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759" w:type="dxa"/>
        <w:tblInd w:w="-18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B302F5" w:rsidRPr="00801C6B" w14:paraId="347588F6" w14:textId="77777777" w:rsidTr="000A122A">
        <w:trPr>
          <w:trHeight w:val="14346"/>
        </w:trPr>
        <w:tc>
          <w:tcPr>
            <w:tcW w:w="9759" w:type="dxa"/>
          </w:tcPr>
          <w:tbl>
            <w:tblPr>
              <w:tblW w:w="0" w:type="auto"/>
              <w:jc w:val="center"/>
              <w:tblLook w:val="04A0" w:firstRow="1" w:lastRow="0" w:firstColumn="1" w:lastColumn="0" w:noHBand="0" w:noVBand="1"/>
            </w:tblPr>
            <w:tblGrid>
              <w:gridCol w:w="1950"/>
              <w:gridCol w:w="7593"/>
            </w:tblGrid>
            <w:tr w:rsidR="00B302F5" w:rsidRPr="00801C6B" w14:paraId="3551161B" w14:textId="77777777" w:rsidTr="000A122A">
              <w:trPr>
                <w:jc w:val="center"/>
              </w:trPr>
              <w:tc>
                <w:tcPr>
                  <w:tcW w:w="1951" w:type="dxa"/>
                </w:tcPr>
                <w:p w14:paraId="1A76A395" w14:textId="77777777" w:rsidR="00B302F5" w:rsidRPr="00801C6B" w:rsidRDefault="00B302F5" w:rsidP="000A122A">
                  <w:pPr>
                    <w:spacing w:before="60" w:after="60"/>
                    <w:contextualSpacing/>
                    <w:rPr>
                      <w:rFonts w:ascii="Book Antiqua" w:eastAsia="Calibri" w:hAnsi="Book Antiqua"/>
                    </w:rPr>
                  </w:pPr>
                  <w:r w:rsidRPr="00801C6B">
                    <w:rPr>
                      <w:rFonts w:ascii="Calibri" w:eastAsia="Calibri" w:hAnsi="Calibri"/>
                      <w:noProof/>
                      <w:szCs w:val="22"/>
                      <w:lang w:eastAsia="ru-RU"/>
                    </w:rPr>
                    <w:drawing>
                      <wp:anchor distT="0" distB="0" distL="114300" distR="114300" simplePos="0" relativeHeight="251660288" behindDoc="0" locked="0" layoutInCell="1" allowOverlap="1" wp14:anchorId="1C141911" wp14:editId="648CC452">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5" name="Рисунок 5" descr="Изображение выглядит как символ, круг, логотип, Цвет электр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символ, круг, логотип, Цвет электрик&#10;&#10;Автоматически созданное описание"/>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20" w:type="dxa"/>
                </w:tcPr>
                <w:p w14:paraId="546E5C93" w14:textId="77777777" w:rsidR="00B302F5" w:rsidRPr="00801C6B" w:rsidRDefault="00B302F5" w:rsidP="000A122A">
                  <w:pPr>
                    <w:spacing w:before="60" w:after="120"/>
                    <w:ind w:firstLine="0"/>
                    <w:contextualSpacing/>
                    <w:jc w:val="center"/>
                    <w:rPr>
                      <w:rFonts w:ascii="Book Antiqua" w:eastAsia="Calibri" w:hAnsi="Book Antiqua"/>
                      <w:sz w:val="56"/>
                      <w:szCs w:val="100"/>
                    </w:rPr>
                  </w:pPr>
                  <w:r w:rsidRPr="00801C6B">
                    <w:rPr>
                      <w:rFonts w:ascii="Calibri" w:eastAsia="Calibri" w:hAnsi="Calibri"/>
                      <w:noProof/>
                      <w:sz w:val="16"/>
                      <w:szCs w:val="22"/>
                      <w:lang w:eastAsia="ru-RU"/>
                    </w:rPr>
                    <mc:AlternateContent>
                      <mc:Choice Requires="wps">
                        <w:drawing>
                          <wp:anchor distT="0" distB="0" distL="114300" distR="114300" simplePos="0" relativeHeight="251659264" behindDoc="0" locked="0" layoutInCell="1" allowOverlap="1" wp14:anchorId="3BA84374" wp14:editId="41308F02">
                            <wp:simplePos x="0" y="0"/>
                            <wp:positionH relativeFrom="column">
                              <wp:posOffset>18415</wp:posOffset>
                            </wp:positionH>
                            <wp:positionV relativeFrom="paragraph">
                              <wp:posOffset>415290</wp:posOffset>
                            </wp:positionV>
                            <wp:extent cx="4543425" cy="0"/>
                            <wp:effectExtent l="0" t="0" r="9525" b="19050"/>
                            <wp:wrapNone/>
                            <wp:docPr id="7"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xmlns:oel="http://schemas.microsoft.com/office/2019/extlst" xmlns:w16du="http://schemas.microsoft.com/office/word/2023/wordml/word16du" xmlns:w16sdtdh="http://schemas.microsoft.com/office/word/2020/wordml/sdtdatahash">
                        <w:pict>
                          <v:line w14:anchorId="563C1708" id="Прямая соединительная линия 6"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" strokecolor="windowText"/>
                        </w:pict>
                      </mc:Fallback>
                    </mc:AlternateContent>
                  </w:r>
                  <w:r w:rsidRPr="00801C6B">
                    <w:rPr>
                      <w:rFonts w:ascii="Book Antiqua" w:eastAsia="Calibri" w:hAnsi="Book Antiqua"/>
                      <w:sz w:val="56"/>
                      <w:szCs w:val="100"/>
                    </w:rPr>
                    <w:t>КВЕСТ СЕРВИС СИБИРЬ</w:t>
                  </w:r>
                </w:p>
                <w:p w14:paraId="28E25E40" w14:textId="77777777" w:rsidR="00B302F5" w:rsidRPr="00801C6B" w:rsidRDefault="00B302F5" w:rsidP="000A122A">
                  <w:pPr>
                    <w:spacing w:before="60" w:after="120"/>
                    <w:contextualSpacing/>
                    <w:jc w:val="center"/>
                    <w:rPr>
                      <w:rFonts w:ascii="Book Antiqua" w:eastAsia="Calibri" w:hAnsi="Book Antiqua"/>
                    </w:rPr>
                  </w:pPr>
                  <w:r w:rsidRPr="00801C6B">
                    <w:rPr>
                      <w:rFonts w:ascii="Book Antiqua" w:eastAsia="Calibri" w:hAnsi="Book Antiqua"/>
                    </w:rPr>
                    <w:t>ОБЩЕСТВО С ОГРАНИЧЕННОЙ ОТВЕТСТВЕННОСТЬЮ</w:t>
                  </w:r>
                </w:p>
                <w:p w14:paraId="0F4697D7" w14:textId="77777777" w:rsidR="00B302F5" w:rsidRPr="00801C6B" w:rsidRDefault="00B302F5" w:rsidP="000A122A">
                  <w:pPr>
                    <w:spacing w:before="60" w:after="120"/>
                    <w:contextualSpacing/>
                    <w:jc w:val="center"/>
                    <w:rPr>
                      <w:rFonts w:ascii="Book Antiqua" w:eastAsia="Calibri" w:hAnsi="Book Antiqua"/>
                      <w:sz w:val="10"/>
                      <w:szCs w:val="10"/>
                    </w:rPr>
                  </w:pPr>
                  <w:r w:rsidRPr="00801C6B">
                    <w:rPr>
                      <w:rFonts w:ascii="Book Antiqua" w:eastAsia="Calibri" w:hAnsi="Book Antiqua"/>
                    </w:rPr>
                    <w:t>основано в 2006 году</w:t>
                  </w:r>
                </w:p>
                <w:p w14:paraId="223BDDBC" w14:textId="77777777" w:rsidR="00B302F5" w:rsidRPr="00801C6B" w:rsidRDefault="00B302F5" w:rsidP="000A122A">
                  <w:pPr>
                    <w:spacing w:before="60" w:after="120"/>
                    <w:contextualSpacing/>
                    <w:jc w:val="center"/>
                    <w:rPr>
                      <w:rFonts w:ascii="Book Antiqua" w:eastAsia="Calibri" w:hAnsi="Book Antiqua"/>
                      <w:sz w:val="10"/>
                      <w:szCs w:val="10"/>
                    </w:rPr>
                  </w:pPr>
                </w:p>
                <w:p w14:paraId="6DB64BD6" w14:textId="77777777" w:rsidR="00B302F5" w:rsidRPr="00801C6B" w:rsidRDefault="00B302F5" w:rsidP="000A122A">
                  <w:pPr>
                    <w:spacing w:before="60" w:after="120"/>
                    <w:contextualSpacing/>
                    <w:jc w:val="right"/>
                    <w:rPr>
                      <w:rFonts w:ascii="Book Antiqua" w:eastAsia="Calibri" w:hAnsi="Book Antiqua"/>
                    </w:rPr>
                  </w:pPr>
                  <w:r w:rsidRPr="00801C6B">
                    <w:rPr>
                      <w:rFonts w:ascii="Book Antiqua" w:eastAsia="Calibri" w:hAnsi="Book Antiqua"/>
                    </w:rPr>
                    <w:t>ИНН 5408245711</w:t>
                  </w:r>
                </w:p>
                <w:p w14:paraId="05884915" w14:textId="18D829E5" w:rsidR="00B302F5" w:rsidRPr="00801C6B" w:rsidRDefault="00B302F5" w:rsidP="000A122A">
                  <w:pPr>
                    <w:spacing w:before="60" w:after="120"/>
                    <w:contextualSpacing/>
                    <w:jc w:val="right"/>
                    <w:rPr>
                      <w:rFonts w:ascii="Book Antiqua" w:eastAsia="Calibri" w:hAnsi="Book Antiqua"/>
                    </w:rPr>
                  </w:pPr>
                  <w:r w:rsidRPr="00801C6B">
                    <w:rPr>
                      <w:rFonts w:ascii="Book Antiqua" w:eastAsia="Calibri" w:hAnsi="Book Antiqua"/>
                    </w:rPr>
                    <w:t>6300</w:t>
                  </w:r>
                  <w:r w:rsidR="00256975">
                    <w:rPr>
                      <w:rFonts w:ascii="Book Antiqua" w:eastAsia="Calibri" w:hAnsi="Book Antiqua"/>
                    </w:rPr>
                    <w:t>73</w:t>
                  </w:r>
                  <w:r w:rsidRPr="00801C6B">
                    <w:rPr>
                      <w:rFonts w:ascii="Book Antiqua" w:eastAsia="Calibri" w:hAnsi="Book Antiqua"/>
                    </w:rPr>
                    <w:t xml:space="preserve">, г. Новосибирск, </w:t>
                  </w:r>
                  <w:r w:rsidR="00256975">
                    <w:rPr>
                      <w:rFonts w:ascii="Book Antiqua" w:eastAsia="Calibri" w:hAnsi="Book Antiqua"/>
                    </w:rPr>
                    <w:t>Горский микрорайон 1, офис 9</w:t>
                  </w:r>
                </w:p>
                <w:p w14:paraId="58685350" w14:textId="27A7270D" w:rsidR="00B302F5" w:rsidRPr="00801C6B" w:rsidRDefault="00B302F5" w:rsidP="000A122A">
                  <w:pPr>
                    <w:spacing w:before="60" w:after="120"/>
                    <w:contextualSpacing/>
                    <w:jc w:val="right"/>
                    <w:rPr>
                      <w:rFonts w:ascii="Book Antiqua" w:eastAsia="Calibri" w:hAnsi="Book Antiqua"/>
                    </w:rPr>
                  </w:pPr>
                  <w:r w:rsidRPr="00801C6B">
                    <w:rPr>
                      <w:rFonts w:ascii="Book Antiqua" w:eastAsia="Calibri" w:hAnsi="Book Antiqua"/>
                    </w:rPr>
                    <w:t xml:space="preserve">8 (383) 312-03-51 </w:t>
                  </w:r>
                  <w:r w:rsidRPr="00801C6B">
                    <w:rPr>
                      <w:rFonts w:ascii="Book Antiqua" w:eastAsia="Calibri" w:hAnsi="Book Antiqua"/>
                      <w:u w:val="single"/>
                    </w:rPr>
                    <w:t xml:space="preserve"> </w:t>
                  </w:r>
                  <w:r w:rsidRPr="00801C6B">
                    <w:rPr>
                      <w:rFonts w:ascii="Book Antiqua" w:eastAsia="Calibri" w:hAnsi="Book Antiqua"/>
                      <w:color w:val="0000FF"/>
                      <w:u w:val="single"/>
                      <w:lang w:val="en-US"/>
                    </w:rPr>
                    <w:t>kvestservis</w:t>
                  </w:r>
                  <w:r w:rsidRPr="00801C6B">
                    <w:rPr>
                      <w:rFonts w:ascii="Book Antiqua" w:eastAsia="Calibri" w:hAnsi="Book Antiqua"/>
                      <w:color w:val="0000FF"/>
                      <w:u w:val="single"/>
                    </w:rPr>
                    <w:t>@</w:t>
                  </w:r>
                  <w:r w:rsidRPr="00801C6B">
                    <w:rPr>
                      <w:rFonts w:ascii="Book Antiqua" w:eastAsia="Calibri" w:hAnsi="Book Antiqua"/>
                      <w:color w:val="0000FF"/>
                      <w:u w:val="single"/>
                      <w:lang w:val="en-US"/>
                    </w:rPr>
                    <w:t>mail</w:t>
                  </w:r>
                  <w:r w:rsidRPr="00801C6B">
                    <w:rPr>
                      <w:rFonts w:ascii="Book Antiqua" w:eastAsia="Calibri" w:hAnsi="Book Antiqua"/>
                      <w:color w:val="0000FF"/>
                      <w:u w:val="single"/>
                    </w:rPr>
                    <w:t>.</w:t>
                  </w:r>
                  <w:r w:rsidRPr="00801C6B">
                    <w:rPr>
                      <w:rFonts w:ascii="Book Antiqua" w:eastAsia="Calibri" w:hAnsi="Book Antiqua"/>
                      <w:color w:val="0000FF"/>
                      <w:u w:val="single"/>
                      <w:lang w:val="en-US"/>
                    </w:rPr>
                    <w:t>ru</w:t>
                  </w:r>
                </w:p>
              </w:tc>
            </w:tr>
          </w:tbl>
          <w:p w14:paraId="02C9CED2" w14:textId="77777777" w:rsidR="00B302F5" w:rsidRPr="00801C6B" w:rsidRDefault="00B302F5" w:rsidP="000A122A">
            <w:pPr>
              <w:spacing w:before="60" w:after="60"/>
              <w:ind w:firstLine="0"/>
              <w:contextualSpacing/>
              <w:jc w:val="center"/>
              <w:rPr>
                <w:rFonts w:eastAsia="Calibri"/>
                <w:b/>
                <w:sz w:val="40"/>
                <w:szCs w:val="40"/>
              </w:rPr>
            </w:pPr>
          </w:p>
          <w:p w14:paraId="13100CEF" w14:textId="77777777" w:rsidR="00B302F5" w:rsidRPr="00801C6B" w:rsidRDefault="00B302F5" w:rsidP="000A122A">
            <w:pPr>
              <w:spacing w:before="60" w:after="60"/>
              <w:ind w:firstLine="0"/>
              <w:contextualSpacing/>
              <w:jc w:val="center"/>
              <w:rPr>
                <w:rFonts w:eastAsia="Calibri"/>
                <w:b/>
                <w:sz w:val="40"/>
                <w:szCs w:val="40"/>
              </w:rPr>
            </w:pPr>
          </w:p>
          <w:p w14:paraId="69CCDA9B" w14:textId="77777777" w:rsidR="00B302F5" w:rsidRPr="00801C6B" w:rsidRDefault="00B302F5" w:rsidP="000A122A">
            <w:pPr>
              <w:spacing w:before="60" w:after="60"/>
              <w:ind w:firstLine="0"/>
              <w:contextualSpacing/>
              <w:jc w:val="center"/>
              <w:rPr>
                <w:rFonts w:eastAsia="Calibri"/>
                <w:b/>
                <w:sz w:val="40"/>
                <w:szCs w:val="40"/>
              </w:rPr>
            </w:pPr>
          </w:p>
          <w:p w14:paraId="72EB5C79" w14:textId="77777777" w:rsidR="00B302F5" w:rsidRPr="00801C6B" w:rsidRDefault="00B302F5" w:rsidP="000A122A">
            <w:pPr>
              <w:spacing w:before="60" w:after="60"/>
              <w:ind w:firstLine="0"/>
              <w:contextualSpacing/>
              <w:jc w:val="center"/>
              <w:rPr>
                <w:rFonts w:eastAsia="Calibri"/>
                <w:b/>
                <w:sz w:val="40"/>
                <w:szCs w:val="40"/>
              </w:rPr>
            </w:pPr>
          </w:p>
          <w:p w14:paraId="4A478AF0" w14:textId="77777777" w:rsidR="00B302F5" w:rsidRPr="00801C6B" w:rsidRDefault="00B302F5" w:rsidP="000A122A">
            <w:pPr>
              <w:spacing w:before="60" w:after="60"/>
              <w:ind w:firstLine="0"/>
              <w:contextualSpacing/>
              <w:jc w:val="center"/>
              <w:rPr>
                <w:rFonts w:eastAsia="Calibri"/>
                <w:b/>
                <w:sz w:val="40"/>
                <w:szCs w:val="40"/>
              </w:rPr>
            </w:pPr>
            <w:r w:rsidRPr="00801C6B">
              <w:rPr>
                <w:rFonts w:eastAsia="Calibri"/>
                <w:b/>
                <w:sz w:val="40"/>
                <w:szCs w:val="40"/>
              </w:rPr>
              <w:t xml:space="preserve">Схема теплоснабжения </w:t>
            </w:r>
          </w:p>
          <w:p w14:paraId="35A9F221" w14:textId="77777777" w:rsidR="00B302F5" w:rsidRDefault="00B302F5" w:rsidP="000A122A">
            <w:pPr>
              <w:spacing w:before="60" w:after="60"/>
              <w:ind w:firstLine="0"/>
              <w:contextualSpacing/>
              <w:jc w:val="center"/>
              <w:rPr>
                <w:rFonts w:eastAsia="Calibri"/>
                <w:b/>
                <w:sz w:val="40"/>
                <w:szCs w:val="40"/>
              </w:rPr>
            </w:pPr>
            <w:r>
              <w:rPr>
                <w:rFonts w:eastAsia="Calibri"/>
                <w:b/>
                <w:sz w:val="40"/>
                <w:szCs w:val="40"/>
              </w:rPr>
              <w:t>Рабочего поселка Линево</w:t>
            </w:r>
          </w:p>
          <w:p w14:paraId="53BAA6C4" w14:textId="77777777" w:rsidR="00B302F5" w:rsidRDefault="00B302F5" w:rsidP="000A122A">
            <w:pPr>
              <w:spacing w:before="60" w:after="60"/>
              <w:ind w:firstLine="0"/>
              <w:contextualSpacing/>
              <w:jc w:val="center"/>
              <w:rPr>
                <w:rFonts w:eastAsia="Calibri"/>
                <w:b/>
                <w:color w:val="000000"/>
                <w:sz w:val="40"/>
                <w:szCs w:val="40"/>
              </w:rPr>
            </w:pPr>
            <w:r>
              <w:rPr>
                <w:rFonts w:eastAsia="Calibri"/>
                <w:b/>
                <w:color w:val="000000"/>
                <w:sz w:val="40"/>
                <w:szCs w:val="40"/>
              </w:rPr>
              <w:t>Искитимского района</w:t>
            </w:r>
          </w:p>
          <w:p w14:paraId="3A9C91AF" w14:textId="77777777" w:rsidR="00B302F5" w:rsidRPr="00801C6B" w:rsidRDefault="00B302F5" w:rsidP="000A122A">
            <w:pPr>
              <w:spacing w:before="60" w:after="60"/>
              <w:ind w:firstLine="0"/>
              <w:contextualSpacing/>
              <w:jc w:val="center"/>
              <w:rPr>
                <w:rFonts w:eastAsia="Calibri"/>
                <w:b/>
                <w:color w:val="000000"/>
                <w:sz w:val="40"/>
                <w:szCs w:val="40"/>
              </w:rPr>
            </w:pPr>
            <w:r>
              <w:rPr>
                <w:rFonts w:eastAsia="Calibri"/>
                <w:b/>
                <w:color w:val="000000"/>
                <w:sz w:val="40"/>
                <w:szCs w:val="40"/>
              </w:rPr>
              <w:t>Новосибирской области</w:t>
            </w:r>
          </w:p>
          <w:p w14:paraId="238DB04E" w14:textId="77777777" w:rsidR="00B302F5" w:rsidRPr="00801C6B" w:rsidRDefault="00B302F5" w:rsidP="000A122A">
            <w:pPr>
              <w:spacing w:before="60" w:after="60"/>
              <w:ind w:firstLine="0"/>
              <w:contextualSpacing/>
              <w:jc w:val="center"/>
              <w:rPr>
                <w:rFonts w:eastAsia="Calibri"/>
                <w:b/>
                <w:color w:val="000000"/>
                <w:sz w:val="40"/>
                <w:szCs w:val="40"/>
              </w:rPr>
            </w:pPr>
          </w:p>
          <w:p w14:paraId="0DB16FFD" w14:textId="77777777" w:rsidR="00B302F5" w:rsidRPr="00801C6B" w:rsidRDefault="00B302F5" w:rsidP="000A122A">
            <w:pPr>
              <w:spacing w:before="60" w:after="60"/>
              <w:ind w:firstLine="0"/>
              <w:contextualSpacing/>
              <w:jc w:val="center"/>
              <w:rPr>
                <w:rFonts w:eastAsia="Calibri"/>
                <w:b/>
                <w:color w:val="000000"/>
                <w:sz w:val="40"/>
                <w:szCs w:val="40"/>
              </w:rPr>
            </w:pPr>
          </w:p>
          <w:p w14:paraId="6B21F39B" w14:textId="05A0EFE6" w:rsidR="00B302F5" w:rsidRPr="00801C6B" w:rsidRDefault="00B302F5" w:rsidP="000A122A">
            <w:pPr>
              <w:spacing w:before="60" w:after="60"/>
              <w:ind w:firstLine="0"/>
              <w:contextualSpacing/>
              <w:jc w:val="center"/>
              <w:rPr>
                <w:rFonts w:eastAsia="Calibri"/>
                <w:b/>
                <w:sz w:val="28"/>
                <w:szCs w:val="28"/>
              </w:rPr>
            </w:pPr>
            <w:r>
              <w:rPr>
                <w:rFonts w:eastAsia="Calibri"/>
                <w:b/>
                <w:sz w:val="28"/>
                <w:szCs w:val="28"/>
              </w:rPr>
              <w:t>Утверждаемая часть</w:t>
            </w:r>
          </w:p>
          <w:p w14:paraId="108B7214" w14:textId="77777777" w:rsidR="00B302F5" w:rsidRPr="00801C6B" w:rsidRDefault="00B302F5" w:rsidP="000A122A">
            <w:pPr>
              <w:spacing w:before="60" w:after="60"/>
              <w:ind w:firstLine="0"/>
              <w:contextualSpacing/>
              <w:jc w:val="center"/>
              <w:rPr>
                <w:rFonts w:eastAsia="Calibri"/>
                <w:b/>
                <w:sz w:val="40"/>
                <w:szCs w:val="40"/>
              </w:rPr>
            </w:pPr>
          </w:p>
          <w:p w14:paraId="50A42AFA" w14:textId="77777777" w:rsidR="00B302F5" w:rsidRPr="00801C6B" w:rsidRDefault="00B302F5" w:rsidP="000A122A">
            <w:pPr>
              <w:spacing w:before="60" w:after="60"/>
              <w:ind w:firstLine="0"/>
              <w:contextualSpacing/>
              <w:jc w:val="center"/>
              <w:rPr>
                <w:rFonts w:eastAsia="Calibri"/>
                <w:b/>
                <w:sz w:val="40"/>
                <w:szCs w:val="40"/>
              </w:rPr>
            </w:pPr>
          </w:p>
          <w:p w14:paraId="45119E20" w14:textId="77777777" w:rsidR="00B302F5" w:rsidRPr="00801C6B" w:rsidRDefault="00B302F5" w:rsidP="000A122A">
            <w:pPr>
              <w:spacing w:before="60" w:after="60"/>
              <w:ind w:firstLine="0"/>
              <w:contextualSpacing/>
              <w:jc w:val="center"/>
              <w:rPr>
                <w:rFonts w:eastAsia="Calibri"/>
                <w:b/>
                <w:sz w:val="40"/>
                <w:szCs w:val="40"/>
              </w:rPr>
            </w:pPr>
          </w:p>
          <w:p w14:paraId="4FEBFB47" w14:textId="77777777" w:rsidR="00B302F5" w:rsidRPr="00801C6B" w:rsidRDefault="00B302F5" w:rsidP="000A122A">
            <w:pPr>
              <w:spacing w:before="60" w:after="60"/>
              <w:ind w:firstLine="0"/>
              <w:contextualSpacing/>
              <w:jc w:val="center"/>
              <w:rPr>
                <w:rFonts w:eastAsia="Calibri"/>
                <w:b/>
                <w:sz w:val="28"/>
                <w:szCs w:val="28"/>
              </w:rPr>
            </w:pPr>
            <w:r w:rsidRPr="00801C6B">
              <w:rPr>
                <w:rFonts w:eastAsia="Calibri"/>
                <w:b/>
                <w:sz w:val="28"/>
                <w:szCs w:val="28"/>
              </w:rPr>
              <w:t xml:space="preserve">Исполнитель: ООО </w:t>
            </w:r>
            <w:r>
              <w:rPr>
                <w:rFonts w:eastAsia="Calibri"/>
                <w:b/>
                <w:sz w:val="28"/>
                <w:szCs w:val="28"/>
              </w:rPr>
              <w:t>«</w:t>
            </w:r>
            <w:r w:rsidRPr="00801C6B">
              <w:rPr>
                <w:rFonts w:eastAsia="Calibri"/>
                <w:b/>
                <w:sz w:val="28"/>
                <w:szCs w:val="28"/>
              </w:rPr>
              <w:t>КВЕСТ СЕРВИС СИБИРЬ</w:t>
            </w:r>
            <w:r>
              <w:rPr>
                <w:rFonts w:eastAsia="Calibri"/>
                <w:b/>
                <w:sz w:val="28"/>
                <w:szCs w:val="28"/>
              </w:rPr>
              <w:t>»</w:t>
            </w:r>
          </w:p>
          <w:p w14:paraId="2B13C1D7" w14:textId="77777777" w:rsidR="00B302F5" w:rsidRPr="00801C6B" w:rsidRDefault="00B302F5" w:rsidP="000A122A">
            <w:pPr>
              <w:spacing w:before="60" w:after="60"/>
              <w:ind w:firstLine="0"/>
              <w:contextualSpacing/>
              <w:jc w:val="center"/>
              <w:rPr>
                <w:rFonts w:eastAsia="Calibri"/>
                <w:b/>
                <w:sz w:val="40"/>
                <w:szCs w:val="40"/>
              </w:rPr>
            </w:pPr>
          </w:p>
          <w:p w14:paraId="30000FED" w14:textId="77777777" w:rsidR="00B302F5" w:rsidRPr="00801C6B" w:rsidRDefault="00B302F5" w:rsidP="000A122A">
            <w:pPr>
              <w:spacing w:before="60" w:after="60"/>
              <w:ind w:firstLine="0"/>
              <w:contextualSpacing/>
              <w:jc w:val="center"/>
              <w:rPr>
                <w:rFonts w:eastAsia="Calibri"/>
                <w:b/>
                <w:sz w:val="40"/>
                <w:szCs w:val="40"/>
              </w:rPr>
            </w:pPr>
          </w:p>
          <w:p w14:paraId="0D6FC121" w14:textId="77777777" w:rsidR="00B302F5" w:rsidRPr="00801C6B" w:rsidRDefault="00B302F5" w:rsidP="000A122A">
            <w:pPr>
              <w:spacing w:before="60" w:after="60"/>
              <w:ind w:firstLine="0"/>
              <w:contextualSpacing/>
              <w:jc w:val="center"/>
              <w:rPr>
                <w:rFonts w:eastAsia="Calibri"/>
                <w:b/>
                <w:sz w:val="40"/>
                <w:szCs w:val="40"/>
              </w:rPr>
            </w:pPr>
          </w:p>
          <w:p w14:paraId="1350D426" w14:textId="77777777" w:rsidR="00B302F5" w:rsidRPr="00801C6B" w:rsidRDefault="00B302F5" w:rsidP="000A122A">
            <w:pPr>
              <w:spacing w:before="60" w:after="60"/>
              <w:ind w:firstLine="0"/>
              <w:contextualSpacing/>
              <w:jc w:val="center"/>
              <w:rPr>
                <w:rFonts w:eastAsia="Calibri"/>
                <w:b/>
                <w:sz w:val="40"/>
                <w:szCs w:val="40"/>
              </w:rPr>
            </w:pPr>
          </w:p>
          <w:p w14:paraId="1EE78262" w14:textId="77777777" w:rsidR="00B302F5" w:rsidRPr="00801C6B" w:rsidRDefault="00B302F5" w:rsidP="000A122A">
            <w:pPr>
              <w:spacing w:before="60" w:after="60"/>
              <w:ind w:firstLine="0"/>
              <w:contextualSpacing/>
              <w:jc w:val="center"/>
              <w:rPr>
                <w:rFonts w:eastAsia="Calibri"/>
                <w:b/>
                <w:sz w:val="40"/>
                <w:szCs w:val="40"/>
              </w:rPr>
            </w:pPr>
          </w:p>
          <w:p w14:paraId="3281B581" w14:textId="77777777" w:rsidR="00B302F5" w:rsidRPr="00801C6B" w:rsidRDefault="00B302F5" w:rsidP="000A122A">
            <w:pPr>
              <w:spacing w:before="60" w:after="60"/>
              <w:ind w:firstLine="0"/>
              <w:contextualSpacing/>
              <w:jc w:val="center"/>
              <w:rPr>
                <w:rFonts w:eastAsia="Calibri"/>
                <w:b/>
                <w:sz w:val="40"/>
                <w:szCs w:val="40"/>
              </w:rPr>
            </w:pPr>
          </w:p>
          <w:p w14:paraId="351CEFC7" w14:textId="77777777" w:rsidR="00B302F5" w:rsidRPr="00801C6B" w:rsidRDefault="00B302F5" w:rsidP="000A122A">
            <w:pPr>
              <w:spacing w:before="60" w:after="60"/>
              <w:ind w:firstLine="0"/>
              <w:contextualSpacing/>
              <w:jc w:val="center"/>
              <w:rPr>
                <w:rFonts w:eastAsia="Calibri"/>
                <w:b/>
                <w:sz w:val="40"/>
                <w:szCs w:val="40"/>
              </w:rPr>
            </w:pPr>
          </w:p>
          <w:p w14:paraId="32277DEF" w14:textId="77777777" w:rsidR="00B302F5" w:rsidRPr="00801C6B" w:rsidRDefault="00B302F5" w:rsidP="000A122A">
            <w:pPr>
              <w:spacing w:before="60" w:after="60"/>
              <w:ind w:firstLine="0"/>
              <w:contextualSpacing/>
              <w:jc w:val="center"/>
              <w:rPr>
                <w:rFonts w:eastAsia="Calibri"/>
                <w:b/>
                <w:sz w:val="40"/>
                <w:szCs w:val="40"/>
              </w:rPr>
            </w:pPr>
          </w:p>
          <w:p w14:paraId="30170F18" w14:textId="77777777" w:rsidR="00B302F5" w:rsidRPr="00801C6B" w:rsidRDefault="00B302F5" w:rsidP="000A122A">
            <w:pPr>
              <w:spacing w:before="60" w:after="60"/>
              <w:ind w:firstLine="0"/>
              <w:contextualSpacing/>
              <w:jc w:val="center"/>
              <w:rPr>
                <w:rFonts w:eastAsia="Calibri"/>
                <w:b/>
                <w:sz w:val="40"/>
                <w:szCs w:val="40"/>
              </w:rPr>
            </w:pPr>
          </w:p>
          <w:p w14:paraId="7FAADA51" w14:textId="77777777" w:rsidR="00B302F5" w:rsidRPr="00801C6B" w:rsidRDefault="00B302F5" w:rsidP="000A122A">
            <w:pPr>
              <w:spacing w:before="60" w:after="60"/>
              <w:ind w:firstLine="0"/>
              <w:contextualSpacing/>
              <w:jc w:val="center"/>
              <w:rPr>
                <w:rFonts w:eastAsia="Calibri"/>
                <w:b/>
                <w:sz w:val="40"/>
                <w:szCs w:val="40"/>
              </w:rPr>
            </w:pPr>
          </w:p>
          <w:p w14:paraId="58864405" w14:textId="77777777" w:rsidR="00B302F5" w:rsidRPr="00801C6B" w:rsidRDefault="00B302F5" w:rsidP="000A122A">
            <w:pPr>
              <w:spacing w:before="60" w:after="60"/>
              <w:ind w:firstLine="0"/>
              <w:contextualSpacing/>
              <w:jc w:val="center"/>
              <w:rPr>
                <w:rFonts w:eastAsia="Calibri"/>
                <w:b/>
                <w:sz w:val="40"/>
                <w:szCs w:val="40"/>
              </w:rPr>
            </w:pPr>
          </w:p>
          <w:p w14:paraId="31EC518E" w14:textId="77777777" w:rsidR="00B302F5" w:rsidRPr="00801C6B" w:rsidRDefault="00B302F5" w:rsidP="000A122A">
            <w:pPr>
              <w:spacing w:before="60" w:after="60"/>
              <w:ind w:firstLine="0"/>
              <w:contextualSpacing/>
              <w:jc w:val="center"/>
              <w:rPr>
                <w:rFonts w:eastAsia="Calibri"/>
                <w:b/>
                <w:sz w:val="28"/>
                <w:szCs w:val="28"/>
              </w:rPr>
            </w:pPr>
            <w:r w:rsidRPr="00801C6B">
              <w:rPr>
                <w:rFonts w:eastAsia="Calibri"/>
                <w:b/>
                <w:sz w:val="28"/>
                <w:szCs w:val="28"/>
              </w:rPr>
              <w:t>г. Новосибирск, 202</w:t>
            </w:r>
            <w:r>
              <w:rPr>
                <w:rFonts w:eastAsia="Calibri"/>
                <w:b/>
                <w:sz w:val="28"/>
                <w:szCs w:val="28"/>
              </w:rPr>
              <w:t>4</w:t>
            </w:r>
            <w:r w:rsidRPr="00801C6B">
              <w:rPr>
                <w:rFonts w:eastAsia="Calibri"/>
                <w:b/>
                <w:sz w:val="28"/>
                <w:szCs w:val="28"/>
              </w:rPr>
              <w:t xml:space="preserve"> г.</w:t>
            </w:r>
          </w:p>
          <w:tbl>
            <w:tblPr>
              <w:tblW w:w="0" w:type="auto"/>
              <w:jc w:val="center"/>
              <w:tblLook w:val="04A0" w:firstRow="1" w:lastRow="0" w:firstColumn="1" w:lastColumn="0" w:noHBand="0" w:noVBand="1"/>
            </w:tblPr>
            <w:tblGrid>
              <w:gridCol w:w="1950"/>
              <w:gridCol w:w="7593"/>
            </w:tblGrid>
            <w:tr w:rsidR="00B302F5" w:rsidRPr="00801C6B" w14:paraId="281A5FCD" w14:textId="77777777" w:rsidTr="000A122A">
              <w:trPr>
                <w:jc w:val="center"/>
              </w:trPr>
              <w:tc>
                <w:tcPr>
                  <w:tcW w:w="1951" w:type="dxa"/>
                </w:tcPr>
                <w:p w14:paraId="520170FA" w14:textId="77777777" w:rsidR="00B302F5" w:rsidRPr="00801C6B" w:rsidRDefault="00B302F5" w:rsidP="000A122A">
                  <w:pPr>
                    <w:spacing w:before="60" w:after="60"/>
                    <w:contextualSpacing/>
                    <w:rPr>
                      <w:rFonts w:ascii="Book Antiqua" w:eastAsia="Calibri" w:hAnsi="Book Antiqua"/>
                    </w:rPr>
                  </w:pPr>
                  <w:r w:rsidRPr="00801C6B">
                    <w:rPr>
                      <w:rFonts w:ascii="Calibri" w:eastAsia="Calibri" w:hAnsi="Calibri"/>
                      <w:noProof/>
                      <w:szCs w:val="22"/>
                      <w:lang w:eastAsia="ru-RU"/>
                    </w:rPr>
                    <w:lastRenderedPageBreak/>
                    <w:drawing>
                      <wp:anchor distT="0" distB="0" distL="114300" distR="114300" simplePos="0" relativeHeight="251662336" behindDoc="0" locked="0" layoutInCell="1" allowOverlap="1" wp14:anchorId="7EEB1FB5" wp14:editId="77DFECCF">
                        <wp:simplePos x="0" y="0"/>
                        <wp:positionH relativeFrom="column">
                          <wp:posOffset>34867</wp:posOffset>
                        </wp:positionH>
                        <wp:positionV relativeFrom="paragraph">
                          <wp:posOffset>118687</wp:posOffset>
                        </wp:positionV>
                        <wp:extent cx="1000123" cy="930347"/>
                        <wp:effectExtent l="0" t="0" r="0" b="3175"/>
                        <wp:wrapThrough wrapText="bothSides">
                          <wp:wrapPolygon edited="0">
                            <wp:start x="0" y="0"/>
                            <wp:lineTo x="0" y="21231"/>
                            <wp:lineTo x="20996" y="21231"/>
                            <wp:lineTo x="20996" y="0"/>
                            <wp:lineTo x="0" y="0"/>
                          </wp:wrapPolygon>
                        </wp:wrapThrough>
                        <wp:docPr id="13" name="Рисунок 13" descr="Изображение выглядит как символ, круг, логотип, Цвет электр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символ, круг, логотип, Цвет электрик&#10;&#10;Автоматически созданное описание"/>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20" w:type="dxa"/>
                </w:tcPr>
                <w:p w14:paraId="1C581019" w14:textId="77777777" w:rsidR="00B302F5" w:rsidRPr="00801C6B" w:rsidRDefault="00B302F5" w:rsidP="000A122A">
                  <w:pPr>
                    <w:spacing w:before="60" w:after="120"/>
                    <w:ind w:firstLine="0"/>
                    <w:contextualSpacing/>
                    <w:jc w:val="center"/>
                    <w:rPr>
                      <w:rFonts w:ascii="Book Antiqua" w:eastAsia="Calibri" w:hAnsi="Book Antiqua"/>
                      <w:sz w:val="56"/>
                      <w:szCs w:val="100"/>
                    </w:rPr>
                  </w:pPr>
                  <w:r w:rsidRPr="00801C6B">
                    <w:rPr>
                      <w:rFonts w:ascii="Calibri" w:eastAsia="Calibri" w:hAnsi="Calibri"/>
                      <w:noProof/>
                      <w:sz w:val="16"/>
                      <w:szCs w:val="22"/>
                      <w:lang w:eastAsia="ru-RU"/>
                    </w:rPr>
                    <mc:AlternateContent>
                      <mc:Choice Requires="wps">
                        <w:drawing>
                          <wp:anchor distT="0" distB="0" distL="114300" distR="114300" simplePos="0" relativeHeight="251661312" behindDoc="0" locked="0" layoutInCell="1" allowOverlap="1" wp14:anchorId="490897C1" wp14:editId="69B2B40F">
                            <wp:simplePos x="0" y="0"/>
                            <wp:positionH relativeFrom="column">
                              <wp:posOffset>18415</wp:posOffset>
                            </wp:positionH>
                            <wp:positionV relativeFrom="paragraph">
                              <wp:posOffset>415290</wp:posOffset>
                            </wp:positionV>
                            <wp:extent cx="4543425" cy="0"/>
                            <wp:effectExtent l="0" t="0" r="9525" b="19050"/>
                            <wp:wrapNone/>
                            <wp:docPr id="8"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xmlns:oel="http://schemas.microsoft.com/office/2019/extlst" xmlns:w16du="http://schemas.microsoft.com/office/word/2023/wordml/word16du" xmlns:w16sdtdh="http://schemas.microsoft.com/office/word/2020/wordml/sdtdatahash">
                        <w:pict>
                          <v:line w14:anchorId="435C7E99" id="Прямая соединительная линия 6"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" strokecolor="windowText"/>
                        </w:pict>
                      </mc:Fallback>
                    </mc:AlternateContent>
                  </w:r>
                  <w:r w:rsidRPr="00801C6B">
                    <w:rPr>
                      <w:rFonts w:ascii="Book Antiqua" w:eastAsia="Calibri" w:hAnsi="Book Antiqua"/>
                      <w:sz w:val="56"/>
                      <w:szCs w:val="100"/>
                    </w:rPr>
                    <w:t>КВЕСТ СЕРВИС СИБИРЬ</w:t>
                  </w:r>
                </w:p>
                <w:p w14:paraId="796E4A6C" w14:textId="77777777" w:rsidR="00B302F5" w:rsidRPr="00801C6B" w:rsidRDefault="00B302F5" w:rsidP="000A122A">
                  <w:pPr>
                    <w:spacing w:before="60" w:after="120"/>
                    <w:contextualSpacing/>
                    <w:jc w:val="center"/>
                    <w:rPr>
                      <w:rFonts w:ascii="Book Antiqua" w:eastAsia="Calibri" w:hAnsi="Book Antiqua"/>
                    </w:rPr>
                  </w:pPr>
                  <w:r w:rsidRPr="00801C6B">
                    <w:rPr>
                      <w:rFonts w:ascii="Book Antiqua" w:eastAsia="Calibri" w:hAnsi="Book Antiqua"/>
                    </w:rPr>
                    <w:t>ОБЩЕСТВО С ОГРАНИЧЕННОЙ ОТВЕТСТВЕННОСТЬЮ</w:t>
                  </w:r>
                </w:p>
                <w:p w14:paraId="172A0C0B" w14:textId="77777777" w:rsidR="00B302F5" w:rsidRPr="00801C6B" w:rsidRDefault="00B302F5" w:rsidP="000A122A">
                  <w:pPr>
                    <w:spacing w:before="60" w:after="120"/>
                    <w:contextualSpacing/>
                    <w:jc w:val="center"/>
                    <w:rPr>
                      <w:rFonts w:ascii="Book Antiqua" w:eastAsia="Calibri" w:hAnsi="Book Antiqua"/>
                      <w:sz w:val="10"/>
                      <w:szCs w:val="10"/>
                    </w:rPr>
                  </w:pPr>
                  <w:r w:rsidRPr="00801C6B">
                    <w:rPr>
                      <w:rFonts w:ascii="Book Antiqua" w:eastAsia="Calibri" w:hAnsi="Book Antiqua"/>
                    </w:rPr>
                    <w:t>основано в 2006 году</w:t>
                  </w:r>
                </w:p>
                <w:p w14:paraId="431CD0BF" w14:textId="77777777" w:rsidR="00B302F5" w:rsidRPr="00801C6B" w:rsidRDefault="00B302F5" w:rsidP="000A122A">
                  <w:pPr>
                    <w:spacing w:before="60" w:after="120"/>
                    <w:contextualSpacing/>
                    <w:jc w:val="center"/>
                    <w:rPr>
                      <w:rFonts w:ascii="Book Antiqua" w:eastAsia="Calibri" w:hAnsi="Book Antiqua"/>
                      <w:sz w:val="10"/>
                      <w:szCs w:val="10"/>
                    </w:rPr>
                  </w:pPr>
                </w:p>
                <w:p w14:paraId="4381058E" w14:textId="77777777" w:rsidR="00B302F5" w:rsidRPr="00801C6B" w:rsidRDefault="00B302F5" w:rsidP="000A122A">
                  <w:pPr>
                    <w:spacing w:before="60" w:after="120"/>
                    <w:contextualSpacing/>
                    <w:jc w:val="right"/>
                    <w:rPr>
                      <w:rFonts w:ascii="Book Antiqua" w:eastAsia="Calibri" w:hAnsi="Book Antiqua"/>
                    </w:rPr>
                  </w:pPr>
                  <w:r w:rsidRPr="00801C6B">
                    <w:rPr>
                      <w:rFonts w:ascii="Book Antiqua" w:eastAsia="Calibri" w:hAnsi="Book Antiqua"/>
                    </w:rPr>
                    <w:t>ИНН 5408245711</w:t>
                  </w:r>
                </w:p>
                <w:p w14:paraId="47BEEE14" w14:textId="35B7119B" w:rsidR="00B302F5" w:rsidRPr="00801C6B" w:rsidRDefault="00B302F5" w:rsidP="000A122A">
                  <w:pPr>
                    <w:spacing w:before="60" w:after="120"/>
                    <w:contextualSpacing/>
                    <w:jc w:val="right"/>
                    <w:rPr>
                      <w:rFonts w:ascii="Book Antiqua" w:eastAsia="Calibri" w:hAnsi="Book Antiqua"/>
                    </w:rPr>
                  </w:pPr>
                  <w:r w:rsidRPr="00801C6B">
                    <w:rPr>
                      <w:rFonts w:ascii="Book Antiqua" w:eastAsia="Calibri" w:hAnsi="Book Antiqua"/>
                    </w:rPr>
                    <w:t>6300</w:t>
                  </w:r>
                  <w:r w:rsidR="00256975">
                    <w:rPr>
                      <w:rFonts w:ascii="Book Antiqua" w:eastAsia="Calibri" w:hAnsi="Book Antiqua"/>
                    </w:rPr>
                    <w:t>73</w:t>
                  </w:r>
                  <w:r w:rsidRPr="00801C6B">
                    <w:rPr>
                      <w:rFonts w:ascii="Book Antiqua" w:eastAsia="Calibri" w:hAnsi="Book Antiqua"/>
                    </w:rPr>
                    <w:t xml:space="preserve">, г. Новосибирск, </w:t>
                  </w:r>
                  <w:r w:rsidR="00256975">
                    <w:rPr>
                      <w:rFonts w:ascii="Book Antiqua" w:eastAsia="Calibri" w:hAnsi="Book Antiqua"/>
                    </w:rPr>
                    <w:t>Горский микрорайон 1, офис 9</w:t>
                  </w:r>
                </w:p>
                <w:p w14:paraId="02C058C6" w14:textId="5835EBE2" w:rsidR="00B302F5" w:rsidRPr="00801C6B" w:rsidRDefault="00B302F5" w:rsidP="000A122A">
                  <w:pPr>
                    <w:spacing w:before="60" w:after="120"/>
                    <w:contextualSpacing/>
                    <w:jc w:val="right"/>
                    <w:rPr>
                      <w:rFonts w:ascii="Book Antiqua" w:eastAsia="Calibri" w:hAnsi="Book Antiqua"/>
                    </w:rPr>
                  </w:pPr>
                  <w:r w:rsidRPr="00801C6B">
                    <w:rPr>
                      <w:rFonts w:ascii="Book Antiqua" w:eastAsia="Calibri" w:hAnsi="Book Antiqua"/>
                    </w:rPr>
                    <w:t xml:space="preserve">8 (383) 312-03-51 </w:t>
                  </w:r>
                  <w:r w:rsidRPr="00801C6B">
                    <w:rPr>
                      <w:rFonts w:ascii="Book Antiqua" w:eastAsia="Calibri" w:hAnsi="Book Antiqua"/>
                      <w:u w:val="single"/>
                    </w:rPr>
                    <w:t xml:space="preserve"> </w:t>
                  </w:r>
                  <w:r w:rsidRPr="00801C6B">
                    <w:rPr>
                      <w:rFonts w:ascii="Book Antiqua" w:eastAsia="Calibri" w:hAnsi="Book Antiqua"/>
                      <w:color w:val="0000FF"/>
                      <w:u w:val="single"/>
                      <w:lang w:val="en-US"/>
                    </w:rPr>
                    <w:t>kvestservis</w:t>
                  </w:r>
                  <w:r w:rsidRPr="00801C6B">
                    <w:rPr>
                      <w:rFonts w:ascii="Book Antiqua" w:eastAsia="Calibri" w:hAnsi="Book Antiqua"/>
                      <w:color w:val="0000FF"/>
                      <w:u w:val="single"/>
                    </w:rPr>
                    <w:t>@</w:t>
                  </w:r>
                  <w:r w:rsidRPr="00801C6B">
                    <w:rPr>
                      <w:rFonts w:ascii="Book Antiqua" w:eastAsia="Calibri" w:hAnsi="Book Antiqua"/>
                      <w:color w:val="0000FF"/>
                      <w:u w:val="single"/>
                      <w:lang w:val="en-US"/>
                    </w:rPr>
                    <w:t>mail</w:t>
                  </w:r>
                  <w:r w:rsidRPr="00801C6B">
                    <w:rPr>
                      <w:rFonts w:ascii="Book Antiqua" w:eastAsia="Calibri" w:hAnsi="Book Antiqua"/>
                      <w:color w:val="0000FF"/>
                      <w:u w:val="single"/>
                    </w:rPr>
                    <w:t>.</w:t>
                  </w:r>
                  <w:r w:rsidRPr="00801C6B">
                    <w:rPr>
                      <w:rFonts w:ascii="Book Antiqua" w:eastAsia="Calibri" w:hAnsi="Book Antiqua"/>
                      <w:color w:val="0000FF"/>
                      <w:u w:val="single"/>
                      <w:lang w:val="en-US"/>
                    </w:rPr>
                    <w:t>ru</w:t>
                  </w:r>
                </w:p>
              </w:tc>
            </w:tr>
          </w:tbl>
          <w:p w14:paraId="16D9F3F9" w14:textId="77777777" w:rsidR="00B302F5" w:rsidRPr="00801C6B" w:rsidRDefault="00B302F5" w:rsidP="000A122A">
            <w:pPr>
              <w:spacing w:before="60" w:after="60"/>
              <w:ind w:firstLine="0"/>
              <w:contextualSpacing/>
              <w:jc w:val="center"/>
              <w:rPr>
                <w:rFonts w:eastAsia="Calibri"/>
                <w:b/>
                <w:sz w:val="40"/>
                <w:szCs w:val="40"/>
              </w:rPr>
            </w:pPr>
          </w:p>
          <w:p w14:paraId="4271604A" w14:textId="77777777" w:rsidR="00B302F5" w:rsidRPr="00801C6B" w:rsidRDefault="00B302F5" w:rsidP="000A122A">
            <w:pPr>
              <w:spacing w:before="60" w:after="60"/>
              <w:ind w:firstLine="0"/>
              <w:contextualSpacing/>
              <w:jc w:val="center"/>
              <w:rPr>
                <w:rFonts w:eastAsia="Calibri"/>
                <w:b/>
                <w:sz w:val="40"/>
                <w:szCs w:val="40"/>
              </w:rPr>
            </w:pPr>
          </w:p>
          <w:p w14:paraId="1287BFA4" w14:textId="77777777" w:rsidR="00B302F5" w:rsidRPr="00801C6B" w:rsidRDefault="00B302F5" w:rsidP="000A122A">
            <w:pPr>
              <w:spacing w:before="60" w:after="60"/>
              <w:ind w:firstLine="0"/>
              <w:contextualSpacing/>
              <w:jc w:val="center"/>
              <w:rPr>
                <w:rFonts w:eastAsia="Calibri"/>
                <w:b/>
                <w:sz w:val="40"/>
                <w:szCs w:val="40"/>
              </w:rPr>
            </w:pPr>
          </w:p>
          <w:p w14:paraId="7CCFB85D" w14:textId="77777777" w:rsidR="00B302F5" w:rsidRPr="00801C6B" w:rsidRDefault="00B302F5" w:rsidP="000A122A">
            <w:pPr>
              <w:spacing w:before="60" w:after="60"/>
              <w:ind w:firstLine="0"/>
              <w:contextualSpacing/>
              <w:jc w:val="center"/>
              <w:rPr>
                <w:rFonts w:eastAsia="Calibri"/>
                <w:b/>
                <w:sz w:val="40"/>
                <w:szCs w:val="40"/>
              </w:rPr>
            </w:pPr>
          </w:p>
          <w:p w14:paraId="47E0B40E" w14:textId="77777777" w:rsidR="00B302F5" w:rsidRPr="00801C6B" w:rsidRDefault="00B302F5" w:rsidP="000A122A">
            <w:pPr>
              <w:spacing w:before="60" w:after="60"/>
              <w:ind w:firstLine="0"/>
              <w:contextualSpacing/>
              <w:jc w:val="center"/>
              <w:rPr>
                <w:rFonts w:eastAsia="Calibri"/>
                <w:b/>
                <w:sz w:val="40"/>
                <w:szCs w:val="40"/>
              </w:rPr>
            </w:pPr>
            <w:r w:rsidRPr="00801C6B">
              <w:rPr>
                <w:rFonts w:eastAsia="Calibri"/>
                <w:b/>
                <w:sz w:val="40"/>
                <w:szCs w:val="40"/>
              </w:rPr>
              <w:t xml:space="preserve">Схема теплоснабжения </w:t>
            </w:r>
          </w:p>
          <w:p w14:paraId="12686910" w14:textId="77777777" w:rsidR="00B302F5" w:rsidRDefault="00B302F5" w:rsidP="000A122A">
            <w:pPr>
              <w:spacing w:before="60" w:after="60"/>
              <w:ind w:firstLine="0"/>
              <w:contextualSpacing/>
              <w:jc w:val="center"/>
              <w:rPr>
                <w:rFonts w:eastAsia="Calibri"/>
                <w:b/>
                <w:sz w:val="40"/>
                <w:szCs w:val="40"/>
              </w:rPr>
            </w:pPr>
            <w:r>
              <w:rPr>
                <w:rFonts w:eastAsia="Calibri"/>
                <w:b/>
                <w:sz w:val="40"/>
                <w:szCs w:val="40"/>
              </w:rPr>
              <w:t>Рабочего поселка Линево</w:t>
            </w:r>
          </w:p>
          <w:p w14:paraId="4A933479" w14:textId="77777777" w:rsidR="00B302F5" w:rsidRDefault="00B302F5" w:rsidP="000A122A">
            <w:pPr>
              <w:spacing w:before="60" w:after="60"/>
              <w:ind w:firstLine="0"/>
              <w:contextualSpacing/>
              <w:jc w:val="center"/>
              <w:rPr>
                <w:rFonts w:eastAsia="Calibri"/>
                <w:b/>
                <w:color w:val="000000"/>
                <w:sz w:val="40"/>
                <w:szCs w:val="40"/>
              </w:rPr>
            </w:pPr>
            <w:r>
              <w:rPr>
                <w:rFonts w:eastAsia="Calibri"/>
                <w:b/>
                <w:color w:val="000000"/>
                <w:sz w:val="40"/>
                <w:szCs w:val="40"/>
              </w:rPr>
              <w:t>Искитимского района</w:t>
            </w:r>
          </w:p>
          <w:p w14:paraId="0C50DF80" w14:textId="77777777" w:rsidR="00B302F5" w:rsidRPr="00801C6B" w:rsidRDefault="00B302F5" w:rsidP="000A122A">
            <w:pPr>
              <w:spacing w:before="60" w:after="60"/>
              <w:ind w:firstLine="0"/>
              <w:contextualSpacing/>
              <w:jc w:val="center"/>
              <w:rPr>
                <w:rFonts w:eastAsia="Calibri"/>
                <w:b/>
                <w:color w:val="000000"/>
                <w:sz w:val="40"/>
                <w:szCs w:val="40"/>
              </w:rPr>
            </w:pPr>
            <w:r>
              <w:rPr>
                <w:rFonts w:eastAsia="Calibri"/>
                <w:b/>
                <w:color w:val="000000"/>
                <w:sz w:val="40"/>
                <w:szCs w:val="40"/>
              </w:rPr>
              <w:t>Новосибирской области</w:t>
            </w:r>
          </w:p>
          <w:p w14:paraId="159AE74D" w14:textId="77777777" w:rsidR="00B302F5" w:rsidRPr="00801C6B" w:rsidRDefault="00B302F5" w:rsidP="000A122A">
            <w:pPr>
              <w:spacing w:before="60" w:after="60"/>
              <w:ind w:firstLine="0"/>
              <w:contextualSpacing/>
              <w:jc w:val="center"/>
              <w:rPr>
                <w:rFonts w:eastAsia="Calibri"/>
                <w:b/>
                <w:color w:val="000000"/>
                <w:sz w:val="40"/>
                <w:szCs w:val="40"/>
              </w:rPr>
            </w:pPr>
          </w:p>
          <w:p w14:paraId="72A8387B" w14:textId="77777777" w:rsidR="00B302F5" w:rsidRPr="00801C6B" w:rsidRDefault="00B302F5" w:rsidP="000A122A">
            <w:pPr>
              <w:spacing w:before="60" w:after="60"/>
              <w:ind w:firstLine="0"/>
              <w:contextualSpacing/>
              <w:jc w:val="center"/>
              <w:rPr>
                <w:rFonts w:eastAsia="Calibri"/>
                <w:b/>
                <w:color w:val="000000"/>
                <w:sz w:val="40"/>
                <w:szCs w:val="40"/>
              </w:rPr>
            </w:pPr>
          </w:p>
          <w:p w14:paraId="3A8BB9C6" w14:textId="5E1F0761" w:rsidR="00B302F5" w:rsidRPr="00801C6B" w:rsidRDefault="00B302F5" w:rsidP="000A122A">
            <w:pPr>
              <w:spacing w:before="60" w:after="60"/>
              <w:ind w:firstLine="0"/>
              <w:contextualSpacing/>
              <w:jc w:val="center"/>
              <w:rPr>
                <w:rFonts w:eastAsia="Calibri"/>
                <w:b/>
                <w:sz w:val="28"/>
                <w:szCs w:val="28"/>
              </w:rPr>
            </w:pPr>
            <w:r>
              <w:rPr>
                <w:rFonts w:eastAsia="Calibri"/>
                <w:b/>
                <w:sz w:val="28"/>
                <w:szCs w:val="28"/>
              </w:rPr>
              <w:t>Утверждаемая часть</w:t>
            </w:r>
          </w:p>
          <w:p w14:paraId="1D62BAC5" w14:textId="77777777" w:rsidR="00B302F5" w:rsidRPr="00801C6B" w:rsidRDefault="00B302F5" w:rsidP="000A122A">
            <w:pPr>
              <w:spacing w:before="60" w:after="60"/>
              <w:ind w:firstLine="0"/>
              <w:contextualSpacing/>
              <w:jc w:val="center"/>
              <w:rPr>
                <w:rFonts w:eastAsia="Calibri"/>
                <w:b/>
                <w:sz w:val="40"/>
                <w:szCs w:val="40"/>
              </w:rPr>
            </w:pPr>
          </w:p>
          <w:p w14:paraId="6FA3E93C" w14:textId="77777777" w:rsidR="00B302F5" w:rsidRPr="00801C6B" w:rsidRDefault="00B302F5" w:rsidP="000A122A">
            <w:pPr>
              <w:spacing w:before="60" w:after="60"/>
              <w:ind w:firstLine="0"/>
              <w:contextualSpacing/>
              <w:jc w:val="center"/>
              <w:rPr>
                <w:rFonts w:eastAsia="Calibri"/>
                <w:b/>
                <w:sz w:val="40"/>
                <w:szCs w:val="40"/>
              </w:rPr>
            </w:pPr>
          </w:p>
          <w:p w14:paraId="7E37A28C" w14:textId="77777777" w:rsidR="00B302F5" w:rsidRPr="00801C6B" w:rsidRDefault="00B302F5" w:rsidP="000A122A">
            <w:pPr>
              <w:spacing w:before="60" w:after="60"/>
              <w:ind w:firstLine="0"/>
              <w:contextualSpacing/>
              <w:jc w:val="center"/>
              <w:rPr>
                <w:rFonts w:eastAsia="Calibri"/>
                <w:b/>
                <w:sz w:val="40"/>
                <w:szCs w:val="40"/>
              </w:rPr>
            </w:pPr>
          </w:p>
          <w:p w14:paraId="3763C986" w14:textId="77777777" w:rsidR="00B302F5" w:rsidRPr="00801C6B" w:rsidRDefault="00B302F5" w:rsidP="000A122A">
            <w:pPr>
              <w:spacing w:before="60" w:after="60"/>
              <w:ind w:firstLine="0"/>
              <w:contextualSpacing/>
              <w:jc w:val="center"/>
              <w:rPr>
                <w:rFonts w:eastAsia="Calibri"/>
                <w:b/>
                <w:sz w:val="28"/>
                <w:szCs w:val="28"/>
              </w:rPr>
            </w:pPr>
            <w:r w:rsidRPr="00801C6B">
              <w:rPr>
                <w:rFonts w:eastAsia="Calibri"/>
                <w:b/>
                <w:sz w:val="28"/>
                <w:szCs w:val="28"/>
              </w:rPr>
              <w:t xml:space="preserve">Исполнитель: ООО </w:t>
            </w:r>
            <w:r>
              <w:rPr>
                <w:rFonts w:eastAsia="Calibri"/>
                <w:b/>
                <w:sz w:val="28"/>
                <w:szCs w:val="28"/>
              </w:rPr>
              <w:t>«</w:t>
            </w:r>
            <w:r w:rsidRPr="00801C6B">
              <w:rPr>
                <w:rFonts w:eastAsia="Calibri"/>
                <w:b/>
                <w:sz w:val="28"/>
                <w:szCs w:val="28"/>
              </w:rPr>
              <w:t>КВЕСТ СЕРВИС СИБИРЬ</w:t>
            </w:r>
            <w:r>
              <w:rPr>
                <w:rFonts w:eastAsia="Calibri"/>
                <w:b/>
                <w:sz w:val="28"/>
                <w:szCs w:val="28"/>
              </w:rPr>
              <w:t>»</w:t>
            </w:r>
          </w:p>
          <w:p w14:paraId="0A36EC7B" w14:textId="77777777" w:rsidR="00B302F5" w:rsidRPr="00801C6B" w:rsidRDefault="00B302F5" w:rsidP="000A122A">
            <w:pPr>
              <w:spacing w:before="60" w:after="60"/>
              <w:ind w:firstLine="0"/>
              <w:contextualSpacing/>
              <w:jc w:val="center"/>
              <w:rPr>
                <w:rFonts w:eastAsia="Calibri"/>
                <w:b/>
                <w:sz w:val="40"/>
                <w:szCs w:val="40"/>
              </w:rPr>
            </w:pPr>
          </w:p>
          <w:p w14:paraId="781AD324" w14:textId="77777777" w:rsidR="00B302F5" w:rsidRPr="00801C6B" w:rsidRDefault="00B302F5" w:rsidP="000A122A">
            <w:pPr>
              <w:spacing w:before="60" w:after="60"/>
              <w:ind w:firstLine="0"/>
              <w:contextualSpacing/>
              <w:jc w:val="center"/>
              <w:rPr>
                <w:rFonts w:eastAsia="Calibri"/>
                <w:b/>
                <w:sz w:val="40"/>
                <w:szCs w:val="40"/>
              </w:rPr>
            </w:pPr>
          </w:p>
          <w:p w14:paraId="38230F94" w14:textId="77777777" w:rsidR="00B302F5" w:rsidRPr="00801C6B" w:rsidRDefault="00B302F5" w:rsidP="000A122A">
            <w:pPr>
              <w:spacing w:before="60" w:after="60"/>
              <w:ind w:firstLine="0"/>
              <w:contextualSpacing/>
              <w:jc w:val="center"/>
              <w:rPr>
                <w:rFonts w:eastAsia="Calibri"/>
                <w:b/>
                <w:sz w:val="40"/>
                <w:szCs w:val="40"/>
              </w:rPr>
            </w:pPr>
          </w:p>
          <w:p w14:paraId="34197237" w14:textId="77777777" w:rsidR="00B302F5" w:rsidRPr="00801C6B" w:rsidRDefault="00B302F5" w:rsidP="000A122A">
            <w:pPr>
              <w:spacing w:before="60" w:after="60"/>
              <w:ind w:firstLine="0"/>
              <w:contextualSpacing/>
              <w:jc w:val="center"/>
              <w:rPr>
                <w:rFonts w:eastAsia="Calibri"/>
                <w:b/>
                <w:sz w:val="40"/>
                <w:szCs w:val="40"/>
              </w:rPr>
            </w:pPr>
          </w:p>
          <w:p w14:paraId="4F3F6C77" w14:textId="77777777" w:rsidR="00B302F5" w:rsidRPr="00801C6B" w:rsidRDefault="00B302F5" w:rsidP="000A122A">
            <w:pPr>
              <w:spacing w:before="60" w:after="60"/>
              <w:ind w:firstLine="0"/>
              <w:contextualSpacing/>
              <w:jc w:val="center"/>
              <w:rPr>
                <w:rFonts w:eastAsia="Calibri"/>
                <w:b/>
                <w:sz w:val="40"/>
                <w:szCs w:val="40"/>
              </w:rPr>
            </w:pPr>
          </w:p>
          <w:tbl>
            <w:tblPr>
              <w:tblW w:w="8889" w:type="dxa"/>
              <w:jc w:val="center"/>
              <w:tblLook w:val="00A0" w:firstRow="1" w:lastRow="0" w:firstColumn="1" w:lastColumn="0" w:noHBand="0" w:noVBand="0"/>
            </w:tblPr>
            <w:tblGrid>
              <w:gridCol w:w="6630"/>
              <w:gridCol w:w="2259"/>
            </w:tblGrid>
            <w:tr w:rsidR="00B302F5" w:rsidRPr="00801C6B" w14:paraId="2BF78AEA" w14:textId="77777777" w:rsidTr="000A122A">
              <w:trPr>
                <w:trHeight w:val="398"/>
                <w:jc w:val="center"/>
              </w:trPr>
              <w:tc>
                <w:tcPr>
                  <w:tcW w:w="6630" w:type="dxa"/>
                  <w:tcBorders>
                    <w:top w:val="nil"/>
                    <w:left w:val="nil"/>
                    <w:bottom w:val="nil"/>
                    <w:right w:val="nil"/>
                  </w:tcBorders>
                  <w:vAlign w:val="center"/>
                </w:tcPr>
                <w:p w14:paraId="4F30EBD1" w14:textId="77777777" w:rsidR="00B302F5" w:rsidRPr="00801C6B" w:rsidRDefault="00B302F5" w:rsidP="000A122A">
                  <w:pPr>
                    <w:spacing w:before="60" w:after="60"/>
                    <w:ind w:firstLine="0"/>
                    <w:contextualSpacing/>
                    <w:rPr>
                      <w:rFonts w:eastAsia="Calibri"/>
                      <w:b/>
                    </w:rPr>
                  </w:pPr>
                  <w:r w:rsidRPr="00801C6B">
                    <w:rPr>
                      <w:rFonts w:eastAsia="Calibri"/>
                    </w:rPr>
                    <w:t xml:space="preserve">Генеральный директор ООО </w:t>
                  </w:r>
                  <w:r>
                    <w:rPr>
                      <w:rFonts w:eastAsia="Calibri"/>
                    </w:rPr>
                    <w:t>«</w:t>
                  </w:r>
                  <w:r w:rsidRPr="00801C6B">
                    <w:rPr>
                      <w:rFonts w:eastAsia="Calibri"/>
                    </w:rPr>
                    <w:t>КВЕСТ СЕРВИС СИБИРЬ</w:t>
                  </w:r>
                  <w:r>
                    <w:rPr>
                      <w:rFonts w:eastAsia="Calibri"/>
                    </w:rPr>
                    <w:t>»</w:t>
                  </w:r>
                </w:p>
              </w:tc>
              <w:tc>
                <w:tcPr>
                  <w:tcW w:w="2259" w:type="dxa"/>
                  <w:tcBorders>
                    <w:top w:val="nil"/>
                    <w:left w:val="nil"/>
                    <w:bottom w:val="nil"/>
                    <w:right w:val="nil"/>
                  </w:tcBorders>
                  <w:vAlign w:val="center"/>
                </w:tcPr>
                <w:p w14:paraId="22D3A1EB" w14:textId="77777777" w:rsidR="00B302F5" w:rsidRPr="00801C6B" w:rsidRDefault="00B302F5" w:rsidP="000A122A">
                  <w:pPr>
                    <w:spacing w:before="60" w:after="60"/>
                    <w:ind w:firstLine="0"/>
                    <w:contextualSpacing/>
                    <w:jc w:val="right"/>
                    <w:rPr>
                      <w:rFonts w:eastAsia="Calibri"/>
                      <w:b/>
                    </w:rPr>
                  </w:pPr>
                  <w:r w:rsidRPr="00801C6B">
                    <w:rPr>
                      <w:rFonts w:eastAsia="Calibri"/>
                    </w:rPr>
                    <w:t>Г. А. Ромашов</w:t>
                  </w:r>
                </w:p>
              </w:tc>
            </w:tr>
          </w:tbl>
          <w:p w14:paraId="529904FB" w14:textId="77777777" w:rsidR="00B302F5" w:rsidRPr="00801C6B" w:rsidRDefault="00B302F5" w:rsidP="000A122A">
            <w:pPr>
              <w:spacing w:before="60" w:after="60"/>
              <w:ind w:firstLine="0"/>
              <w:contextualSpacing/>
              <w:jc w:val="center"/>
              <w:rPr>
                <w:rFonts w:eastAsia="Calibri"/>
                <w:b/>
                <w:bCs/>
                <w:sz w:val="40"/>
                <w:szCs w:val="40"/>
              </w:rPr>
            </w:pPr>
          </w:p>
          <w:p w14:paraId="5360E015" w14:textId="77777777" w:rsidR="00B302F5" w:rsidRPr="00801C6B" w:rsidRDefault="00B302F5" w:rsidP="000A122A">
            <w:pPr>
              <w:spacing w:before="60" w:after="60"/>
              <w:ind w:firstLine="0"/>
              <w:contextualSpacing/>
              <w:jc w:val="center"/>
              <w:rPr>
                <w:rFonts w:eastAsia="Calibri"/>
                <w:b/>
                <w:bCs/>
                <w:sz w:val="40"/>
                <w:szCs w:val="40"/>
              </w:rPr>
            </w:pPr>
          </w:p>
          <w:p w14:paraId="468169BC" w14:textId="77777777" w:rsidR="00B302F5" w:rsidRPr="00801C6B" w:rsidRDefault="00B302F5" w:rsidP="000A122A">
            <w:pPr>
              <w:spacing w:before="60" w:after="60"/>
              <w:ind w:firstLine="0"/>
              <w:contextualSpacing/>
              <w:jc w:val="center"/>
              <w:rPr>
                <w:rFonts w:eastAsia="Calibri"/>
                <w:b/>
                <w:bCs/>
                <w:sz w:val="40"/>
                <w:szCs w:val="40"/>
              </w:rPr>
            </w:pPr>
          </w:p>
          <w:p w14:paraId="6DC21E8C" w14:textId="77777777" w:rsidR="00B302F5" w:rsidRPr="00801C6B" w:rsidRDefault="00B302F5" w:rsidP="000A122A">
            <w:pPr>
              <w:spacing w:before="60" w:after="60"/>
              <w:ind w:firstLine="0"/>
              <w:contextualSpacing/>
              <w:jc w:val="center"/>
              <w:rPr>
                <w:rFonts w:eastAsia="Calibri"/>
                <w:b/>
                <w:bCs/>
                <w:sz w:val="40"/>
                <w:szCs w:val="40"/>
              </w:rPr>
            </w:pPr>
          </w:p>
          <w:p w14:paraId="4B1AC51D" w14:textId="77777777" w:rsidR="00B302F5" w:rsidRPr="00801C6B" w:rsidRDefault="00B302F5" w:rsidP="000A122A">
            <w:pPr>
              <w:spacing w:before="60" w:after="60"/>
              <w:ind w:firstLine="0"/>
              <w:contextualSpacing/>
              <w:jc w:val="center"/>
              <w:rPr>
                <w:rFonts w:eastAsia="Calibri"/>
                <w:b/>
                <w:bCs/>
                <w:sz w:val="40"/>
                <w:szCs w:val="40"/>
              </w:rPr>
            </w:pPr>
          </w:p>
          <w:p w14:paraId="5D08C4DF" w14:textId="77777777" w:rsidR="00B302F5" w:rsidRPr="00801C6B" w:rsidRDefault="00B302F5" w:rsidP="000A122A">
            <w:pPr>
              <w:spacing w:before="60" w:after="60"/>
              <w:ind w:firstLine="0"/>
              <w:contextualSpacing/>
              <w:jc w:val="center"/>
              <w:rPr>
                <w:rFonts w:eastAsia="Calibri"/>
                <w:b/>
                <w:sz w:val="28"/>
                <w:szCs w:val="22"/>
              </w:rPr>
            </w:pPr>
            <w:r w:rsidRPr="00801C6B">
              <w:rPr>
                <w:rFonts w:eastAsia="Calibri"/>
                <w:b/>
                <w:sz w:val="28"/>
                <w:szCs w:val="28"/>
              </w:rPr>
              <w:t>г. Новосибирск, 202</w:t>
            </w:r>
            <w:r>
              <w:rPr>
                <w:rFonts w:eastAsia="Calibri"/>
                <w:b/>
                <w:sz w:val="28"/>
                <w:szCs w:val="28"/>
              </w:rPr>
              <w:t>4</w:t>
            </w:r>
            <w:r w:rsidRPr="00801C6B">
              <w:rPr>
                <w:rFonts w:eastAsia="Calibri"/>
                <w:b/>
                <w:sz w:val="28"/>
                <w:szCs w:val="28"/>
              </w:rPr>
              <w:t xml:space="preserve"> г.</w:t>
            </w:r>
          </w:p>
        </w:tc>
      </w:tr>
    </w:tbl>
    <w:p w14:paraId="4EC8C5AB" w14:textId="77777777" w:rsidR="00B302F5" w:rsidRPr="0088638F" w:rsidRDefault="00B302F5" w:rsidP="00B302F5">
      <w:pPr>
        <w:jc w:val="center"/>
        <w:rPr>
          <w:b/>
          <w:bCs/>
        </w:rPr>
      </w:pPr>
      <w:r w:rsidRPr="0088638F">
        <w:rPr>
          <w:b/>
          <w:bCs/>
        </w:rPr>
        <w:lastRenderedPageBreak/>
        <w:t>Содержание</w:t>
      </w:r>
    </w:p>
    <w:sdt>
      <w:sdtPr>
        <w:id w:val="-204644059"/>
        <w:docPartObj>
          <w:docPartGallery w:val="Table of Contents"/>
          <w:docPartUnique/>
        </w:docPartObj>
      </w:sdtPr>
      <w:sdtEndPr>
        <w:rPr>
          <w:b/>
          <w:bCs/>
        </w:rPr>
      </w:sdtEndPr>
      <w:sdtContent>
        <w:p w14:paraId="159CA38B" w14:textId="181E48B3" w:rsidR="00E50916" w:rsidRDefault="006E6475">
          <w:pPr>
            <w:pStyle w:val="11"/>
            <w:tabs>
              <w:tab w:val="left" w:pos="960"/>
              <w:tab w:val="right" w:leader="dot" w:pos="9345"/>
            </w:tabs>
            <w:rPr>
              <w:rFonts w:asciiTheme="minorHAnsi" w:eastAsiaTheme="minorEastAsia" w:hAnsiTheme="minorHAnsi" w:cstheme="minorBidi"/>
              <w:noProof/>
              <w:kern w:val="2"/>
              <w:lang w:eastAsia="ru-RU"/>
              <w14:ligatures w14:val="standardContextual"/>
            </w:rPr>
          </w:pPr>
          <w:r>
            <w:fldChar w:fldCharType="begin"/>
          </w:r>
          <w:r>
            <w:instrText xml:space="preserve"> TOC \o "1-3" \h \z \u </w:instrText>
          </w:r>
          <w:r>
            <w:fldChar w:fldCharType="separate"/>
          </w:r>
          <w:hyperlink w:anchor="_Toc167043502" w:history="1">
            <w:r w:rsidR="00E50916" w:rsidRPr="00D9055D">
              <w:rPr>
                <w:rStyle w:val="a6"/>
                <w:noProof/>
              </w:rPr>
              <w:t>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E50916">
              <w:rPr>
                <w:noProof/>
                <w:webHidden/>
              </w:rPr>
              <w:tab/>
            </w:r>
            <w:r w:rsidR="00E50916">
              <w:rPr>
                <w:noProof/>
                <w:webHidden/>
              </w:rPr>
              <w:fldChar w:fldCharType="begin"/>
            </w:r>
            <w:r w:rsidR="00E50916">
              <w:rPr>
                <w:noProof/>
                <w:webHidden/>
              </w:rPr>
              <w:instrText xml:space="preserve"> PAGEREF _Toc167043502 \h </w:instrText>
            </w:r>
            <w:r w:rsidR="00E50916">
              <w:rPr>
                <w:noProof/>
                <w:webHidden/>
              </w:rPr>
            </w:r>
            <w:r w:rsidR="00E50916">
              <w:rPr>
                <w:noProof/>
                <w:webHidden/>
              </w:rPr>
              <w:fldChar w:fldCharType="separate"/>
            </w:r>
            <w:r w:rsidR="00B51620">
              <w:rPr>
                <w:noProof/>
                <w:webHidden/>
              </w:rPr>
              <w:t>13</w:t>
            </w:r>
            <w:r w:rsidR="00E50916">
              <w:rPr>
                <w:noProof/>
                <w:webHidden/>
              </w:rPr>
              <w:fldChar w:fldCharType="end"/>
            </w:r>
          </w:hyperlink>
        </w:p>
        <w:p w14:paraId="353AC531" w14:textId="068CB210"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03" w:history="1">
            <w:r w:rsidR="00E50916" w:rsidRPr="00D9055D">
              <w:rPr>
                <w:rStyle w:val="a6"/>
                <w:noProof/>
              </w:rPr>
              <w:t>1.1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E50916">
              <w:rPr>
                <w:noProof/>
                <w:webHidden/>
              </w:rPr>
              <w:tab/>
            </w:r>
            <w:r w:rsidR="00E50916">
              <w:rPr>
                <w:noProof/>
                <w:webHidden/>
              </w:rPr>
              <w:fldChar w:fldCharType="begin"/>
            </w:r>
            <w:r w:rsidR="00E50916">
              <w:rPr>
                <w:noProof/>
                <w:webHidden/>
              </w:rPr>
              <w:instrText xml:space="preserve"> PAGEREF _Toc167043503 \h </w:instrText>
            </w:r>
            <w:r w:rsidR="00E50916">
              <w:rPr>
                <w:noProof/>
                <w:webHidden/>
              </w:rPr>
            </w:r>
            <w:r w:rsidR="00E50916">
              <w:rPr>
                <w:noProof/>
                <w:webHidden/>
              </w:rPr>
              <w:fldChar w:fldCharType="separate"/>
            </w:r>
            <w:r w:rsidR="00B51620">
              <w:rPr>
                <w:noProof/>
                <w:webHidden/>
              </w:rPr>
              <w:t>13</w:t>
            </w:r>
            <w:r w:rsidR="00E50916">
              <w:rPr>
                <w:noProof/>
                <w:webHidden/>
              </w:rPr>
              <w:fldChar w:fldCharType="end"/>
            </w:r>
          </w:hyperlink>
        </w:p>
        <w:p w14:paraId="2AABBD65" w14:textId="010BC9F6" w:rsidR="00E50916" w:rsidRDefault="004D69FD">
          <w:pPr>
            <w:pStyle w:val="31"/>
            <w:tabs>
              <w:tab w:val="left" w:pos="1920"/>
              <w:tab w:val="right" w:leader="dot" w:pos="9345"/>
            </w:tabs>
            <w:rPr>
              <w:rFonts w:asciiTheme="minorHAnsi" w:eastAsiaTheme="minorEastAsia" w:hAnsiTheme="minorHAnsi" w:cstheme="minorBidi"/>
              <w:noProof/>
              <w:kern w:val="2"/>
              <w:lang w:eastAsia="ru-RU"/>
              <w14:ligatures w14:val="standardContextual"/>
            </w:rPr>
          </w:pPr>
          <w:hyperlink w:anchor="_Toc167043504" w:history="1">
            <w:r w:rsidR="00E50916" w:rsidRPr="00D9055D">
              <w:rPr>
                <w:rStyle w:val="a6"/>
                <w:noProof/>
              </w:rPr>
              <w:t>1.1.1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Анализ ретроспективных показателей развития р.п. Линево</w:t>
            </w:r>
            <w:r w:rsidR="00E50916">
              <w:rPr>
                <w:noProof/>
                <w:webHidden/>
              </w:rPr>
              <w:tab/>
            </w:r>
            <w:r w:rsidR="00E50916">
              <w:rPr>
                <w:noProof/>
                <w:webHidden/>
              </w:rPr>
              <w:fldChar w:fldCharType="begin"/>
            </w:r>
            <w:r w:rsidR="00E50916">
              <w:rPr>
                <w:noProof/>
                <w:webHidden/>
              </w:rPr>
              <w:instrText xml:space="preserve"> PAGEREF _Toc167043504 \h </w:instrText>
            </w:r>
            <w:r w:rsidR="00E50916">
              <w:rPr>
                <w:noProof/>
                <w:webHidden/>
              </w:rPr>
            </w:r>
            <w:r w:rsidR="00E50916">
              <w:rPr>
                <w:noProof/>
                <w:webHidden/>
              </w:rPr>
              <w:fldChar w:fldCharType="separate"/>
            </w:r>
            <w:r w:rsidR="00B51620">
              <w:rPr>
                <w:noProof/>
                <w:webHidden/>
              </w:rPr>
              <w:t>14</w:t>
            </w:r>
            <w:r w:rsidR="00E50916">
              <w:rPr>
                <w:noProof/>
                <w:webHidden/>
              </w:rPr>
              <w:fldChar w:fldCharType="end"/>
            </w:r>
          </w:hyperlink>
        </w:p>
        <w:p w14:paraId="198DA84E" w14:textId="547C2DE8"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05" w:history="1">
            <w:r w:rsidR="00E50916" w:rsidRPr="00D9055D">
              <w:rPr>
                <w:rStyle w:val="a6"/>
                <w:noProof/>
              </w:rPr>
              <w:t>1.2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E50916">
              <w:rPr>
                <w:noProof/>
                <w:webHidden/>
              </w:rPr>
              <w:tab/>
            </w:r>
            <w:r w:rsidR="00E50916">
              <w:rPr>
                <w:noProof/>
                <w:webHidden/>
              </w:rPr>
              <w:fldChar w:fldCharType="begin"/>
            </w:r>
            <w:r w:rsidR="00E50916">
              <w:rPr>
                <w:noProof/>
                <w:webHidden/>
              </w:rPr>
              <w:instrText xml:space="preserve"> PAGEREF _Toc167043505 \h </w:instrText>
            </w:r>
            <w:r w:rsidR="00E50916">
              <w:rPr>
                <w:noProof/>
                <w:webHidden/>
              </w:rPr>
            </w:r>
            <w:r w:rsidR="00E50916">
              <w:rPr>
                <w:noProof/>
                <w:webHidden/>
              </w:rPr>
              <w:fldChar w:fldCharType="separate"/>
            </w:r>
            <w:r w:rsidR="00B51620">
              <w:rPr>
                <w:noProof/>
                <w:webHidden/>
              </w:rPr>
              <w:t>22</w:t>
            </w:r>
            <w:r w:rsidR="00E50916">
              <w:rPr>
                <w:noProof/>
                <w:webHidden/>
              </w:rPr>
              <w:fldChar w:fldCharType="end"/>
            </w:r>
          </w:hyperlink>
        </w:p>
        <w:p w14:paraId="6A7E7F4A" w14:textId="25FF8A1A"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06" w:history="1">
            <w:r w:rsidR="00E50916" w:rsidRPr="00D9055D">
              <w:rPr>
                <w:rStyle w:val="a6"/>
                <w:noProof/>
              </w:rPr>
              <w:t>1.3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E50916">
              <w:rPr>
                <w:noProof/>
                <w:webHidden/>
              </w:rPr>
              <w:tab/>
            </w:r>
            <w:r w:rsidR="00E50916">
              <w:rPr>
                <w:noProof/>
                <w:webHidden/>
              </w:rPr>
              <w:fldChar w:fldCharType="begin"/>
            </w:r>
            <w:r w:rsidR="00E50916">
              <w:rPr>
                <w:noProof/>
                <w:webHidden/>
              </w:rPr>
              <w:instrText xml:space="preserve"> PAGEREF _Toc167043506 \h </w:instrText>
            </w:r>
            <w:r w:rsidR="00E50916">
              <w:rPr>
                <w:noProof/>
                <w:webHidden/>
              </w:rPr>
            </w:r>
            <w:r w:rsidR="00E50916">
              <w:rPr>
                <w:noProof/>
                <w:webHidden/>
              </w:rPr>
              <w:fldChar w:fldCharType="separate"/>
            </w:r>
            <w:r w:rsidR="00B51620">
              <w:rPr>
                <w:noProof/>
                <w:webHidden/>
              </w:rPr>
              <w:t>28</w:t>
            </w:r>
            <w:r w:rsidR="00E50916">
              <w:rPr>
                <w:noProof/>
                <w:webHidden/>
              </w:rPr>
              <w:fldChar w:fldCharType="end"/>
            </w:r>
          </w:hyperlink>
        </w:p>
        <w:p w14:paraId="11E63A9D" w14:textId="607CC5A8"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07" w:history="1">
            <w:r w:rsidR="00E50916" w:rsidRPr="00D9055D">
              <w:rPr>
                <w:rStyle w:val="a6"/>
                <w:noProof/>
              </w:rPr>
              <w:t>1.4</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E50916">
              <w:rPr>
                <w:noProof/>
                <w:webHidden/>
              </w:rPr>
              <w:tab/>
            </w:r>
            <w:r w:rsidR="00E50916">
              <w:rPr>
                <w:noProof/>
                <w:webHidden/>
              </w:rPr>
              <w:fldChar w:fldCharType="begin"/>
            </w:r>
            <w:r w:rsidR="00E50916">
              <w:rPr>
                <w:noProof/>
                <w:webHidden/>
              </w:rPr>
              <w:instrText xml:space="preserve"> PAGEREF _Toc167043507 \h </w:instrText>
            </w:r>
            <w:r w:rsidR="00E50916">
              <w:rPr>
                <w:noProof/>
                <w:webHidden/>
              </w:rPr>
            </w:r>
            <w:r w:rsidR="00E50916">
              <w:rPr>
                <w:noProof/>
                <w:webHidden/>
              </w:rPr>
              <w:fldChar w:fldCharType="separate"/>
            </w:r>
            <w:r w:rsidR="00B51620">
              <w:rPr>
                <w:noProof/>
                <w:webHidden/>
              </w:rPr>
              <w:t>28</w:t>
            </w:r>
            <w:r w:rsidR="00E50916">
              <w:rPr>
                <w:noProof/>
                <w:webHidden/>
              </w:rPr>
              <w:fldChar w:fldCharType="end"/>
            </w:r>
          </w:hyperlink>
        </w:p>
        <w:p w14:paraId="48634EC2" w14:textId="795AFFE2" w:rsidR="00E50916" w:rsidRDefault="004D69FD">
          <w:pPr>
            <w:pStyle w:val="11"/>
            <w:tabs>
              <w:tab w:val="left" w:pos="960"/>
              <w:tab w:val="right" w:leader="dot" w:pos="9345"/>
            </w:tabs>
            <w:rPr>
              <w:rFonts w:asciiTheme="minorHAnsi" w:eastAsiaTheme="minorEastAsia" w:hAnsiTheme="minorHAnsi" w:cstheme="minorBidi"/>
              <w:noProof/>
              <w:kern w:val="2"/>
              <w:lang w:eastAsia="ru-RU"/>
              <w14:ligatures w14:val="standardContextual"/>
            </w:rPr>
          </w:pPr>
          <w:hyperlink w:anchor="_Toc167043508" w:history="1">
            <w:r w:rsidR="00E50916" w:rsidRPr="00D9055D">
              <w:rPr>
                <w:rStyle w:val="a6"/>
                <w:noProof/>
              </w:rPr>
              <w:t>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"Существующие и перспективные балансы тепловой мощности источников тепловой энергии и тепловой нагрузки потребителей"</w:t>
            </w:r>
            <w:r w:rsidR="00E50916">
              <w:rPr>
                <w:noProof/>
                <w:webHidden/>
              </w:rPr>
              <w:tab/>
            </w:r>
            <w:r w:rsidR="00E50916">
              <w:rPr>
                <w:noProof/>
                <w:webHidden/>
              </w:rPr>
              <w:fldChar w:fldCharType="begin"/>
            </w:r>
            <w:r w:rsidR="00E50916">
              <w:rPr>
                <w:noProof/>
                <w:webHidden/>
              </w:rPr>
              <w:instrText xml:space="preserve"> PAGEREF _Toc167043508 \h </w:instrText>
            </w:r>
            <w:r w:rsidR="00E50916">
              <w:rPr>
                <w:noProof/>
                <w:webHidden/>
              </w:rPr>
            </w:r>
            <w:r w:rsidR="00E50916">
              <w:rPr>
                <w:noProof/>
                <w:webHidden/>
              </w:rPr>
              <w:fldChar w:fldCharType="separate"/>
            </w:r>
            <w:r w:rsidR="00B51620">
              <w:rPr>
                <w:noProof/>
                <w:webHidden/>
              </w:rPr>
              <w:t>30</w:t>
            </w:r>
            <w:r w:rsidR="00E50916">
              <w:rPr>
                <w:noProof/>
                <w:webHidden/>
              </w:rPr>
              <w:fldChar w:fldCharType="end"/>
            </w:r>
          </w:hyperlink>
        </w:p>
        <w:p w14:paraId="24D14B62" w14:textId="29101057"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09" w:history="1">
            <w:r w:rsidR="00E50916" w:rsidRPr="00D9055D">
              <w:rPr>
                <w:rStyle w:val="a6"/>
                <w:noProof/>
              </w:rPr>
              <w:t>2.1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Описание существующих и перспективных зон действия систем теплоснабжения и источников тепловой энергии</w:t>
            </w:r>
            <w:r w:rsidR="00E50916">
              <w:rPr>
                <w:noProof/>
                <w:webHidden/>
              </w:rPr>
              <w:tab/>
            </w:r>
            <w:r w:rsidR="00E50916">
              <w:rPr>
                <w:noProof/>
                <w:webHidden/>
              </w:rPr>
              <w:fldChar w:fldCharType="begin"/>
            </w:r>
            <w:r w:rsidR="00E50916">
              <w:rPr>
                <w:noProof/>
                <w:webHidden/>
              </w:rPr>
              <w:instrText xml:space="preserve"> PAGEREF _Toc167043509 \h </w:instrText>
            </w:r>
            <w:r w:rsidR="00E50916">
              <w:rPr>
                <w:noProof/>
                <w:webHidden/>
              </w:rPr>
            </w:r>
            <w:r w:rsidR="00E50916">
              <w:rPr>
                <w:noProof/>
                <w:webHidden/>
              </w:rPr>
              <w:fldChar w:fldCharType="separate"/>
            </w:r>
            <w:r w:rsidR="00B51620">
              <w:rPr>
                <w:noProof/>
                <w:webHidden/>
              </w:rPr>
              <w:t>30</w:t>
            </w:r>
            <w:r w:rsidR="00E50916">
              <w:rPr>
                <w:noProof/>
                <w:webHidden/>
              </w:rPr>
              <w:fldChar w:fldCharType="end"/>
            </w:r>
          </w:hyperlink>
        </w:p>
        <w:p w14:paraId="0C45BF74" w14:textId="5433D321"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10" w:history="1">
            <w:r w:rsidR="00E50916" w:rsidRPr="00D9055D">
              <w:rPr>
                <w:rStyle w:val="a6"/>
                <w:noProof/>
              </w:rPr>
              <w:t>2.2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Описание существующих и перспективных зон действия индивидуальных источников тепловой энергии</w:t>
            </w:r>
            <w:r w:rsidR="00E50916">
              <w:rPr>
                <w:noProof/>
                <w:webHidden/>
              </w:rPr>
              <w:tab/>
            </w:r>
            <w:r w:rsidR="00E50916">
              <w:rPr>
                <w:noProof/>
                <w:webHidden/>
              </w:rPr>
              <w:fldChar w:fldCharType="begin"/>
            </w:r>
            <w:r w:rsidR="00E50916">
              <w:rPr>
                <w:noProof/>
                <w:webHidden/>
              </w:rPr>
              <w:instrText xml:space="preserve"> PAGEREF _Toc167043510 \h </w:instrText>
            </w:r>
            <w:r w:rsidR="00E50916">
              <w:rPr>
                <w:noProof/>
                <w:webHidden/>
              </w:rPr>
            </w:r>
            <w:r w:rsidR="00E50916">
              <w:rPr>
                <w:noProof/>
                <w:webHidden/>
              </w:rPr>
              <w:fldChar w:fldCharType="separate"/>
            </w:r>
            <w:r w:rsidR="00B51620">
              <w:rPr>
                <w:noProof/>
                <w:webHidden/>
              </w:rPr>
              <w:t>31</w:t>
            </w:r>
            <w:r w:rsidR="00E50916">
              <w:rPr>
                <w:noProof/>
                <w:webHidden/>
              </w:rPr>
              <w:fldChar w:fldCharType="end"/>
            </w:r>
          </w:hyperlink>
        </w:p>
        <w:p w14:paraId="6ACE783D" w14:textId="624294EB"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11" w:history="1">
            <w:r w:rsidR="00E50916" w:rsidRPr="00D9055D">
              <w:rPr>
                <w:rStyle w:val="a6"/>
                <w:noProof/>
              </w:rPr>
              <w:t>2.3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E50916">
              <w:rPr>
                <w:noProof/>
                <w:webHidden/>
              </w:rPr>
              <w:tab/>
            </w:r>
            <w:r w:rsidR="00E50916">
              <w:rPr>
                <w:noProof/>
                <w:webHidden/>
              </w:rPr>
              <w:fldChar w:fldCharType="begin"/>
            </w:r>
            <w:r w:rsidR="00E50916">
              <w:rPr>
                <w:noProof/>
                <w:webHidden/>
              </w:rPr>
              <w:instrText xml:space="preserve"> PAGEREF _Toc167043511 \h </w:instrText>
            </w:r>
            <w:r w:rsidR="00E50916">
              <w:rPr>
                <w:noProof/>
                <w:webHidden/>
              </w:rPr>
            </w:r>
            <w:r w:rsidR="00E50916">
              <w:rPr>
                <w:noProof/>
                <w:webHidden/>
              </w:rPr>
              <w:fldChar w:fldCharType="separate"/>
            </w:r>
            <w:r w:rsidR="00B51620">
              <w:rPr>
                <w:noProof/>
                <w:webHidden/>
              </w:rPr>
              <w:t>32</w:t>
            </w:r>
            <w:r w:rsidR="00E50916">
              <w:rPr>
                <w:noProof/>
                <w:webHidden/>
              </w:rPr>
              <w:fldChar w:fldCharType="end"/>
            </w:r>
          </w:hyperlink>
        </w:p>
        <w:p w14:paraId="0DE7B7B8" w14:textId="58D49C31"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12" w:history="1">
            <w:r w:rsidR="00E50916" w:rsidRPr="00D9055D">
              <w:rPr>
                <w:rStyle w:val="a6"/>
                <w:noProof/>
              </w:rPr>
              <w:t>2.1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E50916">
              <w:rPr>
                <w:noProof/>
                <w:webHidden/>
              </w:rPr>
              <w:tab/>
            </w:r>
            <w:r w:rsidR="00E50916">
              <w:rPr>
                <w:noProof/>
                <w:webHidden/>
              </w:rPr>
              <w:fldChar w:fldCharType="begin"/>
            </w:r>
            <w:r w:rsidR="00E50916">
              <w:rPr>
                <w:noProof/>
                <w:webHidden/>
              </w:rPr>
              <w:instrText xml:space="preserve"> PAGEREF _Toc167043512 \h </w:instrText>
            </w:r>
            <w:r w:rsidR="00E50916">
              <w:rPr>
                <w:noProof/>
                <w:webHidden/>
              </w:rPr>
            </w:r>
            <w:r w:rsidR="00E50916">
              <w:rPr>
                <w:noProof/>
                <w:webHidden/>
              </w:rPr>
              <w:fldChar w:fldCharType="separate"/>
            </w:r>
            <w:r w:rsidR="00B51620">
              <w:rPr>
                <w:noProof/>
                <w:webHidden/>
              </w:rPr>
              <w:t>35</w:t>
            </w:r>
            <w:r w:rsidR="00E50916">
              <w:rPr>
                <w:noProof/>
                <w:webHidden/>
              </w:rPr>
              <w:fldChar w:fldCharType="end"/>
            </w:r>
          </w:hyperlink>
        </w:p>
        <w:p w14:paraId="0D7FD58E" w14:textId="0C76BBC3"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13" w:history="1">
            <w:r w:rsidR="00E50916" w:rsidRPr="00D9055D">
              <w:rPr>
                <w:rStyle w:val="a6"/>
                <w:noProof/>
              </w:rPr>
              <w:t>2.2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Радиус эффективного теплоснабжения, определяемый в соответствии с методическими указаниями по разработке схем теплоснабжения</w:t>
            </w:r>
            <w:r w:rsidR="00E50916">
              <w:rPr>
                <w:noProof/>
                <w:webHidden/>
              </w:rPr>
              <w:tab/>
            </w:r>
            <w:r w:rsidR="00E50916">
              <w:rPr>
                <w:noProof/>
                <w:webHidden/>
              </w:rPr>
              <w:fldChar w:fldCharType="begin"/>
            </w:r>
            <w:r w:rsidR="00E50916">
              <w:rPr>
                <w:noProof/>
                <w:webHidden/>
              </w:rPr>
              <w:instrText xml:space="preserve"> PAGEREF _Toc167043513 \h </w:instrText>
            </w:r>
            <w:r w:rsidR="00E50916">
              <w:rPr>
                <w:noProof/>
                <w:webHidden/>
              </w:rPr>
            </w:r>
            <w:r w:rsidR="00E50916">
              <w:rPr>
                <w:noProof/>
                <w:webHidden/>
              </w:rPr>
              <w:fldChar w:fldCharType="separate"/>
            </w:r>
            <w:r w:rsidR="00B51620">
              <w:rPr>
                <w:noProof/>
                <w:webHidden/>
              </w:rPr>
              <w:t>35</w:t>
            </w:r>
            <w:r w:rsidR="00E50916">
              <w:rPr>
                <w:noProof/>
                <w:webHidden/>
              </w:rPr>
              <w:fldChar w:fldCharType="end"/>
            </w:r>
          </w:hyperlink>
        </w:p>
        <w:p w14:paraId="7C30558A" w14:textId="26815CAC" w:rsidR="00E50916" w:rsidRDefault="004D69FD">
          <w:pPr>
            <w:pStyle w:val="11"/>
            <w:tabs>
              <w:tab w:val="left" w:pos="960"/>
              <w:tab w:val="right" w:leader="dot" w:pos="9345"/>
            </w:tabs>
            <w:rPr>
              <w:rFonts w:asciiTheme="minorHAnsi" w:eastAsiaTheme="minorEastAsia" w:hAnsiTheme="minorHAnsi" w:cstheme="minorBidi"/>
              <w:noProof/>
              <w:kern w:val="2"/>
              <w:lang w:eastAsia="ru-RU"/>
              <w14:ligatures w14:val="standardContextual"/>
            </w:rPr>
          </w:pPr>
          <w:hyperlink w:anchor="_Toc167043514" w:history="1">
            <w:r w:rsidR="00E50916" w:rsidRPr="00D9055D">
              <w:rPr>
                <w:rStyle w:val="a6"/>
                <w:noProof/>
              </w:rPr>
              <w:t>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"Существующие и перспективные балансы теплоносителя"</w:t>
            </w:r>
            <w:r w:rsidR="00E50916">
              <w:rPr>
                <w:noProof/>
                <w:webHidden/>
              </w:rPr>
              <w:tab/>
            </w:r>
            <w:r w:rsidR="00E50916">
              <w:rPr>
                <w:noProof/>
                <w:webHidden/>
              </w:rPr>
              <w:fldChar w:fldCharType="begin"/>
            </w:r>
            <w:r w:rsidR="00E50916">
              <w:rPr>
                <w:noProof/>
                <w:webHidden/>
              </w:rPr>
              <w:instrText xml:space="preserve"> PAGEREF _Toc167043514 \h </w:instrText>
            </w:r>
            <w:r w:rsidR="00E50916">
              <w:rPr>
                <w:noProof/>
                <w:webHidden/>
              </w:rPr>
            </w:r>
            <w:r w:rsidR="00E50916">
              <w:rPr>
                <w:noProof/>
                <w:webHidden/>
              </w:rPr>
              <w:fldChar w:fldCharType="separate"/>
            </w:r>
            <w:r w:rsidR="00B51620">
              <w:rPr>
                <w:noProof/>
                <w:webHidden/>
              </w:rPr>
              <w:t>38</w:t>
            </w:r>
            <w:r w:rsidR="00E50916">
              <w:rPr>
                <w:noProof/>
                <w:webHidden/>
              </w:rPr>
              <w:fldChar w:fldCharType="end"/>
            </w:r>
          </w:hyperlink>
        </w:p>
        <w:p w14:paraId="654E8EBC" w14:textId="10E945A9"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15" w:history="1">
            <w:r w:rsidR="00E50916" w:rsidRPr="00D9055D">
              <w:rPr>
                <w:rStyle w:val="a6"/>
                <w:noProof/>
              </w:rPr>
              <w:t>3.1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E50916">
              <w:rPr>
                <w:noProof/>
                <w:webHidden/>
              </w:rPr>
              <w:tab/>
            </w:r>
            <w:r w:rsidR="00E50916">
              <w:rPr>
                <w:noProof/>
                <w:webHidden/>
              </w:rPr>
              <w:fldChar w:fldCharType="begin"/>
            </w:r>
            <w:r w:rsidR="00E50916">
              <w:rPr>
                <w:noProof/>
                <w:webHidden/>
              </w:rPr>
              <w:instrText xml:space="preserve"> PAGEREF _Toc167043515 \h </w:instrText>
            </w:r>
            <w:r w:rsidR="00E50916">
              <w:rPr>
                <w:noProof/>
                <w:webHidden/>
              </w:rPr>
            </w:r>
            <w:r w:rsidR="00E50916">
              <w:rPr>
                <w:noProof/>
                <w:webHidden/>
              </w:rPr>
              <w:fldChar w:fldCharType="separate"/>
            </w:r>
            <w:r w:rsidR="00B51620">
              <w:rPr>
                <w:noProof/>
                <w:webHidden/>
              </w:rPr>
              <w:t>38</w:t>
            </w:r>
            <w:r w:rsidR="00E50916">
              <w:rPr>
                <w:noProof/>
                <w:webHidden/>
              </w:rPr>
              <w:fldChar w:fldCharType="end"/>
            </w:r>
          </w:hyperlink>
        </w:p>
        <w:p w14:paraId="11C6A907" w14:textId="1767D2C6"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16" w:history="1">
            <w:r w:rsidR="00E50916" w:rsidRPr="00D9055D">
              <w:rPr>
                <w:rStyle w:val="a6"/>
                <w:noProof/>
              </w:rPr>
              <w:t>3.2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E50916">
              <w:rPr>
                <w:noProof/>
                <w:webHidden/>
              </w:rPr>
              <w:tab/>
            </w:r>
            <w:r w:rsidR="00E50916">
              <w:rPr>
                <w:noProof/>
                <w:webHidden/>
              </w:rPr>
              <w:fldChar w:fldCharType="begin"/>
            </w:r>
            <w:r w:rsidR="00E50916">
              <w:rPr>
                <w:noProof/>
                <w:webHidden/>
              </w:rPr>
              <w:instrText xml:space="preserve"> PAGEREF _Toc167043516 \h </w:instrText>
            </w:r>
            <w:r w:rsidR="00E50916">
              <w:rPr>
                <w:noProof/>
                <w:webHidden/>
              </w:rPr>
            </w:r>
            <w:r w:rsidR="00E50916">
              <w:rPr>
                <w:noProof/>
                <w:webHidden/>
              </w:rPr>
              <w:fldChar w:fldCharType="separate"/>
            </w:r>
            <w:r w:rsidR="00B51620">
              <w:rPr>
                <w:noProof/>
                <w:webHidden/>
              </w:rPr>
              <w:t>40</w:t>
            </w:r>
            <w:r w:rsidR="00E50916">
              <w:rPr>
                <w:noProof/>
                <w:webHidden/>
              </w:rPr>
              <w:fldChar w:fldCharType="end"/>
            </w:r>
          </w:hyperlink>
        </w:p>
        <w:p w14:paraId="0D4F2625" w14:textId="779ED2A8" w:rsidR="00E50916" w:rsidRDefault="004D69FD">
          <w:pPr>
            <w:pStyle w:val="11"/>
            <w:tabs>
              <w:tab w:val="left" w:pos="960"/>
              <w:tab w:val="right" w:leader="dot" w:pos="9345"/>
            </w:tabs>
            <w:rPr>
              <w:rFonts w:asciiTheme="minorHAnsi" w:eastAsiaTheme="minorEastAsia" w:hAnsiTheme="minorHAnsi" w:cstheme="minorBidi"/>
              <w:noProof/>
              <w:kern w:val="2"/>
              <w:lang w:eastAsia="ru-RU"/>
              <w14:ligatures w14:val="standardContextual"/>
            </w:rPr>
          </w:pPr>
          <w:hyperlink w:anchor="_Toc167043517" w:history="1">
            <w:r w:rsidR="00E50916" w:rsidRPr="00D9055D">
              <w:rPr>
                <w:rStyle w:val="a6"/>
                <w:noProof/>
              </w:rPr>
              <w:t>4</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"Основные положения мастер-плана развития систем теплоснабжения поселения, городского округа, города федерального значения"</w:t>
            </w:r>
            <w:r w:rsidR="00E50916">
              <w:rPr>
                <w:noProof/>
                <w:webHidden/>
              </w:rPr>
              <w:tab/>
            </w:r>
            <w:r w:rsidR="00E50916">
              <w:rPr>
                <w:noProof/>
                <w:webHidden/>
              </w:rPr>
              <w:fldChar w:fldCharType="begin"/>
            </w:r>
            <w:r w:rsidR="00E50916">
              <w:rPr>
                <w:noProof/>
                <w:webHidden/>
              </w:rPr>
              <w:instrText xml:space="preserve"> PAGEREF _Toc167043517 \h </w:instrText>
            </w:r>
            <w:r w:rsidR="00E50916">
              <w:rPr>
                <w:noProof/>
                <w:webHidden/>
              </w:rPr>
            </w:r>
            <w:r w:rsidR="00E50916">
              <w:rPr>
                <w:noProof/>
                <w:webHidden/>
              </w:rPr>
              <w:fldChar w:fldCharType="separate"/>
            </w:r>
            <w:r w:rsidR="00B51620">
              <w:rPr>
                <w:noProof/>
                <w:webHidden/>
              </w:rPr>
              <w:t>41</w:t>
            </w:r>
            <w:r w:rsidR="00E50916">
              <w:rPr>
                <w:noProof/>
                <w:webHidden/>
              </w:rPr>
              <w:fldChar w:fldCharType="end"/>
            </w:r>
          </w:hyperlink>
        </w:p>
        <w:p w14:paraId="3077208D" w14:textId="7E33C0F8"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18" w:history="1">
            <w:r w:rsidR="00E50916" w:rsidRPr="00D9055D">
              <w:rPr>
                <w:rStyle w:val="a6"/>
                <w:noProof/>
              </w:rPr>
              <w:t>4.1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Описание сценариев развития теплоснабжения поселения, городского округа, города федерального значения</w:t>
            </w:r>
            <w:r w:rsidR="00E50916">
              <w:rPr>
                <w:noProof/>
                <w:webHidden/>
              </w:rPr>
              <w:tab/>
            </w:r>
            <w:r w:rsidR="00E50916">
              <w:rPr>
                <w:noProof/>
                <w:webHidden/>
              </w:rPr>
              <w:fldChar w:fldCharType="begin"/>
            </w:r>
            <w:r w:rsidR="00E50916">
              <w:rPr>
                <w:noProof/>
                <w:webHidden/>
              </w:rPr>
              <w:instrText xml:space="preserve"> PAGEREF _Toc167043518 \h </w:instrText>
            </w:r>
            <w:r w:rsidR="00E50916">
              <w:rPr>
                <w:noProof/>
                <w:webHidden/>
              </w:rPr>
            </w:r>
            <w:r w:rsidR="00E50916">
              <w:rPr>
                <w:noProof/>
                <w:webHidden/>
              </w:rPr>
              <w:fldChar w:fldCharType="separate"/>
            </w:r>
            <w:r w:rsidR="00B51620">
              <w:rPr>
                <w:noProof/>
                <w:webHidden/>
              </w:rPr>
              <w:t>42</w:t>
            </w:r>
            <w:r w:rsidR="00E50916">
              <w:rPr>
                <w:noProof/>
                <w:webHidden/>
              </w:rPr>
              <w:fldChar w:fldCharType="end"/>
            </w:r>
          </w:hyperlink>
        </w:p>
        <w:p w14:paraId="65288328" w14:textId="7B3408AA"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19" w:history="1">
            <w:r w:rsidR="00E50916" w:rsidRPr="00D9055D">
              <w:rPr>
                <w:rStyle w:val="a6"/>
                <w:noProof/>
              </w:rPr>
              <w:t>4.2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Обоснование выбора приоритетного сценария развития теплоснабжения поселения, городского округа, города федерального значения</w:t>
            </w:r>
            <w:r w:rsidR="00E50916">
              <w:rPr>
                <w:noProof/>
                <w:webHidden/>
              </w:rPr>
              <w:tab/>
            </w:r>
            <w:r w:rsidR="00E50916">
              <w:rPr>
                <w:noProof/>
                <w:webHidden/>
              </w:rPr>
              <w:fldChar w:fldCharType="begin"/>
            </w:r>
            <w:r w:rsidR="00E50916">
              <w:rPr>
                <w:noProof/>
                <w:webHidden/>
              </w:rPr>
              <w:instrText xml:space="preserve"> PAGEREF _Toc167043519 \h </w:instrText>
            </w:r>
            <w:r w:rsidR="00E50916">
              <w:rPr>
                <w:noProof/>
                <w:webHidden/>
              </w:rPr>
            </w:r>
            <w:r w:rsidR="00E50916">
              <w:rPr>
                <w:noProof/>
                <w:webHidden/>
              </w:rPr>
              <w:fldChar w:fldCharType="separate"/>
            </w:r>
            <w:r w:rsidR="00B51620">
              <w:rPr>
                <w:noProof/>
                <w:webHidden/>
              </w:rPr>
              <w:t>42</w:t>
            </w:r>
            <w:r w:rsidR="00E50916">
              <w:rPr>
                <w:noProof/>
                <w:webHidden/>
              </w:rPr>
              <w:fldChar w:fldCharType="end"/>
            </w:r>
          </w:hyperlink>
        </w:p>
        <w:p w14:paraId="5E3C8FBD" w14:textId="4B069626" w:rsidR="00E50916" w:rsidRDefault="004D69FD">
          <w:pPr>
            <w:pStyle w:val="11"/>
            <w:tabs>
              <w:tab w:val="left" w:pos="960"/>
              <w:tab w:val="right" w:leader="dot" w:pos="9345"/>
            </w:tabs>
            <w:rPr>
              <w:rFonts w:asciiTheme="minorHAnsi" w:eastAsiaTheme="minorEastAsia" w:hAnsiTheme="minorHAnsi" w:cstheme="minorBidi"/>
              <w:noProof/>
              <w:kern w:val="2"/>
              <w:lang w:eastAsia="ru-RU"/>
              <w14:ligatures w14:val="standardContextual"/>
            </w:rPr>
          </w:pPr>
          <w:hyperlink w:anchor="_Toc167043520" w:history="1">
            <w:r w:rsidR="00E50916" w:rsidRPr="00D9055D">
              <w:rPr>
                <w:rStyle w:val="a6"/>
                <w:noProof/>
              </w:rPr>
              <w:t>5</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строительству, реконструкции, техническому перевооружению и (или) модернизации источников тепловой энергии"</w:t>
            </w:r>
            <w:r w:rsidR="00E50916">
              <w:rPr>
                <w:noProof/>
                <w:webHidden/>
              </w:rPr>
              <w:tab/>
            </w:r>
            <w:r w:rsidR="00E50916">
              <w:rPr>
                <w:noProof/>
                <w:webHidden/>
              </w:rPr>
              <w:fldChar w:fldCharType="begin"/>
            </w:r>
            <w:r w:rsidR="00E50916">
              <w:rPr>
                <w:noProof/>
                <w:webHidden/>
              </w:rPr>
              <w:instrText xml:space="preserve"> PAGEREF _Toc167043520 \h </w:instrText>
            </w:r>
            <w:r w:rsidR="00E50916">
              <w:rPr>
                <w:noProof/>
                <w:webHidden/>
              </w:rPr>
            </w:r>
            <w:r w:rsidR="00E50916">
              <w:rPr>
                <w:noProof/>
                <w:webHidden/>
              </w:rPr>
              <w:fldChar w:fldCharType="separate"/>
            </w:r>
            <w:r w:rsidR="00B51620">
              <w:rPr>
                <w:noProof/>
                <w:webHidden/>
              </w:rPr>
              <w:t>49</w:t>
            </w:r>
            <w:r w:rsidR="00E50916">
              <w:rPr>
                <w:noProof/>
                <w:webHidden/>
              </w:rPr>
              <w:fldChar w:fldCharType="end"/>
            </w:r>
          </w:hyperlink>
        </w:p>
        <w:p w14:paraId="54632950" w14:textId="5E430992"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21" w:history="1">
            <w:r w:rsidR="00E50916" w:rsidRPr="00D9055D">
              <w:rPr>
                <w:rStyle w:val="a6"/>
                <w:noProof/>
              </w:rPr>
              <w:t>5.1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E50916">
              <w:rPr>
                <w:noProof/>
                <w:webHidden/>
              </w:rPr>
              <w:tab/>
            </w:r>
            <w:r w:rsidR="00E50916">
              <w:rPr>
                <w:noProof/>
                <w:webHidden/>
              </w:rPr>
              <w:fldChar w:fldCharType="begin"/>
            </w:r>
            <w:r w:rsidR="00E50916">
              <w:rPr>
                <w:noProof/>
                <w:webHidden/>
              </w:rPr>
              <w:instrText xml:space="preserve"> PAGEREF _Toc167043521 \h </w:instrText>
            </w:r>
            <w:r w:rsidR="00E50916">
              <w:rPr>
                <w:noProof/>
                <w:webHidden/>
              </w:rPr>
            </w:r>
            <w:r w:rsidR="00E50916">
              <w:rPr>
                <w:noProof/>
                <w:webHidden/>
              </w:rPr>
              <w:fldChar w:fldCharType="separate"/>
            </w:r>
            <w:r w:rsidR="00B51620">
              <w:rPr>
                <w:noProof/>
                <w:webHidden/>
              </w:rPr>
              <w:t>49</w:t>
            </w:r>
            <w:r w:rsidR="00E50916">
              <w:rPr>
                <w:noProof/>
                <w:webHidden/>
              </w:rPr>
              <w:fldChar w:fldCharType="end"/>
            </w:r>
          </w:hyperlink>
        </w:p>
        <w:p w14:paraId="7B34D23A" w14:textId="59D3DCB0" w:rsidR="00E50916" w:rsidRDefault="004D69FD">
          <w:pPr>
            <w:pStyle w:val="31"/>
            <w:tabs>
              <w:tab w:val="left" w:pos="1920"/>
              <w:tab w:val="right" w:leader="dot" w:pos="9345"/>
            </w:tabs>
            <w:rPr>
              <w:rFonts w:asciiTheme="minorHAnsi" w:eastAsiaTheme="minorEastAsia" w:hAnsiTheme="minorHAnsi" w:cstheme="minorBidi"/>
              <w:noProof/>
              <w:kern w:val="2"/>
              <w:lang w:eastAsia="ru-RU"/>
              <w14:ligatures w14:val="standardContextual"/>
            </w:rPr>
          </w:pPr>
          <w:hyperlink w:anchor="_Toc167043522" w:history="1">
            <w:r w:rsidR="00E50916" w:rsidRPr="00D9055D">
              <w:rPr>
                <w:rStyle w:val="a6"/>
                <w:noProof/>
              </w:rPr>
              <w:t>1.1.2.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Источники тепловой энергии, функционирующие в режиме комбинированной выработки электрической и тепловой энергии</w:t>
            </w:r>
            <w:r w:rsidR="00E50916">
              <w:rPr>
                <w:noProof/>
                <w:webHidden/>
              </w:rPr>
              <w:tab/>
            </w:r>
            <w:r w:rsidR="00E50916">
              <w:rPr>
                <w:noProof/>
                <w:webHidden/>
              </w:rPr>
              <w:fldChar w:fldCharType="begin"/>
            </w:r>
            <w:r w:rsidR="00E50916">
              <w:rPr>
                <w:noProof/>
                <w:webHidden/>
              </w:rPr>
              <w:instrText xml:space="preserve"> PAGEREF _Toc167043522 \h </w:instrText>
            </w:r>
            <w:r w:rsidR="00E50916">
              <w:rPr>
                <w:noProof/>
                <w:webHidden/>
              </w:rPr>
            </w:r>
            <w:r w:rsidR="00E50916">
              <w:rPr>
                <w:noProof/>
                <w:webHidden/>
              </w:rPr>
              <w:fldChar w:fldCharType="separate"/>
            </w:r>
            <w:r w:rsidR="00B51620">
              <w:rPr>
                <w:noProof/>
                <w:webHidden/>
              </w:rPr>
              <w:t>49</w:t>
            </w:r>
            <w:r w:rsidR="00E50916">
              <w:rPr>
                <w:noProof/>
                <w:webHidden/>
              </w:rPr>
              <w:fldChar w:fldCharType="end"/>
            </w:r>
          </w:hyperlink>
        </w:p>
        <w:p w14:paraId="3471F80D" w14:textId="61A69DD0" w:rsidR="00E50916" w:rsidRDefault="004D69FD">
          <w:pPr>
            <w:pStyle w:val="31"/>
            <w:tabs>
              <w:tab w:val="left" w:pos="1920"/>
              <w:tab w:val="right" w:leader="dot" w:pos="9345"/>
            </w:tabs>
            <w:rPr>
              <w:rFonts w:asciiTheme="minorHAnsi" w:eastAsiaTheme="minorEastAsia" w:hAnsiTheme="minorHAnsi" w:cstheme="minorBidi"/>
              <w:noProof/>
              <w:kern w:val="2"/>
              <w:lang w:eastAsia="ru-RU"/>
              <w14:ligatures w14:val="standardContextual"/>
            </w:rPr>
          </w:pPr>
          <w:hyperlink w:anchor="_Toc167043523" w:history="1">
            <w:r w:rsidR="00E50916" w:rsidRPr="00D9055D">
              <w:rPr>
                <w:rStyle w:val="a6"/>
                <w:noProof/>
              </w:rPr>
              <w:t>1.1.3.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Котельные</w:t>
            </w:r>
            <w:r w:rsidR="00E50916">
              <w:rPr>
                <w:noProof/>
                <w:webHidden/>
              </w:rPr>
              <w:tab/>
            </w:r>
            <w:r w:rsidR="00E50916">
              <w:rPr>
                <w:noProof/>
                <w:webHidden/>
              </w:rPr>
              <w:fldChar w:fldCharType="begin"/>
            </w:r>
            <w:r w:rsidR="00E50916">
              <w:rPr>
                <w:noProof/>
                <w:webHidden/>
              </w:rPr>
              <w:instrText xml:space="preserve"> PAGEREF _Toc167043523 \h </w:instrText>
            </w:r>
            <w:r w:rsidR="00E50916">
              <w:rPr>
                <w:noProof/>
                <w:webHidden/>
              </w:rPr>
            </w:r>
            <w:r w:rsidR="00E50916">
              <w:rPr>
                <w:noProof/>
                <w:webHidden/>
              </w:rPr>
              <w:fldChar w:fldCharType="separate"/>
            </w:r>
            <w:r w:rsidR="00B51620">
              <w:rPr>
                <w:noProof/>
                <w:webHidden/>
              </w:rPr>
              <w:t>49</w:t>
            </w:r>
            <w:r w:rsidR="00E50916">
              <w:rPr>
                <w:noProof/>
                <w:webHidden/>
              </w:rPr>
              <w:fldChar w:fldCharType="end"/>
            </w:r>
          </w:hyperlink>
        </w:p>
        <w:p w14:paraId="1345E3AA" w14:textId="57F084C8"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24" w:history="1">
            <w:r w:rsidR="00E50916" w:rsidRPr="00D9055D">
              <w:rPr>
                <w:rStyle w:val="a6"/>
                <w:noProof/>
              </w:rPr>
              <w:t>5.2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E50916">
              <w:rPr>
                <w:noProof/>
                <w:webHidden/>
              </w:rPr>
              <w:tab/>
            </w:r>
            <w:r w:rsidR="00E50916">
              <w:rPr>
                <w:noProof/>
                <w:webHidden/>
              </w:rPr>
              <w:fldChar w:fldCharType="begin"/>
            </w:r>
            <w:r w:rsidR="00E50916">
              <w:rPr>
                <w:noProof/>
                <w:webHidden/>
              </w:rPr>
              <w:instrText xml:space="preserve"> PAGEREF _Toc167043524 \h </w:instrText>
            </w:r>
            <w:r w:rsidR="00E50916">
              <w:rPr>
                <w:noProof/>
                <w:webHidden/>
              </w:rPr>
            </w:r>
            <w:r w:rsidR="00E50916">
              <w:rPr>
                <w:noProof/>
                <w:webHidden/>
              </w:rPr>
              <w:fldChar w:fldCharType="separate"/>
            </w:r>
            <w:r w:rsidR="00B51620">
              <w:rPr>
                <w:noProof/>
                <w:webHidden/>
              </w:rPr>
              <w:t>51</w:t>
            </w:r>
            <w:r w:rsidR="00E50916">
              <w:rPr>
                <w:noProof/>
                <w:webHidden/>
              </w:rPr>
              <w:fldChar w:fldCharType="end"/>
            </w:r>
          </w:hyperlink>
        </w:p>
        <w:p w14:paraId="7B3BBB88" w14:textId="6F4DDA7C"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25" w:history="1">
            <w:r w:rsidR="00E50916" w:rsidRPr="00D9055D">
              <w:rPr>
                <w:rStyle w:val="a6"/>
                <w:noProof/>
              </w:rPr>
              <w:t>5.3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E50916">
              <w:rPr>
                <w:noProof/>
                <w:webHidden/>
              </w:rPr>
              <w:tab/>
            </w:r>
            <w:r w:rsidR="00E50916">
              <w:rPr>
                <w:noProof/>
                <w:webHidden/>
              </w:rPr>
              <w:fldChar w:fldCharType="begin"/>
            </w:r>
            <w:r w:rsidR="00E50916">
              <w:rPr>
                <w:noProof/>
                <w:webHidden/>
              </w:rPr>
              <w:instrText xml:space="preserve"> PAGEREF _Toc167043525 \h </w:instrText>
            </w:r>
            <w:r w:rsidR="00E50916">
              <w:rPr>
                <w:noProof/>
                <w:webHidden/>
              </w:rPr>
            </w:r>
            <w:r w:rsidR="00E50916">
              <w:rPr>
                <w:noProof/>
                <w:webHidden/>
              </w:rPr>
              <w:fldChar w:fldCharType="separate"/>
            </w:r>
            <w:r w:rsidR="00B51620">
              <w:rPr>
                <w:noProof/>
                <w:webHidden/>
              </w:rPr>
              <w:t>51</w:t>
            </w:r>
            <w:r w:rsidR="00E50916">
              <w:rPr>
                <w:noProof/>
                <w:webHidden/>
              </w:rPr>
              <w:fldChar w:fldCharType="end"/>
            </w:r>
          </w:hyperlink>
        </w:p>
        <w:p w14:paraId="3D965B40" w14:textId="294F98F8"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26" w:history="1">
            <w:r w:rsidR="00E50916" w:rsidRPr="00D9055D">
              <w:rPr>
                <w:rStyle w:val="a6"/>
                <w:noProof/>
              </w:rPr>
              <w:t>5.4</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E50916">
              <w:rPr>
                <w:noProof/>
                <w:webHidden/>
              </w:rPr>
              <w:tab/>
            </w:r>
            <w:r w:rsidR="00E50916">
              <w:rPr>
                <w:noProof/>
                <w:webHidden/>
              </w:rPr>
              <w:fldChar w:fldCharType="begin"/>
            </w:r>
            <w:r w:rsidR="00E50916">
              <w:rPr>
                <w:noProof/>
                <w:webHidden/>
              </w:rPr>
              <w:instrText xml:space="preserve"> PAGEREF _Toc167043526 \h </w:instrText>
            </w:r>
            <w:r w:rsidR="00E50916">
              <w:rPr>
                <w:noProof/>
                <w:webHidden/>
              </w:rPr>
            </w:r>
            <w:r w:rsidR="00E50916">
              <w:rPr>
                <w:noProof/>
                <w:webHidden/>
              </w:rPr>
              <w:fldChar w:fldCharType="separate"/>
            </w:r>
            <w:r w:rsidR="00B51620">
              <w:rPr>
                <w:noProof/>
                <w:webHidden/>
              </w:rPr>
              <w:t>51</w:t>
            </w:r>
            <w:r w:rsidR="00E50916">
              <w:rPr>
                <w:noProof/>
                <w:webHidden/>
              </w:rPr>
              <w:fldChar w:fldCharType="end"/>
            </w:r>
          </w:hyperlink>
        </w:p>
        <w:p w14:paraId="4C37700E" w14:textId="7EC9E7F0"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27" w:history="1">
            <w:r w:rsidR="00E50916" w:rsidRPr="00D9055D">
              <w:rPr>
                <w:rStyle w:val="a6"/>
                <w:noProof/>
              </w:rPr>
              <w:t>5.5</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E50916">
              <w:rPr>
                <w:noProof/>
                <w:webHidden/>
              </w:rPr>
              <w:tab/>
            </w:r>
            <w:r w:rsidR="00E50916">
              <w:rPr>
                <w:noProof/>
                <w:webHidden/>
              </w:rPr>
              <w:fldChar w:fldCharType="begin"/>
            </w:r>
            <w:r w:rsidR="00E50916">
              <w:rPr>
                <w:noProof/>
                <w:webHidden/>
              </w:rPr>
              <w:instrText xml:space="preserve"> PAGEREF _Toc167043527 \h </w:instrText>
            </w:r>
            <w:r w:rsidR="00E50916">
              <w:rPr>
                <w:noProof/>
                <w:webHidden/>
              </w:rPr>
            </w:r>
            <w:r w:rsidR="00E50916">
              <w:rPr>
                <w:noProof/>
                <w:webHidden/>
              </w:rPr>
              <w:fldChar w:fldCharType="separate"/>
            </w:r>
            <w:r w:rsidR="00B51620">
              <w:rPr>
                <w:noProof/>
                <w:webHidden/>
              </w:rPr>
              <w:t>51</w:t>
            </w:r>
            <w:r w:rsidR="00E50916">
              <w:rPr>
                <w:noProof/>
                <w:webHidden/>
              </w:rPr>
              <w:fldChar w:fldCharType="end"/>
            </w:r>
          </w:hyperlink>
        </w:p>
        <w:p w14:paraId="05D29FB5" w14:textId="36DD19DA"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28" w:history="1">
            <w:r w:rsidR="00E50916" w:rsidRPr="00D9055D">
              <w:rPr>
                <w:rStyle w:val="a6"/>
                <w:noProof/>
              </w:rPr>
              <w:t>5.6</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E50916">
              <w:rPr>
                <w:noProof/>
                <w:webHidden/>
              </w:rPr>
              <w:tab/>
            </w:r>
            <w:r w:rsidR="00E50916">
              <w:rPr>
                <w:noProof/>
                <w:webHidden/>
              </w:rPr>
              <w:fldChar w:fldCharType="begin"/>
            </w:r>
            <w:r w:rsidR="00E50916">
              <w:rPr>
                <w:noProof/>
                <w:webHidden/>
              </w:rPr>
              <w:instrText xml:space="preserve"> PAGEREF _Toc167043528 \h </w:instrText>
            </w:r>
            <w:r w:rsidR="00E50916">
              <w:rPr>
                <w:noProof/>
                <w:webHidden/>
              </w:rPr>
            </w:r>
            <w:r w:rsidR="00E50916">
              <w:rPr>
                <w:noProof/>
                <w:webHidden/>
              </w:rPr>
              <w:fldChar w:fldCharType="separate"/>
            </w:r>
            <w:r w:rsidR="00B51620">
              <w:rPr>
                <w:noProof/>
                <w:webHidden/>
              </w:rPr>
              <w:t>51</w:t>
            </w:r>
            <w:r w:rsidR="00E50916">
              <w:rPr>
                <w:noProof/>
                <w:webHidden/>
              </w:rPr>
              <w:fldChar w:fldCharType="end"/>
            </w:r>
          </w:hyperlink>
        </w:p>
        <w:p w14:paraId="7C459554" w14:textId="2EABA7C0"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29" w:history="1">
            <w:r w:rsidR="00E50916" w:rsidRPr="00D9055D">
              <w:rPr>
                <w:rStyle w:val="a6"/>
                <w:noProof/>
              </w:rPr>
              <w:t>5.7</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E50916">
              <w:rPr>
                <w:noProof/>
                <w:webHidden/>
              </w:rPr>
              <w:tab/>
            </w:r>
            <w:r w:rsidR="00E50916">
              <w:rPr>
                <w:noProof/>
                <w:webHidden/>
              </w:rPr>
              <w:fldChar w:fldCharType="begin"/>
            </w:r>
            <w:r w:rsidR="00E50916">
              <w:rPr>
                <w:noProof/>
                <w:webHidden/>
              </w:rPr>
              <w:instrText xml:space="preserve"> PAGEREF _Toc167043529 \h </w:instrText>
            </w:r>
            <w:r w:rsidR="00E50916">
              <w:rPr>
                <w:noProof/>
                <w:webHidden/>
              </w:rPr>
            </w:r>
            <w:r w:rsidR="00E50916">
              <w:rPr>
                <w:noProof/>
                <w:webHidden/>
              </w:rPr>
              <w:fldChar w:fldCharType="separate"/>
            </w:r>
            <w:r w:rsidR="00B51620">
              <w:rPr>
                <w:noProof/>
                <w:webHidden/>
              </w:rPr>
              <w:t>51</w:t>
            </w:r>
            <w:r w:rsidR="00E50916">
              <w:rPr>
                <w:noProof/>
                <w:webHidden/>
              </w:rPr>
              <w:fldChar w:fldCharType="end"/>
            </w:r>
          </w:hyperlink>
        </w:p>
        <w:p w14:paraId="147EA8A9" w14:textId="1C4F92AA"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30" w:history="1">
            <w:r w:rsidR="00E50916" w:rsidRPr="00D9055D">
              <w:rPr>
                <w:rStyle w:val="a6"/>
                <w:noProof/>
              </w:rPr>
              <w:t>5.8</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 xml:space="preserve">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w:t>
            </w:r>
            <w:r w:rsidR="00E50916" w:rsidRPr="00D9055D">
              <w:rPr>
                <w:rStyle w:val="a6"/>
                <w:noProof/>
              </w:rPr>
              <w:lastRenderedPageBreak/>
              <w:t>работающей на общую тепловую сеть, и оценку затрат при необходимости его изменения</w:t>
            </w:r>
            <w:r w:rsidR="00E50916">
              <w:rPr>
                <w:noProof/>
                <w:webHidden/>
              </w:rPr>
              <w:tab/>
            </w:r>
            <w:r w:rsidR="00E50916">
              <w:rPr>
                <w:noProof/>
                <w:webHidden/>
              </w:rPr>
              <w:fldChar w:fldCharType="begin"/>
            </w:r>
            <w:r w:rsidR="00E50916">
              <w:rPr>
                <w:noProof/>
                <w:webHidden/>
              </w:rPr>
              <w:instrText xml:space="preserve"> PAGEREF _Toc167043530 \h </w:instrText>
            </w:r>
            <w:r w:rsidR="00E50916">
              <w:rPr>
                <w:noProof/>
                <w:webHidden/>
              </w:rPr>
            </w:r>
            <w:r w:rsidR="00E50916">
              <w:rPr>
                <w:noProof/>
                <w:webHidden/>
              </w:rPr>
              <w:fldChar w:fldCharType="separate"/>
            </w:r>
            <w:r w:rsidR="00B51620">
              <w:rPr>
                <w:noProof/>
                <w:webHidden/>
              </w:rPr>
              <w:t>51</w:t>
            </w:r>
            <w:r w:rsidR="00E50916">
              <w:rPr>
                <w:noProof/>
                <w:webHidden/>
              </w:rPr>
              <w:fldChar w:fldCharType="end"/>
            </w:r>
          </w:hyperlink>
        </w:p>
        <w:p w14:paraId="5A1919A9" w14:textId="09FFA94F"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31" w:history="1">
            <w:r w:rsidR="00E50916" w:rsidRPr="00D9055D">
              <w:rPr>
                <w:rStyle w:val="a6"/>
                <w:noProof/>
              </w:rPr>
              <w:t>5.9</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E50916">
              <w:rPr>
                <w:noProof/>
                <w:webHidden/>
              </w:rPr>
              <w:tab/>
            </w:r>
            <w:r w:rsidR="00E50916">
              <w:rPr>
                <w:noProof/>
                <w:webHidden/>
              </w:rPr>
              <w:fldChar w:fldCharType="begin"/>
            </w:r>
            <w:r w:rsidR="00E50916">
              <w:rPr>
                <w:noProof/>
                <w:webHidden/>
              </w:rPr>
              <w:instrText xml:space="preserve"> PAGEREF _Toc167043531 \h </w:instrText>
            </w:r>
            <w:r w:rsidR="00E50916">
              <w:rPr>
                <w:noProof/>
                <w:webHidden/>
              </w:rPr>
            </w:r>
            <w:r w:rsidR="00E50916">
              <w:rPr>
                <w:noProof/>
                <w:webHidden/>
              </w:rPr>
              <w:fldChar w:fldCharType="separate"/>
            </w:r>
            <w:r w:rsidR="00B51620">
              <w:rPr>
                <w:noProof/>
                <w:webHidden/>
              </w:rPr>
              <w:t>52</w:t>
            </w:r>
            <w:r w:rsidR="00E50916">
              <w:rPr>
                <w:noProof/>
                <w:webHidden/>
              </w:rPr>
              <w:fldChar w:fldCharType="end"/>
            </w:r>
          </w:hyperlink>
        </w:p>
        <w:p w14:paraId="0FFA4010" w14:textId="481A0199"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32" w:history="1">
            <w:r w:rsidR="00E50916" w:rsidRPr="00D9055D">
              <w:rPr>
                <w:rStyle w:val="a6"/>
                <w:noProof/>
              </w:rPr>
              <w:t>5.10</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E50916">
              <w:rPr>
                <w:noProof/>
                <w:webHidden/>
              </w:rPr>
              <w:tab/>
            </w:r>
            <w:r w:rsidR="00E50916">
              <w:rPr>
                <w:noProof/>
                <w:webHidden/>
              </w:rPr>
              <w:fldChar w:fldCharType="begin"/>
            </w:r>
            <w:r w:rsidR="00E50916">
              <w:rPr>
                <w:noProof/>
                <w:webHidden/>
              </w:rPr>
              <w:instrText xml:space="preserve"> PAGEREF _Toc167043532 \h </w:instrText>
            </w:r>
            <w:r w:rsidR="00E50916">
              <w:rPr>
                <w:noProof/>
                <w:webHidden/>
              </w:rPr>
            </w:r>
            <w:r w:rsidR="00E50916">
              <w:rPr>
                <w:noProof/>
                <w:webHidden/>
              </w:rPr>
              <w:fldChar w:fldCharType="separate"/>
            </w:r>
            <w:r w:rsidR="00B51620">
              <w:rPr>
                <w:noProof/>
                <w:webHidden/>
              </w:rPr>
              <w:t>52</w:t>
            </w:r>
            <w:r w:rsidR="00E50916">
              <w:rPr>
                <w:noProof/>
                <w:webHidden/>
              </w:rPr>
              <w:fldChar w:fldCharType="end"/>
            </w:r>
          </w:hyperlink>
        </w:p>
        <w:p w14:paraId="0E786D39" w14:textId="53B181B5" w:rsidR="00E50916" w:rsidRDefault="004D69FD">
          <w:pPr>
            <w:pStyle w:val="11"/>
            <w:tabs>
              <w:tab w:val="left" w:pos="960"/>
              <w:tab w:val="right" w:leader="dot" w:pos="9345"/>
            </w:tabs>
            <w:rPr>
              <w:rFonts w:asciiTheme="minorHAnsi" w:eastAsiaTheme="minorEastAsia" w:hAnsiTheme="minorHAnsi" w:cstheme="minorBidi"/>
              <w:noProof/>
              <w:kern w:val="2"/>
              <w:lang w:eastAsia="ru-RU"/>
              <w14:ligatures w14:val="standardContextual"/>
            </w:rPr>
          </w:pPr>
          <w:hyperlink w:anchor="_Toc167043533" w:history="1">
            <w:r w:rsidR="00E50916" w:rsidRPr="00D9055D">
              <w:rPr>
                <w:rStyle w:val="a6"/>
                <w:noProof/>
              </w:rPr>
              <w:t>6</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строительству, реконструкции и (или) модернизации тепловых сетей"</w:t>
            </w:r>
            <w:r w:rsidR="00E50916">
              <w:rPr>
                <w:noProof/>
                <w:webHidden/>
              </w:rPr>
              <w:tab/>
            </w:r>
            <w:r w:rsidR="00E50916">
              <w:rPr>
                <w:noProof/>
                <w:webHidden/>
              </w:rPr>
              <w:fldChar w:fldCharType="begin"/>
            </w:r>
            <w:r w:rsidR="00E50916">
              <w:rPr>
                <w:noProof/>
                <w:webHidden/>
              </w:rPr>
              <w:instrText xml:space="preserve"> PAGEREF _Toc167043533 \h </w:instrText>
            </w:r>
            <w:r w:rsidR="00E50916">
              <w:rPr>
                <w:noProof/>
                <w:webHidden/>
              </w:rPr>
            </w:r>
            <w:r w:rsidR="00E50916">
              <w:rPr>
                <w:noProof/>
                <w:webHidden/>
              </w:rPr>
              <w:fldChar w:fldCharType="separate"/>
            </w:r>
            <w:r w:rsidR="00B51620">
              <w:rPr>
                <w:noProof/>
                <w:webHidden/>
              </w:rPr>
              <w:t>53</w:t>
            </w:r>
            <w:r w:rsidR="00E50916">
              <w:rPr>
                <w:noProof/>
                <w:webHidden/>
              </w:rPr>
              <w:fldChar w:fldCharType="end"/>
            </w:r>
          </w:hyperlink>
        </w:p>
        <w:p w14:paraId="3D02DB28" w14:textId="6CCF4DA2"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34" w:history="1">
            <w:r w:rsidR="00E50916" w:rsidRPr="00D9055D">
              <w:rPr>
                <w:rStyle w:val="a6"/>
                <w:noProof/>
              </w:rPr>
              <w:t>6.1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E50916">
              <w:rPr>
                <w:noProof/>
                <w:webHidden/>
              </w:rPr>
              <w:tab/>
            </w:r>
            <w:r w:rsidR="00E50916">
              <w:rPr>
                <w:noProof/>
                <w:webHidden/>
              </w:rPr>
              <w:fldChar w:fldCharType="begin"/>
            </w:r>
            <w:r w:rsidR="00E50916">
              <w:rPr>
                <w:noProof/>
                <w:webHidden/>
              </w:rPr>
              <w:instrText xml:space="preserve"> PAGEREF _Toc167043534 \h </w:instrText>
            </w:r>
            <w:r w:rsidR="00E50916">
              <w:rPr>
                <w:noProof/>
                <w:webHidden/>
              </w:rPr>
            </w:r>
            <w:r w:rsidR="00E50916">
              <w:rPr>
                <w:noProof/>
                <w:webHidden/>
              </w:rPr>
              <w:fldChar w:fldCharType="separate"/>
            </w:r>
            <w:r w:rsidR="00B51620">
              <w:rPr>
                <w:noProof/>
                <w:webHidden/>
              </w:rPr>
              <w:t>53</w:t>
            </w:r>
            <w:r w:rsidR="00E50916">
              <w:rPr>
                <w:noProof/>
                <w:webHidden/>
              </w:rPr>
              <w:fldChar w:fldCharType="end"/>
            </w:r>
          </w:hyperlink>
        </w:p>
        <w:p w14:paraId="319E50E5" w14:textId="6C251D40"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35" w:history="1">
            <w:r w:rsidR="00E50916" w:rsidRPr="00D9055D">
              <w:rPr>
                <w:rStyle w:val="a6"/>
                <w:noProof/>
              </w:rPr>
              <w:t>6.2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E50916">
              <w:rPr>
                <w:noProof/>
                <w:webHidden/>
              </w:rPr>
              <w:tab/>
            </w:r>
            <w:r w:rsidR="00E50916">
              <w:rPr>
                <w:noProof/>
                <w:webHidden/>
              </w:rPr>
              <w:fldChar w:fldCharType="begin"/>
            </w:r>
            <w:r w:rsidR="00E50916">
              <w:rPr>
                <w:noProof/>
                <w:webHidden/>
              </w:rPr>
              <w:instrText xml:space="preserve"> PAGEREF _Toc167043535 \h </w:instrText>
            </w:r>
            <w:r w:rsidR="00E50916">
              <w:rPr>
                <w:noProof/>
                <w:webHidden/>
              </w:rPr>
            </w:r>
            <w:r w:rsidR="00E50916">
              <w:rPr>
                <w:noProof/>
                <w:webHidden/>
              </w:rPr>
              <w:fldChar w:fldCharType="separate"/>
            </w:r>
            <w:r w:rsidR="00B51620">
              <w:rPr>
                <w:noProof/>
                <w:webHidden/>
              </w:rPr>
              <w:t>53</w:t>
            </w:r>
            <w:r w:rsidR="00E50916">
              <w:rPr>
                <w:noProof/>
                <w:webHidden/>
              </w:rPr>
              <w:fldChar w:fldCharType="end"/>
            </w:r>
          </w:hyperlink>
        </w:p>
        <w:p w14:paraId="21921FFC" w14:textId="3B8C9F07"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36" w:history="1">
            <w:r w:rsidR="00E50916" w:rsidRPr="00D9055D">
              <w:rPr>
                <w:rStyle w:val="a6"/>
                <w:noProof/>
              </w:rPr>
              <w:t>6.3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E50916">
              <w:rPr>
                <w:noProof/>
                <w:webHidden/>
              </w:rPr>
              <w:tab/>
            </w:r>
            <w:r w:rsidR="00E50916">
              <w:rPr>
                <w:noProof/>
                <w:webHidden/>
              </w:rPr>
              <w:fldChar w:fldCharType="begin"/>
            </w:r>
            <w:r w:rsidR="00E50916">
              <w:rPr>
                <w:noProof/>
                <w:webHidden/>
              </w:rPr>
              <w:instrText xml:space="preserve"> PAGEREF _Toc167043536 \h </w:instrText>
            </w:r>
            <w:r w:rsidR="00E50916">
              <w:rPr>
                <w:noProof/>
                <w:webHidden/>
              </w:rPr>
            </w:r>
            <w:r w:rsidR="00E50916">
              <w:rPr>
                <w:noProof/>
                <w:webHidden/>
              </w:rPr>
              <w:fldChar w:fldCharType="separate"/>
            </w:r>
            <w:r w:rsidR="00B51620">
              <w:rPr>
                <w:noProof/>
                <w:webHidden/>
              </w:rPr>
              <w:t>55</w:t>
            </w:r>
            <w:r w:rsidR="00E50916">
              <w:rPr>
                <w:noProof/>
                <w:webHidden/>
              </w:rPr>
              <w:fldChar w:fldCharType="end"/>
            </w:r>
          </w:hyperlink>
        </w:p>
        <w:p w14:paraId="7DE1C243" w14:textId="33CCFE20"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37" w:history="1">
            <w:r w:rsidR="00E50916" w:rsidRPr="00D9055D">
              <w:rPr>
                <w:rStyle w:val="a6"/>
                <w:noProof/>
              </w:rPr>
              <w:t>6.4</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E50916">
              <w:rPr>
                <w:noProof/>
                <w:webHidden/>
              </w:rPr>
              <w:tab/>
            </w:r>
            <w:r w:rsidR="00E50916">
              <w:rPr>
                <w:noProof/>
                <w:webHidden/>
              </w:rPr>
              <w:fldChar w:fldCharType="begin"/>
            </w:r>
            <w:r w:rsidR="00E50916">
              <w:rPr>
                <w:noProof/>
                <w:webHidden/>
              </w:rPr>
              <w:instrText xml:space="preserve"> PAGEREF _Toc167043537 \h </w:instrText>
            </w:r>
            <w:r w:rsidR="00E50916">
              <w:rPr>
                <w:noProof/>
                <w:webHidden/>
              </w:rPr>
            </w:r>
            <w:r w:rsidR="00E50916">
              <w:rPr>
                <w:noProof/>
                <w:webHidden/>
              </w:rPr>
              <w:fldChar w:fldCharType="separate"/>
            </w:r>
            <w:r w:rsidR="00B51620">
              <w:rPr>
                <w:noProof/>
                <w:webHidden/>
              </w:rPr>
              <w:t>55</w:t>
            </w:r>
            <w:r w:rsidR="00E50916">
              <w:rPr>
                <w:noProof/>
                <w:webHidden/>
              </w:rPr>
              <w:fldChar w:fldCharType="end"/>
            </w:r>
          </w:hyperlink>
        </w:p>
        <w:p w14:paraId="58E67BA0" w14:textId="15C3D74B"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38" w:history="1">
            <w:r w:rsidR="00E50916" w:rsidRPr="00D9055D">
              <w:rPr>
                <w:rStyle w:val="a6"/>
                <w:noProof/>
              </w:rPr>
              <w:t>6.5</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E50916">
              <w:rPr>
                <w:noProof/>
                <w:webHidden/>
              </w:rPr>
              <w:tab/>
            </w:r>
            <w:r w:rsidR="00E50916">
              <w:rPr>
                <w:noProof/>
                <w:webHidden/>
              </w:rPr>
              <w:fldChar w:fldCharType="begin"/>
            </w:r>
            <w:r w:rsidR="00E50916">
              <w:rPr>
                <w:noProof/>
                <w:webHidden/>
              </w:rPr>
              <w:instrText xml:space="preserve"> PAGEREF _Toc167043538 \h </w:instrText>
            </w:r>
            <w:r w:rsidR="00E50916">
              <w:rPr>
                <w:noProof/>
                <w:webHidden/>
              </w:rPr>
            </w:r>
            <w:r w:rsidR="00E50916">
              <w:rPr>
                <w:noProof/>
                <w:webHidden/>
              </w:rPr>
              <w:fldChar w:fldCharType="separate"/>
            </w:r>
            <w:r w:rsidR="00B51620">
              <w:rPr>
                <w:noProof/>
                <w:webHidden/>
              </w:rPr>
              <w:t>57</w:t>
            </w:r>
            <w:r w:rsidR="00E50916">
              <w:rPr>
                <w:noProof/>
                <w:webHidden/>
              </w:rPr>
              <w:fldChar w:fldCharType="end"/>
            </w:r>
          </w:hyperlink>
        </w:p>
        <w:p w14:paraId="1D21898F" w14:textId="151C33D7" w:rsidR="00E50916" w:rsidRDefault="004D69FD">
          <w:pPr>
            <w:pStyle w:val="11"/>
            <w:tabs>
              <w:tab w:val="left" w:pos="960"/>
              <w:tab w:val="right" w:leader="dot" w:pos="9345"/>
            </w:tabs>
            <w:rPr>
              <w:rFonts w:asciiTheme="minorHAnsi" w:eastAsiaTheme="minorEastAsia" w:hAnsiTheme="minorHAnsi" w:cstheme="minorBidi"/>
              <w:noProof/>
              <w:kern w:val="2"/>
              <w:lang w:eastAsia="ru-RU"/>
              <w14:ligatures w14:val="standardContextual"/>
            </w:rPr>
          </w:pPr>
          <w:hyperlink w:anchor="_Toc167043539" w:history="1">
            <w:r w:rsidR="00E50916" w:rsidRPr="00D9055D">
              <w:rPr>
                <w:rStyle w:val="a6"/>
                <w:noProof/>
              </w:rPr>
              <w:t>7</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E50916">
              <w:rPr>
                <w:noProof/>
                <w:webHidden/>
              </w:rPr>
              <w:tab/>
            </w:r>
            <w:r w:rsidR="00E50916">
              <w:rPr>
                <w:noProof/>
                <w:webHidden/>
              </w:rPr>
              <w:fldChar w:fldCharType="begin"/>
            </w:r>
            <w:r w:rsidR="00E50916">
              <w:rPr>
                <w:noProof/>
                <w:webHidden/>
              </w:rPr>
              <w:instrText xml:space="preserve"> PAGEREF _Toc167043539 \h </w:instrText>
            </w:r>
            <w:r w:rsidR="00E50916">
              <w:rPr>
                <w:noProof/>
                <w:webHidden/>
              </w:rPr>
            </w:r>
            <w:r w:rsidR="00E50916">
              <w:rPr>
                <w:noProof/>
                <w:webHidden/>
              </w:rPr>
              <w:fldChar w:fldCharType="separate"/>
            </w:r>
            <w:r w:rsidR="00B51620">
              <w:rPr>
                <w:noProof/>
                <w:webHidden/>
              </w:rPr>
              <w:t>61</w:t>
            </w:r>
            <w:r w:rsidR="00E50916">
              <w:rPr>
                <w:noProof/>
                <w:webHidden/>
              </w:rPr>
              <w:fldChar w:fldCharType="end"/>
            </w:r>
          </w:hyperlink>
        </w:p>
        <w:p w14:paraId="2AA70406" w14:textId="189FDE9A"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40" w:history="1">
            <w:r w:rsidR="00E50916" w:rsidRPr="00D9055D">
              <w:rPr>
                <w:rStyle w:val="a6"/>
                <w:noProof/>
              </w:rPr>
              <w:t>7.1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E50916">
              <w:rPr>
                <w:noProof/>
                <w:webHidden/>
              </w:rPr>
              <w:tab/>
            </w:r>
            <w:r w:rsidR="00E50916">
              <w:rPr>
                <w:noProof/>
                <w:webHidden/>
              </w:rPr>
              <w:fldChar w:fldCharType="begin"/>
            </w:r>
            <w:r w:rsidR="00E50916">
              <w:rPr>
                <w:noProof/>
                <w:webHidden/>
              </w:rPr>
              <w:instrText xml:space="preserve"> PAGEREF _Toc167043540 \h </w:instrText>
            </w:r>
            <w:r w:rsidR="00E50916">
              <w:rPr>
                <w:noProof/>
                <w:webHidden/>
              </w:rPr>
            </w:r>
            <w:r w:rsidR="00E50916">
              <w:rPr>
                <w:noProof/>
                <w:webHidden/>
              </w:rPr>
              <w:fldChar w:fldCharType="separate"/>
            </w:r>
            <w:r w:rsidR="00B51620">
              <w:rPr>
                <w:noProof/>
                <w:webHidden/>
              </w:rPr>
              <w:t>61</w:t>
            </w:r>
            <w:r w:rsidR="00E50916">
              <w:rPr>
                <w:noProof/>
                <w:webHidden/>
              </w:rPr>
              <w:fldChar w:fldCharType="end"/>
            </w:r>
          </w:hyperlink>
        </w:p>
        <w:p w14:paraId="6452222F" w14:textId="491C6B59"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41" w:history="1">
            <w:r w:rsidR="00E50916" w:rsidRPr="00D9055D">
              <w:rPr>
                <w:rStyle w:val="a6"/>
                <w:noProof/>
              </w:rPr>
              <w:t>7.2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E50916">
              <w:rPr>
                <w:noProof/>
                <w:webHidden/>
              </w:rPr>
              <w:tab/>
            </w:r>
            <w:r w:rsidR="00E50916">
              <w:rPr>
                <w:noProof/>
                <w:webHidden/>
              </w:rPr>
              <w:fldChar w:fldCharType="begin"/>
            </w:r>
            <w:r w:rsidR="00E50916">
              <w:rPr>
                <w:noProof/>
                <w:webHidden/>
              </w:rPr>
              <w:instrText xml:space="preserve"> PAGEREF _Toc167043541 \h </w:instrText>
            </w:r>
            <w:r w:rsidR="00E50916">
              <w:rPr>
                <w:noProof/>
                <w:webHidden/>
              </w:rPr>
            </w:r>
            <w:r w:rsidR="00E50916">
              <w:rPr>
                <w:noProof/>
                <w:webHidden/>
              </w:rPr>
              <w:fldChar w:fldCharType="separate"/>
            </w:r>
            <w:r w:rsidR="00B51620">
              <w:rPr>
                <w:noProof/>
                <w:webHidden/>
              </w:rPr>
              <w:t>61</w:t>
            </w:r>
            <w:r w:rsidR="00E50916">
              <w:rPr>
                <w:noProof/>
                <w:webHidden/>
              </w:rPr>
              <w:fldChar w:fldCharType="end"/>
            </w:r>
          </w:hyperlink>
        </w:p>
        <w:p w14:paraId="3DF65445" w14:textId="0FD787B5" w:rsidR="00E50916" w:rsidRDefault="004D69FD">
          <w:pPr>
            <w:pStyle w:val="11"/>
            <w:tabs>
              <w:tab w:val="left" w:pos="960"/>
              <w:tab w:val="right" w:leader="dot" w:pos="9345"/>
            </w:tabs>
            <w:rPr>
              <w:rFonts w:asciiTheme="minorHAnsi" w:eastAsiaTheme="minorEastAsia" w:hAnsiTheme="minorHAnsi" w:cstheme="minorBidi"/>
              <w:noProof/>
              <w:kern w:val="2"/>
              <w:lang w:eastAsia="ru-RU"/>
              <w14:ligatures w14:val="standardContextual"/>
            </w:rPr>
          </w:pPr>
          <w:hyperlink w:anchor="_Toc167043542" w:history="1">
            <w:r w:rsidR="00E50916" w:rsidRPr="00D9055D">
              <w:rPr>
                <w:rStyle w:val="a6"/>
                <w:noProof/>
              </w:rPr>
              <w:t>8</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"Перспективные топливные балансы"</w:t>
            </w:r>
            <w:r w:rsidR="00E50916">
              <w:rPr>
                <w:noProof/>
                <w:webHidden/>
              </w:rPr>
              <w:tab/>
            </w:r>
            <w:r w:rsidR="00E50916">
              <w:rPr>
                <w:noProof/>
                <w:webHidden/>
              </w:rPr>
              <w:fldChar w:fldCharType="begin"/>
            </w:r>
            <w:r w:rsidR="00E50916">
              <w:rPr>
                <w:noProof/>
                <w:webHidden/>
              </w:rPr>
              <w:instrText xml:space="preserve"> PAGEREF _Toc167043542 \h </w:instrText>
            </w:r>
            <w:r w:rsidR="00E50916">
              <w:rPr>
                <w:noProof/>
                <w:webHidden/>
              </w:rPr>
            </w:r>
            <w:r w:rsidR="00E50916">
              <w:rPr>
                <w:noProof/>
                <w:webHidden/>
              </w:rPr>
              <w:fldChar w:fldCharType="separate"/>
            </w:r>
            <w:r w:rsidR="00B51620">
              <w:rPr>
                <w:noProof/>
                <w:webHidden/>
              </w:rPr>
              <w:t>62</w:t>
            </w:r>
            <w:r w:rsidR="00E50916">
              <w:rPr>
                <w:noProof/>
                <w:webHidden/>
              </w:rPr>
              <w:fldChar w:fldCharType="end"/>
            </w:r>
          </w:hyperlink>
        </w:p>
        <w:p w14:paraId="2E0BA3D3" w14:textId="2D21A84F"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43" w:history="1">
            <w:r w:rsidR="00E50916" w:rsidRPr="00D9055D">
              <w:rPr>
                <w:rStyle w:val="a6"/>
                <w:noProof/>
              </w:rPr>
              <w:t>8.1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E50916">
              <w:rPr>
                <w:noProof/>
                <w:webHidden/>
              </w:rPr>
              <w:tab/>
            </w:r>
            <w:r w:rsidR="00E50916">
              <w:rPr>
                <w:noProof/>
                <w:webHidden/>
              </w:rPr>
              <w:fldChar w:fldCharType="begin"/>
            </w:r>
            <w:r w:rsidR="00E50916">
              <w:rPr>
                <w:noProof/>
                <w:webHidden/>
              </w:rPr>
              <w:instrText xml:space="preserve"> PAGEREF _Toc167043543 \h </w:instrText>
            </w:r>
            <w:r w:rsidR="00E50916">
              <w:rPr>
                <w:noProof/>
                <w:webHidden/>
              </w:rPr>
            </w:r>
            <w:r w:rsidR="00E50916">
              <w:rPr>
                <w:noProof/>
                <w:webHidden/>
              </w:rPr>
              <w:fldChar w:fldCharType="separate"/>
            </w:r>
            <w:r w:rsidR="00B51620">
              <w:rPr>
                <w:noProof/>
                <w:webHidden/>
              </w:rPr>
              <w:t>62</w:t>
            </w:r>
            <w:r w:rsidR="00E50916">
              <w:rPr>
                <w:noProof/>
                <w:webHidden/>
              </w:rPr>
              <w:fldChar w:fldCharType="end"/>
            </w:r>
          </w:hyperlink>
        </w:p>
        <w:p w14:paraId="0F989771" w14:textId="3C4FA795"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44" w:history="1">
            <w:r w:rsidR="00E50916" w:rsidRPr="00D9055D">
              <w:rPr>
                <w:rStyle w:val="a6"/>
                <w:noProof/>
              </w:rPr>
              <w:t>8.2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E50916">
              <w:rPr>
                <w:noProof/>
                <w:webHidden/>
              </w:rPr>
              <w:tab/>
            </w:r>
            <w:r w:rsidR="00E50916">
              <w:rPr>
                <w:noProof/>
                <w:webHidden/>
              </w:rPr>
              <w:fldChar w:fldCharType="begin"/>
            </w:r>
            <w:r w:rsidR="00E50916">
              <w:rPr>
                <w:noProof/>
                <w:webHidden/>
              </w:rPr>
              <w:instrText xml:space="preserve"> PAGEREF _Toc167043544 \h </w:instrText>
            </w:r>
            <w:r w:rsidR="00E50916">
              <w:rPr>
                <w:noProof/>
                <w:webHidden/>
              </w:rPr>
            </w:r>
            <w:r w:rsidR="00E50916">
              <w:rPr>
                <w:noProof/>
                <w:webHidden/>
              </w:rPr>
              <w:fldChar w:fldCharType="separate"/>
            </w:r>
            <w:r w:rsidR="00B51620">
              <w:rPr>
                <w:noProof/>
                <w:webHidden/>
              </w:rPr>
              <w:t>67</w:t>
            </w:r>
            <w:r w:rsidR="00E50916">
              <w:rPr>
                <w:noProof/>
                <w:webHidden/>
              </w:rPr>
              <w:fldChar w:fldCharType="end"/>
            </w:r>
          </w:hyperlink>
        </w:p>
        <w:p w14:paraId="6BF68FF5" w14:textId="72066D8E"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45" w:history="1">
            <w:r w:rsidR="00E50916" w:rsidRPr="00D9055D">
              <w:rPr>
                <w:rStyle w:val="a6"/>
                <w:noProof/>
              </w:rPr>
              <w:t>8.3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E50916">
              <w:rPr>
                <w:noProof/>
                <w:webHidden/>
              </w:rPr>
              <w:tab/>
            </w:r>
            <w:r w:rsidR="00E50916">
              <w:rPr>
                <w:noProof/>
                <w:webHidden/>
              </w:rPr>
              <w:fldChar w:fldCharType="begin"/>
            </w:r>
            <w:r w:rsidR="00E50916">
              <w:rPr>
                <w:noProof/>
                <w:webHidden/>
              </w:rPr>
              <w:instrText xml:space="preserve"> PAGEREF _Toc167043545 \h </w:instrText>
            </w:r>
            <w:r w:rsidR="00E50916">
              <w:rPr>
                <w:noProof/>
                <w:webHidden/>
              </w:rPr>
            </w:r>
            <w:r w:rsidR="00E50916">
              <w:rPr>
                <w:noProof/>
                <w:webHidden/>
              </w:rPr>
              <w:fldChar w:fldCharType="separate"/>
            </w:r>
            <w:r w:rsidR="00B51620">
              <w:rPr>
                <w:noProof/>
                <w:webHidden/>
              </w:rPr>
              <w:t>70</w:t>
            </w:r>
            <w:r w:rsidR="00E50916">
              <w:rPr>
                <w:noProof/>
                <w:webHidden/>
              </w:rPr>
              <w:fldChar w:fldCharType="end"/>
            </w:r>
          </w:hyperlink>
        </w:p>
        <w:p w14:paraId="6CFD95E6" w14:textId="24B64241"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46" w:history="1">
            <w:r w:rsidR="00E50916" w:rsidRPr="00D9055D">
              <w:rPr>
                <w:rStyle w:val="a6"/>
                <w:noProof/>
              </w:rPr>
              <w:t>8.4</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E50916">
              <w:rPr>
                <w:noProof/>
                <w:webHidden/>
              </w:rPr>
              <w:tab/>
            </w:r>
            <w:r w:rsidR="00E50916">
              <w:rPr>
                <w:noProof/>
                <w:webHidden/>
              </w:rPr>
              <w:fldChar w:fldCharType="begin"/>
            </w:r>
            <w:r w:rsidR="00E50916">
              <w:rPr>
                <w:noProof/>
                <w:webHidden/>
              </w:rPr>
              <w:instrText xml:space="preserve"> PAGEREF _Toc167043546 \h </w:instrText>
            </w:r>
            <w:r w:rsidR="00E50916">
              <w:rPr>
                <w:noProof/>
                <w:webHidden/>
              </w:rPr>
            </w:r>
            <w:r w:rsidR="00E50916">
              <w:rPr>
                <w:noProof/>
                <w:webHidden/>
              </w:rPr>
              <w:fldChar w:fldCharType="separate"/>
            </w:r>
            <w:r w:rsidR="00B51620">
              <w:rPr>
                <w:noProof/>
                <w:webHidden/>
              </w:rPr>
              <w:t>70</w:t>
            </w:r>
            <w:r w:rsidR="00E50916">
              <w:rPr>
                <w:noProof/>
                <w:webHidden/>
              </w:rPr>
              <w:fldChar w:fldCharType="end"/>
            </w:r>
          </w:hyperlink>
        </w:p>
        <w:p w14:paraId="576C87F9" w14:textId="692CC7DE"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47" w:history="1">
            <w:r w:rsidR="00E50916" w:rsidRPr="00D9055D">
              <w:rPr>
                <w:rStyle w:val="a6"/>
                <w:noProof/>
              </w:rPr>
              <w:t>8.5</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Приоритетное направление развития топливного баланса поселения, городского округа</w:t>
            </w:r>
            <w:r w:rsidR="00E50916">
              <w:rPr>
                <w:noProof/>
                <w:webHidden/>
              </w:rPr>
              <w:tab/>
            </w:r>
            <w:r w:rsidR="00E50916">
              <w:rPr>
                <w:noProof/>
                <w:webHidden/>
              </w:rPr>
              <w:fldChar w:fldCharType="begin"/>
            </w:r>
            <w:r w:rsidR="00E50916">
              <w:rPr>
                <w:noProof/>
                <w:webHidden/>
              </w:rPr>
              <w:instrText xml:space="preserve"> PAGEREF _Toc167043547 \h </w:instrText>
            </w:r>
            <w:r w:rsidR="00E50916">
              <w:rPr>
                <w:noProof/>
                <w:webHidden/>
              </w:rPr>
            </w:r>
            <w:r w:rsidR="00E50916">
              <w:rPr>
                <w:noProof/>
                <w:webHidden/>
              </w:rPr>
              <w:fldChar w:fldCharType="separate"/>
            </w:r>
            <w:r w:rsidR="00B51620">
              <w:rPr>
                <w:noProof/>
                <w:webHidden/>
              </w:rPr>
              <w:t>70</w:t>
            </w:r>
            <w:r w:rsidR="00E50916">
              <w:rPr>
                <w:noProof/>
                <w:webHidden/>
              </w:rPr>
              <w:fldChar w:fldCharType="end"/>
            </w:r>
          </w:hyperlink>
        </w:p>
        <w:p w14:paraId="79A93930" w14:textId="71E015A1" w:rsidR="00E50916" w:rsidRDefault="004D69FD">
          <w:pPr>
            <w:pStyle w:val="11"/>
            <w:tabs>
              <w:tab w:val="left" w:pos="960"/>
              <w:tab w:val="right" w:leader="dot" w:pos="9345"/>
            </w:tabs>
            <w:rPr>
              <w:rFonts w:asciiTheme="minorHAnsi" w:eastAsiaTheme="minorEastAsia" w:hAnsiTheme="minorHAnsi" w:cstheme="minorBidi"/>
              <w:noProof/>
              <w:kern w:val="2"/>
              <w:lang w:eastAsia="ru-RU"/>
              <w14:ligatures w14:val="standardContextual"/>
            </w:rPr>
          </w:pPr>
          <w:hyperlink w:anchor="_Toc167043548" w:history="1">
            <w:r w:rsidR="00E50916" w:rsidRPr="00D9055D">
              <w:rPr>
                <w:rStyle w:val="a6"/>
                <w:noProof/>
              </w:rPr>
              <w:t>9</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"Инвестиции в строительство, реконструкцию, техническое перевооружение и (или) модернизацию"</w:t>
            </w:r>
            <w:r w:rsidR="00E50916">
              <w:rPr>
                <w:noProof/>
                <w:webHidden/>
              </w:rPr>
              <w:tab/>
            </w:r>
            <w:r w:rsidR="00E50916">
              <w:rPr>
                <w:noProof/>
                <w:webHidden/>
              </w:rPr>
              <w:fldChar w:fldCharType="begin"/>
            </w:r>
            <w:r w:rsidR="00E50916">
              <w:rPr>
                <w:noProof/>
                <w:webHidden/>
              </w:rPr>
              <w:instrText xml:space="preserve"> PAGEREF _Toc167043548 \h </w:instrText>
            </w:r>
            <w:r w:rsidR="00E50916">
              <w:rPr>
                <w:noProof/>
                <w:webHidden/>
              </w:rPr>
            </w:r>
            <w:r w:rsidR="00E50916">
              <w:rPr>
                <w:noProof/>
                <w:webHidden/>
              </w:rPr>
              <w:fldChar w:fldCharType="separate"/>
            </w:r>
            <w:r w:rsidR="00B51620">
              <w:rPr>
                <w:noProof/>
                <w:webHidden/>
              </w:rPr>
              <w:t>71</w:t>
            </w:r>
            <w:r w:rsidR="00E50916">
              <w:rPr>
                <w:noProof/>
                <w:webHidden/>
              </w:rPr>
              <w:fldChar w:fldCharType="end"/>
            </w:r>
          </w:hyperlink>
        </w:p>
        <w:p w14:paraId="6C03EF8E" w14:textId="7A269F77"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49" w:history="1">
            <w:r w:rsidR="00E50916" w:rsidRPr="00D9055D">
              <w:rPr>
                <w:rStyle w:val="a6"/>
                <w:noProof/>
              </w:rPr>
              <w:t>9.1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E50916">
              <w:rPr>
                <w:noProof/>
                <w:webHidden/>
              </w:rPr>
              <w:tab/>
            </w:r>
            <w:r w:rsidR="00B51620">
              <w:rPr>
                <w:noProof/>
                <w:webHidden/>
              </w:rPr>
              <w:tab/>
            </w:r>
            <w:r w:rsidR="00E50916">
              <w:rPr>
                <w:noProof/>
                <w:webHidden/>
              </w:rPr>
              <w:fldChar w:fldCharType="begin"/>
            </w:r>
            <w:r w:rsidR="00E50916">
              <w:rPr>
                <w:noProof/>
                <w:webHidden/>
              </w:rPr>
              <w:instrText xml:space="preserve"> PAGEREF _Toc167043549 \h </w:instrText>
            </w:r>
            <w:r w:rsidR="00E50916">
              <w:rPr>
                <w:noProof/>
                <w:webHidden/>
              </w:rPr>
            </w:r>
            <w:r w:rsidR="00E50916">
              <w:rPr>
                <w:noProof/>
                <w:webHidden/>
              </w:rPr>
              <w:fldChar w:fldCharType="separate"/>
            </w:r>
            <w:r w:rsidR="00B51620">
              <w:rPr>
                <w:noProof/>
                <w:webHidden/>
              </w:rPr>
              <w:t>83</w:t>
            </w:r>
            <w:r w:rsidR="00E50916">
              <w:rPr>
                <w:noProof/>
                <w:webHidden/>
              </w:rPr>
              <w:fldChar w:fldCharType="end"/>
            </w:r>
          </w:hyperlink>
        </w:p>
        <w:p w14:paraId="6E0A0402" w14:textId="1237F398"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50" w:history="1">
            <w:r w:rsidR="00E50916" w:rsidRPr="00D9055D">
              <w:rPr>
                <w:rStyle w:val="a6"/>
                <w:noProof/>
              </w:rPr>
              <w:t>9.2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E50916">
              <w:rPr>
                <w:noProof/>
                <w:webHidden/>
              </w:rPr>
              <w:tab/>
            </w:r>
            <w:r w:rsidR="00E50916">
              <w:rPr>
                <w:noProof/>
                <w:webHidden/>
              </w:rPr>
              <w:fldChar w:fldCharType="begin"/>
            </w:r>
            <w:r w:rsidR="00E50916">
              <w:rPr>
                <w:noProof/>
                <w:webHidden/>
              </w:rPr>
              <w:instrText xml:space="preserve"> PAGEREF _Toc167043550 \h </w:instrText>
            </w:r>
            <w:r w:rsidR="00E50916">
              <w:rPr>
                <w:noProof/>
                <w:webHidden/>
              </w:rPr>
            </w:r>
            <w:r w:rsidR="00E50916">
              <w:rPr>
                <w:noProof/>
                <w:webHidden/>
              </w:rPr>
              <w:fldChar w:fldCharType="separate"/>
            </w:r>
            <w:r w:rsidR="00B51620">
              <w:rPr>
                <w:noProof/>
                <w:webHidden/>
              </w:rPr>
              <w:t>85</w:t>
            </w:r>
            <w:r w:rsidR="00E50916">
              <w:rPr>
                <w:noProof/>
                <w:webHidden/>
              </w:rPr>
              <w:fldChar w:fldCharType="end"/>
            </w:r>
          </w:hyperlink>
        </w:p>
        <w:p w14:paraId="1148B073" w14:textId="252533B5"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51" w:history="1">
            <w:r w:rsidR="00E50916" w:rsidRPr="00D9055D">
              <w:rPr>
                <w:rStyle w:val="a6"/>
                <w:noProof/>
              </w:rPr>
              <w:t>9.3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E50916">
              <w:rPr>
                <w:noProof/>
                <w:webHidden/>
              </w:rPr>
              <w:tab/>
            </w:r>
            <w:r w:rsidR="00E50916">
              <w:rPr>
                <w:noProof/>
                <w:webHidden/>
              </w:rPr>
              <w:fldChar w:fldCharType="begin"/>
            </w:r>
            <w:r w:rsidR="00E50916">
              <w:rPr>
                <w:noProof/>
                <w:webHidden/>
              </w:rPr>
              <w:instrText xml:space="preserve"> PAGEREF _Toc167043551 \h </w:instrText>
            </w:r>
            <w:r w:rsidR="00E50916">
              <w:rPr>
                <w:noProof/>
                <w:webHidden/>
              </w:rPr>
            </w:r>
            <w:r w:rsidR="00E50916">
              <w:rPr>
                <w:noProof/>
                <w:webHidden/>
              </w:rPr>
              <w:fldChar w:fldCharType="separate"/>
            </w:r>
            <w:r w:rsidR="00B51620">
              <w:rPr>
                <w:noProof/>
                <w:webHidden/>
              </w:rPr>
              <w:t>89</w:t>
            </w:r>
            <w:r w:rsidR="00E50916">
              <w:rPr>
                <w:noProof/>
                <w:webHidden/>
              </w:rPr>
              <w:fldChar w:fldCharType="end"/>
            </w:r>
          </w:hyperlink>
        </w:p>
        <w:p w14:paraId="2CA5D8A9" w14:textId="1378900B"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52" w:history="1">
            <w:r w:rsidR="00E50916" w:rsidRPr="00D9055D">
              <w:rPr>
                <w:rStyle w:val="a6"/>
                <w:noProof/>
              </w:rPr>
              <w:t>9.4</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E50916">
              <w:rPr>
                <w:noProof/>
                <w:webHidden/>
              </w:rPr>
              <w:tab/>
            </w:r>
            <w:r w:rsidR="00E50916">
              <w:rPr>
                <w:noProof/>
                <w:webHidden/>
              </w:rPr>
              <w:fldChar w:fldCharType="begin"/>
            </w:r>
            <w:r w:rsidR="00E50916">
              <w:rPr>
                <w:noProof/>
                <w:webHidden/>
              </w:rPr>
              <w:instrText xml:space="preserve"> PAGEREF _Toc167043552 \h </w:instrText>
            </w:r>
            <w:r w:rsidR="00E50916">
              <w:rPr>
                <w:noProof/>
                <w:webHidden/>
              </w:rPr>
            </w:r>
            <w:r w:rsidR="00E50916">
              <w:rPr>
                <w:noProof/>
                <w:webHidden/>
              </w:rPr>
              <w:fldChar w:fldCharType="separate"/>
            </w:r>
            <w:r w:rsidR="00B51620">
              <w:rPr>
                <w:noProof/>
                <w:webHidden/>
              </w:rPr>
              <w:t>90</w:t>
            </w:r>
            <w:r w:rsidR="00E50916">
              <w:rPr>
                <w:noProof/>
                <w:webHidden/>
              </w:rPr>
              <w:fldChar w:fldCharType="end"/>
            </w:r>
          </w:hyperlink>
        </w:p>
        <w:p w14:paraId="71759DAA" w14:textId="4DC36A46" w:rsidR="00E50916" w:rsidRDefault="004D69FD">
          <w:pPr>
            <w:pStyle w:val="21"/>
            <w:tabs>
              <w:tab w:val="left" w:pos="1440"/>
              <w:tab w:val="right" w:leader="dot" w:pos="9345"/>
            </w:tabs>
            <w:rPr>
              <w:rFonts w:asciiTheme="minorHAnsi" w:eastAsiaTheme="minorEastAsia" w:hAnsiTheme="minorHAnsi" w:cstheme="minorBidi"/>
              <w:noProof/>
              <w:kern w:val="2"/>
              <w:lang w:eastAsia="ru-RU"/>
              <w14:ligatures w14:val="standardContextual"/>
            </w:rPr>
          </w:pPr>
          <w:hyperlink w:anchor="_Toc167043553" w:history="1">
            <w:r w:rsidR="00E50916" w:rsidRPr="00D9055D">
              <w:rPr>
                <w:rStyle w:val="a6"/>
                <w:noProof/>
              </w:rPr>
              <w:t>9.5</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Оценка эффективности инвестиций по отдельным предложениям</w:t>
            </w:r>
            <w:r w:rsidR="00E50916">
              <w:rPr>
                <w:noProof/>
                <w:webHidden/>
              </w:rPr>
              <w:tab/>
            </w:r>
            <w:r w:rsidR="00E50916">
              <w:rPr>
                <w:noProof/>
                <w:webHidden/>
              </w:rPr>
              <w:fldChar w:fldCharType="begin"/>
            </w:r>
            <w:r w:rsidR="00E50916">
              <w:rPr>
                <w:noProof/>
                <w:webHidden/>
              </w:rPr>
              <w:instrText xml:space="preserve"> PAGEREF _Toc167043553 \h </w:instrText>
            </w:r>
            <w:r w:rsidR="00E50916">
              <w:rPr>
                <w:noProof/>
                <w:webHidden/>
              </w:rPr>
            </w:r>
            <w:r w:rsidR="00E50916">
              <w:rPr>
                <w:noProof/>
                <w:webHidden/>
              </w:rPr>
              <w:fldChar w:fldCharType="separate"/>
            </w:r>
            <w:r w:rsidR="00B51620">
              <w:rPr>
                <w:noProof/>
                <w:webHidden/>
              </w:rPr>
              <w:t>90</w:t>
            </w:r>
            <w:r w:rsidR="00E50916">
              <w:rPr>
                <w:noProof/>
                <w:webHidden/>
              </w:rPr>
              <w:fldChar w:fldCharType="end"/>
            </w:r>
          </w:hyperlink>
        </w:p>
        <w:p w14:paraId="482E6D88" w14:textId="538AD978" w:rsidR="00E50916" w:rsidRDefault="004D69FD">
          <w:pPr>
            <w:pStyle w:val="11"/>
            <w:tabs>
              <w:tab w:val="left" w:pos="1200"/>
              <w:tab w:val="right" w:leader="dot" w:pos="9345"/>
            </w:tabs>
            <w:rPr>
              <w:rFonts w:asciiTheme="minorHAnsi" w:eastAsiaTheme="minorEastAsia" w:hAnsiTheme="minorHAnsi" w:cstheme="minorBidi"/>
              <w:noProof/>
              <w:kern w:val="2"/>
              <w:lang w:eastAsia="ru-RU"/>
              <w14:ligatures w14:val="standardContextual"/>
            </w:rPr>
          </w:pPr>
          <w:hyperlink w:anchor="_Toc167043554" w:history="1">
            <w:r w:rsidR="00E50916" w:rsidRPr="00D9055D">
              <w:rPr>
                <w:rStyle w:val="a6"/>
                <w:noProof/>
              </w:rPr>
              <w:t>10</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"Решение о присвоении статуса единой теплоснабжающей организации (организациям)"</w:t>
            </w:r>
            <w:r w:rsidR="00E50916">
              <w:rPr>
                <w:noProof/>
                <w:webHidden/>
              </w:rPr>
              <w:tab/>
            </w:r>
            <w:r w:rsidR="00E50916">
              <w:rPr>
                <w:noProof/>
                <w:webHidden/>
              </w:rPr>
              <w:fldChar w:fldCharType="begin"/>
            </w:r>
            <w:r w:rsidR="00E50916">
              <w:rPr>
                <w:noProof/>
                <w:webHidden/>
              </w:rPr>
              <w:instrText xml:space="preserve"> PAGEREF _Toc167043554 \h </w:instrText>
            </w:r>
            <w:r w:rsidR="00E50916">
              <w:rPr>
                <w:noProof/>
                <w:webHidden/>
              </w:rPr>
            </w:r>
            <w:r w:rsidR="00E50916">
              <w:rPr>
                <w:noProof/>
                <w:webHidden/>
              </w:rPr>
              <w:fldChar w:fldCharType="separate"/>
            </w:r>
            <w:r w:rsidR="00B51620">
              <w:rPr>
                <w:noProof/>
                <w:webHidden/>
              </w:rPr>
              <w:t>96</w:t>
            </w:r>
            <w:r w:rsidR="00E50916">
              <w:rPr>
                <w:noProof/>
                <w:webHidden/>
              </w:rPr>
              <w:fldChar w:fldCharType="end"/>
            </w:r>
          </w:hyperlink>
        </w:p>
        <w:p w14:paraId="382CCE1A" w14:textId="0CB4B8A4"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55" w:history="1">
            <w:r w:rsidR="00E50916" w:rsidRPr="00D9055D">
              <w:rPr>
                <w:rStyle w:val="a6"/>
                <w:noProof/>
              </w:rPr>
              <w:t>10.1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Решение о присвоении статуса единой теплоснабжающей организации (организациям)</w:t>
            </w:r>
            <w:r w:rsidR="00E50916">
              <w:rPr>
                <w:noProof/>
                <w:webHidden/>
              </w:rPr>
              <w:tab/>
            </w:r>
            <w:r w:rsidR="00E50916">
              <w:rPr>
                <w:noProof/>
                <w:webHidden/>
              </w:rPr>
              <w:fldChar w:fldCharType="begin"/>
            </w:r>
            <w:r w:rsidR="00E50916">
              <w:rPr>
                <w:noProof/>
                <w:webHidden/>
              </w:rPr>
              <w:instrText xml:space="preserve"> PAGEREF _Toc167043555 \h </w:instrText>
            </w:r>
            <w:r w:rsidR="00E50916">
              <w:rPr>
                <w:noProof/>
                <w:webHidden/>
              </w:rPr>
            </w:r>
            <w:r w:rsidR="00E50916">
              <w:rPr>
                <w:noProof/>
                <w:webHidden/>
              </w:rPr>
              <w:fldChar w:fldCharType="separate"/>
            </w:r>
            <w:r w:rsidR="00B51620">
              <w:rPr>
                <w:noProof/>
                <w:webHidden/>
              </w:rPr>
              <w:t>96</w:t>
            </w:r>
            <w:r w:rsidR="00E50916">
              <w:rPr>
                <w:noProof/>
                <w:webHidden/>
              </w:rPr>
              <w:fldChar w:fldCharType="end"/>
            </w:r>
          </w:hyperlink>
        </w:p>
        <w:p w14:paraId="29EB912A" w14:textId="315865CC"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56" w:history="1">
            <w:r w:rsidR="00E50916" w:rsidRPr="00D9055D">
              <w:rPr>
                <w:rStyle w:val="a6"/>
                <w:noProof/>
              </w:rPr>
              <w:t>10.2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Реестр зон деятельности единой теплоснабжающей организации (организаций)</w:t>
            </w:r>
            <w:r w:rsidR="00E50916">
              <w:rPr>
                <w:noProof/>
                <w:webHidden/>
              </w:rPr>
              <w:tab/>
            </w:r>
            <w:r w:rsidR="00E50916">
              <w:rPr>
                <w:noProof/>
                <w:webHidden/>
              </w:rPr>
              <w:fldChar w:fldCharType="begin"/>
            </w:r>
            <w:r w:rsidR="00E50916">
              <w:rPr>
                <w:noProof/>
                <w:webHidden/>
              </w:rPr>
              <w:instrText xml:space="preserve"> PAGEREF _Toc167043556 \h </w:instrText>
            </w:r>
            <w:r w:rsidR="00E50916">
              <w:rPr>
                <w:noProof/>
                <w:webHidden/>
              </w:rPr>
            </w:r>
            <w:r w:rsidR="00E50916">
              <w:rPr>
                <w:noProof/>
                <w:webHidden/>
              </w:rPr>
              <w:fldChar w:fldCharType="separate"/>
            </w:r>
            <w:r w:rsidR="00B51620">
              <w:rPr>
                <w:noProof/>
                <w:webHidden/>
              </w:rPr>
              <w:t>96</w:t>
            </w:r>
            <w:r w:rsidR="00E50916">
              <w:rPr>
                <w:noProof/>
                <w:webHidden/>
              </w:rPr>
              <w:fldChar w:fldCharType="end"/>
            </w:r>
          </w:hyperlink>
        </w:p>
        <w:p w14:paraId="4D2CCA4E" w14:textId="46A39587"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57" w:history="1">
            <w:r w:rsidR="00E50916" w:rsidRPr="00D9055D">
              <w:rPr>
                <w:rStyle w:val="a6"/>
                <w:noProof/>
              </w:rPr>
              <w:t>10.3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E50916">
              <w:rPr>
                <w:noProof/>
                <w:webHidden/>
              </w:rPr>
              <w:tab/>
            </w:r>
            <w:r w:rsidR="00E50916">
              <w:rPr>
                <w:noProof/>
                <w:webHidden/>
              </w:rPr>
              <w:fldChar w:fldCharType="begin"/>
            </w:r>
            <w:r w:rsidR="00E50916">
              <w:rPr>
                <w:noProof/>
                <w:webHidden/>
              </w:rPr>
              <w:instrText xml:space="preserve"> PAGEREF _Toc167043557 \h </w:instrText>
            </w:r>
            <w:r w:rsidR="00E50916">
              <w:rPr>
                <w:noProof/>
                <w:webHidden/>
              </w:rPr>
            </w:r>
            <w:r w:rsidR="00E50916">
              <w:rPr>
                <w:noProof/>
                <w:webHidden/>
              </w:rPr>
              <w:fldChar w:fldCharType="separate"/>
            </w:r>
            <w:r w:rsidR="00B51620">
              <w:rPr>
                <w:noProof/>
                <w:webHidden/>
              </w:rPr>
              <w:t>96</w:t>
            </w:r>
            <w:r w:rsidR="00E50916">
              <w:rPr>
                <w:noProof/>
                <w:webHidden/>
              </w:rPr>
              <w:fldChar w:fldCharType="end"/>
            </w:r>
          </w:hyperlink>
        </w:p>
        <w:p w14:paraId="4A59E834" w14:textId="4725BF0E"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58" w:history="1">
            <w:r w:rsidR="00E50916" w:rsidRPr="00D9055D">
              <w:rPr>
                <w:rStyle w:val="a6"/>
                <w:noProof/>
              </w:rPr>
              <w:t>10.4</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Информация о поданных теплоснабжающими организациями заявках на присвоение статуса единой теплоснабжающей организации</w:t>
            </w:r>
            <w:r w:rsidR="00E50916">
              <w:rPr>
                <w:noProof/>
                <w:webHidden/>
              </w:rPr>
              <w:tab/>
            </w:r>
            <w:r w:rsidR="00E50916">
              <w:rPr>
                <w:noProof/>
                <w:webHidden/>
              </w:rPr>
              <w:fldChar w:fldCharType="begin"/>
            </w:r>
            <w:r w:rsidR="00E50916">
              <w:rPr>
                <w:noProof/>
                <w:webHidden/>
              </w:rPr>
              <w:instrText xml:space="preserve"> PAGEREF _Toc167043558 \h </w:instrText>
            </w:r>
            <w:r w:rsidR="00E50916">
              <w:rPr>
                <w:noProof/>
                <w:webHidden/>
              </w:rPr>
            </w:r>
            <w:r w:rsidR="00E50916">
              <w:rPr>
                <w:noProof/>
                <w:webHidden/>
              </w:rPr>
              <w:fldChar w:fldCharType="separate"/>
            </w:r>
            <w:r w:rsidR="00B51620">
              <w:rPr>
                <w:noProof/>
                <w:webHidden/>
              </w:rPr>
              <w:t>99</w:t>
            </w:r>
            <w:r w:rsidR="00E50916">
              <w:rPr>
                <w:noProof/>
                <w:webHidden/>
              </w:rPr>
              <w:fldChar w:fldCharType="end"/>
            </w:r>
          </w:hyperlink>
        </w:p>
        <w:p w14:paraId="762DF2DF" w14:textId="64BFC4CB"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59" w:history="1">
            <w:r w:rsidR="00E50916" w:rsidRPr="00D9055D">
              <w:rPr>
                <w:rStyle w:val="a6"/>
                <w:noProof/>
              </w:rPr>
              <w:t>10.5</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E50916">
              <w:rPr>
                <w:noProof/>
                <w:webHidden/>
              </w:rPr>
              <w:tab/>
            </w:r>
            <w:r w:rsidR="00E50916">
              <w:rPr>
                <w:noProof/>
                <w:webHidden/>
              </w:rPr>
              <w:fldChar w:fldCharType="begin"/>
            </w:r>
            <w:r w:rsidR="00E50916">
              <w:rPr>
                <w:noProof/>
                <w:webHidden/>
              </w:rPr>
              <w:instrText xml:space="preserve"> PAGEREF _Toc167043559 \h </w:instrText>
            </w:r>
            <w:r w:rsidR="00E50916">
              <w:rPr>
                <w:noProof/>
                <w:webHidden/>
              </w:rPr>
            </w:r>
            <w:r w:rsidR="00E50916">
              <w:rPr>
                <w:noProof/>
                <w:webHidden/>
              </w:rPr>
              <w:fldChar w:fldCharType="separate"/>
            </w:r>
            <w:r w:rsidR="00B51620">
              <w:rPr>
                <w:noProof/>
                <w:webHidden/>
              </w:rPr>
              <w:t>99</w:t>
            </w:r>
            <w:r w:rsidR="00E50916">
              <w:rPr>
                <w:noProof/>
                <w:webHidden/>
              </w:rPr>
              <w:fldChar w:fldCharType="end"/>
            </w:r>
          </w:hyperlink>
        </w:p>
        <w:p w14:paraId="5BCB4900" w14:textId="50B19D6A" w:rsidR="00E50916" w:rsidRDefault="004D69FD">
          <w:pPr>
            <w:pStyle w:val="11"/>
            <w:tabs>
              <w:tab w:val="left" w:pos="1200"/>
              <w:tab w:val="right" w:leader="dot" w:pos="9345"/>
            </w:tabs>
            <w:rPr>
              <w:rFonts w:asciiTheme="minorHAnsi" w:eastAsiaTheme="minorEastAsia" w:hAnsiTheme="minorHAnsi" w:cstheme="minorBidi"/>
              <w:noProof/>
              <w:kern w:val="2"/>
              <w:lang w:eastAsia="ru-RU"/>
              <w14:ligatures w14:val="standardContextual"/>
            </w:rPr>
          </w:pPr>
          <w:hyperlink w:anchor="_Toc167043560" w:history="1">
            <w:r w:rsidR="00E50916" w:rsidRPr="00D9055D">
              <w:rPr>
                <w:rStyle w:val="a6"/>
                <w:noProof/>
              </w:rPr>
              <w:t>11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"Решения о распределении тепловой нагрузки между источниками тепловой энергии"</w:t>
            </w:r>
            <w:r w:rsidR="00E50916">
              <w:rPr>
                <w:noProof/>
                <w:webHidden/>
              </w:rPr>
              <w:tab/>
            </w:r>
            <w:r w:rsidR="00B51620">
              <w:rPr>
                <w:noProof/>
                <w:webHidden/>
              </w:rPr>
              <w:tab/>
            </w:r>
            <w:r w:rsidR="00E50916">
              <w:rPr>
                <w:noProof/>
                <w:webHidden/>
              </w:rPr>
              <w:fldChar w:fldCharType="begin"/>
            </w:r>
            <w:r w:rsidR="00E50916">
              <w:rPr>
                <w:noProof/>
                <w:webHidden/>
              </w:rPr>
              <w:instrText xml:space="preserve"> PAGEREF _Toc167043560 \h </w:instrText>
            </w:r>
            <w:r w:rsidR="00E50916">
              <w:rPr>
                <w:noProof/>
                <w:webHidden/>
              </w:rPr>
            </w:r>
            <w:r w:rsidR="00E50916">
              <w:rPr>
                <w:noProof/>
                <w:webHidden/>
              </w:rPr>
              <w:fldChar w:fldCharType="separate"/>
            </w:r>
            <w:r w:rsidR="00B51620">
              <w:rPr>
                <w:noProof/>
                <w:webHidden/>
              </w:rPr>
              <w:t>100</w:t>
            </w:r>
            <w:r w:rsidR="00E50916">
              <w:rPr>
                <w:noProof/>
                <w:webHidden/>
              </w:rPr>
              <w:fldChar w:fldCharType="end"/>
            </w:r>
          </w:hyperlink>
        </w:p>
        <w:p w14:paraId="20BC65BC" w14:textId="5714E169"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61" w:history="1">
            <w:r w:rsidR="00E50916" w:rsidRPr="00D9055D">
              <w:rPr>
                <w:rStyle w:val="a6"/>
                <w:noProof/>
              </w:rPr>
              <w:t>11.1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 xml:space="preserve">Сведения о величине тепловой нагрузки, распределяемой (перераспределяемой) между источниками тепловой энергии в соответствии с </w:t>
            </w:r>
            <w:r w:rsidR="00E50916" w:rsidRPr="00D9055D">
              <w:rPr>
                <w:rStyle w:val="a6"/>
                <w:noProof/>
              </w:rPr>
              <w:lastRenderedPageBreak/>
              <w:t>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r w:rsidR="00E50916">
              <w:rPr>
                <w:noProof/>
                <w:webHidden/>
              </w:rPr>
              <w:tab/>
            </w:r>
            <w:r w:rsidR="00E50916">
              <w:rPr>
                <w:noProof/>
                <w:webHidden/>
              </w:rPr>
              <w:fldChar w:fldCharType="begin"/>
            </w:r>
            <w:r w:rsidR="00E50916">
              <w:rPr>
                <w:noProof/>
                <w:webHidden/>
              </w:rPr>
              <w:instrText xml:space="preserve"> PAGEREF _Toc167043561 \h </w:instrText>
            </w:r>
            <w:r w:rsidR="00E50916">
              <w:rPr>
                <w:noProof/>
                <w:webHidden/>
              </w:rPr>
            </w:r>
            <w:r w:rsidR="00E50916">
              <w:rPr>
                <w:noProof/>
                <w:webHidden/>
              </w:rPr>
              <w:fldChar w:fldCharType="separate"/>
            </w:r>
            <w:r w:rsidR="00B51620">
              <w:rPr>
                <w:noProof/>
                <w:webHidden/>
              </w:rPr>
              <w:t>100</w:t>
            </w:r>
            <w:r w:rsidR="00E50916">
              <w:rPr>
                <w:noProof/>
                <w:webHidden/>
              </w:rPr>
              <w:fldChar w:fldCharType="end"/>
            </w:r>
          </w:hyperlink>
        </w:p>
        <w:p w14:paraId="7697A3E0" w14:textId="5B094128" w:rsidR="00E50916" w:rsidRDefault="004D69FD">
          <w:pPr>
            <w:pStyle w:val="11"/>
            <w:tabs>
              <w:tab w:val="left" w:pos="1200"/>
              <w:tab w:val="right" w:leader="dot" w:pos="9345"/>
            </w:tabs>
            <w:rPr>
              <w:rFonts w:asciiTheme="minorHAnsi" w:eastAsiaTheme="minorEastAsia" w:hAnsiTheme="minorHAnsi" w:cstheme="minorBidi"/>
              <w:noProof/>
              <w:kern w:val="2"/>
              <w:lang w:eastAsia="ru-RU"/>
              <w14:ligatures w14:val="standardContextual"/>
            </w:rPr>
          </w:pPr>
          <w:hyperlink w:anchor="_Toc167043562" w:history="1">
            <w:r w:rsidR="00E50916" w:rsidRPr="00D9055D">
              <w:rPr>
                <w:rStyle w:val="a6"/>
                <w:noProof/>
              </w:rPr>
              <w:t>12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"Решения по бесхозяйным тепловым сетям"</w:t>
            </w:r>
            <w:r w:rsidR="00E50916">
              <w:rPr>
                <w:noProof/>
                <w:webHidden/>
              </w:rPr>
              <w:tab/>
            </w:r>
            <w:r w:rsidR="00E50916">
              <w:rPr>
                <w:noProof/>
                <w:webHidden/>
              </w:rPr>
              <w:fldChar w:fldCharType="begin"/>
            </w:r>
            <w:r w:rsidR="00E50916">
              <w:rPr>
                <w:noProof/>
                <w:webHidden/>
              </w:rPr>
              <w:instrText xml:space="preserve"> PAGEREF _Toc167043562 \h </w:instrText>
            </w:r>
            <w:r w:rsidR="00E50916">
              <w:rPr>
                <w:noProof/>
                <w:webHidden/>
              </w:rPr>
            </w:r>
            <w:r w:rsidR="00E50916">
              <w:rPr>
                <w:noProof/>
                <w:webHidden/>
              </w:rPr>
              <w:fldChar w:fldCharType="separate"/>
            </w:r>
            <w:r w:rsidR="00B51620">
              <w:rPr>
                <w:noProof/>
                <w:webHidden/>
              </w:rPr>
              <w:t>101</w:t>
            </w:r>
            <w:r w:rsidR="00E50916">
              <w:rPr>
                <w:noProof/>
                <w:webHidden/>
              </w:rPr>
              <w:fldChar w:fldCharType="end"/>
            </w:r>
          </w:hyperlink>
        </w:p>
        <w:p w14:paraId="3276CCA0" w14:textId="0EB7077C"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63" w:history="1">
            <w:r w:rsidR="00E50916" w:rsidRPr="00D9055D">
              <w:rPr>
                <w:rStyle w:val="a6"/>
                <w:noProof/>
              </w:rPr>
              <w:t>12.1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r w:rsidR="00E50916">
              <w:rPr>
                <w:noProof/>
                <w:webHidden/>
              </w:rPr>
              <w:tab/>
            </w:r>
            <w:r w:rsidR="00E50916">
              <w:rPr>
                <w:noProof/>
                <w:webHidden/>
              </w:rPr>
              <w:fldChar w:fldCharType="begin"/>
            </w:r>
            <w:r w:rsidR="00E50916">
              <w:rPr>
                <w:noProof/>
                <w:webHidden/>
              </w:rPr>
              <w:instrText xml:space="preserve"> PAGEREF _Toc167043563 \h </w:instrText>
            </w:r>
            <w:r w:rsidR="00E50916">
              <w:rPr>
                <w:noProof/>
                <w:webHidden/>
              </w:rPr>
            </w:r>
            <w:r w:rsidR="00E50916">
              <w:rPr>
                <w:noProof/>
                <w:webHidden/>
              </w:rPr>
              <w:fldChar w:fldCharType="separate"/>
            </w:r>
            <w:r w:rsidR="00B51620">
              <w:rPr>
                <w:noProof/>
                <w:webHidden/>
              </w:rPr>
              <w:t>101</w:t>
            </w:r>
            <w:r w:rsidR="00E50916">
              <w:rPr>
                <w:noProof/>
                <w:webHidden/>
              </w:rPr>
              <w:fldChar w:fldCharType="end"/>
            </w:r>
          </w:hyperlink>
        </w:p>
        <w:p w14:paraId="1294E088" w14:textId="011BECB6" w:rsidR="00E50916" w:rsidRDefault="004D69FD">
          <w:pPr>
            <w:pStyle w:val="11"/>
            <w:tabs>
              <w:tab w:val="left" w:pos="1200"/>
              <w:tab w:val="right" w:leader="dot" w:pos="9345"/>
            </w:tabs>
            <w:rPr>
              <w:rFonts w:asciiTheme="minorHAnsi" w:eastAsiaTheme="minorEastAsia" w:hAnsiTheme="minorHAnsi" w:cstheme="minorBidi"/>
              <w:noProof/>
              <w:kern w:val="2"/>
              <w:lang w:eastAsia="ru-RU"/>
              <w14:ligatures w14:val="standardContextual"/>
            </w:rPr>
          </w:pPr>
          <w:hyperlink w:anchor="_Toc167043564" w:history="1">
            <w:r w:rsidR="00E50916" w:rsidRPr="00D9055D">
              <w:rPr>
                <w:rStyle w:val="a6"/>
                <w:noProof/>
              </w:rPr>
              <w:t>13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электроэнергетических систем России, а также со схемой водоснабжения и водоотведения поселения, городсого округа, города федерального значения"</w:t>
            </w:r>
            <w:r w:rsidR="00E50916">
              <w:rPr>
                <w:noProof/>
                <w:webHidden/>
              </w:rPr>
              <w:tab/>
            </w:r>
            <w:r w:rsidR="00E50916">
              <w:rPr>
                <w:noProof/>
                <w:webHidden/>
              </w:rPr>
              <w:fldChar w:fldCharType="begin"/>
            </w:r>
            <w:r w:rsidR="00E50916">
              <w:rPr>
                <w:noProof/>
                <w:webHidden/>
              </w:rPr>
              <w:instrText xml:space="preserve"> PAGEREF _Toc167043564 \h </w:instrText>
            </w:r>
            <w:r w:rsidR="00E50916">
              <w:rPr>
                <w:noProof/>
                <w:webHidden/>
              </w:rPr>
            </w:r>
            <w:r w:rsidR="00E50916">
              <w:rPr>
                <w:noProof/>
                <w:webHidden/>
              </w:rPr>
              <w:fldChar w:fldCharType="separate"/>
            </w:r>
            <w:r w:rsidR="00B51620">
              <w:rPr>
                <w:noProof/>
                <w:webHidden/>
              </w:rPr>
              <w:t>102</w:t>
            </w:r>
            <w:r w:rsidR="00E50916">
              <w:rPr>
                <w:noProof/>
                <w:webHidden/>
              </w:rPr>
              <w:fldChar w:fldCharType="end"/>
            </w:r>
          </w:hyperlink>
        </w:p>
        <w:p w14:paraId="7476830A" w14:textId="749F9E3B"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65" w:history="1">
            <w:r w:rsidR="00E50916" w:rsidRPr="00D9055D">
              <w:rPr>
                <w:rStyle w:val="a6"/>
                <w:noProof/>
              </w:rPr>
              <w:t>13.1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E50916">
              <w:rPr>
                <w:noProof/>
                <w:webHidden/>
              </w:rPr>
              <w:tab/>
            </w:r>
            <w:r w:rsidR="00E50916">
              <w:rPr>
                <w:noProof/>
                <w:webHidden/>
              </w:rPr>
              <w:fldChar w:fldCharType="begin"/>
            </w:r>
            <w:r w:rsidR="00E50916">
              <w:rPr>
                <w:noProof/>
                <w:webHidden/>
              </w:rPr>
              <w:instrText xml:space="preserve"> PAGEREF _Toc167043565 \h </w:instrText>
            </w:r>
            <w:r w:rsidR="00E50916">
              <w:rPr>
                <w:noProof/>
                <w:webHidden/>
              </w:rPr>
            </w:r>
            <w:r w:rsidR="00E50916">
              <w:rPr>
                <w:noProof/>
                <w:webHidden/>
              </w:rPr>
              <w:fldChar w:fldCharType="separate"/>
            </w:r>
            <w:r w:rsidR="00B51620">
              <w:rPr>
                <w:noProof/>
                <w:webHidden/>
              </w:rPr>
              <w:t>102</w:t>
            </w:r>
            <w:r w:rsidR="00E50916">
              <w:rPr>
                <w:noProof/>
                <w:webHidden/>
              </w:rPr>
              <w:fldChar w:fldCharType="end"/>
            </w:r>
          </w:hyperlink>
        </w:p>
        <w:p w14:paraId="018E1B56" w14:textId="77F0BAC6" w:rsidR="00E50916" w:rsidRDefault="004D69FD">
          <w:pPr>
            <w:pStyle w:val="31"/>
            <w:tabs>
              <w:tab w:val="left" w:pos="1920"/>
              <w:tab w:val="right" w:leader="dot" w:pos="9345"/>
            </w:tabs>
            <w:rPr>
              <w:rFonts w:asciiTheme="minorHAnsi" w:eastAsiaTheme="minorEastAsia" w:hAnsiTheme="minorHAnsi" w:cstheme="minorBidi"/>
              <w:noProof/>
              <w:kern w:val="2"/>
              <w:lang w:eastAsia="ru-RU"/>
              <w14:ligatures w14:val="standardContextual"/>
            </w:rPr>
          </w:pPr>
          <w:hyperlink w:anchor="_Toc167043566" w:history="1">
            <w:r w:rsidR="00E50916" w:rsidRPr="00D9055D">
              <w:rPr>
                <w:rStyle w:val="a6"/>
                <w:noProof/>
              </w:rPr>
              <w:t>13.1.1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Ожидаемый эффект от реализации Программы</w:t>
            </w:r>
            <w:r w:rsidR="00E50916">
              <w:rPr>
                <w:noProof/>
                <w:webHidden/>
              </w:rPr>
              <w:tab/>
            </w:r>
            <w:r w:rsidR="00E50916">
              <w:rPr>
                <w:noProof/>
                <w:webHidden/>
              </w:rPr>
              <w:fldChar w:fldCharType="begin"/>
            </w:r>
            <w:r w:rsidR="00E50916">
              <w:rPr>
                <w:noProof/>
                <w:webHidden/>
              </w:rPr>
              <w:instrText xml:space="preserve"> PAGEREF _Toc167043566 \h </w:instrText>
            </w:r>
            <w:r w:rsidR="00E50916">
              <w:rPr>
                <w:noProof/>
                <w:webHidden/>
              </w:rPr>
            </w:r>
            <w:r w:rsidR="00E50916">
              <w:rPr>
                <w:noProof/>
                <w:webHidden/>
              </w:rPr>
              <w:fldChar w:fldCharType="separate"/>
            </w:r>
            <w:r w:rsidR="00B51620">
              <w:rPr>
                <w:noProof/>
                <w:webHidden/>
              </w:rPr>
              <w:t>102</w:t>
            </w:r>
            <w:r w:rsidR="00E50916">
              <w:rPr>
                <w:noProof/>
                <w:webHidden/>
              </w:rPr>
              <w:fldChar w:fldCharType="end"/>
            </w:r>
          </w:hyperlink>
        </w:p>
        <w:p w14:paraId="43BB59BB" w14:textId="7A998E3B" w:rsidR="00E50916" w:rsidRDefault="004D69FD">
          <w:pPr>
            <w:pStyle w:val="31"/>
            <w:tabs>
              <w:tab w:val="left" w:pos="1920"/>
              <w:tab w:val="right" w:leader="dot" w:pos="9345"/>
            </w:tabs>
            <w:rPr>
              <w:rFonts w:asciiTheme="minorHAnsi" w:eastAsiaTheme="minorEastAsia" w:hAnsiTheme="minorHAnsi" w:cstheme="minorBidi"/>
              <w:noProof/>
              <w:kern w:val="2"/>
              <w:lang w:eastAsia="ru-RU"/>
              <w14:ligatures w14:val="standardContextual"/>
            </w:rPr>
          </w:pPr>
          <w:hyperlink w:anchor="_Toc167043567" w:history="1">
            <w:r w:rsidR="00E50916" w:rsidRPr="00D9055D">
              <w:rPr>
                <w:rStyle w:val="a6"/>
                <w:noProof/>
              </w:rPr>
              <w:t>13.1.2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Сведения о потребителях, на которых направлено действие Программы</w:t>
            </w:r>
            <w:r w:rsidR="00E50916">
              <w:rPr>
                <w:noProof/>
                <w:webHidden/>
              </w:rPr>
              <w:tab/>
            </w:r>
            <w:r w:rsidR="00E50916">
              <w:rPr>
                <w:noProof/>
                <w:webHidden/>
              </w:rPr>
              <w:fldChar w:fldCharType="begin"/>
            </w:r>
            <w:r w:rsidR="00E50916">
              <w:rPr>
                <w:noProof/>
                <w:webHidden/>
              </w:rPr>
              <w:instrText xml:space="preserve"> PAGEREF _Toc167043567 \h </w:instrText>
            </w:r>
            <w:r w:rsidR="00E50916">
              <w:rPr>
                <w:noProof/>
                <w:webHidden/>
              </w:rPr>
            </w:r>
            <w:r w:rsidR="00E50916">
              <w:rPr>
                <w:noProof/>
                <w:webHidden/>
              </w:rPr>
              <w:fldChar w:fldCharType="separate"/>
            </w:r>
            <w:r w:rsidR="00B51620">
              <w:rPr>
                <w:noProof/>
                <w:webHidden/>
              </w:rPr>
              <w:t>103</w:t>
            </w:r>
            <w:r w:rsidR="00E50916">
              <w:rPr>
                <w:noProof/>
                <w:webHidden/>
              </w:rPr>
              <w:fldChar w:fldCharType="end"/>
            </w:r>
          </w:hyperlink>
        </w:p>
        <w:p w14:paraId="056E2A36" w14:textId="40E6893D"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68" w:history="1">
            <w:r w:rsidR="00E50916" w:rsidRPr="00D9055D">
              <w:rPr>
                <w:rStyle w:val="a6"/>
                <w:noProof/>
              </w:rPr>
              <w:t>13.2</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Описание проблем организации газоснабжения источников тепловой энергии</w:t>
            </w:r>
            <w:r w:rsidR="00E50916">
              <w:rPr>
                <w:noProof/>
                <w:webHidden/>
              </w:rPr>
              <w:tab/>
            </w:r>
            <w:r w:rsidR="00E50916">
              <w:rPr>
                <w:noProof/>
                <w:webHidden/>
              </w:rPr>
              <w:fldChar w:fldCharType="begin"/>
            </w:r>
            <w:r w:rsidR="00E50916">
              <w:rPr>
                <w:noProof/>
                <w:webHidden/>
              </w:rPr>
              <w:instrText xml:space="preserve"> PAGEREF _Toc167043568 \h </w:instrText>
            </w:r>
            <w:r w:rsidR="00E50916">
              <w:rPr>
                <w:noProof/>
                <w:webHidden/>
              </w:rPr>
            </w:r>
            <w:r w:rsidR="00E50916">
              <w:rPr>
                <w:noProof/>
                <w:webHidden/>
              </w:rPr>
              <w:fldChar w:fldCharType="separate"/>
            </w:r>
            <w:r w:rsidR="00B51620">
              <w:rPr>
                <w:noProof/>
                <w:webHidden/>
              </w:rPr>
              <w:t>103</w:t>
            </w:r>
            <w:r w:rsidR="00E50916">
              <w:rPr>
                <w:noProof/>
                <w:webHidden/>
              </w:rPr>
              <w:fldChar w:fldCharType="end"/>
            </w:r>
          </w:hyperlink>
        </w:p>
        <w:p w14:paraId="6E561F4C" w14:textId="12D3C079"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69" w:history="1">
            <w:r w:rsidR="00E50916" w:rsidRPr="00D9055D">
              <w:rPr>
                <w:rStyle w:val="a6"/>
                <w:noProof/>
              </w:rPr>
              <w:t>13.3</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E50916">
              <w:rPr>
                <w:noProof/>
                <w:webHidden/>
              </w:rPr>
              <w:tab/>
            </w:r>
            <w:r w:rsidR="00E50916">
              <w:rPr>
                <w:noProof/>
                <w:webHidden/>
              </w:rPr>
              <w:fldChar w:fldCharType="begin"/>
            </w:r>
            <w:r w:rsidR="00E50916">
              <w:rPr>
                <w:noProof/>
                <w:webHidden/>
              </w:rPr>
              <w:instrText xml:space="preserve"> PAGEREF _Toc167043569 \h </w:instrText>
            </w:r>
            <w:r w:rsidR="00E50916">
              <w:rPr>
                <w:noProof/>
                <w:webHidden/>
              </w:rPr>
            </w:r>
            <w:r w:rsidR="00E50916">
              <w:rPr>
                <w:noProof/>
                <w:webHidden/>
              </w:rPr>
              <w:fldChar w:fldCharType="separate"/>
            </w:r>
            <w:r w:rsidR="00B51620">
              <w:rPr>
                <w:noProof/>
                <w:webHidden/>
              </w:rPr>
              <w:t>103</w:t>
            </w:r>
            <w:r w:rsidR="00E50916">
              <w:rPr>
                <w:noProof/>
                <w:webHidden/>
              </w:rPr>
              <w:fldChar w:fldCharType="end"/>
            </w:r>
          </w:hyperlink>
        </w:p>
        <w:p w14:paraId="78FBA3F6" w14:textId="6486654A"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70" w:history="1">
            <w:r w:rsidR="00E50916" w:rsidRPr="00D9055D">
              <w:rPr>
                <w:rStyle w:val="a6"/>
                <w:noProof/>
              </w:rPr>
              <w:t>13.4</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Описание 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E50916">
              <w:rPr>
                <w:noProof/>
                <w:webHidden/>
              </w:rPr>
              <w:tab/>
            </w:r>
            <w:r w:rsidR="00E50916">
              <w:rPr>
                <w:noProof/>
                <w:webHidden/>
              </w:rPr>
              <w:fldChar w:fldCharType="begin"/>
            </w:r>
            <w:r w:rsidR="00E50916">
              <w:rPr>
                <w:noProof/>
                <w:webHidden/>
              </w:rPr>
              <w:instrText xml:space="preserve"> PAGEREF _Toc167043570 \h </w:instrText>
            </w:r>
            <w:r w:rsidR="00E50916">
              <w:rPr>
                <w:noProof/>
                <w:webHidden/>
              </w:rPr>
            </w:r>
            <w:r w:rsidR="00E50916">
              <w:rPr>
                <w:noProof/>
                <w:webHidden/>
              </w:rPr>
              <w:fldChar w:fldCharType="separate"/>
            </w:r>
            <w:r w:rsidR="00B51620">
              <w:rPr>
                <w:noProof/>
                <w:webHidden/>
              </w:rPr>
              <w:t>104</w:t>
            </w:r>
            <w:r w:rsidR="00E50916">
              <w:rPr>
                <w:noProof/>
                <w:webHidden/>
              </w:rPr>
              <w:fldChar w:fldCharType="end"/>
            </w:r>
          </w:hyperlink>
        </w:p>
        <w:p w14:paraId="68CE1039" w14:textId="04936539"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71" w:history="1">
            <w:r w:rsidR="00E50916" w:rsidRPr="00D9055D">
              <w:rPr>
                <w:rStyle w:val="a6"/>
                <w:noProof/>
              </w:rPr>
              <w:t>13.5</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r w:rsidR="00E50916">
              <w:rPr>
                <w:noProof/>
                <w:webHidden/>
              </w:rPr>
              <w:tab/>
            </w:r>
            <w:r w:rsidR="00E50916">
              <w:rPr>
                <w:noProof/>
                <w:webHidden/>
              </w:rPr>
              <w:fldChar w:fldCharType="begin"/>
            </w:r>
            <w:r w:rsidR="00E50916">
              <w:rPr>
                <w:noProof/>
                <w:webHidden/>
              </w:rPr>
              <w:instrText xml:space="preserve"> PAGEREF _Toc167043571 \h </w:instrText>
            </w:r>
            <w:r w:rsidR="00E50916">
              <w:rPr>
                <w:noProof/>
                <w:webHidden/>
              </w:rPr>
            </w:r>
            <w:r w:rsidR="00E50916">
              <w:rPr>
                <w:noProof/>
                <w:webHidden/>
              </w:rPr>
              <w:fldChar w:fldCharType="separate"/>
            </w:r>
            <w:r w:rsidR="00B51620">
              <w:rPr>
                <w:noProof/>
                <w:webHidden/>
              </w:rPr>
              <w:t>104</w:t>
            </w:r>
            <w:r w:rsidR="00E50916">
              <w:rPr>
                <w:noProof/>
                <w:webHidden/>
              </w:rPr>
              <w:fldChar w:fldCharType="end"/>
            </w:r>
          </w:hyperlink>
        </w:p>
        <w:p w14:paraId="44513E49" w14:textId="5E6FE28E"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72" w:history="1">
            <w:r w:rsidR="00E50916" w:rsidRPr="00D9055D">
              <w:rPr>
                <w:rStyle w:val="a6"/>
                <w:noProof/>
              </w:rPr>
              <w:t>13.6</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Описание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r w:rsidR="00E50916">
              <w:rPr>
                <w:noProof/>
                <w:webHidden/>
              </w:rPr>
              <w:tab/>
            </w:r>
            <w:r w:rsidR="00E50916">
              <w:rPr>
                <w:noProof/>
                <w:webHidden/>
              </w:rPr>
              <w:fldChar w:fldCharType="begin"/>
            </w:r>
            <w:r w:rsidR="00E50916">
              <w:rPr>
                <w:noProof/>
                <w:webHidden/>
              </w:rPr>
              <w:instrText xml:space="preserve"> PAGEREF _Toc167043572 \h </w:instrText>
            </w:r>
            <w:r w:rsidR="00E50916">
              <w:rPr>
                <w:noProof/>
                <w:webHidden/>
              </w:rPr>
            </w:r>
            <w:r w:rsidR="00E50916">
              <w:rPr>
                <w:noProof/>
                <w:webHidden/>
              </w:rPr>
              <w:fldChar w:fldCharType="separate"/>
            </w:r>
            <w:r w:rsidR="00B51620">
              <w:rPr>
                <w:noProof/>
                <w:webHidden/>
              </w:rPr>
              <w:t>104</w:t>
            </w:r>
            <w:r w:rsidR="00E50916">
              <w:rPr>
                <w:noProof/>
                <w:webHidden/>
              </w:rPr>
              <w:fldChar w:fldCharType="end"/>
            </w:r>
          </w:hyperlink>
        </w:p>
        <w:p w14:paraId="7BCF5FB7" w14:textId="65499433"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73" w:history="1">
            <w:r w:rsidR="00E50916" w:rsidRPr="00D9055D">
              <w:rPr>
                <w:rStyle w:val="a6"/>
                <w:noProof/>
              </w:rPr>
              <w:t>13.7</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Предложения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E50916">
              <w:rPr>
                <w:noProof/>
                <w:webHidden/>
              </w:rPr>
              <w:tab/>
            </w:r>
            <w:r w:rsidR="00E50916">
              <w:rPr>
                <w:noProof/>
                <w:webHidden/>
              </w:rPr>
              <w:fldChar w:fldCharType="begin"/>
            </w:r>
            <w:r w:rsidR="00E50916">
              <w:rPr>
                <w:noProof/>
                <w:webHidden/>
              </w:rPr>
              <w:instrText xml:space="preserve"> PAGEREF _Toc167043573 \h </w:instrText>
            </w:r>
            <w:r w:rsidR="00E50916">
              <w:rPr>
                <w:noProof/>
                <w:webHidden/>
              </w:rPr>
            </w:r>
            <w:r w:rsidR="00E50916">
              <w:rPr>
                <w:noProof/>
                <w:webHidden/>
              </w:rPr>
              <w:fldChar w:fldCharType="separate"/>
            </w:r>
            <w:r w:rsidR="00B51620">
              <w:rPr>
                <w:noProof/>
                <w:webHidden/>
              </w:rPr>
              <w:t>105</w:t>
            </w:r>
            <w:r w:rsidR="00E50916">
              <w:rPr>
                <w:noProof/>
                <w:webHidden/>
              </w:rPr>
              <w:fldChar w:fldCharType="end"/>
            </w:r>
          </w:hyperlink>
        </w:p>
        <w:p w14:paraId="5D97F095" w14:textId="42D68FF9" w:rsidR="00E50916" w:rsidRDefault="004D69FD">
          <w:pPr>
            <w:pStyle w:val="11"/>
            <w:tabs>
              <w:tab w:val="left" w:pos="1200"/>
              <w:tab w:val="right" w:leader="dot" w:pos="9345"/>
            </w:tabs>
            <w:rPr>
              <w:rFonts w:asciiTheme="minorHAnsi" w:eastAsiaTheme="minorEastAsia" w:hAnsiTheme="minorHAnsi" w:cstheme="minorBidi"/>
              <w:noProof/>
              <w:kern w:val="2"/>
              <w:lang w:eastAsia="ru-RU"/>
              <w14:ligatures w14:val="standardContextual"/>
            </w:rPr>
          </w:pPr>
          <w:hyperlink w:anchor="_Toc167043574" w:history="1">
            <w:r w:rsidR="00E50916" w:rsidRPr="00D9055D">
              <w:rPr>
                <w:rStyle w:val="a6"/>
                <w:noProof/>
              </w:rPr>
              <w:t>14</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"Индикаторы развития систем теплоснабжения поселения, городского округа, города федерального значения"</w:t>
            </w:r>
            <w:r w:rsidR="00E50916">
              <w:rPr>
                <w:noProof/>
                <w:webHidden/>
              </w:rPr>
              <w:tab/>
            </w:r>
            <w:r w:rsidR="00E50916">
              <w:rPr>
                <w:noProof/>
                <w:webHidden/>
              </w:rPr>
              <w:fldChar w:fldCharType="begin"/>
            </w:r>
            <w:r w:rsidR="00E50916">
              <w:rPr>
                <w:noProof/>
                <w:webHidden/>
              </w:rPr>
              <w:instrText xml:space="preserve"> PAGEREF _Toc167043574 \h </w:instrText>
            </w:r>
            <w:r w:rsidR="00E50916">
              <w:rPr>
                <w:noProof/>
                <w:webHidden/>
              </w:rPr>
            </w:r>
            <w:r w:rsidR="00E50916">
              <w:rPr>
                <w:noProof/>
                <w:webHidden/>
              </w:rPr>
              <w:fldChar w:fldCharType="separate"/>
            </w:r>
            <w:r w:rsidR="00B51620">
              <w:rPr>
                <w:noProof/>
                <w:webHidden/>
              </w:rPr>
              <w:t>106</w:t>
            </w:r>
            <w:r w:rsidR="00E50916">
              <w:rPr>
                <w:noProof/>
                <w:webHidden/>
              </w:rPr>
              <w:fldChar w:fldCharType="end"/>
            </w:r>
          </w:hyperlink>
        </w:p>
        <w:p w14:paraId="28F55CC5" w14:textId="0288336C" w:rsidR="00E50916" w:rsidRDefault="004D69FD">
          <w:pPr>
            <w:pStyle w:val="21"/>
            <w:tabs>
              <w:tab w:val="left" w:pos="1680"/>
              <w:tab w:val="right" w:leader="dot" w:pos="9345"/>
            </w:tabs>
            <w:rPr>
              <w:rFonts w:asciiTheme="minorHAnsi" w:eastAsiaTheme="minorEastAsia" w:hAnsiTheme="minorHAnsi" w:cstheme="minorBidi"/>
              <w:noProof/>
              <w:kern w:val="2"/>
              <w:lang w:eastAsia="ru-RU"/>
              <w14:ligatures w14:val="standardContextual"/>
            </w:rPr>
          </w:pPr>
          <w:hyperlink w:anchor="_Toc167043575" w:history="1">
            <w:r w:rsidR="00E50916" w:rsidRPr="00D9055D">
              <w:rPr>
                <w:rStyle w:val="a6"/>
                <w:noProof/>
              </w:rPr>
              <w:t>14.1</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Существующие и перспективные значения индикаторов развития систем теплоснабжения, а в ценовых зонах теплоснабжения также содержит целевые значения ключевых показателей, отражающих результаты внедрения целевой модели рынка тепловой энергии и результаты их достижения, а также 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r w:rsidR="00E50916">
              <w:rPr>
                <w:noProof/>
                <w:webHidden/>
              </w:rPr>
              <w:tab/>
            </w:r>
            <w:r w:rsidR="00E50916">
              <w:rPr>
                <w:noProof/>
                <w:webHidden/>
              </w:rPr>
              <w:fldChar w:fldCharType="begin"/>
            </w:r>
            <w:r w:rsidR="00E50916">
              <w:rPr>
                <w:noProof/>
                <w:webHidden/>
              </w:rPr>
              <w:instrText xml:space="preserve"> PAGEREF _Toc167043575 \h </w:instrText>
            </w:r>
            <w:r w:rsidR="00E50916">
              <w:rPr>
                <w:noProof/>
                <w:webHidden/>
              </w:rPr>
            </w:r>
            <w:r w:rsidR="00E50916">
              <w:rPr>
                <w:noProof/>
                <w:webHidden/>
              </w:rPr>
              <w:fldChar w:fldCharType="separate"/>
            </w:r>
            <w:r w:rsidR="00B51620">
              <w:rPr>
                <w:noProof/>
                <w:webHidden/>
              </w:rPr>
              <w:t>106</w:t>
            </w:r>
            <w:r w:rsidR="00E50916">
              <w:rPr>
                <w:noProof/>
                <w:webHidden/>
              </w:rPr>
              <w:fldChar w:fldCharType="end"/>
            </w:r>
          </w:hyperlink>
        </w:p>
        <w:p w14:paraId="67F4C6D5" w14:textId="55957F1E" w:rsidR="00E50916" w:rsidRDefault="004D69FD">
          <w:pPr>
            <w:pStyle w:val="11"/>
            <w:tabs>
              <w:tab w:val="left" w:pos="1200"/>
              <w:tab w:val="right" w:leader="dot" w:pos="9345"/>
            </w:tabs>
            <w:rPr>
              <w:rFonts w:asciiTheme="minorHAnsi" w:eastAsiaTheme="minorEastAsia" w:hAnsiTheme="minorHAnsi" w:cstheme="minorBidi"/>
              <w:noProof/>
              <w:kern w:val="2"/>
              <w:lang w:eastAsia="ru-RU"/>
              <w14:ligatures w14:val="standardContextual"/>
            </w:rPr>
          </w:pPr>
          <w:hyperlink w:anchor="_Toc167043576" w:history="1">
            <w:r w:rsidR="00E50916" w:rsidRPr="00D9055D">
              <w:rPr>
                <w:rStyle w:val="a6"/>
                <w:noProof/>
              </w:rPr>
              <w:t>15</w:t>
            </w:r>
            <w:r w:rsidR="00E50916">
              <w:rPr>
                <w:rFonts w:asciiTheme="minorHAnsi" w:eastAsiaTheme="minorEastAsia" w:hAnsiTheme="minorHAnsi" w:cstheme="minorBidi"/>
                <w:noProof/>
                <w:kern w:val="2"/>
                <w:lang w:eastAsia="ru-RU"/>
                <w14:ligatures w14:val="standardContextual"/>
              </w:rPr>
              <w:tab/>
            </w:r>
            <w:r w:rsidR="00E50916" w:rsidRPr="00D9055D">
              <w:rPr>
                <w:rStyle w:val="a6"/>
                <w:noProof/>
              </w:rPr>
              <w:t>"Ценовые (тариф</w:t>
            </w:r>
            <w:r w:rsidR="00E50916" w:rsidRPr="00D9055D">
              <w:rPr>
                <w:rStyle w:val="a6"/>
                <w:noProof/>
              </w:rPr>
              <w:t>н</w:t>
            </w:r>
            <w:r w:rsidR="00E50916" w:rsidRPr="00D9055D">
              <w:rPr>
                <w:rStyle w:val="a6"/>
                <w:noProof/>
              </w:rPr>
              <w:t>ые) последствия"</w:t>
            </w:r>
            <w:r w:rsidR="00E50916">
              <w:rPr>
                <w:noProof/>
                <w:webHidden/>
              </w:rPr>
              <w:tab/>
            </w:r>
            <w:r w:rsidR="00E50916">
              <w:rPr>
                <w:noProof/>
                <w:webHidden/>
              </w:rPr>
              <w:fldChar w:fldCharType="begin"/>
            </w:r>
            <w:r w:rsidR="00E50916">
              <w:rPr>
                <w:noProof/>
                <w:webHidden/>
              </w:rPr>
              <w:instrText xml:space="preserve"> PAGEREF _Toc167043576 \h </w:instrText>
            </w:r>
            <w:r w:rsidR="00E50916">
              <w:rPr>
                <w:noProof/>
                <w:webHidden/>
              </w:rPr>
            </w:r>
            <w:r w:rsidR="00E50916">
              <w:rPr>
                <w:noProof/>
                <w:webHidden/>
              </w:rPr>
              <w:fldChar w:fldCharType="separate"/>
            </w:r>
            <w:r w:rsidR="00B51620">
              <w:rPr>
                <w:noProof/>
                <w:webHidden/>
              </w:rPr>
              <w:t>111</w:t>
            </w:r>
            <w:r w:rsidR="00E50916">
              <w:rPr>
                <w:noProof/>
                <w:webHidden/>
              </w:rPr>
              <w:fldChar w:fldCharType="end"/>
            </w:r>
          </w:hyperlink>
        </w:p>
        <w:p w14:paraId="32DBFE29" w14:textId="347CCE58" w:rsidR="006E6475" w:rsidRDefault="006E6475">
          <w:r>
            <w:rPr>
              <w:b/>
              <w:bCs/>
            </w:rPr>
            <w:fldChar w:fldCharType="end"/>
          </w:r>
        </w:p>
      </w:sdtContent>
    </w:sdt>
    <w:p w14:paraId="11F9DB00" w14:textId="03170333" w:rsidR="006E6475" w:rsidRDefault="006E6475">
      <w:pPr>
        <w:spacing w:after="160" w:line="259" w:lineRule="auto"/>
        <w:ind w:firstLine="0"/>
        <w:jc w:val="left"/>
      </w:pPr>
      <w:r>
        <w:br w:type="page"/>
      </w:r>
    </w:p>
    <w:p w14:paraId="7A122086" w14:textId="4C7F8864" w:rsidR="006E6475" w:rsidRDefault="006E6475" w:rsidP="006E6475">
      <w:pPr>
        <w:spacing w:after="160" w:line="259" w:lineRule="auto"/>
        <w:ind w:firstLine="0"/>
        <w:jc w:val="center"/>
        <w:rPr>
          <w:b/>
          <w:bCs/>
        </w:rPr>
      </w:pPr>
      <w:r>
        <w:rPr>
          <w:b/>
          <w:bCs/>
        </w:rPr>
        <w:lastRenderedPageBreak/>
        <w:t>Список таблиц</w:t>
      </w:r>
    </w:p>
    <w:p w14:paraId="01952A72" w14:textId="477FF6DE" w:rsidR="00175F72" w:rsidRDefault="006E6475">
      <w:pPr>
        <w:pStyle w:val="af2"/>
        <w:tabs>
          <w:tab w:val="right" w:leader="dot" w:pos="9345"/>
        </w:tabs>
        <w:rPr>
          <w:rFonts w:asciiTheme="minorHAnsi" w:eastAsiaTheme="minorEastAsia" w:hAnsiTheme="minorHAnsi" w:cstheme="minorBidi"/>
          <w:noProof/>
          <w:kern w:val="2"/>
          <w:lang w:eastAsia="ru-RU"/>
          <w14:ligatures w14:val="standardContextual"/>
        </w:rPr>
      </w:pPr>
      <w:r>
        <w:rPr>
          <w:b/>
          <w:bCs/>
        </w:rPr>
        <w:fldChar w:fldCharType="begin"/>
      </w:r>
      <w:r>
        <w:rPr>
          <w:b/>
          <w:bCs/>
        </w:rPr>
        <w:instrText xml:space="preserve"> TOC \h \z \c "Таблица" </w:instrText>
      </w:r>
      <w:r>
        <w:rPr>
          <w:b/>
          <w:bCs/>
        </w:rPr>
        <w:fldChar w:fldCharType="separate"/>
      </w:r>
      <w:hyperlink w:anchor="_Toc167037153" w:history="1">
        <w:r w:rsidR="00175F72" w:rsidRPr="003A2BFB">
          <w:rPr>
            <w:rStyle w:val="a6"/>
            <w:noProof/>
          </w:rPr>
          <w:t>Таблица 1.1 Изменение численности населения р.п. Линево.</w:t>
        </w:r>
        <w:r w:rsidR="00175F72">
          <w:rPr>
            <w:noProof/>
            <w:webHidden/>
          </w:rPr>
          <w:tab/>
        </w:r>
        <w:r w:rsidR="00175F72">
          <w:rPr>
            <w:noProof/>
            <w:webHidden/>
          </w:rPr>
          <w:fldChar w:fldCharType="begin"/>
        </w:r>
        <w:r w:rsidR="00175F72">
          <w:rPr>
            <w:noProof/>
            <w:webHidden/>
          </w:rPr>
          <w:instrText xml:space="preserve"> PAGEREF _Toc167037153 \h </w:instrText>
        </w:r>
        <w:r w:rsidR="00175F72">
          <w:rPr>
            <w:noProof/>
            <w:webHidden/>
          </w:rPr>
        </w:r>
        <w:r w:rsidR="00175F72">
          <w:rPr>
            <w:noProof/>
            <w:webHidden/>
          </w:rPr>
          <w:fldChar w:fldCharType="separate"/>
        </w:r>
        <w:r w:rsidR="00B51620">
          <w:rPr>
            <w:noProof/>
            <w:webHidden/>
          </w:rPr>
          <w:t>14</w:t>
        </w:r>
        <w:r w:rsidR="00175F72">
          <w:rPr>
            <w:noProof/>
            <w:webHidden/>
          </w:rPr>
          <w:fldChar w:fldCharType="end"/>
        </w:r>
      </w:hyperlink>
    </w:p>
    <w:p w14:paraId="528A0412" w14:textId="7A115194"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54" w:history="1">
        <w:r w:rsidR="00175F72" w:rsidRPr="003A2BFB">
          <w:rPr>
            <w:rStyle w:val="a6"/>
            <w:noProof/>
          </w:rPr>
          <w:t>Таблица 1.2 Сведения о движении строительных фондов в р.п. Линево.</w:t>
        </w:r>
        <w:r w:rsidR="00175F72">
          <w:rPr>
            <w:noProof/>
            <w:webHidden/>
          </w:rPr>
          <w:tab/>
        </w:r>
        <w:r w:rsidR="00175F72">
          <w:rPr>
            <w:noProof/>
            <w:webHidden/>
          </w:rPr>
          <w:fldChar w:fldCharType="begin"/>
        </w:r>
        <w:r w:rsidR="00175F72">
          <w:rPr>
            <w:noProof/>
            <w:webHidden/>
          </w:rPr>
          <w:instrText xml:space="preserve"> PAGEREF _Toc167037154 \h </w:instrText>
        </w:r>
        <w:r w:rsidR="00175F72">
          <w:rPr>
            <w:noProof/>
            <w:webHidden/>
          </w:rPr>
        </w:r>
        <w:r w:rsidR="00175F72">
          <w:rPr>
            <w:noProof/>
            <w:webHidden/>
          </w:rPr>
          <w:fldChar w:fldCharType="separate"/>
        </w:r>
        <w:r w:rsidR="00B51620">
          <w:rPr>
            <w:noProof/>
            <w:webHidden/>
          </w:rPr>
          <w:t>15</w:t>
        </w:r>
        <w:r w:rsidR="00175F72">
          <w:rPr>
            <w:noProof/>
            <w:webHidden/>
          </w:rPr>
          <w:fldChar w:fldCharType="end"/>
        </w:r>
      </w:hyperlink>
    </w:p>
    <w:p w14:paraId="13CB0A46" w14:textId="3DA87DE1"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55" w:history="1">
        <w:r w:rsidR="00175F72" w:rsidRPr="003A2BFB">
          <w:rPr>
            <w:rStyle w:val="a6"/>
            <w:noProof/>
          </w:rPr>
          <w:t>Таблица 1.3 Прогноз численности населения.</w:t>
        </w:r>
        <w:r w:rsidR="00175F72">
          <w:rPr>
            <w:noProof/>
            <w:webHidden/>
          </w:rPr>
          <w:tab/>
        </w:r>
        <w:r w:rsidR="00175F72">
          <w:rPr>
            <w:noProof/>
            <w:webHidden/>
          </w:rPr>
          <w:fldChar w:fldCharType="begin"/>
        </w:r>
        <w:r w:rsidR="00175F72">
          <w:rPr>
            <w:noProof/>
            <w:webHidden/>
          </w:rPr>
          <w:instrText xml:space="preserve"> PAGEREF _Toc167037155 \h </w:instrText>
        </w:r>
        <w:r w:rsidR="00175F72">
          <w:rPr>
            <w:noProof/>
            <w:webHidden/>
          </w:rPr>
        </w:r>
        <w:r w:rsidR="00175F72">
          <w:rPr>
            <w:noProof/>
            <w:webHidden/>
          </w:rPr>
          <w:fldChar w:fldCharType="separate"/>
        </w:r>
        <w:r w:rsidR="00B51620">
          <w:rPr>
            <w:noProof/>
            <w:webHidden/>
          </w:rPr>
          <w:t>16</w:t>
        </w:r>
        <w:r w:rsidR="00175F72">
          <w:rPr>
            <w:noProof/>
            <w:webHidden/>
          </w:rPr>
          <w:fldChar w:fldCharType="end"/>
        </w:r>
      </w:hyperlink>
    </w:p>
    <w:p w14:paraId="6F55D54D" w14:textId="72389330"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56" w:history="1">
        <w:r w:rsidR="00175F72" w:rsidRPr="003A2BFB">
          <w:rPr>
            <w:rStyle w:val="a6"/>
            <w:noProof/>
          </w:rPr>
          <w:t>Таблица 1.4 Рекомендуемое изменение жилищного фонда р.п. Линево, тыс. кв.м</w:t>
        </w:r>
        <w:r w:rsidR="00175F72">
          <w:rPr>
            <w:noProof/>
            <w:webHidden/>
          </w:rPr>
          <w:tab/>
        </w:r>
        <w:r w:rsidR="00175F72">
          <w:rPr>
            <w:noProof/>
            <w:webHidden/>
          </w:rPr>
          <w:fldChar w:fldCharType="begin"/>
        </w:r>
        <w:r w:rsidR="00175F72">
          <w:rPr>
            <w:noProof/>
            <w:webHidden/>
          </w:rPr>
          <w:instrText xml:space="preserve"> PAGEREF _Toc167037156 \h </w:instrText>
        </w:r>
        <w:r w:rsidR="00175F72">
          <w:rPr>
            <w:noProof/>
            <w:webHidden/>
          </w:rPr>
        </w:r>
        <w:r w:rsidR="00175F72">
          <w:rPr>
            <w:noProof/>
            <w:webHidden/>
          </w:rPr>
          <w:fldChar w:fldCharType="separate"/>
        </w:r>
        <w:r w:rsidR="00B51620">
          <w:rPr>
            <w:noProof/>
            <w:webHidden/>
          </w:rPr>
          <w:t>18</w:t>
        </w:r>
        <w:r w:rsidR="00175F72">
          <w:rPr>
            <w:noProof/>
            <w:webHidden/>
          </w:rPr>
          <w:fldChar w:fldCharType="end"/>
        </w:r>
      </w:hyperlink>
    </w:p>
    <w:p w14:paraId="4AE4DBD0" w14:textId="10D8FB92"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57" w:history="1">
        <w:r w:rsidR="00175F72" w:rsidRPr="003A2BFB">
          <w:rPr>
            <w:rStyle w:val="a6"/>
            <w:noProof/>
          </w:rPr>
          <w:t>Таблица 1.5 Целевые показатели численности населения и площадей жилого фонда в течение расчетного срока актуализации Схемы теплоснабжения</w:t>
        </w:r>
        <w:r w:rsidR="00175F72">
          <w:rPr>
            <w:noProof/>
            <w:webHidden/>
          </w:rPr>
          <w:tab/>
        </w:r>
        <w:r w:rsidR="00175F72">
          <w:rPr>
            <w:noProof/>
            <w:webHidden/>
          </w:rPr>
          <w:fldChar w:fldCharType="begin"/>
        </w:r>
        <w:r w:rsidR="00175F72">
          <w:rPr>
            <w:noProof/>
            <w:webHidden/>
          </w:rPr>
          <w:instrText xml:space="preserve"> PAGEREF _Toc167037157 \h </w:instrText>
        </w:r>
        <w:r w:rsidR="00175F72">
          <w:rPr>
            <w:noProof/>
            <w:webHidden/>
          </w:rPr>
        </w:r>
        <w:r w:rsidR="00175F72">
          <w:rPr>
            <w:noProof/>
            <w:webHidden/>
          </w:rPr>
          <w:fldChar w:fldCharType="separate"/>
        </w:r>
        <w:r w:rsidR="00B51620">
          <w:rPr>
            <w:noProof/>
            <w:webHidden/>
          </w:rPr>
          <w:t>19</w:t>
        </w:r>
        <w:r w:rsidR="00175F72">
          <w:rPr>
            <w:noProof/>
            <w:webHidden/>
          </w:rPr>
          <w:fldChar w:fldCharType="end"/>
        </w:r>
      </w:hyperlink>
    </w:p>
    <w:p w14:paraId="48D1A9AE" w14:textId="4CBE494F"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58" w:history="1">
        <w:r w:rsidR="00175F72" w:rsidRPr="003A2BFB">
          <w:rPr>
            <w:rStyle w:val="a6"/>
            <w:noProof/>
          </w:rPr>
          <w:t>Таблица 1.6 Ввод в эксплуатацию жилых зданий с общей площадью жилищного фонда на период разработки или актуализации схемы теплоснабжения, м2</w:t>
        </w:r>
        <w:r w:rsidR="00175F72">
          <w:rPr>
            <w:noProof/>
            <w:webHidden/>
          </w:rPr>
          <w:tab/>
        </w:r>
        <w:r w:rsidR="00175F72">
          <w:rPr>
            <w:noProof/>
            <w:webHidden/>
          </w:rPr>
          <w:fldChar w:fldCharType="begin"/>
        </w:r>
        <w:r w:rsidR="00175F72">
          <w:rPr>
            <w:noProof/>
            <w:webHidden/>
          </w:rPr>
          <w:instrText xml:space="preserve"> PAGEREF _Toc167037158 \h </w:instrText>
        </w:r>
        <w:r w:rsidR="00175F72">
          <w:rPr>
            <w:noProof/>
            <w:webHidden/>
          </w:rPr>
        </w:r>
        <w:r w:rsidR="00175F72">
          <w:rPr>
            <w:noProof/>
            <w:webHidden/>
          </w:rPr>
          <w:fldChar w:fldCharType="separate"/>
        </w:r>
        <w:r w:rsidR="00B51620">
          <w:rPr>
            <w:noProof/>
            <w:webHidden/>
          </w:rPr>
          <w:t>19</w:t>
        </w:r>
        <w:r w:rsidR="00175F72">
          <w:rPr>
            <w:noProof/>
            <w:webHidden/>
          </w:rPr>
          <w:fldChar w:fldCharType="end"/>
        </w:r>
      </w:hyperlink>
    </w:p>
    <w:p w14:paraId="2E67605D" w14:textId="53742A8F"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59" w:history="1">
        <w:r w:rsidR="00175F72" w:rsidRPr="003A2BFB">
          <w:rPr>
            <w:rStyle w:val="a6"/>
            <w:noProof/>
          </w:rPr>
          <w:t>Таблица 1.7 Ввод в эксплуатацию общественно-деловых зданий с общей площадью фонда на период разработки или актуализации схемы теплоснабжения, м2</w:t>
        </w:r>
        <w:r w:rsidR="00175F72">
          <w:rPr>
            <w:noProof/>
            <w:webHidden/>
          </w:rPr>
          <w:tab/>
        </w:r>
        <w:r w:rsidR="00175F72">
          <w:rPr>
            <w:noProof/>
            <w:webHidden/>
          </w:rPr>
          <w:fldChar w:fldCharType="begin"/>
        </w:r>
        <w:r w:rsidR="00175F72">
          <w:rPr>
            <w:noProof/>
            <w:webHidden/>
          </w:rPr>
          <w:instrText xml:space="preserve"> PAGEREF _Toc167037159 \h </w:instrText>
        </w:r>
        <w:r w:rsidR="00175F72">
          <w:rPr>
            <w:noProof/>
            <w:webHidden/>
          </w:rPr>
        </w:r>
        <w:r w:rsidR="00175F72">
          <w:rPr>
            <w:noProof/>
            <w:webHidden/>
          </w:rPr>
          <w:fldChar w:fldCharType="separate"/>
        </w:r>
        <w:r w:rsidR="00B51620">
          <w:rPr>
            <w:noProof/>
            <w:webHidden/>
          </w:rPr>
          <w:t>19</w:t>
        </w:r>
        <w:r w:rsidR="00175F72">
          <w:rPr>
            <w:noProof/>
            <w:webHidden/>
          </w:rPr>
          <w:fldChar w:fldCharType="end"/>
        </w:r>
      </w:hyperlink>
    </w:p>
    <w:p w14:paraId="4EE895B1" w14:textId="2F50FA2C"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0" w:history="1">
        <w:r w:rsidR="00175F72" w:rsidRPr="003A2BFB">
          <w:rPr>
            <w:rStyle w:val="a6"/>
            <w:noProof/>
          </w:rPr>
          <w:t>Таблица 1.8 Снос (вывод из эксплуатации) жилых зданий с общей площадью фонда на период разработки или актуализации схемы теплоснабжения, м2</w:t>
        </w:r>
        <w:r w:rsidR="00175F72">
          <w:rPr>
            <w:noProof/>
            <w:webHidden/>
          </w:rPr>
          <w:tab/>
        </w:r>
        <w:r w:rsidR="00175F72">
          <w:rPr>
            <w:noProof/>
            <w:webHidden/>
          </w:rPr>
          <w:fldChar w:fldCharType="begin"/>
        </w:r>
        <w:r w:rsidR="00175F72">
          <w:rPr>
            <w:noProof/>
            <w:webHidden/>
          </w:rPr>
          <w:instrText xml:space="preserve"> PAGEREF _Toc167037160 \h </w:instrText>
        </w:r>
        <w:r w:rsidR="00175F72">
          <w:rPr>
            <w:noProof/>
            <w:webHidden/>
          </w:rPr>
        </w:r>
        <w:r w:rsidR="00175F72">
          <w:rPr>
            <w:noProof/>
            <w:webHidden/>
          </w:rPr>
          <w:fldChar w:fldCharType="separate"/>
        </w:r>
        <w:r w:rsidR="00B51620">
          <w:rPr>
            <w:noProof/>
            <w:webHidden/>
          </w:rPr>
          <w:t>19</w:t>
        </w:r>
        <w:r w:rsidR="00175F72">
          <w:rPr>
            <w:noProof/>
            <w:webHidden/>
          </w:rPr>
          <w:fldChar w:fldCharType="end"/>
        </w:r>
      </w:hyperlink>
    </w:p>
    <w:p w14:paraId="4BC39332" w14:textId="4842D1AC"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1" w:history="1">
        <w:r w:rsidR="00175F72" w:rsidRPr="003A2BFB">
          <w:rPr>
            <w:rStyle w:val="a6"/>
            <w:noProof/>
          </w:rPr>
          <w:t>Таблица 1.9 Перечень потребителей, планируемых к подключению</w:t>
        </w:r>
        <w:r w:rsidR="00175F72">
          <w:rPr>
            <w:noProof/>
            <w:webHidden/>
          </w:rPr>
          <w:tab/>
        </w:r>
        <w:r w:rsidR="00175F72">
          <w:rPr>
            <w:noProof/>
            <w:webHidden/>
          </w:rPr>
          <w:fldChar w:fldCharType="begin"/>
        </w:r>
        <w:r w:rsidR="00175F72">
          <w:rPr>
            <w:noProof/>
            <w:webHidden/>
          </w:rPr>
          <w:instrText xml:space="preserve"> PAGEREF _Toc167037161 \h </w:instrText>
        </w:r>
        <w:r w:rsidR="00175F72">
          <w:rPr>
            <w:noProof/>
            <w:webHidden/>
          </w:rPr>
        </w:r>
        <w:r w:rsidR="00175F72">
          <w:rPr>
            <w:noProof/>
            <w:webHidden/>
          </w:rPr>
          <w:fldChar w:fldCharType="separate"/>
        </w:r>
        <w:r w:rsidR="00B51620">
          <w:rPr>
            <w:noProof/>
            <w:webHidden/>
          </w:rPr>
          <w:t>23</w:t>
        </w:r>
        <w:r w:rsidR="00175F72">
          <w:rPr>
            <w:noProof/>
            <w:webHidden/>
          </w:rPr>
          <w:fldChar w:fldCharType="end"/>
        </w:r>
      </w:hyperlink>
    </w:p>
    <w:p w14:paraId="28F2D496" w14:textId="313D5680"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2" w:history="1">
        <w:r w:rsidR="00175F72" w:rsidRPr="003A2BFB">
          <w:rPr>
            <w:rStyle w:val="a6"/>
            <w:noProof/>
          </w:rPr>
          <w:t>Таблица 1.10 Прирост тепловой энергии в зоне действия источников тепловой энергии, Гкал/час</w:t>
        </w:r>
        <w:r w:rsidR="00175F72">
          <w:rPr>
            <w:noProof/>
            <w:webHidden/>
          </w:rPr>
          <w:tab/>
        </w:r>
        <w:r w:rsidR="00175F72">
          <w:rPr>
            <w:noProof/>
            <w:webHidden/>
          </w:rPr>
          <w:fldChar w:fldCharType="begin"/>
        </w:r>
        <w:r w:rsidR="00175F72">
          <w:rPr>
            <w:noProof/>
            <w:webHidden/>
          </w:rPr>
          <w:instrText xml:space="preserve"> PAGEREF _Toc167037162 \h </w:instrText>
        </w:r>
        <w:r w:rsidR="00175F72">
          <w:rPr>
            <w:noProof/>
            <w:webHidden/>
          </w:rPr>
        </w:r>
        <w:r w:rsidR="00175F72">
          <w:rPr>
            <w:noProof/>
            <w:webHidden/>
          </w:rPr>
          <w:fldChar w:fldCharType="separate"/>
        </w:r>
        <w:r w:rsidR="00B51620">
          <w:rPr>
            <w:noProof/>
            <w:webHidden/>
          </w:rPr>
          <w:t>24</w:t>
        </w:r>
        <w:r w:rsidR="00175F72">
          <w:rPr>
            <w:noProof/>
            <w:webHidden/>
          </w:rPr>
          <w:fldChar w:fldCharType="end"/>
        </w:r>
      </w:hyperlink>
    </w:p>
    <w:p w14:paraId="06D235CB" w14:textId="5270CAD4"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3" w:history="1">
        <w:r w:rsidR="00175F72" w:rsidRPr="003A2BFB">
          <w:rPr>
            <w:rStyle w:val="a6"/>
            <w:noProof/>
          </w:rPr>
          <w:t>Таблица 1.11 Снижение тепловой энергии за счет сноса зданий в зоне действия источников, Гкал/час</w:t>
        </w:r>
        <w:r w:rsidR="00175F72">
          <w:rPr>
            <w:noProof/>
            <w:webHidden/>
          </w:rPr>
          <w:tab/>
        </w:r>
        <w:r w:rsidR="00175F72">
          <w:rPr>
            <w:noProof/>
            <w:webHidden/>
          </w:rPr>
          <w:fldChar w:fldCharType="begin"/>
        </w:r>
        <w:r w:rsidR="00175F72">
          <w:rPr>
            <w:noProof/>
            <w:webHidden/>
          </w:rPr>
          <w:instrText xml:space="preserve"> PAGEREF _Toc167037163 \h </w:instrText>
        </w:r>
        <w:r w:rsidR="00175F72">
          <w:rPr>
            <w:noProof/>
            <w:webHidden/>
          </w:rPr>
        </w:r>
        <w:r w:rsidR="00175F72">
          <w:rPr>
            <w:noProof/>
            <w:webHidden/>
          </w:rPr>
          <w:fldChar w:fldCharType="separate"/>
        </w:r>
        <w:r w:rsidR="00B51620">
          <w:rPr>
            <w:noProof/>
            <w:webHidden/>
          </w:rPr>
          <w:t>24</w:t>
        </w:r>
        <w:r w:rsidR="00175F72">
          <w:rPr>
            <w:noProof/>
            <w:webHidden/>
          </w:rPr>
          <w:fldChar w:fldCharType="end"/>
        </w:r>
      </w:hyperlink>
    </w:p>
    <w:p w14:paraId="4966622B" w14:textId="511FD0DE"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4" w:history="1">
        <w:r w:rsidR="00175F72" w:rsidRPr="003A2BFB">
          <w:rPr>
            <w:rStyle w:val="a6"/>
            <w:noProof/>
          </w:rPr>
          <w:t>Таблица 1.12 Изменение тепловой нагрузки с учетом сноса в зоне действия источников тепловой энергии, Гкал/час</w:t>
        </w:r>
        <w:r w:rsidR="00175F72">
          <w:rPr>
            <w:noProof/>
            <w:webHidden/>
          </w:rPr>
          <w:tab/>
        </w:r>
        <w:r w:rsidR="00175F72">
          <w:rPr>
            <w:noProof/>
            <w:webHidden/>
          </w:rPr>
          <w:fldChar w:fldCharType="begin"/>
        </w:r>
        <w:r w:rsidR="00175F72">
          <w:rPr>
            <w:noProof/>
            <w:webHidden/>
          </w:rPr>
          <w:instrText xml:space="preserve"> PAGEREF _Toc167037164 \h </w:instrText>
        </w:r>
        <w:r w:rsidR="00175F72">
          <w:rPr>
            <w:noProof/>
            <w:webHidden/>
          </w:rPr>
        </w:r>
        <w:r w:rsidR="00175F72">
          <w:rPr>
            <w:noProof/>
            <w:webHidden/>
          </w:rPr>
          <w:fldChar w:fldCharType="separate"/>
        </w:r>
        <w:r w:rsidR="00B51620">
          <w:rPr>
            <w:noProof/>
            <w:webHidden/>
          </w:rPr>
          <w:t>24</w:t>
        </w:r>
        <w:r w:rsidR="00175F72">
          <w:rPr>
            <w:noProof/>
            <w:webHidden/>
          </w:rPr>
          <w:fldChar w:fldCharType="end"/>
        </w:r>
      </w:hyperlink>
    </w:p>
    <w:p w14:paraId="77D0F903" w14:textId="3057D4AC"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5" w:history="1">
        <w:r w:rsidR="00175F72" w:rsidRPr="003A2BFB">
          <w:rPr>
            <w:rStyle w:val="a6"/>
            <w:noProof/>
          </w:rPr>
          <w:t>Таблица 1.13 Прирост тепловой энергии в расчетных элементах территориального деления с учетом сноса, Гкал/час.</w:t>
        </w:r>
        <w:r w:rsidR="00175F72">
          <w:rPr>
            <w:noProof/>
            <w:webHidden/>
          </w:rPr>
          <w:tab/>
        </w:r>
        <w:r w:rsidR="00175F72">
          <w:rPr>
            <w:noProof/>
            <w:webHidden/>
          </w:rPr>
          <w:fldChar w:fldCharType="begin"/>
        </w:r>
        <w:r w:rsidR="00175F72">
          <w:rPr>
            <w:noProof/>
            <w:webHidden/>
          </w:rPr>
          <w:instrText xml:space="preserve"> PAGEREF _Toc167037165 \h </w:instrText>
        </w:r>
        <w:r w:rsidR="00175F72">
          <w:rPr>
            <w:noProof/>
            <w:webHidden/>
          </w:rPr>
        </w:r>
        <w:r w:rsidR="00175F72">
          <w:rPr>
            <w:noProof/>
            <w:webHidden/>
          </w:rPr>
          <w:fldChar w:fldCharType="separate"/>
        </w:r>
        <w:r w:rsidR="00B51620">
          <w:rPr>
            <w:noProof/>
            <w:webHidden/>
          </w:rPr>
          <w:t>24</w:t>
        </w:r>
        <w:r w:rsidR="00175F72">
          <w:rPr>
            <w:noProof/>
            <w:webHidden/>
          </w:rPr>
          <w:fldChar w:fldCharType="end"/>
        </w:r>
      </w:hyperlink>
    </w:p>
    <w:p w14:paraId="26EDEFC9" w14:textId="2A0AB078"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6" w:history="1">
        <w:r w:rsidR="00175F72" w:rsidRPr="003A2BFB">
          <w:rPr>
            <w:rStyle w:val="a6"/>
            <w:noProof/>
          </w:rPr>
          <w:t>Таблица 1.14 Прирост тепловой нагрузки на отопление и вентиляцию в проектируемых жилых зданиях на период разработки или актуализации схемы теплоснабжения, Гкал/ч</w:t>
        </w:r>
        <w:r w:rsidR="00175F72">
          <w:rPr>
            <w:noProof/>
            <w:webHidden/>
          </w:rPr>
          <w:tab/>
        </w:r>
        <w:r w:rsidR="00175F72">
          <w:rPr>
            <w:noProof/>
            <w:webHidden/>
          </w:rPr>
          <w:fldChar w:fldCharType="begin"/>
        </w:r>
        <w:r w:rsidR="00175F72">
          <w:rPr>
            <w:noProof/>
            <w:webHidden/>
          </w:rPr>
          <w:instrText xml:space="preserve"> PAGEREF _Toc167037166 \h </w:instrText>
        </w:r>
        <w:r w:rsidR="00175F72">
          <w:rPr>
            <w:noProof/>
            <w:webHidden/>
          </w:rPr>
        </w:r>
        <w:r w:rsidR="00175F72">
          <w:rPr>
            <w:noProof/>
            <w:webHidden/>
          </w:rPr>
          <w:fldChar w:fldCharType="separate"/>
        </w:r>
        <w:r w:rsidR="00B51620">
          <w:rPr>
            <w:noProof/>
            <w:webHidden/>
          </w:rPr>
          <w:t>24</w:t>
        </w:r>
        <w:r w:rsidR="00175F72">
          <w:rPr>
            <w:noProof/>
            <w:webHidden/>
          </w:rPr>
          <w:fldChar w:fldCharType="end"/>
        </w:r>
      </w:hyperlink>
    </w:p>
    <w:p w14:paraId="1114CA10" w14:textId="3A2FBF74"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7" w:history="1">
        <w:r w:rsidR="00175F72" w:rsidRPr="003A2BFB">
          <w:rPr>
            <w:rStyle w:val="a6"/>
            <w:noProof/>
          </w:rPr>
          <w:t>Таблица 1.15 Прирост тепловой нагрузки на горячее водоснабжение в проектируемых жилых зданиях на период разработки или актуализации схемы теплоснабжения, Гкал/ч</w:t>
        </w:r>
        <w:r w:rsidR="00175F72">
          <w:rPr>
            <w:noProof/>
            <w:webHidden/>
          </w:rPr>
          <w:tab/>
        </w:r>
        <w:r w:rsidR="00175F72">
          <w:rPr>
            <w:noProof/>
            <w:webHidden/>
          </w:rPr>
          <w:fldChar w:fldCharType="begin"/>
        </w:r>
        <w:r w:rsidR="00175F72">
          <w:rPr>
            <w:noProof/>
            <w:webHidden/>
          </w:rPr>
          <w:instrText xml:space="preserve"> PAGEREF _Toc167037167 \h </w:instrText>
        </w:r>
        <w:r w:rsidR="00175F72">
          <w:rPr>
            <w:noProof/>
            <w:webHidden/>
          </w:rPr>
        </w:r>
        <w:r w:rsidR="00175F72">
          <w:rPr>
            <w:noProof/>
            <w:webHidden/>
          </w:rPr>
          <w:fldChar w:fldCharType="separate"/>
        </w:r>
        <w:r w:rsidR="00B51620">
          <w:rPr>
            <w:noProof/>
            <w:webHidden/>
          </w:rPr>
          <w:t>24</w:t>
        </w:r>
        <w:r w:rsidR="00175F72">
          <w:rPr>
            <w:noProof/>
            <w:webHidden/>
          </w:rPr>
          <w:fldChar w:fldCharType="end"/>
        </w:r>
      </w:hyperlink>
    </w:p>
    <w:p w14:paraId="65988BB2" w14:textId="5FD4F2DB"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8" w:history="1">
        <w:r w:rsidR="00175F72" w:rsidRPr="003A2BFB">
          <w:rPr>
            <w:rStyle w:val="a6"/>
            <w:noProof/>
          </w:rPr>
          <w:t>Таблица 1.16 Снижение тепловой нагрузки на отопление и вентиляцию в сносимых жилых зданиях на период разработки или актуализации схемы теплоснабжения, Гкал/ч</w:t>
        </w:r>
        <w:r w:rsidR="00175F72">
          <w:rPr>
            <w:noProof/>
            <w:webHidden/>
          </w:rPr>
          <w:tab/>
        </w:r>
        <w:r w:rsidR="00175F72">
          <w:rPr>
            <w:noProof/>
            <w:webHidden/>
          </w:rPr>
          <w:fldChar w:fldCharType="begin"/>
        </w:r>
        <w:r w:rsidR="00175F72">
          <w:rPr>
            <w:noProof/>
            <w:webHidden/>
          </w:rPr>
          <w:instrText xml:space="preserve"> PAGEREF _Toc167037168 \h </w:instrText>
        </w:r>
        <w:r w:rsidR="00175F72">
          <w:rPr>
            <w:noProof/>
            <w:webHidden/>
          </w:rPr>
        </w:r>
        <w:r w:rsidR="00175F72">
          <w:rPr>
            <w:noProof/>
            <w:webHidden/>
          </w:rPr>
          <w:fldChar w:fldCharType="separate"/>
        </w:r>
        <w:r w:rsidR="00B51620">
          <w:rPr>
            <w:noProof/>
            <w:webHidden/>
          </w:rPr>
          <w:t>24</w:t>
        </w:r>
        <w:r w:rsidR="00175F72">
          <w:rPr>
            <w:noProof/>
            <w:webHidden/>
          </w:rPr>
          <w:fldChar w:fldCharType="end"/>
        </w:r>
      </w:hyperlink>
    </w:p>
    <w:p w14:paraId="28341B3C" w14:textId="4A2CBF76"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69" w:history="1">
        <w:r w:rsidR="00175F72" w:rsidRPr="003A2BFB">
          <w:rPr>
            <w:rStyle w:val="a6"/>
            <w:noProof/>
          </w:rPr>
          <w:t>Таблица 1.17 Снижение тепловой нагрузки горячего водоснабжения в сносимых жилых зданиях на период разработки или актуализации схемы теплоснабжения, Гкал/ч</w:t>
        </w:r>
        <w:r w:rsidR="00175F72">
          <w:rPr>
            <w:noProof/>
            <w:webHidden/>
          </w:rPr>
          <w:tab/>
        </w:r>
        <w:r w:rsidR="00175F72">
          <w:rPr>
            <w:noProof/>
            <w:webHidden/>
          </w:rPr>
          <w:fldChar w:fldCharType="begin"/>
        </w:r>
        <w:r w:rsidR="00175F72">
          <w:rPr>
            <w:noProof/>
            <w:webHidden/>
          </w:rPr>
          <w:instrText xml:space="preserve"> PAGEREF _Toc167037169 \h </w:instrText>
        </w:r>
        <w:r w:rsidR="00175F72">
          <w:rPr>
            <w:noProof/>
            <w:webHidden/>
          </w:rPr>
        </w:r>
        <w:r w:rsidR="00175F72">
          <w:rPr>
            <w:noProof/>
            <w:webHidden/>
          </w:rPr>
          <w:fldChar w:fldCharType="separate"/>
        </w:r>
        <w:r w:rsidR="00B51620">
          <w:rPr>
            <w:noProof/>
            <w:webHidden/>
          </w:rPr>
          <w:t>25</w:t>
        </w:r>
        <w:r w:rsidR="00175F72">
          <w:rPr>
            <w:noProof/>
            <w:webHidden/>
          </w:rPr>
          <w:fldChar w:fldCharType="end"/>
        </w:r>
      </w:hyperlink>
    </w:p>
    <w:p w14:paraId="72059207" w14:textId="442CD515"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0" w:history="1">
        <w:r w:rsidR="00175F72" w:rsidRPr="003A2BFB">
          <w:rPr>
            <w:rStyle w:val="a6"/>
            <w:noProof/>
          </w:rPr>
          <w:t>Таблица 1.18 Прирост тепловой нагрузки на отопление и вентиляцию в проектируемых зданиях общественно-делового фонда на период разработки или актуализации схемы теплоснабжения</w:t>
        </w:r>
        <w:r w:rsidR="00175F72">
          <w:rPr>
            <w:noProof/>
            <w:webHidden/>
          </w:rPr>
          <w:tab/>
        </w:r>
        <w:r w:rsidR="00175F72">
          <w:rPr>
            <w:noProof/>
            <w:webHidden/>
          </w:rPr>
          <w:fldChar w:fldCharType="begin"/>
        </w:r>
        <w:r w:rsidR="00175F72">
          <w:rPr>
            <w:noProof/>
            <w:webHidden/>
          </w:rPr>
          <w:instrText xml:space="preserve"> PAGEREF _Toc167037170 \h </w:instrText>
        </w:r>
        <w:r w:rsidR="00175F72">
          <w:rPr>
            <w:noProof/>
            <w:webHidden/>
          </w:rPr>
        </w:r>
        <w:r w:rsidR="00175F72">
          <w:rPr>
            <w:noProof/>
            <w:webHidden/>
          </w:rPr>
          <w:fldChar w:fldCharType="separate"/>
        </w:r>
        <w:r w:rsidR="00B51620">
          <w:rPr>
            <w:noProof/>
            <w:webHidden/>
          </w:rPr>
          <w:t>25</w:t>
        </w:r>
        <w:r w:rsidR="00175F72">
          <w:rPr>
            <w:noProof/>
            <w:webHidden/>
          </w:rPr>
          <w:fldChar w:fldCharType="end"/>
        </w:r>
      </w:hyperlink>
    </w:p>
    <w:p w14:paraId="5AC01073" w14:textId="5A67F6D6"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1" w:history="1">
        <w:r w:rsidR="00175F72" w:rsidRPr="003A2BFB">
          <w:rPr>
            <w:rStyle w:val="a6"/>
            <w:noProof/>
          </w:rPr>
          <w:t>Таблица 1.19 Прирост тепловой нагрузки на горячее водоснабжение в проектируемых зданиях общественно-делового фонда на период разработки или актуализации схемы теплоснабжения</w:t>
        </w:r>
        <w:r w:rsidR="00175F72">
          <w:rPr>
            <w:noProof/>
            <w:webHidden/>
          </w:rPr>
          <w:tab/>
        </w:r>
        <w:r w:rsidR="00175F72">
          <w:rPr>
            <w:noProof/>
            <w:webHidden/>
          </w:rPr>
          <w:fldChar w:fldCharType="begin"/>
        </w:r>
        <w:r w:rsidR="00175F72">
          <w:rPr>
            <w:noProof/>
            <w:webHidden/>
          </w:rPr>
          <w:instrText xml:space="preserve"> PAGEREF _Toc167037171 \h </w:instrText>
        </w:r>
        <w:r w:rsidR="00175F72">
          <w:rPr>
            <w:noProof/>
            <w:webHidden/>
          </w:rPr>
        </w:r>
        <w:r w:rsidR="00175F72">
          <w:rPr>
            <w:noProof/>
            <w:webHidden/>
          </w:rPr>
          <w:fldChar w:fldCharType="separate"/>
        </w:r>
        <w:r w:rsidR="00B51620">
          <w:rPr>
            <w:noProof/>
            <w:webHidden/>
          </w:rPr>
          <w:t>25</w:t>
        </w:r>
        <w:r w:rsidR="00175F72">
          <w:rPr>
            <w:noProof/>
            <w:webHidden/>
          </w:rPr>
          <w:fldChar w:fldCharType="end"/>
        </w:r>
      </w:hyperlink>
    </w:p>
    <w:p w14:paraId="1543FA00" w14:textId="6B38AEF0"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2" w:history="1">
        <w:r w:rsidR="00175F72" w:rsidRPr="003A2BFB">
          <w:rPr>
            <w:rStyle w:val="a6"/>
            <w:noProof/>
          </w:rPr>
          <w:t>Таблица 1.20 Общий прирост тепловой нагрузки на отопление, вентиляцию и горячее водоснабжение в проектируемых и сносимых жилых и общественно-деловых зданиях и строениях на период разработки или актуализации схемы теплоснабжения</w:t>
        </w:r>
        <w:r w:rsidR="00175F72">
          <w:rPr>
            <w:noProof/>
            <w:webHidden/>
          </w:rPr>
          <w:tab/>
        </w:r>
        <w:r w:rsidR="00175F72">
          <w:rPr>
            <w:noProof/>
            <w:webHidden/>
          </w:rPr>
          <w:fldChar w:fldCharType="begin"/>
        </w:r>
        <w:r w:rsidR="00175F72">
          <w:rPr>
            <w:noProof/>
            <w:webHidden/>
          </w:rPr>
          <w:instrText xml:space="preserve"> PAGEREF _Toc167037172 \h </w:instrText>
        </w:r>
        <w:r w:rsidR="00175F72">
          <w:rPr>
            <w:noProof/>
            <w:webHidden/>
          </w:rPr>
        </w:r>
        <w:r w:rsidR="00175F72">
          <w:rPr>
            <w:noProof/>
            <w:webHidden/>
          </w:rPr>
          <w:fldChar w:fldCharType="separate"/>
        </w:r>
        <w:r w:rsidR="00B51620">
          <w:rPr>
            <w:noProof/>
            <w:webHidden/>
          </w:rPr>
          <w:t>25</w:t>
        </w:r>
        <w:r w:rsidR="00175F72">
          <w:rPr>
            <w:noProof/>
            <w:webHidden/>
          </w:rPr>
          <w:fldChar w:fldCharType="end"/>
        </w:r>
      </w:hyperlink>
    </w:p>
    <w:p w14:paraId="6BDA8CE4" w14:textId="17390D19"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3" w:history="1">
        <w:r w:rsidR="00175F72" w:rsidRPr="003A2BFB">
          <w:rPr>
            <w:rStyle w:val="a6"/>
            <w:noProof/>
          </w:rPr>
          <w:t>Таблица 1.21 Прирост тепловой энергии в зоне действия источников тепловой энергии, Гкал</w:t>
        </w:r>
        <w:r w:rsidR="00175F72">
          <w:rPr>
            <w:noProof/>
            <w:webHidden/>
          </w:rPr>
          <w:tab/>
        </w:r>
        <w:r w:rsidR="00175F72">
          <w:rPr>
            <w:noProof/>
            <w:webHidden/>
          </w:rPr>
          <w:fldChar w:fldCharType="begin"/>
        </w:r>
        <w:r w:rsidR="00175F72">
          <w:rPr>
            <w:noProof/>
            <w:webHidden/>
          </w:rPr>
          <w:instrText xml:space="preserve"> PAGEREF _Toc167037173 \h </w:instrText>
        </w:r>
        <w:r w:rsidR="00175F72">
          <w:rPr>
            <w:noProof/>
            <w:webHidden/>
          </w:rPr>
        </w:r>
        <w:r w:rsidR="00175F72">
          <w:rPr>
            <w:noProof/>
            <w:webHidden/>
          </w:rPr>
          <w:fldChar w:fldCharType="separate"/>
        </w:r>
        <w:r w:rsidR="00B51620">
          <w:rPr>
            <w:noProof/>
            <w:webHidden/>
          </w:rPr>
          <w:t>25</w:t>
        </w:r>
        <w:r w:rsidR="00175F72">
          <w:rPr>
            <w:noProof/>
            <w:webHidden/>
          </w:rPr>
          <w:fldChar w:fldCharType="end"/>
        </w:r>
      </w:hyperlink>
    </w:p>
    <w:p w14:paraId="3A5BFE31" w14:textId="72C16CB3"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4" w:history="1">
        <w:r w:rsidR="00175F72" w:rsidRPr="003A2BFB">
          <w:rPr>
            <w:rStyle w:val="a6"/>
            <w:noProof/>
          </w:rPr>
          <w:t>Таблица 1.22 Снижение тепловой энергии за счет сноса зданий в зоне действия источников, Гкал</w:t>
        </w:r>
        <w:r w:rsidR="00175F72">
          <w:rPr>
            <w:noProof/>
            <w:webHidden/>
          </w:rPr>
          <w:tab/>
        </w:r>
        <w:r w:rsidR="00175F72">
          <w:rPr>
            <w:noProof/>
            <w:webHidden/>
          </w:rPr>
          <w:fldChar w:fldCharType="begin"/>
        </w:r>
        <w:r w:rsidR="00175F72">
          <w:rPr>
            <w:noProof/>
            <w:webHidden/>
          </w:rPr>
          <w:instrText xml:space="preserve"> PAGEREF _Toc167037174 \h </w:instrText>
        </w:r>
        <w:r w:rsidR="00175F72">
          <w:rPr>
            <w:noProof/>
            <w:webHidden/>
          </w:rPr>
        </w:r>
        <w:r w:rsidR="00175F72">
          <w:rPr>
            <w:noProof/>
            <w:webHidden/>
          </w:rPr>
          <w:fldChar w:fldCharType="separate"/>
        </w:r>
        <w:r w:rsidR="00B51620">
          <w:rPr>
            <w:noProof/>
            <w:webHidden/>
          </w:rPr>
          <w:t>25</w:t>
        </w:r>
        <w:r w:rsidR="00175F72">
          <w:rPr>
            <w:noProof/>
            <w:webHidden/>
          </w:rPr>
          <w:fldChar w:fldCharType="end"/>
        </w:r>
      </w:hyperlink>
    </w:p>
    <w:p w14:paraId="76335EE9" w14:textId="59BBD2AA"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5" w:history="1">
        <w:r w:rsidR="00175F72" w:rsidRPr="003A2BFB">
          <w:rPr>
            <w:rStyle w:val="a6"/>
            <w:noProof/>
          </w:rPr>
          <w:t>Таблица 1.23 Изменение тепловой нагрузки с учетом сноса в зоне действия источников тепловой энергии, Гкал</w:t>
        </w:r>
        <w:r w:rsidR="00175F72">
          <w:rPr>
            <w:noProof/>
            <w:webHidden/>
          </w:rPr>
          <w:tab/>
        </w:r>
        <w:r w:rsidR="00175F72">
          <w:rPr>
            <w:noProof/>
            <w:webHidden/>
          </w:rPr>
          <w:fldChar w:fldCharType="begin"/>
        </w:r>
        <w:r w:rsidR="00175F72">
          <w:rPr>
            <w:noProof/>
            <w:webHidden/>
          </w:rPr>
          <w:instrText xml:space="preserve"> PAGEREF _Toc167037175 \h </w:instrText>
        </w:r>
        <w:r w:rsidR="00175F72">
          <w:rPr>
            <w:noProof/>
            <w:webHidden/>
          </w:rPr>
        </w:r>
        <w:r w:rsidR="00175F72">
          <w:rPr>
            <w:noProof/>
            <w:webHidden/>
          </w:rPr>
          <w:fldChar w:fldCharType="separate"/>
        </w:r>
        <w:r w:rsidR="00B51620">
          <w:rPr>
            <w:noProof/>
            <w:webHidden/>
          </w:rPr>
          <w:t>25</w:t>
        </w:r>
        <w:r w:rsidR="00175F72">
          <w:rPr>
            <w:noProof/>
            <w:webHidden/>
          </w:rPr>
          <w:fldChar w:fldCharType="end"/>
        </w:r>
      </w:hyperlink>
    </w:p>
    <w:p w14:paraId="2BCD0AEE" w14:textId="74AD362C"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6" w:history="1">
        <w:r w:rsidR="00175F72" w:rsidRPr="003A2BFB">
          <w:rPr>
            <w:rStyle w:val="a6"/>
            <w:noProof/>
          </w:rPr>
          <w:t>Таблица 1.24 Прирост тепловой энергии в расчетных элементах территориального деления с учетом сноса, Гкал</w:t>
        </w:r>
        <w:r w:rsidR="00175F72">
          <w:rPr>
            <w:noProof/>
            <w:webHidden/>
          </w:rPr>
          <w:tab/>
        </w:r>
        <w:r w:rsidR="00175F72">
          <w:rPr>
            <w:noProof/>
            <w:webHidden/>
          </w:rPr>
          <w:fldChar w:fldCharType="begin"/>
        </w:r>
        <w:r w:rsidR="00175F72">
          <w:rPr>
            <w:noProof/>
            <w:webHidden/>
          </w:rPr>
          <w:instrText xml:space="preserve"> PAGEREF _Toc167037176 \h </w:instrText>
        </w:r>
        <w:r w:rsidR="00175F72">
          <w:rPr>
            <w:noProof/>
            <w:webHidden/>
          </w:rPr>
        </w:r>
        <w:r w:rsidR="00175F72">
          <w:rPr>
            <w:noProof/>
            <w:webHidden/>
          </w:rPr>
          <w:fldChar w:fldCharType="separate"/>
        </w:r>
        <w:r w:rsidR="00B51620">
          <w:rPr>
            <w:noProof/>
            <w:webHidden/>
          </w:rPr>
          <w:t>26</w:t>
        </w:r>
        <w:r w:rsidR="00175F72">
          <w:rPr>
            <w:noProof/>
            <w:webHidden/>
          </w:rPr>
          <w:fldChar w:fldCharType="end"/>
        </w:r>
      </w:hyperlink>
    </w:p>
    <w:p w14:paraId="742910B8" w14:textId="1F972D16"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7" w:history="1">
        <w:r w:rsidR="00175F72" w:rsidRPr="003A2BFB">
          <w:rPr>
            <w:rStyle w:val="a6"/>
            <w:noProof/>
          </w:rPr>
          <w:t>Таблица 1.25 Прирост потребления тепловой энергии на отопление и вентиляцию в проектируемых жилых зданиях на период разработки (актуализации) схемы теплоснабжения, Гкал</w:t>
        </w:r>
        <w:r w:rsidR="00175F72">
          <w:rPr>
            <w:noProof/>
            <w:webHidden/>
          </w:rPr>
          <w:tab/>
        </w:r>
        <w:r w:rsidR="00175F72">
          <w:rPr>
            <w:noProof/>
            <w:webHidden/>
          </w:rPr>
          <w:fldChar w:fldCharType="begin"/>
        </w:r>
        <w:r w:rsidR="00175F72">
          <w:rPr>
            <w:noProof/>
            <w:webHidden/>
          </w:rPr>
          <w:instrText xml:space="preserve"> PAGEREF _Toc167037177 \h </w:instrText>
        </w:r>
        <w:r w:rsidR="00175F72">
          <w:rPr>
            <w:noProof/>
            <w:webHidden/>
          </w:rPr>
        </w:r>
        <w:r w:rsidR="00175F72">
          <w:rPr>
            <w:noProof/>
            <w:webHidden/>
          </w:rPr>
          <w:fldChar w:fldCharType="separate"/>
        </w:r>
        <w:r w:rsidR="00B51620">
          <w:rPr>
            <w:noProof/>
            <w:webHidden/>
          </w:rPr>
          <w:t>26</w:t>
        </w:r>
        <w:r w:rsidR="00175F72">
          <w:rPr>
            <w:noProof/>
            <w:webHidden/>
          </w:rPr>
          <w:fldChar w:fldCharType="end"/>
        </w:r>
      </w:hyperlink>
    </w:p>
    <w:p w14:paraId="66734EE3" w14:textId="4D0161C6"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8" w:history="1">
        <w:r w:rsidR="00175F72" w:rsidRPr="003A2BFB">
          <w:rPr>
            <w:rStyle w:val="a6"/>
            <w:noProof/>
          </w:rPr>
          <w:t>Таблица 1.26 Прирост потребления тепловой энергии на горячее водоснабжение в проектируемых жилых зданиях на период разработки (актуализации) схемы теплоснабжения, Гкал</w:t>
        </w:r>
        <w:r w:rsidR="00175F72">
          <w:rPr>
            <w:noProof/>
            <w:webHidden/>
          </w:rPr>
          <w:tab/>
        </w:r>
        <w:r w:rsidR="00175F72">
          <w:rPr>
            <w:noProof/>
            <w:webHidden/>
          </w:rPr>
          <w:fldChar w:fldCharType="begin"/>
        </w:r>
        <w:r w:rsidR="00175F72">
          <w:rPr>
            <w:noProof/>
            <w:webHidden/>
          </w:rPr>
          <w:instrText xml:space="preserve"> PAGEREF _Toc167037178 \h </w:instrText>
        </w:r>
        <w:r w:rsidR="00175F72">
          <w:rPr>
            <w:noProof/>
            <w:webHidden/>
          </w:rPr>
        </w:r>
        <w:r w:rsidR="00175F72">
          <w:rPr>
            <w:noProof/>
            <w:webHidden/>
          </w:rPr>
          <w:fldChar w:fldCharType="separate"/>
        </w:r>
        <w:r w:rsidR="00B51620">
          <w:rPr>
            <w:noProof/>
            <w:webHidden/>
          </w:rPr>
          <w:t>26</w:t>
        </w:r>
        <w:r w:rsidR="00175F72">
          <w:rPr>
            <w:noProof/>
            <w:webHidden/>
          </w:rPr>
          <w:fldChar w:fldCharType="end"/>
        </w:r>
      </w:hyperlink>
    </w:p>
    <w:p w14:paraId="70A657F8" w14:textId="238E2B6C"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79" w:history="1">
        <w:r w:rsidR="00175F72" w:rsidRPr="003A2BFB">
          <w:rPr>
            <w:rStyle w:val="a6"/>
            <w:noProof/>
          </w:rPr>
          <w:t>Таблица 1.27 Снижение потребления тепловой энергии на отопление и вентиляцию в сносимых жилых зданиях на период разработки (актуализации) схемы теплоснабжения, Гкал</w:t>
        </w:r>
        <w:r w:rsidR="00175F72">
          <w:rPr>
            <w:noProof/>
            <w:webHidden/>
          </w:rPr>
          <w:tab/>
        </w:r>
        <w:r w:rsidR="00175F72">
          <w:rPr>
            <w:noProof/>
            <w:webHidden/>
          </w:rPr>
          <w:fldChar w:fldCharType="begin"/>
        </w:r>
        <w:r w:rsidR="00175F72">
          <w:rPr>
            <w:noProof/>
            <w:webHidden/>
          </w:rPr>
          <w:instrText xml:space="preserve"> PAGEREF _Toc167037179 \h </w:instrText>
        </w:r>
        <w:r w:rsidR="00175F72">
          <w:rPr>
            <w:noProof/>
            <w:webHidden/>
          </w:rPr>
        </w:r>
        <w:r w:rsidR="00175F72">
          <w:rPr>
            <w:noProof/>
            <w:webHidden/>
          </w:rPr>
          <w:fldChar w:fldCharType="separate"/>
        </w:r>
        <w:r w:rsidR="00B51620">
          <w:rPr>
            <w:noProof/>
            <w:webHidden/>
          </w:rPr>
          <w:t>26</w:t>
        </w:r>
        <w:r w:rsidR="00175F72">
          <w:rPr>
            <w:noProof/>
            <w:webHidden/>
          </w:rPr>
          <w:fldChar w:fldCharType="end"/>
        </w:r>
      </w:hyperlink>
    </w:p>
    <w:p w14:paraId="3889A873" w14:textId="34740A93"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0" w:history="1">
        <w:r w:rsidR="00175F72" w:rsidRPr="003A2BFB">
          <w:rPr>
            <w:rStyle w:val="a6"/>
            <w:noProof/>
          </w:rPr>
          <w:t>Таблица 1.28 Снижение потребления тепловой энергии на горячее водоснабжение в сносимых жилых зданиях на период разработки (актуализации) схемы теплоснабжения, Гкал</w:t>
        </w:r>
        <w:r w:rsidR="00175F72">
          <w:rPr>
            <w:noProof/>
            <w:webHidden/>
          </w:rPr>
          <w:tab/>
        </w:r>
        <w:r w:rsidR="00175F72">
          <w:rPr>
            <w:noProof/>
            <w:webHidden/>
          </w:rPr>
          <w:fldChar w:fldCharType="begin"/>
        </w:r>
        <w:r w:rsidR="00175F72">
          <w:rPr>
            <w:noProof/>
            <w:webHidden/>
          </w:rPr>
          <w:instrText xml:space="preserve"> PAGEREF _Toc167037180 \h </w:instrText>
        </w:r>
        <w:r w:rsidR="00175F72">
          <w:rPr>
            <w:noProof/>
            <w:webHidden/>
          </w:rPr>
        </w:r>
        <w:r w:rsidR="00175F72">
          <w:rPr>
            <w:noProof/>
            <w:webHidden/>
          </w:rPr>
          <w:fldChar w:fldCharType="separate"/>
        </w:r>
        <w:r w:rsidR="00B51620">
          <w:rPr>
            <w:noProof/>
            <w:webHidden/>
          </w:rPr>
          <w:t>26</w:t>
        </w:r>
        <w:r w:rsidR="00175F72">
          <w:rPr>
            <w:noProof/>
            <w:webHidden/>
          </w:rPr>
          <w:fldChar w:fldCharType="end"/>
        </w:r>
      </w:hyperlink>
    </w:p>
    <w:p w14:paraId="14101839" w14:textId="71C8B42C"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1" w:history="1">
        <w:r w:rsidR="00175F72" w:rsidRPr="003A2BFB">
          <w:rPr>
            <w:rStyle w:val="a6"/>
            <w:noProof/>
          </w:rPr>
          <w:t>Таблица 1.29 Прирост потребления тепловой энергии на отопление и вентиляцию в проектируемых зданиях общественно-делового фонда на период разработки (актуализации) схемы теплоснабжения, Гкал</w:t>
        </w:r>
        <w:r w:rsidR="00175F72">
          <w:rPr>
            <w:noProof/>
            <w:webHidden/>
          </w:rPr>
          <w:tab/>
        </w:r>
        <w:r w:rsidR="00175F72">
          <w:rPr>
            <w:noProof/>
            <w:webHidden/>
          </w:rPr>
          <w:fldChar w:fldCharType="begin"/>
        </w:r>
        <w:r w:rsidR="00175F72">
          <w:rPr>
            <w:noProof/>
            <w:webHidden/>
          </w:rPr>
          <w:instrText xml:space="preserve"> PAGEREF _Toc167037181 \h </w:instrText>
        </w:r>
        <w:r w:rsidR="00175F72">
          <w:rPr>
            <w:noProof/>
            <w:webHidden/>
          </w:rPr>
        </w:r>
        <w:r w:rsidR="00175F72">
          <w:rPr>
            <w:noProof/>
            <w:webHidden/>
          </w:rPr>
          <w:fldChar w:fldCharType="separate"/>
        </w:r>
        <w:r w:rsidR="00B51620">
          <w:rPr>
            <w:noProof/>
            <w:webHidden/>
          </w:rPr>
          <w:t>26</w:t>
        </w:r>
        <w:r w:rsidR="00175F72">
          <w:rPr>
            <w:noProof/>
            <w:webHidden/>
          </w:rPr>
          <w:fldChar w:fldCharType="end"/>
        </w:r>
      </w:hyperlink>
    </w:p>
    <w:p w14:paraId="487E1162" w14:textId="25AC5842"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2" w:history="1">
        <w:r w:rsidR="00175F72" w:rsidRPr="003A2BFB">
          <w:rPr>
            <w:rStyle w:val="a6"/>
            <w:noProof/>
          </w:rPr>
          <w:t>Таблица 1.30 Прирост потребления тепловой энергии на горячее водоснабжение в проектируемых зданиях общественно-делового фонда на период разработки (актуализации) схемы теплоснабжения, Гкал</w:t>
        </w:r>
        <w:r w:rsidR="00175F72">
          <w:rPr>
            <w:noProof/>
            <w:webHidden/>
          </w:rPr>
          <w:tab/>
        </w:r>
        <w:r w:rsidR="00175F72">
          <w:rPr>
            <w:noProof/>
            <w:webHidden/>
          </w:rPr>
          <w:fldChar w:fldCharType="begin"/>
        </w:r>
        <w:r w:rsidR="00175F72">
          <w:rPr>
            <w:noProof/>
            <w:webHidden/>
          </w:rPr>
          <w:instrText xml:space="preserve"> PAGEREF _Toc167037182 \h </w:instrText>
        </w:r>
        <w:r w:rsidR="00175F72">
          <w:rPr>
            <w:noProof/>
            <w:webHidden/>
          </w:rPr>
        </w:r>
        <w:r w:rsidR="00175F72">
          <w:rPr>
            <w:noProof/>
            <w:webHidden/>
          </w:rPr>
          <w:fldChar w:fldCharType="separate"/>
        </w:r>
        <w:r w:rsidR="00B51620">
          <w:rPr>
            <w:noProof/>
            <w:webHidden/>
          </w:rPr>
          <w:t>27</w:t>
        </w:r>
        <w:r w:rsidR="00175F72">
          <w:rPr>
            <w:noProof/>
            <w:webHidden/>
          </w:rPr>
          <w:fldChar w:fldCharType="end"/>
        </w:r>
      </w:hyperlink>
    </w:p>
    <w:p w14:paraId="276DABCD" w14:textId="48592C0B"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3" w:history="1">
        <w:r w:rsidR="00175F72" w:rsidRPr="003A2BFB">
          <w:rPr>
            <w:rStyle w:val="a6"/>
            <w:noProof/>
          </w:rPr>
          <w:t>Таблица 1.31 Общий прирост потребления тепловой энергии на отопление, вентиляцию и горячее водоснабжение в проектируемых и сносимых жилых и общественно-деловых зданиях и строениях на период разработки (актуализации) схемы теплоснабжения, Гкал</w:t>
        </w:r>
        <w:r w:rsidR="00175F72">
          <w:rPr>
            <w:noProof/>
            <w:webHidden/>
          </w:rPr>
          <w:tab/>
        </w:r>
        <w:r w:rsidR="00175F72">
          <w:rPr>
            <w:noProof/>
            <w:webHidden/>
          </w:rPr>
          <w:fldChar w:fldCharType="begin"/>
        </w:r>
        <w:r w:rsidR="00175F72">
          <w:rPr>
            <w:noProof/>
            <w:webHidden/>
          </w:rPr>
          <w:instrText xml:space="preserve"> PAGEREF _Toc167037183 \h </w:instrText>
        </w:r>
        <w:r w:rsidR="00175F72">
          <w:rPr>
            <w:noProof/>
            <w:webHidden/>
          </w:rPr>
        </w:r>
        <w:r w:rsidR="00175F72">
          <w:rPr>
            <w:noProof/>
            <w:webHidden/>
          </w:rPr>
          <w:fldChar w:fldCharType="separate"/>
        </w:r>
        <w:r w:rsidR="00B51620">
          <w:rPr>
            <w:noProof/>
            <w:webHidden/>
          </w:rPr>
          <w:t>27</w:t>
        </w:r>
        <w:r w:rsidR="00175F72">
          <w:rPr>
            <w:noProof/>
            <w:webHidden/>
          </w:rPr>
          <w:fldChar w:fldCharType="end"/>
        </w:r>
      </w:hyperlink>
    </w:p>
    <w:p w14:paraId="3564B116" w14:textId="0C5D82D8"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4" w:history="1">
        <w:r w:rsidR="00175F72" w:rsidRPr="003A2BFB">
          <w:rPr>
            <w:rStyle w:val="a6"/>
            <w:noProof/>
          </w:rPr>
          <w:t>Таблица 1.32 Перечень объектов ИЖС.</w:t>
        </w:r>
        <w:r w:rsidR="00175F72">
          <w:rPr>
            <w:noProof/>
            <w:webHidden/>
          </w:rPr>
          <w:tab/>
        </w:r>
        <w:r w:rsidR="00175F72">
          <w:rPr>
            <w:noProof/>
            <w:webHidden/>
          </w:rPr>
          <w:fldChar w:fldCharType="begin"/>
        </w:r>
        <w:r w:rsidR="00175F72">
          <w:rPr>
            <w:noProof/>
            <w:webHidden/>
          </w:rPr>
          <w:instrText xml:space="preserve"> PAGEREF _Toc167037184 \h </w:instrText>
        </w:r>
        <w:r w:rsidR="00175F72">
          <w:rPr>
            <w:noProof/>
            <w:webHidden/>
          </w:rPr>
        </w:r>
        <w:r w:rsidR="00175F72">
          <w:rPr>
            <w:noProof/>
            <w:webHidden/>
          </w:rPr>
          <w:fldChar w:fldCharType="separate"/>
        </w:r>
        <w:r w:rsidR="00B51620">
          <w:rPr>
            <w:noProof/>
            <w:webHidden/>
          </w:rPr>
          <w:t>28</w:t>
        </w:r>
        <w:r w:rsidR="00175F72">
          <w:rPr>
            <w:noProof/>
            <w:webHidden/>
          </w:rPr>
          <w:fldChar w:fldCharType="end"/>
        </w:r>
      </w:hyperlink>
    </w:p>
    <w:p w14:paraId="72EA7C1F" w14:textId="655C0D07"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5" w:history="1">
        <w:r w:rsidR="00175F72" w:rsidRPr="003A2BFB">
          <w:rPr>
            <w:rStyle w:val="a6"/>
            <w:noProof/>
          </w:rPr>
          <w:t>Таблица 1.33 Перечень производственных объектов, планируемых к подключению к централизованному теплоснабжению.</w:t>
        </w:r>
        <w:r w:rsidR="00175F72">
          <w:rPr>
            <w:noProof/>
            <w:webHidden/>
          </w:rPr>
          <w:tab/>
        </w:r>
        <w:r w:rsidR="00175F72">
          <w:rPr>
            <w:noProof/>
            <w:webHidden/>
          </w:rPr>
          <w:fldChar w:fldCharType="begin"/>
        </w:r>
        <w:r w:rsidR="00175F72">
          <w:rPr>
            <w:noProof/>
            <w:webHidden/>
          </w:rPr>
          <w:instrText xml:space="preserve"> PAGEREF _Toc167037185 \h </w:instrText>
        </w:r>
        <w:r w:rsidR="00175F72">
          <w:rPr>
            <w:noProof/>
            <w:webHidden/>
          </w:rPr>
        </w:r>
        <w:r w:rsidR="00175F72">
          <w:rPr>
            <w:noProof/>
            <w:webHidden/>
          </w:rPr>
          <w:fldChar w:fldCharType="separate"/>
        </w:r>
        <w:r w:rsidR="00B51620">
          <w:rPr>
            <w:noProof/>
            <w:webHidden/>
          </w:rPr>
          <w:t>28</w:t>
        </w:r>
        <w:r w:rsidR="00175F72">
          <w:rPr>
            <w:noProof/>
            <w:webHidden/>
          </w:rPr>
          <w:fldChar w:fldCharType="end"/>
        </w:r>
      </w:hyperlink>
    </w:p>
    <w:p w14:paraId="28A89704" w14:textId="3EDA70E0"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6" w:history="1">
        <w:r w:rsidR="00175F72" w:rsidRPr="003A2BFB">
          <w:rPr>
            <w:rStyle w:val="a6"/>
            <w:noProof/>
          </w:rPr>
          <w:t>Таблица 1.34 Величина средневзвешенной плотности тепловой нагрузки, Гкал/ч/га</w:t>
        </w:r>
        <w:r w:rsidR="00175F72">
          <w:rPr>
            <w:noProof/>
            <w:webHidden/>
          </w:rPr>
          <w:tab/>
        </w:r>
        <w:r w:rsidR="00175F72">
          <w:rPr>
            <w:noProof/>
            <w:webHidden/>
          </w:rPr>
          <w:fldChar w:fldCharType="begin"/>
        </w:r>
        <w:r w:rsidR="00175F72">
          <w:rPr>
            <w:noProof/>
            <w:webHidden/>
          </w:rPr>
          <w:instrText xml:space="preserve"> PAGEREF _Toc167037186 \h </w:instrText>
        </w:r>
        <w:r w:rsidR="00175F72">
          <w:rPr>
            <w:noProof/>
            <w:webHidden/>
          </w:rPr>
        </w:r>
        <w:r w:rsidR="00175F72">
          <w:rPr>
            <w:noProof/>
            <w:webHidden/>
          </w:rPr>
          <w:fldChar w:fldCharType="separate"/>
        </w:r>
        <w:r w:rsidR="00B51620">
          <w:rPr>
            <w:noProof/>
            <w:webHidden/>
          </w:rPr>
          <w:t>29</w:t>
        </w:r>
        <w:r w:rsidR="00175F72">
          <w:rPr>
            <w:noProof/>
            <w:webHidden/>
          </w:rPr>
          <w:fldChar w:fldCharType="end"/>
        </w:r>
      </w:hyperlink>
    </w:p>
    <w:p w14:paraId="66B641B4" w14:textId="0C4DE6EF"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7" w:history="1">
        <w:r w:rsidR="00175F72" w:rsidRPr="003A2BFB">
          <w:rPr>
            <w:rStyle w:val="a6"/>
            <w:noProof/>
          </w:rPr>
          <w:t>Таблица 2.1 Баланс тепловой мощности и тепловой нагрузки на котельных р.п. Линево.</w:t>
        </w:r>
        <w:r w:rsidR="00175F72">
          <w:rPr>
            <w:noProof/>
            <w:webHidden/>
          </w:rPr>
          <w:tab/>
        </w:r>
        <w:r w:rsidR="00175F72">
          <w:rPr>
            <w:noProof/>
            <w:webHidden/>
          </w:rPr>
          <w:fldChar w:fldCharType="begin"/>
        </w:r>
        <w:r w:rsidR="00175F72">
          <w:rPr>
            <w:noProof/>
            <w:webHidden/>
          </w:rPr>
          <w:instrText xml:space="preserve"> PAGEREF _Toc167037187 \h </w:instrText>
        </w:r>
        <w:r w:rsidR="00175F72">
          <w:rPr>
            <w:noProof/>
            <w:webHidden/>
          </w:rPr>
        </w:r>
        <w:r w:rsidR="00175F72">
          <w:rPr>
            <w:noProof/>
            <w:webHidden/>
          </w:rPr>
          <w:fldChar w:fldCharType="separate"/>
        </w:r>
        <w:r w:rsidR="00B51620">
          <w:rPr>
            <w:noProof/>
            <w:webHidden/>
          </w:rPr>
          <w:t>33</w:t>
        </w:r>
        <w:r w:rsidR="00175F72">
          <w:rPr>
            <w:noProof/>
            <w:webHidden/>
          </w:rPr>
          <w:fldChar w:fldCharType="end"/>
        </w:r>
      </w:hyperlink>
    </w:p>
    <w:p w14:paraId="79037AA4" w14:textId="747EAEB2"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8" w:history="1">
        <w:r w:rsidR="00175F72" w:rsidRPr="003A2BFB">
          <w:rPr>
            <w:rStyle w:val="a6"/>
            <w:noProof/>
          </w:rPr>
          <w:t>Таблица 2.2 Расчет эффективного радиуса теплоснабжения Линевской газовой котельной.</w:t>
        </w:r>
        <w:r w:rsidR="00175F72">
          <w:rPr>
            <w:noProof/>
            <w:webHidden/>
          </w:rPr>
          <w:tab/>
        </w:r>
        <w:r w:rsidR="00175F72">
          <w:rPr>
            <w:noProof/>
            <w:webHidden/>
          </w:rPr>
          <w:fldChar w:fldCharType="begin"/>
        </w:r>
        <w:r w:rsidR="00175F72">
          <w:rPr>
            <w:noProof/>
            <w:webHidden/>
          </w:rPr>
          <w:instrText xml:space="preserve"> PAGEREF _Toc167037188 \h </w:instrText>
        </w:r>
        <w:r w:rsidR="00175F72">
          <w:rPr>
            <w:noProof/>
            <w:webHidden/>
          </w:rPr>
        </w:r>
        <w:r w:rsidR="00175F72">
          <w:rPr>
            <w:noProof/>
            <w:webHidden/>
          </w:rPr>
          <w:fldChar w:fldCharType="separate"/>
        </w:r>
        <w:r w:rsidR="00B51620">
          <w:rPr>
            <w:noProof/>
            <w:webHidden/>
          </w:rPr>
          <w:t>37</w:t>
        </w:r>
        <w:r w:rsidR="00175F72">
          <w:rPr>
            <w:noProof/>
            <w:webHidden/>
          </w:rPr>
          <w:fldChar w:fldCharType="end"/>
        </w:r>
      </w:hyperlink>
    </w:p>
    <w:p w14:paraId="1584E722" w14:textId="2937D0FD"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89" w:history="1">
        <w:r w:rsidR="00175F72" w:rsidRPr="003A2BFB">
          <w:rPr>
            <w:rStyle w:val="a6"/>
            <w:noProof/>
          </w:rPr>
          <w:t>Таблица 2.3 Расчет эффективного радиуса теплоснабжения Новой котельной.</w:t>
        </w:r>
        <w:r w:rsidR="00175F72">
          <w:rPr>
            <w:noProof/>
            <w:webHidden/>
          </w:rPr>
          <w:tab/>
        </w:r>
        <w:r w:rsidR="00175F72">
          <w:rPr>
            <w:noProof/>
            <w:webHidden/>
          </w:rPr>
          <w:fldChar w:fldCharType="begin"/>
        </w:r>
        <w:r w:rsidR="00175F72">
          <w:rPr>
            <w:noProof/>
            <w:webHidden/>
          </w:rPr>
          <w:instrText xml:space="preserve"> PAGEREF _Toc167037189 \h </w:instrText>
        </w:r>
        <w:r w:rsidR="00175F72">
          <w:rPr>
            <w:noProof/>
            <w:webHidden/>
          </w:rPr>
        </w:r>
        <w:r w:rsidR="00175F72">
          <w:rPr>
            <w:noProof/>
            <w:webHidden/>
          </w:rPr>
          <w:fldChar w:fldCharType="separate"/>
        </w:r>
        <w:r w:rsidR="00B51620">
          <w:rPr>
            <w:noProof/>
            <w:webHidden/>
          </w:rPr>
          <w:t>37</w:t>
        </w:r>
        <w:r w:rsidR="00175F72">
          <w:rPr>
            <w:noProof/>
            <w:webHidden/>
          </w:rPr>
          <w:fldChar w:fldCharType="end"/>
        </w:r>
      </w:hyperlink>
    </w:p>
    <w:p w14:paraId="26A3B914" w14:textId="429090BB"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0" w:history="1">
        <w:r w:rsidR="00175F72" w:rsidRPr="003A2BFB">
          <w:rPr>
            <w:rStyle w:val="a6"/>
            <w:noProof/>
          </w:rPr>
          <w:t>Таблица 3.1 Перспективные балансы производительности ВПУ р.п. Линево.</w:t>
        </w:r>
        <w:r w:rsidR="00175F72">
          <w:rPr>
            <w:noProof/>
            <w:webHidden/>
          </w:rPr>
          <w:tab/>
        </w:r>
        <w:r w:rsidR="00175F72">
          <w:rPr>
            <w:noProof/>
            <w:webHidden/>
          </w:rPr>
          <w:fldChar w:fldCharType="begin"/>
        </w:r>
        <w:r w:rsidR="00175F72">
          <w:rPr>
            <w:noProof/>
            <w:webHidden/>
          </w:rPr>
          <w:instrText xml:space="preserve"> PAGEREF _Toc167037190 \h </w:instrText>
        </w:r>
        <w:r w:rsidR="00175F72">
          <w:rPr>
            <w:noProof/>
            <w:webHidden/>
          </w:rPr>
        </w:r>
        <w:r w:rsidR="00175F72">
          <w:rPr>
            <w:noProof/>
            <w:webHidden/>
          </w:rPr>
          <w:fldChar w:fldCharType="separate"/>
        </w:r>
        <w:r w:rsidR="00B51620">
          <w:rPr>
            <w:noProof/>
            <w:webHidden/>
          </w:rPr>
          <w:t>39</w:t>
        </w:r>
        <w:r w:rsidR="00175F72">
          <w:rPr>
            <w:noProof/>
            <w:webHidden/>
          </w:rPr>
          <w:fldChar w:fldCharType="end"/>
        </w:r>
      </w:hyperlink>
    </w:p>
    <w:p w14:paraId="71FFF0CE" w14:textId="76A3FF79"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1" w:history="1">
        <w:r w:rsidR="00175F72" w:rsidRPr="003A2BFB">
          <w:rPr>
            <w:rStyle w:val="a6"/>
            <w:noProof/>
          </w:rPr>
          <w:t>Таблица 4.1 Результаты расчёта ценовых последствий для МУП «РКЦ р. п. Линево» по варианту 1.</w:t>
        </w:r>
        <w:r w:rsidR="00175F72">
          <w:rPr>
            <w:noProof/>
            <w:webHidden/>
          </w:rPr>
          <w:tab/>
        </w:r>
        <w:r w:rsidR="00175F72">
          <w:rPr>
            <w:noProof/>
            <w:webHidden/>
          </w:rPr>
          <w:fldChar w:fldCharType="begin"/>
        </w:r>
        <w:r w:rsidR="00175F72">
          <w:rPr>
            <w:noProof/>
            <w:webHidden/>
          </w:rPr>
          <w:instrText xml:space="preserve"> PAGEREF _Toc167037191 \h </w:instrText>
        </w:r>
        <w:r w:rsidR="00175F72">
          <w:rPr>
            <w:noProof/>
            <w:webHidden/>
          </w:rPr>
        </w:r>
        <w:r w:rsidR="00175F72">
          <w:rPr>
            <w:noProof/>
            <w:webHidden/>
          </w:rPr>
          <w:fldChar w:fldCharType="separate"/>
        </w:r>
        <w:r w:rsidR="00B51620">
          <w:rPr>
            <w:noProof/>
            <w:webHidden/>
          </w:rPr>
          <w:t>43</w:t>
        </w:r>
        <w:r w:rsidR="00175F72">
          <w:rPr>
            <w:noProof/>
            <w:webHidden/>
          </w:rPr>
          <w:fldChar w:fldCharType="end"/>
        </w:r>
      </w:hyperlink>
    </w:p>
    <w:p w14:paraId="02C6060D" w14:textId="0BABD34D"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2" w:history="1">
        <w:r w:rsidR="00175F72" w:rsidRPr="003A2BFB">
          <w:rPr>
            <w:rStyle w:val="a6"/>
            <w:noProof/>
          </w:rPr>
          <w:t>Таблица 4.2 Результаты расчёта ценовых последствий для МУП «РКЦ р. п. Линево» по варианту 2.</w:t>
        </w:r>
        <w:r w:rsidR="00175F72">
          <w:rPr>
            <w:noProof/>
            <w:webHidden/>
          </w:rPr>
          <w:tab/>
        </w:r>
        <w:r w:rsidR="00175F72">
          <w:rPr>
            <w:noProof/>
            <w:webHidden/>
          </w:rPr>
          <w:fldChar w:fldCharType="begin"/>
        </w:r>
        <w:r w:rsidR="00175F72">
          <w:rPr>
            <w:noProof/>
            <w:webHidden/>
          </w:rPr>
          <w:instrText xml:space="preserve"> PAGEREF _Toc167037192 \h </w:instrText>
        </w:r>
        <w:r w:rsidR="00175F72">
          <w:rPr>
            <w:noProof/>
            <w:webHidden/>
          </w:rPr>
        </w:r>
        <w:r w:rsidR="00175F72">
          <w:rPr>
            <w:noProof/>
            <w:webHidden/>
          </w:rPr>
          <w:fldChar w:fldCharType="separate"/>
        </w:r>
        <w:r w:rsidR="00B51620">
          <w:rPr>
            <w:noProof/>
            <w:webHidden/>
          </w:rPr>
          <w:t>45</w:t>
        </w:r>
        <w:r w:rsidR="00175F72">
          <w:rPr>
            <w:noProof/>
            <w:webHidden/>
          </w:rPr>
          <w:fldChar w:fldCharType="end"/>
        </w:r>
      </w:hyperlink>
    </w:p>
    <w:p w14:paraId="01E2D3E7" w14:textId="00D75CDB"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3" w:history="1">
        <w:r w:rsidR="00175F72" w:rsidRPr="003A2BFB">
          <w:rPr>
            <w:rStyle w:val="a6"/>
            <w:noProof/>
          </w:rPr>
          <w:t>Таблица 4.3 Результаты сравнения вариантов по технологическим критериям.</w:t>
        </w:r>
        <w:r w:rsidR="00175F72">
          <w:rPr>
            <w:noProof/>
            <w:webHidden/>
          </w:rPr>
          <w:tab/>
        </w:r>
        <w:r w:rsidR="00175F72">
          <w:rPr>
            <w:noProof/>
            <w:webHidden/>
          </w:rPr>
          <w:fldChar w:fldCharType="begin"/>
        </w:r>
        <w:r w:rsidR="00175F72">
          <w:rPr>
            <w:noProof/>
            <w:webHidden/>
          </w:rPr>
          <w:instrText xml:space="preserve"> PAGEREF _Toc167037193 \h </w:instrText>
        </w:r>
        <w:r w:rsidR="00175F72">
          <w:rPr>
            <w:noProof/>
            <w:webHidden/>
          </w:rPr>
        </w:r>
        <w:r w:rsidR="00175F72">
          <w:rPr>
            <w:noProof/>
            <w:webHidden/>
          </w:rPr>
          <w:fldChar w:fldCharType="separate"/>
        </w:r>
        <w:r w:rsidR="00B51620">
          <w:rPr>
            <w:noProof/>
            <w:webHidden/>
          </w:rPr>
          <w:t>47</w:t>
        </w:r>
        <w:r w:rsidR="00175F72">
          <w:rPr>
            <w:noProof/>
            <w:webHidden/>
          </w:rPr>
          <w:fldChar w:fldCharType="end"/>
        </w:r>
      </w:hyperlink>
    </w:p>
    <w:p w14:paraId="75E7FAB7" w14:textId="05FA333C"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4" w:history="1">
        <w:r w:rsidR="00175F72" w:rsidRPr="003A2BFB">
          <w:rPr>
            <w:rStyle w:val="a6"/>
            <w:noProof/>
          </w:rPr>
          <w:t>Таблица 4.4 Сводная информация по экономическому анализу выбора приоритетного развития системы теплоснабжения на основании разработанной тарифно-балансовой модели по вариантам.</w:t>
        </w:r>
        <w:r w:rsidR="00175F72">
          <w:rPr>
            <w:noProof/>
            <w:webHidden/>
          </w:rPr>
          <w:tab/>
        </w:r>
        <w:r w:rsidR="00175F72">
          <w:rPr>
            <w:noProof/>
            <w:webHidden/>
          </w:rPr>
          <w:fldChar w:fldCharType="begin"/>
        </w:r>
        <w:r w:rsidR="00175F72">
          <w:rPr>
            <w:noProof/>
            <w:webHidden/>
          </w:rPr>
          <w:instrText xml:space="preserve"> PAGEREF _Toc167037194 \h </w:instrText>
        </w:r>
        <w:r w:rsidR="00175F72">
          <w:rPr>
            <w:noProof/>
            <w:webHidden/>
          </w:rPr>
        </w:r>
        <w:r w:rsidR="00175F72">
          <w:rPr>
            <w:noProof/>
            <w:webHidden/>
          </w:rPr>
          <w:fldChar w:fldCharType="separate"/>
        </w:r>
        <w:r w:rsidR="00B51620">
          <w:rPr>
            <w:noProof/>
            <w:webHidden/>
          </w:rPr>
          <w:t>47</w:t>
        </w:r>
        <w:r w:rsidR="00175F72">
          <w:rPr>
            <w:noProof/>
            <w:webHidden/>
          </w:rPr>
          <w:fldChar w:fldCharType="end"/>
        </w:r>
      </w:hyperlink>
    </w:p>
    <w:p w14:paraId="5F8A3F5A" w14:textId="2012AA35"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5" w:history="1">
        <w:r w:rsidR="00175F72" w:rsidRPr="003A2BFB">
          <w:rPr>
            <w:rStyle w:val="a6"/>
            <w:noProof/>
          </w:rPr>
          <w:t>Таблица 5.1 Капитальные затраты на строительство Новой котельной.</w:t>
        </w:r>
        <w:r w:rsidR="00175F72">
          <w:rPr>
            <w:noProof/>
            <w:webHidden/>
          </w:rPr>
          <w:tab/>
        </w:r>
        <w:r w:rsidR="00175F72">
          <w:rPr>
            <w:noProof/>
            <w:webHidden/>
          </w:rPr>
          <w:fldChar w:fldCharType="begin"/>
        </w:r>
        <w:r w:rsidR="00175F72">
          <w:rPr>
            <w:noProof/>
            <w:webHidden/>
          </w:rPr>
          <w:instrText xml:space="preserve"> PAGEREF _Toc167037195 \h </w:instrText>
        </w:r>
        <w:r w:rsidR="00175F72">
          <w:rPr>
            <w:noProof/>
            <w:webHidden/>
          </w:rPr>
        </w:r>
        <w:r w:rsidR="00175F72">
          <w:rPr>
            <w:noProof/>
            <w:webHidden/>
          </w:rPr>
          <w:fldChar w:fldCharType="separate"/>
        </w:r>
        <w:r w:rsidR="00B51620">
          <w:rPr>
            <w:noProof/>
            <w:webHidden/>
          </w:rPr>
          <w:t>50</w:t>
        </w:r>
        <w:r w:rsidR="00175F72">
          <w:rPr>
            <w:noProof/>
            <w:webHidden/>
          </w:rPr>
          <w:fldChar w:fldCharType="end"/>
        </w:r>
      </w:hyperlink>
    </w:p>
    <w:p w14:paraId="55AD423A" w14:textId="516B801A"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6" w:history="1">
        <w:r w:rsidR="00175F72" w:rsidRPr="003A2BFB">
          <w:rPr>
            <w:rStyle w:val="a6"/>
            <w:noProof/>
          </w:rPr>
          <w:t>Таблица 6.1 Предложения по строительству тепловых сетей для обеспечения перспективных приростов тепловой нагрузки.</w:t>
        </w:r>
        <w:r w:rsidR="00175F72">
          <w:rPr>
            <w:noProof/>
            <w:webHidden/>
          </w:rPr>
          <w:tab/>
        </w:r>
        <w:r w:rsidR="00175F72">
          <w:rPr>
            <w:noProof/>
            <w:webHidden/>
          </w:rPr>
          <w:fldChar w:fldCharType="begin"/>
        </w:r>
        <w:r w:rsidR="00175F72">
          <w:rPr>
            <w:noProof/>
            <w:webHidden/>
          </w:rPr>
          <w:instrText xml:space="preserve"> PAGEREF _Toc167037196 \h </w:instrText>
        </w:r>
        <w:r w:rsidR="00175F72">
          <w:rPr>
            <w:noProof/>
            <w:webHidden/>
          </w:rPr>
        </w:r>
        <w:r w:rsidR="00175F72">
          <w:rPr>
            <w:noProof/>
            <w:webHidden/>
          </w:rPr>
          <w:fldChar w:fldCharType="separate"/>
        </w:r>
        <w:r w:rsidR="00B51620">
          <w:rPr>
            <w:noProof/>
            <w:webHidden/>
          </w:rPr>
          <w:t>54</w:t>
        </w:r>
        <w:r w:rsidR="00175F72">
          <w:rPr>
            <w:noProof/>
            <w:webHidden/>
          </w:rPr>
          <w:fldChar w:fldCharType="end"/>
        </w:r>
      </w:hyperlink>
    </w:p>
    <w:p w14:paraId="72D27F70" w14:textId="367D300E"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7" w:history="1">
        <w:r w:rsidR="00175F72" w:rsidRPr="003A2BFB">
          <w:rPr>
            <w:rStyle w:val="a6"/>
            <w:noProof/>
          </w:rPr>
          <w:t>Таблица 6.2 Мероприятия по строительству, реконструкции и (или) модернизации тепловых сетей для повышения эффективности функционирования системы теплоснабжения.</w:t>
        </w:r>
        <w:r w:rsidR="00175F72">
          <w:rPr>
            <w:noProof/>
            <w:webHidden/>
          </w:rPr>
          <w:tab/>
        </w:r>
        <w:r w:rsidR="00175F72">
          <w:rPr>
            <w:noProof/>
            <w:webHidden/>
          </w:rPr>
          <w:fldChar w:fldCharType="begin"/>
        </w:r>
        <w:r w:rsidR="00175F72">
          <w:rPr>
            <w:noProof/>
            <w:webHidden/>
          </w:rPr>
          <w:instrText xml:space="preserve"> PAGEREF _Toc167037197 \h </w:instrText>
        </w:r>
        <w:r w:rsidR="00175F72">
          <w:rPr>
            <w:noProof/>
            <w:webHidden/>
          </w:rPr>
        </w:r>
        <w:r w:rsidR="00175F72">
          <w:rPr>
            <w:noProof/>
            <w:webHidden/>
          </w:rPr>
          <w:fldChar w:fldCharType="separate"/>
        </w:r>
        <w:r w:rsidR="00B51620">
          <w:rPr>
            <w:noProof/>
            <w:webHidden/>
          </w:rPr>
          <w:t>56</w:t>
        </w:r>
        <w:r w:rsidR="00175F72">
          <w:rPr>
            <w:noProof/>
            <w:webHidden/>
          </w:rPr>
          <w:fldChar w:fldCharType="end"/>
        </w:r>
      </w:hyperlink>
    </w:p>
    <w:p w14:paraId="106FD9C3" w14:textId="2C562EFF"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8" w:history="1">
        <w:r w:rsidR="00175F72" w:rsidRPr="003A2BFB">
          <w:rPr>
            <w:rStyle w:val="a6"/>
            <w:noProof/>
          </w:rPr>
          <w:t>Таблица 6.3 Строительство и реконструкция тепловых сетей для обеспечения нормативной надежности теплоснабжения потребителей.</w:t>
        </w:r>
        <w:r w:rsidR="00175F72">
          <w:rPr>
            <w:noProof/>
            <w:webHidden/>
          </w:rPr>
          <w:tab/>
        </w:r>
        <w:r w:rsidR="00175F72">
          <w:rPr>
            <w:noProof/>
            <w:webHidden/>
          </w:rPr>
          <w:fldChar w:fldCharType="begin"/>
        </w:r>
        <w:r w:rsidR="00175F72">
          <w:rPr>
            <w:noProof/>
            <w:webHidden/>
          </w:rPr>
          <w:instrText xml:space="preserve"> PAGEREF _Toc167037198 \h </w:instrText>
        </w:r>
        <w:r w:rsidR="00175F72">
          <w:rPr>
            <w:noProof/>
            <w:webHidden/>
          </w:rPr>
        </w:r>
        <w:r w:rsidR="00175F72">
          <w:rPr>
            <w:noProof/>
            <w:webHidden/>
          </w:rPr>
          <w:fldChar w:fldCharType="separate"/>
        </w:r>
        <w:r w:rsidR="00B51620">
          <w:rPr>
            <w:noProof/>
            <w:webHidden/>
          </w:rPr>
          <w:t>58</w:t>
        </w:r>
        <w:r w:rsidR="00175F72">
          <w:rPr>
            <w:noProof/>
            <w:webHidden/>
          </w:rPr>
          <w:fldChar w:fldCharType="end"/>
        </w:r>
      </w:hyperlink>
    </w:p>
    <w:p w14:paraId="2E01BAE0" w14:textId="4EE63372"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199" w:history="1">
        <w:r w:rsidR="00175F72" w:rsidRPr="003A2BFB">
          <w:rPr>
            <w:rStyle w:val="a6"/>
            <w:noProof/>
          </w:rPr>
          <w:t>Таблица 8.1</w:t>
        </w:r>
        <w:r w:rsidR="00175F72" w:rsidRPr="003A2BFB">
          <w:rPr>
            <w:rStyle w:val="a6"/>
            <w:rFonts w:eastAsia="Times New Roman"/>
            <w:noProof/>
            <w:lang w:eastAsia="ru-RU"/>
          </w:rPr>
          <w:t xml:space="preserve"> Прогнозные значения выработки тепловой энергии источниками тепловой энергии (котельными) в зоне деятельности единой теплоснабжающей организации  МУП «РКЦ р.п. Линево», Гкал.</w:t>
        </w:r>
        <w:r w:rsidR="00175F72">
          <w:rPr>
            <w:noProof/>
            <w:webHidden/>
          </w:rPr>
          <w:tab/>
        </w:r>
        <w:r w:rsidR="00175F72">
          <w:rPr>
            <w:noProof/>
            <w:webHidden/>
          </w:rPr>
          <w:fldChar w:fldCharType="begin"/>
        </w:r>
        <w:r w:rsidR="00175F72">
          <w:rPr>
            <w:noProof/>
            <w:webHidden/>
          </w:rPr>
          <w:instrText xml:space="preserve"> PAGEREF _Toc167037199 \h </w:instrText>
        </w:r>
        <w:r w:rsidR="00175F72">
          <w:rPr>
            <w:noProof/>
            <w:webHidden/>
          </w:rPr>
        </w:r>
        <w:r w:rsidR="00175F72">
          <w:rPr>
            <w:noProof/>
            <w:webHidden/>
          </w:rPr>
          <w:fldChar w:fldCharType="separate"/>
        </w:r>
        <w:r w:rsidR="00B51620">
          <w:rPr>
            <w:noProof/>
            <w:webHidden/>
          </w:rPr>
          <w:t>63</w:t>
        </w:r>
        <w:r w:rsidR="00175F72">
          <w:rPr>
            <w:noProof/>
            <w:webHidden/>
          </w:rPr>
          <w:fldChar w:fldCharType="end"/>
        </w:r>
      </w:hyperlink>
    </w:p>
    <w:p w14:paraId="136ADD39" w14:textId="5A4E3351"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0" w:history="1">
        <w:r w:rsidR="00175F72" w:rsidRPr="003A2BFB">
          <w:rPr>
            <w:rStyle w:val="a6"/>
            <w:noProof/>
          </w:rPr>
          <w:t>Таблица 8.2</w:t>
        </w:r>
        <w:r w:rsidR="00175F72" w:rsidRPr="003A2BFB">
          <w:rPr>
            <w:rStyle w:val="a6"/>
            <w:rFonts w:eastAsia="Times New Roman"/>
            <w:noProof/>
            <w:lang w:eastAsia="ru-RU"/>
          </w:rPr>
          <w:t xml:space="preserve"> Удельный расход условного топлива на выработку тепловой энергии источниками тепловой энергии (котельными) в зоне деятельности единой теплоснабжающей организации МУП «РКЦ р.п. Линево», кг условного топлива/Гкал.</w:t>
        </w:r>
        <w:r w:rsidR="00175F72">
          <w:rPr>
            <w:noProof/>
            <w:webHidden/>
          </w:rPr>
          <w:tab/>
        </w:r>
        <w:r w:rsidR="00175F72">
          <w:rPr>
            <w:noProof/>
            <w:webHidden/>
          </w:rPr>
          <w:fldChar w:fldCharType="begin"/>
        </w:r>
        <w:r w:rsidR="00175F72">
          <w:rPr>
            <w:noProof/>
            <w:webHidden/>
          </w:rPr>
          <w:instrText xml:space="preserve"> PAGEREF _Toc167037200 \h </w:instrText>
        </w:r>
        <w:r w:rsidR="00175F72">
          <w:rPr>
            <w:noProof/>
            <w:webHidden/>
          </w:rPr>
        </w:r>
        <w:r w:rsidR="00175F72">
          <w:rPr>
            <w:noProof/>
            <w:webHidden/>
          </w:rPr>
          <w:fldChar w:fldCharType="separate"/>
        </w:r>
        <w:r w:rsidR="00B51620">
          <w:rPr>
            <w:noProof/>
            <w:webHidden/>
          </w:rPr>
          <w:t>63</w:t>
        </w:r>
        <w:r w:rsidR="00175F72">
          <w:rPr>
            <w:noProof/>
            <w:webHidden/>
          </w:rPr>
          <w:fldChar w:fldCharType="end"/>
        </w:r>
      </w:hyperlink>
    </w:p>
    <w:p w14:paraId="05B58FE1" w14:textId="5A52A487"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1" w:history="1">
        <w:r w:rsidR="00175F72" w:rsidRPr="003A2BFB">
          <w:rPr>
            <w:rStyle w:val="a6"/>
            <w:noProof/>
          </w:rPr>
          <w:t>Таблица 8.3</w:t>
        </w:r>
        <w:r w:rsidR="00175F72" w:rsidRPr="003A2BFB">
          <w:rPr>
            <w:rStyle w:val="a6"/>
            <w:rFonts w:eastAsia="Times New Roman"/>
            <w:noProof/>
            <w:lang w:eastAsia="ru-RU"/>
          </w:rPr>
          <w:t xml:space="preserve"> Прогнозные значения расходов условного топлива на выработку тепловой энергии источниками тепловой энергии (котельными) в зоне деятельности единой теплоснабжающей организации  МУП «РКЦ р.п. Линево» , тонн условного топлива.</w:t>
        </w:r>
        <w:r w:rsidR="00175F72">
          <w:rPr>
            <w:noProof/>
            <w:webHidden/>
          </w:rPr>
          <w:tab/>
        </w:r>
        <w:r w:rsidR="00175F72">
          <w:rPr>
            <w:noProof/>
            <w:webHidden/>
          </w:rPr>
          <w:fldChar w:fldCharType="begin"/>
        </w:r>
        <w:r w:rsidR="00175F72">
          <w:rPr>
            <w:noProof/>
            <w:webHidden/>
          </w:rPr>
          <w:instrText xml:space="preserve"> PAGEREF _Toc167037201 \h </w:instrText>
        </w:r>
        <w:r w:rsidR="00175F72">
          <w:rPr>
            <w:noProof/>
            <w:webHidden/>
          </w:rPr>
        </w:r>
        <w:r w:rsidR="00175F72">
          <w:rPr>
            <w:noProof/>
            <w:webHidden/>
          </w:rPr>
          <w:fldChar w:fldCharType="separate"/>
        </w:r>
        <w:r w:rsidR="00B51620">
          <w:rPr>
            <w:noProof/>
            <w:webHidden/>
          </w:rPr>
          <w:t>63</w:t>
        </w:r>
        <w:r w:rsidR="00175F72">
          <w:rPr>
            <w:noProof/>
            <w:webHidden/>
          </w:rPr>
          <w:fldChar w:fldCharType="end"/>
        </w:r>
      </w:hyperlink>
    </w:p>
    <w:p w14:paraId="215D58BF" w14:textId="2A132CE9"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2" w:history="1">
        <w:r w:rsidR="00175F72" w:rsidRPr="003A2BFB">
          <w:rPr>
            <w:rStyle w:val="a6"/>
            <w:noProof/>
          </w:rPr>
          <w:t>Таблица 8.4 Прогнозные значения расходов натурального топлива на выработку тепловой энергии источниками тепловой энергии (котельными) в зоне деятельности единой теплоснабжающей организации МУП «РКЦ р.п. Линево», тыс. м</w:t>
        </w:r>
        <w:r w:rsidR="00175F72" w:rsidRPr="003A2BFB">
          <w:rPr>
            <w:rStyle w:val="a6"/>
            <w:noProof/>
            <w:vertAlign w:val="superscript"/>
          </w:rPr>
          <w:t>3</w:t>
        </w:r>
        <w:r w:rsidR="00175F72" w:rsidRPr="003A2BFB">
          <w:rPr>
            <w:rStyle w:val="a6"/>
            <w:noProof/>
          </w:rPr>
          <w:t>/т натурального топлива.</w:t>
        </w:r>
        <w:r w:rsidR="00175F72">
          <w:rPr>
            <w:noProof/>
            <w:webHidden/>
          </w:rPr>
          <w:tab/>
        </w:r>
        <w:r w:rsidR="00175F72">
          <w:rPr>
            <w:noProof/>
            <w:webHidden/>
          </w:rPr>
          <w:fldChar w:fldCharType="begin"/>
        </w:r>
        <w:r w:rsidR="00175F72">
          <w:rPr>
            <w:noProof/>
            <w:webHidden/>
          </w:rPr>
          <w:instrText xml:space="preserve"> PAGEREF _Toc167037202 \h </w:instrText>
        </w:r>
        <w:r w:rsidR="00175F72">
          <w:rPr>
            <w:noProof/>
            <w:webHidden/>
          </w:rPr>
        </w:r>
        <w:r w:rsidR="00175F72">
          <w:rPr>
            <w:noProof/>
            <w:webHidden/>
          </w:rPr>
          <w:fldChar w:fldCharType="separate"/>
        </w:r>
        <w:r w:rsidR="00B51620">
          <w:rPr>
            <w:noProof/>
            <w:webHidden/>
          </w:rPr>
          <w:t>64</w:t>
        </w:r>
        <w:r w:rsidR="00175F72">
          <w:rPr>
            <w:noProof/>
            <w:webHidden/>
          </w:rPr>
          <w:fldChar w:fldCharType="end"/>
        </w:r>
      </w:hyperlink>
    </w:p>
    <w:p w14:paraId="15225F19" w14:textId="16E7690D"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3" w:history="1">
        <w:r w:rsidR="00175F72" w:rsidRPr="003A2BFB">
          <w:rPr>
            <w:rStyle w:val="a6"/>
            <w:noProof/>
          </w:rPr>
          <w:t xml:space="preserve">Таблица 8.5 </w:t>
        </w:r>
        <w:r w:rsidR="00175F72" w:rsidRPr="003A2BFB">
          <w:rPr>
            <w:rStyle w:val="a6"/>
            <w:rFonts w:eastAsia="Times New Roman"/>
            <w:noProof/>
            <w:lang w:eastAsia="ru-RU"/>
          </w:rPr>
          <w:t>Максимальный часовой расход натурального топлива на выработку тепловой энергии на источниках тепловой энергии в зоне деятельности единой теплоснабжающей организации МУП «РКЦ р.п. Линево» (зимний период), тыс.м</w:t>
        </w:r>
        <w:r w:rsidR="00175F72" w:rsidRPr="003A2BFB">
          <w:rPr>
            <w:rStyle w:val="a6"/>
            <w:rFonts w:eastAsia="Times New Roman"/>
            <w:noProof/>
            <w:vertAlign w:val="superscript"/>
            <w:lang w:eastAsia="ru-RU"/>
          </w:rPr>
          <w:t>3</w:t>
        </w:r>
        <w:r w:rsidR="00175F72" w:rsidRPr="003A2BFB">
          <w:rPr>
            <w:rStyle w:val="a6"/>
            <w:rFonts w:eastAsia="Times New Roman"/>
            <w:noProof/>
            <w:lang w:eastAsia="ru-RU"/>
          </w:rPr>
          <w:t>/т натурального топлива.</w:t>
        </w:r>
        <w:r w:rsidR="00175F72">
          <w:rPr>
            <w:noProof/>
            <w:webHidden/>
          </w:rPr>
          <w:tab/>
        </w:r>
        <w:r w:rsidR="00175F72">
          <w:rPr>
            <w:noProof/>
            <w:webHidden/>
          </w:rPr>
          <w:fldChar w:fldCharType="begin"/>
        </w:r>
        <w:r w:rsidR="00175F72">
          <w:rPr>
            <w:noProof/>
            <w:webHidden/>
          </w:rPr>
          <w:instrText xml:space="preserve"> PAGEREF _Toc167037203 \h </w:instrText>
        </w:r>
        <w:r w:rsidR="00175F72">
          <w:rPr>
            <w:noProof/>
            <w:webHidden/>
          </w:rPr>
        </w:r>
        <w:r w:rsidR="00175F72">
          <w:rPr>
            <w:noProof/>
            <w:webHidden/>
          </w:rPr>
          <w:fldChar w:fldCharType="separate"/>
        </w:r>
        <w:r w:rsidR="00B51620">
          <w:rPr>
            <w:noProof/>
            <w:webHidden/>
          </w:rPr>
          <w:t>64</w:t>
        </w:r>
        <w:r w:rsidR="00175F72">
          <w:rPr>
            <w:noProof/>
            <w:webHidden/>
          </w:rPr>
          <w:fldChar w:fldCharType="end"/>
        </w:r>
      </w:hyperlink>
    </w:p>
    <w:p w14:paraId="62A6EF0A" w14:textId="46CE3A5F"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4" w:history="1">
        <w:r w:rsidR="00175F72" w:rsidRPr="003A2BFB">
          <w:rPr>
            <w:rStyle w:val="a6"/>
            <w:noProof/>
          </w:rPr>
          <w:t>Таблица 8.6</w:t>
        </w:r>
        <w:r w:rsidR="00175F72" w:rsidRPr="003A2BFB">
          <w:rPr>
            <w:rStyle w:val="a6"/>
            <w:rFonts w:eastAsia="Times New Roman"/>
            <w:noProof/>
            <w:lang w:eastAsia="ru-RU"/>
          </w:rPr>
          <w:t xml:space="preserve"> Максимальный часовой расход натурального топлива на выработку тепловой энергии на источниках тепловой энергии в зоне деятельности единой теплоснабжающей организации МУП «РКЦ р.п. Линево» (летний период), тыс.м</w:t>
        </w:r>
        <w:r w:rsidR="00175F72" w:rsidRPr="003A2BFB">
          <w:rPr>
            <w:rStyle w:val="a6"/>
            <w:rFonts w:eastAsia="Times New Roman"/>
            <w:noProof/>
            <w:vertAlign w:val="superscript"/>
            <w:lang w:eastAsia="ru-RU"/>
          </w:rPr>
          <w:t>3</w:t>
        </w:r>
        <w:r w:rsidR="00175F72" w:rsidRPr="003A2BFB">
          <w:rPr>
            <w:rStyle w:val="a6"/>
            <w:rFonts w:eastAsia="Times New Roman"/>
            <w:noProof/>
            <w:lang w:eastAsia="ru-RU"/>
          </w:rPr>
          <w:t>/т натурального топлива.</w:t>
        </w:r>
        <w:r w:rsidR="00175F72">
          <w:rPr>
            <w:noProof/>
            <w:webHidden/>
          </w:rPr>
          <w:tab/>
        </w:r>
        <w:r w:rsidR="00175F72">
          <w:rPr>
            <w:noProof/>
            <w:webHidden/>
          </w:rPr>
          <w:fldChar w:fldCharType="begin"/>
        </w:r>
        <w:r w:rsidR="00175F72">
          <w:rPr>
            <w:noProof/>
            <w:webHidden/>
          </w:rPr>
          <w:instrText xml:space="preserve"> PAGEREF _Toc167037204 \h </w:instrText>
        </w:r>
        <w:r w:rsidR="00175F72">
          <w:rPr>
            <w:noProof/>
            <w:webHidden/>
          </w:rPr>
        </w:r>
        <w:r w:rsidR="00175F72">
          <w:rPr>
            <w:noProof/>
            <w:webHidden/>
          </w:rPr>
          <w:fldChar w:fldCharType="separate"/>
        </w:r>
        <w:r w:rsidR="00B51620">
          <w:rPr>
            <w:noProof/>
            <w:webHidden/>
          </w:rPr>
          <w:t>64</w:t>
        </w:r>
        <w:r w:rsidR="00175F72">
          <w:rPr>
            <w:noProof/>
            <w:webHidden/>
          </w:rPr>
          <w:fldChar w:fldCharType="end"/>
        </w:r>
      </w:hyperlink>
    </w:p>
    <w:p w14:paraId="392D2BE0" w14:textId="1996837D"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5" w:history="1">
        <w:r w:rsidR="00175F72" w:rsidRPr="003A2BFB">
          <w:rPr>
            <w:rStyle w:val="a6"/>
            <w:noProof/>
          </w:rPr>
          <w:t xml:space="preserve">Таблица 8.7 </w:t>
        </w:r>
        <w:r w:rsidR="00175F72" w:rsidRPr="003A2BFB">
          <w:rPr>
            <w:rStyle w:val="a6"/>
            <w:rFonts w:eastAsia="Times New Roman"/>
            <w:noProof/>
            <w:lang w:eastAsia="ru-RU"/>
          </w:rPr>
          <w:t>Нормативные запасы топлива на котельных в зоне деятельности единой теплоснабжающей организации МУП «РКЦ р.п. Линево».</w:t>
        </w:r>
        <w:r w:rsidR="00175F72">
          <w:rPr>
            <w:noProof/>
            <w:webHidden/>
          </w:rPr>
          <w:tab/>
        </w:r>
        <w:r w:rsidR="00175F72">
          <w:rPr>
            <w:noProof/>
            <w:webHidden/>
          </w:rPr>
          <w:fldChar w:fldCharType="begin"/>
        </w:r>
        <w:r w:rsidR="00175F72">
          <w:rPr>
            <w:noProof/>
            <w:webHidden/>
          </w:rPr>
          <w:instrText xml:space="preserve"> PAGEREF _Toc167037205 \h </w:instrText>
        </w:r>
        <w:r w:rsidR="00175F72">
          <w:rPr>
            <w:noProof/>
            <w:webHidden/>
          </w:rPr>
        </w:r>
        <w:r w:rsidR="00175F72">
          <w:rPr>
            <w:noProof/>
            <w:webHidden/>
          </w:rPr>
          <w:fldChar w:fldCharType="separate"/>
        </w:r>
        <w:r w:rsidR="00B51620">
          <w:rPr>
            <w:noProof/>
            <w:webHidden/>
          </w:rPr>
          <w:t>66</w:t>
        </w:r>
        <w:r w:rsidR="00175F72">
          <w:rPr>
            <w:noProof/>
            <w:webHidden/>
          </w:rPr>
          <w:fldChar w:fldCharType="end"/>
        </w:r>
      </w:hyperlink>
    </w:p>
    <w:p w14:paraId="14F8F0AB" w14:textId="149212F7"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6" w:history="1">
        <w:r w:rsidR="00175F72" w:rsidRPr="003A2BFB">
          <w:rPr>
            <w:rStyle w:val="a6"/>
            <w:noProof/>
          </w:rPr>
          <w:t>Таблица 8.8 Прогнозные значения расходов натурального топлива на выработку тепловой энергии в р.п. Линево, тыс.м/тонн натурального топлива.</w:t>
        </w:r>
        <w:r w:rsidR="00175F72">
          <w:rPr>
            <w:noProof/>
            <w:webHidden/>
          </w:rPr>
          <w:tab/>
        </w:r>
        <w:r w:rsidR="00175F72">
          <w:rPr>
            <w:noProof/>
            <w:webHidden/>
          </w:rPr>
          <w:fldChar w:fldCharType="begin"/>
        </w:r>
        <w:r w:rsidR="00175F72">
          <w:rPr>
            <w:noProof/>
            <w:webHidden/>
          </w:rPr>
          <w:instrText xml:space="preserve"> PAGEREF _Toc167037206 \h </w:instrText>
        </w:r>
        <w:r w:rsidR="00175F72">
          <w:rPr>
            <w:noProof/>
            <w:webHidden/>
          </w:rPr>
        </w:r>
        <w:r w:rsidR="00175F72">
          <w:rPr>
            <w:noProof/>
            <w:webHidden/>
          </w:rPr>
          <w:fldChar w:fldCharType="separate"/>
        </w:r>
        <w:r w:rsidR="00B51620">
          <w:rPr>
            <w:noProof/>
            <w:webHidden/>
          </w:rPr>
          <w:t>68</w:t>
        </w:r>
        <w:r w:rsidR="00175F72">
          <w:rPr>
            <w:noProof/>
            <w:webHidden/>
          </w:rPr>
          <w:fldChar w:fldCharType="end"/>
        </w:r>
      </w:hyperlink>
    </w:p>
    <w:p w14:paraId="2D357DC1" w14:textId="4A9B90AA"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7" w:history="1">
        <w:r w:rsidR="00175F72" w:rsidRPr="003A2BFB">
          <w:rPr>
            <w:rStyle w:val="a6"/>
            <w:noProof/>
          </w:rPr>
          <w:t>Таблица 8.9 Прогнозные значения расходов условного топлива на выработку тепловой энергии в р.п. Линево, тут.</w:t>
        </w:r>
        <w:r w:rsidR="00175F72">
          <w:rPr>
            <w:noProof/>
            <w:webHidden/>
          </w:rPr>
          <w:tab/>
        </w:r>
        <w:r w:rsidR="00175F72">
          <w:rPr>
            <w:noProof/>
            <w:webHidden/>
          </w:rPr>
          <w:fldChar w:fldCharType="begin"/>
        </w:r>
        <w:r w:rsidR="00175F72">
          <w:rPr>
            <w:noProof/>
            <w:webHidden/>
          </w:rPr>
          <w:instrText xml:space="preserve"> PAGEREF _Toc167037207 \h </w:instrText>
        </w:r>
        <w:r w:rsidR="00175F72">
          <w:rPr>
            <w:noProof/>
            <w:webHidden/>
          </w:rPr>
        </w:r>
        <w:r w:rsidR="00175F72">
          <w:rPr>
            <w:noProof/>
            <w:webHidden/>
          </w:rPr>
          <w:fldChar w:fldCharType="separate"/>
        </w:r>
        <w:r w:rsidR="00B51620">
          <w:rPr>
            <w:noProof/>
            <w:webHidden/>
          </w:rPr>
          <w:t>69</w:t>
        </w:r>
        <w:r w:rsidR="00175F72">
          <w:rPr>
            <w:noProof/>
            <w:webHidden/>
          </w:rPr>
          <w:fldChar w:fldCharType="end"/>
        </w:r>
      </w:hyperlink>
    </w:p>
    <w:p w14:paraId="78262057" w14:textId="07A1E191"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8" w:history="1">
        <w:r w:rsidR="00175F72" w:rsidRPr="003A2BFB">
          <w:rPr>
            <w:rStyle w:val="a6"/>
            <w:noProof/>
          </w:rPr>
          <w:t>Таблица 9.1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(Ценовая зона).</w:t>
        </w:r>
        <w:r w:rsidR="00175F72">
          <w:rPr>
            <w:noProof/>
            <w:webHidden/>
          </w:rPr>
          <w:tab/>
        </w:r>
        <w:r w:rsidR="00175F72">
          <w:rPr>
            <w:noProof/>
            <w:webHidden/>
          </w:rPr>
          <w:fldChar w:fldCharType="begin"/>
        </w:r>
        <w:r w:rsidR="00175F72">
          <w:rPr>
            <w:noProof/>
            <w:webHidden/>
          </w:rPr>
          <w:instrText xml:space="preserve"> PAGEREF _Toc167037208 \h </w:instrText>
        </w:r>
        <w:r w:rsidR="00175F72">
          <w:rPr>
            <w:noProof/>
            <w:webHidden/>
          </w:rPr>
        </w:r>
        <w:r w:rsidR="00175F72">
          <w:rPr>
            <w:noProof/>
            <w:webHidden/>
          </w:rPr>
          <w:fldChar w:fldCharType="separate"/>
        </w:r>
        <w:r w:rsidR="00B51620">
          <w:rPr>
            <w:noProof/>
            <w:webHidden/>
          </w:rPr>
          <w:t>79</w:t>
        </w:r>
        <w:r w:rsidR="00175F72">
          <w:rPr>
            <w:noProof/>
            <w:webHidden/>
          </w:rPr>
          <w:fldChar w:fldCharType="end"/>
        </w:r>
      </w:hyperlink>
    </w:p>
    <w:p w14:paraId="69B39187" w14:textId="71FA1607"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09" w:history="1">
        <w:r w:rsidR="00175F72" w:rsidRPr="003A2BFB">
          <w:rPr>
            <w:rStyle w:val="a6"/>
            <w:noProof/>
          </w:rPr>
          <w:t>Таблица 9.2 Финансовые потребности ИП, млн. руб.</w:t>
        </w:r>
        <w:r w:rsidR="00175F72">
          <w:rPr>
            <w:noProof/>
            <w:webHidden/>
          </w:rPr>
          <w:tab/>
        </w:r>
        <w:r w:rsidR="00175F72">
          <w:rPr>
            <w:noProof/>
            <w:webHidden/>
          </w:rPr>
          <w:fldChar w:fldCharType="begin"/>
        </w:r>
        <w:r w:rsidR="00175F72">
          <w:rPr>
            <w:noProof/>
            <w:webHidden/>
          </w:rPr>
          <w:instrText xml:space="preserve"> PAGEREF _Toc167037209 \h </w:instrText>
        </w:r>
        <w:r w:rsidR="00175F72">
          <w:rPr>
            <w:noProof/>
            <w:webHidden/>
          </w:rPr>
        </w:r>
        <w:r w:rsidR="00175F72">
          <w:rPr>
            <w:noProof/>
            <w:webHidden/>
          </w:rPr>
          <w:fldChar w:fldCharType="separate"/>
        </w:r>
        <w:r w:rsidR="00B51620">
          <w:rPr>
            <w:noProof/>
            <w:webHidden/>
          </w:rPr>
          <w:t>81</w:t>
        </w:r>
        <w:r w:rsidR="00175F72">
          <w:rPr>
            <w:noProof/>
            <w:webHidden/>
          </w:rPr>
          <w:fldChar w:fldCharType="end"/>
        </w:r>
      </w:hyperlink>
    </w:p>
    <w:p w14:paraId="28E2E5D9" w14:textId="0E5496C2"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0" w:history="1">
        <w:r w:rsidR="00175F72" w:rsidRPr="003A2BFB">
          <w:rPr>
            <w:rStyle w:val="a6"/>
            <w:noProof/>
          </w:rPr>
          <w:t>Таблица 9.3Финансовые потребности ИП по направлениям, млн. руб.</w:t>
        </w:r>
        <w:r w:rsidR="00175F72">
          <w:rPr>
            <w:noProof/>
            <w:webHidden/>
          </w:rPr>
          <w:tab/>
        </w:r>
        <w:r w:rsidR="00175F72">
          <w:rPr>
            <w:noProof/>
            <w:webHidden/>
          </w:rPr>
          <w:fldChar w:fldCharType="begin"/>
        </w:r>
        <w:r w:rsidR="00175F72">
          <w:rPr>
            <w:noProof/>
            <w:webHidden/>
          </w:rPr>
          <w:instrText xml:space="preserve"> PAGEREF _Toc167037210 \h </w:instrText>
        </w:r>
        <w:r w:rsidR="00175F72">
          <w:rPr>
            <w:noProof/>
            <w:webHidden/>
          </w:rPr>
        </w:r>
        <w:r w:rsidR="00175F72">
          <w:rPr>
            <w:noProof/>
            <w:webHidden/>
          </w:rPr>
          <w:fldChar w:fldCharType="separate"/>
        </w:r>
        <w:r w:rsidR="00B51620">
          <w:rPr>
            <w:noProof/>
            <w:webHidden/>
          </w:rPr>
          <w:t>81</w:t>
        </w:r>
        <w:r w:rsidR="00175F72">
          <w:rPr>
            <w:noProof/>
            <w:webHidden/>
          </w:rPr>
          <w:fldChar w:fldCharType="end"/>
        </w:r>
      </w:hyperlink>
    </w:p>
    <w:p w14:paraId="23988EB3" w14:textId="4AC94D8B"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1" w:history="1">
        <w:r w:rsidR="00175F72" w:rsidRPr="003A2BFB">
          <w:rPr>
            <w:rStyle w:val="a6"/>
            <w:noProof/>
          </w:rPr>
          <w:t>Таблица 9.4Структура источников инвестиций в строительство, реконструкцию и техническое перевооружение тепловых сетей и источников теплоснабжения (без НДС)</w:t>
        </w:r>
        <w:r w:rsidR="00175F72">
          <w:rPr>
            <w:noProof/>
            <w:webHidden/>
          </w:rPr>
          <w:tab/>
        </w:r>
        <w:r w:rsidR="00175F72">
          <w:rPr>
            <w:noProof/>
            <w:webHidden/>
          </w:rPr>
          <w:fldChar w:fldCharType="begin"/>
        </w:r>
        <w:r w:rsidR="00175F72">
          <w:rPr>
            <w:noProof/>
            <w:webHidden/>
          </w:rPr>
          <w:instrText xml:space="preserve"> PAGEREF _Toc167037211 \h </w:instrText>
        </w:r>
        <w:r w:rsidR="00175F72">
          <w:rPr>
            <w:noProof/>
            <w:webHidden/>
          </w:rPr>
        </w:r>
        <w:r w:rsidR="00175F72">
          <w:rPr>
            <w:noProof/>
            <w:webHidden/>
          </w:rPr>
          <w:fldChar w:fldCharType="separate"/>
        </w:r>
        <w:r w:rsidR="00B51620">
          <w:rPr>
            <w:noProof/>
            <w:webHidden/>
          </w:rPr>
          <w:t>82</w:t>
        </w:r>
        <w:r w:rsidR="00175F72">
          <w:rPr>
            <w:noProof/>
            <w:webHidden/>
          </w:rPr>
          <w:fldChar w:fldCharType="end"/>
        </w:r>
      </w:hyperlink>
    </w:p>
    <w:p w14:paraId="2EA72CD7" w14:textId="4049B1D1"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2" w:history="1">
        <w:r w:rsidR="00175F72" w:rsidRPr="003A2BFB">
          <w:rPr>
            <w:rStyle w:val="a6"/>
            <w:noProof/>
          </w:rPr>
          <w:t>Таблица 9.5 Объёмы инвестиций в строительство, реконструкцию и техническое перевооружение источников тепла МУП «РКЦ р. п. Линево»</w:t>
        </w:r>
        <w:r w:rsidR="00175F72">
          <w:rPr>
            <w:noProof/>
            <w:webHidden/>
          </w:rPr>
          <w:tab/>
        </w:r>
        <w:r w:rsidR="00175F72">
          <w:rPr>
            <w:noProof/>
            <w:webHidden/>
          </w:rPr>
          <w:fldChar w:fldCharType="begin"/>
        </w:r>
        <w:r w:rsidR="00175F72">
          <w:rPr>
            <w:noProof/>
            <w:webHidden/>
          </w:rPr>
          <w:instrText xml:space="preserve"> PAGEREF _Toc167037212 \h </w:instrText>
        </w:r>
        <w:r w:rsidR="00175F72">
          <w:rPr>
            <w:noProof/>
            <w:webHidden/>
          </w:rPr>
        </w:r>
        <w:r w:rsidR="00175F72">
          <w:rPr>
            <w:noProof/>
            <w:webHidden/>
          </w:rPr>
          <w:fldChar w:fldCharType="separate"/>
        </w:r>
        <w:r w:rsidR="00B51620">
          <w:rPr>
            <w:noProof/>
            <w:webHidden/>
          </w:rPr>
          <w:t>84</w:t>
        </w:r>
        <w:r w:rsidR="00175F72">
          <w:rPr>
            <w:noProof/>
            <w:webHidden/>
          </w:rPr>
          <w:fldChar w:fldCharType="end"/>
        </w:r>
      </w:hyperlink>
    </w:p>
    <w:p w14:paraId="5E6FF657" w14:textId="7ABBD661"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3" w:history="1">
        <w:r w:rsidR="00175F72" w:rsidRPr="003A2BFB">
          <w:rPr>
            <w:rStyle w:val="a6"/>
            <w:noProof/>
          </w:rPr>
          <w:t>Таблица 9.6 Объёмы инвестиций в строительство, реконструкцию и техническое перевооружение тепловых сетей МУП «РКЦ р. п. Линево».</w:t>
        </w:r>
        <w:r w:rsidR="00175F72">
          <w:rPr>
            <w:noProof/>
            <w:webHidden/>
          </w:rPr>
          <w:tab/>
        </w:r>
        <w:r w:rsidR="00175F72">
          <w:rPr>
            <w:noProof/>
            <w:webHidden/>
          </w:rPr>
          <w:fldChar w:fldCharType="begin"/>
        </w:r>
        <w:r w:rsidR="00175F72">
          <w:rPr>
            <w:noProof/>
            <w:webHidden/>
          </w:rPr>
          <w:instrText xml:space="preserve"> PAGEREF _Toc167037213 \h </w:instrText>
        </w:r>
        <w:r w:rsidR="00175F72">
          <w:rPr>
            <w:noProof/>
            <w:webHidden/>
          </w:rPr>
        </w:r>
        <w:r w:rsidR="00175F72">
          <w:rPr>
            <w:noProof/>
            <w:webHidden/>
          </w:rPr>
          <w:fldChar w:fldCharType="separate"/>
        </w:r>
        <w:r w:rsidR="00B51620">
          <w:rPr>
            <w:noProof/>
            <w:webHidden/>
          </w:rPr>
          <w:t>86</w:t>
        </w:r>
        <w:r w:rsidR="00175F72">
          <w:rPr>
            <w:noProof/>
            <w:webHidden/>
          </w:rPr>
          <w:fldChar w:fldCharType="end"/>
        </w:r>
      </w:hyperlink>
    </w:p>
    <w:p w14:paraId="084A5754" w14:textId="3CC8846D"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4" w:history="1">
        <w:r w:rsidR="00175F72" w:rsidRPr="003A2BFB">
          <w:rPr>
            <w:rStyle w:val="a6"/>
            <w:noProof/>
          </w:rPr>
          <w:t>Таблица 9.7 Объёмы инвестиций в строительство, реконструкцию и техническое перевооружение тепловых сетей МУП «РКЦ р. п. Линево».</w:t>
        </w:r>
        <w:r w:rsidR="00175F72">
          <w:rPr>
            <w:noProof/>
            <w:webHidden/>
          </w:rPr>
          <w:tab/>
        </w:r>
        <w:r w:rsidR="00175F72">
          <w:rPr>
            <w:noProof/>
            <w:webHidden/>
          </w:rPr>
          <w:fldChar w:fldCharType="begin"/>
        </w:r>
        <w:r w:rsidR="00175F72">
          <w:rPr>
            <w:noProof/>
            <w:webHidden/>
          </w:rPr>
          <w:instrText xml:space="preserve"> PAGEREF _Toc167037214 \h </w:instrText>
        </w:r>
        <w:r w:rsidR="00175F72">
          <w:rPr>
            <w:noProof/>
            <w:webHidden/>
          </w:rPr>
        </w:r>
        <w:r w:rsidR="00175F72">
          <w:rPr>
            <w:noProof/>
            <w:webHidden/>
          </w:rPr>
          <w:fldChar w:fldCharType="separate"/>
        </w:r>
        <w:r w:rsidR="00B51620">
          <w:rPr>
            <w:noProof/>
            <w:webHidden/>
          </w:rPr>
          <w:t>89</w:t>
        </w:r>
        <w:r w:rsidR="00175F72">
          <w:rPr>
            <w:noProof/>
            <w:webHidden/>
          </w:rPr>
          <w:fldChar w:fldCharType="end"/>
        </w:r>
      </w:hyperlink>
    </w:p>
    <w:p w14:paraId="2704DE53" w14:textId="05BE1215"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5" w:history="1">
        <w:r w:rsidR="00175F72" w:rsidRPr="003A2BFB">
          <w:rPr>
            <w:rStyle w:val="a6"/>
            <w:noProof/>
          </w:rPr>
          <w:t>Таблица 9.8 Расчёт эффективности мероприятий Схемы для МУП «РКЦ р. п. Линёво».</w:t>
        </w:r>
        <w:r w:rsidR="00175F72">
          <w:rPr>
            <w:noProof/>
            <w:webHidden/>
          </w:rPr>
          <w:tab/>
        </w:r>
        <w:r w:rsidR="00175F72">
          <w:rPr>
            <w:noProof/>
            <w:webHidden/>
          </w:rPr>
          <w:fldChar w:fldCharType="begin"/>
        </w:r>
        <w:r w:rsidR="00175F72">
          <w:rPr>
            <w:noProof/>
            <w:webHidden/>
          </w:rPr>
          <w:instrText xml:space="preserve"> PAGEREF _Toc167037215 \h </w:instrText>
        </w:r>
        <w:r w:rsidR="00175F72">
          <w:rPr>
            <w:noProof/>
            <w:webHidden/>
          </w:rPr>
        </w:r>
        <w:r w:rsidR="00175F72">
          <w:rPr>
            <w:noProof/>
            <w:webHidden/>
          </w:rPr>
          <w:fldChar w:fldCharType="separate"/>
        </w:r>
        <w:r w:rsidR="00B51620">
          <w:rPr>
            <w:noProof/>
            <w:webHidden/>
          </w:rPr>
          <w:t>92</w:t>
        </w:r>
        <w:r w:rsidR="00175F72">
          <w:rPr>
            <w:noProof/>
            <w:webHidden/>
          </w:rPr>
          <w:fldChar w:fldCharType="end"/>
        </w:r>
      </w:hyperlink>
    </w:p>
    <w:p w14:paraId="00D1E176" w14:textId="0E86095D"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6" w:history="1">
        <w:r w:rsidR="00175F72" w:rsidRPr="003A2BFB">
          <w:rPr>
            <w:rStyle w:val="a6"/>
            <w:noProof/>
          </w:rPr>
          <w:t>Таблица 9.9 Расчёт эффективности мероприятий Схемы для МУП «РКЦ р. п. Линёво» с учётом выхода на положительный NPV.</w:t>
        </w:r>
        <w:r w:rsidR="00175F72">
          <w:rPr>
            <w:noProof/>
            <w:webHidden/>
          </w:rPr>
          <w:tab/>
        </w:r>
        <w:r w:rsidR="00175F72">
          <w:rPr>
            <w:noProof/>
            <w:webHidden/>
          </w:rPr>
          <w:fldChar w:fldCharType="begin"/>
        </w:r>
        <w:r w:rsidR="00175F72">
          <w:rPr>
            <w:noProof/>
            <w:webHidden/>
          </w:rPr>
          <w:instrText xml:space="preserve"> PAGEREF _Toc167037216 \h </w:instrText>
        </w:r>
        <w:r w:rsidR="00175F72">
          <w:rPr>
            <w:noProof/>
            <w:webHidden/>
          </w:rPr>
        </w:r>
        <w:r w:rsidR="00175F72">
          <w:rPr>
            <w:noProof/>
            <w:webHidden/>
          </w:rPr>
          <w:fldChar w:fldCharType="separate"/>
        </w:r>
        <w:r w:rsidR="00B51620">
          <w:rPr>
            <w:noProof/>
            <w:webHidden/>
          </w:rPr>
          <w:t>93</w:t>
        </w:r>
        <w:r w:rsidR="00175F72">
          <w:rPr>
            <w:noProof/>
            <w:webHidden/>
          </w:rPr>
          <w:fldChar w:fldCharType="end"/>
        </w:r>
      </w:hyperlink>
    </w:p>
    <w:p w14:paraId="0EC30E0A" w14:textId="79683490"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7" w:history="1">
        <w:r w:rsidR="00175F72" w:rsidRPr="003A2BFB">
          <w:rPr>
            <w:rStyle w:val="a6"/>
            <w:noProof/>
          </w:rPr>
          <w:t>Таблица 9.10 Показатели эффективности инвестиций для МУП «РКЦ р. п. Линево», тыс. руб.</w:t>
        </w:r>
        <w:r w:rsidR="00175F72">
          <w:rPr>
            <w:noProof/>
            <w:webHidden/>
          </w:rPr>
          <w:tab/>
        </w:r>
        <w:r w:rsidR="00175F72">
          <w:rPr>
            <w:noProof/>
            <w:webHidden/>
          </w:rPr>
          <w:fldChar w:fldCharType="begin"/>
        </w:r>
        <w:r w:rsidR="00175F72">
          <w:rPr>
            <w:noProof/>
            <w:webHidden/>
          </w:rPr>
          <w:instrText xml:space="preserve"> PAGEREF _Toc167037217 \h </w:instrText>
        </w:r>
        <w:r w:rsidR="00175F72">
          <w:rPr>
            <w:noProof/>
            <w:webHidden/>
          </w:rPr>
        </w:r>
        <w:r w:rsidR="00175F72">
          <w:rPr>
            <w:noProof/>
            <w:webHidden/>
          </w:rPr>
          <w:fldChar w:fldCharType="separate"/>
        </w:r>
        <w:r w:rsidR="00B51620">
          <w:rPr>
            <w:noProof/>
            <w:webHidden/>
          </w:rPr>
          <w:t>94</w:t>
        </w:r>
        <w:r w:rsidR="00175F72">
          <w:rPr>
            <w:noProof/>
            <w:webHidden/>
          </w:rPr>
          <w:fldChar w:fldCharType="end"/>
        </w:r>
      </w:hyperlink>
    </w:p>
    <w:p w14:paraId="6BFE4284" w14:textId="245C0308"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8" w:history="1">
        <w:r w:rsidR="00175F72" w:rsidRPr="003A2BFB">
          <w:rPr>
            <w:rStyle w:val="a6"/>
            <w:noProof/>
          </w:rPr>
          <w:t>Таблица 9.11 Критические значения изменений анализируемых параметров проекта.</w:t>
        </w:r>
        <w:r w:rsidR="00175F72">
          <w:rPr>
            <w:noProof/>
            <w:webHidden/>
          </w:rPr>
          <w:tab/>
        </w:r>
        <w:r w:rsidR="00175F72">
          <w:rPr>
            <w:noProof/>
            <w:webHidden/>
          </w:rPr>
          <w:fldChar w:fldCharType="begin"/>
        </w:r>
        <w:r w:rsidR="00175F72">
          <w:rPr>
            <w:noProof/>
            <w:webHidden/>
          </w:rPr>
          <w:instrText xml:space="preserve"> PAGEREF _Toc167037218 \h </w:instrText>
        </w:r>
        <w:r w:rsidR="00175F72">
          <w:rPr>
            <w:noProof/>
            <w:webHidden/>
          </w:rPr>
        </w:r>
        <w:r w:rsidR="00175F72">
          <w:rPr>
            <w:noProof/>
            <w:webHidden/>
          </w:rPr>
          <w:fldChar w:fldCharType="separate"/>
        </w:r>
        <w:r w:rsidR="00B51620">
          <w:rPr>
            <w:noProof/>
            <w:webHidden/>
          </w:rPr>
          <w:t>95</w:t>
        </w:r>
        <w:r w:rsidR="00175F72">
          <w:rPr>
            <w:noProof/>
            <w:webHidden/>
          </w:rPr>
          <w:fldChar w:fldCharType="end"/>
        </w:r>
      </w:hyperlink>
    </w:p>
    <w:p w14:paraId="144A9FBB" w14:textId="3A0024E6"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19" w:history="1">
        <w:r w:rsidR="00175F72" w:rsidRPr="003A2BFB">
          <w:rPr>
            <w:rStyle w:val="a6"/>
            <w:noProof/>
          </w:rPr>
          <w:t>Таблица 10.1 Утвержденные единые теплоснабжающие организации в системах теплоснабжения р.п. Линево.</w:t>
        </w:r>
        <w:r w:rsidR="00175F72">
          <w:rPr>
            <w:noProof/>
            <w:webHidden/>
          </w:rPr>
          <w:tab/>
        </w:r>
        <w:r w:rsidR="00175F72">
          <w:rPr>
            <w:noProof/>
            <w:webHidden/>
          </w:rPr>
          <w:fldChar w:fldCharType="begin"/>
        </w:r>
        <w:r w:rsidR="00175F72">
          <w:rPr>
            <w:noProof/>
            <w:webHidden/>
          </w:rPr>
          <w:instrText xml:space="preserve"> PAGEREF _Toc167037219 \h </w:instrText>
        </w:r>
        <w:r w:rsidR="00175F72">
          <w:rPr>
            <w:noProof/>
            <w:webHidden/>
          </w:rPr>
        </w:r>
        <w:r w:rsidR="00175F72">
          <w:rPr>
            <w:noProof/>
            <w:webHidden/>
          </w:rPr>
          <w:fldChar w:fldCharType="separate"/>
        </w:r>
        <w:r w:rsidR="00B51620">
          <w:rPr>
            <w:noProof/>
            <w:webHidden/>
          </w:rPr>
          <w:t>96</w:t>
        </w:r>
        <w:r w:rsidR="00175F72">
          <w:rPr>
            <w:noProof/>
            <w:webHidden/>
          </w:rPr>
          <w:fldChar w:fldCharType="end"/>
        </w:r>
      </w:hyperlink>
    </w:p>
    <w:p w14:paraId="0DDE75AB" w14:textId="01B228FD"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20" w:history="1">
        <w:r w:rsidR="00175F72" w:rsidRPr="003A2BFB">
          <w:rPr>
            <w:rStyle w:val="a6"/>
            <w:noProof/>
          </w:rPr>
          <w:t>Таблица 10.2 Сравнительный анализ критериев определения ЕТО в системах теплоснабжения на территории городского округа (таблица П49.3 МУ)</w:t>
        </w:r>
        <w:r w:rsidR="00175F72">
          <w:rPr>
            <w:noProof/>
            <w:webHidden/>
          </w:rPr>
          <w:tab/>
        </w:r>
        <w:r w:rsidR="00175F72">
          <w:rPr>
            <w:noProof/>
            <w:webHidden/>
          </w:rPr>
          <w:fldChar w:fldCharType="begin"/>
        </w:r>
        <w:r w:rsidR="00175F72">
          <w:rPr>
            <w:noProof/>
            <w:webHidden/>
          </w:rPr>
          <w:instrText xml:space="preserve"> PAGEREF _Toc167037220 \h </w:instrText>
        </w:r>
        <w:r w:rsidR="00175F72">
          <w:rPr>
            <w:noProof/>
            <w:webHidden/>
          </w:rPr>
        </w:r>
        <w:r w:rsidR="00175F72">
          <w:rPr>
            <w:noProof/>
            <w:webHidden/>
          </w:rPr>
          <w:fldChar w:fldCharType="separate"/>
        </w:r>
        <w:r w:rsidR="00B51620">
          <w:rPr>
            <w:noProof/>
            <w:webHidden/>
          </w:rPr>
          <w:t>98</w:t>
        </w:r>
        <w:r w:rsidR="00175F72">
          <w:rPr>
            <w:noProof/>
            <w:webHidden/>
          </w:rPr>
          <w:fldChar w:fldCharType="end"/>
        </w:r>
      </w:hyperlink>
    </w:p>
    <w:p w14:paraId="2A54E575" w14:textId="343058E6"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21" w:history="1">
        <w:r w:rsidR="00175F72" w:rsidRPr="003A2BFB">
          <w:rPr>
            <w:rStyle w:val="a6"/>
            <w:noProof/>
          </w:rPr>
          <w:t>Таблица 14.1 Индикаторы развития системы теплоснабжения р.п. Линево.</w:t>
        </w:r>
        <w:r w:rsidR="00175F72">
          <w:rPr>
            <w:noProof/>
            <w:webHidden/>
          </w:rPr>
          <w:tab/>
        </w:r>
        <w:r w:rsidR="00175F72">
          <w:rPr>
            <w:noProof/>
            <w:webHidden/>
          </w:rPr>
          <w:fldChar w:fldCharType="begin"/>
        </w:r>
        <w:r w:rsidR="00175F72">
          <w:rPr>
            <w:noProof/>
            <w:webHidden/>
          </w:rPr>
          <w:instrText xml:space="preserve"> PAGEREF _Toc167037221 \h </w:instrText>
        </w:r>
        <w:r w:rsidR="00175F72">
          <w:rPr>
            <w:noProof/>
            <w:webHidden/>
          </w:rPr>
        </w:r>
        <w:r w:rsidR="00175F72">
          <w:rPr>
            <w:noProof/>
            <w:webHidden/>
          </w:rPr>
          <w:fldChar w:fldCharType="separate"/>
        </w:r>
        <w:r w:rsidR="00B51620">
          <w:rPr>
            <w:noProof/>
            <w:webHidden/>
          </w:rPr>
          <w:t>108</w:t>
        </w:r>
        <w:r w:rsidR="00175F72">
          <w:rPr>
            <w:noProof/>
            <w:webHidden/>
          </w:rPr>
          <w:fldChar w:fldCharType="end"/>
        </w:r>
      </w:hyperlink>
    </w:p>
    <w:p w14:paraId="15F38629" w14:textId="531D266D"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22" w:history="1">
        <w:r w:rsidR="00175F72" w:rsidRPr="003A2BFB">
          <w:rPr>
            <w:rStyle w:val="a6"/>
            <w:noProof/>
          </w:rPr>
          <w:t>Таблица 15.1 Индексы-дефляторы, принятые для прогноза производственных расходов и тарифов на покупные энергоносители и воду.</w:t>
        </w:r>
        <w:r w:rsidR="00175F72">
          <w:rPr>
            <w:noProof/>
            <w:webHidden/>
          </w:rPr>
          <w:tab/>
        </w:r>
        <w:r w:rsidR="00175F72">
          <w:rPr>
            <w:noProof/>
            <w:webHidden/>
          </w:rPr>
          <w:fldChar w:fldCharType="begin"/>
        </w:r>
        <w:r w:rsidR="00175F72">
          <w:rPr>
            <w:noProof/>
            <w:webHidden/>
          </w:rPr>
          <w:instrText xml:space="preserve"> PAGEREF _Toc167037222 \h </w:instrText>
        </w:r>
        <w:r w:rsidR="00175F72">
          <w:rPr>
            <w:noProof/>
            <w:webHidden/>
          </w:rPr>
        </w:r>
        <w:r w:rsidR="00175F72">
          <w:rPr>
            <w:noProof/>
            <w:webHidden/>
          </w:rPr>
          <w:fldChar w:fldCharType="separate"/>
        </w:r>
        <w:r w:rsidR="00B51620">
          <w:rPr>
            <w:noProof/>
            <w:webHidden/>
          </w:rPr>
          <w:t>114</w:t>
        </w:r>
        <w:r w:rsidR="00175F72">
          <w:rPr>
            <w:noProof/>
            <w:webHidden/>
          </w:rPr>
          <w:fldChar w:fldCharType="end"/>
        </w:r>
      </w:hyperlink>
    </w:p>
    <w:p w14:paraId="3A6E7F67" w14:textId="69B3EE17"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23" w:history="1">
        <w:r w:rsidR="00175F72" w:rsidRPr="003A2BFB">
          <w:rPr>
            <w:rStyle w:val="a6"/>
            <w:noProof/>
          </w:rPr>
          <w:t>Таблица 15.2 Прогноз тарифов на базе расходной модели МУП «РКЦ р. п. Линёво» на период 2023 (базовый)-2039 гг. в ценах соответствующего года.</w:t>
        </w:r>
        <w:r w:rsidR="00175F72">
          <w:rPr>
            <w:noProof/>
            <w:webHidden/>
          </w:rPr>
          <w:tab/>
        </w:r>
        <w:r w:rsidR="00175F72">
          <w:rPr>
            <w:noProof/>
            <w:webHidden/>
          </w:rPr>
          <w:fldChar w:fldCharType="begin"/>
        </w:r>
        <w:r w:rsidR="00175F72">
          <w:rPr>
            <w:noProof/>
            <w:webHidden/>
          </w:rPr>
          <w:instrText xml:space="preserve"> PAGEREF _Toc167037223 \h </w:instrText>
        </w:r>
        <w:r w:rsidR="00175F72">
          <w:rPr>
            <w:noProof/>
            <w:webHidden/>
          </w:rPr>
        </w:r>
        <w:r w:rsidR="00175F72">
          <w:rPr>
            <w:noProof/>
            <w:webHidden/>
          </w:rPr>
          <w:fldChar w:fldCharType="separate"/>
        </w:r>
        <w:r w:rsidR="00B51620">
          <w:rPr>
            <w:noProof/>
            <w:webHidden/>
          </w:rPr>
          <w:t>115</w:t>
        </w:r>
        <w:r w:rsidR="00175F72">
          <w:rPr>
            <w:noProof/>
            <w:webHidden/>
          </w:rPr>
          <w:fldChar w:fldCharType="end"/>
        </w:r>
      </w:hyperlink>
    </w:p>
    <w:p w14:paraId="311FC1A2" w14:textId="3C1A6836" w:rsidR="006E6475" w:rsidRDefault="006E6475">
      <w:pPr>
        <w:spacing w:after="160" w:line="259" w:lineRule="auto"/>
        <w:ind w:firstLine="0"/>
        <w:jc w:val="left"/>
        <w:rPr>
          <w:b/>
          <w:bCs/>
        </w:rPr>
      </w:pPr>
      <w:r>
        <w:rPr>
          <w:b/>
          <w:bCs/>
        </w:rPr>
        <w:fldChar w:fldCharType="end"/>
      </w:r>
      <w:r>
        <w:rPr>
          <w:b/>
          <w:bCs/>
        </w:rPr>
        <w:br w:type="page"/>
      </w:r>
    </w:p>
    <w:p w14:paraId="41AF4255" w14:textId="717F0640" w:rsidR="006E6475" w:rsidRPr="006E6475" w:rsidRDefault="006E6475" w:rsidP="006E6475">
      <w:pPr>
        <w:jc w:val="center"/>
        <w:rPr>
          <w:b/>
          <w:bCs/>
        </w:rPr>
      </w:pPr>
      <w:r w:rsidRPr="006E6475">
        <w:rPr>
          <w:b/>
          <w:bCs/>
        </w:rPr>
        <w:lastRenderedPageBreak/>
        <w:t>Список иллюстраций</w:t>
      </w:r>
    </w:p>
    <w:p w14:paraId="56674D61" w14:textId="4776ADF5" w:rsidR="00175F72" w:rsidRDefault="006E6475">
      <w:pPr>
        <w:pStyle w:val="af2"/>
        <w:tabs>
          <w:tab w:val="right" w:leader="dot" w:pos="9345"/>
        </w:tabs>
        <w:rPr>
          <w:rFonts w:asciiTheme="minorHAnsi" w:eastAsiaTheme="minorEastAsia" w:hAnsiTheme="minorHAnsi" w:cstheme="minorBidi"/>
          <w:noProof/>
          <w:kern w:val="2"/>
          <w:lang w:eastAsia="ru-RU"/>
          <w14:ligatures w14:val="standardContextual"/>
        </w:rPr>
      </w:pPr>
      <w:r>
        <w:fldChar w:fldCharType="begin"/>
      </w:r>
      <w:r>
        <w:instrText xml:space="preserve"> TOC \h \z \c "Рисунок" </w:instrText>
      </w:r>
      <w:r>
        <w:fldChar w:fldCharType="separate"/>
      </w:r>
      <w:hyperlink w:anchor="_Toc167037224" w:history="1">
        <w:r w:rsidR="00175F72" w:rsidRPr="00EC4094">
          <w:rPr>
            <w:rStyle w:val="a6"/>
            <w:noProof/>
          </w:rPr>
          <w:t>Рисунок 1</w:t>
        </w:r>
        <w:r w:rsidR="00175F72" w:rsidRPr="00EC4094">
          <w:rPr>
            <w:rStyle w:val="a6"/>
            <w:noProof/>
          </w:rPr>
          <w:noBreakHyphen/>
          <w:t>1 Деление территории р.п. Линево с использованием планировочных элементов.</w:t>
        </w:r>
        <w:r w:rsidR="00175F72">
          <w:rPr>
            <w:noProof/>
            <w:webHidden/>
          </w:rPr>
          <w:tab/>
        </w:r>
        <w:r w:rsidR="00175F72">
          <w:rPr>
            <w:noProof/>
            <w:webHidden/>
          </w:rPr>
          <w:fldChar w:fldCharType="begin"/>
        </w:r>
        <w:r w:rsidR="00175F72">
          <w:rPr>
            <w:noProof/>
            <w:webHidden/>
          </w:rPr>
          <w:instrText xml:space="preserve"> PAGEREF _Toc167037224 \h </w:instrText>
        </w:r>
        <w:r w:rsidR="00175F72">
          <w:rPr>
            <w:noProof/>
            <w:webHidden/>
          </w:rPr>
        </w:r>
        <w:r w:rsidR="00175F72">
          <w:rPr>
            <w:noProof/>
            <w:webHidden/>
          </w:rPr>
          <w:fldChar w:fldCharType="separate"/>
        </w:r>
        <w:r w:rsidR="00B51620">
          <w:rPr>
            <w:noProof/>
            <w:webHidden/>
          </w:rPr>
          <w:t>14</w:t>
        </w:r>
        <w:r w:rsidR="00175F72">
          <w:rPr>
            <w:noProof/>
            <w:webHidden/>
          </w:rPr>
          <w:fldChar w:fldCharType="end"/>
        </w:r>
      </w:hyperlink>
    </w:p>
    <w:p w14:paraId="5410649E" w14:textId="25E82476"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25" w:history="1">
        <w:r w:rsidR="00175F72" w:rsidRPr="00EC4094">
          <w:rPr>
            <w:rStyle w:val="a6"/>
            <w:noProof/>
          </w:rPr>
          <w:t>Рисунок 1</w:t>
        </w:r>
        <w:r w:rsidR="00175F72" w:rsidRPr="00EC4094">
          <w:rPr>
            <w:rStyle w:val="a6"/>
            <w:noProof/>
          </w:rPr>
          <w:noBreakHyphen/>
          <w:t>2 Анализ соответствия фактических значений численности населения прогнозу Генерального плана.</w:t>
        </w:r>
        <w:r w:rsidR="00175F72">
          <w:rPr>
            <w:noProof/>
            <w:webHidden/>
          </w:rPr>
          <w:tab/>
        </w:r>
        <w:r w:rsidR="00175F72">
          <w:rPr>
            <w:noProof/>
            <w:webHidden/>
          </w:rPr>
          <w:fldChar w:fldCharType="begin"/>
        </w:r>
        <w:r w:rsidR="00175F72">
          <w:rPr>
            <w:noProof/>
            <w:webHidden/>
          </w:rPr>
          <w:instrText xml:space="preserve"> PAGEREF _Toc167037225 \h </w:instrText>
        </w:r>
        <w:r w:rsidR="00175F72">
          <w:rPr>
            <w:noProof/>
            <w:webHidden/>
          </w:rPr>
        </w:r>
        <w:r w:rsidR="00175F72">
          <w:rPr>
            <w:noProof/>
            <w:webHidden/>
          </w:rPr>
          <w:fldChar w:fldCharType="separate"/>
        </w:r>
        <w:r w:rsidR="00B51620">
          <w:rPr>
            <w:noProof/>
            <w:webHidden/>
          </w:rPr>
          <w:t>15</w:t>
        </w:r>
        <w:r w:rsidR="00175F72">
          <w:rPr>
            <w:noProof/>
            <w:webHidden/>
          </w:rPr>
          <w:fldChar w:fldCharType="end"/>
        </w:r>
      </w:hyperlink>
    </w:p>
    <w:p w14:paraId="13F0EE33" w14:textId="7A4876F9"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26" w:history="1">
        <w:r w:rsidR="00175F72" w:rsidRPr="00EC4094">
          <w:rPr>
            <w:rStyle w:val="a6"/>
            <w:noProof/>
          </w:rPr>
          <w:t>Рисунок 1</w:t>
        </w:r>
        <w:r w:rsidR="00175F72" w:rsidRPr="00EC4094">
          <w:rPr>
            <w:rStyle w:val="a6"/>
            <w:noProof/>
          </w:rPr>
          <w:noBreakHyphen/>
          <w:t>3 Прогноз численности населения по различным сценариям</w:t>
        </w:r>
        <w:r w:rsidR="00175F72">
          <w:rPr>
            <w:noProof/>
            <w:webHidden/>
          </w:rPr>
          <w:tab/>
        </w:r>
        <w:r w:rsidR="00175F72">
          <w:rPr>
            <w:noProof/>
            <w:webHidden/>
          </w:rPr>
          <w:fldChar w:fldCharType="begin"/>
        </w:r>
        <w:r w:rsidR="00175F72">
          <w:rPr>
            <w:noProof/>
            <w:webHidden/>
          </w:rPr>
          <w:instrText xml:space="preserve"> PAGEREF _Toc167037226 \h </w:instrText>
        </w:r>
        <w:r w:rsidR="00175F72">
          <w:rPr>
            <w:noProof/>
            <w:webHidden/>
          </w:rPr>
        </w:r>
        <w:r w:rsidR="00175F72">
          <w:rPr>
            <w:noProof/>
            <w:webHidden/>
          </w:rPr>
          <w:fldChar w:fldCharType="separate"/>
        </w:r>
        <w:r w:rsidR="00B51620">
          <w:rPr>
            <w:noProof/>
            <w:webHidden/>
          </w:rPr>
          <w:t>17</w:t>
        </w:r>
        <w:r w:rsidR="00175F72">
          <w:rPr>
            <w:noProof/>
            <w:webHidden/>
          </w:rPr>
          <w:fldChar w:fldCharType="end"/>
        </w:r>
      </w:hyperlink>
    </w:p>
    <w:p w14:paraId="1CEEC41D" w14:textId="7F1C48E7"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27" w:history="1">
        <w:r w:rsidR="00175F72" w:rsidRPr="00EC4094">
          <w:rPr>
            <w:rStyle w:val="a6"/>
            <w:noProof/>
          </w:rPr>
          <w:t>Рисунок 1</w:t>
        </w:r>
        <w:r w:rsidR="00175F72" w:rsidRPr="00EC4094">
          <w:rPr>
            <w:rStyle w:val="a6"/>
            <w:noProof/>
          </w:rPr>
          <w:noBreakHyphen/>
          <w:t>4 Модели годовых приростов строительных фондов</w:t>
        </w:r>
        <w:r w:rsidR="00175F72">
          <w:rPr>
            <w:noProof/>
            <w:webHidden/>
          </w:rPr>
          <w:tab/>
        </w:r>
        <w:r w:rsidR="00175F72">
          <w:rPr>
            <w:noProof/>
            <w:webHidden/>
          </w:rPr>
          <w:fldChar w:fldCharType="begin"/>
        </w:r>
        <w:r w:rsidR="00175F72">
          <w:rPr>
            <w:noProof/>
            <w:webHidden/>
          </w:rPr>
          <w:instrText xml:space="preserve"> PAGEREF _Toc167037227 \h </w:instrText>
        </w:r>
        <w:r w:rsidR="00175F72">
          <w:rPr>
            <w:noProof/>
            <w:webHidden/>
          </w:rPr>
        </w:r>
        <w:r w:rsidR="00175F72">
          <w:rPr>
            <w:noProof/>
            <w:webHidden/>
          </w:rPr>
          <w:fldChar w:fldCharType="separate"/>
        </w:r>
        <w:r w:rsidR="00B51620">
          <w:rPr>
            <w:noProof/>
            <w:webHidden/>
          </w:rPr>
          <w:t>20</w:t>
        </w:r>
        <w:r w:rsidR="00175F72">
          <w:rPr>
            <w:noProof/>
            <w:webHidden/>
          </w:rPr>
          <w:fldChar w:fldCharType="end"/>
        </w:r>
      </w:hyperlink>
    </w:p>
    <w:p w14:paraId="0EE65F1C" w14:textId="7034A75A"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28" w:history="1">
        <w:r w:rsidR="00175F72" w:rsidRPr="00EC4094">
          <w:rPr>
            <w:rStyle w:val="a6"/>
            <w:noProof/>
          </w:rPr>
          <w:t>Рисунок 1</w:t>
        </w:r>
        <w:r w:rsidR="00175F72" w:rsidRPr="00EC4094">
          <w:rPr>
            <w:rStyle w:val="a6"/>
            <w:noProof/>
          </w:rPr>
          <w:noBreakHyphen/>
          <w:t>5 Прирост строительных фондов</w:t>
        </w:r>
        <w:r w:rsidR="00175F72">
          <w:rPr>
            <w:noProof/>
            <w:webHidden/>
          </w:rPr>
          <w:tab/>
        </w:r>
        <w:r w:rsidR="00175F72">
          <w:rPr>
            <w:noProof/>
            <w:webHidden/>
          </w:rPr>
          <w:fldChar w:fldCharType="begin"/>
        </w:r>
        <w:r w:rsidR="00175F72">
          <w:rPr>
            <w:noProof/>
            <w:webHidden/>
          </w:rPr>
          <w:instrText xml:space="preserve"> PAGEREF _Toc167037228 \h </w:instrText>
        </w:r>
        <w:r w:rsidR="00175F72">
          <w:rPr>
            <w:noProof/>
            <w:webHidden/>
          </w:rPr>
        </w:r>
        <w:r w:rsidR="00175F72">
          <w:rPr>
            <w:noProof/>
            <w:webHidden/>
          </w:rPr>
          <w:fldChar w:fldCharType="separate"/>
        </w:r>
        <w:r w:rsidR="00B51620">
          <w:rPr>
            <w:noProof/>
            <w:webHidden/>
          </w:rPr>
          <w:t>21</w:t>
        </w:r>
        <w:r w:rsidR="00175F72">
          <w:rPr>
            <w:noProof/>
            <w:webHidden/>
          </w:rPr>
          <w:fldChar w:fldCharType="end"/>
        </w:r>
      </w:hyperlink>
    </w:p>
    <w:p w14:paraId="36DB6F18" w14:textId="72D00032"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29" w:history="1">
        <w:r w:rsidR="00175F72" w:rsidRPr="00EC4094">
          <w:rPr>
            <w:rStyle w:val="a6"/>
            <w:noProof/>
          </w:rPr>
          <w:t>Рисунок 2</w:t>
        </w:r>
        <w:r w:rsidR="00175F72" w:rsidRPr="00EC4094">
          <w:rPr>
            <w:rStyle w:val="a6"/>
            <w:noProof/>
          </w:rPr>
          <w:noBreakHyphen/>
          <w:t>1 Существующие и перспективные зоны действия систем теплоснабжения и источников тепловой энергии</w:t>
        </w:r>
        <w:r w:rsidR="00175F72">
          <w:rPr>
            <w:noProof/>
            <w:webHidden/>
          </w:rPr>
          <w:tab/>
        </w:r>
        <w:r w:rsidR="00175F72">
          <w:rPr>
            <w:noProof/>
            <w:webHidden/>
          </w:rPr>
          <w:fldChar w:fldCharType="begin"/>
        </w:r>
        <w:r w:rsidR="00175F72">
          <w:rPr>
            <w:noProof/>
            <w:webHidden/>
          </w:rPr>
          <w:instrText xml:space="preserve"> PAGEREF _Toc167037229 \h </w:instrText>
        </w:r>
        <w:r w:rsidR="00175F72">
          <w:rPr>
            <w:noProof/>
            <w:webHidden/>
          </w:rPr>
        </w:r>
        <w:r w:rsidR="00175F72">
          <w:rPr>
            <w:noProof/>
            <w:webHidden/>
          </w:rPr>
          <w:fldChar w:fldCharType="separate"/>
        </w:r>
        <w:r w:rsidR="00B51620">
          <w:rPr>
            <w:noProof/>
            <w:webHidden/>
          </w:rPr>
          <w:t>31</w:t>
        </w:r>
        <w:r w:rsidR="00175F72">
          <w:rPr>
            <w:noProof/>
            <w:webHidden/>
          </w:rPr>
          <w:fldChar w:fldCharType="end"/>
        </w:r>
      </w:hyperlink>
    </w:p>
    <w:p w14:paraId="1B41AEDB" w14:textId="31DE4A7B"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30" w:history="1">
        <w:r w:rsidR="00175F72" w:rsidRPr="00EC4094">
          <w:rPr>
            <w:rStyle w:val="a6"/>
            <w:noProof/>
          </w:rPr>
          <w:t>Рисунок 4</w:t>
        </w:r>
        <w:r w:rsidR="00175F72" w:rsidRPr="00EC4094">
          <w:rPr>
            <w:rStyle w:val="a6"/>
            <w:noProof/>
          </w:rPr>
          <w:noBreakHyphen/>
          <w:t>1 Сравнение прогнозного тарифа на тепловую энергию с максимально допустимым тарифом по Приказу Министерства экономического развития для МУП «РКЦ р. п. Линево» по варианту 1.</w:t>
        </w:r>
        <w:r w:rsidR="00175F72">
          <w:rPr>
            <w:noProof/>
            <w:webHidden/>
          </w:rPr>
          <w:tab/>
        </w:r>
        <w:r w:rsidR="00175F72">
          <w:rPr>
            <w:noProof/>
            <w:webHidden/>
          </w:rPr>
          <w:fldChar w:fldCharType="begin"/>
        </w:r>
        <w:r w:rsidR="00175F72">
          <w:rPr>
            <w:noProof/>
            <w:webHidden/>
          </w:rPr>
          <w:instrText xml:space="preserve"> PAGEREF _Toc167037230 \h </w:instrText>
        </w:r>
        <w:r w:rsidR="00175F72">
          <w:rPr>
            <w:noProof/>
            <w:webHidden/>
          </w:rPr>
        </w:r>
        <w:r w:rsidR="00175F72">
          <w:rPr>
            <w:noProof/>
            <w:webHidden/>
          </w:rPr>
          <w:fldChar w:fldCharType="separate"/>
        </w:r>
        <w:r w:rsidR="00B51620">
          <w:rPr>
            <w:noProof/>
            <w:webHidden/>
          </w:rPr>
          <w:t>44</w:t>
        </w:r>
        <w:r w:rsidR="00175F72">
          <w:rPr>
            <w:noProof/>
            <w:webHidden/>
          </w:rPr>
          <w:fldChar w:fldCharType="end"/>
        </w:r>
      </w:hyperlink>
    </w:p>
    <w:p w14:paraId="41DDD7CF" w14:textId="11306CB2"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31" w:history="1">
        <w:r w:rsidR="00175F72" w:rsidRPr="00EC4094">
          <w:rPr>
            <w:rStyle w:val="a6"/>
            <w:noProof/>
          </w:rPr>
          <w:t>Рисунок 4</w:t>
        </w:r>
        <w:r w:rsidR="00175F72" w:rsidRPr="00EC4094">
          <w:rPr>
            <w:rStyle w:val="a6"/>
            <w:noProof/>
          </w:rPr>
          <w:noBreakHyphen/>
          <w:t>2 Сравнение прогнозного тарифа на тепловую энергию с максимально допустимым тарифом по Приказу Министерства экономического развития для МУП «РКЦ р. п. Линево» по варианту 2.</w:t>
        </w:r>
        <w:r w:rsidR="00175F72">
          <w:rPr>
            <w:noProof/>
            <w:webHidden/>
          </w:rPr>
          <w:tab/>
        </w:r>
        <w:r w:rsidR="00175F72">
          <w:rPr>
            <w:noProof/>
            <w:webHidden/>
          </w:rPr>
          <w:fldChar w:fldCharType="begin"/>
        </w:r>
        <w:r w:rsidR="00175F72">
          <w:rPr>
            <w:noProof/>
            <w:webHidden/>
          </w:rPr>
          <w:instrText xml:space="preserve"> PAGEREF _Toc167037231 \h </w:instrText>
        </w:r>
        <w:r w:rsidR="00175F72">
          <w:rPr>
            <w:noProof/>
            <w:webHidden/>
          </w:rPr>
        </w:r>
        <w:r w:rsidR="00175F72">
          <w:rPr>
            <w:noProof/>
            <w:webHidden/>
          </w:rPr>
          <w:fldChar w:fldCharType="separate"/>
        </w:r>
        <w:r w:rsidR="00B51620">
          <w:rPr>
            <w:noProof/>
            <w:webHidden/>
          </w:rPr>
          <w:t>46</w:t>
        </w:r>
        <w:r w:rsidR="00175F72">
          <w:rPr>
            <w:noProof/>
            <w:webHidden/>
          </w:rPr>
          <w:fldChar w:fldCharType="end"/>
        </w:r>
      </w:hyperlink>
    </w:p>
    <w:p w14:paraId="76ACE847" w14:textId="2460B73E"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32" w:history="1">
        <w:r w:rsidR="00175F72" w:rsidRPr="00EC4094">
          <w:rPr>
            <w:rStyle w:val="a6"/>
            <w:noProof/>
          </w:rPr>
          <w:t>Рисунок 9</w:t>
        </w:r>
        <w:r w:rsidR="00175F72" w:rsidRPr="00EC4094">
          <w:rPr>
            <w:rStyle w:val="a6"/>
            <w:noProof/>
          </w:rPr>
          <w:noBreakHyphen/>
          <w:t>1 Динамика финансирования мероприятий, предусмотренных в рамках Схемы, млн. руб. без НДС.</w:t>
        </w:r>
        <w:r w:rsidR="00175F72">
          <w:rPr>
            <w:noProof/>
            <w:webHidden/>
          </w:rPr>
          <w:tab/>
        </w:r>
        <w:r w:rsidR="00175F72">
          <w:rPr>
            <w:noProof/>
            <w:webHidden/>
          </w:rPr>
          <w:fldChar w:fldCharType="begin"/>
        </w:r>
        <w:r w:rsidR="00175F72">
          <w:rPr>
            <w:noProof/>
            <w:webHidden/>
          </w:rPr>
          <w:instrText xml:space="preserve"> PAGEREF _Toc167037232 \h </w:instrText>
        </w:r>
        <w:r w:rsidR="00175F72">
          <w:rPr>
            <w:noProof/>
            <w:webHidden/>
          </w:rPr>
        </w:r>
        <w:r w:rsidR="00175F72">
          <w:rPr>
            <w:noProof/>
            <w:webHidden/>
          </w:rPr>
          <w:fldChar w:fldCharType="separate"/>
        </w:r>
        <w:r w:rsidR="00B51620">
          <w:rPr>
            <w:noProof/>
            <w:webHidden/>
          </w:rPr>
          <w:t>82</w:t>
        </w:r>
        <w:r w:rsidR="00175F72">
          <w:rPr>
            <w:noProof/>
            <w:webHidden/>
          </w:rPr>
          <w:fldChar w:fldCharType="end"/>
        </w:r>
      </w:hyperlink>
    </w:p>
    <w:p w14:paraId="6257E1F4" w14:textId="383E4A5A"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33" w:history="1">
        <w:r w:rsidR="00175F72" w:rsidRPr="00EC4094">
          <w:rPr>
            <w:rStyle w:val="a6"/>
            <w:noProof/>
          </w:rPr>
          <w:t>Рисунок 9</w:t>
        </w:r>
        <w:r w:rsidR="00175F72" w:rsidRPr="00EC4094">
          <w:rPr>
            <w:rStyle w:val="a6"/>
            <w:noProof/>
          </w:rPr>
          <w:noBreakHyphen/>
          <w:t>2 Структура финансирования мероприятий, предусмотренных в рамках Схемы по направлениям, млн. руб., %.</w:t>
        </w:r>
        <w:r w:rsidR="00175F72">
          <w:rPr>
            <w:noProof/>
            <w:webHidden/>
          </w:rPr>
          <w:tab/>
        </w:r>
        <w:r w:rsidR="00175F72">
          <w:rPr>
            <w:noProof/>
            <w:webHidden/>
          </w:rPr>
          <w:fldChar w:fldCharType="begin"/>
        </w:r>
        <w:r w:rsidR="00175F72">
          <w:rPr>
            <w:noProof/>
            <w:webHidden/>
          </w:rPr>
          <w:instrText xml:space="preserve"> PAGEREF _Toc167037233 \h </w:instrText>
        </w:r>
        <w:r w:rsidR="00175F72">
          <w:rPr>
            <w:noProof/>
            <w:webHidden/>
          </w:rPr>
        </w:r>
        <w:r w:rsidR="00175F72">
          <w:rPr>
            <w:noProof/>
            <w:webHidden/>
          </w:rPr>
          <w:fldChar w:fldCharType="separate"/>
        </w:r>
        <w:r w:rsidR="00B51620">
          <w:rPr>
            <w:noProof/>
            <w:webHidden/>
          </w:rPr>
          <w:t>94</w:t>
        </w:r>
        <w:r w:rsidR="00175F72">
          <w:rPr>
            <w:noProof/>
            <w:webHidden/>
          </w:rPr>
          <w:fldChar w:fldCharType="end"/>
        </w:r>
      </w:hyperlink>
    </w:p>
    <w:p w14:paraId="608438B6" w14:textId="34EA3502"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34" w:history="1">
        <w:r w:rsidR="00175F72" w:rsidRPr="00EC4094">
          <w:rPr>
            <w:rStyle w:val="a6"/>
            <w:noProof/>
          </w:rPr>
          <w:t>Рисунок 9</w:t>
        </w:r>
        <w:r w:rsidR="00175F72" w:rsidRPr="00EC4094">
          <w:rPr>
            <w:rStyle w:val="a6"/>
            <w:noProof/>
          </w:rPr>
          <w:noBreakHyphen/>
          <w:t>3 Чувствительность проекта к изменениям.</w:t>
        </w:r>
        <w:r w:rsidR="00175F72">
          <w:rPr>
            <w:noProof/>
            <w:webHidden/>
          </w:rPr>
          <w:tab/>
        </w:r>
        <w:r w:rsidR="00175F72">
          <w:rPr>
            <w:noProof/>
            <w:webHidden/>
          </w:rPr>
          <w:fldChar w:fldCharType="begin"/>
        </w:r>
        <w:r w:rsidR="00175F72">
          <w:rPr>
            <w:noProof/>
            <w:webHidden/>
          </w:rPr>
          <w:instrText xml:space="preserve"> PAGEREF _Toc167037234 \h </w:instrText>
        </w:r>
        <w:r w:rsidR="00175F72">
          <w:rPr>
            <w:noProof/>
            <w:webHidden/>
          </w:rPr>
        </w:r>
        <w:r w:rsidR="00175F72">
          <w:rPr>
            <w:noProof/>
            <w:webHidden/>
          </w:rPr>
          <w:fldChar w:fldCharType="separate"/>
        </w:r>
        <w:r w:rsidR="00B51620">
          <w:rPr>
            <w:noProof/>
            <w:webHidden/>
          </w:rPr>
          <w:t>95</w:t>
        </w:r>
        <w:r w:rsidR="00175F72">
          <w:rPr>
            <w:noProof/>
            <w:webHidden/>
          </w:rPr>
          <w:fldChar w:fldCharType="end"/>
        </w:r>
      </w:hyperlink>
    </w:p>
    <w:p w14:paraId="4B808D9C" w14:textId="5FDD3683" w:rsidR="00175F72" w:rsidRDefault="004D69FD">
      <w:pPr>
        <w:pStyle w:val="af2"/>
        <w:tabs>
          <w:tab w:val="right" w:leader="dot" w:pos="9345"/>
        </w:tabs>
        <w:rPr>
          <w:rFonts w:asciiTheme="minorHAnsi" w:eastAsiaTheme="minorEastAsia" w:hAnsiTheme="minorHAnsi" w:cstheme="minorBidi"/>
          <w:noProof/>
          <w:kern w:val="2"/>
          <w:lang w:eastAsia="ru-RU"/>
          <w14:ligatures w14:val="standardContextual"/>
        </w:rPr>
      </w:pPr>
      <w:hyperlink w:anchor="_Toc167037235" w:history="1">
        <w:r w:rsidR="00175F72" w:rsidRPr="00EC4094">
          <w:rPr>
            <w:rStyle w:val="a6"/>
            <w:noProof/>
          </w:rPr>
          <w:t>Рисунок 15</w:t>
        </w:r>
        <w:r w:rsidR="00175F72" w:rsidRPr="00EC4094">
          <w:rPr>
            <w:rStyle w:val="a6"/>
            <w:noProof/>
          </w:rPr>
          <w:noBreakHyphen/>
          <w:t>1 Прогноз изменения расчётного тарифа с учётом инвестиций МУП «РКЦ р. п. Линево» по отношению к тарифу, рассчитанному по методу альтернативной котельной</w:t>
        </w:r>
        <w:r w:rsidR="00175F72">
          <w:rPr>
            <w:noProof/>
            <w:webHidden/>
          </w:rPr>
          <w:tab/>
        </w:r>
        <w:r w:rsidR="00175F72">
          <w:rPr>
            <w:noProof/>
            <w:webHidden/>
          </w:rPr>
          <w:fldChar w:fldCharType="begin"/>
        </w:r>
        <w:r w:rsidR="00175F72">
          <w:rPr>
            <w:noProof/>
            <w:webHidden/>
          </w:rPr>
          <w:instrText xml:space="preserve"> PAGEREF _Toc167037235 \h </w:instrText>
        </w:r>
        <w:r w:rsidR="00175F72">
          <w:rPr>
            <w:noProof/>
            <w:webHidden/>
          </w:rPr>
        </w:r>
        <w:r w:rsidR="00175F72">
          <w:rPr>
            <w:noProof/>
            <w:webHidden/>
          </w:rPr>
          <w:fldChar w:fldCharType="separate"/>
        </w:r>
        <w:r w:rsidR="00B51620">
          <w:rPr>
            <w:noProof/>
            <w:webHidden/>
          </w:rPr>
          <w:t>116</w:t>
        </w:r>
        <w:r w:rsidR="00175F72">
          <w:rPr>
            <w:noProof/>
            <w:webHidden/>
          </w:rPr>
          <w:fldChar w:fldCharType="end"/>
        </w:r>
      </w:hyperlink>
    </w:p>
    <w:p w14:paraId="24E27899" w14:textId="1DC57E4E" w:rsidR="00551CB7" w:rsidRDefault="006E6475" w:rsidP="00040009">
      <w:r>
        <w:fldChar w:fldCharType="end"/>
      </w:r>
    </w:p>
    <w:p w14:paraId="39534ACB" w14:textId="77777777" w:rsidR="00040009" w:rsidRDefault="00040009" w:rsidP="00040009"/>
    <w:p w14:paraId="4B6925A3" w14:textId="77777777" w:rsidR="0014464D" w:rsidRDefault="0014464D" w:rsidP="00040009"/>
    <w:p w14:paraId="1BD5BA87" w14:textId="77777777" w:rsidR="0014464D" w:rsidRDefault="0014464D" w:rsidP="00040009"/>
    <w:p w14:paraId="71619E7D" w14:textId="77777777" w:rsidR="00040009" w:rsidRDefault="00040009" w:rsidP="00040009"/>
    <w:p w14:paraId="490A0C42" w14:textId="77777777" w:rsidR="00040009" w:rsidRPr="00040009" w:rsidRDefault="00040009" w:rsidP="00040009"/>
    <w:p w14:paraId="21851AB8" w14:textId="77777777" w:rsidR="00040009" w:rsidRPr="00040009" w:rsidRDefault="00040009" w:rsidP="00040009"/>
    <w:p w14:paraId="0A5EB70D" w14:textId="77777777" w:rsidR="00040009" w:rsidRPr="00040009" w:rsidRDefault="00040009" w:rsidP="00040009"/>
    <w:p w14:paraId="6EA115A8" w14:textId="77777777" w:rsidR="00B012DC" w:rsidRDefault="00B012DC" w:rsidP="00306404"/>
    <w:p w14:paraId="34C8C71E" w14:textId="77777777" w:rsidR="00B012DC" w:rsidRPr="00E279E3" w:rsidRDefault="00306404" w:rsidP="00E279E3">
      <w:pPr>
        <w:pStyle w:val="1"/>
      </w:pPr>
      <w:bookmarkStart w:id="0" w:name="_Toc167043502"/>
      <w:r w:rsidRPr="00E279E3">
        <w:lastRenderedPageBreak/>
        <w:t>"Показатели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bookmarkEnd w:id="0"/>
    </w:p>
    <w:p w14:paraId="158B91C2" w14:textId="77777777" w:rsidR="00B012DC" w:rsidRDefault="00B012DC" w:rsidP="00306404"/>
    <w:p w14:paraId="26637A5F" w14:textId="77777777" w:rsidR="00306404" w:rsidRDefault="00D73756" w:rsidP="00E279E3">
      <w:pPr>
        <w:pStyle w:val="2"/>
      </w:pPr>
      <w:bookmarkStart w:id="1" w:name="_Toc167043503"/>
      <w:r>
        <w:t>В</w:t>
      </w:r>
      <w:r w:rsidR="00306404">
        <w:t>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
    </w:p>
    <w:p w14:paraId="1E1AD527" w14:textId="77777777" w:rsidR="00B302F5" w:rsidRPr="00B302F5" w:rsidRDefault="00B302F5" w:rsidP="00B302F5">
      <w:r w:rsidRPr="00B302F5">
        <w:t>В соответствии с п. 2 ч. 1 ПП РФ от 22.02.2012 №154 «О требованиях к схемам теплоснабжения, порядку их разработки и утверждения»:</w:t>
      </w:r>
    </w:p>
    <w:p w14:paraId="066FE9A7" w14:textId="77777777" w:rsidR="00B302F5" w:rsidRPr="000A122A" w:rsidRDefault="00B302F5" w:rsidP="00B302F5">
      <w:pPr>
        <w:rPr>
          <w:i/>
          <w:iCs/>
        </w:rPr>
      </w:pPr>
      <w:r w:rsidRPr="000A122A">
        <w:rPr>
          <w:i/>
          <w:iCs/>
        </w:rPr>
        <w:t>«…ж) «элемент территориального деления» - 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p w14:paraId="0E634CCA" w14:textId="77777777" w:rsidR="00B302F5" w:rsidRPr="000A122A" w:rsidRDefault="00B302F5" w:rsidP="00B302F5">
      <w:pPr>
        <w:rPr>
          <w:i/>
          <w:iCs/>
        </w:rPr>
      </w:pPr>
      <w:r w:rsidRPr="000A122A">
        <w:rPr>
          <w:i/>
          <w:iCs/>
        </w:rPr>
        <w:t>з) «расчетный элемент территориального деления» - 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p w14:paraId="12859FCD" w14:textId="77777777" w:rsidR="00B302F5" w:rsidRPr="00B302F5" w:rsidRDefault="00B302F5" w:rsidP="00B302F5">
      <w:r w:rsidRPr="00B302F5">
        <w:t>По состоянию на 01.01.2024г. территория р.п. Линево не имеет элементов территориального деления. За расчетный элемент территориального деления принята граница р.п. Линево.</w:t>
      </w:r>
    </w:p>
    <w:p w14:paraId="2B503AB7" w14:textId="75939D4C" w:rsidR="00B302F5" w:rsidRPr="00B302F5" w:rsidRDefault="00B302F5" w:rsidP="00B302F5">
      <w:r w:rsidRPr="00B302F5">
        <w:t>На рисунке ниже представлена граница р.п. Линево (</w:t>
      </w:r>
      <w:r w:rsidRPr="00B302F5">
        <w:fldChar w:fldCharType="begin"/>
      </w:r>
      <w:r w:rsidRPr="00B302F5">
        <w:instrText xml:space="preserve"> REF _Ref166744971 \h </w:instrText>
      </w:r>
      <w:r w:rsidRPr="00B302F5">
        <w:fldChar w:fldCharType="separate"/>
      </w:r>
      <w:r w:rsidR="00B51620" w:rsidRPr="00B302F5">
        <w:t xml:space="preserve">Рисунок </w:t>
      </w:r>
      <w:r w:rsidR="00B51620">
        <w:rPr>
          <w:noProof/>
        </w:rPr>
        <w:t>1</w:t>
      </w:r>
      <w:r w:rsidR="00B51620">
        <w:noBreakHyphen/>
      </w:r>
      <w:r w:rsidR="00B51620">
        <w:rPr>
          <w:noProof/>
        </w:rPr>
        <w:t>1</w:t>
      </w:r>
      <w:r w:rsidRPr="00B302F5">
        <w:fldChar w:fldCharType="end"/>
      </w:r>
      <w:r w:rsidRPr="00B302F5">
        <w:t>).</w:t>
      </w:r>
    </w:p>
    <w:p w14:paraId="3FE93DA5" w14:textId="77777777" w:rsidR="00B302F5" w:rsidRPr="00B302F5" w:rsidRDefault="00B302F5" w:rsidP="00B302F5">
      <w:r w:rsidRPr="00B302F5">
        <w:rPr>
          <w:noProof/>
        </w:rPr>
        <w:lastRenderedPageBreak/>
        <w:drawing>
          <wp:inline distT="0" distB="0" distL="0" distR="0" wp14:anchorId="12451B76" wp14:editId="40D4AAA5">
            <wp:extent cx="5169255" cy="6057900"/>
            <wp:effectExtent l="19050" t="19050" r="12700" b="19050"/>
            <wp:docPr id="11" name="Рисунок 11" descr="Изображение выглядит как карта, текст,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карта, текст, атлас&#10;&#10;Автоматически созданное описание"/>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44007" cy="6145503"/>
                    </a:xfrm>
                    <a:prstGeom prst="rect">
                      <a:avLst/>
                    </a:prstGeom>
                    <a:noFill/>
                    <a:ln>
                      <a:solidFill>
                        <a:schemeClr val="tx1"/>
                      </a:solidFill>
                    </a:ln>
                  </pic:spPr>
                </pic:pic>
              </a:graphicData>
            </a:graphic>
          </wp:inline>
        </w:drawing>
      </w:r>
    </w:p>
    <w:p w14:paraId="71EEC180" w14:textId="49AF80C7" w:rsidR="00B302F5" w:rsidRPr="00B302F5" w:rsidRDefault="00B302F5" w:rsidP="00B302F5">
      <w:bookmarkStart w:id="2" w:name="_Ref166744971"/>
      <w:bookmarkStart w:id="3" w:name="_Toc166749617"/>
      <w:bookmarkStart w:id="4" w:name="_Toc167037224"/>
      <w:r w:rsidRPr="00B302F5">
        <w:t xml:space="preserve">Рисунок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1</w:t>
      </w:r>
      <w:r w:rsidR="004D69FD">
        <w:rPr>
          <w:noProof/>
        </w:rPr>
        <w:fldChar w:fldCharType="end"/>
      </w:r>
      <w:bookmarkEnd w:id="2"/>
      <w:r w:rsidRPr="00B302F5">
        <w:t xml:space="preserve"> Деление территории р.п. Линево с использованием планировочных элементов.</w:t>
      </w:r>
      <w:bookmarkEnd w:id="3"/>
      <w:bookmarkEnd w:id="4"/>
    </w:p>
    <w:p w14:paraId="6F822E2E" w14:textId="77777777" w:rsidR="00B302F5" w:rsidRPr="00B302F5" w:rsidRDefault="00B302F5" w:rsidP="00B302F5"/>
    <w:p w14:paraId="70327D17" w14:textId="77777777" w:rsidR="00B302F5" w:rsidRPr="00B302F5" w:rsidRDefault="00B302F5" w:rsidP="00E279E3">
      <w:pPr>
        <w:pStyle w:val="3"/>
      </w:pPr>
      <w:bookmarkStart w:id="5" w:name="_Toc166758063"/>
      <w:bookmarkStart w:id="6" w:name="_Toc167043504"/>
      <w:r w:rsidRPr="00B302F5">
        <w:t>Анализ ретроспективных показателей развития р.п. Линево</w:t>
      </w:r>
      <w:bookmarkEnd w:id="5"/>
      <w:bookmarkEnd w:id="6"/>
    </w:p>
    <w:p w14:paraId="5BF5C83A" w14:textId="77777777" w:rsidR="00B302F5" w:rsidRPr="00B302F5" w:rsidRDefault="00B302F5" w:rsidP="00B302F5">
      <w:r w:rsidRPr="00B302F5">
        <w:t>Основными ретроспективными показателями являются численность населения и площадь вводимых объектов.</w:t>
      </w:r>
    </w:p>
    <w:p w14:paraId="7F0F300F" w14:textId="77777777" w:rsidR="00B302F5" w:rsidRPr="00B302F5" w:rsidRDefault="00B302F5" w:rsidP="00E279E3">
      <w:pPr>
        <w:pStyle w:val="4"/>
      </w:pPr>
      <w:r w:rsidRPr="00B302F5">
        <w:t>Численность населения.</w:t>
      </w:r>
    </w:p>
    <w:p w14:paraId="04B3AB3C" w14:textId="3F5844FB" w:rsidR="00B302F5" w:rsidRPr="00B302F5" w:rsidRDefault="00B302F5" w:rsidP="00B302F5">
      <w:r w:rsidRPr="00B302F5">
        <w:t>Динамика численности населения р.п. Линево с 2013 года (за последние 10 лет) принята по данным Территориального органа Федеральной службы государственной статистики по Новосибирской области (</w:t>
      </w:r>
      <w:hyperlink r:id="rId10" w:history="1">
        <w:r w:rsidRPr="00B302F5">
          <w:t>https://54.rosstat.gov.ru/</w:t>
        </w:r>
      </w:hyperlink>
      <w:r w:rsidRPr="00B302F5">
        <w:t xml:space="preserve"> ). Динамика численности представлена ниже (</w:t>
      </w:r>
      <w:r w:rsidRPr="00B302F5">
        <w:fldChar w:fldCharType="begin"/>
      </w:r>
      <w:r w:rsidRPr="00B302F5">
        <w:instrText xml:space="preserve"> REF _Ref166745051 \h </w:instrText>
      </w:r>
      <w:r w:rsidRPr="00B302F5">
        <w:fldChar w:fldCharType="separate"/>
      </w:r>
      <w:r w:rsidR="00B51620" w:rsidRPr="00B302F5">
        <w:t xml:space="preserve">Таблица </w:t>
      </w:r>
      <w:r w:rsidR="00B51620">
        <w:rPr>
          <w:noProof/>
        </w:rPr>
        <w:t>1</w:t>
      </w:r>
      <w:r w:rsidR="00B51620">
        <w:t>.</w:t>
      </w:r>
      <w:r w:rsidR="00B51620">
        <w:rPr>
          <w:noProof/>
        </w:rPr>
        <w:t>1</w:t>
      </w:r>
      <w:r w:rsidRPr="00B302F5">
        <w:fldChar w:fldCharType="end"/>
      </w:r>
      <w:r w:rsidRPr="00B302F5">
        <w:t xml:space="preserve">, </w:t>
      </w:r>
      <w:r w:rsidRPr="00B302F5">
        <w:fldChar w:fldCharType="begin"/>
      </w:r>
      <w:r w:rsidRPr="00B302F5">
        <w:instrText xml:space="preserve"> REF _Ref166745030 \h </w:instrText>
      </w:r>
      <w:r w:rsidRPr="00B302F5">
        <w:fldChar w:fldCharType="separate"/>
      </w:r>
      <w:r w:rsidR="00B51620" w:rsidRPr="00B302F5">
        <w:t xml:space="preserve">Рисунок </w:t>
      </w:r>
      <w:r w:rsidR="00B51620">
        <w:rPr>
          <w:noProof/>
        </w:rPr>
        <w:t>1</w:t>
      </w:r>
      <w:r w:rsidR="00B51620">
        <w:noBreakHyphen/>
      </w:r>
      <w:r w:rsidR="00B51620">
        <w:rPr>
          <w:noProof/>
        </w:rPr>
        <w:t>2</w:t>
      </w:r>
      <w:r w:rsidRPr="00B302F5">
        <w:fldChar w:fldCharType="end"/>
      </w:r>
      <w:r w:rsidRPr="00B302F5">
        <w:t>).</w:t>
      </w:r>
    </w:p>
    <w:p w14:paraId="7BBCD2F7" w14:textId="4445FFDF" w:rsidR="00B302F5" w:rsidRPr="00B302F5" w:rsidRDefault="00B302F5" w:rsidP="00B302F5">
      <w:bookmarkStart w:id="7" w:name="_Ref166745051"/>
      <w:bookmarkStart w:id="8" w:name="_Toc166749520"/>
      <w:bookmarkStart w:id="9" w:name="_Toc167037153"/>
      <w:r w:rsidRPr="00B302F5">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w:t>
      </w:r>
      <w:r w:rsidR="004D69FD">
        <w:rPr>
          <w:noProof/>
        </w:rPr>
        <w:fldChar w:fldCharType="end"/>
      </w:r>
      <w:bookmarkEnd w:id="7"/>
      <w:r w:rsidRPr="00B302F5">
        <w:t xml:space="preserve"> Изменение численности населения р.п. Линево.</w:t>
      </w:r>
      <w:bookmarkEnd w:id="8"/>
      <w:bookmarkEnd w:id="9"/>
    </w:p>
    <w:tbl>
      <w:tblPr>
        <w:tblW w:w="5000" w:type="pct"/>
        <w:jc w:val="center"/>
        <w:tblLook w:val="04A0" w:firstRow="1" w:lastRow="0" w:firstColumn="1" w:lastColumn="0" w:noHBand="0" w:noVBand="1"/>
      </w:tblPr>
      <w:tblGrid>
        <w:gridCol w:w="1702"/>
        <w:gridCol w:w="765"/>
        <w:gridCol w:w="765"/>
        <w:gridCol w:w="765"/>
        <w:gridCol w:w="764"/>
        <w:gridCol w:w="764"/>
        <w:gridCol w:w="764"/>
        <w:gridCol w:w="764"/>
        <w:gridCol w:w="764"/>
        <w:gridCol w:w="764"/>
        <w:gridCol w:w="764"/>
      </w:tblGrid>
      <w:tr w:rsidR="00B302F5" w:rsidRPr="00E279E3" w14:paraId="50A09023"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F65A73" w14:textId="77777777" w:rsidR="00B302F5" w:rsidRPr="00E279E3" w:rsidRDefault="00B302F5" w:rsidP="00E279E3">
            <w:pPr>
              <w:ind w:firstLine="0"/>
              <w:rPr>
                <w:sz w:val="16"/>
                <w:szCs w:val="16"/>
              </w:rPr>
            </w:pPr>
            <w:r w:rsidRPr="00E279E3">
              <w:rPr>
                <w:sz w:val="16"/>
                <w:szCs w:val="16"/>
              </w:rPr>
              <w:t>Показатель</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6F8A60D" w14:textId="77777777" w:rsidR="00B302F5" w:rsidRPr="00E279E3" w:rsidRDefault="00B302F5" w:rsidP="00E279E3">
            <w:pPr>
              <w:ind w:firstLine="0"/>
              <w:rPr>
                <w:sz w:val="16"/>
                <w:szCs w:val="16"/>
              </w:rPr>
            </w:pPr>
            <w:r w:rsidRPr="00E279E3">
              <w:rPr>
                <w:sz w:val="16"/>
                <w:szCs w:val="16"/>
              </w:rPr>
              <w:t>2013</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C070403" w14:textId="77777777" w:rsidR="00B302F5" w:rsidRPr="00E279E3" w:rsidRDefault="00B302F5" w:rsidP="00E279E3">
            <w:pPr>
              <w:ind w:firstLine="0"/>
              <w:rPr>
                <w:sz w:val="16"/>
                <w:szCs w:val="16"/>
              </w:rPr>
            </w:pPr>
            <w:r w:rsidRPr="00E279E3">
              <w:rPr>
                <w:sz w:val="16"/>
                <w:szCs w:val="16"/>
              </w:rPr>
              <w:t>2014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4319EEA" w14:textId="77777777" w:rsidR="00B302F5" w:rsidRPr="00E279E3" w:rsidRDefault="00B302F5" w:rsidP="00E279E3">
            <w:pPr>
              <w:ind w:firstLine="0"/>
              <w:rPr>
                <w:sz w:val="16"/>
                <w:szCs w:val="16"/>
              </w:rPr>
            </w:pPr>
            <w:r w:rsidRPr="00E279E3">
              <w:rPr>
                <w:sz w:val="16"/>
                <w:szCs w:val="16"/>
              </w:rPr>
              <w:t>2015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EAA36D9" w14:textId="77777777" w:rsidR="00B302F5" w:rsidRPr="00E279E3" w:rsidRDefault="00B302F5" w:rsidP="00E279E3">
            <w:pPr>
              <w:ind w:firstLine="0"/>
              <w:rPr>
                <w:sz w:val="16"/>
                <w:szCs w:val="16"/>
              </w:rPr>
            </w:pPr>
            <w:r w:rsidRPr="00E279E3">
              <w:rPr>
                <w:sz w:val="16"/>
                <w:szCs w:val="16"/>
              </w:rPr>
              <w:t>2016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306F362" w14:textId="77777777" w:rsidR="00B302F5" w:rsidRPr="00E279E3" w:rsidRDefault="00B302F5" w:rsidP="00E279E3">
            <w:pPr>
              <w:ind w:firstLine="0"/>
              <w:rPr>
                <w:sz w:val="16"/>
                <w:szCs w:val="16"/>
              </w:rPr>
            </w:pPr>
            <w:r w:rsidRPr="00E279E3">
              <w:rPr>
                <w:sz w:val="16"/>
                <w:szCs w:val="16"/>
              </w:rPr>
              <w:t>2017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CB3B431" w14:textId="77777777" w:rsidR="00B302F5" w:rsidRPr="00E279E3" w:rsidRDefault="00B302F5" w:rsidP="00E279E3">
            <w:pPr>
              <w:ind w:firstLine="0"/>
              <w:rPr>
                <w:sz w:val="16"/>
                <w:szCs w:val="16"/>
              </w:rPr>
            </w:pPr>
            <w:r w:rsidRPr="00E279E3">
              <w:rPr>
                <w:sz w:val="16"/>
                <w:szCs w:val="16"/>
              </w:rPr>
              <w:t>2018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514A17B" w14:textId="77777777" w:rsidR="00B302F5" w:rsidRPr="00E279E3" w:rsidRDefault="00B302F5" w:rsidP="00E279E3">
            <w:pPr>
              <w:ind w:firstLine="0"/>
              <w:rPr>
                <w:sz w:val="16"/>
                <w:szCs w:val="16"/>
              </w:rPr>
            </w:pPr>
            <w:r w:rsidRPr="00E279E3">
              <w:rPr>
                <w:sz w:val="16"/>
                <w:szCs w:val="16"/>
              </w:rPr>
              <w:t>2019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383C8D3" w14:textId="77777777" w:rsidR="00B302F5" w:rsidRPr="00E279E3" w:rsidRDefault="00B302F5" w:rsidP="00E279E3">
            <w:pPr>
              <w:ind w:firstLine="0"/>
              <w:rPr>
                <w:sz w:val="16"/>
                <w:szCs w:val="16"/>
              </w:rPr>
            </w:pPr>
            <w:r w:rsidRPr="00E279E3">
              <w:rPr>
                <w:sz w:val="16"/>
                <w:szCs w:val="16"/>
              </w:rPr>
              <w:t>2020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1BBF1A9" w14:textId="77777777" w:rsidR="00B302F5" w:rsidRPr="00E279E3" w:rsidRDefault="00B302F5" w:rsidP="00E279E3">
            <w:pPr>
              <w:ind w:firstLine="0"/>
              <w:rPr>
                <w:sz w:val="16"/>
                <w:szCs w:val="16"/>
              </w:rPr>
            </w:pPr>
            <w:r w:rsidRPr="00E279E3">
              <w:rPr>
                <w:sz w:val="16"/>
                <w:szCs w:val="16"/>
              </w:rPr>
              <w:t>2021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232C446" w14:textId="77777777" w:rsidR="00B302F5" w:rsidRPr="00E279E3" w:rsidRDefault="00B302F5" w:rsidP="00E279E3">
            <w:pPr>
              <w:ind w:firstLine="0"/>
              <w:rPr>
                <w:sz w:val="16"/>
                <w:szCs w:val="16"/>
              </w:rPr>
            </w:pPr>
            <w:r w:rsidRPr="00E279E3">
              <w:rPr>
                <w:sz w:val="16"/>
                <w:szCs w:val="16"/>
              </w:rPr>
              <w:t>2022</w:t>
            </w:r>
          </w:p>
        </w:tc>
      </w:tr>
      <w:tr w:rsidR="00B302F5" w:rsidRPr="00E279E3" w14:paraId="34846126"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AC67F55" w14:textId="77777777" w:rsidR="00B302F5" w:rsidRPr="00E279E3" w:rsidRDefault="00B302F5" w:rsidP="00E279E3">
            <w:pPr>
              <w:ind w:firstLine="0"/>
              <w:rPr>
                <w:sz w:val="16"/>
                <w:szCs w:val="16"/>
              </w:rPr>
            </w:pPr>
            <w:r w:rsidRPr="00E279E3">
              <w:rPr>
                <w:sz w:val="16"/>
                <w:szCs w:val="16"/>
              </w:rPr>
              <w:t>Фактическая численность населения</w:t>
            </w:r>
          </w:p>
        </w:tc>
        <w:tc>
          <w:tcPr>
            <w:tcW w:w="1100" w:type="dxa"/>
            <w:tcBorders>
              <w:top w:val="nil"/>
              <w:left w:val="nil"/>
              <w:bottom w:val="single" w:sz="4" w:space="0" w:color="auto"/>
              <w:right w:val="single" w:sz="4" w:space="0" w:color="auto"/>
            </w:tcBorders>
            <w:shd w:val="clear" w:color="auto" w:fill="auto"/>
            <w:vAlign w:val="center"/>
            <w:hideMark/>
          </w:tcPr>
          <w:p w14:paraId="6C0FB9F1" w14:textId="77777777" w:rsidR="00B302F5" w:rsidRPr="00E279E3" w:rsidRDefault="00B302F5" w:rsidP="00E279E3">
            <w:pPr>
              <w:ind w:firstLine="0"/>
              <w:rPr>
                <w:sz w:val="16"/>
                <w:szCs w:val="16"/>
              </w:rPr>
            </w:pPr>
            <w:r w:rsidRPr="00E279E3">
              <w:rPr>
                <w:sz w:val="16"/>
                <w:szCs w:val="16"/>
              </w:rPr>
              <w:t>19648</w:t>
            </w:r>
          </w:p>
        </w:tc>
        <w:tc>
          <w:tcPr>
            <w:tcW w:w="1100" w:type="dxa"/>
            <w:tcBorders>
              <w:top w:val="nil"/>
              <w:left w:val="nil"/>
              <w:bottom w:val="single" w:sz="4" w:space="0" w:color="auto"/>
              <w:right w:val="single" w:sz="4" w:space="0" w:color="auto"/>
            </w:tcBorders>
            <w:shd w:val="clear" w:color="auto" w:fill="auto"/>
            <w:vAlign w:val="center"/>
            <w:hideMark/>
          </w:tcPr>
          <w:p w14:paraId="325D3921" w14:textId="77777777" w:rsidR="00B302F5" w:rsidRPr="00E279E3" w:rsidRDefault="00B302F5" w:rsidP="00E279E3">
            <w:pPr>
              <w:ind w:firstLine="0"/>
              <w:rPr>
                <w:sz w:val="16"/>
                <w:szCs w:val="16"/>
              </w:rPr>
            </w:pPr>
            <w:r w:rsidRPr="00E279E3">
              <w:rPr>
                <w:sz w:val="16"/>
                <w:szCs w:val="16"/>
              </w:rPr>
              <w:t>19330</w:t>
            </w:r>
          </w:p>
        </w:tc>
        <w:tc>
          <w:tcPr>
            <w:tcW w:w="1100" w:type="dxa"/>
            <w:tcBorders>
              <w:top w:val="nil"/>
              <w:left w:val="nil"/>
              <w:bottom w:val="single" w:sz="4" w:space="0" w:color="auto"/>
              <w:right w:val="single" w:sz="4" w:space="0" w:color="auto"/>
            </w:tcBorders>
            <w:shd w:val="clear" w:color="auto" w:fill="auto"/>
            <w:vAlign w:val="center"/>
            <w:hideMark/>
          </w:tcPr>
          <w:p w14:paraId="3D657417" w14:textId="77777777" w:rsidR="00B302F5" w:rsidRPr="00E279E3" w:rsidRDefault="00B302F5" w:rsidP="00E279E3">
            <w:pPr>
              <w:ind w:firstLine="0"/>
              <w:rPr>
                <w:sz w:val="16"/>
                <w:szCs w:val="16"/>
              </w:rPr>
            </w:pPr>
            <w:r w:rsidRPr="00E279E3">
              <w:rPr>
                <w:sz w:val="16"/>
                <w:szCs w:val="16"/>
              </w:rPr>
              <w:t>19024</w:t>
            </w:r>
          </w:p>
        </w:tc>
        <w:tc>
          <w:tcPr>
            <w:tcW w:w="1100" w:type="dxa"/>
            <w:tcBorders>
              <w:top w:val="nil"/>
              <w:left w:val="nil"/>
              <w:bottom w:val="single" w:sz="4" w:space="0" w:color="auto"/>
              <w:right w:val="single" w:sz="4" w:space="0" w:color="auto"/>
            </w:tcBorders>
            <w:shd w:val="clear" w:color="auto" w:fill="auto"/>
            <w:vAlign w:val="center"/>
            <w:hideMark/>
          </w:tcPr>
          <w:p w14:paraId="78236CAB" w14:textId="77777777" w:rsidR="00B302F5" w:rsidRPr="00E279E3" w:rsidRDefault="00B302F5" w:rsidP="00E279E3">
            <w:pPr>
              <w:ind w:firstLine="0"/>
              <w:rPr>
                <w:sz w:val="16"/>
                <w:szCs w:val="16"/>
              </w:rPr>
            </w:pPr>
            <w:r w:rsidRPr="00E279E3">
              <w:rPr>
                <w:sz w:val="16"/>
                <w:szCs w:val="16"/>
              </w:rPr>
              <w:t>18728</w:t>
            </w:r>
          </w:p>
        </w:tc>
        <w:tc>
          <w:tcPr>
            <w:tcW w:w="1100" w:type="dxa"/>
            <w:tcBorders>
              <w:top w:val="nil"/>
              <w:left w:val="nil"/>
              <w:bottom w:val="single" w:sz="4" w:space="0" w:color="auto"/>
              <w:right w:val="single" w:sz="4" w:space="0" w:color="auto"/>
            </w:tcBorders>
            <w:shd w:val="clear" w:color="auto" w:fill="auto"/>
            <w:vAlign w:val="center"/>
            <w:hideMark/>
          </w:tcPr>
          <w:p w14:paraId="020CE5EB" w14:textId="77777777" w:rsidR="00B302F5" w:rsidRPr="00E279E3" w:rsidRDefault="00B302F5" w:rsidP="00E279E3">
            <w:pPr>
              <w:ind w:firstLine="0"/>
              <w:rPr>
                <w:sz w:val="16"/>
                <w:szCs w:val="16"/>
              </w:rPr>
            </w:pPr>
            <w:r w:rsidRPr="00E279E3">
              <w:rPr>
                <w:sz w:val="16"/>
                <w:szCs w:val="16"/>
              </w:rPr>
              <w:t>18468</w:t>
            </w:r>
          </w:p>
        </w:tc>
        <w:tc>
          <w:tcPr>
            <w:tcW w:w="1100" w:type="dxa"/>
            <w:tcBorders>
              <w:top w:val="nil"/>
              <w:left w:val="nil"/>
              <w:bottom w:val="single" w:sz="4" w:space="0" w:color="auto"/>
              <w:right w:val="single" w:sz="4" w:space="0" w:color="auto"/>
            </w:tcBorders>
            <w:shd w:val="clear" w:color="auto" w:fill="auto"/>
            <w:vAlign w:val="center"/>
            <w:hideMark/>
          </w:tcPr>
          <w:p w14:paraId="43DD1D58" w14:textId="77777777" w:rsidR="00B302F5" w:rsidRPr="00E279E3" w:rsidRDefault="00B302F5" w:rsidP="00E279E3">
            <w:pPr>
              <w:ind w:firstLine="0"/>
              <w:rPr>
                <w:sz w:val="16"/>
                <w:szCs w:val="16"/>
              </w:rPr>
            </w:pPr>
            <w:r w:rsidRPr="00E279E3">
              <w:rPr>
                <w:sz w:val="16"/>
                <w:szCs w:val="16"/>
              </w:rPr>
              <w:t>18223</w:t>
            </w:r>
          </w:p>
        </w:tc>
        <w:tc>
          <w:tcPr>
            <w:tcW w:w="1100" w:type="dxa"/>
            <w:tcBorders>
              <w:top w:val="nil"/>
              <w:left w:val="nil"/>
              <w:bottom w:val="single" w:sz="4" w:space="0" w:color="auto"/>
              <w:right w:val="single" w:sz="4" w:space="0" w:color="auto"/>
            </w:tcBorders>
            <w:shd w:val="clear" w:color="auto" w:fill="auto"/>
            <w:vAlign w:val="center"/>
            <w:hideMark/>
          </w:tcPr>
          <w:p w14:paraId="14BBA2EC" w14:textId="77777777" w:rsidR="00B302F5" w:rsidRPr="00E279E3" w:rsidRDefault="00B302F5" w:rsidP="00E279E3">
            <w:pPr>
              <w:ind w:firstLine="0"/>
              <w:rPr>
                <w:sz w:val="16"/>
                <w:szCs w:val="16"/>
              </w:rPr>
            </w:pPr>
            <w:r w:rsidRPr="00E279E3">
              <w:rPr>
                <w:sz w:val="16"/>
                <w:szCs w:val="16"/>
              </w:rPr>
              <w:t>18051</w:t>
            </w:r>
          </w:p>
        </w:tc>
        <w:tc>
          <w:tcPr>
            <w:tcW w:w="1100" w:type="dxa"/>
            <w:tcBorders>
              <w:top w:val="nil"/>
              <w:left w:val="nil"/>
              <w:bottom w:val="single" w:sz="4" w:space="0" w:color="auto"/>
              <w:right w:val="single" w:sz="4" w:space="0" w:color="auto"/>
            </w:tcBorders>
            <w:shd w:val="clear" w:color="auto" w:fill="auto"/>
            <w:vAlign w:val="center"/>
            <w:hideMark/>
          </w:tcPr>
          <w:p w14:paraId="7D65FC11" w14:textId="77777777" w:rsidR="00B302F5" w:rsidRPr="00E279E3" w:rsidRDefault="00B302F5" w:rsidP="00E279E3">
            <w:pPr>
              <w:ind w:firstLine="0"/>
              <w:rPr>
                <w:sz w:val="16"/>
                <w:szCs w:val="16"/>
              </w:rPr>
            </w:pPr>
            <w:r w:rsidRPr="00E279E3">
              <w:rPr>
                <w:sz w:val="16"/>
                <w:szCs w:val="16"/>
              </w:rPr>
              <w:t>17832</w:t>
            </w:r>
          </w:p>
        </w:tc>
        <w:tc>
          <w:tcPr>
            <w:tcW w:w="1100" w:type="dxa"/>
            <w:tcBorders>
              <w:top w:val="nil"/>
              <w:left w:val="nil"/>
              <w:bottom w:val="single" w:sz="4" w:space="0" w:color="auto"/>
              <w:right w:val="single" w:sz="4" w:space="0" w:color="auto"/>
            </w:tcBorders>
            <w:shd w:val="clear" w:color="auto" w:fill="auto"/>
            <w:vAlign w:val="center"/>
            <w:hideMark/>
          </w:tcPr>
          <w:p w14:paraId="4C840B31" w14:textId="77777777" w:rsidR="00B302F5" w:rsidRPr="00E279E3" w:rsidRDefault="00B302F5" w:rsidP="00E279E3">
            <w:pPr>
              <w:ind w:firstLine="0"/>
              <w:rPr>
                <w:sz w:val="16"/>
                <w:szCs w:val="16"/>
              </w:rPr>
            </w:pPr>
            <w:r w:rsidRPr="00E279E3">
              <w:rPr>
                <w:sz w:val="16"/>
                <w:szCs w:val="16"/>
              </w:rPr>
              <w:t>17779</w:t>
            </w:r>
          </w:p>
        </w:tc>
        <w:tc>
          <w:tcPr>
            <w:tcW w:w="1100" w:type="dxa"/>
            <w:tcBorders>
              <w:top w:val="nil"/>
              <w:left w:val="nil"/>
              <w:bottom w:val="single" w:sz="4" w:space="0" w:color="auto"/>
              <w:right w:val="single" w:sz="4" w:space="0" w:color="auto"/>
            </w:tcBorders>
            <w:shd w:val="clear" w:color="auto" w:fill="auto"/>
            <w:vAlign w:val="center"/>
            <w:hideMark/>
          </w:tcPr>
          <w:p w14:paraId="00AE29C0" w14:textId="77777777" w:rsidR="00B302F5" w:rsidRPr="00E279E3" w:rsidRDefault="00B302F5" w:rsidP="00E279E3">
            <w:pPr>
              <w:ind w:firstLine="0"/>
              <w:rPr>
                <w:sz w:val="16"/>
                <w:szCs w:val="16"/>
              </w:rPr>
            </w:pPr>
            <w:r w:rsidRPr="00E279E3">
              <w:rPr>
                <w:sz w:val="16"/>
                <w:szCs w:val="16"/>
              </w:rPr>
              <w:t>17832</w:t>
            </w:r>
          </w:p>
        </w:tc>
      </w:tr>
      <w:tr w:rsidR="00B302F5" w:rsidRPr="00E279E3" w14:paraId="0854D24B"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58FC3B3" w14:textId="77777777" w:rsidR="00B302F5" w:rsidRPr="00E279E3" w:rsidRDefault="00B302F5" w:rsidP="00E279E3">
            <w:pPr>
              <w:ind w:firstLine="0"/>
              <w:rPr>
                <w:sz w:val="16"/>
                <w:szCs w:val="16"/>
              </w:rPr>
            </w:pPr>
            <w:r w:rsidRPr="00E279E3">
              <w:rPr>
                <w:sz w:val="16"/>
                <w:szCs w:val="16"/>
              </w:rPr>
              <w:t xml:space="preserve">Итого прирост (+)/ убыль (-) по </w:t>
            </w:r>
            <w:r w:rsidRPr="00E279E3">
              <w:rPr>
                <w:sz w:val="16"/>
                <w:szCs w:val="16"/>
              </w:rPr>
              <w:lastRenderedPageBreak/>
              <w:t>сравнению с предыдущим, %</w:t>
            </w:r>
          </w:p>
        </w:tc>
        <w:tc>
          <w:tcPr>
            <w:tcW w:w="1100" w:type="dxa"/>
            <w:tcBorders>
              <w:top w:val="nil"/>
              <w:left w:val="nil"/>
              <w:bottom w:val="single" w:sz="4" w:space="0" w:color="auto"/>
              <w:right w:val="single" w:sz="4" w:space="0" w:color="auto"/>
            </w:tcBorders>
            <w:shd w:val="clear" w:color="auto" w:fill="auto"/>
            <w:vAlign w:val="center"/>
            <w:hideMark/>
          </w:tcPr>
          <w:p w14:paraId="075387A7" w14:textId="77777777" w:rsidR="00B302F5" w:rsidRPr="00E279E3" w:rsidRDefault="00B302F5" w:rsidP="00E279E3">
            <w:pPr>
              <w:ind w:firstLine="0"/>
              <w:rPr>
                <w:sz w:val="16"/>
                <w:szCs w:val="16"/>
              </w:rPr>
            </w:pPr>
            <w:r w:rsidRPr="00E279E3">
              <w:rPr>
                <w:sz w:val="16"/>
                <w:szCs w:val="16"/>
              </w:rPr>
              <w:lastRenderedPageBreak/>
              <w:t> </w:t>
            </w:r>
          </w:p>
        </w:tc>
        <w:tc>
          <w:tcPr>
            <w:tcW w:w="1100" w:type="dxa"/>
            <w:tcBorders>
              <w:top w:val="nil"/>
              <w:left w:val="nil"/>
              <w:bottom w:val="single" w:sz="4" w:space="0" w:color="auto"/>
              <w:right w:val="single" w:sz="4" w:space="0" w:color="auto"/>
            </w:tcBorders>
            <w:shd w:val="clear" w:color="auto" w:fill="auto"/>
            <w:vAlign w:val="center"/>
            <w:hideMark/>
          </w:tcPr>
          <w:p w14:paraId="2A87D6C1" w14:textId="77777777" w:rsidR="00B302F5" w:rsidRPr="00E279E3" w:rsidRDefault="00B302F5" w:rsidP="00E279E3">
            <w:pPr>
              <w:ind w:firstLine="0"/>
              <w:rPr>
                <w:sz w:val="16"/>
                <w:szCs w:val="16"/>
              </w:rPr>
            </w:pPr>
            <w:r w:rsidRPr="00E279E3">
              <w:rPr>
                <w:sz w:val="16"/>
                <w:szCs w:val="16"/>
              </w:rPr>
              <w:t>-1,62%</w:t>
            </w:r>
          </w:p>
        </w:tc>
        <w:tc>
          <w:tcPr>
            <w:tcW w:w="1100" w:type="dxa"/>
            <w:tcBorders>
              <w:top w:val="nil"/>
              <w:left w:val="nil"/>
              <w:bottom w:val="single" w:sz="4" w:space="0" w:color="auto"/>
              <w:right w:val="single" w:sz="4" w:space="0" w:color="auto"/>
            </w:tcBorders>
            <w:shd w:val="clear" w:color="auto" w:fill="auto"/>
            <w:vAlign w:val="center"/>
            <w:hideMark/>
          </w:tcPr>
          <w:p w14:paraId="38466FB9" w14:textId="77777777" w:rsidR="00B302F5" w:rsidRPr="00E279E3" w:rsidRDefault="00B302F5" w:rsidP="00E279E3">
            <w:pPr>
              <w:ind w:firstLine="0"/>
              <w:rPr>
                <w:sz w:val="16"/>
                <w:szCs w:val="16"/>
              </w:rPr>
            </w:pPr>
            <w:r w:rsidRPr="00E279E3">
              <w:rPr>
                <w:sz w:val="16"/>
                <w:szCs w:val="16"/>
              </w:rPr>
              <w:t>-1,58%</w:t>
            </w:r>
          </w:p>
        </w:tc>
        <w:tc>
          <w:tcPr>
            <w:tcW w:w="1100" w:type="dxa"/>
            <w:tcBorders>
              <w:top w:val="nil"/>
              <w:left w:val="nil"/>
              <w:bottom w:val="single" w:sz="4" w:space="0" w:color="auto"/>
              <w:right w:val="single" w:sz="4" w:space="0" w:color="auto"/>
            </w:tcBorders>
            <w:shd w:val="clear" w:color="auto" w:fill="auto"/>
            <w:vAlign w:val="center"/>
            <w:hideMark/>
          </w:tcPr>
          <w:p w14:paraId="0138DC3C" w14:textId="77777777" w:rsidR="00B302F5" w:rsidRPr="00E279E3" w:rsidRDefault="00B302F5" w:rsidP="00E279E3">
            <w:pPr>
              <w:ind w:firstLine="0"/>
              <w:rPr>
                <w:sz w:val="16"/>
                <w:szCs w:val="16"/>
              </w:rPr>
            </w:pPr>
            <w:r w:rsidRPr="00E279E3">
              <w:rPr>
                <w:sz w:val="16"/>
                <w:szCs w:val="16"/>
              </w:rPr>
              <w:t>-1,56%</w:t>
            </w:r>
          </w:p>
        </w:tc>
        <w:tc>
          <w:tcPr>
            <w:tcW w:w="1100" w:type="dxa"/>
            <w:tcBorders>
              <w:top w:val="nil"/>
              <w:left w:val="nil"/>
              <w:bottom w:val="single" w:sz="4" w:space="0" w:color="auto"/>
              <w:right w:val="single" w:sz="4" w:space="0" w:color="auto"/>
            </w:tcBorders>
            <w:shd w:val="clear" w:color="auto" w:fill="auto"/>
            <w:vAlign w:val="center"/>
            <w:hideMark/>
          </w:tcPr>
          <w:p w14:paraId="7D659CF8" w14:textId="77777777" w:rsidR="00B302F5" w:rsidRPr="00E279E3" w:rsidRDefault="00B302F5" w:rsidP="00E279E3">
            <w:pPr>
              <w:ind w:firstLine="0"/>
              <w:rPr>
                <w:sz w:val="16"/>
                <w:szCs w:val="16"/>
              </w:rPr>
            </w:pPr>
            <w:r w:rsidRPr="00E279E3">
              <w:rPr>
                <w:sz w:val="16"/>
                <w:szCs w:val="16"/>
              </w:rPr>
              <w:t>-1,39%</w:t>
            </w:r>
          </w:p>
        </w:tc>
        <w:tc>
          <w:tcPr>
            <w:tcW w:w="1100" w:type="dxa"/>
            <w:tcBorders>
              <w:top w:val="nil"/>
              <w:left w:val="nil"/>
              <w:bottom w:val="single" w:sz="4" w:space="0" w:color="auto"/>
              <w:right w:val="single" w:sz="4" w:space="0" w:color="auto"/>
            </w:tcBorders>
            <w:shd w:val="clear" w:color="auto" w:fill="auto"/>
            <w:vAlign w:val="center"/>
            <w:hideMark/>
          </w:tcPr>
          <w:p w14:paraId="3E43D89F" w14:textId="77777777" w:rsidR="00B302F5" w:rsidRPr="00E279E3" w:rsidRDefault="00B302F5" w:rsidP="00E279E3">
            <w:pPr>
              <w:ind w:firstLine="0"/>
              <w:rPr>
                <w:sz w:val="16"/>
                <w:szCs w:val="16"/>
              </w:rPr>
            </w:pPr>
            <w:r w:rsidRPr="00E279E3">
              <w:rPr>
                <w:sz w:val="16"/>
                <w:szCs w:val="16"/>
              </w:rPr>
              <w:t>-1,33%</w:t>
            </w:r>
          </w:p>
        </w:tc>
        <w:tc>
          <w:tcPr>
            <w:tcW w:w="1100" w:type="dxa"/>
            <w:tcBorders>
              <w:top w:val="nil"/>
              <w:left w:val="nil"/>
              <w:bottom w:val="single" w:sz="4" w:space="0" w:color="auto"/>
              <w:right w:val="single" w:sz="4" w:space="0" w:color="auto"/>
            </w:tcBorders>
            <w:shd w:val="clear" w:color="auto" w:fill="auto"/>
            <w:vAlign w:val="center"/>
            <w:hideMark/>
          </w:tcPr>
          <w:p w14:paraId="4BDA1AD0" w14:textId="77777777" w:rsidR="00B302F5" w:rsidRPr="00E279E3" w:rsidRDefault="00B302F5" w:rsidP="00E279E3">
            <w:pPr>
              <w:ind w:firstLine="0"/>
              <w:rPr>
                <w:sz w:val="16"/>
                <w:szCs w:val="16"/>
              </w:rPr>
            </w:pPr>
            <w:r w:rsidRPr="00E279E3">
              <w:rPr>
                <w:sz w:val="16"/>
                <w:szCs w:val="16"/>
              </w:rPr>
              <w:t>-0,94%</w:t>
            </w:r>
          </w:p>
        </w:tc>
        <w:tc>
          <w:tcPr>
            <w:tcW w:w="1100" w:type="dxa"/>
            <w:tcBorders>
              <w:top w:val="nil"/>
              <w:left w:val="nil"/>
              <w:bottom w:val="single" w:sz="4" w:space="0" w:color="auto"/>
              <w:right w:val="single" w:sz="4" w:space="0" w:color="auto"/>
            </w:tcBorders>
            <w:shd w:val="clear" w:color="auto" w:fill="auto"/>
            <w:vAlign w:val="center"/>
            <w:hideMark/>
          </w:tcPr>
          <w:p w14:paraId="0943693E" w14:textId="77777777" w:rsidR="00B302F5" w:rsidRPr="00E279E3" w:rsidRDefault="00B302F5" w:rsidP="00E279E3">
            <w:pPr>
              <w:ind w:firstLine="0"/>
              <w:rPr>
                <w:sz w:val="16"/>
                <w:szCs w:val="16"/>
              </w:rPr>
            </w:pPr>
            <w:r w:rsidRPr="00E279E3">
              <w:rPr>
                <w:sz w:val="16"/>
                <w:szCs w:val="16"/>
              </w:rPr>
              <w:t>-1,21%</w:t>
            </w:r>
          </w:p>
        </w:tc>
        <w:tc>
          <w:tcPr>
            <w:tcW w:w="1100" w:type="dxa"/>
            <w:tcBorders>
              <w:top w:val="nil"/>
              <w:left w:val="nil"/>
              <w:bottom w:val="single" w:sz="4" w:space="0" w:color="auto"/>
              <w:right w:val="single" w:sz="4" w:space="0" w:color="auto"/>
            </w:tcBorders>
            <w:shd w:val="clear" w:color="auto" w:fill="auto"/>
            <w:vAlign w:val="center"/>
            <w:hideMark/>
          </w:tcPr>
          <w:p w14:paraId="7A293487" w14:textId="77777777" w:rsidR="00B302F5" w:rsidRPr="00E279E3" w:rsidRDefault="00B302F5" w:rsidP="00E279E3">
            <w:pPr>
              <w:ind w:firstLine="0"/>
              <w:rPr>
                <w:sz w:val="16"/>
                <w:szCs w:val="16"/>
              </w:rPr>
            </w:pPr>
            <w:r w:rsidRPr="00E279E3">
              <w:rPr>
                <w:sz w:val="16"/>
                <w:szCs w:val="16"/>
              </w:rPr>
              <w:t>-0,30%</w:t>
            </w:r>
          </w:p>
        </w:tc>
        <w:tc>
          <w:tcPr>
            <w:tcW w:w="1100" w:type="dxa"/>
            <w:tcBorders>
              <w:top w:val="nil"/>
              <w:left w:val="nil"/>
              <w:bottom w:val="single" w:sz="4" w:space="0" w:color="auto"/>
              <w:right w:val="single" w:sz="4" w:space="0" w:color="auto"/>
            </w:tcBorders>
            <w:shd w:val="clear" w:color="auto" w:fill="auto"/>
            <w:vAlign w:val="center"/>
            <w:hideMark/>
          </w:tcPr>
          <w:p w14:paraId="19D12A6A" w14:textId="77777777" w:rsidR="00B302F5" w:rsidRPr="00E279E3" w:rsidRDefault="00B302F5" w:rsidP="00E279E3">
            <w:pPr>
              <w:ind w:firstLine="0"/>
              <w:rPr>
                <w:sz w:val="16"/>
                <w:szCs w:val="16"/>
              </w:rPr>
            </w:pPr>
            <w:r w:rsidRPr="00E279E3">
              <w:rPr>
                <w:sz w:val="16"/>
                <w:szCs w:val="16"/>
              </w:rPr>
              <w:t>0,30%</w:t>
            </w:r>
          </w:p>
        </w:tc>
      </w:tr>
      <w:tr w:rsidR="00B302F5" w:rsidRPr="00E279E3" w14:paraId="42EF5F3C"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9143A0C" w14:textId="77777777" w:rsidR="00B302F5" w:rsidRPr="00E279E3" w:rsidRDefault="00B302F5" w:rsidP="00E279E3">
            <w:pPr>
              <w:ind w:firstLine="0"/>
              <w:rPr>
                <w:sz w:val="16"/>
                <w:szCs w:val="16"/>
              </w:rPr>
            </w:pPr>
            <w:r w:rsidRPr="00E279E3">
              <w:rPr>
                <w:sz w:val="16"/>
                <w:szCs w:val="16"/>
              </w:rPr>
              <w:t>Итого прирост (+)/ убыль (-) по сравнению с 2013г., %</w:t>
            </w:r>
          </w:p>
        </w:tc>
        <w:tc>
          <w:tcPr>
            <w:tcW w:w="1100" w:type="dxa"/>
            <w:tcBorders>
              <w:top w:val="nil"/>
              <w:left w:val="nil"/>
              <w:bottom w:val="single" w:sz="4" w:space="0" w:color="auto"/>
              <w:right w:val="single" w:sz="4" w:space="0" w:color="auto"/>
            </w:tcBorders>
            <w:shd w:val="clear" w:color="auto" w:fill="auto"/>
            <w:vAlign w:val="center"/>
            <w:hideMark/>
          </w:tcPr>
          <w:p w14:paraId="5803BE0B" w14:textId="77777777" w:rsidR="00B302F5" w:rsidRPr="00E279E3" w:rsidRDefault="00B302F5" w:rsidP="00E279E3">
            <w:pPr>
              <w:ind w:firstLine="0"/>
              <w:rPr>
                <w:sz w:val="16"/>
                <w:szCs w:val="16"/>
              </w:rPr>
            </w:pPr>
            <w:r w:rsidRPr="00E279E3">
              <w:rPr>
                <w:sz w:val="16"/>
                <w:szCs w:val="16"/>
              </w:rPr>
              <w:t> </w:t>
            </w:r>
          </w:p>
        </w:tc>
        <w:tc>
          <w:tcPr>
            <w:tcW w:w="1100" w:type="dxa"/>
            <w:tcBorders>
              <w:top w:val="nil"/>
              <w:left w:val="nil"/>
              <w:bottom w:val="single" w:sz="4" w:space="0" w:color="auto"/>
              <w:right w:val="single" w:sz="4" w:space="0" w:color="auto"/>
            </w:tcBorders>
            <w:shd w:val="clear" w:color="auto" w:fill="auto"/>
            <w:vAlign w:val="center"/>
            <w:hideMark/>
          </w:tcPr>
          <w:p w14:paraId="229E841D" w14:textId="77777777" w:rsidR="00B302F5" w:rsidRPr="00E279E3" w:rsidRDefault="00B302F5" w:rsidP="00E279E3">
            <w:pPr>
              <w:ind w:firstLine="0"/>
              <w:rPr>
                <w:sz w:val="16"/>
                <w:szCs w:val="16"/>
              </w:rPr>
            </w:pPr>
            <w:r w:rsidRPr="00E279E3">
              <w:rPr>
                <w:sz w:val="16"/>
                <w:szCs w:val="16"/>
              </w:rPr>
              <w:t>-1,62%</w:t>
            </w:r>
          </w:p>
        </w:tc>
        <w:tc>
          <w:tcPr>
            <w:tcW w:w="1100" w:type="dxa"/>
            <w:tcBorders>
              <w:top w:val="nil"/>
              <w:left w:val="nil"/>
              <w:bottom w:val="single" w:sz="4" w:space="0" w:color="auto"/>
              <w:right w:val="single" w:sz="4" w:space="0" w:color="auto"/>
            </w:tcBorders>
            <w:shd w:val="clear" w:color="auto" w:fill="auto"/>
            <w:vAlign w:val="center"/>
            <w:hideMark/>
          </w:tcPr>
          <w:p w14:paraId="363F1764" w14:textId="77777777" w:rsidR="00B302F5" w:rsidRPr="00E279E3" w:rsidRDefault="00B302F5" w:rsidP="00E279E3">
            <w:pPr>
              <w:ind w:firstLine="0"/>
              <w:rPr>
                <w:sz w:val="16"/>
                <w:szCs w:val="16"/>
              </w:rPr>
            </w:pPr>
            <w:r w:rsidRPr="00E279E3">
              <w:rPr>
                <w:sz w:val="16"/>
                <w:szCs w:val="16"/>
              </w:rPr>
              <w:t>-3,18%</w:t>
            </w:r>
          </w:p>
        </w:tc>
        <w:tc>
          <w:tcPr>
            <w:tcW w:w="1100" w:type="dxa"/>
            <w:tcBorders>
              <w:top w:val="nil"/>
              <w:left w:val="nil"/>
              <w:bottom w:val="single" w:sz="4" w:space="0" w:color="auto"/>
              <w:right w:val="single" w:sz="4" w:space="0" w:color="auto"/>
            </w:tcBorders>
            <w:shd w:val="clear" w:color="auto" w:fill="auto"/>
            <w:vAlign w:val="center"/>
            <w:hideMark/>
          </w:tcPr>
          <w:p w14:paraId="2D711C6A" w14:textId="77777777" w:rsidR="00B302F5" w:rsidRPr="00E279E3" w:rsidRDefault="00B302F5" w:rsidP="00E279E3">
            <w:pPr>
              <w:ind w:firstLine="0"/>
              <w:rPr>
                <w:sz w:val="16"/>
                <w:szCs w:val="16"/>
              </w:rPr>
            </w:pPr>
            <w:r w:rsidRPr="00E279E3">
              <w:rPr>
                <w:sz w:val="16"/>
                <w:szCs w:val="16"/>
              </w:rPr>
              <w:t>-4,68%</w:t>
            </w:r>
          </w:p>
        </w:tc>
        <w:tc>
          <w:tcPr>
            <w:tcW w:w="1100" w:type="dxa"/>
            <w:tcBorders>
              <w:top w:val="nil"/>
              <w:left w:val="nil"/>
              <w:bottom w:val="single" w:sz="4" w:space="0" w:color="auto"/>
              <w:right w:val="single" w:sz="4" w:space="0" w:color="auto"/>
            </w:tcBorders>
            <w:shd w:val="clear" w:color="auto" w:fill="auto"/>
            <w:vAlign w:val="center"/>
            <w:hideMark/>
          </w:tcPr>
          <w:p w14:paraId="675BD41D" w14:textId="77777777" w:rsidR="00B302F5" w:rsidRPr="00E279E3" w:rsidRDefault="00B302F5" w:rsidP="00E279E3">
            <w:pPr>
              <w:ind w:firstLine="0"/>
              <w:rPr>
                <w:sz w:val="16"/>
                <w:szCs w:val="16"/>
              </w:rPr>
            </w:pPr>
            <w:r w:rsidRPr="00E279E3">
              <w:rPr>
                <w:sz w:val="16"/>
                <w:szCs w:val="16"/>
              </w:rPr>
              <w:t>-6,01%</w:t>
            </w:r>
          </w:p>
        </w:tc>
        <w:tc>
          <w:tcPr>
            <w:tcW w:w="1100" w:type="dxa"/>
            <w:tcBorders>
              <w:top w:val="nil"/>
              <w:left w:val="nil"/>
              <w:bottom w:val="single" w:sz="4" w:space="0" w:color="auto"/>
              <w:right w:val="single" w:sz="4" w:space="0" w:color="auto"/>
            </w:tcBorders>
            <w:shd w:val="clear" w:color="auto" w:fill="auto"/>
            <w:vAlign w:val="center"/>
            <w:hideMark/>
          </w:tcPr>
          <w:p w14:paraId="48E552EC" w14:textId="77777777" w:rsidR="00B302F5" w:rsidRPr="00E279E3" w:rsidRDefault="00B302F5" w:rsidP="00E279E3">
            <w:pPr>
              <w:ind w:firstLine="0"/>
              <w:rPr>
                <w:sz w:val="16"/>
                <w:szCs w:val="16"/>
              </w:rPr>
            </w:pPr>
            <w:r w:rsidRPr="00E279E3">
              <w:rPr>
                <w:sz w:val="16"/>
                <w:szCs w:val="16"/>
              </w:rPr>
              <w:t>-7,25%</w:t>
            </w:r>
          </w:p>
        </w:tc>
        <w:tc>
          <w:tcPr>
            <w:tcW w:w="1100" w:type="dxa"/>
            <w:tcBorders>
              <w:top w:val="nil"/>
              <w:left w:val="nil"/>
              <w:bottom w:val="single" w:sz="4" w:space="0" w:color="auto"/>
              <w:right w:val="single" w:sz="4" w:space="0" w:color="auto"/>
            </w:tcBorders>
            <w:shd w:val="clear" w:color="auto" w:fill="auto"/>
            <w:vAlign w:val="center"/>
            <w:hideMark/>
          </w:tcPr>
          <w:p w14:paraId="20AB0147" w14:textId="77777777" w:rsidR="00B302F5" w:rsidRPr="00E279E3" w:rsidRDefault="00B302F5" w:rsidP="00E279E3">
            <w:pPr>
              <w:ind w:firstLine="0"/>
              <w:rPr>
                <w:sz w:val="16"/>
                <w:szCs w:val="16"/>
              </w:rPr>
            </w:pPr>
            <w:r w:rsidRPr="00E279E3">
              <w:rPr>
                <w:sz w:val="16"/>
                <w:szCs w:val="16"/>
              </w:rPr>
              <w:t>-8,13%</w:t>
            </w:r>
          </w:p>
        </w:tc>
        <w:tc>
          <w:tcPr>
            <w:tcW w:w="1100" w:type="dxa"/>
            <w:tcBorders>
              <w:top w:val="nil"/>
              <w:left w:val="nil"/>
              <w:bottom w:val="single" w:sz="4" w:space="0" w:color="auto"/>
              <w:right w:val="single" w:sz="4" w:space="0" w:color="auto"/>
            </w:tcBorders>
            <w:shd w:val="clear" w:color="auto" w:fill="auto"/>
            <w:vAlign w:val="center"/>
            <w:hideMark/>
          </w:tcPr>
          <w:p w14:paraId="5B5CB697" w14:textId="77777777" w:rsidR="00B302F5" w:rsidRPr="00E279E3" w:rsidRDefault="00B302F5" w:rsidP="00E279E3">
            <w:pPr>
              <w:ind w:firstLine="0"/>
              <w:rPr>
                <w:sz w:val="16"/>
                <w:szCs w:val="16"/>
              </w:rPr>
            </w:pPr>
            <w:r w:rsidRPr="00E279E3">
              <w:rPr>
                <w:sz w:val="16"/>
                <w:szCs w:val="16"/>
              </w:rPr>
              <w:t>-9,24%</w:t>
            </w:r>
          </w:p>
        </w:tc>
        <w:tc>
          <w:tcPr>
            <w:tcW w:w="1100" w:type="dxa"/>
            <w:tcBorders>
              <w:top w:val="nil"/>
              <w:left w:val="nil"/>
              <w:bottom w:val="single" w:sz="4" w:space="0" w:color="auto"/>
              <w:right w:val="single" w:sz="4" w:space="0" w:color="auto"/>
            </w:tcBorders>
            <w:shd w:val="clear" w:color="auto" w:fill="auto"/>
            <w:vAlign w:val="center"/>
            <w:hideMark/>
          </w:tcPr>
          <w:p w14:paraId="0ED5A8BC" w14:textId="77777777" w:rsidR="00B302F5" w:rsidRPr="00E279E3" w:rsidRDefault="00B302F5" w:rsidP="00E279E3">
            <w:pPr>
              <w:ind w:firstLine="0"/>
              <w:rPr>
                <w:sz w:val="16"/>
                <w:szCs w:val="16"/>
              </w:rPr>
            </w:pPr>
            <w:r w:rsidRPr="00E279E3">
              <w:rPr>
                <w:sz w:val="16"/>
                <w:szCs w:val="16"/>
              </w:rPr>
              <w:t>-9,51%</w:t>
            </w:r>
          </w:p>
        </w:tc>
        <w:tc>
          <w:tcPr>
            <w:tcW w:w="1100" w:type="dxa"/>
            <w:tcBorders>
              <w:top w:val="nil"/>
              <w:left w:val="nil"/>
              <w:bottom w:val="single" w:sz="4" w:space="0" w:color="auto"/>
              <w:right w:val="single" w:sz="4" w:space="0" w:color="auto"/>
            </w:tcBorders>
            <w:shd w:val="clear" w:color="auto" w:fill="auto"/>
            <w:vAlign w:val="center"/>
            <w:hideMark/>
          </w:tcPr>
          <w:p w14:paraId="35B6DAA9" w14:textId="77777777" w:rsidR="00B302F5" w:rsidRPr="00E279E3" w:rsidRDefault="00B302F5" w:rsidP="00E279E3">
            <w:pPr>
              <w:ind w:firstLine="0"/>
              <w:rPr>
                <w:sz w:val="16"/>
                <w:szCs w:val="16"/>
              </w:rPr>
            </w:pPr>
            <w:r w:rsidRPr="00E279E3">
              <w:rPr>
                <w:sz w:val="16"/>
                <w:szCs w:val="16"/>
              </w:rPr>
              <w:t>-9,24%</w:t>
            </w:r>
          </w:p>
        </w:tc>
      </w:tr>
      <w:tr w:rsidR="00B302F5" w:rsidRPr="00E279E3" w14:paraId="28A5681D"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4255277" w14:textId="77777777" w:rsidR="00B302F5" w:rsidRPr="00E279E3" w:rsidRDefault="00B302F5" w:rsidP="00E279E3">
            <w:pPr>
              <w:ind w:firstLine="0"/>
              <w:rPr>
                <w:sz w:val="16"/>
                <w:szCs w:val="16"/>
              </w:rPr>
            </w:pPr>
            <w:r w:rsidRPr="00E279E3">
              <w:rPr>
                <w:sz w:val="16"/>
                <w:szCs w:val="16"/>
              </w:rPr>
              <w:t>Численность населения по Генеральному плану</w:t>
            </w:r>
          </w:p>
        </w:tc>
        <w:tc>
          <w:tcPr>
            <w:tcW w:w="1100" w:type="dxa"/>
            <w:tcBorders>
              <w:top w:val="nil"/>
              <w:left w:val="nil"/>
              <w:bottom w:val="single" w:sz="4" w:space="0" w:color="auto"/>
              <w:right w:val="single" w:sz="4" w:space="0" w:color="auto"/>
            </w:tcBorders>
            <w:shd w:val="clear" w:color="auto" w:fill="auto"/>
            <w:vAlign w:val="center"/>
            <w:hideMark/>
          </w:tcPr>
          <w:p w14:paraId="56D99EFB" w14:textId="77777777" w:rsidR="00B302F5" w:rsidRPr="00E279E3" w:rsidRDefault="00B302F5" w:rsidP="00E279E3">
            <w:pPr>
              <w:ind w:firstLine="0"/>
              <w:rPr>
                <w:sz w:val="16"/>
                <w:szCs w:val="16"/>
              </w:rPr>
            </w:pPr>
            <w:r w:rsidRPr="00E279E3">
              <w:rPr>
                <w:sz w:val="16"/>
                <w:szCs w:val="16"/>
              </w:rPr>
              <w:t>19648</w:t>
            </w:r>
          </w:p>
        </w:tc>
        <w:tc>
          <w:tcPr>
            <w:tcW w:w="1100" w:type="dxa"/>
            <w:tcBorders>
              <w:top w:val="nil"/>
              <w:left w:val="nil"/>
              <w:bottom w:val="single" w:sz="4" w:space="0" w:color="auto"/>
              <w:right w:val="single" w:sz="4" w:space="0" w:color="auto"/>
            </w:tcBorders>
            <w:shd w:val="clear" w:color="auto" w:fill="auto"/>
            <w:vAlign w:val="center"/>
            <w:hideMark/>
          </w:tcPr>
          <w:p w14:paraId="75B4F7D8" w14:textId="77777777" w:rsidR="00B302F5" w:rsidRPr="00E279E3" w:rsidRDefault="00B302F5" w:rsidP="00E279E3">
            <w:pPr>
              <w:ind w:firstLine="0"/>
              <w:rPr>
                <w:sz w:val="16"/>
                <w:szCs w:val="16"/>
              </w:rPr>
            </w:pPr>
            <w:r w:rsidRPr="00E279E3">
              <w:rPr>
                <w:sz w:val="16"/>
                <w:szCs w:val="16"/>
              </w:rPr>
              <w:t>19330</w:t>
            </w:r>
          </w:p>
        </w:tc>
        <w:tc>
          <w:tcPr>
            <w:tcW w:w="1100" w:type="dxa"/>
            <w:tcBorders>
              <w:top w:val="nil"/>
              <w:left w:val="nil"/>
              <w:bottom w:val="single" w:sz="4" w:space="0" w:color="auto"/>
              <w:right w:val="single" w:sz="4" w:space="0" w:color="auto"/>
            </w:tcBorders>
            <w:shd w:val="clear" w:color="auto" w:fill="auto"/>
            <w:vAlign w:val="center"/>
            <w:hideMark/>
          </w:tcPr>
          <w:p w14:paraId="3A95128E" w14:textId="77777777" w:rsidR="00B302F5" w:rsidRPr="00E279E3" w:rsidRDefault="00B302F5" w:rsidP="00E279E3">
            <w:pPr>
              <w:ind w:firstLine="0"/>
              <w:rPr>
                <w:sz w:val="16"/>
                <w:szCs w:val="16"/>
              </w:rPr>
            </w:pPr>
            <w:r w:rsidRPr="00E279E3">
              <w:rPr>
                <w:sz w:val="16"/>
                <w:szCs w:val="16"/>
              </w:rPr>
              <w:t>19024</w:t>
            </w:r>
          </w:p>
        </w:tc>
        <w:tc>
          <w:tcPr>
            <w:tcW w:w="1100" w:type="dxa"/>
            <w:tcBorders>
              <w:top w:val="nil"/>
              <w:left w:val="nil"/>
              <w:bottom w:val="single" w:sz="4" w:space="0" w:color="auto"/>
              <w:right w:val="single" w:sz="4" w:space="0" w:color="auto"/>
            </w:tcBorders>
            <w:shd w:val="clear" w:color="auto" w:fill="auto"/>
            <w:vAlign w:val="center"/>
            <w:hideMark/>
          </w:tcPr>
          <w:p w14:paraId="03F59972" w14:textId="77777777" w:rsidR="00B302F5" w:rsidRPr="00E279E3" w:rsidRDefault="00B302F5" w:rsidP="00E279E3">
            <w:pPr>
              <w:ind w:firstLine="0"/>
              <w:rPr>
                <w:sz w:val="16"/>
                <w:szCs w:val="16"/>
              </w:rPr>
            </w:pPr>
            <w:r w:rsidRPr="00E279E3">
              <w:rPr>
                <w:sz w:val="16"/>
                <w:szCs w:val="16"/>
              </w:rPr>
              <w:t>18728</w:t>
            </w:r>
          </w:p>
        </w:tc>
        <w:tc>
          <w:tcPr>
            <w:tcW w:w="1100" w:type="dxa"/>
            <w:tcBorders>
              <w:top w:val="nil"/>
              <w:left w:val="nil"/>
              <w:bottom w:val="single" w:sz="4" w:space="0" w:color="auto"/>
              <w:right w:val="single" w:sz="4" w:space="0" w:color="auto"/>
            </w:tcBorders>
            <w:shd w:val="clear" w:color="auto" w:fill="auto"/>
            <w:vAlign w:val="center"/>
            <w:hideMark/>
          </w:tcPr>
          <w:p w14:paraId="000C6550" w14:textId="77777777" w:rsidR="00B302F5" w:rsidRPr="00E279E3" w:rsidRDefault="00B302F5" w:rsidP="00E279E3">
            <w:pPr>
              <w:ind w:firstLine="0"/>
              <w:rPr>
                <w:sz w:val="16"/>
                <w:szCs w:val="16"/>
              </w:rPr>
            </w:pPr>
            <w:r w:rsidRPr="00E279E3">
              <w:rPr>
                <w:sz w:val="16"/>
                <w:szCs w:val="16"/>
              </w:rPr>
              <w:t>18468</w:t>
            </w:r>
          </w:p>
        </w:tc>
        <w:tc>
          <w:tcPr>
            <w:tcW w:w="1100" w:type="dxa"/>
            <w:tcBorders>
              <w:top w:val="nil"/>
              <w:left w:val="nil"/>
              <w:bottom w:val="single" w:sz="4" w:space="0" w:color="auto"/>
              <w:right w:val="single" w:sz="4" w:space="0" w:color="auto"/>
            </w:tcBorders>
            <w:shd w:val="clear" w:color="auto" w:fill="auto"/>
            <w:vAlign w:val="center"/>
            <w:hideMark/>
          </w:tcPr>
          <w:p w14:paraId="769758B2" w14:textId="77777777" w:rsidR="00B302F5" w:rsidRPr="00E279E3" w:rsidRDefault="00B302F5" w:rsidP="00E279E3">
            <w:pPr>
              <w:ind w:firstLine="0"/>
              <w:rPr>
                <w:sz w:val="16"/>
                <w:szCs w:val="16"/>
              </w:rPr>
            </w:pPr>
            <w:r w:rsidRPr="00E279E3">
              <w:rPr>
                <w:sz w:val="16"/>
                <w:szCs w:val="16"/>
              </w:rPr>
              <w:t>18223</w:t>
            </w:r>
          </w:p>
        </w:tc>
        <w:tc>
          <w:tcPr>
            <w:tcW w:w="1100" w:type="dxa"/>
            <w:tcBorders>
              <w:top w:val="nil"/>
              <w:left w:val="nil"/>
              <w:bottom w:val="single" w:sz="4" w:space="0" w:color="auto"/>
              <w:right w:val="single" w:sz="4" w:space="0" w:color="auto"/>
            </w:tcBorders>
            <w:shd w:val="clear" w:color="auto" w:fill="auto"/>
            <w:vAlign w:val="center"/>
            <w:hideMark/>
          </w:tcPr>
          <w:p w14:paraId="27328C11" w14:textId="77777777" w:rsidR="00B302F5" w:rsidRPr="00E279E3" w:rsidRDefault="00B302F5" w:rsidP="00E279E3">
            <w:pPr>
              <w:ind w:firstLine="0"/>
              <w:rPr>
                <w:sz w:val="16"/>
                <w:szCs w:val="16"/>
              </w:rPr>
            </w:pPr>
            <w:r w:rsidRPr="00E279E3">
              <w:rPr>
                <w:sz w:val="16"/>
                <w:szCs w:val="16"/>
              </w:rPr>
              <w:t>18051</w:t>
            </w:r>
          </w:p>
        </w:tc>
        <w:tc>
          <w:tcPr>
            <w:tcW w:w="1100" w:type="dxa"/>
            <w:tcBorders>
              <w:top w:val="nil"/>
              <w:left w:val="nil"/>
              <w:bottom w:val="single" w:sz="4" w:space="0" w:color="auto"/>
              <w:right w:val="single" w:sz="4" w:space="0" w:color="auto"/>
            </w:tcBorders>
            <w:shd w:val="clear" w:color="auto" w:fill="auto"/>
            <w:vAlign w:val="center"/>
            <w:hideMark/>
          </w:tcPr>
          <w:p w14:paraId="593442EA" w14:textId="77777777" w:rsidR="00B302F5" w:rsidRPr="00E279E3" w:rsidRDefault="00B302F5" w:rsidP="00E279E3">
            <w:pPr>
              <w:ind w:firstLine="0"/>
              <w:rPr>
                <w:sz w:val="16"/>
                <w:szCs w:val="16"/>
              </w:rPr>
            </w:pPr>
            <w:r w:rsidRPr="00E279E3">
              <w:rPr>
                <w:sz w:val="16"/>
                <w:szCs w:val="16"/>
              </w:rPr>
              <w:t>17832</w:t>
            </w:r>
          </w:p>
        </w:tc>
        <w:tc>
          <w:tcPr>
            <w:tcW w:w="1100" w:type="dxa"/>
            <w:tcBorders>
              <w:top w:val="nil"/>
              <w:left w:val="nil"/>
              <w:bottom w:val="single" w:sz="4" w:space="0" w:color="auto"/>
              <w:right w:val="single" w:sz="4" w:space="0" w:color="auto"/>
            </w:tcBorders>
            <w:shd w:val="clear" w:color="auto" w:fill="auto"/>
            <w:vAlign w:val="center"/>
            <w:hideMark/>
          </w:tcPr>
          <w:p w14:paraId="44F7E393" w14:textId="77777777" w:rsidR="00B302F5" w:rsidRPr="00E279E3" w:rsidRDefault="00B302F5" w:rsidP="00E279E3">
            <w:pPr>
              <w:ind w:firstLine="0"/>
              <w:rPr>
                <w:sz w:val="16"/>
                <w:szCs w:val="16"/>
              </w:rPr>
            </w:pPr>
            <w:r w:rsidRPr="00E279E3">
              <w:rPr>
                <w:sz w:val="16"/>
                <w:szCs w:val="16"/>
              </w:rPr>
              <w:t>17779</w:t>
            </w:r>
          </w:p>
        </w:tc>
        <w:tc>
          <w:tcPr>
            <w:tcW w:w="1100" w:type="dxa"/>
            <w:tcBorders>
              <w:top w:val="nil"/>
              <w:left w:val="nil"/>
              <w:bottom w:val="single" w:sz="4" w:space="0" w:color="auto"/>
              <w:right w:val="single" w:sz="4" w:space="0" w:color="auto"/>
            </w:tcBorders>
            <w:shd w:val="clear" w:color="auto" w:fill="auto"/>
            <w:vAlign w:val="center"/>
            <w:hideMark/>
          </w:tcPr>
          <w:p w14:paraId="74E24CB3" w14:textId="77777777" w:rsidR="00B302F5" w:rsidRPr="00E279E3" w:rsidRDefault="00B302F5" w:rsidP="00E279E3">
            <w:pPr>
              <w:ind w:firstLine="0"/>
              <w:rPr>
                <w:sz w:val="16"/>
                <w:szCs w:val="16"/>
              </w:rPr>
            </w:pPr>
            <w:r w:rsidRPr="00E279E3">
              <w:rPr>
                <w:sz w:val="16"/>
                <w:szCs w:val="16"/>
              </w:rPr>
              <w:t>17832</w:t>
            </w:r>
          </w:p>
        </w:tc>
      </w:tr>
      <w:tr w:rsidR="00B302F5" w:rsidRPr="00E279E3" w14:paraId="06819065"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6C97E864" w14:textId="77777777" w:rsidR="00B302F5" w:rsidRPr="00E279E3" w:rsidRDefault="00B302F5" w:rsidP="00E279E3">
            <w:pPr>
              <w:ind w:firstLine="0"/>
              <w:rPr>
                <w:sz w:val="16"/>
                <w:szCs w:val="16"/>
              </w:rPr>
            </w:pPr>
            <w:r w:rsidRPr="00E279E3">
              <w:rPr>
                <w:sz w:val="16"/>
                <w:szCs w:val="16"/>
              </w:rPr>
              <w:t>Разница между фактической численностью и данным генерального плана, %</w:t>
            </w:r>
          </w:p>
        </w:tc>
        <w:tc>
          <w:tcPr>
            <w:tcW w:w="1100" w:type="dxa"/>
            <w:tcBorders>
              <w:top w:val="nil"/>
              <w:left w:val="nil"/>
              <w:bottom w:val="single" w:sz="4" w:space="0" w:color="auto"/>
              <w:right w:val="single" w:sz="4" w:space="0" w:color="auto"/>
            </w:tcBorders>
            <w:shd w:val="clear" w:color="auto" w:fill="auto"/>
            <w:vAlign w:val="center"/>
            <w:hideMark/>
          </w:tcPr>
          <w:p w14:paraId="1ABB2596" w14:textId="77777777" w:rsidR="00B302F5" w:rsidRPr="00E279E3" w:rsidRDefault="00B302F5" w:rsidP="00E279E3">
            <w:pPr>
              <w:ind w:firstLine="0"/>
              <w:rPr>
                <w:sz w:val="16"/>
                <w:szCs w:val="16"/>
              </w:rPr>
            </w:pPr>
            <w:r w:rsidRPr="00E279E3">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189DBCA4" w14:textId="77777777" w:rsidR="00B302F5" w:rsidRPr="00E279E3" w:rsidRDefault="00B302F5" w:rsidP="00E279E3">
            <w:pPr>
              <w:ind w:firstLine="0"/>
              <w:rPr>
                <w:sz w:val="16"/>
                <w:szCs w:val="16"/>
              </w:rPr>
            </w:pPr>
            <w:r w:rsidRPr="00E279E3">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765AAE8D" w14:textId="77777777" w:rsidR="00B302F5" w:rsidRPr="00E279E3" w:rsidRDefault="00B302F5" w:rsidP="00E279E3">
            <w:pPr>
              <w:ind w:firstLine="0"/>
              <w:rPr>
                <w:sz w:val="16"/>
                <w:szCs w:val="16"/>
              </w:rPr>
            </w:pPr>
            <w:r w:rsidRPr="00E279E3">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0FE7424C" w14:textId="77777777" w:rsidR="00B302F5" w:rsidRPr="00E279E3" w:rsidRDefault="00B302F5" w:rsidP="00E279E3">
            <w:pPr>
              <w:ind w:firstLine="0"/>
              <w:rPr>
                <w:sz w:val="16"/>
                <w:szCs w:val="16"/>
              </w:rPr>
            </w:pPr>
            <w:r w:rsidRPr="00E279E3">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35E726D1" w14:textId="77777777" w:rsidR="00B302F5" w:rsidRPr="00E279E3" w:rsidRDefault="00B302F5" w:rsidP="00E279E3">
            <w:pPr>
              <w:ind w:firstLine="0"/>
              <w:rPr>
                <w:sz w:val="16"/>
                <w:szCs w:val="16"/>
              </w:rPr>
            </w:pPr>
            <w:r w:rsidRPr="00E279E3">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7FC8E528" w14:textId="77777777" w:rsidR="00B302F5" w:rsidRPr="00E279E3" w:rsidRDefault="00B302F5" w:rsidP="00E279E3">
            <w:pPr>
              <w:ind w:firstLine="0"/>
              <w:rPr>
                <w:sz w:val="16"/>
                <w:szCs w:val="16"/>
              </w:rPr>
            </w:pPr>
            <w:r w:rsidRPr="00E279E3">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590C2970" w14:textId="77777777" w:rsidR="00B302F5" w:rsidRPr="00E279E3" w:rsidRDefault="00B302F5" w:rsidP="00E279E3">
            <w:pPr>
              <w:ind w:firstLine="0"/>
              <w:rPr>
                <w:sz w:val="16"/>
                <w:szCs w:val="16"/>
              </w:rPr>
            </w:pPr>
            <w:r w:rsidRPr="00E279E3">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29E9BE8" w14:textId="77777777" w:rsidR="00B302F5" w:rsidRPr="00E279E3" w:rsidRDefault="00B302F5" w:rsidP="00E279E3">
            <w:pPr>
              <w:ind w:firstLine="0"/>
              <w:rPr>
                <w:sz w:val="16"/>
                <w:szCs w:val="16"/>
              </w:rPr>
            </w:pPr>
            <w:r w:rsidRPr="00E279E3">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59CFF489" w14:textId="77777777" w:rsidR="00B302F5" w:rsidRPr="00E279E3" w:rsidRDefault="00B302F5" w:rsidP="00E279E3">
            <w:pPr>
              <w:ind w:firstLine="0"/>
              <w:rPr>
                <w:sz w:val="16"/>
                <w:szCs w:val="16"/>
              </w:rPr>
            </w:pPr>
            <w:r w:rsidRPr="00E279E3">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19E52322" w14:textId="77777777" w:rsidR="00B302F5" w:rsidRPr="00E279E3" w:rsidRDefault="00B302F5" w:rsidP="00E279E3">
            <w:pPr>
              <w:ind w:firstLine="0"/>
              <w:rPr>
                <w:sz w:val="16"/>
                <w:szCs w:val="16"/>
              </w:rPr>
            </w:pPr>
            <w:r w:rsidRPr="00E279E3">
              <w:rPr>
                <w:sz w:val="16"/>
                <w:szCs w:val="16"/>
              </w:rPr>
              <w:t>0,00%</w:t>
            </w:r>
          </w:p>
        </w:tc>
      </w:tr>
    </w:tbl>
    <w:p w14:paraId="338D1948" w14:textId="77777777" w:rsidR="00B302F5" w:rsidRPr="00B302F5" w:rsidRDefault="00B302F5" w:rsidP="00B302F5">
      <w:r w:rsidRPr="00B302F5">
        <w:t>За период 2014-2022 население города уменьшилось на 1816 человек.</w:t>
      </w:r>
    </w:p>
    <w:p w14:paraId="470FA789" w14:textId="77777777" w:rsidR="00B302F5" w:rsidRPr="00B302F5" w:rsidRDefault="00B302F5" w:rsidP="00B302F5"/>
    <w:p w14:paraId="3E9B1E71" w14:textId="77777777" w:rsidR="00B302F5" w:rsidRPr="00B302F5" w:rsidRDefault="00B302F5" w:rsidP="000A122A">
      <w:pPr>
        <w:ind w:firstLine="0"/>
        <w:jc w:val="center"/>
      </w:pPr>
      <w:r w:rsidRPr="00B302F5">
        <w:rPr>
          <w:noProof/>
        </w:rPr>
        <w:drawing>
          <wp:inline distT="0" distB="0" distL="0" distR="0" wp14:anchorId="78AD3C7A" wp14:editId="39A34C91">
            <wp:extent cx="5819775" cy="2437454"/>
            <wp:effectExtent l="0" t="0" r="0" b="1270"/>
            <wp:docPr id="15" name="Рисунок 15" descr="Изображение выглядит как линия, График, снимок экрана,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Изображение выглядит как линия, График, снимок экрана, текст&#10;&#10;Автоматически созданное описание"/>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3736" cy="2460054"/>
                    </a:xfrm>
                    <a:prstGeom prst="rect">
                      <a:avLst/>
                    </a:prstGeom>
                    <a:noFill/>
                  </pic:spPr>
                </pic:pic>
              </a:graphicData>
            </a:graphic>
          </wp:inline>
        </w:drawing>
      </w:r>
    </w:p>
    <w:p w14:paraId="5FEBAF90" w14:textId="12685F30" w:rsidR="00B302F5" w:rsidRPr="00B302F5" w:rsidRDefault="00B302F5" w:rsidP="000A122A">
      <w:pPr>
        <w:ind w:firstLine="0"/>
        <w:jc w:val="center"/>
      </w:pPr>
      <w:bookmarkStart w:id="10" w:name="_Ref166745030"/>
      <w:bookmarkStart w:id="11" w:name="_Toc166749618"/>
      <w:bookmarkStart w:id="12" w:name="_Toc167037225"/>
      <w:r w:rsidRPr="00B302F5">
        <w:t xml:space="preserve">Рисунок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2</w:t>
      </w:r>
      <w:r w:rsidR="004D69FD">
        <w:rPr>
          <w:noProof/>
        </w:rPr>
        <w:fldChar w:fldCharType="end"/>
      </w:r>
      <w:bookmarkEnd w:id="10"/>
      <w:r w:rsidRPr="00B302F5">
        <w:t xml:space="preserve"> Анализ соответствия фактических значений численности населения прогнозу Генерального плана.</w:t>
      </w:r>
      <w:bookmarkEnd w:id="11"/>
      <w:bookmarkEnd w:id="12"/>
    </w:p>
    <w:p w14:paraId="6FBB1155" w14:textId="77777777" w:rsidR="00B302F5" w:rsidRPr="00B302F5" w:rsidRDefault="00B302F5" w:rsidP="00B302F5"/>
    <w:p w14:paraId="7694EAE7" w14:textId="77777777" w:rsidR="00B302F5" w:rsidRPr="00B302F5" w:rsidRDefault="00B302F5" w:rsidP="00F97867">
      <w:pPr>
        <w:pStyle w:val="4"/>
      </w:pPr>
      <w:r w:rsidRPr="00B302F5">
        <w:t>Объемы строительства.</w:t>
      </w:r>
    </w:p>
    <w:p w14:paraId="4A049807" w14:textId="77777777" w:rsidR="00B302F5" w:rsidRPr="00B302F5" w:rsidRDefault="00B302F5" w:rsidP="00B302F5">
      <w:r w:rsidRPr="00B302F5">
        <w:t>В качестве основных потребителей тепловой энергии р.п. Линево выступают:</w:t>
      </w:r>
    </w:p>
    <w:p w14:paraId="2D4924FA" w14:textId="77777777" w:rsidR="00B302F5" w:rsidRPr="00B302F5" w:rsidRDefault="00B302F5" w:rsidP="00B302F5">
      <w:r w:rsidRPr="00B302F5">
        <w:t>- Потребители жилой застройки (Многоквартирные жилые дома, малоэтажные жилые дома);</w:t>
      </w:r>
    </w:p>
    <w:p w14:paraId="6A1C5BE4" w14:textId="77777777" w:rsidR="00B302F5" w:rsidRPr="00B302F5" w:rsidRDefault="00B302F5" w:rsidP="00B302F5">
      <w:r w:rsidRPr="00B302F5">
        <w:t>- потребители общественно-делового сектора, административные и коммерческие объекты;</w:t>
      </w:r>
    </w:p>
    <w:p w14:paraId="5CFE2832" w14:textId="77777777" w:rsidR="00B302F5" w:rsidRPr="00B302F5" w:rsidRDefault="00B302F5" w:rsidP="00B302F5">
      <w:r w:rsidRPr="00B302F5">
        <w:t>- Производственные объекты.</w:t>
      </w:r>
    </w:p>
    <w:p w14:paraId="1D58F55C" w14:textId="77777777" w:rsidR="00B302F5" w:rsidRPr="00B302F5" w:rsidRDefault="00B302F5" w:rsidP="00B302F5">
      <w:r w:rsidRPr="00B302F5">
        <w:t>Динамика изменения площадей существующего жилого фонда представлена в таблице ниже в соответствии с приложением 24.1 МУ.</w:t>
      </w:r>
    </w:p>
    <w:p w14:paraId="78C9932D" w14:textId="59F9B54E" w:rsidR="00B302F5" w:rsidRPr="00B302F5" w:rsidRDefault="00B302F5" w:rsidP="00B302F5">
      <w:r w:rsidRPr="00B302F5">
        <w:t>Информация о строительных фондах за период 2019-2022 гг. отсутствует. Информация предоставлена только за 2023 год (</w:t>
      </w:r>
      <w:r w:rsidRPr="00B302F5">
        <w:fldChar w:fldCharType="begin"/>
      </w:r>
      <w:r w:rsidRPr="00B302F5">
        <w:instrText xml:space="preserve"> REF _Ref166745092 \h </w:instrText>
      </w:r>
      <w:r w:rsidRPr="00B302F5">
        <w:fldChar w:fldCharType="separate"/>
      </w:r>
      <w:r w:rsidR="00B51620" w:rsidRPr="00B302F5">
        <w:t xml:space="preserve">Таблица </w:t>
      </w:r>
      <w:r w:rsidR="00B51620">
        <w:rPr>
          <w:noProof/>
        </w:rPr>
        <w:t>1</w:t>
      </w:r>
      <w:r w:rsidR="00B51620">
        <w:t>.</w:t>
      </w:r>
      <w:r w:rsidR="00B51620">
        <w:rPr>
          <w:noProof/>
        </w:rPr>
        <w:t>2</w:t>
      </w:r>
      <w:r w:rsidRPr="00B302F5">
        <w:fldChar w:fldCharType="end"/>
      </w:r>
      <w:r w:rsidRPr="00B302F5">
        <w:t>).</w:t>
      </w:r>
    </w:p>
    <w:p w14:paraId="68200D7F" w14:textId="4D3E50DC" w:rsidR="00B302F5" w:rsidRPr="00B302F5" w:rsidRDefault="00B302F5" w:rsidP="00B302F5">
      <w:bookmarkStart w:id="13" w:name="_Ref166745092"/>
      <w:bookmarkStart w:id="14" w:name="_Toc166749521"/>
      <w:bookmarkStart w:id="15" w:name="_Toc167037154"/>
      <w:r w:rsidRPr="00B302F5">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w:t>
      </w:r>
      <w:r w:rsidR="004D69FD">
        <w:rPr>
          <w:noProof/>
        </w:rPr>
        <w:fldChar w:fldCharType="end"/>
      </w:r>
      <w:bookmarkEnd w:id="13"/>
      <w:r w:rsidRPr="00B302F5">
        <w:t xml:space="preserve"> Сведения о движении строительных фондов в р.п. Линево.</w:t>
      </w:r>
      <w:bookmarkEnd w:id="14"/>
      <w:bookmarkEnd w:id="15"/>
    </w:p>
    <w:tbl>
      <w:tblPr>
        <w:tblW w:w="5000" w:type="pct"/>
        <w:jc w:val="center"/>
        <w:tblLook w:val="04A0" w:firstRow="1" w:lastRow="0" w:firstColumn="1" w:lastColumn="0" w:noHBand="0" w:noVBand="1"/>
      </w:tblPr>
      <w:tblGrid>
        <w:gridCol w:w="951"/>
        <w:gridCol w:w="2944"/>
        <w:gridCol w:w="1091"/>
        <w:gridCol w:w="1088"/>
        <w:gridCol w:w="1088"/>
        <w:gridCol w:w="1088"/>
        <w:gridCol w:w="1095"/>
      </w:tblGrid>
      <w:tr w:rsidR="00B302F5" w:rsidRPr="00E279E3" w14:paraId="22E2D89B" w14:textId="77777777" w:rsidTr="000A122A">
        <w:trPr>
          <w:trHeight w:val="20"/>
          <w:tblHeader/>
          <w:jc w:val="center"/>
        </w:trPr>
        <w:tc>
          <w:tcPr>
            <w:tcW w:w="9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2AD8F" w14:textId="77777777" w:rsidR="00B302F5" w:rsidRPr="00E279E3" w:rsidRDefault="00B302F5" w:rsidP="00E279E3">
            <w:pPr>
              <w:ind w:firstLine="0"/>
              <w:rPr>
                <w:sz w:val="16"/>
                <w:szCs w:val="16"/>
              </w:rPr>
            </w:pPr>
            <w:r w:rsidRPr="00E279E3">
              <w:rPr>
                <w:sz w:val="16"/>
                <w:szCs w:val="16"/>
              </w:rPr>
              <w:t>№ п/п</w:t>
            </w:r>
          </w:p>
        </w:tc>
        <w:tc>
          <w:tcPr>
            <w:tcW w:w="2944" w:type="dxa"/>
            <w:tcBorders>
              <w:top w:val="single" w:sz="4" w:space="0" w:color="auto"/>
              <w:left w:val="nil"/>
              <w:bottom w:val="single" w:sz="4" w:space="0" w:color="auto"/>
              <w:right w:val="single" w:sz="4" w:space="0" w:color="auto"/>
            </w:tcBorders>
            <w:shd w:val="clear" w:color="auto" w:fill="auto"/>
            <w:vAlign w:val="center"/>
            <w:hideMark/>
          </w:tcPr>
          <w:p w14:paraId="51B91A6B" w14:textId="77777777" w:rsidR="00B302F5" w:rsidRPr="00E279E3" w:rsidRDefault="00B302F5" w:rsidP="00E279E3">
            <w:pPr>
              <w:ind w:firstLine="0"/>
              <w:rPr>
                <w:sz w:val="16"/>
                <w:szCs w:val="16"/>
              </w:rPr>
            </w:pPr>
            <w:r w:rsidRPr="00E279E3">
              <w:rPr>
                <w:sz w:val="16"/>
                <w:szCs w:val="16"/>
              </w:rPr>
              <w:t>Вид застройки</w:t>
            </w:r>
          </w:p>
        </w:tc>
        <w:tc>
          <w:tcPr>
            <w:tcW w:w="1091" w:type="dxa"/>
            <w:tcBorders>
              <w:top w:val="single" w:sz="4" w:space="0" w:color="auto"/>
              <w:left w:val="nil"/>
              <w:bottom w:val="single" w:sz="4" w:space="0" w:color="auto"/>
              <w:right w:val="single" w:sz="4" w:space="0" w:color="auto"/>
            </w:tcBorders>
            <w:shd w:val="clear" w:color="auto" w:fill="auto"/>
            <w:vAlign w:val="center"/>
            <w:hideMark/>
          </w:tcPr>
          <w:p w14:paraId="4537620C" w14:textId="77777777" w:rsidR="00B302F5" w:rsidRPr="00E279E3" w:rsidRDefault="00B302F5" w:rsidP="00E279E3">
            <w:pPr>
              <w:ind w:firstLine="0"/>
              <w:rPr>
                <w:sz w:val="16"/>
                <w:szCs w:val="16"/>
              </w:rPr>
            </w:pPr>
            <w:r w:rsidRPr="00E279E3">
              <w:rPr>
                <w:sz w:val="16"/>
                <w:szCs w:val="16"/>
              </w:rPr>
              <w:t>2019</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14:paraId="78B944C4" w14:textId="77777777" w:rsidR="00B302F5" w:rsidRPr="00E279E3" w:rsidRDefault="00B302F5" w:rsidP="00E279E3">
            <w:pPr>
              <w:ind w:firstLine="0"/>
              <w:rPr>
                <w:sz w:val="16"/>
                <w:szCs w:val="16"/>
              </w:rPr>
            </w:pPr>
            <w:r w:rsidRPr="00E279E3">
              <w:rPr>
                <w:sz w:val="16"/>
                <w:szCs w:val="16"/>
              </w:rPr>
              <w:t>2020</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14:paraId="76900E4F" w14:textId="77777777" w:rsidR="00B302F5" w:rsidRPr="00E279E3" w:rsidRDefault="00B302F5" w:rsidP="00E279E3">
            <w:pPr>
              <w:ind w:firstLine="0"/>
              <w:rPr>
                <w:sz w:val="16"/>
                <w:szCs w:val="16"/>
              </w:rPr>
            </w:pPr>
            <w:r w:rsidRPr="00E279E3">
              <w:rPr>
                <w:sz w:val="16"/>
                <w:szCs w:val="16"/>
              </w:rPr>
              <w:t>2021</w:t>
            </w:r>
          </w:p>
        </w:tc>
        <w:tc>
          <w:tcPr>
            <w:tcW w:w="1088" w:type="dxa"/>
            <w:tcBorders>
              <w:top w:val="single" w:sz="4" w:space="0" w:color="auto"/>
              <w:left w:val="nil"/>
              <w:bottom w:val="single" w:sz="4" w:space="0" w:color="auto"/>
              <w:right w:val="single" w:sz="4" w:space="0" w:color="auto"/>
            </w:tcBorders>
            <w:shd w:val="clear" w:color="auto" w:fill="auto"/>
            <w:vAlign w:val="center"/>
            <w:hideMark/>
          </w:tcPr>
          <w:p w14:paraId="0F81D753" w14:textId="77777777" w:rsidR="00B302F5" w:rsidRPr="00E279E3" w:rsidRDefault="00B302F5" w:rsidP="00E279E3">
            <w:pPr>
              <w:ind w:firstLine="0"/>
              <w:rPr>
                <w:sz w:val="16"/>
                <w:szCs w:val="16"/>
              </w:rPr>
            </w:pPr>
            <w:r w:rsidRPr="00E279E3">
              <w:rPr>
                <w:sz w:val="16"/>
                <w:szCs w:val="16"/>
              </w:rPr>
              <w:t>2022</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032E50EA" w14:textId="77777777" w:rsidR="00B302F5" w:rsidRPr="00E279E3" w:rsidRDefault="00B302F5" w:rsidP="00E279E3">
            <w:pPr>
              <w:ind w:firstLine="0"/>
              <w:rPr>
                <w:sz w:val="16"/>
                <w:szCs w:val="16"/>
              </w:rPr>
            </w:pPr>
            <w:r w:rsidRPr="00E279E3">
              <w:rPr>
                <w:sz w:val="16"/>
                <w:szCs w:val="16"/>
              </w:rPr>
              <w:t>2023</w:t>
            </w:r>
          </w:p>
        </w:tc>
      </w:tr>
      <w:tr w:rsidR="00B302F5" w:rsidRPr="00E279E3" w14:paraId="319B8182"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739C839B" w14:textId="77777777" w:rsidR="00B302F5" w:rsidRPr="00E279E3" w:rsidRDefault="00B302F5" w:rsidP="00E279E3">
            <w:pPr>
              <w:ind w:firstLine="0"/>
              <w:rPr>
                <w:sz w:val="16"/>
                <w:szCs w:val="16"/>
              </w:rPr>
            </w:pPr>
            <w:r w:rsidRPr="00E279E3">
              <w:rPr>
                <w:sz w:val="16"/>
                <w:szCs w:val="16"/>
              </w:rPr>
              <w:t>1</w:t>
            </w:r>
          </w:p>
        </w:tc>
        <w:tc>
          <w:tcPr>
            <w:tcW w:w="2944" w:type="dxa"/>
            <w:tcBorders>
              <w:top w:val="nil"/>
              <w:left w:val="nil"/>
              <w:bottom w:val="single" w:sz="4" w:space="0" w:color="auto"/>
              <w:right w:val="single" w:sz="4" w:space="0" w:color="auto"/>
            </w:tcBorders>
            <w:shd w:val="clear" w:color="auto" w:fill="auto"/>
            <w:vAlign w:val="center"/>
            <w:hideMark/>
          </w:tcPr>
          <w:p w14:paraId="5671C539" w14:textId="77777777" w:rsidR="00B302F5" w:rsidRPr="00E279E3" w:rsidRDefault="00B302F5" w:rsidP="00E279E3">
            <w:pPr>
              <w:ind w:firstLine="0"/>
              <w:rPr>
                <w:sz w:val="16"/>
                <w:szCs w:val="16"/>
              </w:rPr>
            </w:pPr>
            <w:r w:rsidRPr="00E279E3">
              <w:rPr>
                <w:sz w:val="16"/>
                <w:szCs w:val="16"/>
              </w:rPr>
              <w:t>Всего отапливаемая площадь на начало года, в том числе:</w:t>
            </w:r>
          </w:p>
        </w:tc>
        <w:tc>
          <w:tcPr>
            <w:tcW w:w="1091" w:type="dxa"/>
            <w:tcBorders>
              <w:top w:val="nil"/>
              <w:left w:val="nil"/>
              <w:bottom w:val="single" w:sz="4" w:space="0" w:color="auto"/>
              <w:right w:val="single" w:sz="4" w:space="0" w:color="auto"/>
            </w:tcBorders>
            <w:shd w:val="clear" w:color="auto" w:fill="auto"/>
            <w:vAlign w:val="center"/>
            <w:hideMark/>
          </w:tcPr>
          <w:p w14:paraId="65A7F58B"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7783CD87"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670B3CC"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7CAE6768"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49C1F9DD" w14:textId="77777777" w:rsidR="00B302F5" w:rsidRPr="00E279E3" w:rsidRDefault="00B302F5" w:rsidP="00E279E3">
            <w:pPr>
              <w:ind w:firstLine="0"/>
              <w:rPr>
                <w:sz w:val="16"/>
                <w:szCs w:val="16"/>
              </w:rPr>
            </w:pPr>
            <w:r w:rsidRPr="00E279E3">
              <w:rPr>
                <w:sz w:val="16"/>
                <w:szCs w:val="16"/>
              </w:rPr>
              <w:t>983284,79</w:t>
            </w:r>
          </w:p>
        </w:tc>
      </w:tr>
      <w:tr w:rsidR="00B302F5" w:rsidRPr="00E279E3" w14:paraId="77B18E8E"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35C4131F" w14:textId="77777777" w:rsidR="00B302F5" w:rsidRPr="00E279E3" w:rsidRDefault="00B302F5" w:rsidP="00E279E3">
            <w:pPr>
              <w:ind w:firstLine="0"/>
              <w:rPr>
                <w:sz w:val="16"/>
                <w:szCs w:val="16"/>
              </w:rPr>
            </w:pPr>
            <w:r w:rsidRPr="00E279E3">
              <w:rPr>
                <w:sz w:val="16"/>
                <w:szCs w:val="16"/>
              </w:rPr>
              <w:t>1.1</w:t>
            </w:r>
          </w:p>
        </w:tc>
        <w:tc>
          <w:tcPr>
            <w:tcW w:w="2944" w:type="dxa"/>
            <w:tcBorders>
              <w:top w:val="nil"/>
              <w:left w:val="nil"/>
              <w:bottom w:val="single" w:sz="4" w:space="0" w:color="auto"/>
              <w:right w:val="single" w:sz="4" w:space="0" w:color="auto"/>
            </w:tcBorders>
            <w:shd w:val="clear" w:color="auto" w:fill="auto"/>
            <w:vAlign w:val="center"/>
            <w:hideMark/>
          </w:tcPr>
          <w:p w14:paraId="3E1E5D42" w14:textId="77777777" w:rsidR="00B302F5" w:rsidRPr="00E279E3" w:rsidRDefault="00B302F5" w:rsidP="00E279E3">
            <w:pPr>
              <w:ind w:firstLine="0"/>
              <w:rPr>
                <w:sz w:val="16"/>
                <w:szCs w:val="16"/>
              </w:rPr>
            </w:pPr>
            <w:r w:rsidRPr="00E279E3">
              <w:rPr>
                <w:sz w:val="16"/>
                <w:szCs w:val="16"/>
              </w:rPr>
              <w:t>Жилой фонд</w:t>
            </w:r>
          </w:p>
        </w:tc>
        <w:tc>
          <w:tcPr>
            <w:tcW w:w="1091" w:type="dxa"/>
            <w:tcBorders>
              <w:top w:val="nil"/>
              <w:left w:val="nil"/>
              <w:bottom w:val="single" w:sz="4" w:space="0" w:color="auto"/>
              <w:right w:val="single" w:sz="4" w:space="0" w:color="auto"/>
            </w:tcBorders>
            <w:shd w:val="clear" w:color="auto" w:fill="auto"/>
            <w:vAlign w:val="center"/>
            <w:hideMark/>
          </w:tcPr>
          <w:p w14:paraId="2DEC9461"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8051A30"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6CA922F"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4456DA62"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5304BC1D" w14:textId="77777777" w:rsidR="00B302F5" w:rsidRPr="00E279E3" w:rsidRDefault="00B302F5" w:rsidP="00E279E3">
            <w:pPr>
              <w:ind w:firstLine="0"/>
              <w:rPr>
                <w:sz w:val="16"/>
                <w:szCs w:val="16"/>
              </w:rPr>
            </w:pPr>
            <w:r w:rsidRPr="00E279E3">
              <w:rPr>
                <w:sz w:val="16"/>
                <w:szCs w:val="16"/>
              </w:rPr>
              <w:t>554513,39</w:t>
            </w:r>
          </w:p>
        </w:tc>
      </w:tr>
      <w:tr w:rsidR="00B302F5" w:rsidRPr="00E279E3" w14:paraId="539DE658"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71B6DE9C" w14:textId="77777777" w:rsidR="00B302F5" w:rsidRPr="00E279E3" w:rsidRDefault="00B302F5" w:rsidP="00E279E3">
            <w:pPr>
              <w:ind w:firstLine="0"/>
              <w:rPr>
                <w:sz w:val="16"/>
                <w:szCs w:val="16"/>
              </w:rPr>
            </w:pPr>
            <w:r w:rsidRPr="00E279E3">
              <w:rPr>
                <w:sz w:val="16"/>
                <w:szCs w:val="16"/>
              </w:rPr>
              <w:t>1.1.1</w:t>
            </w:r>
          </w:p>
        </w:tc>
        <w:tc>
          <w:tcPr>
            <w:tcW w:w="2944" w:type="dxa"/>
            <w:tcBorders>
              <w:top w:val="nil"/>
              <w:left w:val="nil"/>
              <w:bottom w:val="single" w:sz="4" w:space="0" w:color="auto"/>
              <w:right w:val="single" w:sz="4" w:space="0" w:color="auto"/>
            </w:tcBorders>
            <w:shd w:val="clear" w:color="auto" w:fill="auto"/>
            <w:vAlign w:val="center"/>
            <w:hideMark/>
          </w:tcPr>
          <w:p w14:paraId="0F86FEC9" w14:textId="77777777" w:rsidR="00B302F5" w:rsidRPr="00E279E3" w:rsidRDefault="00B302F5" w:rsidP="00E279E3">
            <w:pPr>
              <w:ind w:firstLine="0"/>
              <w:rPr>
                <w:sz w:val="16"/>
                <w:szCs w:val="16"/>
              </w:rPr>
            </w:pPr>
            <w:r w:rsidRPr="00E279E3">
              <w:rPr>
                <w:sz w:val="16"/>
                <w:szCs w:val="16"/>
              </w:rPr>
              <w:t>Многоквартирные жилые дома</w:t>
            </w:r>
          </w:p>
        </w:tc>
        <w:tc>
          <w:tcPr>
            <w:tcW w:w="1091" w:type="dxa"/>
            <w:tcBorders>
              <w:top w:val="nil"/>
              <w:left w:val="nil"/>
              <w:bottom w:val="single" w:sz="4" w:space="0" w:color="auto"/>
              <w:right w:val="single" w:sz="4" w:space="0" w:color="auto"/>
            </w:tcBorders>
            <w:shd w:val="clear" w:color="auto" w:fill="auto"/>
            <w:vAlign w:val="center"/>
            <w:hideMark/>
          </w:tcPr>
          <w:p w14:paraId="48E91F17"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25A866E"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55E3F1F7"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4C67FED"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6E266FDA" w14:textId="77777777" w:rsidR="00B302F5" w:rsidRPr="00E279E3" w:rsidRDefault="00B302F5" w:rsidP="00E279E3">
            <w:pPr>
              <w:ind w:firstLine="0"/>
              <w:rPr>
                <w:sz w:val="16"/>
                <w:szCs w:val="16"/>
              </w:rPr>
            </w:pPr>
            <w:r w:rsidRPr="00E279E3">
              <w:rPr>
                <w:sz w:val="16"/>
                <w:szCs w:val="16"/>
              </w:rPr>
              <w:t>554316,37</w:t>
            </w:r>
          </w:p>
        </w:tc>
      </w:tr>
      <w:tr w:rsidR="00B302F5" w:rsidRPr="00E279E3" w14:paraId="38F38D21"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6B9AAA63" w14:textId="77777777" w:rsidR="00B302F5" w:rsidRPr="00E279E3" w:rsidRDefault="00B302F5" w:rsidP="00E279E3">
            <w:pPr>
              <w:ind w:firstLine="0"/>
              <w:rPr>
                <w:sz w:val="16"/>
                <w:szCs w:val="16"/>
              </w:rPr>
            </w:pPr>
            <w:r w:rsidRPr="00E279E3">
              <w:rPr>
                <w:sz w:val="16"/>
                <w:szCs w:val="16"/>
              </w:rPr>
              <w:t>1.1.2</w:t>
            </w:r>
          </w:p>
        </w:tc>
        <w:tc>
          <w:tcPr>
            <w:tcW w:w="2944" w:type="dxa"/>
            <w:tcBorders>
              <w:top w:val="nil"/>
              <w:left w:val="nil"/>
              <w:bottom w:val="single" w:sz="4" w:space="0" w:color="auto"/>
              <w:right w:val="single" w:sz="4" w:space="0" w:color="auto"/>
            </w:tcBorders>
            <w:shd w:val="clear" w:color="auto" w:fill="auto"/>
            <w:vAlign w:val="center"/>
            <w:hideMark/>
          </w:tcPr>
          <w:p w14:paraId="278791CD" w14:textId="77777777" w:rsidR="00B302F5" w:rsidRPr="00E279E3" w:rsidRDefault="00B302F5" w:rsidP="00E279E3">
            <w:pPr>
              <w:ind w:firstLine="0"/>
              <w:rPr>
                <w:sz w:val="16"/>
                <w:szCs w:val="16"/>
              </w:rPr>
            </w:pPr>
            <w:r w:rsidRPr="00E279E3">
              <w:rPr>
                <w:sz w:val="16"/>
                <w:szCs w:val="16"/>
              </w:rPr>
              <w:t>Индивидуальные жилые дома</w:t>
            </w:r>
          </w:p>
        </w:tc>
        <w:tc>
          <w:tcPr>
            <w:tcW w:w="1091" w:type="dxa"/>
            <w:tcBorders>
              <w:top w:val="nil"/>
              <w:left w:val="nil"/>
              <w:bottom w:val="single" w:sz="4" w:space="0" w:color="auto"/>
              <w:right w:val="single" w:sz="4" w:space="0" w:color="auto"/>
            </w:tcBorders>
            <w:shd w:val="clear" w:color="auto" w:fill="auto"/>
            <w:vAlign w:val="center"/>
            <w:hideMark/>
          </w:tcPr>
          <w:p w14:paraId="16F12670"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C5C5CAC"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E5BFEFD"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A51F4D8"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652AE080" w14:textId="77777777" w:rsidR="00B302F5" w:rsidRPr="00E279E3" w:rsidRDefault="00B302F5" w:rsidP="00E279E3">
            <w:pPr>
              <w:ind w:firstLine="0"/>
              <w:rPr>
                <w:sz w:val="16"/>
                <w:szCs w:val="16"/>
              </w:rPr>
            </w:pPr>
            <w:r w:rsidRPr="00E279E3">
              <w:rPr>
                <w:sz w:val="16"/>
                <w:szCs w:val="16"/>
              </w:rPr>
              <w:t>197,02</w:t>
            </w:r>
          </w:p>
        </w:tc>
      </w:tr>
      <w:tr w:rsidR="00B302F5" w:rsidRPr="00E279E3" w14:paraId="289489E0"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727A03C7" w14:textId="77777777" w:rsidR="00B302F5" w:rsidRPr="00E279E3" w:rsidRDefault="00B302F5" w:rsidP="00E279E3">
            <w:pPr>
              <w:ind w:firstLine="0"/>
              <w:rPr>
                <w:sz w:val="16"/>
                <w:szCs w:val="16"/>
              </w:rPr>
            </w:pPr>
            <w:r w:rsidRPr="00E279E3">
              <w:rPr>
                <w:sz w:val="16"/>
                <w:szCs w:val="16"/>
              </w:rPr>
              <w:t>1.2</w:t>
            </w:r>
          </w:p>
        </w:tc>
        <w:tc>
          <w:tcPr>
            <w:tcW w:w="2944" w:type="dxa"/>
            <w:tcBorders>
              <w:top w:val="nil"/>
              <w:left w:val="nil"/>
              <w:bottom w:val="single" w:sz="4" w:space="0" w:color="auto"/>
              <w:right w:val="single" w:sz="4" w:space="0" w:color="auto"/>
            </w:tcBorders>
            <w:shd w:val="clear" w:color="auto" w:fill="auto"/>
            <w:vAlign w:val="center"/>
            <w:hideMark/>
          </w:tcPr>
          <w:p w14:paraId="4DEFCC7F" w14:textId="77777777" w:rsidR="00B302F5" w:rsidRPr="00E279E3" w:rsidRDefault="00B302F5" w:rsidP="00E279E3">
            <w:pPr>
              <w:ind w:firstLine="0"/>
              <w:rPr>
                <w:sz w:val="16"/>
                <w:szCs w:val="16"/>
              </w:rPr>
            </w:pPr>
            <w:r w:rsidRPr="00E279E3">
              <w:rPr>
                <w:sz w:val="16"/>
                <w:szCs w:val="16"/>
              </w:rPr>
              <w:t>Общественно-деловая застройка</w:t>
            </w:r>
          </w:p>
        </w:tc>
        <w:tc>
          <w:tcPr>
            <w:tcW w:w="1091" w:type="dxa"/>
            <w:tcBorders>
              <w:top w:val="nil"/>
              <w:left w:val="nil"/>
              <w:bottom w:val="single" w:sz="4" w:space="0" w:color="auto"/>
              <w:right w:val="single" w:sz="4" w:space="0" w:color="auto"/>
            </w:tcBorders>
            <w:shd w:val="clear" w:color="auto" w:fill="auto"/>
            <w:vAlign w:val="center"/>
            <w:hideMark/>
          </w:tcPr>
          <w:p w14:paraId="038510DD"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2E490E7"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597C49C"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A5E7495"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34AB3ECA" w14:textId="77777777" w:rsidR="00B302F5" w:rsidRPr="00E279E3" w:rsidRDefault="00B302F5" w:rsidP="00E279E3">
            <w:pPr>
              <w:ind w:firstLine="0"/>
              <w:rPr>
                <w:sz w:val="16"/>
                <w:szCs w:val="16"/>
              </w:rPr>
            </w:pPr>
            <w:r w:rsidRPr="00E279E3">
              <w:rPr>
                <w:sz w:val="16"/>
                <w:szCs w:val="16"/>
              </w:rPr>
              <w:t>153336,67</w:t>
            </w:r>
          </w:p>
        </w:tc>
      </w:tr>
      <w:tr w:rsidR="00B302F5" w:rsidRPr="00E279E3" w14:paraId="7A4C2110"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657A1C95" w14:textId="77777777" w:rsidR="00B302F5" w:rsidRPr="00E279E3" w:rsidRDefault="00B302F5" w:rsidP="00E279E3">
            <w:pPr>
              <w:ind w:firstLine="0"/>
              <w:rPr>
                <w:sz w:val="16"/>
                <w:szCs w:val="16"/>
              </w:rPr>
            </w:pPr>
            <w:r w:rsidRPr="00E279E3">
              <w:rPr>
                <w:sz w:val="16"/>
                <w:szCs w:val="16"/>
              </w:rPr>
              <w:t>1.3</w:t>
            </w:r>
          </w:p>
        </w:tc>
        <w:tc>
          <w:tcPr>
            <w:tcW w:w="2944" w:type="dxa"/>
            <w:tcBorders>
              <w:top w:val="nil"/>
              <w:left w:val="nil"/>
              <w:bottom w:val="single" w:sz="4" w:space="0" w:color="auto"/>
              <w:right w:val="single" w:sz="4" w:space="0" w:color="auto"/>
            </w:tcBorders>
            <w:shd w:val="clear" w:color="auto" w:fill="auto"/>
            <w:vAlign w:val="center"/>
            <w:hideMark/>
          </w:tcPr>
          <w:p w14:paraId="18A7618A" w14:textId="77777777" w:rsidR="00B302F5" w:rsidRPr="00E279E3" w:rsidRDefault="00B302F5" w:rsidP="00E279E3">
            <w:pPr>
              <w:ind w:firstLine="0"/>
              <w:rPr>
                <w:sz w:val="16"/>
                <w:szCs w:val="16"/>
              </w:rPr>
            </w:pPr>
            <w:r w:rsidRPr="00E279E3">
              <w:rPr>
                <w:sz w:val="16"/>
                <w:szCs w:val="16"/>
              </w:rPr>
              <w:t>Промышленные здания</w:t>
            </w:r>
          </w:p>
        </w:tc>
        <w:tc>
          <w:tcPr>
            <w:tcW w:w="1091" w:type="dxa"/>
            <w:tcBorders>
              <w:top w:val="nil"/>
              <w:left w:val="nil"/>
              <w:bottom w:val="single" w:sz="4" w:space="0" w:color="auto"/>
              <w:right w:val="single" w:sz="4" w:space="0" w:color="auto"/>
            </w:tcBorders>
            <w:shd w:val="clear" w:color="auto" w:fill="auto"/>
            <w:vAlign w:val="center"/>
            <w:hideMark/>
          </w:tcPr>
          <w:p w14:paraId="6855A3B4"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8760F8D"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43F61ED"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E9C8270"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4544C526" w14:textId="77777777" w:rsidR="00B302F5" w:rsidRPr="00E279E3" w:rsidRDefault="00B302F5" w:rsidP="00E279E3">
            <w:pPr>
              <w:ind w:firstLine="0"/>
              <w:rPr>
                <w:sz w:val="16"/>
                <w:szCs w:val="16"/>
              </w:rPr>
            </w:pPr>
            <w:r w:rsidRPr="00E279E3">
              <w:rPr>
                <w:sz w:val="16"/>
                <w:szCs w:val="16"/>
              </w:rPr>
              <w:t>275434,73</w:t>
            </w:r>
          </w:p>
        </w:tc>
      </w:tr>
      <w:tr w:rsidR="00B302F5" w:rsidRPr="00E279E3" w14:paraId="757B8A33"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559D4FFB" w14:textId="77777777" w:rsidR="00B302F5" w:rsidRPr="00E279E3" w:rsidRDefault="00B302F5" w:rsidP="00E279E3">
            <w:pPr>
              <w:ind w:firstLine="0"/>
              <w:rPr>
                <w:sz w:val="16"/>
                <w:szCs w:val="16"/>
              </w:rPr>
            </w:pPr>
            <w:r w:rsidRPr="00E279E3">
              <w:rPr>
                <w:sz w:val="16"/>
                <w:szCs w:val="16"/>
              </w:rPr>
              <w:t>2</w:t>
            </w:r>
          </w:p>
        </w:tc>
        <w:tc>
          <w:tcPr>
            <w:tcW w:w="2944" w:type="dxa"/>
            <w:tcBorders>
              <w:top w:val="nil"/>
              <w:left w:val="nil"/>
              <w:bottom w:val="single" w:sz="4" w:space="0" w:color="auto"/>
              <w:right w:val="single" w:sz="4" w:space="0" w:color="auto"/>
            </w:tcBorders>
            <w:shd w:val="clear" w:color="auto" w:fill="auto"/>
            <w:vAlign w:val="center"/>
            <w:hideMark/>
          </w:tcPr>
          <w:p w14:paraId="0F12430D" w14:textId="77777777" w:rsidR="00B302F5" w:rsidRPr="00E279E3" w:rsidRDefault="00B302F5" w:rsidP="00E279E3">
            <w:pPr>
              <w:ind w:firstLine="0"/>
              <w:rPr>
                <w:sz w:val="16"/>
                <w:szCs w:val="16"/>
              </w:rPr>
            </w:pPr>
            <w:r w:rsidRPr="00E279E3">
              <w:rPr>
                <w:sz w:val="16"/>
                <w:szCs w:val="16"/>
              </w:rPr>
              <w:t>Прибыло общей отапливаемой площади, в том числе:</w:t>
            </w:r>
          </w:p>
        </w:tc>
        <w:tc>
          <w:tcPr>
            <w:tcW w:w="1091" w:type="dxa"/>
            <w:tcBorders>
              <w:top w:val="nil"/>
              <w:left w:val="nil"/>
              <w:bottom w:val="single" w:sz="4" w:space="0" w:color="auto"/>
              <w:right w:val="single" w:sz="4" w:space="0" w:color="auto"/>
            </w:tcBorders>
            <w:shd w:val="clear" w:color="auto" w:fill="auto"/>
            <w:vAlign w:val="center"/>
            <w:hideMark/>
          </w:tcPr>
          <w:p w14:paraId="4AA30EA8"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C762110"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0ADF6172"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6AA04FE"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338E4F0E" w14:textId="77777777" w:rsidR="00B302F5" w:rsidRPr="00E279E3" w:rsidRDefault="00B302F5" w:rsidP="00E279E3">
            <w:pPr>
              <w:ind w:firstLine="0"/>
              <w:rPr>
                <w:sz w:val="16"/>
                <w:szCs w:val="16"/>
              </w:rPr>
            </w:pPr>
            <w:r w:rsidRPr="00E279E3">
              <w:rPr>
                <w:sz w:val="16"/>
                <w:szCs w:val="16"/>
              </w:rPr>
              <w:t>0,00</w:t>
            </w:r>
          </w:p>
        </w:tc>
      </w:tr>
      <w:tr w:rsidR="00B302F5" w:rsidRPr="00E279E3" w14:paraId="50EEF547"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1F71B69F" w14:textId="77777777" w:rsidR="00B302F5" w:rsidRPr="00E279E3" w:rsidRDefault="00B302F5" w:rsidP="00E279E3">
            <w:pPr>
              <w:ind w:firstLine="0"/>
              <w:rPr>
                <w:sz w:val="16"/>
                <w:szCs w:val="16"/>
              </w:rPr>
            </w:pPr>
            <w:r w:rsidRPr="00E279E3">
              <w:rPr>
                <w:sz w:val="16"/>
                <w:szCs w:val="16"/>
              </w:rPr>
              <w:t>2.1</w:t>
            </w:r>
          </w:p>
        </w:tc>
        <w:tc>
          <w:tcPr>
            <w:tcW w:w="2944" w:type="dxa"/>
            <w:tcBorders>
              <w:top w:val="nil"/>
              <w:left w:val="nil"/>
              <w:bottom w:val="single" w:sz="4" w:space="0" w:color="auto"/>
              <w:right w:val="single" w:sz="4" w:space="0" w:color="auto"/>
            </w:tcBorders>
            <w:shd w:val="clear" w:color="auto" w:fill="auto"/>
            <w:vAlign w:val="center"/>
            <w:hideMark/>
          </w:tcPr>
          <w:p w14:paraId="6877C169" w14:textId="77777777" w:rsidR="00B302F5" w:rsidRPr="00E279E3" w:rsidRDefault="00B302F5" w:rsidP="00E279E3">
            <w:pPr>
              <w:ind w:firstLine="0"/>
              <w:rPr>
                <w:sz w:val="16"/>
                <w:szCs w:val="16"/>
              </w:rPr>
            </w:pPr>
            <w:r w:rsidRPr="00E279E3">
              <w:rPr>
                <w:sz w:val="16"/>
                <w:szCs w:val="16"/>
              </w:rPr>
              <w:t>Жилой фонд</w:t>
            </w:r>
          </w:p>
        </w:tc>
        <w:tc>
          <w:tcPr>
            <w:tcW w:w="1091" w:type="dxa"/>
            <w:tcBorders>
              <w:top w:val="nil"/>
              <w:left w:val="nil"/>
              <w:bottom w:val="single" w:sz="4" w:space="0" w:color="auto"/>
              <w:right w:val="single" w:sz="4" w:space="0" w:color="auto"/>
            </w:tcBorders>
            <w:shd w:val="clear" w:color="auto" w:fill="auto"/>
            <w:vAlign w:val="center"/>
            <w:hideMark/>
          </w:tcPr>
          <w:p w14:paraId="5543B634"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1B1D9A9"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EF7EA08"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47DA133E"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1420FF4D" w14:textId="77777777" w:rsidR="00B302F5" w:rsidRPr="00E279E3" w:rsidRDefault="00B302F5" w:rsidP="00E279E3">
            <w:pPr>
              <w:ind w:firstLine="0"/>
              <w:rPr>
                <w:sz w:val="16"/>
                <w:szCs w:val="16"/>
              </w:rPr>
            </w:pPr>
            <w:r w:rsidRPr="00E279E3">
              <w:rPr>
                <w:sz w:val="16"/>
                <w:szCs w:val="16"/>
              </w:rPr>
              <w:t>0,00</w:t>
            </w:r>
          </w:p>
        </w:tc>
      </w:tr>
      <w:tr w:rsidR="00B302F5" w:rsidRPr="00E279E3" w14:paraId="525ABFE2"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7A44897E" w14:textId="77777777" w:rsidR="00B302F5" w:rsidRPr="00E279E3" w:rsidRDefault="00B302F5" w:rsidP="00E279E3">
            <w:pPr>
              <w:ind w:firstLine="0"/>
              <w:rPr>
                <w:sz w:val="16"/>
                <w:szCs w:val="16"/>
              </w:rPr>
            </w:pPr>
            <w:r w:rsidRPr="00E279E3">
              <w:rPr>
                <w:sz w:val="16"/>
                <w:szCs w:val="16"/>
              </w:rPr>
              <w:t>2.1.1</w:t>
            </w:r>
          </w:p>
        </w:tc>
        <w:tc>
          <w:tcPr>
            <w:tcW w:w="2944" w:type="dxa"/>
            <w:tcBorders>
              <w:top w:val="nil"/>
              <w:left w:val="nil"/>
              <w:bottom w:val="single" w:sz="4" w:space="0" w:color="auto"/>
              <w:right w:val="single" w:sz="4" w:space="0" w:color="auto"/>
            </w:tcBorders>
            <w:shd w:val="clear" w:color="auto" w:fill="auto"/>
            <w:vAlign w:val="center"/>
            <w:hideMark/>
          </w:tcPr>
          <w:p w14:paraId="325BABC6" w14:textId="77777777" w:rsidR="00B302F5" w:rsidRPr="00E279E3" w:rsidRDefault="00B302F5" w:rsidP="00E279E3">
            <w:pPr>
              <w:ind w:firstLine="0"/>
              <w:rPr>
                <w:sz w:val="16"/>
                <w:szCs w:val="16"/>
              </w:rPr>
            </w:pPr>
            <w:r w:rsidRPr="00E279E3">
              <w:rPr>
                <w:sz w:val="16"/>
                <w:szCs w:val="16"/>
              </w:rPr>
              <w:t>Многоквартирные жилые дома</w:t>
            </w:r>
          </w:p>
        </w:tc>
        <w:tc>
          <w:tcPr>
            <w:tcW w:w="1091" w:type="dxa"/>
            <w:tcBorders>
              <w:top w:val="nil"/>
              <w:left w:val="nil"/>
              <w:bottom w:val="single" w:sz="4" w:space="0" w:color="auto"/>
              <w:right w:val="single" w:sz="4" w:space="0" w:color="auto"/>
            </w:tcBorders>
            <w:shd w:val="clear" w:color="auto" w:fill="auto"/>
            <w:vAlign w:val="center"/>
            <w:hideMark/>
          </w:tcPr>
          <w:p w14:paraId="01D98E4B"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234920A"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05D3455B"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51875A0"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66652C20" w14:textId="77777777" w:rsidR="00B302F5" w:rsidRPr="00E279E3" w:rsidRDefault="00B302F5" w:rsidP="00E279E3">
            <w:pPr>
              <w:ind w:firstLine="0"/>
              <w:rPr>
                <w:sz w:val="16"/>
                <w:szCs w:val="16"/>
              </w:rPr>
            </w:pPr>
            <w:r w:rsidRPr="00E279E3">
              <w:rPr>
                <w:sz w:val="16"/>
                <w:szCs w:val="16"/>
              </w:rPr>
              <w:t> </w:t>
            </w:r>
          </w:p>
        </w:tc>
      </w:tr>
      <w:tr w:rsidR="00B302F5" w:rsidRPr="00E279E3" w14:paraId="28606D17"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7E802F64" w14:textId="77777777" w:rsidR="00B302F5" w:rsidRPr="00E279E3" w:rsidRDefault="00B302F5" w:rsidP="00E279E3">
            <w:pPr>
              <w:ind w:firstLine="0"/>
              <w:rPr>
                <w:sz w:val="16"/>
                <w:szCs w:val="16"/>
              </w:rPr>
            </w:pPr>
            <w:r w:rsidRPr="00E279E3">
              <w:rPr>
                <w:sz w:val="16"/>
                <w:szCs w:val="16"/>
              </w:rPr>
              <w:t>2.1.2</w:t>
            </w:r>
          </w:p>
        </w:tc>
        <w:tc>
          <w:tcPr>
            <w:tcW w:w="2944" w:type="dxa"/>
            <w:tcBorders>
              <w:top w:val="nil"/>
              <w:left w:val="nil"/>
              <w:bottom w:val="single" w:sz="4" w:space="0" w:color="auto"/>
              <w:right w:val="single" w:sz="4" w:space="0" w:color="auto"/>
            </w:tcBorders>
            <w:shd w:val="clear" w:color="auto" w:fill="auto"/>
            <w:vAlign w:val="center"/>
            <w:hideMark/>
          </w:tcPr>
          <w:p w14:paraId="16A71DEB" w14:textId="77777777" w:rsidR="00B302F5" w:rsidRPr="00E279E3" w:rsidRDefault="00B302F5" w:rsidP="00E279E3">
            <w:pPr>
              <w:ind w:firstLine="0"/>
              <w:rPr>
                <w:sz w:val="16"/>
                <w:szCs w:val="16"/>
              </w:rPr>
            </w:pPr>
            <w:r w:rsidRPr="00E279E3">
              <w:rPr>
                <w:sz w:val="16"/>
                <w:szCs w:val="16"/>
              </w:rPr>
              <w:t>Индивидуальные жилые дома</w:t>
            </w:r>
          </w:p>
        </w:tc>
        <w:tc>
          <w:tcPr>
            <w:tcW w:w="1091" w:type="dxa"/>
            <w:tcBorders>
              <w:top w:val="nil"/>
              <w:left w:val="nil"/>
              <w:bottom w:val="single" w:sz="4" w:space="0" w:color="auto"/>
              <w:right w:val="single" w:sz="4" w:space="0" w:color="auto"/>
            </w:tcBorders>
            <w:shd w:val="clear" w:color="auto" w:fill="auto"/>
            <w:vAlign w:val="center"/>
            <w:hideMark/>
          </w:tcPr>
          <w:p w14:paraId="24338D53"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8C17188"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02D5A14"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46E58BC7"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6F303B50" w14:textId="77777777" w:rsidR="00B302F5" w:rsidRPr="00E279E3" w:rsidRDefault="00B302F5" w:rsidP="00E279E3">
            <w:pPr>
              <w:ind w:firstLine="0"/>
              <w:rPr>
                <w:sz w:val="16"/>
                <w:szCs w:val="16"/>
              </w:rPr>
            </w:pPr>
            <w:r w:rsidRPr="00E279E3">
              <w:rPr>
                <w:sz w:val="16"/>
                <w:szCs w:val="16"/>
              </w:rPr>
              <w:t> </w:t>
            </w:r>
          </w:p>
        </w:tc>
      </w:tr>
      <w:tr w:rsidR="00B302F5" w:rsidRPr="00E279E3" w14:paraId="2FC974D0"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1645DD1B" w14:textId="77777777" w:rsidR="00B302F5" w:rsidRPr="00E279E3" w:rsidRDefault="00B302F5" w:rsidP="00E279E3">
            <w:pPr>
              <w:ind w:firstLine="0"/>
              <w:rPr>
                <w:sz w:val="16"/>
                <w:szCs w:val="16"/>
              </w:rPr>
            </w:pPr>
            <w:r w:rsidRPr="00E279E3">
              <w:rPr>
                <w:sz w:val="16"/>
                <w:szCs w:val="16"/>
              </w:rPr>
              <w:t>2.2</w:t>
            </w:r>
          </w:p>
        </w:tc>
        <w:tc>
          <w:tcPr>
            <w:tcW w:w="2944" w:type="dxa"/>
            <w:tcBorders>
              <w:top w:val="nil"/>
              <w:left w:val="nil"/>
              <w:bottom w:val="single" w:sz="4" w:space="0" w:color="auto"/>
              <w:right w:val="single" w:sz="4" w:space="0" w:color="auto"/>
            </w:tcBorders>
            <w:shd w:val="clear" w:color="auto" w:fill="auto"/>
            <w:vAlign w:val="center"/>
            <w:hideMark/>
          </w:tcPr>
          <w:p w14:paraId="11400ECE" w14:textId="77777777" w:rsidR="00B302F5" w:rsidRPr="00E279E3" w:rsidRDefault="00B302F5" w:rsidP="00E279E3">
            <w:pPr>
              <w:ind w:firstLine="0"/>
              <w:rPr>
                <w:sz w:val="16"/>
                <w:szCs w:val="16"/>
              </w:rPr>
            </w:pPr>
            <w:r w:rsidRPr="00E279E3">
              <w:rPr>
                <w:sz w:val="16"/>
                <w:szCs w:val="16"/>
              </w:rPr>
              <w:t>Общественно-деловая застройка</w:t>
            </w:r>
          </w:p>
        </w:tc>
        <w:tc>
          <w:tcPr>
            <w:tcW w:w="1091" w:type="dxa"/>
            <w:tcBorders>
              <w:top w:val="nil"/>
              <w:left w:val="nil"/>
              <w:bottom w:val="single" w:sz="4" w:space="0" w:color="auto"/>
              <w:right w:val="single" w:sz="4" w:space="0" w:color="auto"/>
            </w:tcBorders>
            <w:shd w:val="clear" w:color="auto" w:fill="auto"/>
            <w:vAlign w:val="center"/>
            <w:hideMark/>
          </w:tcPr>
          <w:p w14:paraId="6184BEF0"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C9DEFAE"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200AEAB"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F39A266"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2117F973" w14:textId="77777777" w:rsidR="00B302F5" w:rsidRPr="00E279E3" w:rsidRDefault="00B302F5" w:rsidP="00E279E3">
            <w:pPr>
              <w:ind w:firstLine="0"/>
              <w:rPr>
                <w:sz w:val="16"/>
                <w:szCs w:val="16"/>
              </w:rPr>
            </w:pPr>
            <w:r w:rsidRPr="00E279E3">
              <w:rPr>
                <w:sz w:val="16"/>
                <w:szCs w:val="16"/>
              </w:rPr>
              <w:t> </w:t>
            </w:r>
          </w:p>
        </w:tc>
      </w:tr>
      <w:tr w:rsidR="00B302F5" w:rsidRPr="00E279E3" w14:paraId="2A150AA0"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5E9326B4" w14:textId="77777777" w:rsidR="00B302F5" w:rsidRPr="00E279E3" w:rsidRDefault="00B302F5" w:rsidP="00E279E3">
            <w:pPr>
              <w:ind w:firstLine="0"/>
              <w:rPr>
                <w:sz w:val="16"/>
                <w:szCs w:val="16"/>
              </w:rPr>
            </w:pPr>
            <w:r w:rsidRPr="00E279E3">
              <w:rPr>
                <w:sz w:val="16"/>
                <w:szCs w:val="16"/>
              </w:rPr>
              <w:t>2.3</w:t>
            </w:r>
          </w:p>
        </w:tc>
        <w:tc>
          <w:tcPr>
            <w:tcW w:w="2944" w:type="dxa"/>
            <w:tcBorders>
              <w:top w:val="nil"/>
              <w:left w:val="nil"/>
              <w:bottom w:val="single" w:sz="4" w:space="0" w:color="auto"/>
              <w:right w:val="single" w:sz="4" w:space="0" w:color="auto"/>
            </w:tcBorders>
            <w:shd w:val="clear" w:color="auto" w:fill="auto"/>
            <w:vAlign w:val="center"/>
            <w:hideMark/>
          </w:tcPr>
          <w:p w14:paraId="4E40AABF" w14:textId="77777777" w:rsidR="00B302F5" w:rsidRPr="00E279E3" w:rsidRDefault="00B302F5" w:rsidP="00E279E3">
            <w:pPr>
              <w:ind w:firstLine="0"/>
              <w:rPr>
                <w:sz w:val="16"/>
                <w:szCs w:val="16"/>
              </w:rPr>
            </w:pPr>
            <w:r w:rsidRPr="00E279E3">
              <w:rPr>
                <w:sz w:val="16"/>
                <w:szCs w:val="16"/>
              </w:rPr>
              <w:t>Промышленные здания</w:t>
            </w:r>
          </w:p>
        </w:tc>
        <w:tc>
          <w:tcPr>
            <w:tcW w:w="1091" w:type="dxa"/>
            <w:tcBorders>
              <w:top w:val="nil"/>
              <w:left w:val="nil"/>
              <w:bottom w:val="single" w:sz="4" w:space="0" w:color="auto"/>
              <w:right w:val="single" w:sz="4" w:space="0" w:color="auto"/>
            </w:tcBorders>
            <w:shd w:val="clear" w:color="auto" w:fill="auto"/>
            <w:vAlign w:val="center"/>
            <w:hideMark/>
          </w:tcPr>
          <w:p w14:paraId="21E335AF"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48F3B50"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5E34381"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AA184BB"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416DBDBE" w14:textId="77777777" w:rsidR="00B302F5" w:rsidRPr="00E279E3" w:rsidRDefault="00B302F5" w:rsidP="00E279E3">
            <w:pPr>
              <w:ind w:firstLine="0"/>
              <w:rPr>
                <w:sz w:val="16"/>
                <w:szCs w:val="16"/>
              </w:rPr>
            </w:pPr>
            <w:r w:rsidRPr="00E279E3">
              <w:rPr>
                <w:sz w:val="16"/>
                <w:szCs w:val="16"/>
              </w:rPr>
              <w:t> </w:t>
            </w:r>
          </w:p>
        </w:tc>
      </w:tr>
      <w:tr w:rsidR="00B302F5" w:rsidRPr="00E279E3" w14:paraId="32B2501B"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0445657C" w14:textId="77777777" w:rsidR="00B302F5" w:rsidRPr="00E279E3" w:rsidRDefault="00B302F5" w:rsidP="00E279E3">
            <w:pPr>
              <w:ind w:firstLine="0"/>
              <w:rPr>
                <w:sz w:val="16"/>
                <w:szCs w:val="16"/>
              </w:rPr>
            </w:pPr>
            <w:r w:rsidRPr="00E279E3">
              <w:rPr>
                <w:sz w:val="16"/>
                <w:szCs w:val="16"/>
              </w:rPr>
              <w:lastRenderedPageBreak/>
              <w:t>3</w:t>
            </w:r>
          </w:p>
        </w:tc>
        <w:tc>
          <w:tcPr>
            <w:tcW w:w="2944" w:type="dxa"/>
            <w:tcBorders>
              <w:top w:val="nil"/>
              <w:left w:val="nil"/>
              <w:bottom w:val="single" w:sz="4" w:space="0" w:color="auto"/>
              <w:right w:val="single" w:sz="4" w:space="0" w:color="auto"/>
            </w:tcBorders>
            <w:shd w:val="clear" w:color="auto" w:fill="auto"/>
            <w:vAlign w:val="center"/>
            <w:hideMark/>
          </w:tcPr>
          <w:p w14:paraId="7552F2DA" w14:textId="77777777" w:rsidR="00B302F5" w:rsidRPr="00E279E3" w:rsidRDefault="00B302F5" w:rsidP="00E279E3">
            <w:pPr>
              <w:ind w:firstLine="0"/>
              <w:rPr>
                <w:sz w:val="16"/>
                <w:szCs w:val="16"/>
              </w:rPr>
            </w:pPr>
            <w:r w:rsidRPr="00E279E3">
              <w:rPr>
                <w:sz w:val="16"/>
                <w:szCs w:val="16"/>
              </w:rPr>
              <w:t>Выбыло общей отапливаемой площади, в том числе</w:t>
            </w:r>
          </w:p>
        </w:tc>
        <w:tc>
          <w:tcPr>
            <w:tcW w:w="1091" w:type="dxa"/>
            <w:tcBorders>
              <w:top w:val="nil"/>
              <w:left w:val="nil"/>
              <w:bottom w:val="single" w:sz="4" w:space="0" w:color="auto"/>
              <w:right w:val="single" w:sz="4" w:space="0" w:color="auto"/>
            </w:tcBorders>
            <w:shd w:val="clear" w:color="auto" w:fill="auto"/>
            <w:vAlign w:val="center"/>
            <w:hideMark/>
          </w:tcPr>
          <w:p w14:paraId="0A3B86DD"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8B194E4"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FA9C90B"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F927925"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613E6B96" w14:textId="77777777" w:rsidR="00B302F5" w:rsidRPr="00E279E3" w:rsidRDefault="00B302F5" w:rsidP="00E279E3">
            <w:pPr>
              <w:ind w:firstLine="0"/>
              <w:rPr>
                <w:sz w:val="16"/>
                <w:szCs w:val="16"/>
              </w:rPr>
            </w:pPr>
            <w:r w:rsidRPr="00E279E3">
              <w:rPr>
                <w:sz w:val="16"/>
                <w:szCs w:val="16"/>
              </w:rPr>
              <w:t>0,00</w:t>
            </w:r>
          </w:p>
        </w:tc>
      </w:tr>
      <w:tr w:rsidR="00B302F5" w:rsidRPr="00E279E3" w14:paraId="22B8BA3B"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7DB7E3E3" w14:textId="77777777" w:rsidR="00B302F5" w:rsidRPr="00E279E3" w:rsidRDefault="00B302F5" w:rsidP="00E279E3">
            <w:pPr>
              <w:ind w:firstLine="0"/>
              <w:rPr>
                <w:sz w:val="16"/>
                <w:szCs w:val="16"/>
              </w:rPr>
            </w:pPr>
            <w:r w:rsidRPr="00E279E3">
              <w:rPr>
                <w:sz w:val="16"/>
                <w:szCs w:val="16"/>
              </w:rPr>
              <w:t>3.1</w:t>
            </w:r>
          </w:p>
        </w:tc>
        <w:tc>
          <w:tcPr>
            <w:tcW w:w="2944" w:type="dxa"/>
            <w:tcBorders>
              <w:top w:val="nil"/>
              <w:left w:val="nil"/>
              <w:bottom w:val="single" w:sz="4" w:space="0" w:color="auto"/>
              <w:right w:val="single" w:sz="4" w:space="0" w:color="auto"/>
            </w:tcBorders>
            <w:shd w:val="clear" w:color="auto" w:fill="auto"/>
            <w:vAlign w:val="center"/>
            <w:hideMark/>
          </w:tcPr>
          <w:p w14:paraId="12AE71A1" w14:textId="77777777" w:rsidR="00B302F5" w:rsidRPr="00E279E3" w:rsidRDefault="00B302F5" w:rsidP="00E279E3">
            <w:pPr>
              <w:ind w:firstLine="0"/>
              <w:rPr>
                <w:sz w:val="16"/>
                <w:szCs w:val="16"/>
              </w:rPr>
            </w:pPr>
            <w:r w:rsidRPr="00E279E3">
              <w:rPr>
                <w:sz w:val="16"/>
                <w:szCs w:val="16"/>
              </w:rPr>
              <w:t>Жилой фонд</w:t>
            </w:r>
          </w:p>
        </w:tc>
        <w:tc>
          <w:tcPr>
            <w:tcW w:w="1091" w:type="dxa"/>
            <w:tcBorders>
              <w:top w:val="nil"/>
              <w:left w:val="nil"/>
              <w:bottom w:val="single" w:sz="4" w:space="0" w:color="auto"/>
              <w:right w:val="single" w:sz="4" w:space="0" w:color="auto"/>
            </w:tcBorders>
            <w:shd w:val="clear" w:color="auto" w:fill="auto"/>
            <w:vAlign w:val="center"/>
            <w:hideMark/>
          </w:tcPr>
          <w:p w14:paraId="4949F233"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4DD57A9"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A78ACA9"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7284A70F"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6609D838" w14:textId="77777777" w:rsidR="00B302F5" w:rsidRPr="00E279E3" w:rsidRDefault="00B302F5" w:rsidP="00E279E3">
            <w:pPr>
              <w:ind w:firstLine="0"/>
              <w:rPr>
                <w:sz w:val="16"/>
                <w:szCs w:val="16"/>
              </w:rPr>
            </w:pPr>
            <w:r w:rsidRPr="00E279E3">
              <w:rPr>
                <w:sz w:val="16"/>
                <w:szCs w:val="16"/>
              </w:rPr>
              <w:t>0,00</w:t>
            </w:r>
          </w:p>
        </w:tc>
      </w:tr>
      <w:tr w:rsidR="00B302F5" w:rsidRPr="00E279E3" w14:paraId="48DC7911"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23CD33C4" w14:textId="77777777" w:rsidR="00B302F5" w:rsidRPr="00E279E3" w:rsidRDefault="00B302F5" w:rsidP="00E279E3">
            <w:pPr>
              <w:ind w:firstLine="0"/>
              <w:rPr>
                <w:sz w:val="16"/>
                <w:szCs w:val="16"/>
              </w:rPr>
            </w:pPr>
            <w:r w:rsidRPr="00E279E3">
              <w:rPr>
                <w:sz w:val="16"/>
                <w:szCs w:val="16"/>
              </w:rPr>
              <w:t>3.1.1</w:t>
            </w:r>
          </w:p>
        </w:tc>
        <w:tc>
          <w:tcPr>
            <w:tcW w:w="2944" w:type="dxa"/>
            <w:tcBorders>
              <w:top w:val="nil"/>
              <w:left w:val="nil"/>
              <w:bottom w:val="single" w:sz="4" w:space="0" w:color="auto"/>
              <w:right w:val="single" w:sz="4" w:space="0" w:color="auto"/>
            </w:tcBorders>
            <w:shd w:val="clear" w:color="auto" w:fill="auto"/>
            <w:vAlign w:val="center"/>
            <w:hideMark/>
          </w:tcPr>
          <w:p w14:paraId="1247A0E0" w14:textId="77777777" w:rsidR="00B302F5" w:rsidRPr="00E279E3" w:rsidRDefault="00B302F5" w:rsidP="00E279E3">
            <w:pPr>
              <w:ind w:firstLine="0"/>
              <w:rPr>
                <w:sz w:val="16"/>
                <w:szCs w:val="16"/>
              </w:rPr>
            </w:pPr>
            <w:r w:rsidRPr="00E279E3">
              <w:rPr>
                <w:sz w:val="16"/>
                <w:szCs w:val="16"/>
              </w:rPr>
              <w:t>Многоквартирные жилые дома</w:t>
            </w:r>
          </w:p>
        </w:tc>
        <w:tc>
          <w:tcPr>
            <w:tcW w:w="1091" w:type="dxa"/>
            <w:tcBorders>
              <w:top w:val="nil"/>
              <w:left w:val="nil"/>
              <w:bottom w:val="single" w:sz="4" w:space="0" w:color="auto"/>
              <w:right w:val="single" w:sz="4" w:space="0" w:color="auto"/>
            </w:tcBorders>
            <w:shd w:val="clear" w:color="auto" w:fill="auto"/>
            <w:vAlign w:val="center"/>
            <w:hideMark/>
          </w:tcPr>
          <w:p w14:paraId="60F36D77"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75BB61FE"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0AB3F77"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4AE8B2D"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271E1A1C" w14:textId="77777777" w:rsidR="00B302F5" w:rsidRPr="00E279E3" w:rsidRDefault="00B302F5" w:rsidP="00E279E3">
            <w:pPr>
              <w:ind w:firstLine="0"/>
              <w:rPr>
                <w:sz w:val="16"/>
                <w:szCs w:val="16"/>
              </w:rPr>
            </w:pPr>
            <w:r w:rsidRPr="00E279E3">
              <w:rPr>
                <w:sz w:val="16"/>
                <w:szCs w:val="16"/>
              </w:rPr>
              <w:t> </w:t>
            </w:r>
          </w:p>
        </w:tc>
      </w:tr>
      <w:tr w:rsidR="00B302F5" w:rsidRPr="00E279E3" w14:paraId="3C64DC57"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4D1D534C" w14:textId="77777777" w:rsidR="00B302F5" w:rsidRPr="00E279E3" w:rsidRDefault="00B302F5" w:rsidP="00E279E3">
            <w:pPr>
              <w:ind w:firstLine="0"/>
              <w:rPr>
                <w:sz w:val="16"/>
                <w:szCs w:val="16"/>
              </w:rPr>
            </w:pPr>
            <w:r w:rsidRPr="00E279E3">
              <w:rPr>
                <w:sz w:val="16"/>
                <w:szCs w:val="16"/>
              </w:rPr>
              <w:t>3.1.2</w:t>
            </w:r>
          </w:p>
        </w:tc>
        <w:tc>
          <w:tcPr>
            <w:tcW w:w="2944" w:type="dxa"/>
            <w:tcBorders>
              <w:top w:val="nil"/>
              <w:left w:val="nil"/>
              <w:bottom w:val="single" w:sz="4" w:space="0" w:color="auto"/>
              <w:right w:val="single" w:sz="4" w:space="0" w:color="auto"/>
            </w:tcBorders>
            <w:shd w:val="clear" w:color="auto" w:fill="auto"/>
            <w:vAlign w:val="center"/>
            <w:hideMark/>
          </w:tcPr>
          <w:p w14:paraId="79116771" w14:textId="77777777" w:rsidR="00B302F5" w:rsidRPr="00E279E3" w:rsidRDefault="00B302F5" w:rsidP="00E279E3">
            <w:pPr>
              <w:ind w:firstLine="0"/>
              <w:rPr>
                <w:sz w:val="16"/>
                <w:szCs w:val="16"/>
              </w:rPr>
            </w:pPr>
            <w:r w:rsidRPr="00E279E3">
              <w:rPr>
                <w:sz w:val="16"/>
                <w:szCs w:val="16"/>
              </w:rPr>
              <w:t>Индивидуальные жилые дома</w:t>
            </w:r>
          </w:p>
        </w:tc>
        <w:tc>
          <w:tcPr>
            <w:tcW w:w="1091" w:type="dxa"/>
            <w:tcBorders>
              <w:top w:val="nil"/>
              <w:left w:val="nil"/>
              <w:bottom w:val="single" w:sz="4" w:space="0" w:color="auto"/>
              <w:right w:val="single" w:sz="4" w:space="0" w:color="auto"/>
            </w:tcBorders>
            <w:shd w:val="clear" w:color="auto" w:fill="auto"/>
            <w:vAlign w:val="center"/>
            <w:hideMark/>
          </w:tcPr>
          <w:p w14:paraId="2BBA5C47"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772DDF2"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7CB951B2"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C801020"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07F77C36" w14:textId="77777777" w:rsidR="00B302F5" w:rsidRPr="00E279E3" w:rsidRDefault="00B302F5" w:rsidP="00E279E3">
            <w:pPr>
              <w:ind w:firstLine="0"/>
              <w:rPr>
                <w:sz w:val="16"/>
                <w:szCs w:val="16"/>
              </w:rPr>
            </w:pPr>
            <w:r w:rsidRPr="00E279E3">
              <w:rPr>
                <w:sz w:val="16"/>
                <w:szCs w:val="16"/>
              </w:rPr>
              <w:t> </w:t>
            </w:r>
          </w:p>
        </w:tc>
      </w:tr>
      <w:tr w:rsidR="00B302F5" w:rsidRPr="00E279E3" w14:paraId="59DBE768"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0465BC57" w14:textId="77777777" w:rsidR="00B302F5" w:rsidRPr="00E279E3" w:rsidRDefault="00B302F5" w:rsidP="00E279E3">
            <w:pPr>
              <w:ind w:firstLine="0"/>
              <w:rPr>
                <w:sz w:val="16"/>
                <w:szCs w:val="16"/>
              </w:rPr>
            </w:pPr>
            <w:r w:rsidRPr="00E279E3">
              <w:rPr>
                <w:sz w:val="16"/>
                <w:szCs w:val="16"/>
              </w:rPr>
              <w:t>3.2</w:t>
            </w:r>
          </w:p>
        </w:tc>
        <w:tc>
          <w:tcPr>
            <w:tcW w:w="2944" w:type="dxa"/>
            <w:tcBorders>
              <w:top w:val="nil"/>
              <w:left w:val="nil"/>
              <w:bottom w:val="single" w:sz="4" w:space="0" w:color="auto"/>
              <w:right w:val="single" w:sz="4" w:space="0" w:color="auto"/>
            </w:tcBorders>
            <w:shd w:val="clear" w:color="auto" w:fill="auto"/>
            <w:vAlign w:val="center"/>
            <w:hideMark/>
          </w:tcPr>
          <w:p w14:paraId="4DF71B10" w14:textId="77777777" w:rsidR="00B302F5" w:rsidRPr="00E279E3" w:rsidRDefault="00B302F5" w:rsidP="00E279E3">
            <w:pPr>
              <w:ind w:firstLine="0"/>
              <w:rPr>
                <w:sz w:val="16"/>
                <w:szCs w:val="16"/>
              </w:rPr>
            </w:pPr>
            <w:r w:rsidRPr="00E279E3">
              <w:rPr>
                <w:sz w:val="16"/>
                <w:szCs w:val="16"/>
              </w:rPr>
              <w:t>Общественно-деловая застройка</w:t>
            </w:r>
          </w:p>
        </w:tc>
        <w:tc>
          <w:tcPr>
            <w:tcW w:w="1091" w:type="dxa"/>
            <w:tcBorders>
              <w:top w:val="nil"/>
              <w:left w:val="nil"/>
              <w:bottom w:val="single" w:sz="4" w:space="0" w:color="auto"/>
              <w:right w:val="single" w:sz="4" w:space="0" w:color="auto"/>
            </w:tcBorders>
            <w:shd w:val="clear" w:color="auto" w:fill="auto"/>
            <w:vAlign w:val="center"/>
            <w:hideMark/>
          </w:tcPr>
          <w:p w14:paraId="1BD61D44"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002D7520"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AF301AC"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07941468"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56DF9174" w14:textId="77777777" w:rsidR="00B302F5" w:rsidRPr="00E279E3" w:rsidRDefault="00B302F5" w:rsidP="00E279E3">
            <w:pPr>
              <w:ind w:firstLine="0"/>
              <w:rPr>
                <w:sz w:val="16"/>
                <w:szCs w:val="16"/>
              </w:rPr>
            </w:pPr>
            <w:r w:rsidRPr="00E279E3">
              <w:rPr>
                <w:sz w:val="16"/>
                <w:szCs w:val="16"/>
              </w:rPr>
              <w:t> </w:t>
            </w:r>
          </w:p>
        </w:tc>
      </w:tr>
      <w:tr w:rsidR="00B302F5" w:rsidRPr="00E279E3" w14:paraId="6C7D6018"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64495992" w14:textId="77777777" w:rsidR="00B302F5" w:rsidRPr="00E279E3" w:rsidRDefault="00B302F5" w:rsidP="00E279E3">
            <w:pPr>
              <w:ind w:firstLine="0"/>
              <w:rPr>
                <w:sz w:val="16"/>
                <w:szCs w:val="16"/>
              </w:rPr>
            </w:pPr>
            <w:r w:rsidRPr="00E279E3">
              <w:rPr>
                <w:sz w:val="16"/>
                <w:szCs w:val="16"/>
              </w:rPr>
              <w:t>3.3</w:t>
            </w:r>
          </w:p>
        </w:tc>
        <w:tc>
          <w:tcPr>
            <w:tcW w:w="2944" w:type="dxa"/>
            <w:tcBorders>
              <w:top w:val="nil"/>
              <w:left w:val="nil"/>
              <w:bottom w:val="single" w:sz="4" w:space="0" w:color="auto"/>
              <w:right w:val="single" w:sz="4" w:space="0" w:color="auto"/>
            </w:tcBorders>
            <w:shd w:val="clear" w:color="auto" w:fill="auto"/>
            <w:vAlign w:val="center"/>
            <w:hideMark/>
          </w:tcPr>
          <w:p w14:paraId="6CFE193E" w14:textId="77777777" w:rsidR="00B302F5" w:rsidRPr="00E279E3" w:rsidRDefault="00B302F5" w:rsidP="00E279E3">
            <w:pPr>
              <w:ind w:firstLine="0"/>
              <w:rPr>
                <w:sz w:val="16"/>
                <w:szCs w:val="16"/>
              </w:rPr>
            </w:pPr>
            <w:r w:rsidRPr="00E279E3">
              <w:rPr>
                <w:sz w:val="16"/>
                <w:szCs w:val="16"/>
              </w:rPr>
              <w:t>Промышленные здания</w:t>
            </w:r>
          </w:p>
        </w:tc>
        <w:tc>
          <w:tcPr>
            <w:tcW w:w="1091" w:type="dxa"/>
            <w:tcBorders>
              <w:top w:val="nil"/>
              <w:left w:val="nil"/>
              <w:bottom w:val="single" w:sz="4" w:space="0" w:color="auto"/>
              <w:right w:val="single" w:sz="4" w:space="0" w:color="auto"/>
            </w:tcBorders>
            <w:shd w:val="clear" w:color="auto" w:fill="auto"/>
            <w:vAlign w:val="center"/>
            <w:hideMark/>
          </w:tcPr>
          <w:p w14:paraId="6B1B4C3E"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148D5F2"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2445C4A"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03953F47"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0FA949B5" w14:textId="77777777" w:rsidR="00B302F5" w:rsidRPr="00E279E3" w:rsidRDefault="00B302F5" w:rsidP="00E279E3">
            <w:pPr>
              <w:ind w:firstLine="0"/>
              <w:rPr>
                <w:sz w:val="16"/>
                <w:szCs w:val="16"/>
              </w:rPr>
            </w:pPr>
            <w:r w:rsidRPr="00E279E3">
              <w:rPr>
                <w:sz w:val="16"/>
                <w:szCs w:val="16"/>
              </w:rPr>
              <w:t> </w:t>
            </w:r>
          </w:p>
        </w:tc>
      </w:tr>
      <w:tr w:rsidR="00B302F5" w:rsidRPr="00E279E3" w14:paraId="36032189"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20DC7387" w14:textId="77777777" w:rsidR="00B302F5" w:rsidRPr="00E279E3" w:rsidRDefault="00B302F5" w:rsidP="00E279E3">
            <w:pPr>
              <w:ind w:firstLine="0"/>
              <w:rPr>
                <w:sz w:val="16"/>
                <w:szCs w:val="16"/>
              </w:rPr>
            </w:pPr>
            <w:r w:rsidRPr="00E279E3">
              <w:rPr>
                <w:sz w:val="16"/>
                <w:szCs w:val="16"/>
              </w:rPr>
              <w:t>4</w:t>
            </w:r>
          </w:p>
        </w:tc>
        <w:tc>
          <w:tcPr>
            <w:tcW w:w="2944" w:type="dxa"/>
            <w:tcBorders>
              <w:top w:val="nil"/>
              <w:left w:val="nil"/>
              <w:bottom w:val="single" w:sz="4" w:space="0" w:color="auto"/>
              <w:right w:val="single" w:sz="4" w:space="0" w:color="auto"/>
            </w:tcBorders>
            <w:shd w:val="clear" w:color="auto" w:fill="auto"/>
            <w:vAlign w:val="center"/>
            <w:hideMark/>
          </w:tcPr>
          <w:p w14:paraId="4448D0CB" w14:textId="77777777" w:rsidR="00B302F5" w:rsidRPr="00E279E3" w:rsidRDefault="00B302F5" w:rsidP="00E279E3">
            <w:pPr>
              <w:ind w:firstLine="0"/>
              <w:rPr>
                <w:sz w:val="16"/>
                <w:szCs w:val="16"/>
              </w:rPr>
            </w:pPr>
            <w:r w:rsidRPr="00E279E3">
              <w:rPr>
                <w:sz w:val="16"/>
                <w:szCs w:val="16"/>
              </w:rPr>
              <w:t>Всего отапливаемая площадь на конец года, в том числе:</w:t>
            </w:r>
          </w:p>
        </w:tc>
        <w:tc>
          <w:tcPr>
            <w:tcW w:w="1091" w:type="dxa"/>
            <w:tcBorders>
              <w:top w:val="nil"/>
              <w:left w:val="nil"/>
              <w:bottom w:val="single" w:sz="4" w:space="0" w:color="auto"/>
              <w:right w:val="single" w:sz="4" w:space="0" w:color="auto"/>
            </w:tcBorders>
            <w:shd w:val="clear" w:color="auto" w:fill="auto"/>
            <w:vAlign w:val="center"/>
            <w:hideMark/>
          </w:tcPr>
          <w:p w14:paraId="387ED1EA"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7447D380"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0289B902"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788B3D97"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10C6CF15" w14:textId="77777777" w:rsidR="00B302F5" w:rsidRPr="00E279E3" w:rsidRDefault="00B302F5" w:rsidP="00E279E3">
            <w:pPr>
              <w:ind w:firstLine="0"/>
              <w:rPr>
                <w:sz w:val="16"/>
                <w:szCs w:val="16"/>
              </w:rPr>
            </w:pPr>
            <w:r w:rsidRPr="00E279E3">
              <w:rPr>
                <w:sz w:val="16"/>
                <w:szCs w:val="16"/>
              </w:rPr>
              <w:t>983284,79</w:t>
            </w:r>
          </w:p>
        </w:tc>
      </w:tr>
      <w:tr w:rsidR="00B302F5" w:rsidRPr="00E279E3" w14:paraId="2A57E396"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312A547F" w14:textId="77777777" w:rsidR="00B302F5" w:rsidRPr="00E279E3" w:rsidRDefault="00B302F5" w:rsidP="00E279E3">
            <w:pPr>
              <w:ind w:firstLine="0"/>
              <w:rPr>
                <w:sz w:val="16"/>
                <w:szCs w:val="16"/>
              </w:rPr>
            </w:pPr>
            <w:r w:rsidRPr="00E279E3">
              <w:rPr>
                <w:sz w:val="16"/>
                <w:szCs w:val="16"/>
              </w:rPr>
              <w:t>4.1</w:t>
            </w:r>
          </w:p>
        </w:tc>
        <w:tc>
          <w:tcPr>
            <w:tcW w:w="2944" w:type="dxa"/>
            <w:tcBorders>
              <w:top w:val="nil"/>
              <w:left w:val="nil"/>
              <w:bottom w:val="single" w:sz="4" w:space="0" w:color="auto"/>
              <w:right w:val="single" w:sz="4" w:space="0" w:color="auto"/>
            </w:tcBorders>
            <w:shd w:val="clear" w:color="auto" w:fill="auto"/>
            <w:vAlign w:val="center"/>
            <w:hideMark/>
          </w:tcPr>
          <w:p w14:paraId="3FF849CE" w14:textId="77777777" w:rsidR="00B302F5" w:rsidRPr="00E279E3" w:rsidRDefault="00B302F5" w:rsidP="00E279E3">
            <w:pPr>
              <w:ind w:firstLine="0"/>
              <w:rPr>
                <w:sz w:val="16"/>
                <w:szCs w:val="16"/>
              </w:rPr>
            </w:pPr>
            <w:r w:rsidRPr="00E279E3">
              <w:rPr>
                <w:sz w:val="16"/>
                <w:szCs w:val="16"/>
              </w:rPr>
              <w:t>Жилой фонд</w:t>
            </w:r>
          </w:p>
        </w:tc>
        <w:tc>
          <w:tcPr>
            <w:tcW w:w="1091" w:type="dxa"/>
            <w:tcBorders>
              <w:top w:val="nil"/>
              <w:left w:val="nil"/>
              <w:bottom w:val="single" w:sz="4" w:space="0" w:color="auto"/>
              <w:right w:val="single" w:sz="4" w:space="0" w:color="auto"/>
            </w:tcBorders>
            <w:shd w:val="clear" w:color="auto" w:fill="auto"/>
            <w:vAlign w:val="center"/>
            <w:hideMark/>
          </w:tcPr>
          <w:p w14:paraId="33342A1F"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7340A945"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2AABD3F"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B2AD30F"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74EFB0A0" w14:textId="77777777" w:rsidR="00B302F5" w:rsidRPr="00E279E3" w:rsidRDefault="00B302F5" w:rsidP="00E279E3">
            <w:pPr>
              <w:ind w:firstLine="0"/>
              <w:rPr>
                <w:sz w:val="16"/>
                <w:szCs w:val="16"/>
              </w:rPr>
            </w:pPr>
            <w:r w:rsidRPr="00E279E3">
              <w:rPr>
                <w:sz w:val="16"/>
                <w:szCs w:val="16"/>
              </w:rPr>
              <w:t>554513,39</w:t>
            </w:r>
          </w:p>
        </w:tc>
      </w:tr>
      <w:tr w:rsidR="00B302F5" w:rsidRPr="00E279E3" w14:paraId="1AA6E673"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08C2B5E8" w14:textId="77777777" w:rsidR="00B302F5" w:rsidRPr="00E279E3" w:rsidRDefault="00B302F5" w:rsidP="00E279E3">
            <w:pPr>
              <w:ind w:firstLine="0"/>
              <w:rPr>
                <w:sz w:val="16"/>
                <w:szCs w:val="16"/>
              </w:rPr>
            </w:pPr>
            <w:r w:rsidRPr="00E279E3">
              <w:rPr>
                <w:sz w:val="16"/>
                <w:szCs w:val="16"/>
              </w:rPr>
              <w:t>4.1.1</w:t>
            </w:r>
          </w:p>
        </w:tc>
        <w:tc>
          <w:tcPr>
            <w:tcW w:w="2944" w:type="dxa"/>
            <w:tcBorders>
              <w:top w:val="nil"/>
              <w:left w:val="nil"/>
              <w:bottom w:val="single" w:sz="4" w:space="0" w:color="auto"/>
              <w:right w:val="single" w:sz="4" w:space="0" w:color="auto"/>
            </w:tcBorders>
            <w:shd w:val="clear" w:color="auto" w:fill="auto"/>
            <w:vAlign w:val="center"/>
            <w:hideMark/>
          </w:tcPr>
          <w:p w14:paraId="30C9328A" w14:textId="77777777" w:rsidR="00B302F5" w:rsidRPr="00E279E3" w:rsidRDefault="00B302F5" w:rsidP="00E279E3">
            <w:pPr>
              <w:ind w:firstLine="0"/>
              <w:rPr>
                <w:sz w:val="16"/>
                <w:szCs w:val="16"/>
              </w:rPr>
            </w:pPr>
            <w:r w:rsidRPr="00E279E3">
              <w:rPr>
                <w:sz w:val="16"/>
                <w:szCs w:val="16"/>
              </w:rPr>
              <w:t>Многоквартирные жилые дома</w:t>
            </w:r>
          </w:p>
        </w:tc>
        <w:tc>
          <w:tcPr>
            <w:tcW w:w="1091" w:type="dxa"/>
            <w:tcBorders>
              <w:top w:val="nil"/>
              <w:left w:val="nil"/>
              <w:bottom w:val="single" w:sz="4" w:space="0" w:color="auto"/>
              <w:right w:val="single" w:sz="4" w:space="0" w:color="auto"/>
            </w:tcBorders>
            <w:shd w:val="clear" w:color="auto" w:fill="auto"/>
            <w:vAlign w:val="center"/>
            <w:hideMark/>
          </w:tcPr>
          <w:p w14:paraId="31A4A6E2"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4A30246"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4C9AE68F"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D8BDF74"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2A084760" w14:textId="77777777" w:rsidR="00B302F5" w:rsidRPr="00E279E3" w:rsidRDefault="00B302F5" w:rsidP="00E279E3">
            <w:pPr>
              <w:ind w:firstLine="0"/>
              <w:rPr>
                <w:sz w:val="16"/>
                <w:szCs w:val="16"/>
              </w:rPr>
            </w:pPr>
            <w:r w:rsidRPr="00E279E3">
              <w:rPr>
                <w:sz w:val="16"/>
                <w:szCs w:val="16"/>
              </w:rPr>
              <w:t>554316,37</w:t>
            </w:r>
          </w:p>
        </w:tc>
      </w:tr>
      <w:tr w:rsidR="00B302F5" w:rsidRPr="00E279E3" w14:paraId="36197847"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0FE38294" w14:textId="77777777" w:rsidR="00B302F5" w:rsidRPr="00E279E3" w:rsidRDefault="00B302F5" w:rsidP="00E279E3">
            <w:pPr>
              <w:ind w:firstLine="0"/>
              <w:rPr>
                <w:sz w:val="16"/>
                <w:szCs w:val="16"/>
              </w:rPr>
            </w:pPr>
            <w:r w:rsidRPr="00E279E3">
              <w:rPr>
                <w:sz w:val="16"/>
                <w:szCs w:val="16"/>
              </w:rPr>
              <w:t>4.1.2</w:t>
            </w:r>
          </w:p>
        </w:tc>
        <w:tc>
          <w:tcPr>
            <w:tcW w:w="2944" w:type="dxa"/>
            <w:tcBorders>
              <w:top w:val="nil"/>
              <w:left w:val="nil"/>
              <w:bottom w:val="single" w:sz="4" w:space="0" w:color="auto"/>
              <w:right w:val="single" w:sz="4" w:space="0" w:color="auto"/>
            </w:tcBorders>
            <w:shd w:val="clear" w:color="auto" w:fill="auto"/>
            <w:vAlign w:val="center"/>
            <w:hideMark/>
          </w:tcPr>
          <w:p w14:paraId="26150F1B" w14:textId="77777777" w:rsidR="00B302F5" w:rsidRPr="00E279E3" w:rsidRDefault="00B302F5" w:rsidP="00E279E3">
            <w:pPr>
              <w:ind w:firstLine="0"/>
              <w:rPr>
                <w:sz w:val="16"/>
                <w:szCs w:val="16"/>
              </w:rPr>
            </w:pPr>
            <w:r w:rsidRPr="00E279E3">
              <w:rPr>
                <w:sz w:val="16"/>
                <w:szCs w:val="16"/>
              </w:rPr>
              <w:t>Индивидуальные жилые дома</w:t>
            </w:r>
          </w:p>
        </w:tc>
        <w:tc>
          <w:tcPr>
            <w:tcW w:w="1091" w:type="dxa"/>
            <w:tcBorders>
              <w:top w:val="nil"/>
              <w:left w:val="nil"/>
              <w:bottom w:val="single" w:sz="4" w:space="0" w:color="auto"/>
              <w:right w:val="single" w:sz="4" w:space="0" w:color="auto"/>
            </w:tcBorders>
            <w:shd w:val="clear" w:color="auto" w:fill="auto"/>
            <w:vAlign w:val="center"/>
            <w:hideMark/>
          </w:tcPr>
          <w:p w14:paraId="10F14026"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1236B445"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57AE72F6"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5A7D3489"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10555E90" w14:textId="77777777" w:rsidR="00B302F5" w:rsidRPr="00E279E3" w:rsidRDefault="00B302F5" w:rsidP="00E279E3">
            <w:pPr>
              <w:ind w:firstLine="0"/>
              <w:rPr>
                <w:sz w:val="16"/>
                <w:szCs w:val="16"/>
              </w:rPr>
            </w:pPr>
            <w:r w:rsidRPr="00E279E3">
              <w:rPr>
                <w:sz w:val="16"/>
                <w:szCs w:val="16"/>
              </w:rPr>
              <w:t>197,02</w:t>
            </w:r>
          </w:p>
        </w:tc>
      </w:tr>
      <w:tr w:rsidR="00B302F5" w:rsidRPr="00E279E3" w14:paraId="5CB2EC28"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0A281DF4" w14:textId="77777777" w:rsidR="00B302F5" w:rsidRPr="00E279E3" w:rsidRDefault="00B302F5" w:rsidP="00E279E3">
            <w:pPr>
              <w:ind w:firstLine="0"/>
              <w:rPr>
                <w:sz w:val="16"/>
                <w:szCs w:val="16"/>
              </w:rPr>
            </w:pPr>
            <w:r w:rsidRPr="00E279E3">
              <w:rPr>
                <w:sz w:val="16"/>
                <w:szCs w:val="16"/>
              </w:rPr>
              <w:t>4.2</w:t>
            </w:r>
          </w:p>
        </w:tc>
        <w:tc>
          <w:tcPr>
            <w:tcW w:w="2944" w:type="dxa"/>
            <w:tcBorders>
              <w:top w:val="nil"/>
              <w:left w:val="nil"/>
              <w:bottom w:val="single" w:sz="4" w:space="0" w:color="auto"/>
              <w:right w:val="single" w:sz="4" w:space="0" w:color="auto"/>
            </w:tcBorders>
            <w:shd w:val="clear" w:color="auto" w:fill="auto"/>
            <w:vAlign w:val="center"/>
            <w:hideMark/>
          </w:tcPr>
          <w:p w14:paraId="4011CB2B" w14:textId="77777777" w:rsidR="00B302F5" w:rsidRPr="00E279E3" w:rsidRDefault="00B302F5" w:rsidP="00E279E3">
            <w:pPr>
              <w:ind w:firstLine="0"/>
              <w:rPr>
                <w:sz w:val="16"/>
                <w:szCs w:val="16"/>
              </w:rPr>
            </w:pPr>
            <w:r w:rsidRPr="00E279E3">
              <w:rPr>
                <w:sz w:val="16"/>
                <w:szCs w:val="16"/>
              </w:rPr>
              <w:t>Общественно-деловая застройка</w:t>
            </w:r>
          </w:p>
        </w:tc>
        <w:tc>
          <w:tcPr>
            <w:tcW w:w="1091" w:type="dxa"/>
            <w:tcBorders>
              <w:top w:val="nil"/>
              <w:left w:val="nil"/>
              <w:bottom w:val="single" w:sz="4" w:space="0" w:color="auto"/>
              <w:right w:val="single" w:sz="4" w:space="0" w:color="auto"/>
            </w:tcBorders>
            <w:shd w:val="clear" w:color="auto" w:fill="auto"/>
            <w:vAlign w:val="center"/>
            <w:hideMark/>
          </w:tcPr>
          <w:p w14:paraId="05AC0CF0"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3478FE46"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0BF87EB"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ECDF698"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6E7A1635" w14:textId="77777777" w:rsidR="00B302F5" w:rsidRPr="00E279E3" w:rsidRDefault="00B302F5" w:rsidP="00E279E3">
            <w:pPr>
              <w:ind w:firstLine="0"/>
              <w:rPr>
                <w:sz w:val="16"/>
                <w:szCs w:val="16"/>
              </w:rPr>
            </w:pPr>
            <w:r w:rsidRPr="00E279E3">
              <w:rPr>
                <w:sz w:val="16"/>
                <w:szCs w:val="16"/>
              </w:rPr>
              <w:t>153336,67</w:t>
            </w:r>
          </w:p>
        </w:tc>
      </w:tr>
      <w:tr w:rsidR="00B302F5" w:rsidRPr="00E279E3" w14:paraId="3A6342D3"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571AB2F1" w14:textId="77777777" w:rsidR="00B302F5" w:rsidRPr="00E279E3" w:rsidRDefault="00B302F5" w:rsidP="00E279E3">
            <w:pPr>
              <w:ind w:firstLine="0"/>
              <w:rPr>
                <w:sz w:val="16"/>
                <w:szCs w:val="16"/>
              </w:rPr>
            </w:pPr>
            <w:r w:rsidRPr="00E279E3">
              <w:rPr>
                <w:sz w:val="16"/>
                <w:szCs w:val="16"/>
              </w:rPr>
              <w:t>4.3</w:t>
            </w:r>
          </w:p>
        </w:tc>
        <w:tc>
          <w:tcPr>
            <w:tcW w:w="2944" w:type="dxa"/>
            <w:tcBorders>
              <w:top w:val="nil"/>
              <w:left w:val="nil"/>
              <w:bottom w:val="single" w:sz="4" w:space="0" w:color="auto"/>
              <w:right w:val="single" w:sz="4" w:space="0" w:color="auto"/>
            </w:tcBorders>
            <w:shd w:val="clear" w:color="auto" w:fill="auto"/>
            <w:vAlign w:val="center"/>
            <w:hideMark/>
          </w:tcPr>
          <w:p w14:paraId="364F9D6B" w14:textId="77777777" w:rsidR="00B302F5" w:rsidRPr="00E279E3" w:rsidRDefault="00B302F5" w:rsidP="00E279E3">
            <w:pPr>
              <w:ind w:firstLine="0"/>
              <w:rPr>
                <w:sz w:val="16"/>
                <w:szCs w:val="16"/>
              </w:rPr>
            </w:pPr>
            <w:r w:rsidRPr="00E279E3">
              <w:rPr>
                <w:sz w:val="16"/>
                <w:szCs w:val="16"/>
              </w:rPr>
              <w:t>Промышленные здания</w:t>
            </w:r>
          </w:p>
        </w:tc>
        <w:tc>
          <w:tcPr>
            <w:tcW w:w="1091" w:type="dxa"/>
            <w:tcBorders>
              <w:top w:val="nil"/>
              <w:left w:val="nil"/>
              <w:bottom w:val="single" w:sz="4" w:space="0" w:color="auto"/>
              <w:right w:val="single" w:sz="4" w:space="0" w:color="auto"/>
            </w:tcBorders>
            <w:shd w:val="clear" w:color="auto" w:fill="auto"/>
            <w:vAlign w:val="center"/>
            <w:hideMark/>
          </w:tcPr>
          <w:p w14:paraId="2756F1DB"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4D892C2F"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2270E7CF" w14:textId="77777777" w:rsidR="00B302F5" w:rsidRPr="00E279E3" w:rsidRDefault="00B302F5" w:rsidP="00E279E3">
            <w:pPr>
              <w:ind w:firstLine="0"/>
              <w:rPr>
                <w:sz w:val="16"/>
                <w:szCs w:val="16"/>
              </w:rPr>
            </w:pPr>
            <w:r w:rsidRPr="00E279E3">
              <w:rPr>
                <w:sz w:val="16"/>
                <w:szCs w:val="16"/>
              </w:rPr>
              <w:t>Нет данных</w:t>
            </w:r>
          </w:p>
        </w:tc>
        <w:tc>
          <w:tcPr>
            <w:tcW w:w="1088" w:type="dxa"/>
            <w:tcBorders>
              <w:top w:val="nil"/>
              <w:left w:val="nil"/>
              <w:bottom w:val="single" w:sz="4" w:space="0" w:color="auto"/>
              <w:right w:val="single" w:sz="4" w:space="0" w:color="auto"/>
            </w:tcBorders>
            <w:shd w:val="clear" w:color="auto" w:fill="auto"/>
            <w:vAlign w:val="center"/>
            <w:hideMark/>
          </w:tcPr>
          <w:p w14:paraId="6079B6C8" w14:textId="77777777" w:rsidR="00B302F5" w:rsidRPr="00E279E3" w:rsidRDefault="00B302F5" w:rsidP="00E279E3">
            <w:pPr>
              <w:ind w:firstLine="0"/>
              <w:rPr>
                <w:sz w:val="16"/>
                <w:szCs w:val="16"/>
              </w:rPr>
            </w:pPr>
            <w:r w:rsidRPr="00E279E3">
              <w:rPr>
                <w:sz w:val="16"/>
                <w:szCs w:val="16"/>
              </w:rPr>
              <w:t>Нет данных</w:t>
            </w:r>
          </w:p>
        </w:tc>
        <w:tc>
          <w:tcPr>
            <w:tcW w:w="1095" w:type="dxa"/>
            <w:tcBorders>
              <w:top w:val="nil"/>
              <w:left w:val="nil"/>
              <w:bottom w:val="single" w:sz="4" w:space="0" w:color="auto"/>
              <w:right w:val="single" w:sz="4" w:space="0" w:color="auto"/>
            </w:tcBorders>
            <w:shd w:val="clear" w:color="auto" w:fill="auto"/>
            <w:vAlign w:val="center"/>
            <w:hideMark/>
          </w:tcPr>
          <w:p w14:paraId="3865F48B" w14:textId="77777777" w:rsidR="00B302F5" w:rsidRPr="00E279E3" w:rsidRDefault="00B302F5" w:rsidP="00E279E3">
            <w:pPr>
              <w:ind w:firstLine="0"/>
              <w:rPr>
                <w:sz w:val="16"/>
                <w:szCs w:val="16"/>
              </w:rPr>
            </w:pPr>
            <w:r w:rsidRPr="00E279E3">
              <w:rPr>
                <w:sz w:val="16"/>
                <w:szCs w:val="16"/>
              </w:rPr>
              <w:t>275434,73</w:t>
            </w:r>
          </w:p>
        </w:tc>
      </w:tr>
      <w:tr w:rsidR="00B302F5" w:rsidRPr="00E279E3" w14:paraId="516323BA"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0D0779B0" w14:textId="77777777" w:rsidR="00B302F5" w:rsidRPr="00E279E3" w:rsidRDefault="00B302F5" w:rsidP="00E279E3">
            <w:pPr>
              <w:ind w:firstLine="0"/>
              <w:rPr>
                <w:sz w:val="16"/>
                <w:szCs w:val="16"/>
              </w:rPr>
            </w:pPr>
            <w:r w:rsidRPr="00E279E3">
              <w:rPr>
                <w:sz w:val="16"/>
                <w:szCs w:val="16"/>
              </w:rPr>
              <w:t>5</w:t>
            </w:r>
          </w:p>
        </w:tc>
        <w:tc>
          <w:tcPr>
            <w:tcW w:w="2944" w:type="dxa"/>
            <w:tcBorders>
              <w:top w:val="nil"/>
              <w:left w:val="nil"/>
              <w:bottom w:val="single" w:sz="4" w:space="0" w:color="auto"/>
              <w:right w:val="single" w:sz="4" w:space="0" w:color="auto"/>
            </w:tcBorders>
            <w:shd w:val="clear" w:color="auto" w:fill="auto"/>
            <w:vAlign w:val="center"/>
            <w:hideMark/>
          </w:tcPr>
          <w:p w14:paraId="72D41107" w14:textId="77777777" w:rsidR="00B302F5" w:rsidRPr="00E279E3" w:rsidRDefault="00B302F5" w:rsidP="00E279E3">
            <w:pPr>
              <w:ind w:firstLine="0"/>
              <w:rPr>
                <w:sz w:val="16"/>
                <w:szCs w:val="16"/>
              </w:rPr>
            </w:pPr>
            <w:r w:rsidRPr="00E279E3">
              <w:rPr>
                <w:sz w:val="16"/>
                <w:szCs w:val="16"/>
              </w:rPr>
              <w:t>Численность населения</w:t>
            </w:r>
          </w:p>
        </w:tc>
        <w:tc>
          <w:tcPr>
            <w:tcW w:w="1091" w:type="dxa"/>
            <w:tcBorders>
              <w:top w:val="nil"/>
              <w:left w:val="nil"/>
              <w:bottom w:val="single" w:sz="4" w:space="0" w:color="auto"/>
              <w:right w:val="single" w:sz="4" w:space="0" w:color="auto"/>
            </w:tcBorders>
            <w:shd w:val="clear" w:color="auto" w:fill="auto"/>
            <w:vAlign w:val="center"/>
            <w:hideMark/>
          </w:tcPr>
          <w:p w14:paraId="4C9E2D4F" w14:textId="77777777" w:rsidR="00B302F5" w:rsidRPr="00E279E3" w:rsidRDefault="00B302F5" w:rsidP="00E279E3">
            <w:pPr>
              <w:ind w:firstLine="0"/>
              <w:rPr>
                <w:sz w:val="16"/>
                <w:szCs w:val="16"/>
              </w:rPr>
            </w:pPr>
            <w:r w:rsidRPr="00E279E3">
              <w:rPr>
                <w:sz w:val="16"/>
                <w:szCs w:val="16"/>
              </w:rPr>
              <w:t>18051</w:t>
            </w:r>
          </w:p>
        </w:tc>
        <w:tc>
          <w:tcPr>
            <w:tcW w:w="1088" w:type="dxa"/>
            <w:tcBorders>
              <w:top w:val="nil"/>
              <w:left w:val="nil"/>
              <w:bottom w:val="single" w:sz="4" w:space="0" w:color="auto"/>
              <w:right w:val="single" w:sz="4" w:space="0" w:color="auto"/>
            </w:tcBorders>
            <w:shd w:val="clear" w:color="auto" w:fill="auto"/>
            <w:vAlign w:val="center"/>
            <w:hideMark/>
          </w:tcPr>
          <w:p w14:paraId="6B3CFB99" w14:textId="77777777" w:rsidR="00B302F5" w:rsidRPr="00E279E3" w:rsidRDefault="00B302F5" w:rsidP="00E279E3">
            <w:pPr>
              <w:ind w:firstLine="0"/>
              <w:rPr>
                <w:sz w:val="16"/>
                <w:szCs w:val="16"/>
              </w:rPr>
            </w:pPr>
            <w:r w:rsidRPr="00E279E3">
              <w:rPr>
                <w:sz w:val="16"/>
                <w:szCs w:val="16"/>
              </w:rPr>
              <w:t>17832</w:t>
            </w:r>
          </w:p>
        </w:tc>
        <w:tc>
          <w:tcPr>
            <w:tcW w:w="1088" w:type="dxa"/>
            <w:tcBorders>
              <w:top w:val="nil"/>
              <w:left w:val="nil"/>
              <w:bottom w:val="single" w:sz="4" w:space="0" w:color="auto"/>
              <w:right w:val="single" w:sz="4" w:space="0" w:color="auto"/>
            </w:tcBorders>
            <w:shd w:val="clear" w:color="auto" w:fill="auto"/>
            <w:vAlign w:val="center"/>
            <w:hideMark/>
          </w:tcPr>
          <w:p w14:paraId="1D8D1CDD" w14:textId="77777777" w:rsidR="00B302F5" w:rsidRPr="00E279E3" w:rsidRDefault="00B302F5" w:rsidP="00E279E3">
            <w:pPr>
              <w:ind w:firstLine="0"/>
              <w:rPr>
                <w:sz w:val="16"/>
                <w:szCs w:val="16"/>
              </w:rPr>
            </w:pPr>
            <w:r w:rsidRPr="00E279E3">
              <w:rPr>
                <w:sz w:val="16"/>
                <w:szCs w:val="16"/>
              </w:rPr>
              <w:t>17779</w:t>
            </w:r>
          </w:p>
        </w:tc>
        <w:tc>
          <w:tcPr>
            <w:tcW w:w="1088" w:type="dxa"/>
            <w:tcBorders>
              <w:top w:val="nil"/>
              <w:left w:val="nil"/>
              <w:bottom w:val="single" w:sz="4" w:space="0" w:color="auto"/>
              <w:right w:val="single" w:sz="4" w:space="0" w:color="auto"/>
            </w:tcBorders>
            <w:shd w:val="clear" w:color="auto" w:fill="auto"/>
            <w:vAlign w:val="center"/>
            <w:hideMark/>
          </w:tcPr>
          <w:p w14:paraId="4998FC90" w14:textId="77777777" w:rsidR="00B302F5" w:rsidRPr="00E279E3" w:rsidRDefault="00B302F5" w:rsidP="00E279E3">
            <w:pPr>
              <w:ind w:firstLine="0"/>
              <w:rPr>
                <w:sz w:val="16"/>
                <w:szCs w:val="16"/>
              </w:rPr>
            </w:pPr>
            <w:r w:rsidRPr="00E279E3">
              <w:rPr>
                <w:sz w:val="16"/>
                <w:szCs w:val="16"/>
              </w:rPr>
              <w:t>17832</w:t>
            </w:r>
          </w:p>
        </w:tc>
        <w:tc>
          <w:tcPr>
            <w:tcW w:w="1095" w:type="dxa"/>
            <w:tcBorders>
              <w:top w:val="nil"/>
              <w:left w:val="nil"/>
              <w:bottom w:val="single" w:sz="4" w:space="0" w:color="auto"/>
              <w:right w:val="single" w:sz="4" w:space="0" w:color="auto"/>
            </w:tcBorders>
            <w:shd w:val="clear" w:color="auto" w:fill="auto"/>
            <w:vAlign w:val="center"/>
            <w:hideMark/>
          </w:tcPr>
          <w:p w14:paraId="0D1DF596" w14:textId="77777777" w:rsidR="00B302F5" w:rsidRPr="00E279E3" w:rsidRDefault="00B302F5" w:rsidP="00E279E3">
            <w:pPr>
              <w:ind w:firstLine="0"/>
              <w:rPr>
                <w:sz w:val="16"/>
                <w:szCs w:val="16"/>
              </w:rPr>
            </w:pPr>
            <w:r w:rsidRPr="00E279E3">
              <w:rPr>
                <w:sz w:val="16"/>
                <w:szCs w:val="16"/>
              </w:rPr>
              <w:t>17711</w:t>
            </w:r>
          </w:p>
        </w:tc>
      </w:tr>
      <w:tr w:rsidR="00B302F5" w:rsidRPr="00E279E3" w14:paraId="62D5E8B8" w14:textId="77777777" w:rsidTr="000A122A">
        <w:trPr>
          <w:trHeight w:val="20"/>
          <w:jc w:val="center"/>
        </w:trPr>
        <w:tc>
          <w:tcPr>
            <w:tcW w:w="951" w:type="dxa"/>
            <w:tcBorders>
              <w:top w:val="nil"/>
              <w:left w:val="single" w:sz="4" w:space="0" w:color="auto"/>
              <w:bottom w:val="single" w:sz="4" w:space="0" w:color="auto"/>
              <w:right w:val="single" w:sz="4" w:space="0" w:color="auto"/>
            </w:tcBorders>
            <w:shd w:val="clear" w:color="auto" w:fill="auto"/>
            <w:vAlign w:val="center"/>
            <w:hideMark/>
          </w:tcPr>
          <w:p w14:paraId="635E852A" w14:textId="77777777" w:rsidR="00B302F5" w:rsidRPr="00E279E3" w:rsidRDefault="00B302F5" w:rsidP="00E279E3">
            <w:pPr>
              <w:ind w:firstLine="0"/>
              <w:rPr>
                <w:sz w:val="16"/>
                <w:szCs w:val="16"/>
              </w:rPr>
            </w:pPr>
            <w:r w:rsidRPr="00E279E3">
              <w:rPr>
                <w:sz w:val="16"/>
                <w:szCs w:val="16"/>
              </w:rPr>
              <w:t>6</w:t>
            </w:r>
          </w:p>
        </w:tc>
        <w:tc>
          <w:tcPr>
            <w:tcW w:w="2944" w:type="dxa"/>
            <w:tcBorders>
              <w:top w:val="nil"/>
              <w:left w:val="nil"/>
              <w:bottom w:val="single" w:sz="4" w:space="0" w:color="auto"/>
              <w:right w:val="single" w:sz="4" w:space="0" w:color="auto"/>
            </w:tcBorders>
            <w:shd w:val="clear" w:color="auto" w:fill="auto"/>
            <w:vAlign w:val="center"/>
            <w:hideMark/>
          </w:tcPr>
          <w:p w14:paraId="3C2779FE" w14:textId="77777777" w:rsidR="00B302F5" w:rsidRPr="00E279E3" w:rsidRDefault="00B302F5" w:rsidP="00E279E3">
            <w:pPr>
              <w:ind w:firstLine="0"/>
              <w:rPr>
                <w:sz w:val="16"/>
                <w:szCs w:val="16"/>
              </w:rPr>
            </w:pPr>
            <w:r w:rsidRPr="00E279E3">
              <w:rPr>
                <w:sz w:val="16"/>
                <w:szCs w:val="16"/>
              </w:rPr>
              <w:t>Отношение площади жилого фонда к численности населения (на конец года), м2/чел</w:t>
            </w:r>
          </w:p>
        </w:tc>
        <w:tc>
          <w:tcPr>
            <w:tcW w:w="1091" w:type="dxa"/>
            <w:tcBorders>
              <w:top w:val="nil"/>
              <w:left w:val="nil"/>
              <w:bottom w:val="single" w:sz="4" w:space="0" w:color="auto"/>
              <w:right w:val="single" w:sz="4" w:space="0" w:color="auto"/>
            </w:tcBorders>
            <w:shd w:val="clear" w:color="auto" w:fill="auto"/>
            <w:vAlign w:val="center"/>
          </w:tcPr>
          <w:p w14:paraId="517FE807" w14:textId="77777777" w:rsidR="00B302F5" w:rsidRPr="00E279E3" w:rsidRDefault="00B302F5" w:rsidP="00E279E3">
            <w:pPr>
              <w:ind w:firstLine="0"/>
              <w:rPr>
                <w:sz w:val="16"/>
                <w:szCs w:val="16"/>
              </w:rPr>
            </w:pPr>
          </w:p>
        </w:tc>
        <w:tc>
          <w:tcPr>
            <w:tcW w:w="1088" w:type="dxa"/>
            <w:tcBorders>
              <w:top w:val="nil"/>
              <w:left w:val="nil"/>
              <w:bottom w:val="single" w:sz="4" w:space="0" w:color="auto"/>
              <w:right w:val="single" w:sz="4" w:space="0" w:color="auto"/>
            </w:tcBorders>
            <w:shd w:val="clear" w:color="auto" w:fill="auto"/>
            <w:vAlign w:val="center"/>
          </w:tcPr>
          <w:p w14:paraId="32F53DD1" w14:textId="77777777" w:rsidR="00B302F5" w:rsidRPr="00E279E3" w:rsidRDefault="00B302F5" w:rsidP="00E279E3">
            <w:pPr>
              <w:ind w:firstLine="0"/>
              <w:rPr>
                <w:sz w:val="16"/>
                <w:szCs w:val="16"/>
              </w:rPr>
            </w:pPr>
          </w:p>
        </w:tc>
        <w:tc>
          <w:tcPr>
            <w:tcW w:w="1088" w:type="dxa"/>
            <w:tcBorders>
              <w:top w:val="nil"/>
              <w:left w:val="nil"/>
              <w:bottom w:val="single" w:sz="4" w:space="0" w:color="auto"/>
              <w:right w:val="single" w:sz="4" w:space="0" w:color="auto"/>
            </w:tcBorders>
            <w:shd w:val="clear" w:color="auto" w:fill="auto"/>
            <w:vAlign w:val="center"/>
          </w:tcPr>
          <w:p w14:paraId="05515CA3" w14:textId="77777777" w:rsidR="00B302F5" w:rsidRPr="00E279E3" w:rsidRDefault="00B302F5" w:rsidP="00E279E3">
            <w:pPr>
              <w:ind w:firstLine="0"/>
              <w:rPr>
                <w:sz w:val="16"/>
                <w:szCs w:val="16"/>
              </w:rPr>
            </w:pPr>
          </w:p>
        </w:tc>
        <w:tc>
          <w:tcPr>
            <w:tcW w:w="1088" w:type="dxa"/>
            <w:tcBorders>
              <w:top w:val="nil"/>
              <w:left w:val="nil"/>
              <w:bottom w:val="single" w:sz="4" w:space="0" w:color="auto"/>
              <w:right w:val="single" w:sz="4" w:space="0" w:color="auto"/>
            </w:tcBorders>
            <w:shd w:val="clear" w:color="auto" w:fill="auto"/>
            <w:vAlign w:val="center"/>
          </w:tcPr>
          <w:p w14:paraId="1D5B874C" w14:textId="77777777" w:rsidR="00B302F5" w:rsidRPr="00E279E3" w:rsidRDefault="00B302F5" w:rsidP="00E279E3">
            <w:pPr>
              <w:ind w:firstLine="0"/>
              <w:rPr>
                <w:sz w:val="16"/>
                <w:szCs w:val="16"/>
              </w:rPr>
            </w:pPr>
          </w:p>
        </w:tc>
        <w:tc>
          <w:tcPr>
            <w:tcW w:w="1095" w:type="dxa"/>
            <w:tcBorders>
              <w:top w:val="nil"/>
              <w:left w:val="nil"/>
              <w:bottom w:val="single" w:sz="4" w:space="0" w:color="auto"/>
              <w:right w:val="single" w:sz="4" w:space="0" w:color="auto"/>
            </w:tcBorders>
            <w:shd w:val="clear" w:color="auto" w:fill="auto"/>
            <w:vAlign w:val="center"/>
            <w:hideMark/>
          </w:tcPr>
          <w:p w14:paraId="5B623D48" w14:textId="77777777" w:rsidR="00B302F5" w:rsidRPr="00E279E3" w:rsidRDefault="00B302F5" w:rsidP="00E279E3">
            <w:pPr>
              <w:ind w:firstLine="0"/>
              <w:rPr>
                <w:sz w:val="16"/>
                <w:szCs w:val="16"/>
              </w:rPr>
            </w:pPr>
            <w:r w:rsidRPr="00E279E3">
              <w:rPr>
                <w:sz w:val="16"/>
                <w:szCs w:val="16"/>
              </w:rPr>
              <w:t>55,52</w:t>
            </w:r>
          </w:p>
        </w:tc>
      </w:tr>
    </w:tbl>
    <w:p w14:paraId="434DB475" w14:textId="77777777" w:rsidR="00B302F5" w:rsidRPr="00B302F5" w:rsidRDefault="00B302F5" w:rsidP="00F97867">
      <w:pPr>
        <w:pStyle w:val="4"/>
      </w:pPr>
      <w:bookmarkStart w:id="16" w:name="_Toc166758064"/>
      <w:r w:rsidRPr="00B302F5">
        <w:t>Анализ показателей на расчетный срок</w:t>
      </w:r>
      <w:bookmarkEnd w:id="16"/>
    </w:p>
    <w:p w14:paraId="1710CFA3" w14:textId="77777777" w:rsidR="00B302F5" w:rsidRPr="00B302F5" w:rsidRDefault="00B302F5" w:rsidP="00B302F5">
      <w:r w:rsidRPr="00B302F5">
        <w:t>Расчетный срок схемы теплоснабжения регламентирован пунктами 7 и 8 Постановления Правительства Российской Федерации №154 от 22.02.2012г.: «7. Проект схемы теплоснабжения разрабатывается на срок действия утвержденного в установленном законодательством о градостроительной деятельности порядке генерального плана соответствующего поселения, городского округа, города федерального значения (далее - генеральный план), за исключением случая, указанного в пункте 8 настоящего документа.</w:t>
      </w:r>
    </w:p>
    <w:p w14:paraId="7AFA5F9A" w14:textId="77777777" w:rsidR="00B302F5" w:rsidRPr="00B302F5" w:rsidRDefault="00B302F5" w:rsidP="00B302F5">
      <w:r w:rsidRPr="00B302F5">
        <w:t>8. В случае если на дату принятия решения о разработке проекта схемы теплоснабжения срок действия генерального плана составляет менее 5 лет либо отсутствует утвержденный в установленном законодательством о градостроительной деятельности порядке генеральный план, то проект схемы теплоснабжения разрабатывается на срок не менее 10 лет.»</w:t>
      </w:r>
    </w:p>
    <w:p w14:paraId="72328A68" w14:textId="77777777" w:rsidR="00B302F5" w:rsidRPr="00B302F5" w:rsidRDefault="00B302F5" w:rsidP="00B302F5">
      <w:r w:rsidRPr="00B302F5">
        <w:t>Расчетный срок Генерального плана – 2039 год.</w:t>
      </w:r>
    </w:p>
    <w:p w14:paraId="17F4B48A" w14:textId="77777777" w:rsidR="00B302F5" w:rsidRPr="00B302F5" w:rsidRDefault="00B302F5" w:rsidP="00F97867">
      <w:pPr>
        <w:pStyle w:val="4"/>
        <w:ind w:left="0" w:firstLine="567"/>
      </w:pPr>
      <w:r w:rsidRPr="00B302F5">
        <w:t>Численность населения</w:t>
      </w:r>
    </w:p>
    <w:p w14:paraId="21BED63F" w14:textId="77777777" w:rsidR="00B302F5" w:rsidRPr="00B302F5" w:rsidRDefault="00B302F5" w:rsidP="00B302F5">
      <w:r w:rsidRPr="00B302F5">
        <w:t>Данные по ретроспективным показателям численности населения представлены в пункте 2.2.1.1.</w:t>
      </w:r>
    </w:p>
    <w:p w14:paraId="312DE6A2" w14:textId="77777777" w:rsidR="00B302F5" w:rsidRPr="00B302F5" w:rsidRDefault="00B302F5" w:rsidP="00B302F5">
      <w:r w:rsidRPr="00B302F5">
        <w:t>На рисунке ниже представлен прогнозный график численности населения по данным фактического прироста.</w:t>
      </w:r>
    </w:p>
    <w:p w14:paraId="48F5B416" w14:textId="77777777" w:rsidR="00B302F5" w:rsidRPr="00B302F5" w:rsidRDefault="00B302F5" w:rsidP="00B302F5">
      <w:r w:rsidRPr="00B302F5">
        <w:t>Согласно принятому в генеральном плане сценарию развития расчетная численность населения р.п. Линево составит около 23600 человек к 2029 г., около 25600 человек - к 2039 г.</w:t>
      </w:r>
    </w:p>
    <w:p w14:paraId="150A84AA" w14:textId="1804FC1B" w:rsidR="00B302F5" w:rsidRPr="00B302F5" w:rsidRDefault="00B302F5" w:rsidP="00B302F5">
      <w:r w:rsidRPr="00B302F5">
        <w:t>Ниже (</w:t>
      </w:r>
      <w:r w:rsidRPr="00B302F5">
        <w:fldChar w:fldCharType="begin"/>
      </w:r>
      <w:r w:rsidRPr="00B302F5">
        <w:instrText xml:space="preserve"> REF _Ref166745153 \h </w:instrText>
      </w:r>
      <w:r w:rsidRPr="00B302F5">
        <w:fldChar w:fldCharType="separate"/>
      </w:r>
      <w:r w:rsidR="00B51620" w:rsidRPr="00B302F5">
        <w:t xml:space="preserve">Таблица </w:t>
      </w:r>
      <w:r w:rsidR="00B51620">
        <w:rPr>
          <w:noProof/>
        </w:rPr>
        <w:t>1</w:t>
      </w:r>
      <w:r w:rsidR="00B51620">
        <w:t>.</w:t>
      </w:r>
      <w:r w:rsidR="00B51620">
        <w:rPr>
          <w:noProof/>
        </w:rPr>
        <w:t>3</w:t>
      </w:r>
      <w:r w:rsidRPr="00B302F5">
        <w:fldChar w:fldCharType="end"/>
      </w:r>
      <w:r w:rsidRPr="00B302F5">
        <w:t xml:space="preserve">, </w:t>
      </w:r>
      <w:r w:rsidRPr="00B302F5">
        <w:fldChar w:fldCharType="begin"/>
      </w:r>
      <w:r w:rsidRPr="00B302F5">
        <w:instrText xml:space="preserve"> REF _Ref166745167 \h </w:instrText>
      </w:r>
      <w:r w:rsidRPr="00B302F5">
        <w:fldChar w:fldCharType="separate"/>
      </w:r>
      <w:r w:rsidR="00B51620" w:rsidRPr="00B302F5">
        <w:t xml:space="preserve">Рисунок </w:t>
      </w:r>
      <w:r w:rsidR="00B51620">
        <w:rPr>
          <w:noProof/>
        </w:rPr>
        <w:t>1</w:t>
      </w:r>
      <w:r w:rsidR="00B51620">
        <w:noBreakHyphen/>
      </w:r>
      <w:r w:rsidR="00B51620">
        <w:rPr>
          <w:noProof/>
        </w:rPr>
        <w:t>3</w:t>
      </w:r>
      <w:r w:rsidRPr="00B302F5">
        <w:fldChar w:fldCharType="end"/>
      </w:r>
      <w:r w:rsidRPr="00B302F5">
        <w:t>) представлены значения перспективной численности населения.</w:t>
      </w:r>
    </w:p>
    <w:p w14:paraId="4F902AF9" w14:textId="56A8FB70" w:rsidR="00B302F5" w:rsidRPr="00B302F5" w:rsidRDefault="00B302F5" w:rsidP="00B302F5">
      <w:bookmarkStart w:id="17" w:name="_Ref166745153"/>
      <w:bookmarkStart w:id="18" w:name="_Toc166749522"/>
      <w:bookmarkStart w:id="19" w:name="_Toc167037155"/>
      <w:r w:rsidRPr="00B302F5">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w:instrText>
      </w:r>
      <w:r w:rsidR="004D69FD">
        <w:instrText xml:space="preserve">RABIC \s 1 </w:instrText>
      </w:r>
      <w:r w:rsidR="004D69FD">
        <w:fldChar w:fldCharType="separate"/>
      </w:r>
      <w:r w:rsidR="00B51620">
        <w:rPr>
          <w:noProof/>
        </w:rPr>
        <w:t>3</w:t>
      </w:r>
      <w:r w:rsidR="004D69FD">
        <w:rPr>
          <w:noProof/>
        </w:rPr>
        <w:fldChar w:fldCharType="end"/>
      </w:r>
      <w:bookmarkEnd w:id="17"/>
      <w:r w:rsidRPr="00B302F5">
        <w:t xml:space="preserve"> Прогноз численности населения.</w:t>
      </w:r>
      <w:bookmarkEnd w:id="18"/>
      <w:bookmarkEnd w:id="19"/>
    </w:p>
    <w:tbl>
      <w:tblPr>
        <w:tblW w:w="5000" w:type="pct"/>
        <w:jc w:val="center"/>
        <w:tblLook w:val="04A0" w:firstRow="1" w:lastRow="0" w:firstColumn="1" w:lastColumn="0" w:noHBand="0" w:noVBand="1"/>
      </w:tblPr>
      <w:tblGrid>
        <w:gridCol w:w="1806"/>
        <w:gridCol w:w="837"/>
        <w:gridCol w:w="838"/>
        <w:gridCol w:w="838"/>
        <w:gridCol w:w="837"/>
        <w:gridCol w:w="838"/>
        <w:gridCol w:w="838"/>
        <w:gridCol w:w="837"/>
        <w:gridCol w:w="838"/>
        <w:gridCol w:w="838"/>
      </w:tblGrid>
      <w:tr w:rsidR="00B302F5" w:rsidRPr="00E279E3" w14:paraId="628FF7A2" w14:textId="77777777" w:rsidTr="000A122A">
        <w:trPr>
          <w:trHeight w:val="20"/>
          <w:tblHeader/>
          <w:jc w:val="center"/>
        </w:trPr>
        <w:tc>
          <w:tcPr>
            <w:tcW w:w="1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D7BA7" w14:textId="77777777" w:rsidR="00B302F5" w:rsidRPr="00E279E3" w:rsidRDefault="00B302F5" w:rsidP="00E279E3">
            <w:pPr>
              <w:ind w:firstLine="0"/>
              <w:rPr>
                <w:sz w:val="16"/>
                <w:szCs w:val="16"/>
              </w:rPr>
            </w:pPr>
            <w:r w:rsidRPr="00E279E3">
              <w:rPr>
                <w:sz w:val="16"/>
                <w:szCs w:val="16"/>
              </w:rPr>
              <w:t>Показатель</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2E0DB6C5" w14:textId="77777777" w:rsidR="00B302F5" w:rsidRPr="00E279E3" w:rsidRDefault="00B302F5" w:rsidP="00E279E3">
            <w:pPr>
              <w:ind w:firstLine="0"/>
              <w:rPr>
                <w:sz w:val="16"/>
                <w:szCs w:val="16"/>
              </w:rPr>
            </w:pPr>
            <w:r w:rsidRPr="00E279E3">
              <w:rPr>
                <w:sz w:val="16"/>
                <w:szCs w:val="16"/>
              </w:rPr>
              <w:t>2022</w:t>
            </w:r>
          </w:p>
        </w:tc>
        <w:tc>
          <w:tcPr>
            <w:tcW w:w="838" w:type="dxa"/>
            <w:tcBorders>
              <w:top w:val="single" w:sz="4" w:space="0" w:color="auto"/>
              <w:left w:val="nil"/>
              <w:bottom w:val="single" w:sz="4" w:space="0" w:color="auto"/>
              <w:right w:val="single" w:sz="4" w:space="0" w:color="auto"/>
            </w:tcBorders>
            <w:shd w:val="clear" w:color="auto" w:fill="auto"/>
            <w:vAlign w:val="center"/>
            <w:hideMark/>
          </w:tcPr>
          <w:p w14:paraId="5F297C21" w14:textId="77777777" w:rsidR="00B302F5" w:rsidRPr="00E279E3" w:rsidRDefault="00B302F5" w:rsidP="00E279E3">
            <w:pPr>
              <w:ind w:firstLine="0"/>
              <w:rPr>
                <w:sz w:val="16"/>
                <w:szCs w:val="16"/>
              </w:rPr>
            </w:pPr>
            <w:r w:rsidRPr="00E279E3">
              <w:rPr>
                <w:sz w:val="16"/>
                <w:szCs w:val="16"/>
              </w:rPr>
              <w:t>2023</w:t>
            </w:r>
          </w:p>
        </w:tc>
        <w:tc>
          <w:tcPr>
            <w:tcW w:w="838" w:type="dxa"/>
            <w:tcBorders>
              <w:top w:val="single" w:sz="4" w:space="0" w:color="auto"/>
              <w:left w:val="nil"/>
              <w:bottom w:val="single" w:sz="4" w:space="0" w:color="auto"/>
              <w:right w:val="single" w:sz="4" w:space="0" w:color="auto"/>
            </w:tcBorders>
            <w:shd w:val="clear" w:color="auto" w:fill="auto"/>
            <w:vAlign w:val="center"/>
            <w:hideMark/>
          </w:tcPr>
          <w:p w14:paraId="558BF2A7" w14:textId="77777777" w:rsidR="00B302F5" w:rsidRPr="00E279E3" w:rsidRDefault="00B302F5" w:rsidP="00E279E3">
            <w:pPr>
              <w:ind w:firstLine="0"/>
              <w:rPr>
                <w:sz w:val="16"/>
                <w:szCs w:val="16"/>
              </w:rPr>
            </w:pPr>
            <w:r w:rsidRPr="00E279E3">
              <w:rPr>
                <w:sz w:val="16"/>
                <w:szCs w:val="16"/>
              </w:rPr>
              <w:t>2024</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74E8C363" w14:textId="77777777" w:rsidR="00B302F5" w:rsidRPr="00E279E3" w:rsidRDefault="00B302F5" w:rsidP="00E279E3">
            <w:pPr>
              <w:ind w:firstLine="0"/>
              <w:rPr>
                <w:sz w:val="16"/>
                <w:szCs w:val="16"/>
              </w:rPr>
            </w:pPr>
            <w:r w:rsidRPr="00E279E3">
              <w:rPr>
                <w:sz w:val="16"/>
                <w:szCs w:val="16"/>
              </w:rPr>
              <w:t>2025</w:t>
            </w:r>
          </w:p>
        </w:tc>
        <w:tc>
          <w:tcPr>
            <w:tcW w:w="838" w:type="dxa"/>
            <w:tcBorders>
              <w:top w:val="single" w:sz="4" w:space="0" w:color="auto"/>
              <w:left w:val="nil"/>
              <w:bottom w:val="single" w:sz="4" w:space="0" w:color="auto"/>
              <w:right w:val="single" w:sz="4" w:space="0" w:color="auto"/>
            </w:tcBorders>
            <w:shd w:val="clear" w:color="auto" w:fill="auto"/>
            <w:vAlign w:val="center"/>
            <w:hideMark/>
          </w:tcPr>
          <w:p w14:paraId="209C9B30" w14:textId="77777777" w:rsidR="00B302F5" w:rsidRPr="00E279E3" w:rsidRDefault="00B302F5" w:rsidP="00E279E3">
            <w:pPr>
              <w:ind w:firstLine="0"/>
              <w:rPr>
                <w:sz w:val="16"/>
                <w:szCs w:val="16"/>
              </w:rPr>
            </w:pPr>
            <w:r w:rsidRPr="00E279E3">
              <w:rPr>
                <w:sz w:val="16"/>
                <w:szCs w:val="16"/>
              </w:rPr>
              <w:t>2026</w:t>
            </w:r>
          </w:p>
        </w:tc>
        <w:tc>
          <w:tcPr>
            <w:tcW w:w="838" w:type="dxa"/>
            <w:tcBorders>
              <w:top w:val="single" w:sz="4" w:space="0" w:color="auto"/>
              <w:left w:val="nil"/>
              <w:bottom w:val="single" w:sz="4" w:space="0" w:color="auto"/>
              <w:right w:val="single" w:sz="4" w:space="0" w:color="auto"/>
            </w:tcBorders>
            <w:shd w:val="clear" w:color="auto" w:fill="auto"/>
            <w:vAlign w:val="center"/>
            <w:hideMark/>
          </w:tcPr>
          <w:p w14:paraId="32FA3B68" w14:textId="77777777" w:rsidR="00B302F5" w:rsidRPr="00E279E3" w:rsidRDefault="00B302F5" w:rsidP="00E279E3">
            <w:pPr>
              <w:ind w:firstLine="0"/>
              <w:rPr>
                <w:sz w:val="16"/>
                <w:szCs w:val="16"/>
              </w:rPr>
            </w:pPr>
            <w:r w:rsidRPr="00E279E3">
              <w:rPr>
                <w:sz w:val="16"/>
                <w:szCs w:val="16"/>
              </w:rPr>
              <w:t>2027</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44C5DCBF" w14:textId="77777777" w:rsidR="00B302F5" w:rsidRPr="00E279E3" w:rsidRDefault="00B302F5" w:rsidP="00E279E3">
            <w:pPr>
              <w:ind w:firstLine="0"/>
              <w:rPr>
                <w:sz w:val="16"/>
                <w:szCs w:val="16"/>
              </w:rPr>
            </w:pPr>
            <w:r w:rsidRPr="00E279E3">
              <w:rPr>
                <w:sz w:val="16"/>
                <w:szCs w:val="16"/>
              </w:rPr>
              <w:t>2028</w:t>
            </w:r>
          </w:p>
        </w:tc>
        <w:tc>
          <w:tcPr>
            <w:tcW w:w="838" w:type="dxa"/>
            <w:tcBorders>
              <w:top w:val="single" w:sz="4" w:space="0" w:color="auto"/>
              <w:left w:val="nil"/>
              <w:bottom w:val="single" w:sz="4" w:space="0" w:color="auto"/>
              <w:right w:val="single" w:sz="4" w:space="0" w:color="auto"/>
            </w:tcBorders>
            <w:shd w:val="clear" w:color="auto" w:fill="auto"/>
            <w:vAlign w:val="center"/>
            <w:hideMark/>
          </w:tcPr>
          <w:p w14:paraId="75B26EAA" w14:textId="77777777" w:rsidR="00B302F5" w:rsidRPr="00E279E3" w:rsidRDefault="00B302F5" w:rsidP="00E279E3">
            <w:pPr>
              <w:ind w:firstLine="0"/>
              <w:rPr>
                <w:sz w:val="16"/>
                <w:szCs w:val="16"/>
              </w:rPr>
            </w:pPr>
            <w:r w:rsidRPr="00E279E3">
              <w:rPr>
                <w:sz w:val="16"/>
                <w:szCs w:val="16"/>
              </w:rPr>
              <w:t>2029</w:t>
            </w:r>
          </w:p>
        </w:tc>
        <w:tc>
          <w:tcPr>
            <w:tcW w:w="838" w:type="dxa"/>
            <w:tcBorders>
              <w:top w:val="single" w:sz="4" w:space="0" w:color="auto"/>
              <w:left w:val="nil"/>
              <w:bottom w:val="single" w:sz="4" w:space="0" w:color="auto"/>
              <w:right w:val="single" w:sz="4" w:space="0" w:color="auto"/>
            </w:tcBorders>
            <w:shd w:val="clear" w:color="auto" w:fill="auto"/>
            <w:vAlign w:val="center"/>
            <w:hideMark/>
          </w:tcPr>
          <w:p w14:paraId="594C6372" w14:textId="77777777" w:rsidR="00B302F5" w:rsidRPr="00E279E3" w:rsidRDefault="00B302F5" w:rsidP="00E279E3">
            <w:pPr>
              <w:ind w:firstLine="0"/>
              <w:rPr>
                <w:sz w:val="16"/>
                <w:szCs w:val="16"/>
              </w:rPr>
            </w:pPr>
            <w:r w:rsidRPr="00E279E3">
              <w:rPr>
                <w:sz w:val="16"/>
                <w:szCs w:val="16"/>
              </w:rPr>
              <w:t>2039</w:t>
            </w:r>
          </w:p>
        </w:tc>
      </w:tr>
      <w:tr w:rsidR="00B302F5" w:rsidRPr="00E279E3" w14:paraId="59729269" w14:textId="77777777" w:rsidTr="000A122A">
        <w:trPr>
          <w:trHeight w:val="20"/>
          <w:jc w:val="center"/>
        </w:trPr>
        <w:tc>
          <w:tcPr>
            <w:tcW w:w="1806" w:type="dxa"/>
            <w:tcBorders>
              <w:top w:val="nil"/>
              <w:left w:val="single" w:sz="4" w:space="0" w:color="auto"/>
              <w:bottom w:val="single" w:sz="4" w:space="0" w:color="auto"/>
              <w:right w:val="single" w:sz="4" w:space="0" w:color="auto"/>
            </w:tcBorders>
            <w:shd w:val="clear" w:color="auto" w:fill="auto"/>
            <w:vAlign w:val="center"/>
            <w:hideMark/>
          </w:tcPr>
          <w:p w14:paraId="481BFF48" w14:textId="77777777" w:rsidR="00B302F5" w:rsidRPr="00E279E3" w:rsidRDefault="00B302F5" w:rsidP="00E279E3">
            <w:pPr>
              <w:ind w:firstLine="0"/>
              <w:rPr>
                <w:sz w:val="16"/>
                <w:szCs w:val="16"/>
              </w:rPr>
            </w:pPr>
            <w:r w:rsidRPr="00E279E3">
              <w:rPr>
                <w:sz w:val="16"/>
                <w:szCs w:val="16"/>
              </w:rPr>
              <w:t>Фактическая численность населения</w:t>
            </w:r>
          </w:p>
        </w:tc>
        <w:tc>
          <w:tcPr>
            <w:tcW w:w="837" w:type="dxa"/>
            <w:tcBorders>
              <w:top w:val="nil"/>
              <w:left w:val="nil"/>
              <w:bottom w:val="single" w:sz="4" w:space="0" w:color="auto"/>
              <w:right w:val="single" w:sz="4" w:space="0" w:color="auto"/>
            </w:tcBorders>
            <w:shd w:val="clear" w:color="auto" w:fill="auto"/>
            <w:vAlign w:val="center"/>
            <w:hideMark/>
          </w:tcPr>
          <w:p w14:paraId="751D498A" w14:textId="77777777" w:rsidR="00B302F5" w:rsidRPr="00E279E3" w:rsidRDefault="00B302F5" w:rsidP="00E279E3">
            <w:pPr>
              <w:ind w:firstLine="0"/>
              <w:rPr>
                <w:sz w:val="16"/>
                <w:szCs w:val="16"/>
              </w:rPr>
            </w:pPr>
            <w:r w:rsidRPr="00E279E3">
              <w:rPr>
                <w:sz w:val="16"/>
                <w:szCs w:val="16"/>
              </w:rPr>
              <w:t>17832</w:t>
            </w:r>
          </w:p>
        </w:tc>
        <w:tc>
          <w:tcPr>
            <w:tcW w:w="838" w:type="dxa"/>
            <w:tcBorders>
              <w:top w:val="nil"/>
              <w:left w:val="nil"/>
              <w:bottom w:val="single" w:sz="4" w:space="0" w:color="auto"/>
              <w:right w:val="single" w:sz="4" w:space="0" w:color="auto"/>
            </w:tcBorders>
            <w:shd w:val="clear" w:color="auto" w:fill="auto"/>
            <w:vAlign w:val="center"/>
            <w:hideMark/>
          </w:tcPr>
          <w:p w14:paraId="7F9B31E8" w14:textId="77777777" w:rsidR="00B302F5" w:rsidRPr="00E279E3" w:rsidRDefault="00B302F5" w:rsidP="00E279E3">
            <w:pPr>
              <w:ind w:firstLine="0"/>
              <w:rPr>
                <w:sz w:val="16"/>
                <w:szCs w:val="16"/>
              </w:rPr>
            </w:pPr>
            <w:r w:rsidRPr="00E279E3">
              <w:rPr>
                <w:sz w:val="16"/>
                <w:szCs w:val="16"/>
              </w:rPr>
              <w:t>17711</w:t>
            </w:r>
          </w:p>
        </w:tc>
        <w:tc>
          <w:tcPr>
            <w:tcW w:w="838" w:type="dxa"/>
            <w:tcBorders>
              <w:top w:val="nil"/>
              <w:left w:val="nil"/>
              <w:bottom w:val="single" w:sz="4" w:space="0" w:color="auto"/>
              <w:right w:val="single" w:sz="4" w:space="0" w:color="auto"/>
            </w:tcBorders>
            <w:shd w:val="clear" w:color="auto" w:fill="auto"/>
            <w:vAlign w:val="center"/>
            <w:hideMark/>
          </w:tcPr>
          <w:p w14:paraId="7FD69E5E" w14:textId="77777777" w:rsidR="00B302F5" w:rsidRPr="00E279E3" w:rsidRDefault="00B302F5" w:rsidP="00E279E3">
            <w:pPr>
              <w:ind w:firstLine="0"/>
              <w:rPr>
                <w:sz w:val="16"/>
                <w:szCs w:val="16"/>
              </w:rPr>
            </w:pPr>
            <w:r w:rsidRPr="00E279E3">
              <w:rPr>
                <w:sz w:val="16"/>
                <w:szCs w:val="16"/>
              </w:rPr>
              <w:t>17637</w:t>
            </w:r>
          </w:p>
        </w:tc>
        <w:tc>
          <w:tcPr>
            <w:tcW w:w="837" w:type="dxa"/>
            <w:tcBorders>
              <w:top w:val="nil"/>
              <w:left w:val="nil"/>
              <w:bottom w:val="single" w:sz="4" w:space="0" w:color="auto"/>
              <w:right w:val="single" w:sz="4" w:space="0" w:color="auto"/>
            </w:tcBorders>
            <w:shd w:val="clear" w:color="auto" w:fill="auto"/>
            <w:vAlign w:val="center"/>
            <w:hideMark/>
          </w:tcPr>
          <w:p w14:paraId="67867D8C" w14:textId="77777777" w:rsidR="00B302F5" w:rsidRPr="00E279E3" w:rsidRDefault="00B302F5" w:rsidP="00E279E3">
            <w:pPr>
              <w:ind w:firstLine="0"/>
              <w:rPr>
                <w:sz w:val="16"/>
                <w:szCs w:val="16"/>
              </w:rPr>
            </w:pPr>
            <w:r w:rsidRPr="00E279E3">
              <w:rPr>
                <w:sz w:val="16"/>
                <w:szCs w:val="16"/>
              </w:rPr>
              <w:t>17569</w:t>
            </w:r>
          </w:p>
        </w:tc>
        <w:tc>
          <w:tcPr>
            <w:tcW w:w="838" w:type="dxa"/>
            <w:tcBorders>
              <w:top w:val="nil"/>
              <w:left w:val="nil"/>
              <w:bottom w:val="single" w:sz="4" w:space="0" w:color="auto"/>
              <w:right w:val="single" w:sz="4" w:space="0" w:color="auto"/>
            </w:tcBorders>
            <w:shd w:val="clear" w:color="auto" w:fill="auto"/>
            <w:vAlign w:val="center"/>
            <w:hideMark/>
          </w:tcPr>
          <w:p w14:paraId="2D8B5860" w14:textId="77777777" w:rsidR="00B302F5" w:rsidRPr="00E279E3" w:rsidRDefault="00B302F5" w:rsidP="00E279E3">
            <w:pPr>
              <w:ind w:firstLine="0"/>
              <w:rPr>
                <w:sz w:val="16"/>
                <w:szCs w:val="16"/>
              </w:rPr>
            </w:pPr>
            <w:r w:rsidRPr="00E279E3">
              <w:rPr>
                <w:sz w:val="16"/>
                <w:szCs w:val="16"/>
              </w:rPr>
              <w:t>17507</w:t>
            </w:r>
          </w:p>
        </w:tc>
        <w:tc>
          <w:tcPr>
            <w:tcW w:w="838" w:type="dxa"/>
            <w:tcBorders>
              <w:top w:val="nil"/>
              <w:left w:val="nil"/>
              <w:bottom w:val="single" w:sz="4" w:space="0" w:color="auto"/>
              <w:right w:val="single" w:sz="4" w:space="0" w:color="auto"/>
            </w:tcBorders>
            <w:shd w:val="clear" w:color="auto" w:fill="auto"/>
            <w:vAlign w:val="center"/>
            <w:hideMark/>
          </w:tcPr>
          <w:p w14:paraId="55CA1FA8" w14:textId="77777777" w:rsidR="00B302F5" w:rsidRPr="00E279E3" w:rsidRDefault="00B302F5" w:rsidP="00E279E3">
            <w:pPr>
              <w:ind w:firstLine="0"/>
              <w:rPr>
                <w:sz w:val="16"/>
                <w:szCs w:val="16"/>
              </w:rPr>
            </w:pPr>
            <w:r w:rsidRPr="00E279E3">
              <w:rPr>
                <w:sz w:val="16"/>
                <w:szCs w:val="16"/>
              </w:rPr>
              <w:t>17449</w:t>
            </w:r>
          </w:p>
        </w:tc>
        <w:tc>
          <w:tcPr>
            <w:tcW w:w="837" w:type="dxa"/>
            <w:tcBorders>
              <w:top w:val="nil"/>
              <w:left w:val="nil"/>
              <w:bottom w:val="single" w:sz="4" w:space="0" w:color="auto"/>
              <w:right w:val="single" w:sz="4" w:space="0" w:color="auto"/>
            </w:tcBorders>
            <w:shd w:val="clear" w:color="auto" w:fill="auto"/>
            <w:vAlign w:val="center"/>
            <w:hideMark/>
          </w:tcPr>
          <w:p w14:paraId="462D667E" w14:textId="77777777" w:rsidR="00B302F5" w:rsidRPr="00E279E3" w:rsidRDefault="00B302F5" w:rsidP="00E279E3">
            <w:pPr>
              <w:ind w:firstLine="0"/>
              <w:rPr>
                <w:sz w:val="16"/>
                <w:szCs w:val="16"/>
              </w:rPr>
            </w:pPr>
            <w:r w:rsidRPr="00E279E3">
              <w:rPr>
                <w:sz w:val="16"/>
                <w:szCs w:val="16"/>
              </w:rPr>
              <w:t>17395</w:t>
            </w:r>
          </w:p>
        </w:tc>
        <w:tc>
          <w:tcPr>
            <w:tcW w:w="838" w:type="dxa"/>
            <w:tcBorders>
              <w:top w:val="nil"/>
              <w:left w:val="nil"/>
              <w:bottom w:val="single" w:sz="4" w:space="0" w:color="auto"/>
              <w:right w:val="single" w:sz="4" w:space="0" w:color="auto"/>
            </w:tcBorders>
            <w:shd w:val="clear" w:color="auto" w:fill="auto"/>
            <w:vAlign w:val="center"/>
            <w:hideMark/>
          </w:tcPr>
          <w:p w14:paraId="56C1D048" w14:textId="77777777" w:rsidR="00B302F5" w:rsidRPr="00E279E3" w:rsidRDefault="00B302F5" w:rsidP="00E279E3">
            <w:pPr>
              <w:ind w:firstLine="0"/>
              <w:rPr>
                <w:sz w:val="16"/>
                <w:szCs w:val="16"/>
              </w:rPr>
            </w:pPr>
            <w:r w:rsidRPr="00E279E3">
              <w:rPr>
                <w:sz w:val="16"/>
                <w:szCs w:val="16"/>
              </w:rPr>
              <w:t>17344</w:t>
            </w:r>
          </w:p>
        </w:tc>
        <w:tc>
          <w:tcPr>
            <w:tcW w:w="838" w:type="dxa"/>
            <w:tcBorders>
              <w:top w:val="nil"/>
              <w:left w:val="nil"/>
              <w:bottom w:val="single" w:sz="4" w:space="0" w:color="auto"/>
              <w:right w:val="single" w:sz="4" w:space="0" w:color="auto"/>
            </w:tcBorders>
            <w:shd w:val="clear" w:color="auto" w:fill="auto"/>
            <w:vAlign w:val="center"/>
            <w:hideMark/>
          </w:tcPr>
          <w:p w14:paraId="64603232" w14:textId="77777777" w:rsidR="00B302F5" w:rsidRPr="00E279E3" w:rsidRDefault="00B302F5" w:rsidP="00E279E3">
            <w:pPr>
              <w:ind w:firstLine="0"/>
              <w:rPr>
                <w:sz w:val="16"/>
                <w:szCs w:val="16"/>
              </w:rPr>
            </w:pPr>
            <w:r w:rsidRPr="00E279E3">
              <w:rPr>
                <w:sz w:val="16"/>
                <w:szCs w:val="16"/>
              </w:rPr>
              <w:t>16963</w:t>
            </w:r>
          </w:p>
        </w:tc>
      </w:tr>
      <w:tr w:rsidR="00B302F5" w:rsidRPr="00E279E3" w14:paraId="33F2C70B" w14:textId="77777777" w:rsidTr="000A122A">
        <w:trPr>
          <w:trHeight w:val="20"/>
          <w:jc w:val="center"/>
        </w:trPr>
        <w:tc>
          <w:tcPr>
            <w:tcW w:w="1806" w:type="dxa"/>
            <w:tcBorders>
              <w:top w:val="nil"/>
              <w:left w:val="single" w:sz="4" w:space="0" w:color="auto"/>
              <w:bottom w:val="single" w:sz="4" w:space="0" w:color="auto"/>
              <w:right w:val="single" w:sz="4" w:space="0" w:color="auto"/>
            </w:tcBorders>
            <w:shd w:val="clear" w:color="auto" w:fill="auto"/>
            <w:vAlign w:val="center"/>
            <w:hideMark/>
          </w:tcPr>
          <w:p w14:paraId="1B67B5B7" w14:textId="77777777" w:rsidR="00B302F5" w:rsidRPr="00E279E3" w:rsidRDefault="00B302F5" w:rsidP="00E279E3">
            <w:pPr>
              <w:ind w:firstLine="0"/>
              <w:rPr>
                <w:sz w:val="16"/>
                <w:szCs w:val="16"/>
              </w:rPr>
            </w:pPr>
            <w:r w:rsidRPr="00E279E3">
              <w:rPr>
                <w:sz w:val="16"/>
                <w:szCs w:val="16"/>
              </w:rPr>
              <w:t>Итого прирост (+)/ убыль (-) по сравнению с предыдущим, %</w:t>
            </w:r>
          </w:p>
        </w:tc>
        <w:tc>
          <w:tcPr>
            <w:tcW w:w="837" w:type="dxa"/>
            <w:tcBorders>
              <w:top w:val="nil"/>
              <w:left w:val="nil"/>
              <w:bottom w:val="single" w:sz="4" w:space="0" w:color="auto"/>
              <w:right w:val="single" w:sz="4" w:space="0" w:color="auto"/>
            </w:tcBorders>
            <w:shd w:val="clear" w:color="auto" w:fill="auto"/>
            <w:vAlign w:val="center"/>
            <w:hideMark/>
          </w:tcPr>
          <w:p w14:paraId="74B2F2B6" w14:textId="77777777" w:rsidR="00B302F5" w:rsidRPr="00E279E3" w:rsidRDefault="00B302F5" w:rsidP="00E279E3">
            <w:pPr>
              <w:ind w:firstLine="0"/>
              <w:rPr>
                <w:sz w:val="16"/>
                <w:szCs w:val="16"/>
              </w:rPr>
            </w:pPr>
            <w:r w:rsidRPr="00E279E3">
              <w:rPr>
                <w:sz w:val="16"/>
                <w:szCs w:val="16"/>
              </w:rPr>
              <w:t>0,30%</w:t>
            </w:r>
          </w:p>
        </w:tc>
        <w:tc>
          <w:tcPr>
            <w:tcW w:w="838" w:type="dxa"/>
            <w:tcBorders>
              <w:top w:val="nil"/>
              <w:left w:val="nil"/>
              <w:bottom w:val="single" w:sz="4" w:space="0" w:color="auto"/>
              <w:right w:val="single" w:sz="4" w:space="0" w:color="auto"/>
            </w:tcBorders>
            <w:shd w:val="clear" w:color="auto" w:fill="auto"/>
            <w:vAlign w:val="center"/>
            <w:hideMark/>
          </w:tcPr>
          <w:p w14:paraId="10162A07" w14:textId="77777777" w:rsidR="00B302F5" w:rsidRPr="00E279E3" w:rsidRDefault="00B302F5" w:rsidP="00E279E3">
            <w:pPr>
              <w:ind w:firstLine="0"/>
              <w:rPr>
                <w:sz w:val="16"/>
                <w:szCs w:val="16"/>
              </w:rPr>
            </w:pPr>
            <w:r w:rsidRPr="00E279E3">
              <w:rPr>
                <w:sz w:val="16"/>
                <w:szCs w:val="16"/>
              </w:rPr>
              <w:t>-0,68%</w:t>
            </w:r>
          </w:p>
        </w:tc>
        <w:tc>
          <w:tcPr>
            <w:tcW w:w="838" w:type="dxa"/>
            <w:tcBorders>
              <w:top w:val="nil"/>
              <w:left w:val="nil"/>
              <w:bottom w:val="single" w:sz="4" w:space="0" w:color="auto"/>
              <w:right w:val="single" w:sz="4" w:space="0" w:color="auto"/>
            </w:tcBorders>
            <w:shd w:val="clear" w:color="auto" w:fill="auto"/>
            <w:vAlign w:val="center"/>
            <w:hideMark/>
          </w:tcPr>
          <w:p w14:paraId="3D571666" w14:textId="77777777" w:rsidR="00B302F5" w:rsidRPr="00E279E3" w:rsidRDefault="00B302F5" w:rsidP="00E279E3">
            <w:pPr>
              <w:ind w:firstLine="0"/>
              <w:rPr>
                <w:sz w:val="16"/>
                <w:szCs w:val="16"/>
              </w:rPr>
            </w:pPr>
            <w:r w:rsidRPr="00E279E3">
              <w:rPr>
                <w:sz w:val="16"/>
                <w:szCs w:val="16"/>
              </w:rPr>
              <w:t>-0,42%</w:t>
            </w:r>
          </w:p>
        </w:tc>
        <w:tc>
          <w:tcPr>
            <w:tcW w:w="837" w:type="dxa"/>
            <w:tcBorders>
              <w:top w:val="nil"/>
              <w:left w:val="nil"/>
              <w:bottom w:val="single" w:sz="4" w:space="0" w:color="auto"/>
              <w:right w:val="single" w:sz="4" w:space="0" w:color="auto"/>
            </w:tcBorders>
            <w:shd w:val="clear" w:color="auto" w:fill="auto"/>
            <w:vAlign w:val="center"/>
            <w:hideMark/>
          </w:tcPr>
          <w:p w14:paraId="51032850" w14:textId="77777777" w:rsidR="00B302F5" w:rsidRPr="00E279E3" w:rsidRDefault="00B302F5" w:rsidP="00E279E3">
            <w:pPr>
              <w:ind w:firstLine="0"/>
              <w:rPr>
                <w:sz w:val="16"/>
                <w:szCs w:val="16"/>
              </w:rPr>
            </w:pPr>
            <w:r w:rsidRPr="00E279E3">
              <w:rPr>
                <w:sz w:val="16"/>
                <w:szCs w:val="16"/>
              </w:rPr>
              <w:t>-0,38%</w:t>
            </w:r>
          </w:p>
        </w:tc>
        <w:tc>
          <w:tcPr>
            <w:tcW w:w="838" w:type="dxa"/>
            <w:tcBorders>
              <w:top w:val="nil"/>
              <w:left w:val="nil"/>
              <w:bottom w:val="single" w:sz="4" w:space="0" w:color="auto"/>
              <w:right w:val="single" w:sz="4" w:space="0" w:color="auto"/>
            </w:tcBorders>
            <w:shd w:val="clear" w:color="auto" w:fill="auto"/>
            <w:vAlign w:val="center"/>
            <w:hideMark/>
          </w:tcPr>
          <w:p w14:paraId="012E5610" w14:textId="77777777" w:rsidR="00B302F5" w:rsidRPr="00E279E3" w:rsidRDefault="00B302F5" w:rsidP="00E279E3">
            <w:pPr>
              <w:ind w:firstLine="0"/>
              <w:rPr>
                <w:sz w:val="16"/>
                <w:szCs w:val="16"/>
              </w:rPr>
            </w:pPr>
            <w:r w:rsidRPr="00E279E3">
              <w:rPr>
                <w:sz w:val="16"/>
                <w:szCs w:val="16"/>
              </w:rPr>
              <w:t>-0,36%</w:t>
            </w:r>
          </w:p>
        </w:tc>
        <w:tc>
          <w:tcPr>
            <w:tcW w:w="838" w:type="dxa"/>
            <w:tcBorders>
              <w:top w:val="nil"/>
              <w:left w:val="nil"/>
              <w:bottom w:val="single" w:sz="4" w:space="0" w:color="auto"/>
              <w:right w:val="single" w:sz="4" w:space="0" w:color="auto"/>
            </w:tcBorders>
            <w:shd w:val="clear" w:color="auto" w:fill="auto"/>
            <w:vAlign w:val="center"/>
            <w:hideMark/>
          </w:tcPr>
          <w:p w14:paraId="69A864D9" w14:textId="77777777" w:rsidR="00B302F5" w:rsidRPr="00E279E3" w:rsidRDefault="00B302F5" w:rsidP="00E279E3">
            <w:pPr>
              <w:ind w:firstLine="0"/>
              <w:rPr>
                <w:sz w:val="16"/>
                <w:szCs w:val="16"/>
              </w:rPr>
            </w:pPr>
            <w:r w:rsidRPr="00E279E3">
              <w:rPr>
                <w:sz w:val="16"/>
                <w:szCs w:val="16"/>
              </w:rPr>
              <w:t>-0,33%</w:t>
            </w:r>
          </w:p>
        </w:tc>
        <w:tc>
          <w:tcPr>
            <w:tcW w:w="837" w:type="dxa"/>
            <w:tcBorders>
              <w:top w:val="nil"/>
              <w:left w:val="nil"/>
              <w:bottom w:val="single" w:sz="4" w:space="0" w:color="auto"/>
              <w:right w:val="single" w:sz="4" w:space="0" w:color="auto"/>
            </w:tcBorders>
            <w:shd w:val="clear" w:color="auto" w:fill="auto"/>
            <w:vAlign w:val="center"/>
            <w:hideMark/>
          </w:tcPr>
          <w:p w14:paraId="7C31CC25" w14:textId="77777777" w:rsidR="00B302F5" w:rsidRPr="00E279E3" w:rsidRDefault="00B302F5" w:rsidP="00E279E3">
            <w:pPr>
              <w:ind w:firstLine="0"/>
              <w:rPr>
                <w:sz w:val="16"/>
                <w:szCs w:val="16"/>
              </w:rPr>
            </w:pPr>
            <w:r w:rsidRPr="00E279E3">
              <w:rPr>
                <w:sz w:val="16"/>
                <w:szCs w:val="16"/>
              </w:rPr>
              <w:t>-0,31%</w:t>
            </w:r>
          </w:p>
        </w:tc>
        <w:tc>
          <w:tcPr>
            <w:tcW w:w="838" w:type="dxa"/>
            <w:tcBorders>
              <w:top w:val="nil"/>
              <w:left w:val="nil"/>
              <w:bottom w:val="single" w:sz="4" w:space="0" w:color="auto"/>
              <w:right w:val="single" w:sz="4" w:space="0" w:color="auto"/>
            </w:tcBorders>
            <w:shd w:val="clear" w:color="auto" w:fill="auto"/>
            <w:vAlign w:val="center"/>
            <w:hideMark/>
          </w:tcPr>
          <w:p w14:paraId="1D71A1A7" w14:textId="77777777" w:rsidR="00B302F5" w:rsidRPr="00E279E3" w:rsidRDefault="00B302F5" w:rsidP="00E279E3">
            <w:pPr>
              <w:ind w:firstLine="0"/>
              <w:rPr>
                <w:sz w:val="16"/>
                <w:szCs w:val="16"/>
              </w:rPr>
            </w:pPr>
            <w:r w:rsidRPr="00E279E3">
              <w:rPr>
                <w:sz w:val="16"/>
                <w:szCs w:val="16"/>
              </w:rPr>
              <w:t>-0,29%</w:t>
            </w:r>
          </w:p>
        </w:tc>
        <w:tc>
          <w:tcPr>
            <w:tcW w:w="838" w:type="dxa"/>
            <w:tcBorders>
              <w:top w:val="nil"/>
              <w:left w:val="nil"/>
              <w:bottom w:val="single" w:sz="4" w:space="0" w:color="auto"/>
              <w:right w:val="single" w:sz="4" w:space="0" w:color="auto"/>
            </w:tcBorders>
            <w:shd w:val="clear" w:color="auto" w:fill="auto"/>
            <w:vAlign w:val="center"/>
            <w:hideMark/>
          </w:tcPr>
          <w:p w14:paraId="2B534109" w14:textId="77777777" w:rsidR="00B302F5" w:rsidRPr="00E279E3" w:rsidRDefault="00B302F5" w:rsidP="00E279E3">
            <w:pPr>
              <w:ind w:firstLine="0"/>
              <w:rPr>
                <w:sz w:val="16"/>
                <w:szCs w:val="16"/>
              </w:rPr>
            </w:pPr>
            <w:r w:rsidRPr="00E279E3">
              <w:rPr>
                <w:sz w:val="16"/>
                <w:szCs w:val="16"/>
              </w:rPr>
              <w:t>-0,18%</w:t>
            </w:r>
          </w:p>
        </w:tc>
      </w:tr>
      <w:tr w:rsidR="00B302F5" w:rsidRPr="00E279E3" w14:paraId="50C18C02" w14:textId="77777777" w:rsidTr="000A122A">
        <w:trPr>
          <w:trHeight w:val="20"/>
          <w:jc w:val="center"/>
        </w:trPr>
        <w:tc>
          <w:tcPr>
            <w:tcW w:w="1806" w:type="dxa"/>
            <w:tcBorders>
              <w:top w:val="nil"/>
              <w:left w:val="single" w:sz="4" w:space="0" w:color="auto"/>
              <w:bottom w:val="single" w:sz="4" w:space="0" w:color="auto"/>
              <w:right w:val="single" w:sz="4" w:space="0" w:color="auto"/>
            </w:tcBorders>
            <w:shd w:val="clear" w:color="auto" w:fill="auto"/>
            <w:vAlign w:val="center"/>
            <w:hideMark/>
          </w:tcPr>
          <w:p w14:paraId="03CAC37F" w14:textId="77777777" w:rsidR="00B302F5" w:rsidRPr="00E279E3" w:rsidRDefault="00B302F5" w:rsidP="00E279E3">
            <w:pPr>
              <w:ind w:firstLine="0"/>
              <w:rPr>
                <w:sz w:val="16"/>
                <w:szCs w:val="16"/>
              </w:rPr>
            </w:pPr>
            <w:r w:rsidRPr="00E279E3">
              <w:rPr>
                <w:sz w:val="16"/>
                <w:szCs w:val="16"/>
              </w:rPr>
              <w:t>Итого прирост (+)/ убыль (-) по сравнению с 2013г., %</w:t>
            </w:r>
          </w:p>
        </w:tc>
        <w:tc>
          <w:tcPr>
            <w:tcW w:w="837" w:type="dxa"/>
            <w:tcBorders>
              <w:top w:val="nil"/>
              <w:left w:val="nil"/>
              <w:bottom w:val="single" w:sz="4" w:space="0" w:color="auto"/>
              <w:right w:val="single" w:sz="4" w:space="0" w:color="auto"/>
            </w:tcBorders>
            <w:shd w:val="clear" w:color="auto" w:fill="auto"/>
            <w:vAlign w:val="center"/>
            <w:hideMark/>
          </w:tcPr>
          <w:p w14:paraId="14BA9217" w14:textId="77777777" w:rsidR="00B302F5" w:rsidRPr="00E279E3" w:rsidRDefault="00B302F5" w:rsidP="00E279E3">
            <w:pPr>
              <w:ind w:firstLine="0"/>
              <w:rPr>
                <w:sz w:val="16"/>
                <w:szCs w:val="16"/>
              </w:rPr>
            </w:pPr>
            <w:r w:rsidRPr="00E279E3">
              <w:rPr>
                <w:sz w:val="16"/>
                <w:szCs w:val="16"/>
              </w:rPr>
              <w:t>-9,24%</w:t>
            </w:r>
          </w:p>
        </w:tc>
        <w:tc>
          <w:tcPr>
            <w:tcW w:w="838" w:type="dxa"/>
            <w:tcBorders>
              <w:top w:val="nil"/>
              <w:left w:val="nil"/>
              <w:bottom w:val="single" w:sz="4" w:space="0" w:color="auto"/>
              <w:right w:val="single" w:sz="4" w:space="0" w:color="auto"/>
            </w:tcBorders>
            <w:shd w:val="clear" w:color="auto" w:fill="auto"/>
            <w:vAlign w:val="center"/>
            <w:hideMark/>
          </w:tcPr>
          <w:p w14:paraId="5483439D" w14:textId="77777777" w:rsidR="00B302F5" w:rsidRPr="00E279E3" w:rsidRDefault="00B302F5" w:rsidP="00E279E3">
            <w:pPr>
              <w:ind w:firstLine="0"/>
              <w:rPr>
                <w:sz w:val="16"/>
                <w:szCs w:val="16"/>
              </w:rPr>
            </w:pPr>
            <w:r w:rsidRPr="00E279E3">
              <w:rPr>
                <w:sz w:val="16"/>
                <w:szCs w:val="16"/>
              </w:rPr>
              <w:t>-9,86%</w:t>
            </w:r>
          </w:p>
        </w:tc>
        <w:tc>
          <w:tcPr>
            <w:tcW w:w="838" w:type="dxa"/>
            <w:tcBorders>
              <w:top w:val="nil"/>
              <w:left w:val="nil"/>
              <w:bottom w:val="single" w:sz="4" w:space="0" w:color="auto"/>
              <w:right w:val="single" w:sz="4" w:space="0" w:color="auto"/>
            </w:tcBorders>
            <w:shd w:val="clear" w:color="auto" w:fill="auto"/>
            <w:vAlign w:val="center"/>
            <w:hideMark/>
          </w:tcPr>
          <w:p w14:paraId="4AC5ADE9" w14:textId="77777777" w:rsidR="00B302F5" w:rsidRPr="00E279E3" w:rsidRDefault="00B302F5" w:rsidP="00E279E3">
            <w:pPr>
              <w:ind w:firstLine="0"/>
              <w:rPr>
                <w:sz w:val="16"/>
                <w:szCs w:val="16"/>
              </w:rPr>
            </w:pPr>
            <w:r w:rsidRPr="00E279E3">
              <w:rPr>
                <w:sz w:val="16"/>
                <w:szCs w:val="16"/>
              </w:rPr>
              <w:t>-10,24%</w:t>
            </w:r>
          </w:p>
        </w:tc>
        <w:tc>
          <w:tcPr>
            <w:tcW w:w="837" w:type="dxa"/>
            <w:tcBorders>
              <w:top w:val="nil"/>
              <w:left w:val="nil"/>
              <w:bottom w:val="single" w:sz="4" w:space="0" w:color="auto"/>
              <w:right w:val="single" w:sz="4" w:space="0" w:color="auto"/>
            </w:tcBorders>
            <w:shd w:val="clear" w:color="auto" w:fill="auto"/>
            <w:vAlign w:val="center"/>
            <w:hideMark/>
          </w:tcPr>
          <w:p w14:paraId="1CAD8F40" w14:textId="77777777" w:rsidR="00B302F5" w:rsidRPr="00E279E3" w:rsidRDefault="00B302F5" w:rsidP="00E279E3">
            <w:pPr>
              <w:ind w:firstLine="0"/>
              <w:rPr>
                <w:sz w:val="16"/>
                <w:szCs w:val="16"/>
              </w:rPr>
            </w:pPr>
            <w:r w:rsidRPr="00E279E3">
              <w:rPr>
                <w:sz w:val="16"/>
                <w:szCs w:val="16"/>
              </w:rPr>
              <w:t>-10,58%</w:t>
            </w:r>
          </w:p>
        </w:tc>
        <w:tc>
          <w:tcPr>
            <w:tcW w:w="838" w:type="dxa"/>
            <w:tcBorders>
              <w:top w:val="nil"/>
              <w:left w:val="nil"/>
              <w:bottom w:val="single" w:sz="4" w:space="0" w:color="auto"/>
              <w:right w:val="single" w:sz="4" w:space="0" w:color="auto"/>
            </w:tcBorders>
            <w:shd w:val="clear" w:color="auto" w:fill="auto"/>
            <w:vAlign w:val="center"/>
            <w:hideMark/>
          </w:tcPr>
          <w:p w14:paraId="495D484A" w14:textId="77777777" w:rsidR="00B302F5" w:rsidRPr="00E279E3" w:rsidRDefault="00B302F5" w:rsidP="00E279E3">
            <w:pPr>
              <w:ind w:firstLine="0"/>
              <w:rPr>
                <w:sz w:val="16"/>
                <w:szCs w:val="16"/>
              </w:rPr>
            </w:pPr>
            <w:r w:rsidRPr="00E279E3">
              <w:rPr>
                <w:sz w:val="16"/>
                <w:szCs w:val="16"/>
              </w:rPr>
              <w:t>-10,90%</w:t>
            </w:r>
          </w:p>
        </w:tc>
        <w:tc>
          <w:tcPr>
            <w:tcW w:w="838" w:type="dxa"/>
            <w:tcBorders>
              <w:top w:val="nil"/>
              <w:left w:val="nil"/>
              <w:bottom w:val="single" w:sz="4" w:space="0" w:color="auto"/>
              <w:right w:val="single" w:sz="4" w:space="0" w:color="auto"/>
            </w:tcBorders>
            <w:shd w:val="clear" w:color="auto" w:fill="auto"/>
            <w:vAlign w:val="center"/>
            <w:hideMark/>
          </w:tcPr>
          <w:p w14:paraId="1AAB2803" w14:textId="77777777" w:rsidR="00B302F5" w:rsidRPr="00E279E3" w:rsidRDefault="00B302F5" w:rsidP="00E279E3">
            <w:pPr>
              <w:ind w:firstLine="0"/>
              <w:rPr>
                <w:sz w:val="16"/>
                <w:szCs w:val="16"/>
              </w:rPr>
            </w:pPr>
            <w:r w:rsidRPr="00E279E3">
              <w:rPr>
                <w:sz w:val="16"/>
                <w:szCs w:val="16"/>
              </w:rPr>
              <w:t>-11,19%</w:t>
            </w:r>
          </w:p>
        </w:tc>
        <w:tc>
          <w:tcPr>
            <w:tcW w:w="837" w:type="dxa"/>
            <w:tcBorders>
              <w:top w:val="nil"/>
              <w:left w:val="nil"/>
              <w:bottom w:val="single" w:sz="4" w:space="0" w:color="auto"/>
              <w:right w:val="single" w:sz="4" w:space="0" w:color="auto"/>
            </w:tcBorders>
            <w:shd w:val="clear" w:color="auto" w:fill="auto"/>
            <w:vAlign w:val="center"/>
            <w:hideMark/>
          </w:tcPr>
          <w:p w14:paraId="332AA87F" w14:textId="77777777" w:rsidR="00B302F5" w:rsidRPr="00E279E3" w:rsidRDefault="00B302F5" w:rsidP="00E279E3">
            <w:pPr>
              <w:ind w:firstLine="0"/>
              <w:rPr>
                <w:sz w:val="16"/>
                <w:szCs w:val="16"/>
              </w:rPr>
            </w:pPr>
            <w:r w:rsidRPr="00E279E3">
              <w:rPr>
                <w:sz w:val="16"/>
                <w:szCs w:val="16"/>
              </w:rPr>
              <w:t>-11,47%</w:t>
            </w:r>
          </w:p>
        </w:tc>
        <w:tc>
          <w:tcPr>
            <w:tcW w:w="838" w:type="dxa"/>
            <w:tcBorders>
              <w:top w:val="nil"/>
              <w:left w:val="nil"/>
              <w:bottom w:val="single" w:sz="4" w:space="0" w:color="auto"/>
              <w:right w:val="single" w:sz="4" w:space="0" w:color="auto"/>
            </w:tcBorders>
            <w:shd w:val="clear" w:color="auto" w:fill="auto"/>
            <w:vAlign w:val="center"/>
            <w:hideMark/>
          </w:tcPr>
          <w:p w14:paraId="068EECD4" w14:textId="77777777" w:rsidR="00B302F5" w:rsidRPr="00E279E3" w:rsidRDefault="00B302F5" w:rsidP="00E279E3">
            <w:pPr>
              <w:ind w:firstLine="0"/>
              <w:rPr>
                <w:sz w:val="16"/>
                <w:szCs w:val="16"/>
              </w:rPr>
            </w:pPr>
            <w:r w:rsidRPr="00E279E3">
              <w:rPr>
                <w:sz w:val="16"/>
                <w:szCs w:val="16"/>
              </w:rPr>
              <w:t>-11,72%</w:t>
            </w:r>
          </w:p>
        </w:tc>
        <w:tc>
          <w:tcPr>
            <w:tcW w:w="838" w:type="dxa"/>
            <w:tcBorders>
              <w:top w:val="nil"/>
              <w:left w:val="nil"/>
              <w:bottom w:val="single" w:sz="4" w:space="0" w:color="auto"/>
              <w:right w:val="single" w:sz="4" w:space="0" w:color="auto"/>
            </w:tcBorders>
            <w:shd w:val="clear" w:color="auto" w:fill="auto"/>
            <w:vAlign w:val="center"/>
            <w:hideMark/>
          </w:tcPr>
          <w:p w14:paraId="34202894" w14:textId="77777777" w:rsidR="00B302F5" w:rsidRPr="00E279E3" w:rsidRDefault="00B302F5" w:rsidP="00E279E3">
            <w:pPr>
              <w:ind w:firstLine="0"/>
              <w:rPr>
                <w:sz w:val="16"/>
                <w:szCs w:val="16"/>
              </w:rPr>
            </w:pPr>
            <w:r w:rsidRPr="00E279E3">
              <w:rPr>
                <w:sz w:val="16"/>
                <w:szCs w:val="16"/>
              </w:rPr>
              <w:t>-13,66%</w:t>
            </w:r>
          </w:p>
        </w:tc>
      </w:tr>
      <w:tr w:rsidR="00B302F5" w:rsidRPr="00E279E3" w14:paraId="332AAC57" w14:textId="77777777" w:rsidTr="000A122A">
        <w:trPr>
          <w:trHeight w:val="20"/>
          <w:jc w:val="center"/>
        </w:trPr>
        <w:tc>
          <w:tcPr>
            <w:tcW w:w="1806" w:type="dxa"/>
            <w:tcBorders>
              <w:top w:val="nil"/>
              <w:left w:val="single" w:sz="4" w:space="0" w:color="auto"/>
              <w:bottom w:val="single" w:sz="4" w:space="0" w:color="auto"/>
              <w:right w:val="single" w:sz="4" w:space="0" w:color="auto"/>
            </w:tcBorders>
            <w:shd w:val="clear" w:color="auto" w:fill="auto"/>
            <w:vAlign w:val="center"/>
            <w:hideMark/>
          </w:tcPr>
          <w:p w14:paraId="2C250531" w14:textId="77777777" w:rsidR="00B302F5" w:rsidRPr="00E279E3" w:rsidRDefault="00B302F5" w:rsidP="00E279E3">
            <w:pPr>
              <w:ind w:firstLine="0"/>
              <w:rPr>
                <w:sz w:val="16"/>
                <w:szCs w:val="16"/>
              </w:rPr>
            </w:pPr>
            <w:r w:rsidRPr="00E279E3">
              <w:rPr>
                <w:sz w:val="16"/>
                <w:szCs w:val="16"/>
              </w:rPr>
              <w:t>Численность населения по Генеральному плану</w:t>
            </w:r>
          </w:p>
        </w:tc>
        <w:tc>
          <w:tcPr>
            <w:tcW w:w="837" w:type="dxa"/>
            <w:tcBorders>
              <w:top w:val="nil"/>
              <w:left w:val="nil"/>
              <w:bottom w:val="single" w:sz="4" w:space="0" w:color="auto"/>
              <w:right w:val="single" w:sz="4" w:space="0" w:color="auto"/>
            </w:tcBorders>
            <w:shd w:val="clear" w:color="auto" w:fill="auto"/>
            <w:vAlign w:val="center"/>
            <w:hideMark/>
          </w:tcPr>
          <w:p w14:paraId="2344E1D3" w14:textId="77777777" w:rsidR="00B302F5" w:rsidRPr="00E279E3" w:rsidRDefault="00B302F5" w:rsidP="00E279E3">
            <w:pPr>
              <w:ind w:firstLine="0"/>
              <w:rPr>
                <w:sz w:val="16"/>
                <w:szCs w:val="16"/>
              </w:rPr>
            </w:pPr>
            <w:r w:rsidRPr="00E279E3">
              <w:rPr>
                <w:sz w:val="16"/>
                <w:szCs w:val="16"/>
              </w:rPr>
              <w:t>17832</w:t>
            </w:r>
          </w:p>
        </w:tc>
        <w:tc>
          <w:tcPr>
            <w:tcW w:w="838" w:type="dxa"/>
            <w:tcBorders>
              <w:top w:val="nil"/>
              <w:left w:val="nil"/>
              <w:bottom w:val="single" w:sz="4" w:space="0" w:color="auto"/>
              <w:right w:val="single" w:sz="4" w:space="0" w:color="auto"/>
            </w:tcBorders>
            <w:shd w:val="clear" w:color="auto" w:fill="auto"/>
            <w:vAlign w:val="center"/>
            <w:hideMark/>
          </w:tcPr>
          <w:p w14:paraId="249817E6" w14:textId="77777777" w:rsidR="00B302F5" w:rsidRPr="00E279E3" w:rsidRDefault="00B302F5" w:rsidP="00E279E3">
            <w:pPr>
              <w:ind w:firstLine="0"/>
              <w:rPr>
                <w:sz w:val="16"/>
                <w:szCs w:val="16"/>
              </w:rPr>
            </w:pPr>
            <w:r w:rsidRPr="00E279E3">
              <w:rPr>
                <w:sz w:val="16"/>
                <w:szCs w:val="16"/>
              </w:rPr>
              <w:t>18656</w:t>
            </w:r>
          </w:p>
        </w:tc>
        <w:tc>
          <w:tcPr>
            <w:tcW w:w="838" w:type="dxa"/>
            <w:tcBorders>
              <w:top w:val="nil"/>
              <w:left w:val="nil"/>
              <w:bottom w:val="single" w:sz="4" w:space="0" w:color="auto"/>
              <w:right w:val="single" w:sz="4" w:space="0" w:color="auto"/>
            </w:tcBorders>
            <w:shd w:val="clear" w:color="auto" w:fill="auto"/>
            <w:vAlign w:val="center"/>
            <w:hideMark/>
          </w:tcPr>
          <w:p w14:paraId="79D98787" w14:textId="77777777" w:rsidR="00B302F5" w:rsidRPr="00E279E3" w:rsidRDefault="00B302F5" w:rsidP="00E279E3">
            <w:pPr>
              <w:ind w:firstLine="0"/>
              <w:rPr>
                <w:sz w:val="16"/>
                <w:szCs w:val="16"/>
              </w:rPr>
            </w:pPr>
            <w:r w:rsidRPr="00E279E3">
              <w:rPr>
                <w:sz w:val="16"/>
                <w:szCs w:val="16"/>
              </w:rPr>
              <w:t>19480</w:t>
            </w:r>
          </w:p>
        </w:tc>
        <w:tc>
          <w:tcPr>
            <w:tcW w:w="837" w:type="dxa"/>
            <w:tcBorders>
              <w:top w:val="nil"/>
              <w:left w:val="nil"/>
              <w:bottom w:val="single" w:sz="4" w:space="0" w:color="auto"/>
              <w:right w:val="single" w:sz="4" w:space="0" w:color="auto"/>
            </w:tcBorders>
            <w:shd w:val="clear" w:color="auto" w:fill="auto"/>
            <w:vAlign w:val="center"/>
            <w:hideMark/>
          </w:tcPr>
          <w:p w14:paraId="29312FFE" w14:textId="77777777" w:rsidR="00B302F5" w:rsidRPr="00E279E3" w:rsidRDefault="00B302F5" w:rsidP="00E279E3">
            <w:pPr>
              <w:ind w:firstLine="0"/>
              <w:rPr>
                <w:sz w:val="16"/>
                <w:szCs w:val="16"/>
              </w:rPr>
            </w:pPr>
            <w:r w:rsidRPr="00E279E3">
              <w:rPr>
                <w:sz w:val="16"/>
                <w:szCs w:val="16"/>
              </w:rPr>
              <w:t>20304</w:t>
            </w:r>
          </w:p>
        </w:tc>
        <w:tc>
          <w:tcPr>
            <w:tcW w:w="838" w:type="dxa"/>
            <w:tcBorders>
              <w:top w:val="nil"/>
              <w:left w:val="nil"/>
              <w:bottom w:val="single" w:sz="4" w:space="0" w:color="auto"/>
              <w:right w:val="single" w:sz="4" w:space="0" w:color="auto"/>
            </w:tcBorders>
            <w:shd w:val="clear" w:color="auto" w:fill="auto"/>
            <w:vAlign w:val="center"/>
            <w:hideMark/>
          </w:tcPr>
          <w:p w14:paraId="5F0AF71E" w14:textId="77777777" w:rsidR="00B302F5" w:rsidRPr="00E279E3" w:rsidRDefault="00B302F5" w:rsidP="00E279E3">
            <w:pPr>
              <w:ind w:firstLine="0"/>
              <w:rPr>
                <w:sz w:val="16"/>
                <w:szCs w:val="16"/>
              </w:rPr>
            </w:pPr>
            <w:r w:rsidRPr="00E279E3">
              <w:rPr>
                <w:sz w:val="16"/>
                <w:szCs w:val="16"/>
              </w:rPr>
              <w:t>21128</w:t>
            </w:r>
          </w:p>
        </w:tc>
        <w:tc>
          <w:tcPr>
            <w:tcW w:w="838" w:type="dxa"/>
            <w:tcBorders>
              <w:top w:val="nil"/>
              <w:left w:val="nil"/>
              <w:bottom w:val="single" w:sz="4" w:space="0" w:color="auto"/>
              <w:right w:val="single" w:sz="4" w:space="0" w:color="auto"/>
            </w:tcBorders>
            <w:shd w:val="clear" w:color="auto" w:fill="auto"/>
            <w:vAlign w:val="center"/>
            <w:hideMark/>
          </w:tcPr>
          <w:p w14:paraId="42B71D8E" w14:textId="77777777" w:rsidR="00B302F5" w:rsidRPr="00E279E3" w:rsidRDefault="00B302F5" w:rsidP="00E279E3">
            <w:pPr>
              <w:ind w:firstLine="0"/>
              <w:rPr>
                <w:sz w:val="16"/>
                <w:szCs w:val="16"/>
              </w:rPr>
            </w:pPr>
            <w:r w:rsidRPr="00E279E3">
              <w:rPr>
                <w:sz w:val="16"/>
                <w:szCs w:val="16"/>
              </w:rPr>
              <w:t>21952</w:t>
            </w:r>
          </w:p>
        </w:tc>
        <w:tc>
          <w:tcPr>
            <w:tcW w:w="837" w:type="dxa"/>
            <w:tcBorders>
              <w:top w:val="nil"/>
              <w:left w:val="nil"/>
              <w:bottom w:val="single" w:sz="4" w:space="0" w:color="auto"/>
              <w:right w:val="single" w:sz="4" w:space="0" w:color="auto"/>
            </w:tcBorders>
            <w:shd w:val="clear" w:color="auto" w:fill="auto"/>
            <w:vAlign w:val="center"/>
            <w:hideMark/>
          </w:tcPr>
          <w:p w14:paraId="05F59A65" w14:textId="77777777" w:rsidR="00B302F5" w:rsidRPr="00E279E3" w:rsidRDefault="00B302F5" w:rsidP="00E279E3">
            <w:pPr>
              <w:ind w:firstLine="0"/>
              <w:rPr>
                <w:sz w:val="16"/>
                <w:szCs w:val="16"/>
              </w:rPr>
            </w:pPr>
            <w:r w:rsidRPr="00E279E3">
              <w:rPr>
                <w:sz w:val="16"/>
                <w:szCs w:val="16"/>
              </w:rPr>
              <w:t>22776</w:t>
            </w:r>
          </w:p>
        </w:tc>
        <w:tc>
          <w:tcPr>
            <w:tcW w:w="838" w:type="dxa"/>
            <w:tcBorders>
              <w:top w:val="nil"/>
              <w:left w:val="nil"/>
              <w:bottom w:val="single" w:sz="4" w:space="0" w:color="auto"/>
              <w:right w:val="single" w:sz="4" w:space="0" w:color="auto"/>
            </w:tcBorders>
            <w:shd w:val="clear" w:color="auto" w:fill="auto"/>
            <w:vAlign w:val="center"/>
            <w:hideMark/>
          </w:tcPr>
          <w:p w14:paraId="3A30C4F2" w14:textId="77777777" w:rsidR="00B302F5" w:rsidRPr="00E279E3" w:rsidRDefault="00B302F5" w:rsidP="00E279E3">
            <w:pPr>
              <w:ind w:firstLine="0"/>
              <w:rPr>
                <w:sz w:val="16"/>
                <w:szCs w:val="16"/>
              </w:rPr>
            </w:pPr>
            <w:r w:rsidRPr="00E279E3">
              <w:rPr>
                <w:sz w:val="16"/>
                <w:szCs w:val="16"/>
              </w:rPr>
              <w:t>23600</w:t>
            </w:r>
          </w:p>
        </w:tc>
        <w:tc>
          <w:tcPr>
            <w:tcW w:w="838" w:type="dxa"/>
            <w:tcBorders>
              <w:top w:val="nil"/>
              <w:left w:val="nil"/>
              <w:bottom w:val="single" w:sz="4" w:space="0" w:color="auto"/>
              <w:right w:val="single" w:sz="4" w:space="0" w:color="auto"/>
            </w:tcBorders>
            <w:shd w:val="clear" w:color="auto" w:fill="auto"/>
            <w:vAlign w:val="center"/>
            <w:hideMark/>
          </w:tcPr>
          <w:p w14:paraId="7C0050DA" w14:textId="77777777" w:rsidR="00B302F5" w:rsidRPr="00E279E3" w:rsidRDefault="00B302F5" w:rsidP="00E279E3">
            <w:pPr>
              <w:ind w:firstLine="0"/>
              <w:rPr>
                <w:sz w:val="16"/>
                <w:szCs w:val="16"/>
              </w:rPr>
            </w:pPr>
            <w:r w:rsidRPr="00E279E3">
              <w:rPr>
                <w:sz w:val="16"/>
                <w:szCs w:val="16"/>
              </w:rPr>
              <w:t>25600</w:t>
            </w:r>
          </w:p>
        </w:tc>
      </w:tr>
      <w:tr w:rsidR="00B302F5" w:rsidRPr="00E279E3" w14:paraId="3D82048A" w14:textId="77777777" w:rsidTr="000A122A">
        <w:trPr>
          <w:trHeight w:val="20"/>
          <w:jc w:val="center"/>
        </w:trPr>
        <w:tc>
          <w:tcPr>
            <w:tcW w:w="1806" w:type="dxa"/>
            <w:tcBorders>
              <w:top w:val="nil"/>
              <w:left w:val="single" w:sz="4" w:space="0" w:color="auto"/>
              <w:bottom w:val="single" w:sz="4" w:space="0" w:color="auto"/>
              <w:right w:val="single" w:sz="4" w:space="0" w:color="auto"/>
            </w:tcBorders>
            <w:shd w:val="clear" w:color="auto" w:fill="auto"/>
            <w:vAlign w:val="center"/>
            <w:hideMark/>
          </w:tcPr>
          <w:p w14:paraId="072243E0" w14:textId="77777777" w:rsidR="00B302F5" w:rsidRPr="00E279E3" w:rsidRDefault="00B302F5" w:rsidP="00E279E3">
            <w:pPr>
              <w:ind w:firstLine="0"/>
              <w:rPr>
                <w:sz w:val="16"/>
                <w:szCs w:val="16"/>
              </w:rPr>
            </w:pPr>
            <w:r w:rsidRPr="00E279E3">
              <w:rPr>
                <w:sz w:val="16"/>
                <w:szCs w:val="16"/>
              </w:rPr>
              <w:t>Разница между фактической численностью и данным генерального плана, %</w:t>
            </w:r>
          </w:p>
        </w:tc>
        <w:tc>
          <w:tcPr>
            <w:tcW w:w="837" w:type="dxa"/>
            <w:tcBorders>
              <w:top w:val="nil"/>
              <w:left w:val="nil"/>
              <w:bottom w:val="single" w:sz="4" w:space="0" w:color="auto"/>
              <w:right w:val="single" w:sz="4" w:space="0" w:color="auto"/>
            </w:tcBorders>
            <w:shd w:val="clear" w:color="auto" w:fill="auto"/>
            <w:vAlign w:val="center"/>
            <w:hideMark/>
          </w:tcPr>
          <w:p w14:paraId="489299AD" w14:textId="77777777" w:rsidR="00B302F5" w:rsidRPr="00E279E3" w:rsidRDefault="00B302F5" w:rsidP="00E279E3">
            <w:pPr>
              <w:ind w:firstLine="0"/>
              <w:rPr>
                <w:sz w:val="16"/>
                <w:szCs w:val="16"/>
              </w:rPr>
            </w:pPr>
            <w:r w:rsidRPr="00E279E3">
              <w:rPr>
                <w:sz w:val="16"/>
                <w:szCs w:val="16"/>
              </w:rPr>
              <w:t>0,00%</w:t>
            </w:r>
          </w:p>
        </w:tc>
        <w:tc>
          <w:tcPr>
            <w:tcW w:w="838" w:type="dxa"/>
            <w:tcBorders>
              <w:top w:val="nil"/>
              <w:left w:val="nil"/>
              <w:bottom w:val="single" w:sz="4" w:space="0" w:color="auto"/>
              <w:right w:val="single" w:sz="4" w:space="0" w:color="auto"/>
            </w:tcBorders>
            <w:shd w:val="clear" w:color="auto" w:fill="auto"/>
            <w:vAlign w:val="center"/>
            <w:hideMark/>
          </w:tcPr>
          <w:p w14:paraId="3B1E6F9E" w14:textId="77777777" w:rsidR="00B302F5" w:rsidRPr="00E279E3" w:rsidRDefault="00B302F5" w:rsidP="00E279E3">
            <w:pPr>
              <w:ind w:firstLine="0"/>
              <w:rPr>
                <w:sz w:val="16"/>
                <w:szCs w:val="16"/>
              </w:rPr>
            </w:pPr>
            <w:r w:rsidRPr="00E279E3">
              <w:rPr>
                <w:sz w:val="16"/>
                <w:szCs w:val="16"/>
              </w:rPr>
              <w:t>-5,34%</w:t>
            </w:r>
          </w:p>
        </w:tc>
        <w:tc>
          <w:tcPr>
            <w:tcW w:w="838" w:type="dxa"/>
            <w:tcBorders>
              <w:top w:val="nil"/>
              <w:left w:val="nil"/>
              <w:bottom w:val="single" w:sz="4" w:space="0" w:color="auto"/>
              <w:right w:val="single" w:sz="4" w:space="0" w:color="auto"/>
            </w:tcBorders>
            <w:shd w:val="clear" w:color="auto" w:fill="auto"/>
            <w:vAlign w:val="center"/>
            <w:hideMark/>
          </w:tcPr>
          <w:p w14:paraId="19ACDE36" w14:textId="77777777" w:rsidR="00B302F5" w:rsidRPr="00E279E3" w:rsidRDefault="00B302F5" w:rsidP="00E279E3">
            <w:pPr>
              <w:ind w:firstLine="0"/>
              <w:rPr>
                <w:sz w:val="16"/>
                <w:szCs w:val="16"/>
              </w:rPr>
            </w:pPr>
            <w:r w:rsidRPr="00E279E3">
              <w:rPr>
                <w:sz w:val="16"/>
                <w:szCs w:val="16"/>
              </w:rPr>
              <w:t>-10,45%</w:t>
            </w:r>
          </w:p>
        </w:tc>
        <w:tc>
          <w:tcPr>
            <w:tcW w:w="837" w:type="dxa"/>
            <w:tcBorders>
              <w:top w:val="nil"/>
              <w:left w:val="nil"/>
              <w:bottom w:val="single" w:sz="4" w:space="0" w:color="auto"/>
              <w:right w:val="single" w:sz="4" w:space="0" w:color="auto"/>
            </w:tcBorders>
            <w:shd w:val="clear" w:color="auto" w:fill="auto"/>
            <w:vAlign w:val="center"/>
            <w:hideMark/>
          </w:tcPr>
          <w:p w14:paraId="17D580FB" w14:textId="77777777" w:rsidR="00B302F5" w:rsidRPr="00E279E3" w:rsidRDefault="00B302F5" w:rsidP="00E279E3">
            <w:pPr>
              <w:ind w:firstLine="0"/>
              <w:rPr>
                <w:sz w:val="16"/>
                <w:szCs w:val="16"/>
              </w:rPr>
            </w:pPr>
            <w:r w:rsidRPr="00E279E3">
              <w:rPr>
                <w:sz w:val="16"/>
                <w:szCs w:val="16"/>
              </w:rPr>
              <w:t>-15,57%</w:t>
            </w:r>
          </w:p>
        </w:tc>
        <w:tc>
          <w:tcPr>
            <w:tcW w:w="838" w:type="dxa"/>
            <w:tcBorders>
              <w:top w:val="nil"/>
              <w:left w:val="nil"/>
              <w:bottom w:val="single" w:sz="4" w:space="0" w:color="auto"/>
              <w:right w:val="single" w:sz="4" w:space="0" w:color="auto"/>
            </w:tcBorders>
            <w:shd w:val="clear" w:color="auto" w:fill="auto"/>
            <w:vAlign w:val="center"/>
            <w:hideMark/>
          </w:tcPr>
          <w:p w14:paraId="74C1DBF8" w14:textId="77777777" w:rsidR="00B302F5" w:rsidRPr="00E279E3" w:rsidRDefault="00B302F5" w:rsidP="00E279E3">
            <w:pPr>
              <w:ind w:firstLine="0"/>
              <w:rPr>
                <w:sz w:val="16"/>
                <w:szCs w:val="16"/>
              </w:rPr>
            </w:pPr>
            <w:r w:rsidRPr="00E279E3">
              <w:rPr>
                <w:sz w:val="16"/>
                <w:szCs w:val="16"/>
              </w:rPr>
              <w:t>-20,68%</w:t>
            </w:r>
          </w:p>
        </w:tc>
        <w:tc>
          <w:tcPr>
            <w:tcW w:w="838" w:type="dxa"/>
            <w:tcBorders>
              <w:top w:val="nil"/>
              <w:left w:val="nil"/>
              <w:bottom w:val="single" w:sz="4" w:space="0" w:color="auto"/>
              <w:right w:val="single" w:sz="4" w:space="0" w:color="auto"/>
            </w:tcBorders>
            <w:shd w:val="clear" w:color="auto" w:fill="auto"/>
            <w:vAlign w:val="center"/>
            <w:hideMark/>
          </w:tcPr>
          <w:p w14:paraId="4C20C18A" w14:textId="77777777" w:rsidR="00B302F5" w:rsidRPr="00E279E3" w:rsidRDefault="00B302F5" w:rsidP="00E279E3">
            <w:pPr>
              <w:ind w:firstLine="0"/>
              <w:rPr>
                <w:sz w:val="16"/>
                <w:szCs w:val="16"/>
              </w:rPr>
            </w:pPr>
            <w:r w:rsidRPr="00E279E3">
              <w:rPr>
                <w:sz w:val="16"/>
                <w:szCs w:val="16"/>
              </w:rPr>
              <w:t>-25,81%</w:t>
            </w:r>
          </w:p>
        </w:tc>
        <w:tc>
          <w:tcPr>
            <w:tcW w:w="837" w:type="dxa"/>
            <w:tcBorders>
              <w:top w:val="nil"/>
              <w:left w:val="nil"/>
              <w:bottom w:val="single" w:sz="4" w:space="0" w:color="auto"/>
              <w:right w:val="single" w:sz="4" w:space="0" w:color="auto"/>
            </w:tcBorders>
            <w:shd w:val="clear" w:color="auto" w:fill="auto"/>
            <w:vAlign w:val="center"/>
            <w:hideMark/>
          </w:tcPr>
          <w:p w14:paraId="1FAD9C22" w14:textId="77777777" w:rsidR="00B302F5" w:rsidRPr="00E279E3" w:rsidRDefault="00B302F5" w:rsidP="00E279E3">
            <w:pPr>
              <w:ind w:firstLine="0"/>
              <w:rPr>
                <w:sz w:val="16"/>
                <w:szCs w:val="16"/>
              </w:rPr>
            </w:pPr>
            <w:r w:rsidRPr="00E279E3">
              <w:rPr>
                <w:sz w:val="16"/>
                <w:szCs w:val="16"/>
              </w:rPr>
              <w:t>-30,93%</w:t>
            </w:r>
          </w:p>
        </w:tc>
        <w:tc>
          <w:tcPr>
            <w:tcW w:w="838" w:type="dxa"/>
            <w:tcBorders>
              <w:top w:val="nil"/>
              <w:left w:val="nil"/>
              <w:bottom w:val="single" w:sz="4" w:space="0" w:color="auto"/>
              <w:right w:val="single" w:sz="4" w:space="0" w:color="auto"/>
            </w:tcBorders>
            <w:shd w:val="clear" w:color="auto" w:fill="auto"/>
            <w:vAlign w:val="center"/>
            <w:hideMark/>
          </w:tcPr>
          <w:p w14:paraId="624B8563" w14:textId="77777777" w:rsidR="00B302F5" w:rsidRPr="00E279E3" w:rsidRDefault="00B302F5" w:rsidP="00E279E3">
            <w:pPr>
              <w:ind w:firstLine="0"/>
              <w:rPr>
                <w:sz w:val="16"/>
                <w:szCs w:val="16"/>
              </w:rPr>
            </w:pPr>
            <w:r w:rsidRPr="00E279E3">
              <w:rPr>
                <w:sz w:val="16"/>
                <w:szCs w:val="16"/>
              </w:rPr>
              <w:t>-36,07%</w:t>
            </w:r>
          </w:p>
        </w:tc>
        <w:tc>
          <w:tcPr>
            <w:tcW w:w="838" w:type="dxa"/>
            <w:tcBorders>
              <w:top w:val="nil"/>
              <w:left w:val="nil"/>
              <w:bottom w:val="single" w:sz="4" w:space="0" w:color="auto"/>
              <w:right w:val="single" w:sz="4" w:space="0" w:color="auto"/>
            </w:tcBorders>
            <w:shd w:val="clear" w:color="auto" w:fill="auto"/>
            <w:vAlign w:val="center"/>
            <w:hideMark/>
          </w:tcPr>
          <w:p w14:paraId="06491A49" w14:textId="77777777" w:rsidR="00B302F5" w:rsidRPr="00E279E3" w:rsidRDefault="00B302F5" w:rsidP="00E279E3">
            <w:pPr>
              <w:ind w:firstLine="0"/>
              <w:rPr>
                <w:sz w:val="16"/>
                <w:szCs w:val="16"/>
              </w:rPr>
            </w:pPr>
            <w:r w:rsidRPr="00E279E3">
              <w:rPr>
                <w:sz w:val="16"/>
                <w:szCs w:val="16"/>
              </w:rPr>
              <w:t>-50,91%</w:t>
            </w:r>
          </w:p>
        </w:tc>
      </w:tr>
    </w:tbl>
    <w:p w14:paraId="3FF4E771" w14:textId="77777777" w:rsidR="00B302F5" w:rsidRPr="00B302F5" w:rsidRDefault="00B302F5" w:rsidP="00B302F5">
      <w:pPr>
        <w:sectPr w:rsidR="00B302F5" w:rsidRPr="00B302F5" w:rsidSect="006E6475">
          <w:footerReference w:type="default" r:id="rId12"/>
          <w:pgSz w:w="11906" w:h="16838"/>
          <w:pgMar w:top="1134" w:right="850" w:bottom="1134" w:left="1701" w:header="708" w:footer="708" w:gutter="0"/>
          <w:cols w:space="708"/>
          <w:titlePg/>
          <w:docGrid w:linePitch="360"/>
        </w:sectPr>
      </w:pPr>
    </w:p>
    <w:p w14:paraId="315FB491" w14:textId="77777777" w:rsidR="00B302F5" w:rsidRPr="00B302F5" w:rsidRDefault="00B302F5" w:rsidP="000A122A">
      <w:pPr>
        <w:ind w:firstLine="0"/>
        <w:jc w:val="center"/>
      </w:pPr>
      <w:r w:rsidRPr="00B302F5">
        <w:rPr>
          <w:noProof/>
        </w:rPr>
        <w:lastRenderedPageBreak/>
        <w:drawing>
          <wp:inline distT="0" distB="0" distL="0" distR="0" wp14:anchorId="00847B03" wp14:editId="48BD1B3C">
            <wp:extent cx="9888855" cy="4097020"/>
            <wp:effectExtent l="0" t="0" r="0" b="0"/>
            <wp:docPr id="17" name="Рисунок 17" descr="Изображение выглядит как текст, снимок экрана, линия,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Изображение выглядит как текст, снимок экрана, линия, График&#10;&#10;Автоматически созданное описание"/>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88855" cy="4097020"/>
                    </a:xfrm>
                    <a:prstGeom prst="rect">
                      <a:avLst/>
                    </a:prstGeom>
                    <a:noFill/>
                  </pic:spPr>
                </pic:pic>
              </a:graphicData>
            </a:graphic>
          </wp:inline>
        </w:drawing>
      </w:r>
    </w:p>
    <w:p w14:paraId="3F9EE256" w14:textId="06D91A09" w:rsidR="00B302F5" w:rsidRPr="00B302F5" w:rsidRDefault="00B302F5" w:rsidP="000A122A">
      <w:pPr>
        <w:ind w:firstLine="0"/>
        <w:jc w:val="center"/>
      </w:pPr>
      <w:bookmarkStart w:id="20" w:name="_Ref166745167"/>
      <w:bookmarkStart w:id="21" w:name="_Toc166749619"/>
      <w:bookmarkStart w:id="22" w:name="_Toc167037226"/>
      <w:r w:rsidRPr="00B302F5">
        <w:t xml:space="preserve">Рисунок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3</w:t>
      </w:r>
      <w:r w:rsidR="004D69FD">
        <w:rPr>
          <w:noProof/>
        </w:rPr>
        <w:fldChar w:fldCharType="end"/>
      </w:r>
      <w:bookmarkEnd w:id="20"/>
      <w:r w:rsidRPr="00B302F5">
        <w:t xml:space="preserve"> Прогноз численности населения по различным сценариям</w:t>
      </w:r>
      <w:bookmarkEnd w:id="21"/>
      <w:bookmarkEnd w:id="22"/>
    </w:p>
    <w:p w14:paraId="4D5DD7E8" w14:textId="77777777" w:rsidR="00B302F5" w:rsidRPr="00B302F5" w:rsidRDefault="00B302F5" w:rsidP="00B302F5"/>
    <w:p w14:paraId="2430B0E1" w14:textId="77777777" w:rsidR="00B302F5" w:rsidRPr="00B302F5" w:rsidRDefault="00B302F5" w:rsidP="00B302F5">
      <w:pPr>
        <w:sectPr w:rsidR="00B302F5" w:rsidRPr="00B302F5" w:rsidSect="00B302F5">
          <w:pgSz w:w="16838" w:h="11906" w:orient="landscape"/>
          <w:pgMar w:top="1134" w:right="536" w:bottom="1134" w:left="567" w:header="708" w:footer="708" w:gutter="0"/>
          <w:cols w:space="708"/>
          <w:docGrid w:linePitch="360"/>
        </w:sectPr>
      </w:pPr>
    </w:p>
    <w:p w14:paraId="7AFE7A28" w14:textId="77777777" w:rsidR="00B302F5" w:rsidRPr="00B302F5" w:rsidRDefault="00B302F5" w:rsidP="00F97867">
      <w:pPr>
        <w:pStyle w:val="4"/>
        <w:ind w:left="0" w:firstLine="567"/>
      </w:pPr>
      <w:r w:rsidRPr="00B302F5">
        <w:lastRenderedPageBreak/>
        <w:t>Объемы строительства</w:t>
      </w:r>
    </w:p>
    <w:p w14:paraId="0FA1493E" w14:textId="77777777" w:rsidR="00B302F5" w:rsidRPr="00B302F5" w:rsidRDefault="00B302F5" w:rsidP="00F97867">
      <w:pPr>
        <w:pStyle w:val="5"/>
      </w:pPr>
      <w:r w:rsidRPr="00B302F5">
        <w:t>Данные Генерального плана</w:t>
      </w:r>
    </w:p>
    <w:p w14:paraId="39839AFA" w14:textId="77777777" w:rsidR="00B302F5" w:rsidRPr="00B302F5" w:rsidRDefault="00B302F5" w:rsidP="00B302F5">
      <w:r w:rsidRPr="00B302F5">
        <w:t xml:space="preserve">Реализация жилищной программы, намеченной генеральным планом, предусматривает новое жилищное строительство. </w:t>
      </w:r>
    </w:p>
    <w:p w14:paraId="08DD3F4B" w14:textId="77777777" w:rsidR="00B302F5" w:rsidRPr="00B302F5" w:rsidRDefault="00B302F5" w:rsidP="00B302F5">
      <w:r w:rsidRPr="00B302F5">
        <w:t>По данным администрации р.п. Линево жилищный фонд на 01.01.2017 составил 413,5 тыс. кв.м общей площади, из них 6,1 тыс. кв.м -  индивидуальное жилое строительство. Большая часть жилого фонда находится в хорошем и удовлетворительном состоянии. Средняя обеспеченность общей площадью на 1 жителя составляет 22,4 м2.</w:t>
      </w:r>
    </w:p>
    <w:p w14:paraId="2AD1C4E3" w14:textId="723E73F9" w:rsidR="00B302F5" w:rsidRPr="00B302F5" w:rsidRDefault="00B302F5" w:rsidP="00B302F5">
      <w:r w:rsidRPr="00B302F5">
        <w:t>С учетом прогнозируемых показателей обеспеченности населения общей жилой площадью и прогнозом изменения демографических показателей получены значения объемов строительства жилищного фонда на перспективу (</w:t>
      </w:r>
      <w:r w:rsidRPr="00B302F5">
        <w:fldChar w:fldCharType="begin"/>
      </w:r>
      <w:r w:rsidRPr="00B302F5">
        <w:instrText xml:space="preserve"> REF _Ref166745326 \h </w:instrText>
      </w:r>
      <w:r w:rsidRPr="00B302F5">
        <w:fldChar w:fldCharType="separate"/>
      </w:r>
      <w:r w:rsidR="00B51620" w:rsidRPr="00B302F5">
        <w:t xml:space="preserve">Таблица </w:t>
      </w:r>
      <w:r w:rsidR="00B51620">
        <w:rPr>
          <w:noProof/>
        </w:rPr>
        <w:t>1</w:t>
      </w:r>
      <w:r w:rsidR="00B51620">
        <w:t>.</w:t>
      </w:r>
      <w:r w:rsidR="00B51620">
        <w:rPr>
          <w:noProof/>
        </w:rPr>
        <w:t>4</w:t>
      </w:r>
      <w:r w:rsidRPr="00B302F5">
        <w:fldChar w:fldCharType="end"/>
      </w:r>
      <w:r w:rsidRPr="00B302F5">
        <w:t>).</w:t>
      </w:r>
    </w:p>
    <w:p w14:paraId="4C7B0B7C" w14:textId="416AB63B" w:rsidR="00B302F5" w:rsidRPr="00B302F5" w:rsidRDefault="00B302F5" w:rsidP="00B302F5">
      <w:bookmarkStart w:id="23" w:name="_Ref166745326"/>
      <w:bookmarkStart w:id="24" w:name="_Toc166749523"/>
      <w:bookmarkStart w:id="25" w:name="_Toc167037156"/>
      <w:r w:rsidRPr="00B302F5">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4</w:t>
      </w:r>
      <w:r w:rsidR="004D69FD">
        <w:rPr>
          <w:noProof/>
        </w:rPr>
        <w:fldChar w:fldCharType="end"/>
      </w:r>
      <w:bookmarkEnd w:id="23"/>
      <w:r w:rsidRPr="00B302F5">
        <w:t xml:space="preserve"> Рекомендуемое изменение жилищного фонда р.п. Линево, тыс. кв.м</w:t>
      </w:r>
      <w:bookmarkEnd w:id="24"/>
      <w:bookmarkEnd w:id="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1"/>
        <w:gridCol w:w="1768"/>
        <w:gridCol w:w="1980"/>
        <w:gridCol w:w="1976"/>
      </w:tblGrid>
      <w:tr w:rsidR="00B302F5" w:rsidRPr="00F4192B" w14:paraId="7341D1C4" w14:textId="77777777" w:rsidTr="00E279E3">
        <w:trPr>
          <w:trHeight w:val="20"/>
          <w:jc w:val="center"/>
        </w:trPr>
        <w:tc>
          <w:tcPr>
            <w:tcW w:w="3621" w:type="dxa"/>
            <w:tcBorders>
              <w:top w:val="single" w:sz="4" w:space="0" w:color="auto"/>
              <w:left w:val="single" w:sz="4" w:space="0" w:color="auto"/>
              <w:bottom w:val="single" w:sz="4" w:space="0" w:color="auto"/>
              <w:right w:val="single" w:sz="4" w:space="0" w:color="auto"/>
            </w:tcBorders>
            <w:vAlign w:val="center"/>
          </w:tcPr>
          <w:p w14:paraId="277477C7" w14:textId="77777777" w:rsidR="00B302F5" w:rsidRPr="00F4192B" w:rsidRDefault="00B302F5" w:rsidP="00E279E3">
            <w:pPr>
              <w:ind w:firstLine="0"/>
              <w:jc w:val="center"/>
              <w:rPr>
                <w:sz w:val="16"/>
                <w:szCs w:val="16"/>
              </w:rPr>
            </w:pPr>
            <w:r w:rsidRPr="00F4192B">
              <w:rPr>
                <w:sz w:val="16"/>
                <w:szCs w:val="16"/>
              </w:rPr>
              <w:t>Наименование территории</w:t>
            </w:r>
          </w:p>
        </w:tc>
        <w:tc>
          <w:tcPr>
            <w:tcW w:w="1768" w:type="dxa"/>
            <w:tcBorders>
              <w:top w:val="single" w:sz="4" w:space="0" w:color="auto"/>
              <w:left w:val="single" w:sz="4" w:space="0" w:color="auto"/>
              <w:bottom w:val="single" w:sz="4" w:space="0" w:color="auto"/>
              <w:right w:val="single" w:sz="4" w:space="0" w:color="auto"/>
            </w:tcBorders>
            <w:vAlign w:val="center"/>
          </w:tcPr>
          <w:p w14:paraId="3A23DE11" w14:textId="77777777" w:rsidR="00B302F5" w:rsidRPr="00F4192B" w:rsidRDefault="00B302F5" w:rsidP="00E279E3">
            <w:pPr>
              <w:ind w:firstLine="0"/>
              <w:jc w:val="center"/>
              <w:rPr>
                <w:sz w:val="16"/>
                <w:szCs w:val="16"/>
              </w:rPr>
            </w:pPr>
            <w:r w:rsidRPr="00F4192B">
              <w:rPr>
                <w:sz w:val="16"/>
                <w:szCs w:val="16"/>
              </w:rPr>
              <w:t>Фактическая общая площадь</w:t>
            </w:r>
          </w:p>
          <w:p w14:paraId="0D0B04AD" w14:textId="77777777" w:rsidR="00B302F5" w:rsidRPr="00F4192B" w:rsidRDefault="00B302F5" w:rsidP="00E279E3">
            <w:pPr>
              <w:ind w:firstLine="0"/>
              <w:jc w:val="center"/>
              <w:rPr>
                <w:sz w:val="16"/>
                <w:szCs w:val="16"/>
              </w:rPr>
            </w:pPr>
            <w:r w:rsidRPr="00F4192B">
              <w:rPr>
                <w:sz w:val="16"/>
                <w:szCs w:val="16"/>
              </w:rPr>
              <w:t>жилищного фонда (2017 г.)</w:t>
            </w:r>
          </w:p>
        </w:tc>
        <w:tc>
          <w:tcPr>
            <w:tcW w:w="1980" w:type="dxa"/>
            <w:tcBorders>
              <w:top w:val="single" w:sz="4" w:space="0" w:color="auto"/>
              <w:left w:val="single" w:sz="4" w:space="0" w:color="auto"/>
              <w:bottom w:val="single" w:sz="4" w:space="0" w:color="auto"/>
              <w:right w:val="single" w:sz="4" w:space="0" w:color="auto"/>
            </w:tcBorders>
            <w:vAlign w:val="center"/>
          </w:tcPr>
          <w:p w14:paraId="7ABF13CC" w14:textId="77777777" w:rsidR="00B302F5" w:rsidRPr="00F4192B" w:rsidRDefault="00B302F5" w:rsidP="00E279E3">
            <w:pPr>
              <w:ind w:firstLine="0"/>
              <w:jc w:val="center"/>
              <w:rPr>
                <w:sz w:val="16"/>
                <w:szCs w:val="16"/>
              </w:rPr>
            </w:pPr>
            <w:r w:rsidRPr="00F4192B">
              <w:rPr>
                <w:sz w:val="16"/>
                <w:szCs w:val="16"/>
              </w:rPr>
              <w:t>Общая площадь</w:t>
            </w:r>
          </w:p>
          <w:p w14:paraId="0F6766BC" w14:textId="77777777" w:rsidR="00B302F5" w:rsidRPr="00F4192B" w:rsidRDefault="00B302F5" w:rsidP="00E279E3">
            <w:pPr>
              <w:ind w:firstLine="0"/>
              <w:jc w:val="center"/>
              <w:rPr>
                <w:sz w:val="16"/>
                <w:szCs w:val="16"/>
              </w:rPr>
            </w:pPr>
            <w:r w:rsidRPr="00F4192B">
              <w:rPr>
                <w:sz w:val="16"/>
                <w:szCs w:val="16"/>
              </w:rPr>
              <w:t>жилищного фонда на начало 2029 г.</w:t>
            </w:r>
          </w:p>
        </w:tc>
        <w:tc>
          <w:tcPr>
            <w:tcW w:w="1976" w:type="dxa"/>
            <w:tcBorders>
              <w:top w:val="single" w:sz="4" w:space="0" w:color="auto"/>
              <w:left w:val="single" w:sz="4" w:space="0" w:color="auto"/>
              <w:bottom w:val="single" w:sz="4" w:space="0" w:color="auto"/>
              <w:right w:val="single" w:sz="4" w:space="0" w:color="auto"/>
            </w:tcBorders>
            <w:vAlign w:val="center"/>
          </w:tcPr>
          <w:p w14:paraId="0CDCE3E3" w14:textId="77777777" w:rsidR="00B302F5" w:rsidRPr="00F4192B" w:rsidRDefault="00B302F5" w:rsidP="00E279E3">
            <w:pPr>
              <w:ind w:firstLine="0"/>
              <w:jc w:val="center"/>
              <w:rPr>
                <w:sz w:val="16"/>
                <w:szCs w:val="16"/>
              </w:rPr>
            </w:pPr>
            <w:r w:rsidRPr="00F4192B">
              <w:rPr>
                <w:sz w:val="16"/>
                <w:szCs w:val="16"/>
              </w:rPr>
              <w:t>Общая площадь</w:t>
            </w:r>
          </w:p>
          <w:p w14:paraId="111F27AD" w14:textId="77777777" w:rsidR="00B302F5" w:rsidRPr="00F4192B" w:rsidRDefault="00B302F5" w:rsidP="00E279E3">
            <w:pPr>
              <w:ind w:firstLine="0"/>
              <w:jc w:val="center"/>
              <w:rPr>
                <w:sz w:val="16"/>
                <w:szCs w:val="16"/>
              </w:rPr>
            </w:pPr>
            <w:r w:rsidRPr="00F4192B">
              <w:rPr>
                <w:sz w:val="16"/>
                <w:szCs w:val="16"/>
              </w:rPr>
              <w:t>жилищного фонда на начало 2039 г.</w:t>
            </w:r>
          </w:p>
        </w:tc>
      </w:tr>
      <w:tr w:rsidR="00B302F5" w:rsidRPr="00F4192B" w14:paraId="7A5A9ECC" w14:textId="77777777" w:rsidTr="00E279E3">
        <w:trPr>
          <w:trHeight w:val="20"/>
          <w:jc w:val="center"/>
        </w:trPr>
        <w:tc>
          <w:tcPr>
            <w:tcW w:w="3621" w:type="dxa"/>
            <w:tcBorders>
              <w:top w:val="single" w:sz="4" w:space="0" w:color="auto"/>
              <w:left w:val="single" w:sz="4" w:space="0" w:color="auto"/>
              <w:bottom w:val="single" w:sz="4" w:space="0" w:color="auto"/>
              <w:right w:val="single" w:sz="4" w:space="0" w:color="auto"/>
            </w:tcBorders>
            <w:vAlign w:val="center"/>
          </w:tcPr>
          <w:p w14:paraId="3F1935B4" w14:textId="77777777" w:rsidR="00B302F5" w:rsidRPr="00F4192B" w:rsidRDefault="00B302F5" w:rsidP="00E279E3">
            <w:pPr>
              <w:ind w:firstLine="0"/>
              <w:jc w:val="left"/>
              <w:rPr>
                <w:sz w:val="16"/>
                <w:szCs w:val="16"/>
              </w:rPr>
            </w:pPr>
            <w:r w:rsidRPr="00F4192B">
              <w:rPr>
                <w:sz w:val="16"/>
                <w:szCs w:val="16"/>
              </w:rPr>
              <w:t>Сохранение существующего жилищного фонда, тыс. кв.м.</w:t>
            </w:r>
          </w:p>
        </w:tc>
        <w:tc>
          <w:tcPr>
            <w:tcW w:w="1768" w:type="dxa"/>
            <w:tcBorders>
              <w:top w:val="single" w:sz="4" w:space="0" w:color="auto"/>
              <w:left w:val="single" w:sz="4" w:space="0" w:color="auto"/>
              <w:bottom w:val="single" w:sz="4" w:space="0" w:color="auto"/>
              <w:right w:val="single" w:sz="4" w:space="0" w:color="auto"/>
            </w:tcBorders>
            <w:vAlign w:val="center"/>
          </w:tcPr>
          <w:p w14:paraId="452E0AA4" w14:textId="77777777" w:rsidR="00B302F5" w:rsidRPr="00F4192B" w:rsidRDefault="00B302F5" w:rsidP="00E279E3">
            <w:pPr>
              <w:ind w:firstLine="0"/>
              <w:jc w:val="right"/>
              <w:rPr>
                <w:sz w:val="16"/>
                <w:szCs w:val="16"/>
              </w:rPr>
            </w:pPr>
            <w:r w:rsidRPr="00F4192B">
              <w:rPr>
                <w:sz w:val="16"/>
                <w:szCs w:val="16"/>
              </w:rPr>
              <w:t>413,5</w:t>
            </w:r>
          </w:p>
        </w:tc>
        <w:tc>
          <w:tcPr>
            <w:tcW w:w="1980" w:type="dxa"/>
            <w:tcBorders>
              <w:top w:val="single" w:sz="4" w:space="0" w:color="auto"/>
              <w:left w:val="single" w:sz="4" w:space="0" w:color="auto"/>
              <w:bottom w:val="single" w:sz="4" w:space="0" w:color="auto"/>
              <w:right w:val="single" w:sz="4" w:space="0" w:color="auto"/>
            </w:tcBorders>
            <w:vAlign w:val="center"/>
          </w:tcPr>
          <w:p w14:paraId="125AFDAA" w14:textId="77777777" w:rsidR="00B302F5" w:rsidRPr="00F4192B" w:rsidRDefault="00B302F5" w:rsidP="00E279E3">
            <w:pPr>
              <w:ind w:firstLine="0"/>
              <w:jc w:val="right"/>
              <w:rPr>
                <w:sz w:val="16"/>
                <w:szCs w:val="16"/>
              </w:rPr>
            </w:pPr>
            <w:r w:rsidRPr="00F4192B">
              <w:rPr>
                <w:sz w:val="16"/>
                <w:szCs w:val="16"/>
              </w:rPr>
              <w:t>413,5</w:t>
            </w:r>
          </w:p>
        </w:tc>
        <w:tc>
          <w:tcPr>
            <w:tcW w:w="1976" w:type="dxa"/>
            <w:tcBorders>
              <w:top w:val="single" w:sz="4" w:space="0" w:color="auto"/>
              <w:left w:val="single" w:sz="4" w:space="0" w:color="auto"/>
              <w:bottom w:val="single" w:sz="4" w:space="0" w:color="auto"/>
              <w:right w:val="single" w:sz="4" w:space="0" w:color="auto"/>
            </w:tcBorders>
            <w:vAlign w:val="center"/>
          </w:tcPr>
          <w:p w14:paraId="47C20C31" w14:textId="77777777" w:rsidR="00B302F5" w:rsidRPr="00F4192B" w:rsidRDefault="00B302F5" w:rsidP="00E279E3">
            <w:pPr>
              <w:ind w:firstLine="0"/>
              <w:jc w:val="right"/>
              <w:rPr>
                <w:sz w:val="16"/>
                <w:szCs w:val="16"/>
              </w:rPr>
            </w:pPr>
            <w:r w:rsidRPr="00F4192B">
              <w:rPr>
                <w:sz w:val="16"/>
                <w:szCs w:val="16"/>
              </w:rPr>
              <w:t>637,2</w:t>
            </w:r>
          </w:p>
        </w:tc>
      </w:tr>
      <w:tr w:rsidR="00B302F5" w:rsidRPr="00F4192B" w14:paraId="552B7BD3" w14:textId="77777777" w:rsidTr="00E279E3">
        <w:trPr>
          <w:trHeight w:val="20"/>
          <w:jc w:val="center"/>
        </w:trPr>
        <w:tc>
          <w:tcPr>
            <w:tcW w:w="3621" w:type="dxa"/>
            <w:tcBorders>
              <w:top w:val="single" w:sz="4" w:space="0" w:color="auto"/>
              <w:left w:val="single" w:sz="4" w:space="0" w:color="auto"/>
              <w:bottom w:val="single" w:sz="4" w:space="0" w:color="auto"/>
              <w:right w:val="single" w:sz="4" w:space="0" w:color="auto"/>
            </w:tcBorders>
            <w:vAlign w:val="center"/>
          </w:tcPr>
          <w:p w14:paraId="018AE0A3" w14:textId="77777777" w:rsidR="00B302F5" w:rsidRPr="00F4192B" w:rsidRDefault="00B302F5" w:rsidP="00E279E3">
            <w:pPr>
              <w:ind w:firstLine="0"/>
              <w:jc w:val="left"/>
              <w:rPr>
                <w:sz w:val="16"/>
                <w:szCs w:val="16"/>
              </w:rPr>
            </w:pPr>
            <w:r w:rsidRPr="00F4192B">
              <w:rPr>
                <w:sz w:val="16"/>
                <w:szCs w:val="16"/>
              </w:rPr>
              <w:t>Новое строительство, тыс. кв.м.</w:t>
            </w:r>
          </w:p>
        </w:tc>
        <w:tc>
          <w:tcPr>
            <w:tcW w:w="1768" w:type="dxa"/>
            <w:tcBorders>
              <w:top w:val="single" w:sz="4" w:space="0" w:color="auto"/>
              <w:left w:val="single" w:sz="4" w:space="0" w:color="auto"/>
              <w:bottom w:val="single" w:sz="4" w:space="0" w:color="auto"/>
              <w:right w:val="single" w:sz="4" w:space="0" w:color="auto"/>
            </w:tcBorders>
            <w:vAlign w:val="center"/>
          </w:tcPr>
          <w:p w14:paraId="47D88FAD" w14:textId="77777777" w:rsidR="00B302F5" w:rsidRPr="00F4192B" w:rsidRDefault="00B302F5" w:rsidP="00E279E3">
            <w:pPr>
              <w:ind w:firstLine="0"/>
              <w:jc w:val="right"/>
              <w:rPr>
                <w:sz w:val="16"/>
                <w:szCs w:val="16"/>
              </w:rPr>
            </w:pPr>
            <w:r w:rsidRPr="00F4192B">
              <w:rPr>
                <w:sz w:val="16"/>
                <w:szCs w:val="16"/>
              </w:rPr>
              <w:t>-</w:t>
            </w:r>
          </w:p>
        </w:tc>
        <w:tc>
          <w:tcPr>
            <w:tcW w:w="1980" w:type="dxa"/>
            <w:tcBorders>
              <w:top w:val="single" w:sz="4" w:space="0" w:color="auto"/>
              <w:left w:val="single" w:sz="4" w:space="0" w:color="auto"/>
              <w:bottom w:val="single" w:sz="4" w:space="0" w:color="auto"/>
              <w:right w:val="single" w:sz="4" w:space="0" w:color="auto"/>
            </w:tcBorders>
            <w:vAlign w:val="center"/>
          </w:tcPr>
          <w:p w14:paraId="5A0CBE1B" w14:textId="77777777" w:rsidR="00B302F5" w:rsidRPr="00F4192B" w:rsidRDefault="00B302F5" w:rsidP="00E279E3">
            <w:pPr>
              <w:ind w:firstLine="0"/>
              <w:jc w:val="right"/>
              <w:rPr>
                <w:sz w:val="16"/>
                <w:szCs w:val="16"/>
              </w:rPr>
            </w:pPr>
            <w:r w:rsidRPr="00F4192B">
              <w:rPr>
                <w:sz w:val="16"/>
                <w:szCs w:val="16"/>
              </w:rPr>
              <w:t>223,7</w:t>
            </w:r>
          </w:p>
        </w:tc>
        <w:tc>
          <w:tcPr>
            <w:tcW w:w="1976" w:type="dxa"/>
            <w:tcBorders>
              <w:top w:val="single" w:sz="4" w:space="0" w:color="auto"/>
              <w:left w:val="single" w:sz="4" w:space="0" w:color="auto"/>
              <w:bottom w:val="single" w:sz="4" w:space="0" w:color="auto"/>
              <w:right w:val="single" w:sz="4" w:space="0" w:color="auto"/>
            </w:tcBorders>
            <w:vAlign w:val="center"/>
          </w:tcPr>
          <w:p w14:paraId="35E60A72" w14:textId="77777777" w:rsidR="00B302F5" w:rsidRPr="00F4192B" w:rsidRDefault="00B302F5" w:rsidP="00E279E3">
            <w:pPr>
              <w:ind w:firstLine="0"/>
              <w:jc w:val="right"/>
              <w:rPr>
                <w:sz w:val="16"/>
                <w:szCs w:val="16"/>
              </w:rPr>
            </w:pPr>
            <w:r w:rsidRPr="00F4192B">
              <w:rPr>
                <w:sz w:val="16"/>
                <w:szCs w:val="16"/>
              </w:rPr>
              <w:t>431,3</w:t>
            </w:r>
          </w:p>
        </w:tc>
      </w:tr>
      <w:tr w:rsidR="00B302F5" w:rsidRPr="00F4192B" w14:paraId="1074521C" w14:textId="77777777" w:rsidTr="00E279E3">
        <w:trPr>
          <w:trHeight w:val="20"/>
          <w:jc w:val="center"/>
        </w:trPr>
        <w:tc>
          <w:tcPr>
            <w:tcW w:w="3621" w:type="dxa"/>
            <w:tcBorders>
              <w:top w:val="single" w:sz="4" w:space="0" w:color="auto"/>
              <w:left w:val="single" w:sz="4" w:space="0" w:color="auto"/>
              <w:bottom w:val="single" w:sz="4" w:space="0" w:color="auto"/>
              <w:right w:val="single" w:sz="4" w:space="0" w:color="auto"/>
            </w:tcBorders>
            <w:vAlign w:val="center"/>
          </w:tcPr>
          <w:p w14:paraId="003A2147" w14:textId="77777777" w:rsidR="00B302F5" w:rsidRPr="00F4192B" w:rsidRDefault="00B302F5" w:rsidP="00E279E3">
            <w:pPr>
              <w:ind w:firstLine="0"/>
              <w:jc w:val="left"/>
              <w:rPr>
                <w:sz w:val="16"/>
                <w:szCs w:val="16"/>
              </w:rPr>
            </w:pPr>
            <w:r w:rsidRPr="00F4192B">
              <w:rPr>
                <w:sz w:val="16"/>
                <w:szCs w:val="16"/>
              </w:rPr>
              <w:t>Жилищный фонд, тыс. кв.м.</w:t>
            </w:r>
          </w:p>
        </w:tc>
        <w:tc>
          <w:tcPr>
            <w:tcW w:w="1768" w:type="dxa"/>
            <w:tcBorders>
              <w:top w:val="single" w:sz="4" w:space="0" w:color="auto"/>
              <w:left w:val="single" w:sz="4" w:space="0" w:color="auto"/>
              <w:bottom w:val="single" w:sz="4" w:space="0" w:color="auto"/>
              <w:right w:val="single" w:sz="4" w:space="0" w:color="auto"/>
            </w:tcBorders>
            <w:vAlign w:val="center"/>
          </w:tcPr>
          <w:p w14:paraId="511B492E" w14:textId="77777777" w:rsidR="00B302F5" w:rsidRPr="00F4192B" w:rsidRDefault="00B302F5" w:rsidP="00E279E3">
            <w:pPr>
              <w:ind w:firstLine="0"/>
              <w:jc w:val="right"/>
              <w:rPr>
                <w:sz w:val="16"/>
                <w:szCs w:val="16"/>
              </w:rPr>
            </w:pPr>
            <w:r w:rsidRPr="00F4192B">
              <w:rPr>
                <w:sz w:val="16"/>
                <w:szCs w:val="16"/>
              </w:rPr>
              <w:t>413,5</w:t>
            </w:r>
          </w:p>
        </w:tc>
        <w:tc>
          <w:tcPr>
            <w:tcW w:w="1980" w:type="dxa"/>
            <w:tcBorders>
              <w:top w:val="single" w:sz="4" w:space="0" w:color="auto"/>
              <w:left w:val="single" w:sz="4" w:space="0" w:color="auto"/>
              <w:bottom w:val="single" w:sz="4" w:space="0" w:color="auto"/>
              <w:right w:val="single" w:sz="4" w:space="0" w:color="auto"/>
            </w:tcBorders>
            <w:vAlign w:val="center"/>
          </w:tcPr>
          <w:p w14:paraId="1ED33FE2" w14:textId="77777777" w:rsidR="00B302F5" w:rsidRPr="00F4192B" w:rsidRDefault="00B302F5" w:rsidP="00E279E3">
            <w:pPr>
              <w:ind w:firstLine="0"/>
              <w:jc w:val="right"/>
              <w:rPr>
                <w:sz w:val="16"/>
                <w:szCs w:val="16"/>
              </w:rPr>
            </w:pPr>
            <w:r w:rsidRPr="00F4192B">
              <w:rPr>
                <w:sz w:val="16"/>
                <w:szCs w:val="16"/>
              </w:rPr>
              <w:t>637,2</w:t>
            </w:r>
          </w:p>
        </w:tc>
        <w:tc>
          <w:tcPr>
            <w:tcW w:w="1976" w:type="dxa"/>
            <w:tcBorders>
              <w:top w:val="single" w:sz="4" w:space="0" w:color="auto"/>
              <w:left w:val="single" w:sz="4" w:space="0" w:color="auto"/>
              <w:bottom w:val="single" w:sz="4" w:space="0" w:color="auto"/>
              <w:right w:val="single" w:sz="4" w:space="0" w:color="auto"/>
            </w:tcBorders>
            <w:vAlign w:val="center"/>
          </w:tcPr>
          <w:p w14:paraId="29467E9F" w14:textId="77777777" w:rsidR="00B302F5" w:rsidRPr="00F4192B" w:rsidRDefault="00B302F5" w:rsidP="00E279E3">
            <w:pPr>
              <w:ind w:firstLine="0"/>
              <w:jc w:val="right"/>
              <w:rPr>
                <w:sz w:val="16"/>
                <w:szCs w:val="16"/>
              </w:rPr>
            </w:pPr>
            <w:r w:rsidRPr="00F4192B">
              <w:rPr>
                <w:sz w:val="16"/>
                <w:szCs w:val="16"/>
              </w:rPr>
              <w:t>844,8</w:t>
            </w:r>
          </w:p>
        </w:tc>
      </w:tr>
    </w:tbl>
    <w:p w14:paraId="597EC66D" w14:textId="77777777" w:rsidR="00B302F5" w:rsidRPr="00B302F5" w:rsidRDefault="00B302F5" w:rsidP="00B302F5">
      <w:r w:rsidRPr="00B302F5">
        <w:t>В течение расчетного срока жилищный фонд поселения рекомендуется увеличить до 844,8 тыс. м</w:t>
      </w:r>
      <w:r w:rsidRPr="00F4192B">
        <w:rPr>
          <w:vertAlign w:val="superscript"/>
        </w:rPr>
        <w:t>2</w:t>
      </w:r>
      <w:r w:rsidRPr="00B302F5">
        <w:t>, с учетом увеличения показателя средней жилищной обеспеченности (27,0 м2 общей площади на человека) для I очереди и увеличения показателя для расчетного срока до 33,0 м</w:t>
      </w:r>
      <w:r w:rsidRPr="00F4192B">
        <w:rPr>
          <w:vertAlign w:val="superscript"/>
        </w:rPr>
        <w:t>2</w:t>
      </w:r>
      <w:r w:rsidRPr="00B302F5">
        <w:t xml:space="preserve"> общей площади на человека.</w:t>
      </w:r>
    </w:p>
    <w:p w14:paraId="6F8F1DA9" w14:textId="77777777" w:rsidR="00B302F5" w:rsidRPr="00B302F5" w:rsidRDefault="00B302F5" w:rsidP="00B302F5">
      <w:r w:rsidRPr="00B302F5">
        <w:t>Объем нового жилищного строительства составит 411,5 тыс. м</w:t>
      </w:r>
      <w:r w:rsidRPr="00F4192B">
        <w:rPr>
          <w:vertAlign w:val="superscript"/>
        </w:rPr>
        <w:t>2</w:t>
      </w:r>
      <w:r w:rsidRPr="00B302F5">
        <w:t>. Среднегодовой объем жилищного строительства составит около 31,65 тыс. м</w:t>
      </w:r>
      <w:r w:rsidRPr="00F4192B">
        <w:rPr>
          <w:vertAlign w:val="superscript"/>
        </w:rPr>
        <w:t>2</w:t>
      </w:r>
      <w:r w:rsidRPr="00B302F5">
        <w:t>.</w:t>
      </w:r>
    </w:p>
    <w:p w14:paraId="6071C2F8" w14:textId="77777777" w:rsidR="00B302F5" w:rsidRPr="00B302F5" w:rsidRDefault="00B302F5" w:rsidP="00B302F5">
      <w:r w:rsidRPr="00B302F5">
        <w:t>В р.п. Линево выделена территория под жилищное строительство общей площадью 43,8 га. Рекомендуется строительство на перспективу домов этажностью до 4 этажей эконом и комфорт – класса.</w:t>
      </w:r>
    </w:p>
    <w:p w14:paraId="07519790" w14:textId="77777777" w:rsidR="00B302F5" w:rsidRPr="00B302F5" w:rsidRDefault="00B302F5" w:rsidP="00EB76E7">
      <w:pPr>
        <w:pStyle w:val="5"/>
        <w:ind w:left="0" w:firstLine="567"/>
      </w:pPr>
      <w:r w:rsidRPr="00B302F5">
        <w:t>Прогноз приростов площадей в схеме теплоснабжения.</w:t>
      </w:r>
    </w:p>
    <w:p w14:paraId="60301F44" w14:textId="4085CC5A" w:rsidR="00B302F5" w:rsidRPr="00B302F5" w:rsidRDefault="00B302F5" w:rsidP="00B302F5">
      <w:r w:rsidRPr="00B302F5">
        <w:t>Прогноз приростов объемов теплопотребления и площадей строительных фондов составлен на перечне планируемых площадок развития территории, согласованных администрацией р.п. Линево (</w:t>
      </w:r>
      <w:r w:rsidRPr="00B302F5">
        <w:fldChar w:fldCharType="begin"/>
      </w:r>
      <w:r w:rsidRPr="00B302F5">
        <w:instrText xml:space="preserve"> REF _Ref166745426 \h </w:instrText>
      </w:r>
      <w:r w:rsidRPr="00B302F5">
        <w:fldChar w:fldCharType="separate"/>
      </w:r>
      <w:r w:rsidR="00B51620" w:rsidRPr="00B302F5">
        <w:t xml:space="preserve">Таблица </w:t>
      </w:r>
      <w:r w:rsidR="00B51620">
        <w:rPr>
          <w:noProof/>
        </w:rPr>
        <w:t>1</w:t>
      </w:r>
      <w:r w:rsidR="00B51620">
        <w:t>.</w:t>
      </w:r>
      <w:r w:rsidR="00B51620">
        <w:rPr>
          <w:noProof/>
        </w:rPr>
        <w:t>5</w:t>
      </w:r>
      <w:r w:rsidRPr="00B302F5">
        <w:fldChar w:fldCharType="end"/>
      </w:r>
      <w:r w:rsidRPr="00B302F5">
        <w:t xml:space="preserve"> - </w:t>
      </w:r>
      <w:r w:rsidRPr="00B302F5">
        <w:fldChar w:fldCharType="begin"/>
      </w:r>
      <w:r w:rsidRPr="00B302F5">
        <w:instrText xml:space="preserve"> REF _Ref166745432 \h </w:instrText>
      </w:r>
      <w:r w:rsidRPr="00B302F5">
        <w:fldChar w:fldCharType="separate"/>
      </w:r>
      <w:r w:rsidR="00B51620" w:rsidRPr="00B302F5">
        <w:t xml:space="preserve">Таблица </w:t>
      </w:r>
      <w:r w:rsidR="00B51620">
        <w:rPr>
          <w:noProof/>
        </w:rPr>
        <w:t>1</w:t>
      </w:r>
      <w:r w:rsidR="00B51620">
        <w:t>.</w:t>
      </w:r>
      <w:r w:rsidR="00B51620">
        <w:rPr>
          <w:noProof/>
        </w:rPr>
        <w:t>8</w:t>
      </w:r>
      <w:r w:rsidRPr="00B302F5">
        <w:fldChar w:fldCharType="end"/>
      </w:r>
      <w:r w:rsidRPr="00B302F5">
        <w:t xml:space="preserve">, </w:t>
      </w:r>
      <w:r w:rsidRPr="00B302F5">
        <w:fldChar w:fldCharType="begin"/>
      </w:r>
      <w:r w:rsidRPr="00B302F5">
        <w:instrText xml:space="preserve"> REF _Ref166745448 \h </w:instrText>
      </w:r>
      <w:r w:rsidRPr="00B302F5">
        <w:fldChar w:fldCharType="separate"/>
      </w:r>
      <w:r w:rsidR="00B51620" w:rsidRPr="00B302F5">
        <w:t xml:space="preserve">Рисунок </w:t>
      </w:r>
      <w:r w:rsidR="00B51620">
        <w:rPr>
          <w:noProof/>
        </w:rPr>
        <w:t>1</w:t>
      </w:r>
      <w:r w:rsidR="00B51620">
        <w:noBreakHyphen/>
      </w:r>
      <w:r w:rsidR="00B51620">
        <w:rPr>
          <w:noProof/>
        </w:rPr>
        <w:t>4</w:t>
      </w:r>
      <w:r w:rsidRPr="00B302F5">
        <w:fldChar w:fldCharType="end"/>
      </w:r>
      <w:r w:rsidRPr="00B302F5">
        <w:t xml:space="preserve">, </w:t>
      </w:r>
      <w:r w:rsidRPr="00B302F5">
        <w:fldChar w:fldCharType="begin"/>
      </w:r>
      <w:r w:rsidRPr="00B302F5">
        <w:instrText xml:space="preserve"> REF _Ref166745451 \h </w:instrText>
      </w:r>
      <w:r w:rsidRPr="00B302F5">
        <w:fldChar w:fldCharType="separate"/>
      </w:r>
      <w:r w:rsidR="00B51620" w:rsidRPr="00B302F5">
        <w:t xml:space="preserve">Рисунок </w:t>
      </w:r>
      <w:r w:rsidR="00B51620">
        <w:rPr>
          <w:noProof/>
        </w:rPr>
        <w:t>1</w:t>
      </w:r>
      <w:r w:rsidR="00B51620">
        <w:noBreakHyphen/>
      </w:r>
      <w:r w:rsidR="00B51620">
        <w:rPr>
          <w:noProof/>
        </w:rPr>
        <w:t>5</w:t>
      </w:r>
      <w:r w:rsidRPr="00B302F5">
        <w:fldChar w:fldCharType="end"/>
      </w:r>
      <w:r w:rsidRPr="00B302F5">
        <w:t>).</w:t>
      </w:r>
    </w:p>
    <w:p w14:paraId="312C5722" w14:textId="77777777" w:rsidR="00B302F5" w:rsidRPr="00B302F5" w:rsidRDefault="00B302F5" w:rsidP="00B302F5"/>
    <w:p w14:paraId="0D178E9E" w14:textId="77777777" w:rsidR="00B302F5" w:rsidRPr="00B302F5" w:rsidRDefault="00B302F5" w:rsidP="00B302F5">
      <w:pPr>
        <w:sectPr w:rsidR="00B302F5" w:rsidRPr="00B302F5" w:rsidSect="00B302F5">
          <w:pgSz w:w="11906" w:h="16838"/>
          <w:pgMar w:top="1134" w:right="850" w:bottom="1134" w:left="1701" w:header="708" w:footer="708" w:gutter="0"/>
          <w:cols w:space="708"/>
          <w:docGrid w:linePitch="360"/>
        </w:sectPr>
      </w:pPr>
    </w:p>
    <w:p w14:paraId="5BC70004" w14:textId="634CB880" w:rsidR="00B302F5" w:rsidRPr="00B302F5" w:rsidRDefault="00B302F5" w:rsidP="00B302F5">
      <w:bookmarkStart w:id="26" w:name="_Ref166745426"/>
      <w:bookmarkStart w:id="27" w:name="_Toc166749524"/>
      <w:bookmarkStart w:id="28" w:name="_Toc167037157"/>
      <w:r w:rsidRPr="00B302F5">
        <w:lastRenderedPageBreak/>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5</w:t>
      </w:r>
      <w:r w:rsidR="004D69FD">
        <w:rPr>
          <w:noProof/>
        </w:rPr>
        <w:fldChar w:fldCharType="end"/>
      </w:r>
      <w:bookmarkEnd w:id="26"/>
      <w:r w:rsidRPr="00B302F5">
        <w:t xml:space="preserve"> Целевые показатели численности населения и площадей жилого фонда в течение расчетного срока актуализации Схемы теплоснабжения</w:t>
      </w:r>
      <w:bookmarkEnd w:id="27"/>
      <w:bookmarkEnd w:id="28"/>
    </w:p>
    <w:tbl>
      <w:tblPr>
        <w:tblW w:w="5000" w:type="pct"/>
        <w:jc w:val="center"/>
        <w:tblLook w:val="04A0" w:firstRow="1" w:lastRow="0" w:firstColumn="1" w:lastColumn="0" w:noHBand="0" w:noVBand="1"/>
      </w:tblPr>
      <w:tblGrid>
        <w:gridCol w:w="1014"/>
        <w:gridCol w:w="3138"/>
        <w:gridCol w:w="1172"/>
        <w:gridCol w:w="1172"/>
        <w:gridCol w:w="1174"/>
        <w:gridCol w:w="1174"/>
        <w:gridCol w:w="1174"/>
        <w:gridCol w:w="1174"/>
        <w:gridCol w:w="1046"/>
        <w:gridCol w:w="1046"/>
        <w:gridCol w:w="1046"/>
        <w:gridCol w:w="1046"/>
        <w:gridCol w:w="1046"/>
        <w:gridCol w:w="1046"/>
        <w:gridCol w:w="1046"/>
        <w:gridCol w:w="1046"/>
        <w:gridCol w:w="1046"/>
        <w:gridCol w:w="1046"/>
        <w:gridCol w:w="1046"/>
      </w:tblGrid>
      <w:tr w:rsidR="00B302F5" w:rsidRPr="00F4192B" w14:paraId="3EE398F5" w14:textId="77777777" w:rsidTr="000A122A">
        <w:trPr>
          <w:trHeight w:val="20"/>
          <w:tblHeader/>
          <w:jc w:val="center"/>
        </w:trPr>
        <w:tc>
          <w:tcPr>
            <w:tcW w:w="9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87144" w14:textId="77777777" w:rsidR="00B302F5" w:rsidRPr="00F4192B" w:rsidRDefault="00B302F5" w:rsidP="00F4192B">
            <w:pPr>
              <w:ind w:firstLine="0"/>
              <w:rPr>
                <w:sz w:val="16"/>
                <w:szCs w:val="16"/>
              </w:rPr>
            </w:pPr>
            <w:r w:rsidRPr="00F4192B">
              <w:rPr>
                <w:sz w:val="16"/>
                <w:szCs w:val="16"/>
              </w:rPr>
              <w:t>№ п/п</w:t>
            </w:r>
          </w:p>
        </w:tc>
        <w:tc>
          <w:tcPr>
            <w:tcW w:w="2926" w:type="dxa"/>
            <w:tcBorders>
              <w:top w:val="single" w:sz="4" w:space="0" w:color="auto"/>
              <w:left w:val="nil"/>
              <w:bottom w:val="single" w:sz="4" w:space="0" w:color="auto"/>
              <w:right w:val="single" w:sz="4" w:space="0" w:color="auto"/>
            </w:tcBorders>
            <w:shd w:val="clear" w:color="auto" w:fill="auto"/>
            <w:vAlign w:val="center"/>
            <w:hideMark/>
          </w:tcPr>
          <w:p w14:paraId="67FE3968" w14:textId="77777777" w:rsidR="00B302F5" w:rsidRPr="00F4192B" w:rsidRDefault="00B302F5" w:rsidP="00F4192B">
            <w:pPr>
              <w:ind w:firstLine="0"/>
              <w:rPr>
                <w:sz w:val="16"/>
                <w:szCs w:val="16"/>
              </w:rPr>
            </w:pPr>
            <w:r w:rsidRPr="00F4192B">
              <w:rPr>
                <w:sz w:val="16"/>
                <w:szCs w:val="16"/>
              </w:rPr>
              <w:t>Вид застройки</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EED46CA" w14:textId="77777777" w:rsidR="00B302F5" w:rsidRPr="00F4192B" w:rsidRDefault="00B302F5" w:rsidP="00F4192B">
            <w:pPr>
              <w:ind w:firstLine="0"/>
              <w:rPr>
                <w:sz w:val="16"/>
                <w:szCs w:val="16"/>
              </w:rPr>
            </w:pPr>
            <w:r w:rsidRPr="00F4192B">
              <w:rPr>
                <w:sz w:val="16"/>
                <w:szCs w:val="16"/>
              </w:rPr>
              <w:t>2023</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FC17E77" w14:textId="77777777" w:rsidR="00B302F5" w:rsidRPr="00F4192B" w:rsidRDefault="00B302F5" w:rsidP="00F4192B">
            <w:pPr>
              <w:ind w:firstLine="0"/>
              <w:rPr>
                <w:sz w:val="16"/>
                <w:szCs w:val="16"/>
              </w:rPr>
            </w:pPr>
            <w:r w:rsidRPr="00F4192B">
              <w:rPr>
                <w:sz w:val="16"/>
                <w:szCs w:val="16"/>
              </w:rPr>
              <w:t>2024</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0D1D4EDC" w14:textId="77777777" w:rsidR="00B302F5" w:rsidRPr="00F4192B" w:rsidRDefault="00B302F5" w:rsidP="00F4192B">
            <w:pPr>
              <w:ind w:firstLine="0"/>
              <w:rPr>
                <w:sz w:val="16"/>
                <w:szCs w:val="16"/>
              </w:rPr>
            </w:pPr>
            <w:r w:rsidRPr="00F4192B">
              <w:rPr>
                <w:sz w:val="16"/>
                <w:szCs w:val="16"/>
              </w:rPr>
              <w:t>2025</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3867072B" w14:textId="77777777" w:rsidR="00B302F5" w:rsidRPr="00F4192B" w:rsidRDefault="00B302F5" w:rsidP="00F4192B">
            <w:pPr>
              <w:ind w:firstLine="0"/>
              <w:rPr>
                <w:sz w:val="16"/>
                <w:szCs w:val="16"/>
              </w:rPr>
            </w:pPr>
            <w:r w:rsidRPr="00F4192B">
              <w:rPr>
                <w:sz w:val="16"/>
                <w:szCs w:val="16"/>
              </w:rPr>
              <w:t>2026</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638ACDC4" w14:textId="77777777" w:rsidR="00B302F5" w:rsidRPr="00F4192B" w:rsidRDefault="00B302F5" w:rsidP="00F4192B">
            <w:pPr>
              <w:ind w:firstLine="0"/>
              <w:rPr>
                <w:sz w:val="16"/>
                <w:szCs w:val="16"/>
              </w:rPr>
            </w:pPr>
            <w:r w:rsidRPr="00F4192B">
              <w:rPr>
                <w:sz w:val="16"/>
                <w:szCs w:val="16"/>
              </w:rPr>
              <w:t>2027</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5F04CD8A" w14:textId="77777777" w:rsidR="00B302F5" w:rsidRPr="00F4192B" w:rsidRDefault="00B302F5" w:rsidP="00F4192B">
            <w:pPr>
              <w:ind w:firstLine="0"/>
              <w:rPr>
                <w:sz w:val="16"/>
                <w:szCs w:val="16"/>
              </w:rPr>
            </w:pPr>
            <w:r w:rsidRPr="00F4192B">
              <w:rPr>
                <w:sz w:val="16"/>
                <w:szCs w:val="16"/>
              </w:rPr>
              <w:t>2028</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564E1234" w14:textId="77777777" w:rsidR="00B302F5" w:rsidRPr="00F4192B" w:rsidRDefault="00B302F5" w:rsidP="00F4192B">
            <w:pPr>
              <w:ind w:firstLine="0"/>
              <w:rPr>
                <w:sz w:val="16"/>
                <w:szCs w:val="16"/>
              </w:rPr>
            </w:pPr>
            <w:r w:rsidRPr="00F4192B">
              <w:rPr>
                <w:sz w:val="16"/>
                <w:szCs w:val="16"/>
              </w:rPr>
              <w:t>2029</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0C1D4463" w14:textId="77777777" w:rsidR="00B302F5" w:rsidRPr="00F4192B" w:rsidRDefault="00B302F5" w:rsidP="00F4192B">
            <w:pPr>
              <w:ind w:firstLine="0"/>
              <w:rPr>
                <w:sz w:val="16"/>
                <w:szCs w:val="16"/>
              </w:rPr>
            </w:pPr>
            <w:r w:rsidRPr="00F4192B">
              <w:rPr>
                <w:sz w:val="16"/>
                <w:szCs w:val="16"/>
              </w:rPr>
              <w:t>2030</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59D5483B" w14:textId="77777777" w:rsidR="00B302F5" w:rsidRPr="00F4192B" w:rsidRDefault="00B302F5" w:rsidP="00F4192B">
            <w:pPr>
              <w:ind w:firstLine="0"/>
              <w:rPr>
                <w:sz w:val="16"/>
                <w:szCs w:val="16"/>
              </w:rPr>
            </w:pPr>
            <w:r w:rsidRPr="00F4192B">
              <w:rPr>
                <w:sz w:val="16"/>
                <w:szCs w:val="16"/>
              </w:rPr>
              <w:t>2031</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6640D719" w14:textId="77777777" w:rsidR="00B302F5" w:rsidRPr="00F4192B" w:rsidRDefault="00B302F5" w:rsidP="00F4192B">
            <w:pPr>
              <w:ind w:firstLine="0"/>
              <w:rPr>
                <w:sz w:val="16"/>
                <w:szCs w:val="16"/>
              </w:rPr>
            </w:pPr>
            <w:r w:rsidRPr="00F4192B">
              <w:rPr>
                <w:sz w:val="16"/>
                <w:szCs w:val="16"/>
              </w:rPr>
              <w:t>2032</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6088C7DA" w14:textId="77777777" w:rsidR="00B302F5" w:rsidRPr="00F4192B" w:rsidRDefault="00B302F5" w:rsidP="00F4192B">
            <w:pPr>
              <w:ind w:firstLine="0"/>
              <w:rPr>
                <w:sz w:val="16"/>
                <w:szCs w:val="16"/>
              </w:rPr>
            </w:pPr>
            <w:r w:rsidRPr="00F4192B">
              <w:rPr>
                <w:sz w:val="16"/>
                <w:szCs w:val="16"/>
              </w:rPr>
              <w:t>2033</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7A67D401" w14:textId="77777777" w:rsidR="00B302F5" w:rsidRPr="00F4192B" w:rsidRDefault="00B302F5" w:rsidP="00F4192B">
            <w:pPr>
              <w:ind w:firstLine="0"/>
              <w:rPr>
                <w:sz w:val="16"/>
                <w:szCs w:val="16"/>
              </w:rPr>
            </w:pPr>
            <w:r w:rsidRPr="00F4192B">
              <w:rPr>
                <w:sz w:val="16"/>
                <w:szCs w:val="16"/>
              </w:rPr>
              <w:t>2034</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7C3D1415" w14:textId="77777777" w:rsidR="00B302F5" w:rsidRPr="00F4192B" w:rsidRDefault="00B302F5" w:rsidP="00F4192B">
            <w:pPr>
              <w:ind w:firstLine="0"/>
              <w:rPr>
                <w:sz w:val="16"/>
                <w:szCs w:val="16"/>
              </w:rPr>
            </w:pPr>
            <w:r w:rsidRPr="00F4192B">
              <w:rPr>
                <w:sz w:val="16"/>
                <w:szCs w:val="16"/>
              </w:rPr>
              <w:t>2035</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4E387538" w14:textId="77777777" w:rsidR="00B302F5" w:rsidRPr="00F4192B" w:rsidRDefault="00B302F5" w:rsidP="00F4192B">
            <w:pPr>
              <w:ind w:firstLine="0"/>
              <w:rPr>
                <w:sz w:val="16"/>
                <w:szCs w:val="16"/>
              </w:rPr>
            </w:pPr>
            <w:r w:rsidRPr="00F4192B">
              <w:rPr>
                <w:sz w:val="16"/>
                <w:szCs w:val="16"/>
              </w:rPr>
              <w:t>2036</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66F5CE77" w14:textId="77777777" w:rsidR="00B302F5" w:rsidRPr="00F4192B" w:rsidRDefault="00B302F5" w:rsidP="00F4192B">
            <w:pPr>
              <w:ind w:firstLine="0"/>
              <w:rPr>
                <w:sz w:val="16"/>
                <w:szCs w:val="16"/>
              </w:rPr>
            </w:pPr>
            <w:r w:rsidRPr="00F4192B">
              <w:rPr>
                <w:sz w:val="16"/>
                <w:szCs w:val="16"/>
              </w:rPr>
              <w:t>2037</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7EFEA55C" w14:textId="77777777" w:rsidR="00B302F5" w:rsidRPr="00F4192B" w:rsidRDefault="00B302F5" w:rsidP="00F4192B">
            <w:pPr>
              <w:ind w:firstLine="0"/>
              <w:rPr>
                <w:sz w:val="16"/>
                <w:szCs w:val="16"/>
              </w:rPr>
            </w:pPr>
            <w:r w:rsidRPr="00F4192B">
              <w:rPr>
                <w:sz w:val="16"/>
                <w:szCs w:val="16"/>
              </w:rPr>
              <w:t>2038</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0A1ABD7A" w14:textId="77777777" w:rsidR="00B302F5" w:rsidRPr="00F4192B" w:rsidRDefault="00B302F5" w:rsidP="00F4192B">
            <w:pPr>
              <w:ind w:firstLine="0"/>
              <w:rPr>
                <w:sz w:val="16"/>
                <w:szCs w:val="16"/>
              </w:rPr>
            </w:pPr>
            <w:r w:rsidRPr="00F4192B">
              <w:rPr>
                <w:sz w:val="16"/>
                <w:szCs w:val="16"/>
              </w:rPr>
              <w:t>2039</w:t>
            </w:r>
          </w:p>
        </w:tc>
      </w:tr>
      <w:tr w:rsidR="00B302F5" w:rsidRPr="00F4192B" w14:paraId="2E293C3B"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3C6FCC37" w14:textId="77777777" w:rsidR="00B302F5" w:rsidRPr="00F4192B" w:rsidRDefault="00B302F5" w:rsidP="00F4192B">
            <w:pPr>
              <w:ind w:firstLine="0"/>
              <w:rPr>
                <w:sz w:val="16"/>
                <w:szCs w:val="16"/>
              </w:rPr>
            </w:pPr>
            <w:r w:rsidRPr="00F4192B">
              <w:rPr>
                <w:sz w:val="16"/>
                <w:szCs w:val="16"/>
              </w:rPr>
              <w:t>1</w:t>
            </w:r>
          </w:p>
        </w:tc>
        <w:tc>
          <w:tcPr>
            <w:tcW w:w="2926" w:type="dxa"/>
            <w:tcBorders>
              <w:top w:val="nil"/>
              <w:left w:val="nil"/>
              <w:bottom w:val="single" w:sz="4" w:space="0" w:color="auto"/>
              <w:right w:val="single" w:sz="4" w:space="0" w:color="auto"/>
            </w:tcBorders>
            <w:shd w:val="clear" w:color="auto" w:fill="auto"/>
            <w:vAlign w:val="center"/>
            <w:hideMark/>
          </w:tcPr>
          <w:p w14:paraId="27FA3253" w14:textId="77777777" w:rsidR="00B302F5" w:rsidRPr="00F4192B" w:rsidRDefault="00B302F5" w:rsidP="00F4192B">
            <w:pPr>
              <w:ind w:firstLine="0"/>
              <w:rPr>
                <w:sz w:val="16"/>
                <w:szCs w:val="16"/>
              </w:rPr>
            </w:pPr>
            <w:r w:rsidRPr="00F4192B">
              <w:rPr>
                <w:sz w:val="16"/>
                <w:szCs w:val="16"/>
              </w:rPr>
              <w:t>Всего отапливаемая площадь на начало года, в том числе:</w:t>
            </w:r>
          </w:p>
        </w:tc>
        <w:tc>
          <w:tcPr>
            <w:tcW w:w="1092" w:type="dxa"/>
            <w:tcBorders>
              <w:top w:val="nil"/>
              <w:left w:val="nil"/>
              <w:bottom w:val="single" w:sz="4" w:space="0" w:color="auto"/>
              <w:right w:val="single" w:sz="4" w:space="0" w:color="auto"/>
            </w:tcBorders>
            <w:shd w:val="clear" w:color="auto" w:fill="auto"/>
            <w:vAlign w:val="center"/>
            <w:hideMark/>
          </w:tcPr>
          <w:p w14:paraId="4469538C" w14:textId="77777777" w:rsidR="00B302F5" w:rsidRPr="00F4192B" w:rsidRDefault="00B302F5" w:rsidP="00F4192B">
            <w:pPr>
              <w:ind w:firstLine="0"/>
              <w:rPr>
                <w:sz w:val="16"/>
                <w:szCs w:val="16"/>
              </w:rPr>
            </w:pPr>
            <w:r w:rsidRPr="00F4192B">
              <w:rPr>
                <w:sz w:val="16"/>
                <w:szCs w:val="16"/>
              </w:rPr>
              <w:t>983284,79</w:t>
            </w:r>
          </w:p>
        </w:tc>
        <w:tc>
          <w:tcPr>
            <w:tcW w:w="1092" w:type="dxa"/>
            <w:tcBorders>
              <w:top w:val="nil"/>
              <w:left w:val="nil"/>
              <w:bottom w:val="single" w:sz="4" w:space="0" w:color="auto"/>
              <w:right w:val="single" w:sz="4" w:space="0" w:color="auto"/>
            </w:tcBorders>
            <w:shd w:val="clear" w:color="auto" w:fill="auto"/>
            <w:vAlign w:val="center"/>
            <w:hideMark/>
          </w:tcPr>
          <w:p w14:paraId="17B700F2" w14:textId="77777777" w:rsidR="00B302F5" w:rsidRPr="00F4192B" w:rsidRDefault="00B302F5" w:rsidP="00F4192B">
            <w:pPr>
              <w:ind w:firstLine="0"/>
              <w:rPr>
                <w:sz w:val="16"/>
                <w:szCs w:val="16"/>
              </w:rPr>
            </w:pPr>
            <w:r w:rsidRPr="00F4192B">
              <w:rPr>
                <w:sz w:val="16"/>
                <w:szCs w:val="16"/>
              </w:rPr>
              <w:t>983284,79</w:t>
            </w:r>
          </w:p>
        </w:tc>
        <w:tc>
          <w:tcPr>
            <w:tcW w:w="1095" w:type="dxa"/>
            <w:tcBorders>
              <w:top w:val="nil"/>
              <w:left w:val="nil"/>
              <w:bottom w:val="single" w:sz="4" w:space="0" w:color="auto"/>
              <w:right w:val="single" w:sz="4" w:space="0" w:color="auto"/>
            </w:tcBorders>
            <w:shd w:val="clear" w:color="auto" w:fill="auto"/>
            <w:vAlign w:val="center"/>
            <w:hideMark/>
          </w:tcPr>
          <w:p w14:paraId="62AC0AA5" w14:textId="77777777" w:rsidR="00B302F5" w:rsidRPr="00F4192B" w:rsidRDefault="00B302F5" w:rsidP="00F4192B">
            <w:pPr>
              <w:ind w:firstLine="0"/>
              <w:rPr>
                <w:sz w:val="16"/>
                <w:szCs w:val="16"/>
              </w:rPr>
            </w:pPr>
            <w:r w:rsidRPr="00F4192B">
              <w:rPr>
                <w:sz w:val="16"/>
                <w:szCs w:val="16"/>
              </w:rPr>
              <w:t>998284,79</w:t>
            </w:r>
          </w:p>
        </w:tc>
        <w:tc>
          <w:tcPr>
            <w:tcW w:w="1095" w:type="dxa"/>
            <w:tcBorders>
              <w:top w:val="nil"/>
              <w:left w:val="nil"/>
              <w:bottom w:val="single" w:sz="4" w:space="0" w:color="auto"/>
              <w:right w:val="single" w:sz="4" w:space="0" w:color="auto"/>
            </w:tcBorders>
            <w:shd w:val="clear" w:color="auto" w:fill="auto"/>
            <w:vAlign w:val="center"/>
            <w:hideMark/>
          </w:tcPr>
          <w:p w14:paraId="7D2147C3" w14:textId="77777777" w:rsidR="00B302F5" w:rsidRPr="00F4192B" w:rsidRDefault="00B302F5" w:rsidP="00F4192B">
            <w:pPr>
              <w:ind w:firstLine="0"/>
              <w:rPr>
                <w:sz w:val="16"/>
                <w:szCs w:val="16"/>
              </w:rPr>
            </w:pPr>
            <w:r w:rsidRPr="00F4192B">
              <w:rPr>
                <w:sz w:val="16"/>
                <w:szCs w:val="16"/>
              </w:rPr>
              <w:t>1044894,79</w:t>
            </w:r>
          </w:p>
        </w:tc>
        <w:tc>
          <w:tcPr>
            <w:tcW w:w="1095" w:type="dxa"/>
            <w:tcBorders>
              <w:top w:val="nil"/>
              <w:left w:val="nil"/>
              <w:bottom w:val="single" w:sz="4" w:space="0" w:color="auto"/>
              <w:right w:val="single" w:sz="4" w:space="0" w:color="auto"/>
            </w:tcBorders>
            <w:shd w:val="clear" w:color="auto" w:fill="auto"/>
            <w:vAlign w:val="center"/>
            <w:hideMark/>
          </w:tcPr>
          <w:p w14:paraId="00CAEC4B" w14:textId="77777777" w:rsidR="00B302F5" w:rsidRPr="00F4192B" w:rsidRDefault="00B302F5" w:rsidP="00F4192B">
            <w:pPr>
              <w:ind w:firstLine="0"/>
              <w:rPr>
                <w:sz w:val="16"/>
                <w:szCs w:val="16"/>
              </w:rPr>
            </w:pPr>
            <w:r w:rsidRPr="00F4192B">
              <w:rPr>
                <w:sz w:val="16"/>
                <w:szCs w:val="16"/>
              </w:rPr>
              <w:t>1080484,79</w:t>
            </w:r>
          </w:p>
        </w:tc>
        <w:tc>
          <w:tcPr>
            <w:tcW w:w="1095" w:type="dxa"/>
            <w:tcBorders>
              <w:top w:val="nil"/>
              <w:left w:val="nil"/>
              <w:bottom w:val="single" w:sz="4" w:space="0" w:color="auto"/>
              <w:right w:val="single" w:sz="4" w:space="0" w:color="auto"/>
            </w:tcBorders>
            <w:shd w:val="clear" w:color="auto" w:fill="auto"/>
            <w:vAlign w:val="center"/>
            <w:hideMark/>
          </w:tcPr>
          <w:p w14:paraId="03D7B4D1" w14:textId="77777777" w:rsidR="00B302F5" w:rsidRPr="00F4192B" w:rsidRDefault="00B302F5" w:rsidP="00F4192B">
            <w:pPr>
              <w:ind w:firstLine="0"/>
              <w:rPr>
                <w:sz w:val="16"/>
                <w:szCs w:val="16"/>
              </w:rPr>
            </w:pPr>
            <w:r w:rsidRPr="00F4192B">
              <w:rPr>
                <w:sz w:val="16"/>
                <w:szCs w:val="16"/>
              </w:rPr>
              <w:t>1081084,79</w:t>
            </w:r>
          </w:p>
        </w:tc>
        <w:tc>
          <w:tcPr>
            <w:tcW w:w="976" w:type="dxa"/>
            <w:tcBorders>
              <w:top w:val="nil"/>
              <w:left w:val="nil"/>
              <w:bottom w:val="single" w:sz="4" w:space="0" w:color="auto"/>
              <w:right w:val="single" w:sz="4" w:space="0" w:color="auto"/>
            </w:tcBorders>
            <w:shd w:val="clear" w:color="auto" w:fill="auto"/>
            <w:vAlign w:val="center"/>
            <w:hideMark/>
          </w:tcPr>
          <w:p w14:paraId="054078EB" w14:textId="77777777" w:rsidR="00B302F5" w:rsidRPr="00F4192B" w:rsidRDefault="00B302F5" w:rsidP="00F4192B">
            <w:pPr>
              <w:ind w:firstLine="0"/>
              <w:rPr>
                <w:sz w:val="16"/>
                <w:szCs w:val="16"/>
              </w:rPr>
            </w:pPr>
            <w:r w:rsidRPr="00F4192B">
              <w:rPr>
                <w:sz w:val="16"/>
                <w:szCs w:val="16"/>
              </w:rPr>
              <w:t>1081084,79</w:t>
            </w:r>
          </w:p>
        </w:tc>
        <w:tc>
          <w:tcPr>
            <w:tcW w:w="976" w:type="dxa"/>
            <w:tcBorders>
              <w:top w:val="nil"/>
              <w:left w:val="nil"/>
              <w:bottom w:val="single" w:sz="4" w:space="0" w:color="auto"/>
              <w:right w:val="single" w:sz="4" w:space="0" w:color="auto"/>
            </w:tcBorders>
            <w:shd w:val="clear" w:color="auto" w:fill="auto"/>
            <w:vAlign w:val="center"/>
            <w:hideMark/>
          </w:tcPr>
          <w:p w14:paraId="156B76D2" w14:textId="77777777" w:rsidR="00B302F5" w:rsidRPr="00F4192B" w:rsidRDefault="00B302F5" w:rsidP="00F4192B">
            <w:pPr>
              <w:ind w:firstLine="0"/>
              <w:rPr>
                <w:sz w:val="16"/>
                <w:szCs w:val="16"/>
              </w:rPr>
            </w:pPr>
            <w:r w:rsidRPr="00F4192B">
              <w:rPr>
                <w:sz w:val="16"/>
                <w:szCs w:val="16"/>
              </w:rPr>
              <w:t>1081084,79</w:t>
            </w:r>
          </w:p>
        </w:tc>
        <w:tc>
          <w:tcPr>
            <w:tcW w:w="976" w:type="dxa"/>
            <w:tcBorders>
              <w:top w:val="nil"/>
              <w:left w:val="nil"/>
              <w:bottom w:val="single" w:sz="4" w:space="0" w:color="auto"/>
              <w:right w:val="single" w:sz="4" w:space="0" w:color="auto"/>
            </w:tcBorders>
            <w:shd w:val="clear" w:color="auto" w:fill="auto"/>
            <w:vAlign w:val="center"/>
            <w:hideMark/>
          </w:tcPr>
          <w:p w14:paraId="56BA0745" w14:textId="77777777" w:rsidR="00B302F5" w:rsidRPr="00F4192B" w:rsidRDefault="00B302F5" w:rsidP="00F4192B">
            <w:pPr>
              <w:ind w:firstLine="0"/>
              <w:rPr>
                <w:sz w:val="16"/>
                <w:szCs w:val="16"/>
              </w:rPr>
            </w:pPr>
            <w:r w:rsidRPr="00F4192B">
              <w:rPr>
                <w:sz w:val="16"/>
                <w:szCs w:val="16"/>
              </w:rPr>
              <w:t>1103284,79</w:t>
            </w:r>
          </w:p>
        </w:tc>
        <w:tc>
          <w:tcPr>
            <w:tcW w:w="976" w:type="dxa"/>
            <w:tcBorders>
              <w:top w:val="nil"/>
              <w:left w:val="nil"/>
              <w:bottom w:val="single" w:sz="4" w:space="0" w:color="auto"/>
              <w:right w:val="single" w:sz="4" w:space="0" w:color="auto"/>
            </w:tcBorders>
            <w:shd w:val="clear" w:color="auto" w:fill="auto"/>
            <w:vAlign w:val="center"/>
            <w:hideMark/>
          </w:tcPr>
          <w:p w14:paraId="39B5B430" w14:textId="77777777" w:rsidR="00B302F5" w:rsidRPr="00F4192B" w:rsidRDefault="00B302F5" w:rsidP="00F4192B">
            <w:pPr>
              <w:ind w:firstLine="0"/>
              <w:rPr>
                <w:sz w:val="16"/>
                <w:szCs w:val="16"/>
              </w:rPr>
            </w:pPr>
            <w:r w:rsidRPr="00F4192B">
              <w:rPr>
                <w:sz w:val="16"/>
                <w:szCs w:val="16"/>
              </w:rPr>
              <w:t>1103284,79</w:t>
            </w:r>
          </w:p>
        </w:tc>
        <w:tc>
          <w:tcPr>
            <w:tcW w:w="976" w:type="dxa"/>
            <w:tcBorders>
              <w:top w:val="nil"/>
              <w:left w:val="nil"/>
              <w:bottom w:val="single" w:sz="4" w:space="0" w:color="auto"/>
              <w:right w:val="single" w:sz="4" w:space="0" w:color="auto"/>
            </w:tcBorders>
            <w:shd w:val="clear" w:color="auto" w:fill="auto"/>
            <w:vAlign w:val="center"/>
            <w:hideMark/>
          </w:tcPr>
          <w:p w14:paraId="0ACE7247" w14:textId="77777777" w:rsidR="00B302F5" w:rsidRPr="00F4192B" w:rsidRDefault="00B302F5" w:rsidP="00F4192B">
            <w:pPr>
              <w:ind w:firstLine="0"/>
              <w:rPr>
                <w:sz w:val="16"/>
                <w:szCs w:val="16"/>
              </w:rPr>
            </w:pPr>
            <w:r w:rsidRPr="00F4192B">
              <w:rPr>
                <w:sz w:val="16"/>
                <w:szCs w:val="16"/>
              </w:rPr>
              <w:t>1103284,79</w:t>
            </w:r>
          </w:p>
        </w:tc>
        <w:tc>
          <w:tcPr>
            <w:tcW w:w="976" w:type="dxa"/>
            <w:tcBorders>
              <w:top w:val="nil"/>
              <w:left w:val="nil"/>
              <w:bottom w:val="single" w:sz="4" w:space="0" w:color="auto"/>
              <w:right w:val="single" w:sz="4" w:space="0" w:color="auto"/>
            </w:tcBorders>
            <w:shd w:val="clear" w:color="auto" w:fill="auto"/>
            <w:vAlign w:val="center"/>
            <w:hideMark/>
          </w:tcPr>
          <w:p w14:paraId="2D02C34B" w14:textId="77777777" w:rsidR="00B302F5" w:rsidRPr="00F4192B" w:rsidRDefault="00B302F5" w:rsidP="00F4192B">
            <w:pPr>
              <w:ind w:firstLine="0"/>
              <w:rPr>
                <w:sz w:val="16"/>
                <w:szCs w:val="16"/>
              </w:rPr>
            </w:pPr>
            <w:r w:rsidRPr="00F4192B">
              <w:rPr>
                <w:sz w:val="16"/>
                <w:szCs w:val="16"/>
              </w:rPr>
              <w:t>1103284,79</w:t>
            </w:r>
          </w:p>
        </w:tc>
        <w:tc>
          <w:tcPr>
            <w:tcW w:w="976" w:type="dxa"/>
            <w:tcBorders>
              <w:top w:val="nil"/>
              <w:left w:val="nil"/>
              <w:bottom w:val="single" w:sz="4" w:space="0" w:color="auto"/>
              <w:right w:val="single" w:sz="4" w:space="0" w:color="auto"/>
            </w:tcBorders>
            <w:shd w:val="clear" w:color="auto" w:fill="auto"/>
            <w:vAlign w:val="center"/>
            <w:hideMark/>
          </w:tcPr>
          <w:p w14:paraId="5E0AE23F" w14:textId="77777777" w:rsidR="00B302F5" w:rsidRPr="00F4192B" w:rsidRDefault="00B302F5" w:rsidP="00F4192B">
            <w:pPr>
              <w:ind w:firstLine="0"/>
              <w:rPr>
                <w:sz w:val="16"/>
                <w:szCs w:val="16"/>
              </w:rPr>
            </w:pPr>
            <w:r w:rsidRPr="00F4192B">
              <w:rPr>
                <w:sz w:val="16"/>
                <w:szCs w:val="16"/>
              </w:rPr>
              <w:t>1130564,79</w:t>
            </w:r>
          </w:p>
        </w:tc>
        <w:tc>
          <w:tcPr>
            <w:tcW w:w="976" w:type="dxa"/>
            <w:tcBorders>
              <w:top w:val="nil"/>
              <w:left w:val="nil"/>
              <w:bottom w:val="single" w:sz="4" w:space="0" w:color="auto"/>
              <w:right w:val="single" w:sz="4" w:space="0" w:color="auto"/>
            </w:tcBorders>
            <w:shd w:val="clear" w:color="auto" w:fill="auto"/>
            <w:vAlign w:val="center"/>
            <w:hideMark/>
          </w:tcPr>
          <w:p w14:paraId="62966819" w14:textId="77777777" w:rsidR="00B302F5" w:rsidRPr="00F4192B" w:rsidRDefault="00B302F5" w:rsidP="00F4192B">
            <w:pPr>
              <w:ind w:firstLine="0"/>
              <w:rPr>
                <w:sz w:val="16"/>
                <w:szCs w:val="16"/>
              </w:rPr>
            </w:pPr>
            <w:r w:rsidRPr="00F4192B">
              <w:rPr>
                <w:sz w:val="16"/>
                <w:szCs w:val="16"/>
              </w:rPr>
              <w:t>1158444,79</w:t>
            </w:r>
          </w:p>
        </w:tc>
        <w:tc>
          <w:tcPr>
            <w:tcW w:w="976" w:type="dxa"/>
            <w:tcBorders>
              <w:top w:val="nil"/>
              <w:left w:val="nil"/>
              <w:bottom w:val="single" w:sz="4" w:space="0" w:color="auto"/>
              <w:right w:val="single" w:sz="4" w:space="0" w:color="auto"/>
            </w:tcBorders>
            <w:shd w:val="clear" w:color="auto" w:fill="auto"/>
            <w:vAlign w:val="center"/>
            <w:hideMark/>
          </w:tcPr>
          <w:p w14:paraId="3F245F6C" w14:textId="77777777" w:rsidR="00B302F5" w:rsidRPr="00F4192B" w:rsidRDefault="00B302F5" w:rsidP="00F4192B">
            <w:pPr>
              <w:ind w:firstLine="0"/>
              <w:rPr>
                <w:sz w:val="16"/>
                <w:szCs w:val="16"/>
              </w:rPr>
            </w:pPr>
            <w:r w:rsidRPr="00F4192B">
              <w:rPr>
                <w:sz w:val="16"/>
                <w:szCs w:val="16"/>
              </w:rPr>
              <w:t>1213724,79</w:t>
            </w:r>
          </w:p>
        </w:tc>
        <w:tc>
          <w:tcPr>
            <w:tcW w:w="976" w:type="dxa"/>
            <w:tcBorders>
              <w:top w:val="nil"/>
              <w:left w:val="nil"/>
              <w:bottom w:val="single" w:sz="4" w:space="0" w:color="auto"/>
              <w:right w:val="single" w:sz="4" w:space="0" w:color="auto"/>
            </w:tcBorders>
            <w:shd w:val="clear" w:color="auto" w:fill="auto"/>
            <w:vAlign w:val="center"/>
            <w:hideMark/>
          </w:tcPr>
          <w:p w14:paraId="716D91FD" w14:textId="77777777" w:rsidR="00B302F5" w:rsidRPr="00F4192B" w:rsidRDefault="00B302F5" w:rsidP="00F4192B">
            <w:pPr>
              <w:ind w:firstLine="0"/>
              <w:rPr>
                <w:sz w:val="16"/>
                <w:szCs w:val="16"/>
              </w:rPr>
            </w:pPr>
            <w:r w:rsidRPr="00F4192B">
              <w:rPr>
                <w:sz w:val="16"/>
                <w:szCs w:val="16"/>
              </w:rPr>
              <w:t>1213724,79</w:t>
            </w:r>
          </w:p>
        </w:tc>
        <w:tc>
          <w:tcPr>
            <w:tcW w:w="976" w:type="dxa"/>
            <w:tcBorders>
              <w:top w:val="nil"/>
              <w:left w:val="nil"/>
              <w:bottom w:val="single" w:sz="4" w:space="0" w:color="auto"/>
              <w:right w:val="single" w:sz="4" w:space="0" w:color="auto"/>
            </w:tcBorders>
            <w:shd w:val="clear" w:color="auto" w:fill="auto"/>
            <w:vAlign w:val="center"/>
            <w:hideMark/>
          </w:tcPr>
          <w:p w14:paraId="13869C5C" w14:textId="77777777" w:rsidR="00B302F5" w:rsidRPr="00F4192B" w:rsidRDefault="00B302F5" w:rsidP="00F4192B">
            <w:pPr>
              <w:ind w:firstLine="0"/>
              <w:rPr>
                <w:sz w:val="16"/>
                <w:szCs w:val="16"/>
              </w:rPr>
            </w:pPr>
            <w:r w:rsidRPr="00F4192B">
              <w:rPr>
                <w:sz w:val="16"/>
                <w:szCs w:val="16"/>
              </w:rPr>
              <w:t>1213724,79</w:t>
            </w:r>
          </w:p>
        </w:tc>
      </w:tr>
      <w:tr w:rsidR="00B302F5" w:rsidRPr="00F4192B" w14:paraId="50CD84C8"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7EF86FDB" w14:textId="77777777" w:rsidR="00B302F5" w:rsidRPr="00F4192B" w:rsidRDefault="00B302F5" w:rsidP="00F4192B">
            <w:pPr>
              <w:ind w:firstLine="0"/>
              <w:rPr>
                <w:sz w:val="16"/>
                <w:szCs w:val="16"/>
              </w:rPr>
            </w:pPr>
            <w:r w:rsidRPr="00F4192B">
              <w:rPr>
                <w:sz w:val="16"/>
                <w:szCs w:val="16"/>
              </w:rPr>
              <w:t>1.1</w:t>
            </w:r>
          </w:p>
        </w:tc>
        <w:tc>
          <w:tcPr>
            <w:tcW w:w="2926" w:type="dxa"/>
            <w:tcBorders>
              <w:top w:val="nil"/>
              <w:left w:val="nil"/>
              <w:bottom w:val="single" w:sz="4" w:space="0" w:color="auto"/>
              <w:right w:val="single" w:sz="4" w:space="0" w:color="auto"/>
            </w:tcBorders>
            <w:shd w:val="clear" w:color="auto" w:fill="auto"/>
            <w:vAlign w:val="center"/>
            <w:hideMark/>
          </w:tcPr>
          <w:p w14:paraId="1BE82F41" w14:textId="77777777" w:rsidR="00B302F5" w:rsidRPr="00F4192B" w:rsidRDefault="00B302F5" w:rsidP="00F4192B">
            <w:pPr>
              <w:ind w:firstLine="0"/>
              <w:rPr>
                <w:sz w:val="16"/>
                <w:szCs w:val="16"/>
              </w:rPr>
            </w:pPr>
            <w:r w:rsidRPr="00F4192B">
              <w:rPr>
                <w:sz w:val="16"/>
                <w:szCs w:val="16"/>
              </w:rPr>
              <w:t>Жилой фонд</w:t>
            </w:r>
          </w:p>
        </w:tc>
        <w:tc>
          <w:tcPr>
            <w:tcW w:w="1092" w:type="dxa"/>
            <w:tcBorders>
              <w:top w:val="nil"/>
              <w:left w:val="nil"/>
              <w:bottom w:val="single" w:sz="4" w:space="0" w:color="auto"/>
              <w:right w:val="single" w:sz="4" w:space="0" w:color="auto"/>
            </w:tcBorders>
            <w:shd w:val="clear" w:color="auto" w:fill="auto"/>
            <w:vAlign w:val="center"/>
            <w:hideMark/>
          </w:tcPr>
          <w:p w14:paraId="35698C7B" w14:textId="77777777" w:rsidR="00B302F5" w:rsidRPr="00F4192B" w:rsidRDefault="00B302F5" w:rsidP="00F4192B">
            <w:pPr>
              <w:ind w:firstLine="0"/>
              <w:rPr>
                <w:sz w:val="16"/>
                <w:szCs w:val="16"/>
              </w:rPr>
            </w:pPr>
            <w:r w:rsidRPr="00F4192B">
              <w:rPr>
                <w:sz w:val="16"/>
                <w:szCs w:val="16"/>
              </w:rPr>
              <w:t>554513,39</w:t>
            </w:r>
          </w:p>
        </w:tc>
        <w:tc>
          <w:tcPr>
            <w:tcW w:w="1092" w:type="dxa"/>
            <w:tcBorders>
              <w:top w:val="nil"/>
              <w:left w:val="nil"/>
              <w:bottom w:val="single" w:sz="4" w:space="0" w:color="auto"/>
              <w:right w:val="single" w:sz="4" w:space="0" w:color="auto"/>
            </w:tcBorders>
            <w:shd w:val="clear" w:color="auto" w:fill="auto"/>
            <w:vAlign w:val="center"/>
            <w:hideMark/>
          </w:tcPr>
          <w:p w14:paraId="2D3F298B" w14:textId="77777777" w:rsidR="00B302F5" w:rsidRPr="00F4192B" w:rsidRDefault="00B302F5" w:rsidP="00F4192B">
            <w:pPr>
              <w:ind w:firstLine="0"/>
              <w:rPr>
                <w:sz w:val="16"/>
                <w:szCs w:val="16"/>
              </w:rPr>
            </w:pPr>
            <w:r w:rsidRPr="00F4192B">
              <w:rPr>
                <w:sz w:val="16"/>
                <w:szCs w:val="16"/>
              </w:rPr>
              <w:t>554513,39</w:t>
            </w:r>
          </w:p>
        </w:tc>
        <w:tc>
          <w:tcPr>
            <w:tcW w:w="1095" w:type="dxa"/>
            <w:tcBorders>
              <w:top w:val="nil"/>
              <w:left w:val="nil"/>
              <w:bottom w:val="single" w:sz="4" w:space="0" w:color="auto"/>
              <w:right w:val="single" w:sz="4" w:space="0" w:color="auto"/>
            </w:tcBorders>
            <w:shd w:val="clear" w:color="auto" w:fill="auto"/>
            <w:vAlign w:val="center"/>
            <w:hideMark/>
          </w:tcPr>
          <w:p w14:paraId="6B2991AF" w14:textId="77777777" w:rsidR="00B302F5" w:rsidRPr="00F4192B" w:rsidRDefault="00B302F5" w:rsidP="00F4192B">
            <w:pPr>
              <w:ind w:firstLine="0"/>
              <w:rPr>
                <w:sz w:val="16"/>
                <w:szCs w:val="16"/>
              </w:rPr>
            </w:pPr>
            <w:r w:rsidRPr="00F4192B">
              <w:rPr>
                <w:sz w:val="16"/>
                <w:szCs w:val="16"/>
              </w:rPr>
              <w:t>554513,39</w:t>
            </w:r>
          </w:p>
        </w:tc>
        <w:tc>
          <w:tcPr>
            <w:tcW w:w="1095" w:type="dxa"/>
            <w:tcBorders>
              <w:top w:val="nil"/>
              <w:left w:val="nil"/>
              <w:bottom w:val="single" w:sz="4" w:space="0" w:color="auto"/>
              <w:right w:val="single" w:sz="4" w:space="0" w:color="auto"/>
            </w:tcBorders>
            <w:shd w:val="clear" w:color="auto" w:fill="auto"/>
            <w:vAlign w:val="center"/>
            <w:hideMark/>
          </w:tcPr>
          <w:p w14:paraId="34C6DEC3" w14:textId="77777777" w:rsidR="00B302F5" w:rsidRPr="00F4192B" w:rsidRDefault="00B302F5" w:rsidP="00F4192B">
            <w:pPr>
              <w:ind w:firstLine="0"/>
              <w:rPr>
                <w:sz w:val="16"/>
                <w:szCs w:val="16"/>
              </w:rPr>
            </w:pPr>
            <w:r w:rsidRPr="00F4192B">
              <w:rPr>
                <w:sz w:val="16"/>
                <w:szCs w:val="16"/>
              </w:rPr>
              <w:t>588623,39</w:t>
            </w:r>
          </w:p>
        </w:tc>
        <w:tc>
          <w:tcPr>
            <w:tcW w:w="1095" w:type="dxa"/>
            <w:tcBorders>
              <w:top w:val="nil"/>
              <w:left w:val="nil"/>
              <w:bottom w:val="single" w:sz="4" w:space="0" w:color="auto"/>
              <w:right w:val="single" w:sz="4" w:space="0" w:color="auto"/>
            </w:tcBorders>
            <w:shd w:val="clear" w:color="auto" w:fill="auto"/>
            <w:vAlign w:val="center"/>
            <w:hideMark/>
          </w:tcPr>
          <w:p w14:paraId="4C5C9FCD" w14:textId="77777777" w:rsidR="00B302F5" w:rsidRPr="00F4192B" w:rsidRDefault="00B302F5" w:rsidP="00F4192B">
            <w:pPr>
              <w:ind w:firstLine="0"/>
              <w:rPr>
                <w:sz w:val="16"/>
                <w:szCs w:val="16"/>
              </w:rPr>
            </w:pPr>
            <w:r w:rsidRPr="00F4192B">
              <w:rPr>
                <w:sz w:val="16"/>
                <w:szCs w:val="16"/>
              </w:rPr>
              <w:t>612923,39</w:t>
            </w:r>
          </w:p>
        </w:tc>
        <w:tc>
          <w:tcPr>
            <w:tcW w:w="1095" w:type="dxa"/>
            <w:tcBorders>
              <w:top w:val="nil"/>
              <w:left w:val="nil"/>
              <w:bottom w:val="single" w:sz="4" w:space="0" w:color="auto"/>
              <w:right w:val="single" w:sz="4" w:space="0" w:color="auto"/>
            </w:tcBorders>
            <w:shd w:val="clear" w:color="auto" w:fill="auto"/>
            <w:vAlign w:val="center"/>
            <w:hideMark/>
          </w:tcPr>
          <w:p w14:paraId="186B67D2"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6B7AAFCA"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5CB6C3AE"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6A7DC83E"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7677F126"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726B3DF5"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1734C349"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5E3494EB" w14:textId="77777777" w:rsidR="00B302F5" w:rsidRPr="00F4192B" w:rsidRDefault="00B302F5" w:rsidP="00F4192B">
            <w:pPr>
              <w:ind w:firstLine="0"/>
              <w:rPr>
                <w:sz w:val="16"/>
                <w:szCs w:val="16"/>
              </w:rPr>
            </w:pPr>
            <w:r w:rsidRPr="00F4192B">
              <w:rPr>
                <w:sz w:val="16"/>
                <w:szCs w:val="16"/>
              </w:rPr>
              <w:t>640203,39</w:t>
            </w:r>
          </w:p>
        </w:tc>
        <w:tc>
          <w:tcPr>
            <w:tcW w:w="976" w:type="dxa"/>
            <w:tcBorders>
              <w:top w:val="nil"/>
              <w:left w:val="nil"/>
              <w:bottom w:val="single" w:sz="4" w:space="0" w:color="auto"/>
              <w:right w:val="single" w:sz="4" w:space="0" w:color="auto"/>
            </w:tcBorders>
            <w:shd w:val="clear" w:color="auto" w:fill="auto"/>
            <w:vAlign w:val="center"/>
            <w:hideMark/>
          </w:tcPr>
          <w:p w14:paraId="2241ED90" w14:textId="77777777" w:rsidR="00B302F5" w:rsidRPr="00F4192B" w:rsidRDefault="00B302F5" w:rsidP="00F4192B">
            <w:pPr>
              <w:ind w:firstLine="0"/>
              <w:rPr>
                <w:sz w:val="16"/>
                <w:szCs w:val="16"/>
              </w:rPr>
            </w:pPr>
            <w:r w:rsidRPr="00F4192B">
              <w:rPr>
                <w:sz w:val="16"/>
                <w:szCs w:val="16"/>
              </w:rPr>
              <w:t>667483,39</w:t>
            </w:r>
          </w:p>
        </w:tc>
        <w:tc>
          <w:tcPr>
            <w:tcW w:w="976" w:type="dxa"/>
            <w:tcBorders>
              <w:top w:val="nil"/>
              <w:left w:val="nil"/>
              <w:bottom w:val="single" w:sz="4" w:space="0" w:color="auto"/>
              <w:right w:val="single" w:sz="4" w:space="0" w:color="auto"/>
            </w:tcBorders>
            <w:shd w:val="clear" w:color="auto" w:fill="auto"/>
            <w:vAlign w:val="center"/>
            <w:hideMark/>
          </w:tcPr>
          <w:p w14:paraId="56438042" w14:textId="77777777" w:rsidR="00B302F5" w:rsidRPr="00F4192B" w:rsidRDefault="00B302F5" w:rsidP="00F4192B">
            <w:pPr>
              <w:ind w:firstLine="0"/>
              <w:rPr>
                <w:sz w:val="16"/>
                <w:szCs w:val="16"/>
              </w:rPr>
            </w:pPr>
            <w:r w:rsidRPr="00F4192B">
              <w:rPr>
                <w:sz w:val="16"/>
                <w:szCs w:val="16"/>
              </w:rPr>
              <w:t>694763,39</w:t>
            </w:r>
          </w:p>
        </w:tc>
        <w:tc>
          <w:tcPr>
            <w:tcW w:w="976" w:type="dxa"/>
            <w:tcBorders>
              <w:top w:val="nil"/>
              <w:left w:val="nil"/>
              <w:bottom w:val="single" w:sz="4" w:space="0" w:color="auto"/>
              <w:right w:val="single" w:sz="4" w:space="0" w:color="auto"/>
            </w:tcBorders>
            <w:shd w:val="clear" w:color="auto" w:fill="auto"/>
            <w:vAlign w:val="center"/>
            <w:hideMark/>
          </w:tcPr>
          <w:p w14:paraId="769C40BC" w14:textId="77777777" w:rsidR="00B302F5" w:rsidRPr="00F4192B" w:rsidRDefault="00B302F5" w:rsidP="00F4192B">
            <w:pPr>
              <w:ind w:firstLine="0"/>
              <w:rPr>
                <w:sz w:val="16"/>
                <w:szCs w:val="16"/>
              </w:rPr>
            </w:pPr>
            <w:r w:rsidRPr="00F4192B">
              <w:rPr>
                <w:sz w:val="16"/>
                <w:szCs w:val="16"/>
              </w:rPr>
              <w:t>694763,39</w:t>
            </w:r>
          </w:p>
        </w:tc>
        <w:tc>
          <w:tcPr>
            <w:tcW w:w="976" w:type="dxa"/>
            <w:tcBorders>
              <w:top w:val="nil"/>
              <w:left w:val="nil"/>
              <w:bottom w:val="single" w:sz="4" w:space="0" w:color="auto"/>
              <w:right w:val="single" w:sz="4" w:space="0" w:color="auto"/>
            </w:tcBorders>
            <w:shd w:val="clear" w:color="auto" w:fill="auto"/>
            <w:vAlign w:val="center"/>
            <w:hideMark/>
          </w:tcPr>
          <w:p w14:paraId="636C678D" w14:textId="77777777" w:rsidR="00B302F5" w:rsidRPr="00F4192B" w:rsidRDefault="00B302F5" w:rsidP="00F4192B">
            <w:pPr>
              <w:ind w:firstLine="0"/>
              <w:rPr>
                <w:sz w:val="16"/>
                <w:szCs w:val="16"/>
              </w:rPr>
            </w:pPr>
            <w:r w:rsidRPr="00F4192B">
              <w:rPr>
                <w:sz w:val="16"/>
                <w:szCs w:val="16"/>
              </w:rPr>
              <w:t>694763,39</w:t>
            </w:r>
          </w:p>
        </w:tc>
      </w:tr>
      <w:tr w:rsidR="00B302F5" w:rsidRPr="00F4192B" w14:paraId="1C5A4359"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776BD075" w14:textId="77777777" w:rsidR="00B302F5" w:rsidRPr="00F4192B" w:rsidRDefault="00B302F5" w:rsidP="00F4192B">
            <w:pPr>
              <w:ind w:firstLine="0"/>
              <w:rPr>
                <w:sz w:val="16"/>
                <w:szCs w:val="16"/>
              </w:rPr>
            </w:pPr>
            <w:r w:rsidRPr="00F4192B">
              <w:rPr>
                <w:sz w:val="16"/>
                <w:szCs w:val="16"/>
              </w:rPr>
              <w:t>1.1.1</w:t>
            </w:r>
          </w:p>
        </w:tc>
        <w:tc>
          <w:tcPr>
            <w:tcW w:w="2926" w:type="dxa"/>
            <w:tcBorders>
              <w:top w:val="nil"/>
              <w:left w:val="nil"/>
              <w:bottom w:val="single" w:sz="4" w:space="0" w:color="auto"/>
              <w:right w:val="single" w:sz="4" w:space="0" w:color="auto"/>
            </w:tcBorders>
            <w:shd w:val="clear" w:color="auto" w:fill="auto"/>
            <w:vAlign w:val="center"/>
            <w:hideMark/>
          </w:tcPr>
          <w:p w14:paraId="7E29169B" w14:textId="77777777" w:rsidR="00B302F5" w:rsidRPr="00F4192B" w:rsidRDefault="00B302F5" w:rsidP="00F4192B">
            <w:pPr>
              <w:ind w:firstLine="0"/>
              <w:rPr>
                <w:sz w:val="16"/>
                <w:szCs w:val="16"/>
              </w:rPr>
            </w:pPr>
            <w:r w:rsidRPr="00F4192B">
              <w:rPr>
                <w:sz w:val="16"/>
                <w:szCs w:val="16"/>
              </w:rPr>
              <w:t>Многоквартирные жилые дома</w:t>
            </w:r>
          </w:p>
        </w:tc>
        <w:tc>
          <w:tcPr>
            <w:tcW w:w="1092" w:type="dxa"/>
            <w:tcBorders>
              <w:top w:val="nil"/>
              <w:left w:val="nil"/>
              <w:bottom w:val="single" w:sz="4" w:space="0" w:color="auto"/>
              <w:right w:val="single" w:sz="4" w:space="0" w:color="auto"/>
            </w:tcBorders>
            <w:shd w:val="clear" w:color="auto" w:fill="auto"/>
            <w:vAlign w:val="center"/>
            <w:hideMark/>
          </w:tcPr>
          <w:p w14:paraId="09552D20" w14:textId="77777777" w:rsidR="00B302F5" w:rsidRPr="00F4192B" w:rsidRDefault="00B302F5" w:rsidP="00F4192B">
            <w:pPr>
              <w:ind w:firstLine="0"/>
              <w:rPr>
                <w:sz w:val="16"/>
                <w:szCs w:val="16"/>
              </w:rPr>
            </w:pPr>
            <w:r w:rsidRPr="00F4192B">
              <w:rPr>
                <w:sz w:val="16"/>
                <w:szCs w:val="16"/>
              </w:rPr>
              <w:t>554316,37</w:t>
            </w:r>
          </w:p>
        </w:tc>
        <w:tc>
          <w:tcPr>
            <w:tcW w:w="1092" w:type="dxa"/>
            <w:tcBorders>
              <w:top w:val="nil"/>
              <w:left w:val="nil"/>
              <w:bottom w:val="single" w:sz="4" w:space="0" w:color="auto"/>
              <w:right w:val="single" w:sz="4" w:space="0" w:color="auto"/>
            </w:tcBorders>
            <w:shd w:val="clear" w:color="auto" w:fill="auto"/>
            <w:vAlign w:val="center"/>
            <w:hideMark/>
          </w:tcPr>
          <w:p w14:paraId="23B0DEFF" w14:textId="77777777" w:rsidR="00B302F5" w:rsidRPr="00F4192B" w:rsidRDefault="00B302F5" w:rsidP="00F4192B">
            <w:pPr>
              <w:ind w:firstLine="0"/>
              <w:rPr>
                <w:sz w:val="16"/>
                <w:szCs w:val="16"/>
              </w:rPr>
            </w:pPr>
            <w:r w:rsidRPr="00F4192B">
              <w:rPr>
                <w:sz w:val="16"/>
                <w:szCs w:val="16"/>
              </w:rPr>
              <w:t>554316,37</w:t>
            </w:r>
          </w:p>
        </w:tc>
        <w:tc>
          <w:tcPr>
            <w:tcW w:w="1095" w:type="dxa"/>
            <w:tcBorders>
              <w:top w:val="nil"/>
              <w:left w:val="nil"/>
              <w:bottom w:val="single" w:sz="4" w:space="0" w:color="auto"/>
              <w:right w:val="single" w:sz="4" w:space="0" w:color="auto"/>
            </w:tcBorders>
            <w:shd w:val="clear" w:color="auto" w:fill="auto"/>
            <w:vAlign w:val="center"/>
            <w:hideMark/>
          </w:tcPr>
          <w:p w14:paraId="5367A338" w14:textId="77777777" w:rsidR="00B302F5" w:rsidRPr="00F4192B" w:rsidRDefault="00B302F5" w:rsidP="00F4192B">
            <w:pPr>
              <w:ind w:firstLine="0"/>
              <w:rPr>
                <w:sz w:val="16"/>
                <w:szCs w:val="16"/>
              </w:rPr>
            </w:pPr>
            <w:r w:rsidRPr="00F4192B">
              <w:rPr>
                <w:sz w:val="16"/>
                <w:szCs w:val="16"/>
              </w:rPr>
              <w:t>554316,37</w:t>
            </w:r>
          </w:p>
        </w:tc>
        <w:tc>
          <w:tcPr>
            <w:tcW w:w="1095" w:type="dxa"/>
            <w:tcBorders>
              <w:top w:val="nil"/>
              <w:left w:val="nil"/>
              <w:bottom w:val="single" w:sz="4" w:space="0" w:color="auto"/>
              <w:right w:val="single" w:sz="4" w:space="0" w:color="auto"/>
            </w:tcBorders>
            <w:shd w:val="clear" w:color="auto" w:fill="auto"/>
            <w:vAlign w:val="center"/>
            <w:hideMark/>
          </w:tcPr>
          <w:p w14:paraId="49ED793B" w14:textId="77777777" w:rsidR="00B302F5" w:rsidRPr="00F4192B" w:rsidRDefault="00B302F5" w:rsidP="00F4192B">
            <w:pPr>
              <w:ind w:firstLine="0"/>
              <w:rPr>
                <w:sz w:val="16"/>
                <w:szCs w:val="16"/>
              </w:rPr>
            </w:pPr>
            <w:r w:rsidRPr="00F4192B">
              <w:rPr>
                <w:sz w:val="16"/>
                <w:szCs w:val="16"/>
              </w:rPr>
              <w:t>588426,37</w:t>
            </w:r>
          </w:p>
        </w:tc>
        <w:tc>
          <w:tcPr>
            <w:tcW w:w="1095" w:type="dxa"/>
            <w:tcBorders>
              <w:top w:val="nil"/>
              <w:left w:val="nil"/>
              <w:bottom w:val="single" w:sz="4" w:space="0" w:color="auto"/>
              <w:right w:val="single" w:sz="4" w:space="0" w:color="auto"/>
            </w:tcBorders>
            <w:shd w:val="clear" w:color="auto" w:fill="auto"/>
            <w:vAlign w:val="center"/>
            <w:hideMark/>
          </w:tcPr>
          <w:p w14:paraId="365096C3" w14:textId="77777777" w:rsidR="00B302F5" w:rsidRPr="00F4192B" w:rsidRDefault="00B302F5" w:rsidP="00F4192B">
            <w:pPr>
              <w:ind w:firstLine="0"/>
              <w:rPr>
                <w:sz w:val="16"/>
                <w:szCs w:val="16"/>
              </w:rPr>
            </w:pPr>
            <w:r w:rsidRPr="00F4192B">
              <w:rPr>
                <w:sz w:val="16"/>
                <w:szCs w:val="16"/>
              </w:rPr>
              <w:t>612726,37</w:t>
            </w:r>
          </w:p>
        </w:tc>
        <w:tc>
          <w:tcPr>
            <w:tcW w:w="1095" w:type="dxa"/>
            <w:tcBorders>
              <w:top w:val="nil"/>
              <w:left w:val="nil"/>
              <w:bottom w:val="single" w:sz="4" w:space="0" w:color="auto"/>
              <w:right w:val="single" w:sz="4" w:space="0" w:color="auto"/>
            </w:tcBorders>
            <w:shd w:val="clear" w:color="auto" w:fill="auto"/>
            <w:vAlign w:val="center"/>
            <w:hideMark/>
          </w:tcPr>
          <w:p w14:paraId="4CB497DF"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47332878"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10A450FF"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0AC41278"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1F05322E"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2562C51C"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59309810"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3846964C"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0700BE73"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4296F747"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34992CCB"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735844F4" w14:textId="77777777" w:rsidR="00B302F5" w:rsidRPr="00F4192B" w:rsidRDefault="00B302F5" w:rsidP="00F4192B">
            <w:pPr>
              <w:ind w:firstLine="0"/>
              <w:rPr>
                <w:sz w:val="16"/>
                <w:szCs w:val="16"/>
              </w:rPr>
            </w:pPr>
            <w:r w:rsidRPr="00F4192B">
              <w:rPr>
                <w:sz w:val="16"/>
                <w:szCs w:val="16"/>
              </w:rPr>
              <w:t>612726,37</w:t>
            </w:r>
          </w:p>
        </w:tc>
      </w:tr>
      <w:tr w:rsidR="00B302F5" w:rsidRPr="00F4192B" w14:paraId="16D6EA89"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4DD666CD" w14:textId="77777777" w:rsidR="00B302F5" w:rsidRPr="00F4192B" w:rsidRDefault="00B302F5" w:rsidP="00F4192B">
            <w:pPr>
              <w:ind w:firstLine="0"/>
              <w:rPr>
                <w:sz w:val="16"/>
                <w:szCs w:val="16"/>
              </w:rPr>
            </w:pPr>
            <w:r w:rsidRPr="00F4192B">
              <w:rPr>
                <w:sz w:val="16"/>
                <w:szCs w:val="16"/>
              </w:rPr>
              <w:t>1.1.2</w:t>
            </w:r>
          </w:p>
        </w:tc>
        <w:tc>
          <w:tcPr>
            <w:tcW w:w="2926" w:type="dxa"/>
            <w:tcBorders>
              <w:top w:val="nil"/>
              <w:left w:val="nil"/>
              <w:bottom w:val="single" w:sz="4" w:space="0" w:color="auto"/>
              <w:right w:val="single" w:sz="4" w:space="0" w:color="auto"/>
            </w:tcBorders>
            <w:shd w:val="clear" w:color="auto" w:fill="auto"/>
            <w:vAlign w:val="center"/>
            <w:hideMark/>
          </w:tcPr>
          <w:p w14:paraId="3532AC87" w14:textId="77777777" w:rsidR="00B302F5" w:rsidRPr="00F4192B" w:rsidRDefault="00B302F5" w:rsidP="00F4192B">
            <w:pPr>
              <w:ind w:firstLine="0"/>
              <w:rPr>
                <w:sz w:val="16"/>
                <w:szCs w:val="16"/>
              </w:rPr>
            </w:pPr>
            <w:r w:rsidRPr="00F4192B">
              <w:rPr>
                <w:sz w:val="16"/>
                <w:szCs w:val="16"/>
              </w:rPr>
              <w:t>Индивидуальные жилые дома</w:t>
            </w:r>
          </w:p>
        </w:tc>
        <w:tc>
          <w:tcPr>
            <w:tcW w:w="1092" w:type="dxa"/>
            <w:tcBorders>
              <w:top w:val="nil"/>
              <w:left w:val="nil"/>
              <w:bottom w:val="single" w:sz="4" w:space="0" w:color="auto"/>
              <w:right w:val="single" w:sz="4" w:space="0" w:color="auto"/>
            </w:tcBorders>
            <w:shd w:val="clear" w:color="auto" w:fill="auto"/>
            <w:vAlign w:val="center"/>
            <w:hideMark/>
          </w:tcPr>
          <w:p w14:paraId="741179A7" w14:textId="77777777" w:rsidR="00B302F5" w:rsidRPr="00F4192B" w:rsidRDefault="00B302F5" w:rsidP="00F4192B">
            <w:pPr>
              <w:ind w:firstLine="0"/>
              <w:rPr>
                <w:sz w:val="16"/>
                <w:szCs w:val="16"/>
              </w:rPr>
            </w:pPr>
            <w:r w:rsidRPr="00F4192B">
              <w:rPr>
                <w:sz w:val="16"/>
                <w:szCs w:val="16"/>
              </w:rPr>
              <w:t>197,02</w:t>
            </w:r>
          </w:p>
        </w:tc>
        <w:tc>
          <w:tcPr>
            <w:tcW w:w="1092" w:type="dxa"/>
            <w:tcBorders>
              <w:top w:val="nil"/>
              <w:left w:val="nil"/>
              <w:bottom w:val="single" w:sz="4" w:space="0" w:color="auto"/>
              <w:right w:val="single" w:sz="4" w:space="0" w:color="auto"/>
            </w:tcBorders>
            <w:shd w:val="clear" w:color="auto" w:fill="auto"/>
            <w:vAlign w:val="center"/>
            <w:hideMark/>
          </w:tcPr>
          <w:p w14:paraId="5D74E7DD" w14:textId="77777777" w:rsidR="00B302F5" w:rsidRPr="00F4192B" w:rsidRDefault="00B302F5" w:rsidP="00F4192B">
            <w:pPr>
              <w:ind w:firstLine="0"/>
              <w:rPr>
                <w:sz w:val="16"/>
                <w:szCs w:val="16"/>
              </w:rPr>
            </w:pPr>
            <w:r w:rsidRPr="00F4192B">
              <w:rPr>
                <w:sz w:val="16"/>
                <w:szCs w:val="16"/>
              </w:rPr>
              <w:t>197,02</w:t>
            </w:r>
          </w:p>
        </w:tc>
        <w:tc>
          <w:tcPr>
            <w:tcW w:w="1095" w:type="dxa"/>
            <w:tcBorders>
              <w:top w:val="nil"/>
              <w:left w:val="nil"/>
              <w:bottom w:val="single" w:sz="4" w:space="0" w:color="auto"/>
              <w:right w:val="single" w:sz="4" w:space="0" w:color="auto"/>
            </w:tcBorders>
            <w:shd w:val="clear" w:color="auto" w:fill="auto"/>
            <w:vAlign w:val="center"/>
            <w:hideMark/>
          </w:tcPr>
          <w:p w14:paraId="68EFEE36" w14:textId="77777777" w:rsidR="00B302F5" w:rsidRPr="00F4192B" w:rsidRDefault="00B302F5" w:rsidP="00F4192B">
            <w:pPr>
              <w:ind w:firstLine="0"/>
              <w:rPr>
                <w:sz w:val="16"/>
                <w:szCs w:val="16"/>
              </w:rPr>
            </w:pPr>
            <w:r w:rsidRPr="00F4192B">
              <w:rPr>
                <w:sz w:val="16"/>
                <w:szCs w:val="16"/>
              </w:rPr>
              <w:t>197,02</w:t>
            </w:r>
          </w:p>
        </w:tc>
        <w:tc>
          <w:tcPr>
            <w:tcW w:w="1095" w:type="dxa"/>
            <w:tcBorders>
              <w:top w:val="nil"/>
              <w:left w:val="nil"/>
              <w:bottom w:val="single" w:sz="4" w:space="0" w:color="auto"/>
              <w:right w:val="single" w:sz="4" w:space="0" w:color="auto"/>
            </w:tcBorders>
            <w:shd w:val="clear" w:color="auto" w:fill="auto"/>
            <w:vAlign w:val="center"/>
            <w:hideMark/>
          </w:tcPr>
          <w:p w14:paraId="57928128" w14:textId="77777777" w:rsidR="00B302F5" w:rsidRPr="00F4192B" w:rsidRDefault="00B302F5" w:rsidP="00F4192B">
            <w:pPr>
              <w:ind w:firstLine="0"/>
              <w:rPr>
                <w:sz w:val="16"/>
                <w:szCs w:val="16"/>
              </w:rPr>
            </w:pPr>
            <w:r w:rsidRPr="00F4192B">
              <w:rPr>
                <w:sz w:val="16"/>
                <w:szCs w:val="16"/>
              </w:rPr>
              <w:t>197,02</w:t>
            </w:r>
          </w:p>
        </w:tc>
        <w:tc>
          <w:tcPr>
            <w:tcW w:w="1095" w:type="dxa"/>
            <w:tcBorders>
              <w:top w:val="nil"/>
              <w:left w:val="nil"/>
              <w:bottom w:val="single" w:sz="4" w:space="0" w:color="auto"/>
              <w:right w:val="single" w:sz="4" w:space="0" w:color="auto"/>
            </w:tcBorders>
            <w:shd w:val="clear" w:color="auto" w:fill="auto"/>
            <w:vAlign w:val="center"/>
            <w:hideMark/>
          </w:tcPr>
          <w:p w14:paraId="2A71B8D2" w14:textId="77777777" w:rsidR="00B302F5" w:rsidRPr="00F4192B" w:rsidRDefault="00B302F5" w:rsidP="00F4192B">
            <w:pPr>
              <w:ind w:firstLine="0"/>
              <w:rPr>
                <w:sz w:val="16"/>
                <w:szCs w:val="16"/>
              </w:rPr>
            </w:pPr>
            <w:r w:rsidRPr="00F4192B">
              <w:rPr>
                <w:sz w:val="16"/>
                <w:szCs w:val="16"/>
              </w:rPr>
              <w:t>197,02</w:t>
            </w:r>
          </w:p>
        </w:tc>
        <w:tc>
          <w:tcPr>
            <w:tcW w:w="1095" w:type="dxa"/>
            <w:tcBorders>
              <w:top w:val="nil"/>
              <w:left w:val="nil"/>
              <w:bottom w:val="single" w:sz="4" w:space="0" w:color="auto"/>
              <w:right w:val="single" w:sz="4" w:space="0" w:color="auto"/>
            </w:tcBorders>
            <w:shd w:val="clear" w:color="auto" w:fill="auto"/>
            <w:vAlign w:val="center"/>
            <w:hideMark/>
          </w:tcPr>
          <w:p w14:paraId="67CC093C"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198B1E70"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091B67C9"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7B694D3A"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11C4A7A7"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406075A1"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4F8D71A9"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004E47E0" w14:textId="77777777" w:rsidR="00B302F5" w:rsidRPr="00F4192B" w:rsidRDefault="00B302F5" w:rsidP="00F4192B">
            <w:pPr>
              <w:ind w:firstLine="0"/>
              <w:rPr>
                <w:sz w:val="16"/>
                <w:szCs w:val="16"/>
              </w:rPr>
            </w:pPr>
            <w:r w:rsidRPr="00F4192B">
              <w:rPr>
                <w:sz w:val="16"/>
                <w:szCs w:val="16"/>
              </w:rPr>
              <w:t>27477,02</w:t>
            </w:r>
          </w:p>
        </w:tc>
        <w:tc>
          <w:tcPr>
            <w:tcW w:w="976" w:type="dxa"/>
            <w:tcBorders>
              <w:top w:val="nil"/>
              <w:left w:val="nil"/>
              <w:bottom w:val="single" w:sz="4" w:space="0" w:color="auto"/>
              <w:right w:val="single" w:sz="4" w:space="0" w:color="auto"/>
            </w:tcBorders>
            <w:shd w:val="clear" w:color="auto" w:fill="auto"/>
            <w:vAlign w:val="center"/>
            <w:hideMark/>
          </w:tcPr>
          <w:p w14:paraId="562809EE" w14:textId="77777777" w:rsidR="00B302F5" w:rsidRPr="00F4192B" w:rsidRDefault="00B302F5" w:rsidP="00F4192B">
            <w:pPr>
              <w:ind w:firstLine="0"/>
              <w:rPr>
                <w:sz w:val="16"/>
                <w:szCs w:val="16"/>
              </w:rPr>
            </w:pPr>
            <w:r w:rsidRPr="00F4192B">
              <w:rPr>
                <w:sz w:val="16"/>
                <w:szCs w:val="16"/>
              </w:rPr>
              <w:t>54757,02</w:t>
            </w:r>
          </w:p>
        </w:tc>
        <w:tc>
          <w:tcPr>
            <w:tcW w:w="976" w:type="dxa"/>
            <w:tcBorders>
              <w:top w:val="nil"/>
              <w:left w:val="nil"/>
              <w:bottom w:val="single" w:sz="4" w:space="0" w:color="auto"/>
              <w:right w:val="single" w:sz="4" w:space="0" w:color="auto"/>
            </w:tcBorders>
            <w:shd w:val="clear" w:color="auto" w:fill="auto"/>
            <w:vAlign w:val="center"/>
            <w:hideMark/>
          </w:tcPr>
          <w:p w14:paraId="5911DA16" w14:textId="77777777" w:rsidR="00B302F5" w:rsidRPr="00F4192B" w:rsidRDefault="00B302F5" w:rsidP="00F4192B">
            <w:pPr>
              <w:ind w:firstLine="0"/>
              <w:rPr>
                <w:sz w:val="16"/>
                <w:szCs w:val="16"/>
              </w:rPr>
            </w:pPr>
            <w:r w:rsidRPr="00F4192B">
              <w:rPr>
                <w:sz w:val="16"/>
                <w:szCs w:val="16"/>
              </w:rPr>
              <w:t>82037,02</w:t>
            </w:r>
          </w:p>
        </w:tc>
        <w:tc>
          <w:tcPr>
            <w:tcW w:w="976" w:type="dxa"/>
            <w:tcBorders>
              <w:top w:val="nil"/>
              <w:left w:val="nil"/>
              <w:bottom w:val="single" w:sz="4" w:space="0" w:color="auto"/>
              <w:right w:val="single" w:sz="4" w:space="0" w:color="auto"/>
            </w:tcBorders>
            <w:shd w:val="clear" w:color="auto" w:fill="auto"/>
            <w:vAlign w:val="center"/>
            <w:hideMark/>
          </w:tcPr>
          <w:p w14:paraId="1CE85210" w14:textId="77777777" w:rsidR="00B302F5" w:rsidRPr="00F4192B" w:rsidRDefault="00B302F5" w:rsidP="00F4192B">
            <w:pPr>
              <w:ind w:firstLine="0"/>
              <w:rPr>
                <w:sz w:val="16"/>
                <w:szCs w:val="16"/>
              </w:rPr>
            </w:pPr>
            <w:r w:rsidRPr="00F4192B">
              <w:rPr>
                <w:sz w:val="16"/>
                <w:szCs w:val="16"/>
              </w:rPr>
              <w:t>82037,02</w:t>
            </w:r>
          </w:p>
        </w:tc>
        <w:tc>
          <w:tcPr>
            <w:tcW w:w="976" w:type="dxa"/>
            <w:tcBorders>
              <w:top w:val="nil"/>
              <w:left w:val="nil"/>
              <w:bottom w:val="single" w:sz="4" w:space="0" w:color="auto"/>
              <w:right w:val="single" w:sz="4" w:space="0" w:color="auto"/>
            </w:tcBorders>
            <w:shd w:val="clear" w:color="auto" w:fill="auto"/>
            <w:vAlign w:val="center"/>
            <w:hideMark/>
          </w:tcPr>
          <w:p w14:paraId="17A10203" w14:textId="77777777" w:rsidR="00B302F5" w:rsidRPr="00F4192B" w:rsidRDefault="00B302F5" w:rsidP="00F4192B">
            <w:pPr>
              <w:ind w:firstLine="0"/>
              <w:rPr>
                <w:sz w:val="16"/>
                <w:szCs w:val="16"/>
              </w:rPr>
            </w:pPr>
            <w:r w:rsidRPr="00F4192B">
              <w:rPr>
                <w:sz w:val="16"/>
                <w:szCs w:val="16"/>
              </w:rPr>
              <w:t>82037,02</w:t>
            </w:r>
          </w:p>
        </w:tc>
      </w:tr>
      <w:tr w:rsidR="00B302F5" w:rsidRPr="00F4192B" w14:paraId="56BAEE7C"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4DF03B26" w14:textId="77777777" w:rsidR="00B302F5" w:rsidRPr="00F4192B" w:rsidRDefault="00B302F5" w:rsidP="00F4192B">
            <w:pPr>
              <w:ind w:firstLine="0"/>
              <w:rPr>
                <w:sz w:val="16"/>
                <w:szCs w:val="16"/>
              </w:rPr>
            </w:pPr>
            <w:r w:rsidRPr="00F4192B">
              <w:rPr>
                <w:sz w:val="16"/>
                <w:szCs w:val="16"/>
              </w:rPr>
              <w:t>1.2</w:t>
            </w:r>
          </w:p>
        </w:tc>
        <w:tc>
          <w:tcPr>
            <w:tcW w:w="2926" w:type="dxa"/>
            <w:tcBorders>
              <w:top w:val="nil"/>
              <w:left w:val="nil"/>
              <w:bottom w:val="single" w:sz="4" w:space="0" w:color="auto"/>
              <w:right w:val="single" w:sz="4" w:space="0" w:color="auto"/>
            </w:tcBorders>
            <w:shd w:val="clear" w:color="auto" w:fill="auto"/>
            <w:vAlign w:val="center"/>
            <w:hideMark/>
          </w:tcPr>
          <w:p w14:paraId="1419EF2F" w14:textId="77777777" w:rsidR="00B302F5" w:rsidRPr="00F4192B" w:rsidRDefault="00B302F5" w:rsidP="00F4192B">
            <w:pPr>
              <w:ind w:firstLine="0"/>
              <w:rPr>
                <w:sz w:val="16"/>
                <w:szCs w:val="16"/>
              </w:rPr>
            </w:pPr>
            <w:r w:rsidRPr="00F4192B">
              <w:rPr>
                <w:sz w:val="16"/>
                <w:szCs w:val="16"/>
              </w:rPr>
              <w:t>Общественно-деловая застройка</w:t>
            </w:r>
          </w:p>
        </w:tc>
        <w:tc>
          <w:tcPr>
            <w:tcW w:w="1092" w:type="dxa"/>
            <w:tcBorders>
              <w:top w:val="nil"/>
              <w:left w:val="nil"/>
              <w:bottom w:val="single" w:sz="4" w:space="0" w:color="auto"/>
              <w:right w:val="single" w:sz="4" w:space="0" w:color="auto"/>
            </w:tcBorders>
            <w:shd w:val="clear" w:color="auto" w:fill="auto"/>
            <w:vAlign w:val="center"/>
            <w:hideMark/>
          </w:tcPr>
          <w:p w14:paraId="41F99166" w14:textId="77777777" w:rsidR="00B302F5" w:rsidRPr="00F4192B" w:rsidRDefault="00B302F5" w:rsidP="00F4192B">
            <w:pPr>
              <w:ind w:firstLine="0"/>
              <w:rPr>
                <w:sz w:val="16"/>
                <w:szCs w:val="16"/>
              </w:rPr>
            </w:pPr>
            <w:r w:rsidRPr="00F4192B">
              <w:rPr>
                <w:sz w:val="16"/>
                <w:szCs w:val="16"/>
              </w:rPr>
              <w:t>153336,67</w:t>
            </w:r>
          </w:p>
        </w:tc>
        <w:tc>
          <w:tcPr>
            <w:tcW w:w="1092" w:type="dxa"/>
            <w:tcBorders>
              <w:top w:val="nil"/>
              <w:left w:val="nil"/>
              <w:bottom w:val="single" w:sz="4" w:space="0" w:color="auto"/>
              <w:right w:val="single" w:sz="4" w:space="0" w:color="auto"/>
            </w:tcBorders>
            <w:shd w:val="clear" w:color="auto" w:fill="auto"/>
            <w:vAlign w:val="center"/>
            <w:hideMark/>
          </w:tcPr>
          <w:p w14:paraId="1E4BE028" w14:textId="77777777" w:rsidR="00B302F5" w:rsidRPr="00F4192B" w:rsidRDefault="00B302F5" w:rsidP="00F4192B">
            <w:pPr>
              <w:ind w:firstLine="0"/>
              <w:rPr>
                <w:sz w:val="16"/>
                <w:szCs w:val="16"/>
              </w:rPr>
            </w:pPr>
            <w:r w:rsidRPr="00F4192B">
              <w:rPr>
                <w:sz w:val="16"/>
                <w:szCs w:val="16"/>
              </w:rPr>
              <w:t>153336,67</w:t>
            </w:r>
          </w:p>
        </w:tc>
        <w:tc>
          <w:tcPr>
            <w:tcW w:w="1095" w:type="dxa"/>
            <w:tcBorders>
              <w:top w:val="nil"/>
              <w:left w:val="nil"/>
              <w:bottom w:val="single" w:sz="4" w:space="0" w:color="auto"/>
              <w:right w:val="single" w:sz="4" w:space="0" w:color="auto"/>
            </w:tcBorders>
            <w:shd w:val="clear" w:color="auto" w:fill="auto"/>
            <w:vAlign w:val="center"/>
            <w:hideMark/>
          </w:tcPr>
          <w:p w14:paraId="5FE319CC" w14:textId="77777777" w:rsidR="00B302F5" w:rsidRPr="00F4192B" w:rsidRDefault="00B302F5" w:rsidP="00F4192B">
            <w:pPr>
              <w:ind w:firstLine="0"/>
              <w:rPr>
                <w:sz w:val="16"/>
                <w:szCs w:val="16"/>
              </w:rPr>
            </w:pPr>
            <w:r w:rsidRPr="00F4192B">
              <w:rPr>
                <w:sz w:val="16"/>
                <w:szCs w:val="16"/>
              </w:rPr>
              <w:t>153336,67</w:t>
            </w:r>
          </w:p>
        </w:tc>
        <w:tc>
          <w:tcPr>
            <w:tcW w:w="1095" w:type="dxa"/>
            <w:tcBorders>
              <w:top w:val="nil"/>
              <w:left w:val="nil"/>
              <w:bottom w:val="single" w:sz="4" w:space="0" w:color="auto"/>
              <w:right w:val="single" w:sz="4" w:space="0" w:color="auto"/>
            </w:tcBorders>
            <w:shd w:val="clear" w:color="auto" w:fill="auto"/>
            <w:vAlign w:val="center"/>
            <w:hideMark/>
          </w:tcPr>
          <w:p w14:paraId="26619AF3" w14:textId="77777777" w:rsidR="00B302F5" w:rsidRPr="00F4192B" w:rsidRDefault="00B302F5" w:rsidP="00F4192B">
            <w:pPr>
              <w:ind w:firstLine="0"/>
              <w:rPr>
                <w:sz w:val="16"/>
                <w:szCs w:val="16"/>
              </w:rPr>
            </w:pPr>
            <w:r w:rsidRPr="00F4192B">
              <w:rPr>
                <w:sz w:val="16"/>
                <w:szCs w:val="16"/>
              </w:rPr>
              <w:t>163896,67</w:t>
            </w:r>
          </w:p>
        </w:tc>
        <w:tc>
          <w:tcPr>
            <w:tcW w:w="1095" w:type="dxa"/>
            <w:tcBorders>
              <w:top w:val="nil"/>
              <w:left w:val="nil"/>
              <w:bottom w:val="single" w:sz="4" w:space="0" w:color="auto"/>
              <w:right w:val="single" w:sz="4" w:space="0" w:color="auto"/>
            </w:tcBorders>
            <w:shd w:val="clear" w:color="auto" w:fill="auto"/>
            <w:vAlign w:val="center"/>
            <w:hideMark/>
          </w:tcPr>
          <w:p w14:paraId="09822F14" w14:textId="77777777" w:rsidR="00B302F5" w:rsidRPr="00F4192B" w:rsidRDefault="00B302F5" w:rsidP="00F4192B">
            <w:pPr>
              <w:ind w:firstLine="0"/>
              <w:rPr>
                <w:sz w:val="16"/>
                <w:szCs w:val="16"/>
              </w:rPr>
            </w:pPr>
            <w:r w:rsidRPr="00F4192B">
              <w:rPr>
                <w:sz w:val="16"/>
                <w:szCs w:val="16"/>
              </w:rPr>
              <w:t>164696,67</w:t>
            </w:r>
          </w:p>
        </w:tc>
        <w:tc>
          <w:tcPr>
            <w:tcW w:w="1095" w:type="dxa"/>
            <w:tcBorders>
              <w:top w:val="nil"/>
              <w:left w:val="nil"/>
              <w:bottom w:val="single" w:sz="4" w:space="0" w:color="auto"/>
              <w:right w:val="single" w:sz="4" w:space="0" w:color="auto"/>
            </w:tcBorders>
            <w:shd w:val="clear" w:color="auto" w:fill="auto"/>
            <w:vAlign w:val="center"/>
            <w:hideMark/>
          </w:tcPr>
          <w:p w14:paraId="6254BABA" w14:textId="77777777" w:rsidR="00B302F5" w:rsidRPr="00F4192B" w:rsidRDefault="00B302F5" w:rsidP="00F4192B">
            <w:pPr>
              <w:ind w:firstLine="0"/>
              <w:rPr>
                <w:sz w:val="16"/>
                <w:szCs w:val="16"/>
              </w:rPr>
            </w:pPr>
            <w:r w:rsidRPr="00F4192B">
              <w:rPr>
                <w:sz w:val="16"/>
                <w:szCs w:val="16"/>
              </w:rPr>
              <w:t>165296,67</w:t>
            </w:r>
          </w:p>
        </w:tc>
        <w:tc>
          <w:tcPr>
            <w:tcW w:w="976" w:type="dxa"/>
            <w:tcBorders>
              <w:top w:val="nil"/>
              <w:left w:val="nil"/>
              <w:bottom w:val="single" w:sz="4" w:space="0" w:color="auto"/>
              <w:right w:val="single" w:sz="4" w:space="0" w:color="auto"/>
            </w:tcBorders>
            <w:shd w:val="clear" w:color="auto" w:fill="auto"/>
            <w:vAlign w:val="center"/>
            <w:hideMark/>
          </w:tcPr>
          <w:p w14:paraId="678C4EB4" w14:textId="77777777" w:rsidR="00B302F5" w:rsidRPr="00F4192B" w:rsidRDefault="00B302F5" w:rsidP="00F4192B">
            <w:pPr>
              <w:ind w:firstLine="0"/>
              <w:rPr>
                <w:sz w:val="16"/>
                <w:szCs w:val="16"/>
              </w:rPr>
            </w:pPr>
            <w:r w:rsidRPr="00F4192B">
              <w:rPr>
                <w:sz w:val="16"/>
                <w:szCs w:val="16"/>
              </w:rPr>
              <w:t>165296,67</w:t>
            </w:r>
          </w:p>
        </w:tc>
        <w:tc>
          <w:tcPr>
            <w:tcW w:w="976" w:type="dxa"/>
            <w:tcBorders>
              <w:top w:val="nil"/>
              <w:left w:val="nil"/>
              <w:bottom w:val="single" w:sz="4" w:space="0" w:color="auto"/>
              <w:right w:val="single" w:sz="4" w:space="0" w:color="auto"/>
            </w:tcBorders>
            <w:shd w:val="clear" w:color="auto" w:fill="auto"/>
            <w:vAlign w:val="center"/>
            <w:hideMark/>
          </w:tcPr>
          <w:p w14:paraId="0CB44721" w14:textId="77777777" w:rsidR="00B302F5" w:rsidRPr="00F4192B" w:rsidRDefault="00B302F5" w:rsidP="00F4192B">
            <w:pPr>
              <w:ind w:firstLine="0"/>
              <w:rPr>
                <w:sz w:val="16"/>
                <w:szCs w:val="16"/>
              </w:rPr>
            </w:pPr>
            <w:r w:rsidRPr="00F4192B">
              <w:rPr>
                <w:sz w:val="16"/>
                <w:szCs w:val="16"/>
              </w:rPr>
              <w:t>165296,67</w:t>
            </w:r>
          </w:p>
        </w:tc>
        <w:tc>
          <w:tcPr>
            <w:tcW w:w="976" w:type="dxa"/>
            <w:tcBorders>
              <w:top w:val="nil"/>
              <w:left w:val="nil"/>
              <w:bottom w:val="single" w:sz="4" w:space="0" w:color="auto"/>
              <w:right w:val="single" w:sz="4" w:space="0" w:color="auto"/>
            </w:tcBorders>
            <w:shd w:val="clear" w:color="auto" w:fill="auto"/>
            <w:vAlign w:val="center"/>
            <w:hideMark/>
          </w:tcPr>
          <w:p w14:paraId="7B197A80"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1B7D8593"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397A22A8"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1D906119"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46E9BC4C"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0FE97CA4" w14:textId="77777777" w:rsidR="00B302F5" w:rsidRPr="00F4192B" w:rsidRDefault="00B302F5" w:rsidP="00F4192B">
            <w:pPr>
              <w:ind w:firstLine="0"/>
              <w:rPr>
                <w:sz w:val="16"/>
                <w:szCs w:val="16"/>
              </w:rPr>
            </w:pPr>
            <w:r w:rsidRPr="00F4192B">
              <w:rPr>
                <w:sz w:val="16"/>
                <w:szCs w:val="16"/>
              </w:rPr>
              <w:t>173096,67</w:t>
            </w:r>
          </w:p>
        </w:tc>
        <w:tc>
          <w:tcPr>
            <w:tcW w:w="976" w:type="dxa"/>
            <w:tcBorders>
              <w:top w:val="nil"/>
              <w:left w:val="nil"/>
              <w:bottom w:val="single" w:sz="4" w:space="0" w:color="auto"/>
              <w:right w:val="single" w:sz="4" w:space="0" w:color="auto"/>
            </w:tcBorders>
            <w:shd w:val="clear" w:color="auto" w:fill="auto"/>
            <w:vAlign w:val="center"/>
            <w:hideMark/>
          </w:tcPr>
          <w:p w14:paraId="0B5F4891" w14:textId="77777777" w:rsidR="00B302F5" w:rsidRPr="00F4192B" w:rsidRDefault="00B302F5" w:rsidP="00F4192B">
            <w:pPr>
              <w:ind w:firstLine="0"/>
              <w:rPr>
                <w:sz w:val="16"/>
                <w:szCs w:val="16"/>
              </w:rPr>
            </w:pPr>
            <w:r w:rsidRPr="00F4192B">
              <w:rPr>
                <w:sz w:val="16"/>
                <w:szCs w:val="16"/>
              </w:rPr>
              <w:t>176096,67</w:t>
            </w:r>
          </w:p>
        </w:tc>
        <w:tc>
          <w:tcPr>
            <w:tcW w:w="976" w:type="dxa"/>
            <w:tcBorders>
              <w:top w:val="nil"/>
              <w:left w:val="nil"/>
              <w:bottom w:val="single" w:sz="4" w:space="0" w:color="auto"/>
              <w:right w:val="single" w:sz="4" w:space="0" w:color="auto"/>
            </w:tcBorders>
            <w:shd w:val="clear" w:color="auto" w:fill="auto"/>
            <w:vAlign w:val="center"/>
            <w:hideMark/>
          </w:tcPr>
          <w:p w14:paraId="616FA3DD" w14:textId="77777777" w:rsidR="00B302F5" w:rsidRPr="00F4192B" w:rsidRDefault="00B302F5" w:rsidP="00F4192B">
            <w:pPr>
              <w:ind w:firstLine="0"/>
              <w:rPr>
                <w:sz w:val="16"/>
                <w:szCs w:val="16"/>
              </w:rPr>
            </w:pPr>
            <w:r w:rsidRPr="00F4192B">
              <w:rPr>
                <w:sz w:val="16"/>
                <w:szCs w:val="16"/>
              </w:rPr>
              <w:t>176096,67</w:t>
            </w:r>
          </w:p>
        </w:tc>
        <w:tc>
          <w:tcPr>
            <w:tcW w:w="976" w:type="dxa"/>
            <w:tcBorders>
              <w:top w:val="nil"/>
              <w:left w:val="nil"/>
              <w:bottom w:val="single" w:sz="4" w:space="0" w:color="auto"/>
              <w:right w:val="single" w:sz="4" w:space="0" w:color="auto"/>
            </w:tcBorders>
            <w:shd w:val="clear" w:color="auto" w:fill="auto"/>
            <w:vAlign w:val="center"/>
            <w:hideMark/>
          </w:tcPr>
          <w:p w14:paraId="12EE302D" w14:textId="77777777" w:rsidR="00B302F5" w:rsidRPr="00F4192B" w:rsidRDefault="00B302F5" w:rsidP="00F4192B">
            <w:pPr>
              <w:ind w:firstLine="0"/>
              <w:rPr>
                <w:sz w:val="16"/>
                <w:szCs w:val="16"/>
              </w:rPr>
            </w:pPr>
            <w:r w:rsidRPr="00F4192B">
              <w:rPr>
                <w:sz w:val="16"/>
                <w:szCs w:val="16"/>
              </w:rPr>
              <w:t>176096,67</w:t>
            </w:r>
          </w:p>
        </w:tc>
      </w:tr>
      <w:tr w:rsidR="00B302F5" w:rsidRPr="00F4192B" w14:paraId="1721D7B2"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5C5BF777" w14:textId="77777777" w:rsidR="00B302F5" w:rsidRPr="00F4192B" w:rsidRDefault="00B302F5" w:rsidP="00F4192B">
            <w:pPr>
              <w:ind w:firstLine="0"/>
              <w:rPr>
                <w:sz w:val="16"/>
                <w:szCs w:val="16"/>
              </w:rPr>
            </w:pPr>
            <w:r w:rsidRPr="00F4192B">
              <w:rPr>
                <w:sz w:val="16"/>
                <w:szCs w:val="16"/>
              </w:rPr>
              <w:t>1.3</w:t>
            </w:r>
          </w:p>
        </w:tc>
        <w:tc>
          <w:tcPr>
            <w:tcW w:w="2926" w:type="dxa"/>
            <w:tcBorders>
              <w:top w:val="nil"/>
              <w:left w:val="nil"/>
              <w:bottom w:val="single" w:sz="4" w:space="0" w:color="auto"/>
              <w:right w:val="single" w:sz="4" w:space="0" w:color="auto"/>
            </w:tcBorders>
            <w:shd w:val="clear" w:color="auto" w:fill="auto"/>
            <w:vAlign w:val="center"/>
            <w:hideMark/>
          </w:tcPr>
          <w:p w14:paraId="4F318A10" w14:textId="77777777" w:rsidR="00B302F5" w:rsidRPr="00F4192B" w:rsidRDefault="00B302F5" w:rsidP="00F4192B">
            <w:pPr>
              <w:ind w:firstLine="0"/>
              <w:rPr>
                <w:sz w:val="16"/>
                <w:szCs w:val="16"/>
              </w:rPr>
            </w:pPr>
            <w:r w:rsidRPr="00F4192B">
              <w:rPr>
                <w:sz w:val="16"/>
                <w:szCs w:val="16"/>
              </w:rPr>
              <w:t>Промышленные здания</w:t>
            </w:r>
          </w:p>
        </w:tc>
        <w:tc>
          <w:tcPr>
            <w:tcW w:w="1092" w:type="dxa"/>
            <w:tcBorders>
              <w:top w:val="nil"/>
              <w:left w:val="nil"/>
              <w:bottom w:val="single" w:sz="4" w:space="0" w:color="auto"/>
              <w:right w:val="single" w:sz="4" w:space="0" w:color="auto"/>
            </w:tcBorders>
            <w:shd w:val="clear" w:color="auto" w:fill="auto"/>
            <w:vAlign w:val="center"/>
            <w:hideMark/>
          </w:tcPr>
          <w:p w14:paraId="3A8A6EFD" w14:textId="77777777" w:rsidR="00B302F5" w:rsidRPr="00F4192B" w:rsidRDefault="00B302F5" w:rsidP="00F4192B">
            <w:pPr>
              <w:ind w:firstLine="0"/>
              <w:rPr>
                <w:sz w:val="16"/>
                <w:szCs w:val="16"/>
              </w:rPr>
            </w:pPr>
            <w:r w:rsidRPr="00F4192B">
              <w:rPr>
                <w:sz w:val="16"/>
                <w:szCs w:val="16"/>
              </w:rPr>
              <w:t>275434,73</w:t>
            </w:r>
          </w:p>
        </w:tc>
        <w:tc>
          <w:tcPr>
            <w:tcW w:w="1092" w:type="dxa"/>
            <w:tcBorders>
              <w:top w:val="nil"/>
              <w:left w:val="nil"/>
              <w:bottom w:val="single" w:sz="4" w:space="0" w:color="auto"/>
              <w:right w:val="single" w:sz="4" w:space="0" w:color="auto"/>
            </w:tcBorders>
            <w:shd w:val="clear" w:color="auto" w:fill="auto"/>
            <w:vAlign w:val="center"/>
            <w:hideMark/>
          </w:tcPr>
          <w:p w14:paraId="6BD0BE51" w14:textId="77777777" w:rsidR="00B302F5" w:rsidRPr="00F4192B" w:rsidRDefault="00B302F5" w:rsidP="00F4192B">
            <w:pPr>
              <w:ind w:firstLine="0"/>
              <w:rPr>
                <w:sz w:val="16"/>
                <w:szCs w:val="16"/>
              </w:rPr>
            </w:pPr>
            <w:r w:rsidRPr="00F4192B">
              <w:rPr>
                <w:sz w:val="16"/>
                <w:szCs w:val="16"/>
              </w:rPr>
              <w:t>275434,73</w:t>
            </w:r>
          </w:p>
        </w:tc>
        <w:tc>
          <w:tcPr>
            <w:tcW w:w="1095" w:type="dxa"/>
            <w:tcBorders>
              <w:top w:val="nil"/>
              <w:left w:val="nil"/>
              <w:bottom w:val="single" w:sz="4" w:space="0" w:color="auto"/>
              <w:right w:val="single" w:sz="4" w:space="0" w:color="auto"/>
            </w:tcBorders>
            <w:shd w:val="clear" w:color="auto" w:fill="auto"/>
            <w:vAlign w:val="center"/>
            <w:hideMark/>
          </w:tcPr>
          <w:p w14:paraId="42222488" w14:textId="77777777" w:rsidR="00B302F5" w:rsidRPr="00F4192B" w:rsidRDefault="00B302F5" w:rsidP="00F4192B">
            <w:pPr>
              <w:ind w:firstLine="0"/>
              <w:rPr>
                <w:sz w:val="16"/>
                <w:szCs w:val="16"/>
              </w:rPr>
            </w:pPr>
            <w:r w:rsidRPr="00F4192B">
              <w:rPr>
                <w:sz w:val="16"/>
                <w:szCs w:val="16"/>
              </w:rPr>
              <w:t>290434,73</w:t>
            </w:r>
          </w:p>
        </w:tc>
        <w:tc>
          <w:tcPr>
            <w:tcW w:w="1095" w:type="dxa"/>
            <w:tcBorders>
              <w:top w:val="nil"/>
              <w:left w:val="nil"/>
              <w:bottom w:val="single" w:sz="4" w:space="0" w:color="auto"/>
              <w:right w:val="single" w:sz="4" w:space="0" w:color="auto"/>
            </w:tcBorders>
            <w:shd w:val="clear" w:color="auto" w:fill="auto"/>
            <w:vAlign w:val="center"/>
            <w:hideMark/>
          </w:tcPr>
          <w:p w14:paraId="32E06008" w14:textId="77777777" w:rsidR="00B302F5" w:rsidRPr="00F4192B" w:rsidRDefault="00B302F5" w:rsidP="00F4192B">
            <w:pPr>
              <w:ind w:firstLine="0"/>
              <w:rPr>
                <w:sz w:val="16"/>
                <w:szCs w:val="16"/>
              </w:rPr>
            </w:pPr>
            <w:r w:rsidRPr="00F4192B">
              <w:rPr>
                <w:sz w:val="16"/>
                <w:szCs w:val="16"/>
              </w:rPr>
              <w:t>292374,73</w:t>
            </w:r>
          </w:p>
        </w:tc>
        <w:tc>
          <w:tcPr>
            <w:tcW w:w="1095" w:type="dxa"/>
            <w:tcBorders>
              <w:top w:val="nil"/>
              <w:left w:val="nil"/>
              <w:bottom w:val="single" w:sz="4" w:space="0" w:color="auto"/>
              <w:right w:val="single" w:sz="4" w:space="0" w:color="auto"/>
            </w:tcBorders>
            <w:shd w:val="clear" w:color="auto" w:fill="auto"/>
            <w:vAlign w:val="center"/>
            <w:hideMark/>
          </w:tcPr>
          <w:p w14:paraId="64D0D896" w14:textId="77777777" w:rsidR="00B302F5" w:rsidRPr="00F4192B" w:rsidRDefault="00B302F5" w:rsidP="00F4192B">
            <w:pPr>
              <w:ind w:firstLine="0"/>
              <w:rPr>
                <w:sz w:val="16"/>
                <w:szCs w:val="16"/>
              </w:rPr>
            </w:pPr>
            <w:r w:rsidRPr="00F4192B">
              <w:rPr>
                <w:sz w:val="16"/>
                <w:szCs w:val="16"/>
              </w:rPr>
              <w:t>302864,73</w:t>
            </w:r>
          </w:p>
        </w:tc>
        <w:tc>
          <w:tcPr>
            <w:tcW w:w="1095" w:type="dxa"/>
            <w:tcBorders>
              <w:top w:val="nil"/>
              <w:left w:val="nil"/>
              <w:bottom w:val="single" w:sz="4" w:space="0" w:color="auto"/>
              <w:right w:val="single" w:sz="4" w:space="0" w:color="auto"/>
            </w:tcBorders>
            <w:shd w:val="clear" w:color="auto" w:fill="auto"/>
            <w:vAlign w:val="center"/>
            <w:hideMark/>
          </w:tcPr>
          <w:p w14:paraId="3B11EFD9" w14:textId="77777777" w:rsidR="00B302F5" w:rsidRPr="00F4192B" w:rsidRDefault="00B302F5" w:rsidP="00F4192B">
            <w:pPr>
              <w:ind w:firstLine="0"/>
              <w:rPr>
                <w:sz w:val="16"/>
                <w:szCs w:val="16"/>
              </w:rPr>
            </w:pPr>
            <w:r w:rsidRPr="00F4192B">
              <w:rPr>
                <w:sz w:val="16"/>
                <w:szCs w:val="16"/>
              </w:rPr>
              <w:t>302864,73</w:t>
            </w:r>
          </w:p>
        </w:tc>
        <w:tc>
          <w:tcPr>
            <w:tcW w:w="976" w:type="dxa"/>
            <w:tcBorders>
              <w:top w:val="nil"/>
              <w:left w:val="nil"/>
              <w:bottom w:val="single" w:sz="4" w:space="0" w:color="auto"/>
              <w:right w:val="single" w:sz="4" w:space="0" w:color="auto"/>
            </w:tcBorders>
            <w:shd w:val="clear" w:color="auto" w:fill="auto"/>
            <w:vAlign w:val="center"/>
            <w:hideMark/>
          </w:tcPr>
          <w:p w14:paraId="3A2B2D40" w14:textId="77777777" w:rsidR="00B302F5" w:rsidRPr="00F4192B" w:rsidRDefault="00B302F5" w:rsidP="00F4192B">
            <w:pPr>
              <w:ind w:firstLine="0"/>
              <w:rPr>
                <w:sz w:val="16"/>
                <w:szCs w:val="16"/>
              </w:rPr>
            </w:pPr>
            <w:r w:rsidRPr="00F4192B">
              <w:rPr>
                <w:sz w:val="16"/>
                <w:szCs w:val="16"/>
              </w:rPr>
              <w:t>302864,73</w:t>
            </w:r>
          </w:p>
        </w:tc>
        <w:tc>
          <w:tcPr>
            <w:tcW w:w="976" w:type="dxa"/>
            <w:tcBorders>
              <w:top w:val="nil"/>
              <w:left w:val="nil"/>
              <w:bottom w:val="single" w:sz="4" w:space="0" w:color="auto"/>
              <w:right w:val="single" w:sz="4" w:space="0" w:color="auto"/>
            </w:tcBorders>
            <w:shd w:val="clear" w:color="auto" w:fill="auto"/>
            <w:vAlign w:val="center"/>
            <w:hideMark/>
          </w:tcPr>
          <w:p w14:paraId="2573CCCA" w14:textId="77777777" w:rsidR="00B302F5" w:rsidRPr="00F4192B" w:rsidRDefault="00B302F5" w:rsidP="00F4192B">
            <w:pPr>
              <w:ind w:firstLine="0"/>
              <w:rPr>
                <w:sz w:val="16"/>
                <w:szCs w:val="16"/>
              </w:rPr>
            </w:pPr>
            <w:r w:rsidRPr="00F4192B">
              <w:rPr>
                <w:sz w:val="16"/>
                <w:szCs w:val="16"/>
              </w:rPr>
              <w:t>302864,73</w:t>
            </w:r>
          </w:p>
        </w:tc>
        <w:tc>
          <w:tcPr>
            <w:tcW w:w="976" w:type="dxa"/>
            <w:tcBorders>
              <w:top w:val="nil"/>
              <w:left w:val="nil"/>
              <w:bottom w:val="single" w:sz="4" w:space="0" w:color="auto"/>
              <w:right w:val="single" w:sz="4" w:space="0" w:color="auto"/>
            </w:tcBorders>
            <w:shd w:val="clear" w:color="auto" w:fill="auto"/>
            <w:vAlign w:val="center"/>
            <w:hideMark/>
          </w:tcPr>
          <w:p w14:paraId="6684215F"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760117FE"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23026D5A"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2F29D5C3"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72FA58ED"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09327A0E"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70812B99" w14:textId="77777777" w:rsidR="00B302F5" w:rsidRPr="00F4192B" w:rsidRDefault="00B302F5" w:rsidP="00F4192B">
            <w:pPr>
              <w:ind w:firstLine="0"/>
              <w:rPr>
                <w:sz w:val="16"/>
                <w:szCs w:val="16"/>
              </w:rPr>
            </w:pPr>
            <w:r w:rsidRPr="00F4192B">
              <w:rPr>
                <w:sz w:val="16"/>
                <w:szCs w:val="16"/>
              </w:rPr>
              <w:t>342864,73</w:t>
            </w:r>
          </w:p>
        </w:tc>
        <w:tc>
          <w:tcPr>
            <w:tcW w:w="976" w:type="dxa"/>
            <w:tcBorders>
              <w:top w:val="nil"/>
              <w:left w:val="nil"/>
              <w:bottom w:val="single" w:sz="4" w:space="0" w:color="auto"/>
              <w:right w:val="single" w:sz="4" w:space="0" w:color="auto"/>
            </w:tcBorders>
            <w:shd w:val="clear" w:color="auto" w:fill="auto"/>
            <w:vAlign w:val="center"/>
            <w:hideMark/>
          </w:tcPr>
          <w:p w14:paraId="2672757C" w14:textId="77777777" w:rsidR="00B302F5" w:rsidRPr="00F4192B" w:rsidRDefault="00B302F5" w:rsidP="00F4192B">
            <w:pPr>
              <w:ind w:firstLine="0"/>
              <w:rPr>
                <w:sz w:val="16"/>
                <w:szCs w:val="16"/>
              </w:rPr>
            </w:pPr>
            <w:r w:rsidRPr="00F4192B">
              <w:rPr>
                <w:sz w:val="16"/>
                <w:szCs w:val="16"/>
              </w:rPr>
              <w:t>342864,73</w:t>
            </w:r>
          </w:p>
        </w:tc>
        <w:tc>
          <w:tcPr>
            <w:tcW w:w="976" w:type="dxa"/>
            <w:tcBorders>
              <w:top w:val="nil"/>
              <w:left w:val="nil"/>
              <w:bottom w:val="single" w:sz="4" w:space="0" w:color="auto"/>
              <w:right w:val="single" w:sz="4" w:space="0" w:color="auto"/>
            </w:tcBorders>
            <w:shd w:val="clear" w:color="auto" w:fill="auto"/>
            <w:vAlign w:val="center"/>
            <w:hideMark/>
          </w:tcPr>
          <w:p w14:paraId="1011D4EA" w14:textId="77777777" w:rsidR="00B302F5" w:rsidRPr="00F4192B" w:rsidRDefault="00B302F5" w:rsidP="00F4192B">
            <w:pPr>
              <w:ind w:firstLine="0"/>
              <w:rPr>
                <w:sz w:val="16"/>
                <w:szCs w:val="16"/>
              </w:rPr>
            </w:pPr>
            <w:r w:rsidRPr="00F4192B">
              <w:rPr>
                <w:sz w:val="16"/>
                <w:szCs w:val="16"/>
              </w:rPr>
              <w:t>342864,73</w:t>
            </w:r>
          </w:p>
        </w:tc>
      </w:tr>
      <w:tr w:rsidR="00B302F5" w:rsidRPr="00F4192B" w14:paraId="29F75B64"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085C9478" w14:textId="77777777" w:rsidR="00B302F5" w:rsidRPr="00F4192B" w:rsidRDefault="00B302F5" w:rsidP="00F4192B">
            <w:pPr>
              <w:ind w:firstLine="0"/>
              <w:rPr>
                <w:sz w:val="16"/>
                <w:szCs w:val="16"/>
              </w:rPr>
            </w:pPr>
            <w:r w:rsidRPr="00F4192B">
              <w:rPr>
                <w:sz w:val="16"/>
                <w:szCs w:val="16"/>
              </w:rPr>
              <w:t>2</w:t>
            </w:r>
          </w:p>
        </w:tc>
        <w:tc>
          <w:tcPr>
            <w:tcW w:w="2926" w:type="dxa"/>
            <w:tcBorders>
              <w:top w:val="nil"/>
              <w:left w:val="nil"/>
              <w:bottom w:val="single" w:sz="4" w:space="0" w:color="auto"/>
              <w:right w:val="single" w:sz="4" w:space="0" w:color="auto"/>
            </w:tcBorders>
            <w:shd w:val="clear" w:color="auto" w:fill="auto"/>
            <w:vAlign w:val="center"/>
            <w:hideMark/>
          </w:tcPr>
          <w:p w14:paraId="62B87A09" w14:textId="77777777" w:rsidR="00B302F5" w:rsidRPr="00F4192B" w:rsidRDefault="00B302F5" w:rsidP="00F4192B">
            <w:pPr>
              <w:ind w:firstLine="0"/>
              <w:rPr>
                <w:sz w:val="16"/>
                <w:szCs w:val="16"/>
              </w:rPr>
            </w:pPr>
            <w:r w:rsidRPr="00F4192B">
              <w:rPr>
                <w:sz w:val="16"/>
                <w:szCs w:val="16"/>
              </w:rPr>
              <w:t>Прибыло общей отапливаемой площади, в том числе:</w:t>
            </w:r>
          </w:p>
        </w:tc>
        <w:tc>
          <w:tcPr>
            <w:tcW w:w="1092" w:type="dxa"/>
            <w:tcBorders>
              <w:top w:val="nil"/>
              <w:left w:val="nil"/>
              <w:bottom w:val="single" w:sz="4" w:space="0" w:color="auto"/>
              <w:right w:val="single" w:sz="4" w:space="0" w:color="auto"/>
            </w:tcBorders>
            <w:shd w:val="clear" w:color="auto" w:fill="auto"/>
            <w:vAlign w:val="center"/>
            <w:hideMark/>
          </w:tcPr>
          <w:p w14:paraId="5A2E9F2F" w14:textId="77777777" w:rsidR="00B302F5" w:rsidRPr="00F4192B" w:rsidRDefault="00B302F5" w:rsidP="00F4192B">
            <w:pPr>
              <w:ind w:firstLine="0"/>
              <w:rPr>
                <w:sz w:val="16"/>
                <w:szCs w:val="16"/>
              </w:rPr>
            </w:pPr>
            <w:r w:rsidRPr="00F4192B">
              <w:rPr>
                <w:sz w:val="16"/>
                <w:szCs w:val="16"/>
              </w:rPr>
              <w:t>0,00</w:t>
            </w:r>
          </w:p>
        </w:tc>
        <w:tc>
          <w:tcPr>
            <w:tcW w:w="1092" w:type="dxa"/>
            <w:tcBorders>
              <w:top w:val="nil"/>
              <w:left w:val="nil"/>
              <w:bottom w:val="single" w:sz="4" w:space="0" w:color="auto"/>
              <w:right w:val="single" w:sz="4" w:space="0" w:color="auto"/>
            </w:tcBorders>
            <w:shd w:val="clear" w:color="auto" w:fill="auto"/>
            <w:vAlign w:val="center"/>
            <w:hideMark/>
          </w:tcPr>
          <w:p w14:paraId="499DA7D7" w14:textId="77777777" w:rsidR="00B302F5" w:rsidRPr="00F4192B" w:rsidRDefault="00B302F5" w:rsidP="00F4192B">
            <w:pPr>
              <w:ind w:firstLine="0"/>
              <w:rPr>
                <w:sz w:val="16"/>
                <w:szCs w:val="16"/>
              </w:rPr>
            </w:pPr>
            <w:r w:rsidRPr="00F4192B">
              <w:rPr>
                <w:sz w:val="16"/>
                <w:szCs w:val="16"/>
              </w:rPr>
              <w:t>15000,00</w:t>
            </w:r>
          </w:p>
        </w:tc>
        <w:tc>
          <w:tcPr>
            <w:tcW w:w="1095" w:type="dxa"/>
            <w:tcBorders>
              <w:top w:val="nil"/>
              <w:left w:val="nil"/>
              <w:bottom w:val="single" w:sz="4" w:space="0" w:color="auto"/>
              <w:right w:val="single" w:sz="4" w:space="0" w:color="auto"/>
            </w:tcBorders>
            <w:shd w:val="clear" w:color="auto" w:fill="auto"/>
            <w:vAlign w:val="center"/>
            <w:hideMark/>
          </w:tcPr>
          <w:p w14:paraId="403CADCF" w14:textId="77777777" w:rsidR="00B302F5" w:rsidRPr="00F4192B" w:rsidRDefault="00B302F5" w:rsidP="00F4192B">
            <w:pPr>
              <w:ind w:firstLine="0"/>
              <w:rPr>
                <w:sz w:val="16"/>
                <w:szCs w:val="16"/>
              </w:rPr>
            </w:pPr>
            <w:r w:rsidRPr="00F4192B">
              <w:rPr>
                <w:sz w:val="16"/>
                <w:szCs w:val="16"/>
              </w:rPr>
              <w:t>46610,00</w:t>
            </w:r>
          </w:p>
        </w:tc>
        <w:tc>
          <w:tcPr>
            <w:tcW w:w="1095" w:type="dxa"/>
            <w:tcBorders>
              <w:top w:val="nil"/>
              <w:left w:val="nil"/>
              <w:bottom w:val="single" w:sz="4" w:space="0" w:color="auto"/>
              <w:right w:val="single" w:sz="4" w:space="0" w:color="auto"/>
            </w:tcBorders>
            <w:shd w:val="clear" w:color="auto" w:fill="auto"/>
            <w:vAlign w:val="center"/>
            <w:hideMark/>
          </w:tcPr>
          <w:p w14:paraId="72E4BBB5" w14:textId="77777777" w:rsidR="00B302F5" w:rsidRPr="00F4192B" w:rsidRDefault="00B302F5" w:rsidP="00F4192B">
            <w:pPr>
              <w:ind w:firstLine="0"/>
              <w:rPr>
                <w:sz w:val="16"/>
                <w:szCs w:val="16"/>
              </w:rPr>
            </w:pPr>
            <w:r w:rsidRPr="00F4192B">
              <w:rPr>
                <w:sz w:val="16"/>
                <w:szCs w:val="16"/>
              </w:rPr>
              <w:t>35590,00</w:t>
            </w:r>
          </w:p>
        </w:tc>
        <w:tc>
          <w:tcPr>
            <w:tcW w:w="1095" w:type="dxa"/>
            <w:tcBorders>
              <w:top w:val="nil"/>
              <w:left w:val="nil"/>
              <w:bottom w:val="single" w:sz="4" w:space="0" w:color="auto"/>
              <w:right w:val="single" w:sz="4" w:space="0" w:color="auto"/>
            </w:tcBorders>
            <w:shd w:val="clear" w:color="auto" w:fill="auto"/>
            <w:vAlign w:val="center"/>
            <w:hideMark/>
          </w:tcPr>
          <w:p w14:paraId="4C0202F8" w14:textId="77777777" w:rsidR="00B302F5" w:rsidRPr="00F4192B" w:rsidRDefault="00B302F5" w:rsidP="00F4192B">
            <w:pPr>
              <w:ind w:firstLine="0"/>
              <w:rPr>
                <w:sz w:val="16"/>
                <w:szCs w:val="16"/>
              </w:rPr>
            </w:pPr>
            <w:r w:rsidRPr="00F4192B">
              <w:rPr>
                <w:sz w:val="16"/>
                <w:szCs w:val="16"/>
              </w:rPr>
              <w:t>600,00</w:t>
            </w:r>
          </w:p>
        </w:tc>
        <w:tc>
          <w:tcPr>
            <w:tcW w:w="1095" w:type="dxa"/>
            <w:tcBorders>
              <w:top w:val="nil"/>
              <w:left w:val="nil"/>
              <w:bottom w:val="single" w:sz="4" w:space="0" w:color="auto"/>
              <w:right w:val="single" w:sz="4" w:space="0" w:color="auto"/>
            </w:tcBorders>
            <w:shd w:val="clear" w:color="auto" w:fill="auto"/>
            <w:vAlign w:val="center"/>
            <w:hideMark/>
          </w:tcPr>
          <w:p w14:paraId="0438B372"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E48DD9B"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C6A37D6" w14:textId="77777777" w:rsidR="00B302F5" w:rsidRPr="00F4192B" w:rsidRDefault="00B302F5" w:rsidP="00F4192B">
            <w:pPr>
              <w:ind w:firstLine="0"/>
              <w:rPr>
                <w:sz w:val="16"/>
                <w:szCs w:val="16"/>
              </w:rPr>
            </w:pPr>
            <w:r w:rsidRPr="00F4192B">
              <w:rPr>
                <w:sz w:val="16"/>
                <w:szCs w:val="16"/>
              </w:rPr>
              <w:t>22200,00</w:t>
            </w:r>
          </w:p>
        </w:tc>
        <w:tc>
          <w:tcPr>
            <w:tcW w:w="976" w:type="dxa"/>
            <w:tcBorders>
              <w:top w:val="nil"/>
              <w:left w:val="nil"/>
              <w:bottom w:val="single" w:sz="4" w:space="0" w:color="auto"/>
              <w:right w:val="single" w:sz="4" w:space="0" w:color="auto"/>
            </w:tcBorders>
            <w:shd w:val="clear" w:color="auto" w:fill="auto"/>
            <w:vAlign w:val="center"/>
            <w:hideMark/>
          </w:tcPr>
          <w:p w14:paraId="31ECCCE2"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47CC028"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0E4B85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181AEF7" w14:textId="77777777" w:rsidR="00B302F5" w:rsidRPr="00F4192B" w:rsidRDefault="00B302F5" w:rsidP="00F4192B">
            <w:pPr>
              <w:ind w:firstLine="0"/>
              <w:rPr>
                <w:sz w:val="16"/>
                <w:szCs w:val="16"/>
              </w:rPr>
            </w:pPr>
            <w:r w:rsidRPr="00F4192B">
              <w:rPr>
                <w:sz w:val="16"/>
                <w:szCs w:val="16"/>
              </w:rPr>
              <w:t>27280,00</w:t>
            </w:r>
          </w:p>
        </w:tc>
        <w:tc>
          <w:tcPr>
            <w:tcW w:w="976" w:type="dxa"/>
            <w:tcBorders>
              <w:top w:val="nil"/>
              <w:left w:val="nil"/>
              <w:bottom w:val="single" w:sz="4" w:space="0" w:color="auto"/>
              <w:right w:val="single" w:sz="4" w:space="0" w:color="auto"/>
            </w:tcBorders>
            <w:shd w:val="clear" w:color="auto" w:fill="auto"/>
            <w:vAlign w:val="center"/>
            <w:hideMark/>
          </w:tcPr>
          <w:p w14:paraId="6721F1C6" w14:textId="77777777" w:rsidR="00B302F5" w:rsidRPr="00F4192B" w:rsidRDefault="00B302F5" w:rsidP="00F4192B">
            <w:pPr>
              <w:ind w:firstLine="0"/>
              <w:rPr>
                <w:sz w:val="16"/>
                <w:szCs w:val="16"/>
              </w:rPr>
            </w:pPr>
            <w:r w:rsidRPr="00F4192B">
              <w:rPr>
                <w:sz w:val="16"/>
                <w:szCs w:val="16"/>
              </w:rPr>
              <w:t>27880,00</w:t>
            </w:r>
          </w:p>
        </w:tc>
        <w:tc>
          <w:tcPr>
            <w:tcW w:w="976" w:type="dxa"/>
            <w:tcBorders>
              <w:top w:val="nil"/>
              <w:left w:val="nil"/>
              <w:bottom w:val="single" w:sz="4" w:space="0" w:color="auto"/>
              <w:right w:val="single" w:sz="4" w:space="0" w:color="auto"/>
            </w:tcBorders>
            <w:shd w:val="clear" w:color="auto" w:fill="auto"/>
            <w:vAlign w:val="center"/>
            <w:hideMark/>
          </w:tcPr>
          <w:p w14:paraId="1C45340A" w14:textId="77777777" w:rsidR="00B302F5" w:rsidRPr="00F4192B" w:rsidRDefault="00B302F5" w:rsidP="00F4192B">
            <w:pPr>
              <w:ind w:firstLine="0"/>
              <w:rPr>
                <w:sz w:val="16"/>
                <w:szCs w:val="16"/>
              </w:rPr>
            </w:pPr>
            <w:r w:rsidRPr="00F4192B">
              <w:rPr>
                <w:sz w:val="16"/>
                <w:szCs w:val="16"/>
              </w:rPr>
              <w:t>55280,00</w:t>
            </w:r>
          </w:p>
        </w:tc>
        <w:tc>
          <w:tcPr>
            <w:tcW w:w="976" w:type="dxa"/>
            <w:tcBorders>
              <w:top w:val="nil"/>
              <w:left w:val="nil"/>
              <w:bottom w:val="single" w:sz="4" w:space="0" w:color="auto"/>
              <w:right w:val="single" w:sz="4" w:space="0" w:color="auto"/>
            </w:tcBorders>
            <w:shd w:val="clear" w:color="auto" w:fill="auto"/>
            <w:vAlign w:val="center"/>
            <w:hideMark/>
          </w:tcPr>
          <w:p w14:paraId="25EA3349"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4BE2E38"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EFFE4C0" w14:textId="77777777" w:rsidR="00B302F5" w:rsidRPr="00F4192B" w:rsidRDefault="00B302F5" w:rsidP="00F4192B">
            <w:pPr>
              <w:ind w:firstLine="0"/>
              <w:rPr>
                <w:sz w:val="16"/>
                <w:szCs w:val="16"/>
              </w:rPr>
            </w:pPr>
            <w:r w:rsidRPr="00F4192B">
              <w:rPr>
                <w:sz w:val="16"/>
                <w:szCs w:val="16"/>
              </w:rPr>
              <w:t>0,00</w:t>
            </w:r>
          </w:p>
        </w:tc>
      </w:tr>
      <w:tr w:rsidR="00B302F5" w:rsidRPr="00F4192B" w14:paraId="5BA0140E"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1179C34D" w14:textId="77777777" w:rsidR="00B302F5" w:rsidRPr="00F4192B" w:rsidRDefault="00B302F5" w:rsidP="00F4192B">
            <w:pPr>
              <w:ind w:firstLine="0"/>
              <w:rPr>
                <w:sz w:val="16"/>
                <w:szCs w:val="16"/>
              </w:rPr>
            </w:pPr>
            <w:r w:rsidRPr="00F4192B">
              <w:rPr>
                <w:sz w:val="16"/>
                <w:szCs w:val="16"/>
              </w:rPr>
              <w:t>2.1</w:t>
            </w:r>
          </w:p>
        </w:tc>
        <w:tc>
          <w:tcPr>
            <w:tcW w:w="2926" w:type="dxa"/>
            <w:tcBorders>
              <w:top w:val="nil"/>
              <w:left w:val="nil"/>
              <w:bottom w:val="single" w:sz="4" w:space="0" w:color="auto"/>
              <w:right w:val="single" w:sz="4" w:space="0" w:color="auto"/>
            </w:tcBorders>
            <w:shd w:val="clear" w:color="auto" w:fill="auto"/>
            <w:vAlign w:val="center"/>
            <w:hideMark/>
          </w:tcPr>
          <w:p w14:paraId="07462EC1" w14:textId="77777777" w:rsidR="00B302F5" w:rsidRPr="00F4192B" w:rsidRDefault="00B302F5" w:rsidP="00F4192B">
            <w:pPr>
              <w:ind w:firstLine="0"/>
              <w:rPr>
                <w:sz w:val="16"/>
                <w:szCs w:val="16"/>
              </w:rPr>
            </w:pPr>
            <w:r w:rsidRPr="00F4192B">
              <w:rPr>
                <w:sz w:val="16"/>
                <w:szCs w:val="16"/>
              </w:rPr>
              <w:t>Жилой фонд</w:t>
            </w:r>
          </w:p>
        </w:tc>
        <w:tc>
          <w:tcPr>
            <w:tcW w:w="1092" w:type="dxa"/>
            <w:tcBorders>
              <w:top w:val="nil"/>
              <w:left w:val="nil"/>
              <w:bottom w:val="single" w:sz="4" w:space="0" w:color="auto"/>
              <w:right w:val="single" w:sz="4" w:space="0" w:color="auto"/>
            </w:tcBorders>
            <w:shd w:val="clear" w:color="auto" w:fill="auto"/>
            <w:vAlign w:val="center"/>
            <w:hideMark/>
          </w:tcPr>
          <w:p w14:paraId="2A7C440F" w14:textId="77777777" w:rsidR="00B302F5" w:rsidRPr="00F4192B" w:rsidRDefault="00B302F5" w:rsidP="00F4192B">
            <w:pPr>
              <w:ind w:firstLine="0"/>
              <w:rPr>
                <w:sz w:val="16"/>
                <w:szCs w:val="16"/>
              </w:rPr>
            </w:pPr>
            <w:r w:rsidRPr="00F4192B">
              <w:rPr>
                <w:sz w:val="16"/>
                <w:szCs w:val="16"/>
              </w:rPr>
              <w:t>0,00</w:t>
            </w:r>
          </w:p>
        </w:tc>
        <w:tc>
          <w:tcPr>
            <w:tcW w:w="1092" w:type="dxa"/>
            <w:tcBorders>
              <w:top w:val="nil"/>
              <w:left w:val="nil"/>
              <w:bottom w:val="single" w:sz="4" w:space="0" w:color="auto"/>
              <w:right w:val="single" w:sz="4" w:space="0" w:color="auto"/>
            </w:tcBorders>
            <w:shd w:val="clear" w:color="auto" w:fill="auto"/>
            <w:vAlign w:val="center"/>
            <w:hideMark/>
          </w:tcPr>
          <w:p w14:paraId="7C4BB1C9"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7EF07104" w14:textId="77777777" w:rsidR="00B302F5" w:rsidRPr="00F4192B" w:rsidRDefault="00B302F5" w:rsidP="00F4192B">
            <w:pPr>
              <w:ind w:firstLine="0"/>
              <w:rPr>
                <w:sz w:val="16"/>
                <w:szCs w:val="16"/>
              </w:rPr>
            </w:pPr>
            <w:r w:rsidRPr="00F4192B">
              <w:rPr>
                <w:sz w:val="16"/>
                <w:szCs w:val="16"/>
              </w:rPr>
              <w:t>34110,00</w:t>
            </w:r>
          </w:p>
        </w:tc>
        <w:tc>
          <w:tcPr>
            <w:tcW w:w="1095" w:type="dxa"/>
            <w:tcBorders>
              <w:top w:val="nil"/>
              <w:left w:val="nil"/>
              <w:bottom w:val="single" w:sz="4" w:space="0" w:color="auto"/>
              <w:right w:val="single" w:sz="4" w:space="0" w:color="auto"/>
            </w:tcBorders>
            <w:shd w:val="clear" w:color="auto" w:fill="auto"/>
            <w:vAlign w:val="center"/>
            <w:hideMark/>
          </w:tcPr>
          <w:p w14:paraId="692C902D" w14:textId="77777777" w:rsidR="00B302F5" w:rsidRPr="00F4192B" w:rsidRDefault="00B302F5" w:rsidP="00F4192B">
            <w:pPr>
              <w:ind w:firstLine="0"/>
              <w:rPr>
                <w:sz w:val="16"/>
                <w:szCs w:val="16"/>
              </w:rPr>
            </w:pPr>
            <w:r w:rsidRPr="00F4192B">
              <w:rPr>
                <w:sz w:val="16"/>
                <w:szCs w:val="16"/>
              </w:rPr>
              <w:t>24300,00</w:t>
            </w:r>
          </w:p>
        </w:tc>
        <w:tc>
          <w:tcPr>
            <w:tcW w:w="1095" w:type="dxa"/>
            <w:tcBorders>
              <w:top w:val="nil"/>
              <w:left w:val="nil"/>
              <w:bottom w:val="single" w:sz="4" w:space="0" w:color="auto"/>
              <w:right w:val="single" w:sz="4" w:space="0" w:color="auto"/>
            </w:tcBorders>
            <w:shd w:val="clear" w:color="auto" w:fill="auto"/>
            <w:vAlign w:val="center"/>
            <w:hideMark/>
          </w:tcPr>
          <w:p w14:paraId="6DA3F393"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45C43774"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3902A18"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CABA31A"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7F9CE1C0"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08D83A0"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FFF7B27"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57243B78" w14:textId="77777777" w:rsidR="00B302F5" w:rsidRPr="00F4192B" w:rsidRDefault="00B302F5" w:rsidP="00F4192B">
            <w:pPr>
              <w:ind w:firstLine="0"/>
              <w:rPr>
                <w:sz w:val="16"/>
                <w:szCs w:val="16"/>
              </w:rPr>
            </w:pPr>
            <w:r w:rsidRPr="00F4192B">
              <w:rPr>
                <w:sz w:val="16"/>
                <w:szCs w:val="16"/>
              </w:rPr>
              <w:t>27280,00</w:t>
            </w:r>
          </w:p>
        </w:tc>
        <w:tc>
          <w:tcPr>
            <w:tcW w:w="976" w:type="dxa"/>
            <w:tcBorders>
              <w:top w:val="nil"/>
              <w:left w:val="nil"/>
              <w:bottom w:val="single" w:sz="4" w:space="0" w:color="auto"/>
              <w:right w:val="single" w:sz="4" w:space="0" w:color="auto"/>
            </w:tcBorders>
            <w:shd w:val="clear" w:color="auto" w:fill="auto"/>
            <w:vAlign w:val="center"/>
            <w:hideMark/>
          </w:tcPr>
          <w:p w14:paraId="240A3C31" w14:textId="77777777" w:rsidR="00B302F5" w:rsidRPr="00F4192B" w:rsidRDefault="00B302F5" w:rsidP="00F4192B">
            <w:pPr>
              <w:ind w:firstLine="0"/>
              <w:rPr>
                <w:sz w:val="16"/>
                <w:szCs w:val="16"/>
              </w:rPr>
            </w:pPr>
            <w:r w:rsidRPr="00F4192B">
              <w:rPr>
                <w:sz w:val="16"/>
                <w:szCs w:val="16"/>
              </w:rPr>
              <w:t>27280,00</w:t>
            </w:r>
          </w:p>
        </w:tc>
        <w:tc>
          <w:tcPr>
            <w:tcW w:w="976" w:type="dxa"/>
            <w:tcBorders>
              <w:top w:val="nil"/>
              <w:left w:val="nil"/>
              <w:bottom w:val="single" w:sz="4" w:space="0" w:color="auto"/>
              <w:right w:val="single" w:sz="4" w:space="0" w:color="auto"/>
            </w:tcBorders>
            <w:shd w:val="clear" w:color="auto" w:fill="auto"/>
            <w:vAlign w:val="center"/>
            <w:hideMark/>
          </w:tcPr>
          <w:p w14:paraId="37B3F639" w14:textId="77777777" w:rsidR="00B302F5" w:rsidRPr="00F4192B" w:rsidRDefault="00B302F5" w:rsidP="00F4192B">
            <w:pPr>
              <w:ind w:firstLine="0"/>
              <w:rPr>
                <w:sz w:val="16"/>
                <w:szCs w:val="16"/>
              </w:rPr>
            </w:pPr>
            <w:r w:rsidRPr="00F4192B">
              <w:rPr>
                <w:sz w:val="16"/>
                <w:szCs w:val="16"/>
              </w:rPr>
              <w:t>27280,00</w:t>
            </w:r>
          </w:p>
        </w:tc>
        <w:tc>
          <w:tcPr>
            <w:tcW w:w="976" w:type="dxa"/>
            <w:tcBorders>
              <w:top w:val="nil"/>
              <w:left w:val="nil"/>
              <w:bottom w:val="single" w:sz="4" w:space="0" w:color="auto"/>
              <w:right w:val="single" w:sz="4" w:space="0" w:color="auto"/>
            </w:tcBorders>
            <w:shd w:val="clear" w:color="auto" w:fill="auto"/>
            <w:vAlign w:val="center"/>
            <w:hideMark/>
          </w:tcPr>
          <w:p w14:paraId="0DF9BB0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089D377"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2824BBC" w14:textId="77777777" w:rsidR="00B302F5" w:rsidRPr="00F4192B" w:rsidRDefault="00B302F5" w:rsidP="00F4192B">
            <w:pPr>
              <w:ind w:firstLine="0"/>
              <w:rPr>
                <w:sz w:val="16"/>
                <w:szCs w:val="16"/>
              </w:rPr>
            </w:pPr>
            <w:r w:rsidRPr="00F4192B">
              <w:rPr>
                <w:sz w:val="16"/>
                <w:szCs w:val="16"/>
              </w:rPr>
              <w:t>0,00</w:t>
            </w:r>
          </w:p>
        </w:tc>
      </w:tr>
      <w:tr w:rsidR="00B302F5" w:rsidRPr="00F4192B" w14:paraId="53DCF8DB"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272E5619" w14:textId="77777777" w:rsidR="00B302F5" w:rsidRPr="00F4192B" w:rsidRDefault="00B302F5" w:rsidP="00F4192B">
            <w:pPr>
              <w:ind w:firstLine="0"/>
              <w:rPr>
                <w:sz w:val="16"/>
                <w:szCs w:val="16"/>
              </w:rPr>
            </w:pPr>
            <w:r w:rsidRPr="00F4192B">
              <w:rPr>
                <w:sz w:val="16"/>
                <w:szCs w:val="16"/>
              </w:rPr>
              <w:t>2.1.1</w:t>
            </w:r>
          </w:p>
        </w:tc>
        <w:tc>
          <w:tcPr>
            <w:tcW w:w="2926" w:type="dxa"/>
            <w:tcBorders>
              <w:top w:val="nil"/>
              <w:left w:val="nil"/>
              <w:bottom w:val="single" w:sz="4" w:space="0" w:color="auto"/>
              <w:right w:val="single" w:sz="4" w:space="0" w:color="auto"/>
            </w:tcBorders>
            <w:shd w:val="clear" w:color="auto" w:fill="auto"/>
            <w:vAlign w:val="center"/>
            <w:hideMark/>
          </w:tcPr>
          <w:p w14:paraId="37A9D4F9" w14:textId="77777777" w:rsidR="00B302F5" w:rsidRPr="00F4192B" w:rsidRDefault="00B302F5" w:rsidP="00F4192B">
            <w:pPr>
              <w:ind w:firstLine="0"/>
              <w:rPr>
                <w:sz w:val="16"/>
                <w:szCs w:val="16"/>
              </w:rPr>
            </w:pPr>
            <w:r w:rsidRPr="00F4192B">
              <w:rPr>
                <w:sz w:val="16"/>
                <w:szCs w:val="16"/>
              </w:rPr>
              <w:t>Многоквартирные жилые дома</w:t>
            </w:r>
          </w:p>
        </w:tc>
        <w:tc>
          <w:tcPr>
            <w:tcW w:w="1092" w:type="dxa"/>
            <w:tcBorders>
              <w:top w:val="nil"/>
              <w:left w:val="nil"/>
              <w:bottom w:val="single" w:sz="4" w:space="0" w:color="auto"/>
              <w:right w:val="single" w:sz="4" w:space="0" w:color="auto"/>
            </w:tcBorders>
            <w:shd w:val="clear" w:color="auto" w:fill="auto"/>
            <w:vAlign w:val="center"/>
            <w:hideMark/>
          </w:tcPr>
          <w:p w14:paraId="095C30C6" w14:textId="77777777" w:rsidR="00B302F5" w:rsidRPr="00F4192B" w:rsidRDefault="00B302F5" w:rsidP="00F4192B">
            <w:pPr>
              <w:ind w:firstLine="0"/>
              <w:rPr>
                <w:sz w:val="16"/>
                <w:szCs w:val="16"/>
              </w:rPr>
            </w:pPr>
            <w:r w:rsidRPr="00F4192B">
              <w:rPr>
                <w:sz w:val="16"/>
                <w:szCs w:val="16"/>
              </w:rPr>
              <w:t> </w:t>
            </w:r>
          </w:p>
        </w:tc>
        <w:tc>
          <w:tcPr>
            <w:tcW w:w="1092" w:type="dxa"/>
            <w:tcBorders>
              <w:top w:val="nil"/>
              <w:left w:val="nil"/>
              <w:bottom w:val="single" w:sz="4" w:space="0" w:color="auto"/>
              <w:right w:val="single" w:sz="4" w:space="0" w:color="auto"/>
            </w:tcBorders>
            <w:shd w:val="clear" w:color="auto" w:fill="auto"/>
            <w:vAlign w:val="center"/>
            <w:hideMark/>
          </w:tcPr>
          <w:p w14:paraId="30C7C704"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7B2AA8EF" w14:textId="77777777" w:rsidR="00B302F5" w:rsidRPr="00F4192B" w:rsidRDefault="00B302F5" w:rsidP="00F4192B">
            <w:pPr>
              <w:ind w:firstLine="0"/>
              <w:rPr>
                <w:sz w:val="16"/>
                <w:szCs w:val="16"/>
              </w:rPr>
            </w:pPr>
            <w:r w:rsidRPr="00F4192B">
              <w:rPr>
                <w:sz w:val="16"/>
                <w:szCs w:val="16"/>
              </w:rPr>
              <w:t>34110,00</w:t>
            </w:r>
          </w:p>
        </w:tc>
        <w:tc>
          <w:tcPr>
            <w:tcW w:w="1095" w:type="dxa"/>
            <w:tcBorders>
              <w:top w:val="nil"/>
              <w:left w:val="nil"/>
              <w:bottom w:val="single" w:sz="4" w:space="0" w:color="auto"/>
              <w:right w:val="single" w:sz="4" w:space="0" w:color="auto"/>
            </w:tcBorders>
            <w:shd w:val="clear" w:color="auto" w:fill="auto"/>
            <w:vAlign w:val="center"/>
            <w:hideMark/>
          </w:tcPr>
          <w:p w14:paraId="2E9FD9C7" w14:textId="77777777" w:rsidR="00B302F5" w:rsidRPr="00F4192B" w:rsidRDefault="00B302F5" w:rsidP="00F4192B">
            <w:pPr>
              <w:ind w:firstLine="0"/>
              <w:rPr>
                <w:sz w:val="16"/>
                <w:szCs w:val="16"/>
              </w:rPr>
            </w:pPr>
            <w:r w:rsidRPr="00F4192B">
              <w:rPr>
                <w:sz w:val="16"/>
                <w:szCs w:val="16"/>
              </w:rPr>
              <w:t>24300,00</w:t>
            </w:r>
          </w:p>
        </w:tc>
        <w:tc>
          <w:tcPr>
            <w:tcW w:w="1095" w:type="dxa"/>
            <w:tcBorders>
              <w:top w:val="nil"/>
              <w:left w:val="nil"/>
              <w:bottom w:val="single" w:sz="4" w:space="0" w:color="auto"/>
              <w:right w:val="single" w:sz="4" w:space="0" w:color="auto"/>
            </w:tcBorders>
            <w:shd w:val="clear" w:color="auto" w:fill="auto"/>
            <w:vAlign w:val="center"/>
            <w:hideMark/>
          </w:tcPr>
          <w:p w14:paraId="457271FF"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528C2125"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4E07CA7"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31B084F"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F1A78EC"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59DAE62"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D37A55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ACFD0BB"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18757A6"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03A3A3F"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4D94C8C"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F5A44A3"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750820BD" w14:textId="77777777" w:rsidR="00B302F5" w:rsidRPr="00F4192B" w:rsidRDefault="00B302F5" w:rsidP="00F4192B">
            <w:pPr>
              <w:ind w:firstLine="0"/>
              <w:rPr>
                <w:sz w:val="16"/>
                <w:szCs w:val="16"/>
              </w:rPr>
            </w:pPr>
            <w:r w:rsidRPr="00F4192B">
              <w:rPr>
                <w:sz w:val="16"/>
                <w:szCs w:val="16"/>
              </w:rPr>
              <w:t>0,00</w:t>
            </w:r>
          </w:p>
        </w:tc>
      </w:tr>
      <w:tr w:rsidR="00B302F5" w:rsidRPr="00F4192B" w14:paraId="188BA524"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5F43CFAF" w14:textId="77777777" w:rsidR="00B302F5" w:rsidRPr="00F4192B" w:rsidRDefault="00B302F5" w:rsidP="00F4192B">
            <w:pPr>
              <w:ind w:firstLine="0"/>
              <w:rPr>
                <w:sz w:val="16"/>
                <w:szCs w:val="16"/>
              </w:rPr>
            </w:pPr>
            <w:r w:rsidRPr="00F4192B">
              <w:rPr>
                <w:sz w:val="16"/>
                <w:szCs w:val="16"/>
              </w:rPr>
              <w:t>2.1.2</w:t>
            </w:r>
          </w:p>
        </w:tc>
        <w:tc>
          <w:tcPr>
            <w:tcW w:w="2926" w:type="dxa"/>
            <w:tcBorders>
              <w:top w:val="nil"/>
              <w:left w:val="nil"/>
              <w:bottom w:val="single" w:sz="4" w:space="0" w:color="auto"/>
              <w:right w:val="single" w:sz="4" w:space="0" w:color="auto"/>
            </w:tcBorders>
            <w:shd w:val="clear" w:color="auto" w:fill="auto"/>
            <w:vAlign w:val="center"/>
            <w:hideMark/>
          </w:tcPr>
          <w:p w14:paraId="47835C84" w14:textId="77777777" w:rsidR="00B302F5" w:rsidRPr="00F4192B" w:rsidRDefault="00B302F5" w:rsidP="00F4192B">
            <w:pPr>
              <w:ind w:firstLine="0"/>
              <w:rPr>
                <w:sz w:val="16"/>
                <w:szCs w:val="16"/>
              </w:rPr>
            </w:pPr>
            <w:r w:rsidRPr="00F4192B">
              <w:rPr>
                <w:sz w:val="16"/>
                <w:szCs w:val="16"/>
              </w:rPr>
              <w:t>Индивидуальные жилые дома</w:t>
            </w:r>
          </w:p>
        </w:tc>
        <w:tc>
          <w:tcPr>
            <w:tcW w:w="1092" w:type="dxa"/>
            <w:tcBorders>
              <w:top w:val="nil"/>
              <w:left w:val="nil"/>
              <w:bottom w:val="single" w:sz="4" w:space="0" w:color="auto"/>
              <w:right w:val="single" w:sz="4" w:space="0" w:color="auto"/>
            </w:tcBorders>
            <w:shd w:val="clear" w:color="auto" w:fill="auto"/>
            <w:vAlign w:val="center"/>
            <w:hideMark/>
          </w:tcPr>
          <w:p w14:paraId="15811C08" w14:textId="77777777" w:rsidR="00B302F5" w:rsidRPr="00F4192B" w:rsidRDefault="00B302F5" w:rsidP="00F4192B">
            <w:pPr>
              <w:ind w:firstLine="0"/>
              <w:rPr>
                <w:sz w:val="16"/>
                <w:szCs w:val="16"/>
              </w:rPr>
            </w:pPr>
            <w:r w:rsidRPr="00F4192B">
              <w:rPr>
                <w:sz w:val="16"/>
                <w:szCs w:val="16"/>
              </w:rPr>
              <w:t> </w:t>
            </w:r>
          </w:p>
        </w:tc>
        <w:tc>
          <w:tcPr>
            <w:tcW w:w="1092" w:type="dxa"/>
            <w:tcBorders>
              <w:top w:val="nil"/>
              <w:left w:val="nil"/>
              <w:bottom w:val="single" w:sz="4" w:space="0" w:color="auto"/>
              <w:right w:val="single" w:sz="4" w:space="0" w:color="auto"/>
            </w:tcBorders>
            <w:shd w:val="clear" w:color="auto" w:fill="auto"/>
            <w:vAlign w:val="center"/>
            <w:hideMark/>
          </w:tcPr>
          <w:p w14:paraId="151D1DD9"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190ED77D"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696D9F17"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2D7D168A"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32D6762A"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87FEE6A"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EEA4B73"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D5D46A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E6D5B21"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44DB345"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3E30CFA" w14:textId="77777777" w:rsidR="00B302F5" w:rsidRPr="00F4192B" w:rsidRDefault="00B302F5" w:rsidP="00F4192B">
            <w:pPr>
              <w:ind w:firstLine="0"/>
              <w:rPr>
                <w:sz w:val="16"/>
                <w:szCs w:val="16"/>
              </w:rPr>
            </w:pPr>
            <w:r w:rsidRPr="00F4192B">
              <w:rPr>
                <w:sz w:val="16"/>
                <w:szCs w:val="16"/>
              </w:rPr>
              <w:t>27280,00</w:t>
            </w:r>
          </w:p>
        </w:tc>
        <w:tc>
          <w:tcPr>
            <w:tcW w:w="976" w:type="dxa"/>
            <w:tcBorders>
              <w:top w:val="nil"/>
              <w:left w:val="nil"/>
              <w:bottom w:val="single" w:sz="4" w:space="0" w:color="auto"/>
              <w:right w:val="single" w:sz="4" w:space="0" w:color="auto"/>
            </w:tcBorders>
            <w:shd w:val="clear" w:color="auto" w:fill="auto"/>
            <w:vAlign w:val="center"/>
            <w:hideMark/>
          </w:tcPr>
          <w:p w14:paraId="38757B0F" w14:textId="77777777" w:rsidR="00B302F5" w:rsidRPr="00F4192B" w:rsidRDefault="00B302F5" w:rsidP="00F4192B">
            <w:pPr>
              <w:ind w:firstLine="0"/>
              <w:rPr>
                <w:sz w:val="16"/>
                <w:szCs w:val="16"/>
              </w:rPr>
            </w:pPr>
            <w:r w:rsidRPr="00F4192B">
              <w:rPr>
                <w:sz w:val="16"/>
                <w:szCs w:val="16"/>
              </w:rPr>
              <w:t>27280,00</w:t>
            </w:r>
          </w:p>
        </w:tc>
        <w:tc>
          <w:tcPr>
            <w:tcW w:w="976" w:type="dxa"/>
            <w:tcBorders>
              <w:top w:val="nil"/>
              <w:left w:val="nil"/>
              <w:bottom w:val="single" w:sz="4" w:space="0" w:color="auto"/>
              <w:right w:val="single" w:sz="4" w:space="0" w:color="auto"/>
            </w:tcBorders>
            <w:shd w:val="clear" w:color="auto" w:fill="auto"/>
            <w:vAlign w:val="center"/>
            <w:hideMark/>
          </w:tcPr>
          <w:p w14:paraId="0DFEB6AF" w14:textId="77777777" w:rsidR="00B302F5" w:rsidRPr="00F4192B" w:rsidRDefault="00B302F5" w:rsidP="00F4192B">
            <w:pPr>
              <w:ind w:firstLine="0"/>
              <w:rPr>
                <w:sz w:val="16"/>
                <w:szCs w:val="16"/>
              </w:rPr>
            </w:pPr>
            <w:r w:rsidRPr="00F4192B">
              <w:rPr>
                <w:sz w:val="16"/>
                <w:szCs w:val="16"/>
              </w:rPr>
              <w:t>27280,00</w:t>
            </w:r>
          </w:p>
        </w:tc>
        <w:tc>
          <w:tcPr>
            <w:tcW w:w="976" w:type="dxa"/>
            <w:tcBorders>
              <w:top w:val="nil"/>
              <w:left w:val="nil"/>
              <w:bottom w:val="single" w:sz="4" w:space="0" w:color="auto"/>
              <w:right w:val="single" w:sz="4" w:space="0" w:color="auto"/>
            </w:tcBorders>
            <w:shd w:val="clear" w:color="auto" w:fill="auto"/>
            <w:vAlign w:val="center"/>
            <w:hideMark/>
          </w:tcPr>
          <w:p w14:paraId="7FB30EF1"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3513CAC"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E91558C" w14:textId="77777777" w:rsidR="00B302F5" w:rsidRPr="00F4192B" w:rsidRDefault="00B302F5" w:rsidP="00F4192B">
            <w:pPr>
              <w:ind w:firstLine="0"/>
              <w:rPr>
                <w:sz w:val="16"/>
                <w:szCs w:val="16"/>
              </w:rPr>
            </w:pPr>
            <w:r w:rsidRPr="00F4192B">
              <w:rPr>
                <w:sz w:val="16"/>
                <w:szCs w:val="16"/>
              </w:rPr>
              <w:t>0,00</w:t>
            </w:r>
          </w:p>
        </w:tc>
      </w:tr>
      <w:tr w:rsidR="00B302F5" w:rsidRPr="00F4192B" w14:paraId="690E2357"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404B2248" w14:textId="77777777" w:rsidR="00B302F5" w:rsidRPr="00F4192B" w:rsidRDefault="00B302F5" w:rsidP="00F4192B">
            <w:pPr>
              <w:ind w:firstLine="0"/>
              <w:rPr>
                <w:sz w:val="16"/>
                <w:szCs w:val="16"/>
              </w:rPr>
            </w:pPr>
            <w:r w:rsidRPr="00F4192B">
              <w:rPr>
                <w:sz w:val="16"/>
                <w:szCs w:val="16"/>
              </w:rPr>
              <w:t>2.2</w:t>
            </w:r>
          </w:p>
        </w:tc>
        <w:tc>
          <w:tcPr>
            <w:tcW w:w="2926" w:type="dxa"/>
            <w:tcBorders>
              <w:top w:val="nil"/>
              <w:left w:val="nil"/>
              <w:bottom w:val="single" w:sz="4" w:space="0" w:color="auto"/>
              <w:right w:val="single" w:sz="4" w:space="0" w:color="auto"/>
            </w:tcBorders>
            <w:shd w:val="clear" w:color="auto" w:fill="auto"/>
            <w:vAlign w:val="center"/>
            <w:hideMark/>
          </w:tcPr>
          <w:p w14:paraId="1D6EF395" w14:textId="77777777" w:rsidR="00B302F5" w:rsidRPr="00F4192B" w:rsidRDefault="00B302F5" w:rsidP="00F4192B">
            <w:pPr>
              <w:ind w:firstLine="0"/>
              <w:rPr>
                <w:sz w:val="16"/>
                <w:szCs w:val="16"/>
              </w:rPr>
            </w:pPr>
            <w:r w:rsidRPr="00F4192B">
              <w:rPr>
                <w:sz w:val="16"/>
                <w:szCs w:val="16"/>
              </w:rPr>
              <w:t>Общественно-деловая застройка</w:t>
            </w:r>
          </w:p>
        </w:tc>
        <w:tc>
          <w:tcPr>
            <w:tcW w:w="1092" w:type="dxa"/>
            <w:tcBorders>
              <w:top w:val="nil"/>
              <w:left w:val="nil"/>
              <w:bottom w:val="single" w:sz="4" w:space="0" w:color="auto"/>
              <w:right w:val="single" w:sz="4" w:space="0" w:color="auto"/>
            </w:tcBorders>
            <w:shd w:val="clear" w:color="auto" w:fill="auto"/>
            <w:vAlign w:val="center"/>
            <w:hideMark/>
          </w:tcPr>
          <w:p w14:paraId="44836349" w14:textId="77777777" w:rsidR="00B302F5" w:rsidRPr="00F4192B" w:rsidRDefault="00B302F5" w:rsidP="00F4192B">
            <w:pPr>
              <w:ind w:firstLine="0"/>
              <w:rPr>
                <w:sz w:val="16"/>
                <w:szCs w:val="16"/>
              </w:rPr>
            </w:pPr>
            <w:r w:rsidRPr="00F4192B">
              <w:rPr>
                <w:sz w:val="16"/>
                <w:szCs w:val="16"/>
              </w:rPr>
              <w:t> </w:t>
            </w:r>
          </w:p>
        </w:tc>
        <w:tc>
          <w:tcPr>
            <w:tcW w:w="1092" w:type="dxa"/>
            <w:tcBorders>
              <w:top w:val="nil"/>
              <w:left w:val="nil"/>
              <w:bottom w:val="single" w:sz="4" w:space="0" w:color="auto"/>
              <w:right w:val="single" w:sz="4" w:space="0" w:color="auto"/>
            </w:tcBorders>
            <w:shd w:val="clear" w:color="auto" w:fill="auto"/>
            <w:vAlign w:val="center"/>
            <w:hideMark/>
          </w:tcPr>
          <w:p w14:paraId="7F84BE48"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2284DD66" w14:textId="77777777" w:rsidR="00B302F5" w:rsidRPr="00F4192B" w:rsidRDefault="00B302F5" w:rsidP="00F4192B">
            <w:pPr>
              <w:ind w:firstLine="0"/>
              <w:rPr>
                <w:sz w:val="16"/>
                <w:szCs w:val="16"/>
              </w:rPr>
            </w:pPr>
            <w:r w:rsidRPr="00F4192B">
              <w:rPr>
                <w:sz w:val="16"/>
                <w:szCs w:val="16"/>
              </w:rPr>
              <w:t>10560,00</w:t>
            </w:r>
          </w:p>
        </w:tc>
        <w:tc>
          <w:tcPr>
            <w:tcW w:w="1095" w:type="dxa"/>
            <w:tcBorders>
              <w:top w:val="nil"/>
              <w:left w:val="nil"/>
              <w:bottom w:val="single" w:sz="4" w:space="0" w:color="auto"/>
              <w:right w:val="single" w:sz="4" w:space="0" w:color="auto"/>
            </w:tcBorders>
            <w:shd w:val="clear" w:color="auto" w:fill="auto"/>
            <w:vAlign w:val="center"/>
            <w:hideMark/>
          </w:tcPr>
          <w:p w14:paraId="5E2E54AA" w14:textId="77777777" w:rsidR="00B302F5" w:rsidRPr="00F4192B" w:rsidRDefault="00B302F5" w:rsidP="00F4192B">
            <w:pPr>
              <w:ind w:firstLine="0"/>
              <w:rPr>
                <w:sz w:val="16"/>
                <w:szCs w:val="16"/>
              </w:rPr>
            </w:pPr>
            <w:r w:rsidRPr="00F4192B">
              <w:rPr>
                <w:sz w:val="16"/>
                <w:szCs w:val="16"/>
              </w:rPr>
              <w:t>800,00</w:t>
            </w:r>
          </w:p>
        </w:tc>
        <w:tc>
          <w:tcPr>
            <w:tcW w:w="1095" w:type="dxa"/>
            <w:tcBorders>
              <w:top w:val="nil"/>
              <w:left w:val="nil"/>
              <w:bottom w:val="single" w:sz="4" w:space="0" w:color="auto"/>
              <w:right w:val="single" w:sz="4" w:space="0" w:color="auto"/>
            </w:tcBorders>
            <w:shd w:val="clear" w:color="auto" w:fill="auto"/>
            <w:vAlign w:val="center"/>
            <w:hideMark/>
          </w:tcPr>
          <w:p w14:paraId="3272E9F5" w14:textId="77777777" w:rsidR="00B302F5" w:rsidRPr="00F4192B" w:rsidRDefault="00B302F5" w:rsidP="00F4192B">
            <w:pPr>
              <w:ind w:firstLine="0"/>
              <w:rPr>
                <w:sz w:val="16"/>
                <w:szCs w:val="16"/>
              </w:rPr>
            </w:pPr>
            <w:r w:rsidRPr="00F4192B">
              <w:rPr>
                <w:sz w:val="16"/>
                <w:szCs w:val="16"/>
              </w:rPr>
              <w:t>600,00</w:t>
            </w:r>
          </w:p>
        </w:tc>
        <w:tc>
          <w:tcPr>
            <w:tcW w:w="1095" w:type="dxa"/>
            <w:tcBorders>
              <w:top w:val="nil"/>
              <w:left w:val="nil"/>
              <w:bottom w:val="single" w:sz="4" w:space="0" w:color="auto"/>
              <w:right w:val="single" w:sz="4" w:space="0" w:color="auto"/>
            </w:tcBorders>
            <w:shd w:val="clear" w:color="auto" w:fill="auto"/>
            <w:vAlign w:val="center"/>
            <w:hideMark/>
          </w:tcPr>
          <w:p w14:paraId="7D861A91"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CB62038"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1FEBB6B" w14:textId="77777777" w:rsidR="00B302F5" w:rsidRPr="00F4192B" w:rsidRDefault="00B302F5" w:rsidP="00F4192B">
            <w:pPr>
              <w:ind w:firstLine="0"/>
              <w:rPr>
                <w:sz w:val="16"/>
                <w:szCs w:val="16"/>
              </w:rPr>
            </w:pPr>
            <w:r w:rsidRPr="00F4192B">
              <w:rPr>
                <w:sz w:val="16"/>
                <w:szCs w:val="16"/>
              </w:rPr>
              <w:t>7200,00</w:t>
            </w:r>
          </w:p>
        </w:tc>
        <w:tc>
          <w:tcPr>
            <w:tcW w:w="976" w:type="dxa"/>
            <w:tcBorders>
              <w:top w:val="nil"/>
              <w:left w:val="nil"/>
              <w:bottom w:val="single" w:sz="4" w:space="0" w:color="auto"/>
              <w:right w:val="single" w:sz="4" w:space="0" w:color="auto"/>
            </w:tcBorders>
            <w:shd w:val="clear" w:color="auto" w:fill="auto"/>
            <w:vAlign w:val="center"/>
            <w:hideMark/>
          </w:tcPr>
          <w:p w14:paraId="7468BEC0"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716AC581"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827EC83"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EA920C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595C2FB0" w14:textId="77777777" w:rsidR="00B302F5" w:rsidRPr="00F4192B" w:rsidRDefault="00B302F5" w:rsidP="00F4192B">
            <w:pPr>
              <w:ind w:firstLine="0"/>
              <w:rPr>
                <w:sz w:val="16"/>
                <w:szCs w:val="16"/>
              </w:rPr>
            </w:pPr>
            <w:r w:rsidRPr="00F4192B">
              <w:rPr>
                <w:sz w:val="16"/>
                <w:szCs w:val="16"/>
              </w:rPr>
              <w:t>600,00</w:t>
            </w:r>
          </w:p>
        </w:tc>
        <w:tc>
          <w:tcPr>
            <w:tcW w:w="976" w:type="dxa"/>
            <w:tcBorders>
              <w:top w:val="nil"/>
              <w:left w:val="nil"/>
              <w:bottom w:val="single" w:sz="4" w:space="0" w:color="auto"/>
              <w:right w:val="single" w:sz="4" w:space="0" w:color="auto"/>
            </w:tcBorders>
            <w:shd w:val="clear" w:color="auto" w:fill="auto"/>
            <w:vAlign w:val="center"/>
            <w:hideMark/>
          </w:tcPr>
          <w:p w14:paraId="409E5D43" w14:textId="77777777" w:rsidR="00B302F5" w:rsidRPr="00F4192B" w:rsidRDefault="00B302F5" w:rsidP="00F4192B">
            <w:pPr>
              <w:ind w:firstLine="0"/>
              <w:rPr>
                <w:sz w:val="16"/>
                <w:szCs w:val="16"/>
              </w:rPr>
            </w:pPr>
            <w:r w:rsidRPr="00F4192B">
              <w:rPr>
                <w:sz w:val="16"/>
                <w:szCs w:val="16"/>
              </w:rPr>
              <w:t>3000,00</w:t>
            </w:r>
          </w:p>
        </w:tc>
        <w:tc>
          <w:tcPr>
            <w:tcW w:w="976" w:type="dxa"/>
            <w:tcBorders>
              <w:top w:val="nil"/>
              <w:left w:val="nil"/>
              <w:bottom w:val="single" w:sz="4" w:space="0" w:color="auto"/>
              <w:right w:val="single" w:sz="4" w:space="0" w:color="auto"/>
            </w:tcBorders>
            <w:shd w:val="clear" w:color="auto" w:fill="auto"/>
            <w:vAlign w:val="center"/>
            <w:hideMark/>
          </w:tcPr>
          <w:p w14:paraId="166CA384"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0C9C010"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36DA2019" w14:textId="77777777" w:rsidR="00B302F5" w:rsidRPr="00F4192B" w:rsidRDefault="00B302F5" w:rsidP="00F4192B">
            <w:pPr>
              <w:ind w:firstLine="0"/>
              <w:rPr>
                <w:sz w:val="16"/>
                <w:szCs w:val="16"/>
              </w:rPr>
            </w:pPr>
            <w:r w:rsidRPr="00F4192B">
              <w:rPr>
                <w:sz w:val="16"/>
                <w:szCs w:val="16"/>
              </w:rPr>
              <w:t>0,00</w:t>
            </w:r>
          </w:p>
        </w:tc>
      </w:tr>
      <w:tr w:rsidR="00B302F5" w:rsidRPr="00F4192B" w14:paraId="1CAC62B3"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5E6EACA7" w14:textId="77777777" w:rsidR="00B302F5" w:rsidRPr="00F4192B" w:rsidRDefault="00B302F5" w:rsidP="00F4192B">
            <w:pPr>
              <w:ind w:firstLine="0"/>
              <w:rPr>
                <w:sz w:val="16"/>
                <w:szCs w:val="16"/>
              </w:rPr>
            </w:pPr>
            <w:r w:rsidRPr="00F4192B">
              <w:rPr>
                <w:sz w:val="16"/>
                <w:szCs w:val="16"/>
              </w:rPr>
              <w:t>2.3</w:t>
            </w:r>
          </w:p>
        </w:tc>
        <w:tc>
          <w:tcPr>
            <w:tcW w:w="2926" w:type="dxa"/>
            <w:tcBorders>
              <w:top w:val="nil"/>
              <w:left w:val="nil"/>
              <w:bottom w:val="single" w:sz="4" w:space="0" w:color="auto"/>
              <w:right w:val="single" w:sz="4" w:space="0" w:color="auto"/>
            </w:tcBorders>
            <w:shd w:val="clear" w:color="auto" w:fill="auto"/>
            <w:vAlign w:val="center"/>
            <w:hideMark/>
          </w:tcPr>
          <w:p w14:paraId="56E259A9" w14:textId="77777777" w:rsidR="00B302F5" w:rsidRPr="00F4192B" w:rsidRDefault="00B302F5" w:rsidP="00F4192B">
            <w:pPr>
              <w:ind w:firstLine="0"/>
              <w:rPr>
                <w:sz w:val="16"/>
                <w:szCs w:val="16"/>
              </w:rPr>
            </w:pPr>
            <w:r w:rsidRPr="00F4192B">
              <w:rPr>
                <w:sz w:val="16"/>
                <w:szCs w:val="16"/>
              </w:rPr>
              <w:t>Промышленные здания</w:t>
            </w:r>
          </w:p>
        </w:tc>
        <w:tc>
          <w:tcPr>
            <w:tcW w:w="1092" w:type="dxa"/>
            <w:tcBorders>
              <w:top w:val="nil"/>
              <w:left w:val="nil"/>
              <w:bottom w:val="single" w:sz="4" w:space="0" w:color="auto"/>
              <w:right w:val="single" w:sz="4" w:space="0" w:color="auto"/>
            </w:tcBorders>
            <w:shd w:val="clear" w:color="auto" w:fill="auto"/>
            <w:vAlign w:val="center"/>
            <w:hideMark/>
          </w:tcPr>
          <w:p w14:paraId="44967DD0" w14:textId="77777777" w:rsidR="00B302F5" w:rsidRPr="00F4192B" w:rsidRDefault="00B302F5" w:rsidP="00F4192B">
            <w:pPr>
              <w:ind w:firstLine="0"/>
              <w:rPr>
                <w:sz w:val="16"/>
                <w:szCs w:val="16"/>
              </w:rPr>
            </w:pPr>
            <w:r w:rsidRPr="00F4192B">
              <w:rPr>
                <w:sz w:val="16"/>
                <w:szCs w:val="16"/>
              </w:rPr>
              <w:t> </w:t>
            </w:r>
          </w:p>
        </w:tc>
        <w:tc>
          <w:tcPr>
            <w:tcW w:w="1092" w:type="dxa"/>
            <w:tcBorders>
              <w:top w:val="nil"/>
              <w:left w:val="nil"/>
              <w:bottom w:val="single" w:sz="4" w:space="0" w:color="auto"/>
              <w:right w:val="single" w:sz="4" w:space="0" w:color="auto"/>
            </w:tcBorders>
            <w:shd w:val="clear" w:color="auto" w:fill="auto"/>
            <w:vAlign w:val="center"/>
            <w:hideMark/>
          </w:tcPr>
          <w:p w14:paraId="5C657119" w14:textId="77777777" w:rsidR="00B302F5" w:rsidRPr="00F4192B" w:rsidRDefault="00B302F5" w:rsidP="00F4192B">
            <w:pPr>
              <w:ind w:firstLine="0"/>
              <w:rPr>
                <w:sz w:val="16"/>
                <w:szCs w:val="16"/>
              </w:rPr>
            </w:pPr>
            <w:r w:rsidRPr="00F4192B">
              <w:rPr>
                <w:sz w:val="16"/>
                <w:szCs w:val="16"/>
              </w:rPr>
              <w:t>15000,00</w:t>
            </w:r>
          </w:p>
        </w:tc>
        <w:tc>
          <w:tcPr>
            <w:tcW w:w="1095" w:type="dxa"/>
            <w:tcBorders>
              <w:top w:val="nil"/>
              <w:left w:val="nil"/>
              <w:bottom w:val="single" w:sz="4" w:space="0" w:color="auto"/>
              <w:right w:val="single" w:sz="4" w:space="0" w:color="auto"/>
            </w:tcBorders>
            <w:shd w:val="clear" w:color="auto" w:fill="auto"/>
            <w:vAlign w:val="center"/>
            <w:hideMark/>
          </w:tcPr>
          <w:p w14:paraId="3AB0B26F" w14:textId="77777777" w:rsidR="00B302F5" w:rsidRPr="00F4192B" w:rsidRDefault="00B302F5" w:rsidP="00F4192B">
            <w:pPr>
              <w:ind w:firstLine="0"/>
              <w:rPr>
                <w:sz w:val="16"/>
                <w:szCs w:val="16"/>
              </w:rPr>
            </w:pPr>
            <w:r w:rsidRPr="00F4192B">
              <w:rPr>
                <w:sz w:val="16"/>
                <w:szCs w:val="16"/>
              </w:rPr>
              <w:t>1940,00</w:t>
            </w:r>
          </w:p>
        </w:tc>
        <w:tc>
          <w:tcPr>
            <w:tcW w:w="1095" w:type="dxa"/>
            <w:tcBorders>
              <w:top w:val="nil"/>
              <w:left w:val="nil"/>
              <w:bottom w:val="single" w:sz="4" w:space="0" w:color="auto"/>
              <w:right w:val="single" w:sz="4" w:space="0" w:color="auto"/>
            </w:tcBorders>
            <w:shd w:val="clear" w:color="auto" w:fill="auto"/>
            <w:vAlign w:val="center"/>
            <w:hideMark/>
          </w:tcPr>
          <w:p w14:paraId="27BA2AD0" w14:textId="77777777" w:rsidR="00B302F5" w:rsidRPr="00F4192B" w:rsidRDefault="00B302F5" w:rsidP="00F4192B">
            <w:pPr>
              <w:ind w:firstLine="0"/>
              <w:rPr>
                <w:sz w:val="16"/>
                <w:szCs w:val="16"/>
              </w:rPr>
            </w:pPr>
            <w:r w:rsidRPr="00F4192B">
              <w:rPr>
                <w:sz w:val="16"/>
                <w:szCs w:val="16"/>
              </w:rPr>
              <w:t>10490,00</w:t>
            </w:r>
          </w:p>
        </w:tc>
        <w:tc>
          <w:tcPr>
            <w:tcW w:w="1095" w:type="dxa"/>
            <w:tcBorders>
              <w:top w:val="nil"/>
              <w:left w:val="nil"/>
              <w:bottom w:val="single" w:sz="4" w:space="0" w:color="auto"/>
              <w:right w:val="single" w:sz="4" w:space="0" w:color="auto"/>
            </w:tcBorders>
            <w:shd w:val="clear" w:color="auto" w:fill="auto"/>
            <w:vAlign w:val="center"/>
            <w:hideMark/>
          </w:tcPr>
          <w:p w14:paraId="2C0922EA"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758D2B12"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3BA36F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59DC8603" w14:textId="77777777" w:rsidR="00B302F5" w:rsidRPr="00F4192B" w:rsidRDefault="00B302F5" w:rsidP="00F4192B">
            <w:pPr>
              <w:ind w:firstLine="0"/>
              <w:rPr>
                <w:sz w:val="16"/>
                <w:szCs w:val="16"/>
              </w:rPr>
            </w:pPr>
            <w:r w:rsidRPr="00F4192B">
              <w:rPr>
                <w:sz w:val="16"/>
                <w:szCs w:val="16"/>
              </w:rPr>
              <w:t>15000,00</w:t>
            </w:r>
          </w:p>
        </w:tc>
        <w:tc>
          <w:tcPr>
            <w:tcW w:w="976" w:type="dxa"/>
            <w:tcBorders>
              <w:top w:val="nil"/>
              <w:left w:val="nil"/>
              <w:bottom w:val="single" w:sz="4" w:space="0" w:color="auto"/>
              <w:right w:val="single" w:sz="4" w:space="0" w:color="auto"/>
            </w:tcBorders>
            <w:shd w:val="clear" w:color="auto" w:fill="auto"/>
            <w:vAlign w:val="center"/>
            <w:hideMark/>
          </w:tcPr>
          <w:p w14:paraId="7C0E15D3"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3683FB4"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160C691"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8AE6AEA"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6485C5C"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10C2EF6" w14:textId="77777777" w:rsidR="00B302F5" w:rsidRPr="00F4192B" w:rsidRDefault="00B302F5" w:rsidP="00F4192B">
            <w:pPr>
              <w:ind w:firstLine="0"/>
              <w:rPr>
                <w:sz w:val="16"/>
                <w:szCs w:val="16"/>
              </w:rPr>
            </w:pPr>
            <w:r w:rsidRPr="00F4192B">
              <w:rPr>
                <w:sz w:val="16"/>
                <w:szCs w:val="16"/>
              </w:rPr>
              <w:t>25000,00</w:t>
            </w:r>
          </w:p>
        </w:tc>
        <w:tc>
          <w:tcPr>
            <w:tcW w:w="976" w:type="dxa"/>
            <w:tcBorders>
              <w:top w:val="nil"/>
              <w:left w:val="nil"/>
              <w:bottom w:val="single" w:sz="4" w:space="0" w:color="auto"/>
              <w:right w:val="single" w:sz="4" w:space="0" w:color="auto"/>
            </w:tcBorders>
            <w:shd w:val="clear" w:color="auto" w:fill="auto"/>
            <w:vAlign w:val="center"/>
            <w:hideMark/>
          </w:tcPr>
          <w:p w14:paraId="4B72384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77E6F73A"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72A77124" w14:textId="77777777" w:rsidR="00B302F5" w:rsidRPr="00F4192B" w:rsidRDefault="00B302F5" w:rsidP="00F4192B">
            <w:pPr>
              <w:ind w:firstLine="0"/>
              <w:rPr>
                <w:sz w:val="16"/>
                <w:szCs w:val="16"/>
              </w:rPr>
            </w:pPr>
            <w:r w:rsidRPr="00F4192B">
              <w:rPr>
                <w:sz w:val="16"/>
                <w:szCs w:val="16"/>
              </w:rPr>
              <w:t>0,00</w:t>
            </w:r>
          </w:p>
        </w:tc>
      </w:tr>
      <w:tr w:rsidR="00B302F5" w:rsidRPr="00F4192B" w14:paraId="2D8D7F73"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1C5320CE" w14:textId="77777777" w:rsidR="00B302F5" w:rsidRPr="00F4192B" w:rsidRDefault="00B302F5" w:rsidP="00F4192B">
            <w:pPr>
              <w:ind w:firstLine="0"/>
              <w:rPr>
                <w:sz w:val="16"/>
                <w:szCs w:val="16"/>
              </w:rPr>
            </w:pPr>
            <w:r w:rsidRPr="00F4192B">
              <w:rPr>
                <w:sz w:val="16"/>
                <w:szCs w:val="16"/>
              </w:rPr>
              <w:t>3</w:t>
            </w:r>
          </w:p>
        </w:tc>
        <w:tc>
          <w:tcPr>
            <w:tcW w:w="2926" w:type="dxa"/>
            <w:tcBorders>
              <w:top w:val="nil"/>
              <w:left w:val="nil"/>
              <w:bottom w:val="single" w:sz="4" w:space="0" w:color="auto"/>
              <w:right w:val="single" w:sz="4" w:space="0" w:color="auto"/>
            </w:tcBorders>
            <w:shd w:val="clear" w:color="auto" w:fill="auto"/>
            <w:vAlign w:val="center"/>
            <w:hideMark/>
          </w:tcPr>
          <w:p w14:paraId="3C1E4605" w14:textId="77777777" w:rsidR="00B302F5" w:rsidRPr="00F4192B" w:rsidRDefault="00B302F5" w:rsidP="00F4192B">
            <w:pPr>
              <w:ind w:firstLine="0"/>
              <w:rPr>
                <w:sz w:val="16"/>
                <w:szCs w:val="16"/>
              </w:rPr>
            </w:pPr>
            <w:r w:rsidRPr="00F4192B">
              <w:rPr>
                <w:sz w:val="16"/>
                <w:szCs w:val="16"/>
              </w:rPr>
              <w:t>Выбыло общей отапливаемой площади, в том числе</w:t>
            </w:r>
          </w:p>
        </w:tc>
        <w:tc>
          <w:tcPr>
            <w:tcW w:w="1092" w:type="dxa"/>
            <w:tcBorders>
              <w:top w:val="nil"/>
              <w:left w:val="nil"/>
              <w:bottom w:val="single" w:sz="4" w:space="0" w:color="auto"/>
              <w:right w:val="single" w:sz="4" w:space="0" w:color="auto"/>
            </w:tcBorders>
            <w:shd w:val="clear" w:color="auto" w:fill="auto"/>
            <w:vAlign w:val="center"/>
            <w:hideMark/>
          </w:tcPr>
          <w:p w14:paraId="7070F6B8" w14:textId="77777777" w:rsidR="00B302F5" w:rsidRPr="00F4192B" w:rsidRDefault="00B302F5" w:rsidP="00F4192B">
            <w:pPr>
              <w:ind w:firstLine="0"/>
              <w:rPr>
                <w:sz w:val="16"/>
                <w:szCs w:val="16"/>
              </w:rPr>
            </w:pPr>
            <w:r w:rsidRPr="00F4192B">
              <w:rPr>
                <w:sz w:val="16"/>
                <w:szCs w:val="16"/>
              </w:rPr>
              <w:t>0,00</w:t>
            </w:r>
          </w:p>
        </w:tc>
        <w:tc>
          <w:tcPr>
            <w:tcW w:w="1092" w:type="dxa"/>
            <w:tcBorders>
              <w:top w:val="nil"/>
              <w:left w:val="nil"/>
              <w:bottom w:val="single" w:sz="4" w:space="0" w:color="auto"/>
              <w:right w:val="single" w:sz="4" w:space="0" w:color="auto"/>
            </w:tcBorders>
            <w:shd w:val="clear" w:color="auto" w:fill="auto"/>
            <w:vAlign w:val="center"/>
            <w:hideMark/>
          </w:tcPr>
          <w:p w14:paraId="38B5E6EE"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35691C7E"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1C76D40F"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15B20577"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69885AA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F0BA4BF"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CBBFD90"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2FB76C6"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04084E58"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DB2333A"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8641DD0"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3D898B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768853E"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FCC7BA8"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52B0B798"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0801AB5" w14:textId="77777777" w:rsidR="00B302F5" w:rsidRPr="00F4192B" w:rsidRDefault="00B302F5" w:rsidP="00F4192B">
            <w:pPr>
              <w:ind w:firstLine="0"/>
              <w:rPr>
                <w:sz w:val="16"/>
                <w:szCs w:val="16"/>
              </w:rPr>
            </w:pPr>
            <w:r w:rsidRPr="00F4192B">
              <w:rPr>
                <w:sz w:val="16"/>
                <w:szCs w:val="16"/>
              </w:rPr>
              <w:t>0,00</w:t>
            </w:r>
          </w:p>
        </w:tc>
      </w:tr>
      <w:tr w:rsidR="00B302F5" w:rsidRPr="00F4192B" w14:paraId="254E95DE"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285F359F" w14:textId="77777777" w:rsidR="00B302F5" w:rsidRPr="00F4192B" w:rsidRDefault="00B302F5" w:rsidP="00F4192B">
            <w:pPr>
              <w:ind w:firstLine="0"/>
              <w:rPr>
                <w:sz w:val="16"/>
                <w:szCs w:val="16"/>
              </w:rPr>
            </w:pPr>
            <w:r w:rsidRPr="00F4192B">
              <w:rPr>
                <w:sz w:val="16"/>
                <w:szCs w:val="16"/>
              </w:rPr>
              <w:t>3.1</w:t>
            </w:r>
          </w:p>
        </w:tc>
        <w:tc>
          <w:tcPr>
            <w:tcW w:w="2926" w:type="dxa"/>
            <w:tcBorders>
              <w:top w:val="nil"/>
              <w:left w:val="nil"/>
              <w:bottom w:val="single" w:sz="4" w:space="0" w:color="auto"/>
              <w:right w:val="single" w:sz="4" w:space="0" w:color="auto"/>
            </w:tcBorders>
            <w:shd w:val="clear" w:color="auto" w:fill="auto"/>
            <w:vAlign w:val="center"/>
            <w:hideMark/>
          </w:tcPr>
          <w:p w14:paraId="6798DC3E" w14:textId="77777777" w:rsidR="00B302F5" w:rsidRPr="00F4192B" w:rsidRDefault="00B302F5" w:rsidP="00F4192B">
            <w:pPr>
              <w:ind w:firstLine="0"/>
              <w:rPr>
                <w:sz w:val="16"/>
                <w:szCs w:val="16"/>
              </w:rPr>
            </w:pPr>
            <w:r w:rsidRPr="00F4192B">
              <w:rPr>
                <w:sz w:val="16"/>
                <w:szCs w:val="16"/>
              </w:rPr>
              <w:t>Жилой фонд</w:t>
            </w:r>
          </w:p>
        </w:tc>
        <w:tc>
          <w:tcPr>
            <w:tcW w:w="1092" w:type="dxa"/>
            <w:tcBorders>
              <w:top w:val="nil"/>
              <w:left w:val="nil"/>
              <w:bottom w:val="single" w:sz="4" w:space="0" w:color="auto"/>
              <w:right w:val="single" w:sz="4" w:space="0" w:color="auto"/>
            </w:tcBorders>
            <w:shd w:val="clear" w:color="auto" w:fill="auto"/>
            <w:vAlign w:val="center"/>
            <w:hideMark/>
          </w:tcPr>
          <w:p w14:paraId="6E461B4D" w14:textId="77777777" w:rsidR="00B302F5" w:rsidRPr="00F4192B" w:rsidRDefault="00B302F5" w:rsidP="00F4192B">
            <w:pPr>
              <w:ind w:firstLine="0"/>
              <w:rPr>
                <w:sz w:val="16"/>
                <w:szCs w:val="16"/>
              </w:rPr>
            </w:pPr>
            <w:r w:rsidRPr="00F4192B">
              <w:rPr>
                <w:sz w:val="16"/>
                <w:szCs w:val="16"/>
              </w:rPr>
              <w:t>0,00</w:t>
            </w:r>
          </w:p>
        </w:tc>
        <w:tc>
          <w:tcPr>
            <w:tcW w:w="1092" w:type="dxa"/>
            <w:tcBorders>
              <w:top w:val="nil"/>
              <w:left w:val="nil"/>
              <w:bottom w:val="single" w:sz="4" w:space="0" w:color="auto"/>
              <w:right w:val="single" w:sz="4" w:space="0" w:color="auto"/>
            </w:tcBorders>
            <w:shd w:val="clear" w:color="auto" w:fill="auto"/>
            <w:vAlign w:val="center"/>
            <w:hideMark/>
          </w:tcPr>
          <w:p w14:paraId="12923E94"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0F7772EF"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7480F304"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11F7E980" w14:textId="77777777" w:rsidR="00B302F5" w:rsidRPr="00F4192B" w:rsidRDefault="00B302F5" w:rsidP="00F4192B">
            <w:pPr>
              <w:ind w:firstLine="0"/>
              <w:rPr>
                <w:sz w:val="16"/>
                <w:szCs w:val="16"/>
              </w:rPr>
            </w:pPr>
            <w:r w:rsidRPr="00F4192B">
              <w:rPr>
                <w:sz w:val="16"/>
                <w:szCs w:val="16"/>
              </w:rPr>
              <w:t>0,00</w:t>
            </w:r>
          </w:p>
        </w:tc>
        <w:tc>
          <w:tcPr>
            <w:tcW w:w="1095" w:type="dxa"/>
            <w:tcBorders>
              <w:top w:val="nil"/>
              <w:left w:val="nil"/>
              <w:bottom w:val="single" w:sz="4" w:space="0" w:color="auto"/>
              <w:right w:val="single" w:sz="4" w:space="0" w:color="auto"/>
            </w:tcBorders>
            <w:shd w:val="clear" w:color="auto" w:fill="auto"/>
            <w:vAlign w:val="center"/>
            <w:hideMark/>
          </w:tcPr>
          <w:p w14:paraId="6EC58F84"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C1FA7C0"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557340B3"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185E599"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8C5FEDD"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6ECF4DC8"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1E7E845"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58C66739"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4E72CC79"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51B24D6"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1D60E848" w14:textId="77777777" w:rsidR="00B302F5" w:rsidRPr="00F4192B" w:rsidRDefault="00B302F5" w:rsidP="00F4192B">
            <w:pPr>
              <w:ind w:firstLine="0"/>
              <w:rPr>
                <w:sz w:val="16"/>
                <w:szCs w:val="16"/>
              </w:rPr>
            </w:pPr>
            <w:r w:rsidRPr="00F4192B">
              <w:rPr>
                <w:sz w:val="16"/>
                <w:szCs w:val="16"/>
              </w:rPr>
              <w:t>0,00</w:t>
            </w:r>
          </w:p>
        </w:tc>
        <w:tc>
          <w:tcPr>
            <w:tcW w:w="976" w:type="dxa"/>
            <w:tcBorders>
              <w:top w:val="nil"/>
              <w:left w:val="nil"/>
              <w:bottom w:val="single" w:sz="4" w:space="0" w:color="auto"/>
              <w:right w:val="single" w:sz="4" w:space="0" w:color="auto"/>
            </w:tcBorders>
            <w:shd w:val="clear" w:color="auto" w:fill="auto"/>
            <w:vAlign w:val="center"/>
            <w:hideMark/>
          </w:tcPr>
          <w:p w14:paraId="29BBD106" w14:textId="77777777" w:rsidR="00B302F5" w:rsidRPr="00F4192B" w:rsidRDefault="00B302F5" w:rsidP="00F4192B">
            <w:pPr>
              <w:ind w:firstLine="0"/>
              <w:rPr>
                <w:sz w:val="16"/>
                <w:szCs w:val="16"/>
              </w:rPr>
            </w:pPr>
            <w:r w:rsidRPr="00F4192B">
              <w:rPr>
                <w:sz w:val="16"/>
                <w:szCs w:val="16"/>
              </w:rPr>
              <w:t>0,00</w:t>
            </w:r>
          </w:p>
        </w:tc>
      </w:tr>
      <w:tr w:rsidR="00B302F5" w:rsidRPr="00F4192B" w14:paraId="5E7D869E"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52D83273" w14:textId="77777777" w:rsidR="00B302F5" w:rsidRPr="00F4192B" w:rsidRDefault="00B302F5" w:rsidP="00F4192B">
            <w:pPr>
              <w:ind w:firstLine="0"/>
              <w:rPr>
                <w:sz w:val="16"/>
                <w:szCs w:val="16"/>
              </w:rPr>
            </w:pPr>
            <w:r w:rsidRPr="00F4192B">
              <w:rPr>
                <w:sz w:val="16"/>
                <w:szCs w:val="16"/>
              </w:rPr>
              <w:t>3.1.1</w:t>
            </w:r>
          </w:p>
        </w:tc>
        <w:tc>
          <w:tcPr>
            <w:tcW w:w="2926" w:type="dxa"/>
            <w:tcBorders>
              <w:top w:val="nil"/>
              <w:left w:val="nil"/>
              <w:bottom w:val="single" w:sz="4" w:space="0" w:color="auto"/>
              <w:right w:val="single" w:sz="4" w:space="0" w:color="auto"/>
            </w:tcBorders>
            <w:shd w:val="clear" w:color="auto" w:fill="auto"/>
            <w:vAlign w:val="center"/>
            <w:hideMark/>
          </w:tcPr>
          <w:p w14:paraId="4B144696" w14:textId="77777777" w:rsidR="00B302F5" w:rsidRPr="00F4192B" w:rsidRDefault="00B302F5" w:rsidP="00F4192B">
            <w:pPr>
              <w:ind w:firstLine="0"/>
              <w:rPr>
                <w:sz w:val="16"/>
                <w:szCs w:val="16"/>
              </w:rPr>
            </w:pPr>
            <w:r w:rsidRPr="00F4192B">
              <w:rPr>
                <w:sz w:val="16"/>
                <w:szCs w:val="16"/>
              </w:rPr>
              <w:t>Многоквартирные жилые дома</w:t>
            </w:r>
          </w:p>
        </w:tc>
        <w:tc>
          <w:tcPr>
            <w:tcW w:w="1092" w:type="dxa"/>
            <w:tcBorders>
              <w:top w:val="nil"/>
              <w:left w:val="nil"/>
              <w:bottom w:val="single" w:sz="4" w:space="0" w:color="auto"/>
              <w:right w:val="single" w:sz="4" w:space="0" w:color="auto"/>
            </w:tcBorders>
            <w:shd w:val="clear" w:color="auto" w:fill="auto"/>
            <w:vAlign w:val="center"/>
            <w:hideMark/>
          </w:tcPr>
          <w:p w14:paraId="63E4B60B" w14:textId="77777777" w:rsidR="00B302F5" w:rsidRPr="00F4192B" w:rsidRDefault="00B302F5" w:rsidP="00F4192B">
            <w:pPr>
              <w:ind w:firstLine="0"/>
              <w:rPr>
                <w:sz w:val="16"/>
                <w:szCs w:val="16"/>
              </w:rPr>
            </w:pPr>
            <w:r w:rsidRPr="00F4192B">
              <w:rPr>
                <w:sz w:val="16"/>
                <w:szCs w:val="16"/>
              </w:rPr>
              <w:t> </w:t>
            </w:r>
          </w:p>
        </w:tc>
        <w:tc>
          <w:tcPr>
            <w:tcW w:w="1092" w:type="dxa"/>
            <w:tcBorders>
              <w:top w:val="nil"/>
              <w:left w:val="nil"/>
              <w:bottom w:val="single" w:sz="4" w:space="0" w:color="auto"/>
              <w:right w:val="single" w:sz="4" w:space="0" w:color="auto"/>
            </w:tcBorders>
            <w:shd w:val="clear" w:color="auto" w:fill="auto"/>
            <w:vAlign w:val="center"/>
            <w:hideMark/>
          </w:tcPr>
          <w:p w14:paraId="58289DC2"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29390C8C"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0CA30E03"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665D3093"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201D6D0B"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23ECF938"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552191FD"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3EA7D0B"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55CBB236"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280A9B2"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1CFAD09B"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5D2193F7"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6C364A69"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79D19C9F"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797270FA"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36651258" w14:textId="77777777" w:rsidR="00B302F5" w:rsidRPr="00F4192B" w:rsidRDefault="00B302F5" w:rsidP="00F4192B">
            <w:pPr>
              <w:ind w:firstLine="0"/>
              <w:rPr>
                <w:sz w:val="16"/>
                <w:szCs w:val="16"/>
              </w:rPr>
            </w:pPr>
            <w:r w:rsidRPr="00F4192B">
              <w:rPr>
                <w:sz w:val="16"/>
                <w:szCs w:val="16"/>
              </w:rPr>
              <w:t> </w:t>
            </w:r>
          </w:p>
        </w:tc>
      </w:tr>
      <w:tr w:rsidR="00B302F5" w:rsidRPr="00F4192B" w14:paraId="5C08A27F"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10A254A3" w14:textId="77777777" w:rsidR="00B302F5" w:rsidRPr="00F4192B" w:rsidRDefault="00B302F5" w:rsidP="00F4192B">
            <w:pPr>
              <w:ind w:firstLine="0"/>
              <w:rPr>
                <w:sz w:val="16"/>
                <w:szCs w:val="16"/>
              </w:rPr>
            </w:pPr>
            <w:r w:rsidRPr="00F4192B">
              <w:rPr>
                <w:sz w:val="16"/>
                <w:szCs w:val="16"/>
              </w:rPr>
              <w:t>3.1.2</w:t>
            </w:r>
          </w:p>
        </w:tc>
        <w:tc>
          <w:tcPr>
            <w:tcW w:w="2926" w:type="dxa"/>
            <w:tcBorders>
              <w:top w:val="nil"/>
              <w:left w:val="nil"/>
              <w:bottom w:val="single" w:sz="4" w:space="0" w:color="auto"/>
              <w:right w:val="single" w:sz="4" w:space="0" w:color="auto"/>
            </w:tcBorders>
            <w:shd w:val="clear" w:color="auto" w:fill="auto"/>
            <w:vAlign w:val="center"/>
            <w:hideMark/>
          </w:tcPr>
          <w:p w14:paraId="3E95A0A5" w14:textId="77777777" w:rsidR="00B302F5" w:rsidRPr="00F4192B" w:rsidRDefault="00B302F5" w:rsidP="00F4192B">
            <w:pPr>
              <w:ind w:firstLine="0"/>
              <w:rPr>
                <w:sz w:val="16"/>
                <w:szCs w:val="16"/>
              </w:rPr>
            </w:pPr>
            <w:r w:rsidRPr="00F4192B">
              <w:rPr>
                <w:sz w:val="16"/>
                <w:szCs w:val="16"/>
              </w:rPr>
              <w:t>Индивидуальные жилые дома</w:t>
            </w:r>
          </w:p>
        </w:tc>
        <w:tc>
          <w:tcPr>
            <w:tcW w:w="1092" w:type="dxa"/>
            <w:tcBorders>
              <w:top w:val="nil"/>
              <w:left w:val="nil"/>
              <w:bottom w:val="single" w:sz="4" w:space="0" w:color="auto"/>
              <w:right w:val="single" w:sz="4" w:space="0" w:color="auto"/>
            </w:tcBorders>
            <w:shd w:val="clear" w:color="auto" w:fill="auto"/>
            <w:vAlign w:val="center"/>
            <w:hideMark/>
          </w:tcPr>
          <w:p w14:paraId="0D40B2F6" w14:textId="77777777" w:rsidR="00B302F5" w:rsidRPr="00F4192B" w:rsidRDefault="00B302F5" w:rsidP="00F4192B">
            <w:pPr>
              <w:ind w:firstLine="0"/>
              <w:rPr>
                <w:sz w:val="16"/>
                <w:szCs w:val="16"/>
              </w:rPr>
            </w:pPr>
            <w:r w:rsidRPr="00F4192B">
              <w:rPr>
                <w:sz w:val="16"/>
                <w:szCs w:val="16"/>
              </w:rPr>
              <w:t> </w:t>
            </w:r>
          </w:p>
        </w:tc>
        <w:tc>
          <w:tcPr>
            <w:tcW w:w="1092" w:type="dxa"/>
            <w:tcBorders>
              <w:top w:val="nil"/>
              <w:left w:val="nil"/>
              <w:bottom w:val="single" w:sz="4" w:space="0" w:color="auto"/>
              <w:right w:val="single" w:sz="4" w:space="0" w:color="auto"/>
            </w:tcBorders>
            <w:shd w:val="clear" w:color="auto" w:fill="auto"/>
            <w:vAlign w:val="center"/>
            <w:hideMark/>
          </w:tcPr>
          <w:p w14:paraId="061E32C1"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4F8DD01B"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0E758C48"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4E934BEB"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03D46532"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63AD515"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1A0D36A9"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7F6B56F"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1E9B141B"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3E5F0CCD"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5F7AE8C4"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9408E4F"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CA01DC8"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75A33428"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1114CCB5"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65FDFE10" w14:textId="77777777" w:rsidR="00B302F5" w:rsidRPr="00F4192B" w:rsidRDefault="00B302F5" w:rsidP="00F4192B">
            <w:pPr>
              <w:ind w:firstLine="0"/>
              <w:rPr>
                <w:sz w:val="16"/>
                <w:szCs w:val="16"/>
              </w:rPr>
            </w:pPr>
            <w:r w:rsidRPr="00F4192B">
              <w:rPr>
                <w:sz w:val="16"/>
                <w:szCs w:val="16"/>
              </w:rPr>
              <w:t> </w:t>
            </w:r>
          </w:p>
        </w:tc>
      </w:tr>
      <w:tr w:rsidR="00B302F5" w:rsidRPr="00F4192B" w14:paraId="720FD720"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524ED78C" w14:textId="77777777" w:rsidR="00B302F5" w:rsidRPr="00F4192B" w:rsidRDefault="00B302F5" w:rsidP="00F4192B">
            <w:pPr>
              <w:ind w:firstLine="0"/>
              <w:rPr>
                <w:sz w:val="16"/>
                <w:szCs w:val="16"/>
              </w:rPr>
            </w:pPr>
            <w:r w:rsidRPr="00F4192B">
              <w:rPr>
                <w:sz w:val="16"/>
                <w:szCs w:val="16"/>
              </w:rPr>
              <w:t>3.2</w:t>
            </w:r>
          </w:p>
        </w:tc>
        <w:tc>
          <w:tcPr>
            <w:tcW w:w="2926" w:type="dxa"/>
            <w:tcBorders>
              <w:top w:val="nil"/>
              <w:left w:val="nil"/>
              <w:bottom w:val="single" w:sz="4" w:space="0" w:color="auto"/>
              <w:right w:val="single" w:sz="4" w:space="0" w:color="auto"/>
            </w:tcBorders>
            <w:shd w:val="clear" w:color="auto" w:fill="auto"/>
            <w:vAlign w:val="center"/>
            <w:hideMark/>
          </w:tcPr>
          <w:p w14:paraId="35B007E7" w14:textId="77777777" w:rsidR="00B302F5" w:rsidRPr="00F4192B" w:rsidRDefault="00B302F5" w:rsidP="00F4192B">
            <w:pPr>
              <w:ind w:firstLine="0"/>
              <w:rPr>
                <w:sz w:val="16"/>
                <w:szCs w:val="16"/>
              </w:rPr>
            </w:pPr>
            <w:r w:rsidRPr="00F4192B">
              <w:rPr>
                <w:sz w:val="16"/>
                <w:szCs w:val="16"/>
              </w:rPr>
              <w:t>Общественно-деловая застройка</w:t>
            </w:r>
          </w:p>
        </w:tc>
        <w:tc>
          <w:tcPr>
            <w:tcW w:w="1092" w:type="dxa"/>
            <w:tcBorders>
              <w:top w:val="nil"/>
              <w:left w:val="nil"/>
              <w:bottom w:val="single" w:sz="4" w:space="0" w:color="auto"/>
              <w:right w:val="single" w:sz="4" w:space="0" w:color="auto"/>
            </w:tcBorders>
            <w:shd w:val="clear" w:color="auto" w:fill="auto"/>
            <w:vAlign w:val="center"/>
            <w:hideMark/>
          </w:tcPr>
          <w:p w14:paraId="3D2BEDED" w14:textId="77777777" w:rsidR="00B302F5" w:rsidRPr="00F4192B" w:rsidRDefault="00B302F5" w:rsidP="00F4192B">
            <w:pPr>
              <w:ind w:firstLine="0"/>
              <w:rPr>
                <w:sz w:val="16"/>
                <w:szCs w:val="16"/>
              </w:rPr>
            </w:pPr>
            <w:r w:rsidRPr="00F4192B">
              <w:rPr>
                <w:sz w:val="16"/>
                <w:szCs w:val="16"/>
              </w:rPr>
              <w:t> </w:t>
            </w:r>
          </w:p>
        </w:tc>
        <w:tc>
          <w:tcPr>
            <w:tcW w:w="1092" w:type="dxa"/>
            <w:tcBorders>
              <w:top w:val="nil"/>
              <w:left w:val="nil"/>
              <w:bottom w:val="single" w:sz="4" w:space="0" w:color="auto"/>
              <w:right w:val="single" w:sz="4" w:space="0" w:color="auto"/>
            </w:tcBorders>
            <w:shd w:val="clear" w:color="auto" w:fill="auto"/>
            <w:vAlign w:val="center"/>
            <w:hideMark/>
          </w:tcPr>
          <w:p w14:paraId="5953821A"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73B2F396"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3337C105"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7CF4BCA5"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53F6125B"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222B162F"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69FEDCD8"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716B2727"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36C9F775"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7D2719BE"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601390D9"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69A8B45D"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81C4455"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3F761D9D"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315AD45F"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4920D2B" w14:textId="77777777" w:rsidR="00B302F5" w:rsidRPr="00F4192B" w:rsidRDefault="00B302F5" w:rsidP="00F4192B">
            <w:pPr>
              <w:ind w:firstLine="0"/>
              <w:rPr>
                <w:sz w:val="16"/>
                <w:szCs w:val="16"/>
              </w:rPr>
            </w:pPr>
            <w:r w:rsidRPr="00F4192B">
              <w:rPr>
                <w:sz w:val="16"/>
                <w:szCs w:val="16"/>
              </w:rPr>
              <w:t> </w:t>
            </w:r>
          </w:p>
        </w:tc>
      </w:tr>
      <w:tr w:rsidR="00B302F5" w:rsidRPr="00F4192B" w14:paraId="0800D268"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64BCE2C7" w14:textId="77777777" w:rsidR="00B302F5" w:rsidRPr="00F4192B" w:rsidRDefault="00B302F5" w:rsidP="00F4192B">
            <w:pPr>
              <w:ind w:firstLine="0"/>
              <w:rPr>
                <w:sz w:val="16"/>
                <w:szCs w:val="16"/>
              </w:rPr>
            </w:pPr>
            <w:r w:rsidRPr="00F4192B">
              <w:rPr>
                <w:sz w:val="16"/>
                <w:szCs w:val="16"/>
              </w:rPr>
              <w:t>3.3</w:t>
            </w:r>
          </w:p>
        </w:tc>
        <w:tc>
          <w:tcPr>
            <w:tcW w:w="2926" w:type="dxa"/>
            <w:tcBorders>
              <w:top w:val="nil"/>
              <w:left w:val="nil"/>
              <w:bottom w:val="single" w:sz="4" w:space="0" w:color="auto"/>
              <w:right w:val="single" w:sz="4" w:space="0" w:color="auto"/>
            </w:tcBorders>
            <w:shd w:val="clear" w:color="auto" w:fill="auto"/>
            <w:vAlign w:val="center"/>
            <w:hideMark/>
          </w:tcPr>
          <w:p w14:paraId="3D54EBBF" w14:textId="77777777" w:rsidR="00B302F5" w:rsidRPr="00F4192B" w:rsidRDefault="00B302F5" w:rsidP="00F4192B">
            <w:pPr>
              <w:ind w:firstLine="0"/>
              <w:rPr>
                <w:sz w:val="16"/>
                <w:szCs w:val="16"/>
              </w:rPr>
            </w:pPr>
            <w:r w:rsidRPr="00F4192B">
              <w:rPr>
                <w:sz w:val="16"/>
                <w:szCs w:val="16"/>
              </w:rPr>
              <w:t>Промышленные здания</w:t>
            </w:r>
          </w:p>
        </w:tc>
        <w:tc>
          <w:tcPr>
            <w:tcW w:w="1092" w:type="dxa"/>
            <w:tcBorders>
              <w:top w:val="nil"/>
              <w:left w:val="nil"/>
              <w:bottom w:val="single" w:sz="4" w:space="0" w:color="auto"/>
              <w:right w:val="single" w:sz="4" w:space="0" w:color="auto"/>
            </w:tcBorders>
            <w:shd w:val="clear" w:color="auto" w:fill="auto"/>
            <w:vAlign w:val="center"/>
            <w:hideMark/>
          </w:tcPr>
          <w:p w14:paraId="7DE4D719" w14:textId="77777777" w:rsidR="00B302F5" w:rsidRPr="00F4192B" w:rsidRDefault="00B302F5" w:rsidP="00F4192B">
            <w:pPr>
              <w:ind w:firstLine="0"/>
              <w:rPr>
                <w:sz w:val="16"/>
                <w:szCs w:val="16"/>
              </w:rPr>
            </w:pPr>
            <w:r w:rsidRPr="00F4192B">
              <w:rPr>
                <w:sz w:val="16"/>
                <w:szCs w:val="16"/>
              </w:rPr>
              <w:t> </w:t>
            </w:r>
          </w:p>
        </w:tc>
        <w:tc>
          <w:tcPr>
            <w:tcW w:w="1092" w:type="dxa"/>
            <w:tcBorders>
              <w:top w:val="nil"/>
              <w:left w:val="nil"/>
              <w:bottom w:val="single" w:sz="4" w:space="0" w:color="auto"/>
              <w:right w:val="single" w:sz="4" w:space="0" w:color="auto"/>
            </w:tcBorders>
            <w:shd w:val="clear" w:color="auto" w:fill="auto"/>
            <w:vAlign w:val="center"/>
            <w:hideMark/>
          </w:tcPr>
          <w:p w14:paraId="4F1CDCAE"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214AF021"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52EAF190"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1A41F768" w14:textId="77777777" w:rsidR="00B302F5" w:rsidRPr="00F4192B" w:rsidRDefault="00B302F5" w:rsidP="00F4192B">
            <w:pPr>
              <w:ind w:firstLine="0"/>
              <w:rPr>
                <w:sz w:val="16"/>
                <w:szCs w:val="16"/>
              </w:rPr>
            </w:pPr>
            <w:r w:rsidRPr="00F4192B">
              <w:rPr>
                <w:sz w:val="16"/>
                <w:szCs w:val="16"/>
              </w:rPr>
              <w:t> </w:t>
            </w:r>
          </w:p>
        </w:tc>
        <w:tc>
          <w:tcPr>
            <w:tcW w:w="1095" w:type="dxa"/>
            <w:tcBorders>
              <w:top w:val="nil"/>
              <w:left w:val="nil"/>
              <w:bottom w:val="single" w:sz="4" w:space="0" w:color="auto"/>
              <w:right w:val="single" w:sz="4" w:space="0" w:color="auto"/>
            </w:tcBorders>
            <w:shd w:val="clear" w:color="auto" w:fill="auto"/>
            <w:vAlign w:val="center"/>
            <w:hideMark/>
          </w:tcPr>
          <w:p w14:paraId="6FBD1F4E"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4566DAF6"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15EAF14D"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7137D9F5"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6B174AF"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60D6079B"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DEEC1B1"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1B896ADC"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01D53F4F"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6CEA74D1"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79905BD4" w14:textId="77777777" w:rsidR="00B302F5" w:rsidRPr="00F4192B" w:rsidRDefault="00B302F5" w:rsidP="00F4192B">
            <w:pPr>
              <w:ind w:firstLine="0"/>
              <w:rPr>
                <w:sz w:val="16"/>
                <w:szCs w:val="16"/>
              </w:rPr>
            </w:pPr>
            <w:r w:rsidRPr="00F4192B">
              <w:rPr>
                <w:sz w:val="16"/>
                <w:szCs w:val="16"/>
              </w:rPr>
              <w:t> </w:t>
            </w:r>
          </w:p>
        </w:tc>
        <w:tc>
          <w:tcPr>
            <w:tcW w:w="976" w:type="dxa"/>
            <w:tcBorders>
              <w:top w:val="nil"/>
              <w:left w:val="nil"/>
              <w:bottom w:val="single" w:sz="4" w:space="0" w:color="auto"/>
              <w:right w:val="single" w:sz="4" w:space="0" w:color="auto"/>
            </w:tcBorders>
            <w:shd w:val="clear" w:color="auto" w:fill="auto"/>
            <w:vAlign w:val="center"/>
            <w:hideMark/>
          </w:tcPr>
          <w:p w14:paraId="321FC622" w14:textId="77777777" w:rsidR="00B302F5" w:rsidRPr="00F4192B" w:rsidRDefault="00B302F5" w:rsidP="00F4192B">
            <w:pPr>
              <w:ind w:firstLine="0"/>
              <w:rPr>
                <w:sz w:val="16"/>
                <w:szCs w:val="16"/>
              </w:rPr>
            </w:pPr>
            <w:r w:rsidRPr="00F4192B">
              <w:rPr>
                <w:sz w:val="16"/>
                <w:szCs w:val="16"/>
              </w:rPr>
              <w:t> </w:t>
            </w:r>
          </w:p>
        </w:tc>
      </w:tr>
      <w:tr w:rsidR="00B302F5" w:rsidRPr="00F4192B" w14:paraId="5BF9BD69"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2294A145" w14:textId="77777777" w:rsidR="00B302F5" w:rsidRPr="00F4192B" w:rsidRDefault="00B302F5" w:rsidP="00F4192B">
            <w:pPr>
              <w:ind w:firstLine="0"/>
              <w:rPr>
                <w:sz w:val="16"/>
                <w:szCs w:val="16"/>
              </w:rPr>
            </w:pPr>
            <w:r w:rsidRPr="00F4192B">
              <w:rPr>
                <w:sz w:val="16"/>
                <w:szCs w:val="16"/>
              </w:rPr>
              <w:t>4</w:t>
            </w:r>
          </w:p>
        </w:tc>
        <w:tc>
          <w:tcPr>
            <w:tcW w:w="2926" w:type="dxa"/>
            <w:tcBorders>
              <w:top w:val="nil"/>
              <w:left w:val="nil"/>
              <w:bottom w:val="single" w:sz="4" w:space="0" w:color="auto"/>
              <w:right w:val="single" w:sz="4" w:space="0" w:color="auto"/>
            </w:tcBorders>
            <w:shd w:val="clear" w:color="auto" w:fill="auto"/>
            <w:vAlign w:val="center"/>
            <w:hideMark/>
          </w:tcPr>
          <w:p w14:paraId="3AFBA477" w14:textId="77777777" w:rsidR="00B302F5" w:rsidRPr="00F4192B" w:rsidRDefault="00B302F5" w:rsidP="00F4192B">
            <w:pPr>
              <w:ind w:firstLine="0"/>
              <w:rPr>
                <w:sz w:val="16"/>
                <w:szCs w:val="16"/>
              </w:rPr>
            </w:pPr>
            <w:r w:rsidRPr="00F4192B">
              <w:rPr>
                <w:sz w:val="16"/>
                <w:szCs w:val="16"/>
              </w:rPr>
              <w:t>Всего отапливаемая площадь на конец года, в том числе:</w:t>
            </w:r>
          </w:p>
        </w:tc>
        <w:tc>
          <w:tcPr>
            <w:tcW w:w="1092" w:type="dxa"/>
            <w:tcBorders>
              <w:top w:val="nil"/>
              <w:left w:val="nil"/>
              <w:bottom w:val="single" w:sz="4" w:space="0" w:color="auto"/>
              <w:right w:val="single" w:sz="4" w:space="0" w:color="auto"/>
            </w:tcBorders>
            <w:shd w:val="clear" w:color="auto" w:fill="auto"/>
            <w:vAlign w:val="center"/>
            <w:hideMark/>
          </w:tcPr>
          <w:p w14:paraId="62E13F3F" w14:textId="77777777" w:rsidR="00B302F5" w:rsidRPr="00F4192B" w:rsidRDefault="00B302F5" w:rsidP="00F4192B">
            <w:pPr>
              <w:ind w:firstLine="0"/>
              <w:rPr>
                <w:sz w:val="16"/>
                <w:szCs w:val="16"/>
              </w:rPr>
            </w:pPr>
            <w:r w:rsidRPr="00F4192B">
              <w:rPr>
                <w:sz w:val="16"/>
                <w:szCs w:val="16"/>
              </w:rPr>
              <w:t>983284,79</w:t>
            </w:r>
          </w:p>
        </w:tc>
        <w:tc>
          <w:tcPr>
            <w:tcW w:w="1092" w:type="dxa"/>
            <w:tcBorders>
              <w:top w:val="nil"/>
              <w:left w:val="nil"/>
              <w:bottom w:val="single" w:sz="4" w:space="0" w:color="auto"/>
              <w:right w:val="single" w:sz="4" w:space="0" w:color="auto"/>
            </w:tcBorders>
            <w:shd w:val="clear" w:color="auto" w:fill="auto"/>
            <w:vAlign w:val="center"/>
            <w:hideMark/>
          </w:tcPr>
          <w:p w14:paraId="764441CE" w14:textId="77777777" w:rsidR="00B302F5" w:rsidRPr="00F4192B" w:rsidRDefault="00B302F5" w:rsidP="00F4192B">
            <w:pPr>
              <w:ind w:firstLine="0"/>
              <w:rPr>
                <w:sz w:val="16"/>
                <w:szCs w:val="16"/>
              </w:rPr>
            </w:pPr>
            <w:r w:rsidRPr="00F4192B">
              <w:rPr>
                <w:sz w:val="16"/>
                <w:szCs w:val="16"/>
              </w:rPr>
              <w:t>998284,79</w:t>
            </w:r>
          </w:p>
        </w:tc>
        <w:tc>
          <w:tcPr>
            <w:tcW w:w="1095" w:type="dxa"/>
            <w:tcBorders>
              <w:top w:val="nil"/>
              <w:left w:val="nil"/>
              <w:bottom w:val="single" w:sz="4" w:space="0" w:color="auto"/>
              <w:right w:val="single" w:sz="4" w:space="0" w:color="auto"/>
            </w:tcBorders>
            <w:shd w:val="clear" w:color="auto" w:fill="auto"/>
            <w:vAlign w:val="center"/>
            <w:hideMark/>
          </w:tcPr>
          <w:p w14:paraId="339D6795" w14:textId="77777777" w:rsidR="00B302F5" w:rsidRPr="00F4192B" w:rsidRDefault="00B302F5" w:rsidP="00F4192B">
            <w:pPr>
              <w:ind w:firstLine="0"/>
              <w:rPr>
                <w:sz w:val="16"/>
                <w:szCs w:val="16"/>
              </w:rPr>
            </w:pPr>
            <w:r w:rsidRPr="00F4192B">
              <w:rPr>
                <w:sz w:val="16"/>
                <w:szCs w:val="16"/>
              </w:rPr>
              <w:t>1044894,79</w:t>
            </w:r>
          </w:p>
        </w:tc>
        <w:tc>
          <w:tcPr>
            <w:tcW w:w="1095" w:type="dxa"/>
            <w:tcBorders>
              <w:top w:val="nil"/>
              <w:left w:val="nil"/>
              <w:bottom w:val="single" w:sz="4" w:space="0" w:color="auto"/>
              <w:right w:val="single" w:sz="4" w:space="0" w:color="auto"/>
            </w:tcBorders>
            <w:shd w:val="clear" w:color="auto" w:fill="auto"/>
            <w:vAlign w:val="center"/>
            <w:hideMark/>
          </w:tcPr>
          <w:p w14:paraId="389BA0C3" w14:textId="77777777" w:rsidR="00B302F5" w:rsidRPr="00F4192B" w:rsidRDefault="00B302F5" w:rsidP="00F4192B">
            <w:pPr>
              <w:ind w:firstLine="0"/>
              <w:rPr>
                <w:sz w:val="16"/>
                <w:szCs w:val="16"/>
              </w:rPr>
            </w:pPr>
            <w:r w:rsidRPr="00F4192B">
              <w:rPr>
                <w:sz w:val="16"/>
                <w:szCs w:val="16"/>
              </w:rPr>
              <w:t>1080484,79</w:t>
            </w:r>
          </w:p>
        </w:tc>
        <w:tc>
          <w:tcPr>
            <w:tcW w:w="1095" w:type="dxa"/>
            <w:tcBorders>
              <w:top w:val="nil"/>
              <w:left w:val="nil"/>
              <w:bottom w:val="single" w:sz="4" w:space="0" w:color="auto"/>
              <w:right w:val="single" w:sz="4" w:space="0" w:color="auto"/>
            </w:tcBorders>
            <w:shd w:val="clear" w:color="auto" w:fill="auto"/>
            <w:vAlign w:val="center"/>
            <w:hideMark/>
          </w:tcPr>
          <w:p w14:paraId="45732651" w14:textId="77777777" w:rsidR="00B302F5" w:rsidRPr="00F4192B" w:rsidRDefault="00B302F5" w:rsidP="00F4192B">
            <w:pPr>
              <w:ind w:firstLine="0"/>
              <w:rPr>
                <w:sz w:val="16"/>
                <w:szCs w:val="16"/>
              </w:rPr>
            </w:pPr>
            <w:r w:rsidRPr="00F4192B">
              <w:rPr>
                <w:sz w:val="16"/>
                <w:szCs w:val="16"/>
              </w:rPr>
              <w:t>1081084,79</w:t>
            </w:r>
          </w:p>
        </w:tc>
        <w:tc>
          <w:tcPr>
            <w:tcW w:w="1095" w:type="dxa"/>
            <w:tcBorders>
              <w:top w:val="nil"/>
              <w:left w:val="nil"/>
              <w:bottom w:val="single" w:sz="4" w:space="0" w:color="auto"/>
              <w:right w:val="single" w:sz="4" w:space="0" w:color="auto"/>
            </w:tcBorders>
            <w:shd w:val="clear" w:color="auto" w:fill="auto"/>
            <w:vAlign w:val="center"/>
            <w:hideMark/>
          </w:tcPr>
          <w:p w14:paraId="6D91C438" w14:textId="77777777" w:rsidR="00B302F5" w:rsidRPr="00F4192B" w:rsidRDefault="00B302F5" w:rsidP="00F4192B">
            <w:pPr>
              <w:ind w:firstLine="0"/>
              <w:rPr>
                <w:sz w:val="16"/>
                <w:szCs w:val="16"/>
              </w:rPr>
            </w:pPr>
            <w:r w:rsidRPr="00F4192B">
              <w:rPr>
                <w:sz w:val="16"/>
                <w:szCs w:val="16"/>
              </w:rPr>
              <w:t>1081084,79</w:t>
            </w:r>
          </w:p>
        </w:tc>
        <w:tc>
          <w:tcPr>
            <w:tcW w:w="976" w:type="dxa"/>
            <w:tcBorders>
              <w:top w:val="nil"/>
              <w:left w:val="nil"/>
              <w:bottom w:val="single" w:sz="4" w:space="0" w:color="auto"/>
              <w:right w:val="single" w:sz="4" w:space="0" w:color="auto"/>
            </w:tcBorders>
            <w:shd w:val="clear" w:color="auto" w:fill="auto"/>
            <w:vAlign w:val="center"/>
            <w:hideMark/>
          </w:tcPr>
          <w:p w14:paraId="0C218D89" w14:textId="77777777" w:rsidR="00B302F5" w:rsidRPr="00F4192B" w:rsidRDefault="00B302F5" w:rsidP="00F4192B">
            <w:pPr>
              <w:ind w:firstLine="0"/>
              <w:rPr>
                <w:sz w:val="16"/>
                <w:szCs w:val="16"/>
              </w:rPr>
            </w:pPr>
            <w:r w:rsidRPr="00F4192B">
              <w:rPr>
                <w:sz w:val="16"/>
                <w:szCs w:val="16"/>
              </w:rPr>
              <w:t>1081084,79</w:t>
            </w:r>
          </w:p>
        </w:tc>
        <w:tc>
          <w:tcPr>
            <w:tcW w:w="976" w:type="dxa"/>
            <w:tcBorders>
              <w:top w:val="nil"/>
              <w:left w:val="nil"/>
              <w:bottom w:val="single" w:sz="4" w:space="0" w:color="auto"/>
              <w:right w:val="single" w:sz="4" w:space="0" w:color="auto"/>
            </w:tcBorders>
            <w:shd w:val="clear" w:color="auto" w:fill="auto"/>
            <w:vAlign w:val="center"/>
            <w:hideMark/>
          </w:tcPr>
          <w:p w14:paraId="7E3F778A" w14:textId="77777777" w:rsidR="00B302F5" w:rsidRPr="00F4192B" w:rsidRDefault="00B302F5" w:rsidP="00F4192B">
            <w:pPr>
              <w:ind w:firstLine="0"/>
              <w:rPr>
                <w:sz w:val="16"/>
                <w:szCs w:val="16"/>
              </w:rPr>
            </w:pPr>
            <w:r w:rsidRPr="00F4192B">
              <w:rPr>
                <w:sz w:val="16"/>
                <w:szCs w:val="16"/>
              </w:rPr>
              <w:t>1103284,79</w:t>
            </w:r>
          </w:p>
        </w:tc>
        <w:tc>
          <w:tcPr>
            <w:tcW w:w="976" w:type="dxa"/>
            <w:tcBorders>
              <w:top w:val="nil"/>
              <w:left w:val="nil"/>
              <w:bottom w:val="single" w:sz="4" w:space="0" w:color="auto"/>
              <w:right w:val="single" w:sz="4" w:space="0" w:color="auto"/>
            </w:tcBorders>
            <w:shd w:val="clear" w:color="auto" w:fill="auto"/>
            <w:vAlign w:val="center"/>
            <w:hideMark/>
          </w:tcPr>
          <w:p w14:paraId="63D9E0DE" w14:textId="77777777" w:rsidR="00B302F5" w:rsidRPr="00F4192B" w:rsidRDefault="00B302F5" w:rsidP="00F4192B">
            <w:pPr>
              <w:ind w:firstLine="0"/>
              <w:rPr>
                <w:sz w:val="16"/>
                <w:szCs w:val="16"/>
              </w:rPr>
            </w:pPr>
            <w:r w:rsidRPr="00F4192B">
              <w:rPr>
                <w:sz w:val="16"/>
                <w:szCs w:val="16"/>
              </w:rPr>
              <w:t>1103284,79</w:t>
            </w:r>
          </w:p>
        </w:tc>
        <w:tc>
          <w:tcPr>
            <w:tcW w:w="976" w:type="dxa"/>
            <w:tcBorders>
              <w:top w:val="nil"/>
              <w:left w:val="nil"/>
              <w:bottom w:val="single" w:sz="4" w:space="0" w:color="auto"/>
              <w:right w:val="single" w:sz="4" w:space="0" w:color="auto"/>
            </w:tcBorders>
            <w:shd w:val="clear" w:color="auto" w:fill="auto"/>
            <w:vAlign w:val="center"/>
            <w:hideMark/>
          </w:tcPr>
          <w:p w14:paraId="389488AE" w14:textId="77777777" w:rsidR="00B302F5" w:rsidRPr="00F4192B" w:rsidRDefault="00B302F5" w:rsidP="00F4192B">
            <w:pPr>
              <w:ind w:firstLine="0"/>
              <w:rPr>
                <w:sz w:val="16"/>
                <w:szCs w:val="16"/>
              </w:rPr>
            </w:pPr>
            <w:r w:rsidRPr="00F4192B">
              <w:rPr>
                <w:sz w:val="16"/>
                <w:szCs w:val="16"/>
              </w:rPr>
              <w:t>1103284,79</w:t>
            </w:r>
          </w:p>
        </w:tc>
        <w:tc>
          <w:tcPr>
            <w:tcW w:w="976" w:type="dxa"/>
            <w:tcBorders>
              <w:top w:val="nil"/>
              <w:left w:val="nil"/>
              <w:bottom w:val="single" w:sz="4" w:space="0" w:color="auto"/>
              <w:right w:val="single" w:sz="4" w:space="0" w:color="auto"/>
            </w:tcBorders>
            <w:shd w:val="clear" w:color="auto" w:fill="auto"/>
            <w:vAlign w:val="center"/>
            <w:hideMark/>
          </w:tcPr>
          <w:p w14:paraId="354C417F" w14:textId="77777777" w:rsidR="00B302F5" w:rsidRPr="00F4192B" w:rsidRDefault="00B302F5" w:rsidP="00F4192B">
            <w:pPr>
              <w:ind w:firstLine="0"/>
              <w:rPr>
                <w:sz w:val="16"/>
                <w:szCs w:val="16"/>
              </w:rPr>
            </w:pPr>
            <w:r w:rsidRPr="00F4192B">
              <w:rPr>
                <w:sz w:val="16"/>
                <w:szCs w:val="16"/>
              </w:rPr>
              <w:t>1103284,79</w:t>
            </w:r>
          </w:p>
        </w:tc>
        <w:tc>
          <w:tcPr>
            <w:tcW w:w="976" w:type="dxa"/>
            <w:tcBorders>
              <w:top w:val="nil"/>
              <w:left w:val="nil"/>
              <w:bottom w:val="single" w:sz="4" w:space="0" w:color="auto"/>
              <w:right w:val="single" w:sz="4" w:space="0" w:color="auto"/>
            </w:tcBorders>
            <w:shd w:val="clear" w:color="auto" w:fill="auto"/>
            <w:vAlign w:val="center"/>
            <w:hideMark/>
          </w:tcPr>
          <w:p w14:paraId="49796726" w14:textId="77777777" w:rsidR="00B302F5" w:rsidRPr="00F4192B" w:rsidRDefault="00B302F5" w:rsidP="00F4192B">
            <w:pPr>
              <w:ind w:firstLine="0"/>
              <w:rPr>
                <w:sz w:val="16"/>
                <w:szCs w:val="16"/>
              </w:rPr>
            </w:pPr>
            <w:r w:rsidRPr="00F4192B">
              <w:rPr>
                <w:sz w:val="16"/>
                <w:szCs w:val="16"/>
              </w:rPr>
              <w:t>1130564,79</w:t>
            </w:r>
          </w:p>
        </w:tc>
        <w:tc>
          <w:tcPr>
            <w:tcW w:w="976" w:type="dxa"/>
            <w:tcBorders>
              <w:top w:val="nil"/>
              <w:left w:val="nil"/>
              <w:bottom w:val="single" w:sz="4" w:space="0" w:color="auto"/>
              <w:right w:val="single" w:sz="4" w:space="0" w:color="auto"/>
            </w:tcBorders>
            <w:shd w:val="clear" w:color="auto" w:fill="auto"/>
            <w:vAlign w:val="center"/>
            <w:hideMark/>
          </w:tcPr>
          <w:p w14:paraId="5176F79E" w14:textId="77777777" w:rsidR="00B302F5" w:rsidRPr="00F4192B" w:rsidRDefault="00B302F5" w:rsidP="00F4192B">
            <w:pPr>
              <w:ind w:firstLine="0"/>
              <w:rPr>
                <w:sz w:val="16"/>
                <w:szCs w:val="16"/>
              </w:rPr>
            </w:pPr>
            <w:r w:rsidRPr="00F4192B">
              <w:rPr>
                <w:sz w:val="16"/>
                <w:szCs w:val="16"/>
              </w:rPr>
              <w:t>1158444,79</w:t>
            </w:r>
          </w:p>
        </w:tc>
        <w:tc>
          <w:tcPr>
            <w:tcW w:w="976" w:type="dxa"/>
            <w:tcBorders>
              <w:top w:val="nil"/>
              <w:left w:val="nil"/>
              <w:bottom w:val="single" w:sz="4" w:space="0" w:color="auto"/>
              <w:right w:val="single" w:sz="4" w:space="0" w:color="auto"/>
            </w:tcBorders>
            <w:shd w:val="clear" w:color="auto" w:fill="auto"/>
            <w:vAlign w:val="center"/>
            <w:hideMark/>
          </w:tcPr>
          <w:p w14:paraId="5C0647EE" w14:textId="77777777" w:rsidR="00B302F5" w:rsidRPr="00F4192B" w:rsidRDefault="00B302F5" w:rsidP="00F4192B">
            <w:pPr>
              <w:ind w:firstLine="0"/>
              <w:rPr>
                <w:sz w:val="16"/>
                <w:szCs w:val="16"/>
              </w:rPr>
            </w:pPr>
            <w:r w:rsidRPr="00F4192B">
              <w:rPr>
                <w:sz w:val="16"/>
                <w:szCs w:val="16"/>
              </w:rPr>
              <w:t>1213724,79</w:t>
            </w:r>
          </w:p>
        </w:tc>
        <w:tc>
          <w:tcPr>
            <w:tcW w:w="976" w:type="dxa"/>
            <w:tcBorders>
              <w:top w:val="nil"/>
              <w:left w:val="nil"/>
              <w:bottom w:val="single" w:sz="4" w:space="0" w:color="auto"/>
              <w:right w:val="single" w:sz="4" w:space="0" w:color="auto"/>
            </w:tcBorders>
            <w:shd w:val="clear" w:color="auto" w:fill="auto"/>
            <w:vAlign w:val="center"/>
            <w:hideMark/>
          </w:tcPr>
          <w:p w14:paraId="78026600" w14:textId="77777777" w:rsidR="00B302F5" w:rsidRPr="00F4192B" w:rsidRDefault="00B302F5" w:rsidP="00F4192B">
            <w:pPr>
              <w:ind w:firstLine="0"/>
              <w:rPr>
                <w:sz w:val="16"/>
                <w:szCs w:val="16"/>
              </w:rPr>
            </w:pPr>
            <w:r w:rsidRPr="00F4192B">
              <w:rPr>
                <w:sz w:val="16"/>
                <w:szCs w:val="16"/>
              </w:rPr>
              <w:t>1213724,79</w:t>
            </w:r>
          </w:p>
        </w:tc>
        <w:tc>
          <w:tcPr>
            <w:tcW w:w="976" w:type="dxa"/>
            <w:tcBorders>
              <w:top w:val="nil"/>
              <w:left w:val="nil"/>
              <w:bottom w:val="single" w:sz="4" w:space="0" w:color="auto"/>
              <w:right w:val="single" w:sz="4" w:space="0" w:color="auto"/>
            </w:tcBorders>
            <w:shd w:val="clear" w:color="auto" w:fill="auto"/>
            <w:vAlign w:val="center"/>
            <w:hideMark/>
          </w:tcPr>
          <w:p w14:paraId="0F100776" w14:textId="77777777" w:rsidR="00B302F5" w:rsidRPr="00F4192B" w:rsidRDefault="00B302F5" w:rsidP="00F4192B">
            <w:pPr>
              <w:ind w:firstLine="0"/>
              <w:rPr>
                <w:sz w:val="16"/>
                <w:szCs w:val="16"/>
              </w:rPr>
            </w:pPr>
            <w:r w:rsidRPr="00F4192B">
              <w:rPr>
                <w:sz w:val="16"/>
                <w:szCs w:val="16"/>
              </w:rPr>
              <w:t>1213724,79</w:t>
            </w:r>
          </w:p>
        </w:tc>
        <w:tc>
          <w:tcPr>
            <w:tcW w:w="976" w:type="dxa"/>
            <w:tcBorders>
              <w:top w:val="nil"/>
              <w:left w:val="nil"/>
              <w:bottom w:val="single" w:sz="4" w:space="0" w:color="auto"/>
              <w:right w:val="single" w:sz="4" w:space="0" w:color="auto"/>
            </w:tcBorders>
            <w:shd w:val="clear" w:color="auto" w:fill="auto"/>
            <w:vAlign w:val="center"/>
            <w:hideMark/>
          </w:tcPr>
          <w:p w14:paraId="74FAFE46" w14:textId="77777777" w:rsidR="00B302F5" w:rsidRPr="00F4192B" w:rsidRDefault="00B302F5" w:rsidP="00F4192B">
            <w:pPr>
              <w:ind w:firstLine="0"/>
              <w:rPr>
                <w:sz w:val="16"/>
                <w:szCs w:val="16"/>
              </w:rPr>
            </w:pPr>
            <w:r w:rsidRPr="00F4192B">
              <w:rPr>
                <w:sz w:val="16"/>
                <w:szCs w:val="16"/>
              </w:rPr>
              <w:t>1213724,79</w:t>
            </w:r>
          </w:p>
        </w:tc>
      </w:tr>
      <w:tr w:rsidR="00B302F5" w:rsidRPr="00F4192B" w14:paraId="166691DE"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16E45A43" w14:textId="77777777" w:rsidR="00B302F5" w:rsidRPr="00F4192B" w:rsidRDefault="00B302F5" w:rsidP="00F4192B">
            <w:pPr>
              <w:ind w:firstLine="0"/>
              <w:rPr>
                <w:sz w:val="16"/>
                <w:szCs w:val="16"/>
              </w:rPr>
            </w:pPr>
            <w:r w:rsidRPr="00F4192B">
              <w:rPr>
                <w:sz w:val="16"/>
                <w:szCs w:val="16"/>
              </w:rPr>
              <w:t>4.1</w:t>
            </w:r>
          </w:p>
        </w:tc>
        <w:tc>
          <w:tcPr>
            <w:tcW w:w="2926" w:type="dxa"/>
            <w:tcBorders>
              <w:top w:val="nil"/>
              <w:left w:val="nil"/>
              <w:bottom w:val="single" w:sz="4" w:space="0" w:color="auto"/>
              <w:right w:val="single" w:sz="4" w:space="0" w:color="auto"/>
            </w:tcBorders>
            <w:shd w:val="clear" w:color="auto" w:fill="auto"/>
            <w:vAlign w:val="center"/>
            <w:hideMark/>
          </w:tcPr>
          <w:p w14:paraId="51676C25" w14:textId="77777777" w:rsidR="00B302F5" w:rsidRPr="00F4192B" w:rsidRDefault="00B302F5" w:rsidP="00F4192B">
            <w:pPr>
              <w:ind w:firstLine="0"/>
              <w:rPr>
                <w:sz w:val="16"/>
                <w:szCs w:val="16"/>
              </w:rPr>
            </w:pPr>
            <w:r w:rsidRPr="00F4192B">
              <w:rPr>
                <w:sz w:val="16"/>
                <w:szCs w:val="16"/>
              </w:rPr>
              <w:t>Жилой фонд</w:t>
            </w:r>
          </w:p>
        </w:tc>
        <w:tc>
          <w:tcPr>
            <w:tcW w:w="1092" w:type="dxa"/>
            <w:tcBorders>
              <w:top w:val="nil"/>
              <w:left w:val="nil"/>
              <w:bottom w:val="single" w:sz="4" w:space="0" w:color="auto"/>
              <w:right w:val="single" w:sz="4" w:space="0" w:color="auto"/>
            </w:tcBorders>
            <w:shd w:val="clear" w:color="auto" w:fill="auto"/>
            <w:vAlign w:val="center"/>
            <w:hideMark/>
          </w:tcPr>
          <w:p w14:paraId="07AC9CF0" w14:textId="77777777" w:rsidR="00B302F5" w:rsidRPr="00F4192B" w:rsidRDefault="00B302F5" w:rsidP="00F4192B">
            <w:pPr>
              <w:ind w:firstLine="0"/>
              <w:rPr>
                <w:sz w:val="16"/>
                <w:szCs w:val="16"/>
              </w:rPr>
            </w:pPr>
            <w:r w:rsidRPr="00F4192B">
              <w:rPr>
                <w:sz w:val="16"/>
                <w:szCs w:val="16"/>
              </w:rPr>
              <w:t>554513,39</w:t>
            </w:r>
          </w:p>
        </w:tc>
        <w:tc>
          <w:tcPr>
            <w:tcW w:w="1092" w:type="dxa"/>
            <w:tcBorders>
              <w:top w:val="nil"/>
              <w:left w:val="nil"/>
              <w:bottom w:val="single" w:sz="4" w:space="0" w:color="auto"/>
              <w:right w:val="single" w:sz="4" w:space="0" w:color="auto"/>
            </w:tcBorders>
            <w:shd w:val="clear" w:color="auto" w:fill="auto"/>
            <w:vAlign w:val="center"/>
            <w:hideMark/>
          </w:tcPr>
          <w:p w14:paraId="040D6055" w14:textId="77777777" w:rsidR="00B302F5" w:rsidRPr="00F4192B" w:rsidRDefault="00B302F5" w:rsidP="00F4192B">
            <w:pPr>
              <w:ind w:firstLine="0"/>
              <w:rPr>
                <w:sz w:val="16"/>
                <w:szCs w:val="16"/>
              </w:rPr>
            </w:pPr>
            <w:r w:rsidRPr="00F4192B">
              <w:rPr>
                <w:sz w:val="16"/>
                <w:szCs w:val="16"/>
              </w:rPr>
              <w:t>554513,39</w:t>
            </w:r>
          </w:p>
        </w:tc>
        <w:tc>
          <w:tcPr>
            <w:tcW w:w="1095" w:type="dxa"/>
            <w:tcBorders>
              <w:top w:val="nil"/>
              <w:left w:val="nil"/>
              <w:bottom w:val="single" w:sz="4" w:space="0" w:color="auto"/>
              <w:right w:val="single" w:sz="4" w:space="0" w:color="auto"/>
            </w:tcBorders>
            <w:shd w:val="clear" w:color="auto" w:fill="auto"/>
            <w:vAlign w:val="center"/>
            <w:hideMark/>
          </w:tcPr>
          <w:p w14:paraId="103558C0" w14:textId="77777777" w:rsidR="00B302F5" w:rsidRPr="00F4192B" w:rsidRDefault="00B302F5" w:rsidP="00F4192B">
            <w:pPr>
              <w:ind w:firstLine="0"/>
              <w:rPr>
                <w:sz w:val="16"/>
                <w:szCs w:val="16"/>
              </w:rPr>
            </w:pPr>
            <w:r w:rsidRPr="00F4192B">
              <w:rPr>
                <w:sz w:val="16"/>
                <w:szCs w:val="16"/>
              </w:rPr>
              <w:t>588623,39</w:t>
            </w:r>
          </w:p>
        </w:tc>
        <w:tc>
          <w:tcPr>
            <w:tcW w:w="1095" w:type="dxa"/>
            <w:tcBorders>
              <w:top w:val="nil"/>
              <w:left w:val="nil"/>
              <w:bottom w:val="single" w:sz="4" w:space="0" w:color="auto"/>
              <w:right w:val="single" w:sz="4" w:space="0" w:color="auto"/>
            </w:tcBorders>
            <w:shd w:val="clear" w:color="auto" w:fill="auto"/>
            <w:vAlign w:val="center"/>
            <w:hideMark/>
          </w:tcPr>
          <w:p w14:paraId="699A763E" w14:textId="77777777" w:rsidR="00B302F5" w:rsidRPr="00F4192B" w:rsidRDefault="00B302F5" w:rsidP="00F4192B">
            <w:pPr>
              <w:ind w:firstLine="0"/>
              <w:rPr>
                <w:sz w:val="16"/>
                <w:szCs w:val="16"/>
              </w:rPr>
            </w:pPr>
            <w:r w:rsidRPr="00F4192B">
              <w:rPr>
                <w:sz w:val="16"/>
                <w:szCs w:val="16"/>
              </w:rPr>
              <w:t>612923,39</w:t>
            </w:r>
          </w:p>
        </w:tc>
        <w:tc>
          <w:tcPr>
            <w:tcW w:w="1095" w:type="dxa"/>
            <w:tcBorders>
              <w:top w:val="nil"/>
              <w:left w:val="nil"/>
              <w:bottom w:val="single" w:sz="4" w:space="0" w:color="auto"/>
              <w:right w:val="single" w:sz="4" w:space="0" w:color="auto"/>
            </w:tcBorders>
            <w:shd w:val="clear" w:color="auto" w:fill="auto"/>
            <w:vAlign w:val="center"/>
            <w:hideMark/>
          </w:tcPr>
          <w:p w14:paraId="65B72713" w14:textId="77777777" w:rsidR="00B302F5" w:rsidRPr="00F4192B" w:rsidRDefault="00B302F5" w:rsidP="00F4192B">
            <w:pPr>
              <w:ind w:firstLine="0"/>
              <w:rPr>
                <w:sz w:val="16"/>
                <w:szCs w:val="16"/>
              </w:rPr>
            </w:pPr>
            <w:r w:rsidRPr="00F4192B">
              <w:rPr>
                <w:sz w:val="16"/>
                <w:szCs w:val="16"/>
              </w:rPr>
              <w:t>612923,39</w:t>
            </w:r>
          </w:p>
        </w:tc>
        <w:tc>
          <w:tcPr>
            <w:tcW w:w="1095" w:type="dxa"/>
            <w:tcBorders>
              <w:top w:val="nil"/>
              <w:left w:val="nil"/>
              <w:bottom w:val="single" w:sz="4" w:space="0" w:color="auto"/>
              <w:right w:val="single" w:sz="4" w:space="0" w:color="auto"/>
            </w:tcBorders>
            <w:shd w:val="clear" w:color="auto" w:fill="auto"/>
            <w:vAlign w:val="center"/>
            <w:hideMark/>
          </w:tcPr>
          <w:p w14:paraId="3E62FC16"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766DBF51"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6B5172C5"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2EACE295"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397D4113"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153652AB" w14:textId="77777777" w:rsidR="00B302F5" w:rsidRPr="00F4192B" w:rsidRDefault="00B302F5" w:rsidP="00F4192B">
            <w:pPr>
              <w:ind w:firstLine="0"/>
              <w:rPr>
                <w:sz w:val="16"/>
                <w:szCs w:val="16"/>
              </w:rPr>
            </w:pPr>
            <w:r w:rsidRPr="00F4192B">
              <w:rPr>
                <w:sz w:val="16"/>
                <w:szCs w:val="16"/>
              </w:rPr>
              <w:t>612923,39</w:t>
            </w:r>
          </w:p>
        </w:tc>
        <w:tc>
          <w:tcPr>
            <w:tcW w:w="976" w:type="dxa"/>
            <w:tcBorders>
              <w:top w:val="nil"/>
              <w:left w:val="nil"/>
              <w:bottom w:val="single" w:sz="4" w:space="0" w:color="auto"/>
              <w:right w:val="single" w:sz="4" w:space="0" w:color="auto"/>
            </w:tcBorders>
            <w:shd w:val="clear" w:color="auto" w:fill="auto"/>
            <w:vAlign w:val="center"/>
            <w:hideMark/>
          </w:tcPr>
          <w:p w14:paraId="600E18A6" w14:textId="77777777" w:rsidR="00B302F5" w:rsidRPr="00F4192B" w:rsidRDefault="00B302F5" w:rsidP="00F4192B">
            <w:pPr>
              <w:ind w:firstLine="0"/>
              <w:rPr>
                <w:sz w:val="16"/>
                <w:szCs w:val="16"/>
              </w:rPr>
            </w:pPr>
            <w:r w:rsidRPr="00F4192B">
              <w:rPr>
                <w:sz w:val="16"/>
                <w:szCs w:val="16"/>
              </w:rPr>
              <w:t>640203,39</w:t>
            </w:r>
          </w:p>
        </w:tc>
        <w:tc>
          <w:tcPr>
            <w:tcW w:w="976" w:type="dxa"/>
            <w:tcBorders>
              <w:top w:val="nil"/>
              <w:left w:val="nil"/>
              <w:bottom w:val="single" w:sz="4" w:space="0" w:color="auto"/>
              <w:right w:val="single" w:sz="4" w:space="0" w:color="auto"/>
            </w:tcBorders>
            <w:shd w:val="clear" w:color="auto" w:fill="auto"/>
            <w:vAlign w:val="center"/>
            <w:hideMark/>
          </w:tcPr>
          <w:p w14:paraId="17D490CB" w14:textId="77777777" w:rsidR="00B302F5" w:rsidRPr="00F4192B" w:rsidRDefault="00B302F5" w:rsidP="00F4192B">
            <w:pPr>
              <w:ind w:firstLine="0"/>
              <w:rPr>
                <w:sz w:val="16"/>
                <w:szCs w:val="16"/>
              </w:rPr>
            </w:pPr>
            <w:r w:rsidRPr="00F4192B">
              <w:rPr>
                <w:sz w:val="16"/>
                <w:szCs w:val="16"/>
              </w:rPr>
              <w:t>667483,39</w:t>
            </w:r>
          </w:p>
        </w:tc>
        <w:tc>
          <w:tcPr>
            <w:tcW w:w="976" w:type="dxa"/>
            <w:tcBorders>
              <w:top w:val="nil"/>
              <w:left w:val="nil"/>
              <w:bottom w:val="single" w:sz="4" w:space="0" w:color="auto"/>
              <w:right w:val="single" w:sz="4" w:space="0" w:color="auto"/>
            </w:tcBorders>
            <w:shd w:val="clear" w:color="auto" w:fill="auto"/>
            <w:vAlign w:val="center"/>
            <w:hideMark/>
          </w:tcPr>
          <w:p w14:paraId="50C37238" w14:textId="77777777" w:rsidR="00B302F5" w:rsidRPr="00F4192B" w:rsidRDefault="00B302F5" w:rsidP="00F4192B">
            <w:pPr>
              <w:ind w:firstLine="0"/>
              <w:rPr>
                <w:sz w:val="16"/>
                <w:szCs w:val="16"/>
              </w:rPr>
            </w:pPr>
            <w:r w:rsidRPr="00F4192B">
              <w:rPr>
                <w:sz w:val="16"/>
                <w:szCs w:val="16"/>
              </w:rPr>
              <w:t>694763,39</w:t>
            </w:r>
          </w:p>
        </w:tc>
        <w:tc>
          <w:tcPr>
            <w:tcW w:w="976" w:type="dxa"/>
            <w:tcBorders>
              <w:top w:val="nil"/>
              <w:left w:val="nil"/>
              <w:bottom w:val="single" w:sz="4" w:space="0" w:color="auto"/>
              <w:right w:val="single" w:sz="4" w:space="0" w:color="auto"/>
            </w:tcBorders>
            <w:shd w:val="clear" w:color="auto" w:fill="auto"/>
            <w:vAlign w:val="center"/>
            <w:hideMark/>
          </w:tcPr>
          <w:p w14:paraId="7501AA34" w14:textId="77777777" w:rsidR="00B302F5" w:rsidRPr="00F4192B" w:rsidRDefault="00B302F5" w:rsidP="00F4192B">
            <w:pPr>
              <w:ind w:firstLine="0"/>
              <w:rPr>
                <w:sz w:val="16"/>
                <w:szCs w:val="16"/>
              </w:rPr>
            </w:pPr>
            <w:r w:rsidRPr="00F4192B">
              <w:rPr>
                <w:sz w:val="16"/>
                <w:szCs w:val="16"/>
              </w:rPr>
              <w:t>694763,39</w:t>
            </w:r>
          </w:p>
        </w:tc>
        <w:tc>
          <w:tcPr>
            <w:tcW w:w="976" w:type="dxa"/>
            <w:tcBorders>
              <w:top w:val="nil"/>
              <w:left w:val="nil"/>
              <w:bottom w:val="single" w:sz="4" w:space="0" w:color="auto"/>
              <w:right w:val="single" w:sz="4" w:space="0" w:color="auto"/>
            </w:tcBorders>
            <w:shd w:val="clear" w:color="auto" w:fill="auto"/>
            <w:vAlign w:val="center"/>
            <w:hideMark/>
          </w:tcPr>
          <w:p w14:paraId="5BEB8141" w14:textId="77777777" w:rsidR="00B302F5" w:rsidRPr="00F4192B" w:rsidRDefault="00B302F5" w:rsidP="00F4192B">
            <w:pPr>
              <w:ind w:firstLine="0"/>
              <w:rPr>
                <w:sz w:val="16"/>
                <w:szCs w:val="16"/>
              </w:rPr>
            </w:pPr>
            <w:r w:rsidRPr="00F4192B">
              <w:rPr>
                <w:sz w:val="16"/>
                <w:szCs w:val="16"/>
              </w:rPr>
              <w:t>694763,39</w:t>
            </w:r>
          </w:p>
        </w:tc>
        <w:tc>
          <w:tcPr>
            <w:tcW w:w="976" w:type="dxa"/>
            <w:tcBorders>
              <w:top w:val="nil"/>
              <w:left w:val="nil"/>
              <w:bottom w:val="single" w:sz="4" w:space="0" w:color="auto"/>
              <w:right w:val="single" w:sz="4" w:space="0" w:color="auto"/>
            </w:tcBorders>
            <w:shd w:val="clear" w:color="auto" w:fill="auto"/>
            <w:vAlign w:val="center"/>
            <w:hideMark/>
          </w:tcPr>
          <w:p w14:paraId="74CA77E5" w14:textId="77777777" w:rsidR="00B302F5" w:rsidRPr="00F4192B" w:rsidRDefault="00B302F5" w:rsidP="00F4192B">
            <w:pPr>
              <w:ind w:firstLine="0"/>
              <w:rPr>
                <w:sz w:val="16"/>
                <w:szCs w:val="16"/>
              </w:rPr>
            </w:pPr>
            <w:r w:rsidRPr="00F4192B">
              <w:rPr>
                <w:sz w:val="16"/>
                <w:szCs w:val="16"/>
              </w:rPr>
              <w:t>694763,39</w:t>
            </w:r>
          </w:p>
        </w:tc>
      </w:tr>
      <w:tr w:rsidR="00B302F5" w:rsidRPr="00F4192B" w14:paraId="003F8B12"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77F6A6EB" w14:textId="77777777" w:rsidR="00B302F5" w:rsidRPr="00F4192B" w:rsidRDefault="00B302F5" w:rsidP="00F4192B">
            <w:pPr>
              <w:ind w:firstLine="0"/>
              <w:rPr>
                <w:sz w:val="16"/>
                <w:szCs w:val="16"/>
              </w:rPr>
            </w:pPr>
            <w:r w:rsidRPr="00F4192B">
              <w:rPr>
                <w:sz w:val="16"/>
                <w:szCs w:val="16"/>
              </w:rPr>
              <w:t>4.1.1</w:t>
            </w:r>
          </w:p>
        </w:tc>
        <w:tc>
          <w:tcPr>
            <w:tcW w:w="2926" w:type="dxa"/>
            <w:tcBorders>
              <w:top w:val="nil"/>
              <w:left w:val="nil"/>
              <w:bottom w:val="single" w:sz="4" w:space="0" w:color="auto"/>
              <w:right w:val="single" w:sz="4" w:space="0" w:color="auto"/>
            </w:tcBorders>
            <w:shd w:val="clear" w:color="auto" w:fill="auto"/>
            <w:vAlign w:val="center"/>
            <w:hideMark/>
          </w:tcPr>
          <w:p w14:paraId="4C6E8B31" w14:textId="77777777" w:rsidR="00B302F5" w:rsidRPr="00F4192B" w:rsidRDefault="00B302F5" w:rsidP="00F4192B">
            <w:pPr>
              <w:ind w:firstLine="0"/>
              <w:rPr>
                <w:sz w:val="16"/>
                <w:szCs w:val="16"/>
              </w:rPr>
            </w:pPr>
            <w:r w:rsidRPr="00F4192B">
              <w:rPr>
                <w:sz w:val="16"/>
                <w:szCs w:val="16"/>
              </w:rPr>
              <w:t>Многоквартирные жилые дома</w:t>
            </w:r>
          </w:p>
        </w:tc>
        <w:tc>
          <w:tcPr>
            <w:tcW w:w="1092" w:type="dxa"/>
            <w:tcBorders>
              <w:top w:val="nil"/>
              <w:left w:val="nil"/>
              <w:bottom w:val="single" w:sz="4" w:space="0" w:color="auto"/>
              <w:right w:val="single" w:sz="4" w:space="0" w:color="auto"/>
            </w:tcBorders>
            <w:shd w:val="clear" w:color="auto" w:fill="auto"/>
            <w:vAlign w:val="center"/>
            <w:hideMark/>
          </w:tcPr>
          <w:p w14:paraId="47DEC086" w14:textId="77777777" w:rsidR="00B302F5" w:rsidRPr="00F4192B" w:rsidRDefault="00B302F5" w:rsidP="00F4192B">
            <w:pPr>
              <w:ind w:firstLine="0"/>
              <w:rPr>
                <w:sz w:val="16"/>
                <w:szCs w:val="16"/>
              </w:rPr>
            </w:pPr>
            <w:r w:rsidRPr="00F4192B">
              <w:rPr>
                <w:sz w:val="16"/>
                <w:szCs w:val="16"/>
              </w:rPr>
              <w:t>554316,37</w:t>
            </w:r>
          </w:p>
        </w:tc>
        <w:tc>
          <w:tcPr>
            <w:tcW w:w="1092" w:type="dxa"/>
            <w:tcBorders>
              <w:top w:val="nil"/>
              <w:left w:val="nil"/>
              <w:bottom w:val="single" w:sz="4" w:space="0" w:color="auto"/>
              <w:right w:val="single" w:sz="4" w:space="0" w:color="auto"/>
            </w:tcBorders>
            <w:shd w:val="clear" w:color="auto" w:fill="auto"/>
            <w:vAlign w:val="center"/>
            <w:hideMark/>
          </w:tcPr>
          <w:p w14:paraId="478CB9D5" w14:textId="77777777" w:rsidR="00B302F5" w:rsidRPr="00F4192B" w:rsidRDefault="00B302F5" w:rsidP="00F4192B">
            <w:pPr>
              <w:ind w:firstLine="0"/>
              <w:rPr>
                <w:sz w:val="16"/>
                <w:szCs w:val="16"/>
              </w:rPr>
            </w:pPr>
            <w:r w:rsidRPr="00F4192B">
              <w:rPr>
                <w:sz w:val="16"/>
                <w:szCs w:val="16"/>
              </w:rPr>
              <w:t>554316,37</w:t>
            </w:r>
          </w:p>
        </w:tc>
        <w:tc>
          <w:tcPr>
            <w:tcW w:w="1095" w:type="dxa"/>
            <w:tcBorders>
              <w:top w:val="nil"/>
              <w:left w:val="nil"/>
              <w:bottom w:val="single" w:sz="4" w:space="0" w:color="auto"/>
              <w:right w:val="single" w:sz="4" w:space="0" w:color="auto"/>
            </w:tcBorders>
            <w:shd w:val="clear" w:color="auto" w:fill="auto"/>
            <w:vAlign w:val="center"/>
            <w:hideMark/>
          </w:tcPr>
          <w:p w14:paraId="7CC20275" w14:textId="77777777" w:rsidR="00B302F5" w:rsidRPr="00F4192B" w:rsidRDefault="00B302F5" w:rsidP="00F4192B">
            <w:pPr>
              <w:ind w:firstLine="0"/>
              <w:rPr>
                <w:sz w:val="16"/>
                <w:szCs w:val="16"/>
              </w:rPr>
            </w:pPr>
            <w:r w:rsidRPr="00F4192B">
              <w:rPr>
                <w:sz w:val="16"/>
                <w:szCs w:val="16"/>
              </w:rPr>
              <w:t>588426,37</w:t>
            </w:r>
          </w:p>
        </w:tc>
        <w:tc>
          <w:tcPr>
            <w:tcW w:w="1095" w:type="dxa"/>
            <w:tcBorders>
              <w:top w:val="nil"/>
              <w:left w:val="nil"/>
              <w:bottom w:val="single" w:sz="4" w:space="0" w:color="auto"/>
              <w:right w:val="single" w:sz="4" w:space="0" w:color="auto"/>
            </w:tcBorders>
            <w:shd w:val="clear" w:color="auto" w:fill="auto"/>
            <w:vAlign w:val="center"/>
            <w:hideMark/>
          </w:tcPr>
          <w:p w14:paraId="39E539CA" w14:textId="77777777" w:rsidR="00B302F5" w:rsidRPr="00F4192B" w:rsidRDefault="00B302F5" w:rsidP="00F4192B">
            <w:pPr>
              <w:ind w:firstLine="0"/>
              <w:rPr>
                <w:sz w:val="16"/>
                <w:szCs w:val="16"/>
              </w:rPr>
            </w:pPr>
            <w:r w:rsidRPr="00F4192B">
              <w:rPr>
                <w:sz w:val="16"/>
                <w:szCs w:val="16"/>
              </w:rPr>
              <w:t>612726,37</w:t>
            </w:r>
          </w:p>
        </w:tc>
        <w:tc>
          <w:tcPr>
            <w:tcW w:w="1095" w:type="dxa"/>
            <w:tcBorders>
              <w:top w:val="nil"/>
              <w:left w:val="nil"/>
              <w:bottom w:val="single" w:sz="4" w:space="0" w:color="auto"/>
              <w:right w:val="single" w:sz="4" w:space="0" w:color="auto"/>
            </w:tcBorders>
            <w:shd w:val="clear" w:color="auto" w:fill="auto"/>
            <w:vAlign w:val="center"/>
            <w:hideMark/>
          </w:tcPr>
          <w:p w14:paraId="29E6DAD1" w14:textId="77777777" w:rsidR="00B302F5" w:rsidRPr="00F4192B" w:rsidRDefault="00B302F5" w:rsidP="00F4192B">
            <w:pPr>
              <w:ind w:firstLine="0"/>
              <w:rPr>
                <w:sz w:val="16"/>
                <w:szCs w:val="16"/>
              </w:rPr>
            </w:pPr>
            <w:r w:rsidRPr="00F4192B">
              <w:rPr>
                <w:sz w:val="16"/>
                <w:szCs w:val="16"/>
              </w:rPr>
              <w:t>612726,37</w:t>
            </w:r>
          </w:p>
        </w:tc>
        <w:tc>
          <w:tcPr>
            <w:tcW w:w="1095" w:type="dxa"/>
            <w:tcBorders>
              <w:top w:val="nil"/>
              <w:left w:val="nil"/>
              <w:bottom w:val="single" w:sz="4" w:space="0" w:color="auto"/>
              <w:right w:val="single" w:sz="4" w:space="0" w:color="auto"/>
            </w:tcBorders>
            <w:shd w:val="clear" w:color="auto" w:fill="auto"/>
            <w:vAlign w:val="center"/>
            <w:hideMark/>
          </w:tcPr>
          <w:p w14:paraId="18655500"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027AA903"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36B27A8F"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781488B4"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46CD608B"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4FFD97C7"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4EB47A9E"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7CD0EA9E"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75C5ACD3"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3B841D8D"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566E90A6" w14:textId="77777777" w:rsidR="00B302F5" w:rsidRPr="00F4192B" w:rsidRDefault="00B302F5" w:rsidP="00F4192B">
            <w:pPr>
              <w:ind w:firstLine="0"/>
              <w:rPr>
                <w:sz w:val="16"/>
                <w:szCs w:val="16"/>
              </w:rPr>
            </w:pPr>
            <w:r w:rsidRPr="00F4192B">
              <w:rPr>
                <w:sz w:val="16"/>
                <w:szCs w:val="16"/>
              </w:rPr>
              <w:t>612726,37</w:t>
            </w:r>
          </w:p>
        </w:tc>
        <w:tc>
          <w:tcPr>
            <w:tcW w:w="976" w:type="dxa"/>
            <w:tcBorders>
              <w:top w:val="nil"/>
              <w:left w:val="nil"/>
              <w:bottom w:val="single" w:sz="4" w:space="0" w:color="auto"/>
              <w:right w:val="single" w:sz="4" w:space="0" w:color="auto"/>
            </w:tcBorders>
            <w:shd w:val="clear" w:color="auto" w:fill="auto"/>
            <w:vAlign w:val="center"/>
            <w:hideMark/>
          </w:tcPr>
          <w:p w14:paraId="6AB015C1" w14:textId="77777777" w:rsidR="00B302F5" w:rsidRPr="00F4192B" w:rsidRDefault="00B302F5" w:rsidP="00F4192B">
            <w:pPr>
              <w:ind w:firstLine="0"/>
              <w:rPr>
                <w:sz w:val="16"/>
                <w:szCs w:val="16"/>
              </w:rPr>
            </w:pPr>
            <w:r w:rsidRPr="00F4192B">
              <w:rPr>
                <w:sz w:val="16"/>
                <w:szCs w:val="16"/>
              </w:rPr>
              <w:t>612726,37</w:t>
            </w:r>
          </w:p>
        </w:tc>
      </w:tr>
      <w:tr w:rsidR="00B302F5" w:rsidRPr="00F4192B" w14:paraId="12B62CA5"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20C6F1FB" w14:textId="77777777" w:rsidR="00B302F5" w:rsidRPr="00F4192B" w:rsidRDefault="00B302F5" w:rsidP="00F4192B">
            <w:pPr>
              <w:ind w:firstLine="0"/>
              <w:rPr>
                <w:sz w:val="16"/>
                <w:szCs w:val="16"/>
              </w:rPr>
            </w:pPr>
            <w:r w:rsidRPr="00F4192B">
              <w:rPr>
                <w:sz w:val="16"/>
                <w:szCs w:val="16"/>
              </w:rPr>
              <w:t>4.1.2</w:t>
            </w:r>
          </w:p>
        </w:tc>
        <w:tc>
          <w:tcPr>
            <w:tcW w:w="2926" w:type="dxa"/>
            <w:tcBorders>
              <w:top w:val="nil"/>
              <w:left w:val="nil"/>
              <w:bottom w:val="single" w:sz="4" w:space="0" w:color="auto"/>
              <w:right w:val="single" w:sz="4" w:space="0" w:color="auto"/>
            </w:tcBorders>
            <w:shd w:val="clear" w:color="auto" w:fill="auto"/>
            <w:vAlign w:val="center"/>
            <w:hideMark/>
          </w:tcPr>
          <w:p w14:paraId="0B3DE5C2" w14:textId="77777777" w:rsidR="00B302F5" w:rsidRPr="00F4192B" w:rsidRDefault="00B302F5" w:rsidP="00F4192B">
            <w:pPr>
              <w:ind w:firstLine="0"/>
              <w:rPr>
                <w:sz w:val="16"/>
                <w:szCs w:val="16"/>
              </w:rPr>
            </w:pPr>
            <w:r w:rsidRPr="00F4192B">
              <w:rPr>
                <w:sz w:val="16"/>
                <w:szCs w:val="16"/>
              </w:rPr>
              <w:t>Индивидуальные жилые дома</w:t>
            </w:r>
          </w:p>
        </w:tc>
        <w:tc>
          <w:tcPr>
            <w:tcW w:w="1092" w:type="dxa"/>
            <w:tcBorders>
              <w:top w:val="nil"/>
              <w:left w:val="nil"/>
              <w:bottom w:val="single" w:sz="4" w:space="0" w:color="auto"/>
              <w:right w:val="single" w:sz="4" w:space="0" w:color="auto"/>
            </w:tcBorders>
            <w:shd w:val="clear" w:color="auto" w:fill="auto"/>
            <w:vAlign w:val="center"/>
            <w:hideMark/>
          </w:tcPr>
          <w:p w14:paraId="60A3EE7C" w14:textId="77777777" w:rsidR="00B302F5" w:rsidRPr="00F4192B" w:rsidRDefault="00B302F5" w:rsidP="00F4192B">
            <w:pPr>
              <w:ind w:firstLine="0"/>
              <w:rPr>
                <w:sz w:val="16"/>
                <w:szCs w:val="16"/>
              </w:rPr>
            </w:pPr>
            <w:r w:rsidRPr="00F4192B">
              <w:rPr>
                <w:sz w:val="16"/>
                <w:szCs w:val="16"/>
              </w:rPr>
              <w:t>197,02</w:t>
            </w:r>
          </w:p>
        </w:tc>
        <w:tc>
          <w:tcPr>
            <w:tcW w:w="1092" w:type="dxa"/>
            <w:tcBorders>
              <w:top w:val="nil"/>
              <w:left w:val="nil"/>
              <w:bottom w:val="single" w:sz="4" w:space="0" w:color="auto"/>
              <w:right w:val="single" w:sz="4" w:space="0" w:color="auto"/>
            </w:tcBorders>
            <w:shd w:val="clear" w:color="auto" w:fill="auto"/>
            <w:vAlign w:val="center"/>
            <w:hideMark/>
          </w:tcPr>
          <w:p w14:paraId="0C00EEEE" w14:textId="77777777" w:rsidR="00B302F5" w:rsidRPr="00F4192B" w:rsidRDefault="00B302F5" w:rsidP="00F4192B">
            <w:pPr>
              <w:ind w:firstLine="0"/>
              <w:rPr>
                <w:sz w:val="16"/>
                <w:szCs w:val="16"/>
              </w:rPr>
            </w:pPr>
            <w:r w:rsidRPr="00F4192B">
              <w:rPr>
                <w:sz w:val="16"/>
                <w:szCs w:val="16"/>
              </w:rPr>
              <w:t>197,02</w:t>
            </w:r>
          </w:p>
        </w:tc>
        <w:tc>
          <w:tcPr>
            <w:tcW w:w="1095" w:type="dxa"/>
            <w:tcBorders>
              <w:top w:val="nil"/>
              <w:left w:val="nil"/>
              <w:bottom w:val="single" w:sz="4" w:space="0" w:color="auto"/>
              <w:right w:val="single" w:sz="4" w:space="0" w:color="auto"/>
            </w:tcBorders>
            <w:shd w:val="clear" w:color="auto" w:fill="auto"/>
            <w:vAlign w:val="center"/>
            <w:hideMark/>
          </w:tcPr>
          <w:p w14:paraId="1ADAD8CF" w14:textId="77777777" w:rsidR="00B302F5" w:rsidRPr="00F4192B" w:rsidRDefault="00B302F5" w:rsidP="00F4192B">
            <w:pPr>
              <w:ind w:firstLine="0"/>
              <w:rPr>
                <w:sz w:val="16"/>
                <w:szCs w:val="16"/>
              </w:rPr>
            </w:pPr>
            <w:r w:rsidRPr="00F4192B">
              <w:rPr>
                <w:sz w:val="16"/>
                <w:szCs w:val="16"/>
              </w:rPr>
              <w:t>197,02</w:t>
            </w:r>
          </w:p>
        </w:tc>
        <w:tc>
          <w:tcPr>
            <w:tcW w:w="1095" w:type="dxa"/>
            <w:tcBorders>
              <w:top w:val="nil"/>
              <w:left w:val="nil"/>
              <w:bottom w:val="single" w:sz="4" w:space="0" w:color="auto"/>
              <w:right w:val="single" w:sz="4" w:space="0" w:color="auto"/>
            </w:tcBorders>
            <w:shd w:val="clear" w:color="auto" w:fill="auto"/>
            <w:vAlign w:val="center"/>
            <w:hideMark/>
          </w:tcPr>
          <w:p w14:paraId="58BC4774" w14:textId="77777777" w:rsidR="00B302F5" w:rsidRPr="00F4192B" w:rsidRDefault="00B302F5" w:rsidP="00F4192B">
            <w:pPr>
              <w:ind w:firstLine="0"/>
              <w:rPr>
                <w:sz w:val="16"/>
                <w:szCs w:val="16"/>
              </w:rPr>
            </w:pPr>
            <w:r w:rsidRPr="00F4192B">
              <w:rPr>
                <w:sz w:val="16"/>
                <w:szCs w:val="16"/>
              </w:rPr>
              <w:t>197,02</w:t>
            </w:r>
          </w:p>
        </w:tc>
        <w:tc>
          <w:tcPr>
            <w:tcW w:w="1095" w:type="dxa"/>
            <w:tcBorders>
              <w:top w:val="nil"/>
              <w:left w:val="nil"/>
              <w:bottom w:val="single" w:sz="4" w:space="0" w:color="auto"/>
              <w:right w:val="single" w:sz="4" w:space="0" w:color="auto"/>
            </w:tcBorders>
            <w:shd w:val="clear" w:color="auto" w:fill="auto"/>
            <w:vAlign w:val="center"/>
            <w:hideMark/>
          </w:tcPr>
          <w:p w14:paraId="4A0E0734" w14:textId="77777777" w:rsidR="00B302F5" w:rsidRPr="00F4192B" w:rsidRDefault="00B302F5" w:rsidP="00F4192B">
            <w:pPr>
              <w:ind w:firstLine="0"/>
              <w:rPr>
                <w:sz w:val="16"/>
                <w:szCs w:val="16"/>
              </w:rPr>
            </w:pPr>
            <w:r w:rsidRPr="00F4192B">
              <w:rPr>
                <w:sz w:val="16"/>
                <w:szCs w:val="16"/>
              </w:rPr>
              <w:t>197,02</w:t>
            </w:r>
          </w:p>
        </w:tc>
        <w:tc>
          <w:tcPr>
            <w:tcW w:w="1095" w:type="dxa"/>
            <w:tcBorders>
              <w:top w:val="nil"/>
              <w:left w:val="nil"/>
              <w:bottom w:val="single" w:sz="4" w:space="0" w:color="auto"/>
              <w:right w:val="single" w:sz="4" w:space="0" w:color="auto"/>
            </w:tcBorders>
            <w:shd w:val="clear" w:color="auto" w:fill="auto"/>
            <w:vAlign w:val="center"/>
            <w:hideMark/>
          </w:tcPr>
          <w:p w14:paraId="17373C78"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3D17949F"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4CAD671C"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335984B9"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0C458819"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6282E738" w14:textId="77777777" w:rsidR="00B302F5" w:rsidRPr="00F4192B" w:rsidRDefault="00B302F5" w:rsidP="00F4192B">
            <w:pPr>
              <w:ind w:firstLine="0"/>
              <w:rPr>
                <w:sz w:val="16"/>
                <w:szCs w:val="16"/>
              </w:rPr>
            </w:pPr>
            <w:r w:rsidRPr="00F4192B">
              <w:rPr>
                <w:sz w:val="16"/>
                <w:szCs w:val="16"/>
              </w:rPr>
              <w:t>197,02</w:t>
            </w:r>
          </w:p>
        </w:tc>
        <w:tc>
          <w:tcPr>
            <w:tcW w:w="976" w:type="dxa"/>
            <w:tcBorders>
              <w:top w:val="nil"/>
              <w:left w:val="nil"/>
              <w:bottom w:val="single" w:sz="4" w:space="0" w:color="auto"/>
              <w:right w:val="single" w:sz="4" w:space="0" w:color="auto"/>
            </w:tcBorders>
            <w:shd w:val="clear" w:color="auto" w:fill="auto"/>
            <w:vAlign w:val="center"/>
            <w:hideMark/>
          </w:tcPr>
          <w:p w14:paraId="52ED3BC4" w14:textId="77777777" w:rsidR="00B302F5" w:rsidRPr="00F4192B" w:rsidRDefault="00B302F5" w:rsidP="00F4192B">
            <w:pPr>
              <w:ind w:firstLine="0"/>
              <w:rPr>
                <w:sz w:val="16"/>
                <w:szCs w:val="16"/>
              </w:rPr>
            </w:pPr>
            <w:r w:rsidRPr="00F4192B">
              <w:rPr>
                <w:sz w:val="16"/>
                <w:szCs w:val="16"/>
              </w:rPr>
              <w:t>27477,02</w:t>
            </w:r>
          </w:p>
        </w:tc>
        <w:tc>
          <w:tcPr>
            <w:tcW w:w="976" w:type="dxa"/>
            <w:tcBorders>
              <w:top w:val="nil"/>
              <w:left w:val="nil"/>
              <w:bottom w:val="single" w:sz="4" w:space="0" w:color="auto"/>
              <w:right w:val="single" w:sz="4" w:space="0" w:color="auto"/>
            </w:tcBorders>
            <w:shd w:val="clear" w:color="auto" w:fill="auto"/>
            <w:vAlign w:val="center"/>
            <w:hideMark/>
          </w:tcPr>
          <w:p w14:paraId="721AA1AC" w14:textId="77777777" w:rsidR="00B302F5" w:rsidRPr="00F4192B" w:rsidRDefault="00B302F5" w:rsidP="00F4192B">
            <w:pPr>
              <w:ind w:firstLine="0"/>
              <w:rPr>
                <w:sz w:val="16"/>
                <w:szCs w:val="16"/>
              </w:rPr>
            </w:pPr>
            <w:r w:rsidRPr="00F4192B">
              <w:rPr>
                <w:sz w:val="16"/>
                <w:szCs w:val="16"/>
              </w:rPr>
              <w:t>54757,02</w:t>
            </w:r>
          </w:p>
        </w:tc>
        <w:tc>
          <w:tcPr>
            <w:tcW w:w="976" w:type="dxa"/>
            <w:tcBorders>
              <w:top w:val="nil"/>
              <w:left w:val="nil"/>
              <w:bottom w:val="single" w:sz="4" w:space="0" w:color="auto"/>
              <w:right w:val="single" w:sz="4" w:space="0" w:color="auto"/>
            </w:tcBorders>
            <w:shd w:val="clear" w:color="auto" w:fill="auto"/>
            <w:vAlign w:val="center"/>
            <w:hideMark/>
          </w:tcPr>
          <w:p w14:paraId="02B92AAA" w14:textId="77777777" w:rsidR="00B302F5" w:rsidRPr="00F4192B" w:rsidRDefault="00B302F5" w:rsidP="00F4192B">
            <w:pPr>
              <w:ind w:firstLine="0"/>
              <w:rPr>
                <w:sz w:val="16"/>
                <w:szCs w:val="16"/>
              </w:rPr>
            </w:pPr>
            <w:r w:rsidRPr="00F4192B">
              <w:rPr>
                <w:sz w:val="16"/>
                <w:szCs w:val="16"/>
              </w:rPr>
              <w:t>82037,02</w:t>
            </w:r>
          </w:p>
        </w:tc>
        <w:tc>
          <w:tcPr>
            <w:tcW w:w="976" w:type="dxa"/>
            <w:tcBorders>
              <w:top w:val="nil"/>
              <w:left w:val="nil"/>
              <w:bottom w:val="single" w:sz="4" w:space="0" w:color="auto"/>
              <w:right w:val="single" w:sz="4" w:space="0" w:color="auto"/>
            </w:tcBorders>
            <w:shd w:val="clear" w:color="auto" w:fill="auto"/>
            <w:vAlign w:val="center"/>
            <w:hideMark/>
          </w:tcPr>
          <w:p w14:paraId="14A673E2" w14:textId="77777777" w:rsidR="00B302F5" w:rsidRPr="00F4192B" w:rsidRDefault="00B302F5" w:rsidP="00F4192B">
            <w:pPr>
              <w:ind w:firstLine="0"/>
              <w:rPr>
                <w:sz w:val="16"/>
                <w:szCs w:val="16"/>
              </w:rPr>
            </w:pPr>
            <w:r w:rsidRPr="00F4192B">
              <w:rPr>
                <w:sz w:val="16"/>
                <w:szCs w:val="16"/>
              </w:rPr>
              <w:t>82037,02</w:t>
            </w:r>
          </w:p>
        </w:tc>
        <w:tc>
          <w:tcPr>
            <w:tcW w:w="976" w:type="dxa"/>
            <w:tcBorders>
              <w:top w:val="nil"/>
              <w:left w:val="nil"/>
              <w:bottom w:val="single" w:sz="4" w:space="0" w:color="auto"/>
              <w:right w:val="single" w:sz="4" w:space="0" w:color="auto"/>
            </w:tcBorders>
            <w:shd w:val="clear" w:color="auto" w:fill="auto"/>
            <w:vAlign w:val="center"/>
            <w:hideMark/>
          </w:tcPr>
          <w:p w14:paraId="50B85A74" w14:textId="77777777" w:rsidR="00B302F5" w:rsidRPr="00F4192B" w:rsidRDefault="00B302F5" w:rsidP="00F4192B">
            <w:pPr>
              <w:ind w:firstLine="0"/>
              <w:rPr>
                <w:sz w:val="16"/>
                <w:szCs w:val="16"/>
              </w:rPr>
            </w:pPr>
            <w:r w:rsidRPr="00F4192B">
              <w:rPr>
                <w:sz w:val="16"/>
                <w:szCs w:val="16"/>
              </w:rPr>
              <w:t>82037,02</w:t>
            </w:r>
          </w:p>
        </w:tc>
        <w:tc>
          <w:tcPr>
            <w:tcW w:w="976" w:type="dxa"/>
            <w:tcBorders>
              <w:top w:val="nil"/>
              <w:left w:val="nil"/>
              <w:bottom w:val="single" w:sz="4" w:space="0" w:color="auto"/>
              <w:right w:val="single" w:sz="4" w:space="0" w:color="auto"/>
            </w:tcBorders>
            <w:shd w:val="clear" w:color="auto" w:fill="auto"/>
            <w:vAlign w:val="center"/>
            <w:hideMark/>
          </w:tcPr>
          <w:p w14:paraId="4B72EB35" w14:textId="77777777" w:rsidR="00B302F5" w:rsidRPr="00F4192B" w:rsidRDefault="00B302F5" w:rsidP="00F4192B">
            <w:pPr>
              <w:ind w:firstLine="0"/>
              <w:rPr>
                <w:sz w:val="16"/>
                <w:szCs w:val="16"/>
              </w:rPr>
            </w:pPr>
            <w:r w:rsidRPr="00F4192B">
              <w:rPr>
                <w:sz w:val="16"/>
                <w:szCs w:val="16"/>
              </w:rPr>
              <w:t>82037,02</w:t>
            </w:r>
          </w:p>
        </w:tc>
      </w:tr>
      <w:tr w:rsidR="00B302F5" w:rsidRPr="00F4192B" w14:paraId="56280348"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71DB67FE" w14:textId="77777777" w:rsidR="00B302F5" w:rsidRPr="00F4192B" w:rsidRDefault="00B302F5" w:rsidP="00F4192B">
            <w:pPr>
              <w:ind w:firstLine="0"/>
              <w:rPr>
                <w:sz w:val="16"/>
                <w:szCs w:val="16"/>
              </w:rPr>
            </w:pPr>
            <w:r w:rsidRPr="00F4192B">
              <w:rPr>
                <w:sz w:val="16"/>
                <w:szCs w:val="16"/>
              </w:rPr>
              <w:t>4.2</w:t>
            </w:r>
          </w:p>
        </w:tc>
        <w:tc>
          <w:tcPr>
            <w:tcW w:w="2926" w:type="dxa"/>
            <w:tcBorders>
              <w:top w:val="nil"/>
              <w:left w:val="nil"/>
              <w:bottom w:val="single" w:sz="4" w:space="0" w:color="auto"/>
              <w:right w:val="single" w:sz="4" w:space="0" w:color="auto"/>
            </w:tcBorders>
            <w:shd w:val="clear" w:color="auto" w:fill="auto"/>
            <w:vAlign w:val="center"/>
            <w:hideMark/>
          </w:tcPr>
          <w:p w14:paraId="09316201" w14:textId="77777777" w:rsidR="00B302F5" w:rsidRPr="00F4192B" w:rsidRDefault="00B302F5" w:rsidP="00F4192B">
            <w:pPr>
              <w:ind w:firstLine="0"/>
              <w:rPr>
                <w:sz w:val="16"/>
                <w:szCs w:val="16"/>
              </w:rPr>
            </w:pPr>
            <w:r w:rsidRPr="00F4192B">
              <w:rPr>
                <w:sz w:val="16"/>
                <w:szCs w:val="16"/>
              </w:rPr>
              <w:t>Общественно-деловая застройка</w:t>
            </w:r>
          </w:p>
        </w:tc>
        <w:tc>
          <w:tcPr>
            <w:tcW w:w="1092" w:type="dxa"/>
            <w:tcBorders>
              <w:top w:val="nil"/>
              <w:left w:val="nil"/>
              <w:bottom w:val="single" w:sz="4" w:space="0" w:color="auto"/>
              <w:right w:val="single" w:sz="4" w:space="0" w:color="auto"/>
            </w:tcBorders>
            <w:shd w:val="clear" w:color="auto" w:fill="auto"/>
            <w:vAlign w:val="center"/>
            <w:hideMark/>
          </w:tcPr>
          <w:p w14:paraId="4689750A" w14:textId="77777777" w:rsidR="00B302F5" w:rsidRPr="00F4192B" w:rsidRDefault="00B302F5" w:rsidP="00F4192B">
            <w:pPr>
              <w:ind w:firstLine="0"/>
              <w:rPr>
                <w:sz w:val="16"/>
                <w:szCs w:val="16"/>
              </w:rPr>
            </w:pPr>
            <w:r w:rsidRPr="00F4192B">
              <w:rPr>
                <w:sz w:val="16"/>
                <w:szCs w:val="16"/>
              </w:rPr>
              <w:t>153336,67</w:t>
            </w:r>
          </w:p>
        </w:tc>
        <w:tc>
          <w:tcPr>
            <w:tcW w:w="1092" w:type="dxa"/>
            <w:tcBorders>
              <w:top w:val="nil"/>
              <w:left w:val="nil"/>
              <w:bottom w:val="single" w:sz="4" w:space="0" w:color="auto"/>
              <w:right w:val="single" w:sz="4" w:space="0" w:color="auto"/>
            </w:tcBorders>
            <w:shd w:val="clear" w:color="auto" w:fill="auto"/>
            <w:vAlign w:val="center"/>
            <w:hideMark/>
          </w:tcPr>
          <w:p w14:paraId="225BCEB6" w14:textId="77777777" w:rsidR="00B302F5" w:rsidRPr="00F4192B" w:rsidRDefault="00B302F5" w:rsidP="00F4192B">
            <w:pPr>
              <w:ind w:firstLine="0"/>
              <w:rPr>
                <w:sz w:val="16"/>
                <w:szCs w:val="16"/>
              </w:rPr>
            </w:pPr>
            <w:r w:rsidRPr="00F4192B">
              <w:rPr>
                <w:sz w:val="16"/>
                <w:szCs w:val="16"/>
              </w:rPr>
              <w:t>153336,67</w:t>
            </w:r>
          </w:p>
        </w:tc>
        <w:tc>
          <w:tcPr>
            <w:tcW w:w="1095" w:type="dxa"/>
            <w:tcBorders>
              <w:top w:val="nil"/>
              <w:left w:val="nil"/>
              <w:bottom w:val="single" w:sz="4" w:space="0" w:color="auto"/>
              <w:right w:val="single" w:sz="4" w:space="0" w:color="auto"/>
            </w:tcBorders>
            <w:shd w:val="clear" w:color="auto" w:fill="auto"/>
            <w:vAlign w:val="center"/>
            <w:hideMark/>
          </w:tcPr>
          <w:p w14:paraId="3715D9EF" w14:textId="77777777" w:rsidR="00B302F5" w:rsidRPr="00F4192B" w:rsidRDefault="00B302F5" w:rsidP="00F4192B">
            <w:pPr>
              <w:ind w:firstLine="0"/>
              <w:rPr>
                <w:sz w:val="16"/>
                <w:szCs w:val="16"/>
              </w:rPr>
            </w:pPr>
            <w:r w:rsidRPr="00F4192B">
              <w:rPr>
                <w:sz w:val="16"/>
                <w:szCs w:val="16"/>
              </w:rPr>
              <w:t>163896,67</w:t>
            </w:r>
          </w:p>
        </w:tc>
        <w:tc>
          <w:tcPr>
            <w:tcW w:w="1095" w:type="dxa"/>
            <w:tcBorders>
              <w:top w:val="nil"/>
              <w:left w:val="nil"/>
              <w:bottom w:val="single" w:sz="4" w:space="0" w:color="auto"/>
              <w:right w:val="single" w:sz="4" w:space="0" w:color="auto"/>
            </w:tcBorders>
            <w:shd w:val="clear" w:color="auto" w:fill="auto"/>
            <w:vAlign w:val="center"/>
            <w:hideMark/>
          </w:tcPr>
          <w:p w14:paraId="5C567A0B" w14:textId="77777777" w:rsidR="00B302F5" w:rsidRPr="00F4192B" w:rsidRDefault="00B302F5" w:rsidP="00F4192B">
            <w:pPr>
              <w:ind w:firstLine="0"/>
              <w:rPr>
                <w:sz w:val="16"/>
                <w:szCs w:val="16"/>
              </w:rPr>
            </w:pPr>
            <w:r w:rsidRPr="00F4192B">
              <w:rPr>
                <w:sz w:val="16"/>
                <w:szCs w:val="16"/>
              </w:rPr>
              <w:t>164696,67</w:t>
            </w:r>
          </w:p>
        </w:tc>
        <w:tc>
          <w:tcPr>
            <w:tcW w:w="1095" w:type="dxa"/>
            <w:tcBorders>
              <w:top w:val="nil"/>
              <w:left w:val="nil"/>
              <w:bottom w:val="single" w:sz="4" w:space="0" w:color="auto"/>
              <w:right w:val="single" w:sz="4" w:space="0" w:color="auto"/>
            </w:tcBorders>
            <w:shd w:val="clear" w:color="auto" w:fill="auto"/>
            <w:vAlign w:val="center"/>
            <w:hideMark/>
          </w:tcPr>
          <w:p w14:paraId="7C94D820" w14:textId="77777777" w:rsidR="00B302F5" w:rsidRPr="00F4192B" w:rsidRDefault="00B302F5" w:rsidP="00F4192B">
            <w:pPr>
              <w:ind w:firstLine="0"/>
              <w:rPr>
                <w:sz w:val="16"/>
                <w:szCs w:val="16"/>
              </w:rPr>
            </w:pPr>
            <w:r w:rsidRPr="00F4192B">
              <w:rPr>
                <w:sz w:val="16"/>
                <w:szCs w:val="16"/>
              </w:rPr>
              <w:t>165296,67</w:t>
            </w:r>
          </w:p>
        </w:tc>
        <w:tc>
          <w:tcPr>
            <w:tcW w:w="1095" w:type="dxa"/>
            <w:tcBorders>
              <w:top w:val="nil"/>
              <w:left w:val="nil"/>
              <w:bottom w:val="single" w:sz="4" w:space="0" w:color="auto"/>
              <w:right w:val="single" w:sz="4" w:space="0" w:color="auto"/>
            </w:tcBorders>
            <w:shd w:val="clear" w:color="auto" w:fill="auto"/>
            <w:vAlign w:val="center"/>
            <w:hideMark/>
          </w:tcPr>
          <w:p w14:paraId="7534458C" w14:textId="77777777" w:rsidR="00B302F5" w:rsidRPr="00F4192B" w:rsidRDefault="00B302F5" w:rsidP="00F4192B">
            <w:pPr>
              <w:ind w:firstLine="0"/>
              <w:rPr>
                <w:sz w:val="16"/>
                <w:szCs w:val="16"/>
              </w:rPr>
            </w:pPr>
            <w:r w:rsidRPr="00F4192B">
              <w:rPr>
                <w:sz w:val="16"/>
                <w:szCs w:val="16"/>
              </w:rPr>
              <w:t>165296,67</w:t>
            </w:r>
          </w:p>
        </w:tc>
        <w:tc>
          <w:tcPr>
            <w:tcW w:w="976" w:type="dxa"/>
            <w:tcBorders>
              <w:top w:val="nil"/>
              <w:left w:val="nil"/>
              <w:bottom w:val="single" w:sz="4" w:space="0" w:color="auto"/>
              <w:right w:val="single" w:sz="4" w:space="0" w:color="auto"/>
            </w:tcBorders>
            <w:shd w:val="clear" w:color="auto" w:fill="auto"/>
            <w:vAlign w:val="center"/>
            <w:hideMark/>
          </w:tcPr>
          <w:p w14:paraId="715D0ADC" w14:textId="77777777" w:rsidR="00B302F5" w:rsidRPr="00F4192B" w:rsidRDefault="00B302F5" w:rsidP="00F4192B">
            <w:pPr>
              <w:ind w:firstLine="0"/>
              <w:rPr>
                <w:sz w:val="16"/>
                <w:szCs w:val="16"/>
              </w:rPr>
            </w:pPr>
            <w:r w:rsidRPr="00F4192B">
              <w:rPr>
                <w:sz w:val="16"/>
                <w:szCs w:val="16"/>
              </w:rPr>
              <w:t>165296,67</w:t>
            </w:r>
          </w:p>
        </w:tc>
        <w:tc>
          <w:tcPr>
            <w:tcW w:w="976" w:type="dxa"/>
            <w:tcBorders>
              <w:top w:val="nil"/>
              <w:left w:val="nil"/>
              <w:bottom w:val="single" w:sz="4" w:space="0" w:color="auto"/>
              <w:right w:val="single" w:sz="4" w:space="0" w:color="auto"/>
            </w:tcBorders>
            <w:shd w:val="clear" w:color="auto" w:fill="auto"/>
            <w:vAlign w:val="center"/>
            <w:hideMark/>
          </w:tcPr>
          <w:p w14:paraId="197695A2"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75571721"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291F3E6E"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2EAADC1A"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6BCA98A0" w14:textId="77777777" w:rsidR="00B302F5" w:rsidRPr="00F4192B" w:rsidRDefault="00B302F5" w:rsidP="00F4192B">
            <w:pPr>
              <w:ind w:firstLine="0"/>
              <w:rPr>
                <w:sz w:val="16"/>
                <w:szCs w:val="16"/>
              </w:rPr>
            </w:pPr>
            <w:r w:rsidRPr="00F4192B">
              <w:rPr>
                <w:sz w:val="16"/>
                <w:szCs w:val="16"/>
              </w:rPr>
              <w:t>172496,67</w:t>
            </w:r>
          </w:p>
        </w:tc>
        <w:tc>
          <w:tcPr>
            <w:tcW w:w="976" w:type="dxa"/>
            <w:tcBorders>
              <w:top w:val="nil"/>
              <w:left w:val="nil"/>
              <w:bottom w:val="single" w:sz="4" w:space="0" w:color="auto"/>
              <w:right w:val="single" w:sz="4" w:space="0" w:color="auto"/>
            </w:tcBorders>
            <w:shd w:val="clear" w:color="auto" w:fill="auto"/>
            <w:vAlign w:val="center"/>
            <w:hideMark/>
          </w:tcPr>
          <w:p w14:paraId="564E2164" w14:textId="77777777" w:rsidR="00B302F5" w:rsidRPr="00F4192B" w:rsidRDefault="00B302F5" w:rsidP="00F4192B">
            <w:pPr>
              <w:ind w:firstLine="0"/>
              <w:rPr>
                <w:sz w:val="16"/>
                <w:szCs w:val="16"/>
              </w:rPr>
            </w:pPr>
            <w:r w:rsidRPr="00F4192B">
              <w:rPr>
                <w:sz w:val="16"/>
                <w:szCs w:val="16"/>
              </w:rPr>
              <w:t>173096,67</w:t>
            </w:r>
          </w:p>
        </w:tc>
        <w:tc>
          <w:tcPr>
            <w:tcW w:w="976" w:type="dxa"/>
            <w:tcBorders>
              <w:top w:val="nil"/>
              <w:left w:val="nil"/>
              <w:bottom w:val="single" w:sz="4" w:space="0" w:color="auto"/>
              <w:right w:val="single" w:sz="4" w:space="0" w:color="auto"/>
            </w:tcBorders>
            <w:shd w:val="clear" w:color="auto" w:fill="auto"/>
            <w:vAlign w:val="center"/>
            <w:hideMark/>
          </w:tcPr>
          <w:p w14:paraId="0E63EF7E" w14:textId="77777777" w:rsidR="00B302F5" w:rsidRPr="00F4192B" w:rsidRDefault="00B302F5" w:rsidP="00F4192B">
            <w:pPr>
              <w:ind w:firstLine="0"/>
              <w:rPr>
                <w:sz w:val="16"/>
                <w:szCs w:val="16"/>
              </w:rPr>
            </w:pPr>
            <w:r w:rsidRPr="00F4192B">
              <w:rPr>
                <w:sz w:val="16"/>
                <w:szCs w:val="16"/>
              </w:rPr>
              <w:t>176096,67</w:t>
            </w:r>
          </w:p>
        </w:tc>
        <w:tc>
          <w:tcPr>
            <w:tcW w:w="976" w:type="dxa"/>
            <w:tcBorders>
              <w:top w:val="nil"/>
              <w:left w:val="nil"/>
              <w:bottom w:val="single" w:sz="4" w:space="0" w:color="auto"/>
              <w:right w:val="single" w:sz="4" w:space="0" w:color="auto"/>
            </w:tcBorders>
            <w:shd w:val="clear" w:color="auto" w:fill="auto"/>
            <w:vAlign w:val="center"/>
            <w:hideMark/>
          </w:tcPr>
          <w:p w14:paraId="2AE77969" w14:textId="77777777" w:rsidR="00B302F5" w:rsidRPr="00F4192B" w:rsidRDefault="00B302F5" w:rsidP="00F4192B">
            <w:pPr>
              <w:ind w:firstLine="0"/>
              <w:rPr>
                <w:sz w:val="16"/>
                <w:szCs w:val="16"/>
              </w:rPr>
            </w:pPr>
            <w:r w:rsidRPr="00F4192B">
              <w:rPr>
                <w:sz w:val="16"/>
                <w:szCs w:val="16"/>
              </w:rPr>
              <w:t>176096,67</w:t>
            </w:r>
          </w:p>
        </w:tc>
        <w:tc>
          <w:tcPr>
            <w:tcW w:w="976" w:type="dxa"/>
            <w:tcBorders>
              <w:top w:val="nil"/>
              <w:left w:val="nil"/>
              <w:bottom w:val="single" w:sz="4" w:space="0" w:color="auto"/>
              <w:right w:val="single" w:sz="4" w:space="0" w:color="auto"/>
            </w:tcBorders>
            <w:shd w:val="clear" w:color="auto" w:fill="auto"/>
            <w:vAlign w:val="center"/>
            <w:hideMark/>
          </w:tcPr>
          <w:p w14:paraId="0D29734F" w14:textId="77777777" w:rsidR="00B302F5" w:rsidRPr="00F4192B" w:rsidRDefault="00B302F5" w:rsidP="00F4192B">
            <w:pPr>
              <w:ind w:firstLine="0"/>
              <w:rPr>
                <w:sz w:val="16"/>
                <w:szCs w:val="16"/>
              </w:rPr>
            </w:pPr>
            <w:r w:rsidRPr="00F4192B">
              <w:rPr>
                <w:sz w:val="16"/>
                <w:szCs w:val="16"/>
              </w:rPr>
              <w:t>176096,67</w:t>
            </w:r>
          </w:p>
        </w:tc>
        <w:tc>
          <w:tcPr>
            <w:tcW w:w="976" w:type="dxa"/>
            <w:tcBorders>
              <w:top w:val="nil"/>
              <w:left w:val="nil"/>
              <w:bottom w:val="single" w:sz="4" w:space="0" w:color="auto"/>
              <w:right w:val="single" w:sz="4" w:space="0" w:color="auto"/>
            </w:tcBorders>
            <w:shd w:val="clear" w:color="auto" w:fill="auto"/>
            <w:vAlign w:val="center"/>
            <w:hideMark/>
          </w:tcPr>
          <w:p w14:paraId="0A396017" w14:textId="77777777" w:rsidR="00B302F5" w:rsidRPr="00F4192B" w:rsidRDefault="00B302F5" w:rsidP="00F4192B">
            <w:pPr>
              <w:ind w:firstLine="0"/>
              <w:rPr>
                <w:sz w:val="16"/>
                <w:szCs w:val="16"/>
              </w:rPr>
            </w:pPr>
            <w:r w:rsidRPr="00F4192B">
              <w:rPr>
                <w:sz w:val="16"/>
                <w:szCs w:val="16"/>
              </w:rPr>
              <w:t>176096,67</w:t>
            </w:r>
          </w:p>
        </w:tc>
      </w:tr>
      <w:tr w:rsidR="00B302F5" w:rsidRPr="00F4192B" w14:paraId="43D00930"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5812D272" w14:textId="77777777" w:rsidR="00B302F5" w:rsidRPr="00F4192B" w:rsidRDefault="00B302F5" w:rsidP="00F4192B">
            <w:pPr>
              <w:ind w:firstLine="0"/>
              <w:rPr>
                <w:sz w:val="16"/>
                <w:szCs w:val="16"/>
              </w:rPr>
            </w:pPr>
            <w:r w:rsidRPr="00F4192B">
              <w:rPr>
                <w:sz w:val="16"/>
                <w:szCs w:val="16"/>
              </w:rPr>
              <w:t>4.3</w:t>
            </w:r>
          </w:p>
        </w:tc>
        <w:tc>
          <w:tcPr>
            <w:tcW w:w="2926" w:type="dxa"/>
            <w:tcBorders>
              <w:top w:val="nil"/>
              <w:left w:val="nil"/>
              <w:bottom w:val="single" w:sz="4" w:space="0" w:color="auto"/>
              <w:right w:val="single" w:sz="4" w:space="0" w:color="auto"/>
            </w:tcBorders>
            <w:shd w:val="clear" w:color="auto" w:fill="auto"/>
            <w:vAlign w:val="center"/>
            <w:hideMark/>
          </w:tcPr>
          <w:p w14:paraId="652051D4" w14:textId="77777777" w:rsidR="00B302F5" w:rsidRPr="00F4192B" w:rsidRDefault="00B302F5" w:rsidP="00F4192B">
            <w:pPr>
              <w:ind w:firstLine="0"/>
              <w:rPr>
                <w:sz w:val="16"/>
                <w:szCs w:val="16"/>
              </w:rPr>
            </w:pPr>
            <w:r w:rsidRPr="00F4192B">
              <w:rPr>
                <w:sz w:val="16"/>
                <w:szCs w:val="16"/>
              </w:rPr>
              <w:t>Промышленные здания</w:t>
            </w:r>
          </w:p>
        </w:tc>
        <w:tc>
          <w:tcPr>
            <w:tcW w:w="1092" w:type="dxa"/>
            <w:tcBorders>
              <w:top w:val="nil"/>
              <w:left w:val="nil"/>
              <w:bottom w:val="single" w:sz="4" w:space="0" w:color="auto"/>
              <w:right w:val="single" w:sz="4" w:space="0" w:color="auto"/>
            </w:tcBorders>
            <w:shd w:val="clear" w:color="auto" w:fill="auto"/>
            <w:vAlign w:val="center"/>
            <w:hideMark/>
          </w:tcPr>
          <w:p w14:paraId="23F019DE" w14:textId="77777777" w:rsidR="00B302F5" w:rsidRPr="00F4192B" w:rsidRDefault="00B302F5" w:rsidP="00F4192B">
            <w:pPr>
              <w:ind w:firstLine="0"/>
              <w:rPr>
                <w:sz w:val="16"/>
                <w:szCs w:val="16"/>
              </w:rPr>
            </w:pPr>
            <w:r w:rsidRPr="00F4192B">
              <w:rPr>
                <w:sz w:val="16"/>
                <w:szCs w:val="16"/>
              </w:rPr>
              <w:t>275434,73</w:t>
            </w:r>
          </w:p>
        </w:tc>
        <w:tc>
          <w:tcPr>
            <w:tcW w:w="1092" w:type="dxa"/>
            <w:tcBorders>
              <w:top w:val="nil"/>
              <w:left w:val="nil"/>
              <w:bottom w:val="single" w:sz="4" w:space="0" w:color="auto"/>
              <w:right w:val="single" w:sz="4" w:space="0" w:color="auto"/>
            </w:tcBorders>
            <w:shd w:val="clear" w:color="auto" w:fill="auto"/>
            <w:vAlign w:val="center"/>
            <w:hideMark/>
          </w:tcPr>
          <w:p w14:paraId="4D1D2A0C" w14:textId="77777777" w:rsidR="00B302F5" w:rsidRPr="00F4192B" w:rsidRDefault="00B302F5" w:rsidP="00F4192B">
            <w:pPr>
              <w:ind w:firstLine="0"/>
              <w:rPr>
                <w:sz w:val="16"/>
                <w:szCs w:val="16"/>
              </w:rPr>
            </w:pPr>
            <w:r w:rsidRPr="00F4192B">
              <w:rPr>
                <w:sz w:val="16"/>
                <w:szCs w:val="16"/>
              </w:rPr>
              <w:t>290434,73</w:t>
            </w:r>
          </w:p>
        </w:tc>
        <w:tc>
          <w:tcPr>
            <w:tcW w:w="1095" w:type="dxa"/>
            <w:tcBorders>
              <w:top w:val="nil"/>
              <w:left w:val="nil"/>
              <w:bottom w:val="single" w:sz="4" w:space="0" w:color="auto"/>
              <w:right w:val="single" w:sz="4" w:space="0" w:color="auto"/>
            </w:tcBorders>
            <w:shd w:val="clear" w:color="auto" w:fill="auto"/>
            <w:vAlign w:val="center"/>
            <w:hideMark/>
          </w:tcPr>
          <w:p w14:paraId="72E2E460" w14:textId="77777777" w:rsidR="00B302F5" w:rsidRPr="00F4192B" w:rsidRDefault="00B302F5" w:rsidP="00F4192B">
            <w:pPr>
              <w:ind w:firstLine="0"/>
              <w:rPr>
                <w:sz w:val="16"/>
                <w:szCs w:val="16"/>
              </w:rPr>
            </w:pPr>
            <w:r w:rsidRPr="00F4192B">
              <w:rPr>
                <w:sz w:val="16"/>
                <w:szCs w:val="16"/>
              </w:rPr>
              <w:t>292374,73</w:t>
            </w:r>
          </w:p>
        </w:tc>
        <w:tc>
          <w:tcPr>
            <w:tcW w:w="1095" w:type="dxa"/>
            <w:tcBorders>
              <w:top w:val="nil"/>
              <w:left w:val="nil"/>
              <w:bottom w:val="single" w:sz="4" w:space="0" w:color="auto"/>
              <w:right w:val="single" w:sz="4" w:space="0" w:color="auto"/>
            </w:tcBorders>
            <w:shd w:val="clear" w:color="auto" w:fill="auto"/>
            <w:vAlign w:val="center"/>
            <w:hideMark/>
          </w:tcPr>
          <w:p w14:paraId="056024CC" w14:textId="77777777" w:rsidR="00B302F5" w:rsidRPr="00F4192B" w:rsidRDefault="00B302F5" w:rsidP="00F4192B">
            <w:pPr>
              <w:ind w:firstLine="0"/>
              <w:rPr>
                <w:sz w:val="16"/>
                <w:szCs w:val="16"/>
              </w:rPr>
            </w:pPr>
            <w:r w:rsidRPr="00F4192B">
              <w:rPr>
                <w:sz w:val="16"/>
                <w:szCs w:val="16"/>
              </w:rPr>
              <w:t>302864,73</w:t>
            </w:r>
          </w:p>
        </w:tc>
        <w:tc>
          <w:tcPr>
            <w:tcW w:w="1095" w:type="dxa"/>
            <w:tcBorders>
              <w:top w:val="nil"/>
              <w:left w:val="nil"/>
              <w:bottom w:val="single" w:sz="4" w:space="0" w:color="auto"/>
              <w:right w:val="single" w:sz="4" w:space="0" w:color="auto"/>
            </w:tcBorders>
            <w:shd w:val="clear" w:color="auto" w:fill="auto"/>
            <w:vAlign w:val="center"/>
            <w:hideMark/>
          </w:tcPr>
          <w:p w14:paraId="54706B91" w14:textId="77777777" w:rsidR="00B302F5" w:rsidRPr="00F4192B" w:rsidRDefault="00B302F5" w:rsidP="00F4192B">
            <w:pPr>
              <w:ind w:firstLine="0"/>
              <w:rPr>
                <w:sz w:val="16"/>
                <w:szCs w:val="16"/>
              </w:rPr>
            </w:pPr>
            <w:r w:rsidRPr="00F4192B">
              <w:rPr>
                <w:sz w:val="16"/>
                <w:szCs w:val="16"/>
              </w:rPr>
              <w:t>302864,73</w:t>
            </w:r>
          </w:p>
        </w:tc>
        <w:tc>
          <w:tcPr>
            <w:tcW w:w="1095" w:type="dxa"/>
            <w:tcBorders>
              <w:top w:val="nil"/>
              <w:left w:val="nil"/>
              <w:bottom w:val="single" w:sz="4" w:space="0" w:color="auto"/>
              <w:right w:val="single" w:sz="4" w:space="0" w:color="auto"/>
            </w:tcBorders>
            <w:shd w:val="clear" w:color="auto" w:fill="auto"/>
            <w:vAlign w:val="center"/>
            <w:hideMark/>
          </w:tcPr>
          <w:p w14:paraId="77DB821F" w14:textId="77777777" w:rsidR="00B302F5" w:rsidRPr="00F4192B" w:rsidRDefault="00B302F5" w:rsidP="00F4192B">
            <w:pPr>
              <w:ind w:firstLine="0"/>
              <w:rPr>
                <w:sz w:val="16"/>
                <w:szCs w:val="16"/>
              </w:rPr>
            </w:pPr>
            <w:r w:rsidRPr="00F4192B">
              <w:rPr>
                <w:sz w:val="16"/>
                <w:szCs w:val="16"/>
              </w:rPr>
              <w:t>302864,73</w:t>
            </w:r>
          </w:p>
        </w:tc>
        <w:tc>
          <w:tcPr>
            <w:tcW w:w="976" w:type="dxa"/>
            <w:tcBorders>
              <w:top w:val="nil"/>
              <w:left w:val="nil"/>
              <w:bottom w:val="single" w:sz="4" w:space="0" w:color="auto"/>
              <w:right w:val="single" w:sz="4" w:space="0" w:color="auto"/>
            </w:tcBorders>
            <w:shd w:val="clear" w:color="auto" w:fill="auto"/>
            <w:vAlign w:val="center"/>
            <w:hideMark/>
          </w:tcPr>
          <w:p w14:paraId="3B1BE768" w14:textId="77777777" w:rsidR="00B302F5" w:rsidRPr="00F4192B" w:rsidRDefault="00B302F5" w:rsidP="00F4192B">
            <w:pPr>
              <w:ind w:firstLine="0"/>
              <w:rPr>
                <w:sz w:val="16"/>
                <w:szCs w:val="16"/>
              </w:rPr>
            </w:pPr>
            <w:r w:rsidRPr="00F4192B">
              <w:rPr>
                <w:sz w:val="16"/>
                <w:szCs w:val="16"/>
              </w:rPr>
              <w:t>302864,73</w:t>
            </w:r>
          </w:p>
        </w:tc>
        <w:tc>
          <w:tcPr>
            <w:tcW w:w="976" w:type="dxa"/>
            <w:tcBorders>
              <w:top w:val="nil"/>
              <w:left w:val="nil"/>
              <w:bottom w:val="single" w:sz="4" w:space="0" w:color="auto"/>
              <w:right w:val="single" w:sz="4" w:space="0" w:color="auto"/>
            </w:tcBorders>
            <w:shd w:val="clear" w:color="auto" w:fill="auto"/>
            <w:vAlign w:val="center"/>
            <w:hideMark/>
          </w:tcPr>
          <w:p w14:paraId="38895C45"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08A59498"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5342304F"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2D441D2B"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291FC5A0"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42ED5E25" w14:textId="77777777" w:rsidR="00B302F5" w:rsidRPr="00F4192B" w:rsidRDefault="00B302F5" w:rsidP="00F4192B">
            <w:pPr>
              <w:ind w:firstLine="0"/>
              <w:rPr>
                <w:sz w:val="16"/>
                <w:szCs w:val="16"/>
              </w:rPr>
            </w:pPr>
            <w:r w:rsidRPr="00F4192B">
              <w:rPr>
                <w:sz w:val="16"/>
                <w:szCs w:val="16"/>
              </w:rPr>
              <w:t>317864,73</w:t>
            </w:r>
          </w:p>
        </w:tc>
        <w:tc>
          <w:tcPr>
            <w:tcW w:w="976" w:type="dxa"/>
            <w:tcBorders>
              <w:top w:val="nil"/>
              <w:left w:val="nil"/>
              <w:bottom w:val="single" w:sz="4" w:space="0" w:color="auto"/>
              <w:right w:val="single" w:sz="4" w:space="0" w:color="auto"/>
            </w:tcBorders>
            <w:shd w:val="clear" w:color="auto" w:fill="auto"/>
            <w:vAlign w:val="center"/>
            <w:hideMark/>
          </w:tcPr>
          <w:p w14:paraId="2741952C" w14:textId="77777777" w:rsidR="00B302F5" w:rsidRPr="00F4192B" w:rsidRDefault="00B302F5" w:rsidP="00F4192B">
            <w:pPr>
              <w:ind w:firstLine="0"/>
              <w:rPr>
                <w:sz w:val="16"/>
                <w:szCs w:val="16"/>
              </w:rPr>
            </w:pPr>
            <w:r w:rsidRPr="00F4192B">
              <w:rPr>
                <w:sz w:val="16"/>
                <w:szCs w:val="16"/>
              </w:rPr>
              <w:t>342864,73</w:t>
            </w:r>
          </w:p>
        </w:tc>
        <w:tc>
          <w:tcPr>
            <w:tcW w:w="976" w:type="dxa"/>
            <w:tcBorders>
              <w:top w:val="nil"/>
              <w:left w:val="nil"/>
              <w:bottom w:val="single" w:sz="4" w:space="0" w:color="auto"/>
              <w:right w:val="single" w:sz="4" w:space="0" w:color="auto"/>
            </w:tcBorders>
            <w:shd w:val="clear" w:color="auto" w:fill="auto"/>
            <w:vAlign w:val="center"/>
            <w:hideMark/>
          </w:tcPr>
          <w:p w14:paraId="1A0489C2" w14:textId="77777777" w:rsidR="00B302F5" w:rsidRPr="00F4192B" w:rsidRDefault="00B302F5" w:rsidP="00F4192B">
            <w:pPr>
              <w:ind w:firstLine="0"/>
              <w:rPr>
                <w:sz w:val="16"/>
                <w:szCs w:val="16"/>
              </w:rPr>
            </w:pPr>
            <w:r w:rsidRPr="00F4192B">
              <w:rPr>
                <w:sz w:val="16"/>
                <w:szCs w:val="16"/>
              </w:rPr>
              <w:t>342864,73</w:t>
            </w:r>
          </w:p>
        </w:tc>
        <w:tc>
          <w:tcPr>
            <w:tcW w:w="976" w:type="dxa"/>
            <w:tcBorders>
              <w:top w:val="nil"/>
              <w:left w:val="nil"/>
              <w:bottom w:val="single" w:sz="4" w:space="0" w:color="auto"/>
              <w:right w:val="single" w:sz="4" w:space="0" w:color="auto"/>
            </w:tcBorders>
            <w:shd w:val="clear" w:color="auto" w:fill="auto"/>
            <w:vAlign w:val="center"/>
            <w:hideMark/>
          </w:tcPr>
          <w:p w14:paraId="3B25A9F9" w14:textId="77777777" w:rsidR="00B302F5" w:rsidRPr="00F4192B" w:rsidRDefault="00B302F5" w:rsidP="00F4192B">
            <w:pPr>
              <w:ind w:firstLine="0"/>
              <w:rPr>
                <w:sz w:val="16"/>
                <w:szCs w:val="16"/>
              </w:rPr>
            </w:pPr>
            <w:r w:rsidRPr="00F4192B">
              <w:rPr>
                <w:sz w:val="16"/>
                <w:szCs w:val="16"/>
              </w:rPr>
              <w:t>342864,73</w:t>
            </w:r>
          </w:p>
        </w:tc>
        <w:tc>
          <w:tcPr>
            <w:tcW w:w="976" w:type="dxa"/>
            <w:tcBorders>
              <w:top w:val="nil"/>
              <w:left w:val="nil"/>
              <w:bottom w:val="single" w:sz="4" w:space="0" w:color="auto"/>
              <w:right w:val="single" w:sz="4" w:space="0" w:color="auto"/>
            </w:tcBorders>
            <w:shd w:val="clear" w:color="auto" w:fill="auto"/>
            <w:vAlign w:val="center"/>
            <w:hideMark/>
          </w:tcPr>
          <w:p w14:paraId="2EF68EC6" w14:textId="77777777" w:rsidR="00B302F5" w:rsidRPr="00F4192B" w:rsidRDefault="00B302F5" w:rsidP="00F4192B">
            <w:pPr>
              <w:ind w:firstLine="0"/>
              <w:rPr>
                <w:sz w:val="16"/>
                <w:szCs w:val="16"/>
              </w:rPr>
            </w:pPr>
            <w:r w:rsidRPr="00F4192B">
              <w:rPr>
                <w:sz w:val="16"/>
                <w:szCs w:val="16"/>
              </w:rPr>
              <w:t>342864,73</w:t>
            </w:r>
          </w:p>
        </w:tc>
      </w:tr>
      <w:tr w:rsidR="00B302F5" w:rsidRPr="00F4192B" w14:paraId="014B1686"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1EFD4650" w14:textId="77777777" w:rsidR="00B302F5" w:rsidRPr="00F4192B" w:rsidRDefault="00B302F5" w:rsidP="00F4192B">
            <w:pPr>
              <w:ind w:firstLine="0"/>
              <w:rPr>
                <w:sz w:val="16"/>
                <w:szCs w:val="16"/>
              </w:rPr>
            </w:pPr>
            <w:r w:rsidRPr="00F4192B">
              <w:rPr>
                <w:sz w:val="16"/>
                <w:szCs w:val="16"/>
              </w:rPr>
              <w:t>5</w:t>
            </w:r>
          </w:p>
        </w:tc>
        <w:tc>
          <w:tcPr>
            <w:tcW w:w="2926" w:type="dxa"/>
            <w:tcBorders>
              <w:top w:val="nil"/>
              <w:left w:val="nil"/>
              <w:bottom w:val="single" w:sz="4" w:space="0" w:color="auto"/>
              <w:right w:val="single" w:sz="4" w:space="0" w:color="auto"/>
            </w:tcBorders>
            <w:shd w:val="clear" w:color="auto" w:fill="auto"/>
            <w:vAlign w:val="center"/>
            <w:hideMark/>
          </w:tcPr>
          <w:p w14:paraId="757F36AA" w14:textId="77777777" w:rsidR="00B302F5" w:rsidRPr="00F4192B" w:rsidRDefault="00B302F5" w:rsidP="00F4192B">
            <w:pPr>
              <w:ind w:firstLine="0"/>
              <w:rPr>
                <w:sz w:val="16"/>
                <w:szCs w:val="16"/>
              </w:rPr>
            </w:pPr>
            <w:r w:rsidRPr="00F4192B">
              <w:rPr>
                <w:sz w:val="16"/>
                <w:szCs w:val="16"/>
              </w:rPr>
              <w:t>Численность населения</w:t>
            </w:r>
          </w:p>
        </w:tc>
        <w:tc>
          <w:tcPr>
            <w:tcW w:w="1092" w:type="dxa"/>
            <w:tcBorders>
              <w:top w:val="nil"/>
              <w:left w:val="nil"/>
              <w:bottom w:val="single" w:sz="4" w:space="0" w:color="auto"/>
              <w:right w:val="single" w:sz="4" w:space="0" w:color="auto"/>
            </w:tcBorders>
            <w:shd w:val="clear" w:color="auto" w:fill="auto"/>
            <w:vAlign w:val="center"/>
            <w:hideMark/>
          </w:tcPr>
          <w:p w14:paraId="2C60FC2A" w14:textId="77777777" w:rsidR="00B302F5" w:rsidRPr="00F4192B" w:rsidRDefault="00B302F5" w:rsidP="00F4192B">
            <w:pPr>
              <w:ind w:firstLine="0"/>
              <w:rPr>
                <w:sz w:val="16"/>
                <w:szCs w:val="16"/>
              </w:rPr>
            </w:pPr>
            <w:r w:rsidRPr="00F4192B">
              <w:rPr>
                <w:sz w:val="16"/>
                <w:szCs w:val="16"/>
              </w:rPr>
              <w:t>17711</w:t>
            </w:r>
          </w:p>
        </w:tc>
        <w:tc>
          <w:tcPr>
            <w:tcW w:w="1092" w:type="dxa"/>
            <w:tcBorders>
              <w:top w:val="nil"/>
              <w:left w:val="nil"/>
              <w:bottom w:val="single" w:sz="4" w:space="0" w:color="auto"/>
              <w:right w:val="single" w:sz="4" w:space="0" w:color="auto"/>
            </w:tcBorders>
            <w:shd w:val="clear" w:color="auto" w:fill="auto"/>
            <w:vAlign w:val="center"/>
            <w:hideMark/>
          </w:tcPr>
          <w:p w14:paraId="1FB69A05" w14:textId="77777777" w:rsidR="00B302F5" w:rsidRPr="00F4192B" w:rsidRDefault="00B302F5" w:rsidP="00F4192B">
            <w:pPr>
              <w:ind w:firstLine="0"/>
              <w:rPr>
                <w:sz w:val="16"/>
                <w:szCs w:val="16"/>
              </w:rPr>
            </w:pPr>
            <w:r w:rsidRPr="00F4192B">
              <w:rPr>
                <w:sz w:val="16"/>
                <w:szCs w:val="16"/>
              </w:rPr>
              <w:t>17637</w:t>
            </w:r>
          </w:p>
        </w:tc>
        <w:tc>
          <w:tcPr>
            <w:tcW w:w="1095" w:type="dxa"/>
            <w:tcBorders>
              <w:top w:val="nil"/>
              <w:left w:val="nil"/>
              <w:bottom w:val="single" w:sz="4" w:space="0" w:color="auto"/>
              <w:right w:val="single" w:sz="4" w:space="0" w:color="auto"/>
            </w:tcBorders>
            <w:shd w:val="clear" w:color="auto" w:fill="auto"/>
            <w:vAlign w:val="center"/>
            <w:hideMark/>
          </w:tcPr>
          <w:p w14:paraId="3B3F8596" w14:textId="77777777" w:rsidR="00B302F5" w:rsidRPr="00F4192B" w:rsidRDefault="00B302F5" w:rsidP="00F4192B">
            <w:pPr>
              <w:ind w:firstLine="0"/>
              <w:rPr>
                <w:sz w:val="16"/>
                <w:szCs w:val="16"/>
              </w:rPr>
            </w:pPr>
            <w:r w:rsidRPr="00F4192B">
              <w:rPr>
                <w:sz w:val="16"/>
                <w:szCs w:val="16"/>
              </w:rPr>
              <w:t>17569</w:t>
            </w:r>
          </w:p>
        </w:tc>
        <w:tc>
          <w:tcPr>
            <w:tcW w:w="1095" w:type="dxa"/>
            <w:tcBorders>
              <w:top w:val="nil"/>
              <w:left w:val="nil"/>
              <w:bottom w:val="single" w:sz="4" w:space="0" w:color="auto"/>
              <w:right w:val="single" w:sz="4" w:space="0" w:color="auto"/>
            </w:tcBorders>
            <w:shd w:val="clear" w:color="auto" w:fill="auto"/>
            <w:vAlign w:val="center"/>
            <w:hideMark/>
          </w:tcPr>
          <w:p w14:paraId="0EF4A82F" w14:textId="77777777" w:rsidR="00B302F5" w:rsidRPr="00F4192B" w:rsidRDefault="00B302F5" w:rsidP="00F4192B">
            <w:pPr>
              <w:ind w:firstLine="0"/>
              <w:rPr>
                <w:sz w:val="16"/>
                <w:szCs w:val="16"/>
              </w:rPr>
            </w:pPr>
            <w:r w:rsidRPr="00F4192B">
              <w:rPr>
                <w:sz w:val="16"/>
                <w:szCs w:val="16"/>
              </w:rPr>
              <w:t>17507</w:t>
            </w:r>
          </w:p>
        </w:tc>
        <w:tc>
          <w:tcPr>
            <w:tcW w:w="1095" w:type="dxa"/>
            <w:tcBorders>
              <w:top w:val="nil"/>
              <w:left w:val="nil"/>
              <w:bottom w:val="single" w:sz="4" w:space="0" w:color="auto"/>
              <w:right w:val="single" w:sz="4" w:space="0" w:color="auto"/>
            </w:tcBorders>
            <w:shd w:val="clear" w:color="auto" w:fill="auto"/>
            <w:vAlign w:val="center"/>
            <w:hideMark/>
          </w:tcPr>
          <w:p w14:paraId="5AE4BAA3" w14:textId="77777777" w:rsidR="00B302F5" w:rsidRPr="00F4192B" w:rsidRDefault="00B302F5" w:rsidP="00F4192B">
            <w:pPr>
              <w:ind w:firstLine="0"/>
              <w:rPr>
                <w:sz w:val="16"/>
                <w:szCs w:val="16"/>
              </w:rPr>
            </w:pPr>
            <w:r w:rsidRPr="00F4192B">
              <w:rPr>
                <w:sz w:val="16"/>
                <w:szCs w:val="16"/>
              </w:rPr>
              <w:t>17449</w:t>
            </w:r>
          </w:p>
        </w:tc>
        <w:tc>
          <w:tcPr>
            <w:tcW w:w="1095" w:type="dxa"/>
            <w:tcBorders>
              <w:top w:val="nil"/>
              <w:left w:val="nil"/>
              <w:bottom w:val="single" w:sz="4" w:space="0" w:color="auto"/>
              <w:right w:val="single" w:sz="4" w:space="0" w:color="auto"/>
            </w:tcBorders>
            <w:shd w:val="clear" w:color="auto" w:fill="auto"/>
            <w:vAlign w:val="center"/>
            <w:hideMark/>
          </w:tcPr>
          <w:p w14:paraId="13D8D576" w14:textId="77777777" w:rsidR="00B302F5" w:rsidRPr="00F4192B" w:rsidRDefault="00B302F5" w:rsidP="00F4192B">
            <w:pPr>
              <w:ind w:firstLine="0"/>
              <w:rPr>
                <w:sz w:val="16"/>
                <w:szCs w:val="16"/>
              </w:rPr>
            </w:pPr>
            <w:r w:rsidRPr="00F4192B">
              <w:rPr>
                <w:sz w:val="16"/>
                <w:szCs w:val="16"/>
              </w:rPr>
              <w:t>17395</w:t>
            </w:r>
          </w:p>
        </w:tc>
        <w:tc>
          <w:tcPr>
            <w:tcW w:w="976" w:type="dxa"/>
            <w:tcBorders>
              <w:top w:val="nil"/>
              <w:left w:val="nil"/>
              <w:bottom w:val="single" w:sz="4" w:space="0" w:color="auto"/>
              <w:right w:val="single" w:sz="4" w:space="0" w:color="auto"/>
            </w:tcBorders>
            <w:shd w:val="clear" w:color="auto" w:fill="auto"/>
            <w:vAlign w:val="center"/>
            <w:hideMark/>
          </w:tcPr>
          <w:p w14:paraId="0081C5F8" w14:textId="77777777" w:rsidR="00B302F5" w:rsidRPr="00F4192B" w:rsidRDefault="00B302F5" w:rsidP="00F4192B">
            <w:pPr>
              <w:ind w:firstLine="0"/>
              <w:rPr>
                <w:sz w:val="16"/>
                <w:szCs w:val="16"/>
              </w:rPr>
            </w:pPr>
            <w:r w:rsidRPr="00F4192B">
              <w:rPr>
                <w:sz w:val="16"/>
                <w:szCs w:val="16"/>
              </w:rPr>
              <w:t>17344</w:t>
            </w:r>
          </w:p>
        </w:tc>
        <w:tc>
          <w:tcPr>
            <w:tcW w:w="976" w:type="dxa"/>
            <w:tcBorders>
              <w:top w:val="nil"/>
              <w:left w:val="nil"/>
              <w:bottom w:val="single" w:sz="4" w:space="0" w:color="auto"/>
              <w:right w:val="single" w:sz="4" w:space="0" w:color="auto"/>
            </w:tcBorders>
            <w:shd w:val="clear" w:color="auto" w:fill="auto"/>
            <w:vAlign w:val="center"/>
            <w:hideMark/>
          </w:tcPr>
          <w:p w14:paraId="0D94741E" w14:textId="77777777" w:rsidR="00B302F5" w:rsidRPr="00F4192B" w:rsidRDefault="00B302F5" w:rsidP="00F4192B">
            <w:pPr>
              <w:ind w:firstLine="0"/>
              <w:rPr>
                <w:sz w:val="16"/>
                <w:szCs w:val="16"/>
              </w:rPr>
            </w:pPr>
            <w:r w:rsidRPr="00F4192B">
              <w:rPr>
                <w:sz w:val="16"/>
                <w:szCs w:val="16"/>
              </w:rPr>
              <w:t>17297</w:t>
            </w:r>
          </w:p>
        </w:tc>
        <w:tc>
          <w:tcPr>
            <w:tcW w:w="976" w:type="dxa"/>
            <w:tcBorders>
              <w:top w:val="nil"/>
              <w:left w:val="nil"/>
              <w:bottom w:val="single" w:sz="4" w:space="0" w:color="auto"/>
              <w:right w:val="single" w:sz="4" w:space="0" w:color="auto"/>
            </w:tcBorders>
            <w:shd w:val="clear" w:color="auto" w:fill="auto"/>
            <w:vAlign w:val="center"/>
            <w:hideMark/>
          </w:tcPr>
          <w:p w14:paraId="13375F25" w14:textId="77777777" w:rsidR="00B302F5" w:rsidRPr="00F4192B" w:rsidRDefault="00B302F5" w:rsidP="00F4192B">
            <w:pPr>
              <w:ind w:firstLine="0"/>
              <w:rPr>
                <w:sz w:val="16"/>
                <w:szCs w:val="16"/>
              </w:rPr>
            </w:pPr>
            <w:r w:rsidRPr="00F4192B">
              <w:rPr>
                <w:sz w:val="16"/>
                <w:szCs w:val="16"/>
              </w:rPr>
              <w:t>17252</w:t>
            </w:r>
          </w:p>
        </w:tc>
        <w:tc>
          <w:tcPr>
            <w:tcW w:w="976" w:type="dxa"/>
            <w:tcBorders>
              <w:top w:val="nil"/>
              <w:left w:val="nil"/>
              <w:bottom w:val="single" w:sz="4" w:space="0" w:color="auto"/>
              <w:right w:val="single" w:sz="4" w:space="0" w:color="auto"/>
            </w:tcBorders>
            <w:shd w:val="clear" w:color="auto" w:fill="auto"/>
            <w:vAlign w:val="center"/>
            <w:hideMark/>
          </w:tcPr>
          <w:p w14:paraId="4E49CEEB" w14:textId="77777777" w:rsidR="00B302F5" w:rsidRPr="00F4192B" w:rsidRDefault="00B302F5" w:rsidP="00F4192B">
            <w:pPr>
              <w:ind w:firstLine="0"/>
              <w:rPr>
                <w:sz w:val="16"/>
                <w:szCs w:val="16"/>
              </w:rPr>
            </w:pPr>
            <w:r w:rsidRPr="00F4192B">
              <w:rPr>
                <w:sz w:val="16"/>
                <w:szCs w:val="16"/>
              </w:rPr>
              <w:t>17210</w:t>
            </w:r>
          </w:p>
        </w:tc>
        <w:tc>
          <w:tcPr>
            <w:tcW w:w="976" w:type="dxa"/>
            <w:tcBorders>
              <w:top w:val="nil"/>
              <w:left w:val="nil"/>
              <w:bottom w:val="single" w:sz="4" w:space="0" w:color="auto"/>
              <w:right w:val="single" w:sz="4" w:space="0" w:color="auto"/>
            </w:tcBorders>
            <w:shd w:val="clear" w:color="auto" w:fill="auto"/>
            <w:vAlign w:val="center"/>
            <w:hideMark/>
          </w:tcPr>
          <w:p w14:paraId="0093DF9C" w14:textId="77777777" w:rsidR="00B302F5" w:rsidRPr="00F4192B" w:rsidRDefault="00B302F5" w:rsidP="00F4192B">
            <w:pPr>
              <w:ind w:firstLine="0"/>
              <w:rPr>
                <w:sz w:val="16"/>
                <w:szCs w:val="16"/>
              </w:rPr>
            </w:pPr>
            <w:r w:rsidRPr="00F4192B">
              <w:rPr>
                <w:sz w:val="16"/>
                <w:szCs w:val="16"/>
              </w:rPr>
              <w:t>17169</w:t>
            </w:r>
          </w:p>
        </w:tc>
        <w:tc>
          <w:tcPr>
            <w:tcW w:w="976" w:type="dxa"/>
            <w:tcBorders>
              <w:top w:val="nil"/>
              <w:left w:val="nil"/>
              <w:bottom w:val="single" w:sz="4" w:space="0" w:color="auto"/>
              <w:right w:val="single" w:sz="4" w:space="0" w:color="auto"/>
            </w:tcBorders>
            <w:shd w:val="clear" w:color="auto" w:fill="auto"/>
            <w:vAlign w:val="center"/>
            <w:hideMark/>
          </w:tcPr>
          <w:p w14:paraId="43F61161" w14:textId="77777777" w:rsidR="00B302F5" w:rsidRPr="00F4192B" w:rsidRDefault="00B302F5" w:rsidP="00F4192B">
            <w:pPr>
              <w:ind w:firstLine="0"/>
              <w:rPr>
                <w:sz w:val="16"/>
                <w:szCs w:val="16"/>
              </w:rPr>
            </w:pPr>
            <w:r w:rsidRPr="00F4192B">
              <w:rPr>
                <w:sz w:val="16"/>
                <w:szCs w:val="16"/>
              </w:rPr>
              <w:t>17131</w:t>
            </w:r>
          </w:p>
        </w:tc>
        <w:tc>
          <w:tcPr>
            <w:tcW w:w="976" w:type="dxa"/>
            <w:tcBorders>
              <w:top w:val="nil"/>
              <w:left w:val="nil"/>
              <w:bottom w:val="single" w:sz="4" w:space="0" w:color="auto"/>
              <w:right w:val="single" w:sz="4" w:space="0" w:color="auto"/>
            </w:tcBorders>
            <w:shd w:val="clear" w:color="auto" w:fill="auto"/>
            <w:vAlign w:val="center"/>
            <w:hideMark/>
          </w:tcPr>
          <w:p w14:paraId="5205886F" w14:textId="77777777" w:rsidR="00B302F5" w:rsidRPr="00F4192B" w:rsidRDefault="00B302F5" w:rsidP="00F4192B">
            <w:pPr>
              <w:ind w:firstLine="0"/>
              <w:rPr>
                <w:sz w:val="16"/>
                <w:szCs w:val="16"/>
              </w:rPr>
            </w:pPr>
            <w:r w:rsidRPr="00F4192B">
              <w:rPr>
                <w:sz w:val="16"/>
                <w:szCs w:val="16"/>
              </w:rPr>
              <w:t>17095</w:t>
            </w:r>
          </w:p>
        </w:tc>
        <w:tc>
          <w:tcPr>
            <w:tcW w:w="976" w:type="dxa"/>
            <w:tcBorders>
              <w:top w:val="nil"/>
              <w:left w:val="nil"/>
              <w:bottom w:val="single" w:sz="4" w:space="0" w:color="auto"/>
              <w:right w:val="single" w:sz="4" w:space="0" w:color="auto"/>
            </w:tcBorders>
            <w:shd w:val="clear" w:color="auto" w:fill="auto"/>
            <w:vAlign w:val="center"/>
            <w:hideMark/>
          </w:tcPr>
          <w:p w14:paraId="394FF998" w14:textId="77777777" w:rsidR="00B302F5" w:rsidRPr="00F4192B" w:rsidRDefault="00B302F5" w:rsidP="00F4192B">
            <w:pPr>
              <w:ind w:firstLine="0"/>
              <w:rPr>
                <w:sz w:val="16"/>
                <w:szCs w:val="16"/>
              </w:rPr>
            </w:pPr>
            <w:r w:rsidRPr="00F4192B">
              <w:rPr>
                <w:sz w:val="16"/>
                <w:szCs w:val="16"/>
              </w:rPr>
              <w:t>17060</w:t>
            </w:r>
          </w:p>
        </w:tc>
        <w:tc>
          <w:tcPr>
            <w:tcW w:w="976" w:type="dxa"/>
            <w:tcBorders>
              <w:top w:val="nil"/>
              <w:left w:val="nil"/>
              <w:bottom w:val="single" w:sz="4" w:space="0" w:color="auto"/>
              <w:right w:val="single" w:sz="4" w:space="0" w:color="auto"/>
            </w:tcBorders>
            <w:shd w:val="clear" w:color="auto" w:fill="auto"/>
            <w:vAlign w:val="center"/>
            <w:hideMark/>
          </w:tcPr>
          <w:p w14:paraId="4C270BF1" w14:textId="77777777" w:rsidR="00B302F5" w:rsidRPr="00F4192B" w:rsidRDefault="00B302F5" w:rsidP="00F4192B">
            <w:pPr>
              <w:ind w:firstLine="0"/>
              <w:rPr>
                <w:sz w:val="16"/>
                <w:szCs w:val="16"/>
              </w:rPr>
            </w:pPr>
            <w:r w:rsidRPr="00F4192B">
              <w:rPr>
                <w:sz w:val="16"/>
                <w:szCs w:val="16"/>
              </w:rPr>
              <w:t>17026</w:t>
            </w:r>
          </w:p>
        </w:tc>
        <w:tc>
          <w:tcPr>
            <w:tcW w:w="976" w:type="dxa"/>
            <w:tcBorders>
              <w:top w:val="nil"/>
              <w:left w:val="nil"/>
              <w:bottom w:val="single" w:sz="4" w:space="0" w:color="auto"/>
              <w:right w:val="single" w:sz="4" w:space="0" w:color="auto"/>
            </w:tcBorders>
            <w:shd w:val="clear" w:color="auto" w:fill="auto"/>
            <w:vAlign w:val="center"/>
            <w:hideMark/>
          </w:tcPr>
          <w:p w14:paraId="11020095" w14:textId="77777777" w:rsidR="00B302F5" w:rsidRPr="00F4192B" w:rsidRDefault="00B302F5" w:rsidP="00F4192B">
            <w:pPr>
              <w:ind w:firstLine="0"/>
              <w:rPr>
                <w:sz w:val="16"/>
                <w:szCs w:val="16"/>
              </w:rPr>
            </w:pPr>
            <w:r w:rsidRPr="00F4192B">
              <w:rPr>
                <w:sz w:val="16"/>
                <w:szCs w:val="16"/>
              </w:rPr>
              <w:t>16994</w:t>
            </w:r>
          </w:p>
        </w:tc>
        <w:tc>
          <w:tcPr>
            <w:tcW w:w="976" w:type="dxa"/>
            <w:tcBorders>
              <w:top w:val="nil"/>
              <w:left w:val="nil"/>
              <w:bottom w:val="single" w:sz="4" w:space="0" w:color="auto"/>
              <w:right w:val="single" w:sz="4" w:space="0" w:color="auto"/>
            </w:tcBorders>
            <w:shd w:val="clear" w:color="auto" w:fill="auto"/>
            <w:vAlign w:val="center"/>
            <w:hideMark/>
          </w:tcPr>
          <w:p w14:paraId="14DD1A6A" w14:textId="77777777" w:rsidR="00B302F5" w:rsidRPr="00F4192B" w:rsidRDefault="00B302F5" w:rsidP="00F4192B">
            <w:pPr>
              <w:ind w:firstLine="0"/>
              <w:rPr>
                <w:sz w:val="16"/>
                <w:szCs w:val="16"/>
              </w:rPr>
            </w:pPr>
            <w:r w:rsidRPr="00F4192B">
              <w:rPr>
                <w:sz w:val="16"/>
                <w:szCs w:val="16"/>
              </w:rPr>
              <w:t>16963</w:t>
            </w:r>
          </w:p>
        </w:tc>
      </w:tr>
      <w:tr w:rsidR="00B302F5" w:rsidRPr="00F4192B" w14:paraId="45C68C25" w14:textId="77777777" w:rsidTr="000A122A">
        <w:trPr>
          <w:trHeight w:val="20"/>
          <w:jc w:val="center"/>
        </w:trPr>
        <w:tc>
          <w:tcPr>
            <w:tcW w:w="945" w:type="dxa"/>
            <w:tcBorders>
              <w:top w:val="nil"/>
              <w:left w:val="single" w:sz="4" w:space="0" w:color="auto"/>
              <w:bottom w:val="single" w:sz="4" w:space="0" w:color="auto"/>
              <w:right w:val="single" w:sz="4" w:space="0" w:color="auto"/>
            </w:tcBorders>
            <w:shd w:val="clear" w:color="auto" w:fill="auto"/>
            <w:vAlign w:val="center"/>
            <w:hideMark/>
          </w:tcPr>
          <w:p w14:paraId="38ABC721" w14:textId="77777777" w:rsidR="00B302F5" w:rsidRPr="00F4192B" w:rsidRDefault="00B302F5" w:rsidP="00F4192B">
            <w:pPr>
              <w:ind w:firstLine="0"/>
              <w:rPr>
                <w:sz w:val="16"/>
                <w:szCs w:val="16"/>
              </w:rPr>
            </w:pPr>
            <w:r w:rsidRPr="00F4192B">
              <w:rPr>
                <w:sz w:val="16"/>
                <w:szCs w:val="16"/>
              </w:rPr>
              <w:t>6</w:t>
            </w:r>
          </w:p>
        </w:tc>
        <w:tc>
          <w:tcPr>
            <w:tcW w:w="2926" w:type="dxa"/>
            <w:tcBorders>
              <w:top w:val="nil"/>
              <w:left w:val="nil"/>
              <w:bottom w:val="single" w:sz="4" w:space="0" w:color="auto"/>
              <w:right w:val="single" w:sz="4" w:space="0" w:color="auto"/>
            </w:tcBorders>
            <w:shd w:val="clear" w:color="auto" w:fill="auto"/>
            <w:vAlign w:val="center"/>
            <w:hideMark/>
          </w:tcPr>
          <w:p w14:paraId="31031C86" w14:textId="77777777" w:rsidR="00B302F5" w:rsidRPr="00F4192B" w:rsidRDefault="00B302F5" w:rsidP="00F4192B">
            <w:pPr>
              <w:ind w:firstLine="0"/>
              <w:rPr>
                <w:sz w:val="16"/>
                <w:szCs w:val="16"/>
              </w:rPr>
            </w:pPr>
            <w:r w:rsidRPr="00F4192B">
              <w:rPr>
                <w:sz w:val="16"/>
                <w:szCs w:val="16"/>
              </w:rPr>
              <w:t>Отношение площади жилого фонда к численности населения (на конец года), м2/чел</w:t>
            </w:r>
          </w:p>
        </w:tc>
        <w:tc>
          <w:tcPr>
            <w:tcW w:w="1092" w:type="dxa"/>
            <w:tcBorders>
              <w:top w:val="nil"/>
              <w:left w:val="nil"/>
              <w:bottom w:val="single" w:sz="4" w:space="0" w:color="auto"/>
              <w:right w:val="single" w:sz="4" w:space="0" w:color="auto"/>
            </w:tcBorders>
            <w:shd w:val="clear" w:color="auto" w:fill="auto"/>
            <w:vAlign w:val="center"/>
            <w:hideMark/>
          </w:tcPr>
          <w:p w14:paraId="5F6A1652" w14:textId="77777777" w:rsidR="00B302F5" w:rsidRPr="00F4192B" w:rsidRDefault="00B302F5" w:rsidP="00F4192B">
            <w:pPr>
              <w:ind w:firstLine="0"/>
              <w:rPr>
                <w:sz w:val="16"/>
                <w:szCs w:val="16"/>
              </w:rPr>
            </w:pPr>
            <w:r w:rsidRPr="00F4192B">
              <w:rPr>
                <w:sz w:val="16"/>
                <w:szCs w:val="16"/>
              </w:rPr>
              <w:t>31,30</w:t>
            </w:r>
          </w:p>
        </w:tc>
        <w:tc>
          <w:tcPr>
            <w:tcW w:w="1092" w:type="dxa"/>
            <w:tcBorders>
              <w:top w:val="nil"/>
              <w:left w:val="nil"/>
              <w:bottom w:val="single" w:sz="4" w:space="0" w:color="auto"/>
              <w:right w:val="single" w:sz="4" w:space="0" w:color="auto"/>
            </w:tcBorders>
            <w:shd w:val="clear" w:color="auto" w:fill="auto"/>
            <w:vAlign w:val="center"/>
            <w:hideMark/>
          </w:tcPr>
          <w:p w14:paraId="03E7393C" w14:textId="77777777" w:rsidR="00B302F5" w:rsidRPr="00F4192B" w:rsidRDefault="00B302F5" w:rsidP="00F4192B">
            <w:pPr>
              <w:ind w:firstLine="0"/>
              <w:rPr>
                <w:sz w:val="16"/>
                <w:szCs w:val="16"/>
              </w:rPr>
            </w:pPr>
            <w:r w:rsidRPr="00F4192B">
              <w:rPr>
                <w:sz w:val="16"/>
                <w:szCs w:val="16"/>
              </w:rPr>
              <w:t>31,43</w:t>
            </w:r>
          </w:p>
        </w:tc>
        <w:tc>
          <w:tcPr>
            <w:tcW w:w="1095" w:type="dxa"/>
            <w:tcBorders>
              <w:top w:val="nil"/>
              <w:left w:val="nil"/>
              <w:bottom w:val="single" w:sz="4" w:space="0" w:color="auto"/>
              <w:right w:val="single" w:sz="4" w:space="0" w:color="auto"/>
            </w:tcBorders>
            <w:shd w:val="clear" w:color="auto" w:fill="auto"/>
            <w:vAlign w:val="center"/>
            <w:hideMark/>
          </w:tcPr>
          <w:p w14:paraId="588B666C" w14:textId="77777777" w:rsidR="00B302F5" w:rsidRPr="00F4192B" w:rsidRDefault="00B302F5" w:rsidP="00F4192B">
            <w:pPr>
              <w:ind w:firstLine="0"/>
              <w:rPr>
                <w:sz w:val="16"/>
                <w:szCs w:val="16"/>
              </w:rPr>
            </w:pPr>
            <w:r w:rsidRPr="00F4192B">
              <w:rPr>
                <w:sz w:val="16"/>
                <w:szCs w:val="16"/>
              </w:rPr>
              <w:t>33,49</w:t>
            </w:r>
          </w:p>
        </w:tc>
        <w:tc>
          <w:tcPr>
            <w:tcW w:w="1095" w:type="dxa"/>
            <w:tcBorders>
              <w:top w:val="nil"/>
              <w:left w:val="nil"/>
              <w:bottom w:val="single" w:sz="4" w:space="0" w:color="auto"/>
              <w:right w:val="single" w:sz="4" w:space="0" w:color="auto"/>
            </w:tcBorders>
            <w:shd w:val="clear" w:color="auto" w:fill="auto"/>
            <w:vAlign w:val="center"/>
            <w:hideMark/>
          </w:tcPr>
          <w:p w14:paraId="76E51CD7" w14:textId="77777777" w:rsidR="00B302F5" w:rsidRPr="00F4192B" w:rsidRDefault="00B302F5" w:rsidP="00F4192B">
            <w:pPr>
              <w:ind w:firstLine="0"/>
              <w:rPr>
                <w:sz w:val="16"/>
                <w:szCs w:val="16"/>
              </w:rPr>
            </w:pPr>
            <w:r w:rsidRPr="00F4192B">
              <w:rPr>
                <w:sz w:val="16"/>
                <w:szCs w:val="16"/>
              </w:rPr>
              <w:t>35,00</w:t>
            </w:r>
          </w:p>
        </w:tc>
        <w:tc>
          <w:tcPr>
            <w:tcW w:w="1095" w:type="dxa"/>
            <w:tcBorders>
              <w:top w:val="nil"/>
              <w:left w:val="nil"/>
              <w:bottom w:val="single" w:sz="4" w:space="0" w:color="auto"/>
              <w:right w:val="single" w:sz="4" w:space="0" w:color="auto"/>
            </w:tcBorders>
            <w:shd w:val="clear" w:color="auto" w:fill="auto"/>
            <w:vAlign w:val="center"/>
            <w:hideMark/>
          </w:tcPr>
          <w:p w14:paraId="4E905B9E" w14:textId="77777777" w:rsidR="00B302F5" w:rsidRPr="00F4192B" w:rsidRDefault="00B302F5" w:rsidP="00F4192B">
            <w:pPr>
              <w:ind w:firstLine="0"/>
              <w:rPr>
                <w:sz w:val="16"/>
                <w:szCs w:val="16"/>
              </w:rPr>
            </w:pPr>
            <w:r w:rsidRPr="00F4192B">
              <w:rPr>
                <w:sz w:val="16"/>
                <w:szCs w:val="16"/>
              </w:rPr>
              <w:t>35,12</w:t>
            </w:r>
          </w:p>
        </w:tc>
        <w:tc>
          <w:tcPr>
            <w:tcW w:w="1095" w:type="dxa"/>
            <w:tcBorders>
              <w:top w:val="nil"/>
              <w:left w:val="nil"/>
              <w:bottom w:val="single" w:sz="4" w:space="0" w:color="auto"/>
              <w:right w:val="single" w:sz="4" w:space="0" w:color="auto"/>
            </w:tcBorders>
            <w:shd w:val="clear" w:color="auto" w:fill="auto"/>
            <w:vAlign w:val="center"/>
            <w:hideMark/>
          </w:tcPr>
          <w:p w14:paraId="13178B73" w14:textId="77777777" w:rsidR="00B302F5" w:rsidRPr="00F4192B" w:rsidRDefault="00B302F5" w:rsidP="00F4192B">
            <w:pPr>
              <w:ind w:firstLine="0"/>
              <w:rPr>
                <w:sz w:val="16"/>
                <w:szCs w:val="16"/>
              </w:rPr>
            </w:pPr>
            <w:r w:rsidRPr="00F4192B">
              <w:rPr>
                <w:sz w:val="16"/>
                <w:szCs w:val="16"/>
              </w:rPr>
              <w:t>35,22</w:t>
            </w:r>
          </w:p>
        </w:tc>
        <w:tc>
          <w:tcPr>
            <w:tcW w:w="976" w:type="dxa"/>
            <w:tcBorders>
              <w:top w:val="nil"/>
              <w:left w:val="nil"/>
              <w:bottom w:val="single" w:sz="4" w:space="0" w:color="auto"/>
              <w:right w:val="single" w:sz="4" w:space="0" w:color="auto"/>
            </w:tcBorders>
            <w:shd w:val="clear" w:color="auto" w:fill="auto"/>
            <w:vAlign w:val="center"/>
            <w:hideMark/>
          </w:tcPr>
          <w:p w14:paraId="094D8675" w14:textId="77777777" w:rsidR="00B302F5" w:rsidRPr="00F4192B" w:rsidRDefault="00B302F5" w:rsidP="00F4192B">
            <w:pPr>
              <w:ind w:firstLine="0"/>
              <w:rPr>
                <w:sz w:val="16"/>
                <w:szCs w:val="16"/>
              </w:rPr>
            </w:pPr>
            <w:r w:rsidRPr="00F4192B">
              <w:rPr>
                <w:sz w:val="16"/>
                <w:szCs w:val="16"/>
              </w:rPr>
              <w:t>35,33</w:t>
            </w:r>
          </w:p>
        </w:tc>
        <w:tc>
          <w:tcPr>
            <w:tcW w:w="976" w:type="dxa"/>
            <w:tcBorders>
              <w:top w:val="nil"/>
              <w:left w:val="nil"/>
              <w:bottom w:val="single" w:sz="4" w:space="0" w:color="auto"/>
              <w:right w:val="single" w:sz="4" w:space="0" w:color="auto"/>
            </w:tcBorders>
            <w:shd w:val="clear" w:color="auto" w:fill="auto"/>
            <w:vAlign w:val="center"/>
            <w:hideMark/>
          </w:tcPr>
          <w:p w14:paraId="7E2BFB82" w14:textId="77777777" w:rsidR="00B302F5" w:rsidRPr="00F4192B" w:rsidRDefault="00B302F5" w:rsidP="00F4192B">
            <w:pPr>
              <w:ind w:firstLine="0"/>
              <w:rPr>
                <w:sz w:val="16"/>
                <w:szCs w:val="16"/>
              </w:rPr>
            </w:pPr>
            <w:r w:rsidRPr="00F4192B">
              <w:rPr>
                <w:sz w:val="16"/>
                <w:szCs w:val="16"/>
              </w:rPr>
              <w:t>35,42</w:t>
            </w:r>
          </w:p>
        </w:tc>
        <w:tc>
          <w:tcPr>
            <w:tcW w:w="976" w:type="dxa"/>
            <w:tcBorders>
              <w:top w:val="nil"/>
              <w:left w:val="nil"/>
              <w:bottom w:val="single" w:sz="4" w:space="0" w:color="auto"/>
              <w:right w:val="single" w:sz="4" w:space="0" w:color="auto"/>
            </w:tcBorders>
            <w:shd w:val="clear" w:color="auto" w:fill="auto"/>
            <w:vAlign w:val="center"/>
            <w:hideMark/>
          </w:tcPr>
          <w:p w14:paraId="785CB597" w14:textId="77777777" w:rsidR="00B302F5" w:rsidRPr="00F4192B" w:rsidRDefault="00B302F5" w:rsidP="00F4192B">
            <w:pPr>
              <w:ind w:firstLine="0"/>
              <w:rPr>
                <w:sz w:val="16"/>
                <w:szCs w:val="16"/>
              </w:rPr>
            </w:pPr>
            <w:r w:rsidRPr="00F4192B">
              <w:rPr>
                <w:sz w:val="16"/>
                <w:szCs w:val="16"/>
              </w:rPr>
              <w:t>35,52</w:t>
            </w:r>
          </w:p>
        </w:tc>
        <w:tc>
          <w:tcPr>
            <w:tcW w:w="976" w:type="dxa"/>
            <w:tcBorders>
              <w:top w:val="nil"/>
              <w:left w:val="nil"/>
              <w:bottom w:val="single" w:sz="4" w:space="0" w:color="auto"/>
              <w:right w:val="single" w:sz="4" w:space="0" w:color="auto"/>
            </w:tcBorders>
            <w:shd w:val="clear" w:color="auto" w:fill="auto"/>
            <w:vAlign w:val="center"/>
            <w:hideMark/>
          </w:tcPr>
          <w:p w14:paraId="17AF5C5E" w14:textId="77777777" w:rsidR="00B302F5" w:rsidRPr="00F4192B" w:rsidRDefault="00B302F5" w:rsidP="00F4192B">
            <w:pPr>
              <w:ind w:firstLine="0"/>
              <w:rPr>
                <w:sz w:val="16"/>
                <w:szCs w:val="16"/>
              </w:rPr>
            </w:pPr>
            <w:r w:rsidRPr="00F4192B">
              <w:rPr>
                <w:sz w:val="16"/>
                <w:szCs w:val="16"/>
              </w:rPr>
              <w:t>35,60</w:t>
            </w:r>
          </w:p>
        </w:tc>
        <w:tc>
          <w:tcPr>
            <w:tcW w:w="976" w:type="dxa"/>
            <w:tcBorders>
              <w:top w:val="nil"/>
              <w:left w:val="nil"/>
              <w:bottom w:val="single" w:sz="4" w:space="0" w:color="auto"/>
              <w:right w:val="single" w:sz="4" w:space="0" w:color="auto"/>
            </w:tcBorders>
            <w:shd w:val="clear" w:color="auto" w:fill="auto"/>
            <w:vAlign w:val="center"/>
            <w:hideMark/>
          </w:tcPr>
          <w:p w14:paraId="3D773506" w14:textId="77777777" w:rsidR="00B302F5" w:rsidRPr="00F4192B" w:rsidRDefault="00B302F5" w:rsidP="00F4192B">
            <w:pPr>
              <w:ind w:firstLine="0"/>
              <w:rPr>
                <w:sz w:val="16"/>
                <w:szCs w:val="16"/>
              </w:rPr>
            </w:pPr>
            <w:r w:rsidRPr="00F4192B">
              <w:rPr>
                <w:sz w:val="16"/>
                <w:szCs w:val="16"/>
              </w:rPr>
              <w:t>35,69</w:t>
            </w:r>
          </w:p>
        </w:tc>
        <w:tc>
          <w:tcPr>
            <w:tcW w:w="976" w:type="dxa"/>
            <w:tcBorders>
              <w:top w:val="nil"/>
              <w:left w:val="nil"/>
              <w:bottom w:val="single" w:sz="4" w:space="0" w:color="auto"/>
              <w:right w:val="single" w:sz="4" w:space="0" w:color="auto"/>
            </w:tcBorders>
            <w:shd w:val="clear" w:color="auto" w:fill="auto"/>
            <w:vAlign w:val="center"/>
            <w:hideMark/>
          </w:tcPr>
          <w:p w14:paraId="213A0DD5" w14:textId="77777777" w:rsidR="00B302F5" w:rsidRPr="00F4192B" w:rsidRDefault="00B302F5" w:rsidP="00F4192B">
            <w:pPr>
              <w:ind w:firstLine="0"/>
              <w:rPr>
                <w:sz w:val="16"/>
                <w:szCs w:val="16"/>
              </w:rPr>
            </w:pPr>
            <w:r w:rsidRPr="00F4192B">
              <w:rPr>
                <w:sz w:val="16"/>
                <w:szCs w:val="16"/>
              </w:rPr>
              <w:t>35,77</w:t>
            </w:r>
          </w:p>
        </w:tc>
        <w:tc>
          <w:tcPr>
            <w:tcW w:w="976" w:type="dxa"/>
            <w:tcBorders>
              <w:top w:val="nil"/>
              <w:left w:val="nil"/>
              <w:bottom w:val="single" w:sz="4" w:space="0" w:color="auto"/>
              <w:right w:val="single" w:sz="4" w:space="0" w:color="auto"/>
            </w:tcBorders>
            <w:shd w:val="clear" w:color="auto" w:fill="auto"/>
            <w:vAlign w:val="center"/>
            <w:hideMark/>
          </w:tcPr>
          <w:p w14:paraId="4B317860" w14:textId="77777777" w:rsidR="00B302F5" w:rsidRPr="00F4192B" w:rsidRDefault="00B302F5" w:rsidP="00F4192B">
            <w:pPr>
              <w:ind w:firstLine="0"/>
              <w:rPr>
                <w:sz w:val="16"/>
                <w:szCs w:val="16"/>
              </w:rPr>
            </w:pPr>
            <w:r w:rsidRPr="00F4192B">
              <w:rPr>
                <w:sz w:val="16"/>
                <w:szCs w:val="16"/>
              </w:rPr>
              <w:t>35,84</w:t>
            </w:r>
          </w:p>
        </w:tc>
        <w:tc>
          <w:tcPr>
            <w:tcW w:w="976" w:type="dxa"/>
            <w:tcBorders>
              <w:top w:val="nil"/>
              <w:left w:val="nil"/>
              <w:bottom w:val="single" w:sz="4" w:space="0" w:color="auto"/>
              <w:right w:val="single" w:sz="4" w:space="0" w:color="auto"/>
            </w:tcBorders>
            <w:shd w:val="clear" w:color="auto" w:fill="auto"/>
            <w:vAlign w:val="center"/>
            <w:hideMark/>
          </w:tcPr>
          <w:p w14:paraId="43E3C61A" w14:textId="77777777" w:rsidR="00B302F5" w:rsidRPr="00F4192B" w:rsidRDefault="00B302F5" w:rsidP="00F4192B">
            <w:pPr>
              <w:ind w:firstLine="0"/>
              <w:rPr>
                <w:sz w:val="16"/>
                <w:szCs w:val="16"/>
              </w:rPr>
            </w:pPr>
            <w:r w:rsidRPr="00F4192B">
              <w:rPr>
                <w:sz w:val="16"/>
                <w:szCs w:val="16"/>
              </w:rPr>
              <w:t>35,92</w:t>
            </w:r>
          </w:p>
        </w:tc>
        <w:tc>
          <w:tcPr>
            <w:tcW w:w="976" w:type="dxa"/>
            <w:tcBorders>
              <w:top w:val="nil"/>
              <w:left w:val="nil"/>
              <w:bottom w:val="single" w:sz="4" w:space="0" w:color="auto"/>
              <w:right w:val="single" w:sz="4" w:space="0" w:color="auto"/>
            </w:tcBorders>
            <w:shd w:val="clear" w:color="auto" w:fill="auto"/>
            <w:vAlign w:val="center"/>
            <w:hideMark/>
          </w:tcPr>
          <w:p w14:paraId="1433BB60" w14:textId="77777777" w:rsidR="00B302F5" w:rsidRPr="00F4192B" w:rsidRDefault="00B302F5" w:rsidP="00F4192B">
            <w:pPr>
              <w:ind w:firstLine="0"/>
              <w:rPr>
                <w:sz w:val="16"/>
                <w:szCs w:val="16"/>
              </w:rPr>
            </w:pPr>
            <w:r w:rsidRPr="00F4192B">
              <w:rPr>
                <w:sz w:val="16"/>
                <w:szCs w:val="16"/>
              </w:rPr>
              <w:t>35,99</w:t>
            </w:r>
          </w:p>
        </w:tc>
        <w:tc>
          <w:tcPr>
            <w:tcW w:w="976" w:type="dxa"/>
            <w:tcBorders>
              <w:top w:val="nil"/>
              <w:left w:val="nil"/>
              <w:bottom w:val="single" w:sz="4" w:space="0" w:color="auto"/>
              <w:right w:val="single" w:sz="4" w:space="0" w:color="auto"/>
            </w:tcBorders>
            <w:shd w:val="clear" w:color="auto" w:fill="auto"/>
            <w:vAlign w:val="center"/>
            <w:hideMark/>
          </w:tcPr>
          <w:p w14:paraId="1FA802E1" w14:textId="77777777" w:rsidR="00B302F5" w:rsidRPr="00F4192B" w:rsidRDefault="00B302F5" w:rsidP="00F4192B">
            <w:pPr>
              <w:ind w:firstLine="0"/>
              <w:rPr>
                <w:sz w:val="16"/>
                <w:szCs w:val="16"/>
              </w:rPr>
            </w:pPr>
            <w:r w:rsidRPr="00F4192B">
              <w:rPr>
                <w:sz w:val="16"/>
                <w:szCs w:val="16"/>
              </w:rPr>
              <w:t>36,06</w:t>
            </w:r>
          </w:p>
        </w:tc>
        <w:tc>
          <w:tcPr>
            <w:tcW w:w="976" w:type="dxa"/>
            <w:tcBorders>
              <w:top w:val="nil"/>
              <w:left w:val="nil"/>
              <w:bottom w:val="single" w:sz="4" w:space="0" w:color="auto"/>
              <w:right w:val="single" w:sz="4" w:space="0" w:color="auto"/>
            </w:tcBorders>
            <w:shd w:val="clear" w:color="auto" w:fill="auto"/>
            <w:vAlign w:val="center"/>
            <w:hideMark/>
          </w:tcPr>
          <w:p w14:paraId="0B8343A3" w14:textId="77777777" w:rsidR="00B302F5" w:rsidRPr="00F4192B" w:rsidRDefault="00B302F5" w:rsidP="00F4192B">
            <w:pPr>
              <w:ind w:firstLine="0"/>
              <w:rPr>
                <w:sz w:val="16"/>
                <w:szCs w:val="16"/>
              </w:rPr>
            </w:pPr>
            <w:r w:rsidRPr="00F4192B">
              <w:rPr>
                <w:sz w:val="16"/>
                <w:szCs w:val="16"/>
              </w:rPr>
              <w:t>36,12</w:t>
            </w:r>
          </w:p>
        </w:tc>
      </w:tr>
    </w:tbl>
    <w:p w14:paraId="6CFB4FAA" w14:textId="77777777" w:rsidR="00B302F5" w:rsidRPr="00B302F5" w:rsidRDefault="00B302F5" w:rsidP="00B302F5"/>
    <w:p w14:paraId="002C2000" w14:textId="0CEF11A5" w:rsidR="00B302F5" w:rsidRPr="00B302F5" w:rsidRDefault="00B302F5" w:rsidP="00B302F5">
      <w:bookmarkStart w:id="29" w:name="_Toc166749525"/>
      <w:bookmarkStart w:id="30" w:name="_Toc167037158"/>
      <w:r w:rsidRPr="00B302F5">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6</w:t>
      </w:r>
      <w:r w:rsidR="004D69FD">
        <w:rPr>
          <w:noProof/>
        </w:rPr>
        <w:fldChar w:fldCharType="end"/>
      </w:r>
      <w:r w:rsidRPr="00B302F5">
        <w:t xml:space="preserve"> Ввод в эксплуатацию жилых зданий с общей площадью жилищного фонда на период разработки или актуализации схемы теплоснабжения, м2</w:t>
      </w:r>
      <w:bookmarkEnd w:id="29"/>
      <w:bookmarkEnd w:id="30"/>
    </w:p>
    <w:tbl>
      <w:tblPr>
        <w:tblW w:w="5000" w:type="pct"/>
        <w:jc w:val="center"/>
        <w:tblLook w:val="04A0" w:firstRow="1" w:lastRow="0" w:firstColumn="1" w:lastColumn="0" w:noHBand="0" w:noVBand="1"/>
      </w:tblPr>
      <w:tblGrid>
        <w:gridCol w:w="3357"/>
        <w:gridCol w:w="1239"/>
        <w:gridCol w:w="1240"/>
        <w:gridCol w:w="1240"/>
        <w:gridCol w:w="1240"/>
        <w:gridCol w:w="1240"/>
        <w:gridCol w:w="1240"/>
        <w:gridCol w:w="1082"/>
        <w:gridCol w:w="1082"/>
        <w:gridCol w:w="1082"/>
        <w:gridCol w:w="1082"/>
        <w:gridCol w:w="1082"/>
        <w:gridCol w:w="1082"/>
        <w:gridCol w:w="1082"/>
        <w:gridCol w:w="1082"/>
        <w:gridCol w:w="1082"/>
        <w:gridCol w:w="1082"/>
        <w:gridCol w:w="1082"/>
      </w:tblGrid>
      <w:tr w:rsidR="00B302F5" w:rsidRPr="00F4192B" w14:paraId="771B26BF"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46190" w14:textId="77777777" w:rsidR="00B302F5" w:rsidRPr="00F4192B" w:rsidRDefault="00B302F5" w:rsidP="00F4192B">
            <w:pPr>
              <w:ind w:firstLine="0"/>
              <w:rPr>
                <w:sz w:val="16"/>
                <w:szCs w:val="16"/>
              </w:rPr>
            </w:pPr>
            <w:r w:rsidRPr="00F4192B">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9AFA8AE" w14:textId="77777777" w:rsidR="00B302F5" w:rsidRPr="00F4192B" w:rsidRDefault="00B302F5" w:rsidP="00F4192B">
            <w:pPr>
              <w:ind w:firstLine="0"/>
              <w:rPr>
                <w:sz w:val="16"/>
                <w:szCs w:val="16"/>
              </w:rPr>
            </w:pPr>
            <w:r w:rsidRPr="00F4192B">
              <w:rPr>
                <w:sz w:val="16"/>
                <w:szCs w:val="16"/>
              </w:rPr>
              <w:t>2023</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2E6FB7F" w14:textId="77777777" w:rsidR="00B302F5" w:rsidRPr="00F4192B" w:rsidRDefault="00B302F5" w:rsidP="00F4192B">
            <w:pPr>
              <w:ind w:firstLine="0"/>
              <w:rPr>
                <w:sz w:val="16"/>
                <w:szCs w:val="16"/>
              </w:rPr>
            </w:pPr>
            <w:r w:rsidRPr="00F4192B">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24AFA46" w14:textId="77777777" w:rsidR="00B302F5" w:rsidRPr="00F4192B" w:rsidRDefault="00B302F5" w:rsidP="00F4192B">
            <w:pPr>
              <w:ind w:firstLine="0"/>
              <w:rPr>
                <w:sz w:val="16"/>
                <w:szCs w:val="16"/>
              </w:rPr>
            </w:pPr>
            <w:r w:rsidRPr="00F4192B">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1701FAD" w14:textId="77777777" w:rsidR="00B302F5" w:rsidRPr="00F4192B" w:rsidRDefault="00B302F5" w:rsidP="00F4192B">
            <w:pPr>
              <w:ind w:firstLine="0"/>
              <w:rPr>
                <w:sz w:val="16"/>
                <w:szCs w:val="16"/>
              </w:rPr>
            </w:pPr>
            <w:r w:rsidRPr="00F4192B">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57C1E4A" w14:textId="77777777" w:rsidR="00B302F5" w:rsidRPr="00F4192B" w:rsidRDefault="00B302F5" w:rsidP="00F4192B">
            <w:pPr>
              <w:ind w:firstLine="0"/>
              <w:rPr>
                <w:sz w:val="16"/>
                <w:szCs w:val="16"/>
              </w:rPr>
            </w:pPr>
            <w:r w:rsidRPr="00F4192B">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5A2F30C" w14:textId="77777777" w:rsidR="00B302F5" w:rsidRPr="00F4192B" w:rsidRDefault="00B302F5" w:rsidP="00F4192B">
            <w:pPr>
              <w:ind w:firstLine="0"/>
              <w:rPr>
                <w:sz w:val="16"/>
                <w:szCs w:val="16"/>
              </w:rPr>
            </w:pPr>
            <w:r w:rsidRPr="00F4192B">
              <w:rPr>
                <w:sz w:val="16"/>
                <w:szCs w:val="16"/>
              </w:rPr>
              <w:t>2028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752D7FF" w14:textId="77777777" w:rsidR="00B302F5" w:rsidRPr="00F4192B" w:rsidRDefault="00B302F5" w:rsidP="00F4192B">
            <w:pPr>
              <w:ind w:firstLine="0"/>
              <w:rPr>
                <w:sz w:val="16"/>
                <w:szCs w:val="16"/>
              </w:rPr>
            </w:pPr>
            <w:r w:rsidRPr="00F4192B">
              <w:rPr>
                <w:sz w:val="16"/>
                <w:szCs w:val="16"/>
              </w:rPr>
              <w:t>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03513CD" w14:textId="77777777" w:rsidR="00B302F5" w:rsidRPr="00F4192B" w:rsidRDefault="00B302F5" w:rsidP="00F4192B">
            <w:pPr>
              <w:ind w:firstLine="0"/>
              <w:rPr>
                <w:sz w:val="16"/>
                <w:szCs w:val="16"/>
              </w:rPr>
            </w:pPr>
            <w:r w:rsidRPr="00F4192B">
              <w:rPr>
                <w:sz w:val="16"/>
                <w:szCs w:val="16"/>
              </w:rPr>
              <w:t>2030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F4561DB" w14:textId="77777777" w:rsidR="00B302F5" w:rsidRPr="00F4192B" w:rsidRDefault="00B302F5" w:rsidP="00F4192B">
            <w:pPr>
              <w:ind w:firstLine="0"/>
              <w:rPr>
                <w:sz w:val="16"/>
                <w:szCs w:val="16"/>
              </w:rPr>
            </w:pPr>
            <w:r w:rsidRPr="00F4192B">
              <w:rPr>
                <w:sz w:val="16"/>
                <w:szCs w:val="16"/>
              </w:rPr>
              <w:t>2031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3C80C37" w14:textId="77777777" w:rsidR="00B302F5" w:rsidRPr="00F4192B" w:rsidRDefault="00B302F5" w:rsidP="00F4192B">
            <w:pPr>
              <w:ind w:firstLine="0"/>
              <w:rPr>
                <w:sz w:val="16"/>
                <w:szCs w:val="16"/>
              </w:rPr>
            </w:pPr>
            <w:r w:rsidRPr="00F4192B">
              <w:rPr>
                <w:sz w:val="16"/>
                <w:szCs w:val="16"/>
              </w:rPr>
              <w:t>2032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8964FC" w14:textId="77777777" w:rsidR="00B302F5" w:rsidRPr="00F4192B" w:rsidRDefault="00B302F5" w:rsidP="00F4192B">
            <w:pPr>
              <w:ind w:firstLine="0"/>
              <w:rPr>
                <w:sz w:val="16"/>
                <w:szCs w:val="16"/>
              </w:rPr>
            </w:pPr>
            <w:r w:rsidRPr="00F4192B">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DF3EA91" w14:textId="77777777" w:rsidR="00B302F5" w:rsidRPr="00F4192B" w:rsidRDefault="00B302F5" w:rsidP="00F4192B">
            <w:pPr>
              <w:ind w:firstLine="0"/>
              <w:rPr>
                <w:sz w:val="16"/>
                <w:szCs w:val="16"/>
              </w:rPr>
            </w:pPr>
            <w:r w:rsidRPr="00F4192B">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17AA068" w14:textId="77777777" w:rsidR="00B302F5" w:rsidRPr="00F4192B" w:rsidRDefault="00B302F5" w:rsidP="00F4192B">
            <w:pPr>
              <w:ind w:firstLine="0"/>
              <w:rPr>
                <w:sz w:val="16"/>
                <w:szCs w:val="16"/>
              </w:rPr>
            </w:pPr>
            <w:r w:rsidRPr="00F4192B">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868868D" w14:textId="77777777" w:rsidR="00B302F5" w:rsidRPr="00F4192B" w:rsidRDefault="00B302F5" w:rsidP="00F4192B">
            <w:pPr>
              <w:ind w:firstLine="0"/>
              <w:rPr>
                <w:sz w:val="16"/>
                <w:szCs w:val="16"/>
              </w:rPr>
            </w:pPr>
            <w:r w:rsidRPr="00F4192B">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CFEC815" w14:textId="77777777" w:rsidR="00B302F5" w:rsidRPr="00F4192B" w:rsidRDefault="00B302F5" w:rsidP="00F4192B">
            <w:pPr>
              <w:ind w:firstLine="0"/>
              <w:rPr>
                <w:sz w:val="16"/>
                <w:szCs w:val="16"/>
              </w:rPr>
            </w:pPr>
            <w:r w:rsidRPr="00F4192B">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54EA705" w14:textId="77777777" w:rsidR="00B302F5" w:rsidRPr="00F4192B" w:rsidRDefault="00B302F5" w:rsidP="00F4192B">
            <w:pPr>
              <w:ind w:firstLine="0"/>
              <w:rPr>
                <w:sz w:val="16"/>
                <w:szCs w:val="16"/>
              </w:rPr>
            </w:pPr>
            <w:r w:rsidRPr="00F4192B">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56A390B" w14:textId="77777777" w:rsidR="00B302F5" w:rsidRPr="00F4192B" w:rsidRDefault="00B302F5" w:rsidP="00F4192B">
            <w:pPr>
              <w:ind w:firstLine="0"/>
              <w:rPr>
                <w:sz w:val="16"/>
                <w:szCs w:val="16"/>
              </w:rPr>
            </w:pPr>
            <w:r w:rsidRPr="00F4192B">
              <w:rPr>
                <w:sz w:val="16"/>
                <w:szCs w:val="16"/>
              </w:rPr>
              <w:t>2039</w:t>
            </w:r>
          </w:p>
        </w:tc>
      </w:tr>
      <w:tr w:rsidR="00B302F5" w:rsidRPr="00F4192B" w14:paraId="403CC152"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67AA5FBA" w14:textId="77777777" w:rsidR="00B302F5" w:rsidRPr="00F4192B" w:rsidRDefault="00B302F5" w:rsidP="00F4192B">
            <w:pPr>
              <w:ind w:firstLine="0"/>
              <w:rPr>
                <w:sz w:val="16"/>
                <w:szCs w:val="16"/>
              </w:rPr>
            </w:pPr>
            <w:r w:rsidRPr="00F4192B">
              <w:rPr>
                <w:sz w:val="16"/>
                <w:szCs w:val="16"/>
              </w:rPr>
              <w:t>Прирост жилищного фонда,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0E27439B"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13594D67"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63FB35D1" w14:textId="77777777" w:rsidR="00B302F5" w:rsidRPr="00F4192B" w:rsidRDefault="00B302F5" w:rsidP="00F4192B">
            <w:pPr>
              <w:ind w:firstLine="0"/>
              <w:rPr>
                <w:sz w:val="16"/>
                <w:szCs w:val="16"/>
              </w:rPr>
            </w:pPr>
            <w:r w:rsidRPr="00F4192B">
              <w:rPr>
                <w:sz w:val="16"/>
                <w:szCs w:val="16"/>
              </w:rPr>
              <w:t>34110,00</w:t>
            </w:r>
          </w:p>
        </w:tc>
        <w:tc>
          <w:tcPr>
            <w:tcW w:w="1100" w:type="dxa"/>
            <w:tcBorders>
              <w:top w:val="nil"/>
              <w:left w:val="nil"/>
              <w:bottom w:val="single" w:sz="4" w:space="0" w:color="auto"/>
              <w:right w:val="single" w:sz="4" w:space="0" w:color="auto"/>
            </w:tcBorders>
            <w:shd w:val="clear" w:color="auto" w:fill="auto"/>
            <w:vAlign w:val="center"/>
            <w:hideMark/>
          </w:tcPr>
          <w:p w14:paraId="374C851E" w14:textId="77777777" w:rsidR="00B302F5" w:rsidRPr="00F4192B" w:rsidRDefault="00B302F5" w:rsidP="00F4192B">
            <w:pPr>
              <w:ind w:firstLine="0"/>
              <w:rPr>
                <w:sz w:val="16"/>
                <w:szCs w:val="16"/>
              </w:rPr>
            </w:pPr>
            <w:r w:rsidRPr="00F4192B">
              <w:rPr>
                <w:sz w:val="16"/>
                <w:szCs w:val="16"/>
              </w:rPr>
              <w:t>24300,00</w:t>
            </w:r>
          </w:p>
        </w:tc>
        <w:tc>
          <w:tcPr>
            <w:tcW w:w="1100" w:type="dxa"/>
            <w:tcBorders>
              <w:top w:val="nil"/>
              <w:left w:val="nil"/>
              <w:bottom w:val="single" w:sz="4" w:space="0" w:color="auto"/>
              <w:right w:val="single" w:sz="4" w:space="0" w:color="auto"/>
            </w:tcBorders>
            <w:shd w:val="clear" w:color="auto" w:fill="auto"/>
            <w:vAlign w:val="center"/>
            <w:hideMark/>
          </w:tcPr>
          <w:p w14:paraId="0D9BA2D9"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26C3153B"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5124D5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A2D61A3"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A07870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DD4D99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9AC1D7F"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AF447FC" w14:textId="77777777" w:rsidR="00B302F5" w:rsidRPr="00F4192B" w:rsidRDefault="00B302F5" w:rsidP="00F4192B">
            <w:pPr>
              <w:ind w:firstLine="0"/>
              <w:rPr>
                <w:sz w:val="16"/>
                <w:szCs w:val="16"/>
              </w:rPr>
            </w:pPr>
            <w:r w:rsidRPr="00F4192B">
              <w:rPr>
                <w:sz w:val="16"/>
                <w:szCs w:val="16"/>
              </w:rPr>
              <w:t>27280,00</w:t>
            </w:r>
          </w:p>
        </w:tc>
        <w:tc>
          <w:tcPr>
            <w:tcW w:w="960" w:type="dxa"/>
            <w:tcBorders>
              <w:top w:val="nil"/>
              <w:left w:val="nil"/>
              <w:bottom w:val="single" w:sz="4" w:space="0" w:color="auto"/>
              <w:right w:val="single" w:sz="4" w:space="0" w:color="auto"/>
            </w:tcBorders>
            <w:shd w:val="clear" w:color="auto" w:fill="auto"/>
            <w:vAlign w:val="center"/>
            <w:hideMark/>
          </w:tcPr>
          <w:p w14:paraId="787A66E2" w14:textId="77777777" w:rsidR="00B302F5" w:rsidRPr="00F4192B" w:rsidRDefault="00B302F5" w:rsidP="00F4192B">
            <w:pPr>
              <w:ind w:firstLine="0"/>
              <w:rPr>
                <w:sz w:val="16"/>
                <w:szCs w:val="16"/>
              </w:rPr>
            </w:pPr>
            <w:r w:rsidRPr="00F4192B">
              <w:rPr>
                <w:sz w:val="16"/>
                <w:szCs w:val="16"/>
              </w:rPr>
              <w:t>27280,00</w:t>
            </w:r>
          </w:p>
        </w:tc>
        <w:tc>
          <w:tcPr>
            <w:tcW w:w="960" w:type="dxa"/>
            <w:tcBorders>
              <w:top w:val="nil"/>
              <w:left w:val="nil"/>
              <w:bottom w:val="single" w:sz="4" w:space="0" w:color="auto"/>
              <w:right w:val="single" w:sz="4" w:space="0" w:color="auto"/>
            </w:tcBorders>
            <w:shd w:val="clear" w:color="auto" w:fill="auto"/>
            <w:vAlign w:val="center"/>
            <w:hideMark/>
          </w:tcPr>
          <w:p w14:paraId="0AC9F23A" w14:textId="77777777" w:rsidR="00B302F5" w:rsidRPr="00F4192B" w:rsidRDefault="00B302F5" w:rsidP="00F4192B">
            <w:pPr>
              <w:ind w:firstLine="0"/>
              <w:rPr>
                <w:sz w:val="16"/>
                <w:szCs w:val="16"/>
              </w:rPr>
            </w:pPr>
            <w:r w:rsidRPr="00F4192B">
              <w:rPr>
                <w:sz w:val="16"/>
                <w:szCs w:val="16"/>
              </w:rPr>
              <w:t>27280,00</w:t>
            </w:r>
          </w:p>
        </w:tc>
        <w:tc>
          <w:tcPr>
            <w:tcW w:w="960" w:type="dxa"/>
            <w:tcBorders>
              <w:top w:val="nil"/>
              <w:left w:val="nil"/>
              <w:bottom w:val="single" w:sz="4" w:space="0" w:color="auto"/>
              <w:right w:val="single" w:sz="4" w:space="0" w:color="auto"/>
            </w:tcBorders>
            <w:shd w:val="clear" w:color="auto" w:fill="auto"/>
            <w:vAlign w:val="center"/>
            <w:hideMark/>
          </w:tcPr>
          <w:p w14:paraId="005E53F2"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DC7193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A1F5CED" w14:textId="77777777" w:rsidR="00B302F5" w:rsidRPr="00F4192B" w:rsidRDefault="00B302F5" w:rsidP="00F4192B">
            <w:pPr>
              <w:ind w:firstLine="0"/>
              <w:rPr>
                <w:sz w:val="16"/>
                <w:szCs w:val="16"/>
              </w:rPr>
            </w:pPr>
            <w:r w:rsidRPr="00F4192B">
              <w:rPr>
                <w:sz w:val="16"/>
                <w:szCs w:val="16"/>
              </w:rPr>
              <w:t>0,00</w:t>
            </w:r>
          </w:p>
        </w:tc>
      </w:tr>
      <w:tr w:rsidR="00B302F5" w:rsidRPr="00F4192B" w14:paraId="11B26016"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5D13CBB" w14:textId="77777777" w:rsidR="00B302F5" w:rsidRPr="00F4192B" w:rsidRDefault="00B302F5" w:rsidP="00F4192B">
            <w:pPr>
              <w:ind w:firstLine="0"/>
              <w:rPr>
                <w:sz w:val="16"/>
                <w:szCs w:val="16"/>
              </w:rPr>
            </w:pPr>
            <w:r w:rsidRPr="00F4192B">
              <w:rPr>
                <w:sz w:val="16"/>
                <w:szCs w:val="16"/>
              </w:rPr>
              <w:t>накопительным итогом:</w:t>
            </w:r>
          </w:p>
        </w:tc>
        <w:tc>
          <w:tcPr>
            <w:tcW w:w="1100" w:type="dxa"/>
            <w:tcBorders>
              <w:top w:val="nil"/>
              <w:left w:val="nil"/>
              <w:bottom w:val="single" w:sz="4" w:space="0" w:color="auto"/>
              <w:right w:val="single" w:sz="4" w:space="0" w:color="auto"/>
            </w:tcBorders>
            <w:shd w:val="clear" w:color="auto" w:fill="auto"/>
            <w:vAlign w:val="center"/>
            <w:hideMark/>
          </w:tcPr>
          <w:p w14:paraId="7713B8E2"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AA8A61E"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2F9BC04" w14:textId="77777777" w:rsidR="00B302F5" w:rsidRPr="00F4192B" w:rsidRDefault="00B302F5" w:rsidP="00F4192B">
            <w:pPr>
              <w:ind w:firstLine="0"/>
              <w:rPr>
                <w:sz w:val="16"/>
                <w:szCs w:val="16"/>
              </w:rPr>
            </w:pPr>
            <w:r w:rsidRPr="00F4192B">
              <w:rPr>
                <w:sz w:val="16"/>
                <w:szCs w:val="16"/>
              </w:rPr>
              <w:t>34110,00</w:t>
            </w:r>
          </w:p>
        </w:tc>
        <w:tc>
          <w:tcPr>
            <w:tcW w:w="1100" w:type="dxa"/>
            <w:tcBorders>
              <w:top w:val="nil"/>
              <w:left w:val="nil"/>
              <w:bottom w:val="single" w:sz="4" w:space="0" w:color="auto"/>
              <w:right w:val="single" w:sz="4" w:space="0" w:color="auto"/>
            </w:tcBorders>
            <w:shd w:val="clear" w:color="auto" w:fill="auto"/>
            <w:vAlign w:val="center"/>
            <w:hideMark/>
          </w:tcPr>
          <w:p w14:paraId="01AECD9C" w14:textId="77777777" w:rsidR="00B302F5" w:rsidRPr="00F4192B" w:rsidRDefault="00B302F5" w:rsidP="00F4192B">
            <w:pPr>
              <w:ind w:firstLine="0"/>
              <w:rPr>
                <w:sz w:val="16"/>
                <w:szCs w:val="16"/>
              </w:rPr>
            </w:pPr>
            <w:r w:rsidRPr="00F4192B">
              <w:rPr>
                <w:sz w:val="16"/>
                <w:szCs w:val="16"/>
              </w:rPr>
              <w:t>58410,00</w:t>
            </w:r>
          </w:p>
        </w:tc>
        <w:tc>
          <w:tcPr>
            <w:tcW w:w="1100" w:type="dxa"/>
            <w:tcBorders>
              <w:top w:val="nil"/>
              <w:left w:val="nil"/>
              <w:bottom w:val="single" w:sz="4" w:space="0" w:color="auto"/>
              <w:right w:val="single" w:sz="4" w:space="0" w:color="auto"/>
            </w:tcBorders>
            <w:shd w:val="clear" w:color="auto" w:fill="auto"/>
            <w:vAlign w:val="center"/>
            <w:hideMark/>
          </w:tcPr>
          <w:p w14:paraId="2A127938" w14:textId="77777777" w:rsidR="00B302F5" w:rsidRPr="00F4192B" w:rsidRDefault="00B302F5" w:rsidP="00F4192B">
            <w:pPr>
              <w:ind w:firstLine="0"/>
              <w:rPr>
                <w:sz w:val="16"/>
                <w:szCs w:val="16"/>
              </w:rPr>
            </w:pPr>
            <w:r w:rsidRPr="00F4192B">
              <w:rPr>
                <w:sz w:val="16"/>
                <w:szCs w:val="16"/>
              </w:rPr>
              <w:t>58410,00</w:t>
            </w:r>
          </w:p>
        </w:tc>
        <w:tc>
          <w:tcPr>
            <w:tcW w:w="1100" w:type="dxa"/>
            <w:tcBorders>
              <w:top w:val="nil"/>
              <w:left w:val="nil"/>
              <w:bottom w:val="single" w:sz="4" w:space="0" w:color="auto"/>
              <w:right w:val="single" w:sz="4" w:space="0" w:color="auto"/>
            </w:tcBorders>
            <w:shd w:val="clear" w:color="auto" w:fill="auto"/>
            <w:vAlign w:val="center"/>
            <w:hideMark/>
          </w:tcPr>
          <w:p w14:paraId="21C11EE2" w14:textId="77777777" w:rsidR="00B302F5" w:rsidRPr="00F4192B" w:rsidRDefault="00B302F5" w:rsidP="00F4192B">
            <w:pPr>
              <w:ind w:firstLine="0"/>
              <w:rPr>
                <w:sz w:val="16"/>
                <w:szCs w:val="16"/>
              </w:rPr>
            </w:pPr>
            <w:r w:rsidRPr="00F4192B">
              <w:rPr>
                <w:sz w:val="16"/>
                <w:szCs w:val="16"/>
              </w:rPr>
              <w:t>58410,00</w:t>
            </w:r>
          </w:p>
        </w:tc>
        <w:tc>
          <w:tcPr>
            <w:tcW w:w="960" w:type="dxa"/>
            <w:tcBorders>
              <w:top w:val="nil"/>
              <w:left w:val="nil"/>
              <w:bottom w:val="single" w:sz="4" w:space="0" w:color="auto"/>
              <w:right w:val="single" w:sz="4" w:space="0" w:color="auto"/>
            </w:tcBorders>
            <w:shd w:val="clear" w:color="auto" w:fill="auto"/>
            <w:vAlign w:val="center"/>
            <w:hideMark/>
          </w:tcPr>
          <w:p w14:paraId="08CA7DCD" w14:textId="77777777" w:rsidR="00B302F5" w:rsidRPr="00F4192B" w:rsidRDefault="00B302F5" w:rsidP="00F4192B">
            <w:pPr>
              <w:ind w:firstLine="0"/>
              <w:rPr>
                <w:sz w:val="16"/>
                <w:szCs w:val="16"/>
              </w:rPr>
            </w:pPr>
            <w:r w:rsidRPr="00F4192B">
              <w:rPr>
                <w:sz w:val="16"/>
                <w:szCs w:val="16"/>
              </w:rPr>
              <w:t>58410,00</w:t>
            </w:r>
          </w:p>
        </w:tc>
        <w:tc>
          <w:tcPr>
            <w:tcW w:w="960" w:type="dxa"/>
            <w:tcBorders>
              <w:top w:val="nil"/>
              <w:left w:val="nil"/>
              <w:bottom w:val="single" w:sz="4" w:space="0" w:color="auto"/>
              <w:right w:val="single" w:sz="4" w:space="0" w:color="auto"/>
            </w:tcBorders>
            <w:shd w:val="clear" w:color="auto" w:fill="auto"/>
            <w:vAlign w:val="center"/>
            <w:hideMark/>
          </w:tcPr>
          <w:p w14:paraId="5B48CFB4" w14:textId="77777777" w:rsidR="00B302F5" w:rsidRPr="00F4192B" w:rsidRDefault="00B302F5" w:rsidP="00F4192B">
            <w:pPr>
              <w:ind w:firstLine="0"/>
              <w:rPr>
                <w:sz w:val="16"/>
                <w:szCs w:val="16"/>
              </w:rPr>
            </w:pPr>
            <w:r w:rsidRPr="00F4192B">
              <w:rPr>
                <w:sz w:val="16"/>
                <w:szCs w:val="16"/>
              </w:rPr>
              <w:t>58410,00</w:t>
            </w:r>
          </w:p>
        </w:tc>
        <w:tc>
          <w:tcPr>
            <w:tcW w:w="960" w:type="dxa"/>
            <w:tcBorders>
              <w:top w:val="nil"/>
              <w:left w:val="nil"/>
              <w:bottom w:val="single" w:sz="4" w:space="0" w:color="auto"/>
              <w:right w:val="single" w:sz="4" w:space="0" w:color="auto"/>
            </w:tcBorders>
            <w:shd w:val="clear" w:color="auto" w:fill="auto"/>
            <w:vAlign w:val="center"/>
            <w:hideMark/>
          </w:tcPr>
          <w:p w14:paraId="13550901" w14:textId="77777777" w:rsidR="00B302F5" w:rsidRPr="00F4192B" w:rsidRDefault="00B302F5" w:rsidP="00F4192B">
            <w:pPr>
              <w:ind w:firstLine="0"/>
              <w:rPr>
                <w:sz w:val="16"/>
                <w:szCs w:val="16"/>
              </w:rPr>
            </w:pPr>
            <w:r w:rsidRPr="00F4192B">
              <w:rPr>
                <w:sz w:val="16"/>
                <w:szCs w:val="16"/>
              </w:rPr>
              <w:t>58410,00</w:t>
            </w:r>
          </w:p>
        </w:tc>
        <w:tc>
          <w:tcPr>
            <w:tcW w:w="960" w:type="dxa"/>
            <w:tcBorders>
              <w:top w:val="nil"/>
              <w:left w:val="nil"/>
              <w:bottom w:val="single" w:sz="4" w:space="0" w:color="auto"/>
              <w:right w:val="single" w:sz="4" w:space="0" w:color="auto"/>
            </w:tcBorders>
            <w:shd w:val="clear" w:color="auto" w:fill="auto"/>
            <w:vAlign w:val="center"/>
            <w:hideMark/>
          </w:tcPr>
          <w:p w14:paraId="40473252" w14:textId="77777777" w:rsidR="00B302F5" w:rsidRPr="00F4192B" w:rsidRDefault="00B302F5" w:rsidP="00F4192B">
            <w:pPr>
              <w:ind w:firstLine="0"/>
              <w:rPr>
                <w:sz w:val="16"/>
                <w:szCs w:val="16"/>
              </w:rPr>
            </w:pPr>
            <w:r w:rsidRPr="00F4192B">
              <w:rPr>
                <w:sz w:val="16"/>
                <w:szCs w:val="16"/>
              </w:rPr>
              <w:t>58410,00</w:t>
            </w:r>
          </w:p>
        </w:tc>
        <w:tc>
          <w:tcPr>
            <w:tcW w:w="960" w:type="dxa"/>
            <w:tcBorders>
              <w:top w:val="nil"/>
              <w:left w:val="nil"/>
              <w:bottom w:val="single" w:sz="4" w:space="0" w:color="auto"/>
              <w:right w:val="single" w:sz="4" w:space="0" w:color="auto"/>
            </w:tcBorders>
            <w:shd w:val="clear" w:color="auto" w:fill="auto"/>
            <w:vAlign w:val="center"/>
            <w:hideMark/>
          </w:tcPr>
          <w:p w14:paraId="06624E28" w14:textId="77777777" w:rsidR="00B302F5" w:rsidRPr="00F4192B" w:rsidRDefault="00B302F5" w:rsidP="00F4192B">
            <w:pPr>
              <w:ind w:firstLine="0"/>
              <w:rPr>
                <w:sz w:val="16"/>
                <w:szCs w:val="16"/>
              </w:rPr>
            </w:pPr>
            <w:r w:rsidRPr="00F4192B">
              <w:rPr>
                <w:sz w:val="16"/>
                <w:szCs w:val="16"/>
              </w:rPr>
              <w:t>58410,00</w:t>
            </w:r>
          </w:p>
        </w:tc>
        <w:tc>
          <w:tcPr>
            <w:tcW w:w="960" w:type="dxa"/>
            <w:tcBorders>
              <w:top w:val="nil"/>
              <w:left w:val="nil"/>
              <w:bottom w:val="single" w:sz="4" w:space="0" w:color="auto"/>
              <w:right w:val="single" w:sz="4" w:space="0" w:color="auto"/>
            </w:tcBorders>
            <w:shd w:val="clear" w:color="auto" w:fill="auto"/>
            <w:vAlign w:val="center"/>
            <w:hideMark/>
          </w:tcPr>
          <w:p w14:paraId="045D0A42" w14:textId="77777777" w:rsidR="00B302F5" w:rsidRPr="00F4192B" w:rsidRDefault="00B302F5" w:rsidP="00F4192B">
            <w:pPr>
              <w:ind w:firstLine="0"/>
              <w:rPr>
                <w:sz w:val="16"/>
                <w:szCs w:val="16"/>
              </w:rPr>
            </w:pPr>
            <w:r w:rsidRPr="00F4192B">
              <w:rPr>
                <w:sz w:val="16"/>
                <w:szCs w:val="16"/>
              </w:rPr>
              <w:t>85690,00</w:t>
            </w:r>
          </w:p>
        </w:tc>
        <w:tc>
          <w:tcPr>
            <w:tcW w:w="960" w:type="dxa"/>
            <w:tcBorders>
              <w:top w:val="nil"/>
              <w:left w:val="nil"/>
              <w:bottom w:val="single" w:sz="4" w:space="0" w:color="auto"/>
              <w:right w:val="single" w:sz="4" w:space="0" w:color="auto"/>
            </w:tcBorders>
            <w:shd w:val="clear" w:color="auto" w:fill="auto"/>
            <w:vAlign w:val="center"/>
            <w:hideMark/>
          </w:tcPr>
          <w:p w14:paraId="005F4286" w14:textId="77777777" w:rsidR="00B302F5" w:rsidRPr="00F4192B" w:rsidRDefault="00B302F5" w:rsidP="00F4192B">
            <w:pPr>
              <w:ind w:firstLine="0"/>
              <w:rPr>
                <w:sz w:val="16"/>
                <w:szCs w:val="16"/>
              </w:rPr>
            </w:pPr>
            <w:r w:rsidRPr="00F4192B">
              <w:rPr>
                <w:sz w:val="16"/>
                <w:szCs w:val="16"/>
              </w:rPr>
              <w:t>112970,00</w:t>
            </w:r>
          </w:p>
        </w:tc>
        <w:tc>
          <w:tcPr>
            <w:tcW w:w="960" w:type="dxa"/>
            <w:tcBorders>
              <w:top w:val="nil"/>
              <w:left w:val="nil"/>
              <w:bottom w:val="single" w:sz="4" w:space="0" w:color="auto"/>
              <w:right w:val="single" w:sz="4" w:space="0" w:color="auto"/>
            </w:tcBorders>
            <w:shd w:val="clear" w:color="auto" w:fill="auto"/>
            <w:vAlign w:val="center"/>
            <w:hideMark/>
          </w:tcPr>
          <w:p w14:paraId="6187B92A" w14:textId="77777777" w:rsidR="00B302F5" w:rsidRPr="00F4192B" w:rsidRDefault="00B302F5" w:rsidP="00F4192B">
            <w:pPr>
              <w:ind w:firstLine="0"/>
              <w:rPr>
                <w:sz w:val="16"/>
                <w:szCs w:val="16"/>
              </w:rPr>
            </w:pPr>
            <w:r w:rsidRPr="00F4192B">
              <w:rPr>
                <w:sz w:val="16"/>
                <w:szCs w:val="16"/>
              </w:rPr>
              <w:t>140250,00</w:t>
            </w:r>
          </w:p>
        </w:tc>
        <w:tc>
          <w:tcPr>
            <w:tcW w:w="960" w:type="dxa"/>
            <w:tcBorders>
              <w:top w:val="nil"/>
              <w:left w:val="nil"/>
              <w:bottom w:val="single" w:sz="4" w:space="0" w:color="auto"/>
              <w:right w:val="single" w:sz="4" w:space="0" w:color="auto"/>
            </w:tcBorders>
            <w:shd w:val="clear" w:color="auto" w:fill="auto"/>
            <w:vAlign w:val="center"/>
            <w:hideMark/>
          </w:tcPr>
          <w:p w14:paraId="2ED759BA" w14:textId="77777777" w:rsidR="00B302F5" w:rsidRPr="00F4192B" w:rsidRDefault="00B302F5" w:rsidP="00F4192B">
            <w:pPr>
              <w:ind w:firstLine="0"/>
              <w:rPr>
                <w:sz w:val="16"/>
                <w:szCs w:val="16"/>
              </w:rPr>
            </w:pPr>
            <w:r w:rsidRPr="00F4192B">
              <w:rPr>
                <w:sz w:val="16"/>
                <w:szCs w:val="16"/>
              </w:rPr>
              <w:t>140250,00</w:t>
            </w:r>
          </w:p>
        </w:tc>
        <w:tc>
          <w:tcPr>
            <w:tcW w:w="960" w:type="dxa"/>
            <w:tcBorders>
              <w:top w:val="nil"/>
              <w:left w:val="nil"/>
              <w:bottom w:val="single" w:sz="4" w:space="0" w:color="auto"/>
              <w:right w:val="single" w:sz="4" w:space="0" w:color="auto"/>
            </w:tcBorders>
            <w:shd w:val="clear" w:color="auto" w:fill="auto"/>
            <w:vAlign w:val="center"/>
            <w:hideMark/>
          </w:tcPr>
          <w:p w14:paraId="1699F1CA" w14:textId="77777777" w:rsidR="00B302F5" w:rsidRPr="00F4192B" w:rsidRDefault="00B302F5" w:rsidP="00F4192B">
            <w:pPr>
              <w:ind w:firstLine="0"/>
              <w:rPr>
                <w:sz w:val="16"/>
                <w:szCs w:val="16"/>
              </w:rPr>
            </w:pPr>
            <w:r w:rsidRPr="00F4192B">
              <w:rPr>
                <w:sz w:val="16"/>
                <w:szCs w:val="16"/>
              </w:rPr>
              <w:t>140250,00</w:t>
            </w:r>
          </w:p>
        </w:tc>
        <w:tc>
          <w:tcPr>
            <w:tcW w:w="960" w:type="dxa"/>
            <w:tcBorders>
              <w:top w:val="nil"/>
              <w:left w:val="nil"/>
              <w:bottom w:val="single" w:sz="4" w:space="0" w:color="auto"/>
              <w:right w:val="single" w:sz="4" w:space="0" w:color="auto"/>
            </w:tcBorders>
            <w:shd w:val="clear" w:color="auto" w:fill="auto"/>
            <w:vAlign w:val="center"/>
            <w:hideMark/>
          </w:tcPr>
          <w:p w14:paraId="2ADD9538" w14:textId="77777777" w:rsidR="00B302F5" w:rsidRPr="00F4192B" w:rsidRDefault="00B302F5" w:rsidP="00F4192B">
            <w:pPr>
              <w:ind w:firstLine="0"/>
              <w:rPr>
                <w:sz w:val="16"/>
                <w:szCs w:val="16"/>
              </w:rPr>
            </w:pPr>
            <w:r w:rsidRPr="00F4192B">
              <w:rPr>
                <w:sz w:val="16"/>
                <w:szCs w:val="16"/>
              </w:rPr>
              <w:t>140250,00</w:t>
            </w:r>
          </w:p>
        </w:tc>
      </w:tr>
      <w:tr w:rsidR="00B302F5" w:rsidRPr="00F4192B" w14:paraId="5DA5CC9C"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31CDE33" w14:textId="77777777" w:rsidR="00B302F5" w:rsidRPr="00F4192B" w:rsidRDefault="00B302F5" w:rsidP="00F4192B">
            <w:pPr>
              <w:ind w:firstLine="0"/>
              <w:rPr>
                <w:sz w:val="16"/>
                <w:szCs w:val="16"/>
              </w:rPr>
            </w:pPr>
            <w:r w:rsidRPr="00F4192B">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0584F278"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585691F4"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0C2A1C7E" w14:textId="77777777" w:rsidR="00B302F5" w:rsidRPr="00F4192B" w:rsidRDefault="00B302F5" w:rsidP="00F4192B">
            <w:pPr>
              <w:ind w:firstLine="0"/>
              <w:rPr>
                <w:sz w:val="16"/>
                <w:szCs w:val="16"/>
              </w:rPr>
            </w:pPr>
            <w:r w:rsidRPr="00F4192B">
              <w:rPr>
                <w:sz w:val="16"/>
                <w:szCs w:val="16"/>
              </w:rPr>
              <w:t>34110,00</w:t>
            </w:r>
          </w:p>
        </w:tc>
        <w:tc>
          <w:tcPr>
            <w:tcW w:w="1100" w:type="dxa"/>
            <w:tcBorders>
              <w:top w:val="nil"/>
              <w:left w:val="nil"/>
              <w:bottom w:val="single" w:sz="4" w:space="0" w:color="auto"/>
              <w:right w:val="single" w:sz="4" w:space="0" w:color="auto"/>
            </w:tcBorders>
            <w:shd w:val="clear" w:color="auto" w:fill="auto"/>
            <w:vAlign w:val="center"/>
            <w:hideMark/>
          </w:tcPr>
          <w:p w14:paraId="4693D6AE" w14:textId="77777777" w:rsidR="00B302F5" w:rsidRPr="00F4192B" w:rsidRDefault="00B302F5" w:rsidP="00F4192B">
            <w:pPr>
              <w:ind w:firstLine="0"/>
              <w:rPr>
                <w:sz w:val="16"/>
                <w:szCs w:val="16"/>
              </w:rPr>
            </w:pPr>
            <w:r w:rsidRPr="00F4192B">
              <w:rPr>
                <w:sz w:val="16"/>
                <w:szCs w:val="16"/>
              </w:rPr>
              <w:t>24300,00</w:t>
            </w:r>
          </w:p>
        </w:tc>
        <w:tc>
          <w:tcPr>
            <w:tcW w:w="1100" w:type="dxa"/>
            <w:tcBorders>
              <w:top w:val="nil"/>
              <w:left w:val="nil"/>
              <w:bottom w:val="single" w:sz="4" w:space="0" w:color="auto"/>
              <w:right w:val="single" w:sz="4" w:space="0" w:color="auto"/>
            </w:tcBorders>
            <w:shd w:val="clear" w:color="auto" w:fill="auto"/>
            <w:vAlign w:val="center"/>
            <w:hideMark/>
          </w:tcPr>
          <w:p w14:paraId="309FA0F0"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76EDD4DA"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D0B9BD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1666FA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1D55C3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1406773"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ECD981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04FB69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D1CA6C7"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F371E0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0879E3B"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DCDECF0"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007932C" w14:textId="77777777" w:rsidR="00B302F5" w:rsidRPr="00F4192B" w:rsidRDefault="00B302F5" w:rsidP="00F4192B">
            <w:pPr>
              <w:ind w:firstLine="0"/>
              <w:rPr>
                <w:sz w:val="16"/>
                <w:szCs w:val="16"/>
              </w:rPr>
            </w:pPr>
            <w:r w:rsidRPr="00F4192B">
              <w:rPr>
                <w:sz w:val="16"/>
                <w:szCs w:val="16"/>
              </w:rPr>
              <w:t>0,00</w:t>
            </w:r>
          </w:p>
        </w:tc>
      </w:tr>
      <w:tr w:rsidR="00B302F5" w:rsidRPr="00F4192B" w14:paraId="6A26971F"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CA75D68" w14:textId="77777777" w:rsidR="00B302F5" w:rsidRPr="00F4192B" w:rsidRDefault="00B302F5" w:rsidP="00F4192B">
            <w:pPr>
              <w:ind w:firstLine="0"/>
              <w:rPr>
                <w:sz w:val="16"/>
                <w:szCs w:val="16"/>
              </w:rPr>
            </w:pPr>
            <w:r w:rsidRPr="00F4192B">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7BB7255C"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3C213EAC"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626E16E3"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3470EA77"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6ADFB590"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2345497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41FAF99"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EA04CD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6B16A5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F486975"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802AB03"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9674F28" w14:textId="77777777" w:rsidR="00B302F5" w:rsidRPr="00F4192B" w:rsidRDefault="00B302F5" w:rsidP="00F4192B">
            <w:pPr>
              <w:ind w:firstLine="0"/>
              <w:rPr>
                <w:sz w:val="16"/>
                <w:szCs w:val="16"/>
              </w:rPr>
            </w:pPr>
            <w:r w:rsidRPr="00F4192B">
              <w:rPr>
                <w:sz w:val="16"/>
                <w:szCs w:val="16"/>
              </w:rPr>
              <w:t>27280,00</w:t>
            </w:r>
          </w:p>
        </w:tc>
        <w:tc>
          <w:tcPr>
            <w:tcW w:w="960" w:type="dxa"/>
            <w:tcBorders>
              <w:top w:val="nil"/>
              <w:left w:val="nil"/>
              <w:bottom w:val="single" w:sz="4" w:space="0" w:color="auto"/>
              <w:right w:val="single" w:sz="4" w:space="0" w:color="auto"/>
            </w:tcBorders>
            <w:shd w:val="clear" w:color="auto" w:fill="auto"/>
            <w:vAlign w:val="center"/>
            <w:hideMark/>
          </w:tcPr>
          <w:p w14:paraId="4B548CCB" w14:textId="77777777" w:rsidR="00B302F5" w:rsidRPr="00F4192B" w:rsidRDefault="00B302F5" w:rsidP="00F4192B">
            <w:pPr>
              <w:ind w:firstLine="0"/>
              <w:rPr>
                <w:sz w:val="16"/>
                <w:szCs w:val="16"/>
              </w:rPr>
            </w:pPr>
            <w:r w:rsidRPr="00F4192B">
              <w:rPr>
                <w:sz w:val="16"/>
                <w:szCs w:val="16"/>
              </w:rPr>
              <w:t>27280,00</w:t>
            </w:r>
          </w:p>
        </w:tc>
        <w:tc>
          <w:tcPr>
            <w:tcW w:w="960" w:type="dxa"/>
            <w:tcBorders>
              <w:top w:val="nil"/>
              <w:left w:val="nil"/>
              <w:bottom w:val="single" w:sz="4" w:space="0" w:color="auto"/>
              <w:right w:val="single" w:sz="4" w:space="0" w:color="auto"/>
            </w:tcBorders>
            <w:shd w:val="clear" w:color="auto" w:fill="auto"/>
            <w:vAlign w:val="center"/>
            <w:hideMark/>
          </w:tcPr>
          <w:p w14:paraId="05AA2ABB" w14:textId="77777777" w:rsidR="00B302F5" w:rsidRPr="00F4192B" w:rsidRDefault="00B302F5" w:rsidP="00F4192B">
            <w:pPr>
              <w:ind w:firstLine="0"/>
              <w:rPr>
                <w:sz w:val="16"/>
                <w:szCs w:val="16"/>
              </w:rPr>
            </w:pPr>
            <w:r w:rsidRPr="00F4192B">
              <w:rPr>
                <w:sz w:val="16"/>
                <w:szCs w:val="16"/>
              </w:rPr>
              <w:t>27280,00</w:t>
            </w:r>
          </w:p>
        </w:tc>
        <w:tc>
          <w:tcPr>
            <w:tcW w:w="960" w:type="dxa"/>
            <w:tcBorders>
              <w:top w:val="nil"/>
              <w:left w:val="nil"/>
              <w:bottom w:val="single" w:sz="4" w:space="0" w:color="auto"/>
              <w:right w:val="single" w:sz="4" w:space="0" w:color="auto"/>
            </w:tcBorders>
            <w:shd w:val="clear" w:color="auto" w:fill="auto"/>
            <w:vAlign w:val="center"/>
            <w:hideMark/>
          </w:tcPr>
          <w:p w14:paraId="6C35F962"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DAD204E"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5BD4C58" w14:textId="77777777" w:rsidR="00B302F5" w:rsidRPr="00F4192B" w:rsidRDefault="00B302F5" w:rsidP="00F4192B">
            <w:pPr>
              <w:ind w:firstLine="0"/>
              <w:rPr>
                <w:sz w:val="16"/>
                <w:szCs w:val="16"/>
              </w:rPr>
            </w:pPr>
            <w:r w:rsidRPr="00F4192B">
              <w:rPr>
                <w:sz w:val="16"/>
                <w:szCs w:val="16"/>
              </w:rPr>
              <w:t>0,00</w:t>
            </w:r>
          </w:p>
        </w:tc>
      </w:tr>
      <w:tr w:rsidR="00B302F5" w:rsidRPr="00F4192B" w14:paraId="0FF46081"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65806138" w14:textId="77777777" w:rsidR="00B302F5" w:rsidRPr="00F4192B" w:rsidRDefault="00B302F5" w:rsidP="00F4192B">
            <w:pPr>
              <w:ind w:firstLine="0"/>
              <w:rPr>
                <w:sz w:val="16"/>
                <w:szCs w:val="16"/>
              </w:rPr>
            </w:pPr>
            <w:r w:rsidRPr="00F4192B">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091E7CD6"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71A7C8E6"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CD3115F" w14:textId="77777777" w:rsidR="00B302F5" w:rsidRPr="00F4192B" w:rsidRDefault="00B302F5" w:rsidP="00F4192B">
            <w:pPr>
              <w:ind w:firstLine="0"/>
              <w:rPr>
                <w:sz w:val="16"/>
                <w:szCs w:val="16"/>
              </w:rPr>
            </w:pPr>
            <w:r w:rsidRPr="00F4192B">
              <w:rPr>
                <w:sz w:val="16"/>
                <w:szCs w:val="16"/>
              </w:rPr>
              <w:t>34110,00</w:t>
            </w:r>
          </w:p>
        </w:tc>
        <w:tc>
          <w:tcPr>
            <w:tcW w:w="1100" w:type="dxa"/>
            <w:tcBorders>
              <w:top w:val="nil"/>
              <w:left w:val="nil"/>
              <w:bottom w:val="single" w:sz="4" w:space="0" w:color="auto"/>
              <w:right w:val="single" w:sz="4" w:space="0" w:color="auto"/>
            </w:tcBorders>
            <w:shd w:val="clear" w:color="auto" w:fill="auto"/>
            <w:vAlign w:val="center"/>
            <w:hideMark/>
          </w:tcPr>
          <w:p w14:paraId="584E400E" w14:textId="77777777" w:rsidR="00B302F5" w:rsidRPr="00F4192B" w:rsidRDefault="00B302F5" w:rsidP="00F4192B">
            <w:pPr>
              <w:ind w:firstLine="0"/>
              <w:rPr>
                <w:sz w:val="16"/>
                <w:szCs w:val="16"/>
              </w:rPr>
            </w:pPr>
            <w:r w:rsidRPr="00F4192B">
              <w:rPr>
                <w:sz w:val="16"/>
                <w:szCs w:val="16"/>
              </w:rPr>
              <w:t>24300,00</w:t>
            </w:r>
          </w:p>
        </w:tc>
        <w:tc>
          <w:tcPr>
            <w:tcW w:w="1100" w:type="dxa"/>
            <w:tcBorders>
              <w:top w:val="nil"/>
              <w:left w:val="nil"/>
              <w:bottom w:val="single" w:sz="4" w:space="0" w:color="auto"/>
              <w:right w:val="single" w:sz="4" w:space="0" w:color="auto"/>
            </w:tcBorders>
            <w:shd w:val="clear" w:color="auto" w:fill="auto"/>
            <w:vAlign w:val="center"/>
            <w:hideMark/>
          </w:tcPr>
          <w:p w14:paraId="4CFC2B0F"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010CAD5A"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E63136F"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9ED7CF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6DEF2E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2198173"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7880A7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9058006" w14:textId="77777777" w:rsidR="00B302F5" w:rsidRPr="00F4192B" w:rsidRDefault="00B302F5" w:rsidP="00F4192B">
            <w:pPr>
              <w:ind w:firstLine="0"/>
              <w:rPr>
                <w:sz w:val="16"/>
                <w:szCs w:val="16"/>
              </w:rPr>
            </w:pPr>
            <w:r w:rsidRPr="00F4192B">
              <w:rPr>
                <w:sz w:val="16"/>
                <w:szCs w:val="16"/>
              </w:rPr>
              <w:t>27280,00</w:t>
            </w:r>
          </w:p>
        </w:tc>
        <w:tc>
          <w:tcPr>
            <w:tcW w:w="960" w:type="dxa"/>
            <w:tcBorders>
              <w:top w:val="nil"/>
              <w:left w:val="nil"/>
              <w:bottom w:val="single" w:sz="4" w:space="0" w:color="auto"/>
              <w:right w:val="single" w:sz="4" w:space="0" w:color="auto"/>
            </w:tcBorders>
            <w:shd w:val="clear" w:color="auto" w:fill="auto"/>
            <w:vAlign w:val="center"/>
            <w:hideMark/>
          </w:tcPr>
          <w:p w14:paraId="030D1A09" w14:textId="77777777" w:rsidR="00B302F5" w:rsidRPr="00F4192B" w:rsidRDefault="00B302F5" w:rsidP="00F4192B">
            <w:pPr>
              <w:ind w:firstLine="0"/>
              <w:rPr>
                <w:sz w:val="16"/>
                <w:szCs w:val="16"/>
              </w:rPr>
            </w:pPr>
            <w:r w:rsidRPr="00F4192B">
              <w:rPr>
                <w:sz w:val="16"/>
                <w:szCs w:val="16"/>
              </w:rPr>
              <w:t>27280,00</w:t>
            </w:r>
          </w:p>
        </w:tc>
        <w:tc>
          <w:tcPr>
            <w:tcW w:w="960" w:type="dxa"/>
            <w:tcBorders>
              <w:top w:val="nil"/>
              <w:left w:val="nil"/>
              <w:bottom w:val="single" w:sz="4" w:space="0" w:color="auto"/>
              <w:right w:val="single" w:sz="4" w:space="0" w:color="auto"/>
            </w:tcBorders>
            <w:shd w:val="clear" w:color="auto" w:fill="auto"/>
            <w:vAlign w:val="center"/>
            <w:hideMark/>
          </w:tcPr>
          <w:p w14:paraId="28AC730F" w14:textId="77777777" w:rsidR="00B302F5" w:rsidRPr="00F4192B" w:rsidRDefault="00B302F5" w:rsidP="00F4192B">
            <w:pPr>
              <w:ind w:firstLine="0"/>
              <w:rPr>
                <w:sz w:val="16"/>
                <w:szCs w:val="16"/>
              </w:rPr>
            </w:pPr>
            <w:r w:rsidRPr="00F4192B">
              <w:rPr>
                <w:sz w:val="16"/>
                <w:szCs w:val="16"/>
              </w:rPr>
              <w:t>27280,00</w:t>
            </w:r>
          </w:p>
        </w:tc>
        <w:tc>
          <w:tcPr>
            <w:tcW w:w="960" w:type="dxa"/>
            <w:tcBorders>
              <w:top w:val="nil"/>
              <w:left w:val="nil"/>
              <w:bottom w:val="single" w:sz="4" w:space="0" w:color="auto"/>
              <w:right w:val="single" w:sz="4" w:space="0" w:color="auto"/>
            </w:tcBorders>
            <w:shd w:val="clear" w:color="auto" w:fill="auto"/>
            <w:vAlign w:val="center"/>
            <w:hideMark/>
          </w:tcPr>
          <w:p w14:paraId="7AC6CB3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76FA3E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0EF85FF" w14:textId="77777777" w:rsidR="00B302F5" w:rsidRPr="00F4192B" w:rsidRDefault="00B302F5" w:rsidP="00F4192B">
            <w:pPr>
              <w:ind w:firstLine="0"/>
              <w:rPr>
                <w:sz w:val="16"/>
                <w:szCs w:val="16"/>
              </w:rPr>
            </w:pPr>
            <w:r w:rsidRPr="00F4192B">
              <w:rPr>
                <w:sz w:val="16"/>
                <w:szCs w:val="16"/>
              </w:rPr>
              <w:t>0,00</w:t>
            </w:r>
          </w:p>
        </w:tc>
      </w:tr>
      <w:tr w:rsidR="00B302F5" w:rsidRPr="00F4192B" w14:paraId="3E00CB0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D26F8AD" w14:textId="77777777" w:rsidR="00B302F5" w:rsidRPr="00F4192B" w:rsidRDefault="00B302F5" w:rsidP="00F4192B">
            <w:pPr>
              <w:ind w:firstLine="0"/>
              <w:rPr>
                <w:sz w:val="16"/>
                <w:szCs w:val="16"/>
              </w:rPr>
            </w:pPr>
            <w:r w:rsidRPr="00F4192B">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4B1EC715"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76C86058"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00250982" w14:textId="77777777" w:rsidR="00B302F5" w:rsidRPr="00F4192B" w:rsidRDefault="00B302F5" w:rsidP="00F4192B">
            <w:pPr>
              <w:ind w:firstLine="0"/>
              <w:rPr>
                <w:sz w:val="16"/>
                <w:szCs w:val="16"/>
              </w:rPr>
            </w:pPr>
            <w:r w:rsidRPr="00F4192B">
              <w:rPr>
                <w:sz w:val="16"/>
                <w:szCs w:val="16"/>
              </w:rPr>
              <w:t>34110,00</w:t>
            </w:r>
          </w:p>
        </w:tc>
        <w:tc>
          <w:tcPr>
            <w:tcW w:w="1100" w:type="dxa"/>
            <w:tcBorders>
              <w:top w:val="nil"/>
              <w:left w:val="nil"/>
              <w:bottom w:val="single" w:sz="4" w:space="0" w:color="auto"/>
              <w:right w:val="single" w:sz="4" w:space="0" w:color="auto"/>
            </w:tcBorders>
            <w:shd w:val="clear" w:color="auto" w:fill="auto"/>
            <w:vAlign w:val="center"/>
            <w:hideMark/>
          </w:tcPr>
          <w:p w14:paraId="27EA6551" w14:textId="77777777" w:rsidR="00B302F5" w:rsidRPr="00F4192B" w:rsidRDefault="00B302F5" w:rsidP="00F4192B">
            <w:pPr>
              <w:ind w:firstLine="0"/>
              <w:rPr>
                <w:sz w:val="16"/>
                <w:szCs w:val="16"/>
              </w:rPr>
            </w:pPr>
            <w:r w:rsidRPr="00F4192B">
              <w:rPr>
                <w:sz w:val="16"/>
                <w:szCs w:val="16"/>
              </w:rPr>
              <w:t>24300,00</w:t>
            </w:r>
          </w:p>
        </w:tc>
        <w:tc>
          <w:tcPr>
            <w:tcW w:w="1100" w:type="dxa"/>
            <w:tcBorders>
              <w:top w:val="nil"/>
              <w:left w:val="nil"/>
              <w:bottom w:val="single" w:sz="4" w:space="0" w:color="auto"/>
              <w:right w:val="single" w:sz="4" w:space="0" w:color="auto"/>
            </w:tcBorders>
            <w:shd w:val="clear" w:color="auto" w:fill="auto"/>
            <w:vAlign w:val="center"/>
            <w:hideMark/>
          </w:tcPr>
          <w:p w14:paraId="663DAAE4"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66D1EC9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E6DDE5B"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7F814CF"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3433B8B"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54FFE2A"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8D673B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62217E2"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4FB223A"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15CDED7"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2DDBACA"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F53CBA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CB95BBB" w14:textId="77777777" w:rsidR="00B302F5" w:rsidRPr="00F4192B" w:rsidRDefault="00B302F5" w:rsidP="00F4192B">
            <w:pPr>
              <w:ind w:firstLine="0"/>
              <w:rPr>
                <w:sz w:val="16"/>
                <w:szCs w:val="16"/>
              </w:rPr>
            </w:pPr>
            <w:r w:rsidRPr="00F4192B">
              <w:rPr>
                <w:sz w:val="16"/>
                <w:szCs w:val="16"/>
              </w:rPr>
              <w:t>0,00</w:t>
            </w:r>
          </w:p>
        </w:tc>
      </w:tr>
      <w:tr w:rsidR="00B302F5" w:rsidRPr="00F4192B" w14:paraId="265A8F03"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F79D14A" w14:textId="77777777" w:rsidR="00B302F5" w:rsidRPr="00F4192B" w:rsidRDefault="00B302F5" w:rsidP="00F4192B">
            <w:pPr>
              <w:ind w:firstLine="0"/>
              <w:rPr>
                <w:sz w:val="16"/>
                <w:szCs w:val="16"/>
              </w:rPr>
            </w:pPr>
            <w:r w:rsidRPr="00F4192B">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3F5EE67D"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36BD24C0"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11379D57" w14:textId="77777777" w:rsidR="00B302F5" w:rsidRPr="00F4192B" w:rsidRDefault="00B302F5" w:rsidP="00F4192B">
            <w:pPr>
              <w:ind w:firstLine="0"/>
              <w:rPr>
                <w:sz w:val="16"/>
                <w:szCs w:val="16"/>
              </w:rPr>
            </w:pPr>
            <w:r w:rsidRPr="00F4192B">
              <w:rPr>
                <w:sz w:val="16"/>
                <w:szCs w:val="16"/>
              </w:rPr>
              <w:t>34110,00</w:t>
            </w:r>
          </w:p>
        </w:tc>
        <w:tc>
          <w:tcPr>
            <w:tcW w:w="1100" w:type="dxa"/>
            <w:tcBorders>
              <w:top w:val="nil"/>
              <w:left w:val="nil"/>
              <w:bottom w:val="single" w:sz="4" w:space="0" w:color="auto"/>
              <w:right w:val="single" w:sz="4" w:space="0" w:color="auto"/>
            </w:tcBorders>
            <w:shd w:val="clear" w:color="auto" w:fill="auto"/>
            <w:vAlign w:val="center"/>
            <w:hideMark/>
          </w:tcPr>
          <w:p w14:paraId="1D9BBFF1" w14:textId="77777777" w:rsidR="00B302F5" w:rsidRPr="00F4192B" w:rsidRDefault="00B302F5" w:rsidP="00F4192B">
            <w:pPr>
              <w:ind w:firstLine="0"/>
              <w:rPr>
                <w:sz w:val="16"/>
                <w:szCs w:val="16"/>
              </w:rPr>
            </w:pPr>
            <w:r w:rsidRPr="00F4192B">
              <w:rPr>
                <w:sz w:val="16"/>
                <w:szCs w:val="16"/>
              </w:rPr>
              <w:t>24300,00</w:t>
            </w:r>
          </w:p>
        </w:tc>
        <w:tc>
          <w:tcPr>
            <w:tcW w:w="1100" w:type="dxa"/>
            <w:tcBorders>
              <w:top w:val="nil"/>
              <w:left w:val="nil"/>
              <w:bottom w:val="single" w:sz="4" w:space="0" w:color="auto"/>
              <w:right w:val="single" w:sz="4" w:space="0" w:color="auto"/>
            </w:tcBorders>
            <w:shd w:val="clear" w:color="auto" w:fill="auto"/>
            <w:vAlign w:val="center"/>
            <w:hideMark/>
          </w:tcPr>
          <w:p w14:paraId="7B1F2FE7"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767DA953"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DD5D175"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ED15C8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0D79DE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AD09DB9"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03FAC02"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5B68E7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7850902"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5B7630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75EBA17"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815E72F"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B52E652" w14:textId="77777777" w:rsidR="00B302F5" w:rsidRPr="00F4192B" w:rsidRDefault="00B302F5" w:rsidP="00F4192B">
            <w:pPr>
              <w:ind w:firstLine="0"/>
              <w:rPr>
                <w:sz w:val="16"/>
                <w:szCs w:val="16"/>
              </w:rPr>
            </w:pPr>
            <w:r w:rsidRPr="00F4192B">
              <w:rPr>
                <w:sz w:val="16"/>
                <w:szCs w:val="16"/>
              </w:rPr>
              <w:t>0,00</w:t>
            </w:r>
          </w:p>
        </w:tc>
      </w:tr>
    </w:tbl>
    <w:p w14:paraId="7B2D3AE8" w14:textId="77777777" w:rsidR="00B302F5" w:rsidRPr="00B302F5" w:rsidRDefault="00B302F5" w:rsidP="00B302F5"/>
    <w:p w14:paraId="1139C7CD" w14:textId="4EC1C340" w:rsidR="00B302F5" w:rsidRPr="00B302F5" w:rsidRDefault="00B302F5" w:rsidP="00B302F5">
      <w:bookmarkStart w:id="31" w:name="_Toc166749526"/>
      <w:bookmarkStart w:id="32" w:name="_Toc167037159"/>
      <w:r w:rsidRPr="00B302F5">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7</w:t>
      </w:r>
      <w:r w:rsidR="004D69FD">
        <w:rPr>
          <w:noProof/>
        </w:rPr>
        <w:fldChar w:fldCharType="end"/>
      </w:r>
      <w:r w:rsidRPr="00B302F5">
        <w:t xml:space="preserve"> Ввод в эксплуатацию общественно-деловых зданий с общей площадью фонда на период разработки или актуализации схемы теплоснабжения, м2</w:t>
      </w:r>
      <w:bookmarkEnd w:id="31"/>
      <w:bookmarkEnd w:id="32"/>
    </w:p>
    <w:tbl>
      <w:tblPr>
        <w:tblW w:w="5000" w:type="pct"/>
        <w:jc w:val="center"/>
        <w:tblLook w:val="04A0" w:firstRow="1" w:lastRow="0" w:firstColumn="1" w:lastColumn="0" w:noHBand="0" w:noVBand="1"/>
      </w:tblPr>
      <w:tblGrid>
        <w:gridCol w:w="3357"/>
        <w:gridCol w:w="1239"/>
        <w:gridCol w:w="1240"/>
        <w:gridCol w:w="1240"/>
        <w:gridCol w:w="1240"/>
        <w:gridCol w:w="1240"/>
        <w:gridCol w:w="1240"/>
        <w:gridCol w:w="1082"/>
        <w:gridCol w:w="1082"/>
        <w:gridCol w:w="1082"/>
        <w:gridCol w:w="1082"/>
        <w:gridCol w:w="1082"/>
        <w:gridCol w:w="1082"/>
        <w:gridCol w:w="1082"/>
        <w:gridCol w:w="1082"/>
        <w:gridCol w:w="1082"/>
        <w:gridCol w:w="1082"/>
        <w:gridCol w:w="1082"/>
      </w:tblGrid>
      <w:tr w:rsidR="00B302F5" w:rsidRPr="00F4192B" w14:paraId="14F07CD2"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2BE24" w14:textId="77777777" w:rsidR="00B302F5" w:rsidRPr="00F4192B" w:rsidRDefault="00B302F5" w:rsidP="00F4192B">
            <w:pPr>
              <w:ind w:firstLine="0"/>
              <w:rPr>
                <w:sz w:val="16"/>
                <w:szCs w:val="16"/>
              </w:rPr>
            </w:pPr>
            <w:r w:rsidRPr="00F4192B">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4354D89" w14:textId="77777777" w:rsidR="00B302F5" w:rsidRPr="00F4192B" w:rsidRDefault="00B302F5" w:rsidP="00F4192B">
            <w:pPr>
              <w:ind w:firstLine="0"/>
              <w:rPr>
                <w:sz w:val="16"/>
                <w:szCs w:val="16"/>
              </w:rPr>
            </w:pPr>
            <w:r w:rsidRPr="00F4192B">
              <w:rPr>
                <w:sz w:val="16"/>
                <w:szCs w:val="16"/>
              </w:rPr>
              <w:t>2023</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BEC4E52" w14:textId="77777777" w:rsidR="00B302F5" w:rsidRPr="00F4192B" w:rsidRDefault="00B302F5" w:rsidP="00F4192B">
            <w:pPr>
              <w:ind w:firstLine="0"/>
              <w:rPr>
                <w:sz w:val="16"/>
                <w:szCs w:val="16"/>
              </w:rPr>
            </w:pPr>
            <w:r w:rsidRPr="00F4192B">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385798E" w14:textId="77777777" w:rsidR="00B302F5" w:rsidRPr="00F4192B" w:rsidRDefault="00B302F5" w:rsidP="00F4192B">
            <w:pPr>
              <w:ind w:firstLine="0"/>
              <w:rPr>
                <w:sz w:val="16"/>
                <w:szCs w:val="16"/>
              </w:rPr>
            </w:pPr>
            <w:r w:rsidRPr="00F4192B">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295074B" w14:textId="77777777" w:rsidR="00B302F5" w:rsidRPr="00F4192B" w:rsidRDefault="00B302F5" w:rsidP="00F4192B">
            <w:pPr>
              <w:ind w:firstLine="0"/>
              <w:rPr>
                <w:sz w:val="16"/>
                <w:szCs w:val="16"/>
              </w:rPr>
            </w:pPr>
            <w:r w:rsidRPr="00F4192B">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A457F65" w14:textId="77777777" w:rsidR="00B302F5" w:rsidRPr="00F4192B" w:rsidRDefault="00B302F5" w:rsidP="00F4192B">
            <w:pPr>
              <w:ind w:firstLine="0"/>
              <w:rPr>
                <w:sz w:val="16"/>
                <w:szCs w:val="16"/>
              </w:rPr>
            </w:pPr>
            <w:r w:rsidRPr="00F4192B">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735138B" w14:textId="77777777" w:rsidR="00B302F5" w:rsidRPr="00F4192B" w:rsidRDefault="00B302F5" w:rsidP="00F4192B">
            <w:pPr>
              <w:ind w:firstLine="0"/>
              <w:rPr>
                <w:sz w:val="16"/>
                <w:szCs w:val="16"/>
              </w:rPr>
            </w:pPr>
            <w:r w:rsidRPr="00F4192B">
              <w:rPr>
                <w:sz w:val="16"/>
                <w:szCs w:val="16"/>
              </w:rPr>
              <w:t>2028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A3BA1C6" w14:textId="77777777" w:rsidR="00B302F5" w:rsidRPr="00F4192B" w:rsidRDefault="00B302F5" w:rsidP="00F4192B">
            <w:pPr>
              <w:ind w:firstLine="0"/>
              <w:rPr>
                <w:sz w:val="16"/>
                <w:szCs w:val="16"/>
              </w:rPr>
            </w:pPr>
            <w:r w:rsidRPr="00F4192B">
              <w:rPr>
                <w:sz w:val="16"/>
                <w:szCs w:val="16"/>
              </w:rPr>
              <w:t>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CBA0072" w14:textId="77777777" w:rsidR="00B302F5" w:rsidRPr="00F4192B" w:rsidRDefault="00B302F5" w:rsidP="00F4192B">
            <w:pPr>
              <w:ind w:firstLine="0"/>
              <w:rPr>
                <w:sz w:val="16"/>
                <w:szCs w:val="16"/>
              </w:rPr>
            </w:pPr>
            <w:r w:rsidRPr="00F4192B">
              <w:rPr>
                <w:sz w:val="16"/>
                <w:szCs w:val="16"/>
              </w:rPr>
              <w:t>2030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6AFF53F" w14:textId="77777777" w:rsidR="00B302F5" w:rsidRPr="00F4192B" w:rsidRDefault="00B302F5" w:rsidP="00F4192B">
            <w:pPr>
              <w:ind w:firstLine="0"/>
              <w:rPr>
                <w:sz w:val="16"/>
                <w:szCs w:val="16"/>
              </w:rPr>
            </w:pPr>
            <w:r w:rsidRPr="00F4192B">
              <w:rPr>
                <w:sz w:val="16"/>
                <w:szCs w:val="16"/>
              </w:rPr>
              <w:t>2031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76057F0" w14:textId="77777777" w:rsidR="00B302F5" w:rsidRPr="00F4192B" w:rsidRDefault="00B302F5" w:rsidP="00F4192B">
            <w:pPr>
              <w:ind w:firstLine="0"/>
              <w:rPr>
                <w:sz w:val="16"/>
                <w:szCs w:val="16"/>
              </w:rPr>
            </w:pPr>
            <w:r w:rsidRPr="00F4192B">
              <w:rPr>
                <w:sz w:val="16"/>
                <w:szCs w:val="16"/>
              </w:rPr>
              <w:t>2032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61A7B29" w14:textId="77777777" w:rsidR="00B302F5" w:rsidRPr="00F4192B" w:rsidRDefault="00B302F5" w:rsidP="00F4192B">
            <w:pPr>
              <w:ind w:firstLine="0"/>
              <w:rPr>
                <w:sz w:val="16"/>
                <w:szCs w:val="16"/>
              </w:rPr>
            </w:pPr>
            <w:r w:rsidRPr="00F4192B">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0F3C017" w14:textId="77777777" w:rsidR="00B302F5" w:rsidRPr="00F4192B" w:rsidRDefault="00B302F5" w:rsidP="00F4192B">
            <w:pPr>
              <w:ind w:firstLine="0"/>
              <w:rPr>
                <w:sz w:val="16"/>
                <w:szCs w:val="16"/>
              </w:rPr>
            </w:pPr>
            <w:r w:rsidRPr="00F4192B">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21D1748" w14:textId="77777777" w:rsidR="00B302F5" w:rsidRPr="00F4192B" w:rsidRDefault="00B302F5" w:rsidP="00F4192B">
            <w:pPr>
              <w:ind w:firstLine="0"/>
              <w:rPr>
                <w:sz w:val="16"/>
                <w:szCs w:val="16"/>
              </w:rPr>
            </w:pPr>
            <w:r w:rsidRPr="00F4192B">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11318C5" w14:textId="77777777" w:rsidR="00B302F5" w:rsidRPr="00F4192B" w:rsidRDefault="00B302F5" w:rsidP="00F4192B">
            <w:pPr>
              <w:ind w:firstLine="0"/>
              <w:rPr>
                <w:sz w:val="16"/>
                <w:szCs w:val="16"/>
              </w:rPr>
            </w:pPr>
            <w:r w:rsidRPr="00F4192B">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4AA21D3" w14:textId="77777777" w:rsidR="00B302F5" w:rsidRPr="00F4192B" w:rsidRDefault="00B302F5" w:rsidP="00F4192B">
            <w:pPr>
              <w:ind w:firstLine="0"/>
              <w:rPr>
                <w:sz w:val="16"/>
                <w:szCs w:val="16"/>
              </w:rPr>
            </w:pPr>
            <w:r w:rsidRPr="00F4192B">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E0507A" w14:textId="77777777" w:rsidR="00B302F5" w:rsidRPr="00F4192B" w:rsidRDefault="00B302F5" w:rsidP="00F4192B">
            <w:pPr>
              <w:ind w:firstLine="0"/>
              <w:rPr>
                <w:sz w:val="16"/>
                <w:szCs w:val="16"/>
              </w:rPr>
            </w:pPr>
            <w:r w:rsidRPr="00F4192B">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17C3456" w14:textId="77777777" w:rsidR="00B302F5" w:rsidRPr="00F4192B" w:rsidRDefault="00B302F5" w:rsidP="00F4192B">
            <w:pPr>
              <w:ind w:firstLine="0"/>
              <w:rPr>
                <w:sz w:val="16"/>
                <w:szCs w:val="16"/>
              </w:rPr>
            </w:pPr>
            <w:r w:rsidRPr="00F4192B">
              <w:rPr>
                <w:sz w:val="16"/>
                <w:szCs w:val="16"/>
              </w:rPr>
              <w:t>2039</w:t>
            </w:r>
          </w:p>
        </w:tc>
      </w:tr>
      <w:tr w:rsidR="00B302F5" w:rsidRPr="00F4192B" w14:paraId="28F55417"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68F132E5" w14:textId="77777777" w:rsidR="00B302F5" w:rsidRPr="00F4192B" w:rsidRDefault="00B302F5" w:rsidP="00F4192B">
            <w:pPr>
              <w:ind w:firstLine="0"/>
              <w:rPr>
                <w:sz w:val="16"/>
                <w:szCs w:val="16"/>
              </w:rPr>
            </w:pPr>
            <w:r w:rsidRPr="00F4192B">
              <w:rPr>
                <w:sz w:val="16"/>
                <w:szCs w:val="16"/>
              </w:rPr>
              <w:t>Прирост общественно-делового фонда,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083A5FC9"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279630F"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5DA0367" w14:textId="77777777" w:rsidR="00B302F5" w:rsidRPr="00F4192B" w:rsidRDefault="00B302F5" w:rsidP="00F4192B">
            <w:pPr>
              <w:ind w:firstLine="0"/>
              <w:rPr>
                <w:sz w:val="16"/>
                <w:szCs w:val="16"/>
              </w:rPr>
            </w:pPr>
            <w:r w:rsidRPr="00F4192B">
              <w:rPr>
                <w:sz w:val="16"/>
                <w:szCs w:val="16"/>
              </w:rPr>
              <w:t>10560,00</w:t>
            </w:r>
          </w:p>
        </w:tc>
        <w:tc>
          <w:tcPr>
            <w:tcW w:w="1100" w:type="dxa"/>
            <w:tcBorders>
              <w:top w:val="nil"/>
              <w:left w:val="nil"/>
              <w:bottom w:val="single" w:sz="4" w:space="0" w:color="auto"/>
              <w:right w:val="single" w:sz="4" w:space="0" w:color="auto"/>
            </w:tcBorders>
            <w:shd w:val="clear" w:color="auto" w:fill="auto"/>
            <w:vAlign w:val="center"/>
            <w:hideMark/>
          </w:tcPr>
          <w:p w14:paraId="57C14ECC" w14:textId="77777777" w:rsidR="00B302F5" w:rsidRPr="00F4192B" w:rsidRDefault="00B302F5" w:rsidP="00F4192B">
            <w:pPr>
              <w:ind w:firstLine="0"/>
              <w:rPr>
                <w:sz w:val="16"/>
                <w:szCs w:val="16"/>
              </w:rPr>
            </w:pPr>
            <w:r w:rsidRPr="00F4192B">
              <w:rPr>
                <w:sz w:val="16"/>
                <w:szCs w:val="16"/>
              </w:rPr>
              <w:t>800,00</w:t>
            </w:r>
          </w:p>
        </w:tc>
        <w:tc>
          <w:tcPr>
            <w:tcW w:w="1100" w:type="dxa"/>
            <w:tcBorders>
              <w:top w:val="nil"/>
              <w:left w:val="nil"/>
              <w:bottom w:val="single" w:sz="4" w:space="0" w:color="auto"/>
              <w:right w:val="single" w:sz="4" w:space="0" w:color="auto"/>
            </w:tcBorders>
            <w:shd w:val="clear" w:color="auto" w:fill="auto"/>
            <w:vAlign w:val="center"/>
            <w:hideMark/>
          </w:tcPr>
          <w:p w14:paraId="2DF8D3C8" w14:textId="77777777" w:rsidR="00B302F5" w:rsidRPr="00F4192B" w:rsidRDefault="00B302F5" w:rsidP="00F4192B">
            <w:pPr>
              <w:ind w:firstLine="0"/>
              <w:rPr>
                <w:sz w:val="16"/>
                <w:szCs w:val="16"/>
              </w:rPr>
            </w:pPr>
            <w:r w:rsidRPr="00F4192B">
              <w:rPr>
                <w:sz w:val="16"/>
                <w:szCs w:val="16"/>
              </w:rPr>
              <w:t>600,00</w:t>
            </w:r>
          </w:p>
        </w:tc>
        <w:tc>
          <w:tcPr>
            <w:tcW w:w="1100" w:type="dxa"/>
            <w:tcBorders>
              <w:top w:val="nil"/>
              <w:left w:val="nil"/>
              <w:bottom w:val="single" w:sz="4" w:space="0" w:color="auto"/>
              <w:right w:val="single" w:sz="4" w:space="0" w:color="auto"/>
            </w:tcBorders>
            <w:shd w:val="clear" w:color="auto" w:fill="auto"/>
            <w:vAlign w:val="center"/>
            <w:hideMark/>
          </w:tcPr>
          <w:p w14:paraId="3DE17A2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E18ADA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3CA6D9A" w14:textId="77777777" w:rsidR="00B302F5" w:rsidRPr="00F4192B" w:rsidRDefault="00B302F5" w:rsidP="00F4192B">
            <w:pPr>
              <w:ind w:firstLine="0"/>
              <w:rPr>
                <w:sz w:val="16"/>
                <w:szCs w:val="16"/>
              </w:rPr>
            </w:pPr>
            <w:r w:rsidRPr="00F4192B">
              <w:rPr>
                <w:sz w:val="16"/>
                <w:szCs w:val="16"/>
              </w:rPr>
              <w:t>7200,00</w:t>
            </w:r>
          </w:p>
        </w:tc>
        <w:tc>
          <w:tcPr>
            <w:tcW w:w="960" w:type="dxa"/>
            <w:tcBorders>
              <w:top w:val="nil"/>
              <w:left w:val="nil"/>
              <w:bottom w:val="single" w:sz="4" w:space="0" w:color="auto"/>
              <w:right w:val="single" w:sz="4" w:space="0" w:color="auto"/>
            </w:tcBorders>
            <w:shd w:val="clear" w:color="auto" w:fill="auto"/>
            <w:vAlign w:val="center"/>
            <w:hideMark/>
          </w:tcPr>
          <w:p w14:paraId="67DBA4E7"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0522AB3"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B3D0DB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044D71E"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BFD4A01" w14:textId="77777777" w:rsidR="00B302F5" w:rsidRPr="00F4192B" w:rsidRDefault="00B302F5" w:rsidP="00F4192B">
            <w:pPr>
              <w:ind w:firstLine="0"/>
              <w:rPr>
                <w:sz w:val="16"/>
                <w:szCs w:val="16"/>
              </w:rPr>
            </w:pPr>
            <w:r w:rsidRPr="00F4192B">
              <w:rPr>
                <w:sz w:val="16"/>
                <w:szCs w:val="16"/>
              </w:rPr>
              <w:t>600,00</w:t>
            </w:r>
          </w:p>
        </w:tc>
        <w:tc>
          <w:tcPr>
            <w:tcW w:w="960" w:type="dxa"/>
            <w:tcBorders>
              <w:top w:val="nil"/>
              <w:left w:val="nil"/>
              <w:bottom w:val="single" w:sz="4" w:space="0" w:color="auto"/>
              <w:right w:val="single" w:sz="4" w:space="0" w:color="auto"/>
            </w:tcBorders>
            <w:shd w:val="clear" w:color="auto" w:fill="auto"/>
            <w:vAlign w:val="center"/>
            <w:hideMark/>
          </w:tcPr>
          <w:p w14:paraId="7F0CD35D" w14:textId="77777777" w:rsidR="00B302F5" w:rsidRPr="00F4192B" w:rsidRDefault="00B302F5" w:rsidP="00F4192B">
            <w:pPr>
              <w:ind w:firstLine="0"/>
              <w:rPr>
                <w:sz w:val="16"/>
                <w:szCs w:val="16"/>
              </w:rPr>
            </w:pPr>
            <w:r w:rsidRPr="00F4192B">
              <w:rPr>
                <w:sz w:val="16"/>
                <w:szCs w:val="16"/>
              </w:rPr>
              <w:t>3000,00</w:t>
            </w:r>
          </w:p>
        </w:tc>
        <w:tc>
          <w:tcPr>
            <w:tcW w:w="960" w:type="dxa"/>
            <w:tcBorders>
              <w:top w:val="nil"/>
              <w:left w:val="nil"/>
              <w:bottom w:val="single" w:sz="4" w:space="0" w:color="auto"/>
              <w:right w:val="single" w:sz="4" w:space="0" w:color="auto"/>
            </w:tcBorders>
            <w:shd w:val="clear" w:color="auto" w:fill="auto"/>
            <w:vAlign w:val="center"/>
            <w:hideMark/>
          </w:tcPr>
          <w:p w14:paraId="2A15902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848A55A"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5FC3E78" w14:textId="77777777" w:rsidR="00B302F5" w:rsidRPr="00F4192B" w:rsidRDefault="00B302F5" w:rsidP="00F4192B">
            <w:pPr>
              <w:ind w:firstLine="0"/>
              <w:rPr>
                <w:sz w:val="16"/>
                <w:szCs w:val="16"/>
              </w:rPr>
            </w:pPr>
            <w:r w:rsidRPr="00F4192B">
              <w:rPr>
                <w:sz w:val="16"/>
                <w:szCs w:val="16"/>
              </w:rPr>
              <w:t>0,00</w:t>
            </w:r>
          </w:p>
        </w:tc>
      </w:tr>
      <w:tr w:rsidR="00B302F5" w:rsidRPr="00F4192B" w14:paraId="1634AAEE"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66A7CFAB" w14:textId="77777777" w:rsidR="00B302F5" w:rsidRPr="00F4192B" w:rsidRDefault="00B302F5" w:rsidP="00F4192B">
            <w:pPr>
              <w:ind w:firstLine="0"/>
              <w:rPr>
                <w:sz w:val="16"/>
                <w:szCs w:val="16"/>
              </w:rPr>
            </w:pPr>
            <w:r w:rsidRPr="00F4192B">
              <w:rPr>
                <w:sz w:val="16"/>
                <w:szCs w:val="16"/>
              </w:rPr>
              <w:t>Накопительным итогом</w:t>
            </w:r>
          </w:p>
        </w:tc>
        <w:tc>
          <w:tcPr>
            <w:tcW w:w="1100" w:type="dxa"/>
            <w:tcBorders>
              <w:top w:val="nil"/>
              <w:left w:val="nil"/>
              <w:bottom w:val="single" w:sz="4" w:space="0" w:color="auto"/>
              <w:right w:val="single" w:sz="4" w:space="0" w:color="auto"/>
            </w:tcBorders>
            <w:shd w:val="clear" w:color="auto" w:fill="auto"/>
            <w:vAlign w:val="center"/>
            <w:hideMark/>
          </w:tcPr>
          <w:p w14:paraId="4ED6C0BE"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1FAD08E6"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C3B2B28" w14:textId="77777777" w:rsidR="00B302F5" w:rsidRPr="00F4192B" w:rsidRDefault="00B302F5" w:rsidP="00F4192B">
            <w:pPr>
              <w:ind w:firstLine="0"/>
              <w:rPr>
                <w:sz w:val="16"/>
                <w:szCs w:val="16"/>
              </w:rPr>
            </w:pPr>
            <w:r w:rsidRPr="00F4192B">
              <w:rPr>
                <w:sz w:val="16"/>
                <w:szCs w:val="16"/>
              </w:rPr>
              <w:t>10560,00</w:t>
            </w:r>
          </w:p>
        </w:tc>
        <w:tc>
          <w:tcPr>
            <w:tcW w:w="1100" w:type="dxa"/>
            <w:tcBorders>
              <w:top w:val="nil"/>
              <w:left w:val="nil"/>
              <w:bottom w:val="single" w:sz="4" w:space="0" w:color="auto"/>
              <w:right w:val="single" w:sz="4" w:space="0" w:color="auto"/>
            </w:tcBorders>
            <w:shd w:val="clear" w:color="auto" w:fill="auto"/>
            <w:vAlign w:val="center"/>
            <w:hideMark/>
          </w:tcPr>
          <w:p w14:paraId="14F381F0" w14:textId="77777777" w:rsidR="00B302F5" w:rsidRPr="00F4192B" w:rsidRDefault="00B302F5" w:rsidP="00F4192B">
            <w:pPr>
              <w:ind w:firstLine="0"/>
              <w:rPr>
                <w:sz w:val="16"/>
                <w:szCs w:val="16"/>
              </w:rPr>
            </w:pPr>
            <w:r w:rsidRPr="00F4192B">
              <w:rPr>
                <w:sz w:val="16"/>
                <w:szCs w:val="16"/>
              </w:rPr>
              <w:t>11360,00</w:t>
            </w:r>
          </w:p>
        </w:tc>
        <w:tc>
          <w:tcPr>
            <w:tcW w:w="1100" w:type="dxa"/>
            <w:tcBorders>
              <w:top w:val="nil"/>
              <w:left w:val="nil"/>
              <w:bottom w:val="single" w:sz="4" w:space="0" w:color="auto"/>
              <w:right w:val="single" w:sz="4" w:space="0" w:color="auto"/>
            </w:tcBorders>
            <w:shd w:val="clear" w:color="auto" w:fill="auto"/>
            <w:vAlign w:val="center"/>
            <w:hideMark/>
          </w:tcPr>
          <w:p w14:paraId="5CCC96F2" w14:textId="77777777" w:rsidR="00B302F5" w:rsidRPr="00F4192B" w:rsidRDefault="00B302F5" w:rsidP="00F4192B">
            <w:pPr>
              <w:ind w:firstLine="0"/>
              <w:rPr>
                <w:sz w:val="16"/>
                <w:szCs w:val="16"/>
              </w:rPr>
            </w:pPr>
            <w:r w:rsidRPr="00F4192B">
              <w:rPr>
                <w:sz w:val="16"/>
                <w:szCs w:val="16"/>
              </w:rPr>
              <w:t>11960,00</w:t>
            </w:r>
          </w:p>
        </w:tc>
        <w:tc>
          <w:tcPr>
            <w:tcW w:w="1100" w:type="dxa"/>
            <w:tcBorders>
              <w:top w:val="nil"/>
              <w:left w:val="nil"/>
              <w:bottom w:val="single" w:sz="4" w:space="0" w:color="auto"/>
              <w:right w:val="single" w:sz="4" w:space="0" w:color="auto"/>
            </w:tcBorders>
            <w:shd w:val="clear" w:color="auto" w:fill="auto"/>
            <w:vAlign w:val="center"/>
            <w:hideMark/>
          </w:tcPr>
          <w:p w14:paraId="2FC7BC0C" w14:textId="77777777" w:rsidR="00B302F5" w:rsidRPr="00F4192B" w:rsidRDefault="00B302F5" w:rsidP="00F4192B">
            <w:pPr>
              <w:ind w:firstLine="0"/>
              <w:rPr>
                <w:sz w:val="16"/>
                <w:szCs w:val="16"/>
              </w:rPr>
            </w:pPr>
            <w:r w:rsidRPr="00F4192B">
              <w:rPr>
                <w:sz w:val="16"/>
                <w:szCs w:val="16"/>
              </w:rPr>
              <w:t>11960,00</w:t>
            </w:r>
          </w:p>
        </w:tc>
        <w:tc>
          <w:tcPr>
            <w:tcW w:w="960" w:type="dxa"/>
            <w:tcBorders>
              <w:top w:val="nil"/>
              <w:left w:val="nil"/>
              <w:bottom w:val="single" w:sz="4" w:space="0" w:color="auto"/>
              <w:right w:val="single" w:sz="4" w:space="0" w:color="auto"/>
            </w:tcBorders>
            <w:shd w:val="clear" w:color="auto" w:fill="auto"/>
            <w:vAlign w:val="center"/>
            <w:hideMark/>
          </w:tcPr>
          <w:p w14:paraId="1C85F50C" w14:textId="77777777" w:rsidR="00B302F5" w:rsidRPr="00F4192B" w:rsidRDefault="00B302F5" w:rsidP="00F4192B">
            <w:pPr>
              <w:ind w:firstLine="0"/>
              <w:rPr>
                <w:sz w:val="16"/>
                <w:szCs w:val="16"/>
              </w:rPr>
            </w:pPr>
            <w:r w:rsidRPr="00F4192B">
              <w:rPr>
                <w:sz w:val="16"/>
                <w:szCs w:val="16"/>
              </w:rPr>
              <w:t>11960,00</w:t>
            </w:r>
          </w:p>
        </w:tc>
        <w:tc>
          <w:tcPr>
            <w:tcW w:w="960" w:type="dxa"/>
            <w:tcBorders>
              <w:top w:val="nil"/>
              <w:left w:val="nil"/>
              <w:bottom w:val="single" w:sz="4" w:space="0" w:color="auto"/>
              <w:right w:val="single" w:sz="4" w:space="0" w:color="auto"/>
            </w:tcBorders>
            <w:shd w:val="clear" w:color="auto" w:fill="auto"/>
            <w:vAlign w:val="center"/>
            <w:hideMark/>
          </w:tcPr>
          <w:p w14:paraId="5A169B49" w14:textId="77777777" w:rsidR="00B302F5" w:rsidRPr="00F4192B" w:rsidRDefault="00B302F5" w:rsidP="00F4192B">
            <w:pPr>
              <w:ind w:firstLine="0"/>
              <w:rPr>
                <w:sz w:val="16"/>
                <w:szCs w:val="16"/>
              </w:rPr>
            </w:pPr>
            <w:r w:rsidRPr="00F4192B">
              <w:rPr>
                <w:sz w:val="16"/>
                <w:szCs w:val="16"/>
              </w:rPr>
              <w:t>19160,00</w:t>
            </w:r>
          </w:p>
        </w:tc>
        <w:tc>
          <w:tcPr>
            <w:tcW w:w="960" w:type="dxa"/>
            <w:tcBorders>
              <w:top w:val="nil"/>
              <w:left w:val="nil"/>
              <w:bottom w:val="single" w:sz="4" w:space="0" w:color="auto"/>
              <w:right w:val="single" w:sz="4" w:space="0" w:color="auto"/>
            </w:tcBorders>
            <w:shd w:val="clear" w:color="auto" w:fill="auto"/>
            <w:vAlign w:val="center"/>
            <w:hideMark/>
          </w:tcPr>
          <w:p w14:paraId="305015C3" w14:textId="77777777" w:rsidR="00B302F5" w:rsidRPr="00F4192B" w:rsidRDefault="00B302F5" w:rsidP="00F4192B">
            <w:pPr>
              <w:ind w:firstLine="0"/>
              <w:rPr>
                <w:sz w:val="16"/>
                <w:szCs w:val="16"/>
              </w:rPr>
            </w:pPr>
            <w:r w:rsidRPr="00F4192B">
              <w:rPr>
                <w:sz w:val="16"/>
                <w:szCs w:val="16"/>
              </w:rPr>
              <w:t>19160,00</w:t>
            </w:r>
          </w:p>
        </w:tc>
        <w:tc>
          <w:tcPr>
            <w:tcW w:w="960" w:type="dxa"/>
            <w:tcBorders>
              <w:top w:val="nil"/>
              <w:left w:val="nil"/>
              <w:bottom w:val="single" w:sz="4" w:space="0" w:color="auto"/>
              <w:right w:val="single" w:sz="4" w:space="0" w:color="auto"/>
            </w:tcBorders>
            <w:shd w:val="clear" w:color="auto" w:fill="auto"/>
            <w:vAlign w:val="center"/>
            <w:hideMark/>
          </w:tcPr>
          <w:p w14:paraId="0B5FB64E" w14:textId="77777777" w:rsidR="00B302F5" w:rsidRPr="00F4192B" w:rsidRDefault="00B302F5" w:rsidP="00F4192B">
            <w:pPr>
              <w:ind w:firstLine="0"/>
              <w:rPr>
                <w:sz w:val="16"/>
                <w:szCs w:val="16"/>
              </w:rPr>
            </w:pPr>
            <w:r w:rsidRPr="00F4192B">
              <w:rPr>
                <w:sz w:val="16"/>
                <w:szCs w:val="16"/>
              </w:rPr>
              <w:t>19160,00</w:t>
            </w:r>
          </w:p>
        </w:tc>
        <w:tc>
          <w:tcPr>
            <w:tcW w:w="960" w:type="dxa"/>
            <w:tcBorders>
              <w:top w:val="nil"/>
              <w:left w:val="nil"/>
              <w:bottom w:val="single" w:sz="4" w:space="0" w:color="auto"/>
              <w:right w:val="single" w:sz="4" w:space="0" w:color="auto"/>
            </w:tcBorders>
            <w:shd w:val="clear" w:color="auto" w:fill="auto"/>
            <w:vAlign w:val="center"/>
            <w:hideMark/>
          </w:tcPr>
          <w:p w14:paraId="71E1875B" w14:textId="77777777" w:rsidR="00B302F5" w:rsidRPr="00F4192B" w:rsidRDefault="00B302F5" w:rsidP="00F4192B">
            <w:pPr>
              <w:ind w:firstLine="0"/>
              <w:rPr>
                <w:sz w:val="16"/>
                <w:szCs w:val="16"/>
              </w:rPr>
            </w:pPr>
            <w:r w:rsidRPr="00F4192B">
              <w:rPr>
                <w:sz w:val="16"/>
                <w:szCs w:val="16"/>
              </w:rPr>
              <w:t>19160,00</w:t>
            </w:r>
          </w:p>
        </w:tc>
        <w:tc>
          <w:tcPr>
            <w:tcW w:w="960" w:type="dxa"/>
            <w:tcBorders>
              <w:top w:val="nil"/>
              <w:left w:val="nil"/>
              <w:bottom w:val="single" w:sz="4" w:space="0" w:color="auto"/>
              <w:right w:val="single" w:sz="4" w:space="0" w:color="auto"/>
            </w:tcBorders>
            <w:shd w:val="clear" w:color="auto" w:fill="auto"/>
            <w:vAlign w:val="center"/>
            <w:hideMark/>
          </w:tcPr>
          <w:p w14:paraId="741290A9" w14:textId="77777777" w:rsidR="00B302F5" w:rsidRPr="00F4192B" w:rsidRDefault="00B302F5" w:rsidP="00F4192B">
            <w:pPr>
              <w:ind w:firstLine="0"/>
              <w:rPr>
                <w:sz w:val="16"/>
                <w:szCs w:val="16"/>
              </w:rPr>
            </w:pPr>
            <w:r w:rsidRPr="00F4192B">
              <w:rPr>
                <w:sz w:val="16"/>
                <w:szCs w:val="16"/>
              </w:rPr>
              <w:t>19160,00</w:t>
            </w:r>
          </w:p>
        </w:tc>
        <w:tc>
          <w:tcPr>
            <w:tcW w:w="960" w:type="dxa"/>
            <w:tcBorders>
              <w:top w:val="nil"/>
              <w:left w:val="nil"/>
              <w:bottom w:val="single" w:sz="4" w:space="0" w:color="auto"/>
              <w:right w:val="single" w:sz="4" w:space="0" w:color="auto"/>
            </w:tcBorders>
            <w:shd w:val="clear" w:color="auto" w:fill="auto"/>
            <w:vAlign w:val="center"/>
            <w:hideMark/>
          </w:tcPr>
          <w:p w14:paraId="0744A519" w14:textId="77777777" w:rsidR="00B302F5" w:rsidRPr="00F4192B" w:rsidRDefault="00B302F5" w:rsidP="00F4192B">
            <w:pPr>
              <w:ind w:firstLine="0"/>
              <w:rPr>
                <w:sz w:val="16"/>
                <w:szCs w:val="16"/>
              </w:rPr>
            </w:pPr>
            <w:r w:rsidRPr="00F4192B">
              <w:rPr>
                <w:sz w:val="16"/>
                <w:szCs w:val="16"/>
              </w:rPr>
              <w:t>19760,00</w:t>
            </w:r>
          </w:p>
        </w:tc>
        <w:tc>
          <w:tcPr>
            <w:tcW w:w="960" w:type="dxa"/>
            <w:tcBorders>
              <w:top w:val="nil"/>
              <w:left w:val="nil"/>
              <w:bottom w:val="single" w:sz="4" w:space="0" w:color="auto"/>
              <w:right w:val="single" w:sz="4" w:space="0" w:color="auto"/>
            </w:tcBorders>
            <w:shd w:val="clear" w:color="auto" w:fill="auto"/>
            <w:vAlign w:val="center"/>
            <w:hideMark/>
          </w:tcPr>
          <w:p w14:paraId="6F7E73BD" w14:textId="77777777" w:rsidR="00B302F5" w:rsidRPr="00F4192B" w:rsidRDefault="00B302F5" w:rsidP="00F4192B">
            <w:pPr>
              <w:ind w:firstLine="0"/>
              <w:rPr>
                <w:sz w:val="16"/>
                <w:szCs w:val="16"/>
              </w:rPr>
            </w:pPr>
            <w:r w:rsidRPr="00F4192B">
              <w:rPr>
                <w:sz w:val="16"/>
                <w:szCs w:val="16"/>
              </w:rPr>
              <w:t>22760,00</w:t>
            </w:r>
          </w:p>
        </w:tc>
        <w:tc>
          <w:tcPr>
            <w:tcW w:w="960" w:type="dxa"/>
            <w:tcBorders>
              <w:top w:val="nil"/>
              <w:left w:val="nil"/>
              <w:bottom w:val="single" w:sz="4" w:space="0" w:color="auto"/>
              <w:right w:val="single" w:sz="4" w:space="0" w:color="auto"/>
            </w:tcBorders>
            <w:shd w:val="clear" w:color="auto" w:fill="auto"/>
            <w:vAlign w:val="center"/>
            <w:hideMark/>
          </w:tcPr>
          <w:p w14:paraId="612B1AAF" w14:textId="77777777" w:rsidR="00B302F5" w:rsidRPr="00F4192B" w:rsidRDefault="00B302F5" w:rsidP="00F4192B">
            <w:pPr>
              <w:ind w:firstLine="0"/>
              <w:rPr>
                <w:sz w:val="16"/>
                <w:szCs w:val="16"/>
              </w:rPr>
            </w:pPr>
            <w:r w:rsidRPr="00F4192B">
              <w:rPr>
                <w:sz w:val="16"/>
                <w:szCs w:val="16"/>
              </w:rPr>
              <w:t>22760,00</w:t>
            </w:r>
          </w:p>
        </w:tc>
        <w:tc>
          <w:tcPr>
            <w:tcW w:w="960" w:type="dxa"/>
            <w:tcBorders>
              <w:top w:val="nil"/>
              <w:left w:val="nil"/>
              <w:bottom w:val="single" w:sz="4" w:space="0" w:color="auto"/>
              <w:right w:val="single" w:sz="4" w:space="0" w:color="auto"/>
            </w:tcBorders>
            <w:shd w:val="clear" w:color="auto" w:fill="auto"/>
            <w:vAlign w:val="center"/>
            <w:hideMark/>
          </w:tcPr>
          <w:p w14:paraId="4DABA3AF" w14:textId="77777777" w:rsidR="00B302F5" w:rsidRPr="00F4192B" w:rsidRDefault="00B302F5" w:rsidP="00F4192B">
            <w:pPr>
              <w:ind w:firstLine="0"/>
              <w:rPr>
                <w:sz w:val="16"/>
                <w:szCs w:val="16"/>
              </w:rPr>
            </w:pPr>
            <w:r w:rsidRPr="00F4192B">
              <w:rPr>
                <w:sz w:val="16"/>
                <w:szCs w:val="16"/>
              </w:rPr>
              <w:t>22760,00</w:t>
            </w:r>
          </w:p>
        </w:tc>
        <w:tc>
          <w:tcPr>
            <w:tcW w:w="960" w:type="dxa"/>
            <w:tcBorders>
              <w:top w:val="nil"/>
              <w:left w:val="nil"/>
              <w:bottom w:val="single" w:sz="4" w:space="0" w:color="auto"/>
              <w:right w:val="single" w:sz="4" w:space="0" w:color="auto"/>
            </w:tcBorders>
            <w:shd w:val="clear" w:color="auto" w:fill="auto"/>
            <w:vAlign w:val="center"/>
            <w:hideMark/>
          </w:tcPr>
          <w:p w14:paraId="4CB350EE" w14:textId="77777777" w:rsidR="00B302F5" w:rsidRPr="00F4192B" w:rsidRDefault="00B302F5" w:rsidP="00F4192B">
            <w:pPr>
              <w:ind w:firstLine="0"/>
              <w:rPr>
                <w:sz w:val="16"/>
                <w:szCs w:val="16"/>
              </w:rPr>
            </w:pPr>
            <w:r w:rsidRPr="00F4192B">
              <w:rPr>
                <w:sz w:val="16"/>
                <w:szCs w:val="16"/>
              </w:rPr>
              <w:t>22760,00</w:t>
            </w:r>
          </w:p>
        </w:tc>
      </w:tr>
      <w:tr w:rsidR="00B302F5" w:rsidRPr="00F4192B" w14:paraId="6CF289E1"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D8E3896" w14:textId="77777777" w:rsidR="00B302F5" w:rsidRPr="00F4192B" w:rsidRDefault="00B302F5" w:rsidP="00F4192B">
            <w:pPr>
              <w:ind w:firstLine="0"/>
              <w:rPr>
                <w:sz w:val="16"/>
                <w:szCs w:val="16"/>
              </w:rPr>
            </w:pPr>
            <w:r w:rsidRPr="00F4192B">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541DC14F"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148DE66B"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22CD4DDF" w14:textId="77777777" w:rsidR="00B302F5" w:rsidRPr="00F4192B" w:rsidRDefault="00B302F5" w:rsidP="00F4192B">
            <w:pPr>
              <w:ind w:firstLine="0"/>
              <w:rPr>
                <w:sz w:val="16"/>
                <w:szCs w:val="16"/>
              </w:rPr>
            </w:pPr>
            <w:r w:rsidRPr="00F4192B">
              <w:rPr>
                <w:sz w:val="16"/>
                <w:szCs w:val="16"/>
              </w:rPr>
              <w:t>10560,00</w:t>
            </w:r>
          </w:p>
        </w:tc>
        <w:tc>
          <w:tcPr>
            <w:tcW w:w="1100" w:type="dxa"/>
            <w:tcBorders>
              <w:top w:val="nil"/>
              <w:left w:val="nil"/>
              <w:bottom w:val="single" w:sz="4" w:space="0" w:color="auto"/>
              <w:right w:val="single" w:sz="4" w:space="0" w:color="auto"/>
            </w:tcBorders>
            <w:shd w:val="clear" w:color="auto" w:fill="auto"/>
            <w:vAlign w:val="center"/>
            <w:hideMark/>
          </w:tcPr>
          <w:p w14:paraId="393123ED" w14:textId="77777777" w:rsidR="00B302F5" w:rsidRPr="00F4192B" w:rsidRDefault="00B302F5" w:rsidP="00F4192B">
            <w:pPr>
              <w:ind w:firstLine="0"/>
              <w:rPr>
                <w:sz w:val="16"/>
                <w:szCs w:val="16"/>
              </w:rPr>
            </w:pPr>
            <w:r w:rsidRPr="00F4192B">
              <w:rPr>
                <w:sz w:val="16"/>
                <w:szCs w:val="16"/>
              </w:rPr>
              <w:t>800,00</w:t>
            </w:r>
          </w:p>
        </w:tc>
        <w:tc>
          <w:tcPr>
            <w:tcW w:w="1100" w:type="dxa"/>
            <w:tcBorders>
              <w:top w:val="nil"/>
              <w:left w:val="nil"/>
              <w:bottom w:val="single" w:sz="4" w:space="0" w:color="auto"/>
              <w:right w:val="single" w:sz="4" w:space="0" w:color="auto"/>
            </w:tcBorders>
            <w:shd w:val="clear" w:color="auto" w:fill="auto"/>
            <w:vAlign w:val="center"/>
            <w:hideMark/>
          </w:tcPr>
          <w:p w14:paraId="2D3C129E" w14:textId="77777777" w:rsidR="00B302F5" w:rsidRPr="00F4192B" w:rsidRDefault="00B302F5" w:rsidP="00F4192B">
            <w:pPr>
              <w:ind w:firstLine="0"/>
              <w:rPr>
                <w:sz w:val="16"/>
                <w:szCs w:val="16"/>
              </w:rPr>
            </w:pPr>
            <w:r w:rsidRPr="00F4192B">
              <w:rPr>
                <w:sz w:val="16"/>
                <w:szCs w:val="16"/>
              </w:rPr>
              <w:t>600,00</w:t>
            </w:r>
          </w:p>
        </w:tc>
        <w:tc>
          <w:tcPr>
            <w:tcW w:w="1100" w:type="dxa"/>
            <w:tcBorders>
              <w:top w:val="nil"/>
              <w:left w:val="nil"/>
              <w:bottom w:val="single" w:sz="4" w:space="0" w:color="auto"/>
              <w:right w:val="single" w:sz="4" w:space="0" w:color="auto"/>
            </w:tcBorders>
            <w:shd w:val="clear" w:color="auto" w:fill="auto"/>
            <w:vAlign w:val="center"/>
            <w:hideMark/>
          </w:tcPr>
          <w:p w14:paraId="74A2F0DE"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9FF5AB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4476E27" w14:textId="77777777" w:rsidR="00B302F5" w:rsidRPr="00F4192B" w:rsidRDefault="00B302F5" w:rsidP="00F4192B">
            <w:pPr>
              <w:ind w:firstLine="0"/>
              <w:rPr>
                <w:sz w:val="16"/>
                <w:szCs w:val="16"/>
              </w:rPr>
            </w:pPr>
            <w:r w:rsidRPr="00F4192B">
              <w:rPr>
                <w:sz w:val="16"/>
                <w:szCs w:val="16"/>
              </w:rPr>
              <w:t>7200,00</w:t>
            </w:r>
          </w:p>
        </w:tc>
        <w:tc>
          <w:tcPr>
            <w:tcW w:w="960" w:type="dxa"/>
            <w:tcBorders>
              <w:top w:val="nil"/>
              <w:left w:val="nil"/>
              <w:bottom w:val="single" w:sz="4" w:space="0" w:color="auto"/>
              <w:right w:val="single" w:sz="4" w:space="0" w:color="auto"/>
            </w:tcBorders>
            <w:shd w:val="clear" w:color="auto" w:fill="auto"/>
            <w:vAlign w:val="center"/>
            <w:hideMark/>
          </w:tcPr>
          <w:p w14:paraId="0359A1F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0A650E0"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7796F4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8AFB33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77B2172" w14:textId="77777777" w:rsidR="00B302F5" w:rsidRPr="00F4192B" w:rsidRDefault="00B302F5" w:rsidP="00F4192B">
            <w:pPr>
              <w:ind w:firstLine="0"/>
              <w:rPr>
                <w:sz w:val="16"/>
                <w:szCs w:val="16"/>
              </w:rPr>
            </w:pPr>
            <w:r w:rsidRPr="00F4192B">
              <w:rPr>
                <w:sz w:val="16"/>
                <w:szCs w:val="16"/>
              </w:rPr>
              <w:t>600,00</w:t>
            </w:r>
          </w:p>
        </w:tc>
        <w:tc>
          <w:tcPr>
            <w:tcW w:w="960" w:type="dxa"/>
            <w:tcBorders>
              <w:top w:val="nil"/>
              <w:left w:val="nil"/>
              <w:bottom w:val="single" w:sz="4" w:space="0" w:color="auto"/>
              <w:right w:val="single" w:sz="4" w:space="0" w:color="auto"/>
            </w:tcBorders>
            <w:shd w:val="clear" w:color="auto" w:fill="auto"/>
            <w:vAlign w:val="center"/>
            <w:hideMark/>
          </w:tcPr>
          <w:p w14:paraId="19BECB96" w14:textId="77777777" w:rsidR="00B302F5" w:rsidRPr="00F4192B" w:rsidRDefault="00B302F5" w:rsidP="00F4192B">
            <w:pPr>
              <w:ind w:firstLine="0"/>
              <w:rPr>
                <w:sz w:val="16"/>
                <w:szCs w:val="16"/>
              </w:rPr>
            </w:pPr>
            <w:r w:rsidRPr="00F4192B">
              <w:rPr>
                <w:sz w:val="16"/>
                <w:szCs w:val="16"/>
              </w:rPr>
              <w:t>3000,00</w:t>
            </w:r>
          </w:p>
        </w:tc>
        <w:tc>
          <w:tcPr>
            <w:tcW w:w="960" w:type="dxa"/>
            <w:tcBorders>
              <w:top w:val="nil"/>
              <w:left w:val="nil"/>
              <w:bottom w:val="single" w:sz="4" w:space="0" w:color="auto"/>
              <w:right w:val="single" w:sz="4" w:space="0" w:color="auto"/>
            </w:tcBorders>
            <w:shd w:val="clear" w:color="auto" w:fill="auto"/>
            <w:vAlign w:val="center"/>
            <w:hideMark/>
          </w:tcPr>
          <w:p w14:paraId="479503A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ABAB095"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7150877" w14:textId="77777777" w:rsidR="00B302F5" w:rsidRPr="00F4192B" w:rsidRDefault="00B302F5" w:rsidP="00F4192B">
            <w:pPr>
              <w:ind w:firstLine="0"/>
              <w:rPr>
                <w:sz w:val="16"/>
                <w:szCs w:val="16"/>
              </w:rPr>
            </w:pPr>
            <w:r w:rsidRPr="00F4192B">
              <w:rPr>
                <w:sz w:val="16"/>
                <w:szCs w:val="16"/>
              </w:rPr>
              <w:t>0,00</w:t>
            </w:r>
          </w:p>
        </w:tc>
      </w:tr>
      <w:tr w:rsidR="00B302F5" w:rsidRPr="00F4192B" w14:paraId="350EDF1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FA075F9" w14:textId="77777777" w:rsidR="00B302F5" w:rsidRPr="00F4192B" w:rsidRDefault="00B302F5" w:rsidP="00F4192B">
            <w:pPr>
              <w:ind w:firstLine="0"/>
              <w:rPr>
                <w:sz w:val="16"/>
                <w:szCs w:val="16"/>
              </w:rPr>
            </w:pPr>
            <w:r w:rsidRPr="00F4192B">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39DAA767"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1454DB02"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1662A53C" w14:textId="77777777" w:rsidR="00B302F5" w:rsidRPr="00F4192B" w:rsidRDefault="00B302F5" w:rsidP="00F4192B">
            <w:pPr>
              <w:ind w:firstLine="0"/>
              <w:rPr>
                <w:sz w:val="16"/>
                <w:szCs w:val="16"/>
              </w:rPr>
            </w:pPr>
            <w:r w:rsidRPr="00F4192B">
              <w:rPr>
                <w:sz w:val="16"/>
                <w:szCs w:val="16"/>
              </w:rPr>
              <w:t>10560,00</w:t>
            </w:r>
          </w:p>
        </w:tc>
        <w:tc>
          <w:tcPr>
            <w:tcW w:w="1100" w:type="dxa"/>
            <w:tcBorders>
              <w:top w:val="nil"/>
              <w:left w:val="nil"/>
              <w:bottom w:val="single" w:sz="4" w:space="0" w:color="auto"/>
              <w:right w:val="single" w:sz="4" w:space="0" w:color="auto"/>
            </w:tcBorders>
            <w:shd w:val="clear" w:color="auto" w:fill="auto"/>
            <w:vAlign w:val="center"/>
            <w:hideMark/>
          </w:tcPr>
          <w:p w14:paraId="6169A98A" w14:textId="77777777" w:rsidR="00B302F5" w:rsidRPr="00F4192B" w:rsidRDefault="00B302F5" w:rsidP="00F4192B">
            <w:pPr>
              <w:ind w:firstLine="0"/>
              <w:rPr>
                <w:sz w:val="16"/>
                <w:szCs w:val="16"/>
              </w:rPr>
            </w:pPr>
            <w:r w:rsidRPr="00F4192B">
              <w:rPr>
                <w:sz w:val="16"/>
                <w:szCs w:val="16"/>
              </w:rPr>
              <w:t>800,00</w:t>
            </w:r>
          </w:p>
        </w:tc>
        <w:tc>
          <w:tcPr>
            <w:tcW w:w="1100" w:type="dxa"/>
            <w:tcBorders>
              <w:top w:val="nil"/>
              <w:left w:val="nil"/>
              <w:bottom w:val="single" w:sz="4" w:space="0" w:color="auto"/>
              <w:right w:val="single" w:sz="4" w:space="0" w:color="auto"/>
            </w:tcBorders>
            <w:shd w:val="clear" w:color="auto" w:fill="auto"/>
            <w:vAlign w:val="center"/>
            <w:hideMark/>
          </w:tcPr>
          <w:p w14:paraId="2D99FC8F" w14:textId="77777777" w:rsidR="00B302F5" w:rsidRPr="00F4192B" w:rsidRDefault="00B302F5" w:rsidP="00F4192B">
            <w:pPr>
              <w:ind w:firstLine="0"/>
              <w:rPr>
                <w:sz w:val="16"/>
                <w:szCs w:val="16"/>
              </w:rPr>
            </w:pPr>
            <w:r w:rsidRPr="00F4192B">
              <w:rPr>
                <w:sz w:val="16"/>
                <w:szCs w:val="16"/>
              </w:rPr>
              <w:t>600,00</w:t>
            </w:r>
          </w:p>
        </w:tc>
        <w:tc>
          <w:tcPr>
            <w:tcW w:w="1100" w:type="dxa"/>
            <w:tcBorders>
              <w:top w:val="nil"/>
              <w:left w:val="nil"/>
              <w:bottom w:val="single" w:sz="4" w:space="0" w:color="auto"/>
              <w:right w:val="single" w:sz="4" w:space="0" w:color="auto"/>
            </w:tcBorders>
            <w:shd w:val="clear" w:color="auto" w:fill="auto"/>
            <w:vAlign w:val="center"/>
            <w:hideMark/>
          </w:tcPr>
          <w:p w14:paraId="077AC33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BA07AA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68D8EA4" w14:textId="77777777" w:rsidR="00B302F5" w:rsidRPr="00F4192B" w:rsidRDefault="00B302F5" w:rsidP="00F4192B">
            <w:pPr>
              <w:ind w:firstLine="0"/>
              <w:rPr>
                <w:sz w:val="16"/>
                <w:szCs w:val="16"/>
              </w:rPr>
            </w:pPr>
            <w:r w:rsidRPr="00F4192B">
              <w:rPr>
                <w:sz w:val="16"/>
                <w:szCs w:val="16"/>
              </w:rPr>
              <w:t>7200,00</w:t>
            </w:r>
          </w:p>
        </w:tc>
        <w:tc>
          <w:tcPr>
            <w:tcW w:w="960" w:type="dxa"/>
            <w:tcBorders>
              <w:top w:val="nil"/>
              <w:left w:val="nil"/>
              <w:bottom w:val="single" w:sz="4" w:space="0" w:color="auto"/>
              <w:right w:val="single" w:sz="4" w:space="0" w:color="auto"/>
            </w:tcBorders>
            <w:shd w:val="clear" w:color="auto" w:fill="auto"/>
            <w:vAlign w:val="center"/>
            <w:hideMark/>
          </w:tcPr>
          <w:p w14:paraId="1FA5F1B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C379010"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A9E9CB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1EDF4D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0D69AF8" w14:textId="77777777" w:rsidR="00B302F5" w:rsidRPr="00F4192B" w:rsidRDefault="00B302F5" w:rsidP="00F4192B">
            <w:pPr>
              <w:ind w:firstLine="0"/>
              <w:rPr>
                <w:sz w:val="16"/>
                <w:szCs w:val="16"/>
              </w:rPr>
            </w:pPr>
            <w:r w:rsidRPr="00F4192B">
              <w:rPr>
                <w:sz w:val="16"/>
                <w:szCs w:val="16"/>
              </w:rPr>
              <w:t>600,00</w:t>
            </w:r>
          </w:p>
        </w:tc>
        <w:tc>
          <w:tcPr>
            <w:tcW w:w="960" w:type="dxa"/>
            <w:tcBorders>
              <w:top w:val="nil"/>
              <w:left w:val="nil"/>
              <w:bottom w:val="single" w:sz="4" w:space="0" w:color="auto"/>
              <w:right w:val="single" w:sz="4" w:space="0" w:color="auto"/>
            </w:tcBorders>
            <w:shd w:val="clear" w:color="auto" w:fill="auto"/>
            <w:vAlign w:val="center"/>
            <w:hideMark/>
          </w:tcPr>
          <w:p w14:paraId="54040538" w14:textId="77777777" w:rsidR="00B302F5" w:rsidRPr="00F4192B" w:rsidRDefault="00B302F5" w:rsidP="00F4192B">
            <w:pPr>
              <w:ind w:firstLine="0"/>
              <w:rPr>
                <w:sz w:val="16"/>
                <w:szCs w:val="16"/>
              </w:rPr>
            </w:pPr>
            <w:r w:rsidRPr="00F4192B">
              <w:rPr>
                <w:sz w:val="16"/>
                <w:szCs w:val="16"/>
              </w:rPr>
              <w:t>3000,00</w:t>
            </w:r>
          </w:p>
        </w:tc>
        <w:tc>
          <w:tcPr>
            <w:tcW w:w="960" w:type="dxa"/>
            <w:tcBorders>
              <w:top w:val="nil"/>
              <w:left w:val="nil"/>
              <w:bottom w:val="single" w:sz="4" w:space="0" w:color="auto"/>
              <w:right w:val="single" w:sz="4" w:space="0" w:color="auto"/>
            </w:tcBorders>
            <w:shd w:val="clear" w:color="auto" w:fill="auto"/>
            <w:vAlign w:val="center"/>
            <w:hideMark/>
          </w:tcPr>
          <w:p w14:paraId="3949091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1EF7A39"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B30AAA3" w14:textId="77777777" w:rsidR="00B302F5" w:rsidRPr="00F4192B" w:rsidRDefault="00B302F5" w:rsidP="00F4192B">
            <w:pPr>
              <w:ind w:firstLine="0"/>
              <w:rPr>
                <w:sz w:val="16"/>
                <w:szCs w:val="16"/>
              </w:rPr>
            </w:pPr>
            <w:r w:rsidRPr="00F4192B">
              <w:rPr>
                <w:sz w:val="16"/>
                <w:szCs w:val="16"/>
              </w:rPr>
              <w:t>0,00</w:t>
            </w:r>
          </w:p>
        </w:tc>
      </w:tr>
    </w:tbl>
    <w:p w14:paraId="1691782F" w14:textId="77777777" w:rsidR="00B302F5" w:rsidRPr="00B302F5" w:rsidRDefault="00B302F5" w:rsidP="00B302F5"/>
    <w:p w14:paraId="65BC5C18" w14:textId="3004DEB0" w:rsidR="00B302F5" w:rsidRPr="00B302F5" w:rsidRDefault="00B302F5" w:rsidP="00B302F5">
      <w:bookmarkStart w:id="33" w:name="_Ref166745432"/>
      <w:bookmarkStart w:id="34" w:name="_Toc166749527"/>
      <w:bookmarkStart w:id="35" w:name="_Toc167037160"/>
      <w:r w:rsidRPr="00B302F5">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8</w:t>
      </w:r>
      <w:r w:rsidR="004D69FD">
        <w:rPr>
          <w:noProof/>
        </w:rPr>
        <w:fldChar w:fldCharType="end"/>
      </w:r>
      <w:bookmarkEnd w:id="33"/>
      <w:r w:rsidRPr="00B302F5">
        <w:t xml:space="preserve"> Снос (вывод из эксплуатации) жилых зданий с общей площадью фонда на период разработки или актуализации схемы теплоснабжения, м2</w:t>
      </w:r>
      <w:bookmarkEnd w:id="34"/>
      <w:bookmarkEnd w:id="35"/>
    </w:p>
    <w:tbl>
      <w:tblPr>
        <w:tblW w:w="5000" w:type="pct"/>
        <w:jc w:val="center"/>
        <w:tblLook w:val="04A0" w:firstRow="1" w:lastRow="0" w:firstColumn="1" w:lastColumn="0" w:noHBand="0" w:noVBand="1"/>
      </w:tblPr>
      <w:tblGrid>
        <w:gridCol w:w="3357"/>
        <w:gridCol w:w="1239"/>
        <w:gridCol w:w="1240"/>
        <w:gridCol w:w="1240"/>
        <w:gridCol w:w="1240"/>
        <w:gridCol w:w="1240"/>
        <w:gridCol w:w="1240"/>
        <w:gridCol w:w="1082"/>
        <w:gridCol w:w="1082"/>
        <w:gridCol w:w="1082"/>
        <w:gridCol w:w="1082"/>
        <w:gridCol w:w="1082"/>
        <w:gridCol w:w="1082"/>
        <w:gridCol w:w="1082"/>
        <w:gridCol w:w="1082"/>
        <w:gridCol w:w="1082"/>
        <w:gridCol w:w="1082"/>
        <w:gridCol w:w="1082"/>
      </w:tblGrid>
      <w:tr w:rsidR="00B302F5" w:rsidRPr="00F4192B" w14:paraId="4330B861"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25E754" w14:textId="77777777" w:rsidR="00B302F5" w:rsidRPr="00F4192B" w:rsidRDefault="00B302F5" w:rsidP="00F4192B">
            <w:pPr>
              <w:ind w:firstLine="0"/>
              <w:rPr>
                <w:sz w:val="16"/>
                <w:szCs w:val="16"/>
              </w:rPr>
            </w:pPr>
            <w:r w:rsidRPr="00F4192B">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728367D" w14:textId="77777777" w:rsidR="00B302F5" w:rsidRPr="00F4192B" w:rsidRDefault="00B302F5" w:rsidP="00F4192B">
            <w:pPr>
              <w:ind w:firstLine="0"/>
              <w:rPr>
                <w:sz w:val="16"/>
                <w:szCs w:val="16"/>
              </w:rPr>
            </w:pPr>
            <w:r w:rsidRPr="00F4192B">
              <w:rPr>
                <w:sz w:val="16"/>
                <w:szCs w:val="16"/>
              </w:rPr>
              <w:t>2023</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CBF435B" w14:textId="77777777" w:rsidR="00B302F5" w:rsidRPr="00F4192B" w:rsidRDefault="00B302F5" w:rsidP="00F4192B">
            <w:pPr>
              <w:ind w:firstLine="0"/>
              <w:rPr>
                <w:sz w:val="16"/>
                <w:szCs w:val="16"/>
              </w:rPr>
            </w:pPr>
            <w:r w:rsidRPr="00F4192B">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087F445" w14:textId="77777777" w:rsidR="00B302F5" w:rsidRPr="00F4192B" w:rsidRDefault="00B302F5" w:rsidP="00F4192B">
            <w:pPr>
              <w:ind w:firstLine="0"/>
              <w:rPr>
                <w:sz w:val="16"/>
                <w:szCs w:val="16"/>
              </w:rPr>
            </w:pPr>
            <w:r w:rsidRPr="00F4192B">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AB2B85B" w14:textId="77777777" w:rsidR="00B302F5" w:rsidRPr="00F4192B" w:rsidRDefault="00B302F5" w:rsidP="00F4192B">
            <w:pPr>
              <w:ind w:firstLine="0"/>
              <w:rPr>
                <w:sz w:val="16"/>
                <w:szCs w:val="16"/>
              </w:rPr>
            </w:pPr>
            <w:r w:rsidRPr="00F4192B">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5576B39" w14:textId="77777777" w:rsidR="00B302F5" w:rsidRPr="00F4192B" w:rsidRDefault="00B302F5" w:rsidP="00F4192B">
            <w:pPr>
              <w:ind w:firstLine="0"/>
              <w:rPr>
                <w:sz w:val="16"/>
                <w:szCs w:val="16"/>
              </w:rPr>
            </w:pPr>
            <w:r w:rsidRPr="00F4192B">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5B966AF" w14:textId="77777777" w:rsidR="00B302F5" w:rsidRPr="00F4192B" w:rsidRDefault="00B302F5" w:rsidP="00F4192B">
            <w:pPr>
              <w:ind w:firstLine="0"/>
              <w:rPr>
                <w:sz w:val="16"/>
                <w:szCs w:val="16"/>
              </w:rPr>
            </w:pPr>
            <w:r w:rsidRPr="00F4192B">
              <w:rPr>
                <w:sz w:val="16"/>
                <w:szCs w:val="16"/>
              </w:rPr>
              <w:t>2028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4A546E1" w14:textId="77777777" w:rsidR="00B302F5" w:rsidRPr="00F4192B" w:rsidRDefault="00B302F5" w:rsidP="00F4192B">
            <w:pPr>
              <w:ind w:firstLine="0"/>
              <w:rPr>
                <w:sz w:val="16"/>
                <w:szCs w:val="16"/>
              </w:rPr>
            </w:pPr>
            <w:r w:rsidRPr="00F4192B">
              <w:rPr>
                <w:sz w:val="16"/>
                <w:szCs w:val="16"/>
              </w:rPr>
              <w:t>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39CF085" w14:textId="77777777" w:rsidR="00B302F5" w:rsidRPr="00F4192B" w:rsidRDefault="00B302F5" w:rsidP="00F4192B">
            <w:pPr>
              <w:ind w:firstLine="0"/>
              <w:rPr>
                <w:sz w:val="16"/>
                <w:szCs w:val="16"/>
              </w:rPr>
            </w:pPr>
            <w:r w:rsidRPr="00F4192B">
              <w:rPr>
                <w:sz w:val="16"/>
                <w:szCs w:val="16"/>
              </w:rPr>
              <w:t>2030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6C3DC6E" w14:textId="77777777" w:rsidR="00B302F5" w:rsidRPr="00F4192B" w:rsidRDefault="00B302F5" w:rsidP="00F4192B">
            <w:pPr>
              <w:ind w:firstLine="0"/>
              <w:rPr>
                <w:sz w:val="16"/>
                <w:szCs w:val="16"/>
              </w:rPr>
            </w:pPr>
            <w:r w:rsidRPr="00F4192B">
              <w:rPr>
                <w:sz w:val="16"/>
                <w:szCs w:val="16"/>
              </w:rPr>
              <w:t>2031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2EC580E" w14:textId="77777777" w:rsidR="00B302F5" w:rsidRPr="00F4192B" w:rsidRDefault="00B302F5" w:rsidP="00F4192B">
            <w:pPr>
              <w:ind w:firstLine="0"/>
              <w:rPr>
                <w:sz w:val="16"/>
                <w:szCs w:val="16"/>
              </w:rPr>
            </w:pPr>
            <w:r w:rsidRPr="00F4192B">
              <w:rPr>
                <w:sz w:val="16"/>
                <w:szCs w:val="16"/>
              </w:rPr>
              <w:t>2032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FFAE0BC" w14:textId="77777777" w:rsidR="00B302F5" w:rsidRPr="00F4192B" w:rsidRDefault="00B302F5" w:rsidP="00F4192B">
            <w:pPr>
              <w:ind w:firstLine="0"/>
              <w:rPr>
                <w:sz w:val="16"/>
                <w:szCs w:val="16"/>
              </w:rPr>
            </w:pPr>
            <w:r w:rsidRPr="00F4192B">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68C695C" w14:textId="77777777" w:rsidR="00B302F5" w:rsidRPr="00F4192B" w:rsidRDefault="00B302F5" w:rsidP="00F4192B">
            <w:pPr>
              <w:ind w:firstLine="0"/>
              <w:rPr>
                <w:sz w:val="16"/>
                <w:szCs w:val="16"/>
              </w:rPr>
            </w:pPr>
            <w:r w:rsidRPr="00F4192B">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3B2B8D4" w14:textId="77777777" w:rsidR="00B302F5" w:rsidRPr="00F4192B" w:rsidRDefault="00B302F5" w:rsidP="00F4192B">
            <w:pPr>
              <w:ind w:firstLine="0"/>
              <w:rPr>
                <w:sz w:val="16"/>
                <w:szCs w:val="16"/>
              </w:rPr>
            </w:pPr>
            <w:r w:rsidRPr="00F4192B">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A695EA7" w14:textId="77777777" w:rsidR="00B302F5" w:rsidRPr="00F4192B" w:rsidRDefault="00B302F5" w:rsidP="00F4192B">
            <w:pPr>
              <w:ind w:firstLine="0"/>
              <w:rPr>
                <w:sz w:val="16"/>
                <w:szCs w:val="16"/>
              </w:rPr>
            </w:pPr>
            <w:r w:rsidRPr="00F4192B">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7610B01" w14:textId="77777777" w:rsidR="00B302F5" w:rsidRPr="00F4192B" w:rsidRDefault="00B302F5" w:rsidP="00F4192B">
            <w:pPr>
              <w:ind w:firstLine="0"/>
              <w:rPr>
                <w:sz w:val="16"/>
                <w:szCs w:val="16"/>
              </w:rPr>
            </w:pPr>
            <w:r w:rsidRPr="00F4192B">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0EFF323" w14:textId="77777777" w:rsidR="00B302F5" w:rsidRPr="00F4192B" w:rsidRDefault="00B302F5" w:rsidP="00F4192B">
            <w:pPr>
              <w:ind w:firstLine="0"/>
              <w:rPr>
                <w:sz w:val="16"/>
                <w:szCs w:val="16"/>
              </w:rPr>
            </w:pPr>
            <w:r w:rsidRPr="00F4192B">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04F7462" w14:textId="77777777" w:rsidR="00B302F5" w:rsidRPr="00F4192B" w:rsidRDefault="00B302F5" w:rsidP="00F4192B">
            <w:pPr>
              <w:ind w:firstLine="0"/>
              <w:rPr>
                <w:sz w:val="16"/>
                <w:szCs w:val="16"/>
              </w:rPr>
            </w:pPr>
            <w:r w:rsidRPr="00F4192B">
              <w:rPr>
                <w:sz w:val="16"/>
                <w:szCs w:val="16"/>
              </w:rPr>
              <w:t>2039</w:t>
            </w:r>
          </w:p>
        </w:tc>
      </w:tr>
      <w:tr w:rsidR="00B302F5" w:rsidRPr="00F4192B" w14:paraId="4B3231C7"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F1E46D7" w14:textId="77777777" w:rsidR="00B302F5" w:rsidRPr="00F4192B" w:rsidRDefault="00B302F5" w:rsidP="00F4192B">
            <w:pPr>
              <w:ind w:firstLine="0"/>
              <w:rPr>
                <w:sz w:val="16"/>
                <w:szCs w:val="16"/>
              </w:rPr>
            </w:pPr>
            <w:r w:rsidRPr="00F4192B">
              <w:rPr>
                <w:sz w:val="16"/>
                <w:szCs w:val="16"/>
              </w:rPr>
              <w:t>Снос жилищного фонда,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07908BA3"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F49A469"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573532D3"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2EEBAAF6"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220A5ED5"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02E4E57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2433EFA"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8D3BA4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D9D8B1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FED904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7C5B47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6A9E312"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E79043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3A3107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1BC5DD5"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26886BA"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F0558F3" w14:textId="77777777" w:rsidR="00B302F5" w:rsidRPr="00F4192B" w:rsidRDefault="00B302F5" w:rsidP="00F4192B">
            <w:pPr>
              <w:ind w:firstLine="0"/>
              <w:rPr>
                <w:sz w:val="16"/>
                <w:szCs w:val="16"/>
              </w:rPr>
            </w:pPr>
            <w:r w:rsidRPr="00F4192B">
              <w:rPr>
                <w:sz w:val="16"/>
                <w:szCs w:val="16"/>
              </w:rPr>
              <w:t>0,00</w:t>
            </w:r>
          </w:p>
        </w:tc>
      </w:tr>
      <w:tr w:rsidR="00B302F5" w:rsidRPr="00F4192B" w14:paraId="60247ABF"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FAC6E6A" w14:textId="77777777" w:rsidR="00B302F5" w:rsidRPr="00F4192B" w:rsidRDefault="00B302F5" w:rsidP="00F4192B">
            <w:pPr>
              <w:ind w:firstLine="0"/>
              <w:rPr>
                <w:sz w:val="16"/>
                <w:szCs w:val="16"/>
              </w:rPr>
            </w:pPr>
            <w:r w:rsidRPr="00F4192B">
              <w:rPr>
                <w:sz w:val="16"/>
                <w:szCs w:val="16"/>
              </w:rPr>
              <w:t>накопительным итогом</w:t>
            </w:r>
          </w:p>
        </w:tc>
        <w:tc>
          <w:tcPr>
            <w:tcW w:w="1100" w:type="dxa"/>
            <w:tcBorders>
              <w:top w:val="nil"/>
              <w:left w:val="nil"/>
              <w:bottom w:val="single" w:sz="4" w:space="0" w:color="auto"/>
              <w:right w:val="single" w:sz="4" w:space="0" w:color="auto"/>
            </w:tcBorders>
            <w:shd w:val="clear" w:color="auto" w:fill="auto"/>
            <w:vAlign w:val="center"/>
            <w:hideMark/>
          </w:tcPr>
          <w:p w14:paraId="7514D184"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3AB69C34"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0A935C6C"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524D536E"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7B8685A3"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72C1C6E2"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EF7B1EF"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F71CB9B"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B9CD279"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A434BA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2B9AAB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7D6398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0696879"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6D9DCE5"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EFC2F7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BB5757E"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B694263" w14:textId="77777777" w:rsidR="00B302F5" w:rsidRPr="00F4192B" w:rsidRDefault="00B302F5" w:rsidP="00F4192B">
            <w:pPr>
              <w:ind w:firstLine="0"/>
              <w:rPr>
                <w:sz w:val="16"/>
                <w:szCs w:val="16"/>
              </w:rPr>
            </w:pPr>
            <w:r w:rsidRPr="00F4192B">
              <w:rPr>
                <w:sz w:val="16"/>
                <w:szCs w:val="16"/>
              </w:rPr>
              <w:t>0,00</w:t>
            </w:r>
          </w:p>
        </w:tc>
      </w:tr>
      <w:tr w:rsidR="00B302F5" w:rsidRPr="00F4192B" w14:paraId="1F04BBFE"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285E6B9" w14:textId="77777777" w:rsidR="00B302F5" w:rsidRPr="00F4192B" w:rsidRDefault="00B302F5" w:rsidP="00F4192B">
            <w:pPr>
              <w:ind w:firstLine="0"/>
              <w:rPr>
                <w:sz w:val="16"/>
                <w:szCs w:val="16"/>
              </w:rPr>
            </w:pPr>
            <w:r w:rsidRPr="00F4192B">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15F13248"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6122BD5C"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0CC75E06"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576EB95C"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DC9EC91"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568550F7"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37FE8D9"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D14B3DB"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E44CF65"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0D532D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E0BC063"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3E079D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5AF322E"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D24D8F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9A455C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07C337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7CF83EB" w14:textId="77777777" w:rsidR="00B302F5" w:rsidRPr="00F4192B" w:rsidRDefault="00B302F5" w:rsidP="00F4192B">
            <w:pPr>
              <w:ind w:firstLine="0"/>
              <w:rPr>
                <w:sz w:val="16"/>
                <w:szCs w:val="16"/>
              </w:rPr>
            </w:pPr>
            <w:r w:rsidRPr="00F4192B">
              <w:rPr>
                <w:sz w:val="16"/>
                <w:szCs w:val="16"/>
              </w:rPr>
              <w:t>0,00</w:t>
            </w:r>
          </w:p>
        </w:tc>
      </w:tr>
      <w:tr w:rsidR="00B302F5" w:rsidRPr="00F4192B" w14:paraId="60365D6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3ACCF26" w14:textId="77777777" w:rsidR="00B302F5" w:rsidRPr="00F4192B" w:rsidRDefault="00B302F5" w:rsidP="00F4192B">
            <w:pPr>
              <w:ind w:firstLine="0"/>
              <w:rPr>
                <w:sz w:val="16"/>
                <w:szCs w:val="16"/>
              </w:rPr>
            </w:pPr>
            <w:r w:rsidRPr="00F4192B">
              <w:rPr>
                <w:sz w:val="16"/>
                <w:szCs w:val="16"/>
              </w:rPr>
              <w:t>Многоэтажный жилищный фонд,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6793B068"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27E36A30"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5A6D7633"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345C564C"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55677E4B"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7E64F78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279190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AC1649F"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83E347A"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57021E2"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9D0B4B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6B1B39C"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A444D6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95B1BB4"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742785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C0FAB6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02F4351" w14:textId="77777777" w:rsidR="00B302F5" w:rsidRPr="00F4192B" w:rsidRDefault="00B302F5" w:rsidP="00F4192B">
            <w:pPr>
              <w:ind w:firstLine="0"/>
              <w:rPr>
                <w:sz w:val="16"/>
                <w:szCs w:val="16"/>
              </w:rPr>
            </w:pPr>
            <w:r w:rsidRPr="00F4192B">
              <w:rPr>
                <w:sz w:val="16"/>
                <w:szCs w:val="16"/>
              </w:rPr>
              <w:t>0,00</w:t>
            </w:r>
          </w:p>
        </w:tc>
      </w:tr>
      <w:tr w:rsidR="00B302F5" w:rsidRPr="00F4192B" w14:paraId="76177DC4"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0AA36AD" w14:textId="77777777" w:rsidR="00B302F5" w:rsidRPr="00F4192B" w:rsidRDefault="00B302F5" w:rsidP="00F4192B">
            <w:pPr>
              <w:ind w:firstLine="0"/>
              <w:rPr>
                <w:sz w:val="16"/>
                <w:szCs w:val="16"/>
              </w:rPr>
            </w:pPr>
            <w:r w:rsidRPr="00F4192B">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3D0040CC"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DC2A38E"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3F09696F"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671EA1E9"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1D3658A4" w14:textId="77777777" w:rsidR="00B302F5" w:rsidRPr="00F4192B" w:rsidRDefault="00B302F5" w:rsidP="00F4192B">
            <w:pPr>
              <w:ind w:firstLine="0"/>
              <w:rPr>
                <w:sz w:val="16"/>
                <w:szCs w:val="16"/>
              </w:rPr>
            </w:pPr>
            <w:r w:rsidRPr="00F4192B">
              <w:rPr>
                <w:sz w:val="16"/>
                <w:szCs w:val="16"/>
              </w:rPr>
              <w:t>0,00</w:t>
            </w:r>
          </w:p>
        </w:tc>
        <w:tc>
          <w:tcPr>
            <w:tcW w:w="1100" w:type="dxa"/>
            <w:tcBorders>
              <w:top w:val="nil"/>
              <w:left w:val="nil"/>
              <w:bottom w:val="single" w:sz="4" w:space="0" w:color="auto"/>
              <w:right w:val="single" w:sz="4" w:space="0" w:color="auto"/>
            </w:tcBorders>
            <w:shd w:val="clear" w:color="auto" w:fill="auto"/>
            <w:vAlign w:val="center"/>
            <w:hideMark/>
          </w:tcPr>
          <w:p w14:paraId="48F33BC2"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6485373"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FB631AE"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B9C9DF3"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26466E5"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0CC1D16"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18489D1"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4A7F2F0"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A1FC89F"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06085C8"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1F9139D" w14:textId="77777777" w:rsidR="00B302F5" w:rsidRPr="00F4192B" w:rsidRDefault="00B302F5" w:rsidP="00F4192B">
            <w:pPr>
              <w:ind w:firstLine="0"/>
              <w:rPr>
                <w:sz w:val="16"/>
                <w:szCs w:val="16"/>
              </w:rPr>
            </w:pPr>
            <w:r w:rsidRPr="00F4192B">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B722C3A" w14:textId="77777777" w:rsidR="00B302F5" w:rsidRPr="00F4192B" w:rsidRDefault="00B302F5" w:rsidP="00F4192B">
            <w:pPr>
              <w:ind w:firstLine="0"/>
              <w:rPr>
                <w:sz w:val="16"/>
                <w:szCs w:val="16"/>
              </w:rPr>
            </w:pPr>
            <w:r w:rsidRPr="00F4192B">
              <w:rPr>
                <w:sz w:val="16"/>
                <w:szCs w:val="16"/>
              </w:rPr>
              <w:t>0,00</w:t>
            </w:r>
          </w:p>
        </w:tc>
      </w:tr>
    </w:tbl>
    <w:p w14:paraId="7E40D118" w14:textId="77777777" w:rsidR="00B302F5" w:rsidRPr="00B302F5" w:rsidRDefault="00B302F5" w:rsidP="00B302F5"/>
    <w:p w14:paraId="17A28087" w14:textId="77777777" w:rsidR="00B302F5" w:rsidRPr="00B302F5" w:rsidRDefault="00B302F5" w:rsidP="00B302F5">
      <w:pPr>
        <w:sectPr w:rsidR="00B302F5" w:rsidRPr="00B302F5" w:rsidSect="00B302F5">
          <w:pgSz w:w="23811" w:h="16838" w:orient="landscape" w:code="8"/>
          <w:pgMar w:top="1134" w:right="536" w:bottom="1134" w:left="567" w:header="708" w:footer="708" w:gutter="0"/>
          <w:cols w:space="708"/>
          <w:docGrid w:linePitch="360"/>
        </w:sectPr>
      </w:pPr>
    </w:p>
    <w:p w14:paraId="502989CB" w14:textId="77777777" w:rsidR="00B302F5" w:rsidRPr="00B302F5" w:rsidRDefault="00B302F5" w:rsidP="00F4192B">
      <w:pPr>
        <w:ind w:firstLine="0"/>
      </w:pPr>
      <w:r w:rsidRPr="00B302F5">
        <w:rPr>
          <w:noProof/>
        </w:rPr>
        <w:lastRenderedPageBreak/>
        <w:drawing>
          <wp:inline distT="0" distB="0" distL="0" distR="0" wp14:anchorId="6046B77E" wp14:editId="19CAAE5B">
            <wp:extent cx="9786727" cy="5391150"/>
            <wp:effectExtent l="0" t="0" r="5080" b="0"/>
            <wp:docPr id="19" name="Рисунок 19" descr="Изображение выглядит как линия, График, текст,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Изображение выглядит как линия, График, текст, снимок экрана&#10;&#10;Автоматически созданное описание"/>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809422" cy="5403652"/>
                    </a:xfrm>
                    <a:prstGeom prst="rect">
                      <a:avLst/>
                    </a:prstGeom>
                    <a:noFill/>
                  </pic:spPr>
                </pic:pic>
              </a:graphicData>
            </a:graphic>
          </wp:inline>
        </w:drawing>
      </w:r>
    </w:p>
    <w:p w14:paraId="649806E9" w14:textId="2CF3DDBB" w:rsidR="00B302F5" w:rsidRPr="00B302F5" w:rsidRDefault="00B302F5" w:rsidP="00B302F5">
      <w:bookmarkStart w:id="36" w:name="_Ref166745448"/>
      <w:bookmarkStart w:id="37" w:name="_Toc166749620"/>
      <w:bookmarkStart w:id="38" w:name="_Toc167037227"/>
      <w:r w:rsidRPr="00B302F5">
        <w:t xml:space="preserve">Рисунок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4</w:t>
      </w:r>
      <w:r w:rsidR="004D69FD">
        <w:rPr>
          <w:noProof/>
        </w:rPr>
        <w:fldChar w:fldCharType="end"/>
      </w:r>
      <w:bookmarkEnd w:id="36"/>
      <w:r w:rsidRPr="00B302F5">
        <w:t xml:space="preserve"> Модели годовых приростов строительных фондов</w:t>
      </w:r>
      <w:bookmarkEnd w:id="37"/>
      <w:bookmarkEnd w:id="38"/>
    </w:p>
    <w:p w14:paraId="374E1480" w14:textId="77777777" w:rsidR="00B302F5" w:rsidRPr="00B302F5" w:rsidRDefault="00B302F5" w:rsidP="00B302F5"/>
    <w:p w14:paraId="49755601" w14:textId="77777777" w:rsidR="00B302F5" w:rsidRPr="00B302F5" w:rsidRDefault="00B302F5" w:rsidP="00F4192B">
      <w:pPr>
        <w:ind w:firstLine="0"/>
      </w:pPr>
      <w:r w:rsidRPr="00B302F5">
        <w:rPr>
          <w:noProof/>
        </w:rPr>
        <w:lastRenderedPageBreak/>
        <w:drawing>
          <wp:inline distT="0" distB="0" distL="0" distR="0" wp14:anchorId="01D72DA9" wp14:editId="0F8F9F92">
            <wp:extent cx="9752145" cy="5372100"/>
            <wp:effectExtent l="0" t="0" r="1905" b="0"/>
            <wp:docPr id="21" name="Рисунок 21" descr="Изображение выглядит как текст, линия, График,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descr="Изображение выглядит как текст, линия, График, диаграмма&#10;&#10;Автоматически созданное описание"/>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63721" cy="5378477"/>
                    </a:xfrm>
                    <a:prstGeom prst="rect">
                      <a:avLst/>
                    </a:prstGeom>
                    <a:noFill/>
                  </pic:spPr>
                </pic:pic>
              </a:graphicData>
            </a:graphic>
          </wp:inline>
        </w:drawing>
      </w:r>
    </w:p>
    <w:p w14:paraId="35714698" w14:textId="56871814" w:rsidR="00B302F5" w:rsidRPr="00B302F5" w:rsidRDefault="00B302F5" w:rsidP="00B302F5">
      <w:bookmarkStart w:id="39" w:name="_Ref166745451"/>
      <w:bookmarkStart w:id="40" w:name="_Toc166749621"/>
      <w:bookmarkStart w:id="41" w:name="_Toc167037228"/>
      <w:r w:rsidRPr="00B302F5">
        <w:t xml:space="preserve">Рисунок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5</w:t>
      </w:r>
      <w:r w:rsidR="004D69FD">
        <w:rPr>
          <w:noProof/>
        </w:rPr>
        <w:fldChar w:fldCharType="end"/>
      </w:r>
      <w:bookmarkEnd w:id="39"/>
      <w:r w:rsidRPr="00B302F5">
        <w:t xml:space="preserve"> Прирост строительных фондов</w:t>
      </w:r>
      <w:bookmarkEnd w:id="40"/>
      <w:bookmarkEnd w:id="41"/>
    </w:p>
    <w:p w14:paraId="55AE1414" w14:textId="77777777" w:rsidR="00B302F5" w:rsidRPr="00B302F5" w:rsidRDefault="00B302F5" w:rsidP="00B302F5"/>
    <w:p w14:paraId="13E95498" w14:textId="77777777" w:rsidR="00B302F5" w:rsidRDefault="00B302F5" w:rsidP="00B302F5">
      <w:pPr>
        <w:sectPr w:rsidR="00B302F5" w:rsidSect="00B302F5">
          <w:pgSz w:w="16838" w:h="11906" w:orient="landscape"/>
          <w:pgMar w:top="850" w:right="1134" w:bottom="1701" w:left="1134" w:header="708" w:footer="708" w:gutter="0"/>
          <w:cols w:space="708"/>
          <w:docGrid w:linePitch="360"/>
        </w:sectPr>
      </w:pPr>
    </w:p>
    <w:p w14:paraId="130EE5A1" w14:textId="77777777" w:rsidR="00306404" w:rsidRDefault="00D73756" w:rsidP="00D73756">
      <w:pPr>
        <w:pStyle w:val="2"/>
      </w:pPr>
      <w:bookmarkStart w:id="42" w:name="_Toc167043505"/>
      <w:r>
        <w:lastRenderedPageBreak/>
        <w:t>С</w:t>
      </w:r>
      <w:r w:rsidR="00306404">
        <w:t>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42"/>
    </w:p>
    <w:p w14:paraId="36DB8A7D" w14:textId="77777777" w:rsidR="00EB76E7" w:rsidRPr="00EB76E7" w:rsidRDefault="00EB76E7" w:rsidP="00EB76E7">
      <w:r w:rsidRPr="00EB76E7">
        <w:t>Прогнозные значения приростов тепловых нагрузок представлены:</w:t>
      </w:r>
    </w:p>
    <w:p w14:paraId="1F5CB467" w14:textId="77777777" w:rsidR="00EB76E7" w:rsidRPr="00EB76E7" w:rsidRDefault="00EB76E7" w:rsidP="00EB76E7">
      <w:r w:rsidRPr="00EB76E7">
        <w:t>- Приросты в разрезе источников тепловой энергии;</w:t>
      </w:r>
    </w:p>
    <w:p w14:paraId="4281A8D6" w14:textId="77777777" w:rsidR="00EB76E7" w:rsidRPr="00EB76E7" w:rsidRDefault="00EB76E7" w:rsidP="00EB76E7">
      <w:r w:rsidRPr="00EB76E7">
        <w:t>- Снижение тепловой энергии за счет сноса зданий в разрезе источников тепловой энергии;</w:t>
      </w:r>
    </w:p>
    <w:p w14:paraId="0336F648" w14:textId="77777777" w:rsidR="00EB76E7" w:rsidRPr="00EB76E7" w:rsidRDefault="00EB76E7" w:rsidP="00EB76E7">
      <w:r w:rsidRPr="00EB76E7">
        <w:t>- в разрезе расчетных элементов территориального деления.</w:t>
      </w:r>
    </w:p>
    <w:p w14:paraId="6E92E824" w14:textId="085EB9B2" w:rsidR="00EB76E7" w:rsidRPr="00EB76E7" w:rsidRDefault="00EB76E7" w:rsidP="00EB76E7">
      <w:r w:rsidRPr="00EB76E7">
        <w:t>Годовое потребление представлено аналогично часовым приростам (</w:t>
      </w:r>
      <w:r w:rsidRPr="00EB76E7">
        <w:fldChar w:fldCharType="begin"/>
      </w:r>
      <w:r w:rsidRPr="00EB76E7">
        <w:instrText xml:space="preserve"> REF _Ref166745967 \h </w:instrText>
      </w:r>
      <w:r w:rsidRPr="00EB76E7">
        <w:fldChar w:fldCharType="separate"/>
      </w:r>
      <w:r w:rsidR="00B51620" w:rsidRPr="00EB76E7">
        <w:t xml:space="preserve">Таблица </w:t>
      </w:r>
      <w:r w:rsidR="00B51620">
        <w:rPr>
          <w:noProof/>
        </w:rPr>
        <w:t>1</w:t>
      </w:r>
      <w:r w:rsidR="00B51620">
        <w:t>.</w:t>
      </w:r>
      <w:r w:rsidR="00B51620">
        <w:rPr>
          <w:noProof/>
        </w:rPr>
        <w:t>9</w:t>
      </w:r>
      <w:r w:rsidRPr="00EB76E7">
        <w:fldChar w:fldCharType="end"/>
      </w:r>
      <w:r w:rsidRPr="00EB76E7">
        <w:t xml:space="preserve"> - </w:t>
      </w:r>
      <w:r w:rsidRPr="00EB76E7">
        <w:fldChar w:fldCharType="begin"/>
      </w:r>
      <w:r w:rsidRPr="00EB76E7">
        <w:instrText xml:space="preserve"> REF _Ref166745986 \h </w:instrText>
      </w:r>
      <w:r w:rsidRPr="00EB76E7">
        <w:fldChar w:fldCharType="separate"/>
      </w:r>
      <w:r w:rsidR="00B51620" w:rsidRPr="00EB76E7">
        <w:t xml:space="preserve">Таблица </w:t>
      </w:r>
      <w:r w:rsidR="00B51620">
        <w:rPr>
          <w:noProof/>
        </w:rPr>
        <w:t>1</w:t>
      </w:r>
      <w:r w:rsidR="00B51620">
        <w:t>.</w:t>
      </w:r>
      <w:r w:rsidR="00B51620">
        <w:rPr>
          <w:noProof/>
        </w:rPr>
        <w:t>31</w:t>
      </w:r>
      <w:r w:rsidRPr="00EB76E7">
        <w:fldChar w:fldCharType="end"/>
      </w:r>
      <w:r w:rsidRPr="00EB76E7">
        <w:t>).</w:t>
      </w:r>
    </w:p>
    <w:p w14:paraId="14E0B1EE" w14:textId="77777777" w:rsidR="00EB76E7" w:rsidRPr="00EB76E7" w:rsidRDefault="00EB76E7" w:rsidP="00EB76E7"/>
    <w:p w14:paraId="0B16C3D1" w14:textId="77777777" w:rsidR="00EB76E7" w:rsidRPr="00EB76E7" w:rsidRDefault="00EB76E7" w:rsidP="00EB76E7">
      <w:pPr>
        <w:sectPr w:rsidR="00EB76E7" w:rsidRPr="00EB76E7" w:rsidSect="00EB76E7">
          <w:pgSz w:w="11906" w:h="16838"/>
          <w:pgMar w:top="1134" w:right="850" w:bottom="1134" w:left="1701" w:header="708" w:footer="708" w:gutter="0"/>
          <w:cols w:space="708"/>
          <w:docGrid w:linePitch="360"/>
        </w:sectPr>
      </w:pPr>
    </w:p>
    <w:p w14:paraId="0362DFED" w14:textId="25520A58" w:rsidR="00EB76E7" w:rsidRPr="00EB76E7" w:rsidRDefault="00EB76E7" w:rsidP="00EB76E7">
      <w:bookmarkStart w:id="43" w:name="_Ref166745967"/>
      <w:bookmarkStart w:id="44" w:name="_Toc166749534"/>
      <w:bookmarkStart w:id="45" w:name="_Toc167037161"/>
      <w:r w:rsidRPr="00EB76E7">
        <w:lastRenderedPageBreak/>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9</w:t>
      </w:r>
      <w:r w:rsidR="004D69FD">
        <w:rPr>
          <w:noProof/>
        </w:rPr>
        <w:fldChar w:fldCharType="end"/>
      </w:r>
      <w:bookmarkEnd w:id="43"/>
      <w:r w:rsidRPr="00EB76E7">
        <w:t xml:space="preserve"> Перечень потребителей, планируемых к подключению</w:t>
      </w:r>
      <w:bookmarkEnd w:id="44"/>
      <w:bookmarkEnd w:id="45"/>
    </w:p>
    <w:tbl>
      <w:tblPr>
        <w:tblW w:w="5000" w:type="pct"/>
        <w:jc w:val="center"/>
        <w:tblLook w:val="04A0" w:firstRow="1" w:lastRow="0" w:firstColumn="1" w:lastColumn="0" w:noHBand="0" w:noVBand="1"/>
      </w:tblPr>
      <w:tblGrid>
        <w:gridCol w:w="556"/>
        <w:gridCol w:w="2754"/>
        <w:gridCol w:w="1539"/>
        <w:gridCol w:w="1517"/>
        <w:gridCol w:w="1689"/>
        <w:gridCol w:w="1560"/>
        <w:gridCol w:w="1604"/>
        <w:gridCol w:w="1485"/>
        <w:gridCol w:w="1491"/>
        <w:gridCol w:w="1530"/>
      </w:tblGrid>
      <w:tr w:rsidR="00EB76E7" w:rsidRPr="000A122A" w14:paraId="7F71F08A" w14:textId="77777777" w:rsidTr="000A122A">
        <w:trPr>
          <w:trHeight w:val="20"/>
          <w:tblHeader/>
          <w:jc w:val="center"/>
        </w:trPr>
        <w:tc>
          <w:tcPr>
            <w:tcW w:w="620"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03354704" w14:textId="77777777" w:rsidR="00EB76E7" w:rsidRPr="000A122A" w:rsidRDefault="00EB76E7" w:rsidP="000A122A">
            <w:pPr>
              <w:ind w:firstLine="0"/>
              <w:jc w:val="center"/>
              <w:rPr>
                <w:sz w:val="20"/>
                <w:szCs w:val="20"/>
              </w:rPr>
            </w:pPr>
            <w:r w:rsidRPr="000A122A">
              <w:rPr>
                <w:sz w:val="20"/>
                <w:szCs w:val="20"/>
              </w:rPr>
              <w:t>№ п/п</w:t>
            </w:r>
          </w:p>
        </w:tc>
        <w:tc>
          <w:tcPr>
            <w:tcW w:w="3700" w:type="dxa"/>
            <w:tcBorders>
              <w:top w:val="single" w:sz="4" w:space="0" w:color="auto"/>
              <w:left w:val="nil"/>
              <w:bottom w:val="single" w:sz="4" w:space="0" w:color="auto"/>
              <w:right w:val="single" w:sz="4" w:space="0" w:color="auto"/>
            </w:tcBorders>
            <w:shd w:val="clear" w:color="000000" w:fill="C0C0C0"/>
            <w:vAlign w:val="center"/>
            <w:hideMark/>
          </w:tcPr>
          <w:p w14:paraId="2DF2159C" w14:textId="77777777" w:rsidR="00EB76E7" w:rsidRPr="000A122A" w:rsidRDefault="00EB76E7" w:rsidP="000A122A">
            <w:pPr>
              <w:ind w:firstLine="0"/>
              <w:jc w:val="center"/>
              <w:rPr>
                <w:sz w:val="20"/>
                <w:szCs w:val="20"/>
              </w:rPr>
            </w:pPr>
            <w:r w:rsidRPr="000A122A">
              <w:rPr>
                <w:sz w:val="20"/>
                <w:szCs w:val="20"/>
              </w:rPr>
              <w:t>Наименование</w:t>
            </w:r>
          </w:p>
        </w:tc>
        <w:tc>
          <w:tcPr>
            <w:tcW w:w="1920" w:type="dxa"/>
            <w:tcBorders>
              <w:top w:val="single" w:sz="4" w:space="0" w:color="auto"/>
              <w:left w:val="nil"/>
              <w:bottom w:val="single" w:sz="4" w:space="0" w:color="auto"/>
              <w:right w:val="single" w:sz="4" w:space="0" w:color="auto"/>
            </w:tcBorders>
            <w:shd w:val="clear" w:color="000000" w:fill="C0C0C0"/>
            <w:vAlign w:val="center"/>
            <w:hideMark/>
          </w:tcPr>
          <w:p w14:paraId="3B33BB25" w14:textId="77777777" w:rsidR="00EB76E7" w:rsidRPr="000A122A" w:rsidRDefault="00EB76E7" w:rsidP="000A122A">
            <w:pPr>
              <w:ind w:firstLine="0"/>
              <w:jc w:val="center"/>
              <w:rPr>
                <w:sz w:val="20"/>
                <w:szCs w:val="20"/>
              </w:rPr>
            </w:pPr>
            <w:r w:rsidRPr="000A122A">
              <w:rPr>
                <w:sz w:val="20"/>
                <w:szCs w:val="20"/>
              </w:rPr>
              <w:t>Год постройки</w:t>
            </w:r>
          </w:p>
        </w:tc>
        <w:tc>
          <w:tcPr>
            <w:tcW w:w="1920" w:type="dxa"/>
            <w:tcBorders>
              <w:top w:val="single" w:sz="4" w:space="0" w:color="auto"/>
              <w:left w:val="nil"/>
              <w:bottom w:val="single" w:sz="4" w:space="0" w:color="auto"/>
              <w:right w:val="single" w:sz="4" w:space="0" w:color="auto"/>
            </w:tcBorders>
            <w:shd w:val="clear" w:color="000000" w:fill="C0C0C0"/>
            <w:vAlign w:val="center"/>
            <w:hideMark/>
          </w:tcPr>
          <w:p w14:paraId="4A9F5122" w14:textId="77777777" w:rsidR="00EB76E7" w:rsidRPr="000A122A" w:rsidRDefault="00EB76E7" w:rsidP="000A122A">
            <w:pPr>
              <w:ind w:firstLine="0"/>
              <w:jc w:val="center"/>
              <w:rPr>
                <w:sz w:val="20"/>
                <w:szCs w:val="20"/>
              </w:rPr>
            </w:pPr>
            <w:r w:rsidRPr="000A122A">
              <w:rPr>
                <w:sz w:val="20"/>
                <w:szCs w:val="20"/>
              </w:rPr>
              <w:t>Площадь участка, м2</w:t>
            </w:r>
          </w:p>
        </w:tc>
        <w:tc>
          <w:tcPr>
            <w:tcW w:w="1920" w:type="dxa"/>
            <w:tcBorders>
              <w:top w:val="single" w:sz="4" w:space="0" w:color="auto"/>
              <w:left w:val="nil"/>
              <w:bottom w:val="single" w:sz="4" w:space="0" w:color="auto"/>
              <w:right w:val="single" w:sz="4" w:space="0" w:color="auto"/>
            </w:tcBorders>
            <w:shd w:val="clear" w:color="000000" w:fill="C0C0C0"/>
            <w:vAlign w:val="center"/>
            <w:hideMark/>
          </w:tcPr>
          <w:p w14:paraId="5CF86542" w14:textId="77777777" w:rsidR="00EB76E7" w:rsidRPr="000A122A" w:rsidRDefault="00EB76E7" w:rsidP="000A122A">
            <w:pPr>
              <w:ind w:firstLine="0"/>
              <w:jc w:val="center"/>
              <w:rPr>
                <w:sz w:val="20"/>
                <w:szCs w:val="20"/>
              </w:rPr>
            </w:pPr>
            <w:r w:rsidRPr="000A122A">
              <w:rPr>
                <w:sz w:val="20"/>
                <w:szCs w:val="20"/>
              </w:rPr>
              <w:t>Отапливаемая площадь, м2</w:t>
            </w:r>
          </w:p>
        </w:tc>
        <w:tc>
          <w:tcPr>
            <w:tcW w:w="1920" w:type="dxa"/>
            <w:tcBorders>
              <w:top w:val="single" w:sz="4" w:space="0" w:color="auto"/>
              <w:left w:val="nil"/>
              <w:bottom w:val="single" w:sz="4" w:space="0" w:color="auto"/>
              <w:right w:val="single" w:sz="4" w:space="0" w:color="auto"/>
            </w:tcBorders>
            <w:shd w:val="clear" w:color="000000" w:fill="C0C0C0"/>
            <w:vAlign w:val="center"/>
            <w:hideMark/>
          </w:tcPr>
          <w:p w14:paraId="405181FF" w14:textId="77777777" w:rsidR="00EB76E7" w:rsidRPr="000A122A" w:rsidRDefault="00EB76E7" w:rsidP="000A122A">
            <w:pPr>
              <w:ind w:firstLine="0"/>
              <w:jc w:val="center"/>
              <w:rPr>
                <w:sz w:val="20"/>
                <w:szCs w:val="20"/>
              </w:rPr>
            </w:pPr>
            <w:r w:rsidRPr="000A122A">
              <w:rPr>
                <w:sz w:val="20"/>
                <w:szCs w:val="20"/>
              </w:rPr>
              <w:t>Нагрузка отопления, Гкал/ч</w:t>
            </w:r>
          </w:p>
        </w:tc>
        <w:tc>
          <w:tcPr>
            <w:tcW w:w="1920" w:type="dxa"/>
            <w:tcBorders>
              <w:top w:val="single" w:sz="4" w:space="0" w:color="auto"/>
              <w:left w:val="nil"/>
              <w:bottom w:val="single" w:sz="4" w:space="0" w:color="auto"/>
              <w:right w:val="single" w:sz="4" w:space="0" w:color="auto"/>
            </w:tcBorders>
            <w:shd w:val="clear" w:color="000000" w:fill="C0C0C0"/>
            <w:vAlign w:val="center"/>
            <w:hideMark/>
          </w:tcPr>
          <w:p w14:paraId="11F4F87E" w14:textId="77777777" w:rsidR="00EB76E7" w:rsidRPr="000A122A" w:rsidRDefault="00EB76E7" w:rsidP="000A122A">
            <w:pPr>
              <w:ind w:firstLine="0"/>
              <w:jc w:val="center"/>
              <w:rPr>
                <w:sz w:val="20"/>
                <w:szCs w:val="20"/>
              </w:rPr>
            </w:pPr>
            <w:r w:rsidRPr="000A122A">
              <w:rPr>
                <w:sz w:val="20"/>
                <w:szCs w:val="20"/>
              </w:rPr>
              <w:t>Нагрузка вентиляция, Гкал/ч</w:t>
            </w:r>
          </w:p>
        </w:tc>
        <w:tc>
          <w:tcPr>
            <w:tcW w:w="1920" w:type="dxa"/>
            <w:tcBorders>
              <w:top w:val="single" w:sz="4" w:space="0" w:color="auto"/>
              <w:left w:val="nil"/>
              <w:bottom w:val="single" w:sz="4" w:space="0" w:color="auto"/>
              <w:right w:val="single" w:sz="4" w:space="0" w:color="auto"/>
            </w:tcBorders>
            <w:shd w:val="clear" w:color="000000" w:fill="C0C0C0"/>
            <w:vAlign w:val="center"/>
            <w:hideMark/>
          </w:tcPr>
          <w:p w14:paraId="7DEDBFFA" w14:textId="77777777" w:rsidR="00EB76E7" w:rsidRPr="000A122A" w:rsidRDefault="00EB76E7" w:rsidP="000A122A">
            <w:pPr>
              <w:ind w:firstLine="0"/>
              <w:jc w:val="center"/>
              <w:rPr>
                <w:sz w:val="20"/>
                <w:szCs w:val="20"/>
              </w:rPr>
            </w:pPr>
            <w:r w:rsidRPr="000A122A">
              <w:rPr>
                <w:sz w:val="20"/>
                <w:szCs w:val="20"/>
              </w:rPr>
              <w:t>Нагрузка ГВС, Гкал/ч</w:t>
            </w:r>
          </w:p>
        </w:tc>
        <w:tc>
          <w:tcPr>
            <w:tcW w:w="1920" w:type="dxa"/>
            <w:tcBorders>
              <w:top w:val="single" w:sz="4" w:space="0" w:color="auto"/>
              <w:left w:val="nil"/>
              <w:bottom w:val="single" w:sz="4" w:space="0" w:color="auto"/>
              <w:right w:val="single" w:sz="4" w:space="0" w:color="auto"/>
            </w:tcBorders>
            <w:shd w:val="clear" w:color="000000" w:fill="C0C0C0"/>
            <w:vAlign w:val="center"/>
            <w:hideMark/>
          </w:tcPr>
          <w:p w14:paraId="24EAE198" w14:textId="77777777" w:rsidR="00EB76E7" w:rsidRPr="000A122A" w:rsidRDefault="00EB76E7" w:rsidP="000A122A">
            <w:pPr>
              <w:ind w:firstLine="0"/>
              <w:jc w:val="center"/>
              <w:rPr>
                <w:sz w:val="20"/>
                <w:szCs w:val="20"/>
              </w:rPr>
            </w:pPr>
            <w:r w:rsidRPr="000A122A">
              <w:rPr>
                <w:sz w:val="20"/>
                <w:szCs w:val="20"/>
              </w:rPr>
              <w:t>Всего нагрузка, Гкал/ч</w:t>
            </w:r>
          </w:p>
        </w:tc>
        <w:tc>
          <w:tcPr>
            <w:tcW w:w="1920" w:type="dxa"/>
            <w:tcBorders>
              <w:top w:val="single" w:sz="4" w:space="0" w:color="auto"/>
              <w:left w:val="nil"/>
              <w:bottom w:val="single" w:sz="4" w:space="0" w:color="auto"/>
              <w:right w:val="single" w:sz="4" w:space="0" w:color="auto"/>
            </w:tcBorders>
            <w:shd w:val="clear" w:color="000000" w:fill="C0C0C0"/>
            <w:vAlign w:val="center"/>
            <w:hideMark/>
          </w:tcPr>
          <w:p w14:paraId="61DD3CCA" w14:textId="77777777" w:rsidR="00EB76E7" w:rsidRPr="000A122A" w:rsidRDefault="00EB76E7" w:rsidP="000A122A">
            <w:pPr>
              <w:ind w:firstLine="0"/>
              <w:jc w:val="center"/>
              <w:rPr>
                <w:sz w:val="20"/>
                <w:szCs w:val="20"/>
              </w:rPr>
            </w:pPr>
            <w:r w:rsidRPr="000A122A">
              <w:rPr>
                <w:sz w:val="20"/>
                <w:szCs w:val="20"/>
              </w:rPr>
              <w:t>Вид Застройки</w:t>
            </w:r>
          </w:p>
        </w:tc>
      </w:tr>
      <w:tr w:rsidR="00EB76E7" w:rsidRPr="000A122A" w14:paraId="7391BF3C"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125D232" w14:textId="77777777" w:rsidR="00EB76E7" w:rsidRPr="000A122A" w:rsidRDefault="00EB76E7" w:rsidP="000A122A">
            <w:pPr>
              <w:ind w:firstLine="0"/>
              <w:jc w:val="center"/>
              <w:rPr>
                <w:sz w:val="20"/>
                <w:szCs w:val="20"/>
              </w:rPr>
            </w:pPr>
            <w:r w:rsidRPr="000A122A">
              <w:rPr>
                <w:sz w:val="20"/>
                <w:szCs w:val="20"/>
              </w:rPr>
              <w:t>1</w:t>
            </w:r>
          </w:p>
        </w:tc>
        <w:tc>
          <w:tcPr>
            <w:tcW w:w="3700" w:type="dxa"/>
            <w:tcBorders>
              <w:top w:val="nil"/>
              <w:left w:val="nil"/>
              <w:bottom w:val="single" w:sz="4" w:space="0" w:color="auto"/>
              <w:right w:val="single" w:sz="4" w:space="0" w:color="auto"/>
            </w:tcBorders>
            <w:shd w:val="clear" w:color="000000" w:fill="FFFFFF"/>
            <w:vAlign w:val="center"/>
            <w:hideMark/>
          </w:tcPr>
          <w:p w14:paraId="32FDAFF1" w14:textId="77777777" w:rsidR="00EB76E7" w:rsidRPr="000A122A" w:rsidRDefault="00EB76E7" w:rsidP="000A122A">
            <w:pPr>
              <w:ind w:firstLine="0"/>
              <w:jc w:val="left"/>
              <w:rPr>
                <w:sz w:val="20"/>
                <w:szCs w:val="20"/>
              </w:rPr>
            </w:pPr>
            <w:r w:rsidRPr="000A122A">
              <w:rPr>
                <w:sz w:val="20"/>
                <w:szCs w:val="20"/>
              </w:rPr>
              <w:t>Застройка 10-эт домами</w:t>
            </w:r>
          </w:p>
        </w:tc>
        <w:tc>
          <w:tcPr>
            <w:tcW w:w="1920" w:type="dxa"/>
            <w:tcBorders>
              <w:top w:val="nil"/>
              <w:left w:val="nil"/>
              <w:bottom w:val="single" w:sz="4" w:space="0" w:color="auto"/>
              <w:right w:val="single" w:sz="4" w:space="0" w:color="auto"/>
            </w:tcBorders>
            <w:shd w:val="clear" w:color="000000" w:fill="FFFFFF"/>
            <w:vAlign w:val="center"/>
            <w:hideMark/>
          </w:tcPr>
          <w:p w14:paraId="495379FB" w14:textId="77777777" w:rsidR="00EB76E7" w:rsidRPr="000A122A" w:rsidRDefault="00EB76E7" w:rsidP="000A122A">
            <w:pPr>
              <w:ind w:firstLine="0"/>
              <w:jc w:val="center"/>
              <w:rPr>
                <w:sz w:val="20"/>
                <w:szCs w:val="20"/>
              </w:rPr>
            </w:pPr>
            <w:r w:rsidRPr="000A122A">
              <w:rPr>
                <w:sz w:val="20"/>
                <w:szCs w:val="20"/>
              </w:rPr>
              <w:t>2026</w:t>
            </w:r>
          </w:p>
        </w:tc>
        <w:tc>
          <w:tcPr>
            <w:tcW w:w="1920" w:type="dxa"/>
            <w:tcBorders>
              <w:top w:val="nil"/>
              <w:left w:val="nil"/>
              <w:bottom w:val="single" w:sz="4" w:space="0" w:color="auto"/>
              <w:right w:val="single" w:sz="4" w:space="0" w:color="auto"/>
            </w:tcBorders>
            <w:shd w:val="clear" w:color="000000" w:fill="FFFFFF"/>
            <w:vAlign w:val="center"/>
            <w:hideMark/>
          </w:tcPr>
          <w:p w14:paraId="227B6C53" w14:textId="77777777" w:rsidR="00EB76E7" w:rsidRPr="000A122A" w:rsidRDefault="00EB76E7" w:rsidP="000A122A">
            <w:pPr>
              <w:ind w:firstLine="0"/>
              <w:jc w:val="center"/>
              <w:rPr>
                <w:sz w:val="20"/>
                <w:szCs w:val="20"/>
              </w:rPr>
            </w:pPr>
            <w:r w:rsidRPr="000A122A">
              <w:rPr>
                <w:sz w:val="20"/>
                <w:szCs w:val="20"/>
              </w:rPr>
              <w:t>23830,49</w:t>
            </w:r>
          </w:p>
        </w:tc>
        <w:tc>
          <w:tcPr>
            <w:tcW w:w="1920" w:type="dxa"/>
            <w:tcBorders>
              <w:top w:val="nil"/>
              <w:left w:val="nil"/>
              <w:bottom w:val="single" w:sz="4" w:space="0" w:color="auto"/>
              <w:right w:val="single" w:sz="4" w:space="0" w:color="auto"/>
            </w:tcBorders>
            <w:shd w:val="clear" w:color="000000" w:fill="FFFFFF"/>
            <w:vAlign w:val="center"/>
            <w:hideMark/>
          </w:tcPr>
          <w:p w14:paraId="73F77355" w14:textId="77777777" w:rsidR="00EB76E7" w:rsidRPr="000A122A" w:rsidRDefault="00EB76E7" w:rsidP="000A122A">
            <w:pPr>
              <w:ind w:firstLine="0"/>
              <w:jc w:val="center"/>
              <w:rPr>
                <w:sz w:val="20"/>
                <w:szCs w:val="20"/>
              </w:rPr>
            </w:pPr>
            <w:r w:rsidRPr="000A122A">
              <w:rPr>
                <w:sz w:val="20"/>
                <w:szCs w:val="20"/>
              </w:rPr>
              <w:t>48600,00</w:t>
            </w:r>
          </w:p>
        </w:tc>
        <w:tc>
          <w:tcPr>
            <w:tcW w:w="1920" w:type="dxa"/>
            <w:tcBorders>
              <w:top w:val="nil"/>
              <w:left w:val="nil"/>
              <w:bottom w:val="single" w:sz="4" w:space="0" w:color="auto"/>
              <w:right w:val="single" w:sz="4" w:space="0" w:color="auto"/>
            </w:tcBorders>
            <w:shd w:val="clear" w:color="000000" w:fill="FFFFFF"/>
            <w:vAlign w:val="center"/>
            <w:hideMark/>
          </w:tcPr>
          <w:p w14:paraId="77107325" w14:textId="77777777" w:rsidR="00EB76E7" w:rsidRPr="000A122A" w:rsidRDefault="00EB76E7" w:rsidP="000A122A">
            <w:pPr>
              <w:ind w:firstLine="0"/>
              <w:jc w:val="center"/>
              <w:rPr>
                <w:sz w:val="20"/>
                <w:szCs w:val="20"/>
              </w:rPr>
            </w:pPr>
            <w:r w:rsidRPr="000A122A">
              <w:rPr>
                <w:sz w:val="20"/>
                <w:szCs w:val="20"/>
              </w:rPr>
              <w:t>4,412</w:t>
            </w:r>
          </w:p>
        </w:tc>
        <w:tc>
          <w:tcPr>
            <w:tcW w:w="1920" w:type="dxa"/>
            <w:tcBorders>
              <w:top w:val="nil"/>
              <w:left w:val="nil"/>
              <w:bottom w:val="single" w:sz="4" w:space="0" w:color="auto"/>
              <w:right w:val="single" w:sz="4" w:space="0" w:color="auto"/>
            </w:tcBorders>
            <w:shd w:val="clear" w:color="000000" w:fill="FFFFFF"/>
            <w:vAlign w:val="center"/>
            <w:hideMark/>
          </w:tcPr>
          <w:p w14:paraId="4D1E489A" w14:textId="576DFA21"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1DD42705" w14:textId="77777777" w:rsidR="00EB76E7" w:rsidRPr="000A122A" w:rsidRDefault="00EB76E7" w:rsidP="000A122A">
            <w:pPr>
              <w:ind w:firstLine="0"/>
              <w:jc w:val="center"/>
              <w:rPr>
                <w:sz w:val="20"/>
                <w:szCs w:val="20"/>
              </w:rPr>
            </w:pPr>
            <w:r w:rsidRPr="000A122A">
              <w:rPr>
                <w:sz w:val="20"/>
                <w:szCs w:val="20"/>
              </w:rPr>
              <w:t>3,309</w:t>
            </w:r>
          </w:p>
        </w:tc>
        <w:tc>
          <w:tcPr>
            <w:tcW w:w="1920" w:type="dxa"/>
            <w:tcBorders>
              <w:top w:val="nil"/>
              <w:left w:val="nil"/>
              <w:bottom w:val="single" w:sz="4" w:space="0" w:color="auto"/>
              <w:right w:val="single" w:sz="4" w:space="0" w:color="auto"/>
            </w:tcBorders>
            <w:shd w:val="clear" w:color="000000" w:fill="FFFFFF"/>
            <w:vAlign w:val="center"/>
            <w:hideMark/>
          </w:tcPr>
          <w:p w14:paraId="6EE9B3F2" w14:textId="77777777" w:rsidR="00EB76E7" w:rsidRPr="000A122A" w:rsidRDefault="00EB76E7" w:rsidP="000A122A">
            <w:pPr>
              <w:ind w:firstLine="0"/>
              <w:jc w:val="center"/>
              <w:rPr>
                <w:sz w:val="20"/>
                <w:szCs w:val="20"/>
              </w:rPr>
            </w:pPr>
            <w:r w:rsidRPr="000A122A">
              <w:rPr>
                <w:sz w:val="20"/>
                <w:szCs w:val="20"/>
              </w:rPr>
              <w:t>7,722</w:t>
            </w:r>
          </w:p>
        </w:tc>
        <w:tc>
          <w:tcPr>
            <w:tcW w:w="1920" w:type="dxa"/>
            <w:tcBorders>
              <w:top w:val="nil"/>
              <w:left w:val="nil"/>
              <w:bottom w:val="single" w:sz="4" w:space="0" w:color="auto"/>
              <w:right w:val="single" w:sz="4" w:space="0" w:color="auto"/>
            </w:tcBorders>
            <w:shd w:val="clear" w:color="000000" w:fill="FFFFFF"/>
            <w:vAlign w:val="center"/>
            <w:hideMark/>
          </w:tcPr>
          <w:p w14:paraId="16A92F8C" w14:textId="77777777" w:rsidR="00EB76E7" w:rsidRPr="000A122A" w:rsidRDefault="00EB76E7" w:rsidP="000A122A">
            <w:pPr>
              <w:ind w:firstLine="0"/>
              <w:jc w:val="center"/>
              <w:rPr>
                <w:sz w:val="20"/>
                <w:szCs w:val="20"/>
              </w:rPr>
            </w:pPr>
            <w:r w:rsidRPr="000A122A">
              <w:rPr>
                <w:sz w:val="20"/>
                <w:szCs w:val="20"/>
              </w:rPr>
              <w:t>МКД</w:t>
            </w:r>
          </w:p>
        </w:tc>
      </w:tr>
      <w:tr w:rsidR="00EB76E7" w:rsidRPr="000A122A" w14:paraId="38788B35"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39625589" w14:textId="77777777" w:rsidR="00EB76E7" w:rsidRPr="000A122A" w:rsidRDefault="00EB76E7" w:rsidP="000A122A">
            <w:pPr>
              <w:ind w:firstLine="0"/>
              <w:jc w:val="center"/>
              <w:rPr>
                <w:sz w:val="20"/>
                <w:szCs w:val="20"/>
              </w:rPr>
            </w:pPr>
            <w:r w:rsidRPr="000A122A">
              <w:rPr>
                <w:sz w:val="20"/>
                <w:szCs w:val="20"/>
              </w:rPr>
              <w:t>2</w:t>
            </w:r>
          </w:p>
        </w:tc>
        <w:tc>
          <w:tcPr>
            <w:tcW w:w="3700" w:type="dxa"/>
            <w:tcBorders>
              <w:top w:val="nil"/>
              <w:left w:val="nil"/>
              <w:bottom w:val="single" w:sz="4" w:space="0" w:color="auto"/>
              <w:right w:val="single" w:sz="4" w:space="0" w:color="auto"/>
            </w:tcBorders>
            <w:shd w:val="clear" w:color="000000" w:fill="FFFFFF"/>
            <w:vAlign w:val="center"/>
            <w:hideMark/>
          </w:tcPr>
          <w:p w14:paraId="0C78429D" w14:textId="77777777" w:rsidR="00EB76E7" w:rsidRPr="000A122A" w:rsidRDefault="00EB76E7" w:rsidP="000A122A">
            <w:pPr>
              <w:ind w:firstLine="0"/>
              <w:jc w:val="left"/>
              <w:rPr>
                <w:sz w:val="20"/>
                <w:szCs w:val="20"/>
              </w:rPr>
            </w:pPr>
            <w:r w:rsidRPr="000A122A">
              <w:rPr>
                <w:sz w:val="20"/>
                <w:szCs w:val="20"/>
              </w:rPr>
              <w:t>Одноподьездный жилой дом</w:t>
            </w:r>
          </w:p>
        </w:tc>
        <w:tc>
          <w:tcPr>
            <w:tcW w:w="1920" w:type="dxa"/>
            <w:tcBorders>
              <w:top w:val="nil"/>
              <w:left w:val="nil"/>
              <w:bottom w:val="single" w:sz="4" w:space="0" w:color="auto"/>
              <w:right w:val="single" w:sz="4" w:space="0" w:color="auto"/>
            </w:tcBorders>
            <w:shd w:val="clear" w:color="000000" w:fill="FFFFFF"/>
            <w:vAlign w:val="center"/>
            <w:hideMark/>
          </w:tcPr>
          <w:p w14:paraId="7CA02C57" w14:textId="77777777" w:rsidR="00EB76E7" w:rsidRPr="000A122A" w:rsidRDefault="00EB76E7" w:rsidP="000A122A">
            <w:pPr>
              <w:ind w:firstLine="0"/>
              <w:jc w:val="center"/>
              <w:rPr>
                <w:sz w:val="20"/>
                <w:szCs w:val="20"/>
              </w:rPr>
            </w:pPr>
            <w:r w:rsidRPr="000A122A">
              <w:rPr>
                <w:sz w:val="20"/>
                <w:szCs w:val="20"/>
              </w:rPr>
              <w:t>2025</w:t>
            </w:r>
          </w:p>
        </w:tc>
        <w:tc>
          <w:tcPr>
            <w:tcW w:w="1920" w:type="dxa"/>
            <w:tcBorders>
              <w:top w:val="nil"/>
              <w:left w:val="nil"/>
              <w:bottom w:val="single" w:sz="4" w:space="0" w:color="auto"/>
              <w:right w:val="single" w:sz="4" w:space="0" w:color="auto"/>
            </w:tcBorders>
            <w:shd w:val="clear" w:color="000000" w:fill="FFFFFF"/>
            <w:vAlign w:val="center"/>
            <w:hideMark/>
          </w:tcPr>
          <w:p w14:paraId="27D2055C" w14:textId="77777777" w:rsidR="00EB76E7" w:rsidRPr="000A122A" w:rsidRDefault="00EB76E7" w:rsidP="000A122A">
            <w:pPr>
              <w:ind w:firstLine="0"/>
              <w:jc w:val="center"/>
              <w:rPr>
                <w:sz w:val="20"/>
                <w:szCs w:val="20"/>
              </w:rPr>
            </w:pPr>
            <w:r w:rsidRPr="000A122A">
              <w:rPr>
                <w:sz w:val="20"/>
                <w:szCs w:val="20"/>
              </w:rPr>
              <w:t>281,94</w:t>
            </w:r>
          </w:p>
        </w:tc>
        <w:tc>
          <w:tcPr>
            <w:tcW w:w="1920" w:type="dxa"/>
            <w:tcBorders>
              <w:top w:val="nil"/>
              <w:left w:val="nil"/>
              <w:bottom w:val="single" w:sz="4" w:space="0" w:color="auto"/>
              <w:right w:val="single" w:sz="4" w:space="0" w:color="auto"/>
            </w:tcBorders>
            <w:shd w:val="clear" w:color="000000" w:fill="FFFFFF"/>
            <w:vAlign w:val="center"/>
            <w:hideMark/>
          </w:tcPr>
          <w:p w14:paraId="3F2468B9" w14:textId="77777777" w:rsidR="00EB76E7" w:rsidRPr="000A122A" w:rsidRDefault="00EB76E7" w:rsidP="000A122A">
            <w:pPr>
              <w:ind w:firstLine="0"/>
              <w:jc w:val="center"/>
              <w:rPr>
                <w:sz w:val="20"/>
                <w:szCs w:val="20"/>
              </w:rPr>
            </w:pPr>
            <w:r w:rsidRPr="000A122A">
              <w:rPr>
                <w:sz w:val="20"/>
                <w:szCs w:val="20"/>
              </w:rPr>
              <w:t>2520,00</w:t>
            </w:r>
          </w:p>
        </w:tc>
        <w:tc>
          <w:tcPr>
            <w:tcW w:w="1920" w:type="dxa"/>
            <w:tcBorders>
              <w:top w:val="nil"/>
              <w:left w:val="nil"/>
              <w:bottom w:val="single" w:sz="4" w:space="0" w:color="auto"/>
              <w:right w:val="single" w:sz="4" w:space="0" w:color="auto"/>
            </w:tcBorders>
            <w:shd w:val="clear" w:color="000000" w:fill="FFFFFF"/>
            <w:vAlign w:val="center"/>
            <w:hideMark/>
          </w:tcPr>
          <w:p w14:paraId="72D253ED" w14:textId="77777777" w:rsidR="00EB76E7" w:rsidRPr="000A122A" w:rsidRDefault="00EB76E7" w:rsidP="000A122A">
            <w:pPr>
              <w:ind w:firstLine="0"/>
              <w:jc w:val="center"/>
              <w:rPr>
                <w:sz w:val="20"/>
                <w:szCs w:val="20"/>
              </w:rPr>
            </w:pPr>
            <w:r w:rsidRPr="000A122A">
              <w:rPr>
                <w:sz w:val="20"/>
                <w:szCs w:val="20"/>
              </w:rPr>
              <w:t>0,229</w:t>
            </w:r>
          </w:p>
        </w:tc>
        <w:tc>
          <w:tcPr>
            <w:tcW w:w="1920" w:type="dxa"/>
            <w:tcBorders>
              <w:top w:val="nil"/>
              <w:left w:val="nil"/>
              <w:bottom w:val="single" w:sz="4" w:space="0" w:color="auto"/>
              <w:right w:val="single" w:sz="4" w:space="0" w:color="auto"/>
            </w:tcBorders>
            <w:shd w:val="clear" w:color="000000" w:fill="FFFFFF"/>
            <w:vAlign w:val="center"/>
            <w:hideMark/>
          </w:tcPr>
          <w:p w14:paraId="09EA9952" w14:textId="3121B0C9"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080899C3" w14:textId="77777777" w:rsidR="00EB76E7" w:rsidRPr="000A122A" w:rsidRDefault="00EB76E7" w:rsidP="000A122A">
            <w:pPr>
              <w:ind w:firstLine="0"/>
              <w:jc w:val="center"/>
              <w:rPr>
                <w:sz w:val="20"/>
                <w:szCs w:val="20"/>
              </w:rPr>
            </w:pPr>
            <w:r w:rsidRPr="000A122A">
              <w:rPr>
                <w:sz w:val="20"/>
                <w:szCs w:val="20"/>
              </w:rPr>
              <w:t>0,172</w:t>
            </w:r>
          </w:p>
        </w:tc>
        <w:tc>
          <w:tcPr>
            <w:tcW w:w="1920" w:type="dxa"/>
            <w:tcBorders>
              <w:top w:val="nil"/>
              <w:left w:val="nil"/>
              <w:bottom w:val="single" w:sz="4" w:space="0" w:color="auto"/>
              <w:right w:val="single" w:sz="4" w:space="0" w:color="auto"/>
            </w:tcBorders>
            <w:shd w:val="clear" w:color="000000" w:fill="FFFFFF"/>
            <w:vAlign w:val="center"/>
            <w:hideMark/>
          </w:tcPr>
          <w:p w14:paraId="4CFF7F71" w14:textId="77777777" w:rsidR="00EB76E7" w:rsidRPr="000A122A" w:rsidRDefault="00EB76E7" w:rsidP="000A122A">
            <w:pPr>
              <w:ind w:firstLine="0"/>
              <w:jc w:val="center"/>
              <w:rPr>
                <w:sz w:val="20"/>
                <w:szCs w:val="20"/>
              </w:rPr>
            </w:pPr>
            <w:r w:rsidRPr="000A122A">
              <w:rPr>
                <w:sz w:val="20"/>
                <w:szCs w:val="20"/>
              </w:rPr>
              <w:t>0,400</w:t>
            </w:r>
          </w:p>
        </w:tc>
        <w:tc>
          <w:tcPr>
            <w:tcW w:w="1920" w:type="dxa"/>
            <w:tcBorders>
              <w:top w:val="nil"/>
              <w:left w:val="nil"/>
              <w:bottom w:val="single" w:sz="4" w:space="0" w:color="auto"/>
              <w:right w:val="single" w:sz="4" w:space="0" w:color="auto"/>
            </w:tcBorders>
            <w:shd w:val="clear" w:color="000000" w:fill="FFFFFF"/>
            <w:vAlign w:val="center"/>
            <w:hideMark/>
          </w:tcPr>
          <w:p w14:paraId="00C8F556" w14:textId="77777777" w:rsidR="00EB76E7" w:rsidRPr="000A122A" w:rsidRDefault="00EB76E7" w:rsidP="000A122A">
            <w:pPr>
              <w:ind w:firstLine="0"/>
              <w:jc w:val="center"/>
              <w:rPr>
                <w:sz w:val="20"/>
                <w:szCs w:val="20"/>
              </w:rPr>
            </w:pPr>
            <w:r w:rsidRPr="000A122A">
              <w:rPr>
                <w:sz w:val="20"/>
                <w:szCs w:val="20"/>
              </w:rPr>
              <w:t>МКД</w:t>
            </w:r>
          </w:p>
        </w:tc>
      </w:tr>
      <w:tr w:rsidR="00EB76E7" w:rsidRPr="000A122A" w14:paraId="3A7351B3"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0381351E" w14:textId="77777777" w:rsidR="00EB76E7" w:rsidRPr="000A122A" w:rsidRDefault="00EB76E7" w:rsidP="000A122A">
            <w:pPr>
              <w:ind w:firstLine="0"/>
              <w:jc w:val="center"/>
              <w:rPr>
                <w:sz w:val="20"/>
                <w:szCs w:val="20"/>
              </w:rPr>
            </w:pPr>
            <w:r w:rsidRPr="000A122A">
              <w:rPr>
                <w:sz w:val="20"/>
                <w:szCs w:val="20"/>
              </w:rPr>
              <w:t>3</w:t>
            </w:r>
          </w:p>
        </w:tc>
        <w:tc>
          <w:tcPr>
            <w:tcW w:w="3700" w:type="dxa"/>
            <w:tcBorders>
              <w:top w:val="nil"/>
              <w:left w:val="nil"/>
              <w:bottom w:val="single" w:sz="4" w:space="0" w:color="auto"/>
              <w:right w:val="single" w:sz="4" w:space="0" w:color="auto"/>
            </w:tcBorders>
            <w:shd w:val="clear" w:color="000000" w:fill="FFFFFF"/>
            <w:vAlign w:val="center"/>
            <w:hideMark/>
          </w:tcPr>
          <w:p w14:paraId="0EDF7C12" w14:textId="77777777" w:rsidR="00EB76E7" w:rsidRPr="000A122A" w:rsidRDefault="00EB76E7" w:rsidP="000A122A">
            <w:pPr>
              <w:ind w:firstLine="0"/>
              <w:jc w:val="left"/>
              <w:rPr>
                <w:sz w:val="20"/>
                <w:szCs w:val="20"/>
              </w:rPr>
            </w:pPr>
            <w:r w:rsidRPr="000A122A">
              <w:rPr>
                <w:sz w:val="20"/>
                <w:szCs w:val="20"/>
              </w:rPr>
              <w:t>Трехподьездный жилой дом</w:t>
            </w:r>
          </w:p>
        </w:tc>
        <w:tc>
          <w:tcPr>
            <w:tcW w:w="1920" w:type="dxa"/>
            <w:tcBorders>
              <w:top w:val="nil"/>
              <w:left w:val="nil"/>
              <w:bottom w:val="single" w:sz="4" w:space="0" w:color="auto"/>
              <w:right w:val="single" w:sz="4" w:space="0" w:color="auto"/>
            </w:tcBorders>
            <w:shd w:val="clear" w:color="000000" w:fill="FFFFFF"/>
            <w:vAlign w:val="center"/>
            <w:hideMark/>
          </w:tcPr>
          <w:p w14:paraId="2EA76C8C" w14:textId="77777777" w:rsidR="00EB76E7" w:rsidRPr="000A122A" w:rsidRDefault="00EB76E7" w:rsidP="000A122A">
            <w:pPr>
              <w:ind w:firstLine="0"/>
              <w:jc w:val="center"/>
              <w:rPr>
                <w:sz w:val="20"/>
                <w:szCs w:val="20"/>
              </w:rPr>
            </w:pPr>
            <w:r w:rsidRPr="000A122A">
              <w:rPr>
                <w:sz w:val="20"/>
                <w:szCs w:val="20"/>
              </w:rPr>
              <w:t>2025</w:t>
            </w:r>
          </w:p>
        </w:tc>
        <w:tc>
          <w:tcPr>
            <w:tcW w:w="1920" w:type="dxa"/>
            <w:tcBorders>
              <w:top w:val="nil"/>
              <w:left w:val="nil"/>
              <w:bottom w:val="single" w:sz="4" w:space="0" w:color="auto"/>
              <w:right w:val="single" w:sz="4" w:space="0" w:color="auto"/>
            </w:tcBorders>
            <w:shd w:val="clear" w:color="000000" w:fill="FFFFFF"/>
            <w:vAlign w:val="center"/>
            <w:hideMark/>
          </w:tcPr>
          <w:p w14:paraId="67FBFE90" w14:textId="77777777" w:rsidR="00EB76E7" w:rsidRPr="000A122A" w:rsidRDefault="00EB76E7" w:rsidP="000A122A">
            <w:pPr>
              <w:ind w:firstLine="0"/>
              <w:jc w:val="center"/>
              <w:rPr>
                <w:sz w:val="20"/>
                <w:szCs w:val="20"/>
              </w:rPr>
            </w:pPr>
            <w:r w:rsidRPr="000A122A">
              <w:rPr>
                <w:sz w:val="20"/>
                <w:szCs w:val="20"/>
              </w:rPr>
              <w:t>813,56</w:t>
            </w:r>
          </w:p>
        </w:tc>
        <w:tc>
          <w:tcPr>
            <w:tcW w:w="1920" w:type="dxa"/>
            <w:tcBorders>
              <w:top w:val="nil"/>
              <w:left w:val="nil"/>
              <w:bottom w:val="single" w:sz="4" w:space="0" w:color="auto"/>
              <w:right w:val="single" w:sz="4" w:space="0" w:color="auto"/>
            </w:tcBorders>
            <w:shd w:val="clear" w:color="000000" w:fill="FFFFFF"/>
            <w:vAlign w:val="center"/>
            <w:hideMark/>
          </w:tcPr>
          <w:p w14:paraId="4961D3FF" w14:textId="77777777" w:rsidR="00EB76E7" w:rsidRPr="000A122A" w:rsidRDefault="00EB76E7" w:rsidP="000A122A">
            <w:pPr>
              <w:ind w:firstLine="0"/>
              <w:jc w:val="center"/>
              <w:rPr>
                <w:sz w:val="20"/>
                <w:szCs w:val="20"/>
              </w:rPr>
            </w:pPr>
            <w:r w:rsidRPr="000A122A">
              <w:rPr>
                <w:sz w:val="20"/>
                <w:szCs w:val="20"/>
              </w:rPr>
              <w:t>7290,00</w:t>
            </w:r>
          </w:p>
        </w:tc>
        <w:tc>
          <w:tcPr>
            <w:tcW w:w="1920" w:type="dxa"/>
            <w:tcBorders>
              <w:top w:val="nil"/>
              <w:left w:val="nil"/>
              <w:bottom w:val="single" w:sz="4" w:space="0" w:color="auto"/>
              <w:right w:val="single" w:sz="4" w:space="0" w:color="auto"/>
            </w:tcBorders>
            <w:shd w:val="clear" w:color="000000" w:fill="FFFFFF"/>
            <w:vAlign w:val="center"/>
            <w:hideMark/>
          </w:tcPr>
          <w:p w14:paraId="490EB6E0" w14:textId="77777777" w:rsidR="00EB76E7" w:rsidRPr="000A122A" w:rsidRDefault="00EB76E7" w:rsidP="000A122A">
            <w:pPr>
              <w:ind w:firstLine="0"/>
              <w:jc w:val="center"/>
              <w:rPr>
                <w:sz w:val="20"/>
                <w:szCs w:val="20"/>
              </w:rPr>
            </w:pPr>
            <w:r w:rsidRPr="000A122A">
              <w:rPr>
                <w:sz w:val="20"/>
                <w:szCs w:val="20"/>
              </w:rPr>
              <w:t>0,662</w:t>
            </w:r>
          </w:p>
        </w:tc>
        <w:tc>
          <w:tcPr>
            <w:tcW w:w="1920" w:type="dxa"/>
            <w:tcBorders>
              <w:top w:val="nil"/>
              <w:left w:val="nil"/>
              <w:bottom w:val="single" w:sz="4" w:space="0" w:color="auto"/>
              <w:right w:val="single" w:sz="4" w:space="0" w:color="auto"/>
            </w:tcBorders>
            <w:shd w:val="clear" w:color="000000" w:fill="FFFFFF"/>
            <w:vAlign w:val="center"/>
            <w:hideMark/>
          </w:tcPr>
          <w:p w14:paraId="548A9607" w14:textId="7487DEF7"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63AA5E89" w14:textId="77777777" w:rsidR="00EB76E7" w:rsidRPr="000A122A" w:rsidRDefault="00EB76E7" w:rsidP="000A122A">
            <w:pPr>
              <w:ind w:firstLine="0"/>
              <w:jc w:val="center"/>
              <w:rPr>
                <w:sz w:val="20"/>
                <w:szCs w:val="20"/>
              </w:rPr>
            </w:pPr>
            <w:r w:rsidRPr="000A122A">
              <w:rPr>
                <w:sz w:val="20"/>
                <w:szCs w:val="20"/>
              </w:rPr>
              <w:t>0,496</w:t>
            </w:r>
          </w:p>
        </w:tc>
        <w:tc>
          <w:tcPr>
            <w:tcW w:w="1920" w:type="dxa"/>
            <w:tcBorders>
              <w:top w:val="nil"/>
              <w:left w:val="nil"/>
              <w:bottom w:val="single" w:sz="4" w:space="0" w:color="auto"/>
              <w:right w:val="single" w:sz="4" w:space="0" w:color="auto"/>
            </w:tcBorders>
            <w:shd w:val="clear" w:color="000000" w:fill="FFFFFF"/>
            <w:vAlign w:val="center"/>
            <w:hideMark/>
          </w:tcPr>
          <w:p w14:paraId="19F99F5D" w14:textId="77777777" w:rsidR="00EB76E7" w:rsidRPr="000A122A" w:rsidRDefault="00EB76E7" w:rsidP="000A122A">
            <w:pPr>
              <w:ind w:firstLine="0"/>
              <w:jc w:val="center"/>
              <w:rPr>
                <w:sz w:val="20"/>
                <w:szCs w:val="20"/>
              </w:rPr>
            </w:pPr>
            <w:r w:rsidRPr="000A122A">
              <w:rPr>
                <w:sz w:val="20"/>
                <w:szCs w:val="20"/>
              </w:rPr>
              <w:t>1,158</w:t>
            </w:r>
          </w:p>
        </w:tc>
        <w:tc>
          <w:tcPr>
            <w:tcW w:w="1920" w:type="dxa"/>
            <w:tcBorders>
              <w:top w:val="nil"/>
              <w:left w:val="nil"/>
              <w:bottom w:val="single" w:sz="4" w:space="0" w:color="auto"/>
              <w:right w:val="single" w:sz="4" w:space="0" w:color="auto"/>
            </w:tcBorders>
            <w:shd w:val="clear" w:color="000000" w:fill="FFFFFF"/>
            <w:vAlign w:val="center"/>
            <w:hideMark/>
          </w:tcPr>
          <w:p w14:paraId="1863745A" w14:textId="77777777" w:rsidR="00EB76E7" w:rsidRPr="000A122A" w:rsidRDefault="00EB76E7" w:rsidP="000A122A">
            <w:pPr>
              <w:ind w:firstLine="0"/>
              <w:jc w:val="center"/>
              <w:rPr>
                <w:sz w:val="20"/>
                <w:szCs w:val="20"/>
              </w:rPr>
            </w:pPr>
            <w:r w:rsidRPr="000A122A">
              <w:rPr>
                <w:sz w:val="20"/>
                <w:szCs w:val="20"/>
              </w:rPr>
              <w:t>МКД</w:t>
            </w:r>
          </w:p>
        </w:tc>
      </w:tr>
      <w:tr w:rsidR="00EB76E7" w:rsidRPr="000A122A" w14:paraId="209BC2AD"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51211EC" w14:textId="77777777" w:rsidR="00EB76E7" w:rsidRPr="000A122A" w:rsidRDefault="00EB76E7" w:rsidP="000A122A">
            <w:pPr>
              <w:ind w:firstLine="0"/>
              <w:jc w:val="center"/>
              <w:rPr>
                <w:sz w:val="20"/>
                <w:szCs w:val="20"/>
              </w:rPr>
            </w:pPr>
            <w:r w:rsidRPr="000A122A">
              <w:rPr>
                <w:sz w:val="20"/>
                <w:szCs w:val="20"/>
              </w:rPr>
              <w:t>4</w:t>
            </w:r>
          </w:p>
        </w:tc>
        <w:tc>
          <w:tcPr>
            <w:tcW w:w="3700" w:type="dxa"/>
            <w:tcBorders>
              <w:top w:val="nil"/>
              <w:left w:val="nil"/>
              <w:bottom w:val="single" w:sz="4" w:space="0" w:color="auto"/>
              <w:right w:val="single" w:sz="4" w:space="0" w:color="auto"/>
            </w:tcBorders>
            <w:shd w:val="clear" w:color="000000" w:fill="FFFFFF"/>
            <w:vAlign w:val="center"/>
            <w:hideMark/>
          </w:tcPr>
          <w:p w14:paraId="51467907" w14:textId="77777777" w:rsidR="00EB76E7" w:rsidRPr="000A122A" w:rsidRDefault="00EB76E7" w:rsidP="000A122A">
            <w:pPr>
              <w:ind w:firstLine="0"/>
              <w:jc w:val="left"/>
              <w:rPr>
                <w:sz w:val="20"/>
                <w:szCs w:val="20"/>
              </w:rPr>
            </w:pPr>
            <w:r w:rsidRPr="000A122A">
              <w:rPr>
                <w:sz w:val="20"/>
                <w:szCs w:val="20"/>
              </w:rPr>
              <w:t>СТО, магазин</w:t>
            </w:r>
          </w:p>
        </w:tc>
        <w:tc>
          <w:tcPr>
            <w:tcW w:w="1920" w:type="dxa"/>
            <w:tcBorders>
              <w:top w:val="nil"/>
              <w:left w:val="nil"/>
              <w:bottom w:val="single" w:sz="4" w:space="0" w:color="auto"/>
              <w:right w:val="single" w:sz="4" w:space="0" w:color="auto"/>
            </w:tcBorders>
            <w:shd w:val="clear" w:color="000000" w:fill="FFFFFF"/>
            <w:vAlign w:val="center"/>
            <w:hideMark/>
          </w:tcPr>
          <w:p w14:paraId="179DE9C5" w14:textId="77777777" w:rsidR="00EB76E7" w:rsidRPr="000A122A" w:rsidRDefault="00EB76E7" w:rsidP="000A122A">
            <w:pPr>
              <w:ind w:firstLine="0"/>
              <w:jc w:val="center"/>
              <w:rPr>
                <w:sz w:val="20"/>
                <w:szCs w:val="20"/>
              </w:rPr>
            </w:pPr>
            <w:r w:rsidRPr="000A122A">
              <w:rPr>
                <w:sz w:val="20"/>
                <w:szCs w:val="20"/>
              </w:rPr>
              <w:t>2026</w:t>
            </w:r>
          </w:p>
        </w:tc>
        <w:tc>
          <w:tcPr>
            <w:tcW w:w="1920" w:type="dxa"/>
            <w:tcBorders>
              <w:top w:val="nil"/>
              <w:left w:val="nil"/>
              <w:bottom w:val="single" w:sz="4" w:space="0" w:color="auto"/>
              <w:right w:val="single" w:sz="4" w:space="0" w:color="auto"/>
            </w:tcBorders>
            <w:shd w:val="clear" w:color="000000" w:fill="FFFFFF"/>
            <w:vAlign w:val="center"/>
            <w:hideMark/>
          </w:tcPr>
          <w:p w14:paraId="201DF772" w14:textId="77777777" w:rsidR="00EB76E7" w:rsidRPr="000A122A" w:rsidRDefault="00EB76E7" w:rsidP="000A122A">
            <w:pPr>
              <w:ind w:firstLine="0"/>
              <w:jc w:val="center"/>
              <w:rPr>
                <w:sz w:val="20"/>
                <w:szCs w:val="20"/>
              </w:rPr>
            </w:pPr>
            <w:r w:rsidRPr="000A122A">
              <w:rPr>
                <w:sz w:val="20"/>
                <w:szCs w:val="20"/>
              </w:rPr>
              <w:t>491,85</w:t>
            </w:r>
          </w:p>
        </w:tc>
        <w:tc>
          <w:tcPr>
            <w:tcW w:w="1920" w:type="dxa"/>
            <w:tcBorders>
              <w:top w:val="nil"/>
              <w:left w:val="nil"/>
              <w:bottom w:val="single" w:sz="4" w:space="0" w:color="auto"/>
              <w:right w:val="single" w:sz="4" w:space="0" w:color="auto"/>
            </w:tcBorders>
            <w:shd w:val="clear" w:color="000000" w:fill="FFFFFF"/>
            <w:vAlign w:val="center"/>
            <w:hideMark/>
          </w:tcPr>
          <w:p w14:paraId="38AA91D4" w14:textId="77777777" w:rsidR="00EB76E7" w:rsidRPr="000A122A" w:rsidRDefault="00EB76E7" w:rsidP="000A122A">
            <w:pPr>
              <w:ind w:firstLine="0"/>
              <w:jc w:val="center"/>
              <w:rPr>
                <w:sz w:val="20"/>
                <w:szCs w:val="20"/>
              </w:rPr>
            </w:pPr>
            <w:r w:rsidRPr="000A122A">
              <w:rPr>
                <w:sz w:val="20"/>
                <w:szCs w:val="20"/>
              </w:rPr>
              <w:t>490,00</w:t>
            </w:r>
          </w:p>
        </w:tc>
        <w:tc>
          <w:tcPr>
            <w:tcW w:w="1920" w:type="dxa"/>
            <w:tcBorders>
              <w:top w:val="nil"/>
              <w:left w:val="nil"/>
              <w:bottom w:val="single" w:sz="4" w:space="0" w:color="auto"/>
              <w:right w:val="single" w:sz="4" w:space="0" w:color="auto"/>
            </w:tcBorders>
            <w:shd w:val="clear" w:color="000000" w:fill="FFFFFF"/>
            <w:vAlign w:val="center"/>
            <w:hideMark/>
          </w:tcPr>
          <w:p w14:paraId="02A93B73" w14:textId="77777777" w:rsidR="00EB76E7" w:rsidRPr="000A122A" w:rsidRDefault="00EB76E7" w:rsidP="000A122A">
            <w:pPr>
              <w:ind w:firstLine="0"/>
              <w:jc w:val="center"/>
              <w:rPr>
                <w:sz w:val="20"/>
                <w:szCs w:val="20"/>
              </w:rPr>
            </w:pPr>
            <w:r w:rsidRPr="000A122A">
              <w:rPr>
                <w:sz w:val="20"/>
                <w:szCs w:val="20"/>
              </w:rPr>
              <w:t>0,083</w:t>
            </w:r>
          </w:p>
        </w:tc>
        <w:tc>
          <w:tcPr>
            <w:tcW w:w="1920" w:type="dxa"/>
            <w:tcBorders>
              <w:top w:val="nil"/>
              <w:left w:val="nil"/>
              <w:bottom w:val="single" w:sz="4" w:space="0" w:color="auto"/>
              <w:right w:val="single" w:sz="4" w:space="0" w:color="auto"/>
            </w:tcBorders>
            <w:shd w:val="clear" w:color="000000" w:fill="FFFFFF"/>
            <w:vAlign w:val="center"/>
            <w:hideMark/>
          </w:tcPr>
          <w:p w14:paraId="315A5E8E" w14:textId="1B81A2AB"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72EA34C4" w14:textId="574A3430"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1DF7497A" w14:textId="77777777" w:rsidR="00EB76E7" w:rsidRPr="000A122A" w:rsidRDefault="00EB76E7" w:rsidP="000A122A">
            <w:pPr>
              <w:ind w:firstLine="0"/>
              <w:jc w:val="center"/>
              <w:rPr>
                <w:sz w:val="20"/>
                <w:szCs w:val="20"/>
              </w:rPr>
            </w:pPr>
            <w:r w:rsidRPr="000A122A">
              <w:rPr>
                <w:sz w:val="20"/>
                <w:szCs w:val="20"/>
              </w:rPr>
              <w:t>0,083</w:t>
            </w:r>
          </w:p>
        </w:tc>
        <w:tc>
          <w:tcPr>
            <w:tcW w:w="1920" w:type="dxa"/>
            <w:tcBorders>
              <w:top w:val="nil"/>
              <w:left w:val="nil"/>
              <w:bottom w:val="single" w:sz="4" w:space="0" w:color="auto"/>
              <w:right w:val="single" w:sz="4" w:space="0" w:color="auto"/>
            </w:tcBorders>
            <w:shd w:val="clear" w:color="000000" w:fill="FFFFFF"/>
            <w:vAlign w:val="center"/>
            <w:hideMark/>
          </w:tcPr>
          <w:p w14:paraId="32CA93FB" w14:textId="77777777" w:rsidR="00EB76E7" w:rsidRPr="000A122A" w:rsidRDefault="00EB76E7" w:rsidP="000A122A">
            <w:pPr>
              <w:ind w:firstLine="0"/>
              <w:jc w:val="center"/>
              <w:rPr>
                <w:sz w:val="20"/>
                <w:szCs w:val="20"/>
              </w:rPr>
            </w:pPr>
            <w:r w:rsidRPr="000A122A">
              <w:rPr>
                <w:sz w:val="20"/>
                <w:szCs w:val="20"/>
              </w:rPr>
              <w:t>П</w:t>
            </w:r>
          </w:p>
        </w:tc>
      </w:tr>
      <w:tr w:rsidR="00EB76E7" w:rsidRPr="000A122A" w14:paraId="65DFCB6A"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2882D0F" w14:textId="77777777" w:rsidR="00EB76E7" w:rsidRPr="000A122A" w:rsidRDefault="00EB76E7" w:rsidP="000A122A">
            <w:pPr>
              <w:ind w:firstLine="0"/>
              <w:jc w:val="center"/>
              <w:rPr>
                <w:sz w:val="20"/>
                <w:szCs w:val="20"/>
              </w:rPr>
            </w:pPr>
            <w:r w:rsidRPr="000A122A">
              <w:rPr>
                <w:sz w:val="20"/>
                <w:szCs w:val="20"/>
              </w:rPr>
              <w:t>5</w:t>
            </w:r>
          </w:p>
        </w:tc>
        <w:tc>
          <w:tcPr>
            <w:tcW w:w="3700" w:type="dxa"/>
            <w:tcBorders>
              <w:top w:val="nil"/>
              <w:left w:val="nil"/>
              <w:bottom w:val="single" w:sz="4" w:space="0" w:color="auto"/>
              <w:right w:val="single" w:sz="4" w:space="0" w:color="auto"/>
            </w:tcBorders>
            <w:shd w:val="clear" w:color="000000" w:fill="FFFFFF"/>
            <w:vAlign w:val="center"/>
            <w:hideMark/>
          </w:tcPr>
          <w:p w14:paraId="0D35537F" w14:textId="77777777" w:rsidR="00EB76E7" w:rsidRPr="000A122A" w:rsidRDefault="00EB76E7" w:rsidP="000A122A">
            <w:pPr>
              <w:ind w:firstLine="0"/>
              <w:jc w:val="left"/>
              <w:rPr>
                <w:sz w:val="20"/>
                <w:szCs w:val="20"/>
              </w:rPr>
            </w:pPr>
            <w:r w:rsidRPr="000A122A">
              <w:rPr>
                <w:sz w:val="20"/>
                <w:szCs w:val="20"/>
              </w:rPr>
              <w:t>Бизнес центр</w:t>
            </w:r>
          </w:p>
        </w:tc>
        <w:tc>
          <w:tcPr>
            <w:tcW w:w="1920" w:type="dxa"/>
            <w:tcBorders>
              <w:top w:val="nil"/>
              <w:left w:val="nil"/>
              <w:bottom w:val="single" w:sz="4" w:space="0" w:color="auto"/>
              <w:right w:val="single" w:sz="4" w:space="0" w:color="auto"/>
            </w:tcBorders>
            <w:shd w:val="clear" w:color="000000" w:fill="FFFFFF"/>
            <w:vAlign w:val="center"/>
            <w:hideMark/>
          </w:tcPr>
          <w:p w14:paraId="51D0E7B5" w14:textId="77777777" w:rsidR="00EB76E7" w:rsidRPr="000A122A" w:rsidRDefault="00EB76E7" w:rsidP="000A122A">
            <w:pPr>
              <w:ind w:firstLine="0"/>
              <w:jc w:val="center"/>
              <w:rPr>
                <w:sz w:val="20"/>
                <w:szCs w:val="20"/>
              </w:rPr>
            </w:pPr>
            <w:r w:rsidRPr="000A122A">
              <w:rPr>
                <w:sz w:val="20"/>
                <w:szCs w:val="20"/>
              </w:rPr>
              <w:t>2025</w:t>
            </w:r>
          </w:p>
        </w:tc>
        <w:tc>
          <w:tcPr>
            <w:tcW w:w="1920" w:type="dxa"/>
            <w:tcBorders>
              <w:top w:val="nil"/>
              <w:left w:val="nil"/>
              <w:bottom w:val="single" w:sz="4" w:space="0" w:color="auto"/>
              <w:right w:val="single" w:sz="4" w:space="0" w:color="auto"/>
            </w:tcBorders>
            <w:shd w:val="clear" w:color="000000" w:fill="FFFFFF"/>
            <w:vAlign w:val="center"/>
            <w:hideMark/>
          </w:tcPr>
          <w:p w14:paraId="5655E9E9" w14:textId="77777777" w:rsidR="00EB76E7" w:rsidRPr="000A122A" w:rsidRDefault="00EB76E7" w:rsidP="000A122A">
            <w:pPr>
              <w:ind w:firstLine="0"/>
              <w:jc w:val="center"/>
              <w:rPr>
                <w:sz w:val="20"/>
                <w:szCs w:val="20"/>
              </w:rPr>
            </w:pPr>
            <w:r w:rsidRPr="000A122A">
              <w:rPr>
                <w:sz w:val="20"/>
                <w:szCs w:val="20"/>
              </w:rPr>
              <w:t>2556,79</w:t>
            </w:r>
          </w:p>
        </w:tc>
        <w:tc>
          <w:tcPr>
            <w:tcW w:w="1920" w:type="dxa"/>
            <w:tcBorders>
              <w:top w:val="nil"/>
              <w:left w:val="nil"/>
              <w:bottom w:val="single" w:sz="4" w:space="0" w:color="auto"/>
              <w:right w:val="single" w:sz="4" w:space="0" w:color="auto"/>
            </w:tcBorders>
            <w:shd w:val="clear" w:color="000000" w:fill="FFFFFF"/>
            <w:vAlign w:val="center"/>
            <w:hideMark/>
          </w:tcPr>
          <w:p w14:paraId="38FB83B6" w14:textId="77777777" w:rsidR="00EB76E7" w:rsidRPr="000A122A" w:rsidRDefault="00EB76E7" w:rsidP="000A122A">
            <w:pPr>
              <w:ind w:firstLine="0"/>
              <w:jc w:val="center"/>
              <w:rPr>
                <w:sz w:val="20"/>
                <w:szCs w:val="20"/>
              </w:rPr>
            </w:pPr>
            <w:r w:rsidRPr="000A122A">
              <w:rPr>
                <w:sz w:val="20"/>
                <w:szCs w:val="20"/>
              </w:rPr>
              <w:t>5100,00</w:t>
            </w:r>
          </w:p>
        </w:tc>
        <w:tc>
          <w:tcPr>
            <w:tcW w:w="1920" w:type="dxa"/>
            <w:tcBorders>
              <w:top w:val="nil"/>
              <w:left w:val="nil"/>
              <w:bottom w:val="single" w:sz="4" w:space="0" w:color="auto"/>
              <w:right w:val="single" w:sz="4" w:space="0" w:color="auto"/>
            </w:tcBorders>
            <w:shd w:val="clear" w:color="000000" w:fill="FFFFFF"/>
            <w:vAlign w:val="center"/>
            <w:hideMark/>
          </w:tcPr>
          <w:p w14:paraId="23F89E75" w14:textId="77777777" w:rsidR="00EB76E7" w:rsidRPr="000A122A" w:rsidRDefault="00EB76E7" w:rsidP="000A122A">
            <w:pPr>
              <w:ind w:firstLine="0"/>
              <w:jc w:val="center"/>
              <w:rPr>
                <w:sz w:val="20"/>
                <w:szCs w:val="20"/>
              </w:rPr>
            </w:pPr>
            <w:r w:rsidRPr="000A122A">
              <w:rPr>
                <w:sz w:val="20"/>
                <w:szCs w:val="20"/>
              </w:rPr>
              <w:t>0,867</w:t>
            </w:r>
          </w:p>
        </w:tc>
        <w:tc>
          <w:tcPr>
            <w:tcW w:w="1920" w:type="dxa"/>
            <w:tcBorders>
              <w:top w:val="nil"/>
              <w:left w:val="nil"/>
              <w:bottom w:val="single" w:sz="4" w:space="0" w:color="auto"/>
              <w:right w:val="single" w:sz="4" w:space="0" w:color="auto"/>
            </w:tcBorders>
            <w:shd w:val="clear" w:color="000000" w:fill="FFFFFF"/>
            <w:vAlign w:val="center"/>
            <w:hideMark/>
          </w:tcPr>
          <w:p w14:paraId="13E3B0F8" w14:textId="77777777" w:rsidR="00EB76E7" w:rsidRPr="000A122A" w:rsidRDefault="00EB76E7" w:rsidP="000A122A">
            <w:pPr>
              <w:ind w:firstLine="0"/>
              <w:jc w:val="center"/>
              <w:rPr>
                <w:sz w:val="20"/>
                <w:szCs w:val="20"/>
              </w:rPr>
            </w:pPr>
            <w:r w:rsidRPr="000A122A">
              <w:rPr>
                <w:sz w:val="20"/>
                <w:szCs w:val="20"/>
              </w:rPr>
              <w:t>0,217</w:t>
            </w:r>
          </w:p>
        </w:tc>
        <w:tc>
          <w:tcPr>
            <w:tcW w:w="1920" w:type="dxa"/>
            <w:tcBorders>
              <w:top w:val="nil"/>
              <w:left w:val="nil"/>
              <w:bottom w:val="single" w:sz="4" w:space="0" w:color="auto"/>
              <w:right w:val="single" w:sz="4" w:space="0" w:color="auto"/>
            </w:tcBorders>
            <w:shd w:val="clear" w:color="000000" w:fill="FFFFFF"/>
            <w:vAlign w:val="center"/>
            <w:hideMark/>
          </w:tcPr>
          <w:p w14:paraId="2108D1FE" w14:textId="77777777" w:rsidR="00EB76E7" w:rsidRPr="000A122A" w:rsidRDefault="00EB76E7" w:rsidP="000A122A">
            <w:pPr>
              <w:ind w:firstLine="0"/>
              <w:jc w:val="center"/>
              <w:rPr>
                <w:sz w:val="20"/>
                <w:szCs w:val="20"/>
              </w:rPr>
            </w:pPr>
            <w:r w:rsidRPr="000A122A">
              <w:rPr>
                <w:sz w:val="20"/>
                <w:szCs w:val="20"/>
              </w:rPr>
              <w:t>0,347</w:t>
            </w:r>
          </w:p>
        </w:tc>
        <w:tc>
          <w:tcPr>
            <w:tcW w:w="1920" w:type="dxa"/>
            <w:tcBorders>
              <w:top w:val="nil"/>
              <w:left w:val="nil"/>
              <w:bottom w:val="single" w:sz="4" w:space="0" w:color="auto"/>
              <w:right w:val="single" w:sz="4" w:space="0" w:color="auto"/>
            </w:tcBorders>
            <w:shd w:val="clear" w:color="000000" w:fill="FFFFFF"/>
            <w:vAlign w:val="center"/>
            <w:hideMark/>
          </w:tcPr>
          <w:p w14:paraId="6A6CC414" w14:textId="77777777" w:rsidR="00EB76E7" w:rsidRPr="000A122A" w:rsidRDefault="00EB76E7" w:rsidP="000A122A">
            <w:pPr>
              <w:ind w:firstLine="0"/>
              <w:jc w:val="center"/>
              <w:rPr>
                <w:sz w:val="20"/>
                <w:szCs w:val="20"/>
              </w:rPr>
            </w:pPr>
            <w:r w:rsidRPr="000A122A">
              <w:rPr>
                <w:sz w:val="20"/>
                <w:szCs w:val="20"/>
              </w:rPr>
              <w:t>1,431</w:t>
            </w:r>
          </w:p>
        </w:tc>
        <w:tc>
          <w:tcPr>
            <w:tcW w:w="1920" w:type="dxa"/>
            <w:tcBorders>
              <w:top w:val="nil"/>
              <w:left w:val="nil"/>
              <w:bottom w:val="single" w:sz="4" w:space="0" w:color="auto"/>
              <w:right w:val="single" w:sz="4" w:space="0" w:color="auto"/>
            </w:tcBorders>
            <w:shd w:val="clear" w:color="000000" w:fill="FFFFFF"/>
            <w:vAlign w:val="center"/>
            <w:hideMark/>
          </w:tcPr>
          <w:p w14:paraId="69AB260E" w14:textId="77777777" w:rsidR="00EB76E7" w:rsidRPr="000A122A" w:rsidRDefault="00EB76E7" w:rsidP="000A122A">
            <w:pPr>
              <w:ind w:firstLine="0"/>
              <w:jc w:val="center"/>
              <w:rPr>
                <w:sz w:val="20"/>
                <w:szCs w:val="20"/>
              </w:rPr>
            </w:pPr>
            <w:r w:rsidRPr="000A122A">
              <w:rPr>
                <w:sz w:val="20"/>
                <w:szCs w:val="20"/>
              </w:rPr>
              <w:t>О</w:t>
            </w:r>
          </w:p>
        </w:tc>
      </w:tr>
      <w:tr w:rsidR="00EB76E7" w:rsidRPr="000A122A" w14:paraId="3409F506"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558B83AA" w14:textId="77777777" w:rsidR="00EB76E7" w:rsidRPr="000A122A" w:rsidRDefault="00EB76E7" w:rsidP="000A122A">
            <w:pPr>
              <w:ind w:firstLine="0"/>
              <w:jc w:val="center"/>
              <w:rPr>
                <w:sz w:val="20"/>
                <w:szCs w:val="20"/>
              </w:rPr>
            </w:pPr>
            <w:r w:rsidRPr="000A122A">
              <w:rPr>
                <w:sz w:val="20"/>
                <w:szCs w:val="20"/>
              </w:rPr>
              <w:t>6</w:t>
            </w:r>
          </w:p>
        </w:tc>
        <w:tc>
          <w:tcPr>
            <w:tcW w:w="3700" w:type="dxa"/>
            <w:tcBorders>
              <w:top w:val="nil"/>
              <w:left w:val="nil"/>
              <w:bottom w:val="single" w:sz="4" w:space="0" w:color="auto"/>
              <w:right w:val="single" w:sz="4" w:space="0" w:color="auto"/>
            </w:tcBorders>
            <w:shd w:val="clear" w:color="000000" w:fill="FFFFFF"/>
            <w:vAlign w:val="center"/>
            <w:hideMark/>
          </w:tcPr>
          <w:p w14:paraId="6446E8A6" w14:textId="77777777" w:rsidR="00EB76E7" w:rsidRPr="000A122A" w:rsidRDefault="00EB76E7" w:rsidP="000A122A">
            <w:pPr>
              <w:ind w:firstLine="0"/>
              <w:jc w:val="left"/>
              <w:rPr>
                <w:sz w:val="20"/>
                <w:szCs w:val="20"/>
              </w:rPr>
            </w:pPr>
            <w:r w:rsidRPr="000A122A">
              <w:rPr>
                <w:sz w:val="20"/>
                <w:szCs w:val="20"/>
              </w:rPr>
              <w:t>Коттеджная застройка</w:t>
            </w:r>
          </w:p>
        </w:tc>
        <w:tc>
          <w:tcPr>
            <w:tcW w:w="1920" w:type="dxa"/>
            <w:tcBorders>
              <w:top w:val="nil"/>
              <w:left w:val="nil"/>
              <w:bottom w:val="single" w:sz="4" w:space="0" w:color="auto"/>
              <w:right w:val="single" w:sz="4" w:space="0" w:color="auto"/>
            </w:tcBorders>
            <w:shd w:val="clear" w:color="000000" w:fill="FFFFFF"/>
            <w:vAlign w:val="center"/>
            <w:hideMark/>
          </w:tcPr>
          <w:p w14:paraId="0F58049F" w14:textId="77777777" w:rsidR="00EB76E7" w:rsidRPr="000A122A" w:rsidRDefault="00EB76E7" w:rsidP="000A122A">
            <w:pPr>
              <w:ind w:firstLine="0"/>
              <w:jc w:val="center"/>
              <w:rPr>
                <w:sz w:val="20"/>
                <w:szCs w:val="20"/>
              </w:rPr>
            </w:pPr>
            <w:r w:rsidRPr="000A122A">
              <w:rPr>
                <w:sz w:val="20"/>
                <w:szCs w:val="20"/>
              </w:rPr>
              <w:t>2036</w:t>
            </w:r>
          </w:p>
        </w:tc>
        <w:tc>
          <w:tcPr>
            <w:tcW w:w="1920" w:type="dxa"/>
            <w:tcBorders>
              <w:top w:val="nil"/>
              <w:left w:val="nil"/>
              <w:bottom w:val="single" w:sz="4" w:space="0" w:color="auto"/>
              <w:right w:val="single" w:sz="4" w:space="0" w:color="auto"/>
            </w:tcBorders>
            <w:shd w:val="clear" w:color="000000" w:fill="FFFFFF"/>
            <w:vAlign w:val="center"/>
            <w:hideMark/>
          </w:tcPr>
          <w:p w14:paraId="3EB5F2D9" w14:textId="77777777" w:rsidR="00EB76E7" w:rsidRPr="000A122A" w:rsidRDefault="00EB76E7" w:rsidP="000A122A">
            <w:pPr>
              <w:ind w:firstLine="0"/>
              <w:jc w:val="center"/>
              <w:rPr>
                <w:sz w:val="20"/>
                <w:szCs w:val="20"/>
              </w:rPr>
            </w:pPr>
            <w:r w:rsidRPr="000A122A">
              <w:rPr>
                <w:sz w:val="20"/>
                <w:szCs w:val="20"/>
              </w:rPr>
              <w:t>137766,86</w:t>
            </w:r>
          </w:p>
        </w:tc>
        <w:tc>
          <w:tcPr>
            <w:tcW w:w="1920" w:type="dxa"/>
            <w:tcBorders>
              <w:top w:val="nil"/>
              <w:left w:val="nil"/>
              <w:bottom w:val="single" w:sz="4" w:space="0" w:color="auto"/>
              <w:right w:val="single" w:sz="4" w:space="0" w:color="auto"/>
            </w:tcBorders>
            <w:shd w:val="clear" w:color="000000" w:fill="FFFFFF"/>
            <w:vAlign w:val="center"/>
            <w:hideMark/>
          </w:tcPr>
          <w:p w14:paraId="65323351" w14:textId="77777777" w:rsidR="00EB76E7" w:rsidRPr="000A122A" w:rsidRDefault="00EB76E7" w:rsidP="000A122A">
            <w:pPr>
              <w:ind w:firstLine="0"/>
              <w:jc w:val="center"/>
              <w:rPr>
                <w:sz w:val="20"/>
                <w:szCs w:val="20"/>
              </w:rPr>
            </w:pPr>
            <w:r w:rsidRPr="000A122A">
              <w:rPr>
                <w:sz w:val="20"/>
                <w:szCs w:val="20"/>
              </w:rPr>
              <w:t>63360,00</w:t>
            </w:r>
          </w:p>
        </w:tc>
        <w:tc>
          <w:tcPr>
            <w:tcW w:w="1920" w:type="dxa"/>
            <w:tcBorders>
              <w:top w:val="nil"/>
              <w:left w:val="nil"/>
              <w:bottom w:val="single" w:sz="4" w:space="0" w:color="auto"/>
              <w:right w:val="single" w:sz="4" w:space="0" w:color="auto"/>
            </w:tcBorders>
            <w:shd w:val="clear" w:color="000000" w:fill="FFFFFF"/>
            <w:vAlign w:val="center"/>
            <w:hideMark/>
          </w:tcPr>
          <w:p w14:paraId="51E78503" w14:textId="77777777" w:rsidR="00EB76E7" w:rsidRPr="000A122A" w:rsidRDefault="00EB76E7" w:rsidP="000A122A">
            <w:pPr>
              <w:ind w:firstLine="0"/>
              <w:jc w:val="center"/>
              <w:rPr>
                <w:sz w:val="20"/>
                <w:szCs w:val="20"/>
              </w:rPr>
            </w:pPr>
            <w:r w:rsidRPr="000A122A">
              <w:rPr>
                <w:sz w:val="20"/>
                <w:szCs w:val="20"/>
              </w:rPr>
              <w:t>10,776</w:t>
            </w:r>
          </w:p>
        </w:tc>
        <w:tc>
          <w:tcPr>
            <w:tcW w:w="1920" w:type="dxa"/>
            <w:tcBorders>
              <w:top w:val="nil"/>
              <w:left w:val="nil"/>
              <w:bottom w:val="single" w:sz="4" w:space="0" w:color="auto"/>
              <w:right w:val="single" w:sz="4" w:space="0" w:color="auto"/>
            </w:tcBorders>
            <w:shd w:val="clear" w:color="000000" w:fill="FFFFFF"/>
            <w:vAlign w:val="center"/>
            <w:hideMark/>
          </w:tcPr>
          <w:p w14:paraId="39E6B515" w14:textId="54C10CDF"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62BDBD2B" w14:textId="77777777" w:rsidR="00EB76E7" w:rsidRPr="000A122A" w:rsidRDefault="00EB76E7" w:rsidP="000A122A">
            <w:pPr>
              <w:ind w:firstLine="0"/>
              <w:jc w:val="center"/>
              <w:rPr>
                <w:sz w:val="20"/>
                <w:szCs w:val="20"/>
              </w:rPr>
            </w:pPr>
            <w:r w:rsidRPr="000A122A">
              <w:rPr>
                <w:sz w:val="20"/>
                <w:szCs w:val="20"/>
              </w:rPr>
              <w:t>6,465</w:t>
            </w:r>
          </w:p>
        </w:tc>
        <w:tc>
          <w:tcPr>
            <w:tcW w:w="1920" w:type="dxa"/>
            <w:tcBorders>
              <w:top w:val="nil"/>
              <w:left w:val="nil"/>
              <w:bottom w:val="single" w:sz="4" w:space="0" w:color="auto"/>
              <w:right w:val="single" w:sz="4" w:space="0" w:color="auto"/>
            </w:tcBorders>
            <w:shd w:val="clear" w:color="000000" w:fill="FFFFFF"/>
            <w:vAlign w:val="center"/>
            <w:hideMark/>
          </w:tcPr>
          <w:p w14:paraId="240F12F5" w14:textId="77777777" w:rsidR="00EB76E7" w:rsidRPr="000A122A" w:rsidRDefault="00EB76E7" w:rsidP="000A122A">
            <w:pPr>
              <w:ind w:firstLine="0"/>
              <w:jc w:val="center"/>
              <w:rPr>
                <w:sz w:val="20"/>
                <w:szCs w:val="20"/>
              </w:rPr>
            </w:pPr>
            <w:r w:rsidRPr="000A122A">
              <w:rPr>
                <w:sz w:val="20"/>
                <w:szCs w:val="20"/>
              </w:rPr>
              <w:t>17,241</w:t>
            </w:r>
          </w:p>
        </w:tc>
        <w:tc>
          <w:tcPr>
            <w:tcW w:w="1920" w:type="dxa"/>
            <w:tcBorders>
              <w:top w:val="nil"/>
              <w:left w:val="nil"/>
              <w:bottom w:val="single" w:sz="4" w:space="0" w:color="auto"/>
              <w:right w:val="single" w:sz="4" w:space="0" w:color="auto"/>
            </w:tcBorders>
            <w:shd w:val="clear" w:color="000000" w:fill="FFFFFF"/>
            <w:vAlign w:val="center"/>
            <w:hideMark/>
          </w:tcPr>
          <w:p w14:paraId="71570FE7" w14:textId="77777777" w:rsidR="00EB76E7" w:rsidRPr="000A122A" w:rsidRDefault="00EB76E7" w:rsidP="000A122A">
            <w:pPr>
              <w:ind w:firstLine="0"/>
              <w:jc w:val="center"/>
              <w:rPr>
                <w:sz w:val="20"/>
                <w:szCs w:val="20"/>
              </w:rPr>
            </w:pPr>
            <w:r w:rsidRPr="000A122A">
              <w:rPr>
                <w:sz w:val="20"/>
                <w:szCs w:val="20"/>
              </w:rPr>
              <w:t>ИЖС</w:t>
            </w:r>
          </w:p>
        </w:tc>
      </w:tr>
      <w:tr w:rsidR="00EB76E7" w:rsidRPr="000A122A" w14:paraId="52FF0487"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D09B46D" w14:textId="77777777" w:rsidR="00EB76E7" w:rsidRPr="000A122A" w:rsidRDefault="00EB76E7" w:rsidP="000A122A">
            <w:pPr>
              <w:ind w:firstLine="0"/>
              <w:jc w:val="center"/>
              <w:rPr>
                <w:sz w:val="20"/>
                <w:szCs w:val="20"/>
              </w:rPr>
            </w:pPr>
            <w:r w:rsidRPr="000A122A">
              <w:rPr>
                <w:sz w:val="20"/>
                <w:szCs w:val="20"/>
              </w:rPr>
              <w:t>7</w:t>
            </w:r>
          </w:p>
        </w:tc>
        <w:tc>
          <w:tcPr>
            <w:tcW w:w="3700" w:type="dxa"/>
            <w:tcBorders>
              <w:top w:val="nil"/>
              <w:left w:val="nil"/>
              <w:bottom w:val="single" w:sz="4" w:space="0" w:color="auto"/>
              <w:right w:val="single" w:sz="4" w:space="0" w:color="auto"/>
            </w:tcBorders>
            <w:shd w:val="clear" w:color="000000" w:fill="FFFFFF"/>
            <w:vAlign w:val="center"/>
            <w:hideMark/>
          </w:tcPr>
          <w:p w14:paraId="785BC436" w14:textId="77777777" w:rsidR="00EB76E7" w:rsidRPr="000A122A" w:rsidRDefault="00EB76E7" w:rsidP="000A122A">
            <w:pPr>
              <w:ind w:firstLine="0"/>
              <w:jc w:val="left"/>
              <w:rPr>
                <w:sz w:val="20"/>
                <w:szCs w:val="20"/>
              </w:rPr>
            </w:pPr>
            <w:r w:rsidRPr="000A122A">
              <w:rPr>
                <w:sz w:val="20"/>
                <w:szCs w:val="20"/>
              </w:rPr>
              <w:t>Автошкола</w:t>
            </w:r>
          </w:p>
        </w:tc>
        <w:tc>
          <w:tcPr>
            <w:tcW w:w="1920" w:type="dxa"/>
            <w:tcBorders>
              <w:top w:val="nil"/>
              <w:left w:val="nil"/>
              <w:bottom w:val="single" w:sz="4" w:space="0" w:color="auto"/>
              <w:right w:val="single" w:sz="4" w:space="0" w:color="auto"/>
            </w:tcBorders>
            <w:shd w:val="clear" w:color="000000" w:fill="FFFFFF"/>
            <w:vAlign w:val="center"/>
            <w:hideMark/>
          </w:tcPr>
          <w:p w14:paraId="73834D51" w14:textId="77777777" w:rsidR="00EB76E7" w:rsidRPr="000A122A" w:rsidRDefault="00EB76E7" w:rsidP="000A122A">
            <w:pPr>
              <w:ind w:firstLine="0"/>
              <w:jc w:val="center"/>
              <w:rPr>
                <w:sz w:val="20"/>
                <w:szCs w:val="20"/>
              </w:rPr>
            </w:pPr>
            <w:r w:rsidRPr="000A122A">
              <w:rPr>
                <w:sz w:val="20"/>
                <w:szCs w:val="20"/>
              </w:rPr>
              <w:t>2026</w:t>
            </w:r>
          </w:p>
        </w:tc>
        <w:tc>
          <w:tcPr>
            <w:tcW w:w="1920" w:type="dxa"/>
            <w:tcBorders>
              <w:top w:val="nil"/>
              <w:left w:val="nil"/>
              <w:bottom w:val="single" w:sz="4" w:space="0" w:color="auto"/>
              <w:right w:val="single" w:sz="4" w:space="0" w:color="auto"/>
            </w:tcBorders>
            <w:shd w:val="clear" w:color="000000" w:fill="FFFFFF"/>
            <w:vAlign w:val="center"/>
            <w:hideMark/>
          </w:tcPr>
          <w:p w14:paraId="0F3A0674" w14:textId="77777777" w:rsidR="00EB76E7" w:rsidRPr="000A122A" w:rsidRDefault="00EB76E7" w:rsidP="000A122A">
            <w:pPr>
              <w:ind w:firstLine="0"/>
              <w:jc w:val="center"/>
              <w:rPr>
                <w:sz w:val="20"/>
                <w:szCs w:val="20"/>
              </w:rPr>
            </w:pPr>
            <w:r w:rsidRPr="000A122A">
              <w:rPr>
                <w:sz w:val="20"/>
                <w:szCs w:val="20"/>
              </w:rPr>
              <w:t>4032,58</w:t>
            </w:r>
          </w:p>
        </w:tc>
        <w:tc>
          <w:tcPr>
            <w:tcW w:w="1920" w:type="dxa"/>
            <w:tcBorders>
              <w:top w:val="nil"/>
              <w:left w:val="nil"/>
              <w:bottom w:val="single" w:sz="4" w:space="0" w:color="auto"/>
              <w:right w:val="single" w:sz="4" w:space="0" w:color="auto"/>
            </w:tcBorders>
            <w:shd w:val="clear" w:color="000000" w:fill="FFFFFF"/>
            <w:vAlign w:val="center"/>
            <w:hideMark/>
          </w:tcPr>
          <w:p w14:paraId="40164484" w14:textId="77777777" w:rsidR="00EB76E7" w:rsidRPr="000A122A" w:rsidRDefault="00EB76E7" w:rsidP="000A122A">
            <w:pPr>
              <w:ind w:firstLine="0"/>
              <w:jc w:val="center"/>
              <w:rPr>
                <w:sz w:val="20"/>
                <w:szCs w:val="20"/>
              </w:rPr>
            </w:pPr>
            <w:r w:rsidRPr="000A122A">
              <w:rPr>
                <w:sz w:val="20"/>
                <w:szCs w:val="20"/>
              </w:rPr>
              <w:t>800,00</w:t>
            </w:r>
          </w:p>
        </w:tc>
        <w:tc>
          <w:tcPr>
            <w:tcW w:w="1920" w:type="dxa"/>
            <w:tcBorders>
              <w:top w:val="nil"/>
              <w:left w:val="nil"/>
              <w:bottom w:val="single" w:sz="4" w:space="0" w:color="auto"/>
              <w:right w:val="single" w:sz="4" w:space="0" w:color="auto"/>
            </w:tcBorders>
            <w:shd w:val="clear" w:color="000000" w:fill="FFFFFF"/>
            <w:vAlign w:val="center"/>
            <w:hideMark/>
          </w:tcPr>
          <w:p w14:paraId="314F5485" w14:textId="77777777" w:rsidR="00EB76E7" w:rsidRPr="000A122A" w:rsidRDefault="00EB76E7" w:rsidP="000A122A">
            <w:pPr>
              <w:ind w:firstLine="0"/>
              <w:jc w:val="center"/>
              <w:rPr>
                <w:sz w:val="20"/>
                <w:szCs w:val="20"/>
              </w:rPr>
            </w:pPr>
            <w:r w:rsidRPr="000A122A">
              <w:rPr>
                <w:sz w:val="20"/>
                <w:szCs w:val="20"/>
              </w:rPr>
              <w:t>0,136</w:t>
            </w:r>
          </w:p>
        </w:tc>
        <w:tc>
          <w:tcPr>
            <w:tcW w:w="1920" w:type="dxa"/>
            <w:tcBorders>
              <w:top w:val="nil"/>
              <w:left w:val="nil"/>
              <w:bottom w:val="single" w:sz="4" w:space="0" w:color="auto"/>
              <w:right w:val="single" w:sz="4" w:space="0" w:color="auto"/>
            </w:tcBorders>
            <w:shd w:val="clear" w:color="000000" w:fill="FFFFFF"/>
            <w:vAlign w:val="center"/>
            <w:hideMark/>
          </w:tcPr>
          <w:p w14:paraId="4B6A409E" w14:textId="77777777" w:rsidR="00EB76E7" w:rsidRPr="000A122A" w:rsidRDefault="00EB76E7" w:rsidP="000A122A">
            <w:pPr>
              <w:ind w:firstLine="0"/>
              <w:jc w:val="center"/>
              <w:rPr>
                <w:sz w:val="20"/>
                <w:szCs w:val="20"/>
              </w:rPr>
            </w:pPr>
            <w:r w:rsidRPr="000A122A">
              <w:rPr>
                <w:sz w:val="20"/>
                <w:szCs w:val="20"/>
              </w:rPr>
              <w:t>0,034</w:t>
            </w:r>
          </w:p>
        </w:tc>
        <w:tc>
          <w:tcPr>
            <w:tcW w:w="1920" w:type="dxa"/>
            <w:tcBorders>
              <w:top w:val="nil"/>
              <w:left w:val="nil"/>
              <w:bottom w:val="single" w:sz="4" w:space="0" w:color="auto"/>
              <w:right w:val="single" w:sz="4" w:space="0" w:color="auto"/>
            </w:tcBorders>
            <w:shd w:val="clear" w:color="000000" w:fill="FFFFFF"/>
            <w:vAlign w:val="center"/>
            <w:hideMark/>
          </w:tcPr>
          <w:p w14:paraId="463DC01F" w14:textId="77777777" w:rsidR="00EB76E7" w:rsidRPr="000A122A" w:rsidRDefault="00EB76E7" w:rsidP="000A122A">
            <w:pPr>
              <w:ind w:firstLine="0"/>
              <w:jc w:val="center"/>
              <w:rPr>
                <w:sz w:val="20"/>
                <w:szCs w:val="20"/>
              </w:rPr>
            </w:pPr>
            <w:r w:rsidRPr="000A122A">
              <w:rPr>
                <w:sz w:val="20"/>
                <w:szCs w:val="20"/>
              </w:rPr>
              <w:t>0,054</w:t>
            </w:r>
          </w:p>
        </w:tc>
        <w:tc>
          <w:tcPr>
            <w:tcW w:w="1920" w:type="dxa"/>
            <w:tcBorders>
              <w:top w:val="nil"/>
              <w:left w:val="nil"/>
              <w:bottom w:val="single" w:sz="4" w:space="0" w:color="auto"/>
              <w:right w:val="single" w:sz="4" w:space="0" w:color="auto"/>
            </w:tcBorders>
            <w:shd w:val="clear" w:color="000000" w:fill="FFFFFF"/>
            <w:vAlign w:val="center"/>
            <w:hideMark/>
          </w:tcPr>
          <w:p w14:paraId="4A002D1E" w14:textId="77777777" w:rsidR="00EB76E7" w:rsidRPr="000A122A" w:rsidRDefault="00EB76E7" w:rsidP="000A122A">
            <w:pPr>
              <w:ind w:firstLine="0"/>
              <w:jc w:val="center"/>
              <w:rPr>
                <w:sz w:val="20"/>
                <w:szCs w:val="20"/>
              </w:rPr>
            </w:pPr>
            <w:r w:rsidRPr="000A122A">
              <w:rPr>
                <w:sz w:val="20"/>
                <w:szCs w:val="20"/>
              </w:rPr>
              <w:t>0,224</w:t>
            </w:r>
          </w:p>
        </w:tc>
        <w:tc>
          <w:tcPr>
            <w:tcW w:w="1920" w:type="dxa"/>
            <w:tcBorders>
              <w:top w:val="nil"/>
              <w:left w:val="nil"/>
              <w:bottom w:val="single" w:sz="4" w:space="0" w:color="auto"/>
              <w:right w:val="single" w:sz="4" w:space="0" w:color="auto"/>
            </w:tcBorders>
            <w:shd w:val="clear" w:color="000000" w:fill="FFFFFF"/>
            <w:vAlign w:val="center"/>
            <w:hideMark/>
          </w:tcPr>
          <w:p w14:paraId="03CFB929" w14:textId="77777777" w:rsidR="00EB76E7" w:rsidRPr="000A122A" w:rsidRDefault="00EB76E7" w:rsidP="000A122A">
            <w:pPr>
              <w:ind w:firstLine="0"/>
              <w:jc w:val="center"/>
              <w:rPr>
                <w:sz w:val="20"/>
                <w:szCs w:val="20"/>
              </w:rPr>
            </w:pPr>
            <w:r w:rsidRPr="000A122A">
              <w:rPr>
                <w:sz w:val="20"/>
                <w:szCs w:val="20"/>
              </w:rPr>
              <w:t>О</w:t>
            </w:r>
          </w:p>
        </w:tc>
      </w:tr>
      <w:tr w:rsidR="00EB76E7" w:rsidRPr="000A122A" w14:paraId="5A05840C"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C5D9672" w14:textId="77777777" w:rsidR="00EB76E7" w:rsidRPr="000A122A" w:rsidRDefault="00EB76E7" w:rsidP="000A122A">
            <w:pPr>
              <w:ind w:firstLine="0"/>
              <w:jc w:val="center"/>
              <w:rPr>
                <w:sz w:val="20"/>
                <w:szCs w:val="20"/>
              </w:rPr>
            </w:pPr>
            <w:r w:rsidRPr="000A122A">
              <w:rPr>
                <w:sz w:val="20"/>
                <w:szCs w:val="20"/>
              </w:rPr>
              <w:t>8</w:t>
            </w:r>
          </w:p>
        </w:tc>
        <w:tc>
          <w:tcPr>
            <w:tcW w:w="3700" w:type="dxa"/>
            <w:tcBorders>
              <w:top w:val="nil"/>
              <w:left w:val="nil"/>
              <w:bottom w:val="single" w:sz="4" w:space="0" w:color="auto"/>
              <w:right w:val="single" w:sz="4" w:space="0" w:color="auto"/>
            </w:tcBorders>
            <w:shd w:val="clear" w:color="000000" w:fill="FFFFFF"/>
            <w:vAlign w:val="center"/>
            <w:hideMark/>
          </w:tcPr>
          <w:p w14:paraId="4D61605D" w14:textId="77777777" w:rsidR="00EB76E7" w:rsidRPr="000A122A" w:rsidRDefault="00EB76E7" w:rsidP="000A122A">
            <w:pPr>
              <w:ind w:firstLine="0"/>
              <w:jc w:val="left"/>
              <w:rPr>
                <w:sz w:val="20"/>
                <w:szCs w:val="20"/>
              </w:rPr>
            </w:pPr>
            <w:r w:rsidRPr="000A122A">
              <w:rPr>
                <w:sz w:val="20"/>
                <w:szCs w:val="20"/>
              </w:rPr>
              <w:t>Застройка таунхаусами</w:t>
            </w:r>
          </w:p>
        </w:tc>
        <w:tc>
          <w:tcPr>
            <w:tcW w:w="1920" w:type="dxa"/>
            <w:tcBorders>
              <w:top w:val="nil"/>
              <w:left w:val="nil"/>
              <w:bottom w:val="single" w:sz="4" w:space="0" w:color="auto"/>
              <w:right w:val="single" w:sz="4" w:space="0" w:color="auto"/>
            </w:tcBorders>
            <w:shd w:val="clear" w:color="000000" w:fill="FFFFFF"/>
            <w:vAlign w:val="center"/>
            <w:hideMark/>
          </w:tcPr>
          <w:p w14:paraId="2BBABE88" w14:textId="77777777" w:rsidR="00EB76E7" w:rsidRPr="000A122A" w:rsidRDefault="00EB76E7" w:rsidP="000A122A">
            <w:pPr>
              <w:ind w:firstLine="0"/>
              <w:jc w:val="center"/>
              <w:rPr>
                <w:sz w:val="20"/>
                <w:szCs w:val="20"/>
              </w:rPr>
            </w:pPr>
            <w:r w:rsidRPr="000A122A">
              <w:rPr>
                <w:sz w:val="20"/>
                <w:szCs w:val="20"/>
              </w:rPr>
              <w:t>2036</w:t>
            </w:r>
          </w:p>
        </w:tc>
        <w:tc>
          <w:tcPr>
            <w:tcW w:w="1920" w:type="dxa"/>
            <w:tcBorders>
              <w:top w:val="nil"/>
              <w:left w:val="nil"/>
              <w:bottom w:val="single" w:sz="4" w:space="0" w:color="auto"/>
              <w:right w:val="single" w:sz="4" w:space="0" w:color="auto"/>
            </w:tcBorders>
            <w:shd w:val="clear" w:color="000000" w:fill="FFFFFF"/>
            <w:vAlign w:val="center"/>
            <w:hideMark/>
          </w:tcPr>
          <w:p w14:paraId="362C2CB7" w14:textId="77777777" w:rsidR="00EB76E7" w:rsidRPr="000A122A" w:rsidRDefault="00EB76E7" w:rsidP="000A122A">
            <w:pPr>
              <w:ind w:firstLine="0"/>
              <w:jc w:val="center"/>
              <w:rPr>
                <w:sz w:val="20"/>
                <w:szCs w:val="20"/>
              </w:rPr>
            </w:pPr>
            <w:r w:rsidRPr="000A122A">
              <w:rPr>
                <w:sz w:val="20"/>
                <w:szCs w:val="20"/>
              </w:rPr>
              <w:t>15880,07</w:t>
            </w:r>
          </w:p>
        </w:tc>
        <w:tc>
          <w:tcPr>
            <w:tcW w:w="1920" w:type="dxa"/>
            <w:tcBorders>
              <w:top w:val="nil"/>
              <w:left w:val="nil"/>
              <w:bottom w:val="single" w:sz="4" w:space="0" w:color="auto"/>
              <w:right w:val="single" w:sz="4" w:space="0" w:color="auto"/>
            </w:tcBorders>
            <w:shd w:val="clear" w:color="000000" w:fill="FFFFFF"/>
            <w:vAlign w:val="center"/>
            <w:hideMark/>
          </w:tcPr>
          <w:p w14:paraId="57BC42FE" w14:textId="77777777" w:rsidR="00EB76E7" w:rsidRPr="000A122A" w:rsidRDefault="00EB76E7" w:rsidP="000A122A">
            <w:pPr>
              <w:ind w:firstLine="0"/>
              <w:jc w:val="center"/>
              <w:rPr>
                <w:sz w:val="20"/>
                <w:szCs w:val="20"/>
              </w:rPr>
            </w:pPr>
            <w:r w:rsidRPr="000A122A">
              <w:rPr>
                <w:sz w:val="20"/>
                <w:szCs w:val="20"/>
              </w:rPr>
              <w:t>18480,00</w:t>
            </w:r>
          </w:p>
        </w:tc>
        <w:tc>
          <w:tcPr>
            <w:tcW w:w="1920" w:type="dxa"/>
            <w:tcBorders>
              <w:top w:val="nil"/>
              <w:left w:val="nil"/>
              <w:bottom w:val="single" w:sz="4" w:space="0" w:color="auto"/>
              <w:right w:val="single" w:sz="4" w:space="0" w:color="auto"/>
            </w:tcBorders>
            <w:shd w:val="clear" w:color="000000" w:fill="FFFFFF"/>
            <w:vAlign w:val="center"/>
            <w:hideMark/>
          </w:tcPr>
          <w:p w14:paraId="6C62F44B" w14:textId="77777777" w:rsidR="00EB76E7" w:rsidRPr="000A122A" w:rsidRDefault="00EB76E7" w:rsidP="000A122A">
            <w:pPr>
              <w:ind w:firstLine="0"/>
              <w:jc w:val="center"/>
              <w:rPr>
                <w:sz w:val="20"/>
                <w:szCs w:val="20"/>
              </w:rPr>
            </w:pPr>
            <w:r w:rsidRPr="000A122A">
              <w:rPr>
                <w:sz w:val="20"/>
                <w:szCs w:val="20"/>
              </w:rPr>
              <w:t>3,143</w:t>
            </w:r>
          </w:p>
        </w:tc>
        <w:tc>
          <w:tcPr>
            <w:tcW w:w="1920" w:type="dxa"/>
            <w:tcBorders>
              <w:top w:val="nil"/>
              <w:left w:val="nil"/>
              <w:bottom w:val="single" w:sz="4" w:space="0" w:color="auto"/>
              <w:right w:val="single" w:sz="4" w:space="0" w:color="auto"/>
            </w:tcBorders>
            <w:shd w:val="clear" w:color="000000" w:fill="FFFFFF"/>
            <w:vAlign w:val="center"/>
            <w:hideMark/>
          </w:tcPr>
          <w:p w14:paraId="2B42E246" w14:textId="0D17B562"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3FEF692D" w14:textId="77777777" w:rsidR="00EB76E7" w:rsidRPr="000A122A" w:rsidRDefault="00EB76E7" w:rsidP="000A122A">
            <w:pPr>
              <w:ind w:firstLine="0"/>
              <w:jc w:val="center"/>
              <w:rPr>
                <w:sz w:val="20"/>
                <w:szCs w:val="20"/>
              </w:rPr>
            </w:pPr>
            <w:r w:rsidRPr="000A122A">
              <w:rPr>
                <w:sz w:val="20"/>
                <w:szCs w:val="20"/>
              </w:rPr>
              <w:t>1,886</w:t>
            </w:r>
          </w:p>
        </w:tc>
        <w:tc>
          <w:tcPr>
            <w:tcW w:w="1920" w:type="dxa"/>
            <w:tcBorders>
              <w:top w:val="nil"/>
              <w:left w:val="nil"/>
              <w:bottom w:val="single" w:sz="4" w:space="0" w:color="auto"/>
              <w:right w:val="single" w:sz="4" w:space="0" w:color="auto"/>
            </w:tcBorders>
            <w:shd w:val="clear" w:color="000000" w:fill="FFFFFF"/>
            <w:vAlign w:val="center"/>
            <w:hideMark/>
          </w:tcPr>
          <w:p w14:paraId="5EA2C3B4" w14:textId="77777777" w:rsidR="00EB76E7" w:rsidRPr="000A122A" w:rsidRDefault="00EB76E7" w:rsidP="000A122A">
            <w:pPr>
              <w:ind w:firstLine="0"/>
              <w:jc w:val="center"/>
              <w:rPr>
                <w:sz w:val="20"/>
                <w:szCs w:val="20"/>
              </w:rPr>
            </w:pPr>
            <w:r w:rsidRPr="000A122A">
              <w:rPr>
                <w:sz w:val="20"/>
                <w:szCs w:val="20"/>
              </w:rPr>
              <w:t>5,029</w:t>
            </w:r>
          </w:p>
        </w:tc>
        <w:tc>
          <w:tcPr>
            <w:tcW w:w="1920" w:type="dxa"/>
            <w:tcBorders>
              <w:top w:val="nil"/>
              <w:left w:val="nil"/>
              <w:bottom w:val="single" w:sz="4" w:space="0" w:color="auto"/>
              <w:right w:val="single" w:sz="4" w:space="0" w:color="auto"/>
            </w:tcBorders>
            <w:shd w:val="clear" w:color="000000" w:fill="FFFFFF"/>
            <w:vAlign w:val="center"/>
            <w:hideMark/>
          </w:tcPr>
          <w:p w14:paraId="253AC0DC" w14:textId="77777777" w:rsidR="00EB76E7" w:rsidRPr="000A122A" w:rsidRDefault="00EB76E7" w:rsidP="000A122A">
            <w:pPr>
              <w:ind w:firstLine="0"/>
              <w:jc w:val="center"/>
              <w:rPr>
                <w:sz w:val="20"/>
                <w:szCs w:val="20"/>
              </w:rPr>
            </w:pPr>
            <w:r w:rsidRPr="000A122A">
              <w:rPr>
                <w:sz w:val="20"/>
                <w:szCs w:val="20"/>
              </w:rPr>
              <w:t>ИЖС</w:t>
            </w:r>
          </w:p>
        </w:tc>
      </w:tr>
      <w:tr w:rsidR="00EB76E7" w:rsidRPr="000A122A" w14:paraId="7E7F3ABE"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20A7AF2E" w14:textId="77777777" w:rsidR="00EB76E7" w:rsidRPr="000A122A" w:rsidRDefault="00EB76E7" w:rsidP="000A122A">
            <w:pPr>
              <w:ind w:firstLine="0"/>
              <w:jc w:val="center"/>
              <w:rPr>
                <w:sz w:val="20"/>
                <w:szCs w:val="20"/>
              </w:rPr>
            </w:pPr>
            <w:r w:rsidRPr="000A122A">
              <w:rPr>
                <w:sz w:val="20"/>
                <w:szCs w:val="20"/>
              </w:rPr>
              <w:t>9</w:t>
            </w:r>
          </w:p>
        </w:tc>
        <w:tc>
          <w:tcPr>
            <w:tcW w:w="3700" w:type="dxa"/>
            <w:tcBorders>
              <w:top w:val="nil"/>
              <w:left w:val="nil"/>
              <w:bottom w:val="single" w:sz="4" w:space="0" w:color="auto"/>
              <w:right w:val="single" w:sz="4" w:space="0" w:color="auto"/>
            </w:tcBorders>
            <w:shd w:val="clear" w:color="000000" w:fill="FFFFFF"/>
            <w:vAlign w:val="center"/>
            <w:hideMark/>
          </w:tcPr>
          <w:p w14:paraId="5BF843FD" w14:textId="77777777" w:rsidR="00EB76E7" w:rsidRPr="000A122A" w:rsidRDefault="00EB76E7" w:rsidP="000A122A">
            <w:pPr>
              <w:ind w:firstLine="0"/>
              <w:jc w:val="left"/>
              <w:rPr>
                <w:sz w:val="20"/>
                <w:szCs w:val="20"/>
              </w:rPr>
            </w:pPr>
            <w:r w:rsidRPr="000A122A">
              <w:rPr>
                <w:sz w:val="20"/>
                <w:szCs w:val="20"/>
              </w:rPr>
              <w:t>Кафе</w:t>
            </w:r>
          </w:p>
        </w:tc>
        <w:tc>
          <w:tcPr>
            <w:tcW w:w="1920" w:type="dxa"/>
            <w:tcBorders>
              <w:top w:val="nil"/>
              <w:left w:val="nil"/>
              <w:bottom w:val="single" w:sz="4" w:space="0" w:color="auto"/>
              <w:right w:val="single" w:sz="4" w:space="0" w:color="auto"/>
            </w:tcBorders>
            <w:shd w:val="clear" w:color="000000" w:fill="FFFFFF"/>
            <w:vAlign w:val="center"/>
            <w:hideMark/>
          </w:tcPr>
          <w:p w14:paraId="5E55174D" w14:textId="77777777" w:rsidR="00EB76E7" w:rsidRPr="000A122A" w:rsidRDefault="00EB76E7" w:rsidP="000A122A">
            <w:pPr>
              <w:ind w:firstLine="0"/>
              <w:jc w:val="center"/>
              <w:rPr>
                <w:sz w:val="20"/>
                <w:szCs w:val="20"/>
              </w:rPr>
            </w:pPr>
            <w:r w:rsidRPr="000A122A">
              <w:rPr>
                <w:sz w:val="20"/>
                <w:szCs w:val="20"/>
              </w:rPr>
              <w:t>2027</w:t>
            </w:r>
          </w:p>
        </w:tc>
        <w:tc>
          <w:tcPr>
            <w:tcW w:w="1920" w:type="dxa"/>
            <w:tcBorders>
              <w:top w:val="nil"/>
              <w:left w:val="nil"/>
              <w:bottom w:val="single" w:sz="4" w:space="0" w:color="auto"/>
              <w:right w:val="single" w:sz="4" w:space="0" w:color="auto"/>
            </w:tcBorders>
            <w:shd w:val="clear" w:color="000000" w:fill="FFFFFF"/>
            <w:vAlign w:val="center"/>
            <w:hideMark/>
          </w:tcPr>
          <w:p w14:paraId="016BCF60" w14:textId="77777777" w:rsidR="00EB76E7" w:rsidRPr="000A122A" w:rsidRDefault="00EB76E7" w:rsidP="000A122A">
            <w:pPr>
              <w:ind w:firstLine="0"/>
              <w:jc w:val="center"/>
              <w:rPr>
                <w:sz w:val="20"/>
                <w:szCs w:val="20"/>
              </w:rPr>
            </w:pPr>
            <w:r w:rsidRPr="000A122A">
              <w:rPr>
                <w:sz w:val="20"/>
                <w:szCs w:val="20"/>
              </w:rPr>
              <w:t>827,27</w:t>
            </w:r>
          </w:p>
        </w:tc>
        <w:tc>
          <w:tcPr>
            <w:tcW w:w="1920" w:type="dxa"/>
            <w:tcBorders>
              <w:top w:val="nil"/>
              <w:left w:val="nil"/>
              <w:bottom w:val="single" w:sz="4" w:space="0" w:color="auto"/>
              <w:right w:val="single" w:sz="4" w:space="0" w:color="auto"/>
            </w:tcBorders>
            <w:shd w:val="clear" w:color="000000" w:fill="FFFFFF"/>
            <w:vAlign w:val="center"/>
            <w:hideMark/>
          </w:tcPr>
          <w:p w14:paraId="1FFF46A8" w14:textId="77777777" w:rsidR="00EB76E7" w:rsidRPr="000A122A" w:rsidRDefault="00EB76E7" w:rsidP="000A122A">
            <w:pPr>
              <w:ind w:firstLine="0"/>
              <w:jc w:val="center"/>
              <w:rPr>
                <w:sz w:val="20"/>
                <w:szCs w:val="20"/>
              </w:rPr>
            </w:pPr>
            <w:r w:rsidRPr="000A122A">
              <w:rPr>
                <w:sz w:val="20"/>
                <w:szCs w:val="20"/>
              </w:rPr>
              <w:t>600,00</w:t>
            </w:r>
          </w:p>
        </w:tc>
        <w:tc>
          <w:tcPr>
            <w:tcW w:w="1920" w:type="dxa"/>
            <w:tcBorders>
              <w:top w:val="nil"/>
              <w:left w:val="nil"/>
              <w:bottom w:val="single" w:sz="4" w:space="0" w:color="auto"/>
              <w:right w:val="single" w:sz="4" w:space="0" w:color="auto"/>
            </w:tcBorders>
            <w:shd w:val="clear" w:color="000000" w:fill="FFFFFF"/>
            <w:vAlign w:val="center"/>
            <w:hideMark/>
          </w:tcPr>
          <w:p w14:paraId="1F465807" w14:textId="77777777" w:rsidR="00EB76E7" w:rsidRPr="000A122A" w:rsidRDefault="00EB76E7" w:rsidP="000A122A">
            <w:pPr>
              <w:ind w:firstLine="0"/>
              <w:jc w:val="center"/>
              <w:rPr>
                <w:sz w:val="20"/>
                <w:szCs w:val="20"/>
              </w:rPr>
            </w:pPr>
            <w:r w:rsidRPr="000A122A">
              <w:rPr>
                <w:sz w:val="20"/>
                <w:szCs w:val="20"/>
              </w:rPr>
              <w:t>0,102</w:t>
            </w:r>
          </w:p>
        </w:tc>
        <w:tc>
          <w:tcPr>
            <w:tcW w:w="1920" w:type="dxa"/>
            <w:tcBorders>
              <w:top w:val="nil"/>
              <w:left w:val="nil"/>
              <w:bottom w:val="single" w:sz="4" w:space="0" w:color="auto"/>
              <w:right w:val="single" w:sz="4" w:space="0" w:color="auto"/>
            </w:tcBorders>
            <w:shd w:val="clear" w:color="000000" w:fill="FFFFFF"/>
            <w:vAlign w:val="center"/>
            <w:hideMark/>
          </w:tcPr>
          <w:p w14:paraId="68ABBDF9" w14:textId="77777777" w:rsidR="00EB76E7" w:rsidRPr="000A122A" w:rsidRDefault="00EB76E7" w:rsidP="000A122A">
            <w:pPr>
              <w:ind w:firstLine="0"/>
              <w:jc w:val="center"/>
              <w:rPr>
                <w:sz w:val="20"/>
                <w:szCs w:val="20"/>
              </w:rPr>
            </w:pPr>
            <w:r w:rsidRPr="000A122A">
              <w:rPr>
                <w:sz w:val="20"/>
                <w:szCs w:val="20"/>
              </w:rPr>
              <w:t>0,026</w:t>
            </w:r>
          </w:p>
        </w:tc>
        <w:tc>
          <w:tcPr>
            <w:tcW w:w="1920" w:type="dxa"/>
            <w:tcBorders>
              <w:top w:val="nil"/>
              <w:left w:val="nil"/>
              <w:bottom w:val="single" w:sz="4" w:space="0" w:color="auto"/>
              <w:right w:val="single" w:sz="4" w:space="0" w:color="auto"/>
            </w:tcBorders>
            <w:shd w:val="clear" w:color="000000" w:fill="FFFFFF"/>
            <w:vAlign w:val="center"/>
            <w:hideMark/>
          </w:tcPr>
          <w:p w14:paraId="1FA3EF36" w14:textId="77777777" w:rsidR="00EB76E7" w:rsidRPr="000A122A" w:rsidRDefault="00EB76E7" w:rsidP="000A122A">
            <w:pPr>
              <w:ind w:firstLine="0"/>
              <w:jc w:val="center"/>
              <w:rPr>
                <w:sz w:val="20"/>
                <w:szCs w:val="20"/>
              </w:rPr>
            </w:pPr>
            <w:r w:rsidRPr="000A122A">
              <w:rPr>
                <w:sz w:val="20"/>
                <w:szCs w:val="20"/>
              </w:rPr>
              <w:t>0,041</w:t>
            </w:r>
          </w:p>
        </w:tc>
        <w:tc>
          <w:tcPr>
            <w:tcW w:w="1920" w:type="dxa"/>
            <w:tcBorders>
              <w:top w:val="nil"/>
              <w:left w:val="nil"/>
              <w:bottom w:val="single" w:sz="4" w:space="0" w:color="auto"/>
              <w:right w:val="single" w:sz="4" w:space="0" w:color="auto"/>
            </w:tcBorders>
            <w:shd w:val="clear" w:color="000000" w:fill="FFFFFF"/>
            <w:vAlign w:val="center"/>
            <w:hideMark/>
          </w:tcPr>
          <w:p w14:paraId="6F1C9C11" w14:textId="77777777" w:rsidR="00EB76E7" w:rsidRPr="000A122A" w:rsidRDefault="00EB76E7" w:rsidP="000A122A">
            <w:pPr>
              <w:ind w:firstLine="0"/>
              <w:jc w:val="center"/>
              <w:rPr>
                <w:sz w:val="20"/>
                <w:szCs w:val="20"/>
              </w:rPr>
            </w:pPr>
            <w:r w:rsidRPr="000A122A">
              <w:rPr>
                <w:sz w:val="20"/>
                <w:szCs w:val="20"/>
              </w:rPr>
              <w:t>0,168</w:t>
            </w:r>
          </w:p>
        </w:tc>
        <w:tc>
          <w:tcPr>
            <w:tcW w:w="1920" w:type="dxa"/>
            <w:tcBorders>
              <w:top w:val="nil"/>
              <w:left w:val="nil"/>
              <w:bottom w:val="single" w:sz="4" w:space="0" w:color="auto"/>
              <w:right w:val="single" w:sz="4" w:space="0" w:color="auto"/>
            </w:tcBorders>
            <w:shd w:val="clear" w:color="000000" w:fill="FFFFFF"/>
            <w:vAlign w:val="center"/>
            <w:hideMark/>
          </w:tcPr>
          <w:p w14:paraId="379C33E2" w14:textId="77777777" w:rsidR="00EB76E7" w:rsidRPr="000A122A" w:rsidRDefault="00EB76E7" w:rsidP="000A122A">
            <w:pPr>
              <w:ind w:firstLine="0"/>
              <w:jc w:val="center"/>
              <w:rPr>
                <w:sz w:val="20"/>
                <w:szCs w:val="20"/>
              </w:rPr>
            </w:pPr>
            <w:r w:rsidRPr="000A122A">
              <w:rPr>
                <w:sz w:val="20"/>
                <w:szCs w:val="20"/>
              </w:rPr>
              <w:t>О</w:t>
            </w:r>
          </w:p>
        </w:tc>
      </w:tr>
      <w:tr w:rsidR="00EB76E7" w:rsidRPr="000A122A" w14:paraId="5BB4E552"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1FD7C76" w14:textId="77777777" w:rsidR="00EB76E7" w:rsidRPr="000A122A" w:rsidRDefault="00EB76E7" w:rsidP="000A122A">
            <w:pPr>
              <w:ind w:firstLine="0"/>
              <w:jc w:val="center"/>
              <w:rPr>
                <w:sz w:val="20"/>
                <w:szCs w:val="20"/>
              </w:rPr>
            </w:pPr>
            <w:r w:rsidRPr="000A122A">
              <w:rPr>
                <w:sz w:val="20"/>
                <w:szCs w:val="20"/>
              </w:rPr>
              <w:t>10</w:t>
            </w:r>
          </w:p>
        </w:tc>
        <w:tc>
          <w:tcPr>
            <w:tcW w:w="3700" w:type="dxa"/>
            <w:tcBorders>
              <w:top w:val="nil"/>
              <w:left w:val="nil"/>
              <w:bottom w:val="single" w:sz="4" w:space="0" w:color="auto"/>
              <w:right w:val="single" w:sz="4" w:space="0" w:color="auto"/>
            </w:tcBorders>
            <w:shd w:val="clear" w:color="000000" w:fill="FFFFFF"/>
            <w:vAlign w:val="center"/>
            <w:hideMark/>
          </w:tcPr>
          <w:p w14:paraId="249CBB5F" w14:textId="77777777" w:rsidR="00EB76E7" w:rsidRPr="000A122A" w:rsidRDefault="00EB76E7" w:rsidP="000A122A">
            <w:pPr>
              <w:ind w:firstLine="0"/>
              <w:jc w:val="left"/>
              <w:rPr>
                <w:sz w:val="20"/>
                <w:szCs w:val="20"/>
              </w:rPr>
            </w:pPr>
            <w:r w:rsidRPr="000A122A">
              <w:rPr>
                <w:sz w:val="20"/>
                <w:szCs w:val="20"/>
              </w:rPr>
              <w:t>Автовокзал</w:t>
            </w:r>
          </w:p>
        </w:tc>
        <w:tc>
          <w:tcPr>
            <w:tcW w:w="1920" w:type="dxa"/>
            <w:tcBorders>
              <w:top w:val="nil"/>
              <w:left w:val="nil"/>
              <w:bottom w:val="single" w:sz="4" w:space="0" w:color="auto"/>
              <w:right w:val="single" w:sz="4" w:space="0" w:color="auto"/>
            </w:tcBorders>
            <w:shd w:val="clear" w:color="000000" w:fill="FFFFFF"/>
            <w:vAlign w:val="center"/>
            <w:hideMark/>
          </w:tcPr>
          <w:p w14:paraId="2BCCF2C5" w14:textId="77777777" w:rsidR="00EB76E7" w:rsidRPr="000A122A" w:rsidRDefault="00EB76E7" w:rsidP="000A122A">
            <w:pPr>
              <w:ind w:firstLine="0"/>
              <w:jc w:val="center"/>
              <w:rPr>
                <w:sz w:val="20"/>
                <w:szCs w:val="20"/>
              </w:rPr>
            </w:pPr>
            <w:r w:rsidRPr="000A122A">
              <w:rPr>
                <w:sz w:val="20"/>
                <w:szCs w:val="20"/>
              </w:rPr>
              <w:t>2030</w:t>
            </w:r>
          </w:p>
        </w:tc>
        <w:tc>
          <w:tcPr>
            <w:tcW w:w="1920" w:type="dxa"/>
            <w:tcBorders>
              <w:top w:val="nil"/>
              <w:left w:val="nil"/>
              <w:bottom w:val="single" w:sz="4" w:space="0" w:color="auto"/>
              <w:right w:val="single" w:sz="4" w:space="0" w:color="auto"/>
            </w:tcBorders>
            <w:shd w:val="clear" w:color="000000" w:fill="FFFFFF"/>
            <w:vAlign w:val="center"/>
            <w:hideMark/>
          </w:tcPr>
          <w:p w14:paraId="708A3F70" w14:textId="77777777" w:rsidR="00EB76E7" w:rsidRPr="000A122A" w:rsidRDefault="00EB76E7" w:rsidP="000A122A">
            <w:pPr>
              <w:ind w:firstLine="0"/>
              <w:jc w:val="center"/>
              <w:rPr>
                <w:sz w:val="20"/>
                <w:szCs w:val="20"/>
              </w:rPr>
            </w:pPr>
            <w:r w:rsidRPr="000A122A">
              <w:rPr>
                <w:sz w:val="20"/>
                <w:szCs w:val="20"/>
              </w:rPr>
              <w:t>3657,43</w:t>
            </w:r>
          </w:p>
        </w:tc>
        <w:tc>
          <w:tcPr>
            <w:tcW w:w="1920" w:type="dxa"/>
            <w:tcBorders>
              <w:top w:val="nil"/>
              <w:left w:val="nil"/>
              <w:bottom w:val="single" w:sz="4" w:space="0" w:color="auto"/>
              <w:right w:val="single" w:sz="4" w:space="0" w:color="auto"/>
            </w:tcBorders>
            <w:shd w:val="clear" w:color="000000" w:fill="FFFFFF"/>
            <w:vAlign w:val="center"/>
            <w:hideMark/>
          </w:tcPr>
          <w:p w14:paraId="02B09DA8" w14:textId="77777777" w:rsidR="00EB76E7" w:rsidRPr="000A122A" w:rsidRDefault="00EB76E7" w:rsidP="000A122A">
            <w:pPr>
              <w:ind w:firstLine="0"/>
              <w:jc w:val="center"/>
              <w:rPr>
                <w:sz w:val="20"/>
                <w:szCs w:val="20"/>
              </w:rPr>
            </w:pPr>
            <w:r w:rsidRPr="000A122A">
              <w:rPr>
                <w:sz w:val="20"/>
                <w:szCs w:val="20"/>
              </w:rPr>
              <w:t>1200,00</w:t>
            </w:r>
          </w:p>
        </w:tc>
        <w:tc>
          <w:tcPr>
            <w:tcW w:w="1920" w:type="dxa"/>
            <w:tcBorders>
              <w:top w:val="nil"/>
              <w:left w:val="nil"/>
              <w:bottom w:val="single" w:sz="4" w:space="0" w:color="auto"/>
              <w:right w:val="single" w:sz="4" w:space="0" w:color="auto"/>
            </w:tcBorders>
            <w:shd w:val="clear" w:color="000000" w:fill="FFFFFF"/>
            <w:vAlign w:val="center"/>
            <w:hideMark/>
          </w:tcPr>
          <w:p w14:paraId="4C9CF425" w14:textId="77777777" w:rsidR="00EB76E7" w:rsidRPr="000A122A" w:rsidRDefault="00EB76E7" w:rsidP="000A122A">
            <w:pPr>
              <w:ind w:firstLine="0"/>
              <w:jc w:val="center"/>
              <w:rPr>
                <w:sz w:val="20"/>
                <w:szCs w:val="20"/>
              </w:rPr>
            </w:pPr>
            <w:r w:rsidRPr="000A122A">
              <w:rPr>
                <w:sz w:val="20"/>
                <w:szCs w:val="20"/>
              </w:rPr>
              <w:t>0,204</w:t>
            </w:r>
          </w:p>
        </w:tc>
        <w:tc>
          <w:tcPr>
            <w:tcW w:w="1920" w:type="dxa"/>
            <w:tcBorders>
              <w:top w:val="nil"/>
              <w:left w:val="nil"/>
              <w:bottom w:val="single" w:sz="4" w:space="0" w:color="auto"/>
              <w:right w:val="single" w:sz="4" w:space="0" w:color="auto"/>
            </w:tcBorders>
            <w:shd w:val="clear" w:color="000000" w:fill="FFFFFF"/>
            <w:vAlign w:val="center"/>
            <w:hideMark/>
          </w:tcPr>
          <w:p w14:paraId="3C4F1F89" w14:textId="77777777" w:rsidR="00EB76E7" w:rsidRPr="000A122A" w:rsidRDefault="00EB76E7" w:rsidP="000A122A">
            <w:pPr>
              <w:ind w:firstLine="0"/>
              <w:jc w:val="center"/>
              <w:rPr>
                <w:sz w:val="20"/>
                <w:szCs w:val="20"/>
              </w:rPr>
            </w:pPr>
            <w:r w:rsidRPr="000A122A">
              <w:rPr>
                <w:sz w:val="20"/>
                <w:szCs w:val="20"/>
              </w:rPr>
              <w:t>0,051</w:t>
            </w:r>
          </w:p>
        </w:tc>
        <w:tc>
          <w:tcPr>
            <w:tcW w:w="1920" w:type="dxa"/>
            <w:tcBorders>
              <w:top w:val="nil"/>
              <w:left w:val="nil"/>
              <w:bottom w:val="single" w:sz="4" w:space="0" w:color="auto"/>
              <w:right w:val="single" w:sz="4" w:space="0" w:color="auto"/>
            </w:tcBorders>
            <w:shd w:val="clear" w:color="000000" w:fill="FFFFFF"/>
            <w:vAlign w:val="center"/>
            <w:hideMark/>
          </w:tcPr>
          <w:p w14:paraId="4279B16C" w14:textId="77777777" w:rsidR="00EB76E7" w:rsidRPr="000A122A" w:rsidRDefault="00EB76E7" w:rsidP="000A122A">
            <w:pPr>
              <w:ind w:firstLine="0"/>
              <w:jc w:val="center"/>
              <w:rPr>
                <w:sz w:val="20"/>
                <w:szCs w:val="20"/>
              </w:rPr>
            </w:pPr>
            <w:r w:rsidRPr="000A122A">
              <w:rPr>
                <w:sz w:val="20"/>
                <w:szCs w:val="20"/>
              </w:rPr>
              <w:t>0,082</w:t>
            </w:r>
          </w:p>
        </w:tc>
        <w:tc>
          <w:tcPr>
            <w:tcW w:w="1920" w:type="dxa"/>
            <w:tcBorders>
              <w:top w:val="nil"/>
              <w:left w:val="nil"/>
              <w:bottom w:val="single" w:sz="4" w:space="0" w:color="auto"/>
              <w:right w:val="single" w:sz="4" w:space="0" w:color="auto"/>
            </w:tcBorders>
            <w:shd w:val="clear" w:color="000000" w:fill="FFFFFF"/>
            <w:vAlign w:val="center"/>
            <w:hideMark/>
          </w:tcPr>
          <w:p w14:paraId="5198503A" w14:textId="77777777" w:rsidR="00EB76E7" w:rsidRPr="000A122A" w:rsidRDefault="00EB76E7" w:rsidP="000A122A">
            <w:pPr>
              <w:ind w:firstLine="0"/>
              <w:jc w:val="center"/>
              <w:rPr>
                <w:sz w:val="20"/>
                <w:szCs w:val="20"/>
              </w:rPr>
            </w:pPr>
            <w:r w:rsidRPr="000A122A">
              <w:rPr>
                <w:sz w:val="20"/>
                <w:szCs w:val="20"/>
              </w:rPr>
              <w:t>0,337</w:t>
            </w:r>
          </w:p>
        </w:tc>
        <w:tc>
          <w:tcPr>
            <w:tcW w:w="1920" w:type="dxa"/>
            <w:tcBorders>
              <w:top w:val="nil"/>
              <w:left w:val="nil"/>
              <w:bottom w:val="single" w:sz="4" w:space="0" w:color="auto"/>
              <w:right w:val="single" w:sz="4" w:space="0" w:color="auto"/>
            </w:tcBorders>
            <w:shd w:val="clear" w:color="000000" w:fill="FFFFFF"/>
            <w:vAlign w:val="center"/>
            <w:hideMark/>
          </w:tcPr>
          <w:p w14:paraId="5B4AB2A9" w14:textId="77777777" w:rsidR="00EB76E7" w:rsidRPr="000A122A" w:rsidRDefault="00EB76E7" w:rsidP="000A122A">
            <w:pPr>
              <w:ind w:firstLine="0"/>
              <w:jc w:val="center"/>
              <w:rPr>
                <w:sz w:val="20"/>
                <w:szCs w:val="20"/>
              </w:rPr>
            </w:pPr>
            <w:r w:rsidRPr="000A122A">
              <w:rPr>
                <w:sz w:val="20"/>
                <w:szCs w:val="20"/>
              </w:rPr>
              <w:t>О</w:t>
            </w:r>
          </w:p>
        </w:tc>
      </w:tr>
      <w:tr w:rsidR="00EB76E7" w:rsidRPr="000A122A" w14:paraId="21925AAC"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45CE5228" w14:textId="77777777" w:rsidR="00EB76E7" w:rsidRPr="000A122A" w:rsidRDefault="00EB76E7" w:rsidP="000A122A">
            <w:pPr>
              <w:ind w:firstLine="0"/>
              <w:jc w:val="center"/>
              <w:rPr>
                <w:sz w:val="20"/>
                <w:szCs w:val="20"/>
              </w:rPr>
            </w:pPr>
            <w:r w:rsidRPr="000A122A">
              <w:rPr>
                <w:sz w:val="20"/>
                <w:szCs w:val="20"/>
              </w:rPr>
              <w:t>11</w:t>
            </w:r>
          </w:p>
        </w:tc>
        <w:tc>
          <w:tcPr>
            <w:tcW w:w="3700" w:type="dxa"/>
            <w:tcBorders>
              <w:top w:val="nil"/>
              <w:left w:val="nil"/>
              <w:bottom w:val="single" w:sz="4" w:space="0" w:color="auto"/>
              <w:right w:val="single" w:sz="4" w:space="0" w:color="auto"/>
            </w:tcBorders>
            <w:shd w:val="clear" w:color="000000" w:fill="FFFFFF"/>
            <w:vAlign w:val="center"/>
            <w:hideMark/>
          </w:tcPr>
          <w:p w14:paraId="17329A6E" w14:textId="77777777" w:rsidR="00EB76E7" w:rsidRPr="000A122A" w:rsidRDefault="00EB76E7" w:rsidP="000A122A">
            <w:pPr>
              <w:ind w:firstLine="0"/>
              <w:jc w:val="left"/>
              <w:rPr>
                <w:sz w:val="20"/>
                <w:szCs w:val="20"/>
              </w:rPr>
            </w:pPr>
            <w:r w:rsidRPr="000A122A">
              <w:rPr>
                <w:sz w:val="20"/>
                <w:szCs w:val="20"/>
              </w:rPr>
              <w:t>Первопроходцев, 1</w:t>
            </w:r>
          </w:p>
        </w:tc>
        <w:tc>
          <w:tcPr>
            <w:tcW w:w="1920" w:type="dxa"/>
            <w:tcBorders>
              <w:top w:val="nil"/>
              <w:left w:val="nil"/>
              <w:bottom w:val="single" w:sz="4" w:space="0" w:color="auto"/>
              <w:right w:val="single" w:sz="4" w:space="0" w:color="auto"/>
            </w:tcBorders>
            <w:shd w:val="clear" w:color="000000" w:fill="FFFFFF"/>
            <w:vAlign w:val="center"/>
            <w:hideMark/>
          </w:tcPr>
          <w:p w14:paraId="0B5B35E5" w14:textId="77777777" w:rsidR="00EB76E7" w:rsidRPr="000A122A" w:rsidRDefault="00EB76E7" w:rsidP="000A122A">
            <w:pPr>
              <w:ind w:firstLine="0"/>
              <w:jc w:val="center"/>
              <w:rPr>
                <w:sz w:val="20"/>
                <w:szCs w:val="20"/>
              </w:rPr>
            </w:pPr>
            <w:r w:rsidRPr="000A122A">
              <w:rPr>
                <w:sz w:val="20"/>
                <w:szCs w:val="20"/>
              </w:rPr>
              <w:t>2025</w:t>
            </w:r>
          </w:p>
        </w:tc>
        <w:tc>
          <w:tcPr>
            <w:tcW w:w="1920" w:type="dxa"/>
            <w:tcBorders>
              <w:top w:val="nil"/>
              <w:left w:val="nil"/>
              <w:bottom w:val="single" w:sz="4" w:space="0" w:color="auto"/>
              <w:right w:val="single" w:sz="4" w:space="0" w:color="auto"/>
            </w:tcBorders>
            <w:shd w:val="clear" w:color="000000" w:fill="FFFFFF"/>
            <w:vAlign w:val="center"/>
            <w:hideMark/>
          </w:tcPr>
          <w:p w14:paraId="452F540E" w14:textId="77777777" w:rsidR="00EB76E7" w:rsidRPr="000A122A" w:rsidRDefault="00EB76E7" w:rsidP="000A122A">
            <w:pPr>
              <w:ind w:firstLine="0"/>
              <w:jc w:val="center"/>
              <w:rPr>
                <w:sz w:val="20"/>
                <w:szCs w:val="20"/>
              </w:rPr>
            </w:pPr>
            <w:r w:rsidRPr="000A122A">
              <w:rPr>
                <w:sz w:val="20"/>
                <w:szCs w:val="20"/>
              </w:rPr>
              <w:t>483,22</w:t>
            </w:r>
          </w:p>
        </w:tc>
        <w:tc>
          <w:tcPr>
            <w:tcW w:w="1920" w:type="dxa"/>
            <w:tcBorders>
              <w:top w:val="nil"/>
              <w:left w:val="nil"/>
              <w:bottom w:val="single" w:sz="4" w:space="0" w:color="auto"/>
              <w:right w:val="single" w:sz="4" w:space="0" w:color="auto"/>
            </w:tcBorders>
            <w:shd w:val="clear" w:color="000000" w:fill="FFFFFF"/>
            <w:vAlign w:val="center"/>
            <w:hideMark/>
          </w:tcPr>
          <w:p w14:paraId="43B869F6" w14:textId="77777777" w:rsidR="00EB76E7" w:rsidRPr="000A122A" w:rsidRDefault="00EB76E7" w:rsidP="000A122A">
            <w:pPr>
              <w:ind w:firstLine="0"/>
              <w:jc w:val="center"/>
              <w:rPr>
                <w:sz w:val="20"/>
                <w:szCs w:val="20"/>
              </w:rPr>
            </w:pPr>
            <w:r w:rsidRPr="000A122A">
              <w:rPr>
                <w:sz w:val="20"/>
                <w:szCs w:val="20"/>
              </w:rPr>
              <w:t>960,00</w:t>
            </w:r>
          </w:p>
        </w:tc>
        <w:tc>
          <w:tcPr>
            <w:tcW w:w="1920" w:type="dxa"/>
            <w:tcBorders>
              <w:top w:val="nil"/>
              <w:left w:val="nil"/>
              <w:bottom w:val="single" w:sz="4" w:space="0" w:color="auto"/>
              <w:right w:val="single" w:sz="4" w:space="0" w:color="auto"/>
            </w:tcBorders>
            <w:shd w:val="clear" w:color="000000" w:fill="FFFFFF"/>
            <w:vAlign w:val="center"/>
            <w:hideMark/>
          </w:tcPr>
          <w:p w14:paraId="14C5EA25" w14:textId="77777777" w:rsidR="00EB76E7" w:rsidRPr="000A122A" w:rsidRDefault="00EB76E7" w:rsidP="000A122A">
            <w:pPr>
              <w:ind w:firstLine="0"/>
              <w:jc w:val="center"/>
              <w:rPr>
                <w:sz w:val="20"/>
                <w:szCs w:val="20"/>
              </w:rPr>
            </w:pPr>
            <w:r w:rsidRPr="000A122A">
              <w:rPr>
                <w:sz w:val="20"/>
                <w:szCs w:val="20"/>
              </w:rPr>
              <w:t>0,070</w:t>
            </w:r>
          </w:p>
        </w:tc>
        <w:tc>
          <w:tcPr>
            <w:tcW w:w="1920" w:type="dxa"/>
            <w:tcBorders>
              <w:top w:val="nil"/>
              <w:left w:val="nil"/>
              <w:bottom w:val="single" w:sz="4" w:space="0" w:color="auto"/>
              <w:right w:val="single" w:sz="4" w:space="0" w:color="auto"/>
            </w:tcBorders>
            <w:shd w:val="clear" w:color="000000" w:fill="FFFFFF"/>
            <w:vAlign w:val="center"/>
            <w:hideMark/>
          </w:tcPr>
          <w:p w14:paraId="07B456E0" w14:textId="6196396E"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2C758327" w14:textId="5B262014"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3335365A" w14:textId="77777777" w:rsidR="00EB76E7" w:rsidRPr="000A122A" w:rsidRDefault="00EB76E7" w:rsidP="000A122A">
            <w:pPr>
              <w:ind w:firstLine="0"/>
              <w:jc w:val="center"/>
              <w:rPr>
                <w:sz w:val="20"/>
                <w:szCs w:val="20"/>
              </w:rPr>
            </w:pPr>
            <w:r w:rsidRPr="000A122A">
              <w:rPr>
                <w:sz w:val="20"/>
                <w:szCs w:val="20"/>
              </w:rPr>
              <w:t>0,070</w:t>
            </w:r>
          </w:p>
        </w:tc>
        <w:tc>
          <w:tcPr>
            <w:tcW w:w="1920" w:type="dxa"/>
            <w:tcBorders>
              <w:top w:val="nil"/>
              <w:left w:val="nil"/>
              <w:bottom w:val="single" w:sz="4" w:space="0" w:color="auto"/>
              <w:right w:val="single" w:sz="4" w:space="0" w:color="auto"/>
            </w:tcBorders>
            <w:shd w:val="clear" w:color="000000" w:fill="FFFFFF"/>
            <w:vAlign w:val="center"/>
            <w:hideMark/>
          </w:tcPr>
          <w:p w14:paraId="1B72E39A" w14:textId="77777777" w:rsidR="00EB76E7" w:rsidRPr="000A122A" w:rsidRDefault="00EB76E7" w:rsidP="000A122A">
            <w:pPr>
              <w:ind w:firstLine="0"/>
              <w:jc w:val="center"/>
              <w:rPr>
                <w:sz w:val="20"/>
                <w:szCs w:val="20"/>
              </w:rPr>
            </w:pPr>
            <w:r w:rsidRPr="000A122A">
              <w:rPr>
                <w:sz w:val="20"/>
                <w:szCs w:val="20"/>
              </w:rPr>
              <w:t>О</w:t>
            </w:r>
          </w:p>
        </w:tc>
      </w:tr>
      <w:tr w:rsidR="00EB76E7" w:rsidRPr="000A122A" w14:paraId="41BC1D92"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06AD3627" w14:textId="77777777" w:rsidR="00EB76E7" w:rsidRPr="000A122A" w:rsidRDefault="00EB76E7" w:rsidP="000A122A">
            <w:pPr>
              <w:ind w:firstLine="0"/>
              <w:jc w:val="center"/>
              <w:rPr>
                <w:sz w:val="20"/>
                <w:szCs w:val="20"/>
              </w:rPr>
            </w:pPr>
            <w:r w:rsidRPr="000A122A">
              <w:rPr>
                <w:sz w:val="20"/>
                <w:szCs w:val="20"/>
              </w:rPr>
              <w:t>12</w:t>
            </w:r>
          </w:p>
        </w:tc>
        <w:tc>
          <w:tcPr>
            <w:tcW w:w="3700" w:type="dxa"/>
            <w:tcBorders>
              <w:top w:val="nil"/>
              <w:left w:val="nil"/>
              <w:bottom w:val="single" w:sz="4" w:space="0" w:color="auto"/>
              <w:right w:val="single" w:sz="4" w:space="0" w:color="auto"/>
            </w:tcBorders>
            <w:shd w:val="clear" w:color="000000" w:fill="FFFFFF"/>
            <w:vAlign w:val="center"/>
            <w:hideMark/>
          </w:tcPr>
          <w:p w14:paraId="3E033C73" w14:textId="77777777" w:rsidR="00EB76E7" w:rsidRPr="000A122A" w:rsidRDefault="00EB76E7" w:rsidP="000A122A">
            <w:pPr>
              <w:ind w:firstLine="0"/>
              <w:jc w:val="left"/>
              <w:rPr>
                <w:sz w:val="20"/>
                <w:szCs w:val="20"/>
              </w:rPr>
            </w:pPr>
            <w:r w:rsidRPr="000A122A">
              <w:rPr>
                <w:sz w:val="20"/>
                <w:szCs w:val="20"/>
              </w:rPr>
              <w:t>Сооружение Весенняя</w:t>
            </w:r>
          </w:p>
        </w:tc>
        <w:tc>
          <w:tcPr>
            <w:tcW w:w="1920" w:type="dxa"/>
            <w:tcBorders>
              <w:top w:val="nil"/>
              <w:left w:val="nil"/>
              <w:bottom w:val="single" w:sz="4" w:space="0" w:color="auto"/>
              <w:right w:val="single" w:sz="4" w:space="0" w:color="auto"/>
            </w:tcBorders>
            <w:shd w:val="clear" w:color="000000" w:fill="FFFFFF"/>
            <w:vAlign w:val="center"/>
            <w:hideMark/>
          </w:tcPr>
          <w:p w14:paraId="1D32F028" w14:textId="77777777" w:rsidR="00EB76E7" w:rsidRPr="000A122A" w:rsidRDefault="00EB76E7" w:rsidP="000A122A">
            <w:pPr>
              <w:ind w:firstLine="0"/>
              <w:jc w:val="center"/>
              <w:rPr>
                <w:sz w:val="20"/>
                <w:szCs w:val="20"/>
              </w:rPr>
            </w:pPr>
            <w:r w:rsidRPr="000A122A">
              <w:rPr>
                <w:sz w:val="20"/>
                <w:szCs w:val="20"/>
              </w:rPr>
              <w:t>2025</w:t>
            </w:r>
          </w:p>
        </w:tc>
        <w:tc>
          <w:tcPr>
            <w:tcW w:w="1920" w:type="dxa"/>
            <w:tcBorders>
              <w:top w:val="nil"/>
              <w:left w:val="nil"/>
              <w:bottom w:val="single" w:sz="4" w:space="0" w:color="auto"/>
              <w:right w:val="single" w:sz="4" w:space="0" w:color="auto"/>
            </w:tcBorders>
            <w:shd w:val="clear" w:color="000000" w:fill="FFFFFF"/>
            <w:vAlign w:val="center"/>
            <w:hideMark/>
          </w:tcPr>
          <w:p w14:paraId="4633E2FB" w14:textId="77777777" w:rsidR="00EB76E7" w:rsidRPr="000A122A" w:rsidRDefault="00EB76E7" w:rsidP="000A122A">
            <w:pPr>
              <w:ind w:firstLine="0"/>
              <w:jc w:val="center"/>
              <w:rPr>
                <w:sz w:val="20"/>
                <w:szCs w:val="20"/>
              </w:rPr>
            </w:pPr>
            <w:r w:rsidRPr="000A122A">
              <w:rPr>
                <w:sz w:val="20"/>
                <w:szCs w:val="20"/>
              </w:rPr>
              <w:t>280,99</w:t>
            </w:r>
          </w:p>
        </w:tc>
        <w:tc>
          <w:tcPr>
            <w:tcW w:w="1920" w:type="dxa"/>
            <w:tcBorders>
              <w:top w:val="nil"/>
              <w:left w:val="nil"/>
              <w:bottom w:val="single" w:sz="4" w:space="0" w:color="auto"/>
              <w:right w:val="single" w:sz="4" w:space="0" w:color="auto"/>
            </w:tcBorders>
            <w:shd w:val="clear" w:color="000000" w:fill="FFFFFF"/>
            <w:vAlign w:val="center"/>
            <w:hideMark/>
          </w:tcPr>
          <w:p w14:paraId="4F9796B7" w14:textId="77777777" w:rsidR="00EB76E7" w:rsidRPr="000A122A" w:rsidRDefault="00EB76E7" w:rsidP="000A122A">
            <w:pPr>
              <w:ind w:firstLine="0"/>
              <w:jc w:val="center"/>
              <w:rPr>
                <w:sz w:val="20"/>
                <w:szCs w:val="20"/>
              </w:rPr>
            </w:pPr>
            <w:r w:rsidRPr="000A122A">
              <w:rPr>
                <w:sz w:val="20"/>
                <w:szCs w:val="20"/>
              </w:rPr>
              <w:t>280,00</w:t>
            </w:r>
          </w:p>
        </w:tc>
        <w:tc>
          <w:tcPr>
            <w:tcW w:w="1920" w:type="dxa"/>
            <w:tcBorders>
              <w:top w:val="nil"/>
              <w:left w:val="nil"/>
              <w:bottom w:val="single" w:sz="4" w:space="0" w:color="auto"/>
              <w:right w:val="single" w:sz="4" w:space="0" w:color="auto"/>
            </w:tcBorders>
            <w:shd w:val="clear" w:color="000000" w:fill="FFFFFF"/>
            <w:vAlign w:val="center"/>
            <w:hideMark/>
          </w:tcPr>
          <w:p w14:paraId="057DDB07" w14:textId="77777777" w:rsidR="00EB76E7" w:rsidRPr="000A122A" w:rsidRDefault="00EB76E7" w:rsidP="000A122A">
            <w:pPr>
              <w:ind w:firstLine="0"/>
              <w:jc w:val="center"/>
              <w:rPr>
                <w:sz w:val="20"/>
                <w:szCs w:val="20"/>
              </w:rPr>
            </w:pPr>
            <w:r w:rsidRPr="000A122A">
              <w:rPr>
                <w:sz w:val="20"/>
                <w:szCs w:val="20"/>
              </w:rPr>
              <w:t>0,048</w:t>
            </w:r>
          </w:p>
        </w:tc>
        <w:tc>
          <w:tcPr>
            <w:tcW w:w="1920" w:type="dxa"/>
            <w:tcBorders>
              <w:top w:val="nil"/>
              <w:left w:val="nil"/>
              <w:bottom w:val="single" w:sz="4" w:space="0" w:color="auto"/>
              <w:right w:val="single" w:sz="4" w:space="0" w:color="auto"/>
            </w:tcBorders>
            <w:shd w:val="clear" w:color="000000" w:fill="FFFFFF"/>
            <w:vAlign w:val="center"/>
            <w:hideMark/>
          </w:tcPr>
          <w:p w14:paraId="48484846" w14:textId="60A9876A"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18099021" w14:textId="62BCD9C7"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41EB0EA4" w14:textId="77777777" w:rsidR="00EB76E7" w:rsidRPr="000A122A" w:rsidRDefault="00EB76E7" w:rsidP="000A122A">
            <w:pPr>
              <w:ind w:firstLine="0"/>
              <w:jc w:val="center"/>
              <w:rPr>
                <w:sz w:val="20"/>
                <w:szCs w:val="20"/>
              </w:rPr>
            </w:pPr>
            <w:r w:rsidRPr="000A122A">
              <w:rPr>
                <w:sz w:val="20"/>
                <w:szCs w:val="20"/>
              </w:rPr>
              <w:t>0,048</w:t>
            </w:r>
          </w:p>
        </w:tc>
        <w:tc>
          <w:tcPr>
            <w:tcW w:w="1920" w:type="dxa"/>
            <w:tcBorders>
              <w:top w:val="nil"/>
              <w:left w:val="nil"/>
              <w:bottom w:val="single" w:sz="4" w:space="0" w:color="auto"/>
              <w:right w:val="single" w:sz="4" w:space="0" w:color="auto"/>
            </w:tcBorders>
            <w:shd w:val="clear" w:color="000000" w:fill="FFFFFF"/>
            <w:vAlign w:val="center"/>
            <w:hideMark/>
          </w:tcPr>
          <w:p w14:paraId="719D7C72" w14:textId="77777777" w:rsidR="00EB76E7" w:rsidRPr="000A122A" w:rsidRDefault="00EB76E7" w:rsidP="000A122A">
            <w:pPr>
              <w:ind w:firstLine="0"/>
              <w:jc w:val="center"/>
              <w:rPr>
                <w:sz w:val="20"/>
                <w:szCs w:val="20"/>
              </w:rPr>
            </w:pPr>
            <w:r w:rsidRPr="000A122A">
              <w:rPr>
                <w:sz w:val="20"/>
                <w:szCs w:val="20"/>
              </w:rPr>
              <w:t>П</w:t>
            </w:r>
          </w:p>
        </w:tc>
      </w:tr>
      <w:tr w:rsidR="00EB76E7" w:rsidRPr="000A122A" w14:paraId="453C4809"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68C74320" w14:textId="77777777" w:rsidR="00EB76E7" w:rsidRPr="000A122A" w:rsidRDefault="00EB76E7" w:rsidP="000A122A">
            <w:pPr>
              <w:ind w:firstLine="0"/>
              <w:jc w:val="center"/>
              <w:rPr>
                <w:sz w:val="20"/>
                <w:szCs w:val="20"/>
              </w:rPr>
            </w:pPr>
            <w:r w:rsidRPr="000A122A">
              <w:rPr>
                <w:sz w:val="20"/>
                <w:szCs w:val="20"/>
              </w:rPr>
              <w:t>13</w:t>
            </w:r>
          </w:p>
        </w:tc>
        <w:tc>
          <w:tcPr>
            <w:tcW w:w="3700" w:type="dxa"/>
            <w:tcBorders>
              <w:top w:val="nil"/>
              <w:left w:val="nil"/>
              <w:bottom w:val="single" w:sz="4" w:space="0" w:color="auto"/>
              <w:right w:val="single" w:sz="4" w:space="0" w:color="auto"/>
            </w:tcBorders>
            <w:shd w:val="clear" w:color="000000" w:fill="FFFFFF"/>
            <w:vAlign w:val="center"/>
            <w:hideMark/>
          </w:tcPr>
          <w:p w14:paraId="3F6721B4" w14:textId="77777777" w:rsidR="00EB76E7" w:rsidRPr="000A122A" w:rsidRDefault="00EB76E7" w:rsidP="000A122A">
            <w:pPr>
              <w:ind w:firstLine="0"/>
              <w:jc w:val="left"/>
              <w:rPr>
                <w:sz w:val="20"/>
                <w:szCs w:val="20"/>
              </w:rPr>
            </w:pPr>
            <w:r w:rsidRPr="000A122A">
              <w:rPr>
                <w:sz w:val="20"/>
                <w:szCs w:val="20"/>
              </w:rPr>
              <w:t>Сооружение Весенняя, 11</w:t>
            </w:r>
          </w:p>
        </w:tc>
        <w:tc>
          <w:tcPr>
            <w:tcW w:w="1920" w:type="dxa"/>
            <w:tcBorders>
              <w:top w:val="nil"/>
              <w:left w:val="nil"/>
              <w:bottom w:val="single" w:sz="4" w:space="0" w:color="auto"/>
              <w:right w:val="single" w:sz="4" w:space="0" w:color="auto"/>
            </w:tcBorders>
            <w:shd w:val="clear" w:color="000000" w:fill="FFFFFF"/>
            <w:vAlign w:val="center"/>
            <w:hideMark/>
          </w:tcPr>
          <w:p w14:paraId="7284D2A0" w14:textId="77777777" w:rsidR="00EB76E7" w:rsidRPr="000A122A" w:rsidRDefault="00EB76E7" w:rsidP="000A122A">
            <w:pPr>
              <w:ind w:firstLine="0"/>
              <w:jc w:val="center"/>
              <w:rPr>
                <w:sz w:val="20"/>
                <w:szCs w:val="20"/>
              </w:rPr>
            </w:pPr>
            <w:r w:rsidRPr="000A122A">
              <w:rPr>
                <w:sz w:val="20"/>
                <w:szCs w:val="20"/>
              </w:rPr>
              <w:t>2025</w:t>
            </w:r>
          </w:p>
        </w:tc>
        <w:tc>
          <w:tcPr>
            <w:tcW w:w="1920" w:type="dxa"/>
            <w:tcBorders>
              <w:top w:val="nil"/>
              <w:left w:val="nil"/>
              <w:bottom w:val="single" w:sz="4" w:space="0" w:color="auto"/>
              <w:right w:val="single" w:sz="4" w:space="0" w:color="auto"/>
            </w:tcBorders>
            <w:shd w:val="clear" w:color="000000" w:fill="FFFFFF"/>
            <w:vAlign w:val="center"/>
            <w:hideMark/>
          </w:tcPr>
          <w:p w14:paraId="6C9134F7" w14:textId="77777777" w:rsidR="00EB76E7" w:rsidRPr="000A122A" w:rsidRDefault="00EB76E7" w:rsidP="000A122A">
            <w:pPr>
              <w:ind w:firstLine="0"/>
              <w:jc w:val="center"/>
              <w:rPr>
                <w:sz w:val="20"/>
                <w:szCs w:val="20"/>
              </w:rPr>
            </w:pPr>
            <w:r w:rsidRPr="000A122A">
              <w:rPr>
                <w:sz w:val="20"/>
                <w:szCs w:val="20"/>
              </w:rPr>
              <w:t>839,67</w:t>
            </w:r>
          </w:p>
        </w:tc>
        <w:tc>
          <w:tcPr>
            <w:tcW w:w="1920" w:type="dxa"/>
            <w:tcBorders>
              <w:top w:val="nil"/>
              <w:left w:val="nil"/>
              <w:bottom w:val="single" w:sz="4" w:space="0" w:color="auto"/>
              <w:right w:val="single" w:sz="4" w:space="0" w:color="auto"/>
            </w:tcBorders>
            <w:shd w:val="clear" w:color="000000" w:fill="FFFFFF"/>
            <w:vAlign w:val="center"/>
            <w:hideMark/>
          </w:tcPr>
          <w:p w14:paraId="19A9D6DA" w14:textId="77777777" w:rsidR="00EB76E7" w:rsidRPr="000A122A" w:rsidRDefault="00EB76E7" w:rsidP="000A122A">
            <w:pPr>
              <w:ind w:firstLine="0"/>
              <w:jc w:val="center"/>
              <w:rPr>
                <w:sz w:val="20"/>
                <w:szCs w:val="20"/>
              </w:rPr>
            </w:pPr>
            <w:r w:rsidRPr="000A122A">
              <w:rPr>
                <w:sz w:val="20"/>
                <w:szCs w:val="20"/>
              </w:rPr>
              <w:t>1660,00</w:t>
            </w:r>
          </w:p>
        </w:tc>
        <w:tc>
          <w:tcPr>
            <w:tcW w:w="1920" w:type="dxa"/>
            <w:tcBorders>
              <w:top w:val="nil"/>
              <w:left w:val="nil"/>
              <w:bottom w:val="single" w:sz="4" w:space="0" w:color="auto"/>
              <w:right w:val="single" w:sz="4" w:space="0" w:color="auto"/>
            </w:tcBorders>
            <w:shd w:val="clear" w:color="000000" w:fill="FFFFFF"/>
            <w:vAlign w:val="center"/>
            <w:hideMark/>
          </w:tcPr>
          <w:p w14:paraId="23A42B0F" w14:textId="77777777" w:rsidR="00EB76E7" w:rsidRPr="000A122A" w:rsidRDefault="00EB76E7" w:rsidP="000A122A">
            <w:pPr>
              <w:ind w:firstLine="0"/>
              <w:jc w:val="center"/>
              <w:rPr>
                <w:sz w:val="20"/>
                <w:szCs w:val="20"/>
              </w:rPr>
            </w:pPr>
            <w:r w:rsidRPr="000A122A">
              <w:rPr>
                <w:sz w:val="20"/>
                <w:szCs w:val="20"/>
              </w:rPr>
              <w:t>0,282</w:t>
            </w:r>
          </w:p>
        </w:tc>
        <w:tc>
          <w:tcPr>
            <w:tcW w:w="1920" w:type="dxa"/>
            <w:tcBorders>
              <w:top w:val="nil"/>
              <w:left w:val="nil"/>
              <w:bottom w:val="single" w:sz="4" w:space="0" w:color="auto"/>
              <w:right w:val="single" w:sz="4" w:space="0" w:color="auto"/>
            </w:tcBorders>
            <w:shd w:val="clear" w:color="000000" w:fill="FFFFFF"/>
            <w:vAlign w:val="center"/>
            <w:hideMark/>
          </w:tcPr>
          <w:p w14:paraId="6C14AB53" w14:textId="01FB9332"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6FFD76ED" w14:textId="2B4A87DC"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69C851F7" w14:textId="77777777" w:rsidR="00EB76E7" w:rsidRPr="000A122A" w:rsidRDefault="00EB76E7" w:rsidP="000A122A">
            <w:pPr>
              <w:ind w:firstLine="0"/>
              <w:jc w:val="center"/>
              <w:rPr>
                <w:sz w:val="20"/>
                <w:szCs w:val="20"/>
              </w:rPr>
            </w:pPr>
            <w:r w:rsidRPr="000A122A">
              <w:rPr>
                <w:sz w:val="20"/>
                <w:szCs w:val="20"/>
              </w:rPr>
              <w:t>0,282</w:t>
            </w:r>
          </w:p>
        </w:tc>
        <w:tc>
          <w:tcPr>
            <w:tcW w:w="1920" w:type="dxa"/>
            <w:tcBorders>
              <w:top w:val="nil"/>
              <w:left w:val="nil"/>
              <w:bottom w:val="single" w:sz="4" w:space="0" w:color="auto"/>
              <w:right w:val="single" w:sz="4" w:space="0" w:color="auto"/>
            </w:tcBorders>
            <w:shd w:val="clear" w:color="000000" w:fill="FFFFFF"/>
            <w:vAlign w:val="center"/>
            <w:hideMark/>
          </w:tcPr>
          <w:p w14:paraId="44FD51EA" w14:textId="77777777" w:rsidR="00EB76E7" w:rsidRPr="000A122A" w:rsidRDefault="00EB76E7" w:rsidP="000A122A">
            <w:pPr>
              <w:ind w:firstLine="0"/>
              <w:jc w:val="center"/>
              <w:rPr>
                <w:sz w:val="20"/>
                <w:szCs w:val="20"/>
              </w:rPr>
            </w:pPr>
            <w:r w:rsidRPr="000A122A">
              <w:rPr>
                <w:sz w:val="20"/>
                <w:szCs w:val="20"/>
              </w:rPr>
              <w:t>П</w:t>
            </w:r>
          </w:p>
        </w:tc>
      </w:tr>
      <w:tr w:rsidR="00EB76E7" w:rsidRPr="000A122A" w14:paraId="367E4AC5"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34A46CCB" w14:textId="77777777" w:rsidR="00EB76E7" w:rsidRPr="000A122A" w:rsidRDefault="00EB76E7" w:rsidP="000A122A">
            <w:pPr>
              <w:ind w:firstLine="0"/>
              <w:jc w:val="center"/>
              <w:rPr>
                <w:sz w:val="20"/>
                <w:szCs w:val="20"/>
              </w:rPr>
            </w:pPr>
            <w:r w:rsidRPr="000A122A">
              <w:rPr>
                <w:sz w:val="20"/>
                <w:szCs w:val="20"/>
              </w:rPr>
              <w:t>14</w:t>
            </w:r>
          </w:p>
        </w:tc>
        <w:tc>
          <w:tcPr>
            <w:tcW w:w="3700" w:type="dxa"/>
            <w:tcBorders>
              <w:top w:val="nil"/>
              <w:left w:val="nil"/>
              <w:bottom w:val="single" w:sz="4" w:space="0" w:color="auto"/>
              <w:right w:val="single" w:sz="4" w:space="0" w:color="auto"/>
            </w:tcBorders>
            <w:shd w:val="clear" w:color="000000" w:fill="FFFFFF"/>
            <w:vAlign w:val="center"/>
            <w:hideMark/>
          </w:tcPr>
          <w:p w14:paraId="22EE7453" w14:textId="77777777" w:rsidR="00EB76E7" w:rsidRPr="000A122A" w:rsidRDefault="00EB76E7" w:rsidP="000A122A">
            <w:pPr>
              <w:ind w:firstLine="0"/>
              <w:jc w:val="left"/>
              <w:rPr>
                <w:sz w:val="20"/>
                <w:szCs w:val="20"/>
              </w:rPr>
            </w:pPr>
            <w:r w:rsidRPr="000A122A">
              <w:rPr>
                <w:sz w:val="20"/>
                <w:szCs w:val="20"/>
              </w:rPr>
              <w:t>Общественная баня / Школа искусств</w:t>
            </w:r>
          </w:p>
        </w:tc>
        <w:tc>
          <w:tcPr>
            <w:tcW w:w="1920" w:type="dxa"/>
            <w:tcBorders>
              <w:top w:val="nil"/>
              <w:left w:val="nil"/>
              <w:bottom w:val="single" w:sz="4" w:space="0" w:color="auto"/>
              <w:right w:val="single" w:sz="4" w:space="0" w:color="auto"/>
            </w:tcBorders>
            <w:shd w:val="clear" w:color="000000" w:fill="FFFFFF"/>
            <w:vAlign w:val="center"/>
            <w:hideMark/>
          </w:tcPr>
          <w:p w14:paraId="30F1600E" w14:textId="77777777" w:rsidR="00EB76E7" w:rsidRPr="000A122A" w:rsidRDefault="00EB76E7" w:rsidP="000A122A">
            <w:pPr>
              <w:ind w:firstLine="0"/>
              <w:jc w:val="center"/>
              <w:rPr>
                <w:sz w:val="20"/>
                <w:szCs w:val="20"/>
              </w:rPr>
            </w:pPr>
            <w:r w:rsidRPr="000A122A">
              <w:rPr>
                <w:sz w:val="20"/>
                <w:szCs w:val="20"/>
              </w:rPr>
              <w:t>2035</w:t>
            </w:r>
          </w:p>
        </w:tc>
        <w:tc>
          <w:tcPr>
            <w:tcW w:w="1920" w:type="dxa"/>
            <w:tcBorders>
              <w:top w:val="nil"/>
              <w:left w:val="nil"/>
              <w:bottom w:val="single" w:sz="4" w:space="0" w:color="auto"/>
              <w:right w:val="single" w:sz="4" w:space="0" w:color="auto"/>
            </w:tcBorders>
            <w:shd w:val="clear" w:color="000000" w:fill="FFFFFF"/>
            <w:vAlign w:val="center"/>
            <w:hideMark/>
          </w:tcPr>
          <w:p w14:paraId="36FED300" w14:textId="77777777" w:rsidR="00EB76E7" w:rsidRPr="000A122A" w:rsidRDefault="00EB76E7" w:rsidP="000A122A">
            <w:pPr>
              <w:ind w:firstLine="0"/>
              <w:jc w:val="center"/>
              <w:rPr>
                <w:sz w:val="20"/>
                <w:szCs w:val="20"/>
              </w:rPr>
            </w:pPr>
            <w:r w:rsidRPr="000A122A">
              <w:rPr>
                <w:sz w:val="20"/>
                <w:szCs w:val="20"/>
              </w:rPr>
              <w:t>2234,36</w:t>
            </w:r>
          </w:p>
        </w:tc>
        <w:tc>
          <w:tcPr>
            <w:tcW w:w="1920" w:type="dxa"/>
            <w:tcBorders>
              <w:top w:val="nil"/>
              <w:left w:val="nil"/>
              <w:bottom w:val="single" w:sz="4" w:space="0" w:color="auto"/>
              <w:right w:val="single" w:sz="4" w:space="0" w:color="auto"/>
            </w:tcBorders>
            <w:shd w:val="clear" w:color="000000" w:fill="FFFFFF"/>
            <w:vAlign w:val="center"/>
            <w:hideMark/>
          </w:tcPr>
          <w:p w14:paraId="68F17FA3" w14:textId="77777777" w:rsidR="00EB76E7" w:rsidRPr="000A122A" w:rsidRDefault="00EB76E7" w:rsidP="000A122A">
            <w:pPr>
              <w:ind w:firstLine="0"/>
              <w:jc w:val="center"/>
              <w:rPr>
                <w:sz w:val="20"/>
                <w:szCs w:val="20"/>
              </w:rPr>
            </w:pPr>
            <w:r w:rsidRPr="000A122A">
              <w:rPr>
                <w:sz w:val="20"/>
                <w:szCs w:val="20"/>
              </w:rPr>
              <w:t>600,00</w:t>
            </w:r>
          </w:p>
        </w:tc>
        <w:tc>
          <w:tcPr>
            <w:tcW w:w="1920" w:type="dxa"/>
            <w:tcBorders>
              <w:top w:val="nil"/>
              <w:left w:val="nil"/>
              <w:bottom w:val="single" w:sz="4" w:space="0" w:color="auto"/>
              <w:right w:val="single" w:sz="4" w:space="0" w:color="auto"/>
            </w:tcBorders>
            <w:shd w:val="clear" w:color="000000" w:fill="FFFFFF"/>
            <w:vAlign w:val="center"/>
            <w:hideMark/>
          </w:tcPr>
          <w:p w14:paraId="13BA8BD9" w14:textId="77777777" w:rsidR="00EB76E7" w:rsidRPr="000A122A" w:rsidRDefault="00EB76E7" w:rsidP="000A122A">
            <w:pPr>
              <w:ind w:firstLine="0"/>
              <w:jc w:val="center"/>
              <w:rPr>
                <w:sz w:val="20"/>
                <w:szCs w:val="20"/>
              </w:rPr>
            </w:pPr>
            <w:r w:rsidRPr="000A122A">
              <w:rPr>
                <w:sz w:val="20"/>
                <w:szCs w:val="20"/>
              </w:rPr>
              <w:t>0,102</w:t>
            </w:r>
          </w:p>
        </w:tc>
        <w:tc>
          <w:tcPr>
            <w:tcW w:w="1920" w:type="dxa"/>
            <w:tcBorders>
              <w:top w:val="nil"/>
              <w:left w:val="nil"/>
              <w:bottom w:val="single" w:sz="4" w:space="0" w:color="auto"/>
              <w:right w:val="single" w:sz="4" w:space="0" w:color="auto"/>
            </w:tcBorders>
            <w:shd w:val="clear" w:color="000000" w:fill="FFFFFF"/>
            <w:vAlign w:val="center"/>
            <w:hideMark/>
          </w:tcPr>
          <w:p w14:paraId="7693D26E" w14:textId="77777777" w:rsidR="00EB76E7" w:rsidRPr="000A122A" w:rsidRDefault="00EB76E7" w:rsidP="000A122A">
            <w:pPr>
              <w:ind w:firstLine="0"/>
              <w:jc w:val="center"/>
              <w:rPr>
                <w:sz w:val="20"/>
                <w:szCs w:val="20"/>
              </w:rPr>
            </w:pPr>
            <w:r w:rsidRPr="000A122A">
              <w:rPr>
                <w:sz w:val="20"/>
                <w:szCs w:val="20"/>
              </w:rPr>
              <w:t>0,026</w:t>
            </w:r>
          </w:p>
        </w:tc>
        <w:tc>
          <w:tcPr>
            <w:tcW w:w="1920" w:type="dxa"/>
            <w:tcBorders>
              <w:top w:val="nil"/>
              <w:left w:val="nil"/>
              <w:bottom w:val="single" w:sz="4" w:space="0" w:color="auto"/>
              <w:right w:val="single" w:sz="4" w:space="0" w:color="auto"/>
            </w:tcBorders>
            <w:shd w:val="clear" w:color="000000" w:fill="FFFFFF"/>
            <w:vAlign w:val="center"/>
            <w:hideMark/>
          </w:tcPr>
          <w:p w14:paraId="1FFCB48F" w14:textId="77777777" w:rsidR="00EB76E7" w:rsidRPr="000A122A" w:rsidRDefault="00EB76E7" w:rsidP="000A122A">
            <w:pPr>
              <w:ind w:firstLine="0"/>
              <w:jc w:val="center"/>
              <w:rPr>
                <w:sz w:val="20"/>
                <w:szCs w:val="20"/>
              </w:rPr>
            </w:pPr>
            <w:r w:rsidRPr="000A122A">
              <w:rPr>
                <w:sz w:val="20"/>
                <w:szCs w:val="20"/>
              </w:rPr>
              <w:t>0,041</w:t>
            </w:r>
          </w:p>
        </w:tc>
        <w:tc>
          <w:tcPr>
            <w:tcW w:w="1920" w:type="dxa"/>
            <w:tcBorders>
              <w:top w:val="nil"/>
              <w:left w:val="nil"/>
              <w:bottom w:val="single" w:sz="4" w:space="0" w:color="auto"/>
              <w:right w:val="single" w:sz="4" w:space="0" w:color="auto"/>
            </w:tcBorders>
            <w:shd w:val="clear" w:color="000000" w:fill="FFFFFF"/>
            <w:vAlign w:val="center"/>
            <w:hideMark/>
          </w:tcPr>
          <w:p w14:paraId="3CA78952" w14:textId="77777777" w:rsidR="00EB76E7" w:rsidRPr="000A122A" w:rsidRDefault="00EB76E7" w:rsidP="000A122A">
            <w:pPr>
              <w:ind w:firstLine="0"/>
              <w:jc w:val="center"/>
              <w:rPr>
                <w:sz w:val="20"/>
                <w:szCs w:val="20"/>
              </w:rPr>
            </w:pPr>
            <w:r w:rsidRPr="000A122A">
              <w:rPr>
                <w:sz w:val="20"/>
                <w:szCs w:val="20"/>
              </w:rPr>
              <w:t>0,168</w:t>
            </w:r>
          </w:p>
        </w:tc>
        <w:tc>
          <w:tcPr>
            <w:tcW w:w="1920" w:type="dxa"/>
            <w:tcBorders>
              <w:top w:val="nil"/>
              <w:left w:val="nil"/>
              <w:bottom w:val="single" w:sz="4" w:space="0" w:color="auto"/>
              <w:right w:val="single" w:sz="4" w:space="0" w:color="auto"/>
            </w:tcBorders>
            <w:shd w:val="clear" w:color="000000" w:fill="FFFFFF"/>
            <w:vAlign w:val="center"/>
            <w:hideMark/>
          </w:tcPr>
          <w:p w14:paraId="024BF18C" w14:textId="77777777" w:rsidR="00EB76E7" w:rsidRPr="000A122A" w:rsidRDefault="00EB76E7" w:rsidP="000A122A">
            <w:pPr>
              <w:ind w:firstLine="0"/>
              <w:jc w:val="center"/>
              <w:rPr>
                <w:sz w:val="20"/>
                <w:szCs w:val="20"/>
              </w:rPr>
            </w:pPr>
            <w:r w:rsidRPr="000A122A">
              <w:rPr>
                <w:sz w:val="20"/>
                <w:szCs w:val="20"/>
              </w:rPr>
              <w:t>О</w:t>
            </w:r>
          </w:p>
        </w:tc>
      </w:tr>
      <w:tr w:rsidR="00EB76E7" w:rsidRPr="000A122A" w14:paraId="64B95A1D"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26074947" w14:textId="77777777" w:rsidR="00EB76E7" w:rsidRPr="000A122A" w:rsidRDefault="00EB76E7" w:rsidP="000A122A">
            <w:pPr>
              <w:ind w:firstLine="0"/>
              <w:jc w:val="center"/>
              <w:rPr>
                <w:sz w:val="20"/>
                <w:szCs w:val="20"/>
              </w:rPr>
            </w:pPr>
            <w:r w:rsidRPr="000A122A">
              <w:rPr>
                <w:sz w:val="20"/>
                <w:szCs w:val="20"/>
              </w:rPr>
              <w:t>15</w:t>
            </w:r>
          </w:p>
        </w:tc>
        <w:tc>
          <w:tcPr>
            <w:tcW w:w="3700" w:type="dxa"/>
            <w:tcBorders>
              <w:top w:val="nil"/>
              <w:left w:val="nil"/>
              <w:bottom w:val="single" w:sz="4" w:space="0" w:color="auto"/>
              <w:right w:val="single" w:sz="4" w:space="0" w:color="auto"/>
            </w:tcBorders>
            <w:shd w:val="clear" w:color="000000" w:fill="FFFFFF"/>
            <w:vAlign w:val="center"/>
            <w:hideMark/>
          </w:tcPr>
          <w:p w14:paraId="0092EDE2" w14:textId="77777777" w:rsidR="00EB76E7" w:rsidRPr="000A122A" w:rsidRDefault="00EB76E7" w:rsidP="000A122A">
            <w:pPr>
              <w:ind w:firstLine="0"/>
              <w:jc w:val="left"/>
              <w:rPr>
                <w:sz w:val="20"/>
                <w:szCs w:val="20"/>
              </w:rPr>
            </w:pPr>
            <w:r w:rsidRPr="000A122A">
              <w:rPr>
                <w:sz w:val="20"/>
                <w:szCs w:val="20"/>
              </w:rPr>
              <w:t>Детская поликлиника</w:t>
            </w:r>
          </w:p>
        </w:tc>
        <w:tc>
          <w:tcPr>
            <w:tcW w:w="1920" w:type="dxa"/>
            <w:tcBorders>
              <w:top w:val="nil"/>
              <w:left w:val="nil"/>
              <w:bottom w:val="single" w:sz="4" w:space="0" w:color="auto"/>
              <w:right w:val="single" w:sz="4" w:space="0" w:color="auto"/>
            </w:tcBorders>
            <w:shd w:val="clear" w:color="000000" w:fill="FFFFFF"/>
            <w:vAlign w:val="center"/>
            <w:hideMark/>
          </w:tcPr>
          <w:p w14:paraId="1FBC9659" w14:textId="77777777" w:rsidR="00EB76E7" w:rsidRPr="000A122A" w:rsidRDefault="00EB76E7" w:rsidP="000A122A">
            <w:pPr>
              <w:ind w:firstLine="0"/>
              <w:jc w:val="center"/>
              <w:rPr>
                <w:sz w:val="20"/>
                <w:szCs w:val="20"/>
              </w:rPr>
            </w:pPr>
            <w:r w:rsidRPr="000A122A">
              <w:rPr>
                <w:sz w:val="20"/>
                <w:szCs w:val="20"/>
              </w:rPr>
              <w:t>2030</w:t>
            </w:r>
          </w:p>
        </w:tc>
        <w:tc>
          <w:tcPr>
            <w:tcW w:w="1920" w:type="dxa"/>
            <w:tcBorders>
              <w:top w:val="nil"/>
              <w:left w:val="nil"/>
              <w:bottom w:val="single" w:sz="4" w:space="0" w:color="auto"/>
              <w:right w:val="single" w:sz="4" w:space="0" w:color="auto"/>
            </w:tcBorders>
            <w:shd w:val="clear" w:color="000000" w:fill="FFFFFF"/>
            <w:vAlign w:val="center"/>
            <w:hideMark/>
          </w:tcPr>
          <w:p w14:paraId="20E0A45C" w14:textId="77777777" w:rsidR="00EB76E7" w:rsidRPr="000A122A" w:rsidRDefault="00EB76E7" w:rsidP="000A122A">
            <w:pPr>
              <w:ind w:firstLine="0"/>
              <w:jc w:val="center"/>
              <w:rPr>
                <w:sz w:val="20"/>
                <w:szCs w:val="20"/>
              </w:rPr>
            </w:pPr>
            <w:r w:rsidRPr="000A122A">
              <w:rPr>
                <w:sz w:val="20"/>
                <w:szCs w:val="20"/>
              </w:rPr>
              <w:t>4878,97</w:t>
            </w:r>
          </w:p>
        </w:tc>
        <w:tc>
          <w:tcPr>
            <w:tcW w:w="1920" w:type="dxa"/>
            <w:tcBorders>
              <w:top w:val="nil"/>
              <w:left w:val="nil"/>
              <w:bottom w:val="single" w:sz="4" w:space="0" w:color="auto"/>
              <w:right w:val="single" w:sz="4" w:space="0" w:color="auto"/>
            </w:tcBorders>
            <w:shd w:val="clear" w:color="000000" w:fill="FFFFFF"/>
            <w:vAlign w:val="center"/>
            <w:hideMark/>
          </w:tcPr>
          <w:p w14:paraId="650E1C19" w14:textId="77777777" w:rsidR="00EB76E7" w:rsidRPr="000A122A" w:rsidRDefault="00EB76E7" w:rsidP="000A122A">
            <w:pPr>
              <w:ind w:firstLine="0"/>
              <w:jc w:val="center"/>
              <w:rPr>
                <w:sz w:val="20"/>
                <w:szCs w:val="20"/>
              </w:rPr>
            </w:pPr>
            <w:r w:rsidRPr="000A122A">
              <w:rPr>
                <w:sz w:val="20"/>
                <w:szCs w:val="20"/>
              </w:rPr>
              <w:t>6000,00</w:t>
            </w:r>
          </w:p>
        </w:tc>
        <w:tc>
          <w:tcPr>
            <w:tcW w:w="1920" w:type="dxa"/>
            <w:tcBorders>
              <w:top w:val="nil"/>
              <w:left w:val="nil"/>
              <w:bottom w:val="single" w:sz="4" w:space="0" w:color="auto"/>
              <w:right w:val="single" w:sz="4" w:space="0" w:color="auto"/>
            </w:tcBorders>
            <w:shd w:val="clear" w:color="000000" w:fill="FFFFFF"/>
            <w:vAlign w:val="center"/>
            <w:hideMark/>
          </w:tcPr>
          <w:p w14:paraId="6958D5E4" w14:textId="77777777" w:rsidR="00EB76E7" w:rsidRPr="000A122A" w:rsidRDefault="00EB76E7" w:rsidP="000A122A">
            <w:pPr>
              <w:ind w:firstLine="0"/>
              <w:jc w:val="center"/>
              <w:rPr>
                <w:sz w:val="20"/>
                <w:szCs w:val="20"/>
              </w:rPr>
            </w:pPr>
            <w:r w:rsidRPr="000A122A">
              <w:rPr>
                <w:sz w:val="20"/>
                <w:szCs w:val="20"/>
              </w:rPr>
              <w:t>0,619</w:t>
            </w:r>
          </w:p>
        </w:tc>
        <w:tc>
          <w:tcPr>
            <w:tcW w:w="1920" w:type="dxa"/>
            <w:tcBorders>
              <w:top w:val="nil"/>
              <w:left w:val="nil"/>
              <w:bottom w:val="single" w:sz="4" w:space="0" w:color="auto"/>
              <w:right w:val="single" w:sz="4" w:space="0" w:color="auto"/>
            </w:tcBorders>
            <w:shd w:val="clear" w:color="000000" w:fill="FFFFFF"/>
            <w:vAlign w:val="center"/>
            <w:hideMark/>
          </w:tcPr>
          <w:p w14:paraId="10127614" w14:textId="77777777" w:rsidR="00EB76E7" w:rsidRPr="000A122A" w:rsidRDefault="00EB76E7" w:rsidP="000A122A">
            <w:pPr>
              <w:ind w:firstLine="0"/>
              <w:jc w:val="center"/>
              <w:rPr>
                <w:sz w:val="20"/>
                <w:szCs w:val="20"/>
              </w:rPr>
            </w:pPr>
            <w:r w:rsidRPr="000A122A">
              <w:rPr>
                <w:sz w:val="20"/>
                <w:szCs w:val="20"/>
              </w:rPr>
              <w:t>0,155</w:t>
            </w:r>
          </w:p>
        </w:tc>
        <w:tc>
          <w:tcPr>
            <w:tcW w:w="1920" w:type="dxa"/>
            <w:tcBorders>
              <w:top w:val="nil"/>
              <w:left w:val="nil"/>
              <w:bottom w:val="single" w:sz="4" w:space="0" w:color="auto"/>
              <w:right w:val="single" w:sz="4" w:space="0" w:color="auto"/>
            </w:tcBorders>
            <w:shd w:val="clear" w:color="000000" w:fill="FFFFFF"/>
            <w:vAlign w:val="center"/>
            <w:hideMark/>
          </w:tcPr>
          <w:p w14:paraId="2F48A679" w14:textId="77777777" w:rsidR="00EB76E7" w:rsidRPr="000A122A" w:rsidRDefault="00EB76E7" w:rsidP="000A122A">
            <w:pPr>
              <w:ind w:firstLine="0"/>
              <w:jc w:val="center"/>
              <w:rPr>
                <w:sz w:val="20"/>
                <w:szCs w:val="20"/>
              </w:rPr>
            </w:pPr>
            <w:r w:rsidRPr="000A122A">
              <w:rPr>
                <w:sz w:val="20"/>
                <w:szCs w:val="20"/>
              </w:rPr>
              <w:t>0,248</w:t>
            </w:r>
          </w:p>
        </w:tc>
        <w:tc>
          <w:tcPr>
            <w:tcW w:w="1920" w:type="dxa"/>
            <w:tcBorders>
              <w:top w:val="nil"/>
              <w:left w:val="nil"/>
              <w:bottom w:val="single" w:sz="4" w:space="0" w:color="auto"/>
              <w:right w:val="single" w:sz="4" w:space="0" w:color="auto"/>
            </w:tcBorders>
            <w:shd w:val="clear" w:color="000000" w:fill="FFFFFF"/>
            <w:vAlign w:val="center"/>
            <w:hideMark/>
          </w:tcPr>
          <w:p w14:paraId="11273532" w14:textId="77777777" w:rsidR="00EB76E7" w:rsidRPr="000A122A" w:rsidRDefault="00EB76E7" w:rsidP="000A122A">
            <w:pPr>
              <w:ind w:firstLine="0"/>
              <w:jc w:val="center"/>
              <w:rPr>
                <w:sz w:val="20"/>
                <w:szCs w:val="20"/>
              </w:rPr>
            </w:pPr>
            <w:r w:rsidRPr="000A122A">
              <w:rPr>
                <w:sz w:val="20"/>
                <w:szCs w:val="20"/>
              </w:rPr>
              <w:t>1,021</w:t>
            </w:r>
          </w:p>
        </w:tc>
        <w:tc>
          <w:tcPr>
            <w:tcW w:w="1920" w:type="dxa"/>
            <w:tcBorders>
              <w:top w:val="nil"/>
              <w:left w:val="nil"/>
              <w:bottom w:val="single" w:sz="4" w:space="0" w:color="auto"/>
              <w:right w:val="single" w:sz="4" w:space="0" w:color="auto"/>
            </w:tcBorders>
            <w:shd w:val="clear" w:color="000000" w:fill="FFFFFF"/>
            <w:vAlign w:val="center"/>
            <w:hideMark/>
          </w:tcPr>
          <w:p w14:paraId="28306C59" w14:textId="77777777" w:rsidR="00EB76E7" w:rsidRPr="000A122A" w:rsidRDefault="00EB76E7" w:rsidP="000A122A">
            <w:pPr>
              <w:ind w:firstLine="0"/>
              <w:jc w:val="center"/>
              <w:rPr>
                <w:sz w:val="20"/>
                <w:szCs w:val="20"/>
              </w:rPr>
            </w:pPr>
            <w:r w:rsidRPr="000A122A">
              <w:rPr>
                <w:sz w:val="20"/>
                <w:szCs w:val="20"/>
              </w:rPr>
              <w:t>О</w:t>
            </w:r>
          </w:p>
        </w:tc>
      </w:tr>
      <w:tr w:rsidR="00EB76E7" w:rsidRPr="000A122A" w14:paraId="54F46F27"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35C2E4D3" w14:textId="77777777" w:rsidR="00EB76E7" w:rsidRPr="000A122A" w:rsidRDefault="00EB76E7" w:rsidP="000A122A">
            <w:pPr>
              <w:ind w:firstLine="0"/>
              <w:jc w:val="center"/>
              <w:rPr>
                <w:sz w:val="20"/>
                <w:szCs w:val="20"/>
              </w:rPr>
            </w:pPr>
            <w:r w:rsidRPr="000A122A">
              <w:rPr>
                <w:sz w:val="20"/>
                <w:szCs w:val="20"/>
              </w:rPr>
              <w:t>16</w:t>
            </w:r>
          </w:p>
        </w:tc>
        <w:tc>
          <w:tcPr>
            <w:tcW w:w="3700" w:type="dxa"/>
            <w:tcBorders>
              <w:top w:val="nil"/>
              <w:left w:val="nil"/>
              <w:bottom w:val="single" w:sz="4" w:space="0" w:color="auto"/>
              <w:right w:val="single" w:sz="4" w:space="0" w:color="auto"/>
            </w:tcBorders>
            <w:shd w:val="clear" w:color="000000" w:fill="FFFFFF"/>
            <w:vAlign w:val="center"/>
            <w:hideMark/>
          </w:tcPr>
          <w:p w14:paraId="10D147C6" w14:textId="77777777" w:rsidR="00EB76E7" w:rsidRPr="000A122A" w:rsidRDefault="00EB76E7" w:rsidP="000A122A">
            <w:pPr>
              <w:ind w:firstLine="0"/>
              <w:jc w:val="left"/>
              <w:rPr>
                <w:sz w:val="20"/>
                <w:szCs w:val="20"/>
              </w:rPr>
            </w:pPr>
            <w:r w:rsidRPr="000A122A">
              <w:rPr>
                <w:sz w:val="20"/>
                <w:szCs w:val="20"/>
              </w:rPr>
              <w:t>Дом культуры</w:t>
            </w:r>
          </w:p>
        </w:tc>
        <w:tc>
          <w:tcPr>
            <w:tcW w:w="1920" w:type="dxa"/>
            <w:tcBorders>
              <w:top w:val="nil"/>
              <w:left w:val="nil"/>
              <w:bottom w:val="single" w:sz="4" w:space="0" w:color="auto"/>
              <w:right w:val="single" w:sz="4" w:space="0" w:color="auto"/>
            </w:tcBorders>
            <w:shd w:val="clear" w:color="000000" w:fill="FFFFFF"/>
            <w:vAlign w:val="center"/>
            <w:hideMark/>
          </w:tcPr>
          <w:p w14:paraId="47BB3798" w14:textId="77777777" w:rsidR="00EB76E7" w:rsidRPr="000A122A" w:rsidRDefault="00EB76E7" w:rsidP="000A122A">
            <w:pPr>
              <w:ind w:firstLine="0"/>
              <w:jc w:val="center"/>
              <w:rPr>
                <w:sz w:val="20"/>
                <w:szCs w:val="20"/>
              </w:rPr>
            </w:pPr>
            <w:r w:rsidRPr="000A122A">
              <w:rPr>
                <w:sz w:val="20"/>
                <w:szCs w:val="20"/>
              </w:rPr>
              <w:t>2036</w:t>
            </w:r>
          </w:p>
        </w:tc>
        <w:tc>
          <w:tcPr>
            <w:tcW w:w="1920" w:type="dxa"/>
            <w:tcBorders>
              <w:top w:val="nil"/>
              <w:left w:val="nil"/>
              <w:bottom w:val="single" w:sz="4" w:space="0" w:color="auto"/>
              <w:right w:val="single" w:sz="4" w:space="0" w:color="auto"/>
            </w:tcBorders>
            <w:shd w:val="clear" w:color="000000" w:fill="FFFFFF"/>
            <w:vAlign w:val="center"/>
            <w:hideMark/>
          </w:tcPr>
          <w:p w14:paraId="745092B0" w14:textId="77777777" w:rsidR="00EB76E7" w:rsidRPr="000A122A" w:rsidRDefault="00EB76E7" w:rsidP="000A122A">
            <w:pPr>
              <w:ind w:firstLine="0"/>
              <w:jc w:val="center"/>
              <w:rPr>
                <w:sz w:val="20"/>
                <w:szCs w:val="20"/>
              </w:rPr>
            </w:pPr>
            <w:r w:rsidRPr="000A122A">
              <w:rPr>
                <w:sz w:val="20"/>
                <w:szCs w:val="20"/>
              </w:rPr>
              <w:t>10261,69</w:t>
            </w:r>
          </w:p>
        </w:tc>
        <w:tc>
          <w:tcPr>
            <w:tcW w:w="1920" w:type="dxa"/>
            <w:tcBorders>
              <w:top w:val="nil"/>
              <w:left w:val="nil"/>
              <w:bottom w:val="single" w:sz="4" w:space="0" w:color="auto"/>
              <w:right w:val="single" w:sz="4" w:space="0" w:color="auto"/>
            </w:tcBorders>
            <w:shd w:val="clear" w:color="000000" w:fill="FFFFFF"/>
            <w:vAlign w:val="center"/>
            <w:hideMark/>
          </w:tcPr>
          <w:p w14:paraId="52186D49" w14:textId="77777777" w:rsidR="00EB76E7" w:rsidRPr="000A122A" w:rsidRDefault="00EB76E7" w:rsidP="000A122A">
            <w:pPr>
              <w:ind w:firstLine="0"/>
              <w:jc w:val="center"/>
              <w:rPr>
                <w:sz w:val="20"/>
                <w:szCs w:val="20"/>
              </w:rPr>
            </w:pPr>
            <w:r w:rsidRPr="000A122A">
              <w:rPr>
                <w:sz w:val="20"/>
                <w:szCs w:val="20"/>
              </w:rPr>
              <w:t>3000,00</w:t>
            </w:r>
          </w:p>
        </w:tc>
        <w:tc>
          <w:tcPr>
            <w:tcW w:w="1920" w:type="dxa"/>
            <w:tcBorders>
              <w:top w:val="nil"/>
              <w:left w:val="nil"/>
              <w:bottom w:val="single" w:sz="4" w:space="0" w:color="auto"/>
              <w:right w:val="single" w:sz="4" w:space="0" w:color="auto"/>
            </w:tcBorders>
            <w:shd w:val="clear" w:color="000000" w:fill="FFFFFF"/>
            <w:vAlign w:val="center"/>
            <w:hideMark/>
          </w:tcPr>
          <w:p w14:paraId="0E257366" w14:textId="77777777" w:rsidR="00EB76E7" w:rsidRPr="000A122A" w:rsidRDefault="00EB76E7" w:rsidP="000A122A">
            <w:pPr>
              <w:ind w:firstLine="0"/>
              <w:jc w:val="center"/>
              <w:rPr>
                <w:sz w:val="20"/>
                <w:szCs w:val="20"/>
              </w:rPr>
            </w:pPr>
            <w:r w:rsidRPr="000A122A">
              <w:rPr>
                <w:sz w:val="20"/>
                <w:szCs w:val="20"/>
              </w:rPr>
              <w:t>0,310</w:t>
            </w:r>
          </w:p>
        </w:tc>
        <w:tc>
          <w:tcPr>
            <w:tcW w:w="1920" w:type="dxa"/>
            <w:tcBorders>
              <w:top w:val="nil"/>
              <w:left w:val="nil"/>
              <w:bottom w:val="single" w:sz="4" w:space="0" w:color="auto"/>
              <w:right w:val="single" w:sz="4" w:space="0" w:color="auto"/>
            </w:tcBorders>
            <w:shd w:val="clear" w:color="000000" w:fill="FFFFFF"/>
            <w:vAlign w:val="center"/>
            <w:hideMark/>
          </w:tcPr>
          <w:p w14:paraId="4DC8B66B" w14:textId="77777777" w:rsidR="00EB76E7" w:rsidRPr="000A122A" w:rsidRDefault="00EB76E7" w:rsidP="000A122A">
            <w:pPr>
              <w:ind w:firstLine="0"/>
              <w:jc w:val="center"/>
              <w:rPr>
                <w:sz w:val="20"/>
                <w:szCs w:val="20"/>
              </w:rPr>
            </w:pPr>
            <w:r w:rsidRPr="000A122A">
              <w:rPr>
                <w:sz w:val="20"/>
                <w:szCs w:val="20"/>
              </w:rPr>
              <w:t>0,077</w:t>
            </w:r>
          </w:p>
        </w:tc>
        <w:tc>
          <w:tcPr>
            <w:tcW w:w="1920" w:type="dxa"/>
            <w:tcBorders>
              <w:top w:val="nil"/>
              <w:left w:val="nil"/>
              <w:bottom w:val="single" w:sz="4" w:space="0" w:color="auto"/>
              <w:right w:val="single" w:sz="4" w:space="0" w:color="auto"/>
            </w:tcBorders>
            <w:shd w:val="clear" w:color="000000" w:fill="FFFFFF"/>
            <w:vAlign w:val="center"/>
            <w:hideMark/>
          </w:tcPr>
          <w:p w14:paraId="280B00B6" w14:textId="77777777" w:rsidR="00EB76E7" w:rsidRPr="000A122A" w:rsidRDefault="00EB76E7" w:rsidP="000A122A">
            <w:pPr>
              <w:ind w:firstLine="0"/>
              <w:jc w:val="center"/>
              <w:rPr>
                <w:sz w:val="20"/>
                <w:szCs w:val="20"/>
              </w:rPr>
            </w:pPr>
            <w:r w:rsidRPr="000A122A">
              <w:rPr>
                <w:sz w:val="20"/>
                <w:szCs w:val="20"/>
              </w:rPr>
              <w:t>0,124</w:t>
            </w:r>
          </w:p>
        </w:tc>
        <w:tc>
          <w:tcPr>
            <w:tcW w:w="1920" w:type="dxa"/>
            <w:tcBorders>
              <w:top w:val="nil"/>
              <w:left w:val="nil"/>
              <w:bottom w:val="single" w:sz="4" w:space="0" w:color="auto"/>
              <w:right w:val="single" w:sz="4" w:space="0" w:color="auto"/>
            </w:tcBorders>
            <w:shd w:val="clear" w:color="000000" w:fill="FFFFFF"/>
            <w:vAlign w:val="center"/>
            <w:hideMark/>
          </w:tcPr>
          <w:p w14:paraId="492717CA" w14:textId="77777777" w:rsidR="00EB76E7" w:rsidRPr="000A122A" w:rsidRDefault="00EB76E7" w:rsidP="000A122A">
            <w:pPr>
              <w:ind w:firstLine="0"/>
              <w:jc w:val="center"/>
              <w:rPr>
                <w:sz w:val="20"/>
                <w:szCs w:val="20"/>
              </w:rPr>
            </w:pPr>
            <w:r w:rsidRPr="000A122A">
              <w:rPr>
                <w:sz w:val="20"/>
                <w:szCs w:val="20"/>
              </w:rPr>
              <w:t>0,511</w:t>
            </w:r>
          </w:p>
        </w:tc>
        <w:tc>
          <w:tcPr>
            <w:tcW w:w="1920" w:type="dxa"/>
            <w:tcBorders>
              <w:top w:val="nil"/>
              <w:left w:val="nil"/>
              <w:bottom w:val="single" w:sz="4" w:space="0" w:color="auto"/>
              <w:right w:val="single" w:sz="4" w:space="0" w:color="auto"/>
            </w:tcBorders>
            <w:shd w:val="clear" w:color="000000" w:fill="FFFFFF"/>
            <w:vAlign w:val="center"/>
            <w:hideMark/>
          </w:tcPr>
          <w:p w14:paraId="7BC879C5" w14:textId="77777777" w:rsidR="00EB76E7" w:rsidRPr="000A122A" w:rsidRDefault="00EB76E7" w:rsidP="000A122A">
            <w:pPr>
              <w:ind w:firstLine="0"/>
              <w:jc w:val="center"/>
              <w:rPr>
                <w:sz w:val="20"/>
                <w:szCs w:val="20"/>
              </w:rPr>
            </w:pPr>
            <w:r w:rsidRPr="000A122A">
              <w:rPr>
                <w:sz w:val="20"/>
                <w:szCs w:val="20"/>
              </w:rPr>
              <w:t>О</w:t>
            </w:r>
          </w:p>
        </w:tc>
      </w:tr>
      <w:tr w:rsidR="00EB76E7" w:rsidRPr="000A122A" w14:paraId="4516C484"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40591D49" w14:textId="77777777" w:rsidR="00EB76E7" w:rsidRPr="000A122A" w:rsidRDefault="00EB76E7" w:rsidP="000A122A">
            <w:pPr>
              <w:ind w:firstLine="0"/>
              <w:jc w:val="center"/>
              <w:rPr>
                <w:sz w:val="20"/>
                <w:szCs w:val="20"/>
              </w:rPr>
            </w:pPr>
            <w:r w:rsidRPr="000A122A">
              <w:rPr>
                <w:sz w:val="20"/>
                <w:szCs w:val="20"/>
              </w:rPr>
              <w:t>17</w:t>
            </w:r>
          </w:p>
        </w:tc>
        <w:tc>
          <w:tcPr>
            <w:tcW w:w="3700" w:type="dxa"/>
            <w:tcBorders>
              <w:top w:val="nil"/>
              <w:left w:val="nil"/>
              <w:bottom w:val="single" w:sz="4" w:space="0" w:color="auto"/>
              <w:right w:val="single" w:sz="4" w:space="0" w:color="auto"/>
            </w:tcBorders>
            <w:shd w:val="clear" w:color="000000" w:fill="FFFFFF"/>
            <w:vAlign w:val="center"/>
            <w:hideMark/>
          </w:tcPr>
          <w:p w14:paraId="35C5457F" w14:textId="77777777" w:rsidR="00EB76E7" w:rsidRPr="000A122A" w:rsidRDefault="00EB76E7" w:rsidP="000A122A">
            <w:pPr>
              <w:ind w:firstLine="0"/>
              <w:jc w:val="left"/>
              <w:rPr>
                <w:sz w:val="20"/>
                <w:szCs w:val="20"/>
              </w:rPr>
            </w:pPr>
            <w:r w:rsidRPr="000A122A">
              <w:rPr>
                <w:sz w:val="20"/>
                <w:szCs w:val="20"/>
              </w:rPr>
              <w:t>Спортивный комплекс</w:t>
            </w:r>
          </w:p>
        </w:tc>
        <w:tc>
          <w:tcPr>
            <w:tcW w:w="1920" w:type="dxa"/>
            <w:tcBorders>
              <w:top w:val="nil"/>
              <w:left w:val="nil"/>
              <w:bottom w:val="single" w:sz="4" w:space="0" w:color="auto"/>
              <w:right w:val="single" w:sz="4" w:space="0" w:color="auto"/>
            </w:tcBorders>
            <w:shd w:val="clear" w:color="000000" w:fill="FFFFFF"/>
            <w:vAlign w:val="center"/>
            <w:hideMark/>
          </w:tcPr>
          <w:p w14:paraId="6C07FA04" w14:textId="77777777" w:rsidR="00EB76E7" w:rsidRPr="000A122A" w:rsidRDefault="00EB76E7" w:rsidP="000A122A">
            <w:pPr>
              <w:ind w:firstLine="0"/>
              <w:jc w:val="center"/>
              <w:rPr>
                <w:sz w:val="20"/>
                <w:szCs w:val="20"/>
              </w:rPr>
            </w:pPr>
            <w:r w:rsidRPr="000A122A">
              <w:rPr>
                <w:sz w:val="20"/>
                <w:szCs w:val="20"/>
              </w:rPr>
              <w:t>2025</w:t>
            </w:r>
          </w:p>
        </w:tc>
        <w:tc>
          <w:tcPr>
            <w:tcW w:w="1920" w:type="dxa"/>
            <w:tcBorders>
              <w:top w:val="nil"/>
              <w:left w:val="nil"/>
              <w:bottom w:val="single" w:sz="4" w:space="0" w:color="auto"/>
              <w:right w:val="single" w:sz="4" w:space="0" w:color="auto"/>
            </w:tcBorders>
            <w:shd w:val="clear" w:color="000000" w:fill="FFFFFF"/>
            <w:vAlign w:val="center"/>
            <w:hideMark/>
          </w:tcPr>
          <w:p w14:paraId="090F6657" w14:textId="77777777" w:rsidR="00EB76E7" w:rsidRPr="000A122A" w:rsidRDefault="00EB76E7" w:rsidP="000A122A">
            <w:pPr>
              <w:ind w:firstLine="0"/>
              <w:jc w:val="center"/>
              <w:rPr>
                <w:sz w:val="20"/>
                <w:szCs w:val="20"/>
              </w:rPr>
            </w:pPr>
            <w:r w:rsidRPr="000A122A">
              <w:rPr>
                <w:sz w:val="20"/>
                <w:szCs w:val="20"/>
              </w:rPr>
              <w:t>12068,35</w:t>
            </w:r>
          </w:p>
        </w:tc>
        <w:tc>
          <w:tcPr>
            <w:tcW w:w="1920" w:type="dxa"/>
            <w:tcBorders>
              <w:top w:val="nil"/>
              <w:left w:val="nil"/>
              <w:bottom w:val="single" w:sz="4" w:space="0" w:color="auto"/>
              <w:right w:val="single" w:sz="4" w:space="0" w:color="auto"/>
            </w:tcBorders>
            <w:shd w:val="clear" w:color="000000" w:fill="FFFFFF"/>
            <w:vAlign w:val="center"/>
            <w:hideMark/>
          </w:tcPr>
          <w:p w14:paraId="2ED5C6E3" w14:textId="77777777" w:rsidR="00EB76E7" w:rsidRPr="000A122A" w:rsidRDefault="00EB76E7" w:rsidP="000A122A">
            <w:pPr>
              <w:ind w:firstLine="0"/>
              <w:jc w:val="center"/>
              <w:rPr>
                <w:sz w:val="20"/>
                <w:szCs w:val="20"/>
              </w:rPr>
            </w:pPr>
            <w:r w:rsidRPr="000A122A">
              <w:rPr>
                <w:sz w:val="20"/>
                <w:szCs w:val="20"/>
              </w:rPr>
              <w:t>4500,00</w:t>
            </w:r>
          </w:p>
        </w:tc>
        <w:tc>
          <w:tcPr>
            <w:tcW w:w="1920" w:type="dxa"/>
            <w:tcBorders>
              <w:top w:val="nil"/>
              <w:left w:val="nil"/>
              <w:bottom w:val="single" w:sz="4" w:space="0" w:color="auto"/>
              <w:right w:val="single" w:sz="4" w:space="0" w:color="auto"/>
            </w:tcBorders>
            <w:shd w:val="clear" w:color="000000" w:fill="FFFFFF"/>
            <w:vAlign w:val="center"/>
            <w:hideMark/>
          </w:tcPr>
          <w:p w14:paraId="5A3BBD8B" w14:textId="77777777" w:rsidR="00EB76E7" w:rsidRPr="000A122A" w:rsidRDefault="00EB76E7" w:rsidP="000A122A">
            <w:pPr>
              <w:ind w:firstLine="0"/>
              <w:jc w:val="center"/>
              <w:rPr>
                <w:sz w:val="20"/>
                <w:szCs w:val="20"/>
              </w:rPr>
            </w:pPr>
            <w:r w:rsidRPr="000A122A">
              <w:rPr>
                <w:sz w:val="20"/>
                <w:szCs w:val="20"/>
              </w:rPr>
              <w:t>0,464</w:t>
            </w:r>
          </w:p>
        </w:tc>
        <w:tc>
          <w:tcPr>
            <w:tcW w:w="1920" w:type="dxa"/>
            <w:tcBorders>
              <w:top w:val="nil"/>
              <w:left w:val="nil"/>
              <w:bottom w:val="single" w:sz="4" w:space="0" w:color="auto"/>
              <w:right w:val="single" w:sz="4" w:space="0" w:color="auto"/>
            </w:tcBorders>
            <w:shd w:val="clear" w:color="000000" w:fill="FFFFFF"/>
            <w:vAlign w:val="center"/>
            <w:hideMark/>
          </w:tcPr>
          <w:p w14:paraId="40E3577C" w14:textId="77777777" w:rsidR="00EB76E7" w:rsidRPr="000A122A" w:rsidRDefault="00EB76E7" w:rsidP="000A122A">
            <w:pPr>
              <w:ind w:firstLine="0"/>
              <w:jc w:val="center"/>
              <w:rPr>
                <w:sz w:val="20"/>
                <w:szCs w:val="20"/>
              </w:rPr>
            </w:pPr>
            <w:r w:rsidRPr="000A122A">
              <w:rPr>
                <w:sz w:val="20"/>
                <w:szCs w:val="20"/>
              </w:rPr>
              <w:t>0,116</w:t>
            </w:r>
          </w:p>
        </w:tc>
        <w:tc>
          <w:tcPr>
            <w:tcW w:w="1920" w:type="dxa"/>
            <w:tcBorders>
              <w:top w:val="nil"/>
              <w:left w:val="nil"/>
              <w:bottom w:val="single" w:sz="4" w:space="0" w:color="auto"/>
              <w:right w:val="single" w:sz="4" w:space="0" w:color="auto"/>
            </w:tcBorders>
            <w:shd w:val="clear" w:color="000000" w:fill="FFFFFF"/>
            <w:vAlign w:val="center"/>
            <w:hideMark/>
          </w:tcPr>
          <w:p w14:paraId="6CA00FA7" w14:textId="77777777" w:rsidR="00EB76E7" w:rsidRPr="000A122A" w:rsidRDefault="00EB76E7" w:rsidP="000A122A">
            <w:pPr>
              <w:ind w:firstLine="0"/>
              <w:jc w:val="center"/>
              <w:rPr>
                <w:sz w:val="20"/>
                <w:szCs w:val="20"/>
              </w:rPr>
            </w:pPr>
            <w:r w:rsidRPr="000A122A">
              <w:rPr>
                <w:sz w:val="20"/>
                <w:szCs w:val="20"/>
              </w:rPr>
              <w:t>0,186</w:t>
            </w:r>
          </w:p>
        </w:tc>
        <w:tc>
          <w:tcPr>
            <w:tcW w:w="1920" w:type="dxa"/>
            <w:tcBorders>
              <w:top w:val="nil"/>
              <w:left w:val="nil"/>
              <w:bottom w:val="single" w:sz="4" w:space="0" w:color="auto"/>
              <w:right w:val="single" w:sz="4" w:space="0" w:color="auto"/>
            </w:tcBorders>
            <w:shd w:val="clear" w:color="000000" w:fill="FFFFFF"/>
            <w:vAlign w:val="center"/>
            <w:hideMark/>
          </w:tcPr>
          <w:p w14:paraId="5385712D" w14:textId="77777777" w:rsidR="00EB76E7" w:rsidRPr="000A122A" w:rsidRDefault="00EB76E7" w:rsidP="000A122A">
            <w:pPr>
              <w:ind w:firstLine="0"/>
              <w:jc w:val="center"/>
              <w:rPr>
                <w:sz w:val="20"/>
                <w:szCs w:val="20"/>
              </w:rPr>
            </w:pPr>
            <w:r w:rsidRPr="000A122A">
              <w:rPr>
                <w:sz w:val="20"/>
                <w:szCs w:val="20"/>
              </w:rPr>
              <w:t>0,766</w:t>
            </w:r>
          </w:p>
        </w:tc>
        <w:tc>
          <w:tcPr>
            <w:tcW w:w="1920" w:type="dxa"/>
            <w:tcBorders>
              <w:top w:val="nil"/>
              <w:left w:val="nil"/>
              <w:bottom w:val="single" w:sz="4" w:space="0" w:color="auto"/>
              <w:right w:val="single" w:sz="4" w:space="0" w:color="auto"/>
            </w:tcBorders>
            <w:shd w:val="clear" w:color="000000" w:fill="FFFFFF"/>
            <w:vAlign w:val="center"/>
            <w:hideMark/>
          </w:tcPr>
          <w:p w14:paraId="4153C0C3" w14:textId="77777777" w:rsidR="00EB76E7" w:rsidRPr="000A122A" w:rsidRDefault="00EB76E7" w:rsidP="000A122A">
            <w:pPr>
              <w:ind w:firstLine="0"/>
              <w:jc w:val="center"/>
              <w:rPr>
                <w:sz w:val="20"/>
                <w:szCs w:val="20"/>
              </w:rPr>
            </w:pPr>
            <w:r w:rsidRPr="000A122A">
              <w:rPr>
                <w:sz w:val="20"/>
                <w:szCs w:val="20"/>
              </w:rPr>
              <w:t>О</w:t>
            </w:r>
          </w:p>
        </w:tc>
      </w:tr>
      <w:tr w:rsidR="00EB76E7" w:rsidRPr="000A122A" w14:paraId="762B35C8"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157DE754" w14:textId="77777777" w:rsidR="00EB76E7" w:rsidRPr="000A122A" w:rsidRDefault="00EB76E7" w:rsidP="000A122A">
            <w:pPr>
              <w:ind w:firstLine="0"/>
              <w:jc w:val="center"/>
              <w:rPr>
                <w:sz w:val="20"/>
                <w:szCs w:val="20"/>
              </w:rPr>
            </w:pPr>
            <w:r w:rsidRPr="000A122A">
              <w:rPr>
                <w:sz w:val="20"/>
                <w:szCs w:val="20"/>
              </w:rPr>
              <w:t>18</w:t>
            </w:r>
          </w:p>
        </w:tc>
        <w:tc>
          <w:tcPr>
            <w:tcW w:w="3700" w:type="dxa"/>
            <w:tcBorders>
              <w:top w:val="nil"/>
              <w:left w:val="nil"/>
              <w:bottom w:val="single" w:sz="4" w:space="0" w:color="auto"/>
              <w:right w:val="single" w:sz="4" w:space="0" w:color="auto"/>
            </w:tcBorders>
            <w:shd w:val="clear" w:color="000000" w:fill="FFFFFF"/>
            <w:vAlign w:val="center"/>
            <w:hideMark/>
          </w:tcPr>
          <w:p w14:paraId="1A204029" w14:textId="77777777" w:rsidR="00EB76E7" w:rsidRPr="000A122A" w:rsidRDefault="00EB76E7" w:rsidP="000A122A">
            <w:pPr>
              <w:ind w:firstLine="0"/>
              <w:jc w:val="left"/>
              <w:rPr>
                <w:sz w:val="20"/>
                <w:szCs w:val="20"/>
              </w:rPr>
            </w:pPr>
            <w:r w:rsidRPr="000A122A">
              <w:rPr>
                <w:sz w:val="20"/>
                <w:szCs w:val="20"/>
              </w:rPr>
              <w:t>Логистический склад</w:t>
            </w:r>
          </w:p>
        </w:tc>
        <w:tc>
          <w:tcPr>
            <w:tcW w:w="1920" w:type="dxa"/>
            <w:tcBorders>
              <w:top w:val="nil"/>
              <w:left w:val="nil"/>
              <w:bottom w:val="single" w:sz="4" w:space="0" w:color="auto"/>
              <w:right w:val="single" w:sz="4" w:space="0" w:color="auto"/>
            </w:tcBorders>
            <w:shd w:val="clear" w:color="000000" w:fill="FFFFFF"/>
            <w:vAlign w:val="center"/>
            <w:hideMark/>
          </w:tcPr>
          <w:p w14:paraId="624A12AD" w14:textId="77777777" w:rsidR="00EB76E7" w:rsidRPr="000A122A" w:rsidRDefault="00EB76E7" w:rsidP="000A122A">
            <w:pPr>
              <w:ind w:firstLine="0"/>
              <w:jc w:val="center"/>
              <w:rPr>
                <w:sz w:val="20"/>
                <w:szCs w:val="20"/>
              </w:rPr>
            </w:pPr>
            <w:r w:rsidRPr="000A122A">
              <w:rPr>
                <w:sz w:val="20"/>
                <w:szCs w:val="20"/>
              </w:rPr>
              <w:t>2024</w:t>
            </w:r>
          </w:p>
        </w:tc>
        <w:tc>
          <w:tcPr>
            <w:tcW w:w="1920" w:type="dxa"/>
            <w:tcBorders>
              <w:top w:val="nil"/>
              <w:left w:val="nil"/>
              <w:bottom w:val="single" w:sz="4" w:space="0" w:color="auto"/>
              <w:right w:val="single" w:sz="4" w:space="0" w:color="auto"/>
            </w:tcBorders>
            <w:shd w:val="clear" w:color="000000" w:fill="FFFFFF"/>
            <w:vAlign w:val="center"/>
            <w:hideMark/>
          </w:tcPr>
          <w:p w14:paraId="4EBB5003" w14:textId="77777777" w:rsidR="00EB76E7" w:rsidRPr="000A122A" w:rsidRDefault="00EB76E7" w:rsidP="000A122A">
            <w:pPr>
              <w:ind w:firstLine="0"/>
              <w:jc w:val="center"/>
              <w:rPr>
                <w:sz w:val="20"/>
                <w:szCs w:val="20"/>
              </w:rPr>
            </w:pPr>
            <w:r w:rsidRPr="000A122A">
              <w:rPr>
                <w:sz w:val="20"/>
                <w:szCs w:val="20"/>
              </w:rPr>
              <w:t>35570,07</w:t>
            </w:r>
          </w:p>
        </w:tc>
        <w:tc>
          <w:tcPr>
            <w:tcW w:w="1920" w:type="dxa"/>
            <w:tcBorders>
              <w:top w:val="nil"/>
              <w:left w:val="nil"/>
              <w:bottom w:val="single" w:sz="4" w:space="0" w:color="auto"/>
              <w:right w:val="single" w:sz="4" w:space="0" w:color="auto"/>
            </w:tcBorders>
            <w:shd w:val="clear" w:color="000000" w:fill="FFFFFF"/>
            <w:vAlign w:val="center"/>
            <w:hideMark/>
          </w:tcPr>
          <w:p w14:paraId="02F962C7" w14:textId="77777777" w:rsidR="00EB76E7" w:rsidRPr="000A122A" w:rsidRDefault="00EB76E7" w:rsidP="000A122A">
            <w:pPr>
              <w:ind w:firstLine="0"/>
              <w:jc w:val="center"/>
              <w:rPr>
                <w:sz w:val="20"/>
                <w:szCs w:val="20"/>
              </w:rPr>
            </w:pPr>
            <w:r w:rsidRPr="000A122A">
              <w:rPr>
                <w:sz w:val="20"/>
                <w:szCs w:val="20"/>
              </w:rPr>
              <w:t>15000,00</w:t>
            </w:r>
          </w:p>
        </w:tc>
        <w:tc>
          <w:tcPr>
            <w:tcW w:w="1920" w:type="dxa"/>
            <w:tcBorders>
              <w:top w:val="nil"/>
              <w:left w:val="nil"/>
              <w:bottom w:val="single" w:sz="4" w:space="0" w:color="auto"/>
              <w:right w:val="single" w:sz="4" w:space="0" w:color="auto"/>
            </w:tcBorders>
            <w:shd w:val="clear" w:color="000000" w:fill="FFFFFF"/>
            <w:vAlign w:val="center"/>
            <w:hideMark/>
          </w:tcPr>
          <w:p w14:paraId="344F1E0C" w14:textId="77777777" w:rsidR="00EB76E7" w:rsidRPr="000A122A" w:rsidRDefault="00EB76E7" w:rsidP="000A122A">
            <w:pPr>
              <w:ind w:firstLine="0"/>
              <w:jc w:val="center"/>
              <w:rPr>
                <w:sz w:val="20"/>
                <w:szCs w:val="20"/>
              </w:rPr>
            </w:pPr>
            <w:r w:rsidRPr="000A122A">
              <w:rPr>
                <w:sz w:val="20"/>
                <w:szCs w:val="20"/>
              </w:rPr>
              <w:t>2,551</w:t>
            </w:r>
          </w:p>
        </w:tc>
        <w:tc>
          <w:tcPr>
            <w:tcW w:w="1920" w:type="dxa"/>
            <w:tcBorders>
              <w:top w:val="nil"/>
              <w:left w:val="nil"/>
              <w:bottom w:val="single" w:sz="4" w:space="0" w:color="auto"/>
              <w:right w:val="single" w:sz="4" w:space="0" w:color="auto"/>
            </w:tcBorders>
            <w:shd w:val="clear" w:color="000000" w:fill="FFFFFF"/>
            <w:vAlign w:val="center"/>
            <w:hideMark/>
          </w:tcPr>
          <w:p w14:paraId="5A407D37" w14:textId="654ABA38"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77108310" w14:textId="7ED6E921"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4F810615" w14:textId="77777777" w:rsidR="00EB76E7" w:rsidRPr="000A122A" w:rsidRDefault="00EB76E7" w:rsidP="000A122A">
            <w:pPr>
              <w:ind w:firstLine="0"/>
              <w:jc w:val="center"/>
              <w:rPr>
                <w:sz w:val="20"/>
                <w:szCs w:val="20"/>
              </w:rPr>
            </w:pPr>
            <w:r w:rsidRPr="000A122A">
              <w:rPr>
                <w:sz w:val="20"/>
                <w:szCs w:val="20"/>
              </w:rPr>
              <w:t>2,551</w:t>
            </w:r>
          </w:p>
        </w:tc>
        <w:tc>
          <w:tcPr>
            <w:tcW w:w="1920" w:type="dxa"/>
            <w:tcBorders>
              <w:top w:val="nil"/>
              <w:left w:val="nil"/>
              <w:bottom w:val="single" w:sz="4" w:space="0" w:color="auto"/>
              <w:right w:val="single" w:sz="4" w:space="0" w:color="auto"/>
            </w:tcBorders>
            <w:shd w:val="clear" w:color="000000" w:fill="FFFFFF"/>
            <w:vAlign w:val="center"/>
            <w:hideMark/>
          </w:tcPr>
          <w:p w14:paraId="23D3247B" w14:textId="77777777" w:rsidR="00EB76E7" w:rsidRPr="000A122A" w:rsidRDefault="00EB76E7" w:rsidP="000A122A">
            <w:pPr>
              <w:ind w:firstLine="0"/>
              <w:jc w:val="center"/>
              <w:rPr>
                <w:sz w:val="20"/>
                <w:szCs w:val="20"/>
              </w:rPr>
            </w:pPr>
            <w:r w:rsidRPr="000A122A">
              <w:rPr>
                <w:sz w:val="20"/>
                <w:szCs w:val="20"/>
              </w:rPr>
              <w:t>П</w:t>
            </w:r>
          </w:p>
        </w:tc>
      </w:tr>
      <w:tr w:rsidR="00EB76E7" w:rsidRPr="000A122A" w14:paraId="482940DF"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2BB3536" w14:textId="77777777" w:rsidR="00EB76E7" w:rsidRPr="000A122A" w:rsidRDefault="00EB76E7" w:rsidP="000A122A">
            <w:pPr>
              <w:ind w:firstLine="0"/>
              <w:jc w:val="center"/>
              <w:rPr>
                <w:sz w:val="20"/>
                <w:szCs w:val="20"/>
              </w:rPr>
            </w:pPr>
            <w:r w:rsidRPr="000A122A">
              <w:rPr>
                <w:sz w:val="20"/>
                <w:szCs w:val="20"/>
              </w:rPr>
              <w:t>19</w:t>
            </w:r>
          </w:p>
        </w:tc>
        <w:tc>
          <w:tcPr>
            <w:tcW w:w="3700" w:type="dxa"/>
            <w:tcBorders>
              <w:top w:val="nil"/>
              <w:left w:val="nil"/>
              <w:bottom w:val="single" w:sz="4" w:space="0" w:color="auto"/>
              <w:right w:val="single" w:sz="4" w:space="0" w:color="auto"/>
            </w:tcBorders>
            <w:shd w:val="clear" w:color="000000" w:fill="FFFFFF"/>
            <w:vAlign w:val="center"/>
            <w:hideMark/>
          </w:tcPr>
          <w:p w14:paraId="12F546B1" w14:textId="77777777" w:rsidR="00EB76E7" w:rsidRPr="000A122A" w:rsidRDefault="00EB76E7" w:rsidP="000A122A">
            <w:pPr>
              <w:ind w:firstLine="0"/>
              <w:jc w:val="left"/>
              <w:rPr>
                <w:sz w:val="20"/>
                <w:szCs w:val="20"/>
              </w:rPr>
            </w:pPr>
            <w:r w:rsidRPr="000A122A">
              <w:rPr>
                <w:sz w:val="20"/>
                <w:szCs w:val="20"/>
              </w:rPr>
              <w:t>Площадка ТОСЭР</w:t>
            </w:r>
          </w:p>
        </w:tc>
        <w:tc>
          <w:tcPr>
            <w:tcW w:w="1920" w:type="dxa"/>
            <w:tcBorders>
              <w:top w:val="nil"/>
              <w:left w:val="nil"/>
              <w:bottom w:val="single" w:sz="4" w:space="0" w:color="auto"/>
              <w:right w:val="single" w:sz="4" w:space="0" w:color="auto"/>
            </w:tcBorders>
            <w:shd w:val="clear" w:color="000000" w:fill="FFFFFF"/>
            <w:vAlign w:val="center"/>
            <w:hideMark/>
          </w:tcPr>
          <w:p w14:paraId="66A5A155" w14:textId="77777777" w:rsidR="00EB76E7" w:rsidRPr="000A122A" w:rsidRDefault="00EB76E7" w:rsidP="000A122A">
            <w:pPr>
              <w:ind w:firstLine="0"/>
              <w:jc w:val="center"/>
              <w:rPr>
                <w:sz w:val="20"/>
                <w:szCs w:val="20"/>
              </w:rPr>
            </w:pPr>
            <w:r w:rsidRPr="000A122A">
              <w:rPr>
                <w:sz w:val="20"/>
                <w:szCs w:val="20"/>
              </w:rPr>
              <w:t>2030</w:t>
            </w:r>
          </w:p>
        </w:tc>
        <w:tc>
          <w:tcPr>
            <w:tcW w:w="1920" w:type="dxa"/>
            <w:tcBorders>
              <w:top w:val="nil"/>
              <w:left w:val="nil"/>
              <w:bottom w:val="single" w:sz="4" w:space="0" w:color="auto"/>
              <w:right w:val="single" w:sz="4" w:space="0" w:color="auto"/>
            </w:tcBorders>
            <w:shd w:val="clear" w:color="000000" w:fill="FFFFFF"/>
            <w:vAlign w:val="center"/>
            <w:hideMark/>
          </w:tcPr>
          <w:p w14:paraId="7B2B1A15" w14:textId="77777777" w:rsidR="00EB76E7" w:rsidRPr="000A122A" w:rsidRDefault="00EB76E7" w:rsidP="000A122A">
            <w:pPr>
              <w:ind w:firstLine="0"/>
              <w:jc w:val="center"/>
              <w:rPr>
                <w:sz w:val="20"/>
                <w:szCs w:val="20"/>
              </w:rPr>
            </w:pPr>
            <w:r w:rsidRPr="000A122A">
              <w:rPr>
                <w:sz w:val="20"/>
                <w:szCs w:val="20"/>
              </w:rPr>
              <w:t>29248,57</w:t>
            </w:r>
          </w:p>
        </w:tc>
        <w:tc>
          <w:tcPr>
            <w:tcW w:w="1920" w:type="dxa"/>
            <w:tcBorders>
              <w:top w:val="nil"/>
              <w:left w:val="nil"/>
              <w:bottom w:val="single" w:sz="4" w:space="0" w:color="auto"/>
              <w:right w:val="single" w:sz="4" w:space="0" w:color="auto"/>
            </w:tcBorders>
            <w:shd w:val="clear" w:color="000000" w:fill="FFFFFF"/>
            <w:vAlign w:val="center"/>
            <w:hideMark/>
          </w:tcPr>
          <w:p w14:paraId="3F94A086" w14:textId="77777777" w:rsidR="00EB76E7" w:rsidRPr="000A122A" w:rsidRDefault="00EB76E7" w:rsidP="000A122A">
            <w:pPr>
              <w:ind w:firstLine="0"/>
              <w:jc w:val="center"/>
              <w:rPr>
                <w:sz w:val="20"/>
                <w:szCs w:val="20"/>
              </w:rPr>
            </w:pPr>
            <w:r w:rsidRPr="000A122A">
              <w:rPr>
                <w:sz w:val="20"/>
                <w:szCs w:val="20"/>
              </w:rPr>
              <w:t>15000,00</w:t>
            </w:r>
          </w:p>
        </w:tc>
        <w:tc>
          <w:tcPr>
            <w:tcW w:w="1920" w:type="dxa"/>
            <w:tcBorders>
              <w:top w:val="nil"/>
              <w:left w:val="nil"/>
              <w:bottom w:val="single" w:sz="4" w:space="0" w:color="auto"/>
              <w:right w:val="single" w:sz="4" w:space="0" w:color="auto"/>
            </w:tcBorders>
            <w:shd w:val="clear" w:color="000000" w:fill="FFFFFF"/>
            <w:vAlign w:val="center"/>
            <w:hideMark/>
          </w:tcPr>
          <w:p w14:paraId="43DF0920" w14:textId="77777777" w:rsidR="00EB76E7" w:rsidRPr="000A122A" w:rsidRDefault="00EB76E7" w:rsidP="000A122A">
            <w:pPr>
              <w:ind w:firstLine="0"/>
              <w:jc w:val="center"/>
              <w:rPr>
                <w:sz w:val="20"/>
                <w:szCs w:val="20"/>
              </w:rPr>
            </w:pPr>
            <w:r w:rsidRPr="000A122A">
              <w:rPr>
                <w:sz w:val="20"/>
                <w:szCs w:val="20"/>
              </w:rPr>
              <w:t>2,551</w:t>
            </w:r>
          </w:p>
        </w:tc>
        <w:tc>
          <w:tcPr>
            <w:tcW w:w="1920" w:type="dxa"/>
            <w:tcBorders>
              <w:top w:val="nil"/>
              <w:left w:val="nil"/>
              <w:bottom w:val="single" w:sz="4" w:space="0" w:color="auto"/>
              <w:right w:val="single" w:sz="4" w:space="0" w:color="auto"/>
            </w:tcBorders>
            <w:shd w:val="clear" w:color="000000" w:fill="FFFFFF"/>
            <w:vAlign w:val="center"/>
            <w:hideMark/>
          </w:tcPr>
          <w:p w14:paraId="5E6DDF4C" w14:textId="15BAA1AF"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381C5C2C" w14:textId="33D97271"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3308DD9A" w14:textId="77777777" w:rsidR="00EB76E7" w:rsidRPr="000A122A" w:rsidRDefault="00EB76E7" w:rsidP="000A122A">
            <w:pPr>
              <w:ind w:firstLine="0"/>
              <w:jc w:val="center"/>
              <w:rPr>
                <w:sz w:val="20"/>
                <w:szCs w:val="20"/>
              </w:rPr>
            </w:pPr>
            <w:r w:rsidRPr="000A122A">
              <w:rPr>
                <w:sz w:val="20"/>
                <w:szCs w:val="20"/>
              </w:rPr>
              <w:t>2,551</w:t>
            </w:r>
          </w:p>
        </w:tc>
        <w:tc>
          <w:tcPr>
            <w:tcW w:w="1920" w:type="dxa"/>
            <w:tcBorders>
              <w:top w:val="nil"/>
              <w:left w:val="nil"/>
              <w:bottom w:val="single" w:sz="4" w:space="0" w:color="auto"/>
              <w:right w:val="single" w:sz="4" w:space="0" w:color="auto"/>
            </w:tcBorders>
            <w:shd w:val="clear" w:color="000000" w:fill="FFFFFF"/>
            <w:vAlign w:val="center"/>
            <w:hideMark/>
          </w:tcPr>
          <w:p w14:paraId="762A19B6" w14:textId="77777777" w:rsidR="00EB76E7" w:rsidRPr="000A122A" w:rsidRDefault="00EB76E7" w:rsidP="000A122A">
            <w:pPr>
              <w:ind w:firstLine="0"/>
              <w:jc w:val="center"/>
              <w:rPr>
                <w:sz w:val="20"/>
                <w:szCs w:val="20"/>
              </w:rPr>
            </w:pPr>
            <w:r w:rsidRPr="000A122A">
              <w:rPr>
                <w:sz w:val="20"/>
                <w:szCs w:val="20"/>
              </w:rPr>
              <w:t>П</w:t>
            </w:r>
          </w:p>
        </w:tc>
      </w:tr>
      <w:tr w:rsidR="00EB76E7" w:rsidRPr="000A122A" w14:paraId="70D9871D"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1AA7843" w14:textId="77777777" w:rsidR="00EB76E7" w:rsidRPr="000A122A" w:rsidRDefault="00EB76E7" w:rsidP="000A122A">
            <w:pPr>
              <w:ind w:firstLine="0"/>
              <w:jc w:val="center"/>
              <w:rPr>
                <w:sz w:val="20"/>
                <w:szCs w:val="20"/>
              </w:rPr>
            </w:pPr>
            <w:r w:rsidRPr="000A122A">
              <w:rPr>
                <w:sz w:val="20"/>
                <w:szCs w:val="20"/>
              </w:rPr>
              <w:t>20</w:t>
            </w:r>
          </w:p>
        </w:tc>
        <w:tc>
          <w:tcPr>
            <w:tcW w:w="3700" w:type="dxa"/>
            <w:tcBorders>
              <w:top w:val="nil"/>
              <w:left w:val="nil"/>
              <w:bottom w:val="single" w:sz="4" w:space="0" w:color="auto"/>
              <w:right w:val="single" w:sz="4" w:space="0" w:color="auto"/>
            </w:tcBorders>
            <w:shd w:val="clear" w:color="000000" w:fill="FFFFFF"/>
            <w:vAlign w:val="center"/>
            <w:hideMark/>
          </w:tcPr>
          <w:p w14:paraId="33D48698" w14:textId="77777777" w:rsidR="00EB76E7" w:rsidRPr="000A122A" w:rsidRDefault="00EB76E7" w:rsidP="000A122A">
            <w:pPr>
              <w:ind w:firstLine="0"/>
              <w:jc w:val="left"/>
              <w:rPr>
                <w:sz w:val="20"/>
                <w:szCs w:val="20"/>
              </w:rPr>
            </w:pPr>
            <w:r w:rsidRPr="000A122A">
              <w:rPr>
                <w:sz w:val="20"/>
                <w:szCs w:val="20"/>
              </w:rPr>
              <w:t>Площадка ТОСЭР</w:t>
            </w:r>
          </w:p>
        </w:tc>
        <w:tc>
          <w:tcPr>
            <w:tcW w:w="1920" w:type="dxa"/>
            <w:tcBorders>
              <w:top w:val="nil"/>
              <w:left w:val="nil"/>
              <w:bottom w:val="single" w:sz="4" w:space="0" w:color="auto"/>
              <w:right w:val="single" w:sz="4" w:space="0" w:color="auto"/>
            </w:tcBorders>
            <w:shd w:val="clear" w:color="000000" w:fill="FFFFFF"/>
            <w:vAlign w:val="center"/>
            <w:hideMark/>
          </w:tcPr>
          <w:p w14:paraId="7B3C508E" w14:textId="77777777" w:rsidR="00EB76E7" w:rsidRPr="000A122A" w:rsidRDefault="00EB76E7" w:rsidP="000A122A">
            <w:pPr>
              <w:ind w:firstLine="0"/>
              <w:jc w:val="center"/>
              <w:rPr>
                <w:sz w:val="20"/>
                <w:szCs w:val="20"/>
              </w:rPr>
            </w:pPr>
            <w:r w:rsidRPr="000A122A">
              <w:rPr>
                <w:sz w:val="20"/>
                <w:szCs w:val="20"/>
              </w:rPr>
              <w:t>2036</w:t>
            </w:r>
          </w:p>
        </w:tc>
        <w:tc>
          <w:tcPr>
            <w:tcW w:w="1920" w:type="dxa"/>
            <w:tcBorders>
              <w:top w:val="nil"/>
              <w:left w:val="nil"/>
              <w:bottom w:val="single" w:sz="4" w:space="0" w:color="auto"/>
              <w:right w:val="single" w:sz="4" w:space="0" w:color="auto"/>
            </w:tcBorders>
            <w:shd w:val="clear" w:color="000000" w:fill="FFFFFF"/>
            <w:vAlign w:val="center"/>
            <w:hideMark/>
          </w:tcPr>
          <w:p w14:paraId="53EB4189" w14:textId="77777777" w:rsidR="00EB76E7" w:rsidRPr="000A122A" w:rsidRDefault="00EB76E7" w:rsidP="000A122A">
            <w:pPr>
              <w:ind w:firstLine="0"/>
              <w:jc w:val="center"/>
              <w:rPr>
                <w:sz w:val="20"/>
                <w:szCs w:val="20"/>
              </w:rPr>
            </w:pPr>
            <w:r w:rsidRPr="000A122A">
              <w:rPr>
                <w:sz w:val="20"/>
                <w:szCs w:val="20"/>
              </w:rPr>
              <w:t>24295,29</w:t>
            </w:r>
          </w:p>
        </w:tc>
        <w:tc>
          <w:tcPr>
            <w:tcW w:w="1920" w:type="dxa"/>
            <w:tcBorders>
              <w:top w:val="nil"/>
              <w:left w:val="nil"/>
              <w:bottom w:val="single" w:sz="4" w:space="0" w:color="auto"/>
              <w:right w:val="single" w:sz="4" w:space="0" w:color="auto"/>
            </w:tcBorders>
            <w:shd w:val="clear" w:color="000000" w:fill="FFFFFF"/>
            <w:vAlign w:val="center"/>
            <w:hideMark/>
          </w:tcPr>
          <w:p w14:paraId="033DF89E" w14:textId="77777777" w:rsidR="00EB76E7" w:rsidRPr="000A122A" w:rsidRDefault="00EB76E7" w:rsidP="000A122A">
            <w:pPr>
              <w:ind w:firstLine="0"/>
              <w:jc w:val="center"/>
              <w:rPr>
                <w:sz w:val="20"/>
                <w:szCs w:val="20"/>
              </w:rPr>
            </w:pPr>
            <w:r w:rsidRPr="000A122A">
              <w:rPr>
                <w:sz w:val="20"/>
                <w:szCs w:val="20"/>
              </w:rPr>
              <w:t>10000,00</w:t>
            </w:r>
          </w:p>
        </w:tc>
        <w:tc>
          <w:tcPr>
            <w:tcW w:w="1920" w:type="dxa"/>
            <w:tcBorders>
              <w:top w:val="nil"/>
              <w:left w:val="nil"/>
              <w:bottom w:val="single" w:sz="4" w:space="0" w:color="auto"/>
              <w:right w:val="single" w:sz="4" w:space="0" w:color="auto"/>
            </w:tcBorders>
            <w:shd w:val="clear" w:color="000000" w:fill="FFFFFF"/>
            <w:vAlign w:val="center"/>
            <w:hideMark/>
          </w:tcPr>
          <w:p w14:paraId="7B7782B0" w14:textId="77777777" w:rsidR="00EB76E7" w:rsidRPr="000A122A" w:rsidRDefault="00EB76E7" w:rsidP="000A122A">
            <w:pPr>
              <w:ind w:firstLine="0"/>
              <w:jc w:val="center"/>
              <w:rPr>
                <w:sz w:val="20"/>
                <w:szCs w:val="20"/>
              </w:rPr>
            </w:pPr>
            <w:r w:rsidRPr="000A122A">
              <w:rPr>
                <w:sz w:val="20"/>
                <w:szCs w:val="20"/>
              </w:rPr>
              <w:t>1,701</w:t>
            </w:r>
          </w:p>
        </w:tc>
        <w:tc>
          <w:tcPr>
            <w:tcW w:w="1920" w:type="dxa"/>
            <w:tcBorders>
              <w:top w:val="nil"/>
              <w:left w:val="nil"/>
              <w:bottom w:val="single" w:sz="4" w:space="0" w:color="auto"/>
              <w:right w:val="single" w:sz="4" w:space="0" w:color="auto"/>
            </w:tcBorders>
            <w:shd w:val="clear" w:color="000000" w:fill="FFFFFF"/>
            <w:vAlign w:val="center"/>
            <w:hideMark/>
          </w:tcPr>
          <w:p w14:paraId="32DD8A1C" w14:textId="380837E9"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78081B6D" w14:textId="2E55BDD6"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6A111AD5" w14:textId="77777777" w:rsidR="00EB76E7" w:rsidRPr="000A122A" w:rsidRDefault="00EB76E7" w:rsidP="000A122A">
            <w:pPr>
              <w:ind w:firstLine="0"/>
              <w:jc w:val="center"/>
              <w:rPr>
                <w:sz w:val="20"/>
                <w:szCs w:val="20"/>
              </w:rPr>
            </w:pPr>
            <w:r w:rsidRPr="000A122A">
              <w:rPr>
                <w:sz w:val="20"/>
                <w:szCs w:val="20"/>
              </w:rPr>
              <w:t>1,701</w:t>
            </w:r>
          </w:p>
        </w:tc>
        <w:tc>
          <w:tcPr>
            <w:tcW w:w="1920" w:type="dxa"/>
            <w:tcBorders>
              <w:top w:val="nil"/>
              <w:left w:val="nil"/>
              <w:bottom w:val="single" w:sz="4" w:space="0" w:color="auto"/>
              <w:right w:val="single" w:sz="4" w:space="0" w:color="auto"/>
            </w:tcBorders>
            <w:shd w:val="clear" w:color="000000" w:fill="FFFFFF"/>
            <w:vAlign w:val="center"/>
            <w:hideMark/>
          </w:tcPr>
          <w:p w14:paraId="2D3F4F7F" w14:textId="77777777" w:rsidR="00EB76E7" w:rsidRPr="000A122A" w:rsidRDefault="00EB76E7" w:rsidP="000A122A">
            <w:pPr>
              <w:ind w:firstLine="0"/>
              <w:jc w:val="center"/>
              <w:rPr>
                <w:sz w:val="20"/>
                <w:szCs w:val="20"/>
              </w:rPr>
            </w:pPr>
            <w:r w:rsidRPr="000A122A">
              <w:rPr>
                <w:sz w:val="20"/>
                <w:szCs w:val="20"/>
              </w:rPr>
              <w:t>П</w:t>
            </w:r>
          </w:p>
        </w:tc>
      </w:tr>
      <w:tr w:rsidR="00EB76E7" w:rsidRPr="000A122A" w14:paraId="260A9814"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6421446A" w14:textId="77777777" w:rsidR="00EB76E7" w:rsidRPr="000A122A" w:rsidRDefault="00EB76E7" w:rsidP="000A122A">
            <w:pPr>
              <w:ind w:firstLine="0"/>
              <w:jc w:val="center"/>
              <w:rPr>
                <w:sz w:val="20"/>
                <w:szCs w:val="20"/>
              </w:rPr>
            </w:pPr>
            <w:r w:rsidRPr="000A122A">
              <w:rPr>
                <w:sz w:val="20"/>
                <w:szCs w:val="20"/>
              </w:rPr>
              <w:t>21</w:t>
            </w:r>
          </w:p>
        </w:tc>
        <w:tc>
          <w:tcPr>
            <w:tcW w:w="3700" w:type="dxa"/>
            <w:tcBorders>
              <w:top w:val="nil"/>
              <w:left w:val="nil"/>
              <w:bottom w:val="single" w:sz="4" w:space="0" w:color="auto"/>
              <w:right w:val="single" w:sz="4" w:space="0" w:color="auto"/>
            </w:tcBorders>
            <w:shd w:val="clear" w:color="000000" w:fill="FFFFFF"/>
            <w:vAlign w:val="center"/>
            <w:hideMark/>
          </w:tcPr>
          <w:p w14:paraId="6B4A9176" w14:textId="77777777" w:rsidR="00EB76E7" w:rsidRPr="000A122A" w:rsidRDefault="00EB76E7" w:rsidP="000A122A">
            <w:pPr>
              <w:ind w:firstLine="0"/>
              <w:jc w:val="left"/>
              <w:rPr>
                <w:sz w:val="20"/>
                <w:szCs w:val="20"/>
              </w:rPr>
            </w:pPr>
            <w:r w:rsidRPr="000A122A">
              <w:rPr>
                <w:sz w:val="20"/>
                <w:szCs w:val="20"/>
              </w:rPr>
              <w:t>Завод медицинских изделий</w:t>
            </w:r>
          </w:p>
        </w:tc>
        <w:tc>
          <w:tcPr>
            <w:tcW w:w="1920" w:type="dxa"/>
            <w:tcBorders>
              <w:top w:val="nil"/>
              <w:left w:val="nil"/>
              <w:bottom w:val="single" w:sz="4" w:space="0" w:color="auto"/>
              <w:right w:val="single" w:sz="4" w:space="0" w:color="auto"/>
            </w:tcBorders>
            <w:shd w:val="clear" w:color="000000" w:fill="FFFFFF"/>
            <w:vAlign w:val="center"/>
            <w:hideMark/>
          </w:tcPr>
          <w:p w14:paraId="26BB5ED8" w14:textId="77777777" w:rsidR="00EB76E7" w:rsidRPr="000A122A" w:rsidRDefault="00EB76E7" w:rsidP="000A122A">
            <w:pPr>
              <w:ind w:firstLine="0"/>
              <w:jc w:val="center"/>
              <w:rPr>
                <w:sz w:val="20"/>
                <w:szCs w:val="20"/>
              </w:rPr>
            </w:pPr>
            <w:r w:rsidRPr="000A122A">
              <w:rPr>
                <w:sz w:val="20"/>
                <w:szCs w:val="20"/>
              </w:rPr>
              <w:t>2026</w:t>
            </w:r>
          </w:p>
        </w:tc>
        <w:tc>
          <w:tcPr>
            <w:tcW w:w="1920" w:type="dxa"/>
            <w:tcBorders>
              <w:top w:val="nil"/>
              <w:left w:val="nil"/>
              <w:bottom w:val="single" w:sz="4" w:space="0" w:color="auto"/>
              <w:right w:val="single" w:sz="4" w:space="0" w:color="auto"/>
            </w:tcBorders>
            <w:shd w:val="clear" w:color="000000" w:fill="FFFFFF"/>
            <w:vAlign w:val="center"/>
            <w:hideMark/>
          </w:tcPr>
          <w:p w14:paraId="7D324B6C" w14:textId="77777777" w:rsidR="00EB76E7" w:rsidRPr="000A122A" w:rsidRDefault="00EB76E7" w:rsidP="000A122A">
            <w:pPr>
              <w:ind w:firstLine="0"/>
              <w:jc w:val="center"/>
              <w:rPr>
                <w:sz w:val="20"/>
                <w:szCs w:val="20"/>
              </w:rPr>
            </w:pPr>
            <w:r w:rsidRPr="000A122A">
              <w:rPr>
                <w:sz w:val="20"/>
                <w:szCs w:val="20"/>
              </w:rPr>
              <w:t>19330,32</w:t>
            </w:r>
          </w:p>
        </w:tc>
        <w:tc>
          <w:tcPr>
            <w:tcW w:w="1920" w:type="dxa"/>
            <w:tcBorders>
              <w:top w:val="nil"/>
              <w:left w:val="nil"/>
              <w:bottom w:val="single" w:sz="4" w:space="0" w:color="auto"/>
              <w:right w:val="single" w:sz="4" w:space="0" w:color="auto"/>
            </w:tcBorders>
            <w:shd w:val="clear" w:color="000000" w:fill="FFFFFF"/>
            <w:vAlign w:val="center"/>
            <w:hideMark/>
          </w:tcPr>
          <w:p w14:paraId="0D846EF7" w14:textId="77777777" w:rsidR="00EB76E7" w:rsidRPr="000A122A" w:rsidRDefault="00EB76E7" w:rsidP="000A122A">
            <w:pPr>
              <w:ind w:firstLine="0"/>
              <w:jc w:val="center"/>
              <w:rPr>
                <w:sz w:val="20"/>
                <w:szCs w:val="20"/>
              </w:rPr>
            </w:pPr>
            <w:r w:rsidRPr="000A122A">
              <w:rPr>
                <w:sz w:val="20"/>
                <w:szCs w:val="20"/>
              </w:rPr>
              <w:t>10000,00</w:t>
            </w:r>
          </w:p>
        </w:tc>
        <w:tc>
          <w:tcPr>
            <w:tcW w:w="1920" w:type="dxa"/>
            <w:tcBorders>
              <w:top w:val="nil"/>
              <w:left w:val="nil"/>
              <w:bottom w:val="single" w:sz="4" w:space="0" w:color="auto"/>
              <w:right w:val="single" w:sz="4" w:space="0" w:color="auto"/>
            </w:tcBorders>
            <w:shd w:val="clear" w:color="000000" w:fill="FFFFFF"/>
            <w:vAlign w:val="center"/>
            <w:hideMark/>
          </w:tcPr>
          <w:p w14:paraId="2CA1AF9B" w14:textId="77777777" w:rsidR="00EB76E7" w:rsidRPr="000A122A" w:rsidRDefault="00EB76E7" w:rsidP="000A122A">
            <w:pPr>
              <w:ind w:firstLine="0"/>
              <w:jc w:val="center"/>
              <w:rPr>
                <w:sz w:val="20"/>
                <w:szCs w:val="20"/>
              </w:rPr>
            </w:pPr>
            <w:r w:rsidRPr="000A122A">
              <w:rPr>
                <w:sz w:val="20"/>
                <w:szCs w:val="20"/>
              </w:rPr>
              <w:t>1,701</w:t>
            </w:r>
          </w:p>
        </w:tc>
        <w:tc>
          <w:tcPr>
            <w:tcW w:w="1920" w:type="dxa"/>
            <w:tcBorders>
              <w:top w:val="nil"/>
              <w:left w:val="nil"/>
              <w:bottom w:val="single" w:sz="4" w:space="0" w:color="auto"/>
              <w:right w:val="single" w:sz="4" w:space="0" w:color="auto"/>
            </w:tcBorders>
            <w:shd w:val="clear" w:color="000000" w:fill="FFFFFF"/>
            <w:vAlign w:val="center"/>
            <w:hideMark/>
          </w:tcPr>
          <w:p w14:paraId="51DA97C9" w14:textId="2A608C91"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49FDE8FD" w14:textId="54FD57A3"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2CE00C20" w14:textId="77777777" w:rsidR="00EB76E7" w:rsidRPr="000A122A" w:rsidRDefault="00EB76E7" w:rsidP="000A122A">
            <w:pPr>
              <w:ind w:firstLine="0"/>
              <w:jc w:val="center"/>
              <w:rPr>
                <w:sz w:val="20"/>
                <w:szCs w:val="20"/>
              </w:rPr>
            </w:pPr>
            <w:r w:rsidRPr="000A122A">
              <w:rPr>
                <w:sz w:val="20"/>
                <w:szCs w:val="20"/>
              </w:rPr>
              <w:t>1,701</w:t>
            </w:r>
          </w:p>
        </w:tc>
        <w:tc>
          <w:tcPr>
            <w:tcW w:w="1920" w:type="dxa"/>
            <w:tcBorders>
              <w:top w:val="nil"/>
              <w:left w:val="nil"/>
              <w:bottom w:val="single" w:sz="4" w:space="0" w:color="auto"/>
              <w:right w:val="single" w:sz="4" w:space="0" w:color="auto"/>
            </w:tcBorders>
            <w:shd w:val="clear" w:color="000000" w:fill="FFFFFF"/>
            <w:vAlign w:val="center"/>
            <w:hideMark/>
          </w:tcPr>
          <w:p w14:paraId="2A3DF5C7" w14:textId="77777777" w:rsidR="00EB76E7" w:rsidRPr="000A122A" w:rsidRDefault="00EB76E7" w:rsidP="000A122A">
            <w:pPr>
              <w:ind w:firstLine="0"/>
              <w:jc w:val="center"/>
              <w:rPr>
                <w:sz w:val="20"/>
                <w:szCs w:val="20"/>
              </w:rPr>
            </w:pPr>
            <w:r w:rsidRPr="000A122A">
              <w:rPr>
                <w:sz w:val="20"/>
                <w:szCs w:val="20"/>
              </w:rPr>
              <w:t>П</w:t>
            </w:r>
          </w:p>
        </w:tc>
      </w:tr>
      <w:tr w:rsidR="00EB76E7" w:rsidRPr="000A122A" w14:paraId="0597C621"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7F79075C" w14:textId="77777777" w:rsidR="00EB76E7" w:rsidRPr="000A122A" w:rsidRDefault="00EB76E7" w:rsidP="000A122A">
            <w:pPr>
              <w:ind w:firstLine="0"/>
              <w:jc w:val="center"/>
              <w:rPr>
                <w:sz w:val="20"/>
                <w:szCs w:val="20"/>
              </w:rPr>
            </w:pPr>
            <w:r w:rsidRPr="000A122A">
              <w:rPr>
                <w:sz w:val="20"/>
                <w:szCs w:val="20"/>
              </w:rPr>
              <w:t>22</w:t>
            </w:r>
          </w:p>
        </w:tc>
        <w:tc>
          <w:tcPr>
            <w:tcW w:w="3700" w:type="dxa"/>
            <w:tcBorders>
              <w:top w:val="nil"/>
              <w:left w:val="nil"/>
              <w:bottom w:val="single" w:sz="4" w:space="0" w:color="auto"/>
              <w:right w:val="single" w:sz="4" w:space="0" w:color="auto"/>
            </w:tcBorders>
            <w:shd w:val="clear" w:color="000000" w:fill="FFFFFF"/>
            <w:vAlign w:val="center"/>
            <w:hideMark/>
          </w:tcPr>
          <w:p w14:paraId="611C5B4B" w14:textId="77777777" w:rsidR="00EB76E7" w:rsidRPr="000A122A" w:rsidRDefault="00EB76E7" w:rsidP="000A122A">
            <w:pPr>
              <w:ind w:firstLine="0"/>
              <w:jc w:val="left"/>
              <w:rPr>
                <w:sz w:val="20"/>
                <w:szCs w:val="20"/>
              </w:rPr>
            </w:pPr>
            <w:r w:rsidRPr="000A122A">
              <w:rPr>
                <w:sz w:val="20"/>
                <w:szCs w:val="20"/>
              </w:rPr>
              <w:t>Площадка ТОСЭР</w:t>
            </w:r>
          </w:p>
        </w:tc>
        <w:tc>
          <w:tcPr>
            <w:tcW w:w="1920" w:type="dxa"/>
            <w:tcBorders>
              <w:top w:val="nil"/>
              <w:left w:val="nil"/>
              <w:bottom w:val="single" w:sz="4" w:space="0" w:color="auto"/>
              <w:right w:val="single" w:sz="4" w:space="0" w:color="auto"/>
            </w:tcBorders>
            <w:shd w:val="clear" w:color="000000" w:fill="FFFFFF"/>
            <w:vAlign w:val="center"/>
            <w:hideMark/>
          </w:tcPr>
          <w:p w14:paraId="17E7244A" w14:textId="77777777" w:rsidR="00EB76E7" w:rsidRPr="000A122A" w:rsidRDefault="00EB76E7" w:rsidP="000A122A">
            <w:pPr>
              <w:ind w:firstLine="0"/>
              <w:jc w:val="center"/>
              <w:rPr>
                <w:sz w:val="20"/>
                <w:szCs w:val="20"/>
              </w:rPr>
            </w:pPr>
            <w:r w:rsidRPr="000A122A">
              <w:rPr>
                <w:sz w:val="20"/>
                <w:szCs w:val="20"/>
              </w:rPr>
              <w:t>2036</w:t>
            </w:r>
          </w:p>
        </w:tc>
        <w:tc>
          <w:tcPr>
            <w:tcW w:w="1920" w:type="dxa"/>
            <w:tcBorders>
              <w:top w:val="nil"/>
              <w:left w:val="nil"/>
              <w:bottom w:val="single" w:sz="4" w:space="0" w:color="auto"/>
              <w:right w:val="single" w:sz="4" w:space="0" w:color="auto"/>
            </w:tcBorders>
            <w:shd w:val="clear" w:color="000000" w:fill="FFFFFF"/>
            <w:vAlign w:val="center"/>
            <w:hideMark/>
          </w:tcPr>
          <w:p w14:paraId="1967EEC5" w14:textId="77777777" w:rsidR="00EB76E7" w:rsidRPr="000A122A" w:rsidRDefault="00EB76E7" w:rsidP="000A122A">
            <w:pPr>
              <w:ind w:firstLine="0"/>
              <w:jc w:val="center"/>
              <w:rPr>
                <w:sz w:val="20"/>
                <w:szCs w:val="20"/>
              </w:rPr>
            </w:pPr>
            <w:r w:rsidRPr="000A122A">
              <w:rPr>
                <w:sz w:val="20"/>
                <w:szCs w:val="20"/>
              </w:rPr>
              <w:t>10005,08</w:t>
            </w:r>
          </w:p>
        </w:tc>
        <w:tc>
          <w:tcPr>
            <w:tcW w:w="1920" w:type="dxa"/>
            <w:tcBorders>
              <w:top w:val="nil"/>
              <w:left w:val="nil"/>
              <w:bottom w:val="single" w:sz="4" w:space="0" w:color="auto"/>
              <w:right w:val="single" w:sz="4" w:space="0" w:color="auto"/>
            </w:tcBorders>
            <w:shd w:val="clear" w:color="000000" w:fill="FFFFFF"/>
            <w:vAlign w:val="center"/>
            <w:hideMark/>
          </w:tcPr>
          <w:p w14:paraId="433FC4C5" w14:textId="77777777" w:rsidR="00EB76E7" w:rsidRPr="000A122A" w:rsidRDefault="00EB76E7" w:rsidP="000A122A">
            <w:pPr>
              <w:ind w:firstLine="0"/>
              <w:jc w:val="center"/>
              <w:rPr>
                <w:sz w:val="20"/>
                <w:szCs w:val="20"/>
              </w:rPr>
            </w:pPr>
            <w:r w:rsidRPr="000A122A">
              <w:rPr>
                <w:sz w:val="20"/>
                <w:szCs w:val="20"/>
              </w:rPr>
              <w:t>5000,00</w:t>
            </w:r>
          </w:p>
        </w:tc>
        <w:tc>
          <w:tcPr>
            <w:tcW w:w="1920" w:type="dxa"/>
            <w:tcBorders>
              <w:top w:val="nil"/>
              <w:left w:val="nil"/>
              <w:bottom w:val="single" w:sz="4" w:space="0" w:color="auto"/>
              <w:right w:val="single" w:sz="4" w:space="0" w:color="auto"/>
            </w:tcBorders>
            <w:shd w:val="clear" w:color="000000" w:fill="FFFFFF"/>
            <w:vAlign w:val="center"/>
            <w:hideMark/>
          </w:tcPr>
          <w:p w14:paraId="006CA52B" w14:textId="77777777" w:rsidR="00EB76E7" w:rsidRPr="000A122A" w:rsidRDefault="00EB76E7" w:rsidP="000A122A">
            <w:pPr>
              <w:ind w:firstLine="0"/>
              <w:jc w:val="center"/>
              <w:rPr>
                <w:sz w:val="20"/>
                <w:szCs w:val="20"/>
              </w:rPr>
            </w:pPr>
            <w:r w:rsidRPr="000A122A">
              <w:rPr>
                <w:sz w:val="20"/>
                <w:szCs w:val="20"/>
              </w:rPr>
              <w:t>0,850</w:t>
            </w:r>
          </w:p>
        </w:tc>
        <w:tc>
          <w:tcPr>
            <w:tcW w:w="1920" w:type="dxa"/>
            <w:tcBorders>
              <w:top w:val="nil"/>
              <w:left w:val="nil"/>
              <w:bottom w:val="single" w:sz="4" w:space="0" w:color="auto"/>
              <w:right w:val="single" w:sz="4" w:space="0" w:color="auto"/>
            </w:tcBorders>
            <w:shd w:val="clear" w:color="000000" w:fill="FFFFFF"/>
            <w:vAlign w:val="center"/>
            <w:hideMark/>
          </w:tcPr>
          <w:p w14:paraId="63090FCD" w14:textId="1617F490"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6DB0199E" w14:textId="300E04D1"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17D3A827" w14:textId="77777777" w:rsidR="00EB76E7" w:rsidRPr="000A122A" w:rsidRDefault="00EB76E7" w:rsidP="000A122A">
            <w:pPr>
              <w:ind w:firstLine="0"/>
              <w:jc w:val="center"/>
              <w:rPr>
                <w:sz w:val="20"/>
                <w:szCs w:val="20"/>
              </w:rPr>
            </w:pPr>
            <w:r w:rsidRPr="000A122A">
              <w:rPr>
                <w:sz w:val="20"/>
                <w:szCs w:val="20"/>
              </w:rPr>
              <w:t>0,850</w:t>
            </w:r>
          </w:p>
        </w:tc>
        <w:tc>
          <w:tcPr>
            <w:tcW w:w="1920" w:type="dxa"/>
            <w:tcBorders>
              <w:top w:val="nil"/>
              <w:left w:val="nil"/>
              <w:bottom w:val="single" w:sz="4" w:space="0" w:color="auto"/>
              <w:right w:val="single" w:sz="4" w:space="0" w:color="auto"/>
            </w:tcBorders>
            <w:shd w:val="clear" w:color="000000" w:fill="FFFFFF"/>
            <w:vAlign w:val="center"/>
            <w:hideMark/>
          </w:tcPr>
          <w:p w14:paraId="2DE6AD6C" w14:textId="77777777" w:rsidR="00EB76E7" w:rsidRPr="000A122A" w:rsidRDefault="00EB76E7" w:rsidP="000A122A">
            <w:pPr>
              <w:ind w:firstLine="0"/>
              <w:jc w:val="center"/>
              <w:rPr>
                <w:sz w:val="20"/>
                <w:szCs w:val="20"/>
              </w:rPr>
            </w:pPr>
            <w:r w:rsidRPr="000A122A">
              <w:rPr>
                <w:sz w:val="20"/>
                <w:szCs w:val="20"/>
              </w:rPr>
              <w:t>П</w:t>
            </w:r>
          </w:p>
        </w:tc>
      </w:tr>
      <w:tr w:rsidR="00EB76E7" w:rsidRPr="000A122A" w14:paraId="0A78DDA1"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2A9894D0" w14:textId="77777777" w:rsidR="00EB76E7" w:rsidRPr="000A122A" w:rsidRDefault="00EB76E7" w:rsidP="000A122A">
            <w:pPr>
              <w:ind w:firstLine="0"/>
              <w:jc w:val="center"/>
              <w:rPr>
                <w:sz w:val="20"/>
                <w:szCs w:val="20"/>
              </w:rPr>
            </w:pPr>
            <w:r w:rsidRPr="000A122A">
              <w:rPr>
                <w:sz w:val="20"/>
                <w:szCs w:val="20"/>
              </w:rPr>
              <w:t>23</w:t>
            </w:r>
          </w:p>
        </w:tc>
        <w:tc>
          <w:tcPr>
            <w:tcW w:w="3700" w:type="dxa"/>
            <w:tcBorders>
              <w:top w:val="nil"/>
              <w:left w:val="nil"/>
              <w:bottom w:val="single" w:sz="4" w:space="0" w:color="auto"/>
              <w:right w:val="single" w:sz="4" w:space="0" w:color="auto"/>
            </w:tcBorders>
            <w:shd w:val="clear" w:color="000000" w:fill="FFFFFF"/>
            <w:vAlign w:val="center"/>
            <w:hideMark/>
          </w:tcPr>
          <w:p w14:paraId="3A91CB93" w14:textId="77777777" w:rsidR="00EB76E7" w:rsidRPr="000A122A" w:rsidRDefault="00EB76E7" w:rsidP="000A122A">
            <w:pPr>
              <w:ind w:firstLine="0"/>
              <w:jc w:val="left"/>
              <w:rPr>
                <w:sz w:val="20"/>
                <w:szCs w:val="20"/>
              </w:rPr>
            </w:pPr>
            <w:r w:rsidRPr="000A122A">
              <w:rPr>
                <w:sz w:val="20"/>
                <w:szCs w:val="20"/>
              </w:rPr>
              <w:t>Площадка ТОСЭР</w:t>
            </w:r>
          </w:p>
        </w:tc>
        <w:tc>
          <w:tcPr>
            <w:tcW w:w="1920" w:type="dxa"/>
            <w:tcBorders>
              <w:top w:val="nil"/>
              <w:left w:val="nil"/>
              <w:bottom w:val="single" w:sz="4" w:space="0" w:color="auto"/>
              <w:right w:val="single" w:sz="4" w:space="0" w:color="auto"/>
            </w:tcBorders>
            <w:shd w:val="clear" w:color="000000" w:fill="FFFFFF"/>
            <w:vAlign w:val="center"/>
            <w:hideMark/>
          </w:tcPr>
          <w:p w14:paraId="063BA258" w14:textId="77777777" w:rsidR="00EB76E7" w:rsidRPr="000A122A" w:rsidRDefault="00EB76E7" w:rsidP="000A122A">
            <w:pPr>
              <w:ind w:firstLine="0"/>
              <w:jc w:val="center"/>
              <w:rPr>
                <w:sz w:val="20"/>
                <w:szCs w:val="20"/>
              </w:rPr>
            </w:pPr>
            <w:r w:rsidRPr="000A122A">
              <w:rPr>
                <w:sz w:val="20"/>
                <w:szCs w:val="20"/>
              </w:rPr>
              <w:t>2036</w:t>
            </w:r>
          </w:p>
        </w:tc>
        <w:tc>
          <w:tcPr>
            <w:tcW w:w="1920" w:type="dxa"/>
            <w:tcBorders>
              <w:top w:val="nil"/>
              <w:left w:val="nil"/>
              <w:bottom w:val="single" w:sz="4" w:space="0" w:color="auto"/>
              <w:right w:val="single" w:sz="4" w:space="0" w:color="auto"/>
            </w:tcBorders>
            <w:shd w:val="clear" w:color="000000" w:fill="FFFFFF"/>
            <w:vAlign w:val="center"/>
            <w:hideMark/>
          </w:tcPr>
          <w:p w14:paraId="38CFB893" w14:textId="77777777" w:rsidR="00EB76E7" w:rsidRPr="000A122A" w:rsidRDefault="00EB76E7" w:rsidP="000A122A">
            <w:pPr>
              <w:ind w:firstLine="0"/>
              <w:jc w:val="center"/>
              <w:rPr>
                <w:sz w:val="20"/>
                <w:szCs w:val="20"/>
              </w:rPr>
            </w:pPr>
            <w:r w:rsidRPr="000A122A">
              <w:rPr>
                <w:sz w:val="20"/>
                <w:szCs w:val="20"/>
              </w:rPr>
              <w:t>19044,17</w:t>
            </w:r>
          </w:p>
        </w:tc>
        <w:tc>
          <w:tcPr>
            <w:tcW w:w="1920" w:type="dxa"/>
            <w:tcBorders>
              <w:top w:val="nil"/>
              <w:left w:val="nil"/>
              <w:bottom w:val="single" w:sz="4" w:space="0" w:color="auto"/>
              <w:right w:val="single" w:sz="4" w:space="0" w:color="auto"/>
            </w:tcBorders>
            <w:shd w:val="clear" w:color="000000" w:fill="FFFFFF"/>
            <w:vAlign w:val="center"/>
            <w:hideMark/>
          </w:tcPr>
          <w:p w14:paraId="13E8B87F" w14:textId="77777777" w:rsidR="00EB76E7" w:rsidRPr="000A122A" w:rsidRDefault="00EB76E7" w:rsidP="000A122A">
            <w:pPr>
              <w:ind w:firstLine="0"/>
              <w:jc w:val="center"/>
              <w:rPr>
                <w:sz w:val="20"/>
                <w:szCs w:val="20"/>
              </w:rPr>
            </w:pPr>
            <w:r w:rsidRPr="000A122A">
              <w:rPr>
                <w:sz w:val="20"/>
                <w:szCs w:val="20"/>
              </w:rPr>
              <w:t>10000,00</w:t>
            </w:r>
          </w:p>
        </w:tc>
        <w:tc>
          <w:tcPr>
            <w:tcW w:w="1920" w:type="dxa"/>
            <w:tcBorders>
              <w:top w:val="nil"/>
              <w:left w:val="nil"/>
              <w:bottom w:val="single" w:sz="4" w:space="0" w:color="auto"/>
              <w:right w:val="single" w:sz="4" w:space="0" w:color="auto"/>
            </w:tcBorders>
            <w:shd w:val="clear" w:color="000000" w:fill="FFFFFF"/>
            <w:vAlign w:val="center"/>
            <w:hideMark/>
          </w:tcPr>
          <w:p w14:paraId="61FA927D" w14:textId="77777777" w:rsidR="00EB76E7" w:rsidRPr="000A122A" w:rsidRDefault="00EB76E7" w:rsidP="000A122A">
            <w:pPr>
              <w:ind w:firstLine="0"/>
              <w:jc w:val="center"/>
              <w:rPr>
                <w:sz w:val="20"/>
                <w:szCs w:val="20"/>
              </w:rPr>
            </w:pPr>
            <w:r w:rsidRPr="000A122A">
              <w:rPr>
                <w:sz w:val="20"/>
                <w:szCs w:val="20"/>
              </w:rPr>
              <w:t>1,701</w:t>
            </w:r>
          </w:p>
        </w:tc>
        <w:tc>
          <w:tcPr>
            <w:tcW w:w="1920" w:type="dxa"/>
            <w:tcBorders>
              <w:top w:val="nil"/>
              <w:left w:val="nil"/>
              <w:bottom w:val="single" w:sz="4" w:space="0" w:color="auto"/>
              <w:right w:val="single" w:sz="4" w:space="0" w:color="auto"/>
            </w:tcBorders>
            <w:shd w:val="clear" w:color="000000" w:fill="FFFFFF"/>
            <w:vAlign w:val="center"/>
            <w:hideMark/>
          </w:tcPr>
          <w:p w14:paraId="64D2A1A5" w14:textId="24DB8ADD"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7F9027C8" w14:textId="156AF7F6"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000000" w:fill="FFFFFF"/>
            <w:vAlign w:val="center"/>
            <w:hideMark/>
          </w:tcPr>
          <w:p w14:paraId="585312A0" w14:textId="77777777" w:rsidR="00EB76E7" w:rsidRPr="000A122A" w:rsidRDefault="00EB76E7" w:rsidP="000A122A">
            <w:pPr>
              <w:ind w:firstLine="0"/>
              <w:jc w:val="center"/>
              <w:rPr>
                <w:sz w:val="20"/>
                <w:szCs w:val="20"/>
              </w:rPr>
            </w:pPr>
            <w:r w:rsidRPr="000A122A">
              <w:rPr>
                <w:sz w:val="20"/>
                <w:szCs w:val="20"/>
              </w:rPr>
              <w:t>1,701</w:t>
            </w:r>
          </w:p>
        </w:tc>
        <w:tc>
          <w:tcPr>
            <w:tcW w:w="1920" w:type="dxa"/>
            <w:tcBorders>
              <w:top w:val="nil"/>
              <w:left w:val="nil"/>
              <w:bottom w:val="single" w:sz="4" w:space="0" w:color="auto"/>
              <w:right w:val="single" w:sz="4" w:space="0" w:color="auto"/>
            </w:tcBorders>
            <w:shd w:val="clear" w:color="000000" w:fill="FFFFFF"/>
            <w:vAlign w:val="center"/>
            <w:hideMark/>
          </w:tcPr>
          <w:p w14:paraId="05FE5E6B" w14:textId="77777777" w:rsidR="00EB76E7" w:rsidRPr="000A122A" w:rsidRDefault="00EB76E7" w:rsidP="000A122A">
            <w:pPr>
              <w:ind w:firstLine="0"/>
              <w:jc w:val="center"/>
              <w:rPr>
                <w:sz w:val="20"/>
                <w:szCs w:val="20"/>
              </w:rPr>
            </w:pPr>
            <w:r w:rsidRPr="000A122A">
              <w:rPr>
                <w:sz w:val="20"/>
                <w:szCs w:val="20"/>
              </w:rPr>
              <w:t>П</w:t>
            </w:r>
          </w:p>
        </w:tc>
      </w:tr>
      <w:tr w:rsidR="00EB76E7" w:rsidRPr="000A122A" w14:paraId="1689C06F" w14:textId="77777777" w:rsidTr="000A122A">
        <w:trPr>
          <w:trHeight w:val="2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59DB2A26" w14:textId="43B74A45" w:rsidR="00EB76E7" w:rsidRPr="000A122A" w:rsidRDefault="00EB76E7" w:rsidP="000A122A">
            <w:pPr>
              <w:ind w:firstLine="0"/>
              <w:jc w:val="center"/>
              <w:rPr>
                <w:sz w:val="20"/>
                <w:szCs w:val="20"/>
              </w:rPr>
            </w:pPr>
          </w:p>
        </w:tc>
        <w:tc>
          <w:tcPr>
            <w:tcW w:w="3700" w:type="dxa"/>
            <w:tcBorders>
              <w:top w:val="nil"/>
              <w:left w:val="nil"/>
              <w:bottom w:val="single" w:sz="4" w:space="0" w:color="auto"/>
              <w:right w:val="single" w:sz="4" w:space="0" w:color="auto"/>
            </w:tcBorders>
            <w:shd w:val="clear" w:color="auto" w:fill="auto"/>
            <w:vAlign w:val="center"/>
            <w:hideMark/>
          </w:tcPr>
          <w:p w14:paraId="47ECEAA4" w14:textId="77777777" w:rsidR="00EB76E7" w:rsidRPr="000A122A" w:rsidRDefault="00EB76E7" w:rsidP="000A122A">
            <w:pPr>
              <w:ind w:firstLine="0"/>
              <w:jc w:val="left"/>
              <w:rPr>
                <w:sz w:val="20"/>
                <w:szCs w:val="20"/>
              </w:rPr>
            </w:pPr>
            <w:r w:rsidRPr="000A122A">
              <w:rPr>
                <w:sz w:val="20"/>
                <w:szCs w:val="20"/>
              </w:rPr>
              <w:t>Всего</w:t>
            </w:r>
          </w:p>
        </w:tc>
        <w:tc>
          <w:tcPr>
            <w:tcW w:w="1920" w:type="dxa"/>
            <w:tcBorders>
              <w:top w:val="nil"/>
              <w:left w:val="nil"/>
              <w:bottom w:val="single" w:sz="4" w:space="0" w:color="auto"/>
              <w:right w:val="single" w:sz="4" w:space="0" w:color="auto"/>
            </w:tcBorders>
            <w:shd w:val="clear" w:color="auto" w:fill="auto"/>
            <w:vAlign w:val="center"/>
            <w:hideMark/>
          </w:tcPr>
          <w:p w14:paraId="66F27290" w14:textId="69A911DB" w:rsidR="00EB76E7" w:rsidRPr="000A122A" w:rsidRDefault="00EB76E7" w:rsidP="000A122A">
            <w:pPr>
              <w:ind w:firstLine="0"/>
              <w:jc w:val="center"/>
              <w:rPr>
                <w:sz w:val="20"/>
                <w:szCs w:val="20"/>
              </w:rPr>
            </w:pPr>
          </w:p>
        </w:tc>
        <w:tc>
          <w:tcPr>
            <w:tcW w:w="1920" w:type="dxa"/>
            <w:tcBorders>
              <w:top w:val="nil"/>
              <w:left w:val="nil"/>
              <w:bottom w:val="single" w:sz="4" w:space="0" w:color="auto"/>
              <w:right w:val="single" w:sz="4" w:space="0" w:color="auto"/>
            </w:tcBorders>
            <w:shd w:val="clear" w:color="auto" w:fill="auto"/>
            <w:vAlign w:val="center"/>
            <w:hideMark/>
          </w:tcPr>
          <w:p w14:paraId="7E21E81C" w14:textId="77777777" w:rsidR="00EB76E7" w:rsidRPr="000A122A" w:rsidRDefault="00EB76E7" w:rsidP="000A122A">
            <w:pPr>
              <w:ind w:firstLine="0"/>
              <w:jc w:val="center"/>
              <w:rPr>
                <w:sz w:val="20"/>
                <w:szCs w:val="20"/>
              </w:rPr>
            </w:pPr>
            <w:r w:rsidRPr="000A122A">
              <w:rPr>
                <w:sz w:val="20"/>
                <w:szCs w:val="20"/>
              </w:rPr>
              <w:t>358679,59</w:t>
            </w:r>
          </w:p>
        </w:tc>
        <w:tc>
          <w:tcPr>
            <w:tcW w:w="1920" w:type="dxa"/>
            <w:tcBorders>
              <w:top w:val="nil"/>
              <w:left w:val="nil"/>
              <w:bottom w:val="single" w:sz="4" w:space="0" w:color="auto"/>
              <w:right w:val="single" w:sz="4" w:space="0" w:color="auto"/>
            </w:tcBorders>
            <w:shd w:val="clear" w:color="auto" w:fill="auto"/>
            <w:vAlign w:val="center"/>
            <w:hideMark/>
          </w:tcPr>
          <w:p w14:paraId="75D2664A" w14:textId="77777777" w:rsidR="00EB76E7" w:rsidRPr="000A122A" w:rsidRDefault="00EB76E7" w:rsidP="000A122A">
            <w:pPr>
              <w:ind w:firstLine="0"/>
              <w:jc w:val="center"/>
              <w:rPr>
                <w:sz w:val="20"/>
                <w:szCs w:val="20"/>
              </w:rPr>
            </w:pPr>
            <w:r w:rsidRPr="000A122A">
              <w:rPr>
                <w:sz w:val="20"/>
                <w:szCs w:val="20"/>
              </w:rPr>
              <w:t>230440,00</w:t>
            </w:r>
          </w:p>
        </w:tc>
        <w:tc>
          <w:tcPr>
            <w:tcW w:w="1920" w:type="dxa"/>
            <w:tcBorders>
              <w:top w:val="nil"/>
              <w:left w:val="nil"/>
              <w:bottom w:val="single" w:sz="4" w:space="0" w:color="auto"/>
              <w:right w:val="single" w:sz="4" w:space="0" w:color="auto"/>
            </w:tcBorders>
            <w:shd w:val="clear" w:color="auto" w:fill="auto"/>
            <w:vAlign w:val="center"/>
            <w:hideMark/>
          </w:tcPr>
          <w:p w14:paraId="23AB2948" w14:textId="77777777" w:rsidR="00EB76E7" w:rsidRPr="000A122A" w:rsidRDefault="00EB76E7" w:rsidP="000A122A">
            <w:pPr>
              <w:ind w:firstLine="0"/>
              <w:jc w:val="center"/>
              <w:rPr>
                <w:sz w:val="20"/>
                <w:szCs w:val="20"/>
              </w:rPr>
            </w:pPr>
            <w:r w:rsidRPr="000A122A">
              <w:rPr>
                <w:sz w:val="20"/>
                <w:szCs w:val="20"/>
              </w:rPr>
              <w:t>33,564</w:t>
            </w:r>
          </w:p>
        </w:tc>
        <w:tc>
          <w:tcPr>
            <w:tcW w:w="1920" w:type="dxa"/>
            <w:tcBorders>
              <w:top w:val="nil"/>
              <w:left w:val="nil"/>
              <w:bottom w:val="single" w:sz="4" w:space="0" w:color="auto"/>
              <w:right w:val="single" w:sz="4" w:space="0" w:color="auto"/>
            </w:tcBorders>
            <w:shd w:val="clear" w:color="auto" w:fill="auto"/>
            <w:vAlign w:val="center"/>
            <w:hideMark/>
          </w:tcPr>
          <w:p w14:paraId="785B877E" w14:textId="77777777" w:rsidR="00EB76E7" w:rsidRPr="000A122A" w:rsidRDefault="00EB76E7" w:rsidP="000A122A">
            <w:pPr>
              <w:ind w:firstLine="0"/>
              <w:jc w:val="center"/>
              <w:rPr>
                <w:sz w:val="20"/>
                <w:szCs w:val="20"/>
              </w:rPr>
            </w:pPr>
            <w:r w:rsidRPr="000A122A">
              <w:rPr>
                <w:sz w:val="20"/>
                <w:szCs w:val="20"/>
              </w:rPr>
              <w:t>0,701</w:t>
            </w:r>
          </w:p>
        </w:tc>
        <w:tc>
          <w:tcPr>
            <w:tcW w:w="1920" w:type="dxa"/>
            <w:tcBorders>
              <w:top w:val="nil"/>
              <w:left w:val="nil"/>
              <w:bottom w:val="single" w:sz="4" w:space="0" w:color="auto"/>
              <w:right w:val="single" w:sz="4" w:space="0" w:color="auto"/>
            </w:tcBorders>
            <w:shd w:val="clear" w:color="auto" w:fill="auto"/>
            <w:vAlign w:val="center"/>
            <w:hideMark/>
          </w:tcPr>
          <w:p w14:paraId="6A69F2E5" w14:textId="77777777" w:rsidR="00EB76E7" w:rsidRPr="000A122A" w:rsidRDefault="00EB76E7" w:rsidP="000A122A">
            <w:pPr>
              <w:ind w:firstLine="0"/>
              <w:jc w:val="center"/>
              <w:rPr>
                <w:sz w:val="20"/>
                <w:szCs w:val="20"/>
              </w:rPr>
            </w:pPr>
            <w:r w:rsidRPr="000A122A">
              <w:rPr>
                <w:sz w:val="20"/>
                <w:szCs w:val="20"/>
              </w:rPr>
              <w:t>13,450</w:t>
            </w:r>
          </w:p>
        </w:tc>
        <w:tc>
          <w:tcPr>
            <w:tcW w:w="1920" w:type="dxa"/>
            <w:tcBorders>
              <w:top w:val="nil"/>
              <w:left w:val="nil"/>
              <w:bottom w:val="single" w:sz="4" w:space="0" w:color="auto"/>
              <w:right w:val="single" w:sz="4" w:space="0" w:color="auto"/>
            </w:tcBorders>
            <w:shd w:val="clear" w:color="auto" w:fill="auto"/>
            <w:vAlign w:val="center"/>
            <w:hideMark/>
          </w:tcPr>
          <w:p w14:paraId="7D981A6C" w14:textId="77777777" w:rsidR="00EB76E7" w:rsidRPr="000A122A" w:rsidRDefault="00EB76E7" w:rsidP="000A122A">
            <w:pPr>
              <w:ind w:firstLine="0"/>
              <w:jc w:val="center"/>
              <w:rPr>
                <w:sz w:val="20"/>
                <w:szCs w:val="20"/>
              </w:rPr>
            </w:pPr>
            <w:r w:rsidRPr="000A122A">
              <w:rPr>
                <w:sz w:val="20"/>
                <w:szCs w:val="20"/>
              </w:rPr>
              <w:t>47,715</w:t>
            </w:r>
          </w:p>
        </w:tc>
        <w:tc>
          <w:tcPr>
            <w:tcW w:w="1920" w:type="dxa"/>
            <w:tcBorders>
              <w:top w:val="nil"/>
              <w:left w:val="nil"/>
              <w:bottom w:val="single" w:sz="4" w:space="0" w:color="auto"/>
              <w:right w:val="single" w:sz="4" w:space="0" w:color="auto"/>
            </w:tcBorders>
            <w:shd w:val="clear" w:color="auto" w:fill="auto"/>
            <w:vAlign w:val="center"/>
            <w:hideMark/>
          </w:tcPr>
          <w:p w14:paraId="4F3A9C44" w14:textId="161EE1C4" w:rsidR="00EB76E7" w:rsidRPr="000A122A" w:rsidRDefault="00EB76E7" w:rsidP="000A122A">
            <w:pPr>
              <w:ind w:firstLine="0"/>
              <w:jc w:val="center"/>
              <w:rPr>
                <w:sz w:val="20"/>
                <w:szCs w:val="20"/>
              </w:rPr>
            </w:pPr>
          </w:p>
        </w:tc>
      </w:tr>
    </w:tbl>
    <w:p w14:paraId="3DA83319" w14:textId="13B4EAEA" w:rsidR="00EB76E7" w:rsidRDefault="00EB76E7" w:rsidP="00EB76E7"/>
    <w:p w14:paraId="04947743" w14:textId="77777777" w:rsidR="00A14B39" w:rsidRDefault="00A14B39" w:rsidP="00EB76E7">
      <w:pPr>
        <w:sectPr w:rsidR="00A14B39" w:rsidSect="000A122A">
          <w:pgSz w:w="16838" w:h="11906" w:orient="landscape"/>
          <w:pgMar w:top="1134" w:right="536" w:bottom="1134" w:left="567" w:header="708" w:footer="708" w:gutter="0"/>
          <w:cols w:space="708"/>
          <w:docGrid w:linePitch="360"/>
        </w:sectPr>
      </w:pPr>
    </w:p>
    <w:p w14:paraId="78BD1893" w14:textId="46560B27" w:rsidR="00EB76E7" w:rsidRPr="00EB76E7" w:rsidRDefault="00EB76E7" w:rsidP="00EB76E7">
      <w:bookmarkStart w:id="46" w:name="_Toc166749535"/>
      <w:bookmarkStart w:id="47" w:name="_Toc167037162"/>
      <w:r w:rsidRPr="00EB76E7">
        <w:lastRenderedPageBreak/>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10</w:t>
      </w:r>
      <w:r w:rsidR="004D69FD">
        <w:rPr>
          <w:noProof/>
        </w:rPr>
        <w:fldChar w:fldCharType="end"/>
      </w:r>
      <w:r w:rsidRPr="00EB76E7">
        <w:t xml:space="preserve"> Прирост тепловой энергии в зоне действия источников тепловой энергии, Гкал/час</w:t>
      </w:r>
      <w:bookmarkEnd w:id="46"/>
      <w:bookmarkEnd w:id="47"/>
    </w:p>
    <w:tbl>
      <w:tblPr>
        <w:tblW w:w="5000" w:type="pct"/>
        <w:jc w:val="center"/>
        <w:tblLook w:val="04A0" w:firstRow="1" w:lastRow="0" w:firstColumn="1" w:lastColumn="0" w:noHBand="0" w:noVBand="1"/>
      </w:tblPr>
      <w:tblGrid>
        <w:gridCol w:w="1052"/>
        <w:gridCol w:w="3268"/>
        <w:gridCol w:w="1206"/>
        <w:gridCol w:w="1206"/>
        <w:gridCol w:w="1206"/>
        <w:gridCol w:w="1206"/>
        <w:gridCol w:w="1206"/>
        <w:gridCol w:w="1206"/>
        <w:gridCol w:w="1206"/>
        <w:gridCol w:w="1206"/>
        <w:gridCol w:w="1206"/>
        <w:gridCol w:w="1206"/>
        <w:gridCol w:w="1053"/>
        <w:gridCol w:w="1053"/>
        <w:gridCol w:w="1053"/>
        <w:gridCol w:w="1053"/>
        <w:gridCol w:w="1053"/>
        <w:gridCol w:w="1053"/>
      </w:tblGrid>
      <w:tr w:rsidR="00EB76E7" w:rsidRPr="000A122A" w14:paraId="5C3B695F" w14:textId="77777777" w:rsidTr="000A122A">
        <w:trPr>
          <w:trHeight w:val="20"/>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4BF15" w14:textId="77777777" w:rsidR="00EB76E7" w:rsidRPr="000A122A" w:rsidRDefault="00EB76E7" w:rsidP="000A122A">
            <w:pPr>
              <w:ind w:firstLine="0"/>
              <w:jc w:val="center"/>
              <w:rPr>
                <w:sz w:val="16"/>
                <w:szCs w:val="16"/>
              </w:rPr>
            </w:pPr>
            <w:r w:rsidRPr="000A122A">
              <w:rPr>
                <w:sz w:val="16"/>
                <w:szCs w:val="16"/>
              </w:rPr>
              <w:t>№ п/п</w:t>
            </w:r>
          </w:p>
        </w:tc>
        <w:tc>
          <w:tcPr>
            <w:tcW w:w="2980" w:type="dxa"/>
            <w:tcBorders>
              <w:top w:val="single" w:sz="4" w:space="0" w:color="auto"/>
              <w:left w:val="nil"/>
              <w:bottom w:val="single" w:sz="4" w:space="0" w:color="auto"/>
              <w:right w:val="single" w:sz="4" w:space="0" w:color="auto"/>
            </w:tcBorders>
            <w:shd w:val="clear" w:color="auto" w:fill="auto"/>
            <w:vAlign w:val="center"/>
            <w:hideMark/>
          </w:tcPr>
          <w:p w14:paraId="79034FE2" w14:textId="77777777" w:rsidR="00EB76E7" w:rsidRPr="000A122A" w:rsidRDefault="00EB76E7" w:rsidP="000A122A">
            <w:pPr>
              <w:ind w:firstLine="0"/>
              <w:jc w:val="center"/>
              <w:rPr>
                <w:sz w:val="16"/>
                <w:szCs w:val="16"/>
              </w:rPr>
            </w:pPr>
            <w:r w:rsidRPr="000A122A">
              <w:rPr>
                <w:sz w:val="16"/>
                <w:szCs w:val="16"/>
              </w:rPr>
              <w:t>Параметр</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F1C8757"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480E05B"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F2BF566"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4722AF1"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AE60DC8"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6AB8E44"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E7DB407"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770248C"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436C495"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4206B08"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AB7091F"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AE59D6F"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5D5ADD9"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17B47DC"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1807738"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86A974E"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6636977E"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000000" w:fill="E2EFDA"/>
            <w:vAlign w:val="center"/>
            <w:hideMark/>
          </w:tcPr>
          <w:p w14:paraId="6E4639C6" w14:textId="719FCC88" w:rsidR="00EB76E7" w:rsidRPr="000A122A" w:rsidRDefault="00EB76E7" w:rsidP="000A122A">
            <w:pPr>
              <w:ind w:firstLine="0"/>
              <w:jc w:val="center"/>
              <w:rPr>
                <w:sz w:val="16"/>
                <w:szCs w:val="16"/>
              </w:rPr>
            </w:pPr>
          </w:p>
        </w:tc>
        <w:tc>
          <w:tcPr>
            <w:tcW w:w="2980" w:type="dxa"/>
            <w:tcBorders>
              <w:top w:val="nil"/>
              <w:left w:val="nil"/>
              <w:bottom w:val="single" w:sz="4" w:space="0" w:color="auto"/>
              <w:right w:val="single" w:sz="4" w:space="0" w:color="auto"/>
            </w:tcBorders>
            <w:shd w:val="clear" w:color="000000" w:fill="E2EFDA"/>
            <w:vAlign w:val="center"/>
            <w:hideMark/>
          </w:tcPr>
          <w:p w14:paraId="17236016" w14:textId="77777777" w:rsidR="00EB76E7" w:rsidRPr="000A122A" w:rsidRDefault="00EB76E7" w:rsidP="000A122A">
            <w:pPr>
              <w:ind w:firstLine="0"/>
              <w:jc w:val="center"/>
              <w:rPr>
                <w:sz w:val="16"/>
                <w:szCs w:val="16"/>
              </w:rPr>
            </w:pPr>
            <w:r w:rsidRPr="000A122A">
              <w:rPr>
                <w:sz w:val="16"/>
                <w:szCs w:val="16"/>
              </w:rPr>
              <w:t>Линевская газовая котельная</w:t>
            </w:r>
          </w:p>
        </w:tc>
        <w:tc>
          <w:tcPr>
            <w:tcW w:w="1100" w:type="dxa"/>
            <w:tcBorders>
              <w:top w:val="nil"/>
              <w:left w:val="nil"/>
              <w:bottom w:val="single" w:sz="4" w:space="0" w:color="auto"/>
              <w:right w:val="single" w:sz="4" w:space="0" w:color="auto"/>
            </w:tcBorders>
            <w:shd w:val="clear" w:color="000000" w:fill="E2EFDA"/>
            <w:vAlign w:val="center"/>
            <w:hideMark/>
          </w:tcPr>
          <w:p w14:paraId="4329E8E9" w14:textId="1A765E84"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39D8FFF9" w14:textId="4A14B103"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4E0B851" w14:textId="16D7AFB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4C0BD27E" w14:textId="6B7D8B7F"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7C970828" w14:textId="4A5D7CE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4920E54F" w14:textId="7F8E5840"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0E09EE6E" w14:textId="12DC8C62"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E0CA690" w14:textId="32024C44"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365EA96C" w14:textId="1D349D2E"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6896562B" w14:textId="067EA456"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6A74A9D4" w14:textId="43733AAE"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8A40DAC" w14:textId="369EEAF8"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68AD4949" w14:textId="09A90A0F"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5AE17280" w14:textId="34F38C62"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5F27171" w14:textId="7E5D6882"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0F6C6D5" w14:textId="607F4C6B" w:rsidR="00EB76E7" w:rsidRPr="000A122A" w:rsidRDefault="00EB76E7" w:rsidP="000A122A">
            <w:pPr>
              <w:ind w:firstLine="0"/>
              <w:jc w:val="center"/>
              <w:rPr>
                <w:sz w:val="16"/>
                <w:szCs w:val="16"/>
              </w:rPr>
            </w:pPr>
          </w:p>
        </w:tc>
      </w:tr>
      <w:tr w:rsidR="00EB76E7" w:rsidRPr="000A122A" w14:paraId="421AC906"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75EACDD" w14:textId="77777777" w:rsidR="00EB76E7" w:rsidRPr="000A122A" w:rsidRDefault="00EB76E7" w:rsidP="000A122A">
            <w:pPr>
              <w:ind w:firstLine="0"/>
              <w:jc w:val="center"/>
              <w:rPr>
                <w:sz w:val="16"/>
                <w:szCs w:val="16"/>
              </w:rPr>
            </w:pPr>
            <w:r w:rsidRPr="000A122A">
              <w:rPr>
                <w:sz w:val="16"/>
                <w:szCs w:val="16"/>
              </w:rPr>
              <w:t>1</w:t>
            </w:r>
          </w:p>
        </w:tc>
        <w:tc>
          <w:tcPr>
            <w:tcW w:w="2980" w:type="dxa"/>
            <w:tcBorders>
              <w:top w:val="nil"/>
              <w:left w:val="nil"/>
              <w:bottom w:val="single" w:sz="4" w:space="0" w:color="auto"/>
              <w:right w:val="single" w:sz="4" w:space="0" w:color="auto"/>
            </w:tcBorders>
            <w:shd w:val="clear" w:color="auto" w:fill="auto"/>
            <w:vAlign w:val="center"/>
            <w:hideMark/>
          </w:tcPr>
          <w:p w14:paraId="661A904C" w14:textId="77777777" w:rsidR="00EB76E7" w:rsidRPr="000A122A" w:rsidRDefault="00EB76E7" w:rsidP="000A122A">
            <w:pPr>
              <w:ind w:firstLine="0"/>
              <w:jc w:val="left"/>
              <w:rPr>
                <w:sz w:val="16"/>
                <w:szCs w:val="16"/>
              </w:rPr>
            </w:pPr>
            <w:r w:rsidRPr="000A122A">
              <w:rPr>
                <w:sz w:val="16"/>
                <w:szCs w:val="16"/>
              </w:rPr>
              <w:t>Прирост тепловой нагрузки, всего</w:t>
            </w:r>
          </w:p>
        </w:tc>
        <w:tc>
          <w:tcPr>
            <w:tcW w:w="1100" w:type="dxa"/>
            <w:tcBorders>
              <w:top w:val="nil"/>
              <w:left w:val="nil"/>
              <w:bottom w:val="single" w:sz="4" w:space="0" w:color="auto"/>
              <w:right w:val="single" w:sz="4" w:space="0" w:color="auto"/>
            </w:tcBorders>
            <w:shd w:val="clear" w:color="auto" w:fill="auto"/>
            <w:vAlign w:val="center"/>
            <w:hideMark/>
          </w:tcPr>
          <w:p w14:paraId="241E90AC" w14:textId="77777777" w:rsidR="00EB76E7" w:rsidRPr="000A122A" w:rsidRDefault="00EB76E7" w:rsidP="000A122A">
            <w:pPr>
              <w:ind w:firstLine="0"/>
              <w:jc w:val="center"/>
              <w:rPr>
                <w:sz w:val="16"/>
                <w:szCs w:val="16"/>
              </w:rPr>
            </w:pPr>
            <w:r w:rsidRPr="000A122A">
              <w:rPr>
                <w:sz w:val="16"/>
                <w:szCs w:val="16"/>
              </w:rPr>
              <w:t>2,551</w:t>
            </w:r>
          </w:p>
        </w:tc>
        <w:tc>
          <w:tcPr>
            <w:tcW w:w="1100" w:type="dxa"/>
            <w:tcBorders>
              <w:top w:val="nil"/>
              <w:left w:val="nil"/>
              <w:bottom w:val="single" w:sz="4" w:space="0" w:color="auto"/>
              <w:right w:val="single" w:sz="4" w:space="0" w:color="auto"/>
            </w:tcBorders>
            <w:shd w:val="clear" w:color="auto" w:fill="auto"/>
            <w:vAlign w:val="center"/>
            <w:hideMark/>
          </w:tcPr>
          <w:p w14:paraId="43A0E0E3" w14:textId="77777777" w:rsidR="00EB76E7" w:rsidRPr="000A122A" w:rsidRDefault="00EB76E7" w:rsidP="000A122A">
            <w:pPr>
              <w:ind w:firstLine="0"/>
              <w:jc w:val="center"/>
              <w:rPr>
                <w:sz w:val="16"/>
                <w:szCs w:val="16"/>
              </w:rPr>
            </w:pPr>
            <w:r w:rsidRPr="000A122A">
              <w:rPr>
                <w:sz w:val="16"/>
                <w:szCs w:val="16"/>
              </w:rPr>
              <w:t>8,017</w:t>
            </w:r>
          </w:p>
        </w:tc>
        <w:tc>
          <w:tcPr>
            <w:tcW w:w="1100" w:type="dxa"/>
            <w:tcBorders>
              <w:top w:val="nil"/>
              <w:left w:val="nil"/>
              <w:bottom w:val="single" w:sz="4" w:space="0" w:color="auto"/>
              <w:right w:val="single" w:sz="4" w:space="0" w:color="auto"/>
            </w:tcBorders>
            <w:shd w:val="clear" w:color="auto" w:fill="auto"/>
            <w:vAlign w:val="center"/>
            <w:hideMark/>
          </w:tcPr>
          <w:p w14:paraId="0DE04C78" w14:textId="77777777" w:rsidR="00EB76E7" w:rsidRPr="000A122A" w:rsidRDefault="00EB76E7" w:rsidP="000A122A">
            <w:pPr>
              <w:ind w:firstLine="0"/>
              <w:jc w:val="center"/>
              <w:rPr>
                <w:sz w:val="16"/>
                <w:szCs w:val="16"/>
              </w:rPr>
            </w:pPr>
            <w:r w:rsidRPr="000A122A">
              <w:rPr>
                <w:sz w:val="16"/>
                <w:szCs w:val="16"/>
              </w:rPr>
              <w:t>5,869</w:t>
            </w:r>
          </w:p>
        </w:tc>
        <w:tc>
          <w:tcPr>
            <w:tcW w:w="1100" w:type="dxa"/>
            <w:tcBorders>
              <w:top w:val="nil"/>
              <w:left w:val="nil"/>
              <w:bottom w:val="single" w:sz="4" w:space="0" w:color="auto"/>
              <w:right w:val="single" w:sz="4" w:space="0" w:color="auto"/>
            </w:tcBorders>
            <w:shd w:val="clear" w:color="auto" w:fill="auto"/>
            <w:vAlign w:val="center"/>
            <w:hideMark/>
          </w:tcPr>
          <w:p w14:paraId="70E24F90" w14:textId="77777777" w:rsidR="00EB76E7" w:rsidRPr="000A122A" w:rsidRDefault="00EB76E7" w:rsidP="000A122A">
            <w:pPr>
              <w:ind w:firstLine="0"/>
              <w:jc w:val="center"/>
              <w:rPr>
                <w:sz w:val="16"/>
                <w:szCs w:val="16"/>
              </w:rPr>
            </w:pPr>
            <w:r w:rsidRPr="000A122A">
              <w:rPr>
                <w:sz w:val="16"/>
                <w:szCs w:val="16"/>
              </w:rPr>
              <w:t>0,168</w:t>
            </w:r>
          </w:p>
        </w:tc>
        <w:tc>
          <w:tcPr>
            <w:tcW w:w="1100" w:type="dxa"/>
            <w:tcBorders>
              <w:top w:val="nil"/>
              <w:left w:val="nil"/>
              <w:bottom w:val="single" w:sz="4" w:space="0" w:color="auto"/>
              <w:right w:val="single" w:sz="4" w:space="0" w:color="auto"/>
            </w:tcBorders>
            <w:shd w:val="clear" w:color="auto" w:fill="auto"/>
            <w:vAlign w:val="center"/>
            <w:hideMark/>
          </w:tcPr>
          <w:p w14:paraId="35133B7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DDC999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2FD4EDC" w14:textId="77777777" w:rsidR="00EB76E7" w:rsidRPr="000A122A" w:rsidRDefault="00EB76E7" w:rsidP="000A122A">
            <w:pPr>
              <w:ind w:firstLine="0"/>
              <w:jc w:val="center"/>
              <w:rPr>
                <w:sz w:val="16"/>
                <w:szCs w:val="16"/>
              </w:rPr>
            </w:pPr>
            <w:r w:rsidRPr="000A122A">
              <w:rPr>
                <w:sz w:val="16"/>
                <w:szCs w:val="16"/>
              </w:rPr>
              <w:t>3,909</w:t>
            </w:r>
          </w:p>
        </w:tc>
        <w:tc>
          <w:tcPr>
            <w:tcW w:w="1100" w:type="dxa"/>
            <w:tcBorders>
              <w:top w:val="nil"/>
              <w:left w:val="nil"/>
              <w:bottom w:val="single" w:sz="4" w:space="0" w:color="auto"/>
              <w:right w:val="single" w:sz="4" w:space="0" w:color="auto"/>
            </w:tcBorders>
            <w:shd w:val="clear" w:color="auto" w:fill="auto"/>
            <w:vAlign w:val="center"/>
            <w:hideMark/>
          </w:tcPr>
          <w:p w14:paraId="5AC7245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4C8FB7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D63B50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523F116" w14:textId="77777777" w:rsidR="00EB76E7" w:rsidRPr="000A122A" w:rsidRDefault="00EB76E7" w:rsidP="000A122A">
            <w:pPr>
              <w:ind w:firstLine="0"/>
              <w:jc w:val="center"/>
              <w:rPr>
                <w:sz w:val="16"/>
                <w:szCs w:val="16"/>
              </w:rPr>
            </w:pPr>
            <w:r w:rsidRPr="000A122A">
              <w:rPr>
                <w:sz w:val="16"/>
                <w:szCs w:val="16"/>
              </w:rPr>
              <w:t>7,423</w:t>
            </w:r>
          </w:p>
        </w:tc>
        <w:tc>
          <w:tcPr>
            <w:tcW w:w="960" w:type="dxa"/>
            <w:tcBorders>
              <w:top w:val="nil"/>
              <w:left w:val="nil"/>
              <w:bottom w:val="single" w:sz="4" w:space="0" w:color="auto"/>
              <w:right w:val="single" w:sz="4" w:space="0" w:color="auto"/>
            </w:tcBorders>
            <w:shd w:val="clear" w:color="auto" w:fill="auto"/>
            <w:vAlign w:val="center"/>
            <w:hideMark/>
          </w:tcPr>
          <w:p w14:paraId="4EE486EC" w14:textId="77777777" w:rsidR="00EB76E7" w:rsidRPr="000A122A" w:rsidRDefault="00EB76E7" w:rsidP="000A122A">
            <w:pPr>
              <w:ind w:firstLine="0"/>
              <w:jc w:val="center"/>
              <w:rPr>
                <w:sz w:val="16"/>
                <w:szCs w:val="16"/>
              </w:rPr>
            </w:pPr>
            <w:r w:rsidRPr="000A122A">
              <w:rPr>
                <w:sz w:val="16"/>
                <w:szCs w:val="16"/>
              </w:rPr>
              <w:t>7,592</w:t>
            </w:r>
          </w:p>
        </w:tc>
        <w:tc>
          <w:tcPr>
            <w:tcW w:w="960" w:type="dxa"/>
            <w:tcBorders>
              <w:top w:val="nil"/>
              <w:left w:val="nil"/>
              <w:bottom w:val="single" w:sz="4" w:space="0" w:color="auto"/>
              <w:right w:val="single" w:sz="4" w:space="0" w:color="auto"/>
            </w:tcBorders>
            <w:shd w:val="clear" w:color="auto" w:fill="auto"/>
            <w:vAlign w:val="center"/>
            <w:hideMark/>
          </w:tcPr>
          <w:p w14:paraId="3018F2D6" w14:textId="77777777" w:rsidR="00EB76E7" w:rsidRPr="000A122A" w:rsidRDefault="00EB76E7" w:rsidP="000A122A">
            <w:pPr>
              <w:ind w:firstLine="0"/>
              <w:jc w:val="center"/>
              <w:rPr>
                <w:sz w:val="16"/>
                <w:szCs w:val="16"/>
              </w:rPr>
            </w:pPr>
            <w:r w:rsidRPr="000A122A">
              <w:rPr>
                <w:sz w:val="16"/>
                <w:szCs w:val="16"/>
              </w:rPr>
              <w:t>12,186</w:t>
            </w:r>
          </w:p>
        </w:tc>
        <w:tc>
          <w:tcPr>
            <w:tcW w:w="960" w:type="dxa"/>
            <w:tcBorders>
              <w:top w:val="nil"/>
              <w:left w:val="nil"/>
              <w:bottom w:val="single" w:sz="4" w:space="0" w:color="auto"/>
              <w:right w:val="single" w:sz="4" w:space="0" w:color="auto"/>
            </w:tcBorders>
            <w:shd w:val="clear" w:color="auto" w:fill="auto"/>
            <w:vAlign w:val="center"/>
            <w:hideMark/>
          </w:tcPr>
          <w:p w14:paraId="4828D32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13A8AF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DF1035D"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1B805E35"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89EB48A" w14:textId="77777777" w:rsidR="00EB76E7" w:rsidRPr="000A122A" w:rsidRDefault="00EB76E7" w:rsidP="000A122A">
            <w:pPr>
              <w:ind w:firstLine="0"/>
              <w:jc w:val="center"/>
              <w:rPr>
                <w:sz w:val="16"/>
                <w:szCs w:val="16"/>
              </w:rPr>
            </w:pPr>
            <w:r w:rsidRPr="000A122A">
              <w:rPr>
                <w:sz w:val="16"/>
                <w:szCs w:val="16"/>
              </w:rPr>
              <w:t>1.1</w:t>
            </w:r>
          </w:p>
        </w:tc>
        <w:tc>
          <w:tcPr>
            <w:tcW w:w="2980" w:type="dxa"/>
            <w:tcBorders>
              <w:top w:val="nil"/>
              <w:left w:val="nil"/>
              <w:bottom w:val="single" w:sz="4" w:space="0" w:color="auto"/>
              <w:right w:val="single" w:sz="4" w:space="0" w:color="auto"/>
            </w:tcBorders>
            <w:shd w:val="clear" w:color="auto" w:fill="auto"/>
            <w:vAlign w:val="center"/>
            <w:hideMark/>
          </w:tcPr>
          <w:p w14:paraId="1B80BEF1" w14:textId="77777777" w:rsidR="00EB76E7" w:rsidRPr="000A122A" w:rsidRDefault="00EB76E7" w:rsidP="000A122A">
            <w:pPr>
              <w:ind w:firstLine="0"/>
              <w:jc w:val="left"/>
              <w:rPr>
                <w:sz w:val="16"/>
                <w:szCs w:val="16"/>
              </w:rPr>
            </w:pPr>
            <w:r w:rsidRPr="000A122A">
              <w:rPr>
                <w:sz w:val="16"/>
                <w:szCs w:val="16"/>
              </w:rPr>
              <w:t>Отопление</w:t>
            </w:r>
          </w:p>
        </w:tc>
        <w:tc>
          <w:tcPr>
            <w:tcW w:w="1100" w:type="dxa"/>
            <w:tcBorders>
              <w:top w:val="nil"/>
              <w:left w:val="nil"/>
              <w:bottom w:val="single" w:sz="4" w:space="0" w:color="auto"/>
              <w:right w:val="single" w:sz="4" w:space="0" w:color="auto"/>
            </w:tcBorders>
            <w:shd w:val="clear" w:color="auto" w:fill="auto"/>
            <w:vAlign w:val="center"/>
            <w:hideMark/>
          </w:tcPr>
          <w:p w14:paraId="3529EEDB" w14:textId="77777777" w:rsidR="00EB76E7" w:rsidRPr="000A122A" w:rsidRDefault="00EB76E7" w:rsidP="000A122A">
            <w:pPr>
              <w:ind w:firstLine="0"/>
              <w:jc w:val="center"/>
              <w:rPr>
                <w:sz w:val="16"/>
                <w:szCs w:val="16"/>
              </w:rPr>
            </w:pPr>
            <w:r w:rsidRPr="000A122A">
              <w:rPr>
                <w:sz w:val="16"/>
                <w:szCs w:val="16"/>
              </w:rPr>
              <w:t>2,551</w:t>
            </w:r>
          </w:p>
        </w:tc>
        <w:tc>
          <w:tcPr>
            <w:tcW w:w="1100" w:type="dxa"/>
            <w:tcBorders>
              <w:top w:val="nil"/>
              <w:left w:val="nil"/>
              <w:bottom w:val="single" w:sz="4" w:space="0" w:color="auto"/>
              <w:right w:val="single" w:sz="4" w:space="0" w:color="auto"/>
            </w:tcBorders>
            <w:shd w:val="clear" w:color="auto" w:fill="auto"/>
            <w:vAlign w:val="center"/>
            <w:hideMark/>
          </w:tcPr>
          <w:p w14:paraId="24BD1017" w14:textId="77777777" w:rsidR="00EB76E7" w:rsidRPr="000A122A" w:rsidRDefault="00EB76E7" w:rsidP="000A122A">
            <w:pPr>
              <w:ind w:firstLine="0"/>
              <w:jc w:val="center"/>
              <w:rPr>
                <w:sz w:val="16"/>
                <w:szCs w:val="16"/>
              </w:rPr>
            </w:pPr>
            <w:r w:rsidRPr="000A122A">
              <w:rPr>
                <w:sz w:val="16"/>
                <w:szCs w:val="16"/>
              </w:rPr>
              <w:t>4,828</w:t>
            </w:r>
          </w:p>
        </w:tc>
        <w:tc>
          <w:tcPr>
            <w:tcW w:w="1100" w:type="dxa"/>
            <w:tcBorders>
              <w:top w:val="nil"/>
              <w:left w:val="nil"/>
              <w:bottom w:val="single" w:sz="4" w:space="0" w:color="auto"/>
              <w:right w:val="single" w:sz="4" w:space="0" w:color="auto"/>
            </w:tcBorders>
            <w:shd w:val="clear" w:color="auto" w:fill="auto"/>
            <w:vAlign w:val="center"/>
            <w:hideMark/>
          </w:tcPr>
          <w:p w14:paraId="041F159B" w14:textId="77777777" w:rsidR="00EB76E7" w:rsidRPr="000A122A" w:rsidRDefault="00EB76E7" w:rsidP="000A122A">
            <w:pPr>
              <w:ind w:firstLine="0"/>
              <w:jc w:val="center"/>
              <w:rPr>
                <w:sz w:val="16"/>
                <w:szCs w:val="16"/>
              </w:rPr>
            </w:pPr>
            <w:r w:rsidRPr="000A122A">
              <w:rPr>
                <w:sz w:val="16"/>
                <w:szCs w:val="16"/>
              </w:rPr>
              <w:t>4,126</w:t>
            </w:r>
          </w:p>
        </w:tc>
        <w:tc>
          <w:tcPr>
            <w:tcW w:w="1100" w:type="dxa"/>
            <w:tcBorders>
              <w:top w:val="nil"/>
              <w:left w:val="nil"/>
              <w:bottom w:val="single" w:sz="4" w:space="0" w:color="auto"/>
              <w:right w:val="single" w:sz="4" w:space="0" w:color="auto"/>
            </w:tcBorders>
            <w:shd w:val="clear" w:color="auto" w:fill="auto"/>
            <w:vAlign w:val="center"/>
            <w:hideMark/>
          </w:tcPr>
          <w:p w14:paraId="378C8738" w14:textId="77777777" w:rsidR="00EB76E7" w:rsidRPr="000A122A" w:rsidRDefault="00EB76E7" w:rsidP="000A122A">
            <w:pPr>
              <w:ind w:firstLine="0"/>
              <w:jc w:val="center"/>
              <w:rPr>
                <w:sz w:val="16"/>
                <w:szCs w:val="16"/>
              </w:rPr>
            </w:pPr>
            <w:r w:rsidRPr="000A122A">
              <w:rPr>
                <w:sz w:val="16"/>
                <w:szCs w:val="16"/>
              </w:rPr>
              <w:t>0,102</w:t>
            </w:r>
          </w:p>
        </w:tc>
        <w:tc>
          <w:tcPr>
            <w:tcW w:w="1100" w:type="dxa"/>
            <w:tcBorders>
              <w:top w:val="nil"/>
              <w:left w:val="nil"/>
              <w:bottom w:val="single" w:sz="4" w:space="0" w:color="auto"/>
              <w:right w:val="single" w:sz="4" w:space="0" w:color="auto"/>
            </w:tcBorders>
            <w:shd w:val="clear" w:color="auto" w:fill="auto"/>
            <w:vAlign w:val="center"/>
            <w:hideMark/>
          </w:tcPr>
          <w:p w14:paraId="252C33C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BCA46B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A08690D" w14:textId="77777777" w:rsidR="00EB76E7" w:rsidRPr="000A122A" w:rsidRDefault="00EB76E7" w:rsidP="000A122A">
            <w:pPr>
              <w:ind w:firstLine="0"/>
              <w:jc w:val="center"/>
              <w:rPr>
                <w:sz w:val="16"/>
                <w:szCs w:val="16"/>
              </w:rPr>
            </w:pPr>
            <w:r w:rsidRPr="000A122A">
              <w:rPr>
                <w:sz w:val="16"/>
                <w:szCs w:val="16"/>
              </w:rPr>
              <w:t>3,374</w:t>
            </w:r>
          </w:p>
        </w:tc>
        <w:tc>
          <w:tcPr>
            <w:tcW w:w="1100" w:type="dxa"/>
            <w:tcBorders>
              <w:top w:val="nil"/>
              <w:left w:val="nil"/>
              <w:bottom w:val="single" w:sz="4" w:space="0" w:color="auto"/>
              <w:right w:val="single" w:sz="4" w:space="0" w:color="auto"/>
            </w:tcBorders>
            <w:shd w:val="clear" w:color="auto" w:fill="auto"/>
            <w:vAlign w:val="center"/>
            <w:hideMark/>
          </w:tcPr>
          <w:p w14:paraId="7FB2C78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89D5B8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CD7A5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0DB9188"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426AE925" w14:textId="77777777" w:rsidR="00EB76E7" w:rsidRPr="000A122A" w:rsidRDefault="00EB76E7" w:rsidP="000A122A">
            <w:pPr>
              <w:ind w:firstLine="0"/>
              <w:jc w:val="center"/>
              <w:rPr>
                <w:sz w:val="16"/>
                <w:szCs w:val="16"/>
              </w:rPr>
            </w:pPr>
            <w:r w:rsidRPr="000A122A">
              <w:rPr>
                <w:sz w:val="16"/>
                <w:szCs w:val="16"/>
              </w:rPr>
              <w:t>4,742</w:t>
            </w:r>
          </w:p>
        </w:tc>
        <w:tc>
          <w:tcPr>
            <w:tcW w:w="960" w:type="dxa"/>
            <w:tcBorders>
              <w:top w:val="nil"/>
              <w:left w:val="nil"/>
              <w:bottom w:val="single" w:sz="4" w:space="0" w:color="auto"/>
              <w:right w:val="single" w:sz="4" w:space="0" w:color="auto"/>
            </w:tcBorders>
            <w:shd w:val="clear" w:color="auto" w:fill="auto"/>
            <w:vAlign w:val="center"/>
            <w:hideMark/>
          </w:tcPr>
          <w:p w14:paraId="1A7F0902" w14:textId="77777777" w:rsidR="00EB76E7" w:rsidRPr="000A122A" w:rsidRDefault="00EB76E7" w:rsidP="000A122A">
            <w:pPr>
              <w:ind w:firstLine="0"/>
              <w:jc w:val="center"/>
              <w:rPr>
                <w:sz w:val="16"/>
                <w:szCs w:val="16"/>
              </w:rPr>
            </w:pPr>
            <w:r w:rsidRPr="000A122A">
              <w:rPr>
                <w:sz w:val="16"/>
                <w:szCs w:val="16"/>
              </w:rPr>
              <w:t>9,201</w:t>
            </w:r>
          </w:p>
        </w:tc>
        <w:tc>
          <w:tcPr>
            <w:tcW w:w="960" w:type="dxa"/>
            <w:tcBorders>
              <w:top w:val="nil"/>
              <w:left w:val="nil"/>
              <w:bottom w:val="single" w:sz="4" w:space="0" w:color="auto"/>
              <w:right w:val="single" w:sz="4" w:space="0" w:color="auto"/>
            </w:tcBorders>
            <w:shd w:val="clear" w:color="auto" w:fill="auto"/>
            <w:vAlign w:val="center"/>
            <w:hideMark/>
          </w:tcPr>
          <w:p w14:paraId="1689600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F35BF4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BF75B8F"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6100F846"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6AAE841" w14:textId="77777777" w:rsidR="00EB76E7" w:rsidRPr="000A122A" w:rsidRDefault="00EB76E7" w:rsidP="000A122A">
            <w:pPr>
              <w:ind w:firstLine="0"/>
              <w:jc w:val="center"/>
              <w:rPr>
                <w:sz w:val="16"/>
                <w:szCs w:val="16"/>
              </w:rPr>
            </w:pPr>
            <w:r w:rsidRPr="000A122A">
              <w:rPr>
                <w:sz w:val="16"/>
                <w:szCs w:val="16"/>
              </w:rPr>
              <w:t>1.2</w:t>
            </w:r>
          </w:p>
        </w:tc>
        <w:tc>
          <w:tcPr>
            <w:tcW w:w="2980" w:type="dxa"/>
            <w:tcBorders>
              <w:top w:val="nil"/>
              <w:left w:val="nil"/>
              <w:bottom w:val="single" w:sz="4" w:space="0" w:color="auto"/>
              <w:right w:val="single" w:sz="4" w:space="0" w:color="auto"/>
            </w:tcBorders>
            <w:shd w:val="clear" w:color="auto" w:fill="auto"/>
            <w:vAlign w:val="center"/>
            <w:hideMark/>
          </w:tcPr>
          <w:p w14:paraId="059CC6A8" w14:textId="77777777" w:rsidR="00EB76E7" w:rsidRPr="000A122A" w:rsidRDefault="00EB76E7" w:rsidP="000A122A">
            <w:pPr>
              <w:ind w:firstLine="0"/>
              <w:jc w:val="left"/>
              <w:rPr>
                <w:sz w:val="16"/>
                <w:szCs w:val="16"/>
              </w:rPr>
            </w:pPr>
            <w:r w:rsidRPr="000A122A">
              <w:rPr>
                <w:sz w:val="16"/>
                <w:szCs w:val="16"/>
              </w:rPr>
              <w:t>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6A7DC19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579B924" w14:textId="77777777" w:rsidR="00EB76E7" w:rsidRPr="000A122A" w:rsidRDefault="00EB76E7" w:rsidP="000A122A">
            <w:pPr>
              <w:ind w:firstLine="0"/>
              <w:jc w:val="center"/>
              <w:rPr>
                <w:sz w:val="16"/>
                <w:szCs w:val="16"/>
              </w:rPr>
            </w:pPr>
            <w:r w:rsidRPr="000A122A">
              <w:rPr>
                <w:sz w:val="16"/>
                <w:szCs w:val="16"/>
              </w:rPr>
              <w:t>0,333</w:t>
            </w:r>
          </w:p>
        </w:tc>
        <w:tc>
          <w:tcPr>
            <w:tcW w:w="1100" w:type="dxa"/>
            <w:tcBorders>
              <w:top w:val="nil"/>
              <w:left w:val="nil"/>
              <w:bottom w:val="single" w:sz="4" w:space="0" w:color="auto"/>
              <w:right w:val="single" w:sz="4" w:space="0" w:color="auto"/>
            </w:tcBorders>
            <w:shd w:val="clear" w:color="auto" w:fill="auto"/>
            <w:vAlign w:val="center"/>
            <w:hideMark/>
          </w:tcPr>
          <w:p w14:paraId="59C085C0" w14:textId="77777777" w:rsidR="00EB76E7" w:rsidRPr="000A122A" w:rsidRDefault="00EB76E7" w:rsidP="000A122A">
            <w:pPr>
              <w:ind w:firstLine="0"/>
              <w:jc w:val="center"/>
              <w:rPr>
                <w:sz w:val="16"/>
                <w:szCs w:val="16"/>
              </w:rPr>
            </w:pPr>
            <w:r w:rsidRPr="000A122A">
              <w:rPr>
                <w:sz w:val="16"/>
                <w:szCs w:val="16"/>
              </w:rPr>
              <w:t>0,034</w:t>
            </w:r>
          </w:p>
        </w:tc>
        <w:tc>
          <w:tcPr>
            <w:tcW w:w="1100" w:type="dxa"/>
            <w:tcBorders>
              <w:top w:val="nil"/>
              <w:left w:val="nil"/>
              <w:bottom w:val="single" w:sz="4" w:space="0" w:color="auto"/>
              <w:right w:val="single" w:sz="4" w:space="0" w:color="auto"/>
            </w:tcBorders>
            <w:shd w:val="clear" w:color="auto" w:fill="auto"/>
            <w:vAlign w:val="center"/>
            <w:hideMark/>
          </w:tcPr>
          <w:p w14:paraId="49D7F157" w14:textId="77777777" w:rsidR="00EB76E7" w:rsidRPr="000A122A" w:rsidRDefault="00EB76E7" w:rsidP="000A122A">
            <w:pPr>
              <w:ind w:firstLine="0"/>
              <w:jc w:val="center"/>
              <w:rPr>
                <w:sz w:val="16"/>
                <w:szCs w:val="16"/>
              </w:rPr>
            </w:pPr>
            <w:r w:rsidRPr="000A122A">
              <w:rPr>
                <w:sz w:val="16"/>
                <w:szCs w:val="16"/>
              </w:rPr>
              <w:t>0,026</w:t>
            </w:r>
          </w:p>
        </w:tc>
        <w:tc>
          <w:tcPr>
            <w:tcW w:w="1100" w:type="dxa"/>
            <w:tcBorders>
              <w:top w:val="nil"/>
              <w:left w:val="nil"/>
              <w:bottom w:val="single" w:sz="4" w:space="0" w:color="auto"/>
              <w:right w:val="single" w:sz="4" w:space="0" w:color="auto"/>
            </w:tcBorders>
            <w:shd w:val="clear" w:color="auto" w:fill="auto"/>
            <w:vAlign w:val="center"/>
            <w:hideMark/>
          </w:tcPr>
          <w:p w14:paraId="7C52613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F69115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CCB08A6" w14:textId="77777777" w:rsidR="00EB76E7" w:rsidRPr="000A122A" w:rsidRDefault="00EB76E7" w:rsidP="000A122A">
            <w:pPr>
              <w:ind w:firstLine="0"/>
              <w:jc w:val="center"/>
              <w:rPr>
                <w:sz w:val="16"/>
                <w:szCs w:val="16"/>
              </w:rPr>
            </w:pPr>
            <w:r w:rsidRPr="000A122A">
              <w:rPr>
                <w:sz w:val="16"/>
                <w:szCs w:val="16"/>
              </w:rPr>
              <w:t>0,206</w:t>
            </w:r>
          </w:p>
        </w:tc>
        <w:tc>
          <w:tcPr>
            <w:tcW w:w="1100" w:type="dxa"/>
            <w:tcBorders>
              <w:top w:val="nil"/>
              <w:left w:val="nil"/>
              <w:bottom w:val="single" w:sz="4" w:space="0" w:color="auto"/>
              <w:right w:val="single" w:sz="4" w:space="0" w:color="auto"/>
            </w:tcBorders>
            <w:shd w:val="clear" w:color="auto" w:fill="auto"/>
            <w:vAlign w:val="center"/>
            <w:hideMark/>
          </w:tcPr>
          <w:p w14:paraId="1417C49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DE7BB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83C528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D35D5A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5519F96" w14:textId="77777777" w:rsidR="00EB76E7" w:rsidRPr="000A122A" w:rsidRDefault="00EB76E7" w:rsidP="000A122A">
            <w:pPr>
              <w:ind w:firstLine="0"/>
              <w:jc w:val="center"/>
              <w:rPr>
                <w:sz w:val="16"/>
                <w:szCs w:val="16"/>
              </w:rPr>
            </w:pPr>
            <w:r w:rsidRPr="000A122A">
              <w:rPr>
                <w:sz w:val="16"/>
                <w:szCs w:val="16"/>
              </w:rPr>
              <w:t>0,026</w:t>
            </w:r>
          </w:p>
        </w:tc>
        <w:tc>
          <w:tcPr>
            <w:tcW w:w="960" w:type="dxa"/>
            <w:tcBorders>
              <w:top w:val="nil"/>
              <w:left w:val="nil"/>
              <w:bottom w:val="single" w:sz="4" w:space="0" w:color="auto"/>
              <w:right w:val="single" w:sz="4" w:space="0" w:color="auto"/>
            </w:tcBorders>
            <w:shd w:val="clear" w:color="auto" w:fill="auto"/>
            <w:vAlign w:val="center"/>
            <w:hideMark/>
          </w:tcPr>
          <w:p w14:paraId="67642185" w14:textId="77777777" w:rsidR="00EB76E7" w:rsidRPr="000A122A" w:rsidRDefault="00EB76E7" w:rsidP="000A122A">
            <w:pPr>
              <w:ind w:firstLine="0"/>
              <w:jc w:val="center"/>
              <w:rPr>
                <w:sz w:val="16"/>
                <w:szCs w:val="16"/>
              </w:rPr>
            </w:pPr>
            <w:r w:rsidRPr="000A122A">
              <w:rPr>
                <w:sz w:val="16"/>
                <w:szCs w:val="16"/>
              </w:rPr>
              <w:t>0,077</w:t>
            </w:r>
          </w:p>
        </w:tc>
        <w:tc>
          <w:tcPr>
            <w:tcW w:w="960" w:type="dxa"/>
            <w:tcBorders>
              <w:top w:val="nil"/>
              <w:left w:val="nil"/>
              <w:bottom w:val="single" w:sz="4" w:space="0" w:color="auto"/>
              <w:right w:val="single" w:sz="4" w:space="0" w:color="auto"/>
            </w:tcBorders>
            <w:shd w:val="clear" w:color="auto" w:fill="auto"/>
            <w:vAlign w:val="center"/>
            <w:hideMark/>
          </w:tcPr>
          <w:p w14:paraId="0766D7F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F77E0B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4F5B3D7"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9F80C38"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4185F8" w14:textId="77777777" w:rsidR="00EB76E7" w:rsidRPr="000A122A" w:rsidRDefault="00EB76E7" w:rsidP="000A122A">
            <w:pPr>
              <w:ind w:firstLine="0"/>
              <w:jc w:val="center"/>
              <w:rPr>
                <w:sz w:val="16"/>
                <w:szCs w:val="16"/>
              </w:rPr>
            </w:pPr>
            <w:r w:rsidRPr="000A122A">
              <w:rPr>
                <w:sz w:val="16"/>
                <w:szCs w:val="16"/>
              </w:rPr>
              <w:t>1.3</w:t>
            </w:r>
          </w:p>
        </w:tc>
        <w:tc>
          <w:tcPr>
            <w:tcW w:w="2980" w:type="dxa"/>
            <w:tcBorders>
              <w:top w:val="nil"/>
              <w:left w:val="nil"/>
              <w:bottom w:val="single" w:sz="4" w:space="0" w:color="auto"/>
              <w:right w:val="single" w:sz="4" w:space="0" w:color="auto"/>
            </w:tcBorders>
            <w:shd w:val="clear" w:color="auto" w:fill="auto"/>
            <w:vAlign w:val="center"/>
            <w:hideMark/>
          </w:tcPr>
          <w:p w14:paraId="55BD748D" w14:textId="77777777" w:rsidR="00EB76E7" w:rsidRPr="000A122A" w:rsidRDefault="00EB76E7" w:rsidP="000A122A">
            <w:pPr>
              <w:ind w:firstLine="0"/>
              <w:jc w:val="left"/>
              <w:rPr>
                <w:sz w:val="16"/>
                <w:szCs w:val="16"/>
              </w:rPr>
            </w:pPr>
            <w:r w:rsidRPr="000A122A">
              <w:rPr>
                <w:sz w:val="16"/>
                <w:szCs w:val="16"/>
              </w:rPr>
              <w:t>ГВС (среднечасовая)</w:t>
            </w:r>
          </w:p>
        </w:tc>
        <w:tc>
          <w:tcPr>
            <w:tcW w:w="1100" w:type="dxa"/>
            <w:tcBorders>
              <w:top w:val="nil"/>
              <w:left w:val="nil"/>
              <w:bottom w:val="single" w:sz="4" w:space="0" w:color="auto"/>
              <w:right w:val="single" w:sz="4" w:space="0" w:color="auto"/>
            </w:tcBorders>
            <w:shd w:val="clear" w:color="auto" w:fill="auto"/>
            <w:vAlign w:val="center"/>
            <w:hideMark/>
          </w:tcPr>
          <w:p w14:paraId="602D2FF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0971D42" w14:textId="77777777" w:rsidR="00EB76E7" w:rsidRPr="000A122A" w:rsidRDefault="00EB76E7" w:rsidP="000A122A">
            <w:pPr>
              <w:ind w:firstLine="0"/>
              <w:jc w:val="center"/>
              <w:rPr>
                <w:sz w:val="16"/>
                <w:szCs w:val="16"/>
              </w:rPr>
            </w:pPr>
            <w:r w:rsidRPr="000A122A">
              <w:rPr>
                <w:sz w:val="16"/>
                <w:szCs w:val="16"/>
              </w:rPr>
              <w:t>2,855</w:t>
            </w:r>
          </w:p>
        </w:tc>
        <w:tc>
          <w:tcPr>
            <w:tcW w:w="1100" w:type="dxa"/>
            <w:tcBorders>
              <w:top w:val="nil"/>
              <w:left w:val="nil"/>
              <w:bottom w:val="single" w:sz="4" w:space="0" w:color="auto"/>
              <w:right w:val="single" w:sz="4" w:space="0" w:color="auto"/>
            </w:tcBorders>
            <w:shd w:val="clear" w:color="auto" w:fill="auto"/>
            <w:vAlign w:val="center"/>
            <w:hideMark/>
          </w:tcPr>
          <w:p w14:paraId="004A3BBB" w14:textId="77777777" w:rsidR="00EB76E7" w:rsidRPr="000A122A" w:rsidRDefault="00EB76E7" w:rsidP="000A122A">
            <w:pPr>
              <w:ind w:firstLine="0"/>
              <w:jc w:val="center"/>
              <w:rPr>
                <w:sz w:val="16"/>
                <w:szCs w:val="16"/>
              </w:rPr>
            </w:pPr>
            <w:r w:rsidRPr="000A122A">
              <w:rPr>
                <w:sz w:val="16"/>
                <w:szCs w:val="16"/>
              </w:rPr>
              <w:t>1,709</w:t>
            </w:r>
          </w:p>
        </w:tc>
        <w:tc>
          <w:tcPr>
            <w:tcW w:w="1100" w:type="dxa"/>
            <w:tcBorders>
              <w:top w:val="nil"/>
              <w:left w:val="nil"/>
              <w:bottom w:val="single" w:sz="4" w:space="0" w:color="auto"/>
              <w:right w:val="single" w:sz="4" w:space="0" w:color="auto"/>
            </w:tcBorders>
            <w:shd w:val="clear" w:color="auto" w:fill="auto"/>
            <w:vAlign w:val="center"/>
            <w:hideMark/>
          </w:tcPr>
          <w:p w14:paraId="3AE224BD" w14:textId="77777777" w:rsidR="00EB76E7" w:rsidRPr="000A122A" w:rsidRDefault="00EB76E7" w:rsidP="000A122A">
            <w:pPr>
              <w:ind w:firstLine="0"/>
              <w:jc w:val="center"/>
              <w:rPr>
                <w:sz w:val="16"/>
                <w:szCs w:val="16"/>
              </w:rPr>
            </w:pPr>
            <w:r w:rsidRPr="000A122A">
              <w:rPr>
                <w:sz w:val="16"/>
                <w:szCs w:val="16"/>
              </w:rPr>
              <w:t>0,041</w:t>
            </w:r>
          </w:p>
        </w:tc>
        <w:tc>
          <w:tcPr>
            <w:tcW w:w="1100" w:type="dxa"/>
            <w:tcBorders>
              <w:top w:val="nil"/>
              <w:left w:val="nil"/>
              <w:bottom w:val="single" w:sz="4" w:space="0" w:color="auto"/>
              <w:right w:val="single" w:sz="4" w:space="0" w:color="auto"/>
            </w:tcBorders>
            <w:shd w:val="clear" w:color="auto" w:fill="auto"/>
            <w:vAlign w:val="center"/>
            <w:hideMark/>
          </w:tcPr>
          <w:p w14:paraId="10A83C2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118961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419AE2" w14:textId="77777777" w:rsidR="00EB76E7" w:rsidRPr="000A122A" w:rsidRDefault="00EB76E7" w:rsidP="000A122A">
            <w:pPr>
              <w:ind w:firstLine="0"/>
              <w:jc w:val="center"/>
              <w:rPr>
                <w:sz w:val="16"/>
                <w:szCs w:val="16"/>
              </w:rPr>
            </w:pPr>
            <w:r w:rsidRPr="000A122A">
              <w:rPr>
                <w:sz w:val="16"/>
                <w:szCs w:val="16"/>
              </w:rPr>
              <w:t>0,329</w:t>
            </w:r>
          </w:p>
        </w:tc>
        <w:tc>
          <w:tcPr>
            <w:tcW w:w="1100" w:type="dxa"/>
            <w:tcBorders>
              <w:top w:val="nil"/>
              <w:left w:val="nil"/>
              <w:bottom w:val="single" w:sz="4" w:space="0" w:color="auto"/>
              <w:right w:val="single" w:sz="4" w:space="0" w:color="auto"/>
            </w:tcBorders>
            <w:shd w:val="clear" w:color="auto" w:fill="auto"/>
            <w:vAlign w:val="center"/>
            <w:hideMark/>
          </w:tcPr>
          <w:p w14:paraId="3ADFBD5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46FD2B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0F409C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D27F9D2"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31A7E806" w14:textId="77777777" w:rsidR="00EB76E7" w:rsidRPr="000A122A" w:rsidRDefault="00EB76E7" w:rsidP="000A122A">
            <w:pPr>
              <w:ind w:firstLine="0"/>
              <w:jc w:val="center"/>
              <w:rPr>
                <w:sz w:val="16"/>
                <w:szCs w:val="16"/>
              </w:rPr>
            </w:pPr>
            <w:r w:rsidRPr="000A122A">
              <w:rPr>
                <w:sz w:val="16"/>
                <w:szCs w:val="16"/>
              </w:rPr>
              <w:t>2,825</w:t>
            </w:r>
          </w:p>
        </w:tc>
        <w:tc>
          <w:tcPr>
            <w:tcW w:w="960" w:type="dxa"/>
            <w:tcBorders>
              <w:top w:val="nil"/>
              <w:left w:val="nil"/>
              <w:bottom w:val="single" w:sz="4" w:space="0" w:color="auto"/>
              <w:right w:val="single" w:sz="4" w:space="0" w:color="auto"/>
            </w:tcBorders>
            <w:shd w:val="clear" w:color="auto" w:fill="auto"/>
            <w:vAlign w:val="center"/>
            <w:hideMark/>
          </w:tcPr>
          <w:p w14:paraId="117CF60A" w14:textId="77777777" w:rsidR="00EB76E7" w:rsidRPr="000A122A" w:rsidRDefault="00EB76E7" w:rsidP="000A122A">
            <w:pPr>
              <w:ind w:firstLine="0"/>
              <w:jc w:val="center"/>
              <w:rPr>
                <w:sz w:val="16"/>
                <w:szCs w:val="16"/>
              </w:rPr>
            </w:pPr>
            <w:r w:rsidRPr="000A122A">
              <w:rPr>
                <w:sz w:val="16"/>
                <w:szCs w:val="16"/>
              </w:rPr>
              <w:t>2,907</w:t>
            </w:r>
          </w:p>
        </w:tc>
        <w:tc>
          <w:tcPr>
            <w:tcW w:w="960" w:type="dxa"/>
            <w:tcBorders>
              <w:top w:val="nil"/>
              <w:left w:val="nil"/>
              <w:bottom w:val="single" w:sz="4" w:space="0" w:color="auto"/>
              <w:right w:val="single" w:sz="4" w:space="0" w:color="auto"/>
            </w:tcBorders>
            <w:shd w:val="clear" w:color="auto" w:fill="auto"/>
            <w:vAlign w:val="center"/>
            <w:hideMark/>
          </w:tcPr>
          <w:p w14:paraId="01F7988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2A3440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C761B0A" w14:textId="77777777" w:rsidR="00EB76E7" w:rsidRPr="000A122A" w:rsidRDefault="00EB76E7" w:rsidP="000A122A">
            <w:pPr>
              <w:ind w:firstLine="0"/>
              <w:jc w:val="center"/>
              <w:rPr>
                <w:sz w:val="16"/>
                <w:szCs w:val="16"/>
              </w:rPr>
            </w:pPr>
            <w:r w:rsidRPr="000A122A">
              <w:rPr>
                <w:sz w:val="16"/>
                <w:szCs w:val="16"/>
              </w:rPr>
              <w:t>0,000</w:t>
            </w:r>
          </w:p>
        </w:tc>
      </w:tr>
    </w:tbl>
    <w:p w14:paraId="3BF9CC63" w14:textId="3800B255" w:rsidR="00EB76E7" w:rsidRDefault="00EB76E7" w:rsidP="00EB76E7"/>
    <w:p w14:paraId="7922B82B" w14:textId="74A7CEB8" w:rsidR="00EB76E7" w:rsidRPr="00EB76E7" w:rsidRDefault="00EB76E7" w:rsidP="000A122A">
      <w:pPr>
        <w:keepNext/>
        <w:keepLines/>
      </w:pPr>
      <w:bookmarkStart w:id="48" w:name="_Toc166749536"/>
      <w:bookmarkStart w:id="49" w:name="_Toc167037163"/>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11</w:t>
      </w:r>
      <w:r w:rsidR="004D69FD">
        <w:rPr>
          <w:noProof/>
        </w:rPr>
        <w:fldChar w:fldCharType="end"/>
      </w:r>
      <w:r w:rsidRPr="00EB76E7">
        <w:t xml:space="preserve"> Снижение тепловой энергии за счет сноса зданий в зоне действия источников, Гкал/час</w:t>
      </w:r>
      <w:bookmarkEnd w:id="48"/>
      <w:bookmarkEnd w:id="49"/>
    </w:p>
    <w:tbl>
      <w:tblPr>
        <w:tblW w:w="5000" w:type="pct"/>
        <w:jc w:val="center"/>
        <w:tblLook w:val="04A0" w:firstRow="1" w:lastRow="0" w:firstColumn="1" w:lastColumn="0" w:noHBand="0" w:noVBand="1"/>
      </w:tblPr>
      <w:tblGrid>
        <w:gridCol w:w="1052"/>
        <w:gridCol w:w="3268"/>
        <w:gridCol w:w="1206"/>
        <w:gridCol w:w="1206"/>
        <w:gridCol w:w="1206"/>
        <w:gridCol w:w="1206"/>
        <w:gridCol w:w="1206"/>
        <w:gridCol w:w="1206"/>
        <w:gridCol w:w="1206"/>
        <w:gridCol w:w="1206"/>
        <w:gridCol w:w="1206"/>
        <w:gridCol w:w="1206"/>
        <w:gridCol w:w="1053"/>
        <w:gridCol w:w="1053"/>
        <w:gridCol w:w="1053"/>
        <w:gridCol w:w="1053"/>
        <w:gridCol w:w="1053"/>
        <w:gridCol w:w="1053"/>
      </w:tblGrid>
      <w:tr w:rsidR="00EB76E7" w:rsidRPr="000A122A" w14:paraId="3E201931" w14:textId="77777777" w:rsidTr="000A122A">
        <w:trPr>
          <w:trHeight w:val="20"/>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05164" w14:textId="77777777" w:rsidR="00EB76E7" w:rsidRPr="000A122A" w:rsidRDefault="00EB76E7" w:rsidP="000A122A">
            <w:pPr>
              <w:ind w:firstLine="0"/>
              <w:jc w:val="center"/>
              <w:rPr>
                <w:sz w:val="16"/>
                <w:szCs w:val="16"/>
              </w:rPr>
            </w:pPr>
            <w:r w:rsidRPr="000A122A">
              <w:rPr>
                <w:sz w:val="16"/>
                <w:szCs w:val="16"/>
              </w:rPr>
              <w:t>№ п/п</w:t>
            </w:r>
          </w:p>
        </w:tc>
        <w:tc>
          <w:tcPr>
            <w:tcW w:w="2980" w:type="dxa"/>
            <w:tcBorders>
              <w:top w:val="single" w:sz="4" w:space="0" w:color="auto"/>
              <w:left w:val="nil"/>
              <w:bottom w:val="single" w:sz="4" w:space="0" w:color="auto"/>
              <w:right w:val="single" w:sz="4" w:space="0" w:color="auto"/>
            </w:tcBorders>
            <w:shd w:val="clear" w:color="auto" w:fill="auto"/>
            <w:vAlign w:val="center"/>
            <w:hideMark/>
          </w:tcPr>
          <w:p w14:paraId="5B3F4843" w14:textId="77777777" w:rsidR="00EB76E7" w:rsidRPr="000A122A" w:rsidRDefault="00EB76E7" w:rsidP="000A122A">
            <w:pPr>
              <w:ind w:firstLine="0"/>
              <w:jc w:val="center"/>
              <w:rPr>
                <w:sz w:val="16"/>
                <w:szCs w:val="16"/>
              </w:rPr>
            </w:pPr>
            <w:r w:rsidRPr="000A122A">
              <w:rPr>
                <w:sz w:val="16"/>
                <w:szCs w:val="16"/>
              </w:rPr>
              <w:t>Параметр</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5C41180"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DE02933"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B99713A"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899A6E5"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9A47D74"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66D91F2"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484E3B4"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92054B8"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85EF900"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E834CE4"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E29A323"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E646D86"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DCA9899"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04D2D80"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BD77486"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39DF72B"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1590FC3D"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000000" w:fill="E2EFDA"/>
            <w:vAlign w:val="center"/>
            <w:hideMark/>
          </w:tcPr>
          <w:p w14:paraId="70734E34" w14:textId="0EA39531" w:rsidR="00EB76E7" w:rsidRPr="000A122A" w:rsidRDefault="00EB76E7" w:rsidP="000A122A">
            <w:pPr>
              <w:ind w:firstLine="0"/>
              <w:jc w:val="center"/>
              <w:rPr>
                <w:sz w:val="16"/>
                <w:szCs w:val="16"/>
              </w:rPr>
            </w:pPr>
          </w:p>
        </w:tc>
        <w:tc>
          <w:tcPr>
            <w:tcW w:w="2980" w:type="dxa"/>
            <w:tcBorders>
              <w:top w:val="nil"/>
              <w:left w:val="nil"/>
              <w:bottom w:val="single" w:sz="4" w:space="0" w:color="auto"/>
              <w:right w:val="single" w:sz="4" w:space="0" w:color="auto"/>
            </w:tcBorders>
            <w:shd w:val="clear" w:color="000000" w:fill="E2EFDA"/>
            <w:vAlign w:val="center"/>
            <w:hideMark/>
          </w:tcPr>
          <w:p w14:paraId="128C2631" w14:textId="77777777" w:rsidR="00EB76E7" w:rsidRPr="000A122A" w:rsidRDefault="00EB76E7" w:rsidP="000A122A">
            <w:pPr>
              <w:ind w:firstLine="0"/>
              <w:jc w:val="center"/>
              <w:rPr>
                <w:sz w:val="16"/>
                <w:szCs w:val="16"/>
              </w:rPr>
            </w:pPr>
            <w:r w:rsidRPr="000A122A">
              <w:rPr>
                <w:sz w:val="16"/>
                <w:szCs w:val="16"/>
              </w:rPr>
              <w:t>Линевская газовая котельная</w:t>
            </w:r>
          </w:p>
        </w:tc>
        <w:tc>
          <w:tcPr>
            <w:tcW w:w="1100" w:type="dxa"/>
            <w:tcBorders>
              <w:top w:val="nil"/>
              <w:left w:val="nil"/>
              <w:bottom w:val="single" w:sz="4" w:space="0" w:color="auto"/>
              <w:right w:val="single" w:sz="4" w:space="0" w:color="auto"/>
            </w:tcBorders>
            <w:shd w:val="clear" w:color="000000" w:fill="E2EFDA"/>
            <w:vAlign w:val="center"/>
            <w:hideMark/>
          </w:tcPr>
          <w:p w14:paraId="25A1DEAC" w14:textId="349F36FE"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4DE84127" w14:textId="5B0D7EF8"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621858BF" w14:textId="2FCCE1F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B118096" w14:textId="62065DFB"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497ED53B" w14:textId="2950536E"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1C71100" w14:textId="099D765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6CE3FB4C" w14:textId="78D26143"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012C8BB3" w14:textId="39EA503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4F7F386" w14:textId="6D14E23D"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7461693" w14:textId="55383332"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36DCE1E7" w14:textId="6810FAE0"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52D32AA4" w14:textId="6E754AEC"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0A17B99C" w14:textId="24C840FD"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B385BF4" w14:textId="3171EA20"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C2C8804" w14:textId="7A2F9AA6"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636ADC44" w14:textId="0F4CC805" w:rsidR="00EB76E7" w:rsidRPr="000A122A" w:rsidRDefault="00EB76E7" w:rsidP="000A122A">
            <w:pPr>
              <w:ind w:firstLine="0"/>
              <w:jc w:val="center"/>
              <w:rPr>
                <w:sz w:val="16"/>
                <w:szCs w:val="16"/>
              </w:rPr>
            </w:pPr>
          </w:p>
        </w:tc>
      </w:tr>
      <w:tr w:rsidR="00EB76E7" w:rsidRPr="000A122A" w14:paraId="526D521C"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297A56" w14:textId="77777777" w:rsidR="00EB76E7" w:rsidRPr="000A122A" w:rsidRDefault="00EB76E7" w:rsidP="000A122A">
            <w:pPr>
              <w:ind w:firstLine="0"/>
              <w:jc w:val="center"/>
              <w:rPr>
                <w:sz w:val="16"/>
                <w:szCs w:val="16"/>
              </w:rPr>
            </w:pPr>
            <w:r w:rsidRPr="000A122A">
              <w:rPr>
                <w:sz w:val="16"/>
                <w:szCs w:val="16"/>
              </w:rPr>
              <w:t>1</w:t>
            </w:r>
          </w:p>
        </w:tc>
        <w:tc>
          <w:tcPr>
            <w:tcW w:w="2980" w:type="dxa"/>
            <w:tcBorders>
              <w:top w:val="nil"/>
              <w:left w:val="nil"/>
              <w:bottom w:val="single" w:sz="4" w:space="0" w:color="auto"/>
              <w:right w:val="single" w:sz="4" w:space="0" w:color="auto"/>
            </w:tcBorders>
            <w:shd w:val="clear" w:color="auto" w:fill="auto"/>
            <w:vAlign w:val="center"/>
            <w:hideMark/>
          </w:tcPr>
          <w:p w14:paraId="30472EB4" w14:textId="77777777" w:rsidR="00EB76E7" w:rsidRPr="000A122A" w:rsidRDefault="00EB76E7" w:rsidP="000A122A">
            <w:pPr>
              <w:ind w:firstLine="0"/>
              <w:jc w:val="left"/>
              <w:rPr>
                <w:sz w:val="16"/>
                <w:szCs w:val="16"/>
              </w:rPr>
            </w:pPr>
            <w:r w:rsidRPr="000A122A">
              <w:rPr>
                <w:sz w:val="16"/>
                <w:szCs w:val="16"/>
              </w:rPr>
              <w:t>Прирост тепловой нагрузки, всего</w:t>
            </w:r>
          </w:p>
        </w:tc>
        <w:tc>
          <w:tcPr>
            <w:tcW w:w="1100" w:type="dxa"/>
            <w:tcBorders>
              <w:top w:val="nil"/>
              <w:left w:val="nil"/>
              <w:bottom w:val="single" w:sz="4" w:space="0" w:color="auto"/>
              <w:right w:val="single" w:sz="4" w:space="0" w:color="auto"/>
            </w:tcBorders>
            <w:shd w:val="clear" w:color="auto" w:fill="auto"/>
            <w:vAlign w:val="center"/>
            <w:hideMark/>
          </w:tcPr>
          <w:p w14:paraId="35D773C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582531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3BA8E7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6F867C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2B1795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D88957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BDA92B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B3ADE2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68708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DB2C60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E6427E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35C951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1CFDBE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E34439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612292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1C0F46A"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13B3CF8D"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6F3E093" w14:textId="77777777" w:rsidR="00EB76E7" w:rsidRPr="000A122A" w:rsidRDefault="00EB76E7" w:rsidP="000A122A">
            <w:pPr>
              <w:ind w:firstLine="0"/>
              <w:jc w:val="center"/>
              <w:rPr>
                <w:sz w:val="16"/>
                <w:szCs w:val="16"/>
              </w:rPr>
            </w:pPr>
            <w:r w:rsidRPr="000A122A">
              <w:rPr>
                <w:sz w:val="16"/>
                <w:szCs w:val="16"/>
              </w:rPr>
              <w:t>1.1</w:t>
            </w:r>
          </w:p>
        </w:tc>
        <w:tc>
          <w:tcPr>
            <w:tcW w:w="2980" w:type="dxa"/>
            <w:tcBorders>
              <w:top w:val="nil"/>
              <w:left w:val="nil"/>
              <w:bottom w:val="single" w:sz="4" w:space="0" w:color="auto"/>
              <w:right w:val="single" w:sz="4" w:space="0" w:color="auto"/>
            </w:tcBorders>
            <w:shd w:val="clear" w:color="auto" w:fill="auto"/>
            <w:vAlign w:val="center"/>
            <w:hideMark/>
          </w:tcPr>
          <w:p w14:paraId="14FB5088" w14:textId="77777777" w:rsidR="00EB76E7" w:rsidRPr="000A122A" w:rsidRDefault="00EB76E7" w:rsidP="000A122A">
            <w:pPr>
              <w:ind w:firstLine="0"/>
              <w:jc w:val="left"/>
              <w:rPr>
                <w:sz w:val="16"/>
                <w:szCs w:val="16"/>
              </w:rPr>
            </w:pPr>
            <w:r w:rsidRPr="000A122A">
              <w:rPr>
                <w:sz w:val="16"/>
                <w:szCs w:val="16"/>
              </w:rPr>
              <w:t>Отопление</w:t>
            </w:r>
          </w:p>
        </w:tc>
        <w:tc>
          <w:tcPr>
            <w:tcW w:w="1100" w:type="dxa"/>
            <w:tcBorders>
              <w:top w:val="nil"/>
              <w:left w:val="nil"/>
              <w:bottom w:val="single" w:sz="4" w:space="0" w:color="auto"/>
              <w:right w:val="single" w:sz="4" w:space="0" w:color="auto"/>
            </w:tcBorders>
            <w:shd w:val="clear" w:color="auto" w:fill="auto"/>
            <w:vAlign w:val="center"/>
            <w:hideMark/>
          </w:tcPr>
          <w:p w14:paraId="084D1ED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1A3EE4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8F7DB2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7A0239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82345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F1DE6C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92C75C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9B03B2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8DAF10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25CB46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98131E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C65238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F1077A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5CB803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B026E2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748ECDF"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8A4056C"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42E11F6" w14:textId="77777777" w:rsidR="00EB76E7" w:rsidRPr="000A122A" w:rsidRDefault="00EB76E7" w:rsidP="000A122A">
            <w:pPr>
              <w:ind w:firstLine="0"/>
              <w:jc w:val="center"/>
              <w:rPr>
                <w:sz w:val="16"/>
                <w:szCs w:val="16"/>
              </w:rPr>
            </w:pPr>
            <w:r w:rsidRPr="000A122A">
              <w:rPr>
                <w:sz w:val="16"/>
                <w:szCs w:val="16"/>
              </w:rPr>
              <w:t>1.2</w:t>
            </w:r>
          </w:p>
        </w:tc>
        <w:tc>
          <w:tcPr>
            <w:tcW w:w="2980" w:type="dxa"/>
            <w:tcBorders>
              <w:top w:val="nil"/>
              <w:left w:val="nil"/>
              <w:bottom w:val="single" w:sz="4" w:space="0" w:color="auto"/>
              <w:right w:val="single" w:sz="4" w:space="0" w:color="auto"/>
            </w:tcBorders>
            <w:shd w:val="clear" w:color="auto" w:fill="auto"/>
            <w:vAlign w:val="center"/>
            <w:hideMark/>
          </w:tcPr>
          <w:p w14:paraId="2673FDFC" w14:textId="77777777" w:rsidR="00EB76E7" w:rsidRPr="000A122A" w:rsidRDefault="00EB76E7" w:rsidP="000A122A">
            <w:pPr>
              <w:ind w:firstLine="0"/>
              <w:jc w:val="left"/>
              <w:rPr>
                <w:sz w:val="16"/>
                <w:szCs w:val="16"/>
              </w:rPr>
            </w:pPr>
            <w:r w:rsidRPr="000A122A">
              <w:rPr>
                <w:sz w:val="16"/>
                <w:szCs w:val="16"/>
              </w:rPr>
              <w:t>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4AE36A8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17A05C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13B484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A50A81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4DE54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E60D97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4835E9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ED138E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B7FB7A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DB63A9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2F1BAE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E9BC47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8CC40C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EDDD36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F0410B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A018DA7"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93191BA"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771048F" w14:textId="77777777" w:rsidR="00EB76E7" w:rsidRPr="000A122A" w:rsidRDefault="00EB76E7" w:rsidP="000A122A">
            <w:pPr>
              <w:ind w:firstLine="0"/>
              <w:jc w:val="center"/>
              <w:rPr>
                <w:sz w:val="16"/>
                <w:szCs w:val="16"/>
              </w:rPr>
            </w:pPr>
            <w:r w:rsidRPr="000A122A">
              <w:rPr>
                <w:sz w:val="16"/>
                <w:szCs w:val="16"/>
              </w:rPr>
              <w:t>1.3</w:t>
            </w:r>
          </w:p>
        </w:tc>
        <w:tc>
          <w:tcPr>
            <w:tcW w:w="2980" w:type="dxa"/>
            <w:tcBorders>
              <w:top w:val="nil"/>
              <w:left w:val="nil"/>
              <w:bottom w:val="single" w:sz="4" w:space="0" w:color="auto"/>
              <w:right w:val="single" w:sz="4" w:space="0" w:color="auto"/>
            </w:tcBorders>
            <w:shd w:val="clear" w:color="auto" w:fill="auto"/>
            <w:vAlign w:val="center"/>
            <w:hideMark/>
          </w:tcPr>
          <w:p w14:paraId="55C8B365" w14:textId="77777777" w:rsidR="00EB76E7" w:rsidRPr="000A122A" w:rsidRDefault="00EB76E7" w:rsidP="000A122A">
            <w:pPr>
              <w:ind w:firstLine="0"/>
              <w:jc w:val="left"/>
              <w:rPr>
                <w:sz w:val="16"/>
                <w:szCs w:val="16"/>
              </w:rPr>
            </w:pPr>
            <w:r w:rsidRPr="000A122A">
              <w:rPr>
                <w:sz w:val="16"/>
                <w:szCs w:val="16"/>
              </w:rPr>
              <w:t>ГВС (среднечасовая)</w:t>
            </w:r>
          </w:p>
        </w:tc>
        <w:tc>
          <w:tcPr>
            <w:tcW w:w="1100" w:type="dxa"/>
            <w:tcBorders>
              <w:top w:val="nil"/>
              <w:left w:val="nil"/>
              <w:bottom w:val="single" w:sz="4" w:space="0" w:color="auto"/>
              <w:right w:val="single" w:sz="4" w:space="0" w:color="auto"/>
            </w:tcBorders>
            <w:shd w:val="clear" w:color="auto" w:fill="auto"/>
            <w:vAlign w:val="center"/>
            <w:hideMark/>
          </w:tcPr>
          <w:p w14:paraId="0F97148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FBCCB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3E99FD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A5AB4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2A8E17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3DF6DA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D7F43A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653A4F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1ECEAF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8FE6E3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3D6996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AC70BE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121A6A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303B59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05AB9B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393D3D0" w14:textId="77777777" w:rsidR="00EB76E7" w:rsidRPr="000A122A" w:rsidRDefault="00EB76E7" w:rsidP="000A122A">
            <w:pPr>
              <w:ind w:firstLine="0"/>
              <w:jc w:val="center"/>
              <w:rPr>
                <w:sz w:val="16"/>
                <w:szCs w:val="16"/>
              </w:rPr>
            </w:pPr>
            <w:r w:rsidRPr="000A122A">
              <w:rPr>
                <w:sz w:val="16"/>
                <w:szCs w:val="16"/>
              </w:rPr>
              <w:t>0,000</w:t>
            </w:r>
          </w:p>
        </w:tc>
      </w:tr>
    </w:tbl>
    <w:p w14:paraId="5DB06B21" w14:textId="77777777" w:rsidR="00EB76E7" w:rsidRPr="00EB76E7" w:rsidRDefault="00EB76E7" w:rsidP="00EB76E7"/>
    <w:p w14:paraId="540AB3AB" w14:textId="161BDF78" w:rsidR="00EB76E7" w:rsidRPr="00EB76E7" w:rsidRDefault="00EB76E7" w:rsidP="00EB76E7">
      <w:bookmarkStart w:id="50" w:name="_Toc166749537"/>
      <w:bookmarkStart w:id="51" w:name="_Toc167037164"/>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12</w:t>
      </w:r>
      <w:r w:rsidR="004D69FD">
        <w:rPr>
          <w:noProof/>
        </w:rPr>
        <w:fldChar w:fldCharType="end"/>
      </w:r>
      <w:r w:rsidRPr="00EB76E7">
        <w:t xml:space="preserve"> Изменение тепловой нагрузки с учетом сноса в зоне действия источников тепловой энергии, Гкал/час</w:t>
      </w:r>
      <w:bookmarkEnd w:id="50"/>
      <w:bookmarkEnd w:id="51"/>
    </w:p>
    <w:tbl>
      <w:tblPr>
        <w:tblW w:w="5000" w:type="pct"/>
        <w:jc w:val="center"/>
        <w:tblLook w:val="04A0" w:firstRow="1" w:lastRow="0" w:firstColumn="1" w:lastColumn="0" w:noHBand="0" w:noVBand="1"/>
      </w:tblPr>
      <w:tblGrid>
        <w:gridCol w:w="1052"/>
        <w:gridCol w:w="3268"/>
        <w:gridCol w:w="1206"/>
        <w:gridCol w:w="1206"/>
        <w:gridCol w:w="1206"/>
        <w:gridCol w:w="1206"/>
        <w:gridCol w:w="1206"/>
        <w:gridCol w:w="1206"/>
        <w:gridCol w:w="1206"/>
        <w:gridCol w:w="1206"/>
        <w:gridCol w:w="1206"/>
        <w:gridCol w:w="1206"/>
        <w:gridCol w:w="1053"/>
        <w:gridCol w:w="1053"/>
        <w:gridCol w:w="1053"/>
        <w:gridCol w:w="1053"/>
        <w:gridCol w:w="1053"/>
        <w:gridCol w:w="1053"/>
      </w:tblGrid>
      <w:tr w:rsidR="00EB76E7" w:rsidRPr="004A415F" w14:paraId="3CE6EFA5" w14:textId="77777777" w:rsidTr="000A122A">
        <w:trPr>
          <w:trHeight w:val="20"/>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B896D" w14:textId="77777777" w:rsidR="00EB76E7" w:rsidRPr="000A122A" w:rsidRDefault="00EB76E7" w:rsidP="000A122A">
            <w:pPr>
              <w:ind w:firstLine="0"/>
              <w:jc w:val="center"/>
              <w:rPr>
                <w:sz w:val="16"/>
                <w:szCs w:val="16"/>
              </w:rPr>
            </w:pPr>
            <w:r w:rsidRPr="000A122A">
              <w:rPr>
                <w:sz w:val="16"/>
                <w:szCs w:val="16"/>
              </w:rPr>
              <w:t>№ п/п</w:t>
            </w:r>
          </w:p>
        </w:tc>
        <w:tc>
          <w:tcPr>
            <w:tcW w:w="2980" w:type="dxa"/>
            <w:tcBorders>
              <w:top w:val="single" w:sz="4" w:space="0" w:color="auto"/>
              <w:left w:val="nil"/>
              <w:bottom w:val="single" w:sz="4" w:space="0" w:color="auto"/>
              <w:right w:val="single" w:sz="4" w:space="0" w:color="auto"/>
            </w:tcBorders>
            <w:shd w:val="clear" w:color="auto" w:fill="auto"/>
            <w:vAlign w:val="center"/>
            <w:hideMark/>
          </w:tcPr>
          <w:p w14:paraId="1EF4006D" w14:textId="77777777" w:rsidR="00EB76E7" w:rsidRPr="000A122A" w:rsidRDefault="00EB76E7" w:rsidP="000A122A">
            <w:pPr>
              <w:ind w:firstLine="0"/>
              <w:jc w:val="center"/>
              <w:rPr>
                <w:sz w:val="16"/>
                <w:szCs w:val="16"/>
              </w:rPr>
            </w:pPr>
            <w:r w:rsidRPr="000A122A">
              <w:rPr>
                <w:sz w:val="16"/>
                <w:szCs w:val="16"/>
              </w:rPr>
              <w:t>Параметр</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1C129AC"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A685751"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FEAA23B"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75E892C"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0C151BA"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369000D"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E339E08"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D427DCC"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AE0D805"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ECC1AA5"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7271C2E"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27114D0"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7382C08"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0FDF8CA"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A3E149B"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AA95321" w14:textId="77777777" w:rsidR="00EB76E7" w:rsidRPr="000A122A" w:rsidRDefault="00EB76E7" w:rsidP="000A122A">
            <w:pPr>
              <w:ind w:firstLine="0"/>
              <w:jc w:val="center"/>
              <w:rPr>
                <w:sz w:val="16"/>
                <w:szCs w:val="16"/>
              </w:rPr>
            </w:pPr>
            <w:r w:rsidRPr="000A122A">
              <w:rPr>
                <w:sz w:val="16"/>
                <w:szCs w:val="16"/>
              </w:rPr>
              <w:t>2039</w:t>
            </w:r>
          </w:p>
        </w:tc>
      </w:tr>
      <w:tr w:rsidR="00EB76E7" w:rsidRPr="004A415F" w14:paraId="7B778D8D"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000000" w:fill="E2EFDA"/>
            <w:vAlign w:val="center"/>
            <w:hideMark/>
          </w:tcPr>
          <w:p w14:paraId="02845630" w14:textId="0FA22915" w:rsidR="00EB76E7" w:rsidRPr="000A122A" w:rsidRDefault="00EB76E7" w:rsidP="000A122A">
            <w:pPr>
              <w:ind w:firstLine="0"/>
              <w:jc w:val="center"/>
              <w:rPr>
                <w:sz w:val="16"/>
                <w:szCs w:val="16"/>
              </w:rPr>
            </w:pPr>
          </w:p>
        </w:tc>
        <w:tc>
          <w:tcPr>
            <w:tcW w:w="2980" w:type="dxa"/>
            <w:tcBorders>
              <w:top w:val="nil"/>
              <w:left w:val="nil"/>
              <w:bottom w:val="single" w:sz="4" w:space="0" w:color="auto"/>
              <w:right w:val="single" w:sz="4" w:space="0" w:color="auto"/>
            </w:tcBorders>
            <w:shd w:val="clear" w:color="000000" w:fill="E2EFDA"/>
            <w:vAlign w:val="center"/>
            <w:hideMark/>
          </w:tcPr>
          <w:p w14:paraId="29EB24F0" w14:textId="77777777" w:rsidR="00EB76E7" w:rsidRPr="000A122A" w:rsidRDefault="00EB76E7" w:rsidP="000A122A">
            <w:pPr>
              <w:ind w:firstLine="0"/>
              <w:jc w:val="center"/>
              <w:rPr>
                <w:sz w:val="16"/>
                <w:szCs w:val="16"/>
              </w:rPr>
            </w:pPr>
            <w:r w:rsidRPr="000A122A">
              <w:rPr>
                <w:sz w:val="16"/>
                <w:szCs w:val="16"/>
              </w:rPr>
              <w:t>Линевская газовая котельная</w:t>
            </w:r>
          </w:p>
        </w:tc>
        <w:tc>
          <w:tcPr>
            <w:tcW w:w="1100" w:type="dxa"/>
            <w:tcBorders>
              <w:top w:val="nil"/>
              <w:left w:val="nil"/>
              <w:bottom w:val="single" w:sz="4" w:space="0" w:color="auto"/>
              <w:right w:val="single" w:sz="4" w:space="0" w:color="auto"/>
            </w:tcBorders>
            <w:shd w:val="clear" w:color="000000" w:fill="E2EFDA"/>
            <w:vAlign w:val="center"/>
            <w:hideMark/>
          </w:tcPr>
          <w:p w14:paraId="3CF4D931" w14:textId="5B0EC61F"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183CFAA7" w14:textId="60D375A4"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7668A7F0" w14:textId="2B550160"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7FFA923" w14:textId="77228FD2"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16085C70" w14:textId="03F4643A"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9CEFB6B" w14:textId="51B5BF24"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749023B1" w14:textId="44729927"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8B625C0" w14:textId="7B6A352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ED318AE" w14:textId="3486C82E"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6366B48F" w14:textId="31BA5578"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7629BA9F" w14:textId="546D9E61"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39E95C73" w14:textId="0C61DB83"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88C76D4" w14:textId="212EF620"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FB76EB1" w14:textId="21A4F2AF"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B1E67AC" w14:textId="4FFEDADF"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687C167C" w14:textId="7F1F78CC" w:rsidR="00EB76E7" w:rsidRPr="000A122A" w:rsidRDefault="00EB76E7" w:rsidP="000A122A">
            <w:pPr>
              <w:ind w:firstLine="0"/>
              <w:jc w:val="center"/>
              <w:rPr>
                <w:sz w:val="16"/>
                <w:szCs w:val="16"/>
              </w:rPr>
            </w:pPr>
          </w:p>
        </w:tc>
      </w:tr>
      <w:tr w:rsidR="00EB76E7" w:rsidRPr="004A415F" w14:paraId="13AD44A6"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47E59C0" w14:textId="77777777" w:rsidR="00EB76E7" w:rsidRPr="000A122A" w:rsidRDefault="00EB76E7" w:rsidP="000A122A">
            <w:pPr>
              <w:ind w:firstLine="0"/>
              <w:jc w:val="center"/>
              <w:rPr>
                <w:sz w:val="16"/>
                <w:szCs w:val="16"/>
              </w:rPr>
            </w:pPr>
            <w:r w:rsidRPr="000A122A">
              <w:rPr>
                <w:sz w:val="16"/>
                <w:szCs w:val="16"/>
              </w:rPr>
              <w:t>1</w:t>
            </w:r>
          </w:p>
        </w:tc>
        <w:tc>
          <w:tcPr>
            <w:tcW w:w="2980" w:type="dxa"/>
            <w:tcBorders>
              <w:top w:val="nil"/>
              <w:left w:val="nil"/>
              <w:bottom w:val="single" w:sz="4" w:space="0" w:color="auto"/>
              <w:right w:val="single" w:sz="4" w:space="0" w:color="auto"/>
            </w:tcBorders>
            <w:shd w:val="clear" w:color="auto" w:fill="auto"/>
            <w:vAlign w:val="center"/>
            <w:hideMark/>
          </w:tcPr>
          <w:p w14:paraId="6E45FA95" w14:textId="77777777" w:rsidR="00EB76E7" w:rsidRPr="000A122A" w:rsidRDefault="00EB76E7" w:rsidP="000A122A">
            <w:pPr>
              <w:ind w:firstLine="0"/>
              <w:jc w:val="left"/>
              <w:rPr>
                <w:sz w:val="16"/>
                <w:szCs w:val="16"/>
              </w:rPr>
            </w:pPr>
            <w:r w:rsidRPr="000A122A">
              <w:rPr>
                <w:sz w:val="16"/>
                <w:szCs w:val="16"/>
              </w:rPr>
              <w:t>Прирост тепловой нагрузки, всего</w:t>
            </w:r>
          </w:p>
        </w:tc>
        <w:tc>
          <w:tcPr>
            <w:tcW w:w="1100" w:type="dxa"/>
            <w:tcBorders>
              <w:top w:val="nil"/>
              <w:left w:val="nil"/>
              <w:bottom w:val="single" w:sz="4" w:space="0" w:color="auto"/>
              <w:right w:val="single" w:sz="4" w:space="0" w:color="auto"/>
            </w:tcBorders>
            <w:shd w:val="clear" w:color="auto" w:fill="auto"/>
            <w:vAlign w:val="center"/>
            <w:hideMark/>
          </w:tcPr>
          <w:p w14:paraId="0DAB0C2F" w14:textId="77777777" w:rsidR="00EB76E7" w:rsidRPr="000A122A" w:rsidRDefault="00EB76E7" w:rsidP="000A122A">
            <w:pPr>
              <w:ind w:firstLine="0"/>
              <w:jc w:val="center"/>
              <w:rPr>
                <w:sz w:val="16"/>
                <w:szCs w:val="16"/>
              </w:rPr>
            </w:pPr>
            <w:r w:rsidRPr="000A122A">
              <w:rPr>
                <w:sz w:val="16"/>
                <w:szCs w:val="16"/>
              </w:rPr>
              <w:t>2,551</w:t>
            </w:r>
          </w:p>
        </w:tc>
        <w:tc>
          <w:tcPr>
            <w:tcW w:w="1100" w:type="dxa"/>
            <w:tcBorders>
              <w:top w:val="nil"/>
              <w:left w:val="nil"/>
              <w:bottom w:val="single" w:sz="4" w:space="0" w:color="auto"/>
              <w:right w:val="single" w:sz="4" w:space="0" w:color="auto"/>
            </w:tcBorders>
            <w:shd w:val="clear" w:color="auto" w:fill="auto"/>
            <w:vAlign w:val="center"/>
            <w:hideMark/>
          </w:tcPr>
          <w:p w14:paraId="75FF29D5" w14:textId="77777777" w:rsidR="00EB76E7" w:rsidRPr="000A122A" w:rsidRDefault="00EB76E7" w:rsidP="000A122A">
            <w:pPr>
              <w:ind w:firstLine="0"/>
              <w:jc w:val="center"/>
              <w:rPr>
                <w:sz w:val="16"/>
                <w:szCs w:val="16"/>
              </w:rPr>
            </w:pPr>
            <w:r w:rsidRPr="000A122A">
              <w:rPr>
                <w:sz w:val="16"/>
                <w:szCs w:val="16"/>
              </w:rPr>
              <w:t>8,017</w:t>
            </w:r>
          </w:p>
        </w:tc>
        <w:tc>
          <w:tcPr>
            <w:tcW w:w="1100" w:type="dxa"/>
            <w:tcBorders>
              <w:top w:val="nil"/>
              <w:left w:val="nil"/>
              <w:bottom w:val="single" w:sz="4" w:space="0" w:color="auto"/>
              <w:right w:val="single" w:sz="4" w:space="0" w:color="auto"/>
            </w:tcBorders>
            <w:shd w:val="clear" w:color="auto" w:fill="auto"/>
            <w:vAlign w:val="center"/>
            <w:hideMark/>
          </w:tcPr>
          <w:p w14:paraId="58F4CA83" w14:textId="77777777" w:rsidR="00EB76E7" w:rsidRPr="000A122A" w:rsidRDefault="00EB76E7" w:rsidP="000A122A">
            <w:pPr>
              <w:ind w:firstLine="0"/>
              <w:jc w:val="center"/>
              <w:rPr>
                <w:sz w:val="16"/>
                <w:szCs w:val="16"/>
              </w:rPr>
            </w:pPr>
            <w:r w:rsidRPr="000A122A">
              <w:rPr>
                <w:sz w:val="16"/>
                <w:szCs w:val="16"/>
              </w:rPr>
              <w:t>5,869</w:t>
            </w:r>
          </w:p>
        </w:tc>
        <w:tc>
          <w:tcPr>
            <w:tcW w:w="1100" w:type="dxa"/>
            <w:tcBorders>
              <w:top w:val="nil"/>
              <w:left w:val="nil"/>
              <w:bottom w:val="single" w:sz="4" w:space="0" w:color="auto"/>
              <w:right w:val="single" w:sz="4" w:space="0" w:color="auto"/>
            </w:tcBorders>
            <w:shd w:val="clear" w:color="auto" w:fill="auto"/>
            <w:vAlign w:val="center"/>
            <w:hideMark/>
          </w:tcPr>
          <w:p w14:paraId="4209E06D" w14:textId="77777777" w:rsidR="00EB76E7" w:rsidRPr="000A122A" w:rsidRDefault="00EB76E7" w:rsidP="000A122A">
            <w:pPr>
              <w:ind w:firstLine="0"/>
              <w:jc w:val="center"/>
              <w:rPr>
                <w:sz w:val="16"/>
                <w:szCs w:val="16"/>
              </w:rPr>
            </w:pPr>
            <w:r w:rsidRPr="000A122A">
              <w:rPr>
                <w:sz w:val="16"/>
                <w:szCs w:val="16"/>
              </w:rPr>
              <w:t>0,168</w:t>
            </w:r>
          </w:p>
        </w:tc>
        <w:tc>
          <w:tcPr>
            <w:tcW w:w="1100" w:type="dxa"/>
            <w:tcBorders>
              <w:top w:val="nil"/>
              <w:left w:val="nil"/>
              <w:bottom w:val="single" w:sz="4" w:space="0" w:color="auto"/>
              <w:right w:val="single" w:sz="4" w:space="0" w:color="auto"/>
            </w:tcBorders>
            <w:shd w:val="clear" w:color="auto" w:fill="auto"/>
            <w:vAlign w:val="center"/>
            <w:hideMark/>
          </w:tcPr>
          <w:p w14:paraId="0FF3917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E2029D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2F306DD" w14:textId="77777777" w:rsidR="00EB76E7" w:rsidRPr="000A122A" w:rsidRDefault="00EB76E7" w:rsidP="000A122A">
            <w:pPr>
              <w:ind w:firstLine="0"/>
              <w:jc w:val="center"/>
              <w:rPr>
                <w:sz w:val="16"/>
                <w:szCs w:val="16"/>
              </w:rPr>
            </w:pPr>
            <w:r w:rsidRPr="000A122A">
              <w:rPr>
                <w:sz w:val="16"/>
                <w:szCs w:val="16"/>
              </w:rPr>
              <w:t>3,909</w:t>
            </w:r>
          </w:p>
        </w:tc>
        <w:tc>
          <w:tcPr>
            <w:tcW w:w="1100" w:type="dxa"/>
            <w:tcBorders>
              <w:top w:val="nil"/>
              <w:left w:val="nil"/>
              <w:bottom w:val="single" w:sz="4" w:space="0" w:color="auto"/>
              <w:right w:val="single" w:sz="4" w:space="0" w:color="auto"/>
            </w:tcBorders>
            <w:shd w:val="clear" w:color="auto" w:fill="auto"/>
            <w:vAlign w:val="center"/>
            <w:hideMark/>
          </w:tcPr>
          <w:p w14:paraId="405AFE4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DD9301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017252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2F9C6A6" w14:textId="77777777" w:rsidR="00EB76E7" w:rsidRPr="000A122A" w:rsidRDefault="00EB76E7" w:rsidP="000A122A">
            <w:pPr>
              <w:ind w:firstLine="0"/>
              <w:jc w:val="center"/>
              <w:rPr>
                <w:sz w:val="16"/>
                <w:szCs w:val="16"/>
              </w:rPr>
            </w:pPr>
            <w:r w:rsidRPr="000A122A">
              <w:rPr>
                <w:sz w:val="16"/>
                <w:szCs w:val="16"/>
              </w:rPr>
              <w:t>7,423</w:t>
            </w:r>
          </w:p>
        </w:tc>
        <w:tc>
          <w:tcPr>
            <w:tcW w:w="960" w:type="dxa"/>
            <w:tcBorders>
              <w:top w:val="nil"/>
              <w:left w:val="nil"/>
              <w:bottom w:val="single" w:sz="4" w:space="0" w:color="auto"/>
              <w:right w:val="single" w:sz="4" w:space="0" w:color="auto"/>
            </w:tcBorders>
            <w:shd w:val="clear" w:color="auto" w:fill="auto"/>
            <w:vAlign w:val="center"/>
            <w:hideMark/>
          </w:tcPr>
          <w:p w14:paraId="2346BAF4" w14:textId="77777777" w:rsidR="00EB76E7" w:rsidRPr="000A122A" w:rsidRDefault="00EB76E7" w:rsidP="000A122A">
            <w:pPr>
              <w:ind w:firstLine="0"/>
              <w:jc w:val="center"/>
              <w:rPr>
                <w:sz w:val="16"/>
                <w:szCs w:val="16"/>
              </w:rPr>
            </w:pPr>
            <w:r w:rsidRPr="000A122A">
              <w:rPr>
                <w:sz w:val="16"/>
                <w:szCs w:val="16"/>
              </w:rPr>
              <w:t>7,592</w:t>
            </w:r>
          </w:p>
        </w:tc>
        <w:tc>
          <w:tcPr>
            <w:tcW w:w="960" w:type="dxa"/>
            <w:tcBorders>
              <w:top w:val="nil"/>
              <w:left w:val="nil"/>
              <w:bottom w:val="single" w:sz="4" w:space="0" w:color="auto"/>
              <w:right w:val="single" w:sz="4" w:space="0" w:color="auto"/>
            </w:tcBorders>
            <w:shd w:val="clear" w:color="auto" w:fill="auto"/>
            <w:vAlign w:val="center"/>
            <w:hideMark/>
          </w:tcPr>
          <w:p w14:paraId="6B7EE4A6" w14:textId="77777777" w:rsidR="00EB76E7" w:rsidRPr="000A122A" w:rsidRDefault="00EB76E7" w:rsidP="000A122A">
            <w:pPr>
              <w:ind w:firstLine="0"/>
              <w:jc w:val="center"/>
              <w:rPr>
                <w:sz w:val="16"/>
                <w:szCs w:val="16"/>
              </w:rPr>
            </w:pPr>
            <w:r w:rsidRPr="000A122A">
              <w:rPr>
                <w:sz w:val="16"/>
                <w:szCs w:val="16"/>
              </w:rPr>
              <w:t>12,186</w:t>
            </w:r>
          </w:p>
        </w:tc>
        <w:tc>
          <w:tcPr>
            <w:tcW w:w="960" w:type="dxa"/>
            <w:tcBorders>
              <w:top w:val="nil"/>
              <w:left w:val="nil"/>
              <w:bottom w:val="single" w:sz="4" w:space="0" w:color="auto"/>
              <w:right w:val="single" w:sz="4" w:space="0" w:color="auto"/>
            </w:tcBorders>
            <w:shd w:val="clear" w:color="auto" w:fill="auto"/>
            <w:vAlign w:val="center"/>
            <w:hideMark/>
          </w:tcPr>
          <w:p w14:paraId="7E16B57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83D0F3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97DA198" w14:textId="77777777" w:rsidR="00EB76E7" w:rsidRPr="000A122A" w:rsidRDefault="00EB76E7" w:rsidP="000A122A">
            <w:pPr>
              <w:ind w:firstLine="0"/>
              <w:jc w:val="center"/>
              <w:rPr>
                <w:sz w:val="16"/>
                <w:szCs w:val="16"/>
              </w:rPr>
            </w:pPr>
            <w:r w:rsidRPr="000A122A">
              <w:rPr>
                <w:sz w:val="16"/>
                <w:szCs w:val="16"/>
              </w:rPr>
              <w:t>0,000</w:t>
            </w:r>
          </w:p>
        </w:tc>
      </w:tr>
      <w:tr w:rsidR="00EB76E7" w:rsidRPr="004A415F" w14:paraId="782330BE"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92F5484" w14:textId="77777777" w:rsidR="00EB76E7" w:rsidRPr="000A122A" w:rsidRDefault="00EB76E7" w:rsidP="000A122A">
            <w:pPr>
              <w:ind w:firstLine="0"/>
              <w:jc w:val="center"/>
              <w:rPr>
                <w:sz w:val="16"/>
                <w:szCs w:val="16"/>
              </w:rPr>
            </w:pPr>
            <w:r w:rsidRPr="000A122A">
              <w:rPr>
                <w:sz w:val="16"/>
                <w:szCs w:val="16"/>
              </w:rPr>
              <w:t>1.1</w:t>
            </w:r>
          </w:p>
        </w:tc>
        <w:tc>
          <w:tcPr>
            <w:tcW w:w="2980" w:type="dxa"/>
            <w:tcBorders>
              <w:top w:val="nil"/>
              <w:left w:val="nil"/>
              <w:bottom w:val="single" w:sz="4" w:space="0" w:color="auto"/>
              <w:right w:val="single" w:sz="4" w:space="0" w:color="auto"/>
            </w:tcBorders>
            <w:shd w:val="clear" w:color="auto" w:fill="auto"/>
            <w:vAlign w:val="center"/>
            <w:hideMark/>
          </w:tcPr>
          <w:p w14:paraId="27CA3F58" w14:textId="77777777" w:rsidR="00EB76E7" w:rsidRPr="000A122A" w:rsidRDefault="00EB76E7" w:rsidP="000A122A">
            <w:pPr>
              <w:ind w:firstLine="0"/>
              <w:jc w:val="left"/>
              <w:rPr>
                <w:sz w:val="16"/>
                <w:szCs w:val="16"/>
              </w:rPr>
            </w:pPr>
            <w:r w:rsidRPr="000A122A">
              <w:rPr>
                <w:sz w:val="16"/>
                <w:szCs w:val="16"/>
              </w:rPr>
              <w:t>Отопление</w:t>
            </w:r>
          </w:p>
        </w:tc>
        <w:tc>
          <w:tcPr>
            <w:tcW w:w="1100" w:type="dxa"/>
            <w:tcBorders>
              <w:top w:val="nil"/>
              <w:left w:val="nil"/>
              <w:bottom w:val="single" w:sz="4" w:space="0" w:color="auto"/>
              <w:right w:val="single" w:sz="4" w:space="0" w:color="auto"/>
            </w:tcBorders>
            <w:shd w:val="clear" w:color="auto" w:fill="auto"/>
            <w:vAlign w:val="center"/>
            <w:hideMark/>
          </w:tcPr>
          <w:p w14:paraId="14ECE252" w14:textId="77777777" w:rsidR="00EB76E7" w:rsidRPr="000A122A" w:rsidRDefault="00EB76E7" w:rsidP="000A122A">
            <w:pPr>
              <w:ind w:firstLine="0"/>
              <w:jc w:val="center"/>
              <w:rPr>
                <w:sz w:val="16"/>
                <w:szCs w:val="16"/>
              </w:rPr>
            </w:pPr>
            <w:r w:rsidRPr="000A122A">
              <w:rPr>
                <w:sz w:val="16"/>
                <w:szCs w:val="16"/>
              </w:rPr>
              <w:t>2,551</w:t>
            </w:r>
          </w:p>
        </w:tc>
        <w:tc>
          <w:tcPr>
            <w:tcW w:w="1100" w:type="dxa"/>
            <w:tcBorders>
              <w:top w:val="nil"/>
              <w:left w:val="nil"/>
              <w:bottom w:val="single" w:sz="4" w:space="0" w:color="auto"/>
              <w:right w:val="single" w:sz="4" w:space="0" w:color="auto"/>
            </w:tcBorders>
            <w:shd w:val="clear" w:color="auto" w:fill="auto"/>
            <w:vAlign w:val="center"/>
            <w:hideMark/>
          </w:tcPr>
          <w:p w14:paraId="5EB324FA" w14:textId="77777777" w:rsidR="00EB76E7" w:rsidRPr="000A122A" w:rsidRDefault="00EB76E7" w:rsidP="000A122A">
            <w:pPr>
              <w:ind w:firstLine="0"/>
              <w:jc w:val="center"/>
              <w:rPr>
                <w:sz w:val="16"/>
                <w:szCs w:val="16"/>
              </w:rPr>
            </w:pPr>
            <w:r w:rsidRPr="000A122A">
              <w:rPr>
                <w:sz w:val="16"/>
                <w:szCs w:val="16"/>
              </w:rPr>
              <w:t>4,828</w:t>
            </w:r>
          </w:p>
        </w:tc>
        <w:tc>
          <w:tcPr>
            <w:tcW w:w="1100" w:type="dxa"/>
            <w:tcBorders>
              <w:top w:val="nil"/>
              <w:left w:val="nil"/>
              <w:bottom w:val="single" w:sz="4" w:space="0" w:color="auto"/>
              <w:right w:val="single" w:sz="4" w:space="0" w:color="auto"/>
            </w:tcBorders>
            <w:shd w:val="clear" w:color="auto" w:fill="auto"/>
            <w:vAlign w:val="center"/>
            <w:hideMark/>
          </w:tcPr>
          <w:p w14:paraId="199E65B6" w14:textId="77777777" w:rsidR="00EB76E7" w:rsidRPr="000A122A" w:rsidRDefault="00EB76E7" w:rsidP="000A122A">
            <w:pPr>
              <w:ind w:firstLine="0"/>
              <w:jc w:val="center"/>
              <w:rPr>
                <w:sz w:val="16"/>
                <w:szCs w:val="16"/>
              </w:rPr>
            </w:pPr>
            <w:r w:rsidRPr="000A122A">
              <w:rPr>
                <w:sz w:val="16"/>
                <w:szCs w:val="16"/>
              </w:rPr>
              <w:t>4,126</w:t>
            </w:r>
          </w:p>
        </w:tc>
        <w:tc>
          <w:tcPr>
            <w:tcW w:w="1100" w:type="dxa"/>
            <w:tcBorders>
              <w:top w:val="nil"/>
              <w:left w:val="nil"/>
              <w:bottom w:val="single" w:sz="4" w:space="0" w:color="auto"/>
              <w:right w:val="single" w:sz="4" w:space="0" w:color="auto"/>
            </w:tcBorders>
            <w:shd w:val="clear" w:color="auto" w:fill="auto"/>
            <w:vAlign w:val="center"/>
            <w:hideMark/>
          </w:tcPr>
          <w:p w14:paraId="6CB0B741" w14:textId="77777777" w:rsidR="00EB76E7" w:rsidRPr="000A122A" w:rsidRDefault="00EB76E7" w:rsidP="000A122A">
            <w:pPr>
              <w:ind w:firstLine="0"/>
              <w:jc w:val="center"/>
              <w:rPr>
                <w:sz w:val="16"/>
                <w:szCs w:val="16"/>
              </w:rPr>
            </w:pPr>
            <w:r w:rsidRPr="000A122A">
              <w:rPr>
                <w:sz w:val="16"/>
                <w:szCs w:val="16"/>
              </w:rPr>
              <w:t>0,102</w:t>
            </w:r>
          </w:p>
        </w:tc>
        <w:tc>
          <w:tcPr>
            <w:tcW w:w="1100" w:type="dxa"/>
            <w:tcBorders>
              <w:top w:val="nil"/>
              <w:left w:val="nil"/>
              <w:bottom w:val="single" w:sz="4" w:space="0" w:color="auto"/>
              <w:right w:val="single" w:sz="4" w:space="0" w:color="auto"/>
            </w:tcBorders>
            <w:shd w:val="clear" w:color="auto" w:fill="auto"/>
            <w:vAlign w:val="center"/>
            <w:hideMark/>
          </w:tcPr>
          <w:p w14:paraId="5273250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6609DD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39322B5" w14:textId="77777777" w:rsidR="00EB76E7" w:rsidRPr="000A122A" w:rsidRDefault="00EB76E7" w:rsidP="000A122A">
            <w:pPr>
              <w:ind w:firstLine="0"/>
              <w:jc w:val="center"/>
              <w:rPr>
                <w:sz w:val="16"/>
                <w:szCs w:val="16"/>
              </w:rPr>
            </w:pPr>
            <w:r w:rsidRPr="000A122A">
              <w:rPr>
                <w:sz w:val="16"/>
                <w:szCs w:val="16"/>
              </w:rPr>
              <w:t>3,374</w:t>
            </w:r>
          </w:p>
        </w:tc>
        <w:tc>
          <w:tcPr>
            <w:tcW w:w="1100" w:type="dxa"/>
            <w:tcBorders>
              <w:top w:val="nil"/>
              <w:left w:val="nil"/>
              <w:bottom w:val="single" w:sz="4" w:space="0" w:color="auto"/>
              <w:right w:val="single" w:sz="4" w:space="0" w:color="auto"/>
            </w:tcBorders>
            <w:shd w:val="clear" w:color="auto" w:fill="auto"/>
            <w:vAlign w:val="center"/>
            <w:hideMark/>
          </w:tcPr>
          <w:p w14:paraId="1EA7540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44FFF1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BFAE28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2D27EC9"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2056C202" w14:textId="77777777" w:rsidR="00EB76E7" w:rsidRPr="000A122A" w:rsidRDefault="00EB76E7" w:rsidP="000A122A">
            <w:pPr>
              <w:ind w:firstLine="0"/>
              <w:jc w:val="center"/>
              <w:rPr>
                <w:sz w:val="16"/>
                <w:szCs w:val="16"/>
              </w:rPr>
            </w:pPr>
            <w:r w:rsidRPr="000A122A">
              <w:rPr>
                <w:sz w:val="16"/>
                <w:szCs w:val="16"/>
              </w:rPr>
              <w:t>4,742</w:t>
            </w:r>
          </w:p>
        </w:tc>
        <w:tc>
          <w:tcPr>
            <w:tcW w:w="960" w:type="dxa"/>
            <w:tcBorders>
              <w:top w:val="nil"/>
              <w:left w:val="nil"/>
              <w:bottom w:val="single" w:sz="4" w:space="0" w:color="auto"/>
              <w:right w:val="single" w:sz="4" w:space="0" w:color="auto"/>
            </w:tcBorders>
            <w:shd w:val="clear" w:color="auto" w:fill="auto"/>
            <w:vAlign w:val="center"/>
            <w:hideMark/>
          </w:tcPr>
          <w:p w14:paraId="3B5D8A2A" w14:textId="77777777" w:rsidR="00EB76E7" w:rsidRPr="000A122A" w:rsidRDefault="00EB76E7" w:rsidP="000A122A">
            <w:pPr>
              <w:ind w:firstLine="0"/>
              <w:jc w:val="center"/>
              <w:rPr>
                <w:sz w:val="16"/>
                <w:szCs w:val="16"/>
              </w:rPr>
            </w:pPr>
            <w:r w:rsidRPr="000A122A">
              <w:rPr>
                <w:sz w:val="16"/>
                <w:szCs w:val="16"/>
              </w:rPr>
              <w:t>9,201</w:t>
            </w:r>
          </w:p>
        </w:tc>
        <w:tc>
          <w:tcPr>
            <w:tcW w:w="960" w:type="dxa"/>
            <w:tcBorders>
              <w:top w:val="nil"/>
              <w:left w:val="nil"/>
              <w:bottom w:val="single" w:sz="4" w:space="0" w:color="auto"/>
              <w:right w:val="single" w:sz="4" w:space="0" w:color="auto"/>
            </w:tcBorders>
            <w:shd w:val="clear" w:color="auto" w:fill="auto"/>
            <w:vAlign w:val="center"/>
            <w:hideMark/>
          </w:tcPr>
          <w:p w14:paraId="0E8A330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6D3FE6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DD3F9CD" w14:textId="77777777" w:rsidR="00EB76E7" w:rsidRPr="000A122A" w:rsidRDefault="00EB76E7" w:rsidP="000A122A">
            <w:pPr>
              <w:ind w:firstLine="0"/>
              <w:jc w:val="center"/>
              <w:rPr>
                <w:sz w:val="16"/>
                <w:szCs w:val="16"/>
              </w:rPr>
            </w:pPr>
            <w:r w:rsidRPr="000A122A">
              <w:rPr>
                <w:sz w:val="16"/>
                <w:szCs w:val="16"/>
              </w:rPr>
              <w:t>0,000</w:t>
            </w:r>
          </w:p>
        </w:tc>
      </w:tr>
      <w:tr w:rsidR="00EB76E7" w:rsidRPr="004A415F" w14:paraId="74CAD311"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911F237" w14:textId="77777777" w:rsidR="00EB76E7" w:rsidRPr="000A122A" w:rsidRDefault="00EB76E7" w:rsidP="000A122A">
            <w:pPr>
              <w:ind w:firstLine="0"/>
              <w:jc w:val="center"/>
              <w:rPr>
                <w:sz w:val="16"/>
                <w:szCs w:val="16"/>
              </w:rPr>
            </w:pPr>
            <w:r w:rsidRPr="000A122A">
              <w:rPr>
                <w:sz w:val="16"/>
                <w:szCs w:val="16"/>
              </w:rPr>
              <w:t>1.2</w:t>
            </w:r>
          </w:p>
        </w:tc>
        <w:tc>
          <w:tcPr>
            <w:tcW w:w="2980" w:type="dxa"/>
            <w:tcBorders>
              <w:top w:val="nil"/>
              <w:left w:val="nil"/>
              <w:bottom w:val="single" w:sz="4" w:space="0" w:color="auto"/>
              <w:right w:val="single" w:sz="4" w:space="0" w:color="auto"/>
            </w:tcBorders>
            <w:shd w:val="clear" w:color="auto" w:fill="auto"/>
            <w:vAlign w:val="center"/>
            <w:hideMark/>
          </w:tcPr>
          <w:p w14:paraId="4086184C" w14:textId="77777777" w:rsidR="00EB76E7" w:rsidRPr="000A122A" w:rsidRDefault="00EB76E7" w:rsidP="000A122A">
            <w:pPr>
              <w:ind w:firstLine="0"/>
              <w:jc w:val="left"/>
              <w:rPr>
                <w:sz w:val="16"/>
                <w:szCs w:val="16"/>
              </w:rPr>
            </w:pPr>
            <w:r w:rsidRPr="000A122A">
              <w:rPr>
                <w:sz w:val="16"/>
                <w:szCs w:val="16"/>
              </w:rPr>
              <w:t>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735F003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E98FBD4" w14:textId="77777777" w:rsidR="00EB76E7" w:rsidRPr="000A122A" w:rsidRDefault="00EB76E7" w:rsidP="000A122A">
            <w:pPr>
              <w:ind w:firstLine="0"/>
              <w:jc w:val="center"/>
              <w:rPr>
                <w:sz w:val="16"/>
                <w:szCs w:val="16"/>
              </w:rPr>
            </w:pPr>
            <w:r w:rsidRPr="000A122A">
              <w:rPr>
                <w:sz w:val="16"/>
                <w:szCs w:val="16"/>
              </w:rPr>
              <w:t>0,333</w:t>
            </w:r>
          </w:p>
        </w:tc>
        <w:tc>
          <w:tcPr>
            <w:tcW w:w="1100" w:type="dxa"/>
            <w:tcBorders>
              <w:top w:val="nil"/>
              <w:left w:val="nil"/>
              <w:bottom w:val="single" w:sz="4" w:space="0" w:color="auto"/>
              <w:right w:val="single" w:sz="4" w:space="0" w:color="auto"/>
            </w:tcBorders>
            <w:shd w:val="clear" w:color="auto" w:fill="auto"/>
            <w:vAlign w:val="center"/>
            <w:hideMark/>
          </w:tcPr>
          <w:p w14:paraId="6E01BB92" w14:textId="77777777" w:rsidR="00EB76E7" w:rsidRPr="000A122A" w:rsidRDefault="00EB76E7" w:rsidP="000A122A">
            <w:pPr>
              <w:ind w:firstLine="0"/>
              <w:jc w:val="center"/>
              <w:rPr>
                <w:sz w:val="16"/>
                <w:szCs w:val="16"/>
              </w:rPr>
            </w:pPr>
            <w:r w:rsidRPr="000A122A">
              <w:rPr>
                <w:sz w:val="16"/>
                <w:szCs w:val="16"/>
              </w:rPr>
              <w:t>0,034</w:t>
            </w:r>
          </w:p>
        </w:tc>
        <w:tc>
          <w:tcPr>
            <w:tcW w:w="1100" w:type="dxa"/>
            <w:tcBorders>
              <w:top w:val="nil"/>
              <w:left w:val="nil"/>
              <w:bottom w:val="single" w:sz="4" w:space="0" w:color="auto"/>
              <w:right w:val="single" w:sz="4" w:space="0" w:color="auto"/>
            </w:tcBorders>
            <w:shd w:val="clear" w:color="auto" w:fill="auto"/>
            <w:vAlign w:val="center"/>
            <w:hideMark/>
          </w:tcPr>
          <w:p w14:paraId="5385BBC9" w14:textId="77777777" w:rsidR="00EB76E7" w:rsidRPr="000A122A" w:rsidRDefault="00EB76E7" w:rsidP="000A122A">
            <w:pPr>
              <w:ind w:firstLine="0"/>
              <w:jc w:val="center"/>
              <w:rPr>
                <w:sz w:val="16"/>
                <w:szCs w:val="16"/>
              </w:rPr>
            </w:pPr>
            <w:r w:rsidRPr="000A122A">
              <w:rPr>
                <w:sz w:val="16"/>
                <w:szCs w:val="16"/>
              </w:rPr>
              <w:t>0,026</w:t>
            </w:r>
          </w:p>
        </w:tc>
        <w:tc>
          <w:tcPr>
            <w:tcW w:w="1100" w:type="dxa"/>
            <w:tcBorders>
              <w:top w:val="nil"/>
              <w:left w:val="nil"/>
              <w:bottom w:val="single" w:sz="4" w:space="0" w:color="auto"/>
              <w:right w:val="single" w:sz="4" w:space="0" w:color="auto"/>
            </w:tcBorders>
            <w:shd w:val="clear" w:color="auto" w:fill="auto"/>
            <w:vAlign w:val="center"/>
            <w:hideMark/>
          </w:tcPr>
          <w:p w14:paraId="4C81EFA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FD3A72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5C0093C" w14:textId="77777777" w:rsidR="00EB76E7" w:rsidRPr="000A122A" w:rsidRDefault="00EB76E7" w:rsidP="000A122A">
            <w:pPr>
              <w:ind w:firstLine="0"/>
              <w:jc w:val="center"/>
              <w:rPr>
                <w:sz w:val="16"/>
                <w:szCs w:val="16"/>
              </w:rPr>
            </w:pPr>
            <w:r w:rsidRPr="000A122A">
              <w:rPr>
                <w:sz w:val="16"/>
                <w:szCs w:val="16"/>
              </w:rPr>
              <w:t>0,206</w:t>
            </w:r>
          </w:p>
        </w:tc>
        <w:tc>
          <w:tcPr>
            <w:tcW w:w="1100" w:type="dxa"/>
            <w:tcBorders>
              <w:top w:val="nil"/>
              <w:left w:val="nil"/>
              <w:bottom w:val="single" w:sz="4" w:space="0" w:color="auto"/>
              <w:right w:val="single" w:sz="4" w:space="0" w:color="auto"/>
            </w:tcBorders>
            <w:shd w:val="clear" w:color="auto" w:fill="auto"/>
            <w:vAlign w:val="center"/>
            <w:hideMark/>
          </w:tcPr>
          <w:p w14:paraId="132F37F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839BB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4F859F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69F7CC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F835687" w14:textId="77777777" w:rsidR="00EB76E7" w:rsidRPr="000A122A" w:rsidRDefault="00EB76E7" w:rsidP="000A122A">
            <w:pPr>
              <w:ind w:firstLine="0"/>
              <w:jc w:val="center"/>
              <w:rPr>
                <w:sz w:val="16"/>
                <w:szCs w:val="16"/>
              </w:rPr>
            </w:pPr>
            <w:r w:rsidRPr="000A122A">
              <w:rPr>
                <w:sz w:val="16"/>
                <w:szCs w:val="16"/>
              </w:rPr>
              <w:t>0,026</w:t>
            </w:r>
          </w:p>
        </w:tc>
        <w:tc>
          <w:tcPr>
            <w:tcW w:w="960" w:type="dxa"/>
            <w:tcBorders>
              <w:top w:val="nil"/>
              <w:left w:val="nil"/>
              <w:bottom w:val="single" w:sz="4" w:space="0" w:color="auto"/>
              <w:right w:val="single" w:sz="4" w:space="0" w:color="auto"/>
            </w:tcBorders>
            <w:shd w:val="clear" w:color="auto" w:fill="auto"/>
            <w:vAlign w:val="center"/>
            <w:hideMark/>
          </w:tcPr>
          <w:p w14:paraId="4C9B70B4" w14:textId="77777777" w:rsidR="00EB76E7" w:rsidRPr="000A122A" w:rsidRDefault="00EB76E7" w:rsidP="000A122A">
            <w:pPr>
              <w:ind w:firstLine="0"/>
              <w:jc w:val="center"/>
              <w:rPr>
                <w:sz w:val="16"/>
                <w:szCs w:val="16"/>
              </w:rPr>
            </w:pPr>
            <w:r w:rsidRPr="000A122A">
              <w:rPr>
                <w:sz w:val="16"/>
                <w:szCs w:val="16"/>
              </w:rPr>
              <w:t>0,077</w:t>
            </w:r>
          </w:p>
        </w:tc>
        <w:tc>
          <w:tcPr>
            <w:tcW w:w="960" w:type="dxa"/>
            <w:tcBorders>
              <w:top w:val="nil"/>
              <w:left w:val="nil"/>
              <w:bottom w:val="single" w:sz="4" w:space="0" w:color="auto"/>
              <w:right w:val="single" w:sz="4" w:space="0" w:color="auto"/>
            </w:tcBorders>
            <w:shd w:val="clear" w:color="auto" w:fill="auto"/>
            <w:vAlign w:val="center"/>
            <w:hideMark/>
          </w:tcPr>
          <w:p w14:paraId="023F864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A101AC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6E11AB8" w14:textId="77777777" w:rsidR="00EB76E7" w:rsidRPr="000A122A" w:rsidRDefault="00EB76E7" w:rsidP="000A122A">
            <w:pPr>
              <w:ind w:firstLine="0"/>
              <w:jc w:val="center"/>
              <w:rPr>
                <w:sz w:val="16"/>
                <w:szCs w:val="16"/>
              </w:rPr>
            </w:pPr>
            <w:r w:rsidRPr="000A122A">
              <w:rPr>
                <w:sz w:val="16"/>
                <w:szCs w:val="16"/>
              </w:rPr>
              <w:t>0,000</w:t>
            </w:r>
          </w:p>
        </w:tc>
      </w:tr>
      <w:tr w:rsidR="00EB76E7" w:rsidRPr="004A415F" w14:paraId="645A33EE"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410254B" w14:textId="77777777" w:rsidR="00EB76E7" w:rsidRPr="000A122A" w:rsidRDefault="00EB76E7" w:rsidP="000A122A">
            <w:pPr>
              <w:ind w:firstLine="0"/>
              <w:jc w:val="center"/>
              <w:rPr>
                <w:sz w:val="16"/>
                <w:szCs w:val="16"/>
              </w:rPr>
            </w:pPr>
            <w:r w:rsidRPr="000A122A">
              <w:rPr>
                <w:sz w:val="16"/>
                <w:szCs w:val="16"/>
              </w:rPr>
              <w:t>1.3</w:t>
            </w:r>
          </w:p>
        </w:tc>
        <w:tc>
          <w:tcPr>
            <w:tcW w:w="2980" w:type="dxa"/>
            <w:tcBorders>
              <w:top w:val="nil"/>
              <w:left w:val="nil"/>
              <w:bottom w:val="single" w:sz="4" w:space="0" w:color="auto"/>
              <w:right w:val="single" w:sz="4" w:space="0" w:color="auto"/>
            </w:tcBorders>
            <w:shd w:val="clear" w:color="auto" w:fill="auto"/>
            <w:vAlign w:val="center"/>
            <w:hideMark/>
          </w:tcPr>
          <w:p w14:paraId="1A737A4D" w14:textId="77777777" w:rsidR="00EB76E7" w:rsidRPr="000A122A" w:rsidRDefault="00EB76E7" w:rsidP="000A122A">
            <w:pPr>
              <w:ind w:firstLine="0"/>
              <w:jc w:val="left"/>
              <w:rPr>
                <w:sz w:val="16"/>
                <w:szCs w:val="16"/>
              </w:rPr>
            </w:pPr>
            <w:r w:rsidRPr="000A122A">
              <w:rPr>
                <w:sz w:val="16"/>
                <w:szCs w:val="16"/>
              </w:rPr>
              <w:t>ГВС (среднечасовая)</w:t>
            </w:r>
          </w:p>
        </w:tc>
        <w:tc>
          <w:tcPr>
            <w:tcW w:w="1100" w:type="dxa"/>
            <w:tcBorders>
              <w:top w:val="nil"/>
              <w:left w:val="nil"/>
              <w:bottom w:val="single" w:sz="4" w:space="0" w:color="auto"/>
              <w:right w:val="single" w:sz="4" w:space="0" w:color="auto"/>
            </w:tcBorders>
            <w:shd w:val="clear" w:color="auto" w:fill="auto"/>
            <w:vAlign w:val="center"/>
            <w:hideMark/>
          </w:tcPr>
          <w:p w14:paraId="5B279D7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9D08845" w14:textId="77777777" w:rsidR="00EB76E7" w:rsidRPr="000A122A" w:rsidRDefault="00EB76E7" w:rsidP="000A122A">
            <w:pPr>
              <w:ind w:firstLine="0"/>
              <w:jc w:val="center"/>
              <w:rPr>
                <w:sz w:val="16"/>
                <w:szCs w:val="16"/>
              </w:rPr>
            </w:pPr>
            <w:r w:rsidRPr="000A122A">
              <w:rPr>
                <w:sz w:val="16"/>
                <w:szCs w:val="16"/>
              </w:rPr>
              <w:t>2,855</w:t>
            </w:r>
          </w:p>
        </w:tc>
        <w:tc>
          <w:tcPr>
            <w:tcW w:w="1100" w:type="dxa"/>
            <w:tcBorders>
              <w:top w:val="nil"/>
              <w:left w:val="nil"/>
              <w:bottom w:val="single" w:sz="4" w:space="0" w:color="auto"/>
              <w:right w:val="single" w:sz="4" w:space="0" w:color="auto"/>
            </w:tcBorders>
            <w:shd w:val="clear" w:color="auto" w:fill="auto"/>
            <w:vAlign w:val="center"/>
            <w:hideMark/>
          </w:tcPr>
          <w:p w14:paraId="70086EB8" w14:textId="77777777" w:rsidR="00EB76E7" w:rsidRPr="000A122A" w:rsidRDefault="00EB76E7" w:rsidP="000A122A">
            <w:pPr>
              <w:ind w:firstLine="0"/>
              <w:jc w:val="center"/>
              <w:rPr>
                <w:sz w:val="16"/>
                <w:szCs w:val="16"/>
              </w:rPr>
            </w:pPr>
            <w:r w:rsidRPr="000A122A">
              <w:rPr>
                <w:sz w:val="16"/>
                <w:szCs w:val="16"/>
              </w:rPr>
              <w:t>1,709</w:t>
            </w:r>
          </w:p>
        </w:tc>
        <w:tc>
          <w:tcPr>
            <w:tcW w:w="1100" w:type="dxa"/>
            <w:tcBorders>
              <w:top w:val="nil"/>
              <w:left w:val="nil"/>
              <w:bottom w:val="single" w:sz="4" w:space="0" w:color="auto"/>
              <w:right w:val="single" w:sz="4" w:space="0" w:color="auto"/>
            </w:tcBorders>
            <w:shd w:val="clear" w:color="auto" w:fill="auto"/>
            <w:vAlign w:val="center"/>
            <w:hideMark/>
          </w:tcPr>
          <w:p w14:paraId="0E8C76C4" w14:textId="77777777" w:rsidR="00EB76E7" w:rsidRPr="000A122A" w:rsidRDefault="00EB76E7" w:rsidP="000A122A">
            <w:pPr>
              <w:ind w:firstLine="0"/>
              <w:jc w:val="center"/>
              <w:rPr>
                <w:sz w:val="16"/>
                <w:szCs w:val="16"/>
              </w:rPr>
            </w:pPr>
            <w:r w:rsidRPr="000A122A">
              <w:rPr>
                <w:sz w:val="16"/>
                <w:szCs w:val="16"/>
              </w:rPr>
              <w:t>0,041</w:t>
            </w:r>
          </w:p>
        </w:tc>
        <w:tc>
          <w:tcPr>
            <w:tcW w:w="1100" w:type="dxa"/>
            <w:tcBorders>
              <w:top w:val="nil"/>
              <w:left w:val="nil"/>
              <w:bottom w:val="single" w:sz="4" w:space="0" w:color="auto"/>
              <w:right w:val="single" w:sz="4" w:space="0" w:color="auto"/>
            </w:tcBorders>
            <w:shd w:val="clear" w:color="auto" w:fill="auto"/>
            <w:vAlign w:val="center"/>
            <w:hideMark/>
          </w:tcPr>
          <w:p w14:paraId="3DB502A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433F5D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86B4140" w14:textId="77777777" w:rsidR="00EB76E7" w:rsidRPr="000A122A" w:rsidRDefault="00EB76E7" w:rsidP="000A122A">
            <w:pPr>
              <w:ind w:firstLine="0"/>
              <w:jc w:val="center"/>
              <w:rPr>
                <w:sz w:val="16"/>
                <w:szCs w:val="16"/>
              </w:rPr>
            </w:pPr>
            <w:r w:rsidRPr="000A122A">
              <w:rPr>
                <w:sz w:val="16"/>
                <w:szCs w:val="16"/>
              </w:rPr>
              <w:t>0,329</w:t>
            </w:r>
          </w:p>
        </w:tc>
        <w:tc>
          <w:tcPr>
            <w:tcW w:w="1100" w:type="dxa"/>
            <w:tcBorders>
              <w:top w:val="nil"/>
              <w:left w:val="nil"/>
              <w:bottom w:val="single" w:sz="4" w:space="0" w:color="auto"/>
              <w:right w:val="single" w:sz="4" w:space="0" w:color="auto"/>
            </w:tcBorders>
            <w:shd w:val="clear" w:color="auto" w:fill="auto"/>
            <w:vAlign w:val="center"/>
            <w:hideMark/>
          </w:tcPr>
          <w:p w14:paraId="05B30FA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16CB75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2C147A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BE60E4F"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53BFBB3A" w14:textId="77777777" w:rsidR="00EB76E7" w:rsidRPr="000A122A" w:rsidRDefault="00EB76E7" w:rsidP="000A122A">
            <w:pPr>
              <w:ind w:firstLine="0"/>
              <w:jc w:val="center"/>
              <w:rPr>
                <w:sz w:val="16"/>
                <w:szCs w:val="16"/>
              </w:rPr>
            </w:pPr>
            <w:r w:rsidRPr="000A122A">
              <w:rPr>
                <w:sz w:val="16"/>
                <w:szCs w:val="16"/>
              </w:rPr>
              <w:t>2,825</w:t>
            </w:r>
          </w:p>
        </w:tc>
        <w:tc>
          <w:tcPr>
            <w:tcW w:w="960" w:type="dxa"/>
            <w:tcBorders>
              <w:top w:val="nil"/>
              <w:left w:val="nil"/>
              <w:bottom w:val="single" w:sz="4" w:space="0" w:color="auto"/>
              <w:right w:val="single" w:sz="4" w:space="0" w:color="auto"/>
            </w:tcBorders>
            <w:shd w:val="clear" w:color="auto" w:fill="auto"/>
            <w:vAlign w:val="center"/>
            <w:hideMark/>
          </w:tcPr>
          <w:p w14:paraId="7D7E7855" w14:textId="77777777" w:rsidR="00EB76E7" w:rsidRPr="000A122A" w:rsidRDefault="00EB76E7" w:rsidP="000A122A">
            <w:pPr>
              <w:ind w:firstLine="0"/>
              <w:jc w:val="center"/>
              <w:rPr>
                <w:sz w:val="16"/>
                <w:szCs w:val="16"/>
              </w:rPr>
            </w:pPr>
            <w:r w:rsidRPr="000A122A">
              <w:rPr>
                <w:sz w:val="16"/>
                <w:szCs w:val="16"/>
              </w:rPr>
              <w:t>2,907</w:t>
            </w:r>
          </w:p>
        </w:tc>
        <w:tc>
          <w:tcPr>
            <w:tcW w:w="960" w:type="dxa"/>
            <w:tcBorders>
              <w:top w:val="nil"/>
              <w:left w:val="nil"/>
              <w:bottom w:val="single" w:sz="4" w:space="0" w:color="auto"/>
              <w:right w:val="single" w:sz="4" w:space="0" w:color="auto"/>
            </w:tcBorders>
            <w:shd w:val="clear" w:color="auto" w:fill="auto"/>
            <w:vAlign w:val="center"/>
            <w:hideMark/>
          </w:tcPr>
          <w:p w14:paraId="77DB540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4339A3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AAEF0D7" w14:textId="77777777" w:rsidR="00EB76E7" w:rsidRPr="000A122A" w:rsidRDefault="00EB76E7" w:rsidP="000A122A">
            <w:pPr>
              <w:ind w:firstLine="0"/>
              <w:jc w:val="center"/>
              <w:rPr>
                <w:sz w:val="16"/>
                <w:szCs w:val="16"/>
              </w:rPr>
            </w:pPr>
            <w:r w:rsidRPr="000A122A">
              <w:rPr>
                <w:sz w:val="16"/>
                <w:szCs w:val="16"/>
              </w:rPr>
              <w:t>0,000</w:t>
            </w:r>
          </w:p>
        </w:tc>
      </w:tr>
    </w:tbl>
    <w:p w14:paraId="73872AC4" w14:textId="77777777" w:rsidR="00EB76E7" w:rsidRPr="00EB76E7" w:rsidRDefault="00EB76E7" w:rsidP="00EB76E7"/>
    <w:p w14:paraId="2380A454" w14:textId="575307FA" w:rsidR="00EB76E7" w:rsidRPr="00EB76E7" w:rsidRDefault="00EB76E7" w:rsidP="00EB76E7">
      <w:bookmarkStart w:id="52" w:name="_Toc166749538"/>
      <w:bookmarkStart w:id="53" w:name="_Toc167037165"/>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13</w:t>
      </w:r>
      <w:r w:rsidR="004D69FD">
        <w:rPr>
          <w:noProof/>
        </w:rPr>
        <w:fldChar w:fldCharType="end"/>
      </w:r>
      <w:r w:rsidRPr="00EB76E7">
        <w:t xml:space="preserve"> Прирост тепловой энергии в расчетных элементах территориального деления с учетом сноса, Гкал/час.</w:t>
      </w:r>
      <w:bookmarkEnd w:id="52"/>
      <w:bookmarkEnd w:id="53"/>
    </w:p>
    <w:tbl>
      <w:tblPr>
        <w:tblW w:w="5000" w:type="pct"/>
        <w:jc w:val="center"/>
        <w:tblLook w:val="04A0" w:firstRow="1" w:lastRow="0" w:firstColumn="1" w:lastColumn="0" w:noHBand="0" w:noVBand="1"/>
      </w:tblPr>
      <w:tblGrid>
        <w:gridCol w:w="1052"/>
        <w:gridCol w:w="3268"/>
        <w:gridCol w:w="1206"/>
        <w:gridCol w:w="1206"/>
        <w:gridCol w:w="1206"/>
        <w:gridCol w:w="1206"/>
        <w:gridCol w:w="1206"/>
        <w:gridCol w:w="1206"/>
        <w:gridCol w:w="1206"/>
        <w:gridCol w:w="1206"/>
        <w:gridCol w:w="1206"/>
        <w:gridCol w:w="1206"/>
        <w:gridCol w:w="1053"/>
        <w:gridCol w:w="1053"/>
        <w:gridCol w:w="1053"/>
        <w:gridCol w:w="1053"/>
        <w:gridCol w:w="1053"/>
        <w:gridCol w:w="1053"/>
      </w:tblGrid>
      <w:tr w:rsidR="00EB76E7" w:rsidRPr="000A122A" w14:paraId="36B254AF" w14:textId="77777777" w:rsidTr="000A122A">
        <w:trPr>
          <w:trHeight w:val="20"/>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CFF90" w14:textId="77777777" w:rsidR="00EB76E7" w:rsidRPr="000A122A" w:rsidRDefault="00EB76E7" w:rsidP="000A122A">
            <w:pPr>
              <w:ind w:firstLine="0"/>
              <w:jc w:val="center"/>
              <w:rPr>
                <w:sz w:val="16"/>
                <w:szCs w:val="16"/>
              </w:rPr>
            </w:pPr>
            <w:r w:rsidRPr="000A122A">
              <w:rPr>
                <w:sz w:val="16"/>
                <w:szCs w:val="16"/>
              </w:rPr>
              <w:t>№ п/п</w:t>
            </w:r>
          </w:p>
        </w:tc>
        <w:tc>
          <w:tcPr>
            <w:tcW w:w="2980" w:type="dxa"/>
            <w:tcBorders>
              <w:top w:val="single" w:sz="4" w:space="0" w:color="auto"/>
              <w:left w:val="nil"/>
              <w:bottom w:val="single" w:sz="4" w:space="0" w:color="auto"/>
              <w:right w:val="single" w:sz="4" w:space="0" w:color="auto"/>
            </w:tcBorders>
            <w:shd w:val="clear" w:color="auto" w:fill="auto"/>
            <w:vAlign w:val="center"/>
            <w:hideMark/>
          </w:tcPr>
          <w:p w14:paraId="6E54F101" w14:textId="77777777" w:rsidR="00EB76E7" w:rsidRPr="000A122A" w:rsidRDefault="00EB76E7" w:rsidP="000A122A">
            <w:pPr>
              <w:ind w:firstLine="0"/>
              <w:jc w:val="center"/>
              <w:rPr>
                <w:sz w:val="16"/>
                <w:szCs w:val="16"/>
              </w:rPr>
            </w:pPr>
            <w:r w:rsidRPr="000A122A">
              <w:rPr>
                <w:sz w:val="16"/>
                <w:szCs w:val="16"/>
              </w:rPr>
              <w:t>Параметр</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BAEAE52"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7625C7B"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382823E"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0CB8122"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A25AB73"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22F3A29"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8D7197F"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EFA1ED6"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C7DE1C5"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44AF6F1"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AF0541D"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D7D133"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2816441"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8EFB31B"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EB6F411"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BBE182E"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14CBAB53"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000000" w:fill="E2EFDA"/>
            <w:vAlign w:val="center"/>
            <w:hideMark/>
          </w:tcPr>
          <w:p w14:paraId="72678B59" w14:textId="756A1780" w:rsidR="00EB76E7" w:rsidRPr="000A122A" w:rsidRDefault="00EB76E7" w:rsidP="000A122A">
            <w:pPr>
              <w:ind w:firstLine="0"/>
              <w:jc w:val="center"/>
              <w:rPr>
                <w:sz w:val="16"/>
                <w:szCs w:val="16"/>
              </w:rPr>
            </w:pPr>
          </w:p>
        </w:tc>
        <w:tc>
          <w:tcPr>
            <w:tcW w:w="2980" w:type="dxa"/>
            <w:tcBorders>
              <w:top w:val="nil"/>
              <w:left w:val="nil"/>
              <w:bottom w:val="single" w:sz="4" w:space="0" w:color="auto"/>
              <w:right w:val="single" w:sz="4" w:space="0" w:color="auto"/>
            </w:tcBorders>
            <w:shd w:val="clear" w:color="000000" w:fill="E2EFDA"/>
            <w:vAlign w:val="center"/>
            <w:hideMark/>
          </w:tcPr>
          <w:p w14:paraId="0959C401" w14:textId="77777777" w:rsidR="00EB76E7" w:rsidRPr="000A122A" w:rsidRDefault="00EB76E7" w:rsidP="000A122A">
            <w:pPr>
              <w:ind w:firstLine="0"/>
              <w:jc w:val="center"/>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000000" w:fill="E2EFDA"/>
            <w:vAlign w:val="center"/>
            <w:hideMark/>
          </w:tcPr>
          <w:p w14:paraId="53C118C7" w14:textId="02149133"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31E06FE6" w14:textId="6A130334"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0A3189B9" w14:textId="766ECC23"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97D3668" w14:textId="139A614A"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439CF019" w14:textId="2493100D"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76B3D163" w14:textId="38DB9718"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6B74A8CA" w14:textId="5B403B6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757C47E3" w14:textId="4A3497EB"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3BDECF11" w14:textId="5EB4EB9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6DBAA5E6" w14:textId="5DBFA652"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2C7B69E2" w14:textId="1C5C9226"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599CA5C" w14:textId="265F8709"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7F4FB4C" w14:textId="39CC25D5"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C595E37" w14:textId="67D433BE"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2B802206" w14:textId="52D1F848"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6DA602F0" w14:textId="5C2ED073" w:rsidR="00EB76E7" w:rsidRPr="000A122A" w:rsidRDefault="00EB76E7" w:rsidP="000A122A">
            <w:pPr>
              <w:ind w:firstLine="0"/>
              <w:jc w:val="center"/>
              <w:rPr>
                <w:sz w:val="16"/>
                <w:szCs w:val="16"/>
              </w:rPr>
            </w:pPr>
          </w:p>
        </w:tc>
      </w:tr>
      <w:tr w:rsidR="00EB76E7" w:rsidRPr="000A122A" w14:paraId="02F0789F"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47845A0" w14:textId="77777777" w:rsidR="00EB76E7" w:rsidRPr="000A122A" w:rsidRDefault="00EB76E7" w:rsidP="000A122A">
            <w:pPr>
              <w:ind w:firstLine="0"/>
              <w:jc w:val="center"/>
              <w:rPr>
                <w:sz w:val="16"/>
                <w:szCs w:val="16"/>
              </w:rPr>
            </w:pPr>
            <w:r w:rsidRPr="000A122A">
              <w:rPr>
                <w:sz w:val="16"/>
                <w:szCs w:val="16"/>
              </w:rPr>
              <w:t>1</w:t>
            </w:r>
          </w:p>
        </w:tc>
        <w:tc>
          <w:tcPr>
            <w:tcW w:w="2980" w:type="dxa"/>
            <w:tcBorders>
              <w:top w:val="nil"/>
              <w:left w:val="nil"/>
              <w:bottom w:val="single" w:sz="4" w:space="0" w:color="auto"/>
              <w:right w:val="single" w:sz="4" w:space="0" w:color="auto"/>
            </w:tcBorders>
            <w:shd w:val="clear" w:color="auto" w:fill="auto"/>
            <w:vAlign w:val="center"/>
            <w:hideMark/>
          </w:tcPr>
          <w:p w14:paraId="7513E6FC" w14:textId="77777777" w:rsidR="00EB76E7" w:rsidRPr="000A122A" w:rsidRDefault="00EB76E7" w:rsidP="000A122A">
            <w:pPr>
              <w:ind w:firstLine="0"/>
              <w:jc w:val="left"/>
              <w:rPr>
                <w:sz w:val="16"/>
                <w:szCs w:val="16"/>
              </w:rPr>
            </w:pPr>
            <w:r w:rsidRPr="000A122A">
              <w:rPr>
                <w:sz w:val="16"/>
                <w:szCs w:val="16"/>
              </w:rPr>
              <w:t>Прирост тепловой нагрузки, всего</w:t>
            </w:r>
          </w:p>
        </w:tc>
        <w:tc>
          <w:tcPr>
            <w:tcW w:w="1100" w:type="dxa"/>
            <w:tcBorders>
              <w:top w:val="nil"/>
              <w:left w:val="nil"/>
              <w:bottom w:val="single" w:sz="4" w:space="0" w:color="auto"/>
              <w:right w:val="single" w:sz="4" w:space="0" w:color="auto"/>
            </w:tcBorders>
            <w:shd w:val="clear" w:color="auto" w:fill="auto"/>
            <w:vAlign w:val="center"/>
            <w:hideMark/>
          </w:tcPr>
          <w:p w14:paraId="179145EA" w14:textId="77777777" w:rsidR="00EB76E7" w:rsidRPr="000A122A" w:rsidRDefault="00EB76E7" w:rsidP="000A122A">
            <w:pPr>
              <w:ind w:firstLine="0"/>
              <w:jc w:val="center"/>
              <w:rPr>
                <w:sz w:val="16"/>
                <w:szCs w:val="16"/>
              </w:rPr>
            </w:pPr>
            <w:r w:rsidRPr="000A122A">
              <w:rPr>
                <w:sz w:val="16"/>
                <w:szCs w:val="16"/>
              </w:rPr>
              <w:t>2,551</w:t>
            </w:r>
          </w:p>
        </w:tc>
        <w:tc>
          <w:tcPr>
            <w:tcW w:w="1100" w:type="dxa"/>
            <w:tcBorders>
              <w:top w:val="nil"/>
              <w:left w:val="nil"/>
              <w:bottom w:val="single" w:sz="4" w:space="0" w:color="auto"/>
              <w:right w:val="single" w:sz="4" w:space="0" w:color="auto"/>
            </w:tcBorders>
            <w:shd w:val="clear" w:color="auto" w:fill="auto"/>
            <w:vAlign w:val="center"/>
            <w:hideMark/>
          </w:tcPr>
          <w:p w14:paraId="3B33D8EE" w14:textId="77777777" w:rsidR="00EB76E7" w:rsidRPr="000A122A" w:rsidRDefault="00EB76E7" w:rsidP="000A122A">
            <w:pPr>
              <w:ind w:firstLine="0"/>
              <w:jc w:val="center"/>
              <w:rPr>
                <w:sz w:val="16"/>
                <w:szCs w:val="16"/>
              </w:rPr>
            </w:pPr>
            <w:r w:rsidRPr="000A122A">
              <w:rPr>
                <w:sz w:val="16"/>
                <w:szCs w:val="16"/>
              </w:rPr>
              <w:t>8,017</w:t>
            </w:r>
          </w:p>
        </w:tc>
        <w:tc>
          <w:tcPr>
            <w:tcW w:w="1100" w:type="dxa"/>
            <w:tcBorders>
              <w:top w:val="nil"/>
              <w:left w:val="nil"/>
              <w:bottom w:val="single" w:sz="4" w:space="0" w:color="auto"/>
              <w:right w:val="single" w:sz="4" w:space="0" w:color="auto"/>
            </w:tcBorders>
            <w:shd w:val="clear" w:color="auto" w:fill="auto"/>
            <w:vAlign w:val="center"/>
            <w:hideMark/>
          </w:tcPr>
          <w:p w14:paraId="4F1601C5" w14:textId="77777777" w:rsidR="00EB76E7" w:rsidRPr="000A122A" w:rsidRDefault="00EB76E7" w:rsidP="000A122A">
            <w:pPr>
              <w:ind w:firstLine="0"/>
              <w:jc w:val="center"/>
              <w:rPr>
                <w:sz w:val="16"/>
                <w:szCs w:val="16"/>
              </w:rPr>
            </w:pPr>
            <w:r w:rsidRPr="000A122A">
              <w:rPr>
                <w:sz w:val="16"/>
                <w:szCs w:val="16"/>
              </w:rPr>
              <w:t>5,869</w:t>
            </w:r>
          </w:p>
        </w:tc>
        <w:tc>
          <w:tcPr>
            <w:tcW w:w="1100" w:type="dxa"/>
            <w:tcBorders>
              <w:top w:val="nil"/>
              <w:left w:val="nil"/>
              <w:bottom w:val="single" w:sz="4" w:space="0" w:color="auto"/>
              <w:right w:val="single" w:sz="4" w:space="0" w:color="auto"/>
            </w:tcBorders>
            <w:shd w:val="clear" w:color="auto" w:fill="auto"/>
            <w:vAlign w:val="center"/>
            <w:hideMark/>
          </w:tcPr>
          <w:p w14:paraId="1A4EBE35" w14:textId="77777777" w:rsidR="00EB76E7" w:rsidRPr="000A122A" w:rsidRDefault="00EB76E7" w:rsidP="000A122A">
            <w:pPr>
              <w:ind w:firstLine="0"/>
              <w:jc w:val="center"/>
              <w:rPr>
                <w:sz w:val="16"/>
                <w:szCs w:val="16"/>
              </w:rPr>
            </w:pPr>
            <w:r w:rsidRPr="000A122A">
              <w:rPr>
                <w:sz w:val="16"/>
                <w:szCs w:val="16"/>
              </w:rPr>
              <w:t>0,168</w:t>
            </w:r>
          </w:p>
        </w:tc>
        <w:tc>
          <w:tcPr>
            <w:tcW w:w="1100" w:type="dxa"/>
            <w:tcBorders>
              <w:top w:val="nil"/>
              <w:left w:val="nil"/>
              <w:bottom w:val="single" w:sz="4" w:space="0" w:color="auto"/>
              <w:right w:val="single" w:sz="4" w:space="0" w:color="auto"/>
            </w:tcBorders>
            <w:shd w:val="clear" w:color="auto" w:fill="auto"/>
            <w:vAlign w:val="center"/>
            <w:hideMark/>
          </w:tcPr>
          <w:p w14:paraId="59E3B05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EF12FE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5C7AE7F" w14:textId="77777777" w:rsidR="00EB76E7" w:rsidRPr="000A122A" w:rsidRDefault="00EB76E7" w:rsidP="000A122A">
            <w:pPr>
              <w:ind w:firstLine="0"/>
              <w:jc w:val="center"/>
              <w:rPr>
                <w:sz w:val="16"/>
                <w:szCs w:val="16"/>
              </w:rPr>
            </w:pPr>
            <w:r w:rsidRPr="000A122A">
              <w:rPr>
                <w:sz w:val="16"/>
                <w:szCs w:val="16"/>
              </w:rPr>
              <w:t>3,909</w:t>
            </w:r>
          </w:p>
        </w:tc>
        <w:tc>
          <w:tcPr>
            <w:tcW w:w="1100" w:type="dxa"/>
            <w:tcBorders>
              <w:top w:val="nil"/>
              <w:left w:val="nil"/>
              <w:bottom w:val="single" w:sz="4" w:space="0" w:color="auto"/>
              <w:right w:val="single" w:sz="4" w:space="0" w:color="auto"/>
            </w:tcBorders>
            <w:shd w:val="clear" w:color="auto" w:fill="auto"/>
            <w:vAlign w:val="center"/>
            <w:hideMark/>
          </w:tcPr>
          <w:p w14:paraId="687E287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AE3070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291F21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401F018" w14:textId="77777777" w:rsidR="00EB76E7" w:rsidRPr="000A122A" w:rsidRDefault="00EB76E7" w:rsidP="000A122A">
            <w:pPr>
              <w:ind w:firstLine="0"/>
              <w:jc w:val="center"/>
              <w:rPr>
                <w:sz w:val="16"/>
                <w:szCs w:val="16"/>
              </w:rPr>
            </w:pPr>
            <w:r w:rsidRPr="000A122A">
              <w:rPr>
                <w:sz w:val="16"/>
                <w:szCs w:val="16"/>
              </w:rPr>
              <w:t>7,423</w:t>
            </w:r>
          </w:p>
        </w:tc>
        <w:tc>
          <w:tcPr>
            <w:tcW w:w="960" w:type="dxa"/>
            <w:tcBorders>
              <w:top w:val="nil"/>
              <w:left w:val="nil"/>
              <w:bottom w:val="single" w:sz="4" w:space="0" w:color="auto"/>
              <w:right w:val="single" w:sz="4" w:space="0" w:color="auto"/>
            </w:tcBorders>
            <w:shd w:val="clear" w:color="auto" w:fill="auto"/>
            <w:vAlign w:val="center"/>
            <w:hideMark/>
          </w:tcPr>
          <w:p w14:paraId="49648CFB" w14:textId="77777777" w:rsidR="00EB76E7" w:rsidRPr="000A122A" w:rsidRDefault="00EB76E7" w:rsidP="000A122A">
            <w:pPr>
              <w:ind w:firstLine="0"/>
              <w:jc w:val="center"/>
              <w:rPr>
                <w:sz w:val="16"/>
                <w:szCs w:val="16"/>
              </w:rPr>
            </w:pPr>
            <w:r w:rsidRPr="000A122A">
              <w:rPr>
                <w:sz w:val="16"/>
                <w:szCs w:val="16"/>
              </w:rPr>
              <w:t>7,592</w:t>
            </w:r>
          </w:p>
        </w:tc>
        <w:tc>
          <w:tcPr>
            <w:tcW w:w="960" w:type="dxa"/>
            <w:tcBorders>
              <w:top w:val="nil"/>
              <w:left w:val="nil"/>
              <w:bottom w:val="single" w:sz="4" w:space="0" w:color="auto"/>
              <w:right w:val="single" w:sz="4" w:space="0" w:color="auto"/>
            </w:tcBorders>
            <w:shd w:val="clear" w:color="auto" w:fill="auto"/>
            <w:vAlign w:val="center"/>
            <w:hideMark/>
          </w:tcPr>
          <w:p w14:paraId="318155DF" w14:textId="77777777" w:rsidR="00EB76E7" w:rsidRPr="000A122A" w:rsidRDefault="00EB76E7" w:rsidP="000A122A">
            <w:pPr>
              <w:ind w:firstLine="0"/>
              <w:jc w:val="center"/>
              <w:rPr>
                <w:sz w:val="16"/>
                <w:szCs w:val="16"/>
              </w:rPr>
            </w:pPr>
            <w:r w:rsidRPr="000A122A">
              <w:rPr>
                <w:sz w:val="16"/>
                <w:szCs w:val="16"/>
              </w:rPr>
              <w:t>12,186</w:t>
            </w:r>
          </w:p>
        </w:tc>
        <w:tc>
          <w:tcPr>
            <w:tcW w:w="960" w:type="dxa"/>
            <w:tcBorders>
              <w:top w:val="nil"/>
              <w:left w:val="nil"/>
              <w:bottom w:val="single" w:sz="4" w:space="0" w:color="auto"/>
              <w:right w:val="single" w:sz="4" w:space="0" w:color="auto"/>
            </w:tcBorders>
            <w:shd w:val="clear" w:color="auto" w:fill="auto"/>
            <w:vAlign w:val="center"/>
            <w:hideMark/>
          </w:tcPr>
          <w:p w14:paraId="49C819F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C97E26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9D6726D"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6CCE2C12"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E502801" w14:textId="77777777" w:rsidR="00EB76E7" w:rsidRPr="000A122A" w:rsidRDefault="00EB76E7" w:rsidP="000A122A">
            <w:pPr>
              <w:ind w:firstLine="0"/>
              <w:jc w:val="center"/>
              <w:rPr>
                <w:sz w:val="16"/>
                <w:szCs w:val="16"/>
              </w:rPr>
            </w:pPr>
            <w:r w:rsidRPr="000A122A">
              <w:rPr>
                <w:sz w:val="16"/>
                <w:szCs w:val="16"/>
              </w:rPr>
              <w:t>1.1</w:t>
            </w:r>
          </w:p>
        </w:tc>
        <w:tc>
          <w:tcPr>
            <w:tcW w:w="2980" w:type="dxa"/>
            <w:tcBorders>
              <w:top w:val="nil"/>
              <w:left w:val="nil"/>
              <w:bottom w:val="single" w:sz="4" w:space="0" w:color="auto"/>
              <w:right w:val="single" w:sz="4" w:space="0" w:color="auto"/>
            </w:tcBorders>
            <w:shd w:val="clear" w:color="auto" w:fill="auto"/>
            <w:vAlign w:val="center"/>
            <w:hideMark/>
          </w:tcPr>
          <w:p w14:paraId="441B89B4" w14:textId="77777777" w:rsidR="00EB76E7" w:rsidRPr="000A122A" w:rsidRDefault="00EB76E7" w:rsidP="000A122A">
            <w:pPr>
              <w:ind w:firstLine="0"/>
              <w:jc w:val="left"/>
              <w:rPr>
                <w:sz w:val="16"/>
                <w:szCs w:val="16"/>
              </w:rPr>
            </w:pPr>
            <w:r w:rsidRPr="000A122A">
              <w:rPr>
                <w:sz w:val="16"/>
                <w:szCs w:val="16"/>
              </w:rPr>
              <w:t>Отопление</w:t>
            </w:r>
          </w:p>
        </w:tc>
        <w:tc>
          <w:tcPr>
            <w:tcW w:w="1100" w:type="dxa"/>
            <w:tcBorders>
              <w:top w:val="nil"/>
              <w:left w:val="nil"/>
              <w:bottom w:val="single" w:sz="4" w:space="0" w:color="auto"/>
              <w:right w:val="single" w:sz="4" w:space="0" w:color="auto"/>
            </w:tcBorders>
            <w:shd w:val="clear" w:color="auto" w:fill="auto"/>
            <w:vAlign w:val="center"/>
            <w:hideMark/>
          </w:tcPr>
          <w:p w14:paraId="6F7E98FA" w14:textId="77777777" w:rsidR="00EB76E7" w:rsidRPr="000A122A" w:rsidRDefault="00EB76E7" w:rsidP="000A122A">
            <w:pPr>
              <w:ind w:firstLine="0"/>
              <w:jc w:val="center"/>
              <w:rPr>
                <w:sz w:val="16"/>
                <w:szCs w:val="16"/>
              </w:rPr>
            </w:pPr>
            <w:r w:rsidRPr="000A122A">
              <w:rPr>
                <w:sz w:val="16"/>
                <w:szCs w:val="16"/>
              </w:rPr>
              <w:t>2,551</w:t>
            </w:r>
          </w:p>
        </w:tc>
        <w:tc>
          <w:tcPr>
            <w:tcW w:w="1100" w:type="dxa"/>
            <w:tcBorders>
              <w:top w:val="nil"/>
              <w:left w:val="nil"/>
              <w:bottom w:val="single" w:sz="4" w:space="0" w:color="auto"/>
              <w:right w:val="single" w:sz="4" w:space="0" w:color="auto"/>
            </w:tcBorders>
            <w:shd w:val="clear" w:color="auto" w:fill="auto"/>
            <w:vAlign w:val="center"/>
            <w:hideMark/>
          </w:tcPr>
          <w:p w14:paraId="66BF9FCF" w14:textId="77777777" w:rsidR="00EB76E7" w:rsidRPr="000A122A" w:rsidRDefault="00EB76E7" w:rsidP="000A122A">
            <w:pPr>
              <w:ind w:firstLine="0"/>
              <w:jc w:val="center"/>
              <w:rPr>
                <w:sz w:val="16"/>
                <w:szCs w:val="16"/>
              </w:rPr>
            </w:pPr>
            <w:r w:rsidRPr="000A122A">
              <w:rPr>
                <w:sz w:val="16"/>
                <w:szCs w:val="16"/>
              </w:rPr>
              <w:t>4,828</w:t>
            </w:r>
          </w:p>
        </w:tc>
        <w:tc>
          <w:tcPr>
            <w:tcW w:w="1100" w:type="dxa"/>
            <w:tcBorders>
              <w:top w:val="nil"/>
              <w:left w:val="nil"/>
              <w:bottom w:val="single" w:sz="4" w:space="0" w:color="auto"/>
              <w:right w:val="single" w:sz="4" w:space="0" w:color="auto"/>
            </w:tcBorders>
            <w:shd w:val="clear" w:color="auto" w:fill="auto"/>
            <w:vAlign w:val="center"/>
            <w:hideMark/>
          </w:tcPr>
          <w:p w14:paraId="6062C51A" w14:textId="77777777" w:rsidR="00EB76E7" w:rsidRPr="000A122A" w:rsidRDefault="00EB76E7" w:rsidP="000A122A">
            <w:pPr>
              <w:ind w:firstLine="0"/>
              <w:jc w:val="center"/>
              <w:rPr>
                <w:sz w:val="16"/>
                <w:szCs w:val="16"/>
              </w:rPr>
            </w:pPr>
            <w:r w:rsidRPr="000A122A">
              <w:rPr>
                <w:sz w:val="16"/>
                <w:szCs w:val="16"/>
              </w:rPr>
              <w:t>4,126</w:t>
            </w:r>
          </w:p>
        </w:tc>
        <w:tc>
          <w:tcPr>
            <w:tcW w:w="1100" w:type="dxa"/>
            <w:tcBorders>
              <w:top w:val="nil"/>
              <w:left w:val="nil"/>
              <w:bottom w:val="single" w:sz="4" w:space="0" w:color="auto"/>
              <w:right w:val="single" w:sz="4" w:space="0" w:color="auto"/>
            </w:tcBorders>
            <w:shd w:val="clear" w:color="auto" w:fill="auto"/>
            <w:vAlign w:val="center"/>
            <w:hideMark/>
          </w:tcPr>
          <w:p w14:paraId="48306EC8" w14:textId="77777777" w:rsidR="00EB76E7" w:rsidRPr="000A122A" w:rsidRDefault="00EB76E7" w:rsidP="000A122A">
            <w:pPr>
              <w:ind w:firstLine="0"/>
              <w:jc w:val="center"/>
              <w:rPr>
                <w:sz w:val="16"/>
                <w:szCs w:val="16"/>
              </w:rPr>
            </w:pPr>
            <w:r w:rsidRPr="000A122A">
              <w:rPr>
                <w:sz w:val="16"/>
                <w:szCs w:val="16"/>
              </w:rPr>
              <w:t>0,102</w:t>
            </w:r>
          </w:p>
        </w:tc>
        <w:tc>
          <w:tcPr>
            <w:tcW w:w="1100" w:type="dxa"/>
            <w:tcBorders>
              <w:top w:val="nil"/>
              <w:left w:val="nil"/>
              <w:bottom w:val="single" w:sz="4" w:space="0" w:color="auto"/>
              <w:right w:val="single" w:sz="4" w:space="0" w:color="auto"/>
            </w:tcBorders>
            <w:shd w:val="clear" w:color="auto" w:fill="auto"/>
            <w:vAlign w:val="center"/>
            <w:hideMark/>
          </w:tcPr>
          <w:p w14:paraId="0516BD8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72D4B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56578D" w14:textId="77777777" w:rsidR="00EB76E7" w:rsidRPr="000A122A" w:rsidRDefault="00EB76E7" w:rsidP="000A122A">
            <w:pPr>
              <w:ind w:firstLine="0"/>
              <w:jc w:val="center"/>
              <w:rPr>
                <w:sz w:val="16"/>
                <w:szCs w:val="16"/>
              </w:rPr>
            </w:pPr>
            <w:r w:rsidRPr="000A122A">
              <w:rPr>
                <w:sz w:val="16"/>
                <w:szCs w:val="16"/>
              </w:rPr>
              <w:t>3,374</w:t>
            </w:r>
          </w:p>
        </w:tc>
        <w:tc>
          <w:tcPr>
            <w:tcW w:w="1100" w:type="dxa"/>
            <w:tcBorders>
              <w:top w:val="nil"/>
              <w:left w:val="nil"/>
              <w:bottom w:val="single" w:sz="4" w:space="0" w:color="auto"/>
              <w:right w:val="single" w:sz="4" w:space="0" w:color="auto"/>
            </w:tcBorders>
            <w:shd w:val="clear" w:color="auto" w:fill="auto"/>
            <w:vAlign w:val="center"/>
            <w:hideMark/>
          </w:tcPr>
          <w:p w14:paraId="0F69A07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23E438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9B0AE3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A193619"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143D320E" w14:textId="77777777" w:rsidR="00EB76E7" w:rsidRPr="000A122A" w:rsidRDefault="00EB76E7" w:rsidP="000A122A">
            <w:pPr>
              <w:ind w:firstLine="0"/>
              <w:jc w:val="center"/>
              <w:rPr>
                <w:sz w:val="16"/>
                <w:szCs w:val="16"/>
              </w:rPr>
            </w:pPr>
            <w:r w:rsidRPr="000A122A">
              <w:rPr>
                <w:sz w:val="16"/>
                <w:szCs w:val="16"/>
              </w:rPr>
              <w:t>4,742</w:t>
            </w:r>
          </w:p>
        </w:tc>
        <w:tc>
          <w:tcPr>
            <w:tcW w:w="960" w:type="dxa"/>
            <w:tcBorders>
              <w:top w:val="nil"/>
              <w:left w:val="nil"/>
              <w:bottom w:val="single" w:sz="4" w:space="0" w:color="auto"/>
              <w:right w:val="single" w:sz="4" w:space="0" w:color="auto"/>
            </w:tcBorders>
            <w:shd w:val="clear" w:color="auto" w:fill="auto"/>
            <w:vAlign w:val="center"/>
            <w:hideMark/>
          </w:tcPr>
          <w:p w14:paraId="0AB5F5D1" w14:textId="77777777" w:rsidR="00EB76E7" w:rsidRPr="000A122A" w:rsidRDefault="00EB76E7" w:rsidP="000A122A">
            <w:pPr>
              <w:ind w:firstLine="0"/>
              <w:jc w:val="center"/>
              <w:rPr>
                <w:sz w:val="16"/>
                <w:szCs w:val="16"/>
              </w:rPr>
            </w:pPr>
            <w:r w:rsidRPr="000A122A">
              <w:rPr>
                <w:sz w:val="16"/>
                <w:szCs w:val="16"/>
              </w:rPr>
              <w:t>9,201</w:t>
            </w:r>
          </w:p>
        </w:tc>
        <w:tc>
          <w:tcPr>
            <w:tcW w:w="960" w:type="dxa"/>
            <w:tcBorders>
              <w:top w:val="nil"/>
              <w:left w:val="nil"/>
              <w:bottom w:val="single" w:sz="4" w:space="0" w:color="auto"/>
              <w:right w:val="single" w:sz="4" w:space="0" w:color="auto"/>
            </w:tcBorders>
            <w:shd w:val="clear" w:color="auto" w:fill="auto"/>
            <w:vAlign w:val="center"/>
            <w:hideMark/>
          </w:tcPr>
          <w:p w14:paraId="01A4054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C6B510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C106A64"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AE2413C"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7D9767" w14:textId="77777777" w:rsidR="00EB76E7" w:rsidRPr="000A122A" w:rsidRDefault="00EB76E7" w:rsidP="000A122A">
            <w:pPr>
              <w:ind w:firstLine="0"/>
              <w:jc w:val="center"/>
              <w:rPr>
                <w:sz w:val="16"/>
                <w:szCs w:val="16"/>
              </w:rPr>
            </w:pPr>
            <w:r w:rsidRPr="000A122A">
              <w:rPr>
                <w:sz w:val="16"/>
                <w:szCs w:val="16"/>
              </w:rPr>
              <w:t>1.2</w:t>
            </w:r>
          </w:p>
        </w:tc>
        <w:tc>
          <w:tcPr>
            <w:tcW w:w="2980" w:type="dxa"/>
            <w:tcBorders>
              <w:top w:val="nil"/>
              <w:left w:val="nil"/>
              <w:bottom w:val="single" w:sz="4" w:space="0" w:color="auto"/>
              <w:right w:val="single" w:sz="4" w:space="0" w:color="auto"/>
            </w:tcBorders>
            <w:shd w:val="clear" w:color="auto" w:fill="auto"/>
            <w:vAlign w:val="center"/>
            <w:hideMark/>
          </w:tcPr>
          <w:p w14:paraId="39261905" w14:textId="77777777" w:rsidR="00EB76E7" w:rsidRPr="000A122A" w:rsidRDefault="00EB76E7" w:rsidP="000A122A">
            <w:pPr>
              <w:ind w:firstLine="0"/>
              <w:jc w:val="left"/>
              <w:rPr>
                <w:sz w:val="16"/>
                <w:szCs w:val="16"/>
              </w:rPr>
            </w:pPr>
            <w:r w:rsidRPr="000A122A">
              <w:rPr>
                <w:sz w:val="16"/>
                <w:szCs w:val="16"/>
              </w:rPr>
              <w:t>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059A9D0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87B319" w14:textId="77777777" w:rsidR="00EB76E7" w:rsidRPr="000A122A" w:rsidRDefault="00EB76E7" w:rsidP="000A122A">
            <w:pPr>
              <w:ind w:firstLine="0"/>
              <w:jc w:val="center"/>
              <w:rPr>
                <w:sz w:val="16"/>
                <w:szCs w:val="16"/>
              </w:rPr>
            </w:pPr>
            <w:r w:rsidRPr="000A122A">
              <w:rPr>
                <w:sz w:val="16"/>
                <w:szCs w:val="16"/>
              </w:rPr>
              <w:t>0,333</w:t>
            </w:r>
          </w:p>
        </w:tc>
        <w:tc>
          <w:tcPr>
            <w:tcW w:w="1100" w:type="dxa"/>
            <w:tcBorders>
              <w:top w:val="nil"/>
              <w:left w:val="nil"/>
              <w:bottom w:val="single" w:sz="4" w:space="0" w:color="auto"/>
              <w:right w:val="single" w:sz="4" w:space="0" w:color="auto"/>
            </w:tcBorders>
            <w:shd w:val="clear" w:color="auto" w:fill="auto"/>
            <w:vAlign w:val="center"/>
            <w:hideMark/>
          </w:tcPr>
          <w:p w14:paraId="4BEE8279" w14:textId="77777777" w:rsidR="00EB76E7" w:rsidRPr="000A122A" w:rsidRDefault="00EB76E7" w:rsidP="000A122A">
            <w:pPr>
              <w:ind w:firstLine="0"/>
              <w:jc w:val="center"/>
              <w:rPr>
                <w:sz w:val="16"/>
                <w:szCs w:val="16"/>
              </w:rPr>
            </w:pPr>
            <w:r w:rsidRPr="000A122A">
              <w:rPr>
                <w:sz w:val="16"/>
                <w:szCs w:val="16"/>
              </w:rPr>
              <w:t>0,034</w:t>
            </w:r>
          </w:p>
        </w:tc>
        <w:tc>
          <w:tcPr>
            <w:tcW w:w="1100" w:type="dxa"/>
            <w:tcBorders>
              <w:top w:val="nil"/>
              <w:left w:val="nil"/>
              <w:bottom w:val="single" w:sz="4" w:space="0" w:color="auto"/>
              <w:right w:val="single" w:sz="4" w:space="0" w:color="auto"/>
            </w:tcBorders>
            <w:shd w:val="clear" w:color="auto" w:fill="auto"/>
            <w:vAlign w:val="center"/>
            <w:hideMark/>
          </w:tcPr>
          <w:p w14:paraId="1810453C" w14:textId="77777777" w:rsidR="00EB76E7" w:rsidRPr="000A122A" w:rsidRDefault="00EB76E7" w:rsidP="000A122A">
            <w:pPr>
              <w:ind w:firstLine="0"/>
              <w:jc w:val="center"/>
              <w:rPr>
                <w:sz w:val="16"/>
                <w:szCs w:val="16"/>
              </w:rPr>
            </w:pPr>
            <w:r w:rsidRPr="000A122A">
              <w:rPr>
                <w:sz w:val="16"/>
                <w:szCs w:val="16"/>
              </w:rPr>
              <w:t>0,026</w:t>
            </w:r>
          </w:p>
        </w:tc>
        <w:tc>
          <w:tcPr>
            <w:tcW w:w="1100" w:type="dxa"/>
            <w:tcBorders>
              <w:top w:val="nil"/>
              <w:left w:val="nil"/>
              <w:bottom w:val="single" w:sz="4" w:space="0" w:color="auto"/>
              <w:right w:val="single" w:sz="4" w:space="0" w:color="auto"/>
            </w:tcBorders>
            <w:shd w:val="clear" w:color="auto" w:fill="auto"/>
            <w:vAlign w:val="center"/>
            <w:hideMark/>
          </w:tcPr>
          <w:p w14:paraId="433CCA2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E239B8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712325C" w14:textId="77777777" w:rsidR="00EB76E7" w:rsidRPr="000A122A" w:rsidRDefault="00EB76E7" w:rsidP="000A122A">
            <w:pPr>
              <w:ind w:firstLine="0"/>
              <w:jc w:val="center"/>
              <w:rPr>
                <w:sz w:val="16"/>
                <w:szCs w:val="16"/>
              </w:rPr>
            </w:pPr>
            <w:r w:rsidRPr="000A122A">
              <w:rPr>
                <w:sz w:val="16"/>
                <w:szCs w:val="16"/>
              </w:rPr>
              <w:t>0,206</w:t>
            </w:r>
          </w:p>
        </w:tc>
        <w:tc>
          <w:tcPr>
            <w:tcW w:w="1100" w:type="dxa"/>
            <w:tcBorders>
              <w:top w:val="nil"/>
              <w:left w:val="nil"/>
              <w:bottom w:val="single" w:sz="4" w:space="0" w:color="auto"/>
              <w:right w:val="single" w:sz="4" w:space="0" w:color="auto"/>
            </w:tcBorders>
            <w:shd w:val="clear" w:color="auto" w:fill="auto"/>
            <w:vAlign w:val="center"/>
            <w:hideMark/>
          </w:tcPr>
          <w:p w14:paraId="60229C4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AD1699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ECCA8F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C7BB14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04DA413" w14:textId="77777777" w:rsidR="00EB76E7" w:rsidRPr="000A122A" w:rsidRDefault="00EB76E7" w:rsidP="000A122A">
            <w:pPr>
              <w:ind w:firstLine="0"/>
              <w:jc w:val="center"/>
              <w:rPr>
                <w:sz w:val="16"/>
                <w:szCs w:val="16"/>
              </w:rPr>
            </w:pPr>
            <w:r w:rsidRPr="000A122A">
              <w:rPr>
                <w:sz w:val="16"/>
                <w:szCs w:val="16"/>
              </w:rPr>
              <w:t>0,026</w:t>
            </w:r>
          </w:p>
        </w:tc>
        <w:tc>
          <w:tcPr>
            <w:tcW w:w="960" w:type="dxa"/>
            <w:tcBorders>
              <w:top w:val="nil"/>
              <w:left w:val="nil"/>
              <w:bottom w:val="single" w:sz="4" w:space="0" w:color="auto"/>
              <w:right w:val="single" w:sz="4" w:space="0" w:color="auto"/>
            </w:tcBorders>
            <w:shd w:val="clear" w:color="auto" w:fill="auto"/>
            <w:vAlign w:val="center"/>
            <w:hideMark/>
          </w:tcPr>
          <w:p w14:paraId="7D9C4337" w14:textId="77777777" w:rsidR="00EB76E7" w:rsidRPr="000A122A" w:rsidRDefault="00EB76E7" w:rsidP="000A122A">
            <w:pPr>
              <w:ind w:firstLine="0"/>
              <w:jc w:val="center"/>
              <w:rPr>
                <w:sz w:val="16"/>
                <w:szCs w:val="16"/>
              </w:rPr>
            </w:pPr>
            <w:r w:rsidRPr="000A122A">
              <w:rPr>
                <w:sz w:val="16"/>
                <w:szCs w:val="16"/>
              </w:rPr>
              <w:t>0,077</w:t>
            </w:r>
          </w:p>
        </w:tc>
        <w:tc>
          <w:tcPr>
            <w:tcW w:w="960" w:type="dxa"/>
            <w:tcBorders>
              <w:top w:val="nil"/>
              <w:left w:val="nil"/>
              <w:bottom w:val="single" w:sz="4" w:space="0" w:color="auto"/>
              <w:right w:val="single" w:sz="4" w:space="0" w:color="auto"/>
            </w:tcBorders>
            <w:shd w:val="clear" w:color="auto" w:fill="auto"/>
            <w:vAlign w:val="center"/>
            <w:hideMark/>
          </w:tcPr>
          <w:p w14:paraId="6ECB9EC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496ED4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D1933B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E8BCFAB"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4ED6C8B" w14:textId="77777777" w:rsidR="00EB76E7" w:rsidRPr="000A122A" w:rsidRDefault="00EB76E7" w:rsidP="000A122A">
            <w:pPr>
              <w:ind w:firstLine="0"/>
              <w:jc w:val="center"/>
              <w:rPr>
                <w:sz w:val="16"/>
                <w:szCs w:val="16"/>
              </w:rPr>
            </w:pPr>
            <w:r w:rsidRPr="000A122A">
              <w:rPr>
                <w:sz w:val="16"/>
                <w:szCs w:val="16"/>
              </w:rPr>
              <w:t>1.3</w:t>
            </w:r>
          </w:p>
        </w:tc>
        <w:tc>
          <w:tcPr>
            <w:tcW w:w="2980" w:type="dxa"/>
            <w:tcBorders>
              <w:top w:val="nil"/>
              <w:left w:val="nil"/>
              <w:bottom w:val="single" w:sz="4" w:space="0" w:color="auto"/>
              <w:right w:val="single" w:sz="4" w:space="0" w:color="auto"/>
            </w:tcBorders>
            <w:shd w:val="clear" w:color="auto" w:fill="auto"/>
            <w:vAlign w:val="center"/>
            <w:hideMark/>
          </w:tcPr>
          <w:p w14:paraId="0369F0DC" w14:textId="77777777" w:rsidR="00EB76E7" w:rsidRPr="000A122A" w:rsidRDefault="00EB76E7" w:rsidP="000A122A">
            <w:pPr>
              <w:ind w:firstLine="0"/>
              <w:jc w:val="left"/>
              <w:rPr>
                <w:sz w:val="16"/>
                <w:szCs w:val="16"/>
              </w:rPr>
            </w:pPr>
            <w:r w:rsidRPr="000A122A">
              <w:rPr>
                <w:sz w:val="16"/>
                <w:szCs w:val="16"/>
              </w:rPr>
              <w:t>ГВС (среднечасовая)</w:t>
            </w:r>
          </w:p>
        </w:tc>
        <w:tc>
          <w:tcPr>
            <w:tcW w:w="1100" w:type="dxa"/>
            <w:tcBorders>
              <w:top w:val="nil"/>
              <w:left w:val="nil"/>
              <w:bottom w:val="single" w:sz="4" w:space="0" w:color="auto"/>
              <w:right w:val="single" w:sz="4" w:space="0" w:color="auto"/>
            </w:tcBorders>
            <w:shd w:val="clear" w:color="auto" w:fill="auto"/>
            <w:vAlign w:val="center"/>
            <w:hideMark/>
          </w:tcPr>
          <w:p w14:paraId="1249CBA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41704E3" w14:textId="77777777" w:rsidR="00EB76E7" w:rsidRPr="000A122A" w:rsidRDefault="00EB76E7" w:rsidP="000A122A">
            <w:pPr>
              <w:ind w:firstLine="0"/>
              <w:jc w:val="center"/>
              <w:rPr>
                <w:sz w:val="16"/>
                <w:szCs w:val="16"/>
              </w:rPr>
            </w:pPr>
            <w:r w:rsidRPr="000A122A">
              <w:rPr>
                <w:sz w:val="16"/>
                <w:szCs w:val="16"/>
              </w:rPr>
              <w:t>2,855</w:t>
            </w:r>
          </w:p>
        </w:tc>
        <w:tc>
          <w:tcPr>
            <w:tcW w:w="1100" w:type="dxa"/>
            <w:tcBorders>
              <w:top w:val="nil"/>
              <w:left w:val="nil"/>
              <w:bottom w:val="single" w:sz="4" w:space="0" w:color="auto"/>
              <w:right w:val="single" w:sz="4" w:space="0" w:color="auto"/>
            </w:tcBorders>
            <w:shd w:val="clear" w:color="auto" w:fill="auto"/>
            <w:vAlign w:val="center"/>
            <w:hideMark/>
          </w:tcPr>
          <w:p w14:paraId="722340EB" w14:textId="77777777" w:rsidR="00EB76E7" w:rsidRPr="000A122A" w:rsidRDefault="00EB76E7" w:rsidP="000A122A">
            <w:pPr>
              <w:ind w:firstLine="0"/>
              <w:jc w:val="center"/>
              <w:rPr>
                <w:sz w:val="16"/>
                <w:szCs w:val="16"/>
              </w:rPr>
            </w:pPr>
            <w:r w:rsidRPr="000A122A">
              <w:rPr>
                <w:sz w:val="16"/>
                <w:szCs w:val="16"/>
              </w:rPr>
              <w:t>1,709</w:t>
            </w:r>
          </w:p>
        </w:tc>
        <w:tc>
          <w:tcPr>
            <w:tcW w:w="1100" w:type="dxa"/>
            <w:tcBorders>
              <w:top w:val="nil"/>
              <w:left w:val="nil"/>
              <w:bottom w:val="single" w:sz="4" w:space="0" w:color="auto"/>
              <w:right w:val="single" w:sz="4" w:space="0" w:color="auto"/>
            </w:tcBorders>
            <w:shd w:val="clear" w:color="auto" w:fill="auto"/>
            <w:vAlign w:val="center"/>
            <w:hideMark/>
          </w:tcPr>
          <w:p w14:paraId="4D7E6A03" w14:textId="77777777" w:rsidR="00EB76E7" w:rsidRPr="000A122A" w:rsidRDefault="00EB76E7" w:rsidP="000A122A">
            <w:pPr>
              <w:ind w:firstLine="0"/>
              <w:jc w:val="center"/>
              <w:rPr>
                <w:sz w:val="16"/>
                <w:szCs w:val="16"/>
              </w:rPr>
            </w:pPr>
            <w:r w:rsidRPr="000A122A">
              <w:rPr>
                <w:sz w:val="16"/>
                <w:szCs w:val="16"/>
              </w:rPr>
              <w:t>0,041</w:t>
            </w:r>
          </w:p>
        </w:tc>
        <w:tc>
          <w:tcPr>
            <w:tcW w:w="1100" w:type="dxa"/>
            <w:tcBorders>
              <w:top w:val="nil"/>
              <w:left w:val="nil"/>
              <w:bottom w:val="single" w:sz="4" w:space="0" w:color="auto"/>
              <w:right w:val="single" w:sz="4" w:space="0" w:color="auto"/>
            </w:tcBorders>
            <w:shd w:val="clear" w:color="auto" w:fill="auto"/>
            <w:vAlign w:val="center"/>
            <w:hideMark/>
          </w:tcPr>
          <w:p w14:paraId="05B5CBA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A51D7D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0D1888E" w14:textId="77777777" w:rsidR="00EB76E7" w:rsidRPr="000A122A" w:rsidRDefault="00EB76E7" w:rsidP="000A122A">
            <w:pPr>
              <w:ind w:firstLine="0"/>
              <w:jc w:val="center"/>
              <w:rPr>
                <w:sz w:val="16"/>
                <w:szCs w:val="16"/>
              </w:rPr>
            </w:pPr>
            <w:r w:rsidRPr="000A122A">
              <w:rPr>
                <w:sz w:val="16"/>
                <w:szCs w:val="16"/>
              </w:rPr>
              <w:t>0,329</w:t>
            </w:r>
          </w:p>
        </w:tc>
        <w:tc>
          <w:tcPr>
            <w:tcW w:w="1100" w:type="dxa"/>
            <w:tcBorders>
              <w:top w:val="nil"/>
              <w:left w:val="nil"/>
              <w:bottom w:val="single" w:sz="4" w:space="0" w:color="auto"/>
              <w:right w:val="single" w:sz="4" w:space="0" w:color="auto"/>
            </w:tcBorders>
            <w:shd w:val="clear" w:color="auto" w:fill="auto"/>
            <w:vAlign w:val="center"/>
            <w:hideMark/>
          </w:tcPr>
          <w:p w14:paraId="21706D5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1EFCC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D3CF7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4CA96D7"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1B09A00F" w14:textId="77777777" w:rsidR="00EB76E7" w:rsidRPr="000A122A" w:rsidRDefault="00EB76E7" w:rsidP="000A122A">
            <w:pPr>
              <w:ind w:firstLine="0"/>
              <w:jc w:val="center"/>
              <w:rPr>
                <w:sz w:val="16"/>
                <w:szCs w:val="16"/>
              </w:rPr>
            </w:pPr>
            <w:r w:rsidRPr="000A122A">
              <w:rPr>
                <w:sz w:val="16"/>
                <w:szCs w:val="16"/>
              </w:rPr>
              <w:t>2,825</w:t>
            </w:r>
          </w:p>
        </w:tc>
        <w:tc>
          <w:tcPr>
            <w:tcW w:w="960" w:type="dxa"/>
            <w:tcBorders>
              <w:top w:val="nil"/>
              <w:left w:val="nil"/>
              <w:bottom w:val="single" w:sz="4" w:space="0" w:color="auto"/>
              <w:right w:val="single" w:sz="4" w:space="0" w:color="auto"/>
            </w:tcBorders>
            <w:shd w:val="clear" w:color="auto" w:fill="auto"/>
            <w:vAlign w:val="center"/>
            <w:hideMark/>
          </w:tcPr>
          <w:p w14:paraId="5B4E0CEE" w14:textId="77777777" w:rsidR="00EB76E7" w:rsidRPr="000A122A" w:rsidRDefault="00EB76E7" w:rsidP="000A122A">
            <w:pPr>
              <w:ind w:firstLine="0"/>
              <w:jc w:val="center"/>
              <w:rPr>
                <w:sz w:val="16"/>
                <w:szCs w:val="16"/>
              </w:rPr>
            </w:pPr>
            <w:r w:rsidRPr="000A122A">
              <w:rPr>
                <w:sz w:val="16"/>
                <w:szCs w:val="16"/>
              </w:rPr>
              <w:t>2,907</w:t>
            </w:r>
          </w:p>
        </w:tc>
        <w:tc>
          <w:tcPr>
            <w:tcW w:w="960" w:type="dxa"/>
            <w:tcBorders>
              <w:top w:val="nil"/>
              <w:left w:val="nil"/>
              <w:bottom w:val="single" w:sz="4" w:space="0" w:color="auto"/>
              <w:right w:val="single" w:sz="4" w:space="0" w:color="auto"/>
            </w:tcBorders>
            <w:shd w:val="clear" w:color="auto" w:fill="auto"/>
            <w:vAlign w:val="center"/>
            <w:hideMark/>
          </w:tcPr>
          <w:p w14:paraId="5C52EA1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3EC4AB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AFAB202" w14:textId="77777777" w:rsidR="00EB76E7" w:rsidRPr="000A122A" w:rsidRDefault="00EB76E7" w:rsidP="000A122A">
            <w:pPr>
              <w:ind w:firstLine="0"/>
              <w:jc w:val="center"/>
              <w:rPr>
                <w:sz w:val="16"/>
                <w:szCs w:val="16"/>
              </w:rPr>
            </w:pPr>
            <w:r w:rsidRPr="000A122A">
              <w:rPr>
                <w:sz w:val="16"/>
                <w:szCs w:val="16"/>
              </w:rPr>
              <w:t>0,000</w:t>
            </w:r>
          </w:p>
        </w:tc>
      </w:tr>
    </w:tbl>
    <w:p w14:paraId="24AA9DE7" w14:textId="77777777" w:rsidR="00EB76E7" w:rsidRPr="00EB76E7" w:rsidRDefault="00EB76E7" w:rsidP="00EB76E7"/>
    <w:p w14:paraId="40786509" w14:textId="0837D519" w:rsidR="00EB76E7" w:rsidRPr="00EB76E7" w:rsidRDefault="00EB76E7" w:rsidP="004A415F">
      <w:pPr>
        <w:keepNext/>
      </w:pPr>
      <w:bookmarkStart w:id="54" w:name="_Toc166749539"/>
      <w:bookmarkStart w:id="55" w:name="_Toc167037166"/>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14</w:t>
      </w:r>
      <w:r w:rsidR="004D69FD">
        <w:rPr>
          <w:noProof/>
        </w:rPr>
        <w:fldChar w:fldCharType="end"/>
      </w:r>
      <w:r w:rsidRPr="00EB76E7">
        <w:t xml:space="preserve"> Прирост тепловой нагрузки на отопление и вентиляцию в проектируемых жилых зданиях на период разработки или актуализации схемы теплоснабжения, Гкал/ч</w:t>
      </w:r>
      <w:bookmarkEnd w:id="54"/>
      <w:bookmarkEnd w:id="55"/>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43DB7F36"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8D3FF"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479D3A6"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0B9645E"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34C348D"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D88ED39"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901820A"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9E6ADC5"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1A54D63"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D969B3E"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5CE6FEB"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BA84E68"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2D4C2EC"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746BB18"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8435A7"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E0B0868"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84E5538"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0284493"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41F1BA57"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6AC2337" w14:textId="77777777" w:rsidR="00EB76E7" w:rsidRPr="000A122A" w:rsidRDefault="00EB76E7" w:rsidP="000A122A">
            <w:pPr>
              <w:ind w:firstLine="0"/>
              <w:jc w:val="left"/>
              <w:rPr>
                <w:sz w:val="16"/>
                <w:szCs w:val="16"/>
              </w:rPr>
            </w:pPr>
            <w:r w:rsidRPr="000A122A">
              <w:rPr>
                <w:sz w:val="16"/>
                <w:szCs w:val="16"/>
              </w:rPr>
              <w:t>Прирост тепловой нагрузки отопления и вентиляции жилищного фонда,</w:t>
            </w:r>
          </w:p>
        </w:tc>
        <w:tc>
          <w:tcPr>
            <w:tcW w:w="1100" w:type="dxa"/>
            <w:tcBorders>
              <w:top w:val="nil"/>
              <w:left w:val="nil"/>
              <w:bottom w:val="single" w:sz="4" w:space="0" w:color="auto"/>
              <w:right w:val="single" w:sz="4" w:space="0" w:color="auto"/>
            </w:tcBorders>
            <w:shd w:val="clear" w:color="auto" w:fill="auto"/>
            <w:vAlign w:val="center"/>
            <w:hideMark/>
          </w:tcPr>
          <w:p w14:paraId="24CFE4B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6857A32" w14:textId="77777777" w:rsidR="00EB76E7" w:rsidRPr="000A122A" w:rsidRDefault="00EB76E7" w:rsidP="000A122A">
            <w:pPr>
              <w:ind w:firstLine="0"/>
              <w:jc w:val="center"/>
              <w:rPr>
                <w:sz w:val="16"/>
                <w:szCs w:val="16"/>
              </w:rPr>
            </w:pPr>
            <w:r w:rsidRPr="000A122A">
              <w:rPr>
                <w:sz w:val="16"/>
                <w:szCs w:val="16"/>
              </w:rPr>
              <w:t>3,097</w:t>
            </w:r>
          </w:p>
        </w:tc>
        <w:tc>
          <w:tcPr>
            <w:tcW w:w="1100" w:type="dxa"/>
            <w:tcBorders>
              <w:top w:val="nil"/>
              <w:left w:val="nil"/>
              <w:bottom w:val="single" w:sz="4" w:space="0" w:color="auto"/>
              <w:right w:val="single" w:sz="4" w:space="0" w:color="auto"/>
            </w:tcBorders>
            <w:shd w:val="clear" w:color="auto" w:fill="auto"/>
            <w:vAlign w:val="center"/>
            <w:hideMark/>
          </w:tcPr>
          <w:p w14:paraId="59ADC1D4" w14:textId="77777777" w:rsidR="00EB76E7" w:rsidRPr="000A122A" w:rsidRDefault="00EB76E7" w:rsidP="000A122A">
            <w:pPr>
              <w:ind w:firstLine="0"/>
              <w:jc w:val="center"/>
              <w:rPr>
                <w:sz w:val="16"/>
                <w:szCs w:val="16"/>
              </w:rPr>
            </w:pPr>
            <w:r w:rsidRPr="000A122A">
              <w:rPr>
                <w:sz w:val="16"/>
                <w:szCs w:val="16"/>
              </w:rPr>
              <w:t>2,206</w:t>
            </w:r>
          </w:p>
        </w:tc>
        <w:tc>
          <w:tcPr>
            <w:tcW w:w="1100" w:type="dxa"/>
            <w:tcBorders>
              <w:top w:val="nil"/>
              <w:left w:val="nil"/>
              <w:bottom w:val="single" w:sz="4" w:space="0" w:color="auto"/>
              <w:right w:val="single" w:sz="4" w:space="0" w:color="auto"/>
            </w:tcBorders>
            <w:shd w:val="clear" w:color="auto" w:fill="auto"/>
            <w:vAlign w:val="center"/>
            <w:hideMark/>
          </w:tcPr>
          <w:p w14:paraId="79F1D0E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E84DE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700F62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AF0E7B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6F69A1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D8173A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A3F136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0D83DAC"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22C2AE80"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21AD3520"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0CDBD13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7F4D9A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74DE25C"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9AA510F"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1866A0D"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4C9F7BB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D5B0E27" w14:textId="77777777" w:rsidR="00EB76E7" w:rsidRPr="000A122A" w:rsidRDefault="00EB76E7" w:rsidP="000A122A">
            <w:pPr>
              <w:ind w:firstLine="0"/>
              <w:jc w:val="center"/>
              <w:rPr>
                <w:sz w:val="16"/>
                <w:szCs w:val="16"/>
              </w:rPr>
            </w:pPr>
            <w:r w:rsidRPr="000A122A">
              <w:rPr>
                <w:sz w:val="16"/>
                <w:szCs w:val="16"/>
              </w:rPr>
              <w:t>3,097</w:t>
            </w:r>
          </w:p>
        </w:tc>
        <w:tc>
          <w:tcPr>
            <w:tcW w:w="1100" w:type="dxa"/>
            <w:tcBorders>
              <w:top w:val="nil"/>
              <w:left w:val="nil"/>
              <w:bottom w:val="single" w:sz="4" w:space="0" w:color="auto"/>
              <w:right w:val="single" w:sz="4" w:space="0" w:color="auto"/>
            </w:tcBorders>
            <w:shd w:val="clear" w:color="auto" w:fill="auto"/>
            <w:vAlign w:val="center"/>
            <w:hideMark/>
          </w:tcPr>
          <w:p w14:paraId="493AB7BF" w14:textId="77777777" w:rsidR="00EB76E7" w:rsidRPr="000A122A" w:rsidRDefault="00EB76E7" w:rsidP="000A122A">
            <w:pPr>
              <w:ind w:firstLine="0"/>
              <w:jc w:val="center"/>
              <w:rPr>
                <w:sz w:val="16"/>
                <w:szCs w:val="16"/>
              </w:rPr>
            </w:pPr>
            <w:r w:rsidRPr="000A122A">
              <w:rPr>
                <w:sz w:val="16"/>
                <w:szCs w:val="16"/>
              </w:rPr>
              <w:t>5,303</w:t>
            </w:r>
          </w:p>
        </w:tc>
        <w:tc>
          <w:tcPr>
            <w:tcW w:w="1100" w:type="dxa"/>
            <w:tcBorders>
              <w:top w:val="nil"/>
              <w:left w:val="nil"/>
              <w:bottom w:val="single" w:sz="4" w:space="0" w:color="auto"/>
              <w:right w:val="single" w:sz="4" w:space="0" w:color="auto"/>
            </w:tcBorders>
            <w:shd w:val="clear" w:color="auto" w:fill="auto"/>
            <w:vAlign w:val="center"/>
            <w:hideMark/>
          </w:tcPr>
          <w:p w14:paraId="6CA80276" w14:textId="77777777" w:rsidR="00EB76E7" w:rsidRPr="000A122A" w:rsidRDefault="00EB76E7" w:rsidP="000A122A">
            <w:pPr>
              <w:ind w:firstLine="0"/>
              <w:jc w:val="center"/>
              <w:rPr>
                <w:sz w:val="16"/>
                <w:szCs w:val="16"/>
              </w:rPr>
            </w:pPr>
            <w:r w:rsidRPr="000A122A">
              <w:rPr>
                <w:sz w:val="16"/>
                <w:szCs w:val="16"/>
              </w:rPr>
              <w:t>5,303</w:t>
            </w:r>
          </w:p>
        </w:tc>
        <w:tc>
          <w:tcPr>
            <w:tcW w:w="1100" w:type="dxa"/>
            <w:tcBorders>
              <w:top w:val="nil"/>
              <w:left w:val="nil"/>
              <w:bottom w:val="single" w:sz="4" w:space="0" w:color="auto"/>
              <w:right w:val="single" w:sz="4" w:space="0" w:color="auto"/>
            </w:tcBorders>
            <w:shd w:val="clear" w:color="auto" w:fill="auto"/>
            <w:vAlign w:val="center"/>
            <w:hideMark/>
          </w:tcPr>
          <w:p w14:paraId="04734E2D" w14:textId="77777777" w:rsidR="00EB76E7" w:rsidRPr="000A122A" w:rsidRDefault="00EB76E7" w:rsidP="000A122A">
            <w:pPr>
              <w:ind w:firstLine="0"/>
              <w:jc w:val="center"/>
              <w:rPr>
                <w:sz w:val="16"/>
                <w:szCs w:val="16"/>
              </w:rPr>
            </w:pPr>
            <w:r w:rsidRPr="000A122A">
              <w:rPr>
                <w:sz w:val="16"/>
                <w:szCs w:val="16"/>
              </w:rPr>
              <w:t>5,303</w:t>
            </w:r>
          </w:p>
        </w:tc>
        <w:tc>
          <w:tcPr>
            <w:tcW w:w="1100" w:type="dxa"/>
            <w:tcBorders>
              <w:top w:val="nil"/>
              <w:left w:val="nil"/>
              <w:bottom w:val="single" w:sz="4" w:space="0" w:color="auto"/>
              <w:right w:val="single" w:sz="4" w:space="0" w:color="auto"/>
            </w:tcBorders>
            <w:shd w:val="clear" w:color="auto" w:fill="auto"/>
            <w:vAlign w:val="center"/>
            <w:hideMark/>
          </w:tcPr>
          <w:p w14:paraId="568AB7A3" w14:textId="77777777" w:rsidR="00EB76E7" w:rsidRPr="000A122A" w:rsidRDefault="00EB76E7" w:rsidP="000A122A">
            <w:pPr>
              <w:ind w:firstLine="0"/>
              <w:jc w:val="center"/>
              <w:rPr>
                <w:sz w:val="16"/>
                <w:szCs w:val="16"/>
              </w:rPr>
            </w:pPr>
            <w:r w:rsidRPr="000A122A">
              <w:rPr>
                <w:sz w:val="16"/>
                <w:szCs w:val="16"/>
              </w:rPr>
              <w:t>5,303</w:t>
            </w:r>
          </w:p>
        </w:tc>
        <w:tc>
          <w:tcPr>
            <w:tcW w:w="1100" w:type="dxa"/>
            <w:tcBorders>
              <w:top w:val="nil"/>
              <w:left w:val="nil"/>
              <w:bottom w:val="single" w:sz="4" w:space="0" w:color="auto"/>
              <w:right w:val="single" w:sz="4" w:space="0" w:color="auto"/>
            </w:tcBorders>
            <w:shd w:val="clear" w:color="auto" w:fill="auto"/>
            <w:vAlign w:val="center"/>
            <w:hideMark/>
          </w:tcPr>
          <w:p w14:paraId="22B3D743" w14:textId="77777777" w:rsidR="00EB76E7" w:rsidRPr="000A122A" w:rsidRDefault="00EB76E7" w:rsidP="000A122A">
            <w:pPr>
              <w:ind w:firstLine="0"/>
              <w:jc w:val="center"/>
              <w:rPr>
                <w:sz w:val="16"/>
                <w:szCs w:val="16"/>
              </w:rPr>
            </w:pPr>
            <w:r w:rsidRPr="000A122A">
              <w:rPr>
                <w:sz w:val="16"/>
                <w:szCs w:val="16"/>
              </w:rPr>
              <w:t>5,303</w:t>
            </w:r>
          </w:p>
        </w:tc>
        <w:tc>
          <w:tcPr>
            <w:tcW w:w="1100" w:type="dxa"/>
            <w:tcBorders>
              <w:top w:val="nil"/>
              <w:left w:val="nil"/>
              <w:bottom w:val="single" w:sz="4" w:space="0" w:color="auto"/>
              <w:right w:val="single" w:sz="4" w:space="0" w:color="auto"/>
            </w:tcBorders>
            <w:shd w:val="clear" w:color="auto" w:fill="auto"/>
            <w:vAlign w:val="center"/>
            <w:hideMark/>
          </w:tcPr>
          <w:p w14:paraId="6855E028" w14:textId="77777777" w:rsidR="00EB76E7" w:rsidRPr="000A122A" w:rsidRDefault="00EB76E7" w:rsidP="000A122A">
            <w:pPr>
              <w:ind w:firstLine="0"/>
              <w:jc w:val="center"/>
              <w:rPr>
                <w:sz w:val="16"/>
                <w:szCs w:val="16"/>
              </w:rPr>
            </w:pPr>
            <w:r w:rsidRPr="000A122A">
              <w:rPr>
                <w:sz w:val="16"/>
                <w:szCs w:val="16"/>
              </w:rPr>
              <w:t>5,303</w:t>
            </w:r>
          </w:p>
        </w:tc>
        <w:tc>
          <w:tcPr>
            <w:tcW w:w="1100" w:type="dxa"/>
            <w:tcBorders>
              <w:top w:val="nil"/>
              <w:left w:val="nil"/>
              <w:bottom w:val="single" w:sz="4" w:space="0" w:color="auto"/>
              <w:right w:val="single" w:sz="4" w:space="0" w:color="auto"/>
            </w:tcBorders>
            <w:shd w:val="clear" w:color="auto" w:fill="auto"/>
            <w:vAlign w:val="center"/>
            <w:hideMark/>
          </w:tcPr>
          <w:p w14:paraId="41854EED" w14:textId="77777777" w:rsidR="00EB76E7" w:rsidRPr="000A122A" w:rsidRDefault="00EB76E7" w:rsidP="000A122A">
            <w:pPr>
              <w:ind w:firstLine="0"/>
              <w:jc w:val="center"/>
              <w:rPr>
                <w:sz w:val="16"/>
                <w:szCs w:val="16"/>
              </w:rPr>
            </w:pPr>
            <w:r w:rsidRPr="000A122A">
              <w:rPr>
                <w:sz w:val="16"/>
                <w:szCs w:val="16"/>
              </w:rPr>
              <w:t>5,303</w:t>
            </w:r>
          </w:p>
        </w:tc>
        <w:tc>
          <w:tcPr>
            <w:tcW w:w="1100" w:type="dxa"/>
            <w:tcBorders>
              <w:top w:val="nil"/>
              <w:left w:val="nil"/>
              <w:bottom w:val="single" w:sz="4" w:space="0" w:color="auto"/>
              <w:right w:val="single" w:sz="4" w:space="0" w:color="auto"/>
            </w:tcBorders>
            <w:shd w:val="clear" w:color="auto" w:fill="auto"/>
            <w:vAlign w:val="center"/>
            <w:hideMark/>
          </w:tcPr>
          <w:p w14:paraId="32319F42" w14:textId="77777777" w:rsidR="00EB76E7" w:rsidRPr="000A122A" w:rsidRDefault="00EB76E7" w:rsidP="000A122A">
            <w:pPr>
              <w:ind w:firstLine="0"/>
              <w:jc w:val="center"/>
              <w:rPr>
                <w:sz w:val="16"/>
                <w:szCs w:val="16"/>
              </w:rPr>
            </w:pPr>
            <w:r w:rsidRPr="000A122A">
              <w:rPr>
                <w:sz w:val="16"/>
                <w:szCs w:val="16"/>
              </w:rPr>
              <w:t>5,303</w:t>
            </w:r>
          </w:p>
        </w:tc>
        <w:tc>
          <w:tcPr>
            <w:tcW w:w="960" w:type="dxa"/>
            <w:tcBorders>
              <w:top w:val="nil"/>
              <w:left w:val="nil"/>
              <w:bottom w:val="single" w:sz="4" w:space="0" w:color="auto"/>
              <w:right w:val="single" w:sz="4" w:space="0" w:color="auto"/>
            </w:tcBorders>
            <w:shd w:val="clear" w:color="auto" w:fill="auto"/>
            <w:vAlign w:val="center"/>
            <w:hideMark/>
          </w:tcPr>
          <w:p w14:paraId="34B7738E" w14:textId="77777777" w:rsidR="00EB76E7" w:rsidRPr="000A122A" w:rsidRDefault="00EB76E7" w:rsidP="000A122A">
            <w:pPr>
              <w:ind w:firstLine="0"/>
              <w:jc w:val="center"/>
              <w:rPr>
                <w:sz w:val="16"/>
                <w:szCs w:val="16"/>
              </w:rPr>
            </w:pPr>
            <w:r w:rsidRPr="000A122A">
              <w:rPr>
                <w:sz w:val="16"/>
                <w:szCs w:val="16"/>
              </w:rPr>
              <w:t>9,943</w:t>
            </w:r>
          </w:p>
        </w:tc>
        <w:tc>
          <w:tcPr>
            <w:tcW w:w="960" w:type="dxa"/>
            <w:tcBorders>
              <w:top w:val="nil"/>
              <w:left w:val="nil"/>
              <w:bottom w:val="single" w:sz="4" w:space="0" w:color="auto"/>
              <w:right w:val="single" w:sz="4" w:space="0" w:color="auto"/>
            </w:tcBorders>
            <w:shd w:val="clear" w:color="auto" w:fill="auto"/>
            <w:vAlign w:val="center"/>
            <w:hideMark/>
          </w:tcPr>
          <w:p w14:paraId="7CD8DA7C" w14:textId="77777777" w:rsidR="00EB76E7" w:rsidRPr="000A122A" w:rsidRDefault="00EB76E7" w:rsidP="000A122A">
            <w:pPr>
              <w:ind w:firstLine="0"/>
              <w:jc w:val="center"/>
              <w:rPr>
                <w:sz w:val="16"/>
                <w:szCs w:val="16"/>
              </w:rPr>
            </w:pPr>
            <w:r w:rsidRPr="000A122A">
              <w:rPr>
                <w:sz w:val="16"/>
                <w:szCs w:val="16"/>
              </w:rPr>
              <w:t>14,582</w:t>
            </w:r>
          </w:p>
        </w:tc>
        <w:tc>
          <w:tcPr>
            <w:tcW w:w="960" w:type="dxa"/>
            <w:tcBorders>
              <w:top w:val="nil"/>
              <w:left w:val="nil"/>
              <w:bottom w:val="single" w:sz="4" w:space="0" w:color="auto"/>
              <w:right w:val="single" w:sz="4" w:space="0" w:color="auto"/>
            </w:tcBorders>
            <w:shd w:val="clear" w:color="auto" w:fill="auto"/>
            <w:vAlign w:val="center"/>
            <w:hideMark/>
          </w:tcPr>
          <w:p w14:paraId="2642C753" w14:textId="77777777" w:rsidR="00EB76E7" w:rsidRPr="000A122A" w:rsidRDefault="00EB76E7" w:rsidP="000A122A">
            <w:pPr>
              <w:ind w:firstLine="0"/>
              <w:jc w:val="center"/>
              <w:rPr>
                <w:sz w:val="16"/>
                <w:szCs w:val="16"/>
              </w:rPr>
            </w:pPr>
            <w:r w:rsidRPr="000A122A">
              <w:rPr>
                <w:sz w:val="16"/>
                <w:szCs w:val="16"/>
              </w:rPr>
              <w:t>19,222</w:t>
            </w:r>
          </w:p>
        </w:tc>
        <w:tc>
          <w:tcPr>
            <w:tcW w:w="960" w:type="dxa"/>
            <w:tcBorders>
              <w:top w:val="nil"/>
              <w:left w:val="nil"/>
              <w:bottom w:val="single" w:sz="4" w:space="0" w:color="auto"/>
              <w:right w:val="single" w:sz="4" w:space="0" w:color="auto"/>
            </w:tcBorders>
            <w:shd w:val="clear" w:color="auto" w:fill="auto"/>
            <w:vAlign w:val="center"/>
            <w:hideMark/>
          </w:tcPr>
          <w:p w14:paraId="6AE593CA" w14:textId="77777777" w:rsidR="00EB76E7" w:rsidRPr="000A122A" w:rsidRDefault="00EB76E7" w:rsidP="000A122A">
            <w:pPr>
              <w:ind w:firstLine="0"/>
              <w:jc w:val="center"/>
              <w:rPr>
                <w:sz w:val="16"/>
                <w:szCs w:val="16"/>
              </w:rPr>
            </w:pPr>
            <w:r w:rsidRPr="000A122A">
              <w:rPr>
                <w:sz w:val="16"/>
                <w:szCs w:val="16"/>
              </w:rPr>
              <w:t>19,222</w:t>
            </w:r>
          </w:p>
        </w:tc>
        <w:tc>
          <w:tcPr>
            <w:tcW w:w="960" w:type="dxa"/>
            <w:tcBorders>
              <w:top w:val="nil"/>
              <w:left w:val="nil"/>
              <w:bottom w:val="single" w:sz="4" w:space="0" w:color="auto"/>
              <w:right w:val="single" w:sz="4" w:space="0" w:color="auto"/>
            </w:tcBorders>
            <w:shd w:val="clear" w:color="auto" w:fill="auto"/>
            <w:vAlign w:val="center"/>
            <w:hideMark/>
          </w:tcPr>
          <w:p w14:paraId="0463A805" w14:textId="77777777" w:rsidR="00EB76E7" w:rsidRPr="000A122A" w:rsidRDefault="00EB76E7" w:rsidP="000A122A">
            <w:pPr>
              <w:ind w:firstLine="0"/>
              <w:jc w:val="center"/>
              <w:rPr>
                <w:sz w:val="16"/>
                <w:szCs w:val="16"/>
              </w:rPr>
            </w:pPr>
            <w:r w:rsidRPr="000A122A">
              <w:rPr>
                <w:sz w:val="16"/>
                <w:szCs w:val="16"/>
              </w:rPr>
              <w:t>19,222</w:t>
            </w:r>
          </w:p>
        </w:tc>
        <w:tc>
          <w:tcPr>
            <w:tcW w:w="960" w:type="dxa"/>
            <w:tcBorders>
              <w:top w:val="nil"/>
              <w:left w:val="nil"/>
              <w:bottom w:val="single" w:sz="4" w:space="0" w:color="auto"/>
              <w:right w:val="single" w:sz="4" w:space="0" w:color="auto"/>
            </w:tcBorders>
            <w:shd w:val="clear" w:color="auto" w:fill="auto"/>
            <w:vAlign w:val="center"/>
            <w:hideMark/>
          </w:tcPr>
          <w:p w14:paraId="7E317033" w14:textId="77777777" w:rsidR="00EB76E7" w:rsidRPr="000A122A" w:rsidRDefault="00EB76E7" w:rsidP="000A122A">
            <w:pPr>
              <w:ind w:firstLine="0"/>
              <w:jc w:val="center"/>
              <w:rPr>
                <w:sz w:val="16"/>
                <w:szCs w:val="16"/>
              </w:rPr>
            </w:pPr>
            <w:r w:rsidRPr="000A122A">
              <w:rPr>
                <w:sz w:val="16"/>
                <w:szCs w:val="16"/>
              </w:rPr>
              <w:t>19,222</w:t>
            </w:r>
          </w:p>
        </w:tc>
      </w:tr>
      <w:tr w:rsidR="00EB76E7" w:rsidRPr="000A122A" w14:paraId="250E17D9"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5F48218"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302F9DC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DC5751A" w14:textId="77777777" w:rsidR="00EB76E7" w:rsidRPr="000A122A" w:rsidRDefault="00EB76E7" w:rsidP="000A122A">
            <w:pPr>
              <w:ind w:firstLine="0"/>
              <w:jc w:val="center"/>
              <w:rPr>
                <w:sz w:val="16"/>
                <w:szCs w:val="16"/>
              </w:rPr>
            </w:pPr>
            <w:r w:rsidRPr="000A122A">
              <w:rPr>
                <w:sz w:val="16"/>
                <w:szCs w:val="16"/>
              </w:rPr>
              <w:t>3,097</w:t>
            </w:r>
          </w:p>
        </w:tc>
        <w:tc>
          <w:tcPr>
            <w:tcW w:w="1100" w:type="dxa"/>
            <w:tcBorders>
              <w:top w:val="nil"/>
              <w:left w:val="nil"/>
              <w:bottom w:val="single" w:sz="4" w:space="0" w:color="auto"/>
              <w:right w:val="single" w:sz="4" w:space="0" w:color="auto"/>
            </w:tcBorders>
            <w:shd w:val="clear" w:color="auto" w:fill="auto"/>
            <w:vAlign w:val="center"/>
            <w:hideMark/>
          </w:tcPr>
          <w:p w14:paraId="0B2A1FB2" w14:textId="77777777" w:rsidR="00EB76E7" w:rsidRPr="000A122A" w:rsidRDefault="00EB76E7" w:rsidP="000A122A">
            <w:pPr>
              <w:ind w:firstLine="0"/>
              <w:jc w:val="center"/>
              <w:rPr>
                <w:sz w:val="16"/>
                <w:szCs w:val="16"/>
              </w:rPr>
            </w:pPr>
            <w:r w:rsidRPr="000A122A">
              <w:rPr>
                <w:sz w:val="16"/>
                <w:szCs w:val="16"/>
              </w:rPr>
              <w:t>2,206</w:t>
            </w:r>
          </w:p>
        </w:tc>
        <w:tc>
          <w:tcPr>
            <w:tcW w:w="1100" w:type="dxa"/>
            <w:tcBorders>
              <w:top w:val="nil"/>
              <w:left w:val="nil"/>
              <w:bottom w:val="single" w:sz="4" w:space="0" w:color="auto"/>
              <w:right w:val="single" w:sz="4" w:space="0" w:color="auto"/>
            </w:tcBorders>
            <w:shd w:val="clear" w:color="auto" w:fill="auto"/>
            <w:vAlign w:val="center"/>
            <w:hideMark/>
          </w:tcPr>
          <w:p w14:paraId="6A0E9A7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D47FCC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DB83CD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00233C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F89644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4D91C3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1B32C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677F83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37A8D2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F86FBD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877868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C70975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66B14EA"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2D1A66B"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8B59435"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59038DD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8647F9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27F969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3C0739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9207C0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429CD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C86BF0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85BB6A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17A09B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1D3996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DB10226"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1AAC3DB4"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5CC7EA52"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7C75340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7594A5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7856070"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FBBB3F5"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4FEA28EB"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6530953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3DA2525" w14:textId="77777777" w:rsidR="00EB76E7" w:rsidRPr="000A122A" w:rsidRDefault="00EB76E7" w:rsidP="000A122A">
            <w:pPr>
              <w:ind w:firstLine="0"/>
              <w:jc w:val="center"/>
              <w:rPr>
                <w:sz w:val="16"/>
                <w:szCs w:val="16"/>
              </w:rPr>
            </w:pPr>
            <w:r w:rsidRPr="000A122A">
              <w:rPr>
                <w:sz w:val="16"/>
                <w:szCs w:val="16"/>
              </w:rPr>
              <w:t>3,097</w:t>
            </w:r>
          </w:p>
        </w:tc>
        <w:tc>
          <w:tcPr>
            <w:tcW w:w="1100" w:type="dxa"/>
            <w:tcBorders>
              <w:top w:val="nil"/>
              <w:left w:val="nil"/>
              <w:bottom w:val="single" w:sz="4" w:space="0" w:color="auto"/>
              <w:right w:val="single" w:sz="4" w:space="0" w:color="auto"/>
            </w:tcBorders>
            <w:shd w:val="clear" w:color="auto" w:fill="auto"/>
            <w:vAlign w:val="center"/>
            <w:hideMark/>
          </w:tcPr>
          <w:p w14:paraId="32CFCA11" w14:textId="77777777" w:rsidR="00EB76E7" w:rsidRPr="000A122A" w:rsidRDefault="00EB76E7" w:rsidP="000A122A">
            <w:pPr>
              <w:ind w:firstLine="0"/>
              <w:jc w:val="center"/>
              <w:rPr>
                <w:sz w:val="16"/>
                <w:szCs w:val="16"/>
              </w:rPr>
            </w:pPr>
            <w:r w:rsidRPr="000A122A">
              <w:rPr>
                <w:sz w:val="16"/>
                <w:szCs w:val="16"/>
              </w:rPr>
              <w:t>2,206</w:t>
            </w:r>
          </w:p>
        </w:tc>
        <w:tc>
          <w:tcPr>
            <w:tcW w:w="1100" w:type="dxa"/>
            <w:tcBorders>
              <w:top w:val="nil"/>
              <w:left w:val="nil"/>
              <w:bottom w:val="single" w:sz="4" w:space="0" w:color="auto"/>
              <w:right w:val="single" w:sz="4" w:space="0" w:color="auto"/>
            </w:tcBorders>
            <w:shd w:val="clear" w:color="auto" w:fill="auto"/>
            <w:vAlign w:val="center"/>
            <w:hideMark/>
          </w:tcPr>
          <w:p w14:paraId="6887CEE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D19873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6599F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FD0165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CF59BE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56B1C1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921DED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36EF6A8"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02F98458"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3956DA71"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5406FCE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B21820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F85813C"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C95013D"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EF3C40D"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48B4FEE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2A428D4" w14:textId="77777777" w:rsidR="00EB76E7" w:rsidRPr="000A122A" w:rsidRDefault="00EB76E7" w:rsidP="000A122A">
            <w:pPr>
              <w:ind w:firstLine="0"/>
              <w:jc w:val="center"/>
              <w:rPr>
                <w:sz w:val="16"/>
                <w:szCs w:val="16"/>
              </w:rPr>
            </w:pPr>
            <w:r w:rsidRPr="000A122A">
              <w:rPr>
                <w:sz w:val="16"/>
                <w:szCs w:val="16"/>
              </w:rPr>
              <w:t>3,097</w:t>
            </w:r>
          </w:p>
        </w:tc>
        <w:tc>
          <w:tcPr>
            <w:tcW w:w="1100" w:type="dxa"/>
            <w:tcBorders>
              <w:top w:val="nil"/>
              <w:left w:val="nil"/>
              <w:bottom w:val="single" w:sz="4" w:space="0" w:color="auto"/>
              <w:right w:val="single" w:sz="4" w:space="0" w:color="auto"/>
            </w:tcBorders>
            <w:shd w:val="clear" w:color="auto" w:fill="auto"/>
            <w:vAlign w:val="center"/>
            <w:hideMark/>
          </w:tcPr>
          <w:p w14:paraId="4EBF3457" w14:textId="77777777" w:rsidR="00EB76E7" w:rsidRPr="000A122A" w:rsidRDefault="00EB76E7" w:rsidP="000A122A">
            <w:pPr>
              <w:ind w:firstLine="0"/>
              <w:jc w:val="center"/>
              <w:rPr>
                <w:sz w:val="16"/>
                <w:szCs w:val="16"/>
              </w:rPr>
            </w:pPr>
            <w:r w:rsidRPr="000A122A">
              <w:rPr>
                <w:sz w:val="16"/>
                <w:szCs w:val="16"/>
              </w:rPr>
              <w:t>2,206</w:t>
            </w:r>
          </w:p>
        </w:tc>
        <w:tc>
          <w:tcPr>
            <w:tcW w:w="1100" w:type="dxa"/>
            <w:tcBorders>
              <w:top w:val="nil"/>
              <w:left w:val="nil"/>
              <w:bottom w:val="single" w:sz="4" w:space="0" w:color="auto"/>
              <w:right w:val="single" w:sz="4" w:space="0" w:color="auto"/>
            </w:tcBorders>
            <w:shd w:val="clear" w:color="auto" w:fill="auto"/>
            <w:vAlign w:val="center"/>
            <w:hideMark/>
          </w:tcPr>
          <w:p w14:paraId="1847D9F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81322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26D7A6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FC92E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09CCCE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A6DDF6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421888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57F8FC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9BB1B2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A0EB0C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0A02F1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C3C323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C5E66A7"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D71D1B2"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B5D62A5"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189E137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35E30BA" w14:textId="77777777" w:rsidR="00EB76E7" w:rsidRPr="000A122A" w:rsidRDefault="00EB76E7" w:rsidP="000A122A">
            <w:pPr>
              <w:ind w:firstLine="0"/>
              <w:jc w:val="center"/>
              <w:rPr>
                <w:sz w:val="16"/>
                <w:szCs w:val="16"/>
              </w:rPr>
            </w:pPr>
            <w:r w:rsidRPr="000A122A">
              <w:rPr>
                <w:sz w:val="16"/>
                <w:szCs w:val="16"/>
              </w:rPr>
              <w:t>3,097</w:t>
            </w:r>
          </w:p>
        </w:tc>
        <w:tc>
          <w:tcPr>
            <w:tcW w:w="1100" w:type="dxa"/>
            <w:tcBorders>
              <w:top w:val="nil"/>
              <w:left w:val="nil"/>
              <w:bottom w:val="single" w:sz="4" w:space="0" w:color="auto"/>
              <w:right w:val="single" w:sz="4" w:space="0" w:color="auto"/>
            </w:tcBorders>
            <w:shd w:val="clear" w:color="auto" w:fill="auto"/>
            <w:vAlign w:val="center"/>
            <w:hideMark/>
          </w:tcPr>
          <w:p w14:paraId="4F7FF748" w14:textId="77777777" w:rsidR="00EB76E7" w:rsidRPr="000A122A" w:rsidRDefault="00EB76E7" w:rsidP="000A122A">
            <w:pPr>
              <w:ind w:firstLine="0"/>
              <w:jc w:val="center"/>
              <w:rPr>
                <w:sz w:val="16"/>
                <w:szCs w:val="16"/>
              </w:rPr>
            </w:pPr>
            <w:r w:rsidRPr="000A122A">
              <w:rPr>
                <w:sz w:val="16"/>
                <w:szCs w:val="16"/>
              </w:rPr>
              <w:t>2,206</w:t>
            </w:r>
          </w:p>
        </w:tc>
        <w:tc>
          <w:tcPr>
            <w:tcW w:w="1100" w:type="dxa"/>
            <w:tcBorders>
              <w:top w:val="nil"/>
              <w:left w:val="nil"/>
              <w:bottom w:val="single" w:sz="4" w:space="0" w:color="auto"/>
              <w:right w:val="single" w:sz="4" w:space="0" w:color="auto"/>
            </w:tcBorders>
            <w:shd w:val="clear" w:color="auto" w:fill="auto"/>
            <w:vAlign w:val="center"/>
            <w:hideMark/>
          </w:tcPr>
          <w:p w14:paraId="7B3E695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45BDC7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257AF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FEC8A8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08C8EF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B54FBF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653C81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730EB0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AB489D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B18B5F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E0A0C7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28DFB2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BE864DA" w14:textId="77777777" w:rsidR="00EB76E7" w:rsidRPr="000A122A" w:rsidRDefault="00EB76E7" w:rsidP="000A122A">
            <w:pPr>
              <w:ind w:firstLine="0"/>
              <w:jc w:val="center"/>
              <w:rPr>
                <w:sz w:val="16"/>
                <w:szCs w:val="16"/>
              </w:rPr>
            </w:pPr>
            <w:r w:rsidRPr="000A122A">
              <w:rPr>
                <w:sz w:val="16"/>
                <w:szCs w:val="16"/>
              </w:rPr>
              <w:t>0,000</w:t>
            </w:r>
          </w:p>
        </w:tc>
      </w:tr>
    </w:tbl>
    <w:p w14:paraId="62864C9D" w14:textId="77777777" w:rsidR="00EB76E7" w:rsidRPr="00EB76E7" w:rsidRDefault="00EB76E7" w:rsidP="00EB76E7"/>
    <w:p w14:paraId="553610A7" w14:textId="71B76716" w:rsidR="00EB76E7" w:rsidRPr="00EB76E7" w:rsidRDefault="00EB76E7" w:rsidP="00EB76E7">
      <w:bookmarkStart w:id="56" w:name="_Toc166749540"/>
      <w:bookmarkStart w:id="57" w:name="_Toc167037167"/>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15</w:t>
      </w:r>
      <w:r w:rsidR="004D69FD">
        <w:rPr>
          <w:noProof/>
        </w:rPr>
        <w:fldChar w:fldCharType="end"/>
      </w:r>
      <w:r w:rsidRPr="00EB76E7">
        <w:t xml:space="preserve"> Прирост тепловой нагрузки на горячее водоснабжение в проектируемых жилых зданиях на период разработки или актуализации схемы теплоснабжения, Гкал/ч</w:t>
      </w:r>
      <w:bookmarkEnd w:id="56"/>
      <w:bookmarkEnd w:id="57"/>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46D6E728"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29CCE8"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CA6ABE2"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11CE182"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C03FAFD"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FC08FAE"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954EE5D"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A492BB2"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41E1133"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0869A95"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6E523CA"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F9AD82C"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263D704"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B3C95CA"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E4B17FD"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1E401D4"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326EF57"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7B8C7D4"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36434480"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D6ECCE3" w14:textId="77777777" w:rsidR="00EB76E7" w:rsidRPr="000A122A" w:rsidRDefault="00EB76E7" w:rsidP="000A122A">
            <w:pPr>
              <w:ind w:firstLine="0"/>
              <w:jc w:val="left"/>
              <w:rPr>
                <w:sz w:val="16"/>
                <w:szCs w:val="16"/>
              </w:rPr>
            </w:pPr>
            <w:r w:rsidRPr="000A122A">
              <w:rPr>
                <w:sz w:val="16"/>
                <w:szCs w:val="16"/>
              </w:rPr>
              <w:t>Прирост тепловой нагрузки горячего водоснабжения</w:t>
            </w:r>
          </w:p>
        </w:tc>
        <w:tc>
          <w:tcPr>
            <w:tcW w:w="1100" w:type="dxa"/>
            <w:tcBorders>
              <w:top w:val="nil"/>
              <w:left w:val="nil"/>
              <w:bottom w:val="single" w:sz="4" w:space="0" w:color="auto"/>
              <w:right w:val="single" w:sz="4" w:space="0" w:color="auto"/>
            </w:tcBorders>
            <w:shd w:val="clear" w:color="auto" w:fill="auto"/>
            <w:vAlign w:val="center"/>
            <w:hideMark/>
          </w:tcPr>
          <w:p w14:paraId="5EB6F4C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BD89D94" w14:textId="77777777" w:rsidR="00EB76E7" w:rsidRPr="000A122A" w:rsidRDefault="00EB76E7" w:rsidP="000A122A">
            <w:pPr>
              <w:ind w:firstLine="0"/>
              <w:jc w:val="center"/>
              <w:rPr>
                <w:sz w:val="16"/>
                <w:szCs w:val="16"/>
              </w:rPr>
            </w:pPr>
            <w:r w:rsidRPr="000A122A">
              <w:rPr>
                <w:sz w:val="16"/>
                <w:szCs w:val="16"/>
              </w:rPr>
              <w:t>2,323</w:t>
            </w:r>
          </w:p>
        </w:tc>
        <w:tc>
          <w:tcPr>
            <w:tcW w:w="1100" w:type="dxa"/>
            <w:tcBorders>
              <w:top w:val="nil"/>
              <w:left w:val="nil"/>
              <w:bottom w:val="single" w:sz="4" w:space="0" w:color="auto"/>
              <w:right w:val="single" w:sz="4" w:space="0" w:color="auto"/>
            </w:tcBorders>
            <w:shd w:val="clear" w:color="auto" w:fill="auto"/>
            <w:vAlign w:val="center"/>
            <w:hideMark/>
          </w:tcPr>
          <w:p w14:paraId="30220E35" w14:textId="77777777" w:rsidR="00EB76E7" w:rsidRPr="000A122A" w:rsidRDefault="00EB76E7" w:rsidP="000A122A">
            <w:pPr>
              <w:ind w:firstLine="0"/>
              <w:jc w:val="center"/>
              <w:rPr>
                <w:sz w:val="16"/>
                <w:szCs w:val="16"/>
              </w:rPr>
            </w:pPr>
            <w:r w:rsidRPr="000A122A">
              <w:rPr>
                <w:sz w:val="16"/>
                <w:szCs w:val="16"/>
              </w:rPr>
              <w:t>1,655</w:t>
            </w:r>
          </w:p>
        </w:tc>
        <w:tc>
          <w:tcPr>
            <w:tcW w:w="1100" w:type="dxa"/>
            <w:tcBorders>
              <w:top w:val="nil"/>
              <w:left w:val="nil"/>
              <w:bottom w:val="single" w:sz="4" w:space="0" w:color="auto"/>
              <w:right w:val="single" w:sz="4" w:space="0" w:color="auto"/>
            </w:tcBorders>
            <w:shd w:val="clear" w:color="auto" w:fill="auto"/>
            <w:vAlign w:val="center"/>
            <w:hideMark/>
          </w:tcPr>
          <w:p w14:paraId="2587E01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8ADC91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07A02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5974E6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8A8CB9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E96724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CAC2B7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40C9493"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21ACC084"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7B625E31"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07C480A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88759A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B877293"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042B787"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4DA7A6D6"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33B82C6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B8BF190" w14:textId="77777777" w:rsidR="00EB76E7" w:rsidRPr="000A122A" w:rsidRDefault="00EB76E7" w:rsidP="000A122A">
            <w:pPr>
              <w:ind w:firstLine="0"/>
              <w:jc w:val="center"/>
              <w:rPr>
                <w:sz w:val="16"/>
                <w:szCs w:val="16"/>
              </w:rPr>
            </w:pPr>
            <w:r w:rsidRPr="000A122A">
              <w:rPr>
                <w:sz w:val="16"/>
                <w:szCs w:val="16"/>
              </w:rPr>
              <w:t>2,323</w:t>
            </w:r>
          </w:p>
        </w:tc>
        <w:tc>
          <w:tcPr>
            <w:tcW w:w="1100" w:type="dxa"/>
            <w:tcBorders>
              <w:top w:val="nil"/>
              <w:left w:val="nil"/>
              <w:bottom w:val="single" w:sz="4" w:space="0" w:color="auto"/>
              <w:right w:val="single" w:sz="4" w:space="0" w:color="auto"/>
            </w:tcBorders>
            <w:shd w:val="clear" w:color="auto" w:fill="auto"/>
            <w:vAlign w:val="center"/>
            <w:hideMark/>
          </w:tcPr>
          <w:p w14:paraId="02BEF71C" w14:textId="77777777" w:rsidR="00EB76E7" w:rsidRPr="000A122A" w:rsidRDefault="00EB76E7" w:rsidP="000A122A">
            <w:pPr>
              <w:ind w:firstLine="0"/>
              <w:jc w:val="center"/>
              <w:rPr>
                <w:sz w:val="16"/>
                <w:szCs w:val="16"/>
              </w:rPr>
            </w:pPr>
            <w:r w:rsidRPr="000A122A">
              <w:rPr>
                <w:sz w:val="16"/>
                <w:szCs w:val="16"/>
              </w:rPr>
              <w:t>3,977</w:t>
            </w:r>
          </w:p>
        </w:tc>
        <w:tc>
          <w:tcPr>
            <w:tcW w:w="1100" w:type="dxa"/>
            <w:tcBorders>
              <w:top w:val="nil"/>
              <w:left w:val="nil"/>
              <w:bottom w:val="single" w:sz="4" w:space="0" w:color="auto"/>
              <w:right w:val="single" w:sz="4" w:space="0" w:color="auto"/>
            </w:tcBorders>
            <w:shd w:val="clear" w:color="auto" w:fill="auto"/>
            <w:vAlign w:val="center"/>
            <w:hideMark/>
          </w:tcPr>
          <w:p w14:paraId="731A9FD2" w14:textId="77777777" w:rsidR="00EB76E7" w:rsidRPr="000A122A" w:rsidRDefault="00EB76E7" w:rsidP="000A122A">
            <w:pPr>
              <w:ind w:firstLine="0"/>
              <w:jc w:val="center"/>
              <w:rPr>
                <w:sz w:val="16"/>
                <w:szCs w:val="16"/>
              </w:rPr>
            </w:pPr>
            <w:r w:rsidRPr="000A122A">
              <w:rPr>
                <w:sz w:val="16"/>
                <w:szCs w:val="16"/>
              </w:rPr>
              <w:t>3,977</w:t>
            </w:r>
          </w:p>
        </w:tc>
        <w:tc>
          <w:tcPr>
            <w:tcW w:w="1100" w:type="dxa"/>
            <w:tcBorders>
              <w:top w:val="nil"/>
              <w:left w:val="nil"/>
              <w:bottom w:val="single" w:sz="4" w:space="0" w:color="auto"/>
              <w:right w:val="single" w:sz="4" w:space="0" w:color="auto"/>
            </w:tcBorders>
            <w:shd w:val="clear" w:color="auto" w:fill="auto"/>
            <w:vAlign w:val="center"/>
            <w:hideMark/>
          </w:tcPr>
          <w:p w14:paraId="5F723366" w14:textId="77777777" w:rsidR="00EB76E7" w:rsidRPr="000A122A" w:rsidRDefault="00EB76E7" w:rsidP="000A122A">
            <w:pPr>
              <w:ind w:firstLine="0"/>
              <w:jc w:val="center"/>
              <w:rPr>
                <w:sz w:val="16"/>
                <w:szCs w:val="16"/>
              </w:rPr>
            </w:pPr>
            <w:r w:rsidRPr="000A122A">
              <w:rPr>
                <w:sz w:val="16"/>
                <w:szCs w:val="16"/>
              </w:rPr>
              <w:t>3,977</w:t>
            </w:r>
          </w:p>
        </w:tc>
        <w:tc>
          <w:tcPr>
            <w:tcW w:w="1100" w:type="dxa"/>
            <w:tcBorders>
              <w:top w:val="nil"/>
              <w:left w:val="nil"/>
              <w:bottom w:val="single" w:sz="4" w:space="0" w:color="auto"/>
              <w:right w:val="single" w:sz="4" w:space="0" w:color="auto"/>
            </w:tcBorders>
            <w:shd w:val="clear" w:color="auto" w:fill="auto"/>
            <w:vAlign w:val="center"/>
            <w:hideMark/>
          </w:tcPr>
          <w:p w14:paraId="3B2AC76B" w14:textId="77777777" w:rsidR="00EB76E7" w:rsidRPr="000A122A" w:rsidRDefault="00EB76E7" w:rsidP="000A122A">
            <w:pPr>
              <w:ind w:firstLine="0"/>
              <w:jc w:val="center"/>
              <w:rPr>
                <w:sz w:val="16"/>
                <w:szCs w:val="16"/>
              </w:rPr>
            </w:pPr>
            <w:r w:rsidRPr="000A122A">
              <w:rPr>
                <w:sz w:val="16"/>
                <w:szCs w:val="16"/>
              </w:rPr>
              <w:t>3,977</w:t>
            </w:r>
          </w:p>
        </w:tc>
        <w:tc>
          <w:tcPr>
            <w:tcW w:w="1100" w:type="dxa"/>
            <w:tcBorders>
              <w:top w:val="nil"/>
              <w:left w:val="nil"/>
              <w:bottom w:val="single" w:sz="4" w:space="0" w:color="auto"/>
              <w:right w:val="single" w:sz="4" w:space="0" w:color="auto"/>
            </w:tcBorders>
            <w:shd w:val="clear" w:color="auto" w:fill="auto"/>
            <w:vAlign w:val="center"/>
            <w:hideMark/>
          </w:tcPr>
          <w:p w14:paraId="733114E8" w14:textId="77777777" w:rsidR="00EB76E7" w:rsidRPr="000A122A" w:rsidRDefault="00EB76E7" w:rsidP="000A122A">
            <w:pPr>
              <w:ind w:firstLine="0"/>
              <w:jc w:val="center"/>
              <w:rPr>
                <w:sz w:val="16"/>
                <w:szCs w:val="16"/>
              </w:rPr>
            </w:pPr>
            <w:r w:rsidRPr="000A122A">
              <w:rPr>
                <w:sz w:val="16"/>
                <w:szCs w:val="16"/>
              </w:rPr>
              <w:t>3,977</w:t>
            </w:r>
          </w:p>
        </w:tc>
        <w:tc>
          <w:tcPr>
            <w:tcW w:w="1100" w:type="dxa"/>
            <w:tcBorders>
              <w:top w:val="nil"/>
              <w:left w:val="nil"/>
              <w:bottom w:val="single" w:sz="4" w:space="0" w:color="auto"/>
              <w:right w:val="single" w:sz="4" w:space="0" w:color="auto"/>
            </w:tcBorders>
            <w:shd w:val="clear" w:color="auto" w:fill="auto"/>
            <w:vAlign w:val="center"/>
            <w:hideMark/>
          </w:tcPr>
          <w:p w14:paraId="3CFBFB99" w14:textId="77777777" w:rsidR="00EB76E7" w:rsidRPr="000A122A" w:rsidRDefault="00EB76E7" w:rsidP="000A122A">
            <w:pPr>
              <w:ind w:firstLine="0"/>
              <w:jc w:val="center"/>
              <w:rPr>
                <w:sz w:val="16"/>
                <w:szCs w:val="16"/>
              </w:rPr>
            </w:pPr>
            <w:r w:rsidRPr="000A122A">
              <w:rPr>
                <w:sz w:val="16"/>
                <w:szCs w:val="16"/>
              </w:rPr>
              <w:t>3,977</w:t>
            </w:r>
          </w:p>
        </w:tc>
        <w:tc>
          <w:tcPr>
            <w:tcW w:w="1100" w:type="dxa"/>
            <w:tcBorders>
              <w:top w:val="nil"/>
              <w:left w:val="nil"/>
              <w:bottom w:val="single" w:sz="4" w:space="0" w:color="auto"/>
              <w:right w:val="single" w:sz="4" w:space="0" w:color="auto"/>
            </w:tcBorders>
            <w:shd w:val="clear" w:color="auto" w:fill="auto"/>
            <w:vAlign w:val="center"/>
            <w:hideMark/>
          </w:tcPr>
          <w:p w14:paraId="29EFE50A" w14:textId="77777777" w:rsidR="00EB76E7" w:rsidRPr="000A122A" w:rsidRDefault="00EB76E7" w:rsidP="000A122A">
            <w:pPr>
              <w:ind w:firstLine="0"/>
              <w:jc w:val="center"/>
              <w:rPr>
                <w:sz w:val="16"/>
                <w:szCs w:val="16"/>
              </w:rPr>
            </w:pPr>
            <w:r w:rsidRPr="000A122A">
              <w:rPr>
                <w:sz w:val="16"/>
                <w:szCs w:val="16"/>
              </w:rPr>
              <w:t>3,977</w:t>
            </w:r>
          </w:p>
        </w:tc>
        <w:tc>
          <w:tcPr>
            <w:tcW w:w="1100" w:type="dxa"/>
            <w:tcBorders>
              <w:top w:val="nil"/>
              <w:left w:val="nil"/>
              <w:bottom w:val="single" w:sz="4" w:space="0" w:color="auto"/>
              <w:right w:val="single" w:sz="4" w:space="0" w:color="auto"/>
            </w:tcBorders>
            <w:shd w:val="clear" w:color="auto" w:fill="auto"/>
            <w:vAlign w:val="center"/>
            <w:hideMark/>
          </w:tcPr>
          <w:p w14:paraId="73327CE8" w14:textId="77777777" w:rsidR="00EB76E7" w:rsidRPr="000A122A" w:rsidRDefault="00EB76E7" w:rsidP="000A122A">
            <w:pPr>
              <w:ind w:firstLine="0"/>
              <w:jc w:val="center"/>
              <w:rPr>
                <w:sz w:val="16"/>
                <w:szCs w:val="16"/>
              </w:rPr>
            </w:pPr>
            <w:r w:rsidRPr="000A122A">
              <w:rPr>
                <w:sz w:val="16"/>
                <w:szCs w:val="16"/>
              </w:rPr>
              <w:t>3,977</w:t>
            </w:r>
          </w:p>
        </w:tc>
        <w:tc>
          <w:tcPr>
            <w:tcW w:w="960" w:type="dxa"/>
            <w:tcBorders>
              <w:top w:val="nil"/>
              <w:left w:val="nil"/>
              <w:bottom w:val="single" w:sz="4" w:space="0" w:color="auto"/>
              <w:right w:val="single" w:sz="4" w:space="0" w:color="auto"/>
            </w:tcBorders>
            <w:shd w:val="clear" w:color="auto" w:fill="auto"/>
            <w:vAlign w:val="center"/>
            <w:hideMark/>
          </w:tcPr>
          <w:p w14:paraId="72EECD09" w14:textId="77777777" w:rsidR="00EB76E7" w:rsidRPr="000A122A" w:rsidRDefault="00EB76E7" w:rsidP="000A122A">
            <w:pPr>
              <w:ind w:firstLine="0"/>
              <w:jc w:val="center"/>
              <w:rPr>
                <w:sz w:val="16"/>
                <w:szCs w:val="16"/>
              </w:rPr>
            </w:pPr>
            <w:r w:rsidRPr="000A122A">
              <w:rPr>
                <w:sz w:val="16"/>
                <w:szCs w:val="16"/>
              </w:rPr>
              <w:t>6,761</w:t>
            </w:r>
          </w:p>
        </w:tc>
        <w:tc>
          <w:tcPr>
            <w:tcW w:w="960" w:type="dxa"/>
            <w:tcBorders>
              <w:top w:val="nil"/>
              <w:left w:val="nil"/>
              <w:bottom w:val="single" w:sz="4" w:space="0" w:color="auto"/>
              <w:right w:val="single" w:sz="4" w:space="0" w:color="auto"/>
            </w:tcBorders>
            <w:shd w:val="clear" w:color="auto" w:fill="auto"/>
            <w:vAlign w:val="center"/>
            <w:hideMark/>
          </w:tcPr>
          <w:p w14:paraId="4E3CBCBE" w14:textId="77777777" w:rsidR="00EB76E7" w:rsidRPr="000A122A" w:rsidRDefault="00EB76E7" w:rsidP="000A122A">
            <w:pPr>
              <w:ind w:firstLine="0"/>
              <w:jc w:val="center"/>
              <w:rPr>
                <w:sz w:val="16"/>
                <w:szCs w:val="16"/>
              </w:rPr>
            </w:pPr>
            <w:r w:rsidRPr="000A122A">
              <w:rPr>
                <w:sz w:val="16"/>
                <w:szCs w:val="16"/>
              </w:rPr>
              <w:t>9,545</w:t>
            </w:r>
          </w:p>
        </w:tc>
        <w:tc>
          <w:tcPr>
            <w:tcW w:w="960" w:type="dxa"/>
            <w:tcBorders>
              <w:top w:val="nil"/>
              <w:left w:val="nil"/>
              <w:bottom w:val="single" w:sz="4" w:space="0" w:color="auto"/>
              <w:right w:val="single" w:sz="4" w:space="0" w:color="auto"/>
            </w:tcBorders>
            <w:shd w:val="clear" w:color="auto" w:fill="auto"/>
            <w:vAlign w:val="center"/>
            <w:hideMark/>
          </w:tcPr>
          <w:p w14:paraId="0B21A336" w14:textId="77777777" w:rsidR="00EB76E7" w:rsidRPr="000A122A" w:rsidRDefault="00EB76E7" w:rsidP="000A122A">
            <w:pPr>
              <w:ind w:firstLine="0"/>
              <w:jc w:val="center"/>
              <w:rPr>
                <w:sz w:val="16"/>
                <w:szCs w:val="16"/>
              </w:rPr>
            </w:pPr>
            <w:r w:rsidRPr="000A122A">
              <w:rPr>
                <w:sz w:val="16"/>
                <w:szCs w:val="16"/>
              </w:rPr>
              <w:t>12,328</w:t>
            </w:r>
          </w:p>
        </w:tc>
        <w:tc>
          <w:tcPr>
            <w:tcW w:w="960" w:type="dxa"/>
            <w:tcBorders>
              <w:top w:val="nil"/>
              <w:left w:val="nil"/>
              <w:bottom w:val="single" w:sz="4" w:space="0" w:color="auto"/>
              <w:right w:val="single" w:sz="4" w:space="0" w:color="auto"/>
            </w:tcBorders>
            <w:shd w:val="clear" w:color="auto" w:fill="auto"/>
            <w:vAlign w:val="center"/>
            <w:hideMark/>
          </w:tcPr>
          <w:p w14:paraId="247F0E75" w14:textId="77777777" w:rsidR="00EB76E7" w:rsidRPr="000A122A" w:rsidRDefault="00EB76E7" w:rsidP="000A122A">
            <w:pPr>
              <w:ind w:firstLine="0"/>
              <w:jc w:val="center"/>
              <w:rPr>
                <w:sz w:val="16"/>
                <w:szCs w:val="16"/>
              </w:rPr>
            </w:pPr>
            <w:r w:rsidRPr="000A122A">
              <w:rPr>
                <w:sz w:val="16"/>
                <w:szCs w:val="16"/>
              </w:rPr>
              <w:t>12,328</w:t>
            </w:r>
          </w:p>
        </w:tc>
        <w:tc>
          <w:tcPr>
            <w:tcW w:w="960" w:type="dxa"/>
            <w:tcBorders>
              <w:top w:val="nil"/>
              <w:left w:val="nil"/>
              <w:bottom w:val="single" w:sz="4" w:space="0" w:color="auto"/>
              <w:right w:val="single" w:sz="4" w:space="0" w:color="auto"/>
            </w:tcBorders>
            <w:shd w:val="clear" w:color="auto" w:fill="auto"/>
            <w:vAlign w:val="center"/>
            <w:hideMark/>
          </w:tcPr>
          <w:p w14:paraId="395A6F0D" w14:textId="77777777" w:rsidR="00EB76E7" w:rsidRPr="000A122A" w:rsidRDefault="00EB76E7" w:rsidP="000A122A">
            <w:pPr>
              <w:ind w:firstLine="0"/>
              <w:jc w:val="center"/>
              <w:rPr>
                <w:sz w:val="16"/>
                <w:szCs w:val="16"/>
              </w:rPr>
            </w:pPr>
            <w:r w:rsidRPr="000A122A">
              <w:rPr>
                <w:sz w:val="16"/>
                <w:szCs w:val="16"/>
              </w:rPr>
              <w:t>12,328</w:t>
            </w:r>
          </w:p>
        </w:tc>
        <w:tc>
          <w:tcPr>
            <w:tcW w:w="960" w:type="dxa"/>
            <w:tcBorders>
              <w:top w:val="nil"/>
              <w:left w:val="nil"/>
              <w:bottom w:val="single" w:sz="4" w:space="0" w:color="auto"/>
              <w:right w:val="single" w:sz="4" w:space="0" w:color="auto"/>
            </w:tcBorders>
            <w:shd w:val="clear" w:color="auto" w:fill="auto"/>
            <w:vAlign w:val="center"/>
            <w:hideMark/>
          </w:tcPr>
          <w:p w14:paraId="5D6329AD" w14:textId="77777777" w:rsidR="00EB76E7" w:rsidRPr="000A122A" w:rsidRDefault="00EB76E7" w:rsidP="000A122A">
            <w:pPr>
              <w:ind w:firstLine="0"/>
              <w:jc w:val="center"/>
              <w:rPr>
                <w:sz w:val="16"/>
                <w:szCs w:val="16"/>
              </w:rPr>
            </w:pPr>
            <w:r w:rsidRPr="000A122A">
              <w:rPr>
                <w:sz w:val="16"/>
                <w:szCs w:val="16"/>
              </w:rPr>
              <w:t>12,328</w:t>
            </w:r>
          </w:p>
        </w:tc>
      </w:tr>
      <w:tr w:rsidR="00EB76E7" w:rsidRPr="000A122A" w14:paraId="0F4E6959"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A877C2D"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1AB3A4C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8C59612" w14:textId="77777777" w:rsidR="00EB76E7" w:rsidRPr="000A122A" w:rsidRDefault="00EB76E7" w:rsidP="000A122A">
            <w:pPr>
              <w:ind w:firstLine="0"/>
              <w:jc w:val="center"/>
              <w:rPr>
                <w:sz w:val="16"/>
                <w:szCs w:val="16"/>
              </w:rPr>
            </w:pPr>
            <w:r w:rsidRPr="000A122A">
              <w:rPr>
                <w:sz w:val="16"/>
                <w:szCs w:val="16"/>
              </w:rPr>
              <w:t>2,323</w:t>
            </w:r>
          </w:p>
        </w:tc>
        <w:tc>
          <w:tcPr>
            <w:tcW w:w="1100" w:type="dxa"/>
            <w:tcBorders>
              <w:top w:val="nil"/>
              <w:left w:val="nil"/>
              <w:bottom w:val="single" w:sz="4" w:space="0" w:color="auto"/>
              <w:right w:val="single" w:sz="4" w:space="0" w:color="auto"/>
            </w:tcBorders>
            <w:shd w:val="clear" w:color="auto" w:fill="auto"/>
            <w:vAlign w:val="center"/>
            <w:hideMark/>
          </w:tcPr>
          <w:p w14:paraId="4F1B35B0" w14:textId="77777777" w:rsidR="00EB76E7" w:rsidRPr="000A122A" w:rsidRDefault="00EB76E7" w:rsidP="000A122A">
            <w:pPr>
              <w:ind w:firstLine="0"/>
              <w:jc w:val="center"/>
              <w:rPr>
                <w:sz w:val="16"/>
                <w:szCs w:val="16"/>
              </w:rPr>
            </w:pPr>
            <w:r w:rsidRPr="000A122A">
              <w:rPr>
                <w:sz w:val="16"/>
                <w:szCs w:val="16"/>
              </w:rPr>
              <w:t>1,655</w:t>
            </w:r>
          </w:p>
        </w:tc>
        <w:tc>
          <w:tcPr>
            <w:tcW w:w="1100" w:type="dxa"/>
            <w:tcBorders>
              <w:top w:val="nil"/>
              <w:left w:val="nil"/>
              <w:bottom w:val="single" w:sz="4" w:space="0" w:color="auto"/>
              <w:right w:val="single" w:sz="4" w:space="0" w:color="auto"/>
            </w:tcBorders>
            <w:shd w:val="clear" w:color="auto" w:fill="auto"/>
            <w:vAlign w:val="center"/>
            <w:hideMark/>
          </w:tcPr>
          <w:p w14:paraId="61E7723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71644B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C56B69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5A7626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175B44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B90B7A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9E1F7D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CEE47E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C493D5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0C3E77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693691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0328AC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E034A83"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21B522D"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4E2C2238"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0E29A29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4FA2C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0243B9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90E78B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B39665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418BEE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45FF57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059AC5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B35E0C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CFCCAD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8FF96AA"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6043E6CD"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27FA27A8"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42D0221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5B784F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C75110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103B417"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D2C3BE7"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7502BF3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56DB670" w14:textId="77777777" w:rsidR="00EB76E7" w:rsidRPr="000A122A" w:rsidRDefault="00EB76E7" w:rsidP="000A122A">
            <w:pPr>
              <w:ind w:firstLine="0"/>
              <w:jc w:val="center"/>
              <w:rPr>
                <w:sz w:val="16"/>
                <w:szCs w:val="16"/>
              </w:rPr>
            </w:pPr>
            <w:r w:rsidRPr="000A122A">
              <w:rPr>
                <w:sz w:val="16"/>
                <w:szCs w:val="16"/>
              </w:rPr>
              <w:t>2,323</w:t>
            </w:r>
          </w:p>
        </w:tc>
        <w:tc>
          <w:tcPr>
            <w:tcW w:w="1100" w:type="dxa"/>
            <w:tcBorders>
              <w:top w:val="nil"/>
              <w:left w:val="nil"/>
              <w:bottom w:val="single" w:sz="4" w:space="0" w:color="auto"/>
              <w:right w:val="single" w:sz="4" w:space="0" w:color="auto"/>
            </w:tcBorders>
            <w:shd w:val="clear" w:color="auto" w:fill="auto"/>
            <w:vAlign w:val="center"/>
            <w:hideMark/>
          </w:tcPr>
          <w:p w14:paraId="5CFC8F13" w14:textId="77777777" w:rsidR="00EB76E7" w:rsidRPr="000A122A" w:rsidRDefault="00EB76E7" w:rsidP="000A122A">
            <w:pPr>
              <w:ind w:firstLine="0"/>
              <w:jc w:val="center"/>
              <w:rPr>
                <w:sz w:val="16"/>
                <w:szCs w:val="16"/>
              </w:rPr>
            </w:pPr>
            <w:r w:rsidRPr="000A122A">
              <w:rPr>
                <w:sz w:val="16"/>
                <w:szCs w:val="16"/>
              </w:rPr>
              <w:t>1,655</w:t>
            </w:r>
          </w:p>
        </w:tc>
        <w:tc>
          <w:tcPr>
            <w:tcW w:w="1100" w:type="dxa"/>
            <w:tcBorders>
              <w:top w:val="nil"/>
              <w:left w:val="nil"/>
              <w:bottom w:val="single" w:sz="4" w:space="0" w:color="auto"/>
              <w:right w:val="single" w:sz="4" w:space="0" w:color="auto"/>
            </w:tcBorders>
            <w:shd w:val="clear" w:color="auto" w:fill="auto"/>
            <w:vAlign w:val="center"/>
            <w:hideMark/>
          </w:tcPr>
          <w:p w14:paraId="6009A21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C9B620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00CB06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1D88E6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BDAD7B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5931F7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82BD03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3E04EC3"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6F3A54D2"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2BD4EF28"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22E7968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987112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DA93FDC"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2FB2066"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6208FAD"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4A34B7F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3824995" w14:textId="77777777" w:rsidR="00EB76E7" w:rsidRPr="000A122A" w:rsidRDefault="00EB76E7" w:rsidP="000A122A">
            <w:pPr>
              <w:ind w:firstLine="0"/>
              <w:jc w:val="center"/>
              <w:rPr>
                <w:sz w:val="16"/>
                <w:szCs w:val="16"/>
              </w:rPr>
            </w:pPr>
            <w:r w:rsidRPr="000A122A">
              <w:rPr>
                <w:sz w:val="16"/>
                <w:szCs w:val="16"/>
              </w:rPr>
              <w:t>2,323</w:t>
            </w:r>
          </w:p>
        </w:tc>
        <w:tc>
          <w:tcPr>
            <w:tcW w:w="1100" w:type="dxa"/>
            <w:tcBorders>
              <w:top w:val="nil"/>
              <w:left w:val="nil"/>
              <w:bottom w:val="single" w:sz="4" w:space="0" w:color="auto"/>
              <w:right w:val="single" w:sz="4" w:space="0" w:color="auto"/>
            </w:tcBorders>
            <w:shd w:val="clear" w:color="auto" w:fill="auto"/>
            <w:vAlign w:val="center"/>
            <w:hideMark/>
          </w:tcPr>
          <w:p w14:paraId="184DC494" w14:textId="77777777" w:rsidR="00EB76E7" w:rsidRPr="000A122A" w:rsidRDefault="00EB76E7" w:rsidP="000A122A">
            <w:pPr>
              <w:ind w:firstLine="0"/>
              <w:jc w:val="center"/>
              <w:rPr>
                <w:sz w:val="16"/>
                <w:szCs w:val="16"/>
              </w:rPr>
            </w:pPr>
            <w:r w:rsidRPr="000A122A">
              <w:rPr>
                <w:sz w:val="16"/>
                <w:szCs w:val="16"/>
              </w:rPr>
              <w:t>1,655</w:t>
            </w:r>
          </w:p>
        </w:tc>
        <w:tc>
          <w:tcPr>
            <w:tcW w:w="1100" w:type="dxa"/>
            <w:tcBorders>
              <w:top w:val="nil"/>
              <w:left w:val="nil"/>
              <w:bottom w:val="single" w:sz="4" w:space="0" w:color="auto"/>
              <w:right w:val="single" w:sz="4" w:space="0" w:color="auto"/>
            </w:tcBorders>
            <w:shd w:val="clear" w:color="auto" w:fill="auto"/>
            <w:vAlign w:val="center"/>
            <w:hideMark/>
          </w:tcPr>
          <w:p w14:paraId="7A7B275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1A25DE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CF91A1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B6AE6E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F282F9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3B766D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DF1009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1B1CEA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D51659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6B2F69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AAA190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A8F012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B2C0651"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F14D6BD"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716D421"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31D4BF3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9B7A666" w14:textId="77777777" w:rsidR="00EB76E7" w:rsidRPr="000A122A" w:rsidRDefault="00EB76E7" w:rsidP="000A122A">
            <w:pPr>
              <w:ind w:firstLine="0"/>
              <w:jc w:val="center"/>
              <w:rPr>
                <w:sz w:val="16"/>
                <w:szCs w:val="16"/>
              </w:rPr>
            </w:pPr>
            <w:r w:rsidRPr="000A122A">
              <w:rPr>
                <w:sz w:val="16"/>
                <w:szCs w:val="16"/>
              </w:rPr>
              <w:t>2,323</w:t>
            </w:r>
          </w:p>
        </w:tc>
        <w:tc>
          <w:tcPr>
            <w:tcW w:w="1100" w:type="dxa"/>
            <w:tcBorders>
              <w:top w:val="nil"/>
              <w:left w:val="nil"/>
              <w:bottom w:val="single" w:sz="4" w:space="0" w:color="auto"/>
              <w:right w:val="single" w:sz="4" w:space="0" w:color="auto"/>
            </w:tcBorders>
            <w:shd w:val="clear" w:color="auto" w:fill="auto"/>
            <w:vAlign w:val="center"/>
            <w:hideMark/>
          </w:tcPr>
          <w:p w14:paraId="25776A9A" w14:textId="77777777" w:rsidR="00EB76E7" w:rsidRPr="000A122A" w:rsidRDefault="00EB76E7" w:rsidP="000A122A">
            <w:pPr>
              <w:ind w:firstLine="0"/>
              <w:jc w:val="center"/>
              <w:rPr>
                <w:sz w:val="16"/>
                <w:szCs w:val="16"/>
              </w:rPr>
            </w:pPr>
            <w:r w:rsidRPr="000A122A">
              <w:rPr>
                <w:sz w:val="16"/>
                <w:szCs w:val="16"/>
              </w:rPr>
              <w:t>1,655</w:t>
            </w:r>
          </w:p>
        </w:tc>
        <w:tc>
          <w:tcPr>
            <w:tcW w:w="1100" w:type="dxa"/>
            <w:tcBorders>
              <w:top w:val="nil"/>
              <w:left w:val="nil"/>
              <w:bottom w:val="single" w:sz="4" w:space="0" w:color="auto"/>
              <w:right w:val="single" w:sz="4" w:space="0" w:color="auto"/>
            </w:tcBorders>
            <w:shd w:val="clear" w:color="auto" w:fill="auto"/>
            <w:vAlign w:val="center"/>
            <w:hideMark/>
          </w:tcPr>
          <w:p w14:paraId="71415DB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B582D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6A071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F9FD19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138FAA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1F3CBB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0DB853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092AFB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66B579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F0D305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803B78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1A43B3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48074FC" w14:textId="77777777" w:rsidR="00EB76E7" w:rsidRPr="000A122A" w:rsidRDefault="00EB76E7" w:rsidP="000A122A">
            <w:pPr>
              <w:ind w:firstLine="0"/>
              <w:jc w:val="center"/>
              <w:rPr>
                <w:sz w:val="16"/>
                <w:szCs w:val="16"/>
              </w:rPr>
            </w:pPr>
            <w:r w:rsidRPr="000A122A">
              <w:rPr>
                <w:sz w:val="16"/>
                <w:szCs w:val="16"/>
              </w:rPr>
              <w:t>0,000</w:t>
            </w:r>
          </w:p>
        </w:tc>
      </w:tr>
    </w:tbl>
    <w:p w14:paraId="3D7EFFC7" w14:textId="77777777" w:rsidR="00EB76E7" w:rsidRPr="00EB76E7" w:rsidRDefault="00EB76E7" w:rsidP="00EB76E7"/>
    <w:p w14:paraId="4C275D71" w14:textId="007D0C94" w:rsidR="00EB76E7" w:rsidRPr="00EB76E7" w:rsidRDefault="00EB76E7" w:rsidP="00EB76E7">
      <w:bookmarkStart w:id="58" w:name="_Toc166749541"/>
      <w:bookmarkStart w:id="59" w:name="_Toc167037168"/>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16</w:t>
      </w:r>
      <w:r w:rsidR="004D69FD">
        <w:rPr>
          <w:noProof/>
        </w:rPr>
        <w:fldChar w:fldCharType="end"/>
      </w:r>
      <w:r w:rsidRPr="00EB76E7">
        <w:t xml:space="preserve"> Снижение тепловой нагрузки на отопление и вентиляцию в сносимых жилых зданиях на период разработки или актуализации схемы теплоснабжения, Гкал/ч</w:t>
      </w:r>
      <w:bookmarkEnd w:id="58"/>
      <w:bookmarkEnd w:id="59"/>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1D9EE1D0"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8A453"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104C9B0"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FBA2DFE"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48346EF"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B451A9D"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51AC012"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E472D82"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BA9AC31"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73FB715"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25F6DF4"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20A14DD"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7CF396D"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3DAEDF5"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E77DEF"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D720ED"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716FB89"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7BCB5FF"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05D3FC49"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349AADF" w14:textId="77777777" w:rsidR="00EB76E7" w:rsidRPr="000A122A" w:rsidRDefault="00EB76E7" w:rsidP="000A122A">
            <w:pPr>
              <w:ind w:firstLine="0"/>
              <w:jc w:val="left"/>
              <w:rPr>
                <w:sz w:val="16"/>
                <w:szCs w:val="16"/>
              </w:rPr>
            </w:pPr>
            <w:r w:rsidRPr="000A122A">
              <w:rPr>
                <w:sz w:val="16"/>
                <w:szCs w:val="16"/>
              </w:rPr>
              <w:t>Снижение тепловой нагрузки отопления и вентиляции жилищного фонда</w:t>
            </w:r>
          </w:p>
        </w:tc>
        <w:tc>
          <w:tcPr>
            <w:tcW w:w="1100" w:type="dxa"/>
            <w:tcBorders>
              <w:top w:val="nil"/>
              <w:left w:val="nil"/>
              <w:bottom w:val="single" w:sz="4" w:space="0" w:color="auto"/>
              <w:right w:val="single" w:sz="4" w:space="0" w:color="auto"/>
            </w:tcBorders>
            <w:shd w:val="clear" w:color="auto" w:fill="auto"/>
            <w:vAlign w:val="center"/>
            <w:hideMark/>
          </w:tcPr>
          <w:p w14:paraId="6C2D23B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ABF591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9C9200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DE2BC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D42EBA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B56541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9E4863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EFEBF7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E04AC0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449247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5080C5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0CD76A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54D24A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B84FC6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7D3E96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7AE53DC"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6ED6172D"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0823C6F"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0F5545D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56528F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4E0653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F98BE2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C30A8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27881C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417EF9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54E1E3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0EAC31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94BBE7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9D5FAE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106269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4031FB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6E44D1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F6DC87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1AF582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BDF5502"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64403F9"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1A592D3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A2874F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D1B12D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2AEEBB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B96BAD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08B2D7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65B164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F72119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618EE8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58448E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EED89C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9CC6D0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280043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42F1EF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EC44AF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B7CC004"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185214E1"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41CD1BCC"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74B0348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6DB191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E5DAA1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A5248E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C3DA5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19C820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C34ACB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BD1E8F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EE2ACA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905B48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AEB1AD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871CA1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062338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25FF9B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6FADCD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0F7AA6D"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2EE974D"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FF7CA31"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0014741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BB6A2B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8C68A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D98661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A90CDB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030545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91FB72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0C1A26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F7FA6A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F2923B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84C159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9E55A8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ED000D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CBCBFE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01AB03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AE65F9A"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7C1A47D"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62F1E4B"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48A9FB5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C1CE9A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C3BFDA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47F285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D3C6E2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25B678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79F5BE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9610D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1143C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862E9A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5ABD31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BCDDE3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3D2BB0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65E97C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5F052C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FA56933"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1973AE94"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AD03CE1"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01BC6C1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48C6F5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A9888D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C78DD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A98EE6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FEF74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B6237E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207D7E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F2DF8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D77499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44EFB1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504C93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3A87E6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2050D9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6E6C56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E2FC3B4" w14:textId="77777777" w:rsidR="00EB76E7" w:rsidRPr="000A122A" w:rsidRDefault="00EB76E7" w:rsidP="000A122A">
            <w:pPr>
              <w:ind w:firstLine="0"/>
              <w:jc w:val="center"/>
              <w:rPr>
                <w:sz w:val="16"/>
                <w:szCs w:val="16"/>
              </w:rPr>
            </w:pPr>
            <w:r w:rsidRPr="000A122A">
              <w:rPr>
                <w:sz w:val="16"/>
                <w:szCs w:val="16"/>
              </w:rPr>
              <w:t>0,000</w:t>
            </w:r>
          </w:p>
        </w:tc>
      </w:tr>
    </w:tbl>
    <w:p w14:paraId="05FD239C" w14:textId="77777777" w:rsidR="00EB76E7" w:rsidRPr="00EB76E7" w:rsidRDefault="00EB76E7" w:rsidP="00EB76E7"/>
    <w:p w14:paraId="5B4BC1DB" w14:textId="4868F89A" w:rsidR="00EB76E7" w:rsidRPr="00EB76E7" w:rsidRDefault="00EB76E7" w:rsidP="000A122A">
      <w:pPr>
        <w:keepNext/>
        <w:keepLines/>
      </w:pPr>
      <w:bookmarkStart w:id="60" w:name="_Toc166749542"/>
      <w:bookmarkStart w:id="61" w:name="_Toc167037169"/>
      <w:r w:rsidRPr="00EB76E7">
        <w:lastRenderedPageBreak/>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17</w:t>
      </w:r>
      <w:r w:rsidR="004D69FD">
        <w:rPr>
          <w:noProof/>
        </w:rPr>
        <w:fldChar w:fldCharType="end"/>
      </w:r>
      <w:r w:rsidRPr="00EB76E7">
        <w:t xml:space="preserve"> Снижение тепловой нагрузки горячего водоснабжения в сносимых жилых зданиях на период разработки или актуализации схемы теплоснабжения, Гкал/ч</w:t>
      </w:r>
      <w:bookmarkEnd w:id="60"/>
      <w:bookmarkEnd w:id="61"/>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64021B4B"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8D284"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E90D144"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4B90A32"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9C920F6"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40286DD"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FFC8BBF"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68A18D1"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AE7027D"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B5732EC"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B498CCE"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FABAB74"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7DD5B34"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200C078"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1E4889E"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75A0B1D"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46918B8"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EE64C17"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1BEEA0C4"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FDDFFB6" w14:textId="77777777" w:rsidR="00EB76E7" w:rsidRPr="000A122A" w:rsidRDefault="00EB76E7" w:rsidP="000A122A">
            <w:pPr>
              <w:ind w:firstLine="0"/>
              <w:jc w:val="left"/>
              <w:rPr>
                <w:sz w:val="16"/>
                <w:szCs w:val="16"/>
              </w:rPr>
            </w:pPr>
            <w:r w:rsidRPr="000A122A">
              <w:rPr>
                <w:sz w:val="16"/>
                <w:szCs w:val="16"/>
              </w:rPr>
              <w:t>Снижение тепловой нагрузки горячего водоснабжения в сносимых зданиях</w:t>
            </w:r>
          </w:p>
        </w:tc>
        <w:tc>
          <w:tcPr>
            <w:tcW w:w="1100" w:type="dxa"/>
            <w:tcBorders>
              <w:top w:val="nil"/>
              <w:left w:val="nil"/>
              <w:bottom w:val="single" w:sz="4" w:space="0" w:color="auto"/>
              <w:right w:val="single" w:sz="4" w:space="0" w:color="auto"/>
            </w:tcBorders>
            <w:shd w:val="clear" w:color="auto" w:fill="auto"/>
            <w:vAlign w:val="center"/>
            <w:hideMark/>
          </w:tcPr>
          <w:p w14:paraId="42A7BF6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867E8C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5590F6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4AFB8D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453816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297153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915DAE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67C071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F29E80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5B673F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38B790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8AF31D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4183B0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09D7CA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4C39E8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FA4AF86"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64AB5A5"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C9A4710"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35A4EBB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2F34FC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B47602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C40851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23FBEA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281854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DE1C2D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8FC7CB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94A0ED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928201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3636E5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88BE51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9E101D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80F93E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8AAE59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F374478"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3BB97E99"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B272CC4"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28ED536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3A4E44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7D6D73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80BBEE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5A8C22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62BFD4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0A124D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107E2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0C4F48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EE61F8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D54969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1223E8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9C59DC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D43BCB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AAC240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8F009EC"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4F16384"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63A8195"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1D8A0E5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54F7F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AB8DEA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1434B9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DB6E6C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CBFFF6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CB56CE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203D6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AE05D9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72C35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9BCD2D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BF28EE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361F2B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FAA11E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A7EA63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7BB3BC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DC62839"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B837C18"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5E3C86F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311F72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42D1E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57B831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E6163C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93D68E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3EEA58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550578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63A8DB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F5B7DB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3F3E12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E125EA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1C513E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098DDB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37F28D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04EE57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93B492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60207AC"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06ED19C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1033F1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4980DA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84F9CC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13E361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AAEDCB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570F3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EF53A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F69CB2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8A3266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6042C3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920C65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965F6B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7B573D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728BD0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0E9179B"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90DE23C"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272780B"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0C74292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F5B408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AC7CEA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4F419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9534A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4118DA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0745FA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B85E8D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B42B79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98A890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2B6C11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81A14A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B9806B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2467A9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4DAB49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54F2A12" w14:textId="77777777" w:rsidR="00EB76E7" w:rsidRPr="000A122A" w:rsidRDefault="00EB76E7" w:rsidP="000A122A">
            <w:pPr>
              <w:ind w:firstLine="0"/>
              <w:jc w:val="center"/>
              <w:rPr>
                <w:sz w:val="16"/>
                <w:szCs w:val="16"/>
              </w:rPr>
            </w:pPr>
            <w:r w:rsidRPr="000A122A">
              <w:rPr>
                <w:sz w:val="16"/>
                <w:szCs w:val="16"/>
              </w:rPr>
              <w:t>0,000</w:t>
            </w:r>
          </w:p>
        </w:tc>
      </w:tr>
    </w:tbl>
    <w:p w14:paraId="14ACEEA4" w14:textId="77777777" w:rsidR="00EB76E7" w:rsidRPr="00EB76E7" w:rsidRDefault="00EB76E7" w:rsidP="00EB76E7"/>
    <w:p w14:paraId="494BD10F" w14:textId="1FB1EC1F" w:rsidR="00EB76E7" w:rsidRPr="00EB76E7" w:rsidRDefault="00EB76E7" w:rsidP="00EB76E7">
      <w:bookmarkStart w:id="62" w:name="_Toc166749543"/>
      <w:bookmarkStart w:id="63" w:name="_Toc167037170"/>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18</w:t>
      </w:r>
      <w:r w:rsidR="004D69FD">
        <w:rPr>
          <w:noProof/>
        </w:rPr>
        <w:fldChar w:fldCharType="end"/>
      </w:r>
      <w:r w:rsidRPr="00EB76E7">
        <w:t xml:space="preserve"> Прирост тепловой нагрузки на отопление и вентиляцию в проектируемых зданиях общественно-делового фонда на период разработки или актуализации схемы теплоснабжения</w:t>
      </w:r>
      <w:bookmarkEnd w:id="62"/>
      <w:bookmarkEnd w:id="63"/>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185B12B9"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01139"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3C1C3AD"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B7C8303"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2BAE8A6"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77C0AFC"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CBE47DB"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AD75C06"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2F22640"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EB23772"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605F437"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D76E015"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47F7A71"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98921B6"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CDF02BB"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278A1F0"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8E96480"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CC18D6B"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40FB9E89"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8E9F64E" w14:textId="77777777" w:rsidR="00EB76E7" w:rsidRPr="000A122A" w:rsidRDefault="00EB76E7" w:rsidP="000A122A">
            <w:pPr>
              <w:ind w:firstLine="0"/>
              <w:jc w:val="left"/>
              <w:rPr>
                <w:sz w:val="16"/>
                <w:szCs w:val="16"/>
              </w:rPr>
            </w:pPr>
            <w:r w:rsidRPr="000A122A">
              <w:rPr>
                <w:sz w:val="16"/>
                <w:szCs w:val="16"/>
              </w:rPr>
              <w:t>Прирост тепловой нагрузки отопления и вентиляции</w:t>
            </w:r>
          </w:p>
        </w:tc>
        <w:tc>
          <w:tcPr>
            <w:tcW w:w="1100" w:type="dxa"/>
            <w:tcBorders>
              <w:top w:val="nil"/>
              <w:left w:val="nil"/>
              <w:bottom w:val="single" w:sz="4" w:space="0" w:color="auto"/>
              <w:right w:val="single" w:sz="4" w:space="0" w:color="auto"/>
            </w:tcBorders>
            <w:shd w:val="clear" w:color="auto" w:fill="auto"/>
            <w:vAlign w:val="center"/>
            <w:hideMark/>
          </w:tcPr>
          <w:p w14:paraId="429B09E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0D75DE6" w14:textId="77777777" w:rsidR="00EB76E7" w:rsidRPr="000A122A" w:rsidRDefault="00EB76E7" w:rsidP="000A122A">
            <w:pPr>
              <w:ind w:firstLine="0"/>
              <w:jc w:val="center"/>
              <w:rPr>
                <w:sz w:val="16"/>
                <w:szCs w:val="16"/>
              </w:rPr>
            </w:pPr>
            <w:r w:rsidRPr="000A122A">
              <w:rPr>
                <w:sz w:val="16"/>
                <w:szCs w:val="16"/>
              </w:rPr>
              <w:t>1,735</w:t>
            </w:r>
          </w:p>
        </w:tc>
        <w:tc>
          <w:tcPr>
            <w:tcW w:w="1100" w:type="dxa"/>
            <w:tcBorders>
              <w:top w:val="nil"/>
              <w:left w:val="nil"/>
              <w:bottom w:val="single" w:sz="4" w:space="0" w:color="auto"/>
              <w:right w:val="single" w:sz="4" w:space="0" w:color="auto"/>
            </w:tcBorders>
            <w:shd w:val="clear" w:color="auto" w:fill="auto"/>
            <w:vAlign w:val="center"/>
            <w:hideMark/>
          </w:tcPr>
          <w:p w14:paraId="713A13DF" w14:textId="77777777" w:rsidR="00EB76E7" w:rsidRPr="000A122A" w:rsidRDefault="00EB76E7" w:rsidP="000A122A">
            <w:pPr>
              <w:ind w:firstLine="0"/>
              <w:jc w:val="center"/>
              <w:rPr>
                <w:sz w:val="16"/>
                <w:szCs w:val="16"/>
              </w:rPr>
            </w:pPr>
            <w:r w:rsidRPr="000A122A">
              <w:rPr>
                <w:sz w:val="16"/>
                <w:szCs w:val="16"/>
              </w:rPr>
              <w:t>0,170</w:t>
            </w:r>
          </w:p>
        </w:tc>
        <w:tc>
          <w:tcPr>
            <w:tcW w:w="1100" w:type="dxa"/>
            <w:tcBorders>
              <w:top w:val="nil"/>
              <w:left w:val="nil"/>
              <w:bottom w:val="single" w:sz="4" w:space="0" w:color="auto"/>
              <w:right w:val="single" w:sz="4" w:space="0" w:color="auto"/>
            </w:tcBorders>
            <w:shd w:val="clear" w:color="auto" w:fill="auto"/>
            <w:vAlign w:val="center"/>
            <w:hideMark/>
          </w:tcPr>
          <w:p w14:paraId="5C19519D" w14:textId="77777777" w:rsidR="00EB76E7" w:rsidRPr="000A122A" w:rsidRDefault="00EB76E7" w:rsidP="000A122A">
            <w:pPr>
              <w:ind w:firstLine="0"/>
              <w:jc w:val="center"/>
              <w:rPr>
                <w:sz w:val="16"/>
                <w:szCs w:val="16"/>
              </w:rPr>
            </w:pPr>
            <w:r w:rsidRPr="000A122A">
              <w:rPr>
                <w:sz w:val="16"/>
                <w:szCs w:val="16"/>
              </w:rPr>
              <w:t>0,128</w:t>
            </w:r>
          </w:p>
        </w:tc>
        <w:tc>
          <w:tcPr>
            <w:tcW w:w="1100" w:type="dxa"/>
            <w:tcBorders>
              <w:top w:val="nil"/>
              <w:left w:val="nil"/>
              <w:bottom w:val="single" w:sz="4" w:space="0" w:color="auto"/>
              <w:right w:val="single" w:sz="4" w:space="0" w:color="auto"/>
            </w:tcBorders>
            <w:shd w:val="clear" w:color="auto" w:fill="auto"/>
            <w:vAlign w:val="center"/>
            <w:hideMark/>
          </w:tcPr>
          <w:p w14:paraId="525CDAC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F4145C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61FB6F2" w14:textId="77777777" w:rsidR="00EB76E7" w:rsidRPr="000A122A" w:rsidRDefault="00EB76E7" w:rsidP="000A122A">
            <w:pPr>
              <w:ind w:firstLine="0"/>
              <w:jc w:val="center"/>
              <w:rPr>
                <w:sz w:val="16"/>
                <w:szCs w:val="16"/>
              </w:rPr>
            </w:pPr>
            <w:r w:rsidRPr="000A122A">
              <w:rPr>
                <w:sz w:val="16"/>
                <w:szCs w:val="16"/>
              </w:rPr>
              <w:t>1,029</w:t>
            </w:r>
          </w:p>
        </w:tc>
        <w:tc>
          <w:tcPr>
            <w:tcW w:w="1100" w:type="dxa"/>
            <w:tcBorders>
              <w:top w:val="nil"/>
              <w:left w:val="nil"/>
              <w:bottom w:val="single" w:sz="4" w:space="0" w:color="auto"/>
              <w:right w:val="single" w:sz="4" w:space="0" w:color="auto"/>
            </w:tcBorders>
            <w:shd w:val="clear" w:color="auto" w:fill="auto"/>
            <w:vAlign w:val="center"/>
            <w:hideMark/>
          </w:tcPr>
          <w:p w14:paraId="59BA23D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FE360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76C014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57A3DB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D9D5F8D" w14:textId="77777777" w:rsidR="00EB76E7" w:rsidRPr="000A122A" w:rsidRDefault="00EB76E7" w:rsidP="000A122A">
            <w:pPr>
              <w:ind w:firstLine="0"/>
              <w:jc w:val="center"/>
              <w:rPr>
                <w:sz w:val="16"/>
                <w:szCs w:val="16"/>
              </w:rPr>
            </w:pPr>
            <w:r w:rsidRPr="000A122A">
              <w:rPr>
                <w:sz w:val="16"/>
                <w:szCs w:val="16"/>
              </w:rPr>
              <w:t>0,128</w:t>
            </w:r>
          </w:p>
        </w:tc>
        <w:tc>
          <w:tcPr>
            <w:tcW w:w="960" w:type="dxa"/>
            <w:tcBorders>
              <w:top w:val="nil"/>
              <w:left w:val="nil"/>
              <w:bottom w:val="single" w:sz="4" w:space="0" w:color="auto"/>
              <w:right w:val="single" w:sz="4" w:space="0" w:color="auto"/>
            </w:tcBorders>
            <w:shd w:val="clear" w:color="auto" w:fill="auto"/>
            <w:vAlign w:val="center"/>
            <w:hideMark/>
          </w:tcPr>
          <w:p w14:paraId="1967A387" w14:textId="77777777" w:rsidR="00EB76E7" w:rsidRPr="000A122A" w:rsidRDefault="00EB76E7" w:rsidP="000A122A">
            <w:pPr>
              <w:ind w:firstLine="0"/>
              <w:jc w:val="center"/>
              <w:rPr>
                <w:sz w:val="16"/>
                <w:szCs w:val="16"/>
              </w:rPr>
            </w:pPr>
            <w:r w:rsidRPr="000A122A">
              <w:rPr>
                <w:sz w:val="16"/>
                <w:szCs w:val="16"/>
              </w:rPr>
              <w:t>0,387</w:t>
            </w:r>
          </w:p>
        </w:tc>
        <w:tc>
          <w:tcPr>
            <w:tcW w:w="960" w:type="dxa"/>
            <w:tcBorders>
              <w:top w:val="nil"/>
              <w:left w:val="nil"/>
              <w:bottom w:val="single" w:sz="4" w:space="0" w:color="auto"/>
              <w:right w:val="single" w:sz="4" w:space="0" w:color="auto"/>
            </w:tcBorders>
            <w:shd w:val="clear" w:color="auto" w:fill="auto"/>
            <w:vAlign w:val="center"/>
            <w:hideMark/>
          </w:tcPr>
          <w:p w14:paraId="37F93CE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FA208A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6324130"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11153C4"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FFDCE48"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16DF51D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05342A1" w14:textId="77777777" w:rsidR="00EB76E7" w:rsidRPr="000A122A" w:rsidRDefault="00EB76E7" w:rsidP="000A122A">
            <w:pPr>
              <w:ind w:firstLine="0"/>
              <w:jc w:val="center"/>
              <w:rPr>
                <w:sz w:val="16"/>
                <w:szCs w:val="16"/>
              </w:rPr>
            </w:pPr>
            <w:r w:rsidRPr="000A122A">
              <w:rPr>
                <w:sz w:val="16"/>
                <w:szCs w:val="16"/>
              </w:rPr>
              <w:t>1,735</w:t>
            </w:r>
          </w:p>
        </w:tc>
        <w:tc>
          <w:tcPr>
            <w:tcW w:w="1100" w:type="dxa"/>
            <w:tcBorders>
              <w:top w:val="nil"/>
              <w:left w:val="nil"/>
              <w:bottom w:val="single" w:sz="4" w:space="0" w:color="auto"/>
              <w:right w:val="single" w:sz="4" w:space="0" w:color="auto"/>
            </w:tcBorders>
            <w:shd w:val="clear" w:color="auto" w:fill="auto"/>
            <w:vAlign w:val="center"/>
            <w:hideMark/>
          </w:tcPr>
          <w:p w14:paraId="652FE3B1" w14:textId="77777777" w:rsidR="00EB76E7" w:rsidRPr="000A122A" w:rsidRDefault="00EB76E7" w:rsidP="000A122A">
            <w:pPr>
              <w:ind w:firstLine="0"/>
              <w:jc w:val="center"/>
              <w:rPr>
                <w:sz w:val="16"/>
                <w:szCs w:val="16"/>
              </w:rPr>
            </w:pPr>
            <w:r w:rsidRPr="000A122A">
              <w:rPr>
                <w:sz w:val="16"/>
                <w:szCs w:val="16"/>
              </w:rPr>
              <w:t>1,905</w:t>
            </w:r>
          </w:p>
        </w:tc>
        <w:tc>
          <w:tcPr>
            <w:tcW w:w="1100" w:type="dxa"/>
            <w:tcBorders>
              <w:top w:val="nil"/>
              <w:left w:val="nil"/>
              <w:bottom w:val="single" w:sz="4" w:space="0" w:color="auto"/>
              <w:right w:val="single" w:sz="4" w:space="0" w:color="auto"/>
            </w:tcBorders>
            <w:shd w:val="clear" w:color="auto" w:fill="auto"/>
            <w:vAlign w:val="center"/>
            <w:hideMark/>
          </w:tcPr>
          <w:p w14:paraId="793EE8E5"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nil"/>
              <w:left w:val="nil"/>
              <w:bottom w:val="single" w:sz="4" w:space="0" w:color="auto"/>
              <w:right w:val="single" w:sz="4" w:space="0" w:color="auto"/>
            </w:tcBorders>
            <w:shd w:val="clear" w:color="auto" w:fill="auto"/>
            <w:vAlign w:val="center"/>
            <w:hideMark/>
          </w:tcPr>
          <w:p w14:paraId="7D799319"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nil"/>
              <w:left w:val="nil"/>
              <w:bottom w:val="single" w:sz="4" w:space="0" w:color="auto"/>
              <w:right w:val="single" w:sz="4" w:space="0" w:color="auto"/>
            </w:tcBorders>
            <w:shd w:val="clear" w:color="auto" w:fill="auto"/>
            <w:vAlign w:val="center"/>
            <w:hideMark/>
          </w:tcPr>
          <w:p w14:paraId="3C0D144D"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nil"/>
              <w:left w:val="nil"/>
              <w:bottom w:val="single" w:sz="4" w:space="0" w:color="auto"/>
              <w:right w:val="single" w:sz="4" w:space="0" w:color="auto"/>
            </w:tcBorders>
            <w:shd w:val="clear" w:color="auto" w:fill="auto"/>
            <w:vAlign w:val="center"/>
            <w:hideMark/>
          </w:tcPr>
          <w:p w14:paraId="5CD0AF4E" w14:textId="77777777" w:rsidR="00EB76E7" w:rsidRPr="000A122A" w:rsidRDefault="00EB76E7" w:rsidP="000A122A">
            <w:pPr>
              <w:ind w:firstLine="0"/>
              <w:jc w:val="center"/>
              <w:rPr>
                <w:sz w:val="16"/>
                <w:szCs w:val="16"/>
              </w:rPr>
            </w:pPr>
            <w:r w:rsidRPr="000A122A">
              <w:rPr>
                <w:sz w:val="16"/>
                <w:szCs w:val="16"/>
              </w:rPr>
              <w:t>3,061</w:t>
            </w:r>
          </w:p>
        </w:tc>
        <w:tc>
          <w:tcPr>
            <w:tcW w:w="1100" w:type="dxa"/>
            <w:tcBorders>
              <w:top w:val="nil"/>
              <w:left w:val="nil"/>
              <w:bottom w:val="single" w:sz="4" w:space="0" w:color="auto"/>
              <w:right w:val="single" w:sz="4" w:space="0" w:color="auto"/>
            </w:tcBorders>
            <w:shd w:val="clear" w:color="auto" w:fill="auto"/>
            <w:vAlign w:val="center"/>
            <w:hideMark/>
          </w:tcPr>
          <w:p w14:paraId="4CE21B4D" w14:textId="77777777" w:rsidR="00EB76E7" w:rsidRPr="000A122A" w:rsidRDefault="00EB76E7" w:rsidP="000A122A">
            <w:pPr>
              <w:ind w:firstLine="0"/>
              <w:jc w:val="center"/>
              <w:rPr>
                <w:sz w:val="16"/>
                <w:szCs w:val="16"/>
              </w:rPr>
            </w:pPr>
            <w:r w:rsidRPr="000A122A">
              <w:rPr>
                <w:sz w:val="16"/>
                <w:szCs w:val="16"/>
              </w:rPr>
              <w:t>3,061</w:t>
            </w:r>
          </w:p>
        </w:tc>
        <w:tc>
          <w:tcPr>
            <w:tcW w:w="1100" w:type="dxa"/>
            <w:tcBorders>
              <w:top w:val="nil"/>
              <w:left w:val="nil"/>
              <w:bottom w:val="single" w:sz="4" w:space="0" w:color="auto"/>
              <w:right w:val="single" w:sz="4" w:space="0" w:color="auto"/>
            </w:tcBorders>
            <w:shd w:val="clear" w:color="auto" w:fill="auto"/>
            <w:vAlign w:val="center"/>
            <w:hideMark/>
          </w:tcPr>
          <w:p w14:paraId="193E3C41" w14:textId="77777777" w:rsidR="00EB76E7" w:rsidRPr="000A122A" w:rsidRDefault="00EB76E7" w:rsidP="000A122A">
            <w:pPr>
              <w:ind w:firstLine="0"/>
              <w:jc w:val="center"/>
              <w:rPr>
                <w:sz w:val="16"/>
                <w:szCs w:val="16"/>
              </w:rPr>
            </w:pPr>
            <w:r w:rsidRPr="000A122A">
              <w:rPr>
                <w:sz w:val="16"/>
                <w:szCs w:val="16"/>
              </w:rPr>
              <w:t>3,061</w:t>
            </w:r>
          </w:p>
        </w:tc>
        <w:tc>
          <w:tcPr>
            <w:tcW w:w="1100" w:type="dxa"/>
            <w:tcBorders>
              <w:top w:val="nil"/>
              <w:left w:val="nil"/>
              <w:bottom w:val="single" w:sz="4" w:space="0" w:color="auto"/>
              <w:right w:val="single" w:sz="4" w:space="0" w:color="auto"/>
            </w:tcBorders>
            <w:shd w:val="clear" w:color="auto" w:fill="auto"/>
            <w:vAlign w:val="center"/>
            <w:hideMark/>
          </w:tcPr>
          <w:p w14:paraId="039A56F1" w14:textId="77777777" w:rsidR="00EB76E7" w:rsidRPr="000A122A" w:rsidRDefault="00EB76E7" w:rsidP="000A122A">
            <w:pPr>
              <w:ind w:firstLine="0"/>
              <w:jc w:val="center"/>
              <w:rPr>
                <w:sz w:val="16"/>
                <w:szCs w:val="16"/>
              </w:rPr>
            </w:pPr>
            <w:r w:rsidRPr="000A122A">
              <w:rPr>
                <w:sz w:val="16"/>
                <w:szCs w:val="16"/>
              </w:rPr>
              <w:t>3,061</w:t>
            </w:r>
          </w:p>
        </w:tc>
        <w:tc>
          <w:tcPr>
            <w:tcW w:w="960" w:type="dxa"/>
            <w:tcBorders>
              <w:top w:val="nil"/>
              <w:left w:val="nil"/>
              <w:bottom w:val="single" w:sz="4" w:space="0" w:color="auto"/>
              <w:right w:val="single" w:sz="4" w:space="0" w:color="auto"/>
            </w:tcBorders>
            <w:shd w:val="clear" w:color="auto" w:fill="auto"/>
            <w:vAlign w:val="center"/>
            <w:hideMark/>
          </w:tcPr>
          <w:p w14:paraId="53062069" w14:textId="77777777" w:rsidR="00EB76E7" w:rsidRPr="000A122A" w:rsidRDefault="00EB76E7" w:rsidP="000A122A">
            <w:pPr>
              <w:ind w:firstLine="0"/>
              <w:jc w:val="center"/>
              <w:rPr>
                <w:sz w:val="16"/>
                <w:szCs w:val="16"/>
              </w:rPr>
            </w:pPr>
            <w:r w:rsidRPr="000A122A">
              <w:rPr>
                <w:sz w:val="16"/>
                <w:szCs w:val="16"/>
              </w:rPr>
              <w:t>3,061</w:t>
            </w:r>
          </w:p>
        </w:tc>
        <w:tc>
          <w:tcPr>
            <w:tcW w:w="960" w:type="dxa"/>
            <w:tcBorders>
              <w:top w:val="nil"/>
              <w:left w:val="nil"/>
              <w:bottom w:val="single" w:sz="4" w:space="0" w:color="auto"/>
              <w:right w:val="single" w:sz="4" w:space="0" w:color="auto"/>
            </w:tcBorders>
            <w:shd w:val="clear" w:color="auto" w:fill="auto"/>
            <w:vAlign w:val="center"/>
            <w:hideMark/>
          </w:tcPr>
          <w:p w14:paraId="2D163336" w14:textId="77777777" w:rsidR="00EB76E7" w:rsidRPr="000A122A" w:rsidRDefault="00EB76E7" w:rsidP="000A122A">
            <w:pPr>
              <w:ind w:firstLine="0"/>
              <w:jc w:val="center"/>
              <w:rPr>
                <w:sz w:val="16"/>
                <w:szCs w:val="16"/>
              </w:rPr>
            </w:pPr>
            <w:r w:rsidRPr="000A122A">
              <w:rPr>
                <w:sz w:val="16"/>
                <w:szCs w:val="16"/>
              </w:rPr>
              <w:t>3,189</w:t>
            </w:r>
          </w:p>
        </w:tc>
        <w:tc>
          <w:tcPr>
            <w:tcW w:w="960" w:type="dxa"/>
            <w:tcBorders>
              <w:top w:val="nil"/>
              <w:left w:val="nil"/>
              <w:bottom w:val="single" w:sz="4" w:space="0" w:color="auto"/>
              <w:right w:val="single" w:sz="4" w:space="0" w:color="auto"/>
            </w:tcBorders>
            <w:shd w:val="clear" w:color="auto" w:fill="auto"/>
            <w:vAlign w:val="center"/>
            <w:hideMark/>
          </w:tcPr>
          <w:p w14:paraId="47B77B01" w14:textId="77777777" w:rsidR="00EB76E7" w:rsidRPr="000A122A" w:rsidRDefault="00EB76E7" w:rsidP="000A122A">
            <w:pPr>
              <w:ind w:firstLine="0"/>
              <w:jc w:val="center"/>
              <w:rPr>
                <w:sz w:val="16"/>
                <w:szCs w:val="16"/>
              </w:rPr>
            </w:pPr>
            <w:r w:rsidRPr="000A122A">
              <w:rPr>
                <w:sz w:val="16"/>
                <w:szCs w:val="16"/>
              </w:rPr>
              <w:t>3,576</w:t>
            </w:r>
          </w:p>
        </w:tc>
        <w:tc>
          <w:tcPr>
            <w:tcW w:w="960" w:type="dxa"/>
            <w:tcBorders>
              <w:top w:val="nil"/>
              <w:left w:val="nil"/>
              <w:bottom w:val="single" w:sz="4" w:space="0" w:color="auto"/>
              <w:right w:val="single" w:sz="4" w:space="0" w:color="auto"/>
            </w:tcBorders>
            <w:shd w:val="clear" w:color="auto" w:fill="auto"/>
            <w:vAlign w:val="center"/>
            <w:hideMark/>
          </w:tcPr>
          <w:p w14:paraId="64F6ADC7" w14:textId="77777777" w:rsidR="00EB76E7" w:rsidRPr="000A122A" w:rsidRDefault="00EB76E7" w:rsidP="000A122A">
            <w:pPr>
              <w:ind w:firstLine="0"/>
              <w:jc w:val="center"/>
              <w:rPr>
                <w:sz w:val="16"/>
                <w:szCs w:val="16"/>
              </w:rPr>
            </w:pPr>
            <w:r w:rsidRPr="000A122A">
              <w:rPr>
                <w:sz w:val="16"/>
                <w:szCs w:val="16"/>
              </w:rPr>
              <w:t>3,576</w:t>
            </w:r>
          </w:p>
        </w:tc>
        <w:tc>
          <w:tcPr>
            <w:tcW w:w="960" w:type="dxa"/>
            <w:tcBorders>
              <w:top w:val="nil"/>
              <w:left w:val="nil"/>
              <w:bottom w:val="single" w:sz="4" w:space="0" w:color="auto"/>
              <w:right w:val="single" w:sz="4" w:space="0" w:color="auto"/>
            </w:tcBorders>
            <w:shd w:val="clear" w:color="auto" w:fill="auto"/>
            <w:vAlign w:val="center"/>
            <w:hideMark/>
          </w:tcPr>
          <w:p w14:paraId="66759205" w14:textId="77777777" w:rsidR="00EB76E7" w:rsidRPr="000A122A" w:rsidRDefault="00EB76E7" w:rsidP="000A122A">
            <w:pPr>
              <w:ind w:firstLine="0"/>
              <w:jc w:val="center"/>
              <w:rPr>
                <w:sz w:val="16"/>
                <w:szCs w:val="16"/>
              </w:rPr>
            </w:pPr>
            <w:r w:rsidRPr="000A122A">
              <w:rPr>
                <w:sz w:val="16"/>
                <w:szCs w:val="16"/>
              </w:rPr>
              <w:t>3,576</w:t>
            </w:r>
          </w:p>
        </w:tc>
        <w:tc>
          <w:tcPr>
            <w:tcW w:w="960" w:type="dxa"/>
            <w:tcBorders>
              <w:top w:val="nil"/>
              <w:left w:val="nil"/>
              <w:bottom w:val="single" w:sz="4" w:space="0" w:color="auto"/>
              <w:right w:val="single" w:sz="4" w:space="0" w:color="auto"/>
            </w:tcBorders>
            <w:shd w:val="clear" w:color="auto" w:fill="auto"/>
            <w:vAlign w:val="center"/>
            <w:hideMark/>
          </w:tcPr>
          <w:p w14:paraId="476FA4C7" w14:textId="77777777" w:rsidR="00EB76E7" w:rsidRPr="000A122A" w:rsidRDefault="00EB76E7" w:rsidP="000A122A">
            <w:pPr>
              <w:ind w:firstLine="0"/>
              <w:jc w:val="center"/>
              <w:rPr>
                <w:sz w:val="16"/>
                <w:szCs w:val="16"/>
              </w:rPr>
            </w:pPr>
            <w:r w:rsidRPr="000A122A">
              <w:rPr>
                <w:sz w:val="16"/>
                <w:szCs w:val="16"/>
              </w:rPr>
              <w:t>3,576</w:t>
            </w:r>
          </w:p>
        </w:tc>
      </w:tr>
      <w:tr w:rsidR="00EB76E7" w:rsidRPr="000A122A" w14:paraId="1AAD6269"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0C74824" w14:textId="77777777" w:rsidR="00EB76E7" w:rsidRPr="000A122A" w:rsidRDefault="00EB76E7" w:rsidP="000A122A">
            <w:pPr>
              <w:ind w:firstLine="0"/>
              <w:jc w:val="left"/>
              <w:rPr>
                <w:sz w:val="16"/>
                <w:szCs w:val="16"/>
              </w:rPr>
            </w:pPr>
            <w:r w:rsidRPr="000A122A">
              <w:rPr>
                <w:sz w:val="16"/>
                <w:szCs w:val="16"/>
              </w:rPr>
              <w:t>Всего по поселению,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682760E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9BE2164" w14:textId="77777777" w:rsidR="00EB76E7" w:rsidRPr="000A122A" w:rsidRDefault="00EB76E7" w:rsidP="000A122A">
            <w:pPr>
              <w:ind w:firstLine="0"/>
              <w:jc w:val="center"/>
              <w:rPr>
                <w:sz w:val="16"/>
                <w:szCs w:val="16"/>
              </w:rPr>
            </w:pPr>
            <w:r w:rsidRPr="000A122A">
              <w:rPr>
                <w:sz w:val="16"/>
                <w:szCs w:val="16"/>
              </w:rPr>
              <w:t>1,735</w:t>
            </w:r>
          </w:p>
        </w:tc>
        <w:tc>
          <w:tcPr>
            <w:tcW w:w="1100" w:type="dxa"/>
            <w:tcBorders>
              <w:top w:val="nil"/>
              <w:left w:val="nil"/>
              <w:bottom w:val="single" w:sz="4" w:space="0" w:color="auto"/>
              <w:right w:val="single" w:sz="4" w:space="0" w:color="auto"/>
            </w:tcBorders>
            <w:shd w:val="clear" w:color="auto" w:fill="auto"/>
            <w:vAlign w:val="center"/>
            <w:hideMark/>
          </w:tcPr>
          <w:p w14:paraId="1E13C323" w14:textId="77777777" w:rsidR="00EB76E7" w:rsidRPr="000A122A" w:rsidRDefault="00EB76E7" w:rsidP="000A122A">
            <w:pPr>
              <w:ind w:firstLine="0"/>
              <w:jc w:val="center"/>
              <w:rPr>
                <w:sz w:val="16"/>
                <w:szCs w:val="16"/>
              </w:rPr>
            </w:pPr>
            <w:r w:rsidRPr="000A122A">
              <w:rPr>
                <w:sz w:val="16"/>
                <w:szCs w:val="16"/>
              </w:rPr>
              <w:t>0,170</w:t>
            </w:r>
          </w:p>
        </w:tc>
        <w:tc>
          <w:tcPr>
            <w:tcW w:w="1100" w:type="dxa"/>
            <w:tcBorders>
              <w:top w:val="nil"/>
              <w:left w:val="nil"/>
              <w:bottom w:val="single" w:sz="4" w:space="0" w:color="auto"/>
              <w:right w:val="single" w:sz="4" w:space="0" w:color="auto"/>
            </w:tcBorders>
            <w:shd w:val="clear" w:color="auto" w:fill="auto"/>
            <w:vAlign w:val="center"/>
            <w:hideMark/>
          </w:tcPr>
          <w:p w14:paraId="7731C5F7" w14:textId="77777777" w:rsidR="00EB76E7" w:rsidRPr="000A122A" w:rsidRDefault="00EB76E7" w:rsidP="000A122A">
            <w:pPr>
              <w:ind w:firstLine="0"/>
              <w:jc w:val="center"/>
              <w:rPr>
                <w:sz w:val="16"/>
                <w:szCs w:val="16"/>
              </w:rPr>
            </w:pPr>
            <w:r w:rsidRPr="000A122A">
              <w:rPr>
                <w:sz w:val="16"/>
                <w:szCs w:val="16"/>
              </w:rPr>
              <w:t>0,128</w:t>
            </w:r>
          </w:p>
        </w:tc>
        <w:tc>
          <w:tcPr>
            <w:tcW w:w="1100" w:type="dxa"/>
            <w:tcBorders>
              <w:top w:val="nil"/>
              <w:left w:val="nil"/>
              <w:bottom w:val="single" w:sz="4" w:space="0" w:color="auto"/>
              <w:right w:val="single" w:sz="4" w:space="0" w:color="auto"/>
            </w:tcBorders>
            <w:shd w:val="clear" w:color="auto" w:fill="auto"/>
            <w:vAlign w:val="center"/>
            <w:hideMark/>
          </w:tcPr>
          <w:p w14:paraId="4B84940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82FE82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0E8D8B6" w14:textId="77777777" w:rsidR="00EB76E7" w:rsidRPr="000A122A" w:rsidRDefault="00EB76E7" w:rsidP="000A122A">
            <w:pPr>
              <w:ind w:firstLine="0"/>
              <w:jc w:val="center"/>
              <w:rPr>
                <w:sz w:val="16"/>
                <w:szCs w:val="16"/>
              </w:rPr>
            </w:pPr>
            <w:r w:rsidRPr="000A122A">
              <w:rPr>
                <w:sz w:val="16"/>
                <w:szCs w:val="16"/>
              </w:rPr>
              <w:t>1,029</w:t>
            </w:r>
          </w:p>
        </w:tc>
        <w:tc>
          <w:tcPr>
            <w:tcW w:w="1100" w:type="dxa"/>
            <w:tcBorders>
              <w:top w:val="nil"/>
              <w:left w:val="nil"/>
              <w:bottom w:val="single" w:sz="4" w:space="0" w:color="auto"/>
              <w:right w:val="single" w:sz="4" w:space="0" w:color="auto"/>
            </w:tcBorders>
            <w:shd w:val="clear" w:color="auto" w:fill="auto"/>
            <w:vAlign w:val="center"/>
            <w:hideMark/>
          </w:tcPr>
          <w:p w14:paraId="1FCE83B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0A0469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FC10EC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C6004A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A9ECB17" w14:textId="77777777" w:rsidR="00EB76E7" w:rsidRPr="000A122A" w:rsidRDefault="00EB76E7" w:rsidP="000A122A">
            <w:pPr>
              <w:ind w:firstLine="0"/>
              <w:jc w:val="center"/>
              <w:rPr>
                <w:sz w:val="16"/>
                <w:szCs w:val="16"/>
              </w:rPr>
            </w:pPr>
            <w:r w:rsidRPr="000A122A">
              <w:rPr>
                <w:sz w:val="16"/>
                <w:szCs w:val="16"/>
              </w:rPr>
              <w:t>0,128</w:t>
            </w:r>
          </w:p>
        </w:tc>
        <w:tc>
          <w:tcPr>
            <w:tcW w:w="960" w:type="dxa"/>
            <w:tcBorders>
              <w:top w:val="nil"/>
              <w:left w:val="nil"/>
              <w:bottom w:val="single" w:sz="4" w:space="0" w:color="auto"/>
              <w:right w:val="single" w:sz="4" w:space="0" w:color="auto"/>
            </w:tcBorders>
            <w:shd w:val="clear" w:color="auto" w:fill="auto"/>
            <w:vAlign w:val="center"/>
            <w:hideMark/>
          </w:tcPr>
          <w:p w14:paraId="28E1FE15" w14:textId="77777777" w:rsidR="00EB76E7" w:rsidRPr="000A122A" w:rsidRDefault="00EB76E7" w:rsidP="000A122A">
            <w:pPr>
              <w:ind w:firstLine="0"/>
              <w:jc w:val="center"/>
              <w:rPr>
                <w:sz w:val="16"/>
                <w:szCs w:val="16"/>
              </w:rPr>
            </w:pPr>
            <w:r w:rsidRPr="000A122A">
              <w:rPr>
                <w:sz w:val="16"/>
                <w:szCs w:val="16"/>
              </w:rPr>
              <w:t>0,387</w:t>
            </w:r>
          </w:p>
        </w:tc>
        <w:tc>
          <w:tcPr>
            <w:tcW w:w="960" w:type="dxa"/>
            <w:tcBorders>
              <w:top w:val="nil"/>
              <w:left w:val="nil"/>
              <w:bottom w:val="single" w:sz="4" w:space="0" w:color="auto"/>
              <w:right w:val="single" w:sz="4" w:space="0" w:color="auto"/>
            </w:tcBorders>
            <w:shd w:val="clear" w:color="auto" w:fill="auto"/>
            <w:vAlign w:val="center"/>
            <w:hideMark/>
          </w:tcPr>
          <w:p w14:paraId="00DD457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3BEDE4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C61B01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3D6C5DB3"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8A519E2"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40DEAE5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9D43FFD" w14:textId="77777777" w:rsidR="00EB76E7" w:rsidRPr="000A122A" w:rsidRDefault="00EB76E7" w:rsidP="000A122A">
            <w:pPr>
              <w:ind w:firstLine="0"/>
              <w:jc w:val="center"/>
              <w:rPr>
                <w:sz w:val="16"/>
                <w:szCs w:val="16"/>
              </w:rPr>
            </w:pPr>
            <w:r w:rsidRPr="000A122A">
              <w:rPr>
                <w:sz w:val="16"/>
                <w:szCs w:val="16"/>
              </w:rPr>
              <w:t>1,735</w:t>
            </w:r>
          </w:p>
        </w:tc>
        <w:tc>
          <w:tcPr>
            <w:tcW w:w="1100" w:type="dxa"/>
            <w:tcBorders>
              <w:top w:val="nil"/>
              <w:left w:val="nil"/>
              <w:bottom w:val="single" w:sz="4" w:space="0" w:color="auto"/>
              <w:right w:val="single" w:sz="4" w:space="0" w:color="auto"/>
            </w:tcBorders>
            <w:shd w:val="clear" w:color="auto" w:fill="auto"/>
            <w:vAlign w:val="center"/>
            <w:hideMark/>
          </w:tcPr>
          <w:p w14:paraId="1EA79FB5" w14:textId="77777777" w:rsidR="00EB76E7" w:rsidRPr="000A122A" w:rsidRDefault="00EB76E7" w:rsidP="000A122A">
            <w:pPr>
              <w:ind w:firstLine="0"/>
              <w:jc w:val="center"/>
              <w:rPr>
                <w:sz w:val="16"/>
                <w:szCs w:val="16"/>
              </w:rPr>
            </w:pPr>
            <w:r w:rsidRPr="000A122A">
              <w:rPr>
                <w:sz w:val="16"/>
                <w:szCs w:val="16"/>
              </w:rPr>
              <w:t>0,170</w:t>
            </w:r>
          </w:p>
        </w:tc>
        <w:tc>
          <w:tcPr>
            <w:tcW w:w="1100" w:type="dxa"/>
            <w:tcBorders>
              <w:top w:val="nil"/>
              <w:left w:val="nil"/>
              <w:bottom w:val="single" w:sz="4" w:space="0" w:color="auto"/>
              <w:right w:val="single" w:sz="4" w:space="0" w:color="auto"/>
            </w:tcBorders>
            <w:shd w:val="clear" w:color="auto" w:fill="auto"/>
            <w:vAlign w:val="center"/>
            <w:hideMark/>
          </w:tcPr>
          <w:p w14:paraId="1FA6B195" w14:textId="77777777" w:rsidR="00EB76E7" w:rsidRPr="000A122A" w:rsidRDefault="00EB76E7" w:rsidP="000A122A">
            <w:pPr>
              <w:ind w:firstLine="0"/>
              <w:jc w:val="center"/>
              <w:rPr>
                <w:sz w:val="16"/>
                <w:szCs w:val="16"/>
              </w:rPr>
            </w:pPr>
            <w:r w:rsidRPr="000A122A">
              <w:rPr>
                <w:sz w:val="16"/>
                <w:szCs w:val="16"/>
              </w:rPr>
              <w:t>0,128</w:t>
            </w:r>
          </w:p>
        </w:tc>
        <w:tc>
          <w:tcPr>
            <w:tcW w:w="1100" w:type="dxa"/>
            <w:tcBorders>
              <w:top w:val="nil"/>
              <w:left w:val="nil"/>
              <w:bottom w:val="single" w:sz="4" w:space="0" w:color="auto"/>
              <w:right w:val="single" w:sz="4" w:space="0" w:color="auto"/>
            </w:tcBorders>
            <w:shd w:val="clear" w:color="auto" w:fill="auto"/>
            <w:vAlign w:val="center"/>
            <w:hideMark/>
          </w:tcPr>
          <w:p w14:paraId="58F757E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3F40A4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43B9CC3" w14:textId="77777777" w:rsidR="00EB76E7" w:rsidRPr="000A122A" w:rsidRDefault="00EB76E7" w:rsidP="000A122A">
            <w:pPr>
              <w:ind w:firstLine="0"/>
              <w:jc w:val="center"/>
              <w:rPr>
                <w:sz w:val="16"/>
                <w:szCs w:val="16"/>
              </w:rPr>
            </w:pPr>
            <w:r w:rsidRPr="000A122A">
              <w:rPr>
                <w:sz w:val="16"/>
                <w:szCs w:val="16"/>
              </w:rPr>
              <w:t>1,029</w:t>
            </w:r>
          </w:p>
        </w:tc>
        <w:tc>
          <w:tcPr>
            <w:tcW w:w="1100" w:type="dxa"/>
            <w:tcBorders>
              <w:top w:val="nil"/>
              <w:left w:val="nil"/>
              <w:bottom w:val="single" w:sz="4" w:space="0" w:color="auto"/>
              <w:right w:val="single" w:sz="4" w:space="0" w:color="auto"/>
            </w:tcBorders>
            <w:shd w:val="clear" w:color="auto" w:fill="auto"/>
            <w:vAlign w:val="center"/>
            <w:hideMark/>
          </w:tcPr>
          <w:p w14:paraId="5DF9C38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1CFC27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A649C6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0D0422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087ABBE" w14:textId="77777777" w:rsidR="00EB76E7" w:rsidRPr="000A122A" w:rsidRDefault="00EB76E7" w:rsidP="000A122A">
            <w:pPr>
              <w:ind w:firstLine="0"/>
              <w:jc w:val="center"/>
              <w:rPr>
                <w:sz w:val="16"/>
                <w:szCs w:val="16"/>
              </w:rPr>
            </w:pPr>
            <w:r w:rsidRPr="000A122A">
              <w:rPr>
                <w:sz w:val="16"/>
                <w:szCs w:val="16"/>
              </w:rPr>
              <w:t>0,128</w:t>
            </w:r>
          </w:p>
        </w:tc>
        <w:tc>
          <w:tcPr>
            <w:tcW w:w="960" w:type="dxa"/>
            <w:tcBorders>
              <w:top w:val="nil"/>
              <w:left w:val="nil"/>
              <w:bottom w:val="single" w:sz="4" w:space="0" w:color="auto"/>
              <w:right w:val="single" w:sz="4" w:space="0" w:color="auto"/>
            </w:tcBorders>
            <w:shd w:val="clear" w:color="auto" w:fill="auto"/>
            <w:vAlign w:val="center"/>
            <w:hideMark/>
          </w:tcPr>
          <w:p w14:paraId="6FD44102" w14:textId="77777777" w:rsidR="00EB76E7" w:rsidRPr="000A122A" w:rsidRDefault="00EB76E7" w:rsidP="000A122A">
            <w:pPr>
              <w:ind w:firstLine="0"/>
              <w:jc w:val="center"/>
              <w:rPr>
                <w:sz w:val="16"/>
                <w:szCs w:val="16"/>
              </w:rPr>
            </w:pPr>
            <w:r w:rsidRPr="000A122A">
              <w:rPr>
                <w:sz w:val="16"/>
                <w:szCs w:val="16"/>
              </w:rPr>
              <w:t>0,387</w:t>
            </w:r>
          </w:p>
        </w:tc>
        <w:tc>
          <w:tcPr>
            <w:tcW w:w="960" w:type="dxa"/>
            <w:tcBorders>
              <w:top w:val="nil"/>
              <w:left w:val="nil"/>
              <w:bottom w:val="single" w:sz="4" w:space="0" w:color="auto"/>
              <w:right w:val="single" w:sz="4" w:space="0" w:color="auto"/>
            </w:tcBorders>
            <w:shd w:val="clear" w:color="auto" w:fill="auto"/>
            <w:vAlign w:val="center"/>
            <w:hideMark/>
          </w:tcPr>
          <w:p w14:paraId="3CCED14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53F773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ECD84CC" w14:textId="77777777" w:rsidR="00EB76E7" w:rsidRPr="000A122A" w:rsidRDefault="00EB76E7" w:rsidP="000A122A">
            <w:pPr>
              <w:ind w:firstLine="0"/>
              <w:jc w:val="center"/>
              <w:rPr>
                <w:sz w:val="16"/>
                <w:szCs w:val="16"/>
              </w:rPr>
            </w:pPr>
            <w:r w:rsidRPr="000A122A">
              <w:rPr>
                <w:sz w:val="16"/>
                <w:szCs w:val="16"/>
              </w:rPr>
              <w:t>0,000</w:t>
            </w:r>
          </w:p>
        </w:tc>
      </w:tr>
    </w:tbl>
    <w:p w14:paraId="015382D5" w14:textId="77777777" w:rsidR="00EB76E7" w:rsidRPr="00EB76E7" w:rsidRDefault="00EB76E7" w:rsidP="00EB76E7"/>
    <w:p w14:paraId="7BCEE0F2" w14:textId="4567ED59" w:rsidR="00EB76E7" w:rsidRPr="00EB76E7" w:rsidRDefault="00EB76E7" w:rsidP="00EB76E7">
      <w:bookmarkStart w:id="64" w:name="_Toc166749544"/>
      <w:bookmarkStart w:id="65" w:name="_Toc167037171"/>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19</w:t>
      </w:r>
      <w:r w:rsidR="004D69FD">
        <w:rPr>
          <w:noProof/>
        </w:rPr>
        <w:fldChar w:fldCharType="end"/>
      </w:r>
      <w:r w:rsidRPr="00EB76E7">
        <w:t xml:space="preserve"> Прирост тепловой нагрузки на горячее водоснабжение в проектируемых зданиях общественно-делового фонда на период разработки или актуализации схемы теплоснабжения</w:t>
      </w:r>
      <w:bookmarkEnd w:id="64"/>
      <w:bookmarkEnd w:id="65"/>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5ED330BF"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88D44"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970378D"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11011DC"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08A0582"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A0204DF"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A81C523"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F74BFA9"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CE9781C"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3B1891C"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CE5E730"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AE30B8F"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33F2ED0"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9F3AE70"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477E677"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6D12CBC"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1AE0968"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CAB9DD7"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5F49FC66"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6702021A" w14:textId="77777777" w:rsidR="00EB76E7" w:rsidRPr="000A122A" w:rsidRDefault="00EB76E7" w:rsidP="000A122A">
            <w:pPr>
              <w:ind w:firstLine="0"/>
              <w:jc w:val="left"/>
              <w:rPr>
                <w:sz w:val="16"/>
                <w:szCs w:val="16"/>
              </w:rPr>
            </w:pPr>
            <w:r w:rsidRPr="000A122A">
              <w:rPr>
                <w:sz w:val="16"/>
                <w:szCs w:val="16"/>
              </w:rPr>
              <w:t>Прирост тепловой нагрузки отопления и вентиляции</w:t>
            </w:r>
          </w:p>
        </w:tc>
        <w:tc>
          <w:tcPr>
            <w:tcW w:w="1100" w:type="dxa"/>
            <w:tcBorders>
              <w:top w:val="nil"/>
              <w:left w:val="nil"/>
              <w:bottom w:val="single" w:sz="4" w:space="0" w:color="auto"/>
              <w:right w:val="single" w:sz="4" w:space="0" w:color="auto"/>
            </w:tcBorders>
            <w:shd w:val="clear" w:color="auto" w:fill="auto"/>
            <w:vAlign w:val="center"/>
            <w:hideMark/>
          </w:tcPr>
          <w:p w14:paraId="53177CC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1BD11D" w14:textId="77777777" w:rsidR="00EB76E7" w:rsidRPr="000A122A" w:rsidRDefault="00EB76E7" w:rsidP="000A122A">
            <w:pPr>
              <w:ind w:firstLine="0"/>
              <w:jc w:val="center"/>
              <w:rPr>
                <w:sz w:val="16"/>
                <w:szCs w:val="16"/>
              </w:rPr>
            </w:pPr>
            <w:r w:rsidRPr="000A122A">
              <w:rPr>
                <w:sz w:val="16"/>
                <w:szCs w:val="16"/>
              </w:rPr>
              <w:t>0,533</w:t>
            </w:r>
          </w:p>
        </w:tc>
        <w:tc>
          <w:tcPr>
            <w:tcW w:w="1100" w:type="dxa"/>
            <w:tcBorders>
              <w:top w:val="nil"/>
              <w:left w:val="nil"/>
              <w:bottom w:val="single" w:sz="4" w:space="0" w:color="auto"/>
              <w:right w:val="single" w:sz="4" w:space="0" w:color="auto"/>
            </w:tcBorders>
            <w:shd w:val="clear" w:color="auto" w:fill="auto"/>
            <w:vAlign w:val="center"/>
            <w:hideMark/>
          </w:tcPr>
          <w:p w14:paraId="11321D0E" w14:textId="77777777" w:rsidR="00EB76E7" w:rsidRPr="000A122A" w:rsidRDefault="00EB76E7" w:rsidP="000A122A">
            <w:pPr>
              <w:ind w:firstLine="0"/>
              <w:jc w:val="center"/>
              <w:rPr>
                <w:sz w:val="16"/>
                <w:szCs w:val="16"/>
              </w:rPr>
            </w:pPr>
            <w:r w:rsidRPr="000A122A">
              <w:rPr>
                <w:sz w:val="16"/>
                <w:szCs w:val="16"/>
              </w:rPr>
              <w:t>0,054</w:t>
            </w:r>
          </w:p>
        </w:tc>
        <w:tc>
          <w:tcPr>
            <w:tcW w:w="1100" w:type="dxa"/>
            <w:tcBorders>
              <w:top w:val="nil"/>
              <w:left w:val="nil"/>
              <w:bottom w:val="single" w:sz="4" w:space="0" w:color="auto"/>
              <w:right w:val="single" w:sz="4" w:space="0" w:color="auto"/>
            </w:tcBorders>
            <w:shd w:val="clear" w:color="auto" w:fill="auto"/>
            <w:vAlign w:val="center"/>
            <w:hideMark/>
          </w:tcPr>
          <w:p w14:paraId="4A915B8E" w14:textId="77777777" w:rsidR="00EB76E7" w:rsidRPr="000A122A" w:rsidRDefault="00EB76E7" w:rsidP="000A122A">
            <w:pPr>
              <w:ind w:firstLine="0"/>
              <w:jc w:val="center"/>
              <w:rPr>
                <w:sz w:val="16"/>
                <w:szCs w:val="16"/>
              </w:rPr>
            </w:pPr>
            <w:r w:rsidRPr="000A122A">
              <w:rPr>
                <w:sz w:val="16"/>
                <w:szCs w:val="16"/>
              </w:rPr>
              <w:t>0,041</w:t>
            </w:r>
          </w:p>
        </w:tc>
        <w:tc>
          <w:tcPr>
            <w:tcW w:w="1100" w:type="dxa"/>
            <w:tcBorders>
              <w:top w:val="nil"/>
              <w:left w:val="nil"/>
              <w:bottom w:val="single" w:sz="4" w:space="0" w:color="auto"/>
              <w:right w:val="single" w:sz="4" w:space="0" w:color="auto"/>
            </w:tcBorders>
            <w:shd w:val="clear" w:color="auto" w:fill="auto"/>
            <w:vAlign w:val="center"/>
            <w:hideMark/>
          </w:tcPr>
          <w:p w14:paraId="45723CA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A8D223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36577A3" w14:textId="77777777" w:rsidR="00EB76E7" w:rsidRPr="000A122A" w:rsidRDefault="00EB76E7" w:rsidP="000A122A">
            <w:pPr>
              <w:ind w:firstLine="0"/>
              <w:jc w:val="center"/>
              <w:rPr>
                <w:sz w:val="16"/>
                <w:szCs w:val="16"/>
              </w:rPr>
            </w:pPr>
            <w:r w:rsidRPr="000A122A">
              <w:rPr>
                <w:sz w:val="16"/>
                <w:szCs w:val="16"/>
              </w:rPr>
              <w:t>0,329</w:t>
            </w:r>
          </w:p>
        </w:tc>
        <w:tc>
          <w:tcPr>
            <w:tcW w:w="1100" w:type="dxa"/>
            <w:tcBorders>
              <w:top w:val="nil"/>
              <w:left w:val="nil"/>
              <w:bottom w:val="single" w:sz="4" w:space="0" w:color="auto"/>
              <w:right w:val="single" w:sz="4" w:space="0" w:color="auto"/>
            </w:tcBorders>
            <w:shd w:val="clear" w:color="auto" w:fill="auto"/>
            <w:vAlign w:val="center"/>
            <w:hideMark/>
          </w:tcPr>
          <w:p w14:paraId="06AB66C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892D3D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3D56FA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E29AC2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FBDC3AF" w14:textId="77777777" w:rsidR="00EB76E7" w:rsidRPr="000A122A" w:rsidRDefault="00EB76E7" w:rsidP="000A122A">
            <w:pPr>
              <w:ind w:firstLine="0"/>
              <w:jc w:val="center"/>
              <w:rPr>
                <w:sz w:val="16"/>
                <w:szCs w:val="16"/>
              </w:rPr>
            </w:pPr>
            <w:r w:rsidRPr="000A122A">
              <w:rPr>
                <w:sz w:val="16"/>
                <w:szCs w:val="16"/>
              </w:rPr>
              <w:t>0,041</w:t>
            </w:r>
          </w:p>
        </w:tc>
        <w:tc>
          <w:tcPr>
            <w:tcW w:w="960" w:type="dxa"/>
            <w:tcBorders>
              <w:top w:val="nil"/>
              <w:left w:val="nil"/>
              <w:bottom w:val="single" w:sz="4" w:space="0" w:color="auto"/>
              <w:right w:val="single" w:sz="4" w:space="0" w:color="auto"/>
            </w:tcBorders>
            <w:shd w:val="clear" w:color="auto" w:fill="auto"/>
            <w:vAlign w:val="center"/>
            <w:hideMark/>
          </w:tcPr>
          <w:p w14:paraId="6E08EBE9" w14:textId="77777777" w:rsidR="00EB76E7" w:rsidRPr="000A122A" w:rsidRDefault="00EB76E7" w:rsidP="000A122A">
            <w:pPr>
              <w:ind w:firstLine="0"/>
              <w:jc w:val="center"/>
              <w:rPr>
                <w:sz w:val="16"/>
                <w:szCs w:val="16"/>
              </w:rPr>
            </w:pPr>
            <w:r w:rsidRPr="000A122A">
              <w:rPr>
                <w:sz w:val="16"/>
                <w:szCs w:val="16"/>
              </w:rPr>
              <w:t>0,124</w:t>
            </w:r>
          </w:p>
        </w:tc>
        <w:tc>
          <w:tcPr>
            <w:tcW w:w="960" w:type="dxa"/>
            <w:tcBorders>
              <w:top w:val="nil"/>
              <w:left w:val="nil"/>
              <w:bottom w:val="single" w:sz="4" w:space="0" w:color="auto"/>
              <w:right w:val="single" w:sz="4" w:space="0" w:color="auto"/>
            </w:tcBorders>
            <w:shd w:val="clear" w:color="auto" w:fill="auto"/>
            <w:vAlign w:val="center"/>
            <w:hideMark/>
          </w:tcPr>
          <w:p w14:paraId="674F339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47B221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2D6A377"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D83235F"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464ABAC"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151ABE6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E082660" w14:textId="77777777" w:rsidR="00EB76E7" w:rsidRPr="000A122A" w:rsidRDefault="00EB76E7" w:rsidP="000A122A">
            <w:pPr>
              <w:ind w:firstLine="0"/>
              <w:jc w:val="center"/>
              <w:rPr>
                <w:sz w:val="16"/>
                <w:szCs w:val="16"/>
              </w:rPr>
            </w:pPr>
            <w:r w:rsidRPr="000A122A">
              <w:rPr>
                <w:sz w:val="16"/>
                <w:szCs w:val="16"/>
              </w:rPr>
              <w:t>0,533</w:t>
            </w:r>
          </w:p>
        </w:tc>
        <w:tc>
          <w:tcPr>
            <w:tcW w:w="1100" w:type="dxa"/>
            <w:tcBorders>
              <w:top w:val="nil"/>
              <w:left w:val="nil"/>
              <w:bottom w:val="single" w:sz="4" w:space="0" w:color="auto"/>
              <w:right w:val="single" w:sz="4" w:space="0" w:color="auto"/>
            </w:tcBorders>
            <w:shd w:val="clear" w:color="auto" w:fill="auto"/>
            <w:vAlign w:val="center"/>
            <w:hideMark/>
          </w:tcPr>
          <w:p w14:paraId="59B5155A" w14:textId="77777777" w:rsidR="00EB76E7" w:rsidRPr="000A122A" w:rsidRDefault="00EB76E7" w:rsidP="000A122A">
            <w:pPr>
              <w:ind w:firstLine="0"/>
              <w:jc w:val="center"/>
              <w:rPr>
                <w:sz w:val="16"/>
                <w:szCs w:val="16"/>
              </w:rPr>
            </w:pPr>
            <w:r w:rsidRPr="000A122A">
              <w:rPr>
                <w:sz w:val="16"/>
                <w:szCs w:val="16"/>
              </w:rPr>
              <w:t>0,587</w:t>
            </w:r>
          </w:p>
        </w:tc>
        <w:tc>
          <w:tcPr>
            <w:tcW w:w="1100" w:type="dxa"/>
            <w:tcBorders>
              <w:top w:val="nil"/>
              <w:left w:val="nil"/>
              <w:bottom w:val="single" w:sz="4" w:space="0" w:color="auto"/>
              <w:right w:val="single" w:sz="4" w:space="0" w:color="auto"/>
            </w:tcBorders>
            <w:shd w:val="clear" w:color="auto" w:fill="auto"/>
            <w:vAlign w:val="center"/>
            <w:hideMark/>
          </w:tcPr>
          <w:p w14:paraId="13010DCB" w14:textId="77777777" w:rsidR="00EB76E7" w:rsidRPr="000A122A" w:rsidRDefault="00EB76E7" w:rsidP="000A122A">
            <w:pPr>
              <w:ind w:firstLine="0"/>
              <w:jc w:val="center"/>
              <w:rPr>
                <w:sz w:val="16"/>
                <w:szCs w:val="16"/>
              </w:rPr>
            </w:pPr>
            <w:r w:rsidRPr="000A122A">
              <w:rPr>
                <w:sz w:val="16"/>
                <w:szCs w:val="16"/>
              </w:rPr>
              <w:t>0,628</w:t>
            </w:r>
          </w:p>
        </w:tc>
        <w:tc>
          <w:tcPr>
            <w:tcW w:w="1100" w:type="dxa"/>
            <w:tcBorders>
              <w:top w:val="nil"/>
              <w:left w:val="nil"/>
              <w:bottom w:val="single" w:sz="4" w:space="0" w:color="auto"/>
              <w:right w:val="single" w:sz="4" w:space="0" w:color="auto"/>
            </w:tcBorders>
            <w:shd w:val="clear" w:color="auto" w:fill="auto"/>
            <w:vAlign w:val="center"/>
            <w:hideMark/>
          </w:tcPr>
          <w:p w14:paraId="2A7ACE09" w14:textId="77777777" w:rsidR="00EB76E7" w:rsidRPr="000A122A" w:rsidRDefault="00EB76E7" w:rsidP="000A122A">
            <w:pPr>
              <w:ind w:firstLine="0"/>
              <w:jc w:val="center"/>
              <w:rPr>
                <w:sz w:val="16"/>
                <w:szCs w:val="16"/>
              </w:rPr>
            </w:pPr>
            <w:r w:rsidRPr="000A122A">
              <w:rPr>
                <w:sz w:val="16"/>
                <w:szCs w:val="16"/>
              </w:rPr>
              <w:t>0,628</w:t>
            </w:r>
          </w:p>
        </w:tc>
        <w:tc>
          <w:tcPr>
            <w:tcW w:w="1100" w:type="dxa"/>
            <w:tcBorders>
              <w:top w:val="nil"/>
              <w:left w:val="nil"/>
              <w:bottom w:val="single" w:sz="4" w:space="0" w:color="auto"/>
              <w:right w:val="single" w:sz="4" w:space="0" w:color="auto"/>
            </w:tcBorders>
            <w:shd w:val="clear" w:color="auto" w:fill="auto"/>
            <w:vAlign w:val="center"/>
            <w:hideMark/>
          </w:tcPr>
          <w:p w14:paraId="443EE5F8" w14:textId="77777777" w:rsidR="00EB76E7" w:rsidRPr="000A122A" w:rsidRDefault="00EB76E7" w:rsidP="000A122A">
            <w:pPr>
              <w:ind w:firstLine="0"/>
              <w:jc w:val="center"/>
              <w:rPr>
                <w:sz w:val="16"/>
                <w:szCs w:val="16"/>
              </w:rPr>
            </w:pPr>
            <w:r w:rsidRPr="000A122A">
              <w:rPr>
                <w:sz w:val="16"/>
                <w:szCs w:val="16"/>
              </w:rPr>
              <w:t>0,628</w:t>
            </w:r>
          </w:p>
        </w:tc>
        <w:tc>
          <w:tcPr>
            <w:tcW w:w="1100" w:type="dxa"/>
            <w:tcBorders>
              <w:top w:val="nil"/>
              <w:left w:val="nil"/>
              <w:bottom w:val="single" w:sz="4" w:space="0" w:color="auto"/>
              <w:right w:val="single" w:sz="4" w:space="0" w:color="auto"/>
            </w:tcBorders>
            <w:shd w:val="clear" w:color="auto" w:fill="auto"/>
            <w:vAlign w:val="center"/>
            <w:hideMark/>
          </w:tcPr>
          <w:p w14:paraId="3C092580" w14:textId="77777777" w:rsidR="00EB76E7" w:rsidRPr="000A122A" w:rsidRDefault="00EB76E7" w:rsidP="000A122A">
            <w:pPr>
              <w:ind w:firstLine="0"/>
              <w:jc w:val="center"/>
              <w:rPr>
                <w:sz w:val="16"/>
                <w:szCs w:val="16"/>
              </w:rPr>
            </w:pPr>
            <w:r w:rsidRPr="000A122A">
              <w:rPr>
                <w:sz w:val="16"/>
                <w:szCs w:val="16"/>
              </w:rPr>
              <w:t>0,957</w:t>
            </w:r>
          </w:p>
        </w:tc>
        <w:tc>
          <w:tcPr>
            <w:tcW w:w="1100" w:type="dxa"/>
            <w:tcBorders>
              <w:top w:val="nil"/>
              <w:left w:val="nil"/>
              <w:bottom w:val="single" w:sz="4" w:space="0" w:color="auto"/>
              <w:right w:val="single" w:sz="4" w:space="0" w:color="auto"/>
            </w:tcBorders>
            <w:shd w:val="clear" w:color="auto" w:fill="auto"/>
            <w:vAlign w:val="center"/>
            <w:hideMark/>
          </w:tcPr>
          <w:p w14:paraId="45F06123" w14:textId="77777777" w:rsidR="00EB76E7" w:rsidRPr="000A122A" w:rsidRDefault="00EB76E7" w:rsidP="000A122A">
            <w:pPr>
              <w:ind w:firstLine="0"/>
              <w:jc w:val="center"/>
              <w:rPr>
                <w:sz w:val="16"/>
                <w:szCs w:val="16"/>
              </w:rPr>
            </w:pPr>
            <w:r w:rsidRPr="000A122A">
              <w:rPr>
                <w:sz w:val="16"/>
                <w:szCs w:val="16"/>
              </w:rPr>
              <w:t>0,957</w:t>
            </w:r>
          </w:p>
        </w:tc>
        <w:tc>
          <w:tcPr>
            <w:tcW w:w="1100" w:type="dxa"/>
            <w:tcBorders>
              <w:top w:val="nil"/>
              <w:left w:val="nil"/>
              <w:bottom w:val="single" w:sz="4" w:space="0" w:color="auto"/>
              <w:right w:val="single" w:sz="4" w:space="0" w:color="auto"/>
            </w:tcBorders>
            <w:shd w:val="clear" w:color="auto" w:fill="auto"/>
            <w:vAlign w:val="center"/>
            <w:hideMark/>
          </w:tcPr>
          <w:p w14:paraId="31CB5A0D" w14:textId="77777777" w:rsidR="00EB76E7" w:rsidRPr="000A122A" w:rsidRDefault="00EB76E7" w:rsidP="000A122A">
            <w:pPr>
              <w:ind w:firstLine="0"/>
              <w:jc w:val="center"/>
              <w:rPr>
                <w:sz w:val="16"/>
                <w:szCs w:val="16"/>
              </w:rPr>
            </w:pPr>
            <w:r w:rsidRPr="000A122A">
              <w:rPr>
                <w:sz w:val="16"/>
                <w:szCs w:val="16"/>
              </w:rPr>
              <w:t>0,957</w:t>
            </w:r>
          </w:p>
        </w:tc>
        <w:tc>
          <w:tcPr>
            <w:tcW w:w="1100" w:type="dxa"/>
            <w:tcBorders>
              <w:top w:val="nil"/>
              <w:left w:val="nil"/>
              <w:bottom w:val="single" w:sz="4" w:space="0" w:color="auto"/>
              <w:right w:val="single" w:sz="4" w:space="0" w:color="auto"/>
            </w:tcBorders>
            <w:shd w:val="clear" w:color="auto" w:fill="auto"/>
            <w:vAlign w:val="center"/>
            <w:hideMark/>
          </w:tcPr>
          <w:p w14:paraId="614A727F" w14:textId="77777777" w:rsidR="00EB76E7" w:rsidRPr="000A122A" w:rsidRDefault="00EB76E7" w:rsidP="000A122A">
            <w:pPr>
              <w:ind w:firstLine="0"/>
              <w:jc w:val="center"/>
              <w:rPr>
                <w:sz w:val="16"/>
                <w:szCs w:val="16"/>
              </w:rPr>
            </w:pPr>
            <w:r w:rsidRPr="000A122A">
              <w:rPr>
                <w:sz w:val="16"/>
                <w:szCs w:val="16"/>
              </w:rPr>
              <w:t>0,957</w:t>
            </w:r>
          </w:p>
        </w:tc>
        <w:tc>
          <w:tcPr>
            <w:tcW w:w="960" w:type="dxa"/>
            <w:tcBorders>
              <w:top w:val="nil"/>
              <w:left w:val="nil"/>
              <w:bottom w:val="single" w:sz="4" w:space="0" w:color="auto"/>
              <w:right w:val="single" w:sz="4" w:space="0" w:color="auto"/>
            </w:tcBorders>
            <w:shd w:val="clear" w:color="auto" w:fill="auto"/>
            <w:vAlign w:val="center"/>
            <w:hideMark/>
          </w:tcPr>
          <w:p w14:paraId="001760CF" w14:textId="77777777" w:rsidR="00EB76E7" w:rsidRPr="000A122A" w:rsidRDefault="00EB76E7" w:rsidP="000A122A">
            <w:pPr>
              <w:ind w:firstLine="0"/>
              <w:jc w:val="center"/>
              <w:rPr>
                <w:sz w:val="16"/>
                <w:szCs w:val="16"/>
              </w:rPr>
            </w:pPr>
            <w:r w:rsidRPr="000A122A">
              <w:rPr>
                <w:sz w:val="16"/>
                <w:szCs w:val="16"/>
              </w:rPr>
              <w:t>0,957</w:t>
            </w:r>
          </w:p>
        </w:tc>
        <w:tc>
          <w:tcPr>
            <w:tcW w:w="960" w:type="dxa"/>
            <w:tcBorders>
              <w:top w:val="nil"/>
              <w:left w:val="nil"/>
              <w:bottom w:val="single" w:sz="4" w:space="0" w:color="auto"/>
              <w:right w:val="single" w:sz="4" w:space="0" w:color="auto"/>
            </w:tcBorders>
            <w:shd w:val="clear" w:color="auto" w:fill="auto"/>
            <w:vAlign w:val="center"/>
            <w:hideMark/>
          </w:tcPr>
          <w:p w14:paraId="1BE9A38B" w14:textId="77777777" w:rsidR="00EB76E7" w:rsidRPr="000A122A" w:rsidRDefault="00EB76E7" w:rsidP="000A122A">
            <w:pPr>
              <w:ind w:firstLine="0"/>
              <w:jc w:val="center"/>
              <w:rPr>
                <w:sz w:val="16"/>
                <w:szCs w:val="16"/>
              </w:rPr>
            </w:pPr>
            <w:r w:rsidRPr="000A122A">
              <w:rPr>
                <w:sz w:val="16"/>
                <w:szCs w:val="16"/>
              </w:rPr>
              <w:t>0,998</w:t>
            </w:r>
          </w:p>
        </w:tc>
        <w:tc>
          <w:tcPr>
            <w:tcW w:w="960" w:type="dxa"/>
            <w:tcBorders>
              <w:top w:val="nil"/>
              <w:left w:val="nil"/>
              <w:bottom w:val="single" w:sz="4" w:space="0" w:color="auto"/>
              <w:right w:val="single" w:sz="4" w:space="0" w:color="auto"/>
            </w:tcBorders>
            <w:shd w:val="clear" w:color="auto" w:fill="auto"/>
            <w:vAlign w:val="center"/>
            <w:hideMark/>
          </w:tcPr>
          <w:p w14:paraId="6D33C3C4" w14:textId="77777777" w:rsidR="00EB76E7" w:rsidRPr="000A122A" w:rsidRDefault="00EB76E7" w:rsidP="000A122A">
            <w:pPr>
              <w:ind w:firstLine="0"/>
              <w:jc w:val="center"/>
              <w:rPr>
                <w:sz w:val="16"/>
                <w:szCs w:val="16"/>
              </w:rPr>
            </w:pPr>
            <w:r w:rsidRPr="000A122A">
              <w:rPr>
                <w:sz w:val="16"/>
                <w:szCs w:val="16"/>
              </w:rPr>
              <w:t>1,122</w:t>
            </w:r>
          </w:p>
        </w:tc>
        <w:tc>
          <w:tcPr>
            <w:tcW w:w="960" w:type="dxa"/>
            <w:tcBorders>
              <w:top w:val="nil"/>
              <w:left w:val="nil"/>
              <w:bottom w:val="single" w:sz="4" w:space="0" w:color="auto"/>
              <w:right w:val="single" w:sz="4" w:space="0" w:color="auto"/>
            </w:tcBorders>
            <w:shd w:val="clear" w:color="auto" w:fill="auto"/>
            <w:vAlign w:val="center"/>
            <w:hideMark/>
          </w:tcPr>
          <w:p w14:paraId="75EA2D7C" w14:textId="77777777" w:rsidR="00EB76E7" w:rsidRPr="000A122A" w:rsidRDefault="00EB76E7" w:rsidP="000A122A">
            <w:pPr>
              <w:ind w:firstLine="0"/>
              <w:jc w:val="center"/>
              <w:rPr>
                <w:sz w:val="16"/>
                <w:szCs w:val="16"/>
              </w:rPr>
            </w:pPr>
            <w:r w:rsidRPr="000A122A">
              <w:rPr>
                <w:sz w:val="16"/>
                <w:szCs w:val="16"/>
              </w:rPr>
              <w:t>1,122</w:t>
            </w:r>
          </w:p>
        </w:tc>
        <w:tc>
          <w:tcPr>
            <w:tcW w:w="960" w:type="dxa"/>
            <w:tcBorders>
              <w:top w:val="nil"/>
              <w:left w:val="nil"/>
              <w:bottom w:val="single" w:sz="4" w:space="0" w:color="auto"/>
              <w:right w:val="single" w:sz="4" w:space="0" w:color="auto"/>
            </w:tcBorders>
            <w:shd w:val="clear" w:color="auto" w:fill="auto"/>
            <w:vAlign w:val="center"/>
            <w:hideMark/>
          </w:tcPr>
          <w:p w14:paraId="33DFF4D8" w14:textId="77777777" w:rsidR="00EB76E7" w:rsidRPr="000A122A" w:rsidRDefault="00EB76E7" w:rsidP="000A122A">
            <w:pPr>
              <w:ind w:firstLine="0"/>
              <w:jc w:val="center"/>
              <w:rPr>
                <w:sz w:val="16"/>
                <w:szCs w:val="16"/>
              </w:rPr>
            </w:pPr>
            <w:r w:rsidRPr="000A122A">
              <w:rPr>
                <w:sz w:val="16"/>
                <w:szCs w:val="16"/>
              </w:rPr>
              <w:t>1,122</w:t>
            </w:r>
          </w:p>
        </w:tc>
        <w:tc>
          <w:tcPr>
            <w:tcW w:w="960" w:type="dxa"/>
            <w:tcBorders>
              <w:top w:val="nil"/>
              <w:left w:val="nil"/>
              <w:bottom w:val="single" w:sz="4" w:space="0" w:color="auto"/>
              <w:right w:val="single" w:sz="4" w:space="0" w:color="auto"/>
            </w:tcBorders>
            <w:shd w:val="clear" w:color="auto" w:fill="auto"/>
            <w:vAlign w:val="center"/>
            <w:hideMark/>
          </w:tcPr>
          <w:p w14:paraId="31C0D39E" w14:textId="77777777" w:rsidR="00EB76E7" w:rsidRPr="000A122A" w:rsidRDefault="00EB76E7" w:rsidP="000A122A">
            <w:pPr>
              <w:ind w:firstLine="0"/>
              <w:jc w:val="center"/>
              <w:rPr>
                <w:sz w:val="16"/>
                <w:szCs w:val="16"/>
              </w:rPr>
            </w:pPr>
            <w:r w:rsidRPr="000A122A">
              <w:rPr>
                <w:sz w:val="16"/>
                <w:szCs w:val="16"/>
              </w:rPr>
              <w:t>1,122</w:t>
            </w:r>
          </w:p>
        </w:tc>
      </w:tr>
      <w:tr w:rsidR="00EB76E7" w:rsidRPr="000A122A" w14:paraId="2AB611A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AF0DE96" w14:textId="77777777" w:rsidR="00EB76E7" w:rsidRPr="000A122A" w:rsidRDefault="00EB76E7" w:rsidP="000A122A">
            <w:pPr>
              <w:ind w:firstLine="0"/>
              <w:jc w:val="left"/>
              <w:rPr>
                <w:sz w:val="16"/>
                <w:szCs w:val="16"/>
              </w:rPr>
            </w:pPr>
            <w:r w:rsidRPr="000A122A">
              <w:rPr>
                <w:sz w:val="16"/>
                <w:szCs w:val="16"/>
              </w:rPr>
              <w:t>Всего по поселению,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4597E99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FEA5D63" w14:textId="77777777" w:rsidR="00EB76E7" w:rsidRPr="000A122A" w:rsidRDefault="00EB76E7" w:rsidP="000A122A">
            <w:pPr>
              <w:ind w:firstLine="0"/>
              <w:jc w:val="center"/>
              <w:rPr>
                <w:sz w:val="16"/>
                <w:szCs w:val="16"/>
              </w:rPr>
            </w:pPr>
            <w:r w:rsidRPr="000A122A">
              <w:rPr>
                <w:sz w:val="16"/>
                <w:szCs w:val="16"/>
              </w:rPr>
              <w:t>0,533</w:t>
            </w:r>
          </w:p>
        </w:tc>
        <w:tc>
          <w:tcPr>
            <w:tcW w:w="1100" w:type="dxa"/>
            <w:tcBorders>
              <w:top w:val="nil"/>
              <w:left w:val="nil"/>
              <w:bottom w:val="single" w:sz="4" w:space="0" w:color="auto"/>
              <w:right w:val="single" w:sz="4" w:space="0" w:color="auto"/>
            </w:tcBorders>
            <w:shd w:val="clear" w:color="auto" w:fill="auto"/>
            <w:vAlign w:val="center"/>
            <w:hideMark/>
          </w:tcPr>
          <w:p w14:paraId="0D0D9CFF" w14:textId="77777777" w:rsidR="00EB76E7" w:rsidRPr="000A122A" w:rsidRDefault="00EB76E7" w:rsidP="000A122A">
            <w:pPr>
              <w:ind w:firstLine="0"/>
              <w:jc w:val="center"/>
              <w:rPr>
                <w:sz w:val="16"/>
                <w:szCs w:val="16"/>
              </w:rPr>
            </w:pPr>
            <w:r w:rsidRPr="000A122A">
              <w:rPr>
                <w:sz w:val="16"/>
                <w:szCs w:val="16"/>
              </w:rPr>
              <w:t>0,054</w:t>
            </w:r>
          </w:p>
        </w:tc>
        <w:tc>
          <w:tcPr>
            <w:tcW w:w="1100" w:type="dxa"/>
            <w:tcBorders>
              <w:top w:val="nil"/>
              <w:left w:val="nil"/>
              <w:bottom w:val="single" w:sz="4" w:space="0" w:color="auto"/>
              <w:right w:val="single" w:sz="4" w:space="0" w:color="auto"/>
            </w:tcBorders>
            <w:shd w:val="clear" w:color="auto" w:fill="auto"/>
            <w:vAlign w:val="center"/>
            <w:hideMark/>
          </w:tcPr>
          <w:p w14:paraId="5E4CAA31" w14:textId="77777777" w:rsidR="00EB76E7" w:rsidRPr="000A122A" w:rsidRDefault="00EB76E7" w:rsidP="000A122A">
            <w:pPr>
              <w:ind w:firstLine="0"/>
              <w:jc w:val="center"/>
              <w:rPr>
                <w:sz w:val="16"/>
                <w:szCs w:val="16"/>
              </w:rPr>
            </w:pPr>
            <w:r w:rsidRPr="000A122A">
              <w:rPr>
                <w:sz w:val="16"/>
                <w:szCs w:val="16"/>
              </w:rPr>
              <w:t>0,041</w:t>
            </w:r>
          </w:p>
        </w:tc>
        <w:tc>
          <w:tcPr>
            <w:tcW w:w="1100" w:type="dxa"/>
            <w:tcBorders>
              <w:top w:val="nil"/>
              <w:left w:val="nil"/>
              <w:bottom w:val="single" w:sz="4" w:space="0" w:color="auto"/>
              <w:right w:val="single" w:sz="4" w:space="0" w:color="auto"/>
            </w:tcBorders>
            <w:shd w:val="clear" w:color="auto" w:fill="auto"/>
            <w:vAlign w:val="center"/>
            <w:hideMark/>
          </w:tcPr>
          <w:p w14:paraId="3E2A058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D23AD5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CBDC883" w14:textId="77777777" w:rsidR="00EB76E7" w:rsidRPr="000A122A" w:rsidRDefault="00EB76E7" w:rsidP="000A122A">
            <w:pPr>
              <w:ind w:firstLine="0"/>
              <w:jc w:val="center"/>
              <w:rPr>
                <w:sz w:val="16"/>
                <w:szCs w:val="16"/>
              </w:rPr>
            </w:pPr>
            <w:r w:rsidRPr="000A122A">
              <w:rPr>
                <w:sz w:val="16"/>
                <w:szCs w:val="16"/>
              </w:rPr>
              <w:t>0,329</w:t>
            </w:r>
          </w:p>
        </w:tc>
        <w:tc>
          <w:tcPr>
            <w:tcW w:w="1100" w:type="dxa"/>
            <w:tcBorders>
              <w:top w:val="nil"/>
              <w:left w:val="nil"/>
              <w:bottom w:val="single" w:sz="4" w:space="0" w:color="auto"/>
              <w:right w:val="single" w:sz="4" w:space="0" w:color="auto"/>
            </w:tcBorders>
            <w:shd w:val="clear" w:color="auto" w:fill="auto"/>
            <w:vAlign w:val="center"/>
            <w:hideMark/>
          </w:tcPr>
          <w:p w14:paraId="67C1FE4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4444C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E0F6A7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074782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F33367C" w14:textId="77777777" w:rsidR="00EB76E7" w:rsidRPr="000A122A" w:rsidRDefault="00EB76E7" w:rsidP="000A122A">
            <w:pPr>
              <w:ind w:firstLine="0"/>
              <w:jc w:val="center"/>
              <w:rPr>
                <w:sz w:val="16"/>
                <w:szCs w:val="16"/>
              </w:rPr>
            </w:pPr>
            <w:r w:rsidRPr="000A122A">
              <w:rPr>
                <w:sz w:val="16"/>
                <w:szCs w:val="16"/>
              </w:rPr>
              <w:t>0,041</w:t>
            </w:r>
          </w:p>
        </w:tc>
        <w:tc>
          <w:tcPr>
            <w:tcW w:w="960" w:type="dxa"/>
            <w:tcBorders>
              <w:top w:val="nil"/>
              <w:left w:val="nil"/>
              <w:bottom w:val="single" w:sz="4" w:space="0" w:color="auto"/>
              <w:right w:val="single" w:sz="4" w:space="0" w:color="auto"/>
            </w:tcBorders>
            <w:shd w:val="clear" w:color="auto" w:fill="auto"/>
            <w:vAlign w:val="center"/>
            <w:hideMark/>
          </w:tcPr>
          <w:p w14:paraId="3ABDE83F" w14:textId="77777777" w:rsidR="00EB76E7" w:rsidRPr="000A122A" w:rsidRDefault="00EB76E7" w:rsidP="000A122A">
            <w:pPr>
              <w:ind w:firstLine="0"/>
              <w:jc w:val="center"/>
              <w:rPr>
                <w:sz w:val="16"/>
                <w:szCs w:val="16"/>
              </w:rPr>
            </w:pPr>
            <w:r w:rsidRPr="000A122A">
              <w:rPr>
                <w:sz w:val="16"/>
                <w:szCs w:val="16"/>
              </w:rPr>
              <w:t>0,124</w:t>
            </w:r>
          </w:p>
        </w:tc>
        <w:tc>
          <w:tcPr>
            <w:tcW w:w="960" w:type="dxa"/>
            <w:tcBorders>
              <w:top w:val="nil"/>
              <w:left w:val="nil"/>
              <w:bottom w:val="single" w:sz="4" w:space="0" w:color="auto"/>
              <w:right w:val="single" w:sz="4" w:space="0" w:color="auto"/>
            </w:tcBorders>
            <w:shd w:val="clear" w:color="auto" w:fill="auto"/>
            <w:vAlign w:val="center"/>
            <w:hideMark/>
          </w:tcPr>
          <w:p w14:paraId="22839CE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E2639C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B828F0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E523AB3"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5D01527"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3AC838B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E3452CB" w14:textId="77777777" w:rsidR="00EB76E7" w:rsidRPr="000A122A" w:rsidRDefault="00EB76E7" w:rsidP="000A122A">
            <w:pPr>
              <w:ind w:firstLine="0"/>
              <w:jc w:val="center"/>
              <w:rPr>
                <w:sz w:val="16"/>
                <w:szCs w:val="16"/>
              </w:rPr>
            </w:pPr>
            <w:r w:rsidRPr="000A122A">
              <w:rPr>
                <w:sz w:val="16"/>
                <w:szCs w:val="16"/>
              </w:rPr>
              <w:t>0,533</w:t>
            </w:r>
          </w:p>
        </w:tc>
        <w:tc>
          <w:tcPr>
            <w:tcW w:w="1100" w:type="dxa"/>
            <w:tcBorders>
              <w:top w:val="nil"/>
              <w:left w:val="nil"/>
              <w:bottom w:val="single" w:sz="4" w:space="0" w:color="auto"/>
              <w:right w:val="single" w:sz="4" w:space="0" w:color="auto"/>
            </w:tcBorders>
            <w:shd w:val="clear" w:color="auto" w:fill="auto"/>
            <w:vAlign w:val="center"/>
            <w:hideMark/>
          </w:tcPr>
          <w:p w14:paraId="285903D3" w14:textId="77777777" w:rsidR="00EB76E7" w:rsidRPr="000A122A" w:rsidRDefault="00EB76E7" w:rsidP="000A122A">
            <w:pPr>
              <w:ind w:firstLine="0"/>
              <w:jc w:val="center"/>
              <w:rPr>
                <w:sz w:val="16"/>
                <w:szCs w:val="16"/>
              </w:rPr>
            </w:pPr>
            <w:r w:rsidRPr="000A122A">
              <w:rPr>
                <w:sz w:val="16"/>
                <w:szCs w:val="16"/>
              </w:rPr>
              <w:t>0,054</w:t>
            </w:r>
          </w:p>
        </w:tc>
        <w:tc>
          <w:tcPr>
            <w:tcW w:w="1100" w:type="dxa"/>
            <w:tcBorders>
              <w:top w:val="nil"/>
              <w:left w:val="nil"/>
              <w:bottom w:val="single" w:sz="4" w:space="0" w:color="auto"/>
              <w:right w:val="single" w:sz="4" w:space="0" w:color="auto"/>
            </w:tcBorders>
            <w:shd w:val="clear" w:color="auto" w:fill="auto"/>
            <w:vAlign w:val="center"/>
            <w:hideMark/>
          </w:tcPr>
          <w:p w14:paraId="79F47377" w14:textId="77777777" w:rsidR="00EB76E7" w:rsidRPr="000A122A" w:rsidRDefault="00EB76E7" w:rsidP="000A122A">
            <w:pPr>
              <w:ind w:firstLine="0"/>
              <w:jc w:val="center"/>
              <w:rPr>
                <w:sz w:val="16"/>
                <w:szCs w:val="16"/>
              </w:rPr>
            </w:pPr>
            <w:r w:rsidRPr="000A122A">
              <w:rPr>
                <w:sz w:val="16"/>
                <w:szCs w:val="16"/>
              </w:rPr>
              <w:t>0,041</w:t>
            </w:r>
          </w:p>
        </w:tc>
        <w:tc>
          <w:tcPr>
            <w:tcW w:w="1100" w:type="dxa"/>
            <w:tcBorders>
              <w:top w:val="nil"/>
              <w:left w:val="nil"/>
              <w:bottom w:val="single" w:sz="4" w:space="0" w:color="auto"/>
              <w:right w:val="single" w:sz="4" w:space="0" w:color="auto"/>
            </w:tcBorders>
            <w:shd w:val="clear" w:color="auto" w:fill="auto"/>
            <w:vAlign w:val="center"/>
            <w:hideMark/>
          </w:tcPr>
          <w:p w14:paraId="31FE96D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EEC89B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36B4D3A" w14:textId="77777777" w:rsidR="00EB76E7" w:rsidRPr="000A122A" w:rsidRDefault="00EB76E7" w:rsidP="000A122A">
            <w:pPr>
              <w:ind w:firstLine="0"/>
              <w:jc w:val="center"/>
              <w:rPr>
                <w:sz w:val="16"/>
                <w:szCs w:val="16"/>
              </w:rPr>
            </w:pPr>
            <w:r w:rsidRPr="000A122A">
              <w:rPr>
                <w:sz w:val="16"/>
                <w:szCs w:val="16"/>
              </w:rPr>
              <w:t>0,329</w:t>
            </w:r>
          </w:p>
        </w:tc>
        <w:tc>
          <w:tcPr>
            <w:tcW w:w="1100" w:type="dxa"/>
            <w:tcBorders>
              <w:top w:val="nil"/>
              <w:left w:val="nil"/>
              <w:bottom w:val="single" w:sz="4" w:space="0" w:color="auto"/>
              <w:right w:val="single" w:sz="4" w:space="0" w:color="auto"/>
            </w:tcBorders>
            <w:shd w:val="clear" w:color="auto" w:fill="auto"/>
            <w:vAlign w:val="center"/>
            <w:hideMark/>
          </w:tcPr>
          <w:p w14:paraId="667E828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E6395A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D70B1C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761338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7019A6F" w14:textId="77777777" w:rsidR="00EB76E7" w:rsidRPr="000A122A" w:rsidRDefault="00EB76E7" w:rsidP="000A122A">
            <w:pPr>
              <w:ind w:firstLine="0"/>
              <w:jc w:val="center"/>
              <w:rPr>
                <w:sz w:val="16"/>
                <w:szCs w:val="16"/>
              </w:rPr>
            </w:pPr>
            <w:r w:rsidRPr="000A122A">
              <w:rPr>
                <w:sz w:val="16"/>
                <w:szCs w:val="16"/>
              </w:rPr>
              <w:t>0,041</w:t>
            </w:r>
          </w:p>
        </w:tc>
        <w:tc>
          <w:tcPr>
            <w:tcW w:w="960" w:type="dxa"/>
            <w:tcBorders>
              <w:top w:val="nil"/>
              <w:left w:val="nil"/>
              <w:bottom w:val="single" w:sz="4" w:space="0" w:color="auto"/>
              <w:right w:val="single" w:sz="4" w:space="0" w:color="auto"/>
            </w:tcBorders>
            <w:shd w:val="clear" w:color="auto" w:fill="auto"/>
            <w:vAlign w:val="center"/>
            <w:hideMark/>
          </w:tcPr>
          <w:p w14:paraId="638E3B23" w14:textId="77777777" w:rsidR="00EB76E7" w:rsidRPr="000A122A" w:rsidRDefault="00EB76E7" w:rsidP="000A122A">
            <w:pPr>
              <w:ind w:firstLine="0"/>
              <w:jc w:val="center"/>
              <w:rPr>
                <w:sz w:val="16"/>
                <w:szCs w:val="16"/>
              </w:rPr>
            </w:pPr>
            <w:r w:rsidRPr="000A122A">
              <w:rPr>
                <w:sz w:val="16"/>
                <w:szCs w:val="16"/>
              </w:rPr>
              <w:t>0,124</w:t>
            </w:r>
          </w:p>
        </w:tc>
        <w:tc>
          <w:tcPr>
            <w:tcW w:w="960" w:type="dxa"/>
            <w:tcBorders>
              <w:top w:val="nil"/>
              <w:left w:val="nil"/>
              <w:bottom w:val="single" w:sz="4" w:space="0" w:color="auto"/>
              <w:right w:val="single" w:sz="4" w:space="0" w:color="auto"/>
            </w:tcBorders>
            <w:shd w:val="clear" w:color="auto" w:fill="auto"/>
            <w:vAlign w:val="center"/>
            <w:hideMark/>
          </w:tcPr>
          <w:p w14:paraId="627F8B0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2045E4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CA2D857" w14:textId="77777777" w:rsidR="00EB76E7" w:rsidRPr="000A122A" w:rsidRDefault="00EB76E7" w:rsidP="000A122A">
            <w:pPr>
              <w:ind w:firstLine="0"/>
              <w:jc w:val="center"/>
              <w:rPr>
                <w:sz w:val="16"/>
                <w:szCs w:val="16"/>
              </w:rPr>
            </w:pPr>
            <w:r w:rsidRPr="000A122A">
              <w:rPr>
                <w:sz w:val="16"/>
                <w:szCs w:val="16"/>
              </w:rPr>
              <w:t>0,000</w:t>
            </w:r>
          </w:p>
        </w:tc>
      </w:tr>
    </w:tbl>
    <w:p w14:paraId="13A2CE9B" w14:textId="77777777" w:rsidR="00EB76E7" w:rsidRPr="00EB76E7" w:rsidRDefault="00EB76E7" w:rsidP="00EB76E7"/>
    <w:p w14:paraId="67DCC129" w14:textId="0C29BCC1" w:rsidR="00EB76E7" w:rsidRPr="00EB76E7" w:rsidRDefault="00EB76E7" w:rsidP="00EB76E7">
      <w:bookmarkStart w:id="66" w:name="_Toc166749545"/>
      <w:bookmarkStart w:id="67" w:name="_Toc167037172"/>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20</w:t>
      </w:r>
      <w:r w:rsidR="004D69FD">
        <w:rPr>
          <w:noProof/>
        </w:rPr>
        <w:fldChar w:fldCharType="end"/>
      </w:r>
      <w:r w:rsidRPr="00EB76E7">
        <w:t xml:space="preserve"> Общий прирост тепловой нагрузки на отопление, вентиляцию и горячее водоснабжение в проектируемых и сносимых жилых и общественно-деловых зданиях и строениях на период разработки или актуализации схемы теплоснабжения</w:t>
      </w:r>
      <w:bookmarkEnd w:id="66"/>
      <w:bookmarkEnd w:id="67"/>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2D1E0857"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EB2C38"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B0C3084"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DAE1F6E"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BF892E2"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A27AC5C"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F0C3178"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1D29F96"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84112EA"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37F512F"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65A3811"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E259C4D"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3E9EB53"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FF58F37"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A84166E"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85D77EA"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4CE32CF"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5801121"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0C064D31"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432B3EA" w14:textId="77777777" w:rsidR="00EB76E7" w:rsidRPr="000A122A" w:rsidRDefault="00EB76E7" w:rsidP="000A122A">
            <w:pPr>
              <w:ind w:firstLine="0"/>
              <w:jc w:val="left"/>
              <w:rPr>
                <w:sz w:val="16"/>
                <w:szCs w:val="16"/>
              </w:rPr>
            </w:pPr>
            <w:r w:rsidRPr="000A122A">
              <w:rPr>
                <w:sz w:val="16"/>
                <w:szCs w:val="16"/>
              </w:rPr>
              <w:t>Прирост тепловой нагрузки отопления, вентиляции и горячего водоснабжения Гкал/ч</w:t>
            </w:r>
          </w:p>
        </w:tc>
        <w:tc>
          <w:tcPr>
            <w:tcW w:w="1100" w:type="dxa"/>
            <w:tcBorders>
              <w:top w:val="nil"/>
              <w:left w:val="nil"/>
              <w:bottom w:val="single" w:sz="4" w:space="0" w:color="auto"/>
              <w:right w:val="single" w:sz="4" w:space="0" w:color="auto"/>
            </w:tcBorders>
            <w:shd w:val="clear" w:color="auto" w:fill="auto"/>
            <w:vAlign w:val="center"/>
            <w:hideMark/>
          </w:tcPr>
          <w:p w14:paraId="582D0EB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39991B6" w14:textId="77777777" w:rsidR="00EB76E7" w:rsidRPr="000A122A" w:rsidRDefault="00EB76E7" w:rsidP="000A122A">
            <w:pPr>
              <w:ind w:firstLine="0"/>
              <w:jc w:val="center"/>
              <w:rPr>
                <w:sz w:val="16"/>
                <w:szCs w:val="16"/>
              </w:rPr>
            </w:pPr>
            <w:r w:rsidRPr="000A122A">
              <w:rPr>
                <w:sz w:val="16"/>
                <w:szCs w:val="16"/>
              </w:rPr>
              <w:t>7,687</w:t>
            </w:r>
          </w:p>
        </w:tc>
        <w:tc>
          <w:tcPr>
            <w:tcW w:w="1100" w:type="dxa"/>
            <w:tcBorders>
              <w:top w:val="nil"/>
              <w:left w:val="nil"/>
              <w:bottom w:val="single" w:sz="4" w:space="0" w:color="auto"/>
              <w:right w:val="single" w:sz="4" w:space="0" w:color="auto"/>
            </w:tcBorders>
            <w:shd w:val="clear" w:color="auto" w:fill="auto"/>
            <w:vAlign w:val="center"/>
            <w:hideMark/>
          </w:tcPr>
          <w:p w14:paraId="4577E528" w14:textId="77777777" w:rsidR="00EB76E7" w:rsidRPr="000A122A" w:rsidRDefault="00EB76E7" w:rsidP="000A122A">
            <w:pPr>
              <w:ind w:firstLine="0"/>
              <w:jc w:val="center"/>
              <w:rPr>
                <w:sz w:val="16"/>
                <w:szCs w:val="16"/>
              </w:rPr>
            </w:pPr>
            <w:r w:rsidRPr="000A122A">
              <w:rPr>
                <w:sz w:val="16"/>
                <w:szCs w:val="16"/>
              </w:rPr>
              <w:t>4,085</w:t>
            </w:r>
          </w:p>
        </w:tc>
        <w:tc>
          <w:tcPr>
            <w:tcW w:w="1100" w:type="dxa"/>
            <w:tcBorders>
              <w:top w:val="nil"/>
              <w:left w:val="nil"/>
              <w:bottom w:val="single" w:sz="4" w:space="0" w:color="auto"/>
              <w:right w:val="single" w:sz="4" w:space="0" w:color="auto"/>
            </w:tcBorders>
            <w:shd w:val="clear" w:color="auto" w:fill="auto"/>
            <w:vAlign w:val="center"/>
            <w:hideMark/>
          </w:tcPr>
          <w:p w14:paraId="239F1AE8" w14:textId="77777777" w:rsidR="00EB76E7" w:rsidRPr="000A122A" w:rsidRDefault="00EB76E7" w:rsidP="000A122A">
            <w:pPr>
              <w:ind w:firstLine="0"/>
              <w:jc w:val="center"/>
              <w:rPr>
                <w:sz w:val="16"/>
                <w:szCs w:val="16"/>
              </w:rPr>
            </w:pPr>
            <w:r w:rsidRPr="000A122A">
              <w:rPr>
                <w:sz w:val="16"/>
                <w:szCs w:val="16"/>
              </w:rPr>
              <w:t>0,168</w:t>
            </w:r>
          </w:p>
        </w:tc>
        <w:tc>
          <w:tcPr>
            <w:tcW w:w="1100" w:type="dxa"/>
            <w:tcBorders>
              <w:top w:val="nil"/>
              <w:left w:val="nil"/>
              <w:bottom w:val="single" w:sz="4" w:space="0" w:color="auto"/>
              <w:right w:val="single" w:sz="4" w:space="0" w:color="auto"/>
            </w:tcBorders>
            <w:shd w:val="clear" w:color="auto" w:fill="auto"/>
            <w:vAlign w:val="center"/>
            <w:hideMark/>
          </w:tcPr>
          <w:p w14:paraId="29D7F4E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CDBD5E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8A8F1E6" w14:textId="77777777" w:rsidR="00EB76E7" w:rsidRPr="000A122A" w:rsidRDefault="00EB76E7" w:rsidP="000A122A">
            <w:pPr>
              <w:ind w:firstLine="0"/>
              <w:jc w:val="center"/>
              <w:rPr>
                <w:sz w:val="16"/>
                <w:szCs w:val="16"/>
              </w:rPr>
            </w:pPr>
            <w:r w:rsidRPr="000A122A">
              <w:rPr>
                <w:sz w:val="16"/>
                <w:szCs w:val="16"/>
              </w:rPr>
              <w:t>1,358</w:t>
            </w:r>
          </w:p>
        </w:tc>
        <w:tc>
          <w:tcPr>
            <w:tcW w:w="1100" w:type="dxa"/>
            <w:tcBorders>
              <w:top w:val="nil"/>
              <w:left w:val="nil"/>
              <w:bottom w:val="single" w:sz="4" w:space="0" w:color="auto"/>
              <w:right w:val="single" w:sz="4" w:space="0" w:color="auto"/>
            </w:tcBorders>
            <w:shd w:val="clear" w:color="auto" w:fill="auto"/>
            <w:vAlign w:val="center"/>
            <w:hideMark/>
          </w:tcPr>
          <w:p w14:paraId="04550A9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D848E2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4DA68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AFABD18" w14:textId="77777777" w:rsidR="00EB76E7" w:rsidRPr="000A122A" w:rsidRDefault="00EB76E7" w:rsidP="000A122A">
            <w:pPr>
              <w:ind w:firstLine="0"/>
              <w:jc w:val="center"/>
              <w:rPr>
                <w:sz w:val="16"/>
                <w:szCs w:val="16"/>
              </w:rPr>
            </w:pPr>
            <w:r w:rsidRPr="000A122A">
              <w:rPr>
                <w:sz w:val="16"/>
                <w:szCs w:val="16"/>
              </w:rPr>
              <w:t>7,423</w:t>
            </w:r>
          </w:p>
        </w:tc>
        <w:tc>
          <w:tcPr>
            <w:tcW w:w="960" w:type="dxa"/>
            <w:tcBorders>
              <w:top w:val="nil"/>
              <w:left w:val="nil"/>
              <w:bottom w:val="single" w:sz="4" w:space="0" w:color="auto"/>
              <w:right w:val="single" w:sz="4" w:space="0" w:color="auto"/>
            </w:tcBorders>
            <w:shd w:val="clear" w:color="auto" w:fill="auto"/>
            <w:vAlign w:val="center"/>
            <w:hideMark/>
          </w:tcPr>
          <w:p w14:paraId="10352E25" w14:textId="77777777" w:rsidR="00EB76E7" w:rsidRPr="000A122A" w:rsidRDefault="00EB76E7" w:rsidP="000A122A">
            <w:pPr>
              <w:ind w:firstLine="0"/>
              <w:jc w:val="center"/>
              <w:rPr>
                <w:sz w:val="16"/>
                <w:szCs w:val="16"/>
              </w:rPr>
            </w:pPr>
            <w:r w:rsidRPr="000A122A">
              <w:rPr>
                <w:sz w:val="16"/>
                <w:szCs w:val="16"/>
              </w:rPr>
              <w:t>7,592</w:t>
            </w:r>
          </w:p>
        </w:tc>
        <w:tc>
          <w:tcPr>
            <w:tcW w:w="960" w:type="dxa"/>
            <w:tcBorders>
              <w:top w:val="nil"/>
              <w:left w:val="nil"/>
              <w:bottom w:val="single" w:sz="4" w:space="0" w:color="auto"/>
              <w:right w:val="single" w:sz="4" w:space="0" w:color="auto"/>
            </w:tcBorders>
            <w:shd w:val="clear" w:color="auto" w:fill="auto"/>
            <w:vAlign w:val="center"/>
            <w:hideMark/>
          </w:tcPr>
          <w:p w14:paraId="6337EE8C" w14:textId="77777777" w:rsidR="00EB76E7" w:rsidRPr="000A122A" w:rsidRDefault="00EB76E7" w:rsidP="000A122A">
            <w:pPr>
              <w:ind w:firstLine="0"/>
              <w:jc w:val="center"/>
              <w:rPr>
                <w:sz w:val="16"/>
                <w:szCs w:val="16"/>
              </w:rPr>
            </w:pPr>
            <w:r w:rsidRPr="000A122A">
              <w:rPr>
                <w:sz w:val="16"/>
                <w:szCs w:val="16"/>
              </w:rPr>
              <w:t>7,934</w:t>
            </w:r>
          </w:p>
        </w:tc>
        <w:tc>
          <w:tcPr>
            <w:tcW w:w="960" w:type="dxa"/>
            <w:tcBorders>
              <w:top w:val="nil"/>
              <w:left w:val="nil"/>
              <w:bottom w:val="single" w:sz="4" w:space="0" w:color="auto"/>
              <w:right w:val="single" w:sz="4" w:space="0" w:color="auto"/>
            </w:tcBorders>
            <w:shd w:val="clear" w:color="auto" w:fill="auto"/>
            <w:vAlign w:val="center"/>
            <w:hideMark/>
          </w:tcPr>
          <w:p w14:paraId="73C7580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1892FA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6F6FAF4"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1A74D402"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68CC0F83"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777C161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675F38" w14:textId="77777777" w:rsidR="00EB76E7" w:rsidRPr="000A122A" w:rsidRDefault="00EB76E7" w:rsidP="000A122A">
            <w:pPr>
              <w:ind w:firstLine="0"/>
              <w:jc w:val="center"/>
              <w:rPr>
                <w:sz w:val="16"/>
                <w:szCs w:val="16"/>
              </w:rPr>
            </w:pPr>
            <w:r w:rsidRPr="000A122A">
              <w:rPr>
                <w:sz w:val="16"/>
                <w:szCs w:val="16"/>
              </w:rPr>
              <w:t>7,687</w:t>
            </w:r>
          </w:p>
        </w:tc>
        <w:tc>
          <w:tcPr>
            <w:tcW w:w="1100" w:type="dxa"/>
            <w:tcBorders>
              <w:top w:val="nil"/>
              <w:left w:val="nil"/>
              <w:bottom w:val="single" w:sz="4" w:space="0" w:color="auto"/>
              <w:right w:val="single" w:sz="4" w:space="0" w:color="auto"/>
            </w:tcBorders>
            <w:shd w:val="clear" w:color="auto" w:fill="auto"/>
            <w:vAlign w:val="center"/>
            <w:hideMark/>
          </w:tcPr>
          <w:p w14:paraId="0EBCC77B" w14:textId="77777777" w:rsidR="00EB76E7" w:rsidRPr="000A122A" w:rsidRDefault="00EB76E7" w:rsidP="000A122A">
            <w:pPr>
              <w:ind w:firstLine="0"/>
              <w:jc w:val="center"/>
              <w:rPr>
                <w:sz w:val="16"/>
                <w:szCs w:val="16"/>
              </w:rPr>
            </w:pPr>
            <w:r w:rsidRPr="000A122A">
              <w:rPr>
                <w:sz w:val="16"/>
                <w:szCs w:val="16"/>
              </w:rPr>
              <w:t>11,772</w:t>
            </w:r>
          </w:p>
        </w:tc>
        <w:tc>
          <w:tcPr>
            <w:tcW w:w="1100" w:type="dxa"/>
            <w:tcBorders>
              <w:top w:val="nil"/>
              <w:left w:val="nil"/>
              <w:bottom w:val="single" w:sz="4" w:space="0" w:color="auto"/>
              <w:right w:val="single" w:sz="4" w:space="0" w:color="auto"/>
            </w:tcBorders>
            <w:shd w:val="clear" w:color="auto" w:fill="auto"/>
            <w:vAlign w:val="center"/>
            <w:hideMark/>
          </w:tcPr>
          <w:p w14:paraId="7B3D6EF4" w14:textId="77777777" w:rsidR="00EB76E7" w:rsidRPr="000A122A" w:rsidRDefault="00EB76E7" w:rsidP="000A122A">
            <w:pPr>
              <w:ind w:firstLine="0"/>
              <w:jc w:val="center"/>
              <w:rPr>
                <w:sz w:val="16"/>
                <w:szCs w:val="16"/>
              </w:rPr>
            </w:pPr>
            <w:r w:rsidRPr="000A122A">
              <w:rPr>
                <w:sz w:val="16"/>
                <w:szCs w:val="16"/>
              </w:rPr>
              <w:t>11,940</w:t>
            </w:r>
          </w:p>
        </w:tc>
        <w:tc>
          <w:tcPr>
            <w:tcW w:w="1100" w:type="dxa"/>
            <w:tcBorders>
              <w:top w:val="nil"/>
              <w:left w:val="nil"/>
              <w:bottom w:val="single" w:sz="4" w:space="0" w:color="auto"/>
              <w:right w:val="single" w:sz="4" w:space="0" w:color="auto"/>
            </w:tcBorders>
            <w:shd w:val="clear" w:color="auto" w:fill="auto"/>
            <w:vAlign w:val="center"/>
            <w:hideMark/>
          </w:tcPr>
          <w:p w14:paraId="7ED68C76" w14:textId="77777777" w:rsidR="00EB76E7" w:rsidRPr="000A122A" w:rsidRDefault="00EB76E7" w:rsidP="000A122A">
            <w:pPr>
              <w:ind w:firstLine="0"/>
              <w:jc w:val="center"/>
              <w:rPr>
                <w:sz w:val="16"/>
                <w:szCs w:val="16"/>
              </w:rPr>
            </w:pPr>
            <w:r w:rsidRPr="000A122A">
              <w:rPr>
                <w:sz w:val="16"/>
                <w:szCs w:val="16"/>
              </w:rPr>
              <w:t>11,940</w:t>
            </w:r>
          </w:p>
        </w:tc>
        <w:tc>
          <w:tcPr>
            <w:tcW w:w="1100" w:type="dxa"/>
            <w:tcBorders>
              <w:top w:val="nil"/>
              <w:left w:val="nil"/>
              <w:bottom w:val="single" w:sz="4" w:space="0" w:color="auto"/>
              <w:right w:val="single" w:sz="4" w:space="0" w:color="auto"/>
            </w:tcBorders>
            <w:shd w:val="clear" w:color="auto" w:fill="auto"/>
            <w:vAlign w:val="center"/>
            <w:hideMark/>
          </w:tcPr>
          <w:p w14:paraId="07D77498" w14:textId="77777777" w:rsidR="00EB76E7" w:rsidRPr="000A122A" w:rsidRDefault="00EB76E7" w:rsidP="000A122A">
            <w:pPr>
              <w:ind w:firstLine="0"/>
              <w:jc w:val="center"/>
              <w:rPr>
                <w:sz w:val="16"/>
                <w:szCs w:val="16"/>
              </w:rPr>
            </w:pPr>
            <w:r w:rsidRPr="000A122A">
              <w:rPr>
                <w:sz w:val="16"/>
                <w:szCs w:val="16"/>
              </w:rPr>
              <w:t>11,940</w:t>
            </w:r>
          </w:p>
        </w:tc>
        <w:tc>
          <w:tcPr>
            <w:tcW w:w="1100" w:type="dxa"/>
            <w:tcBorders>
              <w:top w:val="nil"/>
              <w:left w:val="nil"/>
              <w:bottom w:val="single" w:sz="4" w:space="0" w:color="auto"/>
              <w:right w:val="single" w:sz="4" w:space="0" w:color="auto"/>
            </w:tcBorders>
            <w:shd w:val="clear" w:color="auto" w:fill="auto"/>
            <w:vAlign w:val="center"/>
            <w:hideMark/>
          </w:tcPr>
          <w:p w14:paraId="6FA0AA15" w14:textId="77777777" w:rsidR="00EB76E7" w:rsidRPr="000A122A" w:rsidRDefault="00EB76E7" w:rsidP="000A122A">
            <w:pPr>
              <w:ind w:firstLine="0"/>
              <w:jc w:val="center"/>
              <w:rPr>
                <w:sz w:val="16"/>
                <w:szCs w:val="16"/>
              </w:rPr>
            </w:pPr>
            <w:r w:rsidRPr="000A122A">
              <w:rPr>
                <w:sz w:val="16"/>
                <w:szCs w:val="16"/>
              </w:rPr>
              <w:t>13,299</w:t>
            </w:r>
          </w:p>
        </w:tc>
        <w:tc>
          <w:tcPr>
            <w:tcW w:w="1100" w:type="dxa"/>
            <w:tcBorders>
              <w:top w:val="nil"/>
              <w:left w:val="nil"/>
              <w:bottom w:val="single" w:sz="4" w:space="0" w:color="auto"/>
              <w:right w:val="single" w:sz="4" w:space="0" w:color="auto"/>
            </w:tcBorders>
            <w:shd w:val="clear" w:color="auto" w:fill="auto"/>
            <w:vAlign w:val="center"/>
            <w:hideMark/>
          </w:tcPr>
          <w:p w14:paraId="01A9D0AF" w14:textId="77777777" w:rsidR="00EB76E7" w:rsidRPr="000A122A" w:rsidRDefault="00EB76E7" w:rsidP="000A122A">
            <w:pPr>
              <w:ind w:firstLine="0"/>
              <w:jc w:val="center"/>
              <w:rPr>
                <w:sz w:val="16"/>
                <w:szCs w:val="16"/>
              </w:rPr>
            </w:pPr>
            <w:r w:rsidRPr="000A122A">
              <w:rPr>
                <w:sz w:val="16"/>
                <w:szCs w:val="16"/>
              </w:rPr>
              <w:t>13,299</w:t>
            </w:r>
          </w:p>
        </w:tc>
        <w:tc>
          <w:tcPr>
            <w:tcW w:w="1100" w:type="dxa"/>
            <w:tcBorders>
              <w:top w:val="nil"/>
              <w:left w:val="nil"/>
              <w:bottom w:val="single" w:sz="4" w:space="0" w:color="auto"/>
              <w:right w:val="single" w:sz="4" w:space="0" w:color="auto"/>
            </w:tcBorders>
            <w:shd w:val="clear" w:color="auto" w:fill="auto"/>
            <w:vAlign w:val="center"/>
            <w:hideMark/>
          </w:tcPr>
          <w:p w14:paraId="6AB77029" w14:textId="77777777" w:rsidR="00EB76E7" w:rsidRPr="000A122A" w:rsidRDefault="00EB76E7" w:rsidP="000A122A">
            <w:pPr>
              <w:ind w:firstLine="0"/>
              <w:jc w:val="center"/>
              <w:rPr>
                <w:sz w:val="16"/>
                <w:szCs w:val="16"/>
              </w:rPr>
            </w:pPr>
            <w:r w:rsidRPr="000A122A">
              <w:rPr>
                <w:sz w:val="16"/>
                <w:szCs w:val="16"/>
              </w:rPr>
              <w:t>13,299</w:t>
            </w:r>
          </w:p>
        </w:tc>
        <w:tc>
          <w:tcPr>
            <w:tcW w:w="1100" w:type="dxa"/>
            <w:tcBorders>
              <w:top w:val="nil"/>
              <w:left w:val="nil"/>
              <w:bottom w:val="single" w:sz="4" w:space="0" w:color="auto"/>
              <w:right w:val="single" w:sz="4" w:space="0" w:color="auto"/>
            </w:tcBorders>
            <w:shd w:val="clear" w:color="auto" w:fill="auto"/>
            <w:vAlign w:val="center"/>
            <w:hideMark/>
          </w:tcPr>
          <w:p w14:paraId="1A56C3A4" w14:textId="77777777" w:rsidR="00EB76E7" w:rsidRPr="000A122A" w:rsidRDefault="00EB76E7" w:rsidP="000A122A">
            <w:pPr>
              <w:ind w:firstLine="0"/>
              <w:jc w:val="center"/>
              <w:rPr>
                <w:sz w:val="16"/>
                <w:szCs w:val="16"/>
              </w:rPr>
            </w:pPr>
            <w:r w:rsidRPr="000A122A">
              <w:rPr>
                <w:sz w:val="16"/>
                <w:szCs w:val="16"/>
              </w:rPr>
              <w:t>13,299</w:t>
            </w:r>
          </w:p>
        </w:tc>
        <w:tc>
          <w:tcPr>
            <w:tcW w:w="960" w:type="dxa"/>
            <w:tcBorders>
              <w:top w:val="nil"/>
              <w:left w:val="nil"/>
              <w:bottom w:val="single" w:sz="4" w:space="0" w:color="auto"/>
              <w:right w:val="single" w:sz="4" w:space="0" w:color="auto"/>
            </w:tcBorders>
            <w:shd w:val="clear" w:color="auto" w:fill="auto"/>
            <w:vAlign w:val="center"/>
            <w:hideMark/>
          </w:tcPr>
          <w:p w14:paraId="0D9C3B5B" w14:textId="77777777" w:rsidR="00EB76E7" w:rsidRPr="000A122A" w:rsidRDefault="00EB76E7" w:rsidP="000A122A">
            <w:pPr>
              <w:ind w:firstLine="0"/>
              <w:jc w:val="center"/>
              <w:rPr>
                <w:sz w:val="16"/>
                <w:szCs w:val="16"/>
              </w:rPr>
            </w:pPr>
            <w:r w:rsidRPr="000A122A">
              <w:rPr>
                <w:sz w:val="16"/>
                <w:szCs w:val="16"/>
              </w:rPr>
              <w:t>20,722</w:t>
            </w:r>
          </w:p>
        </w:tc>
        <w:tc>
          <w:tcPr>
            <w:tcW w:w="960" w:type="dxa"/>
            <w:tcBorders>
              <w:top w:val="nil"/>
              <w:left w:val="nil"/>
              <w:bottom w:val="single" w:sz="4" w:space="0" w:color="auto"/>
              <w:right w:val="single" w:sz="4" w:space="0" w:color="auto"/>
            </w:tcBorders>
            <w:shd w:val="clear" w:color="auto" w:fill="auto"/>
            <w:vAlign w:val="center"/>
            <w:hideMark/>
          </w:tcPr>
          <w:p w14:paraId="3D9DBE31" w14:textId="77777777" w:rsidR="00EB76E7" w:rsidRPr="000A122A" w:rsidRDefault="00EB76E7" w:rsidP="000A122A">
            <w:pPr>
              <w:ind w:firstLine="0"/>
              <w:jc w:val="center"/>
              <w:rPr>
                <w:sz w:val="16"/>
                <w:szCs w:val="16"/>
              </w:rPr>
            </w:pPr>
            <w:r w:rsidRPr="000A122A">
              <w:rPr>
                <w:sz w:val="16"/>
                <w:szCs w:val="16"/>
              </w:rPr>
              <w:t>28,313</w:t>
            </w:r>
          </w:p>
        </w:tc>
        <w:tc>
          <w:tcPr>
            <w:tcW w:w="960" w:type="dxa"/>
            <w:tcBorders>
              <w:top w:val="nil"/>
              <w:left w:val="nil"/>
              <w:bottom w:val="single" w:sz="4" w:space="0" w:color="auto"/>
              <w:right w:val="single" w:sz="4" w:space="0" w:color="auto"/>
            </w:tcBorders>
            <w:shd w:val="clear" w:color="auto" w:fill="auto"/>
            <w:vAlign w:val="center"/>
            <w:hideMark/>
          </w:tcPr>
          <w:p w14:paraId="6796371D" w14:textId="77777777" w:rsidR="00EB76E7" w:rsidRPr="000A122A" w:rsidRDefault="00EB76E7" w:rsidP="000A122A">
            <w:pPr>
              <w:ind w:firstLine="0"/>
              <w:jc w:val="center"/>
              <w:rPr>
                <w:sz w:val="16"/>
                <w:szCs w:val="16"/>
              </w:rPr>
            </w:pPr>
            <w:r w:rsidRPr="000A122A">
              <w:rPr>
                <w:sz w:val="16"/>
                <w:szCs w:val="16"/>
              </w:rPr>
              <w:t>36,247</w:t>
            </w:r>
          </w:p>
        </w:tc>
        <w:tc>
          <w:tcPr>
            <w:tcW w:w="960" w:type="dxa"/>
            <w:tcBorders>
              <w:top w:val="nil"/>
              <w:left w:val="nil"/>
              <w:bottom w:val="single" w:sz="4" w:space="0" w:color="auto"/>
              <w:right w:val="single" w:sz="4" w:space="0" w:color="auto"/>
            </w:tcBorders>
            <w:shd w:val="clear" w:color="auto" w:fill="auto"/>
            <w:vAlign w:val="center"/>
            <w:hideMark/>
          </w:tcPr>
          <w:p w14:paraId="08CD4129" w14:textId="77777777" w:rsidR="00EB76E7" w:rsidRPr="000A122A" w:rsidRDefault="00EB76E7" w:rsidP="000A122A">
            <w:pPr>
              <w:ind w:firstLine="0"/>
              <w:jc w:val="center"/>
              <w:rPr>
                <w:sz w:val="16"/>
                <w:szCs w:val="16"/>
              </w:rPr>
            </w:pPr>
            <w:r w:rsidRPr="000A122A">
              <w:rPr>
                <w:sz w:val="16"/>
                <w:szCs w:val="16"/>
              </w:rPr>
              <w:t>36,247</w:t>
            </w:r>
          </w:p>
        </w:tc>
        <w:tc>
          <w:tcPr>
            <w:tcW w:w="960" w:type="dxa"/>
            <w:tcBorders>
              <w:top w:val="nil"/>
              <w:left w:val="nil"/>
              <w:bottom w:val="single" w:sz="4" w:space="0" w:color="auto"/>
              <w:right w:val="single" w:sz="4" w:space="0" w:color="auto"/>
            </w:tcBorders>
            <w:shd w:val="clear" w:color="auto" w:fill="auto"/>
            <w:vAlign w:val="center"/>
            <w:hideMark/>
          </w:tcPr>
          <w:p w14:paraId="45496B68" w14:textId="77777777" w:rsidR="00EB76E7" w:rsidRPr="000A122A" w:rsidRDefault="00EB76E7" w:rsidP="000A122A">
            <w:pPr>
              <w:ind w:firstLine="0"/>
              <w:jc w:val="center"/>
              <w:rPr>
                <w:sz w:val="16"/>
                <w:szCs w:val="16"/>
              </w:rPr>
            </w:pPr>
            <w:r w:rsidRPr="000A122A">
              <w:rPr>
                <w:sz w:val="16"/>
                <w:szCs w:val="16"/>
              </w:rPr>
              <w:t>36,247</w:t>
            </w:r>
          </w:p>
        </w:tc>
        <w:tc>
          <w:tcPr>
            <w:tcW w:w="960" w:type="dxa"/>
            <w:tcBorders>
              <w:top w:val="nil"/>
              <w:left w:val="nil"/>
              <w:bottom w:val="single" w:sz="4" w:space="0" w:color="auto"/>
              <w:right w:val="single" w:sz="4" w:space="0" w:color="auto"/>
            </w:tcBorders>
            <w:shd w:val="clear" w:color="auto" w:fill="auto"/>
            <w:vAlign w:val="center"/>
            <w:hideMark/>
          </w:tcPr>
          <w:p w14:paraId="2CAA4063" w14:textId="77777777" w:rsidR="00EB76E7" w:rsidRPr="000A122A" w:rsidRDefault="00EB76E7" w:rsidP="000A122A">
            <w:pPr>
              <w:ind w:firstLine="0"/>
              <w:jc w:val="center"/>
              <w:rPr>
                <w:sz w:val="16"/>
                <w:szCs w:val="16"/>
              </w:rPr>
            </w:pPr>
            <w:r w:rsidRPr="000A122A">
              <w:rPr>
                <w:sz w:val="16"/>
                <w:szCs w:val="16"/>
              </w:rPr>
              <w:t>36,247</w:t>
            </w:r>
          </w:p>
        </w:tc>
      </w:tr>
      <w:tr w:rsidR="00EB76E7" w:rsidRPr="000A122A" w14:paraId="558A2B87"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EF6137E" w14:textId="77777777" w:rsidR="00EB76E7" w:rsidRPr="000A122A" w:rsidRDefault="00EB76E7" w:rsidP="000A122A">
            <w:pPr>
              <w:ind w:firstLine="0"/>
              <w:jc w:val="left"/>
              <w:rPr>
                <w:sz w:val="16"/>
                <w:szCs w:val="16"/>
              </w:rPr>
            </w:pPr>
            <w:r w:rsidRPr="000A122A">
              <w:rPr>
                <w:sz w:val="16"/>
                <w:szCs w:val="16"/>
              </w:rPr>
              <w:t>отопление и 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1156762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D009F66" w14:textId="77777777" w:rsidR="00EB76E7" w:rsidRPr="000A122A" w:rsidRDefault="00EB76E7" w:rsidP="000A122A">
            <w:pPr>
              <w:ind w:firstLine="0"/>
              <w:jc w:val="center"/>
              <w:rPr>
                <w:sz w:val="16"/>
                <w:szCs w:val="16"/>
              </w:rPr>
            </w:pPr>
            <w:r w:rsidRPr="000A122A">
              <w:rPr>
                <w:sz w:val="16"/>
                <w:szCs w:val="16"/>
              </w:rPr>
              <w:t>4,831</w:t>
            </w:r>
          </w:p>
        </w:tc>
        <w:tc>
          <w:tcPr>
            <w:tcW w:w="1100" w:type="dxa"/>
            <w:tcBorders>
              <w:top w:val="nil"/>
              <w:left w:val="nil"/>
              <w:bottom w:val="single" w:sz="4" w:space="0" w:color="auto"/>
              <w:right w:val="single" w:sz="4" w:space="0" w:color="auto"/>
            </w:tcBorders>
            <w:shd w:val="clear" w:color="auto" w:fill="auto"/>
            <w:vAlign w:val="center"/>
            <w:hideMark/>
          </w:tcPr>
          <w:p w14:paraId="5BEFD9FB" w14:textId="77777777" w:rsidR="00EB76E7" w:rsidRPr="000A122A" w:rsidRDefault="00EB76E7" w:rsidP="000A122A">
            <w:pPr>
              <w:ind w:firstLine="0"/>
              <w:jc w:val="center"/>
              <w:rPr>
                <w:sz w:val="16"/>
                <w:szCs w:val="16"/>
              </w:rPr>
            </w:pPr>
            <w:r w:rsidRPr="000A122A">
              <w:rPr>
                <w:sz w:val="16"/>
                <w:szCs w:val="16"/>
              </w:rPr>
              <w:t>2,376</w:t>
            </w:r>
          </w:p>
        </w:tc>
        <w:tc>
          <w:tcPr>
            <w:tcW w:w="1100" w:type="dxa"/>
            <w:tcBorders>
              <w:top w:val="nil"/>
              <w:left w:val="nil"/>
              <w:bottom w:val="single" w:sz="4" w:space="0" w:color="auto"/>
              <w:right w:val="single" w:sz="4" w:space="0" w:color="auto"/>
            </w:tcBorders>
            <w:shd w:val="clear" w:color="auto" w:fill="auto"/>
            <w:vAlign w:val="center"/>
            <w:hideMark/>
          </w:tcPr>
          <w:p w14:paraId="1B8A486E" w14:textId="77777777" w:rsidR="00EB76E7" w:rsidRPr="000A122A" w:rsidRDefault="00EB76E7" w:rsidP="000A122A">
            <w:pPr>
              <w:ind w:firstLine="0"/>
              <w:jc w:val="center"/>
              <w:rPr>
                <w:sz w:val="16"/>
                <w:szCs w:val="16"/>
              </w:rPr>
            </w:pPr>
            <w:r w:rsidRPr="000A122A">
              <w:rPr>
                <w:sz w:val="16"/>
                <w:szCs w:val="16"/>
              </w:rPr>
              <w:t>0,128</w:t>
            </w:r>
          </w:p>
        </w:tc>
        <w:tc>
          <w:tcPr>
            <w:tcW w:w="1100" w:type="dxa"/>
            <w:tcBorders>
              <w:top w:val="nil"/>
              <w:left w:val="nil"/>
              <w:bottom w:val="single" w:sz="4" w:space="0" w:color="auto"/>
              <w:right w:val="single" w:sz="4" w:space="0" w:color="auto"/>
            </w:tcBorders>
            <w:shd w:val="clear" w:color="auto" w:fill="auto"/>
            <w:vAlign w:val="center"/>
            <w:hideMark/>
          </w:tcPr>
          <w:p w14:paraId="23095A1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8D0D0D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DE85DFC" w14:textId="77777777" w:rsidR="00EB76E7" w:rsidRPr="000A122A" w:rsidRDefault="00EB76E7" w:rsidP="000A122A">
            <w:pPr>
              <w:ind w:firstLine="0"/>
              <w:jc w:val="center"/>
              <w:rPr>
                <w:sz w:val="16"/>
                <w:szCs w:val="16"/>
              </w:rPr>
            </w:pPr>
            <w:r w:rsidRPr="000A122A">
              <w:rPr>
                <w:sz w:val="16"/>
                <w:szCs w:val="16"/>
              </w:rPr>
              <w:t>1,029</w:t>
            </w:r>
          </w:p>
        </w:tc>
        <w:tc>
          <w:tcPr>
            <w:tcW w:w="1100" w:type="dxa"/>
            <w:tcBorders>
              <w:top w:val="nil"/>
              <w:left w:val="nil"/>
              <w:bottom w:val="single" w:sz="4" w:space="0" w:color="auto"/>
              <w:right w:val="single" w:sz="4" w:space="0" w:color="auto"/>
            </w:tcBorders>
            <w:shd w:val="clear" w:color="auto" w:fill="auto"/>
            <w:vAlign w:val="center"/>
            <w:hideMark/>
          </w:tcPr>
          <w:p w14:paraId="166A67E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B20330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D534D6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FCDD797" w14:textId="77777777" w:rsidR="00EB76E7" w:rsidRPr="000A122A" w:rsidRDefault="00EB76E7" w:rsidP="000A122A">
            <w:pPr>
              <w:ind w:firstLine="0"/>
              <w:jc w:val="center"/>
              <w:rPr>
                <w:sz w:val="16"/>
                <w:szCs w:val="16"/>
              </w:rPr>
            </w:pPr>
            <w:r w:rsidRPr="000A122A">
              <w:rPr>
                <w:sz w:val="16"/>
                <w:szCs w:val="16"/>
              </w:rPr>
              <w:t>4,639</w:t>
            </w:r>
          </w:p>
        </w:tc>
        <w:tc>
          <w:tcPr>
            <w:tcW w:w="960" w:type="dxa"/>
            <w:tcBorders>
              <w:top w:val="nil"/>
              <w:left w:val="nil"/>
              <w:bottom w:val="single" w:sz="4" w:space="0" w:color="auto"/>
              <w:right w:val="single" w:sz="4" w:space="0" w:color="auto"/>
            </w:tcBorders>
            <w:shd w:val="clear" w:color="auto" w:fill="auto"/>
            <w:vAlign w:val="center"/>
            <w:hideMark/>
          </w:tcPr>
          <w:p w14:paraId="06D48DE8" w14:textId="77777777" w:rsidR="00EB76E7" w:rsidRPr="000A122A" w:rsidRDefault="00EB76E7" w:rsidP="000A122A">
            <w:pPr>
              <w:ind w:firstLine="0"/>
              <w:jc w:val="center"/>
              <w:rPr>
                <w:sz w:val="16"/>
                <w:szCs w:val="16"/>
              </w:rPr>
            </w:pPr>
            <w:r w:rsidRPr="000A122A">
              <w:rPr>
                <w:sz w:val="16"/>
                <w:szCs w:val="16"/>
              </w:rPr>
              <w:t>4,767</w:t>
            </w:r>
          </w:p>
        </w:tc>
        <w:tc>
          <w:tcPr>
            <w:tcW w:w="960" w:type="dxa"/>
            <w:tcBorders>
              <w:top w:val="nil"/>
              <w:left w:val="nil"/>
              <w:bottom w:val="single" w:sz="4" w:space="0" w:color="auto"/>
              <w:right w:val="single" w:sz="4" w:space="0" w:color="auto"/>
            </w:tcBorders>
            <w:shd w:val="clear" w:color="auto" w:fill="auto"/>
            <w:vAlign w:val="center"/>
            <w:hideMark/>
          </w:tcPr>
          <w:p w14:paraId="2354ACCA" w14:textId="77777777" w:rsidR="00EB76E7" w:rsidRPr="000A122A" w:rsidRDefault="00EB76E7" w:rsidP="000A122A">
            <w:pPr>
              <w:ind w:firstLine="0"/>
              <w:jc w:val="center"/>
              <w:rPr>
                <w:sz w:val="16"/>
                <w:szCs w:val="16"/>
              </w:rPr>
            </w:pPr>
            <w:r w:rsidRPr="000A122A">
              <w:rPr>
                <w:sz w:val="16"/>
                <w:szCs w:val="16"/>
              </w:rPr>
              <w:t>5,026</w:t>
            </w:r>
          </w:p>
        </w:tc>
        <w:tc>
          <w:tcPr>
            <w:tcW w:w="960" w:type="dxa"/>
            <w:tcBorders>
              <w:top w:val="nil"/>
              <w:left w:val="nil"/>
              <w:bottom w:val="single" w:sz="4" w:space="0" w:color="auto"/>
              <w:right w:val="single" w:sz="4" w:space="0" w:color="auto"/>
            </w:tcBorders>
            <w:shd w:val="clear" w:color="auto" w:fill="auto"/>
            <w:vAlign w:val="center"/>
            <w:hideMark/>
          </w:tcPr>
          <w:p w14:paraId="02757B0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FFCA2F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A05A4A5"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657D4AC"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0B4AEDD" w14:textId="77777777" w:rsidR="00EB76E7" w:rsidRPr="000A122A" w:rsidRDefault="00EB76E7" w:rsidP="000A122A">
            <w:pPr>
              <w:ind w:firstLine="0"/>
              <w:jc w:val="left"/>
              <w:rPr>
                <w:sz w:val="16"/>
                <w:szCs w:val="16"/>
              </w:rPr>
            </w:pPr>
            <w:r w:rsidRPr="000A122A">
              <w:rPr>
                <w:sz w:val="16"/>
                <w:szCs w:val="16"/>
              </w:rPr>
              <w:t>горячее водоснабжение</w:t>
            </w:r>
          </w:p>
        </w:tc>
        <w:tc>
          <w:tcPr>
            <w:tcW w:w="1100" w:type="dxa"/>
            <w:tcBorders>
              <w:top w:val="nil"/>
              <w:left w:val="nil"/>
              <w:bottom w:val="single" w:sz="4" w:space="0" w:color="auto"/>
              <w:right w:val="single" w:sz="4" w:space="0" w:color="auto"/>
            </w:tcBorders>
            <w:shd w:val="clear" w:color="auto" w:fill="auto"/>
            <w:vAlign w:val="center"/>
            <w:hideMark/>
          </w:tcPr>
          <w:p w14:paraId="1EA51F7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FB3ECA5" w14:textId="77777777" w:rsidR="00EB76E7" w:rsidRPr="000A122A" w:rsidRDefault="00EB76E7" w:rsidP="000A122A">
            <w:pPr>
              <w:ind w:firstLine="0"/>
              <w:jc w:val="center"/>
              <w:rPr>
                <w:sz w:val="16"/>
                <w:szCs w:val="16"/>
              </w:rPr>
            </w:pPr>
            <w:r w:rsidRPr="000A122A">
              <w:rPr>
                <w:sz w:val="16"/>
                <w:szCs w:val="16"/>
              </w:rPr>
              <w:t>2,855</w:t>
            </w:r>
          </w:p>
        </w:tc>
        <w:tc>
          <w:tcPr>
            <w:tcW w:w="1100" w:type="dxa"/>
            <w:tcBorders>
              <w:top w:val="nil"/>
              <w:left w:val="nil"/>
              <w:bottom w:val="single" w:sz="4" w:space="0" w:color="auto"/>
              <w:right w:val="single" w:sz="4" w:space="0" w:color="auto"/>
            </w:tcBorders>
            <w:shd w:val="clear" w:color="auto" w:fill="auto"/>
            <w:vAlign w:val="center"/>
            <w:hideMark/>
          </w:tcPr>
          <w:p w14:paraId="748A516D" w14:textId="77777777" w:rsidR="00EB76E7" w:rsidRPr="000A122A" w:rsidRDefault="00EB76E7" w:rsidP="000A122A">
            <w:pPr>
              <w:ind w:firstLine="0"/>
              <w:jc w:val="center"/>
              <w:rPr>
                <w:sz w:val="16"/>
                <w:szCs w:val="16"/>
              </w:rPr>
            </w:pPr>
            <w:r w:rsidRPr="000A122A">
              <w:rPr>
                <w:sz w:val="16"/>
                <w:szCs w:val="16"/>
              </w:rPr>
              <w:t>1,709</w:t>
            </w:r>
          </w:p>
        </w:tc>
        <w:tc>
          <w:tcPr>
            <w:tcW w:w="1100" w:type="dxa"/>
            <w:tcBorders>
              <w:top w:val="nil"/>
              <w:left w:val="nil"/>
              <w:bottom w:val="single" w:sz="4" w:space="0" w:color="auto"/>
              <w:right w:val="single" w:sz="4" w:space="0" w:color="auto"/>
            </w:tcBorders>
            <w:shd w:val="clear" w:color="auto" w:fill="auto"/>
            <w:vAlign w:val="center"/>
            <w:hideMark/>
          </w:tcPr>
          <w:p w14:paraId="7962BA7B" w14:textId="77777777" w:rsidR="00EB76E7" w:rsidRPr="000A122A" w:rsidRDefault="00EB76E7" w:rsidP="000A122A">
            <w:pPr>
              <w:ind w:firstLine="0"/>
              <w:jc w:val="center"/>
              <w:rPr>
                <w:sz w:val="16"/>
                <w:szCs w:val="16"/>
              </w:rPr>
            </w:pPr>
            <w:r w:rsidRPr="000A122A">
              <w:rPr>
                <w:sz w:val="16"/>
                <w:szCs w:val="16"/>
              </w:rPr>
              <w:t>0,041</w:t>
            </w:r>
          </w:p>
        </w:tc>
        <w:tc>
          <w:tcPr>
            <w:tcW w:w="1100" w:type="dxa"/>
            <w:tcBorders>
              <w:top w:val="nil"/>
              <w:left w:val="nil"/>
              <w:bottom w:val="single" w:sz="4" w:space="0" w:color="auto"/>
              <w:right w:val="single" w:sz="4" w:space="0" w:color="auto"/>
            </w:tcBorders>
            <w:shd w:val="clear" w:color="auto" w:fill="auto"/>
            <w:vAlign w:val="center"/>
            <w:hideMark/>
          </w:tcPr>
          <w:p w14:paraId="5B98F28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9BEF0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A2E4AF8" w14:textId="77777777" w:rsidR="00EB76E7" w:rsidRPr="000A122A" w:rsidRDefault="00EB76E7" w:rsidP="000A122A">
            <w:pPr>
              <w:ind w:firstLine="0"/>
              <w:jc w:val="center"/>
              <w:rPr>
                <w:sz w:val="16"/>
                <w:szCs w:val="16"/>
              </w:rPr>
            </w:pPr>
            <w:r w:rsidRPr="000A122A">
              <w:rPr>
                <w:sz w:val="16"/>
                <w:szCs w:val="16"/>
              </w:rPr>
              <w:t>0,329</w:t>
            </w:r>
          </w:p>
        </w:tc>
        <w:tc>
          <w:tcPr>
            <w:tcW w:w="1100" w:type="dxa"/>
            <w:tcBorders>
              <w:top w:val="nil"/>
              <w:left w:val="nil"/>
              <w:bottom w:val="single" w:sz="4" w:space="0" w:color="auto"/>
              <w:right w:val="single" w:sz="4" w:space="0" w:color="auto"/>
            </w:tcBorders>
            <w:shd w:val="clear" w:color="auto" w:fill="auto"/>
            <w:vAlign w:val="center"/>
            <w:hideMark/>
          </w:tcPr>
          <w:p w14:paraId="7CFEDAF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824266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DE1247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141B3AA" w14:textId="77777777" w:rsidR="00EB76E7" w:rsidRPr="000A122A" w:rsidRDefault="00EB76E7" w:rsidP="000A122A">
            <w:pPr>
              <w:ind w:firstLine="0"/>
              <w:jc w:val="center"/>
              <w:rPr>
                <w:sz w:val="16"/>
                <w:szCs w:val="16"/>
              </w:rPr>
            </w:pPr>
            <w:r w:rsidRPr="000A122A">
              <w:rPr>
                <w:sz w:val="16"/>
                <w:szCs w:val="16"/>
              </w:rPr>
              <w:t>2,784</w:t>
            </w:r>
          </w:p>
        </w:tc>
        <w:tc>
          <w:tcPr>
            <w:tcW w:w="960" w:type="dxa"/>
            <w:tcBorders>
              <w:top w:val="nil"/>
              <w:left w:val="nil"/>
              <w:bottom w:val="single" w:sz="4" w:space="0" w:color="auto"/>
              <w:right w:val="single" w:sz="4" w:space="0" w:color="auto"/>
            </w:tcBorders>
            <w:shd w:val="clear" w:color="auto" w:fill="auto"/>
            <w:vAlign w:val="center"/>
            <w:hideMark/>
          </w:tcPr>
          <w:p w14:paraId="10965C19" w14:textId="77777777" w:rsidR="00EB76E7" w:rsidRPr="000A122A" w:rsidRDefault="00EB76E7" w:rsidP="000A122A">
            <w:pPr>
              <w:ind w:firstLine="0"/>
              <w:jc w:val="center"/>
              <w:rPr>
                <w:sz w:val="16"/>
                <w:szCs w:val="16"/>
              </w:rPr>
            </w:pPr>
            <w:r w:rsidRPr="000A122A">
              <w:rPr>
                <w:sz w:val="16"/>
                <w:szCs w:val="16"/>
              </w:rPr>
              <w:t>2,825</w:t>
            </w:r>
          </w:p>
        </w:tc>
        <w:tc>
          <w:tcPr>
            <w:tcW w:w="960" w:type="dxa"/>
            <w:tcBorders>
              <w:top w:val="nil"/>
              <w:left w:val="nil"/>
              <w:bottom w:val="single" w:sz="4" w:space="0" w:color="auto"/>
              <w:right w:val="single" w:sz="4" w:space="0" w:color="auto"/>
            </w:tcBorders>
            <w:shd w:val="clear" w:color="auto" w:fill="auto"/>
            <w:vAlign w:val="center"/>
            <w:hideMark/>
          </w:tcPr>
          <w:p w14:paraId="7357EEAA" w14:textId="77777777" w:rsidR="00EB76E7" w:rsidRPr="000A122A" w:rsidRDefault="00EB76E7" w:rsidP="000A122A">
            <w:pPr>
              <w:ind w:firstLine="0"/>
              <w:jc w:val="center"/>
              <w:rPr>
                <w:sz w:val="16"/>
                <w:szCs w:val="16"/>
              </w:rPr>
            </w:pPr>
            <w:r w:rsidRPr="000A122A">
              <w:rPr>
                <w:sz w:val="16"/>
                <w:szCs w:val="16"/>
              </w:rPr>
              <w:t>2,907</w:t>
            </w:r>
          </w:p>
        </w:tc>
        <w:tc>
          <w:tcPr>
            <w:tcW w:w="960" w:type="dxa"/>
            <w:tcBorders>
              <w:top w:val="nil"/>
              <w:left w:val="nil"/>
              <w:bottom w:val="single" w:sz="4" w:space="0" w:color="auto"/>
              <w:right w:val="single" w:sz="4" w:space="0" w:color="auto"/>
            </w:tcBorders>
            <w:shd w:val="clear" w:color="auto" w:fill="auto"/>
            <w:vAlign w:val="center"/>
            <w:hideMark/>
          </w:tcPr>
          <w:p w14:paraId="0F6BE9D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9F5CCB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5BB87DC"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0415AB4"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286847B"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4D952CC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E40D82" w14:textId="77777777" w:rsidR="00EB76E7" w:rsidRPr="000A122A" w:rsidRDefault="00EB76E7" w:rsidP="000A122A">
            <w:pPr>
              <w:ind w:firstLine="0"/>
              <w:jc w:val="center"/>
              <w:rPr>
                <w:sz w:val="16"/>
                <w:szCs w:val="16"/>
              </w:rPr>
            </w:pPr>
            <w:r w:rsidRPr="000A122A">
              <w:rPr>
                <w:sz w:val="16"/>
                <w:szCs w:val="16"/>
              </w:rPr>
              <w:t>5,420</w:t>
            </w:r>
          </w:p>
        </w:tc>
        <w:tc>
          <w:tcPr>
            <w:tcW w:w="1100" w:type="dxa"/>
            <w:tcBorders>
              <w:top w:val="nil"/>
              <w:left w:val="nil"/>
              <w:bottom w:val="single" w:sz="4" w:space="0" w:color="auto"/>
              <w:right w:val="single" w:sz="4" w:space="0" w:color="auto"/>
            </w:tcBorders>
            <w:shd w:val="clear" w:color="auto" w:fill="auto"/>
            <w:vAlign w:val="center"/>
            <w:hideMark/>
          </w:tcPr>
          <w:p w14:paraId="3DE7230C" w14:textId="77777777" w:rsidR="00EB76E7" w:rsidRPr="000A122A" w:rsidRDefault="00EB76E7" w:rsidP="000A122A">
            <w:pPr>
              <w:ind w:firstLine="0"/>
              <w:jc w:val="center"/>
              <w:rPr>
                <w:sz w:val="16"/>
                <w:szCs w:val="16"/>
              </w:rPr>
            </w:pPr>
            <w:r w:rsidRPr="000A122A">
              <w:rPr>
                <w:sz w:val="16"/>
                <w:szCs w:val="16"/>
              </w:rPr>
              <w:t>3,861</w:t>
            </w:r>
          </w:p>
        </w:tc>
        <w:tc>
          <w:tcPr>
            <w:tcW w:w="1100" w:type="dxa"/>
            <w:tcBorders>
              <w:top w:val="nil"/>
              <w:left w:val="nil"/>
              <w:bottom w:val="single" w:sz="4" w:space="0" w:color="auto"/>
              <w:right w:val="single" w:sz="4" w:space="0" w:color="auto"/>
            </w:tcBorders>
            <w:shd w:val="clear" w:color="auto" w:fill="auto"/>
            <w:vAlign w:val="center"/>
            <w:hideMark/>
          </w:tcPr>
          <w:p w14:paraId="67384FB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656D67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C6EEC9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677812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A35BD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307EFD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288308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DBA210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890F02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B5A731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7FD3E0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94146C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844BE32"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AE1913F"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641A3BA"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6F32E59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E9FD07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40C443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5A1983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358821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82A01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F446AF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EC98DE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555CBE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77B655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3EB4B9D" w14:textId="77777777" w:rsidR="00EB76E7" w:rsidRPr="000A122A" w:rsidRDefault="00EB76E7" w:rsidP="000A122A">
            <w:pPr>
              <w:ind w:firstLine="0"/>
              <w:jc w:val="center"/>
              <w:rPr>
                <w:sz w:val="16"/>
                <w:szCs w:val="16"/>
              </w:rPr>
            </w:pPr>
            <w:r w:rsidRPr="000A122A">
              <w:rPr>
                <w:sz w:val="16"/>
                <w:szCs w:val="16"/>
              </w:rPr>
              <w:t>7,423</w:t>
            </w:r>
          </w:p>
        </w:tc>
        <w:tc>
          <w:tcPr>
            <w:tcW w:w="960" w:type="dxa"/>
            <w:tcBorders>
              <w:top w:val="nil"/>
              <w:left w:val="nil"/>
              <w:bottom w:val="single" w:sz="4" w:space="0" w:color="auto"/>
              <w:right w:val="single" w:sz="4" w:space="0" w:color="auto"/>
            </w:tcBorders>
            <w:shd w:val="clear" w:color="auto" w:fill="auto"/>
            <w:vAlign w:val="center"/>
            <w:hideMark/>
          </w:tcPr>
          <w:p w14:paraId="34C0A8CB" w14:textId="77777777" w:rsidR="00EB76E7" w:rsidRPr="000A122A" w:rsidRDefault="00EB76E7" w:rsidP="000A122A">
            <w:pPr>
              <w:ind w:firstLine="0"/>
              <w:jc w:val="center"/>
              <w:rPr>
                <w:sz w:val="16"/>
                <w:szCs w:val="16"/>
              </w:rPr>
            </w:pPr>
            <w:r w:rsidRPr="000A122A">
              <w:rPr>
                <w:sz w:val="16"/>
                <w:szCs w:val="16"/>
              </w:rPr>
              <w:t>7,423</w:t>
            </w:r>
          </w:p>
        </w:tc>
        <w:tc>
          <w:tcPr>
            <w:tcW w:w="960" w:type="dxa"/>
            <w:tcBorders>
              <w:top w:val="nil"/>
              <w:left w:val="nil"/>
              <w:bottom w:val="single" w:sz="4" w:space="0" w:color="auto"/>
              <w:right w:val="single" w:sz="4" w:space="0" w:color="auto"/>
            </w:tcBorders>
            <w:shd w:val="clear" w:color="auto" w:fill="auto"/>
            <w:vAlign w:val="center"/>
            <w:hideMark/>
          </w:tcPr>
          <w:p w14:paraId="5E1836A8" w14:textId="77777777" w:rsidR="00EB76E7" w:rsidRPr="000A122A" w:rsidRDefault="00EB76E7" w:rsidP="000A122A">
            <w:pPr>
              <w:ind w:firstLine="0"/>
              <w:jc w:val="center"/>
              <w:rPr>
                <w:sz w:val="16"/>
                <w:szCs w:val="16"/>
              </w:rPr>
            </w:pPr>
            <w:r w:rsidRPr="000A122A">
              <w:rPr>
                <w:sz w:val="16"/>
                <w:szCs w:val="16"/>
              </w:rPr>
              <w:t>7,423</w:t>
            </w:r>
          </w:p>
        </w:tc>
        <w:tc>
          <w:tcPr>
            <w:tcW w:w="960" w:type="dxa"/>
            <w:tcBorders>
              <w:top w:val="nil"/>
              <w:left w:val="nil"/>
              <w:bottom w:val="single" w:sz="4" w:space="0" w:color="auto"/>
              <w:right w:val="single" w:sz="4" w:space="0" w:color="auto"/>
            </w:tcBorders>
            <w:shd w:val="clear" w:color="auto" w:fill="auto"/>
            <w:vAlign w:val="center"/>
            <w:hideMark/>
          </w:tcPr>
          <w:p w14:paraId="61F5ACB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8F0A31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2AE117C"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62F046C2"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A8DF781"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535CCCA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A23223E" w14:textId="77777777" w:rsidR="00EB76E7" w:rsidRPr="000A122A" w:rsidRDefault="00EB76E7" w:rsidP="000A122A">
            <w:pPr>
              <w:ind w:firstLine="0"/>
              <w:jc w:val="center"/>
              <w:rPr>
                <w:sz w:val="16"/>
                <w:szCs w:val="16"/>
              </w:rPr>
            </w:pPr>
            <w:r w:rsidRPr="000A122A">
              <w:rPr>
                <w:sz w:val="16"/>
                <w:szCs w:val="16"/>
              </w:rPr>
              <w:t>7,687</w:t>
            </w:r>
          </w:p>
        </w:tc>
        <w:tc>
          <w:tcPr>
            <w:tcW w:w="1100" w:type="dxa"/>
            <w:tcBorders>
              <w:top w:val="nil"/>
              <w:left w:val="nil"/>
              <w:bottom w:val="single" w:sz="4" w:space="0" w:color="auto"/>
              <w:right w:val="single" w:sz="4" w:space="0" w:color="auto"/>
            </w:tcBorders>
            <w:shd w:val="clear" w:color="auto" w:fill="auto"/>
            <w:vAlign w:val="center"/>
            <w:hideMark/>
          </w:tcPr>
          <w:p w14:paraId="20E571A0" w14:textId="77777777" w:rsidR="00EB76E7" w:rsidRPr="000A122A" w:rsidRDefault="00EB76E7" w:rsidP="000A122A">
            <w:pPr>
              <w:ind w:firstLine="0"/>
              <w:jc w:val="center"/>
              <w:rPr>
                <w:sz w:val="16"/>
                <w:szCs w:val="16"/>
              </w:rPr>
            </w:pPr>
            <w:r w:rsidRPr="000A122A">
              <w:rPr>
                <w:sz w:val="16"/>
                <w:szCs w:val="16"/>
              </w:rPr>
              <w:t>4,085</w:t>
            </w:r>
          </w:p>
        </w:tc>
        <w:tc>
          <w:tcPr>
            <w:tcW w:w="1100" w:type="dxa"/>
            <w:tcBorders>
              <w:top w:val="nil"/>
              <w:left w:val="nil"/>
              <w:bottom w:val="single" w:sz="4" w:space="0" w:color="auto"/>
              <w:right w:val="single" w:sz="4" w:space="0" w:color="auto"/>
            </w:tcBorders>
            <w:shd w:val="clear" w:color="auto" w:fill="auto"/>
            <w:vAlign w:val="center"/>
            <w:hideMark/>
          </w:tcPr>
          <w:p w14:paraId="1D44DD72" w14:textId="77777777" w:rsidR="00EB76E7" w:rsidRPr="000A122A" w:rsidRDefault="00EB76E7" w:rsidP="000A122A">
            <w:pPr>
              <w:ind w:firstLine="0"/>
              <w:jc w:val="center"/>
              <w:rPr>
                <w:sz w:val="16"/>
                <w:szCs w:val="16"/>
              </w:rPr>
            </w:pPr>
            <w:r w:rsidRPr="000A122A">
              <w:rPr>
                <w:sz w:val="16"/>
                <w:szCs w:val="16"/>
              </w:rPr>
              <w:t>0,168</w:t>
            </w:r>
          </w:p>
        </w:tc>
        <w:tc>
          <w:tcPr>
            <w:tcW w:w="1100" w:type="dxa"/>
            <w:tcBorders>
              <w:top w:val="nil"/>
              <w:left w:val="nil"/>
              <w:bottom w:val="single" w:sz="4" w:space="0" w:color="auto"/>
              <w:right w:val="single" w:sz="4" w:space="0" w:color="auto"/>
            </w:tcBorders>
            <w:shd w:val="clear" w:color="auto" w:fill="auto"/>
            <w:vAlign w:val="center"/>
            <w:hideMark/>
          </w:tcPr>
          <w:p w14:paraId="75F01B7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5B18F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CD8DF0C" w14:textId="77777777" w:rsidR="00EB76E7" w:rsidRPr="000A122A" w:rsidRDefault="00EB76E7" w:rsidP="000A122A">
            <w:pPr>
              <w:ind w:firstLine="0"/>
              <w:jc w:val="center"/>
              <w:rPr>
                <w:sz w:val="16"/>
                <w:szCs w:val="16"/>
              </w:rPr>
            </w:pPr>
            <w:r w:rsidRPr="000A122A">
              <w:rPr>
                <w:sz w:val="16"/>
                <w:szCs w:val="16"/>
              </w:rPr>
              <w:t>1,358</w:t>
            </w:r>
          </w:p>
        </w:tc>
        <w:tc>
          <w:tcPr>
            <w:tcW w:w="1100" w:type="dxa"/>
            <w:tcBorders>
              <w:top w:val="nil"/>
              <w:left w:val="nil"/>
              <w:bottom w:val="single" w:sz="4" w:space="0" w:color="auto"/>
              <w:right w:val="single" w:sz="4" w:space="0" w:color="auto"/>
            </w:tcBorders>
            <w:shd w:val="clear" w:color="auto" w:fill="auto"/>
            <w:vAlign w:val="center"/>
            <w:hideMark/>
          </w:tcPr>
          <w:p w14:paraId="46F18EC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BFE28D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072098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1E3CA05" w14:textId="77777777" w:rsidR="00EB76E7" w:rsidRPr="000A122A" w:rsidRDefault="00EB76E7" w:rsidP="000A122A">
            <w:pPr>
              <w:ind w:firstLine="0"/>
              <w:jc w:val="center"/>
              <w:rPr>
                <w:sz w:val="16"/>
                <w:szCs w:val="16"/>
              </w:rPr>
            </w:pPr>
            <w:r w:rsidRPr="000A122A">
              <w:rPr>
                <w:sz w:val="16"/>
                <w:szCs w:val="16"/>
              </w:rPr>
              <w:t>7,423</w:t>
            </w:r>
          </w:p>
        </w:tc>
        <w:tc>
          <w:tcPr>
            <w:tcW w:w="960" w:type="dxa"/>
            <w:tcBorders>
              <w:top w:val="nil"/>
              <w:left w:val="nil"/>
              <w:bottom w:val="single" w:sz="4" w:space="0" w:color="auto"/>
              <w:right w:val="single" w:sz="4" w:space="0" w:color="auto"/>
            </w:tcBorders>
            <w:shd w:val="clear" w:color="auto" w:fill="auto"/>
            <w:vAlign w:val="center"/>
            <w:hideMark/>
          </w:tcPr>
          <w:p w14:paraId="2AC9FD15" w14:textId="77777777" w:rsidR="00EB76E7" w:rsidRPr="000A122A" w:rsidRDefault="00EB76E7" w:rsidP="000A122A">
            <w:pPr>
              <w:ind w:firstLine="0"/>
              <w:jc w:val="center"/>
              <w:rPr>
                <w:sz w:val="16"/>
                <w:szCs w:val="16"/>
              </w:rPr>
            </w:pPr>
            <w:r w:rsidRPr="000A122A">
              <w:rPr>
                <w:sz w:val="16"/>
                <w:szCs w:val="16"/>
              </w:rPr>
              <w:t>7,592</w:t>
            </w:r>
          </w:p>
        </w:tc>
        <w:tc>
          <w:tcPr>
            <w:tcW w:w="960" w:type="dxa"/>
            <w:tcBorders>
              <w:top w:val="nil"/>
              <w:left w:val="nil"/>
              <w:bottom w:val="single" w:sz="4" w:space="0" w:color="auto"/>
              <w:right w:val="single" w:sz="4" w:space="0" w:color="auto"/>
            </w:tcBorders>
            <w:shd w:val="clear" w:color="auto" w:fill="auto"/>
            <w:vAlign w:val="center"/>
            <w:hideMark/>
          </w:tcPr>
          <w:p w14:paraId="21FECB40" w14:textId="77777777" w:rsidR="00EB76E7" w:rsidRPr="000A122A" w:rsidRDefault="00EB76E7" w:rsidP="000A122A">
            <w:pPr>
              <w:ind w:firstLine="0"/>
              <w:jc w:val="center"/>
              <w:rPr>
                <w:sz w:val="16"/>
                <w:szCs w:val="16"/>
              </w:rPr>
            </w:pPr>
            <w:r w:rsidRPr="000A122A">
              <w:rPr>
                <w:sz w:val="16"/>
                <w:szCs w:val="16"/>
              </w:rPr>
              <w:t>7,934</w:t>
            </w:r>
          </w:p>
        </w:tc>
        <w:tc>
          <w:tcPr>
            <w:tcW w:w="960" w:type="dxa"/>
            <w:tcBorders>
              <w:top w:val="nil"/>
              <w:left w:val="nil"/>
              <w:bottom w:val="single" w:sz="4" w:space="0" w:color="auto"/>
              <w:right w:val="single" w:sz="4" w:space="0" w:color="auto"/>
            </w:tcBorders>
            <w:shd w:val="clear" w:color="auto" w:fill="auto"/>
            <w:vAlign w:val="center"/>
            <w:hideMark/>
          </w:tcPr>
          <w:p w14:paraId="46C807B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2DC59B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A6B56DD"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634D8D4E"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6D77597"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02C6F80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625D3AD" w14:textId="77777777" w:rsidR="00EB76E7" w:rsidRPr="000A122A" w:rsidRDefault="00EB76E7" w:rsidP="000A122A">
            <w:pPr>
              <w:ind w:firstLine="0"/>
              <w:jc w:val="center"/>
              <w:rPr>
                <w:sz w:val="16"/>
                <w:szCs w:val="16"/>
              </w:rPr>
            </w:pPr>
            <w:r w:rsidRPr="000A122A">
              <w:rPr>
                <w:sz w:val="16"/>
                <w:szCs w:val="16"/>
              </w:rPr>
              <w:t>5,420</w:t>
            </w:r>
          </w:p>
        </w:tc>
        <w:tc>
          <w:tcPr>
            <w:tcW w:w="1100" w:type="dxa"/>
            <w:tcBorders>
              <w:top w:val="nil"/>
              <w:left w:val="nil"/>
              <w:bottom w:val="single" w:sz="4" w:space="0" w:color="auto"/>
              <w:right w:val="single" w:sz="4" w:space="0" w:color="auto"/>
            </w:tcBorders>
            <w:shd w:val="clear" w:color="auto" w:fill="auto"/>
            <w:vAlign w:val="center"/>
            <w:hideMark/>
          </w:tcPr>
          <w:p w14:paraId="143650FF" w14:textId="77777777" w:rsidR="00EB76E7" w:rsidRPr="000A122A" w:rsidRDefault="00EB76E7" w:rsidP="000A122A">
            <w:pPr>
              <w:ind w:firstLine="0"/>
              <w:jc w:val="center"/>
              <w:rPr>
                <w:sz w:val="16"/>
                <w:szCs w:val="16"/>
              </w:rPr>
            </w:pPr>
            <w:r w:rsidRPr="000A122A">
              <w:rPr>
                <w:sz w:val="16"/>
                <w:szCs w:val="16"/>
              </w:rPr>
              <w:t>3,861</w:t>
            </w:r>
          </w:p>
        </w:tc>
        <w:tc>
          <w:tcPr>
            <w:tcW w:w="1100" w:type="dxa"/>
            <w:tcBorders>
              <w:top w:val="nil"/>
              <w:left w:val="nil"/>
              <w:bottom w:val="single" w:sz="4" w:space="0" w:color="auto"/>
              <w:right w:val="single" w:sz="4" w:space="0" w:color="auto"/>
            </w:tcBorders>
            <w:shd w:val="clear" w:color="auto" w:fill="auto"/>
            <w:vAlign w:val="center"/>
            <w:hideMark/>
          </w:tcPr>
          <w:p w14:paraId="02CDF32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F5A83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843DED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EC7BA5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F43665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7BA7BF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3364F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6B5193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C9549B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63AD40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9E5718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24219F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CEB2092"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E5AC5B2"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132C460"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03A464F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C1A275" w14:textId="77777777" w:rsidR="00EB76E7" w:rsidRPr="000A122A" w:rsidRDefault="00EB76E7" w:rsidP="000A122A">
            <w:pPr>
              <w:ind w:firstLine="0"/>
              <w:jc w:val="center"/>
              <w:rPr>
                <w:sz w:val="16"/>
                <w:szCs w:val="16"/>
              </w:rPr>
            </w:pPr>
            <w:r w:rsidRPr="000A122A">
              <w:rPr>
                <w:sz w:val="16"/>
                <w:szCs w:val="16"/>
              </w:rPr>
              <w:t>5,420</w:t>
            </w:r>
          </w:p>
        </w:tc>
        <w:tc>
          <w:tcPr>
            <w:tcW w:w="1100" w:type="dxa"/>
            <w:tcBorders>
              <w:top w:val="nil"/>
              <w:left w:val="nil"/>
              <w:bottom w:val="single" w:sz="4" w:space="0" w:color="auto"/>
              <w:right w:val="single" w:sz="4" w:space="0" w:color="auto"/>
            </w:tcBorders>
            <w:shd w:val="clear" w:color="auto" w:fill="auto"/>
            <w:vAlign w:val="center"/>
            <w:hideMark/>
          </w:tcPr>
          <w:p w14:paraId="238236BA" w14:textId="77777777" w:rsidR="00EB76E7" w:rsidRPr="000A122A" w:rsidRDefault="00EB76E7" w:rsidP="000A122A">
            <w:pPr>
              <w:ind w:firstLine="0"/>
              <w:jc w:val="center"/>
              <w:rPr>
                <w:sz w:val="16"/>
                <w:szCs w:val="16"/>
              </w:rPr>
            </w:pPr>
            <w:r w:rsidRPr="000A122A">
              <w:rPr>
                <w:sz w:val="16"/>
                <w:szCs w:val="16"/>
              </w:rPr>
              <w:t>3,861</w:t>
            </w:r>
          </w:p>
        </w:tc>
        <w:tc>
          <w:tcPr>
            <w:tcW w:w="1100" w:type="dxa"/>
            <w:tcBorders>
              <w:top w:val="nil"/>
              <w:left w:val="nil"/>
              <w:bottom w:val="single" w:sz="4" w:space="0" w:color="auto"/>
              <w:right w:val="single" w:sz="4" w:space="0" w:color="auto"/>
            </w:tcBorders>
            <w:shd w:val="clear" w:color="auto" w:fill="auto"/>
            <w:vAlign w:val="center"/>
            <w:hideMark/>
          </w:tcPr>
          <w:p w14:paraId="557A375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A9E02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C09AA1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9CFE1D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718D87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F36214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AA69F6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53DA4E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8ED23F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C8A7F7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849014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3C2BCB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0CF5E21" w14:textId="77777777" w:rsidR="00EB76E7" w:rsidRPr="000A122A" w:rsidRDefault="00EB76E7" w:rsidP="000A122A">
            <w:pPr>
              <w:ind w:firstLine="0"/>
              <w:jc w:val="center"/>
              <w:rPr>
                <w:sz w:val="16"/>
                <w:szCs w:val="16"/>
              </w:rPr>
            </w:pPr>
            <w:r w:rsidRPr="000A122A">
              <w:rPr>
                <w:sz w:val="16"/>
                <w:szCs w:val="16"/>
              </w:rPr>
              <w:t>0,000</w:t>
            </w:r>
          </w:p>
        </w:tc>
      </w:tr>
    </w:tbl>
    <w:p w14:paraId="6B5F0FDC" w14:textId="77777777" w:rsidR="00EB76E7" w:rsidRPr="00EB76E7" w:rsidRDefault="00EB76E7" w:rsidP="00EB76E7"/>
    <w:p w14:paraId="38F05A3B" w14:textId="57AA3F04" w:rsidR="00EB76E7" w:rsidRPr="00EB76E7" w:rsidRDefault="00EB76E7" w:rsidP="00EB76E7">
      <w:bookmarkStart w:id="68" w:name="_Toc166749546"/>
      <w:bookmarkStart w:id="69" w:name="_Toc167037173"/>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21</w:t>
      </w:r>
      <w:r w:rsidR="004D69FD">
        <w:rPr>
          <w:noProof/>
        </w:rPr>
        <w:fldChar w:fldCharType="end"/>
      </w:r>
      <w:r w:rsidRPr="00EB76E7">
        <w:t xml:space="preserve"> Прирост тепловой энергии в зоне действия источников тепловой энергии, Гкал</w:t>
      </w:r>
      <w:bookmarkEnd w:id="68"/>
      <w:bookmarkEnd w:id="69"/>
    </w:p>
    <w:tbl>
      <w:tblPr>
        <w:tblW w:w="5000" w:type="pct"/>
        <w:jc w:val="center"/>
        <w:tblLook w:val="04A0" w:firstRow="1" w:lastRow="0" w:firstColumn="1" w:lastColumn="0" w:noHBand="0" w:noVBand="1"/>
      </w:tblPr>
      <w:tblGrid>
        <w:gridCol w:w="1052"/>
        <w:gridCol w:w="3268"/>
        <w:gridCol w:w="1206"/>
        <w:gridCol w:w="1206"/>
        <w:gridCol w:w="1206"/>
        <w:gridCol w:w="1206"/>
        <w:gridCol w:w="1206"/>
        <w:gridCol w:w="1206"/>
        <w:gridCol w:w="1206"/>
        <w:gridCol w:w="1206"/>
        <w:gridCol w:w="1206"/>
        <w:gridCol w:w="1206"/>
        <w:gridCol w:w="1053"/>
        <w:gridCol w:w="1053"/>
        <w:gridCol w:w="1053"/>
        <w:gridCol w:w="1053"/>
        <w:gridCol w:w="1053"/>
        <w:gridCol w:w="1053"/>
      </w:tblGrid>
      <w:tr w:rsidR="00EB76E7" w:rsidRPr="000A122A" w14:paraId="29869C8C" w14:textId="77777777" w:rsidTr="000A122A">
        <w:trPr>
          <w:trHeight w:val="20"/>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2497F" w14:textId="77777777" w:rsidR="00EB76E7" w:rsidRPr="000A122A" w:rsidRDefault="00EB76E7" w:rsidP="000A122A">
            <w:pPr>
              <w:ind w:firstLine="0"/>
              <w:jc w:val="center"/>
              <w:rPr>
                <w:sz w:val="16"/>
                <w:szCs w:val="16"/>
              </w:rPr>
            </w:pPr>
            <w:r w:rsidRPr="000A122A">
              <w:rPr>
                <w:sz w:val="16"/>
                <w:szCs w:val="16"/>
              </w:rPr>
              <w:t>№ п/п</w:t>
            </w:r>
          </w:p>
        </w:tc>
        <w:tc>
          <w:tcPr>
            <w:tcW w:w="2980" w:type="dxa"/>
            <w:tcBorders>
              <w:top w:val="single" w:sz="4" w:space="0" w:color="auto"/>
              <w:left w:val="nil"/>
              <w:bottom w:val="single" w:sz="4" w:space="0" w:color="auto"/>
              <w:right w:val="single" w:sz="4" w:space="0" w:color="auto"/>
            </w:tcBorders>
            <w:shd w:val="clear" w:color="auto" w:fill="auto"/>
            <w:vAlign w:val="center"/>
            <w:hideMark/>
          </w:tcPr>
          <w:p w14:paraId="738A7296" w14:textId="77777777" w:rsidR="00EB76E7" w:rsidRPr="000A122A" w:rsidRDefault="00EB76E7" w:rsidP="000A122A">
            <w:pPr>
              <w:ind w:firstLine="0"/>
              <w:jc w:val="center"/>
              <w:rPr>
                <w:sz w:val="16"/>
                <w:szCs w:val="16"/>
              </w:rPr>
            </w:pPr>
            <w:r w:rsidRPr="000A122A">
              <w:rPr>
                <w:sz w:val="16"/>
                <w:szCs w:val="16"/>
              </w:rPr>
              <w:t>Параметр</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15AE299"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6B3D608"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C26D191"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842674A"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68163E3"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CE1EBC8"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21F3C36"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355B451"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9F352F4"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6C23814"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3EE1E26"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1076B33"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4A863BD"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B0705D3"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7776A64"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B391FD3"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0D83E9A0"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000000" w:fill="E2EFDA"/>
            <w:vAlign w:val="center"/>
            <w:hideMark/>
          </w:tcPr>
          <w:p w14:paraId="2C3077DC" w14:textId="39C7E290" w:rsidR="00EB76E7" w:rsidRPr="000A122A" w:rsidRDefault="00EB76E7" w:rsidP="000A122A">
            <w:pPr>
              <w:ind w:firstLine="0"/>
              <w:jc w:val="center"/>
              <w:rPr>
                <w:sz w:val="16"/>
                <w:szCs w:val="16"/>
              </w:rPr>
            </w:pPr>
          </w:p>
        </w:tc>
        <w:tc>
          <w:tcPr>
            <w:tcW w:w="2980" w:type="dxa"/>
            <w:tcBorders>
              <w:top w:val="nil"/>
              <w:left w:val="nil"/>
              <w:bottom w:val="single" w:sz="4" w:space="0" w:color="auto"/>
              <w:right w:val="single" w:sz="4" w:space="0" w:color="auto"/>
            </w:tcBorders>
            <w:shd w:val="clear" w:color="000000" w:fill="E2EFDA"/>
            <w:vAlign w:val="center"/>
            <w:hideMark/>
          </w:tcPr>
          <w:p w14:paraId="5A72F3F5" w14:textId="77777777" w:rsidR="00EB76E7" w:rsidRPr="000A122A" w:rsidRDefault="00EB76E7" w:rsidP="000A122A">
            <w:pPr>
              <w:ind w:firstLine="0"/>
              <w:jc w:val="center"/>
              <w:rPr>
                <w:sz w:val="16"/>
                <w:szCs w:val="16"/>
              </w:rPr>
            </w:pPr>
            <w:r w:rsidRPr="000A122A">
              <w:rPr>
                <w:sz w:val="16"/>
                <w:szCs w:val="16"/>
              </w:rPr>
              <w:t>Линевская газовая котельная</w:t>
            </w:r>
          </w:p>
        </w:tc>
        <w:tc>
          <w:tcPr>
            <w:tcW w:w="1100" w:type="dxa"/>
            <w:tcBorders>
              <w:top w:val="nil"/>
              <w:left w:val="nil"/>
              <w:bottom w:val="single" w:sz="4" w:space="0" w:color="auto"/>
              <w:right w:val="single" w:sz="4" w:space="0" w:color="auto"/>
            </w:tcBorders>
            <w:shd w:val="clear" w:color="000000" w:fill="E2EFDA"/>
            <w:vAlign w:val="center"/>
            <w:hideMark/>
          </w:tcPr>
          <w:p w14:paraId="0705F153" w14:textId="444B774B"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0A079F2C" w14:textId="1E2C4EF1"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6172204B" w14:textId="24DD2D19"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724DB7C2" w14:textId="5417DEBD"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A8F7780" w14:textId="32C8DD84"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CE8443D" w14:textId="5EE6D729"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58EB0B9" w14:textId="58D9214D"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E1E9DDE" w14:textId="1CDF65E9"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79B46BB" w14:textId="41555471"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7AF56226" w14:textId="019540C1"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32C3536D" w14:textId="55E1ED73"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0A644DC0" w14:textId="575F3D9A"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507675C" w14:textId="7BCB26AA"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8151F7F" w14:textId="3B975346"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6D661444" w14:textId="376286A9"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00245956" w14:textId="59D4E041" w:rsidR="00EB76E7" w:rsidRPr="000A122A" w:rsidRDefault="00EB76E7" w:rsidP="000A122A">
            <w:pPr>
              <w:ind w:firstLine="0"/>
              <w:jc w:val="center"/>
              <w:rPr>
                <w:sz w:val="16"/>
                <w:szCs w:val="16"/>
              </w:rPr>
            </w:pPr>
          </w:p>
        </w:tc>
      </w:tr>
      <w:tr w:rsidR="00EB76E7" w:rsidRPr="000A122A" w14:paraId="5D60A6A7"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8A64724" w14:textId="77777777" w:rsidR="00EB76E7" w:rsidRPr="000A122A" w:rsidRDefault="00EB76E7" w:rsidP="000A122A">
            <w:pPr>
              <w:ind w:firstLine="0"/>
              <w:jc w:val="center"/>
              <w:rPr>
                <w:sz w:val="16"/>
                <w:szCs w:val="16"/>
              </w:rPr>
            </w:pPr>
            <w:r w:rsidRPr="000A122A">
              <w:rPr>
                <w:sz w:val="16"/>
                <w:szCs w:val="16"/>
              </w:rPr>
              <w:t>1</w:t>
            </w:r>
          </w:p>
        </w:tc>
        <w:tc>
          <w:tcPr>
            <w:tcW w:w="2980" w:type="dxa"/>
            <w:tcBorders>
              <w:top w:val="nil"/>
              <w:left w:val="nil"/>
              <w:bottom w:val="single" w:sz="4" w:space="0" w:color="auto"/>
              <w:right w:val="single" w:sz="4" w:space="0" w:color="auto"/>
            </w:tcBorders>
            <w:shd w:val="clear" w:color="auto" w:fill="auto"/>
            <w:vAlign w:val="center"/>
            <w:hideMark/>
          </w:tcPr>
          <w:p w14:paraId="3E03F1C6" w14:textId="77777777" w:rsidR="00EB76E7" w:rsidRPr="000A122A" w:rsidRDefault="00EB76E7" w:rsidP="000A122A">
            <w:pPr>
              <w:ind w:firstLine="0"/>
              <w:jc w:val="left"/>
              <w:rPr>
                <w:sz w:val="16"/>
                <w:szCs w:val="16"/>
              </w:rPr>
            </w:pPr>
            <w:r w:rsidRPr="000A122A">
              <w:rPr>
                <w:sz w:val="16"/>
                <w:szCs w:val="16"/>
              </w:rPr>
              <w:t>Прирост тепловой энергии, всего</w:t>
            </w:r>
          </w:p>
        </w:tc>
        <w:tc>
          <w:tcPr>
            <w:tcW w:w="1100" w:type="dxa"/>
            <w:tcBorders>
              <w:top w:val="nil"/>
              <w:left w:val="nil"/>
              <w:bottom w:val="single" w:sz="4" w:space="0" w:color="auto"/>
              <w:right w:val="single" w:sz="4" w:space="0" w:color="auto"/>
            </w:tcBorders>
            <w:shd w:val="clear" w:color="auto" w:fill="auto"/>
            <w:vAlign w:val="center"/>
            <w:hideMark/>
          </w:tcPr>
          <w:p w14:paraId="385EFFB8" w14:textId="77777777" w:rsidR="00EB76E7" w:rsidRPr="000A122A" w:rsidRDefault="00EB76E7" w:rsidP="000A122A">
            <w:pPr>
              <w:ind w:firstLine="0"/>
              <w:jc w:val="center"/>
              <w:rPr>
                <w:sz w:val="16"/>
                <w:szCs w:val="16"/>
              </w:rPr>
            </w:pPr>
            <w:r w:rsidRPr="000A122A">
              <w:rPr>
                <w:sz w:val="16"/>
                <w:szCs w:val="16"/>
              </w:rPr>
              <w:t>7015,337</w:t>
            </w:r>
          </w:p>
        </w:tc>
        <w:tc>
          <w:tcPr>
            <w:tcW w:w="1100" w:type="dxa"/>
            <w:tcBorders>
              <w:top w:val="nil"/>
              <w:left w:val="nil"/>
              <w:bottom w:val="single" w:sz="4" w:space="0" w:color="auto"/>
              <w:right w:val="single" w:sz="4" w:space="0" w:color="auto"/>
            </w:tcBorders>
            <w:shd w:val="clear" w:color="auto" w:fill="auto"/>
            <w:vAlign w:val="center"/>
            <w:hideMark/>
          </w:tcPr>
          <w:p w14:paraId="2F850A24" w14:textId="77777777" w:rsidR="00EB76E7" w:rsidRPr="000A122A" w:rsidRDefault="00EB76E7" w:rsidP="000A122A">
            <w:pPr>
              <w:ind w:firstLine="0"/>
              <w:jc w:val="center"/>
              <w:rPr>
                <w:sz w:val="16"/>
                <w:szCs w:val="16"/>
              </w:rPr>
            </w:pPr>
            <w:r w:rsidRPr="000A122A">
              <w:rPr>
                <w:sz w:val="16"/>
                <w:szCs w:val="16"/>
              </w:rPr>
              <w:t>39206,266</w:t>
            </w:r>
          </w:p>
        </w:tc>
        <w:tc>
          <w:tcPr>
            <w:tcW w:w="1100" w:type="dxa"/>
            <w:tcBorders>
              <w:top w:val="nil"/>
              <w:left w:val="nil"/>
              <w:bottom w:val="single" w:sz="4" w:space="0" w:color="auto"/>
              <w:right w:val="single" w:sz="4" w:space="0" w:color="auto"/>
            </w:tcBorders>
            <w:shd w:val="clear" w:color="auto" w:fill="auto"/>
            <w:vAlign w:val="center"/>
            <w:hideMark/>
          </w:tcPr>
          <w:p w14:paraId="1DE2C7D2" w14:textId="77777777" w:rsidR="00EB76E7" w:rsidRPr="000A122A" w:rsidRDefault="00EB76E7" w:rsidP="000A122A">
            <w:pPr>
              <w:ind w:firstLine="0"/>
              <w:jc w:val="center"/>
              <w:rPr>
                <w:sz w:val="16"/>
                <w:szCs w:val="16"/>
              </w:rPr>
            </w:pPr>
            <w:r w:rsidRPr="000A122A">
              <w:rPr>
                <w:sz w:val="16"/>
                <w:szCs w:val="16"/>
              </w:rPr>
              <w:t>26412,481</w:t>
            </w:r>
          </w:p>
        </w:tc>
        <w:tc>
          <w:tcPr>
            <w:tcW w:w="1100" w:type="dxa"/>
            <w:tcBorders>
              <w:top w:val="nil"/>
              <w:left w:val="nil"/>
              <w:bottom w:val="single" w:sz="4" w:space="0" w:color="auto"/>
              <w:right w:val="single" w:sz="4" w:space="0" w:color="auto"/>
            </w:tcBorders>
            <w:shd w:val="clear" w:color="auto" w:fill="auto"/>
            <w:vAlign w:val="center"/>
            <w:hideMark/>
          </w:tcPr>
          <w:p w14:paraId="2018745F" w14:textId="77777777" w:rsidR="00EB76E7" w:rsidRPr="000A122A" w:rsidRDefault="00EB76E7" w:rsidP="000A122A">
            <w:pPr>
              <w:ind w:firstLine="0"/>
              <w:jc w:val="center"/>
              <w:rPr>
                <w:sz w:val="16"/>
                <w:szCs w:val="16"/>
              </w:rPr>
            </w:pPr>
            <w:r w:rsidRPr="000A122A">
              <w:rPr>
                <w:sz w:val="16"/>
                <w:szCs w:val="16"/>
              </w:rPr>
              <w:t>708,319</w:t>
            </w:r>
          </w:p>
        </w:tc>
        <w:tc>
          <w:tcPr>
            <w:tcW w:w="1100" w:type="dxa"/>
            <w:tcBorders>
              <w:top w:val="nil"/>
              <w:left w:val="nil"/>
              <w:bottom w:val="single" w:sz="4" w:space="0" w:color="auto"/>
              <w:right w:val="single" w:sz="4" w:space="0" w:color="auto"/>
            </w:tcBorders>
            <w:shd w:val="clear" w:color="auto" w:fill="auto"/>
            <w:vAlign w:val="center"/>
            <w:hideMark/>
          </w:tcPr>
          <w:p w14:paraId="6535130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027444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D72A6F1" w14:textId="77777777" w:rsidR="00EB76E7" w:rsidRPr="000A122A" w:rsidRDefault="00EB76E7" w:rsidP="000A122A">
            <w:pPr>
              <w:ind w:firstLine="0"/>
              <w:jc w:val="center"/>
              <w:rPr>
                <w:sz w:val="16"/>
                <w:szCs w:val="16"/>
              </w:rPr>
            </w:pPr>
            <w:r w:rsidRPr="000A122A">
              <w:rPr>
                <w:sz w:val="16"/>
                <w:szCs w:val="16"/>
              </w:rPr>
              <w:t>10183,217</w:t>
            </w:r>
          </w:p>
        </w:tc>
        <w:tc>
          <w:tcPr>
            <w:tcW w:w="1100" w:type="dxa"/>
            <w:tcBorders>
              <w:top w:val="nil"/>
              <w:left w:val="nil"/>
              <w:bottom w:val="single" w:sz="4" w:space="0" w:color="auto"/>
              <w:right w:val="single" w:sz="4" w:space="0" w:color="auto"/>
            </w:tcBorders>
            <w:shd w:val="clear" w:color="auto" w:fill="auto"/>
            <w:vAlign w:val="center"/>
            <w:hideMark/>
          </w:tcPr>
          <w:p w14:paraId="727B34E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BA97B7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FF1DC9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CA889C2" w14:textId="77777777" w:rsidR="00EB76E7" w:rsidRPr="000A122A" w:rsidRDefault="00EB76E7" w:rsidP="000A122A">
            <w:pPr>
              <w:ind w:firstLine="0"/>
              <w:jc w:val="center"/>
              <w:rPr>
                <w:sz w:val="16"/>
                <w:szCs w:val="16"/>
              </w:rPr>
            </w:pPr>
            <w:r w:rsidRPr="000A122A">
              <w:rPr>
                <w:sz w:val="16"/>
                <w:szCs w:val="16"/>
              </w:rPr>
              <w:t>29714,919</w:t>
            </w:r>
          </w:p>
        </w:tc>
        <w:tc>
          <w:tcPr>
            <w:tcW w:w="960" w:type="dxa"/>
            <w:tcBorders>
              <w:top w:val="nil"/>
              <w:left w:val="nil"/>
              <w:bottom w:val="single" w:sz="4" w:space="0" w:color="auto"/>
              <w:right w:val="single" w:sz="4" w:space="0" w:color="auto"/>
            </w:tcBorders>
            <w:shd w:val="clear" w:color="auto" w:fill="auto"/>
            <w:vAlign w:val="center"/>
            <w:hideMark/>
          </w:tcPr>
          <w:p w14:paraId="18B9CFD0" w14:textId="77777777" w:rsidR="00EB76E7" w:rsidRPr="000A122A" w:rsidRDefault="00EB76E7" w:rsidP="000A122A">
            <w:pPr>
              <w:ind w:firstLine="0"/>
              <w:jc w:val="center"/>
              <w:rPr>
                <w:sz w:val="16"/>
                <w:szCs w:val="16"/>
              </w:rPr>
            </w:pPr>
            <w:r w:rsidRPr="000A122A">
              <w:rPr>
                <w:sz w:val="16"/>
                <w:szCs w:val="16"/>
              </w:rPr>
              <w:t>30281,575</w:t>
            </w:r>
          </w:p>
        </w:tc>
        <w:tc>
          <w:tcPr>
            <w:tcW w:w="960" w:type="dxa"/>
            <w:tcBorders>
              <w:top w:val="nil"/>
              <w:left w:val="nil"/>
              <w:bottom w:val="single" w:sz="4" w:space="0" w:color="auto"/>
              <w:right w:val="single" w:sz="4" w:space="0" w:color="auto"/>
            </w:tcBorders>
            <w:shd w:val="clear" w:color="auto" w:fill="auto"/>
            <w:vAlign w:val="center"/>
            <w:hideMark/>
          </w:tcPr>
          <w:p w14:paraId="2B662D9D" w14:textId="77777777" w:rsidR="00EB76E7" w:rsidRPr="000A122A" w:rsidRDefault="00EB76E7" w:rsidP="000A122A">
            <w:pPr>
              <w:ind w:firstLine="0"/>
              <w:jc w:val="center"/>
              <w:rPr>
                <w:sz w:val="16"/>
                <w:szCs w:val="16"/>
              </w:rPr>
            </w:pPr>
            <w:r w:rsidRPr="000A122A">
              <w:rPr>
                <w:sz w:val="16"/>
                <w:szCs w:val="16"/>
              </w:rPr>
              <w:t>40787,521</w:t>
            </w:r>
          </w:p>
        </w:tc>
        <w:tc>
          <w:tcPr>
            <w:tcW w:w="960" w:type="dxa"/>
            <w:tcBorders>
              <w:top w:val="nil"/>
              <w:left w:val="nil"/>
              <w:bottom w:val="single" w:sz="4" w:space="0" w:color="auto"/>
              <w:right w:val="single" w:sz="4" w:space="0" w:color="auto"/>
            </w:tcBorders>
            <w:shd w:val="clear" w:color="auto" w:fill="auto"/>
            <w:vAlign w:val="center"/>
            <w:hideMark/>
          </w:tcPr>
          <w:p w14:paraId="09F0ABB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0F8507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134B06B"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132FFD41"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FE62DD5" w14:textId="77777777" w:rsidR="00EB76E7" w:rsidRPr="000A122A" w:rsidRDefault="00EB76E7" w:rsidP="000A122A">
            <w:pPr>
              <w:ind w:firstLine="0"/>
              <w:jc w:val="center"/>
              <w:rPr>
                <w:sz w:val="16"/>
                <w:szCs w:val="16"/>
              </w:rPr>
            </w:pPr>
            <w:r w:rsidRPr="000A122A">
              <w:rPr>
                <w:sz w:val="16"/>
                <w:szCs w:val="16"/>
              </w:rPr>
              <w:t>1.1</w:t>
            </w:r>
          </w:p>
        </w:tc>
        <w:tc>
          <w:tcPr>
            <w:tcW w:w="2980" w:type="dxa"/>
            <w:tcBorders>
              <w:top w:val="nil"/>
              <w:left w:val="nil"/>
              <w:bottom w:val="single" w:sz="4" w:space="0" w:color="auto"/>
              <w:right w:val="single" w:sz="4" w:space="0" w:color="auto"/>
            </w:tcBorders>
            <w:shd w:val="clear" w:color="auto" w:fill="auto"/>
            <w:vAlign w:val="center"/>
            <w:hideMark/>
          </w:tcPr>
          <w:p w14:paraId="1C792F87" w14:textId="77777777" w:rsidR="00EB76E7" w:rsidRPr="000A122A" w:rsidRDefault="00EB76E7" w:rsidP="000A122A">
            <w:pPr>
              <w:ind w:firstLine="0"/>
              <w:jc w:val="left"/>
              <w:rPr>
                <w:sz w:val="16"/>
                <w:szCs w:val="16"/>
              </w:rPr>
            </w:pPr>
            <w:r w:rsidRPr="000A122A">
              <w:rPr>
                <w:sz w:val="16"/>
                <w:szCs w:val="16"/>
              </w:rPr>
              <w:t>Отопление</w:t>
            </w:r>
          </w:p>
        </w:tc>
        <w:tc>
          <w:tcPr>
            <w:tcW w:w="1100" w:type="dxa"/>
            <w:tcBorders>
              <w:top w:val="nil"/>
              <w:left w:val="nil"/>
              <w:bottom w:val="single" w:sz="4" w:space="0" w:color="auto"/>
              <w:right w:val="single" w:sz="4" w:space="0" w:color="auto"/>
            </w:tcBorders>
            <w:shd w:val="clear" w:color="auto" w:fill="auto"/>
            <w:vAlign w:val="center"/>
            <w:hideMark/>
          </w:tcPr>
          <w:p w14:paraId="70211E24" w14:textId="77777777" w:rsidR="00EB76E7" w:rsidRPr="000A122A" w:rsidRDefault="00EB76E7" w:rsidP="000A122A">
            <w:pPr>
              <w:ind w:firstLine="0"/>
              <w:jc w:val="center"/>
              <w:rPr>
                <w:sz w:val="16"/>
                <w:szCs w:val="16"/>
              </w:rPr>
            </w:pPr>
            <w:r w:rsidRPr="000A122A">
              <w:rPr>
                <w:sz w:val="16"/>
                <w:szCs w:val="16"/>
              </w:rPr>
              <w:t>7015,337</w:t>
            </w:r>
          </w:p>
        </w:tc>
        <w:tc>
          <w:tcPr>
            <w:tcW w:w="1100" w:type="dxa"/>
            <w:tcBorders>
              <w:top w:val="nil"/>
              <w:left w:val="nil"/>
              <w:bottom w:val="single" w:sz="4" w:space="0" w:color="auto"/>
              <w:right w:val="single" w:sz="4" w:space="0" w:color="auto"/>
            </w:tcBorders>
            <w:shd w:val="clear" w:color="auto" w:fill="auto"/>
            <w:vAlign w:val="center"/>
            <w:hideMark/>
          </w:tcPr>
          <w:p w14:paraId="418E2B96" w14:textId="77777777" w:rsidR="00EB76E7" w:rsidRPr="000A122A" w:rsidRDefault="00EB76E7" w:rsidP="000A122A">
            <w:pPr>
              <w:ind w:firstLine="0"/>
              <w:jc w:val="center"/>
              <w:rPr>
                <w:sz w:val="16"/>
                <w:szCs w:val="16"/>
              </w:rPr>
            </w:pPr>
            <w:r w:rsidRPr="000A122A">
              <w:rPr>
                <w:sz w:val="16"/>
                <w:szCs w:val="16"/>
              </w:rPr>
              <w:t>13278,224</w:t>
            </w:r>
          </w:p>
        </w:tc>
        <w:tc>
          <w:tcPr>
            <w:tcW w:w="1100" w:type="dxa"/>
            <w:tcBorders>
              <w:top w:val="nil"/>
              <w:left w:val="nil"/>
              <w:bottom w:val="single" w:sz="4" w:space="0" w:color="auto"/>
              <w:right w:val="single" w:sz="4" w:space="0" w:color="auto"/>
            </w:tcBorders>
            <w:shd w:val="clear" w:color="auto" w:fill="auto"/>
            <w:vAlign w:val="center"/>
            <w:hideMark/>
          </w:tcPr>
          <w:p w14:paraId="062AF189" w14:textId="77777777" w:rsidR="00EB76E7" w:rsidRPr="000A122A" w:rsidRDefault="00EB76E7" w:rsidP="000A122A">
            <w:pPr>
              <w:ind w:firstLine="0"/>
              <w:jc w:val="center"/>
              <w:rPr>
                <w:sz w:val="16"/>
                <w:szCs w:val="16"/>
              </w:rPr>
            </w:pPr>
            <w:r w:rsidRPr="000A122A">
              <w:rPr>
                <w:sz w:val="16"/>
                <w:szCs w:val="16"/>
              </w:rPr>
              <w:t>11347,323</w:t>
            </w:r>
          </w:p>
        </w:tc>
        <w:tc>
          <w:tcPr>
            <w:tcW w:w="1100" w:type="dxa"/>
            <w:tcBorders>
              <w:top w:val="nil"/>
              <w:left w:val="nil"/>
              <w:bottom w:val="single" w:sz="4" w:space="0" w:color="auto"/>
              <w:right w:val="single" w:sz="4" w:space="0" w:color="auto"/>
            </w:tcBorders>
            <w:shd w:val="clear" w:color="auto" w:fill="auto"/>
            <w:vAlign w:val="center"/>
            <w:hideMark/>
          </w:tcPr>
          <w:p w14:paraId="3880D8A8" w14:textId="77777777" w:rsidR="00EB76E7" w:rsidRPr="000A122A" w:rsidRDefault="00EB76E7" w:rsidP="000A122A">
            <w:pPr>
              <w:ind w:firstLine="0"/>
              <w:jc w:val="center"/>
              <w:rPr>
                <w:sz w:val="16"/>
                <w:szCs w:val="16"/>
              </w:rPr>
            </w:pPr>
            <w:r w:rsidRPr="000A122A">
              <w:rPr>
                <w:sz w:val="16"/>
                <w:szCs w:val="16"/>
              </w:rPr>
              <w:t>280,613</w:t>
            </w:r>
          </w:p>
        </w:tc>
        <w:tc>
          <w:tcPr>
            <w:tcW w:w="1100" w:type="dxa"/>
            <w:tcBorders>
              <w:top w:val="nil"/>
              <w:left w:val="nil"/>
              <w:bottom w:val="single" w:sz="4" w:space="0" w:color="auto"/>
              <w:right w:val="single" w:sz="4" w:space="0" w:color="auto"/>
            </w:tcBorders>
            <w:shd w:val="clear" w:color="auto" w:fill="auto"/>
            <w:vAlign w:val="center"/>
            <w:hideMark/>
          </w:tcPr>
          <w:p w14:paraId="42046E3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F05DF6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F57F93C" w14:textId="77777777" w:rsidR="00EB76E7" w:rsidRPr="000A122A" w:rsidRDefault="00EB76E7" w:rsidP="000A122A">
            <w:pPr>
              <w:ind w:firstLine="0"/>
              <w:jc w:val="center"/>
              <w:rPr>
                <w:sz w:val="16"/>
                <w:szCs w:val="16"/>
              </w:rPr>
            </w:pPr>
            <w:r w:rsidRPr="000A122A">
              <w:rPr>
                <w:sz w:val="16"/>
                <w:szCs w:val="16"/>
              </w:rPr>
              <w:t>7423,133</w:t>
            </w:r>
          </w:p>
        </w:tc>
        <w:tc>
          <w:tcPr>
            <w:tcW w:w="1100" w:type="dxa"/>
            <w:tcBorders>
              <w:top w:val="nil"/>
              <w:left w:val="nil"/>
              <w:bottom w:val="single" w:sz="4" w:space="0" w:color="auto"/>
              <w:right w:val="single" w:sz="4" w:space="0" w:color="auto"/>
            </w:tcBorders>
            <w:shd w:val="clear" w:color="auto" w:fill="auto"/>
            <w:vAlign w:val="center"/>
            <w:hideMark/>
          </w:tcPr>
          <w:p w14:paraId="4D0160F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8F0D7D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A95283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734F9BC"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365D71C5" w14:textId="77777777" w:rsidR="00EB76E7" w:rsidRPr="000A122A" w:rsidRDefault="00EB76E7" w:rsidP="000A122A">
            <w:pPr>
              <w:ind w:firstLine="0"/>
              <w:jc w:val="center"/>
              <w:rPr>
                <w:sz w:val="16"/>
                <w:szCs w:val="16"/>
              </w:rPr>
            </w:pPr>
            <w:r w:rsidRPr="000A122A">
              <w:rPr>
                <w:sz w:val="16"/>
                <w:szCs w:val="16"/>
              </w:rPr>
              <w:t>10431,339</w:t>
            </w:r>
          </w:p>
        </w:tc>
        <w:tc>
          <w:tcPr>
            <w:tcW w:w="960" w:type="dxa"/>
            <w:tcBorders>
              <w:top w:val="nil"/>
              <w:left w:val="nil"/>
              <w:bottom w:val="single" w:sz="4" w:space="0" w:color="auto"/>
              <w:right w:val="single" w:sz="4" w:space="0" w:color="auto"/>
            </w:tcBorders>
            <w:shd w:val="clear" w:color="auto" w:fill="auto"/>
            <w:vAlign w:val="center"/>
            <w:hideMark/>
          </w:tcPr>
          <w:p w14:paraId="39E26F8E" w14:textId="77777777" w:rsidR="00EB76E7" w:rsidRPr="000A122A" w:rsidRDefault="00EB76E7" w:rsidP="000A122A">
            <w:pPr>
              <w:ind w:firstLine="0"/>
              <w:jc w:val="center"/>
              <w:rPr>
                <w:sz w:val="16"/>
                <w:szCs w:val="16"/>
              </w:rPr>
            </w:pPr>
            <w:r w:rsidRPr="000A122A">
              <w:rPr>
                <w:sz w:val="16"/>
                <w:szCs w:val="16"/>
              </w:rPr>
              <w:t>20241,572</w:t>
            </w:r>
          </w:p>
        </w:tc>
        <w:tc>
          <w:tcPr>
            <w:tcW w:w="960" w:type="dxa"/>
            <w:tcBorders>
              <w:top w:val="nil"/>
              <w:left w:val="nil"/>
              <w:bottom w:val="single" w:sz="4" w:space="0" w:color="auto"/>
              <w:right w:val="single" w:sz="4" w:space="0" w:color="auto"/>
            </w:tcBorders>
            <w:shd w:val="clear" w:color="auto" w:fill="auto"/>
            <w:vAlign w:val="center"/>
            <w:hideMark/>
          </w:tcPr>
          <w:p w14:paraId="3EDE5E0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3C9D1E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087C226"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0060E9E"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136B19" w14:textId="77777777" w:rsidR="00EB76E7" w:rsidRPr="000A122A" w:rsidRDefault="00EB76E7" w:rsidP="000A122A">
            <w:pPr>
              <w:ind w:firstLine="0"/>
              <w:jc w:val="center"/>
              <w:rPr>
                <w:sz w:val="16"/>
                <w:szCs w:val="16"/>
              </w:rPr>
            </w:pPr>
            <w:r w:rsidRPr="000A122A">
              <w:rPr>
                <w:sz w:val="16"/>
                <w:szCs w:val="16"/>
              </w:rPr>
              <w:t>1.2</w:t>
            </w:r>
          </w:p>
        </w:tc>
        <w:tc>
          <w:tcPr>
            <w:tcW w:w="2980" w:type="dxa"/>
            <w:tcBorders>
              <w:top w:val="nil"/>
              <w:left w:val="nil"/>
              <w:bottom w:val="single" w:sz="4" w:space="0" w:color="auto"/>
              <w:right w:val="single" w:sz="4" w:space="0" w:color="auto"/>
            </w:tcBorders>
            <w:shd w:val="clear" w:color="auto" w:fill="auto"/>
            <w:vAlign w:val="center"/>
            <w:hideMark/>
          </w:tcPr>
          <w:p w14:paraId="0B0078AD" w14:textId="77777777" w:rsidR="00EB76E7" w:rsidRPr="000A122A" w:rsidRDefault="00EB76E7" w:rsidP="000A122A">
            <w:pPr>
              <w:ind w:firstLine="0"/>
              <w:jc w:val="left"/>
              <w:rPr>
                <w:sz w:val="16"/>
                <w:szCs w:val="16"/>
              </w:rPr>
            </w:pPr>
            <w:r w:rsidRPr="000A122A">
              <w:rPr>
                <w:sz w:val="16"/>
                <w:szCs w:val="16"/>
              </w:rPr>
              <w:t>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2C22291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5901414" w14:textId="77777777" w:rsidR="00EB76E7" w:rsidRPr="000A122A" w:rsidRDefault="00EB76E7" w:rsidP="000A122A">
            <w:pPr>
              <w:ind w:firstLine="0"/>
              <w:jc w:val="center"/>
              <w:rPr>
                <w:sz w:val="16"/>
                <w:szCs w:val="16"/>
              </w:rPr>
            </w:pPr>
            <w:r w:rsidRPr="000A122A">
              <w:rPr>
                <w:sz w:val="16"/>
                <w:szCs w:val="16"/>
              </w:rPr>
              <w:t>915,495</w:t>
            </w:r>
          </w:p>
        </w:tc>
        <w:tc>
          <w:tcPr>
            <w:tcW w:w="1100" w:type="dxa"/>
            <w:tcBorders>
              <w:top w:val="nil"/>
              <w:left w:val="nil"/>
              <w:bottom w:val="single" w:sz="4" w:space="0" w:color="auto"/>
              <w:right w:val="single" w:sz="4" w:space="0" w:color="auto"/>
            </w:tcBorders>
            <w:shd w:val="clear" w:color="auto" w:fill="auto"/>
            <w:vAlign w:val="center"/>
            <w:hideMark/>
          </w:tcPr>
          <w:p w14:paraId="735F153C" w14:textId="77777777" w:rsidR="00EB76E7" w:rsidRPr="000A122A" w:rsidRDefault="00EB76E7" w:rsidP="000A122A">
            <w:pPr>
              <w:ind w:firstLine="0"/>
              <w:jc w:val="center"/>
              <w:rPr>
                <w:sz w:val="16"/>
                <w:szCs w:val="16"/>
              </w:rPr>
            </w:pPr>
            <w:r w:rsidRPr="000A122A">
              <w:rPr>
                <w:sz w:val="16"/>
                <w:szCs w:val="16"/>
              </w:rPr>
              <w:t>93,538</w:t>
            </w:r>
          </w:p>
        </w:tc>
        <w:tc>
          <w:tcPr>
            <w:tcW w:w="1100" w:type="dxa"/>
            <w:tcBorders>
              <w:top w:val="nil"/>
              <w:left w:val="nil"/>
              <w:bottom w:val="single" w:sz="4" w:space="0" w:color="auto"/>
              <w:right w:val="single" w:sz="4" w:space="0" w:color="auto"/>
            </w:tcBorders>
            <w:shd w:val="clear" w:color="auto" w:fill="auto"/>
            <w:vAlign w:val="center"/>
            <w:hideMark/>
          </w:tcPr>
          <w:p w14:paraId="21BE9410" w14:textId="77777777" w:rsidR="00EB76E7" w:rsidRPr="000A122A" w:rsidRDefault="00EB76E7" w:rsidP="000A122A">
            <w:pPr>
              <w:ind w:firstLine="0"/>
              <w:jc w:val="center"/>
              <w:rPr>
                <w:sz w:val="16"/>
                <w:szCs w:val="16"/>
              </w:rPr>
            </w:pPr>
            <w:r w:rsidRPr="000A122A">
              <w:rPr>
                <w:sz w:val="16"/>
                <w:szCs w:val="16"/>
              </w:rPr>
              <w:t>70,153</w:t>
            </w:r>
          </w:p>
        </w:tc>
        <w:tc>
          <w:tcPr>
            <w:tcW w:w="1100" w:type="dxa"/>
            <w:tcBorders>
              <w:top w:val="nil"/>
              <w:left w:val="nil"/>
              <w:bottom w:val="single" w:sz="4" w:space="0" w:color="auto"/>
              <w:right w:val="single" w:sz="4" w:space="0" w:color="auto"/>
            </w:tcBorders>
            <w:shd w:val="clear" w:color="auto" w:fill="auto"/>
            <w:vAlign w:val="center"/>
            <w:hideMark/>
          </w:tcPr>
          <w:p w14:paraId="2742E7A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BCDFB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4DF02E4" w14:textId="77777777" w:rsidR="00EB76E7" w:rsidRPr="000A122A" w:rsidRDefault="00EB76E7" w:rsidP="000A122A">
            <w:pPr>
              <w:ind w:firstLine="0"/>
              <w:jc w:val="center"/>
              <w:rPr>
                <w:sz w:val="16"/>
                <w:szCs w:val="16"/>
              </w:rPr>
            </w:pPr>
            <w:r w:rsidRPr="000A122A">
              <w:rPr>
                <w:sz w:val="16"/>
                <w:szCs w:val="16"/>
              </w:rPr>
              <w:t>452,716</w:t>
            </w:r>
          </w:p>
        </w:tc>
        <w:tc>
          <w:tcPr>
            <w:tcW w:w="1100" w:type="dxa"/>
            <w:tcBorders>
              <w:top w:val="nil"/>
              <w:left w:val="nil"/>
              <w:bottom w:val="single" w:sz="4" w:space="0" w:color="auto"/>
              <w:right w:val="single" w:sz="4" w:space="0" w:color="auto"/>
            </w:tcBorders>
            <w:shd w:val="clear" w:color="auto" w:fill="auto"/>
            <w:vAlign w:val="center"/>
            <w:hideMark/>
          </w:tcPr>
          <w:p w14:paraId="7A7E9A0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5E7D70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A313BA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DCB39A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86FCBC2" w14:textId="77777777" w:rsidR="00EB76E7" w:rsidRPr="000A122A" w:rsidRDefault="00EB76E7" w:rsidP="000A122A">
            <w:pPr>
              <w:ind w:firstLine="0"/>
              <w:jc w:val="center"/>
              <w:rPr>
                <w:sz w:val="16"/>
                <w:szCs w:val="16"/>
              </w:rPr>
            </w:pPr>
            <w:r w:rsidRPr="000A122A">
              <w:rPr>
                <w:sz w:val="16"/>
                <w:szCs w:val="16"/>
              </w:rPr>
              <w:t>56,123</w:t>
            </w:r>
          </w:p>
        </w:tc>
        <w:tc>
          <w:tcPr>
            <w:tcW w:w="960" w:type="dxa"/>
            <w:tcBorders>
              <w:top w:val="nil"/>
              <w:left w:val="nil"/>
              <w:bottom w:val="single" w:sz="4" w:space="0" w:color="auto"/>
              <w:right w:val="single" w:sz="4" w:space="0" w:color="auto"/>
            </w:tcBorders>
            <w:shd w:val="clear" w:color="auto" w:fill="auto"/>
            <w:vAlign w:val="center"/>
            <w:hideMark/>
          </w:tcPr>
          <w:p w14:paraId="13E89045" w14:textId="77777777" w:rsidR="00EB76E7" w:rsidRPr="000A122A" w:rsidRDefault="00EB76E7" w:rsidP="000A122A">
            <w:pPr>
              <w:ind w:firstLine="0"/>
              <w:jc w:val="center"/>
              <w:rPr>
                <w:sz w:val="16"/>
                <w:szCs w:val="16"/>
              </w:rPr>
            </w:pPr>
            <w:r w:rsidRPr="000A122A">
              <w:rPr>
                <w:sz w:val="16"/>
                <w:szCs w:val="16"/>
              </w:rPr>
              <w:t>170,235</w:t>
            </w:r>
          </w:p>
        </w:tc>
        <w:tc>
          <w:tcPr>
            <w:tcW w:w="960" w:type="dxa"/>
            <w:tcBorders>
              <w:top w:val="nil"/>
              <w:left w:val="nil"/>
              <w:bottom w:val="single" w:sz="4" w:space="0" w:color="auto"/>
              <w:right w:val="single" w:sz="4" w:space="0" w:color="auto"/>
            </w:tcBorders>
            <w:shd w:val="clear" w:color="auto" w:fill="auto"/>
            <w:vAlign w:val="center"/>
            <w:hideMark/>
          </w:tcPr>
          <w:p w14:paraId="5BF362C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32189F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8B5C2FB"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64F31BC1"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36BB1C5" w14:textId="77777777" w:rsidR="00EB76E7" w:rsidRPr="000A122A" w:rsidRDefault="00EB76E7" w:rsidP="000A122A">
            <w:pPr>
              <w:ind w:firstLine="0"/>
              <w:jc w:val="center"/>
              <w:rPr>
                <w:sz w:val="16"/>
                <w:szCs w:val="16"/>
              </w:rPr>
            </w:pPr>
            <w:r w:rsidRPr="000A122A">
              <w:rPr>
                <w:sz w:val="16"/>
                <w:szCs w:val="16"/>
              </w:rPr>
              <w:t>1.3</w:t>
            </w:r>
          </w:p>
        </w:tc>
        <w:tc>
          <w:tcPr>
            <w:tcW w:w="2980" w:type="dxa"/>
            <w:tcBorders>
              <w:top w:val="nil"/>
              <w:left w:val="nil"/>
              <w:bottom w:val="single" w:sz="4" w:space="0" w:color="auto"/>
              <w:right w:val="single" w:sz="4" w:space="0" w:color="auto"/>
            </w:tcBorders>
            <w:shd w:val="clear" w:color="auto" w:fill="auto"/>
            <w:vAlign w:val="center"/>
            <w:hideMark/>
          </w:tcPr>
          <w:p w14:paraId="258F9B66" w14:textId="77777777" w:rsidR="00EB76E7" w:rsidRPr="000A122A" w:rsidRDefault="00EB76E7" w:rsidP="000A122A">
            <w:pPr>
              <w:ind w:firstLine="0"/>
              <w:jc w:val="left"/>
              <w:rPr>
                <w:sz w:val="16"/>
                <w:szCs w:val="16"/>
              </w:rPr>
            </w:pPr>
            <w:r w:rsidRPr="000A122A">
              <w:rPr>
                <w:sz w:val="16"/>
                <w:szCs w:val="16"/>
              </w:rPr>
              <w:t>ГВС (среднечасовая)</w:t>
            </w:r>
          </w:p>
        </w:tc>
        <w:tc>
          <w:tcPr>
            <w:tcW w:w="1100" w:type="dxa"/>
            <w:tcBorders>
              <w:top w:val="nil"/>
              <w:left w:val="nil"/>
              <w:bottom w:val="single" w:sz="4" w:space="0" w:color="auto"/>
              <w:right w:val="single" w:sz="4" w:space="0" w:color="auto"/>
            </w:tcBorders>
            <w:shd w:val="clear" w:color="auto" w:fill="auto"/>
            <w:vAlign w:val="center"/>
            <w:hideMark/>
          </w:tcPr>
          <w:p w14:paraId="114960D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13CD59" w14:textId="77777777" w:rsidR="00EB76E7" w:rsidRPr="000A122A" w:rsidRDefault="00EB76E7" w:rsidP="000A122A">
            <w:pPr>
              <w:ind w:firstLine="0"/>
              <w:jc w:val="center"/>
              <w:rPr>
                <w:sz w:val="16"/>
                <w:szCs w:val="16"/>
              </w:rPr>
            </w:pPr>
            <w:r w:rsidRPr="000A122A">
              <w:rPr>
                <w:sz w:val="16"/>
                <w:szCs w:val="16"/>
              </w:rPr>
              <w:t>25012,548</w:t>
            </w:r>
          </w:p>
        </w:tc>
        <w:tc>
          <w:tcPr>
            <w:tcW w:w="1100" w:type="dxa"/>
            <w:tcBorders>
              <w:top w:val="nil"/>
              <w:left w:val="nil"/>
              <w:bottom w:val="single" w:sz="4" w:space="0" w:color="auto"/>
              <w:right w:val="single" w:sz="4" w:space="0" w:color="auto"/>
            </w:tcBorders>
            <w:shd w:val="clear" w:color="auto" w:fill="auto"/>
            <w:vAlign w:val="center"/>
            <w:hideMark/>
          </w:tcPr>
          <w:p w14:paraId="5DB9BB9A" w14:textId="77777777" w:rsidR="00EB76E7" w:rsidRPr="000A122A" w:rsidRDefault="00EB76E7" w:rsidP="000A122A">
            <w:pPr>
              <w:ind w:firstLine="0"/>
              <w:jc w:val="center"/>
              <w:rPr>
                <w:sz w:val="16"/>
                <w:szCs w:val="16"/>
              </w:rPr>
            </w:pPr>
            <w:r w:rsidRPr="000A122A">
              <w:rPr>
                <w:sz w:val="16"/>
                <w:szCs w:val="16"/>
              </w:rPr>
              <w:t>14971,620</w:t>
            </w:r>
          </w:p>
        </w:tc>
        <w:tc>
          <w:tcPr>
            <w:tcW w:w="1100" w:type="dxa"/>
            <w:tcBorders>
              <w:top w:val="nil"/>
              <w:left w:val="nil"/>
              <w:bottom w:val="single" w:sz="4" w:space="0" w:color="auto"/>
              <w:right w:val="single" w:sz="4" w:space="0" w:color="auto"/>
            </w:tcBorders>
            <w:shd w:val="clear" w:color="auto" w:fill="auto"/>
            <w:vAlign w:val="center"/>
            <w:hideMark/>
          </w:tcPr>
          <w:p w14:paraId="395EEED8" w14:textId="77777777" w:rsidR="00EB76E7" w:rsidRPr="000A122A" w:rsidRDefault="00EB76E7" w:rsidP="000A122A">
            <w:pPr>
              <w:ind w:firstLine="0"/>
              <w:jc w:val="center"/>
              <w:rPr>
                <w:sz w:val="16"/>
                <w:szCs w:val="16"/>
              </w:rPr>
            </w:pPr>
            <w:r w:rsidRPr="000A122A">
              <w:rPr>
                <w:sz w:val="16"/>
                <w:szCs w:val="16"/>
              </w:rPr>
              <w:t>357,553</w:t>
            </w:r>
          </w:p>
        </w:tc>
        <w:tc>
          <w:tcPr>
            <w:tcW w:w="1100" w:type="dxa"/>
            <w:tcBorders>
              <w:top w:val="nil"/>
              <w:left w:val="nil"/>
              <w:bottom w:val="single" w:sz="4" w:space="0" w:color="auto"/>
              <w:right w:val="single" w:sz="4" w:space="0" w:color="auto"/>
            </w:tcBorders>
            <w:shd w:val="clear" w:color="auto" w:fill="auto"/>
            <w:vAlign w:val="center"/>
            <w:hideMark/>
          </w:tcPr>
          <w:p w14:paraId="09FD9D8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190FB5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2071465" w14:textId="77777777" w:rsidR="00EB76E7" w:rsidRPr="000A122A" w:rsidRDefault="00EB76E7" w:rsidP="000A122A">
            <w:pPr>
              <w:ind w:firstLine="0"/>
              <w:jc w:val="center"/>
              <w:rPr>
                <w:sz w:val="16"/>
                <w:szCs w:val="16"/>
              </w:rPr>
            </w:pPr>
            <w:r w:rsidRPr="000A122A">
              <w:rPr>
                <w:sz w:val="16"/>
                <w:szCs w:val="16"/>
              </w:rPr>
              <w:t>2307,369</w:t>
            </w:r>
          </w:p>
        </w:tc>
        <w:tc>
          <w:tcPr>
            <w:tcW w:w="1100" w:type="dxa"/>
            <w:tcBorders>
              <w:top w:val="nil"/>
              <w:left w:val="nil"/>
              <w:bottom w:val="single" w:sz="4" w:space="0" w:color="auto"/>
              <w:right w:val="single" w:sz="4" w:space="0" w:color="auto"/>
            </w:tcBorders>
            <w:shd w:val="clear" w:color="auto" w:fill="auto"/>
            <w:vAlign w:val="center"/>
            <w:hideMark/>
          </w:tcPr>
          <w:p w14:paraId="34A62DB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634F38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6FCD1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41C1B5D" w14:textId="77777777" w:rsidR="00EB76E7" w:rsidRPr="000A122A" w:rsidRDefault="00EB76E7" w:rsidP="000A122A">
            <w:pPr>
              <w:ind w:firstLine="0"/>
              <w:jc w:val="center"/>
              <w:rPr>
                <w:sz w:val="16"/>
                <w:szCs w:val="16"/>
              </w:rPr>
            </w:pPr>
            <w:r w:rsidRPr="000A122A">
              <w:rPr>
                <w:sz w:val="16"/>
                <w:szCs w:val="16"/>
              </w:rPr>
              <w:t>19508,071</w:t>
            </w:r>
          </w:p>
        </w:tc>
        <w:tc>
          <w:tcPr>
            <w:tcW w:w="960" w:type="dxa"/>
            <w:tcBorders>
              <w:top w:val="nil"/>
              <w:left w:val="nil"/>
              <w:bottom w:val="single" w:sz="4" w:space="0" w:color="auto"/>
              <w:right w:val="single" w:sz="4" w:space="0" w:color="auto"/>
            </w:tcBorders>
            <w:shd w:val="clear" w:color="auto" w:fill="auto"/>
            <w:vAlign w:val="center"/>
            <w:hideMark/>
          </w:tcPr>
          <w:p w14:paraId="15528C1D" w14:textId="77777777" w:rsidR="00EB76E7" w:rsidRPr="000A122A" w:rsidRDefault="00EB76E7" w:rsidP="000A122A">
            <w:pPr>
              <w:ind w:firstLine="0"/>
              <w:jc w:val="center"/>
              <w:rPr>
                <w:sz w:val="16"/>
                <w:szCs w:val="16"/>
              </w:rPr>
            </w:pPr>
            <w:r w:rsidRPr="000A122A">
              <w:rPr>
                <w:sz w:val="16"/>
                <w:szCs w:val="16"/>
              </w:rPr>
              <w:t>19794,113</w:t>
            </w:r>
          </w:p>
        </w:tc>
        <w:tc>
          <w:tcPr>
            <w:tcW w:w="960" w:type="dxa"/>
            <w:tcBorders>
              <w:top w:val="nil"/>
              <w:left w:val="nil"/>
              <w:bottom w:val="single" w:sz="4" w:space="0" w:color="auto"/>
              <w:right w:val="single" w:sz="4" w:space="0" w:color="auto"/>
            </w:tcBorders>
            <w:shd w:val="clear" w:color="auto" w:fill="auto"/>
            <w:vAlign w:val="center"/>
            <w:hideMark/>
          </w:tcPr>
          <w:p w14:paraId="1AD5F966" w14:textId="77777777" w:rsidR="00EB76E7" w:rsidRPr="000A122A" w:rsidRDefault="00EB76E7" w:rsidP="000A122A">
            <w:pPr>
              <w:ind w:firstLine="0"/>
              <w:jc w:val="center"/>
              <w:rPr>
                <w:sz w:val="16"/>
                <w:szCs w:val="16"/>
              </w:rPr>
            </w:pPr>
            <w:r w:rsidRPr="000A122A">
              <w:rPr>
                <w:sz w:val="16"/>
                <w:szCs w:val="16"/>
              </w:rPr>
              <w:t>20375,713</w:t>
            </w:r>
          </w:p>
        </w:tc>
        <w:tc>
          <w:tcPr>
            <w:tcW w:w="960" w:type="dxa"/>
            <w:tcBorders>
              <w:top w:val="nil"/>
              <w:left w:val="nil"/>
              <w:bottom w:val="single" w:sz="4" w:space="0" w:color="auto"/>
              <w:right w:val="single" w:sz="4" w:space="0" w:color="auto"/>
            </w:tcBorders>
            <w:shd w:val="clear" w:color="auto" w:fill="auto"/>
            <w:vAlign w:val="center"/>
            <w:hideMark/>
          </w:tcPr>
          <w:p w14:paraId="1DCD6EC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D1EE4D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53ECAB3" w14:textId="77777777" w:rsidR="00EB76E7" w:rsidRPr="000A122A" w:rsidRDefault="00EB76E7" w:rsidP="000A122A">
            <w:pPr>
              <w:ind w:firstLine="0"/>
              <w:jc w:val="center"/>
              <w:rPr>
                <w:sz w:val="16"/>
                <w:szCs w:val="16"/>
              </w:rPr>
            </w:pPr>
            <w:r w:rsidRPr="000A122A">
              <w:rPr>
                <w:sz w:val="16"/>
                <w:szCs w:val="16"/>
              </w:rPr>
              <w:t>0,000</w:t>
            </w:r>
          </w:p>
        </w:tc>
      </w:tr>
    </w:tbl>
    <w:p w14:paraId="5D7C9613" w14:textId="77777777" w:rsidR="00EB76E7" w:rsidRPr="00EB76E7" w:rsidRDefault="00EB76E7" w:rsidP="00EB76E7"/>
    <w:p w14:paraId="0F964460" w14:textId="08C5BF33" w:rsidR="00EB76E7" w:rsidRPr="00EB76E7" w:rsidRDefault="00EB76E7" w:rsidP="00EB76E7">
      <w:bookmarkStart w:id="70" w:name="_Toc166749547"/>
      <w:bookmarkStart w:id="71" w:name="_Toc167037174"/>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22</w:t>
      </w:r>
      <w:r w:rsidR="004D69FD">
        <w:rPr>
          <w:noProof/>
        </w:rPr>
        <w:fldChar w:fldCharType="end"/>
      </w:r>
      <w:r w:rsidRPr="00EB76E7">
        <w:t xml:space="preserve"> Снижение тепловой энергии за счет сноса зданий в зоне действия источников, Гкал</w:t>
      </w:r>
      <w:bookmarkEnd w:id="70"/>
      <w:bookmarkEnd w:id="71"/>
    </w:p>
    <w:tbl>
      <w:tblPr>
        <w:tblW w:w="5000" w:type="pct"/>
        <w:jc w:val="center"/>
        <w:tblLook w:val="04A0" w:firstRow="1" w:lastRow="0" w:firstColumn="1" w:lastColumn="0" w:noHBand="0" w:noVBand="1"/>
      </w:tblPr>
      <w:tblGrid>
        <w:gridCol w:w="1052"/>
        <w:gridCol w:w="3268"/>
        <w:gridCol w:w="1206"/>
        <w:gridCol w:w="1206"/>
        <w:gridCol w:w="1206"/>
        <w:gridCol w:w="1206"/>
        <w:gridCol w:w="1206"/>
        <w:gridCol w:w="1206"/>
        <w:gridCol w:w="1206"/>
        <w:gridCol w:w="1206"/>
        <w:gridCol w:w="1206"/>
        <w:gridCol w:w="1206"/>
        <w:gridCol w:w="1053"/>
        <w:gridCol w:w="1053"/>
        <w:gridCol w:w="1053"/>
        <w:gridCol w:w="1053"/>
        <w:gridCol w:w="1053"/>
        <w:gridCol w:w="1053"/>
      </w:tblGrid>
      <w:tr w:rsidR="00EB76E7" w:rsidRPr="000A122A" w14:paraId="69742411" w14:textId="77777777" w:rsidTr="000A122A">
        <w:trPr>
          <w:trHeight w:val="20"/>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9D8D1" w14:textId="77777777" w:rsidR="00EB76E7" w:rsidRPr="000A122A" w:rsidRDefault="00EB76E7" w:rsidP="000A122A">
            <w:pPr>
              <w:ind w:firstLine="0"/>
              <w:jc w:val="center"/>
              <w:rPr>
                <w:sz w:val="16"/>
                <w:szCs w:val="16"/>
              </w:rPr>
            </w:pPr>
            <w:r w:rsidRPr="000A122A">
              <w:rPr>
                <w:sz w:val="16"/>
                <w:szCs w:val="16"/>
              </w:rPr>
              <w:t>№ п/п</w:t>
            </w:r>
          </w:p>
        </w:tc>
        <w:tc>
          <w:tcPr>
            <w:tcW w:w="2980" w:type="dxa"/>
            <w:tcBorders>
              <w:top w:val="single" w:sz="4" w:space="0" w:color="auto"/>
              <w:left w:val="nil"/>
              <w:bottom w:val="single" w:sz="4" w:space="0" w:color="auto"/>
              <w:right w:val="single" w:sz="4" w:space="0" w:color="auto"/>
            </w:tcBorders>
            <w:shd w:val="clear" w:color="auto" w:fill="auto"/>
            <w:vAlign w:val="center"/>
            <w:hideMark/>
          </w:tcPr>
          <w:p w14:paraId="648F7768" w14:textId="77777777" w:rsidR="00EB76E7" w:rsidRPr="000A122A" w:rsidRDefault="00EB76E7" w:rsidP="000A122A">
            <w:pPr>
              <w:ind w:firstLine="0"/>
              <w:jc w:val="center"/>
              <w:rPr>
                <w:sz w:val="16"/>
                <w:szCs w:val="16"/>
              </w:rPr>
            </w:pPr>
            <w:r w:rsidRPr="000A122A">
              <w:rPr>
                <w:sz w:val="16"/>
                <w:szCs w:val="16"/>
              </w:rPr>
              <w:t>Параметр</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EE4B46F"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6EAF67E"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EFF1678"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B0DB323"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79E32BD"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B0D3B39"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5A5ED40"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98B672C"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401E24C"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75332E1"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DD3E78F"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56742AC"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575A5A2"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D60404C"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08F749C"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A7945B7"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0978EC31"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000000" w:fill="E2EFDA"/>
            <w:vAlign w:val="center"/>
            <w:hideMark/>
          </w:tcPr>
          <w:p w14:paraId="27988EEC" w14:textId="56ABF5CE" w:rsidR="00EB76E7" w:rsidRPr="000A122A" w:rsidRDefault="00EB76E7" w:rsidP="000A122A">
            <w:pPr>
              <w:ind w:firstLine="0"/>
              <w:jc w:val="center"/>
              <w:rPr>
                <w:sz w:val="16"/>
                <w:szCs w:val="16"/>
              </w:rPr>
            </w:pPr>
          </w:p>
        </w:tc>
        <w:tc>
          <w:tcPr>
            <w:tcW w:w="2980" w:type="dxa"/>
            <w:tcBorders>
              <w:top w:val="nil"/>
              <w:left w:val="nil"/>
              <w:bottom w:val="single" w:sz="4" w:space="0" w:color="auto"/>
              <w:right w:val="single" w:sz="4" w:space="0" w:color="auto"/>
            </w:tcBorders>
            <w:shd w:val="clear" w:color="000000" w:fill="E2EFDA"/>
            <w:vAlign w:val="center"/>
            <w:hideMark/>
          </w:tcPr>
          <w:p w14:paraId="22AFB90C" w14:textId="77777777" w:rsidR="00EB76E7" w:rsidRPr="000A122A" w:rsidRDefault="00EB76E7" w:rsidP="000A122A">
            <w:pPr>
              <w:ind w:firstLine="0"/>
              <w:jc w:val="center"/>
              <w:rPr>
                <w:sz w:val="16"/>
                <w:szCs w:val="16"/>
              </w:rPr>
            </w:pPr>
            <w:r w:rsidRPr="000A122A">
              <w:rPr>
                <w:sz w:val="16"/>
                <w:szCs w:val="16"/>
              </w:rPr>
              <w:t>Линевская газовая котельная</w:t>
            </w:r>
          </w:p>
        </w:tc>
        <w:tc>
          <w:tcPr>
            <w:tcW w:w="1100" w:type="dxa"/>
            <w:tcBorders>
              <w:top w:val="nil"/>
              <w:left w:val="nil"/>
              <w:bottom w:val="single" w:sz="4" w:space="0" w:color="auto"/>
              <w:right w:val="single" w:sz="4" w:space="0" w:color="auto"/>
            </w:tcBorders>
            <w:shd w:val="clear" w:color="000000" w:fill="E2EFDA"/>
            <w:vAlign w:val="center"/>
            <w:hideMark/>
          </w:tcPr>
          <w:p w14:paraId="4A5AB582" w14:textId="1E01B1A9"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14F22641" w14:textId="4209615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8B23FEA" w14:textId="7CE8CC67"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94AC59A" w14:textId="09F67E49"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48B9DBB" w14:textId="50577B87"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1B2EE148" w14:textId="472ACF0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70855288" w14:textId="5055D381"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45BC2145" w14:textId="079FD508"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D552344" w14:textId="19BC4D3B"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636C152" w14:textId="67EB822F"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DA3238F" w14:textId="50EE364A"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697E457" w14:textId="5DA5A054"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5C1FAAB5" w14:textId="3604A27D"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5E4B812" w14:textId="6ADA656E"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72766DF7" w14:textId="57722CDD"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4659E5B" w14:textId="522FF685" w:rsidR="00EB76E7" w:rsidRPr="000A122A" w:rsidRDefault="00EB76E7" w:rsidP="000A122A">
            <w:pPr>
              <w:ind w:firstLine="0"/>
              <w:jc w:val="center"/>
              <w:rPr>
                <w:sz w:val="16"/>
                <w:szCs w:val="16"/>
              </w:rPr>
            </w:pPr>
          </w:p>
        </w:tc>
      </w:tr>
      <w:tr w:rsidR="00EB76E7" w:rsidRPr="000A122A" w14:paraId="0E77EDA7"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09D330" w14:textId="77777777" w:rsidR="00EB76E7" w:rsidRPr="000A122A" w:rsidRDefault="00EB76E7" w:rsidP="000A122A">
            <w:pPr>
              <w:ind w:firstLine="0"/>
              <w:jc w:val="center"/>
              <w:rPr>
                <w:sz w:val="16"/>
                <w:szCs w:val="16"/>
              </w:rPr>
            </w:pPr>
            <w:r w:rsidRPr="000A122A">
              <w:rPr>
                <w:sz w:val="16"/>
                <w:szCs w:val="16"/>
              </w:rPr>
              <w:t>1</w:t>
            </w:r>
          </w:p>
        </w:tc>
        <w:tc>
          <w:tcPr>
            <w:tcW w:w="2980" w:type="dxa"/>
            <w:tcBorders>
              <w:top w:val="nil"/>
              <w:left w:val="nil"/>
              <w:bottom w:val="single" w:sz="4" w:space="0" w:color="auto"/>
              <w:right w:val="single" w:sz="4" w:space="0" w:color="auto"/>
            </w:tcBorders>
            <w:shd w:val="clear" w:color="auto" w:fill="auto"/>
            <w:vAlign w:val="center"/>
            <w:hideMark/>
          </w:tcPr>
          <w:p w14:paraId="36F7CBE7" w14:textId="77777777" w:rsidR="00EB76E7" w:rsidRPr="000A122A" w:rsidRDefault="00EB76E7" w:rsidP="000A122A">
            <w:pPr>
              <w:ind w:firstLine="0"/>
              <w:jc w:val="left"/>
              <w:rPr>
                <w:sz w:val="16"/>
                <w:szCs w:val="16"/>
              </w:rPr>
            </w:pPr>
            <w:r w:rsidRPr="000A122A">
              <w:rPr>
                <w:sz w:val="16"/>
                <w:szCs w:val="16"/>
              </w:rPr>
              <w:t>Прирост тепловой энергии, всего</w:t>
            </w:r>
          </w:p>
        </w:tc>
        <w:tc>
          <w:tcPr>
            <w:tcW w:w="1100" w:type="dxa"/>
            <w:tcBorders>
              <w:top w:val="nil"/>
              <w:left w:val="nil"/>
              <w:bottom w:val="single" w:sz="4" w:space="0" w:color="auto"/>
              <w:right w:val="single" w:sz="4" w:space="0" w:color="auto"/>
            </w:tcBorders>
            <w:shd w:val="clear" w:color="auto" w:fill="auto"/>
            <w:vAlign w:val="center"/>
            <w:hideMark/>
          </w:tcPr>
          <w:p w14:paraId="5B56334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4FB481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709BE3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BD3741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A185E1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3DF18E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0CB7A1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91776D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43799B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411838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EEFE82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4A8E6C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EAAEB6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E160A0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E8BF4E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A3E2E03"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F170B84"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9E4DADD" w14:textId="77777777" w:rsidR="00EB76E7" w:rsidRPr="000A122A" w:rsidRDefault="00EB76E7" w:rsidP="000A122A">
            <w:pPr>
              <w:ind w:firstLine="0"/>
              <w:jc w:val="center"/>
              <w:rPr>
                <w:sz w:val="16"/>
                <w:szCs w:val="16"/>
              </w:rPr>
            </w:pPr>
            <w:r w:rsidRPr="000A122A">
              <w:rPr>
                <w:sz w:val="16"/>
                <w:szCs w:val="16"/>
              </w:rPr>
              <w:t>1.1</w:t>
            </w:r>
          </w:p>
        </w:tc>
        <w:tc>
          <w:tcPr>
            <w:tcW w:w="2980" w:type="dxa"/>
            <w:tcBorders>
              <w:top w:val="nil"/>
              <w:left w:val="nil"/>
              <w:bottom w:val="single" w:sz="4" w:space="0" w:color="auto"/>
              <w:right w:val="single" w:sz="4" w:space="0" w:color="auto"/>
            </w:tcBorders>
            <w:shd w:val="clear" w:color="auto" w:fill="auto"/>
            <w:vAlign w:val="center"/>
            <w:hideMark/>
          </w:tcPr>
          <w:p w14:paraId="4BAD16CB" w14:textId="77777777" w:rsidR="00EB76E7" w:rsidRPr="000A122A" w:rsidRDefault="00EB76E7" w:rsidP="000A122A">
            <w:pPr>
              <w:ind w:firstLine="0"/>
              <w:jc w:val="left"/>
              <w:rPr>
                <w:sz w:val="16"/>
                <w:szCs w:val="16"/>
              </w:rPr>
            </w:pPr>
            <w:r w:rsidRPr="000A122A">
              <w:rPr>
                <w:sz w:val="16"/>
                <w:szCs w:val="16"/>
              </w:rPr>
              <w:t>Отопление</w:t>
            </w:r>
          </w:p>
        </w:tc>
        <w:tc>
          <w:tcPr>
            <w:tcW w:w="1100" w:type="dxa"/>
            <w:tcBorders>
              <w:top w:val="nil"/>
              <w:left w:val="nil"/>
              <w:bottom w:val="single" w:sz="4" w:space="0" w:color="auto"/>
              <w:right w:val="single" w:sz="4" w:space="0" w:color="auto"/>
            </w:tcBorders>
            <w:shd w:val="clear" w:color="auto" w:fill="auto"/>
            <w:vAlign w:val="center"/>
            <w:hideMark/>
          </w:tcPr>
          <w:p w14:paraId="4A5040A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3CD883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EEF39E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A8D859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24C06D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9AF5D6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79EA5C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C49FAE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D2BAB2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F52410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1956A0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C12841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D611FA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207E1D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370F53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F7B0FB8"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1BD2252"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221A298" w14:textId="77777777" w:rsidR="00EB76E7" w:rsidRPr="000A122A" w:rsidRDefault="00EB76E7" w:rsidP="000A122A">
            <w:pPr>
              <w:ind w:firstLine="0"/>
              <w:jc w:val="center"/>
              <w:rPr>
                <w:sz w:val="16"/>
                <w:szCs w:val="16"/>
              </w:rPr>
            </w:pPr>
            <w:r w:rsidRPr="000A122A">
              <w:rPr>
                <w:sz w:val="16"/>
                <w:szCs w:val="16"/>
              </w:rPr>
              <w:t>1.2</w:t>
            </w:r>
          </w:p>
        </w:tc>
        <w:tc>
          <w:tcPr>
            <w:tcW w:w="2980" w:type="dxa"/>
            <w:tcBorders>
              <w:top w:val="nil"/>
              <w:left w:val="nil"/>
              <w:bottom w:val="single" w:sz="4" w:space="0" w:color="auto"/>
              <w:right w:val="single" w:sz="4" w:space="0" w:color="auto"/>
            </w:tcBorders>
            <w:shd w:val="clear" w:color="auto" w:fill="auto"/>
            <w:vAlign w:val="center"/>
            <w:hideMark/>
          </w:tcPr>
          <w:p w14:paraId="7F675A50" w14:textId="77777777" w:rsidR="00EB76E7" w:rsidRPr="000A122A" w:rsidRDefault="00EB76E7" w:rsidP="000A122A">
            <w:pPr>
              <w:ind w:firstLine="0"/>
              <w:jc w:val="left"/>
              <w:rPr>
                <w:sz w:val="16"/>
                <w:szCs w:val="16"/>
              </w:rPr>
            </w:pPr>
            <w:r w:rsidRPr="000A122A">
              <w:rPr>
                <w:sz w:val="16"/>
                <w:szCs w:val="16"/>
              </w:rPr>
              <w:t>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3B0098A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0EC7C8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B71522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569949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E75FFF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FEA109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18AFA2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BAB4B5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576F42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F81F71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7F1865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7BBDF5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D750D9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E9717A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573F5B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CA5DA85"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096DA02"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FDA5CF5" w14:textId="77777777" w:rsidR="00EB76E7" w:rsidRPr="000A122A" w:rsidRDefault="00EB76E7" w:rsidP="000A122A">
            <w:pPr>
              <w:ind w:firstLine="0"/>
              <w:jc w:val="center"/>
              <w:rPr>
                <w:sz w:val="16"/>
                <w:szCs w:val="16"/>
              </w:rPr>
            </w:pPr>
            <w:r w:rsidRPr="000A122A">
              <w:rPr>
                <w:sz w:val="16"/>
                <w:szCs w:val="16"/>
              </w:rPr>
              <w:t>1.3</w:t>
            </w:r>
          </w:p>
        </w:tc>
        <w:tc>
          <w:tcPr>
            <w:tcW w:w="2980" w:type="dxa"/>
            <w:tcBorders>
              <w:top w:val="nil"/>
              <w:left w:val="nil"/>
              <w:bottom w:val="single" w:sz="4" w:space="0" w:color="auto"/>
              <w:right w:val="single" w:sz="4" w:space="0" w:color="auto"/>
            </w:tcBorders>
            <w:shd w:val="clear" w:color="auto" w:fill="auto"/>
            <w:vAlign w:val="center"/>
            <w:hideMark/>
          </w:tcPr>
          <w:p w14:paraId="072D138D" w14:textId="77777777" w:rsidR="00EB76E7" w:rsidRPr="000A122A" w:rsidRDefault="00EB76E7" w:rsidP="000A122A">
            <w:pPr>
              <w:ind w:firstLine="0"/>
              <w:jc w:val="left"/>
              <w:rPr>
                <w:sz w:val="16"/>
                <w:szCs w:val="16"/>
              </w:rPr>
            </w:pPr>
            <w:r w:rsidRPr="000A122A">
              <w:rPr>
                <w:sz w:val="16"/>
                <w:szCs w:val="16"/>
              </w:rPr>
              <w:t>ГВС (среднечасовая)</w:t>
            </w:r>
          </w:p>
        </w:tc>
        <w:tc>
          <w:tcPr>
            <w:tcW w:w="1100" w:type="dxa"/>
            <w:tcBorders>
              <w:top w:val="nil"/>
              <w:left w:val="nil"/>
              <w:bottom w:val="single" w:sz="4" w:space="0" w:color="auto"/>
              <w:right w:val="single" w:sz="4" w:space="0" w:color="auto"/>
            </w:tcBorders>
            <w:shd w:val="clear" w:color="auto" w:fill="auto"/>
            <w:vAlign w:val="center"/>
            <w:hideMark/>
          </w:tcPr>
          <w:p w14:paraId="6753CBF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4C457A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B62D5B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9ACBA1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26C1FE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910E46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817AE3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F84646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50CA22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0B4963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AF4A29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60E3B3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B02AE4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0E5D3F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C012DE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449DC57" w14:textId="77777777" w:rsidR="00EB76E7" w:rsidRPr="000A122A" w:rsidRDefault="00EB76E7" w:rsidP="000A122A">
            <w:pPr>
              <w:ind w:firstLine="0"/>
              <w:jc w:val="center"/>
              <w:rPr>
                <w:sz w:val="16"/>
                <w:szCs w:val="16"/>
              </w:rPr>
            </w:pPr>
            <w:r w:rsidRPr="000A122A">
              <w:rPr>
                <w:sz w:val="16"/>
                <w:szCs w:val="16"/>
              </w:rPr>
              <w:t>0,000</w:t>
            </w:r>
          </w:p>
        </w:tc>
      </w:tr>
    </w:tbl>
    <w:p w14:paraId="463667DA" w14:textId="77777777" w:rsidR="00EB76E7" w:rsidRPr="00EB76E7" w:rsidRDefault="00EB76E7" w:rsidP="00EB76E7"/>
    <w:p w14:paraId="303AE9F7" w14:textId="244B8E7E" w:rsidR="00EB76E7" w:rsidRPr="00EB76E7" w:rsidRDefault="00EB76E7" w:rsidP="00EB76E7">
      <w:bookmarkStart w:id="72" w:name="_Toc166749548"/>
      <w:bookmarkStart w:id="73" w:name="_Toc167037175"/>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23</w:t>
      </w:r>
      <w:r w:rsidR="004D69FD">
        <w:rPr>
          <w:noProof/>
        </w:rPr>
        <w:fldChar w:fldCharType="end"/>
      </w:r>
      <w:r w:rsidRPr="00EB76E7">
        <w:t xml:space="preserve"> Изменение тепловой нагрузки с учетом сноса в зоне действия источников тепловой энергии, Гкал</w:t>
      </w:r>
      <w:bookmarkEnd w:id="72"/>
      <w:bookmarkEnd w:id="73"/>
    </w:p>
    <w:tbl>
      <w:tblPr>
        <w:tblW w:w="5000" w:type="pct"/>
        <w:jc w:val="center"/>
        <w:tblLook w:val="04A0" w:firstRow="1" w:lastRow="0" w:firstColumn="1" w:lastColumn="0" w:noHBand="0" w:noVBand="1"/>
      </w:tblPr>
      <w:tblGrid>
        <w:gridCol w:w="1052"/>
        <w:gridCol w:w="3268"/>
        <w:gridCol w:w="1206"/>
        <w:gridCol w:w="1206"/>
        <w:gridCol w:w="1206"/>
        <w:gridCol w:w="1206"/>
        <w:gridCol w:w="1206"/>
        <w:gridCol w:w="1206"/>
        <w:gridCol w:w="1206"/>
        <w:gridCol w:w="1206"/>
        <w:gridCol w:w="1206"/>
        <w:gridCol w:w="1206"/>
        <w:gridCol w:w="1053"/>
        <w:gridCol w:w="1053"/>
        <w:gridCol w:w="1053"/>
        <w:gridCol w:w="1053"/>
        <w:gridCol w:w="1053"/>
        <w:gridCol w:w="1053"/>
      </w:tblGrid>
      <w:tr w:rsidR="00EB76E7" w:rsidRPr="000A122A" w14:paraId="768BECA1" w14:textId="77777777" w:rsidTr="000A122A">
        <w:trPr>
          <w:trHeight w:val="20"/>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E856A" w14:textId="77777777" w:rsidR="00EB76E7" w:rsidRPr="000A122A" w:rsidRDefault="00EB76E7" w:rsidP="000A122A">
            <w:pPr>
              <w:ind w:firstLine="0"/>
              <w:jc w:val="center"/>
              <w:rPr>
                <w:sz w:val="16"/>
                <w:szCs w:val="16"/>
              </w:rPr>
            </w:pPr>
            <w:r w:rsidRPr="000A122A">
              <w:rPr>
                <w:sz w:val="16"/>
                <w:szCs w:val="16"/>
              </w:rPr>
              <w:t>№ п/п</w:t>
            </w:r>
          </w:p>
        </w:tc>
        <w:tc>
          <w:tcPr>
            <w:tcW w:w="2980" w:type="dxa"/>
            <w:tcBorders>
              <w:top w:val="single" w:sz="4" w:space="0" w:color="auto"/>
              <w:left w:val="nil"/>
              <w:bottom w:val="single" w:sz="4" w:space="0" w:color="auto"/>
              <w:right w:val="single" w:sz="4" w:space="0" w:color="auto"/>
            </w:tcBorders>
            <w:shd w:val="clear" w:color="auto" w:fill="auto"/>
            <w:vAlign w:val="center"/>
            <w:hideMark/>
          </w:tcPr>
          <w:p w14:paraId="16C127CD" w14:textId="77777777" w:rsidR="00EB76E7" w:rsidRPr="000A122A" w:rsidRDefault="00EB76E7" w:rsidP="000A122A">
            <w:pPr>
              <w:ind w:firstLine="0"/>
              <w:jc w:val="center"/>
              <w:rPr>
                <w:sz w:val="16"/>
                <w:szCs w:val="16"/>
              </w:rPr>
            </w:pPr>
            <w:r w:rsidRPr="000A122A">
              <w:rPr>
                <w:sz w:val="16"/>
                <w:szCs w:val="16"/>
              </w:rPr>
              <w:t>Параметр</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B20935B"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BC1C027"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2F59DEA"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3B7FCB0"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465CE3F"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0A6065A"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C4E7EC4"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A61F767"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B5CE7DD"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637BAAB"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300DA23"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2BD240A"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1C7DBB"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9105091"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1EF9826"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ACE2F8"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3824FBB9"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000000" w:fill="E2EFDA"/>
            <w:vAlign w:val="center"/>
            <w:hideMark/>
          </w:tcPr>
          <w:p w14:paraId="7101C097" w14:textId="15113D29" w:rsidR="00EB76E7" w:rsidRPr="000A122A" w:rsidRDefault="00EB76E7" w:rsidP="000A122A">
            <w:pPr>
              <w:ind w:firstLine="0"/>
              <w:jc w:val="center"/>
              <w:rPr>
                <w:sz w:val="16"/>
                <w:szCs w:val="16"/>
              </w:rPr>
            </w:pPr>
          </w:p>
        </w:tc>
        <w:tc>
          <w:tcPr>
            <w:tcW w:w="2980" w:type="dxa"/>
            <w:tcBorders>
              <w:top w:val="nil"/>
              <w:left w:val="nil"/>
              <w:bottom w:val="single" w:sz="4" w:space="0" w:color="auto"/>
              <w:right w:val="single" w:sz="4" w:space="0" w:color="auto"/>
            </w:tcBorders>
            <w:shd w:val="clear" w:color="000000" w:fill="E2EFDA"/>
            <w:vAlign w:val="center"/>
            <w:hideMark/>
          </w:tcPr>
          <w:p w14:paraId="6B465478" w14:textId="77777777" w:rsidR="00EB76E7" w:rsidRPr="000A122A" w:rsidRDefault="00EB76E7" w:rsidP="000A122A">
            <w:pPr>
              <w:ind w:firstLine="0"/>
              <w:jc w:val="center"/>
              <w:rPr>
                <w:sz w:val="16"/>
                <w:szCs w:val="16"/>
              </w:rPr>
            </w:pPr>
            <w:r w:rsidRPr="000A122A">
              <w:rPr>
                <w:sz w:val="16"/>
                <w:szCs w:val="16"/>
              </w:rPr>
              <w:t>Линевская газовая котельная</w:t>
            </w:r>
          </w:p>
        </w:tc>
        <w:tc>
          <w:tcPr>
            <w:tcW w:w="1100" w:type="dxa"/>
            <w:tcBorders>
              <w:top w:val="nil"/>
              <w:left w:val="nil"/>
              <w:bottom w:val="single" w:sz="4" w:space="0" w:color="auto"/>
              <w:right w:val="single" w:sz="4" w:space="0" w:color="auto"/>
            </w:tcBorders>
            <w:shd w:val="clear" w:color="000000" w:fill="E2EFDA"/>
            <w:vAlign w:val="center"/>
            <w:hideMark/>
          </w:tcPr>
          <w:p w14:paraId="042363ED" w14:textId="51641680"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5CBD36F7" w14:textId="07C006B8"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61F28097" w14:textId="6CCE68A1"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F3BF90C" w14:textId="4590D3A3"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ACE132F" w14:textId="6013E476"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3EC2B30A" w14:textId="7630714F"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4E5B4C9E" w14:textId="3B77D9DD"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1F9715E7" w14:textId="7FEDB7FE"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023003DB" w14:textId="5DB87AC4"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0710A03C" w14:textId="094A95D6"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23DFCFB4" w14:textId="0D62E40C"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5C2FF5CF" w14:textId="25D367C5"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36F5F774" w14:textId="3A40A804"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522F8DB" w14:textId="5D7A64D0"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79B1A99E" w14:textId="3B7A64B7"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2FC51E37" w14:textId="6176A28F" w:rsidR="00EB76E7" w:rsidRPr="000A122A" w:rsidRDefault="00EB76E7" w:rsidP="000A122A">
            <w:pPr>
              <w:ind w:firstLine="0"/>
              <w:jc w:val="center"/>
              <w:rPr>
                <w:sz w:val="16"/>
                <w:szCs w:val="16"/>
              </w:rPr>
            </w:pPr>
          </w:p>
        </w:tc>
      </w:tr>
      <w:tr w:rsidR="00EB76E7" w:rsidRPr="000A122A" w14:paraId="756B8AC4"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D9B694" w14:textId="77777777" w:rsidR="00EB76E7" w:rsidRPr="000A122A" w:rsidRDefault="00EB76E7" w:rsidP="000A122A">
            <w:pPr>
              <w:ind w:firstLine="0"/>
              <w:jc w:val="center"/>
              <w:rPr>
                <w:sz w:val="16"/>
                <w:szCs w:val="16"/>
              </w:rPr>
            </w:pPr>
            <w:r w:rsidRPr="000A122A">
              <w:rPr>
                <w:sz w:val="16"/>
                <w:szCs w:val="16"/>
              </w:rPr>
              <w:t>1</w:t>
            </w:r>
          </w:p>
        </w:tc>
        <w:tc>
          <w:tcPr>
            <w:tcW w:w="2980" w:type="dxa"/>
            <w:tcBorders>
              <w:top w:val="nil"/>
              <w:left w:val="nil"/>
              <w:bottom w:val="single" w:sz="4" w:space="0" w:color="auto"/>
              <w:right w:val="single" w:sz="4" w:space="0" w:color="auto"/>
            </w:tcBorders>
            <w:shd w:val="clear" w:color="auto" w:fill="auto"/>
            <w:vAlign w:val="center"/>
            <w:hideMark/>
          </w:tcPr>
          <w:p w14:paraId="243E4BD2" w14:textId="77777777" w:rsidR="00EB76E7" w:rsidRPr="000A122A" w:rsidRDefault="00EB76E7" w:rsidP="000A122A">
            <w:pPr>
              <w:ind w:firstLine="0"/>
              <w:jc w:val="left"/>
              <w:rPr>
                <w:sz w:val="16"/>
                <w:szCs w:val="16"/>
              </w:rPr>
            </w:pPr>
            <w:r w:rsidRPr="000A122A">
              <w:rPr>
                <w:sz w:val="16"/>
                <w:szCs w:val="16"/>
              </w:rPr>
              <w:t>Прирост тепловой энергии, всего</w:t>
            </w:r>
          </w:p>
        </w:tc>
        <w:tc>
          <w:tcPr>
            <w:tcW w:w="1100" w:type="dxa"/>
            <w:tcBorders>
              <w:top w:val="nil"/>
              <w:left w:val="nil"/>
              <w:bottom w:val="single" w:sz="4" w:space="0" w:color="auto"/>
              <w:right w:val="single" w:sz="4" w:space="0" w:color="auto"/>
            </w:tcBorders>
            <w:shd w:val="clear" w:color="auto" w:fill="auto"/>
            <w:vAlign w:val="center"/>
            <w:hideMark/>
          </w:tcPr>
          <w:p w14:paraId="04EF7B1A" w14:textId="77777777" w:rsidR="00EB76E7" w:rsidRPr="000A122A" w:rsidRDefault="00EB76E7" w:rsidP="000A122A">
            <w:pPr>
              <w:ind w:firstLine="0"/>
              <w:jc w:val="center"/>
              <w:rPr>
                <w:sz w:val="16"/>
                <w:szCs w:val="16"/>
              </w:rPr>
            </w:pPr>
            <w:r w:rsidRPr="000A122A">
              <w:rPr>
                <w:sz w:val="16"/>
                <w:szCs w:val="16"/>
              </w:rPr>
              <w:t>7015,337</w:t>
            </w:r>
          </w:p>
        </w:tc>
        <w:tc>
          <w:tcPr>
            <w:tcW w:w="1100" w:type="dxa"/>
            <w:tcBorders>
              <w:top w:val="nil"/>
              <w:left w:val="nil"/>
              <w:bottom w:val="single" w:sz="4" w:space="0" w:color="auto"/>
              <w:right w:val="single" w:sz="4" w:space="0" w:color="auto"/>
            </w:tcBorders>
            <w:shd w:val="clear" w:color="auto" w:fill="auto"/>
            <w:vAlign w:val="center"/>
            <w:hideMark/>
          </w:tcPr>
          <w:p w14:paraId="725256AE" w14:textId="77777777" w:rsidR="00EB76E7" w:rsidRPr="000A122A" w:rsidRDefault="00EB76E7" w:rsidP="000A122A">
            <w:pPr>
              <w:ind w:firstLine="0"/>
              <w:jc w:val="center"/>
              <w:rPr>
                <w:sz w:val="16"/>
                <w:szCs w:val="16"/>
              </w:rPr>
            </w:pPr>
            <w:r w:rsidRPr="000A122A">
              <w:rPr>
                <w:sz w:val="16"/>
                <w:szCs w:val="16"/>
              </w:rPr>
              <w:t>39206,266</w:t>
            </w:r>
          </w:p>
        </w:tc>
        <w:tc>
          <w:tcPr>
            <w:tcW w:w="1100" w:type="dxa"/>
            <w:tcBorders>
              <w:top w:val="nil"/>
              <w:left w:val="nil"/>
              <w:bottom w:val="single" w:sz="4" w:space="0" w:color="auto"/>
              <w:right w:val="single" w:sz="4" w:space="0" w:color="auto"/>
            </w:tcBorders>
            <w:shd w:val="clear" w:color="auto" w:fill="auto"/>
            <w:vAlign w:val="center"/>
            <w:hideMark/>
          </w:tcPr>
          <w:p w14:paraId="5BD440ED" w14:textId="77777777" w:rsidR="00EB76E7" w:rsidRPr="000A122A" w:rsidRDefault="00EB76E7" w:rsidP="000A122A">
            <w:pPr>
              <w:ind w:firstLine="0"/>
              <w:jc w:val="center"/>
              <w:rPr>
                <w:sz w:val="16"/>
                <w:szCs w:val="16"/>
              </w:rPr>
            </w:pPr>
            <w:r w:rsidRPr="000A122A">
              <w:rPr>
                <w:sz w:val="16"/>
                <w:szCs w:val="16"/>
              </w:rPr>
              <w:t>26412,481</w:t>
            </w:r>
          </w:p>
        </w:tc>
        <w:tc>
          <w:tcPr>
            <w:tcW w:w="1100" w:type="dxa"/>
            <w:tcBorders>
              <w:top w:val="nil"/>
              <w:left w:val="nil"/>
              <w:bottom w:val="single" w:sz="4" w:space="0" w:color="auto"/>
              <w:right w:val="single" w:sz="4" w:space="0" w:color="auto"/>
            </w:tcBorders>
            <w:shd w:val="clear" w:color="auto" w:fill="auto"/>
            <w:vAlign w:val="center"/>
            <w:hideMark/>
          </w:tcPr>
          <w:p w14:paraId="78CBBDB4" w14:textId="77777777" w:rsidR="00EB76E7" w:rsidRPr="000A122A" w:rsidRDefault="00EB76E7" w:rsidP="000A122A">
            <w:pPr>
              <w:ind w:firstLine="0"/>
              <w:jc w:val="center"/>
              <w:rPr>
                <w:sz w:val="16"/>
                <w:szCs w:val="16"/>
              </w:rPr>
            </w:pPr>
            <w:r w:rsidRPr="000A122A">
              <w:rPr>
                <w:sz w:val="16"/>
                <w:szCs w:val="16"/>
              </w:rPr>
              <w:t>708,319</w:t>
            </w:r>
          </w:p>
        </w:tc>
        <w:tc>
          <w:tcPr>
            <w:tcW w:w="1100" w:type="dxa"/>
            <w:tcBorders>
              <w:top w:val="nil"/>
              <w:left w:val="nil"/>
              <w:bottom w:val="single" w:sz="4" w:space="0" w:color="auto"/>
              <w:right w:val="single" w:sz="4" w:space="0" w:color="auto"/>
            </w:tcBorders>
            <w:shd w:val="clear" w:color="auto" w:fill="auto"/>
            <w:vAlign w:val="center"/>
            <w:hideMark/>
          </w:tcPr>
          <w:p w14:paraId="3B399B0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BFD201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8C56701" w14:textId="77777777" w:rsidR="00EB76E7" w:rsidRPr="000A122A" w:rsidRDefault="00EB76E7" w:rsidP="000A122A">
            <w:pPr>
              <w:ind w:firstLine="0"/>
              <w:jc w:val="center"/>
              <w:rPr>
                <w:sz w:val="16"/>
                <w:szCs w:val="16"/>
              </w:rPr>
            </w:pPr>
            <w:r w:rsidRPr="000A122A">
              <w:rPr>
                <w:sz w:val="16"/>
                <w:szCs w:val="16"/>
              </w:rPr>
              <w:t>10183,217</w:t>
            </w:r>
          </w:p>
        </w:tc>
        <w:tc>
          <w:tcPr>
            <w:tcW w:w="1100" w:type="dxa"/>
            <w:tcBorders>
              <w:top w:val="nil"/>
              <w:left w:val="nil"/>
              <w:bottom w:val="single" w:sz="4" w:space="0" w:color="auto"/>
              <w:right w:val="single" w:sz="4" w:space="0" w:color="auto"/>
            </w:tcBorders>
            <w:shd w:val="clear" w:color="auto" w:fill="auto"/>
            <w:vAlign w:val="center"/>
            <w:hideMark/>
          </w:tcPr>
          <w:p w14:paraId="380D57D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2F0DCE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D5864E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3241F60" w14:textId="77777777" w:rsidR="00EB76E7" w:rsidRPr="000A122A" w:rsidRDefault="00EB76E7" w:rsidP="000A122A">
            <w:pPr>
              <w:ind w:firstLine="0"/>
              <w:jc w:val="center"/>
              <w:rPr>
                <w:sz w:val="16"/>
                <w:szCs w:val="16"/>
              </w:rPr>
            </w:pPr>
            <w:r w:rsidRPr="000A122A">
              <w:rPr>
                <w:sz w:val="16"/>
                <w:szCs w:val="16"/>
              </w:rPr>
              <w:t>29714,919</w:t>
            </w:r>
          </w:p>
        </w:tc>
        <w:tc>
          <w:tcPr>
            <w:tcW w:w="960" w:type="dxa"/>
            <w:tcBorders>
              <w:top w:val="nil"/>
              <w:left w:val="nil"/>
              <w:bottom w:val="single" w:sz="4" w:space="0" w:color="auto"/>
              <w:right w:val="single" w:sz="4" w:space="0" w:color="auto"/>
            </w:tcBorders>
            <w:shd w:val="clear" w:color="auto" w:fill="auto"/>
            <w:vAlign w:val="center"/>
            <w:hideMark/>
          </w:tcPr>
          <w:p w14:paraId="7BD492D1" w14:textId="77777777" w:rsidR="00EB76E7" w:rsidRPr="000A122A" w:rsidRDefault="00EB76E7" w:rsidP="000A122A">
            <w:pPr>
              <w:ind w:firstLine="0"/>
              <w:jc w:val="center"/>
              <w:rPr>
                <w:sz w:val="16"/>
                <w:szCs w:val="16"/>
              </w:rPr>
            </w:pPr>
            <w:r w:rsidRPr="000A122A">
              <w:rPr>
                <w:sz w:val="16"/>
                <w:szCs w:val="16"/>
              </w:rPr>
              <w:t>30281,575</w:t>
            </w:r>
          </w:p>
        </w:tc>
        <w:tc>
          <w:tcPr>
            <w:tcW w:w="960" w:type="dxa"/>
            <w:tcBorders>
              <w:top w:val="nil"/>
              <w:left w:val="nil"/>
              <w:bottom w:val="single" w:sz="4" w:space="0" w:color="auto"/>
              <w:right w:val="single" w:sz="4" w:space="0" w:color="auto"/>
            </w:tcBorders>
            <w:shd w:val="clear" w:color="auto" w:fill="auto"/>
            <w:vAlign w:val="center"/>
            <w:hideMark/>
          </w:tcPr>
          <w:p w14:paraId="2511602D" w14:textId="77777777" w:rsidR="00EB76E7" w:rsidRPr="000A122A" w:rsidRDefault="00EB76E7" w:rsidP="000A122A">
            <w:pPr>
              <w:ind w:firstLine="0"/>
              <w:jc w:val="center"/>
              <w:rPr>
                <w:sz w:val="16"/>
                <w:szCs w:val="16"/>
              </w:rPr>
            </w:pPr>
            <w:r w:rsidRPr="000A122A">
              <w:rPr>
                <w:sz w:val="16"/>
                <w:szCs w:val="16"/>
              </w:rPr>
              <w:t>40787,521</w:t>
            </w:r>
          </w:p>
        </w:tc>
        <w:tc>
          <w:tcPr>
            <w:tcW w:w="960" w:type="dxa"/>
            <w:tcBorders>
              <w:top w:val="nil"/>
              <w:left w:val="nil"/>
              <w:bottom w:val="single" w:sz="4" w:space="0" w:color="auto"/>
              <w:right w:val="single" w:sz="4" w:space="0" w:color="auto"/>
            </w:tcBorders>
            <w:shd w:val="clear" w:color="auto" w:fill="auto"/>
            <w:vAlign w:val="center"/>
            <w:hideMark/>
          </w:tcPr>
          <w:p w14:paraId="26A368C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5F675C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B102516"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3459E80C"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B76FDF" w14:textId="77777777" w:rsidR="00EB76E7" w:rsidRPr="000A122A" w:rsidRDefault="00EB76E7" w:rsidP="000A122A">
            <w:pPr>
              <w:ind w:firstLine="0"/>
              <w:jc w:val="center"/>
              <w:rPr>
                <w:sz w:val="16"/>
                <w:szCs w:val="16"/>
              </w:rPr>
            </w:pPr>
            <w:r w:rsidRPr="000A122A">
              <w:rPr>
                <w:sz w:val="16"/>
                <w:szCs w:val="16"/>
              </w:rPr>
              <w:t>1.1</w:t>
            </w:r>
          </w:p>
        </w:tc>
        <w:tc>
          <w:tcPr>
            <w:tcW w:w="2980" w:type="dxa"/>
            <w:tcBorders>
              <w:top w:val="nil"/>
              <w:left w:val="nil"/>
              <w:bottom w:val="single" w:sz="4" w:space="0" w:color="auto"/>
              <w:right w:val="single" w:sz="4" w:space="0" w:color="auto"/>
            </w:tcBorders>
            <w:shd w:val="clear" w:color="auto" w:fill="auto"/>
            <w:vAlign w:val="center"/>
            <w:hideMark/>
          </w:tcPr>
          <w:p w14:paraId="4D4BA2CA" w14:textId="77777777" w:rsidR="00EB76E7" w:rsidRPr="000A122A" w:rsidRDefault="00EB76E7" w:rsidP="000A122A">
            <w:pPr>
              <w:ind w:firstLine="0"/>
              <w:jc w:val="left"/>
              <w:rPr>
                <w:sz w:val="16"/>
                <w:szCs w:val="16"/>
              </w:rPr>
            </w:pPr>
            <w:r w:rsidRPr="000A122A">
              <w:rPr>
                <w:sz w:val="16"/>
                <w:szCs w:val="16"/>
              </w:rPr>
              <w:t>Отопление</w:t>
            </w:r>
          </w:p>
        </w:tc>
        <w:tc>
          <w:tcPr>
            <w:tcW w:w="1100" w:type="dxa"/>
            <w:tcBorders>
              <w:top w:val="nil"/>
              <w:left w:val="nil"/>
              <w:bottom w:val="single" w:sz="4" w:space="0" w:color="auto"/>
              <w:right w:val="single" w:sz="4" w:space="0" w:color="auto"/>
            </w:tcBorders>
            <w:shd w:val="clear" w:color="auto" w:fill="auto"/>
            <w:vAlign w:val="center"/>
            <w:hideMark/>
          </w:tcPr>
          <w:p w14:paraId="69B104FC" w14:textId="77777777" w:rsidR="00EB76E7" w:rsidRPr="000A122A" w:rsidRDefault="00EB76E7" w:rsidP="000A122A">
            <w:pPr>
              <w:ind w:firstLine="0"/>
              <w:jc w:val="center"/>
              <w:rPr>
                <w:sz w:val="16"/>
                <w:szCs w:val="16"/>
              </w:rPr>
            </w:pPr>
            <w:r w:rsidRPr="000A122A">
              <w:rPr>
                <w:sz w:val="16"/>
                <w:szCs w:val="16"/>
              </w:rPr>
              <w:t>7015,337</w:t>
            </w:r>
          </w:p>
        </w:tc>
        <w:tc>
          <w:tcPr>
            <w:tcW w:w="1100" w:type="dxa"/>
            <w:tcBorders>
              <w:top w:val="nil"/>
              <w:left w:val="nil"/>
              <w:bottom w:val="single" w:sz="4" w:space="0" w:color="auto"/>
              <w:right w:val="single" w:sz="4" w:space="0" w:color="auto"/>
            </w:tcBorders>
            <w:shd w:val="clear" w:color="auto" w:fill="auto"/>
            <w:vAlign w:val="center"/>
            <w:hideMark/>
          </w:tcPr>
          <w:p w14:paraId="47191D13" w14:textId="77777777" w:rsidR="00EB76E7" w:rsidRPr="000A122A" w:rsidRDefault="00EB76E7" w:rsidP="000A122A">
            <w:pPr>
              <w:ind w:firstLine="0"/>
              <w:jc w:val="center"/>
              <w:rPr>
                <w:sz w:val="16"/>
                <w:szCs w:val="16"/>
              </w:rPr>
            </w:pPr>
            <w:r w:rsidRPr="000A122A">
              <w:rPr>
                <w:sz w:val="16"/>
                <w:szCs w:val="16"/>
              </w:rPr>
              <w:t>13278,224</w:t>
            </w:r>
          </w:p>
        </w:tc>
        <w:tc>
          <w:tcPr>
            <w:tcW w:w="1100" w:type="dxa"/>
            <w:tcBorders>
              <w:top w:val="nil"/>
              <w:left w:val="nil"/>
              <w:bottom w:val="single" w:sz="4" w:space="0" w:color="auto"/>
              <w:right w:val="single" w:sz="4" w:space="0" w:color="auto"/>
            </w:tcBorders>
            <w:shd w:val="clear" w:color="auto" w:fill="auto"/>
            <w:vAlign w:val="center"/>
            <w:hideMark/>
          </w:tcPr>
          <w:p w14:paraId="297D4077" w14:textId="77777777" w:rsidR="00EB76E7" w:rsidRPr="000A122A" w:rsidRDefault="00EB76E7" w:rsidP="000A122A">
            <w:pPr>
              <w:ind w:firstLine="0"/>
              <w:jc w:val="center"/>
              <w:rPr>
                <w:sz w:val="16"/>
                <w:szCs w:val="16"/>
              </w:rPr>
            </w:pPr>
            <w:r w:rsidRPr="000A122A">
              <w:rPr>
                <w:sz w:val="16"/>
                <w:szCs w:val="16"/>
              </w:rPr>
              <w:t>11347,323</w:t>
            </w:r>
          </w:p>
        </w:tc>
        <w:tc>
          <w:tcPr>
            <w:tcW w:w="1100" w:type="dxa"/>
            <w:tcBorders>
              <w:top w:val="nil"/>
              <w:left w:val="nil"/>
              <w:bottom w:val="single" w:sz="4" w:space="0" w:color="auto"/>
              <w:right w:val="single" w:sz="4" w:space="0" w:color="auto"/>
            </w:tcBorders>
            <w:shd w:val="clear" w:color="auto" w:fill="auto"/>
            <w:vAlign w:val="center"/>
            <w:hideMark/>
          </w:tcPr>
          <w:p w14:paraId="451ED18C" w14:textId="77777777" w:rsidR="00EB76E7" w:rsidRPr="000A122A" w:rsidRDefault="00EB76E7" w:rsidP="000A122A">
            <w:pPr>
              <w:ind w:firstLine="0"/>
              <w:jc w:val="center"/>
              <w:rPr>
                <w:sz w:val="16"/>
                <w:szCs w:val="16"/>
              </w:rPr>
            </w:pPr>
            <w:r w:rsidRPr="000A122A">
              <w:rPr>
                <w:sz w:val="16"/>
                <w:szCs w:val="16"/>
              </w:rPr>
              <w:t>280,613</w:t>
            </w:r>
          </w:p>
        </w:tc>
        <w:tc>
          <w:tcPr>
            <w:tcW w:w="1100" w:type="dxa"/>
            <w:tcBorders>
              <w:top w:val="nil"/>
              <w:left w:val="nil"/>
              <w:bottom w:val="single" w:sz="4" w:space="0" w:color="auto"/>
              <w:right w:val="single" w:sz="4" w:space="0" w:color="auto"/>
            </w:tcBorders>
            <w:shd w:val="clear" w:color="auto" w:fill="auto"/>
            <w:vAlign w:val="center"/>
            <w:hideMark/>
          </w:tcPr>
          <w:p w14:paraId="4A59CA2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AD931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AF08710" w14:textId="77777777" w:rsidR="00EB76E7" w:rsidRPr="000A122A" w:rsidRDefault="00EB76E7" w:rsidP="000A122A">
            <w:pPr>
              <w:ind w:firstLine="0"/>
              <w:jc w:val="center"/>
              <w:rPr>
                <w:sz w:val="16"/>
                <w:szCs w:val="16"/>
              </w:rPr>
            </w:pPr>
            <w:r w:rsidRPr="000A122A">
              <w:rPr>
                <w:sz w:val="16"/>
                <w:szCs w:val="16"/>
              </w:rPr>
              <w:t>7423,133</w:t>
            </w:r>
          </w:p>
        </w:tc>
        <w:tc>
          <w:tcPr>
            <w:tcW w:w="1100" w:type="dxa"/>
            <w:tcBorders>
              <w:top w:val="nil"/>
              <w:left w:val="nil"/>
              <w:bottom w:val="single" w:sz="4" w:space="0" w:color="auto"/>
              <w:right w:val="single" w:sz="4" w:space="0" w:color="auto"/>
            </w:tcBorders>
            <w:shd w:val="clear" w:color="auto" w:fill="auto"/>
            <w:vAlign w:val="center"/>
            <w:hideMark/>
          </w:tcPr>
          <w:p w14:paraId="687A432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56F474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90E17E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CB8D495"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59C05123" w14:textId="77777777" w:rsidR="00EB76E7" w:rsidRPr="000A122A" w:rsidRDefault="00EB76E7" w:rsidP="000A122A">
            <w:pPr>
              <w:ind w:firstLine="0"/>
              <w:jc w:val="center"/>
              <w:rPr>
                <w:sz w:val="16"/>
                <w:szCs w:val="16"/>
              </w:rPr>
            </w:pPr>
            <w:r w:rsidRPr="000A122A">
              <w:rPr>
                <w:sz w:val="16"/>
                <w:szCs w:val="16"/>
              </w:rPr>
              <w:t>10431,339</w:t>
            </w:r>
          </w:p>
        </w:tc>
        <w:tc>
          <w:tcPr>
            <w:tcW w:w="960" w:type="dxa"/>
            <w:tcBorders>
              <w:top w:val="nil"/>
              <w:left w:val="nil"/>
              <w:bottom w:val="single" w:sz="4" w:space="0" w:color="auto"/>
              <w:right w:val="single" w:sz="4" w:space="0" w:color="auto"/>
            </w:tcBorders>
            <w:shd w:val="clear" w:color="auto" w:fill="auto"/>
            <w:vAlign w:val="center"/>
            <w:hideMark/>
          </w:tcPr>
          <w:p w14:paraId="41F5930B" w14:textId="77777777" w:rsidR="00EB76E7" w:rsidRPr="000A122A" w:rsidRDefault="00EB76E7" w:rsidP="000A122A">
            <w:pPr>
              <w:ind w:firstLine="0"/>
              <w:jc w:val="center"/>
              <w:rPr>
                <w:sz w:val="16"/>
                <w:szCs w:val="16"/>
              </w:rPr>
            </w:pPr>
            <w:r w:rsidRPr="000A122A">
              <w:rPr>
                <w:sz w:val="16"/>
                <w:szCs w:val="16"/>
              </w:rPr>
              <w:t>20241,572</w:t>
            </w:r>
          </w:p>
        </w:tc>
        <w:tc>
          <w:tcPr>
            <w:tcW w:w="960" w:type="dxa"/>
            <w:tcBorders>
              <w:top w:val="nil"/>
              <w:left w:val="nil"/>
              <w:bottom w:val="single" w:sz="4" w:space="0" w:color="auto"/>
              <w:right w:val="single" w:sz="4" w:space="0" w:color="auto"/>
            </w:tcBorders>
            <w:shd w:val="clear" w:color="auto" w:fill="auto"/>
            <w:vAlign w:val="center"/>
            <w:hideMark/>
          </w:tcPr>
          <w:p w14:paraId="0516D2F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7A8B3A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E022BDE"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5B22363"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827ECB2" w14:textId="77777777" w:rsidR="00EB76E7" w:rsidRPr="000A122A" w:rsidRDefault="00EB76E7" w:rsidP="000A122A">
            <w:pPr>
              <w:ind w:firstLine="0"/>
              <w:jc w:val="center"/>
              <w:rPr>
                <w:sz w:val="16"/>
                <w:szCs w:val="16"/>
              </w:rPr>
            </w:pPr>
            <w:r w:rsidRPr="000A122A">
              <w:rPr>
                <w:sz w:val="16"/>
                <w:szCs w:val="16"/>
              </w:rPr>
              <w:t>1.2</w:t>
            </w:r>
          </w:p>
        </w:tc>
        <w:tc>
          <w:tcPr>
            <w:tcW w:w="2980" w:type="dxa"/>
            <w:tcBorders>
              <w:top w:val="nil"/>
              <w:left w:val="nil"/>
              <w:bottom w:val="single" w:sz="4" w:space="0" w:color="auto"/>
              <w:right w:val="single" w:sz="4" w:space="0" w:color="auto"/>
            </w:tcBorders>
            <w:shd w:val="clear" w:color="auto" w:fill="auto"/>
            <w:vAlign w:val="center"/>
            <w:hideMark/>
          </w:tcPr>
          <w:p w14:paraId="2EB06EC9" w14:textId="77777777" w:rsidR="00EB76E7" w:rsidRPr="000A122A" w:rsidRDefault="00EB76E7" w:rsidP="000A122A">
            <w:pPr>
              <w:ind w:firstLine="0"/>
              <w:jc w:val="left"/>
              <w:rPr>
                <w:sz w:val="16"/>
                <w:szCs w:val="16"/>
              </w:rPr>
            </w:pPr>
            <w:r w:rsidRPr="000A122A">
              <w:rPr>
                <w:sz w:val="16"/>
                <w:szCs w:val="16"/>
              </w:rPr>
              <w:t>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4196F44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7253648" w14:textId="77777777" w:rsidR="00EB76E7" w:rsidRPr="000A122A" w:rsidRDefault="00EB76E7" w:rsidP="000A122A">
            <w:pPr>
              <w:ind w:firstLine="0"/>
              <w:jc w:val="center"/>
              <w:rPr>
                <w:sz w:val="16"/>
                <w:szCs w:val="16"/>
              </w:rPr>
            </w:pPr>
            <w:r w:rsidRPr="000A122A">
              <w:rPr>
                <w:sz w:val="16"/>
                <w:szCs w:val="16"/>
              </w:rPr>
              <w:t>915,495</w:t>
            </w:r>
          </w:p>
        </w:tc>
        <w:tc>
          <w:tcPr>
            <w:tcW w:w="1100" w:type="dxa"/>
            <w:tcBorders>
              <w:top w:val="nil"/>
              <w:left w:val="nil"/>
              <w:bottom w:val="single" w:sz="4" w:space="0" w:color="auto"/>
              <w:right w:val="single" w:sz="4" w:space="0" w:color="auto"/>
            </w:tcBorders>
            <w:shd w:val="clear" w:color="auto" w:fill="auto"/>
            <w:vAlign w:val="center"/>
            <w:hideMark/>
          </w:tcPr>
          <w:p w14:paraId="49A04BBC" w14:textId="77777777" w:rsidR="00EB76E7" w:rsidRPr="000A122A" w:rsidRDefault="00EB76E7" w:rsidP="000A122A">
            <w:pPr>
              <w:ind w:firstLine="0"/>
              <w:jc w:val="center"/>
              <w:rPr>
                <w:sz w:val="16"/>
                <w:szCs w:val="16"/>
              </w:rPr>
            </w:pPr>
            <w:r w:rsidRPr="000A122A">
              <w:rPr>
                <w:sz w:val="16"/>
                <w:szCs w:val="16"/>
              </w:rPr>
              <w:t>93,538</w:t>
            </w:r>
          </w:p>
        </w:tc>
        <w:tc>
          <w:tcPr>
            <w:tcW w:w="1100" w:type="dxa"/>
            <w:tcBorders>
              <w:top w:val="nil"/>
              <w:left w:val="nil"/>
              <w:bottom w:val="single" w:sz="4" w:space="0" w:color="auto"/>
              <w:right w:val="single" w:sz="4" w:space="0" w:color="auto"/>
            </w:tcBorders>
            <w:shd w:val="clear" w:color="auto" w:fill="auto"/>
            <w:vAlign w:val="center"/>
            <w:hideMark/>
          </w:tcPr>
          <w:p w14:paraId="25865480" w14:textId="77777777" w:rsidR="00EB76E7" w:rsidRPr="000A122A" w:rsidRDefault="00EB76E7" w:rsidP="000A122A">
            <w:pPr>
              <w:ind w:firstLine="0"/>
              <w:jc w:val="center"/>
              <w:rPr>
                <w:sz w:val="16"/>
                <w:szCs w:val="16"/>
              </w:rPr>
            </w:pPr>
            <w:r w:rsidRPr="000A122A">
              <w:rPr>
                <w:sz w:val="16"/>
                <w:szCs w:val="16"/>
              </w:rPr>
              <w:t>70,153</w:t>
            </w:r>
          </w:p>
        </w:tc>
        <w:tc>
          <w:tcPr>
            <w:tcW w:w="1100" w:type="dxa"/>
            <w:tcBorders>
              <w:top w:val="nil"/>
              <w:left w:val="nil"/>
              <w:bottom w:val="single" w:sz="4" w:space="0" w:color="auto"/>
              <w:right w:val="single" w:sz="4" w:space="0" w:color="auto"/>
            </w:tcBorders>
            <w:shd w:val="clear" w:color="auto" w:fill="auto"/>
            <w:vAlign w:val="center"/>
            <w:hideMark/>
          </w:tcPr>
          <w:p w14:paraId="2D6466E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FCB77F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BC526DA" w14:textId="77777777" w:rsidR="00EB76E7" w:rsidRPr="000A122A" w:rsidRDefault="00EB76E7" w:rsidP="000A122A">
            <w:pPr>
              <w:ind w:firstLine="0"/>
              <w:jc w:val="center"/>
              <w:rPr>
                <w:sz w:val="16"/>
                <w:szCs w:val="16"/>
              </w:rPr>
            </w:pPr>
            <w:r w:rsidRPr="000A122A">
              <w:rPr>
                <w:sz w:val="16"/>
                <w:szCs w:val="16"/>
              </w:rPr>
              <w:t>452,716</w:t>
            </w:r>
          </w:p>
        </w:tc>
        <w:tc>
          <w:tcPr>
            <w:tcW w:w="1100" w:type="dxa"/>
            <w:tcBorders>
              <w:top w:val="nil"/>
              <w:left w:val="nil"/>
              <w:bottom w:val="single" w:sz="4" w:space="0" w:color="auto"/>
              <w:right w:val="single" w:sz="4" w:space="0" w:color="auto"/>
            </w:tcBorders>
            <w:shd w:val="clear" w:color="auto" w:fill="auto"/>
            <w:vAlign w:val="center"/>
            <w:hideMark/>
          </w:tcPr>
          <w:p w14:paraId="15704BF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0201E1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B2F823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8A36FB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101A35D" w14:textId="77777777" w:rsidR="00EB76E7" w:rsidRPr="000A122A" w:rsidRDefault="00EB76E7" w:rsidP="000A122A">
            <w:pPr>
              <w:ind w:firstLine="0"/>
              <w:jc w:val="center"/>
              <w:rPr>
                <w:sz w:val="16"/>
                <w:szCs w:val="16"/>
              </w:rPr>
            </w:pPr>
            <w:r w:rsidRPr="000A122A">
              <w:rPr>
                <w:sz w:val="16"/>
                <w:szCs w:val="16"/>
              </w:rPr>
              <w:t>56,123</w:t>
            </w:r>
          </w:p>
        </w:tc>
        <w:tc>
          <w:tcPr>
            <w:tcW w:w="960" w:type="dxa"/>
            <w:tcBorders>
              <w:top w:val="nil"/>
              <w:left w:val="nil"/>
              <w:bottom w:val="single" w:sz="4" w:space="0" w:color="auto"/>
              <w:right w:val="single" w:sz="4" w:space="0" w:color="auto"/>
            </w:tcBorders>
            <w:shd w:val="clear" w:color="auto" w:fill="auto"/>
            <w:vAlign w:val="center"/>
            <w:hideMark/>
          </w:tcPr>
          <w:p w14:paraId="56E4DF21" w14:textId="77777777" w:rsidR="00EB76E7" w:rsidRPr="000A122A" w:rsidRDefault="00EB76E7" w:rsidP="000A122A">
            <w:pPr>
              <w:ind w:firstLine="0"/>
              <w:jc w:val="center"/>
              <w:rPr>
                <w:sz w:val="16"/>
                <w:szCs w:val="16"/>
              </w:rPr>
            </w:pPr>
            <w:r w:rsidRPr="000A122A">
              <w:rPr>
                <w:sz w:val="16"/>
                <w:szCs w:val="16"/>
              </w:rPr>
              <w:t>170,235</w:t>
            </w:r>
          </w:p>
        </w:tc>
        <w:tc>
          <w:tcPr>
            <w:tcW w:w="960" w:type="dxa"/>
            <w:tcBorders>
              <w:top w:val="nil"/>
              <w:left w:val="nil"/>
              <w:bottom w:val="single" w:sz="4" w:space="0" w:color="auto"/>
              <w:right w:val="single" w:sz="4" w:space="0" w:color="auto"/>
            </w:tcBorders>
            <w:shd w:val="clear" w:color="auto" w:fill="auto"/>
            <w:vAlign w:val="center"/>
            <w:hideMark/>
          </w:tcPr>
          <w:p w14:paraId="2550E59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B85456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2C33417"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7FBC12A"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E0435F4" w14:textId="77777777" w:rsidR="00EB76E7" w:rsidRPr="000A122A" w:rsidRDefault="00EB76E7" w:rsidP="000A122A">
            <w:pPr>
              <w:ind w:firstLine="0"/>
              <w:jc w:val="center"/>
              <w:rPr>
                <w:sz w:val="16"/>
                <w:szCs w:val="16"/>
              </w:rPr>
            </w:pPr>
            <w:r w:rsidRPr="000A122A">
              <w:rPr>
                <w:sz w:val="16"/>
                <w:szCs w:val="16"/>
              </w:rPr>
              <w:t>1.3</w:t>
            </w:r>
          </w:p>
        </w:tc>
        <w:tc>
          <w:tcPr>
            <w:tcW w:w="2980" w:type="dxa"/>
            <w:tcBorders>
              <w:top w:val="nil"/>
              <w:left w:val="nil"/>
              <w:bottom w:val="single" w:sz="4" w:space="0" w:color="auto"/>
              <w:right w:val="single" w:sz="4" w:space="0" w:color="auto"/>
            </w:tcBorders>
            <w:shd w:val="clear" w:color="auto" w:fill="auto"/>
            <w:vAlign w:val="center"/>
            <w:hideMark/>
          </w:tcPr>
          <w:p w14:paraId="229692D5" w14:textId="77777777" w:rsidR="00EB76E7" w:rsidRPr="000A122A" w:rsidRDefault="00EB76E7" w:rsidP="000A122A">
            <w:pPr>
              <w:ind w:firstLine="0"/>
              <w:jc w:val="left"/>
              <w:rPr>
                <w:sz w:val="16"/>
                <w:szCs w:val="16"/>
              </w:rPr>
            </w:pPr>
            <w:r w:rsidRPr="000A122A">
              <w:rPr>
                <w:sz w:val="16"/>
                <w:szCs w:val="16"/>
              </w:rPr>
              <w:t>ГВС (среднечасовая)</w:t>
            </w:r>
          </w:p>
        </w:tc>
        <w:tc>
          <w:tcPr>
            <w:tcW w:w="1100" w:type="dxa"/>
            <w:tcBorders>
              <w:top w:val="nil"/>
              <w:left w:val="nil"/>
              <w:bottom w:val="single" w:sz="4" w:space="0" w:color="auto"/>
              <w:right w:val="single" w:sz="4" w:space="0" w:color="auto"/>
            </w:tcBorders>
            <w:shd w:val="clear" w:color="auto" w:fill="auto"/>
            <w:vAlign w:val="center"/>
            <w:hideMark/>
          </w:tcPr>
          <w:p w14:paraId="058BA9E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A01E96B" w14:textId="77777777" w:rsidR="00EB76E7" w:rsidRPr="000A122A" w:rsidRDefault="00EB76E7" w:rsidP="000A122A">
            <w:pPr>
              <w:ind w:firstLine="0"/>
              <w:jc w:val="center"/>
              <w:rPr>
                <w:sz w:val="16"/>
                <w:szCs w:val="16"/>
              </w:rPr>
            </w:pPr>
            <w:r w:rsidRPr="000A122A">
              <w:rPr>
                <w:sz w:val="16"/>
                <w:szCs w:val="16"/>
              </w:rPr>
              <w:t>25012,548</w:t>
            </w:r>
          </w:p>
        </w:tc>
        <w:tc>
          <w:tcPr>
            <w:tcW w:w="1100" w:type="dxa"/>
            <w:tcBorders>
              <w:top w:val="nil"/>
              <w:left w:val="nil"/>
              <w:bottom w:val="single" w:sz="4" w:space="0" w:color="auto"/>
              <w:right w:val="single" w:sz="4" w:space="0" w:color="auto"/>
            </w:tcBorders>
            <w:shd w:val="clear" w:color="auto" w:fill="auto"/>
            <w:vAlign w:val="center"/>
            <w:hideMark/>
          </w:tcPr>
          <w:p w14:paraId="16649A4C" w14:textId="77777777" w:rsidR="00EB76E7" w:rsidRPr="000A122A" w:rsidRDefault="00EB76E7" w:rsidP="000A122A">
            <w:pPr>
              <w:ind w:firstLine="0"/>
              <w:jc w:val="center"/>
              <w:rPr>
                <w:sz w:val="16"/>
                <w:szCs w:val="16"/>
              </w:rPr>
            </w:pPr>
            <w:r w:rsidRPr="000A122A">
              <w:rPr>
                <w:sz w:val="16"/>
                <w:szCs w:val="16"/>
              </w:rPr>
              <w:t>14971,620</w:t>
            </w:r>
          </w:p>
        </w:tc>
        <w:tc>
          <w:tcPr>
            <w:tcW w:w="1100" w:type="dxa"/>
            <w:tcBorders>
              <w:top w:val="nil"/>
              <w:left w:val="nil"/>
              <w:bottom w:val="single" w:sz="4" w:space="0" w:color="auto"/>
              <w:right w:val="single" w:sz="4" w:space="0" w:color="auto"/>
            </w:tcBorders>
            <w:shd w:val="clear" w:color="auto" w:fill="auto"/>
            <w:vAlign w:val="center"/>
            <w:hideMark/>
          </w:tcPr>
          <w:p w14:paraId="2C8002B8" w14:textId="77777777" w:rsidR="00EB76E7" w:rsidRPr="000A122A" w:rsidRDefault="00EB76E7" w:rsidP="000A122A">
            <w:pPr>
              <w:ind w:firstLine="0"/>
              <w:jc w:val="center"/>
              <w:rPr>
                <w:sz w:val="16"/>
                <w:szCs w:val="16"/>
              </w:rPr>
            </w:pPr>
            <w:r w:rsidRPr="000A122A">
              <w:rPr>
                <w:sz w:val="16"/>
                <w:szCs w:val="16"/>
              </w:rPr>
              <w:t>357,553</w:t>
            </w:r>
          </w:p>
        </w:tc>
        <w:tc>
          <w:tcPr>
            <w:tcW w:w="1100" w:type="dxa"/>
            <w:tcBorders>
              <w:top w:val="nil"/>
              <w:left w:val="nil"/>
              <w:bottom w:val="single" w:sz="4" w:space="0" w:color="auto"/>
              <w:right w:val="single" w:sz="4" w:space="0" w:color="auto"/>
            </w:tcBorders>
            <w:shd w:val="clear" w:color="auto" w:fill="auto"/>
            <w:vAlign w:val="center"/>
            <w:hideMark/>
          </w:tcPr>
          <w:p w14:paraId="45F50DA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519C47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891F7CC" w14:textId="77777777" w:rsidR="00EB76E7" w:rsidRPr="000A122A" w:rsidRDefault="00EB76E7" w:rsidP="000A122A">
            <w:pPr>
              <w:ind w:firstLine="0"/>
              <w:jc w:val="center"/>
              <w:rPr>
                <w:sz w:val="16"/>
                <w:szCs w:val="16"/>
              </w:rPr>
            </w:pPr>
            <w:r w:rsidRPr="000A122A">
              <w:rPr>
                <w:sz w:val="16"/>
                <w:szCs w:val="16"/>
              </w:rPr>
              <w:t>2307,369</w:t>
            </w:r>
          </w:p>
        </w:tc>
        <w:tc>
          <w:tcPr>
            <w:tcW w:w="1100" w:type="dxa"/>
            <w:tcBorders>
              <w:top w:val="nil"/>
              <w:left w:val="nil"/>
              <w:bottom w:val="single" w:sz="4" w:space="0" w:color="auto"/>
              <w:right w:val="single" w:sz="4" w:space="0" w:color="auto"/>
            </w:tcBorders>
            <w:shd w:val="clear" w:color="auto" w:fill="auto"/>
            <w:vAlign w:val="center"/>
            <w:hideMark/>
          </w:tcPr>
          <w:p w14:paraId="02DC114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F904F5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3FFE4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80A62C0" w14:textId="77777777" w:rsidR="00EB76E7" w:rsidRPr="000A122A" w:rsidRDefault="00EB76E7" w:rsidP="000A122A">
            <w:pPr>
              <w:ind w:firstLine="0"/>
              <w:jc w:val="center"/>
              <w:rPr>
                <w:sz w:val="16"/>
                <w:szCs w:val="16"/>
              </w:rPr>
            </w:pPr>
            <w:r w:rsidRPr="000A122A">
              <w:rPr>
                <w:sz w:val="16"/>
                <w:szCs w:val="16"/>
              </w:rPr>
              <w:t>19508,071</w:t>
            </w:r>
          </w:p>
        </w:tc>
        <w:tc>
          <w:tcPr>
            <w:tcW w:w="960" w:type="dxa"/>
            <w:tcBorders>
              <w:top w:val="nil"/>
              <w:left w:val="nil"/>
              <w:bottom w:val="single" w:sz="4" w:space="0" w:color="auto"/>
              <w:right w:val="single" w:sz="4" w:space="0" w:color="auto"/>
            </w:tcBorders>
            <w:shd w:val="clear" w:color="auto" w:fill="auto"/>
            <w:vAlign w:val="center"/>
            <w:hideMark/>
          </w:tcPr>
          <w:p w14:paraId="317B36E5" w14:textId="77777777" w:rsidR="00EB76E7" w:rsidRPr="000A122A" w:rsidRDefault="00EB76E7" w:rsidP="000A122A">
            <w:pPr>
              <w:ind w:firstLine="0"/>
              <w:jc w:val="center"/>
              <w:rPr>
                <w:sz w:val="16"/>
                <w:szCs w:val="16"/>
              </w:rPr>
            </w:pPr>
            <w:r w:rsidRPr="000A122A">
              <w:rPr>
                <w:sz w:val="16"/>
                <w:szCs w:val="16"/>
              </w:rPr>
              <w:t>19794,113</w:t>
            </w:r>
          </w:p>
        </w:tc>
        <w:tc>
          <w:tcPr>
            <w:tcW w:w="960" w:type="dxa"/>
            <w:tcBorders>
              <w:top w:val="nil"/>
              <w:left w:val="nil"/>
              <w:bottom w:val="single" w:sz="4" w:space="0" w:color="auto"/>
              <w:right w:val="single" w:sz="4" w:space="0" w:color="auto"/>
            </w:tcBorders>
            <w:shd w:val="clear" w:color="auto" w:fill="auto"/>
            <w:vAlign w:val="center"/>
            <w:hideMark/>
          </w:tcPr>
          <w:p w14:paraId="5EF5AC2E" w14:textId="77777777" w:rsidR="00EB76E7" w:rsidRPr="000A122A" w:rsidRDefault="00EB76E7" w:rsidP="000A122A">
            <w:pPr>
              <w:ind w:firstLine="0"/>
              <w:jc w:val="center"/>
              <w:rPr>
                <w:sz w:val="16"/>
                <w:szCs w:val="16"/>
              </w:rPr>
            </w:pPr>
            <w:r w:rsidRPr="000A122A">
              <w:rPr>
                <w:sz w:val="16"/>
                <w:szCs w:val="16"/>
              </w:rPr>
              <w:t>20375,713</w:t>
            </w:r>
          </w:p>
        </w:tc>
        <w:tc>
          <w:tcPr>
            <w:tcW w:w="960" w:type="dxa"/>
            <w:tcBorders>
              <w:top w:val="nil"/>
              <w:left w:val="nil"/>
              <w:bottom w:val="single" w:sz="4" w:space="0" w:color="auto"/>
              <w:right w:val="single" w:sz="4" w:space="0" w:color="auto"/>
            </w:tcBorders>
            <w:shd w:val="clear" w:color="auto" w:fill="auto"/>
            <w:vAlign w:val="center"/>
            <w:hideMark/>
          </w:tcPr>
          <w:p w14:paraId="11DB5B5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74D0C4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1DBCAB1" w14:textId="77777777" w:rsidR="00EB76E7" w:rsidRPr="000A122A" w:rsidRDefault="00EB76E7" w:rsidP="000A122A">
            <w:pPr>
              <w:ind w:firstLine="0"/>
              <w:jc w:val="center"/>
              <w:rPr>
                <w:sz w:val="16"/>
                <w:szCs w:val="16"/>
              </w:rPr>
            </w:pPr>
            <w:r w:rsidRPr="000A122A">
              <w:rPr>
                <w:sz w:val="16"/>
                <w:szCs w:val="16"/>
              </w:rPr>
              <w:t>0,000</w:t>
            </w:r>
          </w:p>
        </w:tc>
      </w:tr>
    </w:tbl>
    <w:p w14:paraId="102E526F" w14:textId="77777777" w:rsidR="00EB76E7" w:rsidRPr="00EB76E7" w:rsidRDefault="00EB76E7" w:rsidP="00EB76E7"/>
    <w:p w14:paraId="5C1D2EA2" w14:textId="5030AD9C" w:rsidR="00EB76E7" w:rsidRPr="00EB76E7" w:rsidRDefault="00EB76E7" w:rsidP="000A122A">
      <w:pPr>
        <w:keepNext/>
        <w:keepLines/>
      </w:pPr>
      <w:bookmarkStart w:id="74" w:name="_Toc166749549"/>
      <w:bookmarkStart w:id="75" w:name="_Toc167037176"/>
      <w:r w:rsidRPr="00EB76E7">
        <w:lastRenderedPageBreak/>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24</w:t>
      </w:r>
      <w:r w:rsidR="004D69FD">
        <w:rPr>
          <w:noProof/>
        </w:rPr>
        <w:fldChar w:fldCharType="end"/>
      </w:r>
      <w:r w:rsidRPr="00EB76E7">
        <w:t xml:space="preserve"> Прирост тепловой энергии в расчетных элементах территориального деления с учетом сноса, Гкал</w:t>
      </w:r>
      <w:bookmarkEnd w:id="74"/>
      <w:bookmarkEnd w:id="75"/>
    </w:p>
    <w:tbl>
      <w:tblPr>
        <w:tblW w:w="5000" w:type="pct"/>
        <w:jc w:val="center"/>
        <w:tblLook w:val="04A0" w:firstRow="1" w:lastRow="0" w:firstColumn="1" w:lastColumn="0" w:noHBand="0" w:noVBand="1"/>
      </w:tblPr>
      <w:tblGrid>
        <w:gridCol w:w="1052"/>
        <w:gridCol w:w="3268"/>
        <w:gridCol w:w="1206"/>
        <w:gridCol w:w="1206"/>
        <w:gridCol w:w="1206"/>
        <w:gridCol w:w="1206"/>
        <w:gridCol w:w="1206"/>
        <w:gridCol w:w="1206"/>
        <w:gridCol w:w="1206"/>
        <w:gridCol w:w="1206"/>
        <w:gridCol w:w="1206"/>
        <w:gridCol w:w="1206"/>
        <w:gridCol w:w="1053"/>
        <w:gridCol w:w="1053"/>
        <w:gridCol w:w="1053"/>
        <w:gridCol w:w="1053"/>
        <w:gridCol w:w="1053"/>
        <w:gridCol w:w="1053"/>
      </w:tblGrid>
      <w:tr w:rsidR="00EB76E7" w:rsidRPr="000A122A" w14:paraId="37C4CB30" w14:textId="77777777" w:rsidTr="000A122A">
        <w:trPr>
          <w:trHeight w:val="20"/>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2F389" w14:textId="77777777" w:rsidR="00EB76E7" w:rsidRPr="000A122A" w:rsidRDefault="00EB76E7" w:rsidP="000A122A">
            <w:pPr>
              <w:ind w:firstLine="0"/>
              <w:jc w:val="center"/>
              <w:rPr>
                <w:sz w:val="16"/>
                <w:szCs w:val="16"/>
              </w:rPr>
            </w:pPr>
            <w:r w:rsidRPr="000A122A">
              <w:rPr>
                <w:sz w:val="16"/>
                <w:szCs w:val="16"/>
              </w:rPr>
              <w:t>№ п/п</w:t>
            </w:r>
          </w:p>
        </w:tc>
        <w:tc>
          <w:tcPr>
            <w:tcW w:w="2980" w:type="dxa"/>
            <w:tcBorders>
              <w:top w:val="single" w:sz="4" w:space="0" w:color="auto"/>
              <w:left w:val="nil"/>
              <w:bottom w:val="single" w:sz="4" w:space="0" w:color="auto"/>
              <w:right w:val="single" w:sz="4" w:space="0" w:color="auto"/>
            </w:tcBorders>
            <w:shd w:val="clear" w:color="auto" w:fill="auto"/>
            <w:vAlign w:val="center"/>
            <w:hideMark/>
          </w:tcPr>
          <w:p w14:paraId="2E95C42F" w14:textId="77777777" w:rsidR="00EB76E7" w:rsidRPr="000A122A" w:rsidRDefault="00EB76E7" w:rsidP="000A122A">
            <w:pPr>
              <w:ind w:firstLine="0"/>
              <w:jc w:val="center"/>
              <w:rPr>
                <w:sz w:val="16"/>
                <w:szCs w:val="16"/>
              </w:rPr>
            </w:pPr>
            <w:r w:rsidRPr="000A122A">
              <w:rPr>
                <w:sz w:val="16"/>
                <w:szCs w:val="16"/>
              </w:rPr>
              <w:t>Параметр</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2940AC1"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46D531F"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11AB144"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80F51D8"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EC3CB00"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84F7852"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BC7B9E9"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833C423"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4F837CC"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1817916"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F0EEAA7"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A4CE235"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28EF2E1"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1088398"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EAD4099"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7941A60"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3006B28A"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000000" w:fill="E2EFDA"/>
            <w:vAlign w:val="center"/>
            <w:hideMark/>
          </w:tcPr>
          <w:p w14:paraId="13B3C303" w14:textId="0329CAA2" w:rsidR="00EB76E7" w:rsidRPr="000A122A" w:rsidRDefault="00EB76E7" w:rsidP="000A122A">
            <w:pPr>
              <w:ind w:firstLine="0"/>
              <w:jc w:val="center"/>
              <w:rPr>
                <w:sz w:val="16"/>
                <w:szCs w:val="16"/>
              </w:rPr>
            </w:pPr>
          </w:p>
        </w:tc>
        <w:tc>
          <w:tcPr>
            <w:tcW w:w="2980" w:type="dxa"/>
            <w:tcBorders>
              <w:top w:val="nil"/>
              <w:left w:val="nil"/>
              <w:bottom w:val="single" w:sz="4" w:space="0" w:color="auto"/>
              <w:right w:val="single" w:sz="4" w:space="0" w:color="auto"/>
            </w:tcBorders>
            <w:shd w:val="clear" w:color="000000" w:fill="E2EFDA"/>
            <w:vAlign w:val="center"/>
            <w:hideMark/>
          </w:tcPr>
          <w:p w14:paraId="724D0402" w14:textId="77777777" w:rsidR="00EB76E7" w:rsidRPr="000A122A" w:rsidRDefault="00EB76E7" w:rsidP="000A122A">
            <w:pPr>
              <w:ind w:firstLine="0"/>
              <w:jc w:val="center"/>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000000" w:fill="E2EFDA"/>
            <w:vAlign w:val="center"/>
            <w:hideMark/>
          </w:tcPr>
          <w:p w14:paraId="0F9FAA3B" w14:textId="754F4B3E"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7B524351" w14:textId="7E0671AC"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1DED68DF" w14:textId="5843D6D5"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37DD02F6" w14:textId="3D959341"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34C769F0" w14:textId="2E3EF157"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6137FC78" w14:textId="3FBD7072"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3BDD7118" w14:textId="618F9716"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394875F8" w14:textId="5CA40061"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BE2732D" w14:textId="1AAF7DD4" w:rsidR="00EB76E7" w:rsidRPr="000A122A" w:rsidRDefault="00EB76E7" w:rsidP="000A122A">
            <w:pPr>
              <w:ind w:firstLine="0"/>
              <w:jc w:val="center"/>
              <w:rPr>
                <w:sz w:val="16"/>
                <w:szCs w:val="16"/>
              </w:rPr>
            </w:pPr>
          </w:p>
        </w:tc>
        <w:tc>
          <w:tcPr>
            <w:tcW w:w="1100" w:type="dxa"/>
            <w:tcBorders>
              <w:top w:val="nil"/>
              <w:left w:val="nil"/>
              <w:bottom w:val="single" w:sz="4" w:space="0" w:color="auto"/>
              <w:right w:val="single" w:sz="4" w:space="0" w:color="auto"/>
            </w:tcBorders>
            <w:shd w:val="clear" w:color="000000" w:fill="E2EFDA"/>
            <w:vAlign w:val="center"/>
            <w:hideMark/>
          </w:tcPr>
          <w:p w14:paraId="29695526" w14:textId="597AF9C4"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48F45770" w14:textId="5DCCC68B"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60CB4C36" w14:textId="13E9A362"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72379C5D" w14:textId="052D94C3"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5A769970" w14:textId="40B0AC1F"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2E94F0F" w14:textId="54C7EC57" w:rsidR="00EB76E7" w:rsidRPr="000A122A" w:rsidRDefault="00EB76E7" w:rsidP="000A122A">
            <w:pPr>
              <w:ind w:firstLine="0"/>
              <w:jc w:val="center"/>
              <w:rPr>
                <w:sz w:val="16"/>
                <w:szCs w:val="16"/>
              </w:rPr>
            </w:pPr>
          </w:p>
        </w:tc>
        <w:tc>
          <w:tcPr>
            <w:tcW w:w="960" w:type="dxa"/>
            <w:tcBorders>
              <w:top w:val="nil"/>
              <w:left w:val="nil"/>
              <w:bottom w:val="single" w:sz="4" w:space="0" w:color="auto"/>
              <w:right w:val="single" w:sz="4" w:space="0" w:color="auto"/>
            </w:tcBorders>
            <w:shd w:val="clear" w:color="000000" w:fill="E2EFDA"/>
            <w:vAlign w:val="center"/>
            <w:hideMark/>
          </w:tcPr>
          <w:p w14:paraId="1B8A9F1C" w14:textId="14C29F99" w:rsidR="00EB76E7" w:rsidRPr="000A122A" w:rsidRDefault="00EB76E7" w:rsidP="000A122A">
            <w:pPr>
              <w:ind w:firstLine="0"/>
              <w:jc w:val="center"/>
              <w:rPr>
                <w:sz w:val="16"/>
                <w:szCs w:val="16"/>
              </w:rPr>
            </w:pPr>
          </w:p>
        </w:tc>
      </w:tr>
      <w:tr w:rsidR="00EB76E7" w:rsidRPr="000A122A" w14:paraId="58A6B28C"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FC28E9" w14:textId="77777777" w:rsidR="00EB76E7" w:rsidRPr="000A122A" w:rsidRDefault="00EB76E7" w:rsidP="000A122A">
            <w:pPr>
              <w:ind w:firstLine="0"/>
              <w:jc w:val="center"/>
              <w:rPr>
                <w:sz w:val="16"/>
                <w:szCs w:val="16"/>
              </w:rPr>
            </w:pPr>
            <w:r w:rsidRPr="000A122A">
              <w:rPr>
                <w:sz w:val="16"/>
                <w:szCs w:val="16"/>
              </w:rPr>
              <w:t>1</w:t>
            </w:r>
          </w:p>
        </w:tc>
        <w:tc>
          <w:tcPr>
            <w:tcW w:w="2980" w:type="dxa"/>
            <w:tcBorders>
              <w:top w:val="nil"/>
              <w:left w:val="nil"/>
              <w:bottom w:val="single" w:sz="4" w:space="0" w:color="auto"/>
              <w:right w:val="single" w:sz="4" w:space="0" w:color="auto"/>
            </w:tcBorders>
            <w:shd w:val="clear" w:color="auto" w:fill="auto"/>
            <w:vAlign w:val="center"/>
            <w:hideMark/>
          </w:tcPr>
          <w:p w14:paraId="63BA1EC7" w14:textId="77777777" w:rsidR="00EB76E7" w:rsidRPr="000A122A" w:rsidRDefault="00EB76E7" w:rsidP="000A122A">
            <w:pPr>
              <w:ind w:firstLine="0"/>
              <w:jc w:val="left"/>
              <w:rPr>
                <w:sz w:val="16"/>
                <w:szCs w:val="16"/>
              </w:rPr>
            </w:pPr>
            <w:r w:rsidRPr="000A122A">
              <w:rPr>
                <w:sz w:val="16"/>
                <w:szCs w:val="16"/>
              </w:rPr>
              <w:t>Прирост тепловой энергии, всего</w:t>
            </w:r>
          </w:p>
        </w:tc>
        <w:tc>
          <w:tcPr>
            <w:tcW w:w="1100" w:type="dxa"/>
            <w:tcBorders>
              <w:top w:val="nil"/>
              <w:left w:val="nil"/>
              <w:bottom w:val="single" w:sz="4" w:space="0" w:color="auto"/>
              <w:right w:val="single" w:sz="4" w:space="0" w:color="auto"/>
            </w:tcBorders>
            <w:shd w:val="clear" w:color="auto" w:fill="auto"/>
            <w:vAlign w:val="center"/>
            <w:hideMark/>
          </w:tcPr>
          <w:p w14:paraId="763B919B" w14:textId="77777777" w:rsidR="00EB76E7" w:rsidRPr="000A122A" w:rsidRDefault="00EB76E7" w:rsidP="000A122A">
            <w:pPr>
              <w:ind w:firstLine="0"/>
              <w:jc w:val="center"/>
              <w:rPr>
                <w:sz w:val="16"/>
                <w:szCs w:val="16"/>
              </w:rPr>
            </w:pPr>
            <w:r w:rsidRPr="000A122A">
              <w:rPr>
                <w:sz w:val="16"/>
                <w:szCs w:val="16"/>
              </w:rPr>
              <w:t>7015,337</w:t>
            </w:r>
          </w:p>
        </w:tc>
        <w:tc>
          <w:tcPr>
            <w:tcW w:w="1100" w:type="dxa"/>
            <w:tcBorders>
              <w:top w:val="nil"/>
              <w:left w:val="nil"/>
              <w:bottom w:val="single" w:sz="4" w:space="0" w:color="auto"/>
              <w:right w:val="single" w:sz="4" w:space="0" w:color="auto"/>
            </w:tcBorders>
            <w:shd w:val="clear" w:color="auto" w:fill="auto"/>
            <w:vAlign w:val="center"/>
            <w:hideMark/>
          </w:tcPr>
          <w:p w14:paraId="664DD4ED" w14:textId="77777777" w:rsidR="00EB76E7" w:rsidRPr="000A122A" w:rsidRDefault="00EB76E7" w:rsidP="000A122A">
            <w:pPr>
              <w:ind w:firstLine="0"/>
              <w:jc w:val="center"/>
              <w:rPr>
                <w:sz w:val="16"/>
                <w:szCs w:val="16"/>
              </w:rPr>
            </w:pPr>
            <w:r w:rsidRPr="000A122A">
              <w:rPr>
                <w:sz w:val="16"/>
                <w:szCs w:val="16"/>
              </w:rPr>
              <w:t>39206,266</w:t>
            </w:r>
          </w:p>
        </w:tc>
        <w:tc>
          <w:tcPr>
            <w:tcW w:w="1100" w:type="dxa"/>
            <w:tcBorders>
              <w:top w:val="nil"/>
              <w:left w:val="nil"/>
              <w:bottom w:val="single" w:sz="4" w:space="0" w:color="auto"/>
              <w:right w:val="single" w:sz="4" w:space="0" w:color="auto"/>
            </w:tcBorders>
            <w:shd w:val="clear" w:color="auto" w:fill="auto"/>
            <w:vAlign w:val="center"/>
            <w:hideMark/>
          </w:tcPr>
          <w:p w14:paraId="52EE7E69" w14:textId="77777777" w:rsidR="00EB76E7" w:rsidRPr="000A122A" w:rsidRDefault="00EB76E7" w:rsidP="000A122A">
            <w:pPr>
              <w:ind w:firstLine="0"/>
              <w:jc w:val="center"/>
              <w:rPr>
                <w:sz w:val="16"/>
                <w:szCs w:val="16"/>
              </w:rPr>
            </w:pPr>
            <w:r w:rsidRPr="000A122A">
              <w:rPr>
                <w:sz w:val="16"/>
                <w:szCs w:val="16"/>
              </w:rPr>
              <w:t>26412,481</w:t>
            </w:r>
          </w:p>
        </w:tc>
        <w:tc>
          <w:tcPr>
            <w:tcW w:w="1100" w:type="dxa"/>
            <w:tcBorders>
              <w:top w:val="nil"/>
              <w:left w:val="nil"/>
              <w:bottom w:val="single" w:sz="4" w:space="0" w:color="auto"/>
              <w:right w:val="single" w:sz="4" w:space="0" w:color="auto"/>
            </w:tcBorders>
            <w:shd w:val="clear" w:color="auto" w:fill="auto"/>
            <w:vAlign w:val="center"/>
            <w:hideMark/>
          </w:tcPr>
          <w:p w14:paraId="227454B8" w14:textId="77777777" w:rsidR="00EB76E7" w:rsidRPr="000A122A" w:rsidRDefault="00EB76E7" w:rsidP="000A122A">
            <w:pPr>
              <w:ind w:firstLine="0"/>
              <w:jc w:val="center"/>
              <w:rPr>
                <w:sz w:val="16"/>
                <w:szCs w:val="16"/>
              </w:rPr>
            </w:pPr>
            <w:r w:rsidRPr="000A122A">
              <w:rPr>
                <w:sz w:val="16"/>
                <w:szCs w:val="16"/>
              </w:rPr>
              <w:t>708,319</w:t>
            </w:r>
          </w:p>
        </w:tc>
        <w:tc>
          <w:tcPr>
            <w:tcW w:w="1100" w:type="dxa"/>
            <w:tcBorders>
              <w:top w:val="nil"/>
              <w:left w:val="nil"/>
              <w:bottom w:val="single" w:sz="4" w:space="0" w:color="auto"/>
              <w:right w:val="single" w:sz="4" w:space="0" w:color="auto"/>
            </w:tcBorders>
            <w:shd w:val="clear" w:color="auto" w:fill="auto"/>
            <w:vAlign w:val="center"/>
            <w:hideMark/>
          </w:tcPr>
          <w:p w14:paraId="63E2D0C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F6FB25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B1983DA" w14:textId="77777777" w:rsidR="00EB76E7" w:rsidRPr="000A122A" w:rsidRDefault="00EB76E7" w:rsidP="000A122A">
            <w:pPr>
              <w:ind w:firstLine="0"/>
              <w:jc w:val="center"/>
              <w:rPr>
                <w:sz w:val="16"/>
                <w:szCs w:val="16"/>
              </w:rPr>
            </w:pPr>
            <w:r w:rsidRPr="000A122A">
              <w:rPr>
                <w:sz w:val="16"/>
                <w:szCs w:val="16"/>
              </w:rPr>
              <w:t>10183,217</w:t>
            </w:r>
          </w:p>
        </w:tc>
        <w:tc>
          <w:tcPr>
            <w:tcW w:w="1100" w:type="dxa"/>
            <w:tcBorders>
              <w:top w:val="nil"/>
              <w:left w:val="nil"/>
              <w:bottom w:val="single" w:sz="4" w:space="0" w:color="auto"/>
              <w:right w:val="single" w:sz="4" w:space="0" w:color="auto"/>
            </w:tcBorders>
            <w:shd w:val="clear" w:color="auto" w:fill="auto"/>
            <w:vAlign w:val="center"/>
            <w:hideMark/>
          </w:tcPr>
          <w:p w14:paraId="2CE430A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92AD36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AFBF4E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EEDF788" w14:textId="77777777" w:rsidR="00EB76E7" w:rsidRPr="000A122A" w:rsidRDefault="00EB76E7" w:rsidP="000A122A">
            <w:pPr>
              <w:ind w:firstLine="0"/>
              <w:jc w:val="center"/>
              <w:rPr>
                <w:sz w:val="16"/>
                <w:szCs w:val="16"/>
              </w:rPr>
            </w:pPr>
            <w:r w:rsidRPr="000A122A">
              <w:rPr>
                <w:sz w:val="16"/>
                <w:szCs w:val="16"/>
              </w:rPr>
              <w:t>29714,919</w:t>
            </w:r>
          </w:p>
        </w:tc>
        <w:tc>
          <w:tcPr>
            <w:tcW w:w="960" w:type="dxa"/>
            <w:tcBorders>
              <w:top w:val="nil"/>
              <w:left w:val="nil"/>
              <w:bottom w:val="single" w:sz="4" w:space="0" w:color="auto"/>
              <w:right w:val="single" w:sz="4" w:space="0" w:color="auto"/>
            </w:tcBorders>
            <w:shd w:val="clear" w:color="auto" w:fill="auto"/>
            <w:vAlign w:val="center"/>
            <w:hideMark/>
          </w:tcPr>
          <w:p w14:paraId="0A3E2B86" w14:textId="77777777" w:rsidR="00EB76E7" w:rsidRPr="000A122A" w:rsidRDefault="00EB76E7" w:rsidP="000A122A">
            <w:pPr>
              <w:ind w:firstLine="0"/>
              <w:jc w:val="center"/>
              <w:rPr>
                <w:sz w:val="16"/>
                <w:szCs w:val="16"/>
              </w:rPr>
            </w:pPr>
            <w:r w:rsidRPr="000A122A">
              <w:rPr>
                <w:sz w:val="16"/>
                <w:szCs w:val="16"/>
              </w:rPr>
              <w:t>30281,575</w:t>
            </w:r>
          </w:p>
        </w:tc>
        <w:tc>
          <w:tcPr>
            <w:tcW w:w="960" w:type="dxa"/>
            <w:tcBorders>
              <w:top w:val="nil"/>
              <w:left w:val="nil"/>
              <w:bottom w:val="single" w:sz="4" w:space="0" w:color="auto"/>
              <w:right w:val="single" w:sz="4" w:space="0" w:color="auto"/>
            </w:tcBorders>
            <w:shd w:val="clear" w:color="auto" w:fill="auto"/>
            <w:vAlign w:val="center"/>
            <w:hideMark/>
          </w:tcPr>
          <w:p w14:paraId="0E1864C3" w14:textId="77777777" w:rsidR="00EB76E7" w:rsidRPr="000A122A" w:rsidRDefault="00EB76E7" w:rsidP="000A122A">
            <w:pPr>
              <w:ind w:firstLine="0"/>
              <w:jc w:val="center"/>
              <w:rPr>
                <w:sz w:val="16"/>
                <w:szCs w:val="16"/>
              </w:rPr>
            </w:pPr>
            <w:r w:rsidRPr="000A122A">
              <w:rPr>
                <w:sz w:val="16"/>
                <w:szCs w:val="16"/>
              </w:rPr>
              <w:t>40787,521</w:t>
            </w:r>
          </w:p>
        </w:tc>
        <w:tc>
          <w:tcPr>
            <w:tcW w:w="960" w:type="dxa"/>
            <w:tcBorders>
              <w:top w:val="nil"/>
              <w:left w:val="nil"/>
              <w:bottom w:val="single" w:sz="4" w:space="0" w:color="auto"/>
              <w:right w:val="single" w:sz="4" w:space="0" w:color="auto"/>
            </w:tcBorders>
            <w:shd w:val="clear" w:color="auto" w:fill="auto"/>
            <w:vAlign w:val="center"/>
            <w:hideMark/>
          </w:tcPr>
          <w:p w14:paraId="58DE3F5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130D6C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9AC78E5"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BE716EB"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E1C7808" w14:textId="77777777" w:rsidR="00EB76E7" w:rsidRPr="000A122A" w:rsidRDefault="00EB76E7" w:rsidP="000A122A">
            <w:pPr>
              <w:ind w:firstLine="0"/>
              <w:jc w:val="center"/>
              <w:rPr>
                <w:sz w:val="16"/>
                <w:szCs w:val="16"/>
              </w:rPr>
            </w:pPr>
            <w:r w:rsidRPr="000A122A">
              <w:rPr>
                <w:sz w:val="16"/>
                <w:szCs w:val="16"/>
              </w:rPr>
              <w:t>1.1</w:t>
            </w:r>
          </w:p>
        </w:tc>
        <w:tc>
          <w:tcPr>
            <w:tcW w:w="2980" w:type="dxa"/>
            <w:tcBorders>
              <w:top w:val="nil"/>
              <w:left w:val="nil"/>
              <w:bottom w:val="single" w:sz="4" w:space="0" w:color="auto"/>
              <w:right w:val="single" w:sz="4" w:space="0" w:color="auto"/>
            </w:tcBorders>
            <w:shd w:val="clear" w:color="auto" w:fill="auto"/>
            <w:vAlign w:val="center"/>
            <w:hideMark/>
          </w:tcPr>
          <w:p w14:paraId="75359635" w14:textId="77777777" w:rsidR="00EB76E7" w:rsidRPr="000A122A" w:rsidRDefault="00EB76E7" w:rsidP="000A122A">
            <w:pPr>
              <w:ind w:firstLine="0"/>
              <w:jc w:val="left"/>
              <w:rPr>
                <w:sz w:val="16"/>
                <w:szCs w:val="16"/>
              </w:rPr>
            </w:pPr>
            <w:r w:rsidRPr="000A122A">
              <w:rPr>
                <w:sz w:val="16"/>
                <w:szCs w:val="16"/>
              </w:rPr>
              <w:t>Отопление</w:t>
            </w:r>
          </w:p>
        </w:tc>
        <w:tc>
          <w:tcPr>
            <w:tcW w:w="1100" w:type="dxa"/>
            <w:tcBorders>
              <w:top w:val="nil"/>
              <w:left w:val="nil"/>
              <w:bottom w:val="single" w:sz="4" w:space="0" w:color="auto"/>
              <w:right w:val="single" w:sz="4" w:space="0" w:color="auto"/>
            </w:tcBorders>
            <w:shd w:val="clear" w:color="auto" w:fill="auto"/>
            <w:vAlign w:val="center"/>
            <w:hideMark/>
          </w:tcPr>
          <w:p w14:paraId="23D05E26" w14:textId="77777777" w:rsidR="00EB76E7" w:rsidRPr="000A122A" w:rsidRDefault="00EB76E7" w:rsidP="000A122A">
            <w:pPr>
              <w:ind w:firstLine="0"/>
              <w:jc w:val="center"/>
              <w:rPr>
                <w:sz w:val="16"/>
                <w:szCs w:val="16"/>
              </w:rPr>
            </w:pPr>
            <w:r w:rsidRPr="000A122A">
              <w:rPr>
                <w:sz w:val="16"/>
                <w:szCs w:val="16"/>
              </w:rPr>
              <w:t>7015,337</w:t>
            </w:r>
          </w:p>
        </w:tc>
        <w:tc>
          <w:tcPr>
            <w:tcW w:w="1100" w:type="dxa"/>
            <w:tcBorders>
              <w:top w:val="nil"/>
              <w:left w:val="nil"/>
              <w:bottom w:val="single" w:sz="4" w:space="0" w:color="auto"/>
              <w:right w:val="single" w:sz="4" w:space="0" w:color="auto"/>
            </w:tcBorders>
            <w:shd w:val="clear" w:color="auto" w:fill="auto"/>
            <w:vAlign w:val="center"/>
            <w:hideMark/>
          </w:tcPr>
          <w:p w14:paraId="0BB8AB0E" w14:textId="77777777" w:rsidR="00EB76E7" w:rsidRPr="000A122A" w:rsidRDefault="00EB76E7" w:rsidP="000A122A">
            <w:pPr>
              <w:ind w:firstLine="0"/>
              <w:jc w:val="center"/>
              <w:rPr>
                <w:sz w:val="16"/>
                <w:szCs w:val="16"/>
              </w:rPr>
            </w:pPr>
            <w:r w:rsidRPr="000A122A">
              <w:rPr>
                <w:sz w:val="16"/>
                <w:szCs w:val="16"/>
              </w:rPr>
              <w:t>13278,224</w:t>
            </w:r>
          </w:p>
        </w:tc>
        <w:tc>
          <w:tcPr>
            <w:tcW w:w="1100" w:type="dxa"/>
            <w:tcBorders>
              <w:top w:val="nil"/>
              <w:left w:val="nil"/>
              <w:bottom w:val="single" w:sz="4" w:space="0" w:color="auto"/>
              <w:right w:val="single" w:sz="4" w:space="0" w:color="auto"/>
            </w:tcBorders>
            <w:shd w:val="clear" w:color="auto" w:fill="auto"/>
            <w:vAlign w:val="center"/>
            <w:hideMark/>
          </w:tcPr>
          <w:p w14:paraId="4686E3FE" w14:textId="77777777" w:rsidR="00EB76E7" w:rsidRPr="000A122A" w:rsidRDefault="00EB76E7" w:rsidP="000A122A">
            <w:pPr>
              <w:ind w:firstLine="0"/>
              <w:jc w:val="center"/>
              <w:rPr>
                <w:sz w:val="16"/>
                <w:szCs w:val="16"/>
              </w:rPr>
            </w:pPr>
            <w:r w:rsidRPr="000A122A">
              <w:rPr>
                <w:sz w:val="16"/>
                <w:szCs w:val="16"/>
              </w:rPr>
              <w:t>11347,323</w:t>
            </w:r>
          </w:p>
        </w:tc>
        <w:tc>
          <w:tcPr>
            <w:tcW w:w="1100" w:type="dxa"/>
            <w:tcBorders>
              <w:top w:val="nil"/>
              <w:left w:val="nil"/>
              <w:bottom w:val="single" w:sz="4" w:space="0" w:color="auto"/>
              <w:right w:val="single" w:sz="4" w:space="0" w:color="auto"/>
            </w:tcBorders>
            <w:shd w:val="clear" w:color="auto" w:fill="auto"/>
            <w:vAlign w:val="center"/>
            <w:hideMark/>
          </w:tcPr>
          <w:p w14:paraId="3FE5720C" w14:textId="77777777" w:rsidR="00EB76E7" w:rsidRPr="000A122A" w:rsidRDefault="00EB76E7" w:rsidP="000A122A">
            <w:pPr>
              <w:ind w:firstLine="0"/>
              <w:jc w:val="center"/>
              <w:rPr>
                <w:sz w:val="16"/>
                <w:szCs w:val="16"/>
              </w:rPr>
            </w:pPr>
            <w:r w:rsidRPr="000A122A">
              <w:rPr>
                <w:sz w:val="16"/>
                <w:szCs w:val="16"/>
              </w:rPr>
              <w:t>280,613</w:t>
            </w:r>
          </w:p>
        </w:tc>
        <w:tc>
          <w:tcPr>
            <w:tcW w:w="1100" w:type="dxa"/>
            <w:tcBorders>
              <w:top w:val="nil"/>
              <w:left w:val="nil"/>
              <w:bottom w:val="single" w:sz="4" w:space="0" w:color="auto"/>
              <w:right w:val="single" w:sz="4" w:space="0" w:color="auto"/>
            </w:tcBorders>
            <w:shd w:val="clear" w:color="auto" w:fill="auto"/>
            <w:vAlign w:val="center"/>
            <w:hideMark/>
          </w:tcPr>
          <w:p w14:paraId="605509F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96CB0E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9CC96FF" w14:textId="77777777" w:rsidR="00EB76E7" w:rsidRPr="000A122A" w:rsidRDefault="00EB76E7" w:rsidP="000A122A">
            <w:pPr>
              <w:ind w:firstLine="0"/>
              <w:jc w:val="center"/>
              <w:rPr>
                <w:sz w:val="16"/>
                <w:szCs w:val="16"/>
              </w:rPr>
            </w:pPr>
            <w:r w:rsidRPr="000A122A">
              <w:rPr>
                <w:sz w:val="16"/>
                <w:szCs w:val="16"/>
              </w:rPr>
              <w:t>7423,133</w:t>
            </w:r>
          </w:p>
        </w:tc>
        <w:tc>
          <w:tcPr>
            <w:tcW w:w="1100" w:type="dxa"/>
            <w:tcBorders>
              <w:top w:val="nil"/>
              <w:left w:val="nil"/>
              <w:bottom w:val="single" w:sz="4" w:space="0" w:color="auto"/>
              <w:right w:val="single" w:sz="4" w:space="0" w:color="auto"/>
            </w:tcBorders>
            <w:shd w:val="clear" w:color="auto" w:fill="auto"/>
            <w:vAlign w:val="center"/>
            <w:hideMark/>
          </w:tcPr>
          <w:p w14:paraId="58C963C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10539B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083B6F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80FC068"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6F552DF8" w14:textId="77777777" w:rsidR="00EB76E7" w:rsidRPr="000A122A" w:rsidRDefault="00EB76E7" w:rsidP="000A122A">
            <w:pPr>
              <w:ind w:firstLine="0"/>
              <w:jc w:val="center"/>
              <w:rPr>
                <w:sz w:val="16"/>
                <w:szCs w:val="16"/>
              </w:rPr>
            </w:pPr>
            <w:r w:rsidRPr="000A122A">
              <w:rPr>
                <w:sz w:val="16"/>
                <w:szCs w:val="16"/>
              </w:rPr>
              <w:t>10431,339</w:t>
            </w:r>
          </w:p>
        </w:tc>
        <w:tc>
          <w:tcPr>
            <w:tcW w:w="960" w:type="dxa"/>
            <w:tcBorders>
              <w:top w:val="nil"/>
              <w:left w:val="nil"/>
              <w:bottom w:val="single" w:sz="4" w:space="0" w:color="auto"/>
              <w:right w:val="single" w:sz="4" w:space="0" w:color="auto"/>
            </w:tcBorders>
            <w:shd w:val="clear" w:color="auto" w:fill="auto"/>
            <w:vAlign w:val="center"/>
            <w:hideMark/>
          </w:tcPr>
          <w:p w14:paraId="31D186BE" w14:textId="77777777" w:rsidR="00EB76E7" w:rsidRPr="000A122A" w:rsidRDefault="00EB76E7" w:rsidP="000A122A">
            <w:pPr>
              <w:ind w:firstLine="0"/>
              <w:jc w:val="center"/>
              <w:rPr>
                <w:sz w:val="16"/>
                <w:szCs w:val="16"/>
              </w:rPr>
            </w:pPr>
            <w:r w:rsidRPr="000A122A">
              <w:rPr>
                <w:sz w:val="16"/>
                <w:szCs w:val="16"/>
              </w:rPr>
              <w:t>20241,572</w:t>
            </w:r>
          </w:p>
        </w:tc>
        <w:tc>
          <w:tcPr>
            <w:tcW w:w="960" w:type="dxa"/>
            <w:tcBorders>
              <w:top w:val="nil"/>
              <w:left w:val="nil"/>
              <w:bottom w:val="single" w:sz="4" w:space="0" w:color="auto"/>
              <w:right w:val="single" w:sz="4" w:space="0" w:color="auto"/>
            </w:tcBorders>
            <w:shd w:val="clear" w:color="auto" w:fill="auto"/>
            <w:vAlign w:val="center"/>
            <w:hideMark/>
          </w:tcPr>
          <w:p w14:paraId="4E2B066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3A1A66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B78FF4D"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79E94B4"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B672F6D" w14:textId="77777777" w:rsidR="00EB76E7" w:rsidRPr="000A122A" w:rsidRDefault="00EB76E7" w:rsidP="000A122A">
            <w:pPr>
              <w:ind w:firstLine="0"/>
              <w:jc w:val="center"/>
              <w:rPr>
                <w:sz w:val="16"/>
                <w:szCs w:val="16"/>
              </w:rPr>
            </w:pPr>
            <w:r w:rsidRPr="000A122A">
              <w:rPr>
                <w:sz w:val="16"/>
                <w:szCs w:val="16"/>
              </w:rPr>
              <w:t>1.2</w:t>
            </w:r>
          </w:p>
        </w:tc>
        <w:tc>
          <w:tcPr>
            <w:tcW w:w="2980" w:type="dxa"/>
            <w:tcBorders>
              <w:top w:val="nil"/>
              <w:left w:val="nil"/>
              <w:bottom w:val="single" w:sz="4" w:space="0" w:color="auto"/>
              <w:right w:val="single" w:sz="4" w:space="0" w:color="auto"/>
            </w:tcBorders>
            <w:shd w:val="clear" w:color="auto" w:fill="auto"/>
            <w:vAlign w:val="center"/>
            <w:hideMark/>
          </w:tcPr>
          <w:p w14:paraId="709364C0" w14:textId="77777777" w:rsidR="00EB76E7" w:rsidRPr="000A122A" w:rsidRDefault="00EB76E7" w:rsidP="000A122A">
            <w:pPr>
              <w:ind w:firstLine="0"/>
              <w:jc w:val="left"/>
              <w:rPr>
                <w:sz w:val="16"/>
                <w:szCs w:val="16"/>
              </w:rPr>
            </w:pPr>
            <w:r w:rsidRPr="000A122A">
              <w:rPr>
                <w:sz w:val="16"/>
                <w:szCs w:val="16"/>
              </w:rPr>
              <w:t>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618D193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D0CB8AD" w14:textId="77777777" w:rsidR="00EB76E7" w:rsidRPr="000A122A" w:rsidRDefault="00EB76E7" w:rsidP="000A122A">
            <w:pPr>
              <w:ind w:firstLine="0"/>
              <w:jc w:val="center"/>
              <w:rPr>
                <w:sz w:val="16"/>
                <w:szCs w:val="16"/>
              </w:rPr>
            </w:pPr>
            <w:r w:rsidRPr="000A122A">
              <w:rPr>
                <w:sz w:val="16"/>
                <w:szCs w:val="16"/>
              </w:rPr>
              <w:t>915,495</w:t>
            </w:r>
          </w:p>
        </w:tc>
        <w:tc>
          <w:tcPr>
            <w:tcW w:w="1100" w:type="dxa"/>
            <w:tcBorders>
              <w:top w:val="nil"/>
              <w:left w:val="nil"/>
              <w:bottom w:val="single" w:sz="4" w:space="0" w:color="auto"/>
              <w:right w:val="single" w:sz="4" w:space="0" w:color="auto"/>
            </w:tcBorders>
            <w:shd w:val="clear" w:color="auto" w:fill="auto"/>
            <w:vAlign w:val="center"/>
            <w:hideMark/>
          </w:tcPr>
          <w:p w14:paraId="6C15CE6A" w14:textId="77777777" w:rsidR="00EB76E7" w:rsidRPr="000A122A" w:rsidRDefault="00EB76E7" w:rsidP="000A122A">
            <w:pPr>
              <w:ind w:firstLine="0"/>
              <w:jc w:val="center"/>
              <w:rPr>
                <w:sz w:val="16"/>
                <w:szCs w:val="16"/>
              </w:rPr>
            </w:pPr>
            <w:r w:rsidRPr="000A122A">
              <w:rPr>
                <w:sz w:val="16"/>
                <w:szCs w:val="16"/>
              </w:rPr>
              <w:t>93,538</w:t>
            </w:r>
          </w:p>
        </w:tc>
        <w:tc>
          <w:tcPr>
            <w:tcW w:w="1100" w:type="dxa"/>
            <w:tcBorders>
              <w:top w:val="nil"/>
              <w:left w:val="nil"/>
              <w:bottom w:val="single" w:sz="4" w:space="0" w:color="auto"/>
              <w:right w:val="single" w:sz="4" w:space="0" w:color="auto"/>
            </w:tcBorders>
            <w:shd w:val="clear" w:color="auto" w:fill="auto"/>
            <w:vAlign w:val="center"/>
            <w:hideMark/>
          </w:tcPr>
          <w:p w14:paraId="1B9CA53B" w14:textId="77777777" w:rsidR="00EB76E7" w:rsidRPr="000A122A" w:rsidRDefault="00EB76E7" w:rsidP="000A122A">
            <w:pPr>
              <w:ind w:firstLine="0"/>
              <w:jc w:val="center"/>
              <w:rPr>
                <w:sz w:val="16"/>
                <w:szCs w:val="16"/>
              </w:rPr>
            </w:pPr>
            <w:r w:rsidRPr="000A122A">
              <w:rPr>
                <w:sz w:val="16"/>
                <w:szCs w:val="16"/>
              </w:rPr>
              <w:t>70,153</w:t>
            </w:r>
          </w:p>
        </w:tc>
        <w:tc>
          <w:tcPr>
            <w:tcW w:w="1100" w:type="dxa"/>
            <w:tcBorders>
              <w:top w:val="nil"/>
              <w:left w:val="nil"/>
              <w:bottom w:val="single" w:sz="4" w:space="0" w:color="auto"/>
              <w:right w:val="single" w:sz="4" w:space="0" w:color="auto"/>
            </w:tcBorders>
            <w:shd w:val="clear" w:color="auto" w:fill="auto"/>
            <w:vAlign w:val="center"/>
            <w:hideMark/>
          </w:tcPr>
          <w:p w14:paraId="637B917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689461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B51FC54" w14:textId="77777777" w:rsidR="00EB76E7" w:rsidRPr="000A122A" w:rsidRDefault="00EB76E7" w:rsidP="000A122A">
            <w:pPr>
              <w:ind w:firstLine="0"/>
              <w:jc w:val="center"/>
              <w:rPr>
                <w:sz w:val="16"/>
                <w:szCs w:val="16"/>
              </w:rPr>
            </w:pPr>
            <w:r w:rsidRPr="000A122A">
              <w:rPr>
                <w:sz w:val="16"/>
                <w:szCs w:val="16"/>
              </w:rPr>
              <w:t>452,716</w:t>
            </w:r>
          </w:p>
        </w:tc>
        <w:tc>
          <w:tcPr>
            <w:tcW w:w="1100" w:type="dxa"/>
            <w:tcBorders>
              <w:top w:val="nil"/>
              <w:left w:val="nil"/>
              <w:bottom w:val="single" w:sz="4" w:space="0" w:color="auto"/>
              <w:right w:val="single" w:sz="4" w:space="0" w:color="auto"/>
            </w:tcBorders>
            <w:shd w:val="clear" w:color="auto" w:fill="auto"/>
            <w:vAlign w:val="center"/>
            <w:hideMark/>
          </w:tcPr>
          <w:p w14:paraId="0349E98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591813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A160CC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AF4B57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8E340AB" w14:textId="77777777" w:rsidR="00EB76E7" w:rsidRPr="000A122A" w:rsidRDefault="00EB76E7" w:rsidP="000A122A">
            <w:pPr>
              <w:ind w:firstLine="0"/>
              <w:jc w:val="center"/>
              <w:rPr>
                <w:sz w:val="16"/>
                <w:szCs w:val="16"/>
              </w:rPr>
            </w:pPr>
            <w:r w:rsidRPr="000A122A">
              <w:rPr>
                <w:sz w:val="16"/>
                <w:szCs w:val="16"/>
              </w:rPr>
              <w:t>56,123</w:t>
            </w:r>
          </w:p>
        </w:tc>
        <w:tc>
          <w:tcPr>
            <w:tcW w:w="960" w:type="dxa"/>
            <w:tcBorders>
              <w:top w:val="nil"/>
              <w:left w:val="nil"/>
              <w:bottom w:val="single" w:sz="4" w:space="0" w:color="auto"/>
              <w:right w:val="single" w:sz="4" w:space="0" w:color="auto"/>
            </w:tcBorders>
            <w:shd w:val="clear" w:color="auto" w:fill="auto"/>
            <w:vAlign w:val="center"/>
            <w:hideMark/>
          </w:tcPr>
          <w:p w14:paraId="2134CC2B" w14:textId="77777777" w:rsidR="00EB76E7" w:rsidRPr="000A122A" w:rsidRDefault="00EB76E7" w:rsidP="000A122A">
            <w:pPr>
              <w:ind w:firstLine="0"/>
              <w:jc w:val="center"/>
              <w:rPr>
                <w:sz w:val="16"/>
                <w:szCs w:val="16"/>
              </w:rPr>
            </w:pPr>
            <w:r w:rsidRPr="000A122A">
              <w:rPr>
                <w:sz w:val="16"/>
                <w:szCs w:val="16"/>
              </w:rPr>
              <w:t>170,235</w:t>
            </w:r>
          </w:p>
        </w:tc>
        <w:tc>
          <w:tcPr>
            <w:tcW w:w="960" w:type="dxa"/>
            <w:tcBorders>
              <w:top w:val="nil"/>
              <w:left w:val="nil"/>
              <w:bottom w:val="single" w:sz="4" w:space="0" w:color="auto"/>
              <w:right w:val="single" w:sz="4" w:space="0" w:color="auto"/>
            </w:tcBorders>
            <w:shd w:val="clear" w:color="auto" w:fill="auto"/>
            <w:vAlign w:val="center"/>
            <w:hideMark/>
          </w:tcPr>
          <w:p w14:paraId="0189649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EE5B07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CAF2EAE"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315F422D" w14:textId="77777777" w:rsidTr="000A122A">
        <w:trPr>
          <w:trHeight w:val="2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9BB8428" w14:textId="77777777" w:rsidR="00EB76E7" w:rsidRPr="000A122A" w:rsidRDefault="00EB76E7" w:rsidP="000A122A">
            <w:pPr>
              <w:ind w:firstLine="0"/>
              <w:jc w:val="center"/>
              <w:rPr>
                <w:sz w:val="16"/>
                <w:szCs w:val="16"/>
              </w:rPr>
            </w:pPr>
            <w:r w:rsidRPr="000A122A">
              <w:rPr>
                <w:sz w:val="16"/>
                <w:szCs w:val="16"/>
              </w:rPr>
              <w:t>1.3</w:t>
            </w:r>
          </w:p>
        </w:tc>
        <w:tc>
          <w:tcPr>
            <w:tcW w:w="2980" w:type="dxa"/>
            <w:tcBorders>
              <w:top w:val="nil"/>
              <w:left w:val="nil"/>
              <w:bottom w:val="single" w:sz="4" w:space="0" w:color="auto"/>
              <w:right w:val="single" w:sz="4" w:space="0" w:color="auto"/>
            </w:tcBorders>
            <w:shd w:val="clear" w:color="auto" w:fill="auto"/>
            <w:vAlign w:val="center"/>
            <w:hideMark/>
          </w:tcPr>
          <w:p w14:paraId="59C9F505" w14:textId="77777777" w:rsidR="00EB76E7" w:rsidRPr="000A122A" w:rsidRDefault="00EB76E7" w:rsidP="000A122A">
            <w:pPr>
              <w:ind w:firstLine="0"/>
              <w:jc w:val="left"/>
              <w:rPr>
                <w:sz w:val="16"/>
                <w:szCs w:val="16"/>
              </w:rPr>
            </w:pPr>
            <w:r w:rsidRPr="000A122A">
              <w:rPr>
                <w:sz w:val="16"/>
                <w:szCs w:val="16"/>
              </w:rPr>
              <w:t>ГВС (среднечасовая)</w:t>
            </w:r>
          </w:p>
        </w:tc>
        <w:tc>
          <w:tcPr>
            <w:tcW w:w="1100" w:type="dxa"/>
            <w:tcBorders>
              <w:top w:val="nil"/>
              <w:left w:val="nil"/>
              <w:bottom w:val="single" w:sz="4" w:space="0" w:color="auto"/>
              <w:right w:val="single" w:sz="4" w:space="0" w:color="auto"/>
            </w:tcBorders>
            <w:shd w:val="clear" w:color="auto" w:fill="auto"/>
            <w:vAlign w:val="center"/>
            <w:hideMark/>
          </w:tcPr>
          <w:p w14:paraId="33C993F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73F1C36" w14:textId="77777777" w:rsidR="00EB76E7" w:rsidRPr="000A122A" w:rsidRDefault="00EB76E7" w:rsidP="000A122A">
            <w:pPr>
              <w:ind w:firstLine="0"/>
              <w:jc w:val="center"/>
              <w:rPr>
                <w:sz w:val="16"/>
                <w:szCs w:val="16"/>
              </w:rPr>
            </w:pPr>
            <w:r w:rsidRPr="000A122A">
              <w:rPr>
                <w:sz w:val="16"/>
                <w:szCs w:val="16"/>
              </w:rPr>
              <w:t>25012,548</w:t>
            </w:r>
          </w:p>
        </w:tc>
        <w:tc>
          <w:tcPr>
            <w:tcW w:w="1100" w:type="dxa"/>
            <w:tcBorders>
              <w:top w:val="nil"/>
              <w:left w:val="nil"/>
              <w:bottom w:val="single" w:sz="4" w:space="0" w:color="auto"/>
              <w:right w:val="single" w:sz="4" w:space="0" w:color="auto"/>
            </w:tcBorders>
            <w:shd w:val="clear" w:color="auto" w:fill="auto"/>
            <w:vAlign w:val="center"/>
            <w:hideMark/>
          </w:tcPr>
          <w:p w14:paraId="2B2A3283" w14:textId="77777777" w:rsidR="00EB76E7" w:rsidRPr="000A122A" w:rsidRDefault="00EB76E7" w:rsidP="000A122A">
            <w:pPr>
              <w:ind w:firstLine="0"/>
              <w:jc w:val="center"/>
              <w:rPr>
                <w:sz w:val="16"/>
                <w:szCs w:val="16"/>
              </w:rPr>
            </w:pPr>
            <w:r w:rsidRPr="000A122A">
              <w:rPr>
                <w:sz w:val="16"/>
                <w:szCs w:val="16"/>
              </w:rPr>
              <w:t>14971,620</w:t>
            </w:r>
          </w:p>
        </w:tc>
        <w:tc>
          <w:tcPr>
            <w:tcW w:w="1100" w:type="dxa"/>
            <w:tcBorders>
              <w:top w:val="nil"/>
              <w:left w:val="nil"/>
              <w:bottom w:val="single" w:sz="4" w:space="0" w:color="auto"/>
              <w:right w:val="single" w:sz="4" w:space="0" w:color="auto"/>
            </w:tcBorders>
            <w:shd w:val="clear" w:color="auto" w:fill="auto"/>
            <w:vAlign w:val="center"/>
            <w:hideMark/>
          </w:tcPr>
          <w:p w14:paraId="0CE09ED7" w14:textId="77777777" w:rsidR="00EB76E7" w:rsidRPr="000A122A" w:rsidRDefault="00EB76E7" w:rsidP="000A122A">
            <w:pPr>
              <w:ind w:firstLine="0"/>
              <w:jc w:val="center"/>
              <w:rPr>
                <w:sz w:val="16"/>
                <w:szCs w:val="16"/>
              </w:rPr>
            </w:pPr>
            <w:r w:rsidRPr="000A122A">
              <w:rPr>
                <w:sz w:val="16"/>
                <w:szCs w:val="16"/>
              </w:rPr>
              <w:t>357,553</w:t>
            </w:r>
          </w:p>
        </w:tc>
        <w:tc>
          <w:tcPr>
            <w:tcW w:w="1100" w:type="dxa"/>
            <w:tcBorders>
              <w:top w:val="nil"/>
              <w:left w:val="nil"/>
              <w:bottom w:val="single" w:sz="4" w:space="0" w:color="auto"/>
              <w:right w:val="single" w:sz="4" w:space="0" w:color="auto"/>
            </w:tcBorders>
            <w:shd w:val="clear" w:color="auto" w:fill="auto"/>
            <w:vAlign w:val="center"/>
            <w:hideMark/>
          </w:tcPr>
          <w:p w14:paraId="203A4A0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7363FD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73CD4E7" w14:textId="77777777" w:rsidR="00EB76E7" w:rsidRPr="000A122A" w:rsidRDefault="00EB76E7" w:rsidP="000A122A">
            <w:pPr>
              <w:ind w:firstLine="0"/>
              <w:jc w:val="center"/>
              <w:rPr>
                <w:sz w:val="16"/>
                <w:szCs w:val="16"/>
              </w:rPr>
            </w:pPr>
            <w:r w:rsidRPr="000A122A">
              <w:rPr>
                <w:sz w:val="16"/>
                <w:szCs w:val="16"/>
              </w:rPr>
              <w:t>2307,369</w:t>
            </w:r>
          </w:p>
        </w:tc>
        <w:tc>
          <w:tcPr>
            <w:tcW w:w="1100" w:type="dxa"/>
            <w:tcBorders>
              <w:top w:val="nil"/>
              <w:left w:val="nil"/>
              <w:bottom w:val="single" w:sz="4" w:space="0" w:color="auto"/>
              <w:right w:val="single" w:sz="4" w:space="0" w:color="auto"/>
            </w:tcBorders>
            <w:shd w:val="clear" w:color="auto" w:fill="auto"/>
            <w:vAlign w:val="center"/>
            <w:hideMark/>
          </w:tcPr>
          <w:p w14:paraId="73C0970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E6EE42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F33625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15089F5" w14:textId="77777777" w:rsidR="00EB76E7" w:rsidRPr="000A122A" w:rsidRDefault="00EB76E7" w:rsidP="000A122A">
            <w:pPr>
              <w:ind w:firstLine="0"/>
              <w:jc w:val="center"/>
              <w:rPr>
                <w:sz w:val="16"/>
                <w:szCs w:val="16"/>
              </w:rPr>
            </w:pPr>
            <w:r w:rsidRPr="000A122A">
              <w:rPr>
                <w:sz w:val="16"/>
                <w:szCs w:val="16"/>
              </w:rPr>
              <w:t>19508,071</w:t>
            </w:r>
          </w:p>
        </w:tc>
        <w:tc>
          <w:tcPr>
            <w:tcW w:w="960" w:type="dxa"/>
            <w:tcBorders>
              <w:top w:val="nil"/>
              <w:left w:val="nil"/>
              <w:bottom w:val="single" w:sz="4" w:space="0" w:color="auto"/>
              <w:right w:val="single" w:sz="4" w:space="0" w:color="auto"/>
            </w:tcBorders>
            <w:shd w:val="clear" w:color="auto" w:fill="auto"/>
            <w:vAlign w:val="center"/>
            <w:hideMark/>
          </w:tcPr>
          <w:p w14:paraId="79C95A7C" w14:textId="77777777" w:rsidR="00EB76E7" w:rsidRPr="000A122A" w:rsidRDefault="00EB76E7" w:rsidP="000A122A">
            <w:pPr>
              <w:ind w:firstLine="0"/>
              <w:jc w:val="center"/>
              <w:rPr>
                <w:sz w:val="16"/>
                <w:szCs w:val="16"/>
              </w:rPr>
            </w:pPr>
            <w:r w:rsidRPr="000A122A">
              <w:rPr>
                <w:sz w:val="16"/>
                <w:szCs w:val="16"/>
              </w:rPr>
              <w:t>19794,113</w:t>
            </w:r>
          </w:p>
        </w:tc>
        <w:tc>
          <w:tcPr>
            <w:tcW w:w="960" w:type="dxa"/>
            <w:tcBorders>
              <w:top w:val="nil"/>
              <w:left w:val="nil"/>
              <w:bottom w:val="single" w:sz="4" w:space="0" w:color="auto"/>
              <w:right w:val="single" w:sz="4" w:space="0" w:color="auto"/>
            </w:tcBorders>
            <w:shd w:val="clear" w:color="auto" w:fill="auto"/>
            <w:vAlign w:val="center"/>
            <w:hideMark/>
          </w:tcPr>
          <w:p w14:paraId="3CA1491F" w14:textId="77777777" w:rsidR="00EB76E7" w:rsidRPr="000A122A" w:rsidRDefault="00EB76E7" w:rsidP="000A122A">
            <w:pPr>
              <w:ind w:firstLine="0"/>
              <w:jc w:val="center"/>
              <w:rPr>
                <w:sz w:val="16"/>
                <w:szCs w:val="16"/>
              </w:rPr>
            </w:pPr>
            <w:r w:rsidRPr="000A122A">
              <w:rPr>
                <w:sz w:val="16"/>
                <w:szCs w:val="16"/>
              </w:rPr>
              <w:t>20375,713</w:t>
            </w:r>
          </w:p>
        </w:tc>
        <w:tc>
          <w:tcPr>
            <w:tcW w:w="960" w:type="dxa"/>
            <w:tcBorders>
              <w:top w:val="nil"/>
              <w:left w:val="nil"/>
              <w:bottom w:val="single" w:sz="4" w:space="0" w:color="auto"/>
              <w:right w:val="single" w:sz="4" w:space="0" w:color="auto"/>
            </w:tcBorders>
            <w:shd w:val="clear" w:color="auto" w:fill="auto"/>
            <w:vAlign w:val="center"/>
            <w:hideMark/>
          </w:tcPr>
          <w:p w14:paraId="127F10B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FB0156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13174EC" w14:textId="77777777" w:rsidR="00EB76E7" w:rsidRPr="000A122A" w:rsidRDefault="00EB76E7" w:rsidP="000A122A">
            <w:pPr>
              <w:ind w:firstLine="0"/>
              <w:jc w:val="center"/>
              <w:rPr>
                <w:sz w:val="16"/>
                <w:szCs w:val="16"/>
              </w:rPr>
            </w:pPr>
            <w:r w:rsidRPr="000A122A">
              <w:rPr>
                <w:sz w:val="16"/>
                <w:szCs w:val="16"/>
              </w:rPr>
              <w:t>0,000</w:t>
            </w:r>
          </w:p>
        </w:tc>
      </w:tr>
    </w:tbl>
    <w:p w14:paraId="2E7A73EB" w14:textId="77777777" w:rsidR="00EB76E7" w:rsidRPr="00EB76E7" w:rsidRDefault="00EB76E7" w:rsidP="00EB76E7"/>
    <w:p w14:paraId="2ABDC15C" w14:textId="535D07F5" w:rsidR="00EB76E7" w:rsidRPr="00EB76E7" w:rsidRDefault="00EB76E7" w:rsidP="004A415F">
      <w:pPr>
        <w:keepNext/>
      </w:pPr>
      <w:bookmarkStart w:id="76" w:name="_Toc166749550"/>
      <w:bookmarkStart w:id="77" w:name="_Toc167037177"/>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25</w:t>
      </w:r>
      <w:r w:rsidR="004D69FD">
        <w:rPr>
          <w:noProof/>
        </w:rPr>
        <w:fldChar w:fldCharType="end"/>
      </w:r>
      <w:r w:rsidRPr="00EB76E7">
        <w:t xml:space="preserve"> Прирост потребления тепловой энергии на отопление и вентиляцию в проектируемых жилых зданиях на период разработки (актуализации) схемы теплоснабжения, Гкал</w:t>
      </w:r>
      <w:bookmarkEnd w:id="76"/>
      <w:bookmarkEnd w:id="77"/>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4F4306A9"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FA8BC"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9E904A0"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B6316D0"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36EF53E"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2C31088"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05E1669"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48E8E4A"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BF5860D"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5245A0C"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E9F301C"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C059364"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CF4286A"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BF301D"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AA5BEED"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39A3D47"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F2D8298"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FF7C4BB"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5C4C24B3"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9635B3B" w14:textId="77777777" w:rsidR="00EB76E7" w:rsidRPr="000A122A" w:rsidRDefault="00EB76E7" w:rsidP="000A122A">
            <w:pPr>
              <w:ind w:firstLine="0"/>
              <w:jc w:val="left"/>
              <w:rPr>
                <w:sz w:val="16"/>
                <w:szCs w:val="16"/>
              </w:rPr>
            </w:pPr>
            <w:r w:rsidRPr="000A122A">
              <w:rPr>
                <w:sz w:val="16"/>
                <w:szCs w:val="16"/>
              </w:rPr>
              <w:t>Прирост потребления тепловой энергии на отопление и вентиляцию</w:t>
            </w:r>
          </w:p>
        </w:tc>
        <w:tc>
          <w:tcPr>
            <w:tcW w:w="1100" w:type="dxa"/>
            <w:tcBorders>
              <w:top w:val="nil"/>
              <w:left w:val="nil"/>
              <w:bottom w:val="single" w:sz="4" w:space="0" w:color="auto"/>
              <w:right w:val="single" w:sz="4" w:space="0" w:color="auto"/>
            </w:tcBorders>
            <w:shd w:val="clear" w:color="auto" w:fill="auto"/>
            <w:vAlign w:val="center"/>
            <w:hideMark/>
          </w:tcPr>
          <w:p w14:paraId="53AFDE7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CF67AFC" w14:textId="77777777" w:rsidR="00EB76E7" w:rsidRPr="000A122A" w:rsidRDefault="00EB76E7" w:rsidP="000A122A">
            <w:pPr>
              <w:ind w:firstLine="0"/>
              <w:jc w:val="center"/>
              <w:rPr>
                <w:sz w:val="16"/>
                <w:szCs w:val="16"/>
              </w:rPr>
            </w:pPr>
            <w:r w:rsidRPr="000A122A">
              <w:rPr>
                <w:sz w:val="16"/>
                <w:szCs w:val="16"/>
              </w:rPr>
              <w:t>8516,428</w:t>
            </w:r>
          </w:p>
        </w:tc>
        <w:tc>
          <w:tcPr>
            <w:tcW w:w="1100" w:type="dxa"/>
            <w:tcBorders>
              <w:top w:val="nil"/>
              <w:left w:val="nil"/>
              <w:bottom w:val="single" w:sz="4" w:space="0" w:color="auto"/>
              <w:right w:val="single" w:sz="4" w:space="0" w:color="auto"/>
            </w:tcBorders>
            <w:shd w:val="clear" w:color="auto" w:fill="auto"/>
            <w:vAlign w:val="center"/>
            <w:hideMark/>
          </w:tcPr>
          <w:p w14:paraId="36D8E3C6" w14:textId="77777777" w:rsidR="00EB76E7" w:rsidRPr="000A122A" w:rsidRDefault="00EB76E7" w:rsidP="000A122A">
            <w:pPr>
              <w:ind w:firstLine="0"/>
              <w:jc w:val="center"/>
              <w:rPr>
                <w:sz w:val="16"/>
                <w:szCs w:val="16"/>
              </w:rPr>
            </w:pPr>
            <w:r w:rsidRPr="000A122A">
              <w:rPr>
                <w:sz w:val="16"/>
                <w:szCs w:val="16"/>
              </w:rPr>
              <w:t>6067,112</w:t>
            </w:r>
          </w:p>
        </w:tc>
        <w:tc>
          <w:tcPr>
            <w:tcW w:w="1100" w:type="dxa"/>
            <w:tcBorders>
              <w:top w:val="nil"/>
              <w:left w:val="nil"/>
              <w:bottom w:val="single" w:sz="4" w:space="0" w:color="auto"/>
              <w:right w:val="single" w:sz="4" w:space="0" w:color="auto"/>
            </w:tcBorders>
            <w:shd w:val="clear" w:color="auto" w:fill="auto"/>
            <w:vAlign w:val="center"/>
            <w:hideMark/>
          </w:tcPr>
          <w:p w14:paraId="39A6EEA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1F7B8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6D3B11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23E2D5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65DC52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66180F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59DAA9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CA676C3"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4927061C"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79222FF8"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2F97281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4E9E2E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BB1BA7D"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697270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028D851"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69FF8DD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BF15909" w14:textId="77777777" w:rsidR="00EB76E7" w:rsidRPr="000A122A" w:rsidRDefault="00EB76E7" w:rsidP="000A122A">
            <w:pPr>
              <w:ind w:firstLine="0"/>
              <w:jc w:val="center"/>
              <w:rPr>
                <w:sz w:val="16"/>
                <w:szCs w:val="16"/>
              </w:rPr>
            </w:pPr>
            <w:r w:rsidRPr="000A122A">
              <w:rPr>
                <w:sz w:val="16"/>
                <w:szCs w:val="16"/>
              </w:rPr>
              <w:t>8516,428</w:t>
            </w:r>
          </w:p>
        </w:tc>
        <w:tc>
          <w:tcPr>
            <w:tcW w:w="1100" w:type="dxa"/>
            <w:tcBorders>
              <w:top w:val="nil"/>
              <w:left w:val="nil"/>
              <w:bottom w:val="single" w:sz="4" w:space="0" w:color="auto"/>
              <w:right w:val="single" w:sz="4" w:space="0" w:color="auto"/>
            </w:tcBorders>
            <w:shd w:val="clear" w:color="auto" w:fill="auto"/>
            <w:vAlign w:val="center"/>
            <w:hideMark/>
          </w:tcPr>
          <w:p w14:paraId="44F15F46" w14:textId="77777777" w:rsidR="00EB76E7" w:rsidRPr="000A122A" w:rsidRDefault="00EB76E7" w:rsidP="000A122A">
            <w:pPr>
              <w:ind w:firstLine="0"/>
              <w:jc w:val="center"/>
              <w:rPr>
                <w:sz w:val="16"/>
                <w:szCs w:val="16"/>
              </w:rPr>
            </w:pPr>
            <w:r w:rsidRPr="000A122A">
              <w:rPr>
                <w:sz w:val="16"/>
                <w:szCs w:val="16"/>
              </w:rPr>
              <w:t>14583,541</w:t>
            </w:r>
          </w:p>
        </w:tc>
        <w:tc>
          <w:tcPr>
            <w:tcW w:w="1100" w:type="dxa"/>
            <w:tcBorders>
              <w:top w:val="nil"/>
              <w:left w:val="nil"/>
              <w:bottom w:val="single" w:sz="4" w:space="0" w:color="auto"/>
              <w:right w:val="single" w:sz="4" w:space="0" w:color="auto"/>
            </w:tcBorders>
            <w:shd w:val="clear" w:color="auto" w:fill="auto"/>
            <w:vAlign w:val="center"/>
            <w:hideMark/>
          </w:tcPr>
          <w:p w14:paraId="7AE0D253" w14:textId="77777777" w:rsidR="00EB76E7" w:rsidRPr="000A122A" w:rsidRDefault="00EB76E7" w:rsidP="000A122A">
            <w:pPr>
              <w:ind w:firstLine="0"/>
              <w:jc w:val="center"/>
              <w:rPr>
                <w:sz w:val="16"/>
                <w:szCs w:val="16"/>
              </w:rPr>
            </w:pPr>
            <w:r w:rsidRPr="000A122A">
              <w:rPr>
                <w:sz w:val="16"/>
                <w:szCs w:val="16"/>
              </w:rPr>
              <w:t>14583,541</w:t>
            </w:r>
          </w:p>
        </w:tc>
        <w:tc>
          <w:tcPr>
            <w:tcW w:w="1100" w:type="dxa"/>
            <w:tcBorders>
              <w:top w:val="nil"/>
              <w:left w:val="nil"/>
              <w:bottom w:val="single" w:sz="4" w:space="0" w:color="auto"/>
              <w:right w:val="single" w:sz="4" w:space="0" w:color="auto"/>
            </w:tcBorders>
            <w:shd w:val="clear" w:color="auto" w:fill="auto"/>
            <w:vAlign w:val="center"/>
            <w:hideMark/>
          </w:tcPr>
          <w:p w14:paraId="1DF1A873" w14:textId="77777777" w:rsidR="00EB76E7" w:rsidRPr="000A122A" w:rsidRDefault="00EB76E7" w:rsidP="000A122A">
            <w:pPr>
              <w:ind w:firstLine="0"/>
              <w:jc w:val="center"/>
              <w:rPr>
                <w:sz w:val="16"/>
                <w:szCs w:val="16"/>
              </w:rPr>
            </w:pPr>
            <w:r w:rsidRPr="000A122A">
              <w:rPr>
                <w:sz w:val="16"/>
                <w:szCs w:val="16"/>
              </w:rPr>
              <w:t>14583,541</w:t>
            </w:r>
          </w:p>
        </w:tc>
        <w:tc>
          <w:tcPr>
            <w:tcW w:w="1100" w:type="dxa"/>
            <w:tcBorders>
              <w:top w:val="nil"/>
              <w:left w:val="nil"/>
              <w:bottom w:val="single" w:sz="4" w:space="0" w:color="auto"/>
              <w:right w:val="single" w:sz="4" w:space="0" w:color="auto"/>
            </w:tcBorders>
            <w:shd w:val="clear" w:color="auto" w:fill="auto"/>
            <w:vAlign w:val="center"/>
            <w:hideMark/>
          </w:tcPr>
          <w:p w14:paraId="5AD805A3" w14:textId="77777777" w:rsidR="00EB76E7" w:rsidRPr="000A122A" w:rsidRDefault="00EB76E7" w:rsidP="000A122A">
            <w:pPr>
              <w:ind w:firstLine="0"/>
              <w:jc w:val="center"/>
              <w:rPr>
                <w:sz w:val="16"/>
                <w:szCs w:val="16"/>
              </w:rPr>
            </w:pPr>
            <w:r w:rsidRPr="000A122A">
              <w:rPr>
                <w:sz w:val="16"/>
                <w:szCs w:val="16"/>
              </w:rPr>
              <w:t>14583,541</w:t>
            </w:r>
          </w:p>
        </w:tc>
        <w:tc>
          <w:tcPr>
            <w:tcW w:w="1100" w:type="dxa"/>
            <w:tcBorders>
              <w:top w:val="nil"/>
              <w:left w:val="nil"/>
              <w:bottom w:val="single" w:sz="4" w:space="0" w:color="auto"/>
              <w:right w:val="single" w:sz="4" w:space="0" w:color="auto"/>
            </w:tcBorders>
            <w:shd w:val="clear" w:color="auto" w:fill="auto"/>
            <w:vAlign w:val="center"/>
            <w:hideMark/>
          </w:tcPr>
          <w:p w14:paraId="2C5D3175" w14:textId="77777777" w:rsidR="00EB76E7" w:rsidRPr="000A122A" w:rsidRDefault="00EB76E7" w:rsidP="000A122A">
            <w:pPr>
              <w:ind w:firstLine="0"/>
              <w:jc w:val="center"/>
              <w:rPr>
                <w:sz w:val="16"/>
                <w:szCs w:val="16"/>
              </w:rPr>
            </w:pPr>
            <w:r w:rsidRPr="000A122A">
              <w:rPr>
                <w:sz w:val="16"/>
                <w:szCs w:val="16"/>
              </w:rPr>
              <w:t>14583,541</w:t>
            </w:r>
          </w:p>
        </w:tc>
        <w:tc>
          <w:tcPr>
            <w:tcW w:w="1100" w:type="dxa"/>
            <w:tcBorders>
              <w:top w:val="nil"/>
              <w:left w:val="nil"/>
              <w:bottom w:val="single" w:sz="4" w:space="0" w:color="auto"/>
              <w:right w:val="single" w:sz="4" w:space="0" w:color="auto"/>
            </w:tcBorders>
            <w:shd w:val="clear" w:color="auto" w:fill="auto"/>
            <w:vAlign w:val="center"/>
            <w:hideMark/>
          </w:tcPr>
          <w:p w14:paraId="0E3F16EB" w14:textId="77777777" w:rsidR="00EB76E7" w:rsidRPr="000A122A" w:rsidRDefault="00EB76E7" w:rsidP="000A122A">
            <w:pPr>
              <w:ind w:firstLine="0"/>
              <w:jc w:val="center"/>
              <w:rPr>
                <w:sz w:val="16"/>
                <w:szCs w:val="16"/>
              </w:rPr>
            </w:pPr>
            <w:r w:rsidRPr="000A122A">
              <w:rPr>
                <w:sz w:val="16"/>
                <w:szCs w:val="16"/>
              </w:rPr>
              <w:t>14583,541</w:t>
            </w:r>
          </w:p>
        </w:tc>
        <w:tc>
          <w:tcPr>
            <w:tcW w:w="1100" w:type="dxa"/>
            <w:tcBorders>
              <w:top w:val="nil"/>
              <w:left w:val="nil"/>
              <w:bottom w:val="single" w:sz="4" w:space="0" w:color="auto"/>
              <w:right w:val="single" w:sz="4" w:space="0" w:color="auto"/>
            </w:tcBorders>
            <w:shd w:val="clear" w:color="auto" w:fill="auto"/>
            <w:vAlign w:val="center"/>
            <w:hideMark/>
          </w:tcPr>
          <w:p w14:paraId="255EFECE" w14:textId="77777777" w:rsidR="00EB76E7" w:rsidRPr="000A122A" w:rsidRDefault="00EB76E7" w:rsidP="000A122A">
            <w:pPr>
              <w:ind w:firstLine="0"/>
              <w:jc w:val="center"/>
              <w:rPr>
                <w:sz w:val="16"/>
                <w:szCs w:val="16"/>
              </w:rPr>
            </w:pPr>
            <w:r w:rsidRPr="000A122A">
              <w:rPr>
                <w:sz w:val="16"/>
                <w:szCs w:val="16"/>
              </w:rPr>
              <w:t>14583,541</w:t>
            </w:r>
          </w:p>
        </w:tc>
        <w:tc>
          <w:tcPr>
            <w:tcW w:w="1100" w:type="dxa"/>
            <w:tcBorders>
              <w:top w:val="nil"/>
              <w:left w:val="nil"/>
              <w:bottom w:val="single" w:sz="4" w:space="0" w:color="auto"/>
              <w:right w:val="single" w:sz="4" w:space="0" w:color="auto"/>
            </w:tcBorders>
            <w:shd w:val="clear" w:color="auto" w:fill="auto"/>
            <w:vAlign w:val="center"/>
            <w:hideMark/>
          </w:tcPr>
          <w:p w14:paraId="4861D89C" w14:textId="77777777" w:rsidR="00EB76E7" w:rsidRPr="000A122A" w:rsidRDefault="00EB76E7" w:rsidP="000A122A">
            <w:pPr>
              <w:ind w:firstLine="0"/>
              <w:jc w:val="center"/>
              <w:rPr>
                <w:sz w:val="16"/>
                <w:szCs w:val="16"/>
              </w:rPr>
            </w:pPr>
            <w:r w:rsidRPr="000A122A">
              <w:rPr>
                <w:sz w:val="16"/>
                <w:szCs w:val="16"/>
              </w:rPr>
              <w:t>14583,541</w:t>
            </w:r>
          </w:p>
        </w:tc>
        <w:tc>
          <w:tcPr>
            <w:tcW w:w="960" w:type="dxa"/>
            <w:tcBorders>
              <w:top w:val="nil"/>
              <w:left w:val="nil"/>
              <w:bottom w:val="single" w:sz="4" w:space="0" w:color="auto"/>
              <w:right w:val="single" w:sz="4" w:space="0" w:color="auto"/>
            </w:tcBorders>
            <w:shd w:val="clear" w:color="auto" w:fill="auto"/>
            <w:vAlign w:val="center"/>
            <w:hideMark/>
          </w:tcPr>
          <w:p w14:paraId="6CBFC637" w14:textId="77777777" w:rsidR="00EB76E7" w:rsidRPr="000A122A" w:rsidRDefault="00EB76E7" w:rsidP="000A122A">
            <w:pPr>
              <w:ind w:firstLine="0"/>
              <w:jc w:val="center"/>
              <w:rPr>
                <w:sz w:val="16"/>
                <w:szCs w:val="16"/>
              </w:rPr>
            </w:pPr>
            <w:r w:rsidRPr="000A122A">
              <w:rPr>
                <w:sz w:val="16"/>
                <w:szCs w:val="16"/>
              </w:rPr>
              <w:t>24790,389</w:t>
            </w:r>
          </w:p>
        </w:tc>
        <w:tc>
          <w:tcPr>
            <w:tcW w:w="960" w:type="dxa"/>
            <w:tcBorders>
              <w:top w:val="nil"/>
              <w:left w:val="nil"/>
              <w:bottom w:val="single" w:sz="4" w:space="0" w:color="auto"/>
              <w:right w:val="single" w:sz="4" w:space="0" w:color="auto"/>
            </w:tcBorders>
            <w:shd w:val="clear" w:color="auto" w:fill="auto"/>
            <w:vAlign w:val="center"/>
            <w:hideMark/>
          </w:tcPr>
          <w:p w14:paraId="14241B41" w14:textId="77777777" w:rsidR="00EB76E7" w:rsidRPr="000A122A" w:rsidRDefault="00EB76E7" w:rsidP="000A122A">
            <w:pPr>
              <w:ind w:firstLine="0"/>
              <w:jc w:val="center"/>
              <w:rPr>
                <w:sz w:val="16"/>
                <w:szCs w:val="16"/>
              </w:rPr>
            </w:pPr>
            <w:r w:rsidRPr="000A122A">
              <w:rPr>
                <w:sz w:val="16"/>
                <w:szCs w:val="16"/>
              </w:rPr>
              <w:t>34997,237</w:t>
            </w:r>
          </w:p>
        </w:tc>
        <w:tc>
          <w:tcPr>
            <w:tcW w:w="960" w:type="dxa"/>
            <w:tcBorders>
              <w:top w:val="nil"/>
              <w:left w:val="nil"/>
              <w:bottom w:val="single" w:sz="4" w:space="0" w:color="auto"/>
              <w:right w:val="single" w:sz="4" w:space="0" w:color="auto"/>
            </w:tcBorders>
            <w:shd w:val="clear" w:color="auto" w:fill="auto"/>
            <w:vAlign w:val="center"/>
            <w:hideMark/>
          </w:tcPr>
          <w:p w14:paraId="4836360C" w14:textId="77777777" w:rsidR="00EB76E7" w:rsidRPr="000A122A" w:rsidRDefault="00EB76E7" w:rsidP="000A122A">
            <w:pPr>
              <w:ind w:firstLine="0"/>
              <w:jc w:val="center"/>
              <w:rPr>
                <w:sz w:val="16"/>
                <w:szCs w:val="16"/>
              </w:rPr>
            </w:pPr>
            <w:r w:rsidRPr="000A122A">
              <w:rPr>
                <w:sz w:val="16"/>
                <w:szCs w:val="16"/>
              </w:rPr>
              <w:t>45204,086</w:t>
            </w:r>
          </w:p>
        </w:tc>
        <w:tc>
          <w:tcPr>
            <w:tcW w:w="960" w:type="dxa"/>
            <w:tcBorders>
              <w:top w:val="nil"/>
              <w:left w:val="nil"/>
              <w:bottom w:val="single" w:sz="4" w:space="0" w:color="auto"/>
              <w:right w:val="single" w:sz="4" w:space="0" w:color="auto"/>
            </w:tcBorders>
            <w:shd w:val="clear" w:color="auto" w:fill="auto"/>
            <w:vAlign w:val="center"/>
            <w:hideMark/>
          </w:tcPr>
          <w:p w14:paraId="62C4555B" w14:textId="77777777" w:rsidR="00EB76E7" w:rsidRPr="000A122A" w:rsidRDefault="00EB76E7" w:rsidP="000A122A">
            <w:pPr>
              <w:ind w:firstLine="0"/>
              <w:jc w:val="center"/>
              <w:rPr>
                <w:sz w:val="16"/>
                <w:szCs w:val="16"/>
              </w:rPr>
            </w:pPr>
            <w:r w:rsidRPr="000A122A">
              <w:rPr>
                <w:sz w:val="16"/>
                <w:szCs w:val="16"/>
              </w:rPr>
              <w:t>45204,086</w:t>
            </w:r>
          </w:p>
        </w:tc>
        <w:tc>
          <w:tcPr>
            <w:tcW w:w="960" w:type="dxa"/>
            <w:tcBorders>
              <w:top w:val="nil"/>
              <w:left w:val="nil"/>
              <w:bottom w:val="single" w:sz="4" w:space="0" w:color="auto"/>
              <w:right w:val="single" w:sz="4" w:space="0" w:color="auto"/>
            </w:tcBorders>
            <w:shd w:val="clear" w:color="auto" w:fill="auto"/>
            <w:vAlign w:val="center"/>
            <w:hideMark/>
          </w:tcPr>
          <w:p w14:paraId="210B6C96" w14:textId="77777777" w:rsidR="00EB76E7" w:rsidRPr="000A122A" w:rsidRDefault="00EB76E7" w:rsidP="000A122A">
            <w:pPr>
              <w:ind w:firstLine="0"/>
              <w:jc w:val="center"/>
              <w:rPr>
                <w:sz w:val="16"/>
                <w:szCs w:val="16"/>
              </w:rPr>
            </w:pPr>
            <w:r w:rsidRPr="000A122A">
              <w:rPr>
                <w:sz w:val="16"/>
                <w:szCs w:val="16"/>
              </w:rPr>
              <w:t>45204,086</w:t>
            </w:r>
          </w:p>
        </w:tc>
        <w:tc>
          <w:tcPr>
            <w:tcW w:w="960" w:type="dxa"/>
            <w:tcBorders>
              <w:top w:val="nil"/>
              <w:left w:val="nil"/>
              <w:bottom w:val="single" w:sz="4" w:space="0" w:color="auto"/>
              <w:right w:val="single" w:sz="4" w:space="0" w:color="auto"/>
            </w:tcBorders>
            <w:shd w:val="clear" w:color="auto" w:fill="auto"/>
            <w:vAlign w:val="center"/>
            <w:hideMark/>
          </w:tcPr>
          <w:p w14:paraId="4E5178E1" w14:textId="77777777" w:rsidR="00EB76E7" w:rsidRPr="000A122A" w:rsidRDefault="00EB76E7" w:rsidP="000A122A">
            <w:pPr>
              <w:ind w:firstLine="0"/>
              <w:jc w:val="center"/>
              <w:rPr>
                <w:sz w:val="16"/>
                <w:szCs w:val="16"/>
              </w:rPr>
            </w:pPr>
            <w:r w:rsidRPr="000A122A">
              <w:rPr>
                <w:sz w:val="16"/>
                <w:szCs w:val="16"/>
              </w:rPr>
              <w:t>45204,086</w:t>
            </w:r>
          </w:p>
        </w:tc>
      </w:tr>
      <w:tr w:rsidR="00EB76E7" w:rsidRPr="000A122A" w14:paraId="05DEA1AD"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FC128D6"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004865C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4760498" w14:textId="77777777" w:rsidR="00EB76E7" w:rsidRPr="000A122A" w:rsidRDefault="00EB76E7" w:rsidP="000A122A">
            <w:pPr>
              <w:ind w:firstLine="0"/>
              <w:jc w:val="center"/>
              <w:rPr>
                <w:sz w:val="16"/>
                <w:szCs w:val="16"/>
              </w:rPr>
            </w:pPr>
            <w:r w:rsidRPr="000A122A">
              <w:rPr>
                <w:sz w:val="16"/>
                <w:szCs w:val="16"/>
              </w:rPr>
              <w:t>8516,428</w:t>
            </w:r>
          </w:p>
        </w:tc>
        <w:tc>
          <w:tcPr>
            <w:tcW w:w="1100" w:type="dxa"/>
            <w:tcBorders>
              <w:top w:val="nil"/>
              <w:left w:val="nil"/>
              <w:bottom w:val="single" w:sz="4" w:space="0" w:color="auto"/>
              <w:right w:val="single" w:sz="4" w:space="0" w:color="auto"/>
            </w:tcBorders>
            <w:shd w:val="clear" w:color="auto" w:fill="auto"/>
            <w:vAlign w:val="center"/>
            <w:hideMark/>
          </w:tcPr>
          <w:p w14:paraId="6E9B31FB" w14:textId="77777777" w:rsidR="00EB76E7" w:rsidRPr="000A122A" w:rsidRDefault="00EB76E7" w:rsidP="000A122A">
            <w:pPr>
              <w:ind w:firstLine="0"/>
              <w:jc w:val="center"/>
              <w:rPr>
                <w:sz w:val="16"/>
                <w:szCs w:val="16"/>
              </w:rPr>
            </w:pPr>
            <w:r w:rsidRPr="000A122A">
              <w:rPr>
                <w:sz w:val="16"/>
                <w:szCs w:val="16"/>
              </w:rPr>
              <w:t>6067,112</w:t>
            </w:r>
          </w:p>
        </w:tc>
        <w:tc>
          <w:tcPr>
            <w:tcW w:w="1100" w:type="dxa"/>
            <w:tcBorders>
              <w:top w:val="nil"/>
              <w:left w:val="nil"/>
              <w:bottom w:val="single" w:sz="4" w:space="0" w:color="auto"/>
              <w:right w:val="single" w:sz="4" w:space="0" w:color="auto"/>
            </w:tcBorders>
            <w:shd w:val="clear" w:color="auto" w:fill="auto"/>
            <w:vAlign w:val="center"/>
            <w:hideMark/>
          </w:tcPr>
          <w:p w14:paraId="52D94EA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5AB998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32EFFE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D1D266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257083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FE24AA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75665B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88A270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7072A4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8EEBD1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9D9E62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75FB0E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D133B82"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380E028E"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48ED2D35"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4DEC2F6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8E38AD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53113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9C7FEB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882770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01C761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EEB65F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B46AA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F6BACE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0D4206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4EB3821"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3ED50C60"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0E48962B"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11B5BA8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3C27F4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7998847"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A5CE01A"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C84D79B"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5F501CD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F703609" w14:textId="77777777" w:rsidR="00EB76E7" w:rsidRPr="000A122A" w:rsidRDefault="00EB76E7" w:rsidP="000A122A">
            <w:pPr>
              <w:ind w:firstLine="0"/>
              <w:jc w:val="center"/>
              <w:rPr>
                <w:sz w:val="16"/>
                <w:szCs w:val="16"/>
              </w:rPr>
            </w:pPr>
            <w:r w:rsidRPr="000A122A">
              <w:rPr>
                <w:sz w:val="16"/>
                <w:szCs w:val="16"/>
              </w:rPr>
              <w:t>8516,428</w:t>
            </w:r>
          </w:p>
        </w:tc>
        <w:tc>
          <w:tcPr>
            <w:tcW w:w="1100" w:type="dxa"/>
            <w:tcBorders>
              <w:top w:val="nil"/>
              <w:left w:val="nil"/>
              <w:bottom w:val="single" w:sz="4" w:space="0" w:color="auto"/>
              <w:right w:val="single" w:sz="4" w:space="0" w:color="auto"/>
            </w:tcBorders>
            <w:shd w:val="clear" w:color="auto" w:fill="auto"/>
            <w:vAlign w:val="center"/>
            <w:hideMark/>
          </w:tcPr>
          <w:p w14:paraId="2ED5B264" w14:textId="77777777" w:rsidR="00EB76E7" w:rsidRPr="000A122A" w:rsidRDefault="00EB76E7" w:rsidP="000A122A">
            <w:pPr>
              <w:ind w:firstLine="0"/>
              <w:jc w:val="center"/>
              <w:rPr>
                <w:sz w:val="16"/>
                <w:szCs w:val="16"/>
              </w:rPr>
            </w:pPr>
            <w:r w:rsidRPr="000A122A">
              <w:rPr>
                <w:sz w:val="16"/>
                <w:szCs w:val="16"/>
              </w:rPr>
              <w:t>6067,112</w:t>
            </w:r>
          </w:p>
        </w:tc>
        <w:tc>
          <w:tcPr>
            <w:tcW w:w="1100" w:type="dxa"/>
            <w:tcBorders>
              <w:top w:val="nil"/>
              <w:left w:val="nil"/>
              <w:bottom w:val="single" w:sz="4" w:space="0" w:color="auto"/>
              <w:right w:val="single" w:sz="4" w:space="0" w:color="auto"/>
            </w:tcBorders>
            <w:shd w:val="clear" w:color="auto" w:fill="auto"/>
            <w:vAlign w:val="center"/>
            <w:hideMark/>
          </w:tcPr>
          <w:p w14:paraId="572965D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A35D0A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D93BE0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ED5D4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81FF44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EB74A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FE7063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CE6DDEC"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1FDC9482"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6C39F6AC"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06B90E3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462EC7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21713BB"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6BBA04A"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480DFFE4"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5C1E9B6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D3BB201" w14:textId="77777777" w:rsidR="00EB76E7" w:rsidRPr="000A122A" w:rsidRDefault="00EB76E7" w:rsidP="000A122A">
            <w:pPr>
              <w:ind w:firstLine="0"/>
              <w:jc w:val="center"/>
              <w:rPr>
                <w:sz w:val="16"/>
                <w:szCs w:val="16"/>
              </w:rPr>
            </w:pPr>
            <w:r w:rsidRPr="000A122A">
              <w:rPr>
                <w:sz w:val="16"/>
                <w:szCs w:val="16"/>
              </w:rPr>
              <w:t>8516,428</w:t>
            </w:r>
          </w:p>
        </w:tc>
        <w:tc>
          <w:tcPr>
            <w:tcW w:w="1100" w:type="dxa"/>
            <w:tcBorders>
              <w:top w:val="nil"/>
              <w:left w:val="nil"/>
              <w:bottom w:val="single" w:sz="4" w:space="0" w:color="auto"/>
              <w:right w:val="single" w:sz="4" w:space="0" w:color="auto"/>
            </w:tcBorders>
            <w:shd w:val="clear" w:color="auto" w:fill="auto"/>
            <w:vAlign w:val="center"/>
            <w:hideMark/>
          </w:tcPr>
          <w:p w14:paraId="16289B12" w14:textId="77777777" w:rsidR="00EB76E7" w:rsidRPr="000A122A" w:rsidRDefault="00EB76E7" w:rsidP="000A122A">
            <w:pPr>
              <w:ind w:firstLine="0"/>
              <w:jc w:val="center"/>
              <w:rPr>
                <w:sz w:val="16"/>
                <w:szCs w:val="16"/>
              </w:rPr>
            </w:pPr>
            <w:r w:rsidRPr="000A122A">
              <w:rPr>
                <w:sz w:val="16"/>
                <w:szCs w:val="16"/>
              </w:rPr>
              <w:t>6067,112</w:t>
            </w:r>
          </w:p>
        </w:tc>
        <w:tc>
          <w:tcPr>
            <w:tcW w:w="1100" w:type="dxa"/>
            <w:tcBorders>
              <w:top w:val="nil"/>
              <w:left w:val="nil"/>
              <w:bottom w:val="single" w:sz="4" w:space="0" w:color="auto"/>
              <w:right w:val="single" w:sz="4" w:space="0" w:color="auto"/>
            </w:tcBorders>
            <w:shd w:val="clear" w:color="auto" w:fill="auto"/>
            <w:vAlign w:val="center"/>
            <w:hideMark/>
          </w:tcPr>
          <w:p w14:paraId="2ED1B8B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EA705C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895E5A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9983E9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0A6EC0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EBA482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B6DBD3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C00677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68E344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879090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65BF49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0C3DED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54798BF"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4493B7D"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7012CF9"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23270A2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BBC33E9" w14:textId="77777777" w:rsidR="00EB76E7" w:rsidRPr="000A122A" w:rsidRDefault="00EB76E7" w:rsidP="000A122A">
            <w:pPr>
              <w:ind w:firstLine="0"/>
              <w:jc w:val="center"/>
              <w:rPr>
                <w:sz w:val="16"/>
                <w:szCs w:val="16"/>
              </w:rPr>
            </w:pPr>
            <w:r w:rsidRPr="000A122A">
              <w:rPr>
                <w:sz w:val="16"/>
                <w:szCs w:val="16"/>
              </w:rPr>
              <w:t>8516,428</w:t>
            </w:r>
          </w:p>
        </w:tc>
        <w:tc>
          <w:tcPr>
            <w:tcW w:w="1100" w:type="dxa"/>
            <w:tcBorders>
              <w:top w:val="nil"/>
              <w:left w:val="nil"/>
              <w:bottom w:val="single" w:sz="4" w:space="0" w:color="auto"/>
              <w:right w:val="single" w:sz="4" w:space="0" w:color="auto"/>
            </w:tcBorders>
            <w:shd w:val="clear" w:color="auto" w:fill="auto"/>
            <w:vAlign w:val="center"/>
            <w:hideMark/>
          </w:tcPr>
          <w:p w14:paraId="6E2033A7" w14:textId="77777777" w:rsidR="00EB76E7" w:rsidRPr="000A122A" w:rsidRDefault="00EB76E7" w:rsidP="000A122A">
            <w:pPr>
              <w:ind w:firstLine="0"/>
              <w:jc w:val="center"/>
              <w:rPr>
                <w:sz w:val="16"/>
                <w:szCs w:val="16"/>
              </w:rPr>
            </w:pPr>
            <w:r w:rsidRPr="000A122A">
              <w:rPr>
                <w:sz w:val="16"/>
                <w:szCs w:val="16"/>
              </w:rPr>
              <w:t>6067,112</w:t>
            </w:r>
          </w:p>
        </w:tc>
        <w:tc>
          <w:tcPr>
            <w:tcW w:w="1100" w:type="dxa"/>
            <w:tcBorders>
              <w:top w:val="nil"/>
              <w:left w:val="nil"/>
              <w:bottom w:val="single" w:sz="4" w:space="0" w:color="auto"/>
              <w:right w:val="single" w:sz="4" w:space="0" w:color="auto"/>
            </w:tcBorders>
            <w:shd w:val="clear" w:color="auto" w:fill="auto"/>
            <w:vAlign w:val="center"/>
            <w:hideMark/>
          </w:tcPr>
          <w:p w14:paraId="646A8ED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6F6D40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62FF48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C54B9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3F1CA8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DF4763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668D50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EC169B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D00D10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36064B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405AD6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8D952D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44C759F" w14:textId="77777777" w:rsidR="00EB76E7" w:rsidRPr="000A122A" w:rsidRDefault="00EB76E7" w:rsidP="000A122A">
            <w:pPr>
              <w:ind w:firstLine="0"/>
              <w:jc w:val="center"/>
              <w:rPr>
                <w:sz w:val="16"/>
                <w:szCs w:val="16"/>
              </w:rPr>
            </w:pPr>
            <w:r w:rsidRPr="000A122A">
              <w:rPr>
                <w:sz w:val="16"/>
                <w:szCs w:val="16"/>
              </w:rPr>
              <w:t>0,000</w:t>
            </w:r>
          </w:p>
        </w:tc>
      </w:tr>
    </w:tbl>
    <w:p w14:paraId="487C055F" w14:textId="77777777" w:rsidR="00EB76E7" w:rsidRPr="00EB76E7" w:rsidRDefault="00EB76E7" w:rsidP="00EB76E7"/>
    <w:p w14:paraId="58E6FAFB" w14:textId="682DD04E" w:rsidR="00EB76E7" w:rsidRPr="00EB76E7" w:rsidRDefault="00EB76E7" w:rsidP="00EB76E7">
      <w:bookmarkStart w:id="78" w:name="_Toc166749551"/>
      <w:bookmarkStart w:id="79" w:name="_Toc167037178"/>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26</w:t>
      </w:r>
      <w:r w:rsidR="004D69FD">
        <w:rPr>
          <w:noProof/>
        </w:rPr>
        <w:fldChar w:fldCharType="end"/>
      </w:r>
      <w:r w:rsidRPr="00EB76E7">
        <w:t xml:space="preserve"> Прирост потребления тепловой энергии на горячее водоснабжение в проектируемых жилых зданиях на период разработки (актуализации) схемы теплоснабжения, Гкал</w:t>
      </w:r>
      <w:bookmarkEnd w:id="78"/>
      <w:bookmarkEnd w:id="79"/>
    </w:p>
    <w:tbl>
      <w:tblPr>
        <w:tblW w:w="5000" w:type="pct"/>
        <w:jc w:val="center"/>
        <w:tblLayout w:type="fixed"/>
        <w:tblLook w:val="04A0" w:firstRow="1" w:lastRow="0" w:firstColumn="1" w:lastColumn="0" w:noHBand="0" w:noVBand="1"/>
      </w:tblPr>
      <w:tblGrid>
        <w:gridCol w:w="2095"/>
        <w:gridCol w:w="970"/>
        <w:gridCol w:w="1308"/>
        <w:gridCol w:w="1309"/>
        <w:gridCol w:w="1309"/>
        <w:gridCol w:w="1309"/>
        <w:gridCol w:w="1309"/>
        <w:gridCol w:w="1309"/>
        <w:gridCol w:w="1309"/>
        <w:gridCol w:w="1308"/>
        <w:gridCol w:w="1309"/>
        <w:gridCol w:w="1309"/>
        <w:gridCol w:w="1309"/>
        <w:gridCol w:w="1309"/>
        <w:gridCol w:w="1309"/>
        <w:gridCol w:w="1309"/>
        <w:gridCol w:w="1309"/>
      </w:tblGrid>
      <w:tr w:rsidR="00EB76E7" w:rsidRPr="000A122A" w14:paraId="38A297A2" w14:textId="77777777" w:rsidTr="000A122A">
        <w:trPr>
          <w:trHeight w:val="20"/>
          <w:tblHeader/>
          <w:jc w:val="center"/>
        </w:trPr>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37577C"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671" w:type="dxa"/>
            <w:tcBorders>
              <w:top w:val="single" w:sz="4" w:space="0" w:color="auto"/>
              <w:left w:val="nil"/>
              <w:bottom w:val="single" w:sz="4" w:space="0" w:color="auto"/>
              <w:right w:val="single" w:sz="4" w:space="0" w:color="auto"/>
            </w:tcBorders>
            <w:shd w:val="clear" w:color="auto" w:fill="auto"/>
            <w:vAlign w:val="center"/>
            <w:hideMark/>
          </w:tcPr>
          <w:p w14:paraId="562403E4" w14:textId="77777777" w:rsidR="00EB76E7" w:rsidRPr="000A122A" w:rsidRDefault="00EB76E7" w:rsidP="000A122A">
            <w:pPr>
              <w:ind w:firstLine="0"/>
              <w:jc w:val="center"/>
              <w:rPr>
                <w:sz w:val="16"/>
                <w:szCs w:val="16"/>
              </w:rPr>
            </w:pPr>
            <w:r w:rsidRPr="000A122A">
              <w:rPr>
                <w:sz w:val="16"/>
                <w:szCs w:val="16"/>
              </w:rPr>
              <w:t>2024</w:t>
            </w:r>
          </w:p>
        </w:tc>
        <w:tc>
          <w:tcPr>
            <w:tcW w:w="906" w:type="dxa"/>
            <w:tcBorders>
              <w:top w:val="single" w:sz="4" w:space="0" w:color="auto"/>
              <w:left w:val="nil"/>
              <w:bottom w:val="single" w:sz="4" w:space="0" w:color="auto"/>
              <w:right w:val="single" w:sz="4" w:space="0" w:color="auto"/>
            </w:tcBorders>
            <w:shd w:val="clear" w:color="auto" w:fill="auto"/>
            <w:vAlign w:val="center"/>
            <w:hideMark/>
          </w:tcPr>
          <w:p w14:paraId="3EB6257C" w14:textId="77777777" w:rsidR="00EB76E7" w:rsidRPr="000A122A" w:rsidRDefault="00EB76E7" w:rsidP="000A122A">
            <w:pPr>
              <w:ind w:firstLine="0"/>
              <w:jc w:val="center"/>
              <w:rPr>
                <w:sz w:val="16"/>
                <w:szCs w:val="16"/>
              </w:rPr>
            </w:pPr>
            <w:r w:rsidRPr="000A122A">
              <w:rPr>
                <w:sz w:val="16"/>
                <w:szCs w:val="16"/>
              </w:rPr>
              <w:t>2025</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6CC8CFD9" w14:textId="77777777" w:rsidR="00EB76E7" w:rsidRPr="000A122A" w:rsidRDefault="00EB76E7" w:rsidP="000A122A">
            <w:pPr>
              <w:ind w:firstLine="0"/>
              <w:jc w:val="center"/>
              <w:rPr>
                <w:sz w:val="16"/>
                <w:szCs w:val="16"/>
              </w:rPr>
            </w:pPr>
            <w:r w:rsidRPr="000A122A">
              <w:rPr>
                <w:sz w:val="16"/>
                <w:szCs w:val="16"/>
              </w:rPr>
              <w:t>2026</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6EDAB4CF" w14:textId="77777777" w:rsidR="00EB76E7" w:rsidRPr="000A122A" w:rsidRDefault="00EB76E7" w:rsidP="000A122A">
            <w:pPr>
              <w:ind w:firstLine="0"/>
              <w:jc w:val="center"/>
              <w:rPr>
                <w:sz w:val="16"/>
                <w:szCs w:val="16"/>
              </w:rPr>
            </w:pPr>
            <w:r w:rsidRPr="000A122A">
              <w:rPr>
                <w:sz w:val="16"/>
                <w:szCs w:val="16"/>
              </w:rPr>
              <w:t>2027</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57576880" w14:textId="77777777" w:rsidR="00EB76E7" w:rsidRPr="000A122A" w:rsidRDefault="00EB76E7" w:rsidP="000A122A">
            <w:pPr>
              <w:ind w:firstLine="0"/>
              <w:jc w:val="center"/>
              <w:rPr>
                <w:sz w:val="16"/>
                <w:szCs w:val="16"/>
              </w:rPr>
            </w:pPr>
            <w:r w:rsidRPr="000A122A">
              <w:rPr>
                <w:sz w:val="16"/>
                <w:szCs w:val="16"/>
              </w:rPr>
              <w:t>2028</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4F50E7B7" w14:textId="77777777" w:rsidR="00EB76E7" w:rsidRPr="000A122A" w:rsidRDefault="00EB76E7" w:rsidP="000A122A">
            <w:pPr>
              <w:ind w:firstLine="0"/>
              <w:jc w:val="center"/>
              <w:rPr>
                <w:sz w:val="16"/>
                <w:szCs w:val="16"/>
              </w:rPr>
            </w:pPr>
            <w:r w:rsidRPr="000A122A">
              <w:rPr>
                <w:sz w:val="16"/>
                <w:szCs w:val="16"/>
              </w:rPr>
              <w:t>2029</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6DD642ED" w14:textId="77777777" w:rsidR="00EB76E7" w:rsidRPr="000A122A" w:rsidRDefault="00EB76E7" w:rsidP="000A122A">
            <w:pPr>
              <w:ind w:firstLine="0"/>
              <w:jc w:val="center"/>
              <w:rPr>
                <w:sz w:val="16"/>
                <w:szCs w:val="16"/>
              </w:rPr>
            </w:pPr>
            <w:r w:rsidRPr="000A122A">
              <w:rPr>
                <w:sz w:val="16"/>
                <w:szCs w:val="16"/>
              </w:rPr>
              <w:t>2030</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4FD26A12" w14:textId="77777777" w:rsidR="00EB76E7" w:rsidRPr="000A122A" w:rsidRDefault="00EB76E7" w:rsidP="000A122A">
            <w:pPr>
              <w:ind w:firstLine="0"/>
              <w:jc w:val="center"/>
              <w:rPr>
                <w:sz w:val="16"/>
                <w:szCs w:val="16"/>
              </w:rPr>
            </w:pPr>
            <w:r w:rsidRPr="000A122A">
              <w:rPr>
                <w:sz w:val="16"/>
                <w:szCs w:val="16"/>
              </w:rPr>
              <w:t>2031</w:t>
            </w:r>
          </w:p>
        </w:tc>
        <w:tc>
          <w:tcPr>
            <w:tcW w:w="906" w:type="dxa"/>
            <w:tcBorders>
              <w:top w:val="single" w:sz="4" w:space="0" w:color="auto"/>
              <w:left w:val="nil"/>
              <w:bottom w:val="single" w:sz="4" w:space="0" w:color="auto"/>
              <w:right w:val="single" w:sz="4" w:space="0" w:color="auto"/>
            </w:tcBorders>
            <w:shd w:val="clear" w:color="auto" w:fill="auto"/>
            <w:vAlign w:val="center"/>
            <w:hideMark/>
          </w:tcPr>
          <w:p w14:paraId="563C04A3" w14:textId="77777777" w:rsidR="00EB76E7" w:rsidRPr="000A122A" w:rsidRDefault="00EB76E7" w:rsidP="000A122A">
            <w:pPr>
              <w:ind w:firstLine="0"/>
              <w:jc w:val="center"/>
              <w:rPr>
                <w:sz w:val="16"/>
                <w:szCs w:val="16"/>
              </w:rPr>
            </w:pPr>
            <w:r w:rsidRPr="000A122A">
              <w:rPr>
                <w:sz w:val="16"/>
                <w:szCs w:val="16"/>
              </w:rPr>
              <w:t>2032</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578AC1B9" w14:textId="77777777" w:rsidR="00EB76E7" w:rsidRPr="000A122A" w:rsidRDefault="00EB76E7" w:rsidP="000A122A">
            <w:pPr>
              <w:ind w:firstLine="0"/>
              <w:jc w:val="center"/>
              <w:rPr>
                <w:sz w:val="16"/>
                <w:szCs w:val="16"/>
              </w:rPr>
            </w:pPr>
            <w:r w:rsidRPr="000A122A">
              <w:rPr>
                <w:sz w:val="16"/>
                <w:szCs w:val="16"/>
              </w:rPr>
              <w:t>2033</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0136AE40" w14:textId="77777777" w:rsidR="00EB76E7" w:rsidRPr="000A122A" w:rsidRDefault="00EB76E7" w:rsidP="000A122A">
            <w:pPr>
              <w:ind w:firstLine="0"/>
              <w:jc w:val="center"/>
              <w:rPr>
                <w:sz w:val="16"/>
                <w:szCs w:val="16"/>
              </w:rPr>
            </w:pPr>
            <w:r w:rsidRPr="000A122A">
              <w:rPr>
                <w:sz w:val="16"/>
                <w:szCs w:val="16"/>
              </w:rPr>
              <w:t>2034</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9C79123" w14:textId="77777777" w:rsidR="00EB76E7" w:rsidRPr="000A122A" w:rsidRDefault="00EB76E7" w:rsidP="000A122A">
            <w:pPr>
              <w:ind w:firstLine="0"/>
              <w:jc w:val="center"/>
              <w:rPr>
                <w:sz w:val="16"/>
                <w:szCs w:val="16"/>
              </w:rPr>
            </w:pPr>
            <w:r w:rsidRPr="000A122A">
              <w:rPr>
                <w:sz w:val="16"/>
                <w:szCs w:val="16"/>
              </w:rPr>
              <w:t>2035</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6817B4EB" w14:textId="77777777" w:rsidR="00EB76E7" w:rsidRPr="000A122A" w:rsidRDefault="00EB76E7" w:rsidP="000A122A">
            <w:pPr>
              <w:ind w:firstLine="0"/>
              <w:jc w:val="center"/>
              <w:rPr>
                <w:sz w:val="16"/>
                <w:szCs w:val="16"/>
              </w:rPr>
            </w:pPr>
            <w:r w:rsidRPr="000A122A">
              <w:rPr>
                <w:sz w:val="16"/>
                <w:szCs w:val="16"/>
              </w:rPr>
              <w:t>2036</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70849278" w14:textId="77777777" w:rsidR="00EB76E7" w:rsidRPr="000A122A" w:rsidRDefault="00EB76E7" w:rsidP="000A122A">
            <w:pPr>
              <w:ind w:firstLine="0"/>
              <w:jc w:val="center"/>
              <w:rPr>
                <w:sz w:val="16"/>
                <w:szCs w:val="16"/>
              </w:rPr>
            </w:pPr>
            <w:r w:rsidRPr="000A122A">
              <w:rPr>
                <w:sz w:val="16"/>
                <w:szCs w:val="16"/>
              </w:rPr>
              <w:t>2037</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28F3E7C0" w14:textId="77777777" w:rsidR="00EB76E7" w:rsidRPr="000A122A" w:rsidRDefault="00EB76E7" w:rsidP="000A122A">
            <w:pPr>
              <w:ind w:firstLine="0"/>
              <w:jc w:val="center"/>
              <w:rPr>
                <w:sz w:val="16"/>
                <w:szCs w:val="16"/>
              </w:rPr>
            </w:pPr>
            <w:r w:rsidRPr="000A122A">
              <w:rPr>
                <w:sz w:val="16"/>
                <w:szCs w:val="16"/>
              </w:rPr>
              <w:t>2038</w:t>
            </w:r>
          </w:p>
        </w:tc>
        <w:tc>
          <w:tcPr>
            <w:tcW w:w="907" w:type="dxa"/>
            <w:tcBorders>
              <w:top w:val="single" w:sz="4" w:space="0" w:color="auto"/>
              <w:left w:val="nil"/>
              <w:bottom w:val="single" w:sz="4" w:space="0" w:color="auto"/>
              <w:right w:val="single" w:sz="4" w:space="0" w:color="auto"/>
            </w:tcBorders>
            <w:shd w:val="clear" w:color="auto" w:fill="auto"/>
            <w:vAlign w:val="center"/>
            <w:hideMark/>
          </w:tcPr>
          <w:p w14:paraId="300E88CB"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5BE68B16" w14:textId="77777777" w:rsidTr="000A122A">
        <w:trPr>
          <w:trHeight w:val="20"/>
          <w:jc w:val="center"/>
        </w:trPr>
        <w:tc>
          <w:tcPr>
            <w:tcW w:w="1451" w:type="dxa"/>
            <w:tcBorders>
              <w:top w:val="nil"/>
              <w:left w:val="single" w:sz="4" w:space="0" w:color="auto"/>
              <w:bottom w:val="single" w:sz="4" w:space="0" w:color="auto"/>
              <w:right w:val="single" w:sz="4" w:space="0" w:color="auto"/>
            </w:tcBorders>
            <w:shd w:val="clear" w:color="auto" w:fill="auto"/>
            <w:vAlign w:val="center"/>
            <w:hideMark/>
          </w:tcPr>
          <w:p w14:paraId="509FEB0E" w14:textId="77777777" w:rsidR="00EB76E7" w:rsidRPr="000A122A" w:rsidRDefault="00EB76E7" w:rsidP="000A122A">
            <w:pPr>
              <w:ind w:firstLine="0"/>
              <w:jc w:val="left"/>
              <w:rPr>
                <w:sz w:val="16"/>
                <w:szCs w:val="16"/>
              </w:rPr>
            </w:pPr>
            <w:r w:rsidRPr="000A122A">
              <w:rPr>
                <w:sz w:val="16"/>
                <w:szCs w:val="16"/>
              </w:rPr>
              <w:t>Прирост потребления тепловой энергии на горячее водоснабжение</w:t>
            </w:r>
          </w:p>
        </w:tc>
        <w:tc>
          <w:tcPr>
            <w:tcW w:w="671" w:type="dxa"/>
            <w:tcBorders>
              <w:top w:val="nil"/>
              <w:left w:val="nil"/>
              <w:bottom w:val="single" w:sz="4" w:space="0" w:color="auto"/>
              <w:right w:val="single" w:sz="4" w:space="0" w:color="auto"/>
            </w:tcBorders>
            <w:shd w:val="clear" w:color="auto" w:fill="auto"/>
            <w:vAlign w:val="center"/>
            <w:hideMark/>
          </w:tcPr>
          <w:p w14:paraId="220963AF"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5D42041E" w14:textId="77777777" w:rsidR="00EB76E7" w:rsidRPr="000A122A" w:rsidRDefault="00EB76E7" w:rsidP="000A122A">
            <w:pPr>
              <w:ind w:firstLine="0"/>
              <w:jc w:val="center"/>
              <w:rPr>
                <w:sz w:val="16"/>
                <w:szCs w:val="16"/>
              </w:rPr>
            </w:pPr>
            <w:r w:rsidRPr="000A122A">
              <w:rPr>
                <w:sz w:val="16"/>
                <w:szCs w:val="16"/>
              </w:rPr>
              <w:t>20346,521</w:t>
            </w:r>
          </w:p>
        </w:tc>
        <w:tc>
          <w:tcPr>
            <w:tcW w:w="907" w:type="dxa"/>
            <w:tcBorders>
              <w:top w:val="nil"/>
              <w:left w:val="nil"/>
              <w:bottom w:val="single" w:sz="4" w:space="0" w:color="auto"/>
              <w:right w:val="single" w:sz="4" w:space="0" w:color="auto"/>
            </w:tcBorders>
            <w:shd w:val="clear" w:color="auto" w:fill="auto"/>
            <w:vAlign w:val="center"/>
            <w:hideMark/>
          </w:tcPr>
          <w:p w14:paraId="48A4E10B" w14:textId="77777777" w:rsidR="00EB76E7" w:rsidRPr="000A122A" w:rsidRDefault="00EB76E7" w:rsidP="000A122A">
            <w:pPr>
              <w:ind w:firstLine="0"/>
              <w:jc w:val="center"/>
              <w:rPr>
                <w:sz w:val="16"/>
                <w:szCs w:val="16"/>
              </w:rPr>
            </w:pPr>
            <w:r w:rsidRPr="000A122A">
              <w:rPr>
                <w:sz w:val="16"/>
                <w:szCs w:val="16"/>
              </w:rPr>
              <w:t>14494,883</w:t>
            </w:r>
          </w:p>
        </w:tc>
        <w:tc>
          <w:tcPr>
            <w:tcW w:w="907" w:type="dxa"/>
            <w:tcBorders>
              <w:top w:val="nil"/>
              <w:left w:val="nil"/>
              <w:bottom w:val="single" w:sz="4" w:space="0" w:color="auto"/>
              <w:right w:val="single" w:sz="4" w:space="0" w:color="auto"/>
            </w:tcBorders>
            <w:shd w:val="clear" w:color="auto" w:fill="auto"/>
            <w:vAlign w:val="center"/>
            <w:hideMark/>
          </w:tcPr>
          <w:p w14:paraId="785A3D48"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38EDEEA4"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1AE8CA3E"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6FA37CFE"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6DFF1F9F"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6F6D00A2"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3BE3A04"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73C48C55" w14:textId="77777777" w:rsidR="00EB76E7" w:rsidRPr="000A122A" w:rsidRDefault="00EB76E7" w:rsidP="000A122A">
            <w:pPr>
              <w:ind w:firstLine="0"/>
              <w:jc w:val="center"/>
              <w:rPr>
                <w:sz w:val="16"/>
                <w:szCs w:val="16"/>
              </w:rPr>
            </w:pPr>
            <w:r w:rsidRPr="000A122A">
              <w:rPr>
                <w:sz w:val="16"/>
                <w:szCs w:val="16"/>
              </w:rPr>
              <w:t>19508,071</w:t>
            </w:r>
          </w:p>
        </w:tc>
        <w:tc>
          <w:tcPr>
            <w:tcW w:w="907" w:type="dxa"/>
            <w:tcBorders>
              <w:top w:val="nil"/>
              <w:left w:val="nil"/>
              <w:bottom w:val="single" w:sz="4" w:space="0" w:color="auto"/>
              <w:right w:val="single" w:sz="4" w:space="0" w:color="auto"/>
            </w:tcBorders>
            <w:shd w:val="clear" w:color="auto" w:fill="auto"/>
            <w:vAlign w:val="center"/>
            <w:hideMark/>
          </w:tcPr>
          <w:p w14:paraId="564893C3" w14:textId="77777777" w:rsidR="00EB76E7" w:rsidRPr="000A122A" w:rsidRDefault="00EB76E7" w:rsidP="000A122A">
            <w:pPr>
              <w:ind w:firstLine="0"/>
              <w:jc w:val="center"/>
              <w:rPr>
                <w:sz w:val="16"/>
                <w:szCs w:val="16"/>
              </w:rPr>
            </w:pPr>
            <w:r w:rsidRPr="000A122A">
              <w:rPr>
                <w:sz w:val="16"/>
                <w:szCs w:val="16"/>
              </w:rPr>
              <w:t>19508,071</w:t>
            </w:r>
          </w:p>
        </w:tc>
        <w:tc>
          <w:tcPr>
            <w:tcW w:w="907" w:type="dxa"/>
            <w:tcBorders>
              <w:top w:val="nil"/>
              <w:left w:val="nil"/>
              <w:bottom w:val="single" w:sz="4" w:space="0" w:color="auto"/>
              <w:right w:val="single" w:sz="4" w:space="0" w:color="auto"/>
            </w:tcBorders>
            <w:shd w:val="clear" w:color="auto" w:fill="auto"/>
            <w:vAlign w:val="center"/>
            <w:hideMark/>
          </w:tcPr>
          <w:p w14:paraId="3959757C" w14:textId="77777777" w:rsidR="00EB76E7" w:rsidRPr="000A122A" w:rsidRDefault="00EB76E7" w:rsidP="000A122A">
            <w:pPr>
              <w:ind w:firstLine="0"/>
              <w:jc w:val="center"/>
              <w:rPr>
                <w:sz w:val="16"/>
                <w:szCs w:val="16"/>
              </w:rPr>
            </w:pPr>
            <w:r w:rsidRPr="000A122A">
              <w:rPr>
                <w:sz w:val="16"/>
                <w:szCs w:val="16"/>
              </w:rPr>
              <w:t>19508,071</w:t>
            </w:r>
          </w:p>
        </w:tc>
        <w:tc>
          <w:tcPr>
            <w:tcW w:w="907" w:type="dxa"/>
            <w:tcBorders>
              <w:top w:val="nil"/>
              <w:left w:val="nil"/>
              <w:bottom w:val="single" w:sz="4" w:space="0" w:color="auto"/>
              <w:right w:val="single" w:sz="4" w:space="0" w:color="auto"/>
            </w:tcBorders>
            <w:shd w:val="clear" w:color="auto" w:fill="auto"/>
            <w:vAlign w:val="center"/>
            <w:hideMark/>
          </w:tcPr>
          <w:p w14:paraId="37FCE120"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7B55629C"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15B500A6"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40E382E" w14:textId="77777777" w:rsidTr="000A122A">
        <w:trPr>
          <w:trHeight w:val="20"/>
          <w:jc w:val="center"/>
        </w:trPr>
        <w:tc>
          <w:tcPr>
            <w:tcW w:w="1451" w:type="dxa"/>
            <w:tcBorders>
              <w:top w:val="nil"/>
              <w:left w:val="single" w:sz="4" w:space="0" w:color="auto"/>
              <w:bottom w:val="single" w:sz="4" w:space="0" w:color="auto"/>
              <w:right w:val="single" w:sz="4" w:space="0" w:color="auto"/>
            </w:tcBorders>
            <w:shd w:val="clear" w:color="auto" w:fill="auto"/>
            <w:vAlign w:val="center"/>
            <w:hideMark/>
          </w:tcPr>
          <w:p w14:paraId="3672C055"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671" w:type="dxa"/>
            <w:tcBorders>
              <w:top w:val="nil"/>
              <w:left w:val="nil"/>
              <w:bottom w:val="single" w:sz="4" w:space="0" w:color="auto"/>
              <w:right w:val="single" w:sz="4" w:space="0" w:color="auto"/>
            </w:tcBorders>
            <w:shd w:val="clear" w:color="auto" w:fill="auto"/>
            <w:vAlign w:val="center"/>
            <w:hideMark/>
          </w:tcPr>
          <w:p w14:paraId="6B494196"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746606FC" w14:textId="77777777" w:rsidR="00EB76E7" w:rsidRPr="000A122A" w:rsidRDefault="00EB76E7" w:rsidP="000A122A">
            <w:pPr>
              <w:ind w:firstLine="0"/>
              <w:jc w:val="center"/>
              <w:rPr>
                <w:sz w:val="16"/>
                <w:szCs w:val="16"/>
              </w:rPr>
            </w:pPr>
            <w:r w:rsidRPr="000A122A">
              <w:rPr>
                <w:sz w:val="16"/>
                <w:szCs w:val="16"/>
              </w:rPr>
              <w:t>20346,521</w:t>
            </w:r>
          </w:p>
        </w:tc>
        <w:tc>
          <w:tcPr>
            <w:tcW w:w="907" w:type="dxa"/>
            <w:tcBorders>
              <w:top w:val="nil"/>
              <w:left w:val="nil"/>
              <w:bottom w:val="single" w:sz="4" w:space="0" w:color="auto"/>
              <w:right w:val="single" w:sz="4" w:space="0" w:color="auto"/>
            </w:tcBorders>
            <w:shd w:val="clear" w:color="auto" w:fill="auto"/>
            <w:vAlign w:val="center"/>
            <w:hideMark/>
          </w:tcPr>
          <w:p w14:paraId="0926D62E" w14:textId="77777777" w:rsidR="00EB76E7" w:rsidRPr="000A122A" w:rsidRDefault="00EB76E7" w:rsidP="000A122A">
            <w:pPr>
              <w:ind w:firstLine="0"/>
              <w:jc w:val="center"/>
              <w:rPr>
                <w:sz w:val="16"/>
                <w:szCs w:val="16"/>
              </w:rPr>
            </w:pPr>
            <w:r w:rsidRPr="000A122A">
              <w:rPr>
                <w:sz w:val="16"/>
                <w:szCs w:val="16"/>
              </w:rPr>
              <w:t>34841,404</w:t>
            </w:r>
          </w:p>
        </w:tc>
        <w:tc>
          <w:tcPr>
            <w:tcW w:w="907" w:type="dxa"/>
            <w:tcBorders>
              <w:top w:val="nil"/>
              <w:left w:val="nil"/>
              <w:bottom w:val="single" w:sz="4" w:space="0" w:color="auto"/>
              <w:right w:val="single" w:sz="4" w:space="0" w:color="auto"/>
            </w:tcBorders>
            <w:shd w:val="clear" w:color="auto" w:fill="auto"/>
            <w:vAlign w:val="center"/>
            <w:hideMark/>
          </w:tcPr>
          <w:p w14:paraId="31F35417" w14:textId="77777777" w:rsidR="00EB76E7" w:rsidRPr="000A122A" w:rsidRDefault="00EB76E7" w:rsidP="000A122A">
            <w:pPr>
              <w:ind w:firstLine="0"/>
              <w:jc w:val="center"/>
              <w:rPr>
                <w:sz w:val="16"/>
                <w:szCs w:val="16"/>
              </w:rPr>
            </w:pPr>
            <w:r w:rsidRPr="000A122A">
              <w:rPr>
                <w:sz w:val="16"/>
                <w:szCs w:val="16"/>
              </w:rPr>
              <w:t>34841,404</w:t>
            </w:r>
          </w:p>
        </w:tc>
        <w:tc>
          <w:tcPr>
            <w:tcW w:w="907" w:type="dxa"/>
            <w:tcBorders>
              <w:top w:val="nil"/>
              <w:left w:val="nil"/>
              <w:bottom w:val="single" w:sz="4" w:space="0" w:color="auto"/>
              <w:right w:val="single" w:sz="4" w:space="0" w:color="auto"/>
            </w:tcBorders>
            <w:shd w:val="clear" w:color="auto" w:fill="auto"/>
            <w:vAlign w:val="center"/>
            <w:hideMark/>
          </w:tcPr>
          <w:p w14:paraId="5EEDC4BB" w14:textId="77777777" w:rsidR="00EB76E7" w:rsidRPr="000A122A" w:rsidRDefault="00EB76E7" w:rsidP="000A122A">
            <w:pPr>
              <w:ind w:firstLine="0"/>
              <w:jc w:val="center"/>
              <w:rPr>
                <w:sz w:val="16"/>
                <w:szCs w:val="16"/>
              </w:rPr>
            </w:pPr>
            <w:r w:rsidRPr="000A122A">
              <w:rPr>
                <w:sz w:val="16"/>
                <w:szCs w:val="16"/>
              </w:rPr>
              <w:t>34841,404</w:t>
            </w:r>
          </w:p>
        </w:tc>
        <w:tc>
          <w:tcPr>
            <w:tcW w:w="907" w:type="dxa"/>
            <w:tcBorders>
              <w:top w:val="nil"/>
              <w:left w:val="nil"/>
              <w:bottom w:val="single" w:sz="4" w:space="0" w:color="auto"/>
              <w:right w:val="single" w:sz="4" w:space="0" w:color="auto"/>
            </w:tcBorders>
            <w:shd w:val="clear" w:color="auto" w:fill="auto"/>
            <w:vAlign w:val="center"/>
            <w:hideMark/>
          </w:tcPr>
          <w:p w14:paraId="62A1139F" w14:textId="77777777" w:rsidR="00EB76E7" w:rsidRPr="000A122A" w:rsidRDefault="00EB76E7" w:rsidP="000A122A">
            <w:pPr>
              <w:ind w:firstLine="0"/>
              <w:jc w:val="center"/>
              <w:rPr>
                <w:sz w:val="16"/>
                <w:szCs w:val="16"/>
              </w:rPr>
            </w:pPr>
            <w:r w:rsidRPr="000A122A">
              <w:rPr>
                <w:sz w:val="16"/>
                <w:szCs w:val="16"/>
              </w:rPr>
              <w:t>34841,404</w:t>
            </w:r>
          </w:p>
        </w:tc>
        <w:tc>
          <w:tcPr>
            <w:tcW w:w="907" w:type="dxa"/>
            <w:tcBorders>
              <w:top w:val="nil"/>
              <w:left w:val="nil"/>
              <w:bottom w:val="single" w:sz="4" w:space="0" w:color="auto"/>
              <w:right w:val="single" w:sz="4" w:space="0" w:color="auto"/>
            </w:tcBorders>
            <w:shd w:val="clear" w:color="auto" w:fill="auto"/>
            <w:vAlign w:val="center"/>
            <w:hideMark/>
          </w:tcPr>
          <w:p w14:paraId="587AA4DC" w14:textId="77777777" w:rsidR="00EB76E7" w:rsidRPr="000A122A" w:rsidRDefault="00EB76E7" w:rsidP="000A122A">
            <w:pPr>
              <w:ind w:firstLine="0"/>
              <w:jc w:val="center"/>
              <w:rPr>
                <w:sz w:val="16"/>
                <w:szCs w:val="16"/>
              </w:rPr>
            </w:pPr>
            <w:r w:rsidRPr="000A122A">
              <w:rPr>
                <w:sz w:val="16"/>
                <w:szCs w:val="16"/>
              </w:rPr>
              <w:t>34841,404</w:t>
            </w:r>
          </w:p>
        </w:tc>
        <w:tc>
          <w:tcPr>
            <w:tcW w:w="907" w:type="dxa"/>
            <w:tcBorders>
              <w:top w:val="nil"/>
              <w:left w:val="nil"/>
              <w:bottom w:val="single" w:sz="4" w:space="0" w:color="auto"/>
              <w:right w:val="single" w:sz="4" w:space="0" w:color="auto"/>
            </w:tcBorders>
            <w:shd w:val="clear" w:color="auto" w:fill="auto"/>
            <w:vAlign w:val="center"/>
            <w:hideMark/>
          </w:tcPr>
          <w:p w14:paraId="74136D8D" w14:textId="77777777" w:rsidR="00EB76E7" w:rsidRPr="000A122A" w:rsidRDefault="00EB76E7" w:rsidP="000A122A">
            <w:pPr>
              <w:ind w:firstLine="0"/>
              <w:jc w:val="center"/>
              <w:rPr>
                <w:sz w:val="16"/>
                <w:szCs w:val="16"/>
              </w:rPr>
            </w:pPr>
            <w:r w:rsidRPr="000A122A">
              <w:rPr>
                <w:sz w:val="16"/>
                <w:szCs w:val="16"/>
              </w:rPr>
              <w:t>34841,404</w:t>
            </w:r>
          </w:p>
        </w:tc>
        <w:tc>
          <w:tcPr>
            <w:tcW w:w="906" w:type="dxa"/>
            <w:tcBorders>
              <w:top w:val="nil"/>
              <w:left w:val="nil"/>
              <w:bottom w:val="single" w:sz="4" w:space="0" w:color="auto"/>
              <w:right w:val="single" w:sz="4" w:space="0" w:color="auto"/>
            </w:tcBorders>
            <w:shd w:val="clear" w:color="auto" w:fill="auto"/>
            <w:vAlign w:val="center"/>
            <w:hideMark/>
          </w:tcPr>
          <w:p w14:paraId="285EAE10" w14:textId="77777777" w:rsidR="00EB76E7" w:rsidRPr="000A122A" w:rsidRDefault="00EB76E7" w:rsidP="000A122A">
            <w:pPr>
              <w:ind w:firstLine="0"/>
              <w:jc w:val="center"/>
              <w:rPr>
                <w:sz w:val="16"/>
                <w:szCs w:val="16"/>
              </w:rPr>
            </w:pPr>
            <w:r w:rsidRPr="000A122A">
              <w:rPr>
                <w:sz w:val="16"/>
                <w:szCs w:val="16"/>
              </w:rPr>
              <w:t>34841,404</w:t>
            </w:r>
          </w:p>
        </w:tc>
        <w:tc>
          <w:tcPr>
            <w:tcW w:w="907" w:type="dxa"/>
            <w:tcBorders>
              <w:top w:val="nil"/>
              <w:left w:val="nil"/>
              <w:bottom w:val="single" w:sz="4" w:space="0" w:color="auto"/>
              <w:right w:val="single" w:sz="4" w:space="0" w:color="auto"/>
            </w:tcBorders>
            <w:shd w:val="clear" w:color="auto" w:fill="auto"/>
            <w:vAlign w:val="center"/>
            <w:hideMark/>
          </w:tcPr>
          <w:p w14:paraId="53486EC2" w14:textId="77777777" w:rsidR="00EB76E7" w:rsidRPr="000A122A" w:rsidRDefault="00EB76E7" w:rsidP="000A122A">
            <w:pPr>
              <w:ind w:firstLine="0"/>
              <w:jc w:val="center"/>
              <w:rPr>
                <w:sz w:val="16"/>
                <w:szCs w:val="16"/>
              </w:rPr>
            </w:pPr>
            <w:r w:rsidRPr="000A122A">
              <w:rPr>
                <w:sz w:val="16"/>
                <w:szCs w:val="16"/>
              </w:rPr>
              <w:t>34841,404</w:t>
            </w:r>
          </w:p>
        </w:tc>
        <w:tc>
          <w:tcPr>
            <w:tcW w:w="907" w:type="dxa"/>
            <w:tcBorders>
              <w:top w:val="nil"/>
              <w:left w:val="nil"/>
              <w:bottom w:val="single" w:sz="4" w:space="0" w:color="auto"/>
              <w:right w:val="single" w:sz="4" w:space="0" w:color="auto"/>
            </w:tcBorders>
            <w:shd w:val="clear" w:color="auto" w:fill="auto"/>
            <w:vAlign w:val="center"/>
            <w:hideMark/>
          </w:tcPr>
          <w:p w14:paraId="1CCDE53E" w14:textId="77777777" w:rsidR="00EB76E7" w:rsidRPr="000A122A" w:rsidRDefault="00EB76E7" w:rsidP="000A122A">
            <w:pPr>
              <w:ind w:firstLine="0"/>
              <w:jc w:val="center"/>
              <w:rPr>
                <w:sz w:val="16"/>
                <w:szCs w:val="16"/>
              </w:rPr>
            </w:pPr>
            <w:r w:rsidRPr="000A122A">
              <w:rPr>
                <w:sz w:val="16"/>
                <w:szCs w:val="16"/>
              </w:rPr>
              <w:t>54349,475</w:t>
            </w:r>
          </w:p>
        </w:tc>
        <w:tc>
          <w:tcPr>
            <w:tcW w:w="907" w:type="dxa"/>
            <w:tcBorders>
              <w:top w:val="nil"/>
              <w:left w:val="nil"/>
              <w:bottom w:val="single" w:sz="4" w:space="0" w:color="auto"/>
              <w:right w:val="single" w:sz="4" w:space="0" w:color="auto"/>
            </w:tcBorders>
            <w:shd w:val="clear" w:color="auto" w:fill="auto"/>
            <w:vAlign w:val="center"/>
            <w:hideMark/>
          </w:tcPr>
          <w:p w14:paraId="21E02A0E" w14:textId="77777777" w:rsidR="00EB76E7" w:rsidRPr="000A122A" w:rsidRDefault="00EB76E7" w:rsidP="000A122A">
            <w:pPr>
              <w:ind w:firstLine="0"/>
              <w:jc w:val="center"/>
              <w:rPr>
                <w:sz w:val="16"/>
                <w:szCs w:val="16"/>
              </w:rPr>
            </w:pPr>
            <w:r w:rsidRPr="000A122A">
              <w:rPr>
                <w:sz w:val="16"/>
                <w:szCs w:val="16"/>
              </w:rPr>
              <w:t>73857,546</w:t>
            </w:r>
          </w:p>
        </w:tc>
        <w:tc>
          <w:tcPr>
            <w:tcW w:w="907" w:type="dxa"/>
            <w:tcBorders>
              <w:top w:val="nil"/>
              <w:left w:val="nil"/>
              <w:bottom w:val="single" w:sz="4" w:space="0" w:color="auto"/>
              <w:right w:val="single" w:sz="4" w:space="0" w:color="auto"/>
            </w:tcBorders>
            <w:shd w:val="clear" w:color="auto" w:fill="auto"/>
            <w:vAlign w:val="center"/>
            <w:hideMark/>
          </w:tcPr>
          <w:p w14:paraId="2FBA2D35" w14:textId="77777777" w:rsidR="00EB76E7" w:rsidRPr="000A122A" w:rsidRDefault="00EB76E7" w:rsidP="000A122A">
            <w:pPr>
              <w:ind w:firstLine="0"/>
              <w:jc w:val="center"/>
              <w:rPr>
                <w:sz w:val="16"/>
                <w:szCs w:val="16"/>
              </w:rPr>
            </w:pPr>
            <w:r w:rsidRPr="000A122A">
              <w:rPr>
                <w:sz w:val="16"/>
                <w:szCs w:val="16"/>
              </w:rPr>
              <w:t>93365,617</w:t>
            </w:r>
          </w:p>
        </w:tc>
        <w:tc>
          <w:tcPr>
            <w:tcW w:w="907" w:type="dxa"/>
            <w:tcBorders>
              <w:top w:val="nil"/>
              <w:left w:val="nil"/>
              <w:bottom w:val="single" w:sz="4" w:space="0" w:color="auto"/>
              <w:right w:val="single" w:sz="4" w:space="0" w:color="auto"/>
            </w:tcBorders>
            <w:shd w:val="clear" w:color="auto" w:fill="auto"/>
            <w:vAlign w:val="center"/>
            <w:hideMark/>
          </w:tcPr>
          <w:p w14:paraId="14652718" w14:textId="77777777" w:rsidR="00EB76E7" w:rsidRPr="000A122A" w:rsidRDefault="00EB76E7" w:rsidP="000A122A">
            <w:pPr>
              <w:ind w:firstLine="0"/>
              <w:jc w:val="center"/>
              <w:rPr>
                <w:sz w:val="16"/>
                <w:szCs w:val="16"/>
              </w:rPr>
            </w:pPr>
            <w:r w:rsidRPr="000A122A">
              <w:rPr>
                <w:sz w:val="16"/>
                <w:szCs w:val="16"/>
              </w:rPr>
              <w:t>93365,617</w:t>
            </w:r>
          </w:p>
        </w:tc>
        <w:tc>
          <w:tcPr>
            <w:tcW w:w="907" w:type="dxa"/>
            <w:tcBorders>
              <w:top w:val="nil"/>
              <w:left w:val="nil"/>
              <w:bottom w:val="single" w:sz="4" w:space="0" w:color="auto"/>
              <w:right w:val="single" w:sz="4" w:space="0" w:color="auto"/>
            </w:tcBorders>
            <w:shd w:val="clear" w:color="auto" w:fill="auto"/>
            <w:vAlign w:val="center"/>
            <w:hideMark/>
          </w:tcPr>
          <w:p w14:paraId="07997939" w14:textId="77777777" w:rsidR="00EB76E7" w:rsidRPr="000A122A" w:rsidRDefault="00EB76E7" w:rsidP="000A122A">
            <w:pPr>
              <w:ind w:firstLine="0"/>
              <w:jc w:val="center"/>
              <w:rPr>
                <w:sz w:val="16"/>
                <w:szCs w:val="16"/>
              </w:rPr>
            </w:pPr>
            <w:r w:rsidRPr="000A122A">
              <w:rPr>
                <w:sz w:val="16"/>
                <w:szCs w:val="16"/>
              </w:rPr>
              <w:t>93365,617</w:t>
            </w:r>
          </w:p>
        </w:tc>
        <w:tc>
          <w:tcPr>
            <w:tcW w:w="907" w:type="dxa"/>
            <w:tcBorders>
              <w:top w:val="nil"/>
              <w:left w:val="nil"/>
              <w:bottom w:val="single" w:sz="4" w:space="0" w:color="auto"/>
              <w:right w:val="single" w:sz="4" w:space="0" w:color="auto"/>
            </w:tcBorders>
            <w:shd w:val="clear" w:color="auto" w:fill="auto"/>
            <w:vAlign w:val="center"/>
            <w:hideMark/>
          </w:tcPr>
          <w:p w14:paraId="25CC2759" w14:textId="77777777" w:rsidR="00EB76E7" w:rsidRPr="000A122A" w:rsidRDefault="00EB76E7" w:rsidP="000A122A">
            <w:pPr>
              <w:ind w:firstLine="0"/>
              <w:jc w:val="center"/>
              <w:rPr>
                <w:sz w:val="16"/>
                <w:szCs w:val="16"/>
              </w:rPr>
            </w:pPr>
            <w:r w:rsidRPr="000A122A">
              <w:rPr>
                <w:sz w:val="16"/>
                <w:szCs w:val="16"/>
              </w:rPr>
              <w:t>93365,617</w:t>
            </w:r>
          </w:p>
        </w:tc>
      </w:tr>
      <w:tr w:rsidR="00EB76E7" w:rsidRPr="000A122A" w14:paraId="17996A9E" w14:textId="77777777" w:rsidTr="000A122A">
        <w:trPr>
          <w:trHeight w:val="20"/>
          <w:jc w:val="center"/>
        </w:trPr>
        <w:tc>
          <w:tcPr>
            <w:tcW w:w="1451" w:type="dxa"/>
            <w:tcBorders>
              <w:top w:val="nil"/>
              <w:left w:val="single" w:sz="4" w:space="0" w:color="auto"/>
              <w:bottom w:val="single" w:sz="4" w:space="0" w:color="auto"/>
              <w:right w:val="single" w:sz="4" w:space="0" w:color="auto"/>
            </w:tcBorders>
            <w:shd w:val="clear" w:color="auto" w:fill="auto"/>
            <w:vAlign w:val="center"/>
            <w:hideMark/>
          </w:tcPr>
          <w:p w14:paraId="508E150D"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671" w:type="dxa"/>
            <w:tcBorders>
              <w:top w:val="nil"/>
              <w:left w:val="nil"/>
              <w:bottom w:val="single" w:sz="4" w:space="0" w:color="auto"/>
              <w:right w:val="single" w:sz="4" w:space="0" w:color="auto"/>
            </w:tcBorders>
            <w:shd w:val="clear" w:color="auto" w:fill="auto"/>
            <w:vAlign w:val="center"/>
            <w:hideMark/>
          </w:tcPr>
          <w:p w14:paraId="75CA737A"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72BD14C4" w14:textId="77777777" w:rsidR="00EB76E7" w:rsidRPr="000A122A" w:rsidRDefault="00EB76E7" w:rsidP="000A122A">
            <w:pPr>
              <w:ind w:firstLine="0"/>
              <w:jc w:val="center"/>
              <w:rPr>
                <w:sz w:val="16"/>
                <w:szCs w:val="16"/>
              </w:rPr>
            </w:pPr>
            <w:r w:rsidRPr="000A122A">
              <w:rPr>
                <w:sz w:val="16"/>
                <w:szCs w:val="16"/>
              </w:rPr>
              <w:t>20346,521</w:t>
            </w:r>
          </w:p>
        </w:tc>
        <w:tc>
          <w:tcPr>
            <w:tcW w:w="907" w:type="dxa"/>
            <w:tcBorders>
              <w:top w:val="nil"/>
              <w:left w:val="nil"/>
              <w:bottom w:val="single" w:sz="4" w:space="0" w:color="auto"/>
              <w:right w:val="single" w:sz="4" w:space="0" w:color="auto"/>
            </w:tcBorders>
            <w:shd w:val="clear" w:color="auto" w:fill="auto"/>
            <w:vAlign w:val="center"/>
            <w:hideMark/>
          </w:tcPr>
          <w:p w14:paraId="5AD2905F" w14:textId="77777777" w:rsidR="00EB76E7" w:rsidRPr="000A122A" w:rsidRDefault="00EB76E7" w:rsidP="000A122A">
            <w:pPr>
              <w:ind w:firstLine="0"/>
              <w:jc w:val="center"/>
              <w:rPr>
                <w:sz w:val="16"/>
                <w:szCs w:val="16"/>
              </w:rPr>
            </w:pPr>
            <w:r w:rsidRPr="000A122A">
              <w:rPr>
                <w:sz w:val="16"/>
                <w:szCs w:val="16"/>
              </w:rPr>
              <w:t>14494,883</w:t>
            </w:r>
          </w:p>
        </w:tc>
        <w:tc>
          <w:tcPr>
            <w:tcW w:w="907" w:type="dxa"/>
            <w:tcBorders>
              <w:top w:val="nil"/>
              <w:left w:val="nil"/>
              <w:bottom w:val="single" w:sz="4" w:space="0" w:color="auto"/>
              <w:right w:val="single" w:sz="4" w:space="0" w:color="auto"/>
            </w:tcBorders>
            <w:shd w:val="clear" w:color="auto" w:fill="auto"/>
            <w:vAlign w:val="center"/>
            <w:hideMark/>
          </w:tcPr>
          <w:p w14:paraId="5AF97F60"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3098712C"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633A8304"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56C12F15"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C38116B"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1E011914"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2B2BDAA0"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C6EF51B"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57BDE380"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2ACD8569"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2983D3CE"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1614454"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B8710B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C5ACF5D" w14:textId="77777777" w:rsidTr="000A122A">
        <w:trPr>
          <w:trHeight w:val="20"/>
          <w:jc w:val="center"/>
        </w:trPr>
        <w:tc>
          <w:tcPr>
            <w:tcW w:w="1451" w:type="dxa"/>
            <w:tcBorders>
              <w:top w:val="nil"/>
              <w:left w:val="single" w:sz="4" w:space="0" w:color="auto"/>
              <w:bottom w:val="single" w:sz="4" w:space="0" w:color="auto"/>
              <w:right w:val="single" w:sz="4" w:space="0" w:color="auto"/>
            </w:tcBorders>
            <w:shd w:val="clear" w:color="auto" w:fill="auto"/>
            <w:vAlign w:val="center"/>
            <w:hideMark/>
          </w:tcPr>
          <w:p w14:paraId="739BE7F7"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671" w:type="dxa"/>
            <w:tcBorders>
              <w:top w:val="nil"/>
              <w:left w:val="nil"/>
              <w:bottom w:val="single" w:sz="4" w:space="0" w:color="auto"/>
              <w:right w:val="single" w:sz="4" w:space="0" w:color="auto"/>
            </w:tcBorders>
            <w:shd w:val="clear" w:color="auto" w:fill="auto"/>
            <w:vAlign w:val="center"/>
            <w:hideMark/>
          </w:tcPr>
          <w:p w14:paraId="3F1EF441"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218D2F77"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062B781"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2626B073"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354BE46D"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3B86E95D"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1B35E5D"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1937FDDD"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1412C63A"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2F4B68BA"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7AFD703F" w14:textId="77777777" w:rsidR="00EB76E7" w:rsidRPr="000A122A" w:rsidRDefault="00EB76E7" w:rsidP="000A122A">
            <w:pPr>
              <w:ind w:firstLine="0"/>
              <w:jc w:val="center"/>
              <w:rPr>
                <w:sz w:val="16"/>
                <w:szCs w:val="16"/>
              </w:rPr>
            </w:pPr>
            <w:r w:rsidRPr="000A122A">
              <w:rPr>
                <w:sz w:val="16"/>
                <w:szCs w:val="16"/>
              </w:rPr>
              <w:t>19508,071</w:t>
            </w:r>
          </w:p>
        </w:tc>
        <w:tc>
          <w:tcPr>
            <w:tcW w:w="907" w:type="dxa"/>
            <w:tcBorders>
              <w:top w:val="nil"/>
              <w:left w:val="nil"/>
              <w:bottom w:val="single" w:sz="4" w:space="0" w:color="auto"/>
              <w:right w:val="single" w:sz="4" w:space="0" w:color="auto"/>
            </w:tcBorders>
            <w:shd w:val="clear" w:color="auto" w:fill="auto"/>
            <w:vAlign w:val="center"/>
            <w:hideMark/>
          </w:tcPr>
          <w:p w14:paraId="67C8286E" w14:textId="77777777" w:rsidR="00EB76E7" w:rsidRPr="000A122A" w:rsidRDefault="00EB76E7" w:rsidP="000A122A">
            <w:pPr>
              <w:ind w:firstLine="0"/>
              <w:jc w:val="center"/>
              <w:rPr>
                <w:sz w:val="16"/>
                <w:szCs w:val="16"/>
              </w:rPr>
            </w:pPr>
            <w:r w:rsidRPr="000A122A">
              <w:rPr>
                <w:sz w:val="16"/>
                <w:szCs w:val="16"/>
              </w:rPr>
              <w:t>19508,071</w:t>
            </w:r>
          </w:p>
        </w:tc>
        <w:tc>
          <w:tcPr>
            <w:tcW w:w="907" w:type="dxa"/>
            <w:tcBorders>
              <w:top w:val="nil"/>
              <w:left w:val="nil"/>
              <w:bottom w:val="single" w:sz="4" w:space="0" w:color="auto"/>
              <w:right w:val="single" w:sz="4" w:space="0" w:color="auto"/>
            </w:tcBorders>
            <w:shd w:val="clear" w:color="auto" w:fill="auto"/>
            <w:vAlign w:val="center"/>
            <w:hideMark/>
          </w:tcPr>
          <w:p w14:paraId="04C3F46F" w14:textId="77777777" w:rsidR="00EB76E7" w:rsidRPr="000A122A" w:rsidRDefault="00EB76E7" w:rsidP="000A122A">
            <w:pPr>
              <w:ind w:firstLine="0"/>
              <w:jc w:val="center"/>
              <w:rPr>
                <w:sz w:val="16"/>
                <w:szCs w:val="16"/>
              </w:rPr>
            </w:pPr>
            <w:r w:rsidRPr="000A122A">
              <w:rPr>
                <w:sz w:val="16"/>
                <w:szCs w:val="16"/>
              </w:rPr>
              <w:t>19508,071</w:t>
            </w:r>
          </w:p>
        </w:tc>
        <w:tc>
          <w:tcPr>
            <w:tcW w:w="907" w:type="dxa"/>
            <w:tcBorders>
              <w:top w:val="nil"/>
              <w:left w:val="nil"/>
              <w:bottom w:val="single" w:sz="4" w:space="0" w:color="auto"/>
              <w:right w:val="single" w:sz="4" w:space="0" w:color="auto"/>
            </w:tcBorders>
            <w:shd w:val="clear" w:color="auto" w:fill="auto"/>
            <w:vAlign w:val="center"/>
            <w:hideMark/>
          </w:tcPr>
          <w:p w14:paraId="6C84EC16"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261F6D0"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34655EA"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0E67662" w14:textId="77777777" w:rsidTr="000A122A">
        <w:trPr>
          <w:trHeight w:val="20"/>
          <w:jc w:val="center"/>
        </w:trPr>
        <w:tc>
          <w:tcPr>
            <w:tcW w:w="1451" w:type="dxa"/>
            <w:tcBorders>
              <w:top w:val="nil"/>
              <w:left w:val="single" w:sz="4" w:space="0" w:color="auto"/>
              <w:bottom w:val="single" w:sz="4" w:space="0" w:color="auto"/>
              <w:right w:val="single" w:sz="4" w:space="0" w:color="auto"/>
            </w:tcBorders>
            <w:shd w:val="clear" w:color="auto" w:fill="auto"/>
            <w:vAlign w:val="center"/>
            <w:hideMark/>
          </w:tcPr>
          <w:p w14:paraId="42D22F6D"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671" w:type="dxa"/>
            <w:tcBorders>
              <w:top w:val="nil"/>
              <w:left w:val="nil"/>
              <w:bottom w:val="single" w:sz="4" w:space="0" w:color="auto"/>
              <w:right w:val="single" w:sz="4" w:space="0" w:color="auto"/>
            </w:tcBorders>
            <w:shd w:val="clear" w:color="auto" w:fill="auto"/>
            <w:vAlign w:val="center"/>
            <w:hideMark/>
          </w:tcPr>
          <w:p w14:paraId="14724031"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7E15583C" w14:textId="77777777" w:rsidR="00EB76E7" w:rsidRPr="000A122A" w:rsidRDefault="00EB76E7" w:rsidP="000A122A">
            <w:pPr>
              <w:ind w:firstLine="0"/>
              <w:jc w:val="center"/>
              <w:rPr>
                <w:sz w:val="16"/>
                <w:szCs w:val="16"/>
              </w:rPr>
            </w:pPr>
            <w:r w:rsidRPr="000A122A">
              <w:rPr>
                <w:sz w:val="16"/>
                <w:szCs w:val="16"/>
              </w:rPr>
              <w:t>20346,521</w:t>
            </w:r>
          </w:p>
        </w:tc>
        <w:tc>
          <w:tcPr>
            <w:tcW w:w="907" w:type="dxa"/>
            <w:tcBorders>
              <w:top w:val="nil"/>
              <w:left w:val="nil"/>
              <w:bottom w:val="single" w:sz="4" w:space="0" w:color="auto"/>
              <w:right w:val="single" w:sz="4" w:space="0" w:color="auto"/>
            </w:tcBorders>
            <w:shd w:val="clear" w:color="auto" w:fill="auto"/>
            <w:vAlign w:val="center"/>
            <w:hideMark/>
          </w:tcPr>
          <w:p w14:paraId="13E6FE18" w14:textId="77777777" w:rsidR="00EB76E7" w:rsidRPr="000A122A" w:rsidRDefault="00EB76E7" w:rsidP="000A122A">
            <w:pPr>
              <w:ind w:firstLine="0"/>
              <w:jc w:val="center"/>
              <w:rPr>
                <w:sz w:val="16"/>
                <w:szCs w:val="16"/>
              </w:rPr>
            </w:pPr>
            <w:r w:rsidRPr="000A122A">
              <w:rPr>
                <w:sz w:val="16"/>
                <w:szCs w:val="16"/>
              </w:rPr>
              <w:t>14494,883</w:t>
            </w:r>
          </w:p>
        </w:tc>
        <w:tc>
          <w:tcPr>
            <w:tcW w:w="907" w:type="dxa"/>
            <w:tcBorders>
              <w:top w:val="nil"/>
              <w:left w:val="nil"/>
              <w:bottom w:val="single" w:sz="4" w:space="0" w:color="auto"/>
              <w:right w:val="single" w:sz="4" w:space="0" w:color="auto"/>
            </w:tcBorders>
            <w:shd w:val="clear" w:color="auto" w:fill="auto"/>
            <w:vAlign w:val="center"/>
            <w:hideMark/>
          </w:tcPr>
          <w:p w14:paraId="1FAEA1C8"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09813EF1"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3E584964"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5C0450C0"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2C9AC445"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486861D5"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677E0F41"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6A1C1983" w14:textId="77777777" w:rsidR="00EB76E7" w:rsidRPr="000A122A" w:rsidRDefault="00EB76E7" w:rsidP="000A122A">
            <w:pPr>
              <w:ind w:firstLine="0"/>
              <w:jc w:val="center"/>
              <w:rPr>
                <w:sz w:val="16"/>
                <w:szCs w:val="16"/>
              </w:rPr>
            </w:pPr>
            <w:r w:rsidRPr="000A122A">
              <w:rPr>
                <w:sz w:val="16"/>
                <w:szCs w:val="16"/>
              </w:rPr>
              <w:t>19508,071</w:t>
            </w:r>
          </w:p>
        </w:tc>
        <w:tc>
          <w:tcPr>
            <w:tcW w:w="907" w:type="dxa"/>
            <w:tcBorders>
              <w:top w:val="nil"/>
              <w:left w:val="nil"/>
              <w:bottom w:val="single" w:sz="4" w:space="0" w:color="auto"/>
              <w:right w:val="single" w:sz="4" w:space="0" w:color="auto"/>
            </w:tcBorders>
            <w:shd w:val="clear" w:color="auto" w:fill="auto"/>
            <w:vAlign w:val="center"/>
            <w:hideMark/>
          </w:tcPr>
          <w:p w14:paraId="530B9BD1" w14:textId="77777777" w:rsidR="00EB76E7" w:rsidRPr="000A122A" w:rsidRDefault="00EB76E7" w:rsidP="000A122A">
            <w:pPr>
              <w:ind w:firstLine="0"/>
              <w:jc w:val="center"/>
              <w:rPr>
                <w:sz w:val="16"/>
                <w:szCs w:val="16"/>
              </w:rPr>
            </w:pPr>
            <w:r w:rsidRPr="000A122A">
              <w:rPr>
                <w:sz w:val="16"/>
                <w:szCs w:val="16"/>
              </w:rPr>
              <w:t>19508,071</w:t>
            </w:r>
          </w:p>
        </w:tc>
        <w:tc>
          <w:tcPr>
            <w:tcW w:w="907" w:type="dxa"/>
            <w:tcBorders>
              <w:top w:val="nil"/>
              <w:left w:val="nil"/>
              <w:bottom w:val="single" w:sz="4" w:space="0" w:color="auto"/>
              <w:right w:val="single" w:sz="4" w:space="0" w:color="auto"/>
            </w:tcBorders>
            <w:shd w:val="clear" w:color="auto" w:fill="auto"/>
            <w:vAlign w:val="center"/>
            <w:hideMark/>
          </w:tcPr>
          <w:p w14:paraId="7F6589F9" w14:textId="77777777" w:rsidR="00EB76E7" w:rsidRPr="000A122A" w:rsidRDefault="00EB76E7" w:rsidP="000A122A">
            <w:pPr>
              <w:ind w:firstLine="0"/>
              <w:jc w:val="center"/>
              <w:rPr>
                <w:sz w:val="16"/>
                <w:szCs w:val="16"/>
              </w:rPr>
            </w:pPr>
            <w:r w:rsidRPr="000A122A">
              <w:rPr>
                <w:sz w:val="16"/>
                <w:szCs w:val="16"/>
              </w:rPr>
              <w:t>19508,071</w:t>
            </w:r>
          </w:p>
        </w:tc>
        <w:tc>
          <w:tcPr>
            <w:tcW w:w="907" w:type="dxa"/>
            <w:tcBorders>
              <w:top w:val="nil"/>
              <w:left w:val="nil"/>
              <w:bottom w:val="single" w:sz="4" w:space="0" w:color="auto"/>
              <w:right w:val="single" w:sz="4" w:space="0" w:color="auto"/>
            </w:tcBorders>
            <w:shd w:val="clear" w:color="auto" w:fill="auto"/>
            <w:vAlign w:val="center"/>
            <w:hideMark/>
          </w:tcPr>
          <w:p w14:paraId="756B089E"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26369CA5"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18243A8A"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0F9B4E6" w14:textId="77777777" w:rsidTr="000A122A">
        <w:trPr>
          <w:trHeight w:val="20"/>
          <w:jc w:val="center"/>
        </w:trPr>
        <w:tc>
          <w:tcPr>
            <w:tcW w:w="1451" w:type="dxa"/>
            <w:tcBorders>
              <w:top w:val="nil"/>
              <w:left w:val="single" w:sz="4" w:space="0" w:color="auto"/>
              <w:bottom w:val="single" w:sz="4" w:space="0" w:color="auto"/>
              <w:right w:val="single" w:sz="4" w:space="0" w:color="auto"/>
            </w:tcBorders>
            <w:shd w:val="clear" w:color="auto" w:fill="auto"/>
            <w:vAlign w:val="center"/>
            <w:hideMark/>
          </w:tcPr>
          <w:p w14:paraId="6458548F"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671" w:type="dxa"/>
            <w:tcBorders>
              <w:top w:val="nil"/>
              <w:left w:val="nil"/>
              <w:bottom w:val="single" w:sz="4" w:space="0" w:color="auto"/>
              <w:right w:val="single" w:sz="4" w:space="0" w:color="auto"/>
            </w:tcBorders>
            <w:shd w:val="clear" w:color="auto" w:fill="auto"/>
            <w:vAlign w:val="center"/>
            <w:hideMark/>
          </w:tcPr>
          <w:p w14:paraId="2BB0CC50"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389AF526" w14:textId="77777777" w:rsidR="00EB76E7" w:rsidRPr="000A122A" w:rsidRDefault="00EB76E7" w:rsidP="000A122A">
            <w:pPr>
              <w:ind w:firstLine="0"/>
              <w:jc w:val="center"/>
              <w:rPr>
                <w:sz w:val="16"/>
                <w:szCs w:val="16"/>
              </w:rPr>
            </w:pPr>
            <w:r w:rsidRPr="000A122A">
              <w:rPr>
                <w:sz w:val="16"/>
                <w:szCs w:val="16"/>
              </w:rPr>
              <w:t>20346,521</w:t>
            </w:r>
          </w:p>
        </w:tc>
        <w:tc>
          <w:tcPr>
            <w:tcW w:w="907" w:type="dxa"/>
            <w:tcBorders>
              <w:top w:val="nil"/>
              <w:left w:val="nil"/>
              <w:bottom w:val="single" w:sz="4" w:space="0" w:color="auto"/>
              <w:right w:val="single" w:sz="4" w:space="0" w:color="auto"/>
            </w:tcBorders>
            <w:shd w:val="clear" w:color="auto" w:fill="auto"/>
            <w:vAlign w:val="center"/>
            <w:hideMark/>
          </w:tcPr>
          <w:p w14:paraId="2BBB95B6" w14:textId="77777777" w:rsidR="00EB76E7" w:rsidRPr="000A122A" w:rsidRDefault="00EB76E7" w:rsidP="000A122A">
            <w:pPr>
              <w:ind w:firstLine="0"/>
              <w:jc w:val="center"/>
              <w:rPr>
                <w:sz w:val="16"/>
                <w:szCs w:val="16"/>
              </w:rPr>
            </w:pPr>
            <w:r w:rsidRPr="000A122A">
              <w:rPr>
                <w:sz w:val="16"/>
                <w:szCs w:val="16"/>
              </w:rPr>
              <w:t>14494,883</w:t>
            </w:r>
          </w:p>
        </w:tc>
        <w:tc>
          <w:tcPr>
            <w:tcW w:w="907" w:type="dxa"/>
            <w:tcBorders>
              <w:top w:val="nil"/>
              <w:left w:val="nil"/>
              <w:bottom w:val="single" w:sz="4" w:space="0" w:color="auto"/>
              <w:right w:val="single" w:sz="4" w:space="0" w:color="auto"/>
            </w:tcBorders>
            <w:shd w:val="clear" w:color="auto" w:fill="auto"/>
            <w:vAlign w:val="center"/>
            <w:hideMark/>
          </w:tcPr>
          <w:p w14:paraId="566B37F7"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6A4ED831"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6DC8CB5B"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B2E500E"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AC1F570"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0DF1A70D"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0AA25DA4"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11EF0DBC"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1AEE9EC5"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F4DAB41"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71AFC596"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7F3BF7AF"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3A99FFDE"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B2A3D64" w14:textId="77777777" w:rsidTr="000A122A">
        <w:trPr>
          <w:trHeight w:val="20"/>
          <w:jc w:val="center"/>
        </w:trPr>
        <w:tc>
          <w:tcPr>
            <w:tcW w:w="1451" w:type="dxa"/>
            <w:tcBorders>
              <w:top w:val="nil"/>
              <w:left w:val="single" w:sz="4" w:space="0" w:color="auto"/>
              <w:bottom w:val="single" w:sz="4" w:space="0" w:color="auto"/>
              <w:right w:val="single" w:sz="4" w:space="0" w:color="auto"/>
            </w:tcBorders>
            <w:shd w:val="clear" w:color="auto" w:fill="auto"/>
            <w:vAlign w:val="center"/>
            <w:hideMark/>
          </w:tcPr>
          <w:p w14:paraId="469DBFCF" w14:textId="77777777" w:rsidR="00EB76E7" w:rsidRPr="000A122A" w:rsidRDefault="00EB76E7" w:rsidP="000A122A">
            <w:pPr>
              <w:ind w:firstLine="0"/>
              <w:jc w:val="left"/>
              <w:rPr>
                <w:sz w:val="16"/>
                <w:szCs w:val="16"/>
              </w:rPr>
            </w:pPr>
            <w:r w:rsidRPr="000A122A">
              <w:rPr>
                <w:sz w:val="16"/>
                <w:szCs w:val="16"/>
              </w:rPr>
              <w:t>р.п. Линево</w:t>
            </w:r>
          </w:p>
        </w:tc>
        <w:tc>
          <w:tcPr>
            <w:tcW w:w="671" w:type="dxa"/>
            <w:tcBorders>
              <w:top w:val="nil"/>
              <w:left w:val="nil"/>
              <w:bottom w:val="single" w:sz="4" w:space="0" w:color="auto"/>
              <w:right w:val="single" w:sz="4" w:space="0" w:color="auto"/>
            </w:tcBorders>
            <w:shd w:val="clear" w:color="auto" w:fill="auto"/>
            <w:vAlign w:val="center"/>
            <w:hideMark/>
          </w:tcPr>
          <w:p w14:paraId="2CD44363"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662A08FA" w14:textId="77777777" w:rsidR="00EB76E7" w:rsidRPr="000A122A" w:rsidRDefault="00EB76E7" w:rsidP="000A122A">
            <w:pPr>
              <w:ind w:firstLine="0"/>
              <w:jc w:val="center"/>
              <w:rPr>
                <w:sz w:val="16"/>
                <w:szCs w:val="16"/>
              </w:rPr>
            </w:pPr>
            <w:r w:rsidRPr="000A122A">
              <w:rPr>
                <w:sz w:val="16"/>
                <w:szCs w:val="16"/>
              </w:rPr>
              <w:t>20346,521</w:t>
            </w:r>
          </w:p>
        </w:tc>
        <w:tc>
          <w:tcPr>
            <w:tcW w:w="907" w:type="dxa"/>
            <w:tcBorders>
              <w:top w:val="nil"/>
              <w:left w:val="nil"/>
              <w:bottom w:val="single" w:sz="4" w:space="0" w:color="auto"/>
              <w:right w:val="single" w:sz="4" w:space="0" w:color="auto"/>
            </w:tcBorders>
            <w:shd w:val="clear" w:color="auto" w:fill="auto"/>
            <w:vAlign w:val="center"/>
            <w:hideMark/>
          </w:tcPr>
          <w:p w14:paraId="75A73AC1" w14:textId="77777777" w:rsidR="00EB76E7" w:rsidRPr="000A122A" w:rsidRDefault="00EB76E7" w:rsidP="000A122A">
            <w:pPr>
              <w:ind w:firstLine="0"/>
              <w:jc w:val="center"/>
              <w:rPr>
                <w:sz w:val="16"/>
                <w:szCs w:val="16"/>
              </w:rPr>
            </w:pPr>
            <w:r w:rsidRPr="000A122A">
              <w:rPr>
                <w:sz w:val="16"/>
                <w:szCs w:val="16"/>
              </w:rPr>
              <w:t>14494,883</w:t>
            </w:r>
          </w:p>
        </w:tc>
        <w:tc>
          <w:tcPr>
            <w:tcW w:w="907" w:type="dxa"/>
            <w:tcBorders>
              <w:top w:val="nil"/>
              <w:left w:val="nil"/>
              <w:bottom w:val="single" w:sz="4" w:space="0" w:color="auto"/>
              <w:right w:val="single" w:sz="4" w:space="0" w:color="auto"/>
            </w:tcBorders>
            <w:shd w:val="clear" w:color="auto" w:fill="auto"/>
            <w:vAlign w:val="center"/>
            <w:hideMark/>
          </w:tcPr>
          <w:p w14:paraId="2B85F972"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DBF63A7"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25EE452"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D69F1C8"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746D773F" w14:textId="77777777" w:rsidR="00EB76E7" w:rsidRPr="000A122A" w:rsidRDefault="00EB76E7" w:rsidP="000A122A">
            <w:pPr>
              <w:ind w:firstLine="0"/>
              <w:jc w:val="center"/>
              <w:rPr>
                <w:sz w:val="16"/>
                <w:szCs w:val="16"/>
              </w:rPr>
            </w:pPr>
            <w:r w:rsidRPr="000A122A">
              <w:rPr>
                <w:sz w:val="16"/>
                <w:szCs w:val="16"/>
              </w:rPr>
              <w:t>0,000</w:t>
            </w:r>
          </w:p>
        </w:tc>
        <w:tc>
          <w:tcPr>
            <w:tcW w:w="906" w:type="dxa"/>
            <w:tcBorders>
              <w:top w:val="nil"/>
              <w:left w:val="nil"/>
              <w:bottom w:val="single" w:sz="4" w:space="0" w:color="auto"/>
              <w:right w:val="single" w:sz="4" w:space="0" w:color="auto"/>
            </w:tcBorders>
            <w:shd w:val="clear" w:color="auto" w:fill="auto"/>
            <w:vAlign w:val="center"/>
            <w:hideMark/>
          </w:tcPr>
          <w:p w14:paraId="268493D0"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7276A01"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E1A813A"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69DC783E"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49FDCB20"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286653FB"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78B0975A" w14:textId="77777777" w:rsidR="00EB76E7" w:rsidRPr="000A122A" w:rsidRDefault="00EB76E7" w:rsidP="000A122A">
            <w:pPr>
              <w:ind w:firstLine="0"/>
              <w:jc w:val="center"/>
              <w:rPr>
                <w:sz w:val="16"/>
                <w:szCs w:val="16"/>
              </w:rPr>
            </w:pPr>
            <w:r w:rsidRPr="000A122A">
              <w:rPr>
                <w:sz w:val="16"/>
                <w:szCs w:val="16"/>
              </w:rPr>
              <w:t>0,000</w:t>
            </w:r>
          </w:p>
        </w:tc>
        <w:tc>
          <w:tcPr>
            <w:tcW w:w="907" w:type="dxa"/>
            <w:tcBorders>
              <w:top w:val="nil"/>
              <w:left w:val="nil"/>
              <w:bottom w:val="single" w:sz="4" w:space="0" w:color="auto"/>
              <w:right w:val="single" w:sz="4" w:space="0" w:color="auto"/>
            </w:tcBorders>
            <w:shd w:val="clear" w:color="auto" w:fill="auto"/>
            <w:vAlign w:val="center"/>
            <w:hideMark/>
          </w:tcPr>
          <w:p w14:paraId="29AB495D" w14:textId="77777777" w:rsidR="00EB76E7" w:rsidRPr="000A122A" w:rsidRDefault="00EB76E7" w:rsidP="000A122A">
            <w:pPr>
              <w:ind w:firstLine="0"/>
              <w:jc w:val="center"/>
              <w:rPr>
                <w:sz w:val="16"/>
                <w:szCs w:val="16"/>
              </w:rPr>
            </w:pPr>
            <w:r w:rsidRPr="000A122A">
              <w:rPr>
                <w:sz w:val="16"/>
                <w:szCs w:val="16"/>
              </w:rPr>
              <w:t>0,000</w:t>
            </w:r>
          </w:p>
        </w:tc>
      </w:tr>
    </w:tbl>
    <w:p w14:paraId="0E81FF8C" w14:textId="77777777" w:rsidR="00EB76E7" w:rsidRPr="00EB76E7" w:rsidRDefault="00EB76E7" w:rsidP="00EB76E7"/>
    <w:p w14:paraId="2C3545A6" w14:textId="5EB8D66A" w:rsidR="00EB76E7" w:rsidRPr="00EB76E7" w:rsidRDefault="00EB76E7" w:rsidP="00EB76E7">
      <w:bookmarkStart w:id="80" w:name="_Toc166749552"/>
      <w:bookmarkStart w:id="81" w:name="_Toc167037179"/>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27</w:t>
      </w:r>
      <w:r w:rsidR="004D69FD">
        <w:rPr>
          <w:noProof/>
        </w:rPr>
        <w:fldChar w:fldCharType="end"/>
      </w:r>
      <w:r w:rsidRPr="00EB76E7">
        <w:t xml:space="preserve"> Снижение потребления тепловой энергии на отопление и вентиляцию в сносимых жилых зданиях на период разработки (актуализации) схемы теплоснабжения, Гкал</w:t>
      </w:r>
      <w:bookmarkEnd w:id="80"/>
      <w:bookmarkEnd w:id="81"/>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29A1B4E3"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DB618"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2FF6075"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A2422A5"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7521259"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296A437"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826C18D"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1DC0389"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08052EC"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5F9EB66"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FC85C5A"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48BE0A8"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5365F87"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1FB975B"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BEA6BAE"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B31C216"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EEF9199"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7B158A0"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7FACCC5B"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BA53C3C" w14:textId="77777777" w:rsidR="00EB76E7" w:rsidRPr="000A122A" w:rsidRDefault="00EB76E7" w:rsidP="000A122A">
            <w:pPr>
              <w:ind w:firstLine="0"/>
              <w:jc w:val="left"/>
              <w:rPr>
                <w:sz w:val="16"/>
                <w:szCs w:val="16"/>
              </w:rPr>
            </w:pPr>
            <w:r w:rsidRPr="000A122A">
              <w:rPr>
                <w:sz w:val="16"/>
                <w:szCs w:val="16"/>
              </w:rPr>
              <w:t>Снижение потребления тепловой энергии на отопление и вентиляцию</w:t>
            </w:r>
          </w:p>
        </w:tc>
        <w:tc>
          <w:tcPr>
            <w:tcW w:w="1100" w:type="dxa"/>
            <w:tcBorders>
              <w:top w:val="nil"/>
              <w:left w:val="nil"/>
              <w:bottom w:val="single" w:sz="4" w:space="0" w:color="auto"/>
              <w:right w:val="single" w:sz="4" w:space="0" w:color="auto"/>
            </w:tcBorders>
            <w:shd w:val="clear" w:color="auto" w:fill="auto"/>
            <w:vAlign w:val="center"/>
            <w:hideMark/>
          </w:tcPr>
          <w:p w14:paraId="4D04A67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673B0F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F5916B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7C8AD7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8B473C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DCB156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301D8E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EAFBC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9C8A27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0D34B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2AB9AD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C5FB51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EB434A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2542AE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1FECA1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69BBCF4"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684EAF43"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328B898"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6C3E6AA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8F1EF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AA341C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41FE9B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5579E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5317E4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6C59BC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5F6913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F2DB5F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7AB579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34B396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7E61B8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1BBE93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0EF63A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AD015F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BE70243"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46D932E"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DA67EF9"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6761E3E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721A9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174149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D469BA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8CD40D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53E274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C75328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720EC6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51A8A5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639A0F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BE105A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2A30DB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4531AB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334155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023ECC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D3E2710"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FE3C4B2"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AB43DD5"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3FB4B9F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350262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4D4A10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C33455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5F8F23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A71753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DAA5FC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C2A046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2F6CCF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121DD6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B37586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547A37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857D49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C84068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FFBB9D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7165C67"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5AB0B40"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FFD9C02"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2F56CD2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009DFA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5D6259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36D11D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A51FB8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62A8FF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9E25D4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C218FD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E97E82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4B2BB5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7C922B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A46805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DB6F8C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F72BC5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FB02B7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480A0F1"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1F694039"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DDB7DF4"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287BBC1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DEC0FB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23598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B2FB5B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05BF7F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345872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D5E4EF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607256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B31E31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3E0BB1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F758EB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BF0A88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A7EC0D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BB840C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69B1D3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7BD977B"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65607605"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3D18BD2"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38EDCB3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999AE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0D76F6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3DA593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A9DDB7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4FA26F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BB4F84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A5273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2DD383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BC2D01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BB656C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D2BE84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87A0F4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DA8246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688691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A33841F" w14:textId="77777777" w:rsidR="00EB76E7" w:rsidRPr="000A122A" w:rsidRDefault="00EB76E7" w:rsidP="000A122A">
            <w:pPr>
              <w:ind w:firstLine="0"/>
              <w:jc w:val="center"/>
              <w:rPr>
                <w:sz w:val="16"/>
                <w:szCs w:val="16"/>
              </w:rPr>
            </w:pPr>
            <w:r w:rsidRPr="000A122A">
              <w:rPr>
                <w:sz w:val="16"/>
                <w:szCs w:val="16"/>
              </w:rPr>
              <w:t>0,000</w:t>
            </w:r>
          </w:p>
        </w:tc>
      </w:tr>
    </w:tbl>
    <w:p w14:paraId="409C9913" w14:textId="77777777" w:rsidR="00EB76E7" w:rsidRPr="00EB76E7" w:rsidRDefault="00EB76E7" w:rsidP="00EB76E7"/>
    <w:p w14:paraId="52A94006" w14:textId="7327F9C5" w:rsidR="00EB76E7" w:rsidRPr="00EB76E7" w:rsidRDefault="00EB76E7" w:rsidP="00EB76E7">
      <w:bookmarkStart w:id="82" w:name="_Toc166749553"/>
      <w:bookmarkStart w:id="83" w:name="_Toc167037180"/>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28</w:t>
      </w:r>
      <w:r w:rsidR="004D69FD">
        <w:rPr>
          <w:noProof/>
        </w:rPr>
        <w:fldChar w:fldCharType="end"/>
      </w:r>
      <w:r w:rsidRPr="00EB76E7">
        <w:t xml:space="preserve"> Снижение потребления тепловой энергии на горячее водоснабжение в сносимых жилых зданиях на период разработки (актуализации) схемы теплоснабжения, Гкал</w:t>
      </w:r>
      <w:bookmarkEnd w:id="82"/>
      <w:bookmarkEnd w:id="83"/>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129E6BC2"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A0304"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5228C51"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96DCD6D"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46EABCF"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4C1FC8B"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10219E3"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8A81EE9"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4B6BDD0"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19CC76D"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69B8BE6"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852AE3B"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6F2BF56"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9A31F09"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1EA591D"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66973E5"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68FE12D"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8BE2BAD"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038129DA"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6298B822" w14:textId="77777777" w:rsidR="00EB76E7" w:rsidRPr="000A122A" w:rsidRDefault="00EB76E7" w:rsidP="000A122A">
            <w:pPr>
              <w:ind w:firstLine="0"/>
              <w:jc w:val="left"/>
              <w:rPr>
                <w:sz w:val="16"/>
                <w:szCs w:val="16"/>
              </w:rPr>
            </w:pPr>
            <w:r w:rsidRPr="000A122A">
              <w:rPr>
                <w:sz w:val="16"/>
                <w:szCs w:val="16"/>
              </w:rPr>
              <w:t>Снижение тепловой энергии на горячее водоснабжение в сносимых зданиях</w:t>
            </w:r>
          </w:p>
        </w:tc>
        <w:tc>
          <w:tcPr>
            <w:tcW w:w="1100" w:type="dxa"/>
            <w:tcBorders>
              <w:top w:val="nil"/>
              <w:left w:val="nil"/>
              <w:bottom w:val="single" w:sz="4" w:space="0" w:color="auto"/>
              <w:right w:val="single" w:sz="4" w:space="0" w:color="auto"/>
            </w:tcBorders>
            <w:shd w:val="clear" w:color="auto" w:fill="auto"/>
            <w:vAlign w:val="center"/>
            <w:hideMark/>
          </w:tcPr>
          <w:p w14:paraId="17DCD53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DEC187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573484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2A8845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5EAC2F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A458B9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909EDB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CF22E1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E0398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20B90A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0B897A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49EC4B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9EDCBF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2B7A07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994FE1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3E42C38"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A707DBE"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D2F4AF1"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6A5AC29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6E8CA5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BA651A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6965CE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177452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7A5330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7A3540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FDC85F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A0CF9C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ED709F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AA6AEF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793DA5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E2CA29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167147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A87D78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864B495"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0166FF6"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8948BB0"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15BF921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553EB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531C8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57AA6F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D62FFB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9F8974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0D02E1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D8459F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97CCC2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B19F0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02FCB9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4A1D16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EEAE75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4BA8A3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35538F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7786062"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3A9A7544"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7D1FA79"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0D82C01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C0FD47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6560C0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E194BA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B77317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6B14AC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A8E254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A3A14F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42928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1FC469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62D113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9FAE05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87E717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5D454C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DC508A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AE97E2F"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57C125E"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2918147"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331956E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2710F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BC3A18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B18E6B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574A7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0D00D6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89FB46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1D9FC1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2A9ACB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252D91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F5E5F0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2717BE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6ABCC6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7CE343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CB5D87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73DB601"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B4D33F0"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3D956FF"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63EB4CF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F4F29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0AF6D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3ACCFE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7B1A2E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4C3F9D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D53CF1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33BC0F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6661B3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62E1CB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21154E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DF2FE6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E15AEC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0DEAC1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97D814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ED4F87A"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5B98FB83"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BCE734D"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7A2A272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E2C659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841759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24A179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F782352"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EEFD95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272465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5020A3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A4ED52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D54AFC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4E776D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EC746D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DF6529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DCA6D0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9C6668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B58754F" w14:textId="77777777" w:rsidR="00EB76E7" w:rsidRPr="000A122A" w:rsidRDefault="00EB76E7" w:rsidP="000A122A">
            <w:pPr>
              <w:ind w:firstLine="0"/>
              <w:jc w:val="center"/>
              <w:rPr>
                <w:sz w:val="16"/>
                <w:szCs w:val="16"/>
              </w:rPr>
            </w:pPr>
            <w:r w:rsidRPr="000A122A">
              <w:rPr>
                <w:sz w:val="16"/>
                <w:szCs w:val="16"/>
              </w:rPr>
              <w:t>0,000</w:t>
            </w:r>
          </w:p>
        </w:tc>
      </w:tr>
    </w:tbl>
    <w:p w14:paraId="16F5CA0D" w14:textId="77777777" w:rsidR="00EB76E7" w:rsidRPr="00EB76E7" w:rsidRDefault="00EB76E7" w:rsidP="00EB76E7"/>
    <w:p w14:paraId="6E55190E" w14:textId="61F37526" w:rsidR="00EB76E7" w:rsidRPr="00EB76E7" w:rsidRDefault="00EB76E7" w:rsidP="00EB76E7">
      <w:bookmarkStart w:id="84" w:name="_Toc166749554"/>
      <w:bookmarkStart w:id="85" w:name="_Toc167037181"/>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29</w:t>
      </w:r>
      <w:r w:rsidR="004D69FD">
        <w:rPr>
          <w:noProof/>
        </w:rPr>
        <w:fldChar w:fldCharType="end"/>
      </w:r>
      <w:r w:rsidRPr="00EB76E7">
        <w:t xml:space="preserve"> Прирост потребления тепловой энергии на отопление и вентиляцию в проектируемых зданиях общественно-делового фонда на период разработки (актуализации) схемы теплоснабжения, Гкал</w:t>
      </w:r>
      <w:bookmarkEnd w:id="84"/>
      <w:bookmarkEnd w:id="85"/>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32AFCD35"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F211A"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695B564"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85C9A16"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3903941"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EF11E73"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329DF38"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8653F16"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F31FD5D"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BD1D8D7"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C7873EA"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403C09C"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00EA08"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11EE1B7"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8C5F4C9"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D4C8B8D"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C927377"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96494DD"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2FECFBCB"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D604BD0" w14:textId="77777777" w:rsidR="00EB76E7" w:rsidRPr="000A122A" w:rsidRDefault="00EB76E7" w:rsidP="000A122A">
            <w:pPr>
              <w:ind w:firstLine="0"/>
              <w:jc w:val="left"/>
              <w:rPr>
                <w:sz w:val="16"/>
                <w:szCs w:val="16"/>
              </w:rPr>
            </w:pPr>
            <w:r w:rsidRPr="000A122A">
              <w:rPr>
                <w:sz w:val="16"/>
                <w:szCs w:val="16"/>
              </w:rPr>
              <w:t>Прирост потребления тепловой энергии на отопление и вентиляцию</w:t>
            </w:r>
          </w:p>
        </w:tc>
        <w:tc>
          <w:tcPr>
            <w:tcW w:w="1100" w:type="dxa"/>
            <w:tcBorders>
              <w:top w:val="nil"/>
              <w:left w:val="nil"/>
              <w:bottom w:val="single" w:sz="4" w:space="0" w:color="auto"/>
              <w:right w:val="single" w:sz="4" w:space="0" w:color="auto"/>
            </w:tcBorders>
            <w:shd w:val="clear" w:color="auto" w:fill="auto"/>
            <w:vAlign w:val="center"/>
            <w:hideMark/>
          </w:tcPr>
          <w:p w14:paraId="1249311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CEC5675" w14:textId="77777777" w:rsidR="00EB76E7" w:rsidRPr="000A122A" w:rsidRDefault="00EB76E7" w:rsidP="000A122A">
            <w:pPr>
              <w:ind w:firstLine="0"/>
              <w:jc w:val="center"/>
              <w:rPr>
                <w:sz w:val="16"/>
                <w:szCs w:val="16"/>
              </w:rPr>
            </w:pPr>
            <w:r w:rsidRPr="000A122A">
              <w:rPr>
                <w:sz w:val="16"/>
                <w:szCs w:val="16"/>
              </w:rPr>
              <w:t>4769,973</w:t>
            </w:r>
          </w:p>
        </w:tc>
        <w:tc>
          <w:tcPr>
            <w:tcW w:w="1100" w:type="dxa"/>
            <w:tcBorders>
              <w:top w:val="nil"/>
              <w:left w:val="nil"/>
              <w:bottom w:val="single" w:sz="4" w:space="0" w:color="auto"/>
              <w:right w:val="single" w:sz="4" w:space="0" w:color="auto"/>
            </w:tcBorders>
            <w:shd w:val="clear" w:color="auto" w:fill="auto"/>
            <w:vAlign w:val="center"/>
            <w:hideMark/>
          </w:tcPr>
          <w:p w14:paraId="31BD94F4" w14:textId="77777777" w:rsidR="00EB76E7" w:rsidRPr="000A122A" w:rsidRDefault="00EB76E7" w:rsidP="000A122A">
            <w:pPr>
              <w:ind w:firstLine="0"/>
              <w:jc w:val="center"/>
              <w:rPr>
                <w:sz w:val="16"/>
                <w:szCs w:val="16"/>
              </w:rPr>
            </w:pPr>
            <w:r w:rsidRPr="000A122A">
              <w:rPr>
                <w:sz w:val="16"/>
                <w:szCs w:val="16"/>
              </w:rPr>
              <w:t>467,689</w:t>
            </w:r>
          </w:p>
        </w:tc>
        <w:tc>
          <w:tcPr>
            <w:tcW w:w="1100" w:type="dxa"/>
            <w:tcBorders>
              <w:top w:val="nil"/>
              <w:left w:val="nil"/>
              <w:bottom w:val="single" w:sz="4" w:space="0" w:color="auto"/>
              <w:right w:val="single" w:sz="4" w:space="0" w:color="auto"/>
            </w:tcBorders>
            <w:shd w:val="clear" w:color="auto" w:fill="auto"/>
            <w:vAlign w:val="center"/>
            <w:hideMark/>
          </w:tcPr>
          <w:p w14:paraId="5108354C" w14:textId="77777777" w:rsidR="00EB76E7" w:rsidRPr="000A122A" w:rsidRDefault="00EB76E7" w:rsidP="000A122A">
            <w:pPr>
              <w:ind w:firstLine="0"/>
              <w:jc w:val="center"/>
              <w:rPr>
                <w:sz w:val="16"/>
                <w:szCs w:val="16"/>
              </w:rPr>
            </w:pPr>
            <w:r w:rsidRPr="000A122A">
              <w:rPr>
                <w:sz w:val="16"/>
                <w:szCs w:val="16"/>
              </w:rPr>
              <w:t>350,767</w:t>
            </w:r>
          </w:p>
        </w:tc>
        <w:tc>
          <w:tcPr>
            <w:tcW w:w="1100" w:type="dxa"/>
            <w:tcBorders>
              <w:top w:val="nil"/>
              <w:left w:val="nil"/>
              <w:bottom w:val="single" w:sz="4" w:space="0" w:color="auto"/>
              <w:right w:val="single" w:sz="4" w:space="0" w:color="auto"/>
            </w:tcBorders>
            <w:shd w:val="clear" w:color="auto" w:fill="auto"/>
            <w:vAlign w:val="center"/>
            <w:hideMark/>
          </w:tcPr>
          <w:p w14:paraId="42F18A9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5E7E8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F27BE75" w14:textId="77777777" w:rsidR="00EB76E7" w:rsidRPr="000A122A" w:rsidRDefault="00EB76E7" w:rsidP="000A122A">
            <w:pPr>
              <w:ind w:firstLine="0"/>
              <w:jc w:val="center"/>
              <w:rPr>
                <w:sz w:val="16"/>
                <w:szCs w:val="16"/>
              </w:rPr>
            </w:pPr>
            <w:r w:rsidRPr="000A122A">
              <w:rPr>
                <w:sz w:val="16"/>
                <w:szCs w:val="16"/>
              </w:rPr>
              <w:t>2263,579</w:t>
            </w:r>
          </w:p>
        </w:tc>
        <w:tc>
          <w:tcPr>
            <w:tcW w:w="1100" w:type="dxa"/>
            <w:tcBorders>
              <w:top w:val="nil"/>
              <w:left w:val="nil"/>
              <w:bottom w:val="single" w:sz="4" w:space="0" w:color="auto"/>
              <w:right w:val="single" w:sz="4" w:space="0" w:color="auto"/>
            </w:tcBorders>
            <w:shd w:val="clear" w:color="auto" w:fill="auto"/>
            <w:vAlign w:val="center"/>
            <w:hideMark/>
          </w:tcPr>
          <w:p w14:paraId="02C24CB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05195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5AAD05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5068194"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5A5CF8E" w14:textId="77777777" w:rsidR="00EB76E7" w:rsidRPr="000A122A" w:rsidRDefault="00EB76E7" w:rsidP="000A122A">
            <w:pPr>
              <w:ind w:firstLine="0"/>
              <w:jc w:val="center"/>
              <w:rPr>
                <w:sz w:val="16"/>
                <w:szCs w:val="16"/>
              </w:rPr>
            </w:pPr>
            <w:r w:rsidRPr="000A122A">
              <w:rPr>
                <w:sz w:val="16"/>
                <w:szCs w:val="16"/>
              </w:rPr>
              <w:t>280,613</w:t>
            </w:r>
          </w:p>
        </w:tc>
        <w:tc>
          <w:tcPr>
            <w:tcW w:w="960" w:type="dxa"/>
            <w:tcBorders>
              <w:top w:val="nil"/>
              <w:left w:val="nil"/>
              <w:bottom w:val="single" w:sz="4" w:space="0" w:color="auto"/>
              <w:right w:val="single" w:sz="4" w:space="0" w:color="auto"/>
            </w:tcBorders>
            <w:shd w:val="clear" w:color="auto" w:fill="auto"/>
            <w:vAlign w:val="center"/>
            <w:hideMark/>
          </w:tcPr>
          <w:p w14:paraId="45182452" w14:textId="77777777" w:rsidR="00EB76E7" w:rsidRPr="000A122A" w:rsidRDefault="00EB76E7" w:rsidP="000A122A">
            <w:pPr>
              <w:ind w:firstLine="0"/>
              <w:jc w:val="center"/>
              <w:rPr>
                <w:sz w:val="16"/>
                <w:szCs w:val="16"/>
              </w:rPr>
            </w:pPr>
            <w:r w:rsidRPr="000A122A">
              <w:rPr>
                <w:sz w:val="16"/>
                <w:szCs w:val="16"/>
              </w:rPr>
              <w:t>851,176</w:t>
            </w:r>
          </w:p>
        </w:tc>
        <w:tc>
          <w:tcPr>
            <w:tcW w:w="960" w:type="dxa"/>
            <w:tcBorders>
              <w:top w:val="nil"/>
              <w:left w:val="nil"/>
              <w:bottom w:val="single" w:sz="4" w:space="0" w:color="auto"/>
              <w:right w:val="single" w:sz="4" w:space="0" w:color="auto"/>
            </w:tcBorders>
            <w:shd w:val="clear" w:color="auto" w:fill="auto"/>
            <w:vAlign w:val="center"/>
            <w:hideMark/>
          </w:tcPr>
          <w:p w14:paraId="4A363E4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E00C1A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E11E78E"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E72195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1845FFB"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3E62F3B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52D14B6" w14:textId="77777777" w:rsidR="00EB76E7" w:rsidRPr="000A122A" w:rsidRDefault="00EB76E7" w:rsidP="000A122A">
            <w:pPr>
              <w:ind w:firstLine="0"/>
              <w:jc w:val="center"/>
              <w:rPr>
                <w:sz w:val="16"/>
                <w:szCs w:val="16"/>
              </w:rPr>
            </w:pPr>
            <w:r w:rsidRPr="000A122A">
              <w:rPr>
                <w:sz w:val="16"/>
                <w:szCs w:val="16"/>
              </w:rPr>
              <w:t>4769,973</w:t>
            </w:r>
          </w:p>
        </w:tc>
        <w:tc>
          <w:tcPr>
            <w:tcW w:w="1100" w:type="dxa"/>
            <w:tcBorders>
              <w:top w:val="nil"/>
              <w:left w:val="nil"/>
              <w:bottom w:val="single" w:sz="4" w:space="0" w:color="auto"/>
              <w:right w:val="single" w:sz="4" w:space="0" w:color="auto"/>
            </w:tcBorders>
            <w:shd w:val="clear" w:color="auto" w:fill="auto"/>
            <w:vAlign w:val="center"/>
            <w:hideMark/>
          </w:tcPr>
          <w:p w14:paraId="5D808AC5" w14:textId="77777777" w:rsidR="00EB76E7" w:rsidRPr="000A122A" w:rsidRDefault="00EB76E7" w:rsidP="000A122A">
            <w:pPr>
              <w:ind w:firstLine="0"/>
              <w:jc w:val="center"/>
              <w:rPr>
                <w:sz w:val="16"/>
                <w:szCs w:val="16"/>
              </w:rPr>
            </w:pPr>
            <w:r w:rsidRPr="000A122A">
              <w:rPr>
                <w:sz w:val="16"/>
                <w:szCs w:val="16"/>
              </w:rPr>
              <w:t>5237,662</w:t>
            </w:r>
          </w:p>
        </w:tc>
        <w:tc>
          <w:tcPr>
            <w:tcW w:w="1100" w:type="dxa"/>
            <w:tcBorders>
              <w:top w:val="nil"/>
              <w:left w:val="nil"/>
              <w:bottom w:val="single" w:sz="4" w:space="0" w:color="auto"/>
              <w:right w:val="single" w:sz="4" w:space="0" w:color="auto"/>
            </w:tcBorders>
            <w:shd w:val="clear" w:color="auto" w:fill="auto"/>
            <w:vAlign w:val="center"/>
            <w:hideMark/>
          </w:tcPr>
          <w:p w14:paraId="27587CC3" w14:textId="77777777" w:rsidR="00EB76E7" w:rsidRPr="000A122A" w:rsidRDefault="00EB76E7" w:rsidP="000A122A">
            <w:pPr>
              <w:ind w:firstLine="0"/>
              <w:jc w:val="center"/>
              <w:rPr>
                <w:sz w:val="16"/>
                <w:szCs w:val="16"/>
              </w:rPr>
            </w:pPr>
            <w:r w:rsidRPr="000A122A">
              <w:rPr>
                <w:sz w:val="16"/>
                <w:szCs w:val="16"/>
              </w:rPr>
              <w:t>5588,429</w:t>
            </w:r>
          </w:p>
        </w:tc>
        <w:tc>
          <w:tcPr>
            <w:tcW w:w="1100" w:type="dxa"/>
            <w:tcBorders>
              <w:top w:val="nil"/>
              <w:left w:val="nil"/>
              <w:bottom w:val="single" w:sz="4" w:space="0" w:color="auto"/>
              <w:right w:val="single" w:sz="4" w:space="0" w:color="auto"/>
            </w:tcBorders>
            <w:shd w:val="clear" w:color="auto" w:fill="auto"/>
            <w:vAlign w:val="center"/>
            <w:hideMark/>
          </w:tcPr>
          <w:p w14:paraId="08B70C7A" w14:textId="77777777" w:rsidR="00EB76E7" w:rsidRPr="000A122A" w:rsidRDefault="00EB76E7" w:rsidP="000A122A">
            <w:pPr>
              <w:ind w:firstLine="0"/>
              <w:jc w:val="center"/>
              <w:rPr>
                <w:sz w:val="16"/>
                <w:szCs w:val="16"/>
              </w:rPr>
            </w:pPr>
            <w:r w:rsidRPr="000A122A">
              <w:rPr>
                <w:sz w:val="16"/>
                <w:szCs w:val="16"/>
              </w:rPr>
              <w:t>5588,429</w:t>
            </w:r>
          </w:p>
        </w:tc>
        <w:tc>
          <w:tcPr>
            <w:tcW w:w="1100" w:type="dxa"/>
            <w:tcBorders>
              <w:top w:val="nil"/>
              <w:left w:val="nil"/>
              <w:bottom w:val="single" w:sz="4" w:space="0" w:color="auto"/>
              <w:right w:val="single" w:sz="4" w:space="0" w:color="auto"/>
            </w:tcBorders>
            <w:shd w:val="clear" w:color="auto" w:fill="auto"/>
            <w:vAlign w:val="center"/>
            <w:hideMark/>
          </w:tcPr>
          <w:p w14:paraId="71664A4E" w14:textId="77777777" w:rsidR="00EB76E7" w:rsidRPr="000A122A" w:rsidRDefault="00EB76E7" w:rsidP="000A122A">
            <w:pPr>
              <w:ind w:firstLine="0"/>
              <w:jc w:val="center"/>
              <w:rPr>
                <w:sz w:val="16"/>
                <w:szCs w:val="16"/>
              </w:rPr>
            </w:pPr>
            <w:r w:rsidRPr="000A122A">
              <w:rPr>
                <w:sz w:val="16"/>
                <w:szCs w:val="16"/>
              </w:rPr>
              <w:t>5588,429</w:t>
            </w:r>
          </w:p>
        </w:tc>
        <w:tc>
          <w:tcPr>
            <w:tcW w:w="1100" w:type="dxa"/>
            <w:tcBorders>
              <w:top w:val="nil"/>
              <w:left w:val="nil"/>
              <w:bottom w:val="single" w:sz="4" w:space="0" w:color="auto"/>
              <w:right w:val="single" w:sz="4" w:space="0" w:color="auto"/>
            </w:tcBorders>
            <w:shd w:val="clear" w:color="auto" w:fill="auto"/>
            <w:vAlign w:val="center"/>
            <w:hideMark/>
          </w:tcPr>
          <w:p w14:paraId="7C3D960E" w14:textId="77777777" w:rsidR="00EB76E7" w:rsidRPr="000A122A" w:rsidRDefault="00EB76E7" w:rsidP="000A122A">
            <w:pPr>
              <w:ind w:firstLine="0"/>
              <w:jc w:val="center"/>
              <w:rPr>
                <w:sz w:val="16"/>
                <w:szCs w:val="16"/>
              </w:rPr>
            </w:pPr>
            <w:r w:rsidRPr="000A122A">
              <w:rPr>
                <w:sz w:val="16"/>
                <w:szCs w:val="16"/>
              </w:rPr>
              <w:t>7852,008</w:t>
            </w:r>
          </w:p>
        </w:tc>
        <w:tc>
          <w:tcPr>
            <w:tcW w:w="1100" w:type="dxa"/>
            <w:tcBorders>
              <w:top w:val="nil"/>
              <w:left w:val="nil"/>
              <w:bottom w:val="single" w:sz="4" w:space="0" w:color="auto"/>
              <w:right w:val="single" w:sz="4" w:space="0" w:color="auto"/>
            </w:tcBorders>
            <w:shd w:val="clear" w:color="auto" w:fill="auto"/>
            <w:vAlign w:val="center"/>
            <w:hideMark/>
          </w:tcPr>
          <w:p w14:paraId="61B2A3E0" w14:textId="77777777" w:rsidR="00EB76E7" w:rsidRPr="000A122A" w:rsidRDefault="00EB76E7" w:rsidP="000A122A">
            <w:pPr>
              <w:ind w:firstLine="0"/>
              <w:jc w:val="center"/>
              <w:rPr>
                <w:sz w:val="16"/>
                <w:szCs w:val="16"/>
              </w:rPr>
            </w:pPr>
            <w:r w:rsidRPr="000A122A">
              <w:rPr>
                <w:sz w:val="16"/>
                <w:szCs w:val="16"/>
              </w:rPr>
              <w:t>7852,008</w:t>
            </w:r>
          </w:p>
        </w:tc>
        <w:tc>
          <w:tcPr>
            <w:tcW w:w="1100" w:type="dxa"/>
            <w:tcBorders>
              <w:top w:val="nil"/>
              <w:left w:val="nil"/>
              <w:bottom w:val="single" w:sz="4" w:space="0" w:color="auto"/>
              <w:right w:val="single" w:sz="4" w:space="0" w:color="auto"/>
            </w:tcBorders>
            <w:shd w:val="clear" w:color="auto" w:fill="auto"/>
            <w:vAlign w:val="center"/>
            <w:hideMark/>
          </w:tcPr>
          <w:p w14:paraId="1D45ADE8" w14:textId="77777777" w:rsidR="00EB76E7" w:rsidRPr="000A122A" w:rsidRDefault="00EB76E7" w:rsidP="000A122A">
            <w:pPr>
              <w:ind w:firstLine="0"/>
              <w:jc w:val="center"/>
              <w:rPr>
                <w:sz w:val="16"/>
                <w:szCs w:val="16"/>
              </w:rPr>
            </w:pPr>
            <w:r w:rsidRPr="000A122A">
              <w:rPr>
                <w:sz w:val="16"/>
                <w:szCs w:val="16"/>
              </w:rPr>
              <w:t>7852,008</w:t>
            </w:r>
          </w:p>
        </w:tc>
        <w:tc>
          <w:tcPr>
            <w:tcW w:w="1100" w:type="dxa"/>
            <w:tcBorders>
              <w:top w:val="nil"/>
              <w:left w:val="nil"/>
              <w:bottom w:val="single" w:sz="4" w:space="0" w:color="auto"/>
              <w:right w:val="single" w:sz="4" w:space="0" w:color="auto"/>
            </w:tcBorders>
            <w:shd w:val="clear" w:color="auto" w:fill="auto"/>
            <w:vAlign w:val="center"/>
            <w:hideMark/>
          </w:tcPr>
          <w:p w14:paraId="152D557B" w14:textId="77777777" w:rsidR="00EB76E7" w:rsidRPr="000A122A" w:rsidRDefault="00EB76E7" w:rsidP="000A122A">
            <w:pPr>
              <w:ind w:firstLine="0"/>
              <w:jc w:val="center"/>
              <w:rPr>
                <w:sz w:val="16"/>
                <w:szCs w:val="16"/>
              </w:rPr>
            </w:pPr>
            <w:r w:rsidRPr="000A122A">
              <w:rPr>
                <w:sz w:val="16"/>
                <w:szCs w:val="16"/>
              </w:rPr>
              <w:t>7852,008</w:t>
            </w:r>
          </w:p>
        </w:tc>
        <w:tc>
          <w:tcPr>
            <w:tcW w:w="960" w:type="dxa"/>
            <w:tcBorders>
              <w:top w:val="nil"/>
              <w:left w:val="nil"/>
              <w:bottom w:val="single" w:sz="4" w:space="0" w:color="auto"/>
              <w:right w:val="single" w:sz="4" w:space="0" w:color="auto"/>
            </w:tcBorders>
            <w:shd w:val="clear" w:color="auto" w:fill="auto"/>
            <w:vAlign w:val="center"/>
            <w:hideMark/>
          </w:tcPr>
          <w:p w14:paraId="07350C01" w14:textId="77777777" w:rsidR="00EB76E7" w:rsidRPr="000A122A" w:rsidRDefault="00EB76E7" w:rsidP="000A122A">
            <w:pPr>
              <w:ind w:firstLine="0"/>
              <w:jc w:val="center"/>
              <w:rPr>
                <w:sz w:val="16"/>
                <w:szCs w:val="16"/>
              </w:rPr>
            </w:pPr>
            <w:r w:rsidRPr="000A122A">
              <w:rPr>
                <w:sz w:val="16"/>
                <w:szCs w:val="16"/>
              </w:rPr>
              <w:t>7852,008</w:t>
            </w:r>
          </w:p>
        </w:tc>
        <w:tc>
          <w:tcPr>
            <w:tcW w:w="960" w:type="dxa"/>
            <w:tcBorders>
              <w:top w:val="nil"/>
              <w:left w:val="nil"/>
              <w:bottom w:val="single" w:sz="4" w:space="0" w:color="auto"/>
              <w:right w:val="single" w:sz="4" w:space="0" w:color="auto"/>
            </w:tcBorders>
            <w:shd w:val="clear" w:color="auto" w:fill="auto"/>
            <w:vAlign w:val="center"/>
            <w:hideMark/>
          </w:tcPr>
          <w:p w14:paraId="191A3E4F" w14:textId="77777777" w:rsidR="00EB76E7" w:rsidRPr="000A122A" w:rsidRDefault="00EB76E7" w:rsidP="000A122A">
            <w:pPr>
              <w:ind w:firstLine="0"/>
              <w:jc w:val="center"/>
              <w:rPr>
                <w:sz w:val="16"/>
                <w:szCs w:val="16"/>
              </w:rPr>
            </w:pPr>
            <w:r w:rsidRPr="000A122A">
              <w:rPr>
                <w:sz w:val="16"/>
                <w:szCs w:val="16"/>
              </w:rPr>
              <w:t>8132,621</w:t>
            </w:r>
          </w:p>
        </w:tc>
        <w:tc>
          <w:tcPr>
            <w:tcW w:w="960" w:type="dxa"/>
            <w:tcBorders>
              <w:top w:val="nil"/>
              <w:left w:val="nil"/>
              <w:bottom w:val="single" w:sz="4" w:space="0" w:color="auto"/>
              <w:right w:val="single" w:sz="4" w:space="0" w:color="auto"/>
            </w:tcBorders>
            <w:shd w:val="clear" w:color="auto" w:fill="auto"/>
            <w:vAlign w:val="center"/>
            <w:hideMark/>
          </w:tcPr>
          <w:p w14:paraId="1ED51C2A" w14:textId="77777777" w:rsidR="00EB76E7" w:rsidRPr="000A122A" w:rsidRDefault="00EB76E7" w:rsidP="000A122A">
            <w:pPr>
              <w:ind w:firstLine="0"/>
              <w:jc w:val="center"/>
              <w:rPr>
                <w:sz w:val="16"/>
                <w:szCs w:val="16"/>
              </w:rPr>
            </w:pPr>
            <w:r w:rsidRPr="000A122A">
              <w:rPr>
                <w:sz w:val="16"/>
                <w:szCs w:val="16"/>
              </w:rPr>
              <w:t>8983,797</w:t>
            </w:r>
          </w:p>
        </w:tc>
        <w:tc>
          <w:tcPr>
            <w:tcW w:w="960" w:type="dxa"/>
            <w:tcBorders>
              <w:top w:val="nil"/>
              <w:left w:val="nil"/>
              <w:bottom w:val="single" w:sz="4" w:space="0" w:color="auto"/>
              <w:right w:val="single" w:sz="4" w:space="0" w:color="auto"/>
            </w:tcBorders>
            <w:shd w:val="clear" w:color="auto" w:fill="auto"/>
            <w:vAlign w:val="center"/>
            <w:hideMark/>
          </w:tcPr>
          <w:p w14:paraId="70A64B53" w14:textId="77777777" w:rsidR="00EB76E7" w:rsidRPr="000A122A" w:rsidRDefault="00EB76E7" w:rsidP="000A122A">
            <w:pPr>
              <w:ind w:firstLine="0"/>
              <w:jc w:val="center"/>
              <w:rPr>
                <w:sz w:val="16"/>
                <w:szCs w:val="16"/>
              </w:rPr>
            </w:pPr>
            <w:r w:rsidRPr="000A122A">
              <w:rPr>
                <w:sz w:val="16"/>
                <w:szCs w:val="16"/>
              </w:rPr>
              <w:t>8983,797</w:t>
            </w:r>
          </w:p>
        </w:tc>
        <w:tc>
          <w:tcPr>
            <w:tcW w:w="960" w:type="dxa"/>
            <w:tcBorders>
              <w:top w:val="nil"/>
              <w:left w:val="nil"/>
              <w:bottom w:val="single" w:sz="4" w:space="0" w:color="auto"/>
              <w:right w:val="single" w:sz="4" w:space="0" w:color="auto"/>
            </w:tcBorders>
            <w:shd w:val="clear" w:color="auto" w:fill="auto"/>
            <w:vAlign w:val="center"/>
            <w:hideMark/>
          </w:tcPr>
          <w:p w14:paraId="36A4A7B6" w14:textId="77777777" w:rsidR="00EB76E7" w:rsidRPr="000A122A" w:rsidRDefault="00EB76E7" w:rsidP="000A122A">
            <w:pPr>
              <w:ind w:firstLine="0"/>
              <w:jc w:val="center"/>
              <w:rPr>
                <w:sz w:val="16"/>
                <w:szCs w:val="16"/>
              </w:rPr>
            </w:pPr>
            <w:r w:rsidRPr="000A122A">
              <w:rPr>
                <w:sz w:val="16"/>
                <w:szCs w:val="16"/>
              </w:rPr>
              <w:t>8983,797</w:t>
            </w:r>
          </w:p>
        </w:tc>
        <w:tc>
          <w:tcPr>
            <w:tcW w:w="960" w:type="dxa"/>
            <w:tcBorders>
              <w:top w:val="nil"/>
              <w:left w:val="nil"/>
              <w:bottom w:val="single" w:sz="4" w:space="0" w:color="auto"/>
              <w:right w:val="single" w:sz="4" w:space="0" w:color="auto"/>
            </w:tcBorders>
            <w:shd w:val="clear" w:color="auto" w:fill="auto"/>
            <w:vAlign w:val="center"/>
            <w:hideMark/>
          </w:tcPr>
          <w:p w14:paraId="65C2D4FF" w14:textId="77777777" w:rsidR="00EB76E7" w:rsidRPr="000A122A" w:rsidRDefault="00EB76E7" w:rsidP="000A122A">
            <w:pPr>
              <w:ind w:firstLine="0"/>
              <w:jc w:val="center"/>
              <w:rPr>
                <w:sz w:val="16"/>
                <w:szCs w:val="16"/>
              </w:rPr>
            </w:pPr>
            <w:r w:rsidRPr="000A122A">
              <w:rPr>
                <w:sz w:val="16"/>
                <w:szCs w:val="16"/>
              </w:rPr>
              <w:t>8983,797</w:t>
            </w:r>
          </w:p>
        </w:tc>
      </w:tr>
      <w:tr w:rsidR="00EB76E7" w:rsidRPr="000A122A" w14:paraId="755418A5"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7A433595" w14:textId="77777777" w:rsidR="00EB76E7" w:rsidRPr="000A122A" w:rsidRDefault="00EB76E7" w:rsidP="000A122A">
            <w:pPr>
              <w:ind w:firstLine="0"/>
              <w:jc w:val="left"/>
              <w:rPr>
                <w:sz w:val="16"/>
                <w:szCs w:val="16"/>
              </w:rPr>
            </w:pPr>
            <w:r w:rsidRPr="000A122A">
              <w:rPr>
                <w:sz w:val="16"/>
                <w:szCs w:val="16"/>
              </w:rPr>
              <w:t>Всего по поселению,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7F6B95A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D582F1B" w14:textId="77777777" w:rsidR="00EB76E7" w:rsidRPr="000A122A" w:rsidRDefault="00EB76E7" w:rsidP="000A122A">
            <w:pPr>
              <w:ind w:firstLine="0"/>
              <w:jc w:val="center"/>
              <w:rPr>
                <w:sz w:val="16"/>
                <w:szCs w:val="16"/>
              </w:rPr>
            </w:pPr>
            <w:r w:rsidRPr="000A122A">
              <w:rPr>
                <w:sz w:val="16"/>
                <w:szCs w:val="16"/>
              </w:rPr>
              <w:t>4769,973</w:t>
            </w:r>
          </w:p>
        </w:tc>
        <w:tc>
          <w:tcPr>
            <w:tcW w:w="1100" w:type="dxa"/>
            <w:tcBorders>
              <w:top w:val="nil"/>
              <w:left w:val="nil"/>
              <w:bottom w:val="single" w:sz="4" w:space="0" w:color="auto"/>
              <w:right w:val="single" w:sz="4" w:space="0" w:color="auto"/>
            </w:tcBorders>
            <w:shd w:val="clear" w:color="auto" w:fill="auto"/>
            <w:vAlign w:val="center"/>
            <w:hideMark/>
          </w:tcPr>
          <w:p w14:paraId="1B14151F" w14:textId="77777777" w:rsidR="00EB76E7" w:rsidRPr="000A122A" w:rsidRDefault="00EB76E7" w:rsidP="000A122A">
            <w:pPr>
              <w:ind w:firstLine="0"/>
              <w:jc w:val="center"/>
              <w:rPr>
                <w:sz w:val="16"/>
                <w:szCs w:val="16"/>
              </w:rPr>
            </w:pPr>
            <w:r w:rsidRPr="000A122A">
              <w:rPr>
                <w:sz w:val="16"/>
                <w:szCs w:val="16"/>
              </w:rPr>
              <w:t>467,689</w:t>
            </w:r>
          </w:p>
        </w:tc>
        <w:tc>
          <w:tcPr>
            <w:tcW w:w="1100" w:type="dxa"/>
            <w:tcBorders>
              <w:top w:val="nil"/>
              <w:left w:val="nil"/>
              <w:bottom w:val="single" w:sz="4" w:space="0" w:color="auto"/>
              <w:right w:val="single" w:sz="4" w:space="0" w:color="auto"/>
            </w:tcBorders>
            <w:shd w:val="clear" w:color="auto" w:fill="auto"/>
            <w:vAlign w:val="center"/>
            <w:hideMark/>
          </w:tcPr>
          <w:p w14:paraId="6C7B18D5" w14:textId="77777777" w:rsidR="00EB76E7" w:rsidRPr="000A122A" w:rsidRDefault="00EB76E7" w:rsidP="000A122A">
            <w:pPr>
              <w:ind w:firstLine="0"/>
              <w:jc w:val="center"/>
              <w:rPr>
                <w:sz w:val="16"/>
                <w:szCs w:val="16"/>
              </w:rPr>
            </w:pPr>
            <w:r w:rsidRPr="000A122A">
              <w:rPr>
                <w:sz w:val="16"/>
                <w:szCs w:val="16"/>
              </w:rPr>
              <w:t>350,767</w:t>
            </w:r>
          </w:p>
        </w:tc>
        <w:tc>
          <w:tcPr>
            <w:tcW w:w="1100" w:type="dxa"/>
            <w:tcBorders>
              <w:top w:val="nil"/>
              <w:left w:val="nil"/>
              <w:bottom w:val="single" w:sz="4" w:space="0" w:color="auto"/>
              <w:right w:val="single" w:sz="4" w:space="0" w:color="auto"/>
            </w:tcBorders>
            <w:shd w:val="clear" w:color="auto" w:fill="auto"/>
            <w:vAlign w:val="center"/>
            <w:hideMark/>
          </w:tcPr>
          <w:p w14:paraId="497483A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EBD3F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32FA850" w14:textId="77777777" w:rsidR="00EB76E7" w:rsidRPr="000A122A" w:rsidRDefault="00EB76E7" w:rsidP="000A122A">
            <w:pPr>
              <w:ind w:firstLine="0"/>
              <w:jc w:val="center"/>
              <w:rPr>
                <w:sz w:val="16"/>
                <w:szCs w:val="16"/>
              </w:rPr>
            </w:pPr>
            <w:r w:rsidRPr="000A122A">
              <w:rPr>
                <w:sz w:val="16"/>
                <w:szCs w:val="16"/>
              </w:rPr>
              <w:t>2263,579</w:t>
            </w:r>
          </w:p>
        </w:tc>
        <w:tc>
          <w:tcPr>
            <w:tcW w:w="1100" w:type="dxa"/>
            <w:tcBorders>
              <w:top w:val="nil"/>
              <w:left w:val="nil"/>
              <w:bottom w:val="single" w:sz="4" w:space="0" w:color="auto"/>
              <w:right w:val="single" w:sz="4" w:space="0" w:color="auto"/>
            </w:tcBorders>
            <w:shd w:val="clear" w:color="auto" w:fill="auto"/>
            <w:vAlign w:val="center"/>
            <w:hideMark/>
          </w:tcPr>
          <w:p w14:paraId="2658C90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724BB5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734532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D6792E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97B928B" w14:textId="77777777" w:rsidR="00EB76E7" w:rsidRPr="000A122A" w:rsidRDefault="00EB76E7" w:rsidP="000A122A">
            <w:pPr>
              <w:ind w:firstLine="0"/>
              <w:jc w:val="center"/>
              <w:rPr>
                <w:sz w:val="16"/>
                <w:szCs w:val="16"/>
              </w:rPr>
            </w:pPr>
            <w:r w:rsidRPr="000A122A">
              <w:rPr>
                <w:sz w:val="16"/>
                <w:szCs w:val="16"/>
              </w:rPr>
              <w:t>280,613</w:t>
            </w:r>
          </w:p>
        </w:tc>
        <w:tc>
          <w:tcPr>
            <w:tcW w:w="960" w:type="dxa"/>
            <w:tcBorders>
              <w:top w:val="nil"/>
              <w:left w:val="nil"/>
              <w:bottom w:val="single" w:sz="4" w:space="0" w:color="auto"/>
              <w:right w:val="single" w:sz="4" w:space="0" w:color="auto"/>
            </w:tcBorders>
            <w:shd w:val="clear" w:color="auto" w:fill="auto"/>
            <w:vAlign w:val="center"/>
            <w:hideMark/>
          </w:tcPr>
          <w:p w14:paraId="34B1A42E" w14:textId="77777777" w:rsidR="00EB76E7" w:rsidRPr="000A122A" w:rsidRDefault="00EB76E7" w:rsidP="000A122A">
            <w:pPr>
              <w:ind w:firstLine="0"/>
              <w:jc w:val="center"/>
              <w:rPr>
                <w:sz w:val="16"/>
                <w:szCs w:val="16"/>
              </w:rPr>
            </w:pPr>
            <w:r w:rsidRPr="000A122A">
              <w:rPr>
                <w:sz w:val="16"/>
                <w:szCs w:val="16"/>
              </w:rPr>
              <w:t>851,176</w:t>
            </w:r>
          </w:p>
        </w:tc>
        <w:tc>
          <w:tcPr>
            <w:tcW w:w="960" w:type="dxa"/>
            <w:tcBorders>
              <w:top w:val="nil"/>
              <w:left w:val="nil"/>
              <w:bottom w:val="single" w:sz="4" w:space="0" w:color="auto"/>
              <w:right w:val="single" w:sz="4" w:space="0" w:color="auto"/>
            </w:tcBorders>
            <w:shd w:val="clear" w:color="auto" w:fill="auto"/>
            <w:vAlign w:val="center"/>
            <w:hideMark/>
          </w:tcPr>
          <w:p w14:paraId="1DF44FB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0A281C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55ABEBD"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C521E4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364276CA"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2ED3FF2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F10205" w14:textId="77777777" w:rsidR="00EB76E7" w:rsidRPr="000A122A" w:rsidRDefault="00EB76E7" w:rsidP="000A122A">
            <w:pPr>
              <w:ind w:firstLine="0"/>
              <w:jc w:val="center"/>
              <w:rPr>
                <w:sz w:val="16"/>
                <w:szCs w:val="16"/>
              </w:rPr>
            </w:pPr>
            <w:r w:rsidRPr="000A122A">
              <w:rPr>
                <w:sz w:val="16"/>
                <w:szCs w:val="16"/>
              </w:rPr>
              <w:t>4769,973</w:t>
            </w:r>
          </w:p>
        </w:tc>
        <w:tc>
          <w:tcPr>
            <w:tcW w:w="1100" w:type="dxa"/>
            <w:tcBorders>
              <w:top w:val="nil"/>
              <w:left w:val="nil"/>
              <w:bottom w:val="single" w:sz="4" w:space="0" w:color="auto"/>
              <w:right w:val="single" w:sz="4" w:space="0" w:color="auto"/>
            </w:tcBorders>
            <w:shd w:val="clear" w:color="auto" w:fill="auto"/>
            <w:vAlign w:val="center"/>
            <w:hideMark/>
          </w:tcPr>
          <w:p w14:paraId="59E734C9" w14:textId="77777777" w:rsidR="00EB76E7" w:rsidRPr="000A122A" w:rsidRDefault="00EB76E7" w:rsidP="000A122A">
            <w:pPr>
              <w:ind w:firstLine="0"/>
              <w:jc w:val="center"/>
              <w:rPr>
                <w:sz w:val="16"/>
                <w:szCs w:val="16"/>
              </w:rPr>
            </w:pPr>
            <w:r w:rsidRPr="000A122A">
              <w:rPr>
                <w:sz w:val="16"/>
                <w:szCs w:val="16"/>
              </w:rPr>
              <w:t>467,689</w:t>
            </w:r>
          </w:p>
        </w:tc>
        <w:tc>
          <w:tcPr>
            <w:tcW w:w="1100" w:type="dxa"/>
            <w:tcBorders>
              <w:top w:val="nil"/>
              <w:left w:val="nil"/>
              <w:bottom w:val="single" w:sz="4" w:space="0" w:color="auto"/>
              <w:right w:val="single" w:sz="4" w:space="0" w:color="auto"/>
            </w:tcBorders>
            <w:shd w:val="clear" w:color="auto" w:fill="auto"/>
            <w:vAlign w:val="center"/>
            <w:hideMark/>
          </w:tcPr>
          <w:p w14:paraId="15E0DAFD" w14:textId="77777777" w:rsidR="00EB76E7" w:rsidRPr="000A122A" w:rsidRDefault="00EB76E7" w:rsidP="000A122A">
            <w:pPr>
              <w:ind w:firstLine="0"/>
              <w:jc w:val="center"/>
              <w:rPr>
                <w:sz w:val="16"/>
                <w:szCs w:val="16"/>
              </w:rPr>
            </w:pPr>
            <w:r w:rsidRPr="000A122A">
              <w:rPr>
                <w:sz w:val="16"/>
                <w:szCs w:val="16"/>
              </w:rPr>
              <w:t>350,767</w:t>
            </w:r>
          </w:p>
        </w:tc>
        <w:tc>
          <w:tcPr>
            <w:tcW w:w="1100" w:type="dxa"/>
            <w:tcBorders>
              <w:top w:val="nil"/>
              <w:left w:val="nil"/>
              <w:bottom w:val="single" w:sz="4" w:space="0" w:color="auto"/>
              <w:right w:val="single" w:sz="4" w:space="0" w:color="auto"/>
            </w:tcBorders>
            <w:shd w:val="clear" w:color="auto" w:fill="auto"/>
            <w:vAlign w:val="center"/>
            <w:hideMark/>
          </w:tcPr>
          <w:p w14:paraId="6E3DD8D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5B40A5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6FD96D3" w14:textId="77777777" w:rsidR="00EB76E7" w:rsidRPr="000A122A" w:rsidRDefault="00EB76E7" w:rsidP="000A122A">
            <w:pPr>
              <w:ind w:firstLine="0"/>
              <w:jc w:val="center"/>
              <w:rPr>
                <w:sz w:val="16"/>
                <w:szCs w:val="16"/>
              </w:rPr>
            </w:pPr>
            <w:r w:rsidRPr="000A122A">
              <w:rPr>
                <w:sz w:val="16"/>
                <w:szCs w:val="16"/>
              </w:rPr>
              <w:t>2263,579</w:t>
            </w:r>
          </w:p>
        </w:tc>
        <w:tc>
          <w:tcPr>
            <w:tcW w:w="1100" w:type="dxa"/>
            <w:tcBorders>
              <w:top w:val="nil"/>
              <w:left w:val="nil"/>
              <w:bottom w:val="single" w:sz="4" w:space="0" w:color="auto"/>
              <w:right w:val="single" w:sz="4" w:space="0" w:color="auto"/>
            </w:tcBorders>
            <w:shd w:val="clear" w:color="auto" w:fill="auto"/>
            <w:vAlign w:val="center"/>
            <w:hideMark/>
          </w:tcPr>
          <w:p w14:paraId="79901A1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845742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B8655B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B92000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B17E422" w14:textId="77777777" w:rsidR="00EB76E7" w:rsidRPr="000A122A" w:rsidRDefault="00EB76E7" w:rsidP="000A122A">
            <w:pPr>
              <w:ind w:firstLine="0"/>
              <w:jc w:val="center"/>
              <w:rPr>
                <w:sz w:val="16"/>
                <w:szCs w:val="16"/>
              </w:rPr>
            </w:pPr>
            <w:r w:rsidRPr="000A122A">
              <w:rPr>
                <w:sz w:val="16"/>
                <w:szCs w:val="16"/>
              </w:rPr>
              <w:t>280,613</w:t>
            </w:r>
          </w:p>
        </w:tc>
        <w:tc>
          <w:tcPr>
            <w:tcW w:w="960" w:type="dxa"/>
            <w:tcBorders>
              <w:top w:val="nil"/>
              <w:left w:val="nil"/>
              <w:bottom w:val="single" w:sz="4" w:space="0" w:color="auto"/>
              <w:right w:val="single" w:sz="4" w:space="0" w:color="auto"/>
            </w:tcBorders>
            <w:shd w:val="clear" w:color="auto" w:fill="auto"/>
            <w:vAlign w:val="center"/>
            <w:hideMark/>
          </w:tcPr>
          <w:p w14:paraId="0E97D328" w14:textId="77777777" w:rsidR="00EB76E7" w:rsidRPr="000A122A" w:rsidRDefault="00EB76E7" w:rsidP="000A122A">
            <w:pPr>
              <w:ind w:firstLine="0"/>
              <w:jc w:val="center"/>
              <w:rPr>
                <w:sz w:val="16"/>
                <w:szCs w:val="16"/>
              </w:rPr>
            </w:pPr>
            <w:r w:rsidRPr="000A122A">
              <w:rPr>
                <w:sz w:val="16"/>
                <w:szCs w:val="16"/>
              </w:rPr>
              <w:t>851,176</w:t>
            </w:r>
          </w:p>
        </w:tc>
        <w:tc>
          <w:tcPr>
            <w:tcW w:w="960" w:type="dxa"/>
            <w:tcBorders>
              <w:top w:val="nil"/>
              <w:left w:val="nil"/>
              <w:bottom w:val="single" w:sz="4" w:space="0" w:color="auto"/>
              <w:right w:val="single" w:sz="4" w:space="0" w:color="auto"/>
            </w:tcBorders>
            <w:shd w:val="clear" w:color="auto" w:fill="auto"/>
            <w:vAlign w:val="center"/>
            <w:hideMark/>
          </w:tcPr>
          <w:p w14:paraId="718C611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175E56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2EF95CA" w14:textId="77777777" w:rsidR="00EB76E7" w:rsidRPr="000A122A" w:rsidRDefault="00EB76E7" w:rsidP="000A122A">
            <w:pPr>
              <w:ind w:firstLine="0"/>
              <w:jc w:val="center"/>
              <w:rPr>
                <w:sz w:val="16"/>
                <w:szCs w:val="16"/>
              </w:rPr>
            </w:pPr>
            <w:r w:rsidRPr="000A122A">
              <w:rPr>
                <w:sz w:val="16"/>
                <w:szCs w:val="16"/>
              </w:rPr>
              <w:t>0,000</w:t>
            </w:r>
          </w:p>
        </w:tc>
      </w:tr>
    </w:tbl>
    <w:p w14:paraId="456076F7" w14:textId="77777777" w:rsidR="00EB76E7" w:rsidRPr="00EB76E7" w:rsidRDefault="00EB76E7" w:rsidP="00EB76E7"/>
    <w:p w14:paraId="20C0AE29" w14:textId="15251DE6" w:rsidR="00EB76E7" w:rsidRPr="00EB76E7" w:rsidRDefault="00EB76E7" w:rsidP="00EB76E7">
      <w:bookmarkStart w:id="86" w:name="_Toc166749555"/>
      <w:bookmarkStart w:id="87" w:name="_Toc167037182"/>
      <w:r w:rsidRPr="00EB76E7">
        <w:lastRenderedPageBreak/>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30</w:t>
      </w:r>
      <w:r w:rsidR="004D69FD">
        <w:rPr>
          <w:noProof/>
        </w:rPr>
        <w:fldChar w:fldCharType="end"/>
      </w:r>
      <w:r w:rsidRPr="00EB76E7">
        <w:t xml:space="preserve"> Прирост потребления тепловой энергии на горячее водоснабжение в проектируемых зданиях общественно-делового фонда на период разработки (актуализации) схемы теплоснабжения, Гкал</w:t>
      </w:r>
      <w:bookmarkEnd w:id="86"/>
      <w:bookmarkEnd w:id="87"/>
    </w:p>
    <w:tbl>
      <w:tblPr>
        <w:tblW w:w="5000" w:type="pct"/>
        <w:jc w:val="center"/>
        <w:tblLook w:val="04A0" w:firstRow="1" w:lastRow="0" w:firstColumn="1" w:lastColumn="0" w:noHBand="0" w:noVBand="1"/>
      </w:tblPr>
      <w:tblGrid>
        <w:gridCol w:w="3426"/>
        <w:gridCol w:w="1264"/>
        <w:gridCol w:w="1264"/>
        <w:gridCol w:w="1265"/>
        <w:gridCol w:w="1265"/>
        <w:gridCol w:w="1265"/>
        <w:gridCol w:w="1265"/>
        <w:gridCol w:w="1265"/>
        <w:gridCol w:w="1265"/>
        <w:gridCol w:w="1265"/>
        <w:gridCol w:w="1265"/>
        <w:gridCol w:w="1104"/>
        <w:gridCol w:w="1104"/>
        <w:gridCol w:w="1104"/>
        <w:gridCol w:w="1104"/>
        <w:gridCol w:w="1104"/>
        <w:gridCol w:w="1104"/>
      </w:tblGrid>
      <w:tr w:rsidR="00EB76E7" w:rsidRPr="000A122A" w14:paraId="4304E064"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E618DD"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8549215"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F74E128"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1EE97D8"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9440AEB"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2639DDB"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2ABB526"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0513D70"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47AEA1DE"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18493A0"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2620180D"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84763AB"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5C772C3"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F8A5BEF"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9F5C966"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53C2558"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F719242"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54CC91B2"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D214441" w14:textId="77777777" w:rsidR="00EB76E7" w:rsidRPr="000A122A" w:rsidRDefault="00EB76E7" w:rsidP="000A122A">
            <w:pPr>
              <w:ind w:firstLine="0"/>
              <w:jc w:val="left"/>
              <w:rPr>
                <w:sz w:val="16"/>
                <w:szCs w:val="16"/>
              </w:rPr>
            </w:pPr>
            <w:r w:rsidRPr="000A122A">
              <w:rPr>
                <w:sz w:val="16"/>
                <w:szCs w:val="16"/>
              </w:rPr>
              <w:t>Прирост тепловой энергии на горячее водоснабжение</w:t>
            </w:r>
          </w:p>
        </w:tc>
        <w:tc>
          <w:tcPr>
            <w:tcW w:w="1100" w:type="dxa"/>
            <w:tcBorders>
              <w:top w:val="nil"/>
              <w:left w:val="nil"/>
              <w:bottom w:val="single" w:sz="4" w:space="0" w:color="auto"/>
              <w:right w:val="single" w:sz="4" w:space="0" w:color="auto"/>
            </w:tcBorders>
            <w:shd w:val="clear" w:color="auto" w:fill="auto"/>
            <w:vAlign w:val="center"/>
            <w:hideMark/>
          </w:tcPr>
          <w:p w14:paraId="704448F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6B09716" w14:textId="77777777" w:rsidR="00EB76E7" w:rsidRPr="000A122A" w:rsidRDefault="00EB76E7" w:rsidP="000A122A">
            <w:pPr>
              <w:ind w:firstLine="0"/>
              <w:jc w:val="center"/>
              <w:rPr>
                <w:sz w:val="16"/>
                <w:szCs w:val="16"/>
              </w:rPr>
            </w:pPr>
            <w:r w:rsidRPr="000A122A">
              <w:rPr>
                <w:sz w:val="16"/>
                <w:szCs w:val="16"/>
              </w:rPr>
              <w:t>4666,026</w:t>
            </w:r>
          </w:p>
        </w:tc>
        <w:tc>
          <w:tcPr>
            <w:tcW w:w="1100" w:type="dxa"/>
            <w:tcBorders>
              <w:top w:val="nil"/>
              <w:left w:val="nil"/>
              <w:bottom w:val="single" w:sz="4" w:space="0" w:color="auto"/>
              <w:right w:val="single" w:sz="4" w:space="0" w:color="auto"/>
            </w:tcBorders>
            <w:shd w:val="clear" w:color="auto" w:fill="auto"/>
            <w:vAlign w:val="center"/>
            <w:hideMark/>
          </w:tcPr>
          <w:p w14:paraId="3FA0C8A3" w14:textId="77777777" w:rsidR="00EB76E7" w:rsidRPr="000A122A" w:rsidRDefault="00EB76E7" w:rsidP="000A122A">
            <w:pPr>
              <w:ind w:firstLine="0"/>
              <w:jc w:val="center"/>
              <w:rPr>
                <w:sz w:val="16"/>
                <w:szCs w:val="16"/>
              </w:rPr>
            </w:pPr>
            <w:r w:rsidRPr="000A122A">
              <w:rPr>
                <w:sz w:val="16"/>
                <w:szCs w:val="16"/>
              </w:rPr>
              <w:t>476,737</w:t>
            </w:r>
          </w:p>
        </w:tc>
        <w:tc>
          <w:tcPr>
            <w:tcW w:w="1100" w:type="dxa"/>
            <w:tcBorders>
              <w:top w:val="nil"/>
              <w:left w:val="nil"/>
              <w:bottom w:val="single" w:sz="4" w:space="0" w:color="auto"/>
              <w:right w:val="single" w:sz="4" w:space="0" w:color="auto"/>
            </w:tcBorders>
            <w:shd w:val="clear" w:color="auto" w:fill="auto"/>
            <w:vAlign w:val="center"/>
            <w:hideMark/>
          </w:tcPr>
          <w:p w14:paraId="163DDE0C" w14:textId="77777777" w:rsidR="00EB76E7" w:rsidRPr="000A122A" w:rsidRDefault="00EB76E7" w:rsidP="000A122A">
            <w:pPr>
              <w:ind w:firstLine="0"/>
              <w:jc w:val="center"/>
              <w:rPr>
                <w:sz w:val="16"/>
                <w:szCs w:val="16"/>
              </w:rPr>
            </w:pPr>
            <w:r w:rsidRPr="000A122A">
              <w:rPr>
                <w:sz w:val="16"/>
                <w:szCs w:val="16"/>
              </w:rPr>
              <w:t>357,553</w:t>
            </w:r>
          </w:p>
        </w:tc>
        <w:tc>
          <w:tcPr>
            <w:tcW w:w="1100" w:type="dxa"/>
            <w:tcBorders>
              <w:top w:val="nil"/>
              <w:left w:val="nil"/>
              <w:bottom w:val="single" w:sz="4" w:space="0" w:color="auto"/>
              <w:right w:val="single" w:sz="4" w:space="0" w:color="auto"/>
            </w:tcBorders>
            <w:shd w:val="clear" w:color="auto" w:fill="auto"/>
            <w:vAlign w:val="center"/>
            <w:hideMark/>
          </w:tcPr>
          <w:p w14:paraId="5E7C3B1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EF4AFA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C04B8D8" w14:textId="77777777" w:rsidR="00EB76E7" w:rsidRPr="000A122A" w:rsidRDefault="00EB76E7" w:rsidP="000A122A">
            <w:pPr>
              <w:ind w:firstLine="0"/>
              <w:jc w:val="center"/>
              <w:rPr>
                <w:sz w:val="16"/>
                <w:szCs w:val="16"/>
              </w:rPr>
            </w:pPr>
            <w:r w:rsidRPr="000A122A">
              <w:rPr>
                <w:sz w:val="16"/>
                <w:szCs w:val="16"/>
              </w:rPr>
              <w:t>2307,369</w:t>
            </w:r>
          </w:p>
        </w:tc>
        <w:tc>
          <w:tcPr>
            <w:tcW w:w="1100" w:type="dxa"/>
            <w:tcBorders>
              <w:top w:val="nil"/>
              <w:left w:val="nil"/>
              <w:bottom w:val="single" w:sz="4" w:space="0" w:color="auto"/>
              <w:right w:val="single" w:sz="4" w:space="0" w:color="auto"/>
            </w:tcBorders>
            <w:shd w:val="clear" w:color="auto" w:fill="auto"/>
            <w:vAlign w:val="center"/>
            <w:hideMark/>
          </w:tcPr>
          <w:p w14:paraId="0C34225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17393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0FA5D8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FE3C60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030281F" w14:textId="77777777" w:rsidR="00EB76E7" w:rsidRPr="000A122A" w:rsidRDefault="00EB76E7" w:rsidP="000A122A">
            <w:pPr>
              <w:ind w:firstLine="0"/>
              <w:jc w:val="center"/>
              <w:rPr>
                <w:sz w:val="16"/>
                <w:szCs w:val="16"/>
              </w:rPr>
            </w:pPr>
            <w:r w:rsidRPr="000A122A">
              <w:rPr>
                <w:sz w:val="16"/>
                <w:szCs w:val="16"/>
              </w:rPr>
              <w:t>286,042</w:t>
            </w:r>
          </w:p>
        </w:tc>
        <w:tc>
          <w:tcPr>
            <w:tcW w:w="960" w:type="dxa"/>
            <w:tcBorders>
              <w:top w:val="nil"/>
              <w:left w:val="nil"/>
              <w:bottom w:val="single" w:sz="4" w:space="0" w:color="auto"/>
              <w:right w:val="single" w:sz="4" w:space="0" w:color="auto"/>
            </w:tcBorders>
            <w:shd w:val="clear" w:color="auto" w:fill="auto"/>
            <w:vAlign w:val="center"/>
            <w:hideMark/>
          </w:tcPr>
          <w:p w14:paraId="32800E98" w14:textId="77777777" w:rsidR="00EB76E7" w:rsidRPr="000A122A" w:rsidRDefault="00EB76E7" w:rsidP="000A122A">
            <w:pPr>
              <w:ind w:firstLine="0"/>
              <w:jc w:val="center"/>
              <w:rPr>
                <w:sz w:val="16"/>
                <w:szCs w:val="16"/>
              </w:rPr>
            </w:pPr>
            <w:r w:rsidRPr="000A122A">
              <w:rPr>
                <w:sz w:val="16"/>
                <w:szCs w:val="16"/>
              </w:rPr>
              <w:t>867,642</w:t>
            </w:r>
          </w:p>
        </w:tc>
        <w:tc>
          <w:tcPr>
            <w:tcW w:w="960" w:type="dxa"/>
            <w:tcBorders>
              <w:top w:val="nil"/>
              <w:left w:val="nil"/>
              <w:bottom w:val="single" w:sz="4" w:space="0" w:color="auto"/>
              <w:right w:val="single" w:sz="4" w:space="0" w:color="auto"/>
            </w:tcBorders>
            <w:shd w:val="clear" w:color="auto" w:fill="auto"/>
            <w:vAlign w:val="center"/>
            <w:hideMark/>
          </w:tcPr>
          <w:p w14:paraId="75BCB52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37FAF5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4770376"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6422534A"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46FE2C9C"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2002396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0622C39" w14:textId="77777777" w:rsidR="00EB76E7" w:rsidRPr="000A122A" w:rsidRDefault="00EB76E7" w:rsidP="000A122A">
            <w:pPr>
              <w:ind w:firstLine="0"/>
              <w:jc w:val="center"/>
              <w:rPr>
                <w:sz w:val="16"/>
                <w:szCs w:val="16"/>
              </w:rPr>
            </w:pPr>
            <w:r w:rsidRPr="000A122A">
              <w:rPr>
                <w:sz w:val="16"/>
                <w:szCs w:val="16"/>
              </w:rPr>
              <w:t>4666,026</w:t>
            </w:r>
          </w:p>
        </w:tc>
        <w:tc>
          <w:tcPr>
            <w:tcW w:w="1100" w:type="dxa"/>
            <w:tcBorders>
              <w:top w:val="nil"/>
              <w:left w:val="nil"/>
              <w:bottom w:val="single" w:sz="4" w:space="0" w:color="auto"/>
              <w:right w:val="single" w:sz="4" w:space="0" w:color="auto"/>
            </w:tcBorders>
            <w:shd w:val="clear" w:color="auto" w:fill="auto"/>
            <w:vAlign w:val="center"/>
            <w:hideMark/>
          </w:tcPr>
          <w:p w14:paraId="21473278" w14:textId="77777777" w:rsidR="00EB76E7" w:rsidRPr="000A122A" w:rsidRDefault="00EB76E7" w:rsidP="000A122A">
            <w:pPr>
              <w:ind w:firstLine="0"/>
              <w:jc w:val="center"/>
              <w:rPr>
                <w:sz w:val="16"/>
                <w:szCs w:val="16"/>
              </w:rPr>
            </w:pPr>
            <w:r w:rsidRPr="000A122A">
              <w:rPr>
                <w:sz w:val="16"/>
                <w:szCs w:val="16"/>
              </w:rPr>
              <w:t>5142,763</w:t>
            </w:r>
          </w:p>
        </w:tc>
        <w:tc>
          <w:tcPr>
            <w:tcW w:w="1100" w:type="dxa"/>
            <w:tcBorders>
              <w:top w:val="nil"/>
              <w:left w:val="nil"/>
              <w:bottom w:val="single" w:sz="4" w:space="0" w:color="auto"/>
              <w:right w:val="single" w:sz="4" w:space="0" w:color="auto"/>
            </w:tcBorders>
            <w:shd w:val="clear" w:color="auto" w:fill="auto"/>
            <w:vAlign w:val="center"/>
            <w:hideMark/>
          </w:tcPr>
          <w:p w14:paraId="4367DC11" w14:textId="77777777" w:rsidR="00EB76E7" w:rsidRPr="000A122A" w:rsidRDefault="00EB76E7" w:rsidP="000A122A">
            <w:pPr>
              <w:ind w:firstLine="0"/>
              <w:jc w:val="center"/>
              <w:rPr>
                <w:sz w:val="16"/>
                <w:szCs w:val="16"/>
              </w:rPr>
            </w:pPr>
            <w:r w:rsidRPr="000A122A">
              <w:rPr>
                <w:sz w:val="16"/>
                <w:szCs w:val="16"/>
              </w:rPr>
              <w:t>5500,316</w:t>
            </w:r>
          </w:p>
        </w:tc>
        <w:tc>
          <w:tcPr>
            <w:tcW w:w="1100" w:type="dxa"/>
            <w:tcBorders>
              <w:top w:val="nil"/>
              <w:left w:val="nil"/>
              <w:bottom w:val="single" w:sz="4" w:space="0" w:color="auto"/>
              <w:right w:val="single" w:sz="4" w:space="0" w:color="auto"/>
            </w:tcBorders>
            <w:shd w:val="clear" w:color="auto" w:fill="auto"/>
            <w:vAlign w:val="center"/>
            <w:hideMark/>
          </w:tcPr>
          <w:p w14:paraId="0272540B" w14:textId="77777777" w:rsidR="00EB76E7" w:rsidRPr="000A122A" w:rsidRDefault="00EB76E7" w:rsidP="000A122A">
            <w:pPr>
              <w:ind w:firstLine="0"/>
              <w:jc w:val="center"/>
              <w:rPr>
                <w:sz w:val="16"/>
                <w:szCs w:val="16"/>
              </w:rPr>
            </w:pPr>
            <w:r w:rsidRPr="000A122A">
              <w:rPr>
                <w:sz w:val="16"/>
                <w:szCs w:val="16"/>
              </w:rPr>
              <w:t>5500,316</w:t>
            </w:r>
          </w:p>
        </w:tc>
        <w:tc>
          <w:tcPr>
            <w:tcW w:w="1100" w:type="dxa"/>
            <w:tcBorders>
              <w:top w:val="nil"/>
              <w:left w:val="nil"/>
              <w:bottom w:val="single" w:sz="4" w:space="0" w:color="auto"/>
              <w:right w:val="single" w:sz="4" w:space="0" w:color="auto"/>
            </w:tcBorders>
            <w:shd w:val="clear" w:color="auto" w:fill="auto"/>
            <w:vAlign w:val="center"/>
            <w:hideMark/>
          </w:tcPr>
          <w:p w14:paraId="770ED1A1" w14:textId="77777777" w:rsidR="00EB76E7" w:rsidRPr="000A122A" w:rsidRDefault="00EB76E7" w:rsidP="000A122A">
            <w:pPr>
              <w:ind w:firstLine="0"/>
              <w:jc w:val="center"/>
              <w:rPr>
                <w:sz w:val="16"/>
                <w:szCs w:val="16"/>
              </w:rPr>
            </w:pPr>
            <w:r w:rsidRPr="000A122A">
              <w:rPr>
                <w:sz w:val="16"/>
                <w:szCs w:val="16"/>
              </w:rPr>
              <w:t>5500,316</w:t>
            </w:r>
          </w:p>
        </w:tc>
        <w:tc>
          <w:tcPr>
            <w:tcW w:w="1100" w:type="dxa"/>
            <w:tcBorders>
              <w:top w:val="nil"/>
              <w:left w:val="nil"/>
              <w:bottom w:val="single" w:sz="4" w:space="0" w:color="auto"/>
              <w:right w:val="single" w:sz="4" w:space="0" w:color="auto"/>
            </w:tcBorders>
            <w:shd w:val="clear" w:color="auto" w:fill="auto"/>
            <w:vAlign w:val="center"/>
            <w:hideMark/>
          </w:tcPr>
          <w:p w14:paraId="0E8D1111" w14:textId="77777777" w:rsidR="00EB76E7" w:rsidRPr="000A122A" w:rsidRDefault="00EB76E7" w:rsidP="000A122A">
            <w:pPr>
              <w:ind w:firstLine="0"/>
              <w:jc w:val="center"/>
              <w:rPr>
                <w:sz w:val="16"/>
                <w:szCs w:val="16"/>
              </w:rPr>
            </w:pPr>
            <w:r w:rsidRPr="000A122A">
              <w:rPr>
                <w:sz w:val="16"/>
                <w:szCs w:val="16"/>
              </w:rPr>
              <w:t>7807,685</w:t>
            </w:r>
          </w:p>
        </w:tc>
        <w:tc>
          <w:tcPr>
            <w:tcW w:w="1100" w:type="dxa"/>
            <w:tcBorders>
              <w:top w:val="nil"/>
              <w:left w:val="nil"/>
              <w:bottom w:val="single" w:sz="4" w:space="0" w:color="auto"/>
              <w:right w:val="single" w:sz="4" w:space="0" w:color="auto"/>
            </w:tcBorders>
            <w:shd w:val="clear" w:color="auto" w:fill="auto"/>
            <w:vAlign w:val="center"/>
            <w:hideMark/>
          </w:tcPr>
          <w:p w14:paraId="54D4823B" w14:textId="77777777" w:rsidR="00EB76E7" w:rsidRPr="000A122A" w:rsidRDefault="00EB76E7" w:rsidP="000A122A">
            <w:pPr>
              <w:ind w:firstLine="0"/>
              <w:jc w:val="center"/>
              <w:rPr>
                <w:sz w:val="16"/>
                <w:szCs w:val="16"/>
              </w:rPr>
            </w:pPr>
            <w:r w:rsidRPr="000A122A">
              <w:rPr>
                <w:sz w:val="16"/>
                <w:szCs w:val="16"/>
              </w:rPr>
              <w:t>7807,685</w:t>
            </w:r>
          </w:p>
        </w:tc>
        <w:tc>
          <w:tcPr>
            <w:tcW w:w="1100" w:type="dxa"/>
            <w:tcBorders>
              <w:top w:val="nil"/>
              <w:left w:val="nil"/>
              <w:bottom w:val="single" w:sz="4" w:space="0" w:color="auto"/>
              <w:right w:val="single" w:sz="4" w:space="0" w:color="auto"/>
            </w:tcBorders>
            <w:shd w:val="clear" w:color="auto" w:fill="auto"/>
            <w:vAlign w:val="center"/>
            <w:hideMark/>
          </w:tcPr>
          <w:p w14:paraId="7794EF17" w14:textId="77777777" w:rsidR="00EB76E7" w:rsidRPr="000A122A" w:rsidRDefault="00EB76E7" w:rsidP="000A122A">
            <w:pPr>
              <w:ind w:firstLine="0"/>
              <w:jc w:val="center"/>
              <w:rPr>
                <w:sz w:val="16"/>
                <w:szCs w:val="16"/>
              </w:rPr>
            </w:pPr>
            <w:r w:rsidRPr="000A122A">
              <w:rPr>
                <w:sz w:val="16"/>
                <w:szCs w:val="16"/>
              </w:rPr>
              <w:t>7807,685</w:t>
            </w:r>
          </w:p>
        </w:tc>
        <w:tc>
          <w:tcPr>
            <w:tcW w:w="1100" w:type="dxa"/>
            <w:tcBorders>
              <w:top w:val="nil"/>
              <w:left w:val="nil"/>
              <w:bottom w:val="single" w:sz="4" w:space="0" w:color="auto"/>
              <w:right w:val="single" w:sz="4" w:space="0" w:color="auto"/>
            </w:tcBorders>
            <w:shd w:val="clear" w:color="auto" w:fill="auto"/>
            <w:vAlign w:val="center"/>
            <w:hideMark/>
          </w:tcPr>
          <w:p w14:paraId="27A54782" w14:textId="77777777" w:rsidR="00EB76E7" w:rsidRPr="000A122A" w:rsidRDefault="00EB76E7" w:rsidP="000A122A">
            <w:pPr>
              <w:ind w:firstLine="0"/>
              <w:jc w:val="center"/>
              <w:rPr>
                <w:sz w:val="16"/>
                <w:szCs w:val="16"/>
              </w:rPr>
            </w:pPr>
            <w:r w:rsidRPr="000A122A">
              <w:rPr>
                <w:sz w:val="16"/>
                <w:szCs w:val="16"/>
              </w:rPr>
              <w:t>7807,685</w:t>
            </w:r>
          </w:p>
        </w:tc>
        <w:tc>
          <w:tcPr>
            <w:tcW w:w="960" w:type="dxa"/>
            <w:tcBorders>
              <w:top w:val="nil"/>
              <w:left w:val="nil"/>
              <w:bottom w:val="single" w:sz="4" w:space="0" w:color="auto"/>
              <w:right w:val="single" w:sz="4" w:space="0" w:color="auto"/>
            </w:tcBorders>
            <w:shd w:val="clear" w:color="auto" w:fill="auto"/>
            <w:vAlign w:val="center"/>
            <w:hideMark/>
          </w:tcPr>
          <w:p w14:paraId="0AB50D56" w14:textId="77777777" w:rsidR="00EB76E7" w:rsidRPr="000A122A" w:rsidRDefault="00EB76E7" w:rsidP="000A122A">
            <w:pPr>
              <w:ind w:firstLine="0"/>
              <w:jc w:val="center"/>
              <w:rPr>
                <w:sz w:val="16"/>
                <w:szCs w:val="16"/>
              </w:rPr>
            </w:pPr>
            <w:r w:rsidRPr="000A122A">
              <w:rPr>
                <w:sz w:val="16"/>
                <w:szCs w:val="16"/>
              </w:rPr>
              <w:t>7807,685</w:t>
            </w:r>
          </w:p>
        </w:tc>
        <w:tc>
          <w:tcPr>
            <w:tcW w:w="960" w:type="dxa"/>
            <w:tcBorders>
              <w:top w:val="nil"/>
              <w:left w:val="nil"/>
              <w:bottom w:val="single" w:sz="4" w:space="0" w:color="auto"/>
              <w:right w:val="single" w:sz="4" w:space="0" w:color="auto"/>
            </w:tcBorders>
            <w:shd w:val="clear" w:color="auto" w:fill="auto"/>
            <w:vAlign w:val="center"/>
            <w:hideMark/>
          </w:tcPr>
          <w:p w14:paraId="5ECD5E2D" w14:textId="77777777" w:rsidR="00EB76E7" w:rsidRPr="000A122A" w:rsidRDefault="00EB76E7" w:rsidP="000A122A">
            <w:pPr>
              <w:ind w:firstLine="0"/>
              <w:jc w:val="center"/>
              <w:rPr>
                <w:sz w:val="16"/>
                <w:szCs w:val="16"/>
              </w:rPr>
            </w:pPr>
            <w:r w:rsidRPr="000A122A">
              <w:rPr>
                <w:sz w:val="16"/>
                <w:szCs w:val="16"/>
              </w:rPr>
              <w:t>8093,727</w:t>
            </w:r>
          </w:p>
        </w:tc>
        <w:tc>
          <w:tcPr>
            <w:tcW w:w="960" w:type="dxa"/>
            <w:tcBorders>
              <w:top w:val="nil"/>
              <w:left w:val="nil"/>
              <w:bottom w:val="single" w:sz="4" w:space="0" w:color="auto"/>
              <w:right w:val="single" w:sz="4" w:space="0" w:color="auto"/>
            </w:tcBorders>
            <w:shd w:val="clear" w:color="auto" w:fill="auto"/>
            <w:vAlign w:val="center"/>
            <w:hideMark/>
          </w:tcPr>
          <w:p w14:paraId="07A2DE8F" w14:textId="77777777" w:rsidR="00EB76E7" w:rsidRPr="000A122A" w:rsidRDefault="00EB76E7" w:rsidP="000A122A">
            <w:pPr>
              <w:ind w:firstLine="0"/>
              <w:jc w:val="center"/>
              <w:rPr>
                <w:sz w:val="16"/>
                <w:szCs w:val="16"/>
              </w:rPr>
            </w:pPr>
            <w:r w:rsidRPr="000A122A">
              <w:rPr>
                <w:sz w:val="16"/>
                <w:szCs w:val="16"/>
              </w:rPr>
              <w:t>8961,369</w:t>
            </w:r>
          </w:p>
        </w:tc>
        <w:tc>
          <w:tcPr>
            <w:tcW w:w="960" w:type="dxa"/>
            <w:tcBorders>
              <w:top w:val="nil"/>
              <w:left w:val="nil"/>
              <w:bottom w:val="single" w:sz="4" w:space="0" w:color="auto"/>
              <w:right w:val="single" w:sz="4" w:space="0" w:color="auto"/>
            </w:tcBorders>
            <w:shd w:val="clear" w:color="auto" w:fill="auto"/>
            <w:vAlign w:val="center"/>
            <w:hideMark/>
          </w:tcPr>
          <w:p w14:paraId="0E40D13E" w14:textId="77777777" w:rsidR="00EB76E7" w:rsidRPr="000A122A" w:rsidRDefault="00EB76E7" w:rsidP="000A122A">
            <w:pPr>
              <w:ind w:firstLine="0"/>
              <w:jc w:val="center"/>
              <w:rPr>
                <w:sz w:val="16"/>
                <w:szCs w:val="16"/>
              </w:rPr>
            </w:pPr>
            <w:r w:rsidRPr="000A122A">
              <w:rPr>
                <w:sz w:val="16"/>
                <w:szCs w:val="16"/>
              </w:rPr>
              <w:t>8961,369</w:t>
            </w:r>
          </w:p>
        </w:tc>
        <w:tc>
          <w:tcPr>
            <w:tcW w:w="960" w:type="dxa"/>
            <w:tcBorders>
              <w:top w:val="nil"/>
              <w:left w:val="nil"/>
              <w:bottom w:val="single" w:sz="4" w:space="0" w:color="auto"/>
              <w:right w:val="single" w:sz="4" w:space="0" w:color="auto"/>
            </w:tcBorders>
            <w:shd w:val="clear" w:color="auto" w:fill="auto"/>
            <w:vAlign w:val="center"/>
            <w:hideMark/>
          </w:tcPr>
          <w:p w14:paraId="67A80153" w14:textId="77777777" w:rsidR="00EB76E7" w:rsidRPr="000A122A" w:rsidRDefault="00EB76E7" w:rsidP="000A122A">
            <w:pPr>
              <w:ind w:firstLine="0"/>
              <w:jc w:val="center"/>
              <w:rPr>
                <w:sz w:val="16"/>
                <w:szCs w:val="16"/>
              </w:rPr>
            </w:pPr>
            <w:r w:rsidRPr="000A122A">
              <w:rPr>
                <w:sz w:val="16"/>
                <w:szCs w:val="16"/>
              </w:rPr>
              <w:t>8961,369</w:t>
            </w:r>
          </w:p>
        </w:tc>
        <w:tc>
          <w:tcPr>
            <w:tcW w:w="960" w:type="dxa"/>
            <w:tcBorders>
              <w:top w:val="nil"/>
              <w:left w:val="nil"/>
              <w:bottom w:val="single" w:sz="4" w:space="0" w:color="auto"/>
              <w:right w:val="single" w:sz="4" w:space="0" w:color="auto"/>
            </w:tcBorders>
            <w:shd w:val="clear" w:color="auto" w:fill="auto"/>
            <w:vAlign w:val="center"/>
            <w:hideMark/>
          </w:tcPr>
          <w:p w14:paraId="3347CA22" w14:textId="77777777" w:rsidR="00EB76E7" w:rsidRPr="000A122A" w:rsidRDefault="00EB76E7" w:rsidP="000A122A">
            <w:pPr>
              <w:ind w:firstLine="0"/>
              <w:jc w:val="center"/>
              <w:rPr>
                <w:sz w:val="16"/>
                <w:szCs w:val="16"/>
              </w:rPr>
            </w:pPr>
            <w:r w:rsidRPr="000A122A">
              <w:rPr>
                <w:sz w:val="16"/>
                <w:szCs w:val="16"/>
              </w:rPr>
              <w:t>8961,369</w:t>
            </w:r>
          </w:p>
        </w:tc>
      </w:tr>
      <w:tr w:rsidR="00EB76E7" w:rsidRPr="000A122A" w14:paraId="0DDBC2D9"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3E22F07" w14:textId="77777777" w:rsidR="00EB76E7" w:rsidRPr="000A122A" w:rsidRDefault="00EB76E7" w:rsidP="000A122A">
            <w:pPr>
              <w:ind w:firstLine="0"/>
              <w:jc w:val="left"/>
              <w:rPr>
                <w:sz w:val="16"/>
                <w:szCs w:val="16"/>
              </w:rPr>
            </w:pPr>
            <w:r w:rsidRPr="000A122A">
              <w:rPr>
                <w:sz w:val="16"/>
                <w:szCs w:val="16"/>
              </w:rPr>
              <w:t>Всего по поселению,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6732DDA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56E6620" w14:textId="77777777" w:rsidR="00EB76E7" w:rsidRPr="000A122A" w:rsidRDefault="00EB76E7" w:rsidP="000A122A">
            <w:pPr>
              <w:ind w:firstLine="0"/>
              <w:jc w:val="center"/>
              <w:rPr>
                <w:sz w:val="16"/>
                <w:szCs w:val="16"/>
              </w:rPr>
            </w:pPr>
            <w:r w:rsidRPr="000A122A">
              <w:rPr>
                <w:sz w:val="16"/>
                <w:szCs w:val="16"/>
              </w:rPr>
              <w:t>4666,026</w:t>
            </w:r>
          </w:p>
        </w:tc>
        <w:tc>
          <w:tcPr>
            <w:tcW w:w="1100" w:type="dxa"/>
            <w:tcBorders>
              <w:top w:val="nil"/>
              <w:left w:val="nil"/>
              <w:bottom w:val="single" w:sz="4" w:space="0" w:color="auto"/>
              <w:right w:val="single" w:sz="4" w:space="0" w:color="auto"/>
            </w:tcBorders>
            <w:shd w:val="clear" w:color="auto" w:fill="auto"/>
            <w:vAlign w:val="center"/>
            <w:hideMark/>
          </w:tcPr>
          <w:p w14:paraId="1750A947" w14:textId="77777777" w:rsidR="00EB76E7" w:rsidRPr="000A122A" w:rsidRDefault="00EB76E7" w:rsidP="000A122A">
            <w:pPr>
              <w:ind w:firstLine="0"/>
              <w:jc w:val="center"/>
              <w:rPr>
                <w:sz w:val="16"/>
                <w:szCs w:val="16"/>
              </w:rPr>
            </w:pPr>
            <w:r w:rsidRPr="000A122A">
              <w:rPr>
                <w:sz w:val="16"/>
                <w:szCs w:val="16"/>
              </w:rPr>
              <w:t>476,737</w:t>
            </w:r>
          </w:p>
        </w:tc>
        <w:tc>
          <w:tcPr>
            <w:tcW w:w="1100" w:type="dxa"/>
            <w:tcBorders>
              <w:top w:val="nil"/>
              <w:left w:val="nil"/>
              <w:bottom w:val="single" w:sz="4" w:space="0" w:color="auto"/>
              <w:right w:val="single" w:sz="4" w:space="0" w:color="auto"/>
            </w:tcBorders>
            <w:shd w:val="clear" w:color="auto" w:fill="auto"/>
            <w:vAlign w:val="center"/>
            <w:hideMark/>
          </w:tcPr>
          <w:p w14:paraId="0C7ABF7E" w14:textId="77777777" w:rsidR="00EB76E7" w:rsidRPr="000A122A" w:rsidRDefault="00EB76E7" w:rsidP="000A122A">
            <w:pPr>
              <w:ind w:firstLine="0"/>
              <w:jc w:val="center"/>
              <w:rPr>
                <w:sz w:val="16"/>
                <w:szCs w:val="16"/>
              </w:rPr>
            </w:pPr>
            <w:r w:rsidRPr="000A122A">
              <w:rPr>
                <w:sz w:val="16"/>
                <w:szCs w:val="16"/>
              </w:rPr>
              <w:t>357,553</w:t>
            </w:r>
          </w:p>
        </w:tc>
        <w:tc>
          <w:tcPr>
            <w:tcW w:w="1100" w:type="dxa"/>
            <w:tcBorders>
              <w:top w:val="nil"/>
              <w:left w:val="nil"/>
              <w:bottom w:val="single" w:sz="4" w:space="0" w:color="auto"/>
              <w:right w:val="single" w:sz="4" w:space="0" w:color="auto"/>
            </w:tcBorders>
            <w:shd w:val="clear" w:color="auto" w:fill="auto"/>
            <w:vAlign w:val="center"/>
            <w:hideMark/>
          </w:tcPr>
          <w:p w14:paraId="5C110F2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80195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E5949AA" w14:textId="77777777" w:rsidR="00EB76E7" w:rsidRPr="000A122A" w:rsidRDefault="00EB76E7" w:rsidP="000A122A">
            <w:pPr>
              <w:ind w:firstLine="0"/>
              <w:jc w:val="center"/>
              <w:rPr>
                <w:sz w:val="16"/>
                <w:szCs w:val="16"/>
              </w:rPr>
            </w:pPr>
            <w:r w:rsidRPr="000A122A">
              <w:rPr>
                <w:sz w:val="16"/>
                <w:szCs w:val="16"/>
              </w:rPr>
              <w:t>2307,369</w:t>
            </w:r>
          </w:p>
        </w:tc>
        <w:tc>
          <w:tcPr>
            <w:tcW w:w="1100" w:type="dxa"/>
            <w:tcBorders>
              <w:top w:val="nil"/>
              <w:left w:val="nil"/>
              <w:bottom w:val="single" w:sz="4" w:space="0" w:color="auto"/>
              <w:right w:val="single" w:sz="4" w:space="0" w:color="auto"/>
            </w:tcBorders>
            <w:shd w:val="clear" w:color="auto" w:fill="auto"/>
            <w:vAlign w:val="center"/>
            <w:hideMark/>
          </w:tcPr>
          <w:p w14:paraId="726BF2E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2522A0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522817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7CCA96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18C076C" w14:textId="77777777" w:rsidR="00EB76E7" w:rsidRPr="000A122A" w:rsidRDefault="00EB76E7" w:rsidP="000A122A">
            <w:pPr>
              <w:ind w:firstLine="0"/>
              <w:jc w:val="center"/>
              <w:rPr>
                <w:sz w:val="16"/>
                <w:szCs w:val="16"/>
              </w:rPr>
            </w:pPr>
            <w:r w:rsidRPr="000A122A">
              <w:rPr>
                <w:sz w:val="16"/>
                <w:szCs w:val="16"/>
              </w:rPr>
              <w:t>286,042</w:t>
            </w:r>
          </w:p>
        </w:tc>
        <w:tc>
          <w:tcPr>
            <w:tcW w:w="960" w:type="dxa"/>
            <w:tcBorders>
              <w:top w:val="nil"/>
              <w:left w:val="nil"/>
              <w:bottom w:val="single" w:sz="4" w:space="0" w:color="auto"/>
              <w:right w:val="single" w:sz="4" w:space="0" w:color="auto"/>
            </w:tcBorders>
            <w:shd w:val="clear" w:color="auto" w:fill="auto"/>
            <w:vAlign w:val="center"/>
            <w:hideMark/>
          </w:tcPr>
          <w:p w14:paraId="640591C0" w14:textId="77777777" w:rsidR="00EB76E7" w:rsidRPr="000A122A" w:rsidRDefault="00EB76E7" w:rsidP="000A122A">
            <w:pPr>
              <w:ind w:firstLine="0"/>
              <w:jc w:val="center"/>
              <w:rPr>
                <w:sz w:val="16"/>
                <w:szCs w:val="16"/>
              </w:rPr>
            </w:pPr>
            <w:r w:rsidRPr="000A122A">
              <w:rPr>
                <w:sz w:val="16"/>
                <w:szCs w:val="16"/>
              </w:rPr>
              <w:t>867,642</w:t>
            </w:r>
          </w:p>
        </w:tc>
        <w:tc>
          <w:tcPr>
            <w:tcW w:w="960" w:type="dxa"/>
            <w:tcBorders>
              <w:top w:val="nil"/>
              <w:left w:val="nil"/>
              <w:bottom w:val="single" w:sz="4" w:space="0" w:color="auto"/>
              <w:right w:val="single" w:sz="4" w:space="0" w:color="auto"/>
            </w:tcBorders>
            <w:shd w:val="clear" w:color="auto" w:fill="auto"/>
            <w:vAlign w:val="center"/>
            <w:hideMark/>
          </w:tcPr>
          <w:p w14:paraId="44B55295"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B2E042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F6341B0"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DE046E7"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42CEC45E"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1150133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FD8F8D" w14:textId="77777777" w:rsidR="00EB76E7" w:rsidRPr="000A122A" w:rsidRDefault="00EB76E7" w:rsidP="000A122A">
            <w:pPr>
              <w:ind w:firstLine="0"/>
              <w:jc w:val="center"/>
              <w:rPr>
                <w:sz w:val="16"/>
                <w:szCs w:val="16"/>
              </w:rPr>
            </w:pPr>
            <w:r w:rsidRPr="000A122A">
              <w:rPr>
                <w:sz w:val="16"/>
                <w:szCs w:val="16"/>
              </w:rPr>
              <w:t>4666,026</w:t>
            </w:r>
          </w:p>
        </w:tc>
        <w:tc>
          <w:tcPr>
            <w:tcW w:w="1100" w:type="dxa"/>
            <w:tcBorders>
              <w:top w:val="nil"/>
              <w:left w:val="nil"/>
              <w:bottom w:val="single" w:sz="4" w:space="0" w:color="auto"/>
              <w:right w:val="single" w:sz="4" w:space="0" w:color="auto"/>
            </w:tcBorders>
            <w:shd w:val="clear" w:color="auto" w:fill="auto"/>
            <w:vAlign w:val="center"/>
            <w:hideMark/>
          </w:tcPr>
          <w:p w14:paraId="6578F002" w14:textId="77777777" w:rsidR="00EB76E7" w:rsidRPr="000A122A" w:rsidRDefault="00EB76E7" w:rsidP="000A122A">
            <w:pPr>
              <w:ind w:firstLine="0"/>
              <w:jc w:val="center"/>
              <w:rPr>
                <w:sz w:val="16"/>
                <w:szCs w:val="16"/>
              </w:rPr>
            </w:pPr>
            <w:r w:rsidRPr="000A122A">
              <w:rPr>
                <w:sz w:val="16"/>
                <w:szCs w:val="16"/>
              </w:rPr>
              <w:t>476,737</w:t>
            </w:r>
          </w:p>
        </w:tc>
        <w:tc>
          <w:tcPr>
            <w:tcW w:w="1100" w:type="dxa"/>
            <w:tcBorders>
              <w:top w:val="nil"/>
              <w:left w:val="nil"/>
              <w:bottom w:val="single" w:sz="4" w:space="0" w:color="auto"/>
              <w:right w:val="single" w:sz="4" w:space="0" w:color="auto"/>
            </w:tcBorders>
            <w:shd w:val="clear" w:color="auto" w:fill="auto"/>
            <w:vAlign w:val="center"/>
            <w:hideMark/>
          </w:tcPr>
          <w:p w14:paraId="6B9C6A1F" w14:textId="77777777" w:rsidR="00EB76E7" w:rsidRPr="000A122A" w:rsidRDefault="00EB76E7" w:rsidP="000A122A">
            <w:pPr>
              <w:ind w:firstLine="0"/>
              <w:jc w:val="center"/>
              <w:rPr>
                <w:sz w:val="16"/>
                <w:szCs w:val="16"/>
              </w:rPr>
            </w:pPr>
            <w:r w:rsidRPr="000A122A">
              <w:rPr>
                <w:sz w:val="16"/>
                <w:szCs w:val="16"/>
              </w:rPr>
              <w:t>357,553</w:t>
            </w:r>
          </w:p>
        </w:tc>
        <w:tc>
          <w:tcPr>
            <w:tcW w:w="1100" w:type="dxa"/>
            <w:tcBorders>
              <w:top w:val="nil"/>
              <w:left w:val="nil"/>
              <w:bottom w:val="single" w:sz="4" w:space="0" w:color="auto"/>
              <w:right w:val="single" w:sz="4" w:space="0" w:color="auto"/>
            </w:tcBorders>
            <w:shd w:val="clear" w:color="auto" w:fill="auto"/>
            <w:vAlign w:val="center"/>
            <w:hideMark/>
          </w:tcPr>
          <w:p w14:paraId="6AA0089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876874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62FD93A" w14:textId="77777777" w:rsidR="00EB76E7" w:rsidRPr="000A122A" w:rsidRDefault="00EB76E7" w:rsidP="000A122A">
            <w:pPr>
              <w:ind w:firstLine="0"/>
              <w:jc w:val="center"/>
              <w:rPr>
                <w:sz w:val="16"/>
                <w:szCs w:val="16"/>
              </w:rPr>
            </w:pPr>
            <w:r w:rsidRPr="000A122A">
              <w:rPr>
                <w:sz w:val="16"/>
                <w:szCs w:val="16"/>
              </w:rPr>
              <w:t>2307,369</w:t>
            </w:r>
          </w:p>
        </w:tc>
        <w:tc>
          <w:tcPr>
            <w:tcW w:w="1100" w:type="dxa"/>
            <w:tcBorders>
              <w:top w:val="nil"/>
              <w:left w:val="nil"/>
              <w:bottom w:val="single" w:sz="4" w:space="0" w:color="auto"/>
              <w:right w:val="single" w:sz="4" w:space="0" w:color="auto"/>
            </w:tcBorders>
            <w:shd w:val="clear" w:color="auto" w:fill="auto"/>
            <w:vAlign w:val="center"/>
            <w:hideMark/>
          </w:tcPr>
          <w:p w14:paraId="44AD4F4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C71C0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C8B0C1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D5B962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D9B9700" w14:textId="77777777" w:rsidR="00EB76E7" w:rsidRPr="000A122A" w:rsidRDefault="00EB76E7" w:rsidP="000A122A">
            <w:pPr>
              <w:ind w:firstLine="0"/>
              <w:jc w:val="center"/>
              <w:rPr>
                <w:sz w:val="16"/>
                <w:szCs w:val="16"/>
              </w:rPr>
            </w:pPr>
            <w:r w:rsidRPr="000A122A">
              <w:rPr>
                <w:sz w:val="16"/>
                <w:szCs w:val="16"/>
              </w:rPr>
              <w:t>286,042</w:t>
            </w:r>
          </w:p>
        </w:tc>
        <w:tc>
          <w:tcPr>
            <w:tcW w:w="960" w:type="dxa"/>
            <w:tcBorders>
              <w:top w:val="nil"/>
              <w:left w:val="nil"/>
              <w:bottom w:val="single" w:sz="4" w:space="0" w:color="auto"/>
              <w:right w:val="single" w:sz="4" w:space="0" w:color="auto"/>
            </w:tcBorders>
            <w:shd w:val="clear" w:color="auto" w:fill="auto"/>
            <w:vAlign w:val="center"/>
            <w:hideMark/>
          </w:tcPr>
          <w:p w14:paraId="54FCD67B" w14:textId="77777777" w:rsidR="00EB76E7" w:rsidRPr="000A122A" w:rsidRDefault="00EB76E7" w:rsidP="000A122A">
            <w:pPr>
              <w:ind w:firstLine="0"/>
              <w:jc w:val="center"/>
              <w:rPr>
                <w:sz w:val="16"/>
                <w:szCs w:val="16"/>
              </w:rPr>
            </w:pPr>
            <w:r w:rsidRPr="000A122A">
              <w:rPr>
                <w:sz w:val="16"/>
                <w:szCs w:val="16"/>
              </w:rPr>
              <w:t>867,642</w:t>
            </w:r>
          </w:p>
        </w:tc>
        <w:tc>
          <w:tcPr>
            <w:tcW w:w="960" w:type="dxa"/>
            <w:tcBorders>
              <w:top w:val="nil"/>
              <w:left w:val="nil"/>
              <w:bottom w:val="single" w:sz="4" w:space="0" w:color="auto"/>
              <w:right w:val="single" w:sz="4" w:space="0" w:color="auto"/>
            </w:tcBorders>
            <w:shd w:val="clear" w:color="auto" w:fill="auto"/>
            <w:vAlign w:val="center"/>
            <w:hideMark/>
          </w:tcPr>
          <w:p w14:paraId="02BD13B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AA9FD9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67266D8" w14:textId="77777777" w:rsidR="00EB76E7" w:rsidRPr="000A122A" w:rsidRDefault="00EB76E7" w:rsidP="000A122A">
            <w:pPr>
              <w:ind w:firstLine="0"/>
              <w:jc w:val="center"/>
              <w:rPr>
                <w:sz w:val="16"/>
                <w:szCs w:val="16"/>
              </w:rPr>
            </w:pPr>
            <w:r w:rsidRPr="000A122A">
              <w:rPr>
                <w:sz w:val="16"/>
                <w:szCs w:val="16"/>
              </w:rPr>
              <w:t>0,000</w:t>
            </w:r>
          </w:p>
        </w:tc>
      </w:tr>
    </w:tbl>
    <w:p w14:paraId="200D1557" w14:textId="77777777" w:rsidR="00EB76E7" w:rsidRPr="00EB76E7" w:rsidRDefault="00EB76E7" w:rsidP="00EB76E7"/>
    <w:p w14:paraId="30F8632D" w14:textId="6135ABCD" w:rsidR="00EB76E7" w:rsidRPr="00EB76E7" w:rsidRDefault="00EB76E7" w:rsidP="00EB76E7">
      <w:bookmarkStart w:id="88" w:name="_Ref166745986"/>
      <w:bookmarkStart w:id="89" w:name="_Toc166749556"/>
      <w:bookmarkStart w:id="90" w:name="_Toc167037183"/>
      <w:r w:rsidRPr="00EB76E7">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31</w:t>
      </w:r>
      <w:r w:rsidR="004D69FD">
        <w:rPr>
          <w:noProof/>
        </w:rPr>
        <w:fldChar w:fldCharType="end"/>
      </w:r>
      <w:bookmarkEnd w:id="88"/>
      <w:r w:rsidRPr="00EB76E7">
        <w:t xml:space="preserve"> Общий прирост потребления тепловой энергии на отопление, вентиляцию и горячее водоснабжение в проектируемых и сносимых жилых и общественно-деловых зданиях и строениях на период разработки (актуализации) схемы теплоснабжения, Гкал</w:t>
      </w:r>
      <w:bookmarkEnd w:id="89"/>
      <w:bookmarkEnd w:id="90"/>
    </w:p>
    <w:tbl>
      <w:tblPr>
        <w:tblW w:w="5000" w:type="pct"/>
        <w:jc w:val="center"/>
        <w:tblLook w:val="04A0" w:firstRow="1" w:lastRow="0" w:firstColumn="1" w:lastColumn="0" w:noHBand="0" w:noVBand="1"/>
      </w:tblPr>
      <w:tblGrid>
        <w:gridCol w:w="3412"/>
        <w:gridCol w:w="1259"/>
        <w:gridCol w:w="1259"/>
        <w:gridCol w:w="1259"/>
        <w:gridCol w:w="1260"/>
        <w:gridCol w:w="1260"/>
        <w:gridCol w:w="1260"/>
        <w:gridCol w:w="1260"/>
        <w:gridCol w:w="1260"/>
        <w:gridCol w:w="1260"/>
        <w:gridCol w:w="1260"/>
        <w:gridCol w:w="1099"/>
        <w:gridCol w:w="1118"/>
        <w:gridCol w:w="1118"/>
        <w:gridCol w:w="1118"/>
        <w:gridCol w:w="1118"/>
        <w:gridCol w:w="1118"/>
      </w:tblGrid>
      <w:tr w:rsidR="00EB76E7" w:rsidRPr="000A122A" w14:paraId="15E1E194" w14:textId="77777777" w:rsidTr="000A122A">
        <w:trPr>
          <w:trHeight w:val="20"/>
          <w:tblHeader/>
          <w:jc w:val="center"/>
        </w:trPr>
        <w:tc>
          <w:tcPr>
            <w:tcW w:w="2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19482" w14:textId="77777777" w:rsidR="00EB76E7" w:rsidRPr="000A122A" w:rsidRDefault="00EB76E7" w:rsidP="000A122A">
            <w:pPr>
              <w:ind w:firstLine="0"/>
              <w:jc w:val="center"/>
              <w:rPr>
                <w:sz w:val="16"/>
                <w:szCs w:val="16"/>
              </w:rPr>
            </w:pPr>
            <w:r w:rsidRPr="000A122A">
              <w:rPr>
                <w:sz w:val="16"/>
                <w:szCs w:val="16"/>
              </w:rPr>
              <w:t>Наименование показателей</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BAB0CEE" w14:textId="77777777" w:rsidR="00EB76E7" w:rsidRPr="000A122A" w:rsidRDefault="00EB76E7" w:rsidP="000A122A">
            <w:pPr>
              <w:ind w:firstLine="0"/>
              <w:jc w:val="center"/>
              <w:rPr>
                <w:sz w:val="16"/>
                <w:szCs w:val="16"/>
              </w:rPr>
            </w:pPr>
            <w:r w:rsidRPr="000A122A">
              <w:rPr>
                <w:sz w:val="16"/>
                <w:szCs w:val="16"/>
              </w:rPr>
              <w:t>2024</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3C1BC7CD" w14:textId="77777777" w:rsidR="00EB76E7" w:rsidRPr="000A122A" w:rsidRDefault="00EB76E7" w:rsidP="000A122A">
            <w:pPr>
              <w:ind w:firstLine="0"/>
              <w:jc w:val="center"/>
              <w:rPr>
                <w:sz w:val="16"/>
                <w:szCs w:val="16"/>
              </w:rPr>
            </w:pPr>
            <w:r w:rsidRPr="000A122A">
              <w:rPr>
                <w:sz w:val="16"/>
                <w:szCs w:val="16"/>
              </w:rPr>
              <w:t>2025</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0CCC5F0" w14:textId="77777777" w:rsidR="00EB76E7" w:rsidRPr="000A122A" w:rsidRDefault="00EB76E7" w:rsidP="000A122A">
            <w:pPr>
              <w:ind w:firstLine="0"/>
              <w:jc w:val="center"/>
              <w:rPr>
                <w:sz w:val="16"/>
                <w:szCs w:val="16"/>
              </w:rPr>
            </w:pPr>
            <w:r w:rsidRPr="000A122A">
              <w:rPr>
                <w:sz w:val="16"/>
                <w:szCs w:val="16"/>
              </w:rPr>
              <w:t>2026</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1AD24016" w14:textId="77777777" w:rsidR="00EB76E7" w:rsidRPr="000A122A" w:rsidRDefault="00EB76E7" w:rsidP="000A122A">
            <w:pPr>
              <w:ind w:firstLine="0"/>
              <w:jc w:val="center"/>
              <w:rPr>
                <w:sz w:val="16"/>
                <w:szCs w:val="16"/>
              </w:rPr>
            </w:pPr>
            <w:r w:rsidRPr="000A122A">
              <w:rPr>
                <w:sz w:val="16"/>
                <w:szCs w:val="16"/>
              </w:rPr>
              <w:t>2027</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EF152CE" w14:textId="77777777" w:rsidR="00EB76E7" w:rsidRPr="000A122A" w:rsidRDefault="00EB76E7" w:rsidP="000A122A">
            <w:pPr>
              <w:ind w:firstLine="0"/>
              <w:jc w:val="center"/>
              <w:rPr>
                <w:sz w:val="16"/>
                <w:szCs w:val="16"/>
              </w:rPr>
            </w:pPr>
            <w:r w:rsidRPr="000A122A">
              <w:rPr>
                <w:sz w:val="16"/>
                <w:szCs w:val="16"/>
              </w:rPr>
              <w:t>2028</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B024EE6" w14:textId="77777777" w:rsidR="00EB76E7" w:rsidRPr="000A122A" w:rsidRDefault="00EB76E7" w:rsidP="000A122A">
            <w:pPr>
              <w:ind w:firstLine="0"/>
              <w:jc w:val="center"/>
              <w:rPr>
                <w:sz w:val="16"/>
                <w:szCs w:val="16"/>
              </w:rPr>
            </w:pPr>
            <w:r w:rsidRPr="000A122A">
              <w:rPr>
                <w:sz w:val="16"/>
                <w:szCs w:val="16"/>
              </w:rPr>
              <w:t>2029</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0299B1E3" w14:textId="77777777" w:rsidR="00EB76E7" w:rsidRPr="000A122A" w:rsidRDefault="00EB76E7" w:rsidP="000A122A">
            <w:pPr>
              <w:ind w:firstLine="0"/>
              <w:jc w:val="center"/>
              <w:rPr>
                <w:sz w:val="16"/>
                <w:szCs w:val="16"/>
              </w:rPr>
            </w:pPr>
            <w:r w:rsidRPr="000A122A">
              <w:rPr>
                <w:sz w:val="16"/>
                <w:szCs w:val="16"/>
              </w:rPr>
              <w:t>2030</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D4A0D42" w14:textId="77777777" w:rsidR="00EB76E7" w:rsidRPr="000A122A" w:rsidRDefault="00EB76E7" w:rsidP="000A122A">
            <w:pPr>
              <w:ind w:firstLine="0"/>
              <w:jc w:val="center"/>
              <w:rPr>
                <w:sz w:val="16"/>
                <w:szCs w:val="16"/>
              </w:rPr>
            </w:pPr>
            <w:r w:rsidRPr="000A122A">
              <w:rPr>
                <w:sz w:val="16"/>
                <w:szCs w:val="16"/>
              </w:rPr>
              <w:t>2031</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7CEB74DE" w14:textId="77777777" w:rsidR="00EB76E7" w:rsidRPr="000A122A" w:rsidRDefault="00EB76E7" w:rsidP="000A122A">
            <w:pPr>
              <w:ind w:firstLine="0"/>
              <w:jc w:val="center"/>
              <w:rPr>
                <w:sz w:val="16"/>
                <w:szCs w:val="16"/>
              </w:rPr>
            </w:pPr>
            <w:r w:rsidRPr="000A122A">
              <w:rPr>
                <w:sz w:val="16"/>
                <w:szCs w:val="16"/>
              </w:rPr>
              <w:t>2032</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6FEF5BF6" w14:textId="77777777" w:rsidR="00EB76E7" w:rsidRPr="000A122A" w:rsidRDefault="00EB76E7" w:rsidP="000A122A">
            <w:pPr>
              <w:ind w:firstLine="0"/>
              <w:jc w:val="center"/>
              <w:rPr>
                <w:sz w:val="16"/>
                <w:szCs w:val="16"/>
              </w:rPr>
            </w:pPr>
            <w:r w:rsidRPr="000A122A">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A7DB30" w14:textId="77777777" w:rsidR="00EB76E7" w:rsidRPr="000A122A" w:rsidRDefault="00EB76E7" w:rsidP="000A122A">
            <w:pPr>
              <w:ind w:firstLine="0"/>
              <w:jc w:val="center"/>
              <w:rPr>
                <w:sz w:val="16"/>
                <w:szCs w:val="16"/>
              </w:rPr>
            </w:pPr>
            <w:r w:rsidRPr="000A122A">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E908CCA" w14:textId="77777777" w:rsidR="00EB76E7" w:rsidRPr="000A122A" w:rsidRDefault="00EB76E7" w:rsidP="000A122A">
            <w:pPr>
              <w:ind w:firstLine="0"/>
              <w:jc w:val="center"/>
              <w:rPr>
                <w:sz w:val="16"/>
                <w:szCs w:val="16"/>
              </w:rPr>
            </w:pPr>
            <w:r w:rsidRPr="000A122A">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A75FEBE" w14:textId="77777777" w:rsidR="00EB76E7" w:rsidRPr="000A122A" w:rsidRDefault="00EB76E7" w:rsidP="000A122A">
            <w:pPr>
              <w:ind w:firstLine="0"/>
              <w:jc w:val="center"/>
              <w:rPr>
                <w:sz w:val="16"/>
                <w:szCs w:val="16"/>
              </w:rPr>
            </w:pPr>
            <w:r w:rsidRPr="000A122A">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BBAA54D" w14:textId="77777777" w:rsidR="00EB76E7" w:rsidRPr="000A122A" w:rsidRDefault="00EB76E7" w:rsidP="000A122A">
            <w:pPr>
              <w:ind w:firstLine="0"/>
              <w:jc w:val="center"/>
              <w:rPr>
                <w:sz w:val="16"/>
                <w:szCs w:val="16"/>
              </w:rPr>
            </w:pPr>
            <w:r w:rsidRPr="000A122A">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264527D" w14:textId="77777777" w:rsidR="00EB76E7" w:rsidRPr="000A122A" w:rsidRDefault="00EB76E7" w:rsidP="000A122A">
            <w:pPr>
              <w:ind w:firstLine="0"/>
              <w:jc w:val="center"/>
              <w:rPr>
                <w:sz w:val="16"/>
                <w:szCs w:val="16"/>
              </w:rPr>
            </w:pPr>
            <w:r w:rsidRPr="000A122A">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DBD653E" w14:textId="77777777" w:rsidR="00EB76E7" w:rsidRPr="000A122A" w:rsidRDefault="00EB76E7" w:rsidP="000A122A">
            <w:pPr>
              <w:ind w:firstLine="0"/>
              <w:jc w:val="center"/>
              <w:rPr>
                <w:sz w:val="16"/>
                <w:szCs w:val="16"/>
              </w:rPr>
            </w:pPr>
            <w:r w:rsidRPr="000A122A">
              <w:rPr>
                <w:sz w:val="16"/>
                <w:szCs w:val="16"/>
              </w:rPr>
              <w:t>2039</w:t>
            </w:r>
          </w:p>
        </w:tc>
      </w:tr>
      <w:tr w:rsidR="00EB76E7" w:rsidRPr="000A122A" w14:paraId="29E857CB"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597AD88" w14:textId="77777777" w:rsidR="00EB76E7" w:rsidRPr="000A122A" w:rsidRDefault="00EB76E7" w:rsidP="000A122A">
            <w:pPr>
              <w:ind w:firstLine="0"/>
              <w:jc w:val="left"/>
              <w:rPr>
                <w:sz w:val="16"/>
                <w:szCs w:val="16"/>
              </w:rPr>
            </w:pPr>
            <w:r w:rsidRPr="000A122A">
              <w:rPr>
                <w:sz w:val="16"/>
                <w:szCs w:val="16"/>
              </w:rPr>
              <w:t>Прирост потребления тепловой энергии на отопление, вентиляцию и горячее водоснабжение</w:t>
            </w:r>
          </w:p>
        </w:tc>
        <w:tc>
          <w:tcPr>
            <w:tcW w:w="1100" w:type="dxa"/>
            <w:tcBorders>
              <w:top w:val="nil"/>
              <w:left w:val="nil"/>
              <w:bottom w:val="single" w:sz="4" w:space="0" w:color="auto"/>
              <w:right w:val="single" w:sz="4" w:space="0" w:color="auto"/>
            </w:tcBorders>
            <w:shd w:val="clear" w:color="auto" w:fill="auto"/>
            <w:vAlign w:val="center"/>
            <w:hideMark/>
          </w:tcPr>
          <w:p w14:paraId="76E8E7C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011F33F" w14:textId="77777777" w:rsidR="00EB76E7" w:rsidRPr="000A122A" w:rsidRDefault="00EB76E7" w:rsidP="000A122A">
            <w:pPr>
              <w:ind w:firstLine="0"/>
              <w:jc w:val="center"/>
              <w:rPr>
                <w:sz w:val="16"/>
                <w:szCs w:val="16"/>
              </w:rPr>
            </w:pPr>
            <w:r w:rsidRPr="000A122A">
              <w:rPr>
                <w:sz w:val="16"/>
                <w:szCs w:val="16"/>
              </w:rPr>
              <w:t>38298,949</w:t>
            </w:r>
          </w:p>
        </w:tc>
        <w:tc>
          <w:tcPr>
            <w:tcW w:w="1100" w:type="dxa"/>
            <w:tcBorders>
              <w:top w:val="nil"/>
              <w:left w:val="nil"/>
              <w:bottom w:val="single" w:sz="4" w:space="0" w:color="auto"/>
              <w:right w:val="single" w:sz="4" w:space="0" w:color="auto"/>
            </w:tcBorders>
            <w:shd w:val="clear" w:color="auto" w:fill="auto"/>
            <w:vAlign w:val="center"/>
            <w:hideMark/>
          </w:tcPr>
          <w:p w14:paraId="2BADAC40" w14:textId="77777777" w:rsidR="00EB76E7" w:rsidRPr="000A122A" w:rsidRDefault="00EB76E7" w:rsidP="000A122A">
            <w:pPr>
              <w:ind w:firstLine="0"/>
              <w:jc w:val="center"/>
              <w:rPr>
                <w:sz w:val="16"/>
                <w:szCs w:val="16"/>
              </w:rPr>
            </w:pPr>
            <w:r w:rsidRPr="000A122A">
              <w:rPr>
                <w:sz w:val="16"/>
                <w:szCs w:val="16"/>
              </w:rPr>
              <w:t>21506,422</w:t>
            </w:r>
          </w:p>
        </w:tc>
        <w:tc>
          <w:tcPr>
            <w:tcW w:w="1100" w:type="dxa"/>
            <w:tcBorders>
              <w:top w:val="nil"/>
              <w:left w:val="nil"/>
              <w:bottom w:val="single" w:sz="4" w:space="0" w:color="auto"/>
              <w:right w:val="single" w:sz="4" w:space="0" w:color="auto"/>
            </w:tcBorders>
            <w:shd w:val="clear" w:color="auto" w:fill="auto"/>
            <w:vAlign w:val="center"/>
            <w:hideMark/>
          </w:tcPr>
          <w:p w14:paraId="40B5F076" w14:textId="77777777" w:rsidR="00EB76E7" w:rsidRPr="000A122A" w:rsidRDefault="00EB76E7" w:rsidP="000A122A">
            <w:pPr>
              <w:ind w:firstLine="0"/>
              <w:jc w:val="center"/>
              <w:rPr>
                <w:sz w:val="16"/>
                <w:szCs w:val="16"/>
              </w:rPr>
            </w:pPr>
            <w:r w:rsidRPr="000A122A">
              <w:rPr>
                <w:sz w:val="16"/>
                <w:szCs w:val="16"/>
              </w:rPr>
              <w:t>708,319</w:t>
            </w:r>
          </w:p>
        </w:tc>
        <w:tc>
          <w:tcPr>
            <w:tcW w:w="1100" w:type="dxa"/>
            <w:tcBorders>
              <w:top w:val="nil"/>
              <w:left w:val="nil"/>
              <w:bottom w:val="single" w:sz="4" w:space="0" w:color="auto"/>
              <w:right w:val="single" w:sz="4" w:space="0" w:color="auto"/>
            </w:tcBorders>
            <w:shd w:val="clear" w:color="auto" w:fill="auto"/>
            <w:vAlign w:val="center"/>
            <w:hideMark/>
          </w:tcPr>
          <w:p w14:paraId="1ED6B73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E3F4C0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D53EE2C" w14:textId="77777777" w:rsidR="00EB76E7" w:rsidRPr="000A122A" w:rsidRDefault="00EB76E7" w:rsidP="000A122A">
            <w:pPr>
              <w:ind w:firstLine="0"/>
              <w:jc w:val="center"/>
              <w:rPr>
                <w:sz w:val="16"/>
                <w:szCs w:val="16"/>
              </w:rPr>
            </w:pPr>
            <w:r w:rsidRPr="000A122A">
              <w:rPr>
                <w:sz w:val="16"/>
                <w:szCs w:val="16"/>
              </w:rPr>
              <w:t>4570,947</w:t>
            </w:r>
          </w:p>
        </w:tc>
        <w:tc>
          <w:tcPr>
            <w:tcW w:w="1100" w:type="dxa"/>
            <w:tcBorders>
              <w:top w:val="nil"/>
              <w:left w:val="nil"/>
              <w:bottom w:val="single" w:sz="4" w:space="0" w:color="auto"/>
              <w:right w:val="single" w:sz="4" w:space="0" w:color="auto"/>
            </w:tcBorders>
            <w:shd w:val="clear" w:color="auto" w:fill="auto"/>
            <w:vAlign w:val="center"/>
            <w:hideMark/>
          </w:tcPr>
          <w:p w14:paraId="27E4FB1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6811A1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1D2A67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9481ED5" w14:textId="77777777" w:rsidR="00EB76E7" w:rsidRPr="000A122A" w:rsidRDefault="00EB76E7" w:rsidP="000A122A">
            <w:pPr>
              <w:ind w:firstLine="0"/>
              <w:jc w:val="center"/>
              <w:rPr>
                <w:sz w:val="16"/>
                <w:szCs w:val="16"/>
              </w:rPr>
            </w:pPr>
            <w:r w:rsidRPr="000A122A">
              <w:rPr>
                <w:sz w:val="16"/>
                <w:szCs w:val="16"/>
              </w:rPr>
              <w:t>29714,919</w:t>
            </w:r>
          </w:p>
        </w:tc>
        <w:tc>
          <w:tcPr>
            <w:tcW w:w="960" w:type="dxa"/>
            <w:tcBorders>
              <w:top w:val="nil"/>
              <w:left w:val="nil"/>
              <w:bottom w:val="single" w:sz="4" w:space="0" w:color="auto"/>
              <w:right w:val="single" w:sz="4" w:space="0" w:color="auto"/>
            </w:tcBorders>
            <w:shd w:val="clear" w:color="auto" w:fill="auto"/>
            <w:vAlign w:val="center"/>
            <w:hideMark/>
          </w:tcPr>
          <w:p w14:paraId="1ED3ACDE" w14:textId="77777777" w:rsidR="00EB76E7" w:rsidRPr="000A122A" w:rsidRDefault="00EB76E7" w:rsidP="000A122A">
            <w:pPr>
              <w:ind w:firstLine="0"/>
              <w:jc w:val="center"/>
              <w:rPr>
                <w:sz w:val="16"/>
                <w:szCs w:val="16"/>
              </w:rPr>
            </w:pPr>
            <w:r w:rsidRPr="000A122A">
              <w:rPr>
                <w:sz w:val="16"/>
                <w:szCs w:val="16"/>
              </w:rPr>
              <w:t>30281,575</w:t>
            </w:r>
          </w:p>
        </w:tc>
        <w:tc>
          <w:tcPr>
            <w:tcW w:w="960" w:type="dxa"/>
            <w:tcBorders>
              <w:top w:val="nil"/>
              <w:left w:val="nil"/>
              <w:bottom w:val="single" w:sz="4" w:space="0" w:color="auto"/>
              <w:right w:val="single" w:sz="4" w:space="0" w:color="auto"/>
            </w:tcBorders>
            <w:shd w:val="clear" w:color="auto" w:fill="auto"/>
            <w:vAlign w:val="center"/>
            <w:hideMark/>
          </w:tcPr>
          <w:p w14:paraId="399B922C" w14:textId="77777777" w:rsidR="00EB76E7" w:rsidRPr="000A122A" w:rsidRDefault="00EB76E7" w:rsidP="000A122A">
            <w:pPr>
              <w:ind w:firstLine="0"/>
              <w:jc w:val="center"/>
              <w:rPr>
                <w:sz w:val="16"/>
                <w:szCs w:val="16"/>
              </w:rPr>
            </w:pPr>
            <w:r w:rsidRPr="000A122A">
              <w:rPr>
                <w:sz w:val="16"/>
                <w:szCs w:val="16"/>
              </w:rPr>
              <w:t>31433,737</w:t>
            </w:r>
          </w:p>
        </w:tc>
        <w:tc>
          <w:tcPr>
            <w:tcW w:w="960" w:type="dxa"/>
            <w:tcBorders>
              <w:top w:val="nil"/>
              <w:left w:val="nil"/>
              <w:bottom w:val="single" w:sz="4" w:space="0" w:color="auto"/>
              <w:right w:val="single" w:sz="4" w:space="0" w:color="auto"/>
            </w:tcBorders>
            <w:shd w:val="clear" w:color="auto" w:fill="auto"/>
            <w:vAlign w:val="center"/>
            <w:hideMark/>
          </w:tcPr>
          <w:p w14:paraId="20436D7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5CA382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9D9218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A23A09E"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517CC41D" w14:textId="77777777" w:rsidR="00EB76E7" w:rsidRPr="000A122A" w:rsidRDefault="00EB76E7" w:rsidP="000A122A">
            <w:pPr>
              <w:ind w:firstLine="0"/>
              <w:jc w:val="left"/>
              <w:rPr>
                <w:sz w:val="16"/>
                <w:szCs w:val="16"/>
              </w:rPr>
            </w:pPr>
            <w:r w:rsidRPr="000A122A">
              <w:rPr>
                <w:sz w:val="16"/>
                <w:szCs w:val="16"/>
              </w:rPr>
              <w:t>то же накопительным итогом,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3A7C5D4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0147232" w14:textId="77777777" w:rsidR="00EB76E7" w:rsidRPr="000A122A" w:rsidRDefault="00EB76E7" w:rsidP="000A122A">
            <w:pPr>
              <w:ind w:firstLine="0"/>
              <w:jc w:val="center"/>
              <w:rPr>
                <w:sz w:val="16"/>
                <w:szCs w:val="16"/>
              </w:rPr>
            </w:pPr>
            <w:r w:rsidRPr="000A122A">
              <w:rPr>
                <w:sz w:val="16"/>
                <w:szCs w:val="16"/>
              </w:rPr>
              <w:t>38298,949</w:t>
            </w:r>
          </w:p>
        </w:tc>
        <w:tc>
          <w:tcPr>
            <w:tcW w:w="1100" w:type="dxa"/>
            <w:tcBorders>
              <w:top w:val="nil"/>
              <w:left w:val="nil"/>
              <w:bottom w:val="single" w:sz="4" w:space="0" w:color="auto"/>
              <w:right w:val="single" w:sz="4" w:space="0" w:color="auto"/>
            </w:tcBorders>
            <w:shd w:val="clear" w:color="auto" w:fill="auto"/>
            <w:vAlign w:val="center"/>
            <w:hideMark/>
          </w:tcPr>
          <w:p w14:paraId="3B6DC17B" w14:textId="77777777" w:rsidR="00EB76E7" w:rsidRPr="000A122A" w:rsidRDefault="00EB76E7" w:rsidP="000A122A">
            <w:pPr>
              <w:ind w:firstLine="0"/>
              <w:jc w:val="center"/>
              <w:rPr>
                <w:sz w:val="16"/>
                <w:szCs w:val="16"/>
              </w:rPr>
            </w:pPr>
            <w:r w:rsidRPr="000A122A">
              <w:rPr>
                <w:sz w:val="16"/>
                <w:szCs w:val="16"/>
              </w:rPr>
              <w:t>59805,370</w:t>
            </w:r>
          </w:p>
        </w:tc>
        <w:tc>
          <w:tcPr>
            <w:tcW w:w="1100" w:type="dxa"/>
            <w:tcBorders>
              <w:top w:val="nil"/>
              <w:left w:val="nil"/>
              <w:bottom w:val="single" w:sz="4" w:space="0" w:color="auto"/>
              <w:right w:val="single" w:sz="4" w:space="0" w:color="auto"/>
            </w:tcBorders>
            <w:shd w:val="clear" w:color="auto" w:fill="auto"/>
            <w:vAlign w:val="center"/>
            <w:hideMark/>
          </w:tcPr>
          <w:p w14:paraId="7CA452F0" w14:textId="77777777" w:rsidR="00EB76E7" w:rsidRPr="000A122A" w:rsidRDefault="00EB76E7" w:rsidP="000A122A">
            <w:pPr>
              <w:ind w:firstLine="0"/>
              <w:jc w:val="center"/>
              <w:rPr>
                <w:sz w:val="16"/>
                <w:szCs w:val="16"/>
              </w:rPr>
            </w:pPr>
            <w:r w:rsidRPr="000A122A">
              <w:rPr>
                <w:sz w:val="16"/>
                <w:szCs w:val="16"/>
              </w:rPr>
              <w:t>60513,690</w:t>
            </w:r>
          </w:p>
        </w:tc>
        <w:tc>
          <w:tcPr>
            <w:tcW w:w="1100" w:type="dxa"/>
            <w:tcBorders>
              <w:top w:val="nil"/>
              <w:left w:val="nil"/>
              <w:bottom w:val="single" w:sz="4" w:space="0" w:color="auto"/>
              <w:right w:val="single" w:sz="4" w:space="0" w:color="auto"/>
            </w:tcBorders>
            <w:shd w:val="clear" w:color="auto" w:fill="auto"/>
            <w:vAlign w:val="center"/>
            <w:hideMark/>
          </w:tcPr>
          <w:p w14:paraId="470EB76D" w14:textId="77777777" w:rsidR="00EB76E7" w:rsidRPr="000A122A" w:rsidRDefault="00EB76E7" w:rsidP="000A122A">
            <w:pPr>
              <w:ind w:firstLine="0"/>
              <w:jc w:val="center"/>
              <w:rPr>
                <w:sz w:val="16"/>
                <w:szCs w:val="16"/>
              </w:rPr>
            </w:pPr>
            <w:r w:rsidRPr="000A122A">
              <w:rPr>
                <w:sz w:val="16"/>
                <w:szCs w:val="16"/>
              </w:rPr>
              <w:t>60513,690</w:t>
            </w:r>
          </w:p>
        </w:tc>
        <w:tc>
          <w:tcPr>
            <w:tcW w:w="1100" w:type="dxa"/>
            <w:tcBorders>
              <w:top w:val="nil"/>
              <w:left w:val="nil"/>
              <w:bottom w:val="single" w:sz="4" w:space="0" w:color="auto"/>
              <w:right w:val="single" w:sz="4" w:space="0" w:color="auto"/>
            </w:tcBorders>
            <w:shd w:val="clear" w:color="auto" w:fill="auto"/>
            <w:vAlign w:val="center"/>
            <w:hideMark/>
          </w:tcPr>
          <w:p w14:paraId="1A9F9C5A" w14:textId="77777777" w:rsidR="00EB76E7" w:rsidRPr="000A122A" w:rsidRDefault="00EB76E7" w:rsidP="000A122A">
            <w:pPr>
              <w:ind w:firstLine="0"/>
              <w:jc w:val="center"/>
              <w:rPr>
                <w:sz w:val="16"/>
                <w:szCs w:val="16"/>
              </w:rPr>
            </w:pPr>
            <w:r w:rsidRPr="000A122A">
              <w:rPr>
                <w:sz w:val="16"/>
                <w:szCs w:val="16"/>
              </w:rPr>
              <w:t>60513,690</w:t>
            </w:r>
          </w:p>
        </w:tc>
        <w:tc>
          <w:tcPr>
            <w:tcW w:w="1100" w:type="dxa"/>
            <w:tcBorders>
              <w:top w:val="nil"/>
              <w:left w:val="nil"/>
              <w:bottom w:val="single" w:sz="4" w:space="0" w:color="auto"/>
              <w:right w:val="single" w:sz="4" w:space="0" w:color="auto"/>
            </w:tcBorders>
            <w:shd w:val="clear" w:color="auto" w:fill="auto"/>
            <w:vAlign w:val="center"/>
            <w:hideMark/>
          </w:tcPr>
          <w:p w14:paraId="783DF4AB" w14:textId="77777777" w:rsidR="00EB76E7" w:rsidRPr="000A122A" w:rsidRDefault="00EB76E7" w:rsidP="000A122A">
            <w:pPr>
              <w:ind w:firstLine="0"/>
              <w:jc w:val="center"/>
              <w:rPr>
                <w:sz w:val="16"/>
                <w:szCs w:val="16"/>
              </w:rPr>
            </w:pPr>
            <w:r w:rsidRPr="000A122A">
              <w:rPr>
                <w:sz w:val="16"/>
                <w:szCs w:val="16"/>
              </w:rPr>
              <w:t>65084,637</w:t>
            </w:r>
          </w:p>
        </w:tc>
        <w:tc>
          <w:tcPr>
            <w:tcW w:w="1100" w:type="dxa"/>
            <w:tcBorders>
              <w:top w:val="nil"/>
              <w:left w:val="nil"/>
              <w:bottom w:val="single" w:sz="4" w:space="0" w:color="auto"/>
              <w:right w:val="single" w:sz="4" w:space="0" w:color="auto"/>
            </w:tcBorders>
            <w:shd w:val="clear" w:color="auto" w:fill="auto"/>
            <w:vAlign w:val="center"/>
            <w:hideMark/>
          </w:tcPr>
          <w:p w14:paraId="7BE04B5D" w14:textId="77777777" w:rsidR="00EB76E7" w:rsidRPr="000A122A" w:rsidRDefault="00EB76E7" w:rsidP="000A122A">
            <w:pPr>
              <w:ind w:firstLine="0"/>
              <w:jc w:val="center"/>
              <w:rPr>
                <w:sz w:val="16"/>
                <w:szCs w:val="16"/>
              </w:rPr>
            </w:pPr>
            <w:r w:rsidRPr="000A122A">
              <w:rPr>
                <w:sz w:val="16"/>
                <w:szCs w:val="16"/>
              </w:rPr>
              <w:t>65084,637</w:t>
            </w:r>
          </w:p>
        </w:tc>
        <w:tc>
          <w:tcPr>
            <w:tcW w:w="1100" w:type="dxa"/>
            <w:tcBorders>
              <w:top w:val="nil"/>
              <w:left w:val="nil"/>
              <w:bottom w:val="single" w:sz="4" w:space="0" w:color="auto"/>
              <w:right w:val="single" w:sz="4" w:space="0" w:color="auto"/>
            </w:tcBorders>
            <w:shd w:val="clear" w:color="auto" w:fill="auto"/>
            <w:vAlign w:val="center"/>
            <w:hideMark/>
          </w:tcPr>
          <w:p w14:paraId="66B829BE" w14:textId="77777777" w:rsidR="00EB76E7" w:rsidRPr="000A122A" w:rsidRDefault="00EB76E7" w:rsidP="000A122A">
            <w:pPr>
              <w:ind w:firstLine="0"/>
              <w:jc w:val="center"/>
              <w:rPr>
                <w:sz w:val="16"/>
                <w:szCs w:val="16"/>
              </w:rPr>
            </w:pPr>
            <w:r w:rsidRPr="000A122A">
              <w:rPr>
                <w:sz w:val="16"/>
                <w:szCs w:val="16"/>
              </w:rPr>
              <w:t>65084,637</w:t>
            </w:r>
          </w:p>
        </w:tc>
        <w:tc>
          <w:tcPr>
            <w:tcW w:w="1100" w:type="dxa"/>
            <w:tcBorders>
              <w:top w:val="nil"/>
              <w:left w:val="nil"/>
              <w:bottom w:val="single" w:sz="4" w:space="0" w:color="auto"/>
              <w:right w:val="single" w:sz="4" w:space="0" w:color="auto"/>
            </w:tcBorders>
            <w:shd w:val="clear" w:color="auto" w:fill="auto"/>
            <w:vAlign w:val="center"/>
            <w:hideMark/>
          </w:tcPr>
          <w:p w14:paraId="42263AB6" w14:textId="77777777" w:rsidR="00EB76E7" w:rsidRPr="000A122A" w:rsidRDefault="00EB76E7" w:rsidP="000A122A">
            <w:pPr>
              <w:ind w:firstLine="0"/>
              <w:jc w:val="center"/>
              <w:rPr>
                <w:sz w:val="16"/>
                <w:szCs w:val="16"/>
              </w:rPr>
            </w:pPr>
            <w:r w:rsidRPr="000A122A">
              <w:rPr>
                <w:sz w:val="16"/>
                <w:szCs w:val="16"/>
              </w:rPr>
              <w:t>65084,637</w:t>
            </w:r>
          </w:p>
        </w:tc>
        <w:tc>
          <w:tcPr>
            <w:tcW w:w="960" w:type="dxa"/>
            <w:tcBorders>
              <w:top w:val="nil"/>
              <w:left w:val="nil"/>
              <w:bottom w:val="single" w:sz="4" w:space="0" w:color="auto"/>
              <w:right w:val="single" w:sz="4" w:space="0" w:color="auto"/>
            </w:tcBorders>
            <w:shd w:val="clear" w:color="auto" w:fill="auto"/>
            <w:vAlign w:val="center"/>
            <w:hideMark/>
          </w:tcPr>
          <w:p w14:paraId="4FA7260B" w14:textId="77777777" w:rsidR="00EB76E7" w:rsidRPr="000A122A" w:rsidRDefault="00EB76E7" w:rsidP="000A122A">
            <w:pPr>
              <w:ind w:firstLine="0"/>
              <w:jc w:val="center"/>
              <w:rPr>
                <w:sz w:val="16"/>
                <w:szCs w:val="16"/>
              </w:rPr>
            </w:pPr>
            <w:r w:rsidRPr="000A122A">
              <w:rPr>
                <w:sz w:val="16"/>
                <w:szCs w:val="16"/>
              </w:rPr>
              <w:t>94799,556</w:t>
            </w:r>
          </w:p>
        </w:tc>
        <w:tc>
          <w:tcPr>
            <w:tcW w:w="960" w:type="dxa"/>
            <w:tcBorders>
              <w:top w:val="nil"/>
              <w:left w:val="nil"/>
              <w:bottom w:val="single" w:sz="4" w:space="0" w:color="auto"/>
              <w:right w:val="single" w:sz="4" w:space="0" w:color="auto"/>
            </w:tcBorders>
            <w:shd w:val="clear" w:color="auto" w:fill="auto"/>
            <w:vAlign w:val="center"/>
            <w:hideMark/>
          </w:tcPr>
          <w:p w14:paraId="5A6B4A3D" w14:textId="77777777" w:rsidR="00EB76E7" w:rsidRPr="000A122A" w:rsidRDefault="00EB76E7" w:rsidP="000A122A">
            <w:pPr>
              <w:ind w:firstLine="0"/>
              <w:jc w:val="center"/>
              <w:rPr>
                <w:sz w:val="16"/>
                <w:szCs w:val="16"/>
              </w:rPr>
            </w:pPr>
            <w:r w:rsidRPr="000A122A">
              <w:rPr>
                <w:sz w:val="16"/>
                <w:szCs w:val="16"/>
              </w:rPr>
              <w:t>125081,131</w:t>
            </w:r>
          </w:p>
        </w:tc>
        <w:tc>
          <w:tcPr>
            <w:tcW w:w="960" w:type="dxa"/>
            <w:tcBorders>
              <w:top w:val="nil"/>
              <w:left w:val="nil"/>
              <w:bottom w:val="single" w:sz="4" w:space="0" w:color="auto"/>
              <w:right w:val="single" w:sz="4" w:space="0" w:color="auto"/>
            </w:tcBorders>
            <w:shd w:val="clear" w:color="auto" w:fill="auto"/>
            <w:vAlign w:val="center"/>
            <w:hideMark/>
          </w:tcPr>
          <w:p w14:paraId="610BE29F" w14:textId="77777777" w:rsidR="00EB76E7" w:rsidRPr="000A122A" w:rsidRDefault="00EB76E7" w:rsidP="000A122A">
            <w:pPr>
              <w:ind w:firstLine="0"/>
              <w:jc w:val="center"/>
              <w:rPr>
                <w:sz w:val="16"/>
                <w:szCs w:val="16"/>
              </w:rPr>
            </w:pPr>
            <w:r w:rsidRPr="000A122A">
              <w:rPr>
                <w:sz w:val="16"/>
                <w:szCs w:val="16"/>
              </w:rPr>
              <w:t>156514,869</w:t>
            </w:r>
          </w:p>
        </w:tc>
        <w:tc>
          <w:tcPr>
            <w:tcW w:w="960" w:type="dxa"/>
            <w:tcBorders>
              <w:top w:val="nil"/>
              <w:left w:val="nil"/>
              <w:bottom w:val="single" w:sz="4" w:space="0" w:color="auto"/>
              <w:right w:val="single" w:sz="4" w:space="0" w:color="auto"/>
            </w:tcBorders>
            <w:shd w:val="clear" w:color="auto" w:fill="auto"/>
            <w:vAlign w:val="center"/>
            <w:hideMark/>
          </w:tcPr>
          <w:p w14:paraId="2001CD26" w14:textId="77777777" w:rsidR="00EB76E7" w:rsidRPr="000A122A" w:rsidRDefault="00EB76E7" w:rsidP="000A122A">
            <w:pPr>
              <w:ind w:firstLine="0"/>
              <w:jc w:val="center"/>
              <w:rPr>
                <w:sz w:val="16"/>
                <w:szCs w:val="16"/>
              </w:rPr>
            </w:pPr>
            <w:r w:rsidRPr="000A122A">
              <w:rPr>
                <w:sz w:val="16"/>
                <w:szCs w:val="16"/>
              </w:rPr>
              <w:t>156514,869</w:t>
            </w:r>
          </w:p>
        </w:tc>
        <w:tc>
          <w:tcPr>
            <w:tcW w:w="960" w:type="dxa"/>
            <w:tcBorders>
              <w:top w:val="nil"/>
              <w:left w:val="nil"/>
              <w:bottom w:val="single" w:sz="4" w:space="0" w:color="auto"/>
              <w:right w:val="single" w:sz="4" w:space="0" w:color="auto"/>
            </w:tcBorders>
            <w:shd w:val="clear" w:color="auto" w:fill="auto"/>
            <w:vAlign w:val="center"/>
            <w:hideMark/>
          </w:tcPr>
          <w:p w14:paraId="0027E70D" w14:textId="77777777" w:rsidR="00EB76E7" w:rsidRPr="000A122A" w:rsidRDefault="00EB76E7" w:rsidP="000A122A">
            <w:pPr>
              <w:ind w:firstLine="0"/>
              <w:jc w:val="center"/>
              <w:rPr>
                <w:sz w:val="16"/>
                <w:szCs w:val="16"/>
              </w:rPr>
            </w:pPr>
            <w:r w:rsidRPr="000A122A">
              <w:rPr>
                <w:sz w:val="16"/>
                <w:szCs w:val="16"/>
              </w:rPr>
              <w:t>156514,869</w:t>
            </w:r>
          </w:p>
        </w:tc>
        <w:tc>
          <w:tcPr>
            <w:tcW w:w="960" w:type="dxa"/>
            <w:tcBorders>
              <w:top w:val="nil"/>
              <w:left w:val="nil"/>
              <w:bottom w:val="single" w:sz="4" w:space="0" w:color="auto"/>
              <w:right w:val="single" w:sz="4" w:space="0" w:color="auto"/>
            </w:tcBorders>
            <w:shd w:val="clear" w:color="auto" w:fill="auto"/>
            <w:vAlign w:val="center"/>
            <w:hideMark/>
          </w:tcPr>
          <w:p w14:paraId="15D792B3" w14:textId="77777777" w:rsidR="00EB76E7" w:rsidRPr="000A122A" w:rsidRDefault="00EB76E7" w:rsidP="000A122A">
            <w:pPr>
              <w:ind w:firstLine="0"/>
              <w:jc w:val="center"/>
              <w:rPr>
                <w:sz w:val="16"/>
                <w:szCs w:val="16"/>
              </w:rPr>
            </w:pPr>
            <w:r w:rsidRPr="000A122A">
              <w:rPr>
                <w:sz w:val="16"/>
                <w:szCs w:val="16"/>
              </w:rPr>
              <w:t>156514,869</w:t>
            </w:r>
          </w:p>
        </w:tc>
      </w:tr>
      <w:tr w:rsidR="00EB76E7" w:rsidRPr="000A122A" w14:paraId="3BFA56B1"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3D5891A" w14:textId="77777777" w:rsidR="00EB76E7" w:rsidRPr="000A122A" w:rsidRDefault="00EB76E7" w:rsidP="000A122A">
            <w:pPr>
              <w:ind w:firstLine="0"/>
              <w:jc w:val="left"/>
              <w:rPr>
                <w:sz w:val="16"/>
                <w:szCs w:val="16"/>
              </w:rPr>
            </w:pPr>
            <w:r w:rsidRPr="000A122A">
              <w:rPr>
                <w:sz w:val="16"/>
                <w:szCs w:val="16"/>
              </w:rPr>
              <w:t>отопление и вентиляция</w:t>
            </w:r>
          </w:p>
        </w:tc>
        <w:tc>
          <w:tcPr>
            <w:tcW w:w="1100" w:type="dxa"/>
            <w:tcBorders>
              <w:top w:val="nil"/>
              <w:left w:val="nil"/>
              <w:bottom w:val="single" w:sz="4" w:space="0" w:color="auto"/>
              <w:right w:val="single" w:sz="4" w:space="0" w:color="auto"/>
            </w:tcBorders>
            <w:shd w:val="clear" w:color="auto" w:fill="auto"/>
            <w:vAlign w:val="center"/>
            <w:hideMark/>
          </w:tcPr>
          <w:p w14:paraId="01F95CD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66C0240" w14:textId="77777777" w:rsidR="00EB76E7" w:rsidRPr="000A122A" w:rsidRDefault="00EB76E7" w:rsidP="000A122A">
            <w:pPr>
              <w:ind w:firstLine="0"/>
              <w:jc w:val="center"/>
              <w:rPr>
                <w:sz w:val="16"/>
                <w:szCs w:val="16"/>
              </w:rPr>
            </w:pPr>
            <w:r w:rsidRPr="000A122A">
              <w:rPr>
                <w:sz w:val="16"/>
                <w:szCs w:val="16"/>
              </w:rPr>
              <w:t>13286,401</w:t>
            </w:r>
          </w:p>
        </w:tc>
        <w:tc>
          <w:tcPr>
            <w:tcW w:w="1100" w:type="dxa"/>
            <w:tcBorders>
              <w:top w:val="nil"/>
              <w:left w:val="nil"/>
              <w:bottom w:val="single" w:sz="4" w:space="0" w:color="auto"/>
              <w:right w:val="single" w:sz="4" w:space="0" w:color="auto"/>
            </w:tcBorders>
            <w:shd w:val="clear" w:color="auto" w:fill="auto"/>
            <w:vAlign w:val="center"/>
            <w:hideMark/>
          </w:tcPr>
          <w:p w14:paraId="089F223C" w14:textId="77777777" w:rsidR="00EB76E7" w:rsidRPr="000A122A" w:rsidRDefault="00EB76E7" w:rsidP="000A122A">
            <w:pPr>
              <w:ind w:firstLine="0"/>
              <w:jc w:val="center"/>
              <w:rPr>
                <w:sz w:val="16"/>
                <w:szCs w:val="16"/>
              </w:rPr>
            </w:pPr>
            <w:r w:rsidRPr="000A122A">
              <w:rPr>
                <w:sz w:val="16"/>
                <w:szCs w:val="16"/>
              </w:rPr>
              <w:t>6534,802</w:t>
            </w:r>
          </w:p>
        </w:tc>
        <w:tc>
          <w:tcPr>
            <w:tcW w:w="1100" w:type="dxa"/>
            <w:tcBorders>
              <w:top w:val="nil"/>
              <w:left w:val="nil"/>
              <w:bottom w:val="single" w:sz="4" w:space="0" w:color="auto"/>
              <w:right w:val="single" w:sz="4" w:space="0" w:color="auto"/>
            </w:tcBorders>
            <w:shd w:val="clear" w:color="auto" w:fill="auto"/>
            <w:vAlign w:val="center"/>
            <w:hideMark/>
          </w:tcPr>
          <w:p w14:paraId="5BF11157" w14:textId="77777777" w:rsidR="00EB76E7" w:rsidRPr="000A122A" w:rsidRDefault="00EB76E7" w:rsidP="000A122A">
            <w:pPr>
              <w:ind w:firstLine="0"/>
              <w:jc w:val="center"/>
              <w:rPr>
                <w:sz w:val="16"/>
                <w:szCs w:val="16"/>
              </w:rPr>
            </w:pPr>
            <w:r w:rsidRPr="000A122A">
              <w:rPr>
                <w:sz w:val="16"/>
                <w:szCs w:val="16"/>
              </w:rPr>
              <w:t>350,767</w:t>
            </w:r>
          </w:p>
        </w:tc>
        <w:tc>
          <w:tcPr>
            <w:tcW w:w="1100" w:type="dxa"/>
            <w:tcBorders>
              <w:top w:val="nil"/>
              <w:left w:val="nil"/>
              <w:bottom w:val="single" w:sz="4" w:space="0" w:color="auto"/>
              <w:right w:val="single" w:sz="4" w:space="0" w:color="auto"/>
            </w:tcBorders>
            <w:shd w:val="clear" w:color="auto" w:fill="auto"/>
            <w:vAlign w:val="center"/>
            <w:hideMark/>
          </w:tcPr>
          <w:p w14:paraId="4A3323A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6EA95F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0888465" w14:textId="77777777" w:rsidR="00EB76E7" w:rsidRPr="000A122A" w:rsidRDefault="00EB76E7" w:rsidP="000A122A">
            <w:pPr>
              <w:ind w:firstLine="0"/>
              <w:jc w:val="center"/>
              <w:rPr>
                <w:sz w:val="16"/>
                <w:szCs w:val="16"/>
              </w:rPr>
            </w:pPr>
            <w:r w:rsidRPr="000A122A">
              <w:rPr>
                <w:sz w:val="16"/>
                <w:szCs w:val="16"/>
              </w:rPr>
              <w:t>2263,579</w:t>
            </w:r>
          </w:p>
        </w:tc>
        <w:tc>
          <w:tcPr>
            <w:tcW w:w="1100" w:type="dxa"/>
            <w:tcBorders>
              <w:top w:val="nil"/>
              <w:left w:val="nil"/>
              <w:bottom w:val="single" w:sz="4" w:space="0" w:color="auto"/>
              <w:right w:val="single" w:sz="4" w:space="0" w:color="auto"/>
            </w:tcBorders>
            <w:shd w:val="clear" w:color="auto" w:fill="auto"/>
            <w:vAlign w:val="center"/>
            <w:hideMark/>
          </w:tcPr>
          <w:p w14:paraId="604BD1B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7B9F83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474CE9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0266AEB" w14:textId="77777777" w:rsidR="00EB76E7" w:rsidRPr="000A122A" w:rsidRDefault="00EB76E7" w:rsidP="000A122A">
            <w:pPr>
              <w:ind w:firstLine="0"/>
              <w:jc w:val="center"/>
              <w:rPr>
                <w:sz w:val="16"/>
                <w:szCs w:val="16"/>
              </w:rPr>
            </w:pPr>
            <w:r w:rsidRPr="000A122A">
              <w:rPr>
                <w:sz w:val="16"/>
                <w:szCs w:val="16"/>
              </w:rPr>
              <w:t>10206,848</w:t>
            </w:r>
          </w:p>
        </w:tc>
        <w:tc>
          <w:tcPr>
            <w:tcW w:w="960" w:type="dxa"/>
            <w:tcBorders>
              <w:top w:val="nil"/>
              <w:left w:val="nil"/>
              <w:bottom w:val="single" w:sz="4" w:space="0" w:color="auto"/>
              <w:right w:val="single" w:sz="4" w:space="0" w:color="auto"/>
            </w:tcBorders>
            <w:shd w:val="clear" w:color="auto" w:fill="auto"/>
            <w:vAlign w:val="center"/>
            <w:hideMark/>
          </w:tcPr>
          <w:p w14:paraId="3CE0A113" w14:textId="77777777" w:rsidR="00EB76E7" w:rsidRPr="000A122A" w:rsidRDefault="00EB76E7" w:rsidP="000A122A">
            <w:pPr>
              <w:ind w:firstLine="0"/>
              <w:jc w:val="center"/>
              <w:rPr>
                <w:sz w:val="16"/>
                <w:szCs w:val="16"/>
              </w:rPr>
            </w:pPr>
            <w:r w:rsidRPr="000A122A">
              <w:rPr>
                <w:sz w:val="16"/>
                <w:szCs w:val="16"/>
              </w:rPr>
              <w:t>10487,462</w:t>
            </w:r>
          </w:p>
        </w:tc>
        <w:tc>
          <w:tcPr>
            <w:tcW w:w="960" w:type="dxa"/>
            <w:tcBorders>
              <w:top w:val="nil"/>
              <w:left w:val="nil"/>
              <w:bottom w:val="single" w:sz="4" w:space="0" w:color="auto"/>
              <w:right w:val="single" w:sz="4" w:space="0" w:color="auto"/>
            </w:tcBorders>
            <w:shd w:val="clear" w:color="auto" w:fill="auto"/>
            <w:vAlign w:val="center"/>
            <w:hideMark/>
          </w:tcPr>
          <w:p w14:paraId="1090185E" w14:textId="77777777" w:rsidR="00EB76E7" w:rsidRPr="000A122A" w:rsidRDefault="00EB76E7" w:rsidP="000A122A">
            <w:pPr>
              <w:ind w:firstLine="0"/>
              <w:jc w:val="center"/>
              <w:rPr>
                <w:sz w:val="16"/>
                <w:szCs w:val="16"/>
              </w:rPr>
            </w:pPr>
            <w:r w:rsidRPr="000A122A">
              <w:rPr>
                <w:sz w:val="16"/>
                <w:szCs w:val="16"/>
              </w:rPr>
              <w:t>11058,024</w:t>
            </w:r>
          </w:p>
        </w:tc>
        <w:tc>
          <w:tcPr>
            <w:tcW w:w="960" w:type="dxa"/>
            <w:tcBorders>
              <w:top w:val="nil"/>
              <w:left w:val="nil"/>
              <w:bottom w:val="single" w:sz="4" w:space="0" w:color="auto"/>
              <w:right w:val="single" w:sz="4" w:space="0" w:color="auto"/>
            </w:tcBorders>
            <w:shd w:val="clear" w:color="auto" w:fill="auto"/>
            <w:vAlign w:val="center"/>
            <w:hideMark/>
          </w:tcPr>
          <w:p w14:paraId="0303860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93A412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AE2DB0E"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2D933DE7"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DDC9D65" w14:textId="77777777" w:rsidR="00EB76E7" w:rsidRPr="000A122A" w:rsidRDefault="00EB76E7" w:rsidP="000A122A">
            <w:pPr>
              <w:ind w:firstLine="0"/>
              <w:jc w:val="left"/>
              <w:rPr>
                <w:sz w:val="16"/>
                <w:szCs w:val="16"/>
              </w:rPr>
            </w:pPr>
            <w:r w:rsidRPr="000A122A">
              <w:rPr>
                <w:sz w:val="16"/>
                <w:szCs w:val="16"/>
              </w:rPr>
              <w:t>горячее водоснабжение</w:t>
            </w:r>
          </w:p>
        </w:tc>
        <w:tc>
          <w:tcPr>
            <w:tcW w:w="1100" w:type="dxa"/>
            <w:tcBorders>
              <w:top w:val="nil"/>
              <w:left w:val="nil"/>
              <w:bottom w:val="single" w:sz="4" w:space="0" w:color="auto"/>
              <w:right w:val="single" w:sz="4" w:space="0" w:color="auto"/>
            </w:tcBorders>
            <w:shd w:val="clear" w:color="auto" w:fill="auto"/>
            <w:vAlign w:val="center"/>
            <w:hideMark/>
          </w:tcPr>
          <w:p w14:paraId="638EDE0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AE9283B" w14:textId="77777777" w:rsidR="00EB76E7" w:rsidRPr="000A122A" w:rsidRDefault="00EB76E7" w:rsidP="000A122A">
            <w:pPr>
              <w:ind w:firstLine="0"/>
              <w:jc w:val="center"/>
              <w:rPr>
                <w:sz w:val="16"/>
                <w:szCs w:val="16"/>
              </w:rPr>
            </w:pPr>
            <w:r w:rsidRPr="000A122A">
              <w:rPr>
                <w:sz w:val="16"/>
                <w:szCs w:val="16"/>
              </w:rPr>
              <w:t>25012,548</w:t>
            </w:r>
          </w:p>
        </w:tc>
        <w:tc>
          <w:tcPr>
            <w:tcW w:w="1100" w:type="dxa"/>
            <w:tcBorders>
              <w:top w:val="nil"/>
              <w:left w:val="nil"/>
              <w:bottom w:val="single" w:sz="4" w:space="0" w:color="auto"/>
              <w:right w:val="single" w:sz="4" w:space="0" w:color="auto"/>
            </w:tcBorders>
            <w:shd w:val="clear" w:color="auto" w:fill="auto"/>
            <w:vAlign w:val="center"/>
            <w:hideMark/>
          </w:tcPr>
          <w:p w14:paraId="5DB95046" w14:textId="77777777" w:rsidR="00EB76E7" w:rsidRPr="000A122A" w:rsidRDefault="00EB76E7" w:rsidP="000A122A">
            <w:pPr>
              <w:ind w:firstLine="0"/>
              <w:jc w:val="center"/>
              <w:rPr>
                <w:sz w:val="16"/>
                <w:szCs w:val="16"/>
              </w:rPr>
            </w:pPr>
            <w:r w:rsidRPr="000A122A">
              <w:rPr>
                <w:sz w:val="16"/>
                <w:szCs w:val="16"/>
              </w:rPr>
              <w:t>14971,620</w:t>
            </w:r>
          </w:p>
        </w:tc>
        <w:tc>
          <w:tcPr>
            <w:tcW w:w="1100" w:type="dxa"/>
            <w:tcBorders>
              <w:top w:val="nil"/>
              <w:left w:val="nil"/>
              <w:bottom w:val="single" w:sz="4" w:space="0" w:color="auto"/>
              <w:right w:val="single" w:sz="4" w:space="0" w:color="auto"/>
            </w:tcBorders>
            <w:shd w:val="clear" w:color="auto" w:fill="auto"/>
            <w:vAlign w:val="center"/>
            <w:hideMark/>
          </w:tcPr>
          <w:p w14:paraId="29497C8D" w14:textId="77777777" w:rsidR="00EB76E7" w:rsidRPr="000A122A" w:rsidRDefault="00EB76E7" w:rsidP="000A122A">
            <w:pPr>
              <w:ind w:firstLine="0"/>
              <w:jc w:val="center"/>
              <w:rPr>
                <w:sz w:val="16"/>
                <w:szCs w:val="16"/>
              </w:rPr>
            </w:pPr>
            <w:r w:rsidRPr="000A122A">
              <w:rPr>
                <w:sz w:val="16"/>
                <w:szCs w:val="16"/>
              </w:rPr>
              <w:t>357,553</w:t>
            </w:r>
          </w:p>
        </w:tc>
        <w:tc>
          <w:tcPr>
            <w:tcW w:w="1100" w:type="dxa"/>
            <w:tcBorders>
              <w:top w:val="nil"/>
              <w:left w:val="nil"/>
              <w:bottom w:val="single" w:sz="4" w:space="0" w:color="auto"/>
              <w:right w:val="single" w:sz="4" w:space="0" w:color="auto"/>
            </w:tcBorders>
            <w:shd w:val="clear" w:color="auto" w:fill="auto"/>
            <w:vAlign w:val="center"/>
            <w:hideMark/>
          </w:tcPr>
          <w:p w14:paraId="033BEF0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D4D0C0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FD22188" w14:textId="77777777" w:rsidR="00EB76E7" w:rsidRPr="000A122A" w:rsidRDefault="00EB76E7" w:rsidP="000A122A">
            <w:pPr>
              <w:ind w:firstLine="0"/>
              <w:jc w:val="center"/>
              <w:rPr>
                <w:sz w:val="16"/>
                <w:szCs w:val="16"/>
              </w:rPr>
            </w:pPr>
            <w:r w:rsidRPr="000A122A">
              <w:rPr>
                <w:sz w:val="16"/>
                <w:szCs w:val="16"/>
              </w:rPr>
              <w:t>2307,369</w:t>
            </w:r>
          </w:p>
        </w:tc>
        <w:tc>
          <w:tcPr>
            <w:tcW w:w="1100" w:type="dxa"/>
            <w:tcBorders>
              <w:top w:val="nil"/>
              <w:left w:val="nil"/>
              <w:bottom w:val="single" w:sz="4" w:space="0" w:color="auto"/>
              <w:right w:val="single" w:sz="4" w:space="0" w:color="auto"/>
            </w:tcBorders>
            <w:shd w:val="clear" w:color="auto" w:fill="auto"/>
            <w:vAlign w:val="center"/>
            <w:hideMark/>
          </w:tcPr>
          <w:p w14:paraId="3B5D64D4"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8F1EDC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43B160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9C8C942" w14:textId="77777777" w:rsidR="00EB76E7" w:rsidRPr="000A122A" w:rsidRDefault="00EB76E7" w:rsidP="000A122A">
            <w:pPr>
              <w:ind w:firstLine="0"/>
              <w:jc w:val="center"/>
              <w:rPr>
                <w:sz w:val="16"/>
                <w:szCs w:val="16"/>
              </w:rPr>
            </w:pPr>
            <w:r w:rsidRPr="000A122A">
              <w:rPr>
                <w:sz w:val="16"/>
                <w:szCs w:val="16"/>
              </w:rPr>
              <w:t>19508,071</w:t>
            </w:r>
          </w:p>
        </w:tc>
        <w:tc>
          <w:tcPr>
            <w:tcW w:w="960" w:type="dxa"/>
            <w:tcBorders>
              <w:top w:val="nil"/>
              <w:left w:val="nil"/>
              <w:bottom w:val="single" w:sz="4" w:space="0" w:color="auto"/>
              <w:right w:val="single" w:sz="4" w:space="0" w:color="auto"/>
            </w:tcBorders>
            <w:shd w:val="clear" w:color="auto" w:fill="auto"/>
            <w:vAlign w:val="center"/>
            <w:hideMark/>
          </w:tcPr>
          <w:p w14:paraId="16DDC418" w14:textId="77777777" w:rsidR="00EB76E7" w:rsidRPr="000A122A" w:rsidRDefault="00EB76E7" w:rsidP="000A122A">
            <w:pPr>
              <w:ind w:firstLine="0"/>
              <w:jc w:val="center"/>
              <w:rPr>
                <w:sz w:val="16"/>
                <w:szCs w:val="16"/>
              </w:rPr>
            </w:pPr>
            <w:r w:rsidRPr="000A122A">
              <w:rPr>
                <w:sz w:val="16"/>
                <w:szCs w:val="16"/>
              </w:rPr>
              <w:t>19794,113</w:t>
            </w:r>
          </w:p>
        </w:tc>
        <w:tc>
          <w:tcPr>
            <w:tcW w:w="960" w:type="dxa"/>
            <w:tcBorders>
              <w:top w:val="nil"/>
              <w:left w:val="nil"/>
              <w:bottom w:val="single" w:sz="4" w:space="0" w:color="auto"/>
              <w:right w:val="single" w:sz="4" w:space="0" w:color="auto"/>
            </w:tcBorders>
            <w:shd w:val="clear" w:color="auto" w:fill="auto"/>
            <w:vAlign w:val="center"/>
            <w:hideMark/>
          </w:tcPr>
          <w:p w14:paraId="54B87B66" w14:textId="77777777" w:rsidR="00EB76E7" w:rsidRPr="000A122A" w:rsidRDefault="00EB76E7" w:rsidP="000A122A">
            <w:pPr>
              <w:ind w:firstLine="0"/>
              <w:jc w:val="center"/>
              <w:rPr>
                <w:sz w:val="16"/>
                <w:szCs w:val="16"/>
              </w:rPr>
            </w:pPr>
            <w:r w:rsidRPr="000A122A">
              <w:rPr>
                <w:sz w:val="16"/>
                <w:szCs w:val="16"/>
              </w:rPr>
              <w:t>20375,713</w:t>
            </w:r>
          </w:p>
        </w:tc>
        <w:tc>
          <w:tcPr>
            <w:tcW w:w="960" w:type="dxa"/>
            <w:tcBorders>
              <w:top w:val="nil"/>
              <w:left w:val="nil"/>
              <w:bottom w:val="single" w:sz="4" w:space="0" w:color="auto"/>
              <w:right w:val="single" w:sz="4" w:space="0" w:color="auto"/>
            </w:tcBorders>
            <w:shd w:val="clear" w:color="auto" w:fill="auto"/>
            <w:vAlign w:val="center"/>
            <w:hideMark/>
          </w:tcPr>
          <w:p w14:paraId="4462D81D"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F09A52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010BF99"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317FDD81"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04BAA149" w14:textId="77777777" w:rsidR="00EB76E7" w:rsidRPr="000A122A" w:rsidRDefault="00EB76E7" w:rsidP="000A122A">
            <w:pPr>
              <w:ind w:firstLine="0"/>
              <w:jc w:val="left"/>
              <w:rPr>
                <w:sz w:val="16"/>
                <w:szCs w:val="16"/>
              </w:rPr>
            </w:pPr>
            <w:r w:rsidRPr="000A122A">
              <w:rPr>
                <w:sz w:val="16"/>
                <w:szCs w:val="16"/>
              </w:rPr>
              <w:t>Многоэтажный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06CA233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3B6E46F" w14:textId="77777777" w:rsidR="00EB76E7" w:rsidRPr="000A122A" w:rsidRDefault="00EB76E7" w:rsidP="000A122A">
            <w:pPr>
              <w:ind w:firstLine="0"/>
              <w:jc w:val="center"/>
              <w:rPr>
                <w:sz w:val="16"/>
                <w:szCs w:val="16"/>
              </w:rPr>
            </w:pPr>
            <w:r w:rsidRPr="000A122A">
              <w:rPr>
                <w:sz w:val="16"/>
                <w:szCs w:val="16"/>
              </w:rPr>
              <w:t>28862,949</w:t>
            </w:r>
          </w:p>
        </w:tc>
        <w:tc>
          <w:tcPr>
            <w:tcW w:w="1100" w:type="dxa"/>
            <w:tcBorders>
              <w:top w:val="nil"/>
              <w:left w:val="nil"/>
              <w:bottom w:val="single" w:sz="4" w:space="0" w:color="auto"/>
              <w:right w:val="single" w:sz="4" w:space="0" w:color="auto"/>
            </w:tcBorders>
            <w:shd w:val="clear" w:color="auto" w:fill="auto"/>
            <w:vAlign w:val="center"/>
            <w:hideMark/>
          </w:tcPr>
          <w:p w14:paraId="6A6620CE" w14:textId="77777777" w:rsidR="00EB76E7" w:rsidRPr="000A122A" w:rsidRDefault="00EB76E7" w:rsidP="000A122A">
            <w:pPr>
              <w:ind w:firstLine="0"/>
              <w:jc w:val="center"/>
              <w:rPr>
                <w:sz w:val="16"/>
                <w:szCs w:val="16"/>
              </w:rPr>
            </w:pPr>
            <w:r w:rsidRPr="000A122A">
              <w:rPr>
                <w:sz w:val="16"/>
                <w:szCs w:val="16"/>
              </w:rPr>
              <w:t>20561,996</w:t>
            </w:r>
          </w:p>
        </w:tc>
        <w:tc>
          <w:tcPr>
            <w:tcW w:w="1100" w:type="dxa"/>
            <w:tcBorders>
              <w:top w:val="nil"/>
              <w:left w:val="nil"/>
              <w:bottom w:val="single" w:sz="4" w:space="0" w:color="auto"/>
              <w:right w:val="single" w:sz="4" w:space="0" w:color="auto"/>
            </w:tcBorders>
            <w:shd w:val="clear" w:color="auto" w:fill="auto"/>
            <w:vAlign w:val="center"/>
            <w:hideMark/>
          </w:tcPr>
          <w:p w14:paraId="6B057EA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CD914F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F059C5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54BD5A7"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95040E8"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6D6EAE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DFFA6D2"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3AF919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1713CC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03464FF"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5135CE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2E01B0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A7ABBB4"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7C75C0D6"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1617409" w14:textId="77777777" w:rsidR="00EB76E7" w:rsidRPr="000A122A" w:rsidRDefault="00EB76E7" w:rsidP="000A122A">
            <w:pPr>
              <w:ind w:firstLine="0"/>
              <w:jc w:val="left"/>
              <w:rPr>
                <w:sz w:val="16"/>
                <w:szCs w:val="16"/>
              </w:rPr>
            </w:pPr>
            <w:r w:rsidRPr="000A122A">
              <w:rPr>
                <w:sz w:val="16"/>
                <w:szCs w:val="16"/>
              </w:rPr>
              <w:t>Средне- и малоэтажный жилищный фонд</w:t>
            </w:r>
          </w:p>
        </w:tc>
        <w:tc>
          <w:tcPr>
            <w:tcW w:w="1100" w:type="dxa"/>
            <w:tcBorders>
              <w:top w:val="nil"/>
              <w:left w:val="nil"/>
              <w:bottom w:val="single" w:sz="4" w:space="0" w:color="auto"/>
              <w:right w:val="single" w:sz="4" w:space="0" w:color="auto"/>
            </w:tcBorders>
            <w:shd w:val="clear" w:color="auto" w:fill="auto"/>
            <w:vAlign w:val="center"/>
            <w:hideMark/>
          </w:tcPr>
          <w:p w14:paraId="62AD2C6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88D289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A59D82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3C73B9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D45283B"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125315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AE251D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7695A6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FBED47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6EA0DBC"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C1DAEBB" w14:textId="77777777" w:rsidR="00EB76E7" w:rsidRPr="000A122A" w:rsidRDefault="00EB76E7" w:rsidP="000A122A">
            <w:pPr>
              <w:ind w:firstLine="0"/>
              <w:jc w:val="center"/>
              <w:rPr>
                <w:sz w:val="16"/>
                <w:szCs w:val="16"/>
              </w:rPr>
            </w:pPr>
            <w:r w:rsidRPr="000A122A">
              <w:rPr>
                <w:sz w:val="16"/>
                <w:szCs w:val="16"/>
              </w:rPr>
              <w:t>29714,919</w:t>
            </w:r>
          </w:p>
        </w:tc>
        <w:tc>
          <w:tcPr>
            <w:tcW w:w="960" w:type="dxa"/>
            <w:tcBorders>
              <w:top w:val="nil"/>
              <w:left w:val="nil"/>
              <w:bottom w:val="single" w:sz="4" w:space="0" w:color="auto"/>
              <w:right w:val="single" w:sz="4" w:space="0" w:color="auto"/>
            </w:tcBorders>
            <w:shd w:val="clear" w:color="auto" w:fill="auto"/>
            <w:vAlign w:val="center"/>
            <w:hideMark/>
          </w:tcPr>
          <w:p w14:paraId="39C4EFB6" w14:textId="77777777" w:rsidR="00EB76E7" w:rsidRPr="000A122A" w:rsidRDefault="00EB76E7" w:rsidP="000A122A">
            <w:pPr>
              <w:ind w:firstLine="0"/>
              <w:jc w:val="center"/>
              <w:rPr>
                <w:sz w:val="16"/>
                <w:szCs w:val="16"/>
              </w:rPr>
            </w:pPr>
            <w:r w:rsidRPr="000A122A">
              <w:rPr>
                <w:sz w:val="16"/>
                <w:szCs w:val="16"/>
              </w:rPr>
              <w:t>29714,919</w:t>
            </w:r>
          </w:p>
        </w:tc>
        <w:tc>
          <w:tcPr>
            <w:tcW w:w="960" w:type="dxa"/>
            <w:tcBorders>
              <w:top w:val="nil"/>
              <w:left w:val="nil"/>
              <w:bottom w:val="single" w:sz="4" w:space="0" w:color="auto"/>
              <w:right w:val="single" w:sz="4" w:space="0" w:color="auto"/>
            </w:tcBorders>
            <w:shd w:val="clear" w:color="auto" w:fill="auto"/>
            <w:vAlign w:val="center"/>
            <w:hideMark/>
          </w:tcPr>
          <w:p w14:paraId="532CE04C" w14:textId="77777777" w:rsidR="00EB76E7" w:rsidRPr="000A122A" w:rsidRDefault="00EB76E7" w:rsidP="000A122A">
            <w:pPr>
              <w:ind w:firstLine="0"/>
              <w:jc w:val="center"/>
              <w:rPr>
                <w:sz w:val="16"/>
                <w:szCs w:val="16"/>
              </w:rPr>
            </w:pPr>
            <w:r w:rsidRPr="000A122A">
              <w:rPr>
                <w:sz w:val="16"/>
                <w:szCs w:val="16"/>
              </w:rPr>
              <w:t>29714,919</w:t>
            </w:r>
          </w:p>
        </w:tc>
        <w:tc>
          <w:tcPr>
            <w:tcW w:w="960" w:type="dxa"/>
            <w:tcBorders>
              <w:top w:val="nil"/>
              <w:left w:val="nil"/>
              <w:bottom w:val="single" w:sz="4" w:space="0" w:color="auto"/>
              <w:right w:val="single" w:sz="4" w:space="0" w:color="auto"/>
            </w:tcBorders>
            <w:shd w:val="clear" w:color="auto" w:fill="auto"/>
            <w:vAlign w:val="center"/>
            <w:hideMark/>
          </w:tcPr>
          <w:p w14:paraId="7BA5B2E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ECC317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A925FE6"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4935107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4C73BA1E" w14:textId="77777777" w:rsidR="00EB76E7" w:rsidRPr="000A122A" w:rsidRDefault="00EB76E7" w:rsidP="000A122A">
            <w:pPr>
              <w:ind w:firstLine="0"/>
              <w:jc w:val="left"/>
              <w:rPr>
                <w:sz w:val="16"/>
                <w:szCs w:val="16"/>
              </w:rPr>
            </w:pPr>
            <w:r w:rsidRPr="000A122A">
              <w:rPr>
                <w:sz w:val="16"/>
                <w:szCs w:val="16"/>
              </w:rPr>
              <w:t>Всего по поселению, в том числе:</w:t>
            </w:r>
          </w:p>
        </w:tc>
        <w:tc>
          <w:tcPr>
            <w:tcW w:w="1100" w:type="dxa"/>
            <w:tcBorders>
              <w:top w:val="nil"/>
              <w:left w:val="nil"/>
              <w:bottom w:val="single" w:sz="4" w:space="0" w:color="auto"/>
              <w:right w:val="single" w:sz="4" w:space="0" w:color="auto"/>
            </w:tcBorders>
            <w:shd w:val="clear" w:color="auto" w:fill="auto"/>
            <w:vAlign w:val="center"/>
            <w:hideMark/>
          </w:tcPr>
          <w:p w14:paraId="0EB7EBC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0DD6486" w14:textId="77777777" w:rsidR="00EB76E7" w:rsidRPr="000A122A" w:rsidRDefault="00EB76E7" w:rsidP="000A122A">
            <w:pPr>
              <w:ind w:firstLine="0"/>
              <w:jc w:val="center"/>
              <w:rPr>
                <w:sz w:val="16"/>
                <w:szCs w:val="16"/>
              </w:rPr>
            </w:pPr>
            <w:r w:rsidRPr="000A122A">
              <w:rPr>
                <w:sz w:val="16"/>
                <w:szCs w:val="16"/>
              </w:rPr>
              <w:t>38298,949</w:t>
            </w:r>
          </w:p>
        </w:tc>
        <w:tc>
          <w:tcPr>
            <w:tcW w:w="1100" w:type="dxa"/>
            <w:tcBorders>
              <w:top w:val="nil"/>
              <w:left w:val="nil"/>
              <w:bottom w:val="single" w:sz="4" w:space="0" w:color="auto"/>
              <w:right w:val="single" w:sz="4" w:space="0" w:color="auto"/>
            </w:tcBorders>
            <w:shd w:val="clear" w:color="auto" w:fill="auto"/>
            <w:vAlign w:val="center"/>
            <w:hideMark/>
          </w:tcPr>
          <w:p w14:paraId="08662EBE" w14:textId="77777777" w:rsidR="00EB76E7" w:rsidRPr="000A122A" w:rsidRDefault="00EB76E7" w:rsidP="000A122A">
            <w:pPr>
              <w:ind w:firstLine="0"/>
              <w:jc w:val="center"/>
              <w:rPr>
                <w:sz w:val="16"/>
                <w:szCs w:val="16"/>
              </w:rPr>
            </w:pPr>
            <w:r w:rsidRPr="000A122A">
              <w:rPr>
                <w:sz w:val="16"/>
                <w:szCs w:val="16"/>
              </w:rPr>
              <w:t>21506,422</w:t>
            </w:r>
          </w:p>
        </w:tc>
        <w:tc>
          <w:tcPr>
            <w:tcW w:w="1100" w:type="dxa"/>
            <w:tcBorders>
              <w:top w:val="nil"/>
              <w:left w:val="nil"/>
              <w:bottom w:val="single" w:sz="4" w:space="0" w:color="auto"/>
              <w:right w:val="single" w:sz="4" w:space="0" w:color="auto"/>
            </w:tcBorders>
            <w:shd w:val="clear" w:color="auto" w:fill="auto"/>
            <w:vAlign w:val="center"/>
            <w:hideMark/>
          </w:tcPr>
          <w:p w14:paraId="531BDC21" w14:textId="77777777" w:rsidR="00EB76E7" w:rsidRPr="000A122A" w:rsidRDefault="00EB76E7" w:rsidP="000A122A">
            <w:pPr>
              <w:ind w:firstLine="0"/>
              <w:jc w:val="center"/>
              <w:rPr>
                <w:sz w:val="16"/>
                <w:szCs w:val="16"/>
              </w:rPr>
            </w:pPr>
            <w:r w:rsidRPr="000A122A">
              <w:rPr>
                <w:sz w:val="16"/>
                <w:szCs w:val="16"/>
              </w:rPr>
              <w:t>708,319</w:t>
            </w:r>
          </w:p>
        </w:tc>
        <w:tc>
          <w:tcPr>
            <w:tcW w:w="1100" w:type="dxa"/>
            <w:tcBorders>
              <w:top w:val="nil"/>
              <w:left w:val="nil"/>
              <w:bottom w:val="single" w:sz="4" w:space="0" w:color="auto"/>
              <w:right w:val="single" w:sz="4" w:space="0" w:color="auto"/>
            </w:tcBorders>
            <w:shd w:val="clear" w:color="auto" w:fill="auto"/>
            <w:vAlign w:val="center"/>
            <w:hideMark/>
          </w:tcPr>
          <w:p w14:paraId="6ED8C52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D10BAAC"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5D606DD" w14:textId="77777777" w:rsidR="00EB76E7" w:rsidRPr="000A122A" w:rsidRDefault="00EB76E7" w:rsidP="000A122A">
            <w:pPr>
              <w:ind w:firstLine="0"/>
              <w:jc w:val="center"/>
              <w:rPr>
                <w:sz w:val="16"/>
                <w:szCs w:val="16"/>
              </w:rPr>
            </w:pPr>
            <w:r w:rsidRPr="000A122A">
              <w:rPr>
                <w:sz w:val="16"/>
                <w:szCs w:val="16"/>
              </w:rPr>
              <w:t>4570,947</w:t>
            </w:r>
          </w:p>
        </w:tc>
        <w:tc>
          <w:tcPr>
            <w:tcW w:w="1100" w:type="dxa"/>
            <w:tcBorders>
              <w:top w:val="nil"/>
              <w:left w:val="nil"/>
              <w:bottom w:val="single" w:sz="4" w:space="0" w:color="auto"/>
              <w:right w:val="single" w:sz="4" w:space="0" w:color="auto"/>
            </w:tcBorders>
            <w:shd w:val="clear" w:color="auto" w:fill="auto"/>
            <w:vAlign w:val="center"/>
            <w:hideMark/>
          </w:tcPr>
          <w:p w14:paraId="0ED236D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18E6E7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030599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9EAD772" w14:textId="77777777" w:rsidR="00EB76E7" w:rsidRPr="000A122A" w:rsidRDefault="00EB76E7" w:rsidP="000A122A">
            <w:pPr>
              <w:ind w:firstLine="0"/>
              <w:jc w:val="center"/>
              <w:rPr>
                <w:sz w:val="16"/>
                <w:szCs w:val="16"/>
              </w:rPr>
            </w:pPr>
            <w:r w:rsidRPr="000A122A">
              <w:rPr>
                <w:sz w:val="16"/>
                <w:szCs w:val="16"/>
              </w:rPr>
              <w:t>29714,919</w:t>
            </w:r>
          </w:p>
        </w:tc>
        <w:tc>
          <w:tcPr>
            <w:tcW w:w="960" w:type="dxa"/>
            <w:tcBorders>
              <w:top w:val="nil"/>
              <w:left w:val="nil"/>
              <w:bottom w:val="single" w:sz="4" w:space="0" w:color="auto"/>
              <w:right w:val="single" w:sz="4" w:space="0" w:color="auto"/>
            </w:tcBorders>
            <w:shd w:val="clear" w:color="auto" w:fill="auto"/>
            <w:vAlign w:val="center"/>
            <w:hideMark/>
          </w:tcPr>
          <w:p w14:paraId="6157EA1B" w14:textId="77777777" w:rsidR="00EB76E7" w:rsidRPr="000A122A" w:rsidRDefault="00EB76E7" w:rsidP="000A122A">
            <w:pPr>
              <w:ind w:firstLine="0"/>
              <w:jc w:val="center"/>
              <w:rPr>
                <w:sz w:val="16"/>
                <w:szCs w:val="16"/>
              </w:rPr>
            </w:pPr>
            <w:r w:rsidRPr="000A122A">
              <w:rPr>
                <w:sz w:val="16"/>
                <w:szCs w:val="16"/>
              </w:rPr>
              <w:t>30281,575</w:t>
            </w:r>
          </w:p>
        </w:tc>
        <w:tc>
          <w:tcPr>
            <w:tcW w:w="960" w:type="dxa"/>
            <w:tcBorders>
              <w:top w:val="nil"/>
              <w:left w:val="nil"/>
              <w:bottom w:val="single" w:sz="4" w:space="0" w:color="auto"/>
              <w:right w:val="single" w:sz="4" w:space="0" w:color="auto"/>
            </w:tcBorders>
            <w:shd w:val="clear" w:color="auto" w:fill="auto"/>
            <w:vAlign w:val="center"/>
            <w:hideMark/>
          </w:tcPr>
          <w:p w14:paraId="04BD08C5" w14:textId="77777777" w:rsidR="00EB76E7" w:rsidRPr="000A122A" w:rsidRDefault="00EB76E7" w:rsidP="000A122A">
            <w:pPr>
              <w:ind w:firstLine="0"/>
              <w:jc w:val="center"/>
              <w:rPr>
                <w:sz w:val="16"/>
                <w:szCs w:val="16"/>
              </w:rPr>
            </w:pPr>
            <w:r w:rsidRPr="000A122A">
              <w:rPr>
                <w:sz w:val="16"/>
                <w:szCs w:val="16"/>
              </w:rPr>
              <w:t>31433,737</w:t>
            </w:r>
          </w:p>
        </w:tc>
        <w:tc>
          <w:tcPr>
            <w:tcW w:w="960" w:type="dxa"/>
            <w:tcBorders>
              <w:top w:val="nil"/>
              <w:left w:val="nil"/>
              <w:bottom w:val="single" w:sz="4" w:space="0" w:color="auto"/>
              <w:right w:val="single" w:sz="4" w:space="0" w:color="auto"/>
            </w:tcBorders>
            <w:shd w:val="clear" w:color="auto" w:fill="auto"/>
            <w:vAlign w:val="center"/>
            <w:hideMark/>
          </w:tcPr>
          <w:p w14:paraId="630623D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7D98CFE1"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A6BEB76"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3606347C"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13C59613" w14:textId="77777777" w:rsidR="00EB76E7" w:rsidRPr="000A122A" w:rsidRDefault="00EB76E7" w:rsidP="000A122A">
            <w:pPr>
              <w:ind w:firstLine="0"/>
              <w:jc w:val="left"/>
              <w:rPr>
                <w:sz w:val="16"/>
                <w:szCs w:val="16"/>
              </w:rPr>
            </w:pPr>
            <w:r w:rsidRPr="000A122A">
              <w:rPr>
                <w:sz w:val="16"/>
                <w:szCs w:val="16"/>
              </w:rPr>
              <w:t>Многоэтажный жилищный фонд, в том числе по районам:</w:t>
            </w:r>
          </w:p>
        </w:tc>
        <w:tc>
          <w:tcPr>
            <w:tcW w:w="1100" w:type="dxa"/>
            <w:tcBorders>
              <w:top w:val="nil"/>
              <w:left w:val="nil"/>
              <w:bottom w:val="single" w:sz="4" w:space="0" w:color="auto"/>
              <w:right w:val="single" w:sz="4" w:space="0" w:color="auto"/>
            </w:tcBorders>
            <w:shd w:val="clear" w:color="auto" w:fill="auto"/>
            <w:vAlign w:val="center"/>
            <w:hideMark/>
          </w:tcPr>
          <w:p w14:paraId="1E1B1F83"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1949872" w14:textId="77777777" w:rsidR="00EB76E7" w:rsidRPr="000A122A" w:rsidRDefault="00EB76E7" w:rsidP="000A122A">
            <w:pPr>
              <w:ind w:firstLine="0"/>
              <w:jc w:val="center"/>
              <w:rPr>
                <w:sz w:val="16"/>
                <w:szCs w:val="16"/>
              </w:rPr>
            </w:pPr>
            <w:r w:rsidRPr="000A122A">
              <w:rPr>
                <w:sz w:val="16"/>
                <w:szCs w:val="16"/>
              </w:rPr>
              <w:t>28862,949</w:t>
            </w:r>
          </w:p>
        </w:tc>
        <w:tc>
          <w:tcPr>
            <w:tcW w:w="1100" w:type="dxa"/>
            <w:tcBorders>
              <w:top w:val="nil"/>
              <w:left w:val="nil"/>
              <w:bottom w:val="single" w:sz="4" w:space="0" w:color="auto"/>
              <w:right w:val="single" w:sz="4" w:space="0" w:color="auto"/>
            </w:tcBorders>
            <w:shd w:val="clear" w:color="auto" w:fill="auto"/>
            <w:vAlign w:val="center"/>
            <w:hideMark/>
          </w:tcPr>
          <w:p w14:paraId="0CA8F534" w14:textId="77777777" w:rsidR="00EB76E7" w:rsidRPr="000A122A" w:rsidRDefault="00EB76E7" w:rsidP="000A122A">
            <w:pPr>
              <w:ind w:firstLine="0"/>
              <w:jc w:val="center"/>
              <w:rPr>
                <w:sz w:val="16"/>
                <w:szCs w:val="16"/>
              </w:rPr>
            </w:pPr>
            <w:r w:rsidRPr="000A122A">
              <w:rPr>
                <w:sz w:val="16"/>
                <w:szCs w:val="16"/>
              </w:rPr>
              <w:t>20561,996</w:t>
            </w:r>
          </w:p>
        </w:tc>
        <w:tc>
          <w:tcPr>
            <w:tcW w:w="1100" w:type="dxa"/>
            <w:tcBorders>
              <w:top w:val="nil"/>
              <w:left w:val="nil"/>
              <w:bottom w:val="single" w:sz="4" w:space="0" w:color="auto"/>
              <w:right w:val="single" w:sz="4" w:space="0" w:color="auto"/>
            </w:tcBorders>
            <w:shd w:val="clear" w:color="auto" w:fill="auto"/>
            <w:vAlign w:val="center"/>
            <w:hideMark/>
          </w:tcPr>
          <w:p w14:paraId="48D390A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7620CF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0797806D"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A26874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132072A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EDC466A"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43863C1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FBCAB5B"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40689D7"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9E2D766"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E6E12D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FD4763A"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4C85F8C" w14:textId="77777777" w:rsidR="00EB76E7" w:rsidRPr="000A122A" w:rsidRDefault="00EB76E7" w:rsidP="000A122A">
            <w:pPr>
              <w:ind w:firstLine="0"/>
              <w:jc w:val="center"/>
              <w:rPr>
                <w:sz w:val="16"/>
                <w:szCs w:val="16"/>
              </w:rPr>
            </w:pPr>
            <w:r w:rsidRPr="000A122A">
              <w:rPr>
                <w:sz w:val="16"/>
                <w:szCs w:val="16"/>
              </w:rPr>
              <w:t>0,000</w:t>
            </w:r>
          </w:p>
        </w:tc>
      </w:tr>
      <w:tr w:rsidR="00EB76E7" w:rsidRPr="000A122A" w14:paraId="09BA75D8" w14:textId="77777777" w:rsidTr="000A122A">
        <w:trPr>
          <w:trHeight w:val="20"/>
          <w:jc w:val="center"/>
        </w:trPr>
        <w:tc>
          <w:tcPr>
            <w:tcW w:w="2980" w:type="dxa"/>
            <w:tcBorders>
              <w:top w:val="nil"/>
              <w:left w:val="single" w:sz="4" w:space="0" w:color="auto"/>
              <w:bottom w:val="single" w:sz="4" w:space="0" w:color="auto"/>
              <w:right w:val="single" w:sz="4" w:space="0" w:color="auto"/>
            </w:tcBorders>
            <w:shd w:val="clear" w:color="auto" w:fill="auto"/>
            <w:vAlign w:val="center"/>
            <w:hideMark/>
          </w:tcPr>
          <w:p w14:paraId="27183C7C" w14:textId="77777777" w:rsidR="00EB76E7" w:rsidRPr="000A122A" w:rsidRDefault="00EB76E7" w:rsidP="000A122A">
            <w:pPr>
              <w:ind w:firstLine="0"/>
              <w:jc w:val="left"/>
              <w:rPr>
                <w:sz w:val="16"/>
                <w:szCs w:val="16"/>
              </w:rPr>
            </w:pPr>
            <w:r w:rsidRPr="000A122A">
              <w:rPr>
                <w:sz w:val="16"/>
                <w:szCs w:val="16"/>
              </w:rPr>
              <w:t>р.п. Линево</w:t>
            </w:r>
          </w:p>
        </w:tc>
        <w:tc>
          <w:tcPr>
            <w:tcW w:w="1100" w:type="dxa"/>
            <w:tcBorders>
              <w:top w:val="nil"/>
              <w:left w:val="nil"/>
              <w:bottom w:val="single" w:sz="4" w:space="0" w:color="auto"/>
              <w:right w:val="single" w:sz="4" w:space="0" w:color="auto"/>
            </w:tcBorders>
            <w:shd w:val="clear" w:color="auto" w:fill="auto"/>
            <w:vAlign w:val="center"/>
            <w:hideMark/>
          </w:tcPr>
          <w:p w14:paraId="67D526CE"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773E8ACB" w14:textId="77777777" w:rsidR="00EB76E7" w:rsidRPr="000A122A" w:rsidRDefault="00EB76E7" w:rsidP="000A122A">
            <w:pPr>
              <w:ind w:firstLine="0"/>
              <w:jc w:val="center"/>
              <w:rPr>
                <w:sz w:val="16"/>
                <w:szCs w:val="16"/>
              </w:rPr>
            </w:pPr>
            <w:r w:rsidRPr="000A122A">
              <w:rPr>
                <w:sz w:val="16"/>
                <w:szCs w:val="16"/>
              </w:rPr>
              <w:t>28862,949</w:t>
            </w:r>
          </w:p>
        </w:tc>
        <w:tc>
          <w:tcPr>
            <w:tcW w:w="1100" w:type="dxa"/>
            <w:tcBorders>
              <w:top w:val="nil"/>
              <w:left w:val="nil"/>
              <w:bottom w:val="single" w:sz="4" w:space="0" w:color="auto"/>
              <w:right w:val="single" w:sz="4" w:space="0" w:color="auto"/>
            </w:tcBorders>
            <w:shd w:val="clear" w:color="auto" w:fill="auto"/>
            <w:vAlign w:val="center"/>
            <w:hideMark/>
          </w:tcPr>
          <w:p w14:paraId="355F8568" w14:textId="77777777" w:rsidR="00EB76E7" w:rsidRPr="000A122A" w:rsidRDefault="00EB76E7" w:rsidP="000A122A">
            <w:pPr>
              <w:ind w:firstLine="0"/>
              <w:jc w:val="center"/>
              <w:rPr>
                <w:sz w:val="16"/>
                <w:szCs w:val="16"/>
              </w:rPr>
            </w:pPr>
            <w:r w:rsidRPr="000A122A">
              <w:rPr>
                <w:sz w:val="16"/>
                <w:szCs w:val="16"/>
              </w:rPr>
              <w:t>20561,996</w:t>
            </w:r>
          </w:p>
        </w:tc>
        <w:tc>
          <w:tcPr>
            <w:tcW w:w="1100" w:type="dxa"/>
            <w:tcBorders>
              <w:top w:val="nil"/>
              <w:left w:val="nil"/>
              <w:bottom w:val="single" w:sz="4" w:space="0" w:color="auto"/>
              <w:right w:val="single" w:sz="4" w:space="0" w:color="auto"/>
            </w:tcBorders>
            <w:shd w:val="clear" w:color="auto" w:fill="auto"/>
            <w:vAlign w:val="center"/>
            <w:hideMark/>
          </w:tcPr>
          <w:p w14:paraId="2C8DC3C5"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559C2000"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1848C1F"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35005F39"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A51DF01"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61E50646" w14:textId="77777777" w:rsidR="00EB76E7" w:rsidRPr="000A122A" w:rsidRDefault="00EB76E7" w:rsidP="000A122A">
            <w:pPr>
              <w:ind w:firstLine="0"/>
              <w:jc w:val="center"/>
              <w:rPr>
                <w:sz w:val="16"/>
                <w:szCs w:val="16"/>
              </w:rPr>
            </w:pPr>
            <w:r w:rsidRPr="000A122A">
              <w:rPr>
                <w:sz w:val="16"/>
                <w:szCs w:val="16"/>
              </w:rPr>
              <w:t>0,000</w:t>
            </w:r>
          </w:p>
        </w:tc>
        <w:tc>
          <w:tcPr>
            <w:tcW w:w="1100" w:type="dxa"/>
            <w:tcBorders>
              <w:top w:val="nil"/>
              <w:left w:val="nil"/>
              <w:bottom w:val="single" w:sz="4" w:space="0" w:color="auto"/>
              <w:right w:val="single" w:sz="4" w:space="0" w:color="auto"/>
            </w:tcBorders>
            <w:shd w:val="clear" w:color="auto" w:fill="auto"/>
            <w:vAlign w:val="center"/>
            <w:hideMark/>
          </w:tcPr>
          <w:p w14:paraId="2A2E8E43"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7146A3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53BC3EE"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0D85648"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672D350"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E215EA9" w14:textId="77777777" w:rsidR="00EB76E7" w:rsidRPr="000A122A" w:rsidRDefault="00EB76E7" w:rsidP="000A122A">
            <w:pPr>
              <w:ind w:firstLine="0"/>
              <w:jc w:val="center"/>
              <w:rPr>
                <w:sz w:val="16"/>
                <w:szCs w:val="16"/>
              </w:rPr>
            </w:pPr>
            <w:r w:rsidRPr="000A122A">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1392E86" w14:textId="77777777" w:rsidR="00EB76E7" w:rsidRPr="000A122A" w:rsidRDefault="00EB76E7" w:rsidP="000A122A">
            <w:pPr>
              <w:ind w:firstLine="0"/>
              <w:jc w:val="center"/>
              <w:rPr>
                <w:sz w:val="16"/>
                <w:szCs w:val="16"/>
              </w:rPr>
            </w:pPr>
            <w:r w:rsidRPr="000A122A">
              <w:rPr>
                <w:sz w:val="16"/>
                <w:szCs w:val="16"/>
              </w:rPr>
              <w:t>0,000</w:t>
            </w:r>
          </w:p>
        </w:tc>
      </w:tr>
    </w:tbl>
    <w:p w14:paraId="5147848F" w14:textId="77777777" w:rsidR="00EB76E7" w:rsidRPr="00EB76E7" w:rsidRDefault="00EB76E7" w:rsidP="00EB76E7"/>
    <w:p w14:paraId="3FB543EB" w14:textId="77777777" w:rsidR="00EB76E7" w:rsidRPr="00EB76E7" w:rsidRDefault="00EB76E7" w:rsidP="00EB76E7"/>
    <w:p w14:paraId="27FB67FD" w14:textId="77777777" w:rsidR="00EB76E7" w:rsidRPr="00EB76E7" w:rsidRDefault="00EB76E7" w:rsidP="00EB76E7">
      <w:pPr>
        <w:sectPr w:rsidR="00EB76E7" w:rsidRPr="00EB76E7" w:rsidSect="00A14B39">
          <w:pgSz w:w="23811" w:h="16838" w:orient="landscape" w:code="8"/>
          <w:pgMar w:top="1134" w:right="536" w:bottom="1134" w:left="567" w:header="708" w:footer="708" w:gutter="0"/>
          <w:cols w:space="708"/>
          <w:docGrid w:linePitch="360"/>
        </w:sectPr>
      </w:pPr>
    </w:p>
    <w:p w14:paraId="3CD8A071" w14:textId="08B5D0B1" w:rsidR="00EB76E7" w:rsidRDefault="00EB76E7" w:rsidP="00EB76E7">
      <w:r>
        <w:lastRenderedPageBreak/>
        <w:t>В перспективе планируется подключение застройки индивидуальных жилых зданий к централизованному теплоснабжению. Однако может быть рассмотрен вариант подключению данных объектов к сетям газоснабжения. Ниже (</w:t>
      </w:r>
      <w:r>
        <w:fldChar w:fldCharType="begin"/>
      </w:r>
      <w:r>
        <w:instrText xml:space="preserve"> REF _Ref166746065 \h </w:instrText>
      </w:r>
      <w:r>
        <w:fldChar w:fldCharType="separate"/>
      </w:r>
      <w:r w:rsidR="00B51620">
        <w:t xml:space="preserve">Таблица </w:t>
      </w:r>
      <w:r w:rsidR="00B51620">
        <w:rPr>
          <w:noProof/>
        </w:rPr>
        <w:t>1</w:t>
      </w:r>
      <w:r w:rsidR="00B51620">
        <w:t>.</w:t>
      </w:r>
      <w:r w:rsidR="00B51620">
        <w:rPr>
          <w:noProof/>
        </w:rPr>
        <w:t>32</w:t>
      </w:r>
      <w:r>
        <w:fldChar w:fldCharType="end"/>
      </w:r>
      <w:r>
        <w:t>), приведен перечень объектов ИЖС.</w:t>
      </w:r>
    </w:p>
    <w:p w14:paraId="5D8FE930" w14:textId="58CDE67A" w:rsidR="00EB76E7" w:rsidRDefault="00EB76E7" w:rsidP="00EB76E7">
      <w:pPr>
        <w:pStyle w:val="a4"/>
      </w:pPr>
      <w:bookmarkStart w:id="91" w:name="_Ref166746065"/>
      <w:bookmarkStart w:id="92" w:name="_Toc166749557"/>
      <w:bookmarkStart w:id="93" w:name="_Toc167037184"/>
      <w:r>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32</w:t>
      </w:r>
      <w:r w:rsidR="004D69FD">
        <w:rPr>
          <w:noProof/>
        </w:rPr>
        <w:fldChar w:fldCharType="end"/>
      </w:r>
      <w:bookmarkEnd w:id="91"/>
      <w:r>
        <w:t xml:space="preserve"> Перечень объектов ИЖС.</w:t>
      </w:r>
      <w:bookmarkEnd w:id="92"/>
      <w:bookmarkEnd w:id="93"/>
    </w:p>
    <w:tbl>
      <w:tblPr>
        <w:tblW w:w="5000" w:type="pct"/>
        <w:jc w:val="center"/>
        <w:tblLook w:val="04A0" w:firstRow="1" w:lastRow="0" w:firstColumn="1" w:lastColumn="0" w:noHBand="0" w:noVBand="1"/>
      </w:tblPr>
      <w:tblGrid>
        <w:gridCol w:w="471"/>
        <w:gridCol w:w="1360"/>
        <w:gridCol w:w="1039"/>
        <w:gridCol w:w="946"/>
        <w:gridCol w:w="1359"/>
        <w:gridCol w:w="1076"/>
        <w:gridCol w:w="1187"/>
        <w:gridCol w:w="949"/>
        <w:gridCol w:w="958"/>
      </w:tblGrid>
      <w:tr w:rsidR="00EB76E7" w:rsidRPr="00F9633D" w14:paraId="7D0C0D73" w14:textId="77777777" w:rsidTr="000A122A">
        <w:trPr>
          <w:trHeight w:val="20"/>
          <w:tblHeader/>
          <w:jc w:val="center"/>
        </w:trPr>
        <w:tc>
          <w:tcPr>
            <w:tcW w:w="430"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74F1C3FB"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 п/п</w:t>
            </w:r>
          </w:p>
        </w:tc>
        <w:tc>
          <w:tcPr>
            <w:tcW w:w="1220" w:type="dxa"/>
            <w:tcBorders>
              <w:top w:val="single" w:sz="4" w:space="0" w:color="auto"/>
              <w:left w:val="nil"/>
              <w:bottom w:val="single" w:sz="4" w:space="0" w:color="auto"/>
              <w:right w:val="single" w:sz="4" w:space="0" w:color="auto"/>
            </w:tcBorders>
            <w:shd w:val="clear" w:color="000000" w:fill="C0C0C0"/>
            <w:vAlign w:val="center"/>
            <w:hideMark/>
          </w:tcPr>
          <w:p w14:paraId="79F86373"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Наименование</w:t>
            </w:r>
          </w:p>
        </w:tc>
        <w:tc>
          <w:tcPr>
            <w:tcW w:w="936" w:type="dxa"/>
            <w:tcBorders>
              <w:top w:val="single" w:sz="4" w:space="0" w:color="auto"/>
              <w:left w:val="nil"/>
              <w:bottom w:val="single" w:sz="4" w:space="0" w:color="auto"/>
              <w:right w:val="single" w:sz="4" w:space="0" w:color="auto"/>
            </w:tcBorders>
            <w:shd w:val="clear" w:color="000000" w:fill="C0C0C0"/>
            <w:vAlign w:val="center"/>
            <w:hideMark/>
          </w:tcPr>
          <w:p w14:paraId="490C28F0"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Год постройки</w:t>
            </w:r>
          </w:p>
        </w:tc>
        <w:tc>
          <w:tcPr>
            <w:tcW w:w="854" w:type="dxa"/>
            <w:tcBorders>
              <w:top w:val="single" w:sz="4" w:space="0" w:color="auto"/>
              <w:left w:val="nil"/>
              <w:bottom w:val="single" w:sz="4" w:space="0" w:color="auto"/>
              <w:right w:val="single" w:sz="4" w:space="0" w:color="auto"/>
            </w:tcBorders>
            <w:shd w:val="clear" w:color="000000" w:fill="C0C0C0"/>
            <w:vAlign w:val="center"/>
            <w:hideMark/>
          </w:tcPr>
          <w:p w14:paraId="728B6A42"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Площадь участка, м</w:t>
            </w:r>
            <w:r w:rsidRPr="00F9633D">
              <w:rPr>
                <w:rFonts w:eastAsia="Times New Roman"/>
                <w:b/>
                <w:bCs/>
                <w:color w:val="000000"/>
                <w:sz w:val="16"/>
                <w:szCs w:val="16"/>
                <w:vertAlign w:val="superscript"/>
                <w:lang w:eastAsia="ru-RU"/>
              </w:rPr>
              <w:t>2</w:t>
            </w:r>
          </w:p>
        </w:tc>
        <w:tc>
          <w:tcPr>
            <w:tcW w:w="1220" w:type="dxa"/>
            <w:tcBorders>
              <w:top w:val="single" w:sz="4" w:space="0" w:color="auto"/>
              <w:left w:val="nil"/>
              <w:bottom w:val="single" w:sz="4" w:space="0" w:color="auto"/>
              <w:right w:val="single" w:sz="4" w:space="0" w:color="auto"/>
            </w:tcBorders>
            <w:shd w:val="clear" w:color="000000" w:fill="C0C0C0"/>
            <w:vAlign w:val="center"/>
            <w:hideMark/>
          </w:tcPr>
          <w:p w14:paraId="69785578"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Отапливаемая площадь, м</w:t>
            </w:r>
            <w:r w:rsidRPr="00F9633D">
              <w:rPr>
                <w:rFonts w:eastAsia="Times New Roman"/>
                <w:b/>
                <w:bCs/>
                <w:color w:val="000000"/>
                <w:sz w:val="16"/>
                <w:szCs w:val="16"/>
                <w:vertAlign w:val="superscript"/>
                <w:lang w:eastAsia="ru-RU"/>
              </w:rPr>
              <w:t>2</w:t>
            </w:r>
          </w:p>
        </w:tc>
        <w:tc>
          <w:tcPr>
            <w:tcW w:w="969" w:type="dxa"/>
            <w:tcBorders>
              <w:top w:val="single" w:sz="4" w:space="0" w:color="auto"/>
              <w:left w:val="nil"/>
              <w:bottom w:val="single" w:sz="4" w:space="0" w:color="auto"/>
              <w:right w:val="single" w:sz="4" w:space="0" w:color="auto"/>
            </w:tcBorders>
            <w:shd w:val="clear" w:color="000000" w:fill="C0C0C0"/>
            <w:vAlign w:val="center"/>
            <w:hideMark/>
          </w:tcPr>
          <w:p w14:paraId="4873C139"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Нагрузка отопления, Гкал/ч</w:t>
            </w:r>
          </w:p>
        </w:tc>
        <w:tc>
          <w:tcPr>
            <w:tcW w:w="1067" w:type="dxa"/>
            <w:tcBorders>
              <w:top w:val="single" w:sz="4" w:space="0" w:color="auto"/>
              <w:left w:val="nil"/>
              <w:bottom w:val="single" w:sz="4" w:space="0" w:color="auto"/>
              <w:right w:val="single" w:sz="4" w:space="0" w:color="auto"/>
            </w:tcBorders>
            <w:shd w:val="clear" w:color="000000" w:fill="C0C0C0"/>
            <w:vAlign w:val="center"/>
            <w:hideMark/>
          </w:tcPr>
          <w:p w14:paraId="1BC87F60"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Нагрузка вентиляция, Гкал/ч</w:t>
            </w:r>
          </w:p>
        </w:tc>
        <w:tc>
          <w:tcPr>
            <w:tcW w:w="857" w:type="dxa"/>
            <w:tcBorders>
              <w:top w:val="single" w:sz="4" w:space="0" w:color="auto"/>
              <w:left w:val="nil"/>
              <w:bottom w:val="single" w:sz="4" w:space="0" w:color="auto"/>
              <w:right w:val="single" w:sz="4" w:space="0" w:color="auto"/>
            </w:tcBorders>
            <w:shd w:val="clear" w:color="000000" w:fill="C0C0C0"/>
            <w:vAlign w:val="center"/>
            <w:hideMark/>
          </w:tcPr>
          <w:p w14:paraId="75CB4D47"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Нагрузка ГВС, Гкал/ч</w:t>
            </w:r>
          </w:p>
        </w:tc>
        <w:tc>
          <w:tcPr>
            <w:tcW w:w="863" w:type="dxa"/>
            <w:tcBorders>
              <w:top w:val="single" w:sz="4" w:space="0" w:color="auto"/>
              <w:left w:val="nil"/>
              <w:bottom w:val="single" w:sz="4" w:space="0" w:color="auto"/>
              <w:right w:val="single" w:sz="4" w:space="0" w:color="auto"/>
            </w:tcBorders>
            <w:shd w:val="clear" w:color="000000" w:fill="C0C0C0"/>
            <w:vAlign w:val="center"/>
            <w:hideMark/>
          </w:tcPr>
          <w:p w14:paraId="1360A0F8"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Всего нагрузка, Гкал/ч</w:t>
            </w:r>
          </w:p>
        </w:tc>
      </w:tr>
      <w:tr w:rsidR="00EB76E7" w:rsidRPr="00F9633D" w14:paraId="1C2F629F" w14:textId="77777777" w:rsidTr="000A122A">
        <w:trPr>
          <w:trHeight w:val="20"/>
          <w:jc w:val="center"/>
        </w:trPr>
        <w:tc>
          <w:tcPr>
            <w:tcW w:w="430" w:type="dxa"/>
            <w:tcBorders>
              <w:top w:val="nil"/>
              <w:left w:val="single" w:sz="4" w:space="0" w:color="auto"/>
              <w:bottom w:val="single" w:sz="4" w:space="0" w:color="auto"/>
              <w:right w:val="single" w:sz="4" w:space="0" w:color="auto"/>
            </w:tcBorders>
            <w:shd w:val="clear" w:color="000000" w:fill="FFFFFF"/>
            <w:vAlign w:val="center"/>
            <w:hideMark/>
          </w:tcPr>
          <w:p w14:paraId="526D004B" w14:textId="5DE29B68"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w:t>
            </w:r>
          </w:p>
        </w:tc>
        <w:tc>
          <w:tcPr>
            <w:tcW w:w="1220" w:type="dxa"/>
            <w:tcBorders>
              <w:top w:val="nil"/>
              <w:left w:val="nil"/>
              <w:bottom w:val="single" w:sz="4" w:space="0" w:color="auto"/>
              <w:right w:val="single" w:sz="4" w:space="0" w:color="auto"/>
            </w:tcBorders>
            <w:shd w:val="clear" w:color="000000" w:fill="FFFFFF"/>
            <w:vAlign w:val="center"/>
            <w:hideMark/>
          </w:tcPr>
          <w:p w14:paraId="3AB11F7A"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Коттеджная застройка</w:t>
            </w:r>
          </w:p>
        </w:tc>
        <w:tc>
          <w:tcPr>
            <w:tcW w:w="936" w:type="dxa"/>
            <w:tcBorders>
              <w:top w:val="nil"/>
              <w:left w:val="nil"/>
              <w:bottom w:val="single" w:sz="4" w:space="0" w:color="auto"/>
              <w:right w:val="single" w:sz="4" w:space="0" w:color="auto"/>
            </w:tcBorders>
            <w:shd w:val="clear" w:color="000000" w:fill="FFFFFF"/>
            <w:vAlign w:val="center"/>
            <w:hideMark/>
          </w:tcPr>
          <w:p w14:paraId="38116A2E"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2034-2036</w:t>
            </w:r>
          </w:p>
        </w:tc>
        <w:tc>
          <w:tcPr>
            <w:tcW w:w="854" w:type="dxa"/>
            <w:tcBorders>
              <w:top w:val="nil"/>
              <w:left w:val="nil"/>
              <w:bottom w:val="single" w:sz="4" w:space="0" w:color="auto"/>
              <w:right w:val="single" w:sz="4" w:space="0" w:color="auto"/>
            </w:tcBorders>
            <w:shd w:val="clear" w:color="000000" w:fill="FFFFFF"/>
            <w:vAlign w:val="center"/>
            <w:hideMark/>
          </w:tcPr>
          <w:p w14:paraId="0F233EE8"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137766,86</w:t>
            </w:r>
          </w:p>
        </w:tc>
        <w:tc>
          <w:tcPr>
            <w:tcW w:w="1220" w:type="dxa"/>
            <w:tcBorders>
              <w:top w:val="nil"/>
              <w:left w:val="nil"/>
              <w:bottom w:val="single" w:sz="4" w:space="0" w:color="auto"/>
              <w:right w:val="single" w:sz="4" w:space="0" w:color="auto"/>
            </w:tcBorders>
            <w:shd w:val="clear" w:color="000000" w:fill="FFFFFF"/>
            <w:vAlign w:val="center"/>
            <w:hideMark/>
          </w:tcPr>
          <w:p w14:paraId="5630F5BD"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63360,00</w:t>
            </w:r>
          </w:p>
        </w:tc>
        <w:tc>
          <w:tcPr>
            <w:tcW w:w="969" w:type="dxa"/>
            <w:tcBorders>
              <w:top w:val="nil"/>
              <w:left w:val="nil"/>
              <w:bottom w:val="single" w:sz="4" w:space="0" w:color="auto"/>
              <w:right w:val="single" w:sz="4" w:space="0" w:color="auto"/>
            </w:tcBorders>
            <w:shd w:val="clear" w:color="000000" w:fill="FFFFFF"/>
            <w:vAlign w:val="center"/>
            <w:hideMark/>
          </w:tcPr>
          <w:p w14:paraId="2F503AFD"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10,776</w:t>
            </w:r>
          </w:p>
        </w:tc>
        <w:tc>
          <w:tcPr>
            <w:tcW w:w="1067" w:type="dxa"/>
            <w:tcBorders>
              <w:top w:val="nil"/>
              <w:left w:val="nil"/>
              <w:bottom w:val="single" w:sz="4" w:space="0" w:color="auto"/>
              <w:right w:val="single" w:sz="4" w:space="0" w:color="auto"/>
            </w:tcBorders>
            <w:shd w:val="clear" w:color="000000" w:fill="FFFFFF"/>
            <w:vAlign w:val="center"/>
            <w:hideMark/>
          </w:tcPr>
          <w:p w14:paraId="33F3C1E5" w14:textId="097169D5" w:rsidR="00EB76E7" w:rsidRPr="00F9633D" w:rsidRDefault="00EB76E7" w:rsidP="000A122A">
            <w:pPr>
              <w:ind w:firstLine="0"/>
              <w:jc w:val="center"/>
              <w:rPr>
                <w:rFonts w:eastAsia="Times New Roman"/>
                <w:color w:val="000000"/>
                <w:sz w:val="16"/>
                <w:szCs w:val="16"/>
                <w:lang w:eastAsia="ru-RU"/>
              </w:rPr>
            </w:pPr>
          </w:p>
        </w:tc>
        <w:tc>
          <w:tcPr>
            <w:tcW w:w="857" w:type="dxa"/>
            <w:tcBorders>
              <w:top w:val="nil"/>
              <w:left w:val="nil"/>
              <w:bottom w:val="single" w:sz="4" w:space="0" w:color="auto"/>
              <w:right w:val="single" w:sz="4" w:space="0" w:color="auto"/>
            </w:tcBorders>
            <w:shd w:val="clear" w:color="000000" w:fill="FFFFFF"/>
            <w:vAlign w:val="center"/>
            <w:hideMark/>
          </w:tcPr>
          <w:p w14:paraId="29623AB2"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6,465</w:t>
            </w:r>
          </w:p>
        </w:tc>
        <w:tc>
          <w:tcPr>
            <w:tcW w:w="863" w:type="dxa"/>
            <w:tcBorders>
              <w:top w:val="nil"/>
              <w:left w:val="nil"/>
              <w:bottom w:val="single" w:sz="4" w:space="0" w:color="auto"/>
              <w:right w:val="single" w:sz="4" w:space="0" w:color="auto"/>
            </w:tcBorders>
            <w:shd w:val="clear" w:color="000000" w:fill="FFFFFF"/>
            <w:vAlign w:val="center"/>
            <w:hideMark/>
          </w:tcPr>
          <w:p w14:paraId="38728399"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17,241</w:t>
            </w:r>
          </w:p>
        </w:tc>
      </w:tr>
      <w:tr w:rsidR="00EB76E7" w:rsidRPr="00F9633D" w14:paraId="1E7422D4" w14:textId="77777777" w:rsidTr="000A122A">
        <w:trPr>
          <w:trHeight w:val="20"/>
          <w:jc w:val="center"/>
        </w:trPr>
        <w:tc>
          <w:tcPr>
            <w:tcW w:w="430" w:type="dxa"/>
            <w:tcBorders>
              <w:top w:val="nil"/>
              <w:left w:val="single" w:sz="4" w:space="0" w:color="auto"/>
              <w:bottom w:val="single" w:sz="4" w:space="0" w:color="auto"/>
              <w:right w:val="single" w:sz="4" w:space="0" w:color="auto"/>
            </w:tcBorders>
            <w:shd w:val="clear" w:color="000000" w:fill="FFFFFF"/>
            <w:vAlign w:val="center"/>
            <w:hideMark/>
          </w:tcPr>
          <w:p w14:paraId="60E71FAA" w14:textId="580B0BE0"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w:t>
            </w:r>
          </w:p>
        </w:tc>
        <w:tc>
          <w:tcPr>
            <w:tcW w:w="1220" w:type="dxa"/>
            <w:tcBorders>
              <w:top w:val="nil"/>
              <w:left w:val="nil"/>
              <w:bottom w:val="single" w:sz="4" w:space="0" w:color="auto"/>
              <w:right w:val="single" w:sz="4" w:space="0" w:color="auto"/>
            </w:tcBorders>
            <w:shd w:val="clear" w:color="000000" w:fill="FFFFFF"/>
            <w:vAlign w:val="center"/>
            <w:hideMark/>
          </w:tcPr>
          <w:p w14:paraId="1DB6958D"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Застройка таунхаусами</w:t>
            </w:r>
          </w:p>
        </w:tc>
        <w:tc>
          <w:tcPr>
            <w:tcW w:w="936" w:type="dxa"/>
            <w:tcBorders>
              <w:top w:val="nil"/>
              <w:left w:val="nil"/>
              <w:bottom w:val="single" w:sz="4" w:space="0" w:color="auto"/>
              <w:right w:val="single" w:sz="4" w:space="0" w:color="auto"/>
            </w:tcBorders>
            <w:shd w:val="clear" w:color="000000" w:fill="FFFFFF"/>
            <w:vAlign w:val="center"/>
            <w:hideMark/>
          </w:tcPr>
          <w:p w14:paraId="0093FF12"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2034-2036</w:t>
            </w:r>
          </w:p>
        </w:tc>
        <w:tc>
          <w:tcPr>
            <w:tcW w:w="854" w:type="dxa"/>
            <w:tcBorders>
              <w:top w:val="nil"/>
              <w:left w:val="nil"/>
              <w:bottom w:val="single" w:sz="4" w:space="0" w:color="auto"/>
              <w:right w:val="single" w:sz="4" w:space="0" w:color="auto"/>
            </w:tcBorders>
            <w:shd w:val="clear" w:color="000000" w:fill="FFFFFF"/>
            <w:vAlign w:val="center"/>
            <w:hideMark/>
          </w:tcPr>
          <w:p w14:paraId="48ACF589"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15880,07</w:t>
            </w:r>
          </w:p>
        </w:tc>
        <w:tc>
          <w:tcPr>
            <w:tcW w:w="1220" w:type="dxa"/>
            <w:tcBorders>
              <w:top w:val="nil"/>
              <w:left w:val="nil"/>
              <w:bottom w:val="single" w:sz="4" w:space="0" w:color="auto"/>
              <w:right w:val="single" w:sz="4" w:space="0" w:color="auto"/>
            </w:tcBorders>
            <w:shd w:val="clear" w:color="000000" w:fill="FFFFFF"/>
            <w:vAlign w:val="center"/>
            <w:hideMark/>
          </w:tcPr>
          <w:p w14:paraId="2E5451C1"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18480,00</w:t>
            </w:r>
          </w:p>
        </w:tc>
        <w:tc>
          <w:tcPr>
            <w:tcW w:w="969" w:type="dxa"/>
            <w:tcBorders>
              <w:top w:val="nil"/>
              <w:left w:val="nil"/>
              <w:bottom w:val="single" w:sz="4" w:space="0" w:color="auto"/>
              <w:right w:val="single" w:sz="4" w:space="0" w:color="auto"/>
            </w:tcBorders>
            <w:shd w:val="clear" w:color="000000" w:fill="FFFFFF"/>
            <w:vAlign w:val="center"/>
            <w:hideMark/>
          </w:tcPr>
          <w:p w14:paraId="73D114E7"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3,143</w:t>
            </w:r>
          </w:p>
        </w:tc>
        <w:tc>
          <w:tcPr>
            <w:tcW w:w="1067" w:type="dxa"/>
            <w:tcBorders>
              <w:top w:val="nil"/>
              <w:left w:val="nil"/>
              <w:bottom w:val="single" w:sz="4" w:space="0" w:color="auto"/>
              <w:right w:val="single" w:sz="4" w:space="0" w:color="auto"/>
            </w:tcBorders>
            <w:shd w:val="clear" w:color="000000" w:fill="FFFFFF"/>
            <w:vAlign w:val="center"/>
            <w:hideMark/>
          </w:tcPr>
          <w:p w14:paraId="371BE02C" w14:textId="5EF5BB29" w:rsidR="00EB76E7" w:rsidRPr="00F9633D" w:rsidRDefault="00EB76E7" w:rsidP="000A122A">
            <w:pPr>
              <w:ind w:firstLine="0"/>
              <w:jc w:val="center"/>
              <w:rPr>
                <w:rFonts w:eastAsia="Times New Roman"/>
                <w:color w:val="000000"/>
                <w:sz w:val="16"/>
                <w:szCs w:val="16"/>
                <w:lang w:eastAsia="ru-RU"/>
              </w:rPr>
            </w:pPr>
          </w:p>
        </w:tc>
        <w:tc>
          <w:tcPr>
            <w:tcW w:w="857" w:type="dxa"/>
            <w:tcBorders>
              <w:top w:val="nil"/>
              <w:left w:val="nil"/>
              <w:bottom w:val="single" w:sz="4" w:space="0" w:color="auto"/>
              <w:right w:val="single" w:sz="4" w:space="0" w:color="auto"/>
            </w:tcBorders>
            <w:shd w:val="clear" w:color="000000" w:fill="FFFFFF"/>
            <w:vAlign w:val="center"/>
            <w:hideMark/>
          </w:tcPr>
          <w:p w14:paraId="4373D45F"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1,886</w:t>
            </w:r>
          </w:p>
        </w:tc>
        <w:tc>
          <w:tcPr>
            <w:tcW w:w="863" w:type="dxa"/>
            <w:tcBorders>
              <w:top w:val="nil"/>
              <w:left w:val="nil"/>
              <w:bottom w:val="single" w:sz="4" w:space="0" w:color="auto"/>
              <w:right w:val="single" w:sz="4" w:space="0" w:color="auto"/>
            </w:tcBorders>
            <w:shd w:val="clear" w:color="000000" w:fill="FFFFFF"/>
            <w:vAlign w:val="center"/>
            <w:hideMark/>
          </w:tcPr>
          <w:p w14:paraId="4DA718ED"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5,029</w:t>
            </w:r>
          </w:p>
        </w:tc>
      </w:tr>
    </w:tbl>
    <w:p w14:paraId="43555CDF" w14:textId="77777777" w:rsidR="00EB76E7" w:rsidRDefault="00EB76E7" w:rsidP="00EB76E7"/>
    <w:p w14:paraId="43789D6E" w14:textId="2139D963" w:rsidR="00306404" w:rsidRDefault="00D73756" w:rsidP="00D73756">
      <w:pPr>
        <w:pStyle w:val="2"/>
      </w:pPr>
      <w:bookmarkStart w:id="94" w:name="_Toc167043506"/>
      <w:r>
        <w:t>С</w:t>
      </w:r>
      <w:r w:rsidR="00306404">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94"/>
    </w:p>
    <w:p w14:paraId="5CF75EEC" w14:textId="77777777" w:rsidR="00EB76E7" w:rsidRDefault="00EB76E7" w:rsidP="00EB76E7">
      <w:r>
        <w:t>В перспективе планируется прирост потребления тепловой энергии объектами, расположенными в производственных зонах за счет строительства новых объектов</w:t>
      </w:r>
      <w:r w:rsidRPr="008856D9">
        <w:t>.</w:t>
      </w:r>
    </w:p>
    <w:p w14:paraId="19017015" w14:textId="54418DF5" w:rsidR="00EB76E7" w:rsidRDefault="00EB76E7" w:rsidP="00EB76E7">
      <w:r>
        <w:t>Ниже (</w:t>
      </w:r>
      <w:r>
        <w:fldChar w:fldCharType="begin"/>
      </w:r>
      <w:r>
        <w:instrText xml:space="preserve"> REF _Ref166746140 \h </w:instrText>
      </w:r>
      <w:r>
        <w:fldChar w:fldCharType="separate"/>
      </w:r>
      <w:r w:rsidR="00B51620">
        <w:t xml:space="preserve">Таблица </w:t>
      </w:r>
      <w:r w:rsidR="00B51620">
        <w:rPr>
          <w:noProof/>
        </w:rPr>
        <w:t>1</w:t>
      </w:r>
      <w:r w:rsidR="00B51620">
        <w:t>.</w:t>
      </w:r>
      <w:r w:rsidR="00B51620">
        <w:rPr>
          <w:noProof/>
        </w:rPr>
        <w:t>33</w:t>
      </w:r>
      <w:r>
        <w:fldChar w:fldCharType="end"/>
      </w:r>
      <w:r>
        <w:t>), представлен перечень объектов производственного назначения, планируемых к подключению к централизованному теплоснабжению.</w:t>
      </w:r>
    </w:p>
    <w:p w14:paraId="6735A221" w14:textId="77777777" w:rsidR="00EB76E7" w:rsidRDefault="00EB76E7" w:rsidP="00EB76E7">
      <w:r>
        <w:t>Приростов тепловой нагрузки в паре для технологических нужд не планируется.</w:t>
      </w:r>
    </w:p>
    <w:p w14:paraId="0F99B74A" w14:textId="6F6D9CAE" w:rsidR="00EB76E7" w:rsidRDefault="00EB76E7" w:rsidP="00EB76E7">
      <w:pPr>
        <w:pStyle w:val="a4"/>
      </w:pPr>
      <w:bookmarkStart w:id="95" w:name="_Ref166746140"/>
      <w:bookmarkStart w:id="96" w:name="_Toc166749558"/>
      <w:bookmarkStart w:id="97" w:name="_Toc167037185"/>
      <w:r>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33</w:t>
      </w:r>
      <w:r w:rsidR="004D69FD">
        <w:rPr>
          <w:noProof/>
        </w:rPr>
        <w:fldChar w:fldCharType="end"/>
      </w:r>
      <w:bookmarkEnd w:id="95"/>
      <w:r>
        <w:t xml:space="preserve"> Перечень производственных объектов, планируемых к подключению к централизованному теплоснабжению.</w:t>
      </w:r>
      <w:bookmarkEnd w:id="96"/>
      <w:bookmarkEnd w:id="97"/>
    </w:p>
    <w:tbl>
      <w:tblPr>
        <w:tblW w:w="4953" w:type="pct"/>
        <w:jc w:val="center"/>
        <w:tblLook w:val="04A0" w:firstRow="1" w:lastRow="0" w:firstColumn="1" w:lastColumn="0" w:noHBand="0" w:noVBand="1"/>
      </w:tblPr>
      <w:tblGrid>
        <w:gridCol w:w="503"/>
        <w:gridCol w:w="1692"/>
        <w:gridCol w:w="1176"/>
        <w:gridCol w:w="1220"/>
        <w:gridCol w:w="1351"/>
        <w:gridCol w:w="1070"/>
        <w:gridCol w:w="1079"/>
        <w:gridCol w:w="1166"/>
      </w:tblGrid>
      <w:tr w:rsidR="00EB76E7" w:rsidRPr="00F9633D" w14:paraId="5CC347F6" w14:textId="77777777" w:rsidTr="000A122A">
        <w:trPr>
          <w:trHeight w:val="20"/>
          <w:tblHeader/>
          <w:jc w:val="center"/>
        </w:trPr>
        <w:tc>
          <w:tcPr>
            <w:tcW w:w="503"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1719498F"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 п/п</w:t>
            </w:r>
          </w:p>
        </w:tc>
        <w:tc>
          <w:tcPr>
            <w:tcW w:w="1692" w:type="dxa"/>
            <w:tcBorders>
              <w:top w:val="single" w:sz="4" w:space="0" w:color="auto"/>
              <w:left w:val="nil"/>
              <w:bottom w:val="single" w:sz="4" w:space="0" w:color="auto"/>
              <w:right w:val="single" w:sz="4" w:space="0" w:color="auto"/>
            </w:tcBorders>
            <w:shd w:val="clear" w:color="000000" w:fill="C0C0C0"/>
            <w:vAlign w:val="center"/>
            <w:hideMark/>
          </w:tcPr>
          <w:p w14:paraId="4027A4DA"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Наименование</w:t>
            </w:r>
          </w:p>
        </w:tc>
        <w:tc>
          <w:tcPr>
            <w:tcW w:w="1176" w:type="dxa"/>
            <w:tcBorders>
              <w:top w:val="single" w:sz="4" w:space="0" w:color="auto"/>
              <w:left w:val="nil"/>
              <w:bottom w:val="single" w:sz="4" w:space="0" w:color="auto"/>
              <w:right w:val="single" w:sz="4" w:space="0" w:color="auto"/>
            </w:tcBorders>
            <w:shd w:val="clear" w:color="000000" w:fill="C0C0C0"/>
            <w:vAlign w:val="center"/>
            <w:hideMark/>
          </w:tcPr>
          <w:p w14:paraId="4BEC17FC"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Год постройки</w:t>
            </w:r>
          </w:p>
        </w:tc>
        <w:tc>
          <w:tcPr>
            <w:tcW w:w="1220" w:type="dxa"/>
            <w:tcBorders>
              <w:top w:val="single" w:sz="4" w:space="0" w:color="auto"/>
              <w:left w:val="nil"/>
              <w:bottom w:val="single" w:sz="4" w:space="0" w:color="auto"/>
              <w:right w:val="single" w:sz="4" w:space="0" w:color="auto"/>
            </w:tcBorders>
            <w:shd w:val="clear" w:color="000000" w:fill="C0C0C0"/>
            <w:vAlign w:val="center"/>
            <w:hideMark/>
          </w:tcPr>
          <w:p w14:paraId="3B6101C1"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Нагрузка отопления, Гкал/ч</w:t>
            </w:r>
          </w:p>
        </w:tc>
        <w:tc>
          <w:tcPr>
            <w:tcW w:w="1351" w:type="dxa"/>
            <w:tcBorders>
              <w:top w:val="single" w:sz="4" w:space="0" w:color="auto"/>
              <w:left w:val="nil"/>
              <w:bottom w:val="single" w:sz="4" w:space="0" w:color="auto"/>
              <w:right w:val="single" w:sz="4" w:space="0" w:color="auto"/>
            </w:tcBorders>
            <w:shd w:val="clear" w:color="000000" w:fill="C0C0C0"/>
            <w:vAlign w:val="center"/>
            <w:hideMark/>
          </w:tcPr>
          <w:p w14:paraId="138D0F79"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Нагрузка вентиляция, Гкал/ч</w:t>
            </w:r>
          </w:p>
        </w:tc>
        <w:tc>
          <w:tcPr>
            <w:tcW w:w="1070" w:type="dxa"/>
            <w:tcBorders>
              <w:top w:val="single" w:sz="4" w:space="0" w:color="auto"/>
              <w:left w:val="nil"/>
              <w:bottom w:val="single" w:sz="4" w:space="0" w:color="auto"/>
              <w:right w:val="single" w:sz="4" w:space="0" w:color="auto"/>
            </w:tcBorders>
            <w:shd w:val="clear" w:color="000000" w:fill="C0C0C0"/>
            <w:vAlign w:val="center"/>
            <w:hideMark/>
          </w:tcPr>
          <w:p w14:paraId="25975DF0"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Нагрузка ГВС, Гкал/ч</w:t>
            </w:r>
          </w:p>
        </w:tc>
        <w:tc>
          <w:tcPr>
            <w:tcW w:w="1079" w:type="dxa"/>
            <w:tcBorders>
              <w:top w:val="single" w:sz="4" w:space="0" w:color="auto"/>
              <w:left w:val="nil"/>
              <w:bottom w:val="single" w:sz="4" w:space="0" w:color="auto"/>
              <w:right w:val="single" w:sz="4" w:space="0" w:color="auto"/>
            </w:tcBorders>
            <w:shd w:val="clear" w:color="000000" w:fill="C0C0C0"/>
            <w:vAlign w:val="center"/>
            <w:hideMark/>
          </w:tcPr>
          <w:p w14:paraId="3AFB96E1"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Всего нагрузка, Гкал/ч</w:t>
            </w:r>
          </w:p>
        </w:tc>
        <w:tc>
          <w:tcPr>
            <w:tcW w:w="1166" w:type="dxa"/>
            <w:tcBorders>
              <w:top w:val="single" w:sz="4" w:space="0" w:color="auto"/>
              <w:left w:val="nil"/>
              <w:bottom w:val="single" w:sz="4" w:space="0" w:color="auto"/>
              <w:right w:val="single" w:sz="4" w:space="0" w:color="auto"/>
            </w:tcBorders>
            <w:shd w:val="clear" w:color="000000" w:fill="C0C0C0"/>
            <w:vAlign w:val="center"/>
            <w:hideMark/>
          </w:tcPr>
          <w:p w14:paraId="60D815A5" w14:textId="77777777" w:rsidR="00EB76E7" w:rsidRPr="00F9633D" w:rsidRDefault="00EB76E7" w:rsidP="000A122A">
            <w:pPr>
              <w:ind w:firstLine="0"/>
              <w:jc w:val="center"/>
              <w:rPr>
                <w:rFonts w:eastAsia="Times New Roman"/>
                <w:b/>
                <w:bCs/>
                <w:color w:val="000000"/>
                <w:sz w:val="16"/>
                <w:szCs w:val="16"/>
                <w:lang w:eastAsia="ru-RU"/>
              </w:rPr>
            </w:pPr>
            <w:r w:rsidRPr="00F9633D">
              <w:rPr>
                <w:rFonts w:eastAsia="Times New Roman"/>
                <w:b/>
                <w:bCs/>
                <w:color w:val="000000"/>
                <w:sz w:val="16"/>
                <w:szCs w:val="16"/>
                <w:lang w:eastAsia="ru-RU"/>
              </w:rPr>
              <w:t>Вид Застройки</w:t>
            </w:r>
          </w:p>
        </w:tc>
      </w:tr>
      <w:tr w:rsidR="00EB76E7" w:rsidRPr="00F9633D" w14:paraId="1F2A540A" w14:textId="77777777" w:rsidTr="000A122A">
        <w:trPr>
          <w:trHeight w:val="20"/>
          <w:jc w:val="center"/>
        </w:trPr>
        <w:tc>
          <w:tcPr>
            <w:tcW w:w="503" w:type="dxa"/>
            <w:tcBorders>
              <w:top w:val="nil"/>
              <w:left w:val="single" w:sz="4" w:space="0" w:color="auto"/>
              <w:bottom w:val="single" w:sz="4" w:space="0" w:color="auto"/>
              <w:right w:val="single" w:sz="4" w:space="0" w:color="auto"/>
            </w:tcBorders>
            <w:shd w:val="clear" w:color="000000" w:fill="FFFFFF"/>
            <w:vAlign w:val="center"/>
            <w:hideMark/>
          </w:tcPr>
          <w:p w14:paraId="4AAC8D38"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4</w:t>
            </w:r>
          </w:p>
        </w:tc>
        <w:tc>
          <w:tcPr>
            <w:tcW w:w="1692" w:type="dxa"/>
            <w:tcBorders>
              <w:top w:val="nil"/>
              <w:left w:val="nil"/>
              <w:bottom w:val="single" w:sz="4" w:space="0" w:color="auto"/>
              <w:right w:val="single" w:sz="4" w:space="0" w:color="auto"/>
            </w:tcBorders>
            <w:shd w:val="clear" w:color="000000" w:fill="FFFFFF"/>
            <w:vAlign w:val="center"/>
            <w:hideMark/>
          </w:tcPr>
          <w:p w14:paraId="58B289EA"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СТО, магазин</w:t>
            </w:r>
          </w:p>
        </w:tc>
        <w:tc>
          <w:tcPr>
            <w:tcW w:w="1176" w:type="dxa"/>
            <w:tcBorders>
              <w:top w:val="nil"/>
              <w:left w:val="nil"/>
              <w:bottom w:val="single" w:sz="4" w:space="0" w:color="auto"/>
              <w:right w:val="single" w:sz="4" w:space="0" w:color="auto"/>
            </w:tcBorders>
            <w:shd w:val="clear" w:color="000000" w:fill="FFFFFF"/>
            <w:vAlign w:val="center"/>
            <w:hideMark/>
          </w:tcPr>
          <w:p w14:paraId="5461B76A"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2026</w:t>
            </w:r>
          </w:p>
        </w:tc>
        <w:tc>
          <w:tcPr>
            <w:tcW w:w="1220" w:type="dxa"/>
            <w:tcBorders>
              <w:top w:val="nil"/>
              <w:left w:val="nil"/>
              <w:bottom w:val="single" w:sz="4" w:space="0" w:color="auto"/>
              <w:right w:val="single" w:sz="4" w:space="0" w:color="auto"/>
            </w:tcBorders>
            <w:shd w:val="clear" w:color="000000" w:fill="FFFFFF"/>
            <w:vAlign w:val="center"/>
            <w:hideMark/>
          </w:tcPr>
          <w:p w14:paraId="43C63C71"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0,083</w:t>
            </w:r>
          </w:p>
        </w:tc>
        <w:tc>
          <w:tcPr>
            <w:tcW w:w="1351" w:type="dxa"/>
            <w:tcBorders>
              <w:top w:val="nil"/>
              <w:left w:val="nil"/>
              <w:bottom w:val="single" w:sz="4" w:space="0" w:color="auto"/>
              <w:right w:val="single" w:sz="4" w:space="0" w:color="auto"/>
            </w:tcBorders>
            <w:shd w:val="clear" w:color="000000" w:fill="FFFFFF"/>
            <w:vAlign w:val="center"/>
            <w:hideMark/>
          </w:tcPr>
          <w:p w14:paraId="27099A36" w14:textId="141A093C" w:rsidR="00EB76E7" w:rsidRPr="00F9633D" w:rsidRDefault="00EB76E7" w:rsidP="000A122A">
            <w:pPr>
              <w:ind w:firstLine="0"/>
              <w:jc w:val="center"/>
              <w:rPr>
                <w:rFonts w:eastAsia="Times New Roman"/>
                <w:color w:val="000000"/>
                <w:sz w:val="16"/>
                <w:szCs w:val="16"/>
                <w:lang w:eastAsia="ru-RU"/>
              </w:rPr>
            </w:pPr>
          </w:p>
        </w:tc>
        <w:tc>
          <w:tcPr>
            <w:tcW w:w="1070" w:type="dxa"/>
            <w:tcBorders>
              <w:top w:val="nil"/>
              <w:left w:val="nil"/>
              <w:bottom w:val="single" w:sz="4" w:space="0" w:color="auto"/>
              <w:right w:val="single" w:sz="4" w:space="0" w:color="auto"/>
            </w:tcBorders>
            <w:shd w:val="clear" w:color="000000" w:fill="FFFFFF"/>
            <w:vAlign w:val="center"/>
            <w:hideMark/>
          </w:tcPr>
          <w:p w14:paraId="366DD752" w14:textId="45E10782" w:rsidR="00EB76E7" w:rsidRPr="00F9633D" w:rsidRDefault="00EB76E7" w:rsidP="000A122A">
            <w:pPr>
              <w:ind w:firstLine="0"/>
              <w:jc w:val="center"/>
              <w:rPr>
                <w:rFonts w:eastAsia="Times New Roman"/>
                <w:color w:val="000000"/>
                <w:sz w:val="16"/>
                <w:szCs w:val="16"/>
                <w:lang w:eastAsia="ru-RU"/>
              </w:rPr>
            </w:pPr>
          </w:p>
        </w:tc>
        <w:tc>
          <w:tcPr>
            <w:tcW w:w="1079" w:type="dxa"/>
            <w:tcBorders>
              <w:top w:val="nil"/>
              <w:left w:val="nil"/>
              <w:bottom w:val="single" w:sz="4" w:space="0" w:color="auto"/>
              <w:right w:val="single" w:sz="4" w:space="0" w:color="auto"/>
            </w:tcBorders>
            <w:shd w:val="clear" w:color="000000" w:fill="FFFFFF"/>
            <w:vAlign w:val="center"/>
            <w:hideMark/>
          </w:tcPr>
          <w:p w14:paraId="2EEA2621"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0,083</w:t>
            </w:r>
          </w:p>
        </w:tc>
        <w:tc>
          <w:tcPr>
            <w:tcW w:w="1166" w:type="dxa"/>
            <w:tcBorders>
              <w:top w:val="nil"/>
              <w:left w:val="nil"/>
              <w:bottom w:val="single" w:sz="4" w:space="0" w:color="auto"/>
              <w:right w:val="single" w:sz="4" w:space="0" w:color="auto"/>
            </w:tcBorders>
            <w:shd w:val="clear" w:color="000000" w:fill="FFFFFF"/>
            <w:vAlign w:val="center"/>
            <w:hideMark/>
          </w:tcPr>
          <w:p w14:paraId="67C58273"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w:t>
            </w:r>
          </w:p>
        </w:tc>
      </w:tr>
      <w:tr w:rsidR="00EB76E7" w:rsidRPr="00F9633D" w14:paraId="616567C7" w14:textId="77777777" w:rsidTr="000A122A">
        <w:trPr>
          <w:trHeight w:val="20"/>
          <w:jc w:val="center"/>
        </w:trPr>
        <w:tc>
          <w:tcPr>
            <w:tcW w:w="503" w:type="dxa"/>
            <w:tcBorders>
              <w:top w:val="nil"/>
              <w:left w:val="single" w:sz="4" w:space="0" w:color="auto"/>
              <w:bottom w:val="single" w:sz="4" w:space="0" w:color="auto"/>
              <w:right w:val="single" w:sz="4" w:space="0" w:color="auto"/>
            </w:tcBorders>
            <w:shd w:val="clear" w:color="000000" w:fill="FFFFFF"/>
            <w:vAlign w:val="center"/>
            <w:hideMark/>
          </w:tcPr>
          <w:p w14:paraId="35E6CA71"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12</w:t>
            </w:r>
          </w:p>
        </w:tc>
        <w:tc>
          <w:tcPr>
            <w:tcW w:w="1692" w:type="dxa"/>
            <w:tcBorders>
              <w:top w:val="nil"/>
              <w:left w:val="nil"/>
              <w:bottom w:val="single" w:sz="4" w:space="0" w:color="auto"/>
              <w:right w:val="single" w:sz="4" w:space="0" w:color="auto"/>
            </w:tcBorders>
            <w:shd w:val="clear" w:color="000000" w:fill="FFFFFF"/>
            <w:vAlign w:val="center"/>
            <w:hideMark/>
          </w:tcPr>
          <w:p w14:paraId="71F11D7A"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Сооружение Весенняя</w:t>
            </w:r>
          </w:p>
        </w:tc>
        <w:tc>
          <w:tcPr>
            <w:tcW w:w="1176" w:type="dxa"/>
            <w:tcBorders>
              <w:top w:val="nil"/>
              <w:left w:val="nil"/>
              <w:bottom w:val="single" w:sz="4" w:space="0" w:color="auto"/>
              <w:right w:val="single" w:sz="4" w:space="0" w:color="auto"/>
            </w:tcBorders>
            <w:shd w:val="clear" w:color="000000" w:fill="FFFFFF"/>
            <w:vAlign w:val="center"/>
            <w:hideMark/>
          </w:tcPr>
          <w:p w14:paraId="4A04B5A6"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2025</w:t>
            </w:r>
          </w:p>
        </w:tc>
        <w:tc>
          <w:tcPr>
            <w:tcW w:w="1220" w:type="dxa"/>
            <w:tcBorders>
              <w:top w:val="nil"/>
              <w:left w:val="nil"/>
              <w:bottom w:val="single" w:sz="4" w:space="0" w:color="auto"/>
              <w:right w:val="single" w:sz="4" w:space="0" w:color="auto"/>
            </w:tcBorders>
            <w:shd w:val="clear" w:color="000000" w:fill="FFFFFF"/>
            <w:vAlign w:val="center"/>
            <w:hideMark/>
          </w:tcPr>
          <w:p w14:paraId="31B98389"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0,048</w:t>
            </w:r>
          </w:p>
        </w:tc>
        <w:tc>
          <w:tcPr>
            <w:tcW w:w="1351" w:type="dxa"/>
            <w:tcBorders>
              <w:top w:val="nil"/>
              <w:left w:val="nil"/>
              <w:bottom w:val="single" w:sz="4" w:space="0" w:color="auto"/>
              <w:right w:val="single" w:sz="4" w:space="0" w:color="auto"/>
            </w:tcBorders>
            <w:shd w:val="clear" w:color="000000" w:fill="FFFFFF"/>
            <w:vAlign w:val="center"/>
            <w:hideMark/>
          </w:tcPr>
          <w:p w14:paraId="34F7FDA1" w14:textId="64E9CF5B" w:rsidR="00EB76E7" w:rsidRPr="00F9633D" w:rsidRDefault="00EB76E7" w:rsidP="000A122A">
            <w:pPr>
              <w:ind w:firstLine="0"/>
              <w:jc w:val="center"/>
              <w:rPr>
                <w:rFonts w:eastAsia="Times New Roman"/>
                <w:color w:val="000000"/>
                <w:sz w:val="16"/>
                <w:szCs w:val="16"/>
                <w:lang w:eastAsia="ru-RU"/>
              </w:rPr>
            </w:pPr>
          </w:p>
        </w:tc>
        <w:tc>
          <w:tcPr>
            <w:tcW w:w="1070" w:type="dxa"/>
            <w:tcBorders>
              <w:top w:val="nil"/>
              <w:left w:val="nil"/>
              <w:bottom w:val="single" w:sz="4" w:space="0" w:color="auto"/>
              <w:right w:val="single" w:sz="4" w:space="0" w:color="auto"/>
            </w:tcBorders>
            <w:shd w:val="clear" w:color="000000" w:fill="FFFFFF"/>
            <w:vAlign w:val="center"/>
            <w:hideMark/>
          </w:tcPr>
          <w:p w14:paraId="28C9E1AE" w14:textId="78C4BAAF" w:rsidR="00EB76E7" w:rsidRPr="00F9633D" w:rsidRDefault="00EB76E7" w:rsidP="000A122A">
            <w:pPr>
              <w:ind w:firstLine="0"/>
              <w:jc w:val="center"/>
              <w:rPr>
                <w:rFonts w:eastAsia="Times New Roman"/>
                <w:color w:val="000000"/>
                <w:sz w:val="16"/>
                <w:szCs w:val="16"/>
                <w:lang w:eastAsia="ru-RU"/>
              </w:rPr>
            </w:pPr>
          </w:p>
        </w:tc>
        <w:tc>
          <w:tcPr>
            <w:tcW w:w="1079" w:type="dxa"/>
            <w:tcBorders>
              <w:top w:val="nil"/>
              <w:left w:val="nil"/>
              <w:bottom w:val="single" w:sz="4" w:space="0" w:color="auto"/>
              <w:right w:val="single" w:sz="4" w:space="0" w:color="auto"/>
            </w:tcBorders>
            <w:shd w:val="clear" w:color="000000" w:fill="FFFFFF"/>
            <w:vAlign w:val="center"/>
            <w:hideMark/>
          </w:tcPr>
          <w:p w14:paraId="63E3A208"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0,048</w:t>
            </w:r>
          </w:p>
        </w:tc>
        <w:tc>
          <w:tcPr>
            <w:tcW w:w="1166" w:type="dxa"/>
            <w:tcBorders>
              <w:top w:val="nil"/>
              <w:left w:val="nil"/>
              <w:bottom w:val="single" w:sz="4" w:space="0" w:color="auto"/>
              <w:right w:val="single" w:sz="4" w:space="0" w:color="auto"/>
            </w:tcBorders>
            <w:shd w:val="clear" w:color="000000" w:fill="FFFFFF"/>
            <w:vAlign w:val="center"/>
            <w:hideMark/>
          </w:tcPr>
          <w:p w14:paraId="2ECBF43C"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w:t>
            </w:r>
          </w:p>
        </w:tc>
      </w:tr>
      <w:tr w:rsidR="00EB76E7" w:rsidRPr="00F9633D" w14:paraId="2E41645C" w14:textId="77777777" w:rsidTr="000A122A">
        <w:trPr>
          <w:trHeight w:val="20"/>
          <w:jc w:val="center"/>
        </w:trPr>
        <w:tc>
          <w:tcPr>
            <w:tcW w:w="503" w:type="dxa"/>
            <w:tcBorders>
              <w:top w:val="nil"/>
              <w:left w:val="single" w:sz="4" w:space="0" w:color="auto"/>
              <w:bottom w:val="single" w:sz="4" w:space="0" w:color="auto"/>
              <w:right w:val="single" w:sz="4" w:space="0" w:color="auto"/>
            </w:tcBorders>
            <w:shd w:val="clear" w:color="000000" w:fill="FFFFFF"/>
            <w:vAlign w:val="center"/>
            <w:hideMark/>
          </w:tcPr>
          <w:p w14:paraId="0A4B3029"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13</w:t>
            </w:r>
          </w:p>
        </w:tc>
        <w:tc>
          <w:tcPr>
            <w:tcW w:w="1692" w:type="dxa"/>
            <w:tcBorders>
              <w:top w:val="nil"/>
              <w:left w:val="nil"/>
              <w:bottom w:val="single" w:sz="4" w:space="0" w:color="auto"/>
              <w:right w:val="single" w:sz="4" w:space="0" w:color="auto"/>
            </w:tcBorders>
            <w:shd w:val="clear" w:color="000000" w:fill="FFFFFF"/>
            <w:vAlign w:val="center"/>
            <w:hideMark/>
          </w:tcPr>
          <w:p w14:paraId="018359D5"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Сооружение Весенняя, 11</w:t>
            </w:r>
          </w:p>
        </w:tc>
        <w:tc>
          <w:tcPr>
            <w:tcW w:w="1176" w:type="dxa"/>
            <w:tcBorders>
              <w:top w:val="nil"/>
              <w:left w:val="nil"/>
              <w:bottom w:val="single" w:sz="4" w:space="0" w:color="auto"/>
              <w:right w:val="single" w:sz="4" w:space="0" w:color="auto"/>
            </w:tcBorders>
            <w:shd w:val="clear" w:color="000000" w:fill="FFFFFF"/>
            <w:vAlign w:val="center"/>
            <w:hideMark/>
          </w:tcPr>
          <w:p w14:paraId="2719F80D"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2025</w:t>
            </w:r>
          </w:p>
        </w:tc>
        <w:tc>
          <w:tcPr>
            <w:tcW w:w="1220" w:type="dxa"/>
            <w:tcBorders>
              <w:top w:val="nil"/>
              <w:left w:val="nil"/>
              <w:bottom w:val="single" w:sz="4" w:space="0" w:color="auto"/>
              <w:right w:val="single" w:sz="4" w:space="0" w:color="auto"/>
            </w:tcBorders>
            <w:shd w:val="clear" w:color="000000" w:fill="FFFFFF"/>
            <w:vAlign w:val="center"/>
            <w:hideMark/>
          </w:tcPr>
          <w:p w14:paraId="2A4DE2FE"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0,282</w:t>
            </w:r>
          </w:p>
        </w:tc>
        <w:tc>
          <w:tcPr>
            <w:tcW w:w="1351" w:type="dxa"/>
            <w:tcBorders>
              <w:top w:val="nil"/>
              <w:left w:val="nil"/>
              <w:bottom w:val="single" w:sz="4" w:space="0" w:color="auto"/>
              <w:right w:val="single" w:sz="4" w:space="0" w:color="auto"/>
            </w:tcBorders>
            <w:shd w:val="clear" w:color="000000" w:fill="FFFFFF"/>
            <w:vAlign w:val="center"/>
            <w:hideMark/>
          </w:tcPr>
          <w:p w14:paraId="0909E835" w14:textId="2E3AC99B" w:rsidR="00EB76E7" w:rsidRPr="00F9633D" w:rsidRDefault="00EB76E7" w:rsidP="000A122A">
            <w:pPr>
              <w:ind w:firstLine="0"/>
              <w:jc w:val="center"/>
              <w:rPr>
                <w:rFonts w:eastAsia="Times New Roman"/>
                <w:color w:val="000000"/>
                <w:sz w:val="16"/>
                <w:szCs w:val="16"/>
                <w:lang w:eastAsia="ru-RU"/>
              </w:rPr>
            </w:pPr>
          </w:p>
        </w:tc>
        <w:tc>
          <w:tcPr>
            <w:tcW w:w="1070" w:type="dxa"/>
            <w:tcBorders>
              <w:top w:val="nil"/>
              <w:left w:val="nil"/>
              <w:bottom w:val="single" w:sz="4" w:space="0" w:color="auto"/>
              <w:right w:val="single" w:sz="4" w:space="0" w:color="auto"/>
            </w:tcBorders>
            <w:shd w:val="clear" w:color="000000" w:fill="FFFFFF"/>
            <w:vAlign w:val="center"/>
            <w:hideMark/>
          </w:tcPr>
          <w:p w14:paraId="5C1DDE61" w14:textId="205506DE" w:rsidR="00EB76E7" w:rsidRPr="00F9633D" w:rsidRDefault="00EB76E7" w:rsidP="000A122A">
            <w:pPr>
              <w:ind w:firstLine="0"/>
              <w:jc w:val="center"/>
              <w:rPr>
                <w:rFonts w:eastAsia="Times New Roman"/>
                <w:color w:val="000000"/>
                <w:sz w:val="16"/>
                <w:szCs w:val="16"/>
                <w:lang w:eastAsia="ru-RU"/>
              </w:rPr>
            </w:pPr>
          </w:p>
        </w:tc>
        <w:tc>
          <w:tcPr>
            <w:tcW w:w="1079" w:type="dxa"/>
            <w:tcBorders>
              <w:top w:val="nil"/>
              <w:left w:val="nil"/>
              <w:bottom w:val="single" w:sz="4" w:space="0" w:color="auto"/>
              <w:right w:val="single" w:sz="4" w:space="0" w:color="auto"/>
            </w:tcBorders>
            <w:shd w:val="clear" w:color="000000" w:fill="FFFFFF"/>
            <w:vAlign w:val="center"/>
            <w:hideMark/>
          </w:tcPr>
          <w:p w14:paraId="00E91C60"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0,282</w:t>
            </w:r>
          </w:p>
        </w:tc>
        <w:tc>
          <w:tcPr>
            <w:tcW w:w="1166" w:type="dxa"/>
            <w:tcBorders>
              <w:top w:val="nil"/>
              <w:left w:val="nil"/>
              <w:bottom w:val="single" w:sz="4" w:space="0" w:color="auto"/>
              <w:right w:val="single" w:sz="4" w:space="0" w:color="auto"/>
            </w:tcBorders>
            <w:shd w:val="clear" w:color="000000" w:fill="FFFFFF"/>
            <w:vAlign w:val="center"/>
            <w:hideMark/>
          </w:tcPr>
          <w:p w14:paraId="09F244AD"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w:t>
            </w:r>
          </w:p>
        </w:tc>
      </w:tr>
      <w:tr w:rsidR="00EB76E7" w:rsidRPr="00F9633D" w14:paraId="3DFDA902" w14:textId="77777777" w:rsidTr="000A122A">
        <w:trPr>
          <w:trHeight w:val="20"/>
          <w:jc w:val="center"/>
        </w:trPr>
        <w:tc>
          <w:tcPr>
            <w:tcW w:w="503" w:type="dxa"/>
            <w:tcBorders>
              <w:top w:val="nil"/>
              <w:left w:val="single" w:sz="4" w:space="0" w:color="auto"/>
              <w:bottom w:val="single" w:sz="4" w:space="0" w:color="auto"/>
              <w:right w:val="single" w:sz="4" w:space="0" w:color="auto"/>
            </w:tcBorders>
            <w:shd w:val="clear" w:color="000000" w:fill="FFFFFF"/>
            <w:vAlign w:val="center"/>
            <w:hideMark/>
          </w:tcPr>
          <w:p w14:paraId="1DB3F5A7"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18</w:t>
            </w:r>
          </w:p>
        </w:tc>
        <w:tc>
          <w:tcPr>
            <w:tcW w:w="1692" w:type="dxa"/>
            <w:tcBorders>
              <w:top w:val="nil"/>
              <w:left w:val="nil"/>
              <w:bottom w:val="single" w:sz="4" w:space="0" w:color="auto"/>
              <w:right w:val="single" w:sz="4" w:space="0" w:color="auto"/>
            </w:tcBorders>
            <w:shd w:val="clear" w:color="000000" w:fill="FFFFFF"/>
            <w:vAlign w:val="center"/>
            <w:hideMark/>
          </w:tcPr>
          <w:p w14:paraId="1BE3C9CB"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Логистический склад</w:t>
            </w:r>
          </w:p>
        </w:tc>
        <w:tc>
          <w:tcPr>
            <w:tcW w:w="1176" w:type="dxa"/>
            <w:tcBorders>
              <w:top w:val="nil"/>
              <w:left w:val="nil"/>
              <w:bottom w:val="single" w:sz="4" w:space="0" w:color="auto"/>
              <w:right w:val="single" w:sz="4" w:space="0" w:color="auto"/>
            </w:tcBorders>
            <w:shd w:val="clear" w:color="000000" w:fill="FFFFFF"/>
            <w:vAlign w:val="center"/>
            <w:hideMark/>
          </w:tcPr>
          <w:p w14:paraId="0CC142D5"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2024</w:t>
            </w:r>
          </w:p>
        </w:tc>
        <w:tc>
          <w:tcPr>
            <w:tcW w:w="1220" w:type="dxa"/>
            <w:tcBorders>
              <w:top w:val="nil"/>
              <w:left w:val="nil"/>
              <w:bottom w:val="single" w:sz="4" w:space="0" w:color="auto"/>
              <w:right w:val="single" w:sz="4" w:space="0" w:color="auto"/>
            </w:tcBorders>
            <w:shd w:val="clear" w:color="000000" w:fill="FFFFFF"/>
            <w:vAlign w:val="center"/>
            <w:hideMark/>
          </w:tcPr>
          <w:p w14:paraId="6D2DAB8C"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2,551</w:t>
            </w:r>
          </w:p>
        </w:tc>
        <w:tc>
          <w:tcPr>
            <w:tcW w:w="1351" w:type="dxa"/>
            <w:tcBorders>
              <w:top w:val="nil"/>
              <w:left w:val="nil"/>
              <w:bottom w:val="single" w:sz="4" w:space="0" w:color="auto"/>
              <w:right w:val="single" w:sz="4" w:space="0" w:color="auto"/>
            </w:tcBorders>
            <w:shd w:val="clear" w:color="000000" w:fill="FFFFFF"/>
            <w:vAlign w:val="center"/>
            <w:hideMark/>
          </w:tcPr>
          <w:p w14:paraId="0C1B0AF8" w14:textId="78F53807" w:rsidR="00EB76E7" w:rsidRPr="00F9633D" w:rsidRDefault="00EB76E7" w:rsidP="000A122A">
            <w:pPr>
              <w:ind w:firstLine="0"/>
              <w:jc w:val="center"/>
              <w:rPr>
                <w:rFonts w:eastAsia="Times New Roman"/>
                <w:color w:val="000000"/>
                <w:sz w:val="16"/>
                <w:szCs w:val="16"/>
                <w:lang w:eastAsia="ru-RU"/>
              </w:rPr>
            </w:pPr>
          </w:p>
        </w:tc>
        <w:tc>
          <w:tcPr>
            <w:tcW w:w="1070" w:type="dxa"/>
            <w:tcBorders>
              <w:top w:val="nil"/>
              <w:left w:val="nil"/>
              <w:bottom w:val="single" w:sz="4" w:space="0" w:color="auto"/>
              <w:right w:val="single" w:sz="4" w:space="0" w:color="auto"/>
            </w:tcBorders>
            <w:shd w:val="clear" w:color="000000" w:fill="FFFFFF"/>
            <w:vAlign w:val="center"/>
            <w:hideMark/>
          </w:tcPr>
          <w:p w14:paraId="04807396" w14:textId="72736C63" w:rsidR="00EB76E7" w:rsidRPr="00F9633D" w:rsidRDefault="00EB76E7" w:rsidP="000A122A">
            <w:pPr>
              <w:ind w:firstLine="0"/>
              <w:jc w:val="center"/>
              <w:rPr>
                <w:rFonts w:eastAsia="Times New Roman"/>
                <w:color w:val="000000"/>
                <w:sz w:val="16"/>
                <w:szCs w:val="16"/>
                <w:lang w:eastAsia="ru-RU"/>
              </w:rPr>
            </w:pPr>
          </w:p>
        </w:tc>
        <w:tc>
          <w:tcPr>
            <w:tcW w:w="1079" w:type="dxa"/>
            <w:tcBorders>
              <w:top w:val="nil"/>
              <w:left w:val="nil"/>
              <w:bottom w:val="single" w:sz="4" w:space="0" w:color="auto"/>
              <w:right w:val="single" w:sz="4" w:space="0" w:color="auto"/>
            </w:tcBorders>
            <w:shd w:val="clear" w:color="000000" w:fill="FFFFFF"/>
            <w:vAlign w:val="center"/>
            <w:hideMark/>
          </w:tcPr>
          <w:p w14:paraId="4EDEEA67"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2,551</w:t>
            </w:r>
          </w:p>
        </w:tc>
        <w:tc>
          <w:tcPr>
            <w:tcW w:w="1166" w:type="dxa"/>
            <w:tcBorders>
              <w:top w:val="nil"/>
              <w:left w:val="nil"/>
              <w:bottom w:val="single" w:sz="4" w:space="0" w:color="auto"/>
              <w:right w:val="single" w:sz="4" w:space="0" w:color="auto"/>
            </w:tcBorders>
            <w:shd w:val="clear" w:color="000000" w:fill="FFFFFF"/>
            <w:vAlign w:val="center"/>
            <w:hideMark/>
          </w:tcPr>
          <w:p w14:paraId="58D35200"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w:t>
            </w:r>
          </w:p>
        </w:tc>
      </w:tr>
      <w:tr w:rsidR="00EB76E7" w:rsidRPr="00F9633D" w14:paraId="37A6C642" w14:textId="77777777" w:rsidTr="000A122A">
        <w:trPr>
          <w:trHeight w:val="20"/>
          <w:jc w:val="center"/>
        </w:trPr>
        <w:tc>
          <w:tcPr>
            <w:tcW w:w="503" w:type="dxa"/>
            <w:tcBorders>
              <w:top w:val="nil"/>
              <w:left w:val="single" w:sz="4" w:space="0" w:color="auto"/>
              <w:bottom w:val="single" w:sz="4" w:space="0" w:color="auto"/>
              <w:right w:val="single" w:sz="4" w:space="0" w:color="auto"/>
            </w:tcBorders>
            <w:shd w:val="clear" w:color="000000" w:fill="FFFFFF"/>
            <w:vAlign w:val="center"/>
            <w:hideMark/>
          </w:tcPr>
          <w:p w14:paraId="474997DB"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19</w:t>
            </w:r>
          </w:p>
        </w:tc>
        <w:tc>
          <w:tcPr>
            <w:tcW w:w="1692" w:type="dxa"/>
            <w:tcBorders>
              <w:top w:val="nil"/>
              <w:left w:val="nil"/>
              <w:bottom w:val="single" w:sz="4" w:space="0" w:color="auto"/>
              <w:right w:val="single" w:sz="4" w:space="0" w:color="auto"/>
            </w:tcBorders>
            <w:shd w:val="clear" w:color="000000" w:fill="FFFFFF"/>
            <w:vAlign w:val="center"/>
            <w:hideMark/>
          </w:tcPr>
          <w:p w14:paraId="6D537623"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Площадка ТОСЭР</w:t>
            </w:r>
          </w:p>
        </w:tc>
        <w:tc>
          <w:tcPr>
            <w:tcW w:w="1176" w:type="dxa"/>
            <w:tcBorders>
              <w:top w:val="nil"/>
              <w:left w:val="nil"/>
              <w:bottom w:val="single" w:sz="4" w:space="0" w:color="auto"/>
              <w:right w:val="single" w:sz="4" w:space="0" w:color="auto"/>
            </w:tcBorders>
            <w:shd w:val="clear" w:color="000000" w:fill="FFFFFF"/>
            <w:vAlign w:val="center"/>
            <w:hideMark/>
          </w:tcPr>
          <w:p w14:paraId="35E804CB"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2030</w:t>
            </w:r>
          </w:p>
        </w:tc>
        <w:tc>
          <w:tcPr>
            <w:tcW w:w="1220" w:type="dxa"/>
            <w:tcBorders>
              <w:top w:val="nil"/>
              <w:left w:val="nil"/>
              <w:bottom w:val="single" w:sz="4" w:space="0" w:color="auto"/>
              <w:right w:val="single" w:sz="4" w:space="0" w:color="auto"/>
            </w:tcBorders>
            <w:shd w:val="clear" w:color="000000" w:fill="FFFFFF"/>
            <w:vAlign w:val="center"/>
            <w:hideMark/>
          </w:tcPr>
          <w:p w14:paraId="210C9EC3"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2,551</w:t>
            </w:r>
          </w:p>
        </w:tc>
        <w:tc>
          <w:tcPr>
            <w:tcW w:w="1351" w:type="dxa"/>
            <w:tcBorders>
              <w:top w:val="nil"/>
              <w:left w:val="nil"/>
              <w:bottom w:val="single" w:sz="4" w:space="0" w:color="auto"/>
              <w:right w:val="single" w:sz="4" w:space="0" w:color="auto"/>
            </w:tcBorders>
            <w:shd w:val="clear" w:color="000000" w:fill="FFFFFF"/>
            <w:vAlign w:val="center"/>
            <w:hideMark/>
          </w:tcPr>
          <w:p w14:paraId="7C336F76" w14:textId="5111F7F1" w:rsidR="00EB76E7" w:rsidRPr="00F9633D" w:rsidRDefault="00EB76E7" w:rsidP="000A122A">
            <w:pPr>
              <w:ind w:firstLine="0"/>
              <w:jc w:val="center"/>
              <w:rPr>
                <w:rFonts w:eastAsia="Times New Roman"/>
                <w:color w:val="000000"/>
                <w:sz w:val="16"/>
                <w:szCs w:val="16"/>
                <w:lang w:eastAsia="ru-RU"/>
              </w:rPr>
            </w:pPr>
          </w:p>
        </w:tc>
        <w:tc>
          <w:tcPr>
            <w:tcW w:w="1070" w:type="dxa"/>
            <w:tcBorders>
              <w:top w:val="nil"/>
              <w:left w:val="nil"/>
              <w:bottom w:val="single" w:sz="4" w:space="0" w:color="auto"/>
              <w:right w:val="single" w:sz="4" w:space="0" w:color="auto"/>
            </w:tcBorders>
            <w:shd w:val="clear" w:color="000000" w:fill="FFFFFF"/>
            <w:vAlign w:val="center"/>
            <w:hideMark/>
          </w:tcPr>
          <w:p w14:paraId="5C47ECCA" w14:textId="3961BAA2" w:rsidR="00EB76E7" w:rsidRPr="00F9633D" w:rsidRDefault="00EB76E7" w:rsidP="000A122A">
            <w:pPr>
              <w:ind w:firstLine="0"/>
              <w:jc w:val="center"/>
              <w:rPr>
                <w:rFonts w:eastAsia="Times New Roman"/>
                <w:color w:val="000000"/>
                <w:sz w:val="16"/>
                <w:szCs w:val="16"/>
                <w:lang w:eastAsia="ru-RU"/>
              </w:rPr>
            </w:pPr>
          </w:p>
        </w:tc>
        <w:tc>
          <w:tcPr>
            <w:tcW w:w="1079" w:type="dxa"/>
            <w:tcBorders>
              <w:top w:val="nil"/>
              <w:left w:val="nil"/>
              <w:bottom w:val="single" w:sz="4" w:space="0" w:color="auto"/>
              <w:right w:val="single" w:sz="4" w:space="0" w:color="auto"/>
            </w:tcBorders>
            <w:shd w:val="clear" w:color="000000" w:fill="FFFFFF"/>
            <w:vAlign w:val="center"/>
            <w:hideMark/>
          </w:tcPr>
          <w:p w14:paraId="4E53E304"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2,551</w:t>
            </w:r>
          </w:p>
        </w:tc>
        <w:tc>
          <w:tcPr>
            <w:tcW w:w="1166" w:type="dxa"/>
            <w:tcBorders>
              <w:top w:val="nil"/>
              <w:left w:val="nil"/>
              <w:bottom w:val="single" w:sz="4" w:space="0" w:color="auto"/>
              <w:right w:val="single" w:sz="4" w:space="0" w:color="auto"/>
            </w:tcBorders>
            <w:shd w:val="clear" w:color="000000" w:fill="FFFFFF"/>
            <w:vAlign w:val="center"/>
            <w:hideMark/>
          </w:tcPr>
          <w:p w14:paraId="0338DDEF"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w:t>
            </w:r>
          </w:p>
        </w:tc>
      </w:tr>
      <w:tr w:rsidR="00EB76E7" w:rsidRPr="00F9633D" w14:paraId="2E9C95FB" w14:textId="77777777" w:rsidTr="000A122A">
        <w:trPr>
          <w:trHeight w:val="20"/>
          <w:jc w:val="center"/>
        </w:trPr>
        <w:tc>
          <w:tcPr>
            <w:tcW w:w="503" w:type="dxa"/>
            <w:tcBorders>
              <w:top w:val="nil"/>
              <w:left w:val="single" w:sz="4" w:space="0" w:color="auto"/>
              <w:bottom w:val="single" w:sz="4" w:space="0" w:color="auto"/>
              <w:right w:val="single" w:sz="4" w:space="0" w:color="auto"/>
            </w:tcBorders>
            <w:shd w:val="clear" w:color="000000" w:fill="FFFFFF"/>
            <w:vAlign w:val="center"/>
            <w:hideMark/>
          </w:tcPr>
          <w:p w14:paraId="1410A0CE"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w:t>
            </w:r>
          </w:p>
        </w:tc>
        <w:tc>
          <w:tcPr>
            <w:tcW w:w="1692" w:type="dxa"/>
            <w:tcBorders>
              <w:top w:val="nil"/>
              <w:left w:val="nil"/>
              <w:bottom w:val="single" w:sz="4" w:space="0" w:color="auto"/>
              <w:right w:val="single" w:sz="4" w:space="0" w:color="auto"/>
            </w:tcBorders>
            <w:shd w:val="clear" w:color="000000" w:fill="FFFFFF"/>
            <w:vAlign w:val="center"/>
            <w:hideMark/>
          </w:tcPr>
          <w:p w14:paraId="5CF5CC9C"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Площадка ТОСЭР</w:t>
            </w:r>
          </w:p>
        </w:tc>
        <w:tc>
          <w:tcPr>
            <w:tcW w:w="1176" w:type="dxa"/>
            <w:tcBorders>
              <w:top w:val="nil"/>
              <w:left w:val="nil"/>
              <w:bottom w:val="single" w:sz="4" w:space="0" w:color="auto"/>
              <w:right w:val="single" w:sz="4" w:space="0" w:color="auto"/>
            </w:tcBorders>
            <w:shd w:val="clear" w:color="000000" w:fill="FFFFFF"/>
            <w:vAlign w:val="center"/>
            <w:hideMark/>
          </w:tcPr>
          <w:p w14:paraId="5CB76B57"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2036</w:t>
            </w:r>
          </w:p>
        </w:tc>
        <w:tc>
          <w:tcPr>
            <w:tcW w:w="1220" w:type="dxa"/>
            <w:tcBorders>
              <w:top w:val="nil"/>
              <w:left w:val="nil"/>
              <w:bottom w:val="single" w:sz="4" w:space="0" w:color="auto"/>
              <w:right w:val="single" w:sz="4" w:space="0" w:color="auto"/>
            </w:tcBorders>
            <w:shd w:val="clear" w:color="000000" w:fill="FFFFFF"/>
            <w:vAlign w:val="center"/>
            <w:hideMark/>
          </w:tcPr>
          <w:p w14:paraId="039DCD50"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1,701</w:t>
            </w:r>
          </w:p>
        </w:tc>
        <w:tc>
          <w:tcPr>
            <w:tcW w:w="1351" w:type="dxa"/>
            <w:tcBorders>
              <w:top w:val="nil"/>
              <w:left w:val="nil"/>
              <w:bottom w:val="single" w:sz="4" w:space="0" w:color="auto"/>
              <w:right w:val="single" w:sz="4" w:space="0" w:color="auto"/>
            </w:tcBorders>
            <w:shd w:val="clear" w:color="000000" w:fill="FFFFFF"/>
            <w:vAlign w:val="center"/>
            <w:hideMark/>
          </w:tcPr>
          <w:p w14:paraId="57DA2E55" w14:textId="7541A9C5" w:rsidR="00EB76E7" w:rsidRPr="00F9633D" w:rsidRDefault="00EB76E7" w:rsidP="000A122A">
            <w:pPr>
              <w:ind w:firstLine="0"/>
              <w:jc w:val="center"/>
              <w:rPr>
                <w:rFonts w:eastAsia="Times New Roman"/>
                <w:color w:val="000000"/>
                <w:sz w:val="16"/>
                <w:szCs w:val="16"/>
                <w:lang w:eastAsia="ru-RU"/>
              </w:rPr>
            </w:pPr>
          </w:p>
        </w:tc>
        <w:tc>
          <w:tcPr>
            <w:tcW w:w="1070" w:type="dxa"/>
            <w:tcBorders>
              <w:top w:val="nil"/>
              <w:left w:val="nil"/>
              <w:bottom w:val="single" w:sz="4" w:space="0" w:color="auto"/>
              <w:right w:val="single" w:sz="4" w:space="0" w:color="auto"/>
            </w:tcBorders>
            <w:shd w:val="clear" w:color="000000" w:fill="FFFFFF"/>
            <w:vAlign w:val="center"/>
            <w:hideMark/>
          </w:tcPr>
          <w:p w14:paraId="68305C87" w14:textId="731AF15C" w:rsidR="00EB76E7" w:rsidRPr="00F9633D" w:rsidRDefault="00EB76E7" w:rsidP="000A122A">
            <w:pPr>
              <w:ind w:firstLine="0"/>
              <w:jc w:val="center"/>
              <w:rPr>
                <w:rFonts w:eastAsia="Times New Roman"/>
                <w:color w:val="000000"/>
                <w:sz w:val="16"/>
                <w:szCs w:val="16"/>
                <w:lang w:eastAsia="ru-RU"/>
              </w:rPr>
            </w:pPr>
          </w:p>
        </w:tc>
        <w:tc>
          <w:tcPr>
            <w:tcW w:w="1079" w:type="dxa"/>
            <w:tcBorders>
              <w:top w:val="nil"/>
              <w:left w:val="nil"/>
              <w:bottom w:val="single" w:sz="4" w:space="0" w:color="auto"/>
              <w:right w:val="single" w:sz="4" w:space="0" w:color="auto"/>
            </w:tcBorders>
            <w:shd w:val="clear" w:color="000000" w:fill="FFFFFF"/>
            <w:vAlign w:val="center"/>
            <w:hideMark/>
          </w:tcPr>
          <w:p w14:paraId="225A853B"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1,701</w:t>
            </w:r>
          </w:p>
        </w:tc>
        <w:tc>
          <w:tcPr>
            <w:tcW w:w="1166" w:type="dxa"/>
            <w:tcBorders>
              <w:top w:val="nil"/>
              <w:left w:val="nil"/>
              <w:bottom w:val="single" w:sz="4" w:space="0" w:color="auto"/>
              <w:right w:val="single" w:sz="4" w:space="0" w:color="auto"/>
            </w:tcBorders>
            <w:shd w:val="clear" w:color="000000" w:fill="FFFFFF"/>
            <w:vAlign w:val="center"/>
            <w:hideMark/>
          </w:tcPr>
          <w:p w14:paraId="05B5E847"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w:t>
            </w:r>
          </w:p>
        </w:tc>
      </w:tr>
      <w:tr w:rsidR="00EB76E7" w:rsidRPr="00F9633D" w14:paraId="4001A6D2" w14:textId="77777777" w:rsidTr="000A122A">
        <w:trPr>
          <w:trHeight w:val="20"/>
          <w:jc w:val="center"/>
        </w:trPr>
        <w:tc>
          <w:tcPr>
            <w:tcW w:w="503" w:type="dxa"/>
            <w:tcBorders>
              <w:top w:val="nil"/>
              <w:left w:val="single" w:sz="4" w:space="0" w:color="auto"/>
              <w:bottom w:val="single" w:sz="4" w:space="0" w:color="auto"/>
              <w:right w:val="single" w:sz="4" w:space="0" w:color="auto"/>
            </w:tcBorders>
            <w:shd w:val="clear" w:color="000000" w:fill="FFFFFF"/>
            <w:vAlign w:val="center"/>
            <w:hideMark/>
          </w:tcPr>
          <w:p w14:paraId="48327BC6"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21</w:t>
            </w:r>
          </w:p>
        </w:tc>
        <w:tc>
          <w:tcPr>
            <w:tcW w:w="1692" w:type="dxa"/>
            <w:tcBorders>
              <w:top w:val="nil"/>
              <w:left w:val="nil"/>
              <w:bottom w:val="single" w:sz="4" w:space="0" w:color="auto"/>
              <w:right w:val="single" w:sz="4" w:space="0" w:color="auto"/>
            </w:tcBorders>
            <w:shd w:val="clear" w:color="000000" w:fill="FFFFFF"/>
            <w:vAlign w:val="center"/>
            <w:hideMark/>
          </w:tcPr>
          <w:p w14:paraId="53C3409B"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Завод медицинских изделий</w:t>
            </w:r>
          </w:p>
        </w:tc>
        <w:tc>
          <w:tcPr>
            <w:tcW w:w="1176" w:type="dxa"/>
            <w:tcBorders>
              <w:top w:val="nil"/>
              <w:left w:val="nil"/>
              <w:bottom w:val="single" w:sz="4" w:space="0" w:color="auto"/>
              <w:right w:val="single" w:sz="4" w:space="0" w:color="auto"/>
            </w:tcBorders>
            <w:shd w:val="clear" w:color="000000" w:fill="FFFFFF"/>
            <w:vAlign w:val="center"/>
            <w:hideMark/>
          </w:tcPr>
          <w:p w14:paraId="049266CF"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2026</w:t>
            </w:r>
          </w:p>
        </w:tc>
        <w:tc>
          <w:tcPr>
            <w:tcW w:w="1220" w:type="dxa"/>
            <w:tcBorders>
              <w:top w:val="nil"/>
              <w:left w:val="nil"/>
              <w:bottom w:val="single" w:sz="4" w:space="0" w:color="auto"/>
              <w:right w:val="single" w:sz="4" w:space="0" w:color="auto"/>
            </w:tcBorders>
            <w:shd w:val="clear" w:color="000000" w:fill="FFFFFF"/>
            <w:vAlign w:val="center"/>
            <w:hideMark/>
          </w:tcPr>
          <w:p w14:paraId="7F7EC745"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1,701</w:t>
            </w:r>
          </w:p>
        </w:tc>
        <w:tc>
          <w:tcPr>
            <w:tcW w:w="1351" w:type="dxa"/>
            <w:tcBorders>
              <w:top w:val="nil"/>
              <w:left w:val="nil"/>
              <w:bottom w:val="single" w:sz="4" w:space="0" w:color="auto"/>
              <w:right w:val="single" w:sz="4" w:space="0" w:color="auto"/>
            </w:tcBorders>
            <w:shd w:val="clear" w:color="000000" w:fill="FFFFFF"/>
            <w:vAlign w:val="center"/>
            <w:hideMark/>
          </w:tcPr>
          <w:p w14:paraId="3DAFAB7C" w14:textId="6BAA4DEE" w:rsidR="00EB76E7" w:rsidRPr="00F9633D" w:rsidRDefault="00EB76E7" w:rsidP="000A122A">
            <w:pPr>
              <w:ind w:firstLine="0"/>
              <w:jc w:val="center"/>
              <w:rPr>
                <w:rFonts w:eastAsia="Times New Roman"/>
                <w:color w:val="000000"/>
                <w:sz w:val="16"/>
                <w:szCs w:val="16"/>
                <w:lang w:eastAsia="ru-RU"/>
              </w:rPr>
            </w:pPr>
          </w:p>
        </w:tc>
        <w:tc>
          <w:tcPr>
            <w:tcW w:w="1070" w:type="dxa"/>
            <w:tcBorders>
              <w:top w:val="nil"/>
              <w:left w:val="nil"/>
              <w:bottom w:val="single" w:sz="4" w:space="0" w:color="auto"/>
              <w:right w:val="single" w:sz="4" w:space="0" w:color="auto"/>
            </w:tcBorders>
            <w:shd w:val="clear" w:color="000000" w:fill="FFFFFF"/>
            <w:vAlign w:val="center"/>
            <w:hideMark/>
          </w:tcPr>
          <w:p w14:paraId="175292FC" w14:textId="7F7C98DF" w:rsidR="00EB76E7" w:rsidRPr="00F9633D" w:rsidRDefault="00EB76E7" w:rsidP="000A122A">
            <w:pPr>
              <w:ind w:firstLine="0"/>
              <w:jc w:val="center"/>
              <w:rPr>
                <w:rFonts w:eastAsia="Times New Roman"/>
                <w:color w:val="000000"/>
                <w:sz w:val="16"/>
                <w:szCs w:val="16"/>
                <w:lang w:eastAsia="ru-RU"/>
              </w:rPr>
            </w:pPr>
          </w:p>
        </w:tc>
        <w:tc>
          <w:tcPr>
            <w:tcW w:w="1079" w:type="dxa"/>
            <w:tcBorders>
              <w:top w:val="nil"/>
              <w:left w:val="nil"/>
              <w:bottom w:val="single" w:sz="4" w:space="0" w:color="auto"/>
              <w:right w:val="single" w:sz="4" w:space="0" w:color="auto"/>
            </w:tcBorders>
            <w:shd w:val="clear" w:color="000000" w:fill="FFFFFF"/>
            <w:vAlign w:val="center"/>
            <w:hideMark/>
          </w:tcPr>
          <w:p w14:paraId="55DD8657"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1,701</w:t>
            </w:r>
          </w:p>
        </w:tc>
        <w:tc>
          <w:tcPr>
            <w:tcW w:w="1166" w:type="dxa"/>
            <w:tcBorders>
              <w:top w:val="nil"/>
              <w:left w:val="nil"/>
              <w:bottom w:val="single" w:sz="4" w:space="0" w:color="auto"/>
              <w:right w:val="single" w:sz="4" w:space="0" w:color="auto"/>
            </w:tcBorders>
            <w:shd w:val="clear" w:color="000000" w:fill="FFFFFF"/>
            <w:vAlign w:val="center"/>
            <w:hideMark/>
          </w:tcPr>
          <w:p w14:paraId="2E77ABAC"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w:t>
            </w:r>
          </w:p>
        </w:tc>
      </w:tr>
      <w:tr w:rsidR="00EB76E7" w:rsidRPr="00F9633D" w14:paraId="5FED28F2" w14:textId="77777777" w:rsidTr="000A122A">
        <w:trPr>
          <w:trHeight w:val="20"/>
          <w:jc w:val="center"/>
        </w:trPr>
        <w:tc>
          <w:tcPr>
            <w:tcW w:w="503" w:type="dxa"/>
            <w:tcBorders>
              <w:top w:val="nil"/>
              <w:left w:val="single" w:sz="4" w:space="0" w:color="auto"/>
              <w:bottom w:val="single" w:sz="4" w:space="0" w:color="auto"/>
              <w:right w:val="single" w:sz="4" w:space="0" w:color="auto"/>
            </w:tcBorders>
            <w:shd w:val="clear" w:color="000000" w:fill="FFFFFF"/>
            <w:vAlign w:val="center"/>
            <w:hideMark/>
          </w:tcPr>
          <w:p w14:paraId="1A69AF1E"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22</w:t>
            </w:r>
          </w:p>
        </w:tc>
        <w:tc>
          <w:tcPr>
            <w:tcW w:w="1692" w:type="dxa"/>
            <w:tcBorders>
              <w:top w:val="nil"/>
              <w:left w:val="nil"/>
              <w:bottom w:val="single" w:sz="4" w:space="0" w:color="auto"/>
              <w:right w:val="single" w:sz="4" w:space="0" w:color="auto"/>
            </w:tcBorders>
            <w:shd w:val="clear" w:color="000000" w:fill="FFFFFF"/>
            <w:vAlign w:val="center"/>
            <w:hideMark/>
          </w:tcPr>
          <w:p w14:paraId="636FC9CB"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Площадка ТОСЭР</w:t>
            </w:r>
          </w:p>
        </w:tc>
        <w:tc>
          <w:tcPr>
            <w:tcW w:w="1176" w:type="dxa"/>
            <w:tcBorders>
              <w:top w:val="nil"/>
              <w:left w:val="nil"/>
              <w:bottom w:val="single" w:sz="4" w:space="0" w:color="auto"/>
              <w:right w:val="single" w:sz="4" w:space="0" w:color="auto"/>
            </w:tcBorders>
            <w:shd w:val="clear" w:color="000000" w:fill="FFFFFF"/>
            <w:vAlign w:val="center"/>
            <w:hideMark/>
          </w:tcPr>
          <w:p w14:paraId="529D5DEA"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2036</w:t>
            </w:r>
          </w:p>
        </w:tc>
        <w:tc>
          <w:tcPr>
            <w:tcW w:w="1220" w:type="dxa"/>
            <w:tcBorders>
              <w:top w:val="nil"/>
              <w:left w:val="nil"/>
              <w:bottom w:val="single" w:sz="4" w:space="0" w:color="auto"/>
              <w:right w:val="single" w:sz="4" w:space="0" w:color="auto"/>
            </w:tcBorders>
            <w:shd w:val="clear" w:color="000000" w:fill="FFFFFF"/>
            <w:vAlign w:val="center"/>
            <w:hideMark/>
          </w:tcPr>
          <w:p w14:paraId="7A28CCCB"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0,850</w:t>
            </w:r>
          </w:p>
        </w:tc>
        <w:tc>
          <w:tcPr>
            <w:tcW w:w="1351" w:type="dxa"/>
            <w:tcBorders>
              <w:top w:val="nil"/>
              <w:left w:val="nil"/>
              <w:bottom w:val="single" w:sz="4" w:space="0" w:color="auto"/>
              <w:right w:val="single" w:sz="4" w:space="0" w:color="auto"/>
            </w:tcBorders>
            <w:shd w:val="clear" w:color="000000" w:fill="FFFFFF"/>
            <w:vAlign w:val="center"/>
            <w:hideMark/>
          </w:tcPr>
          <w:p w14:paraId="0A459271" w14:textId="6A019520" w:rsidR="00EB76E7" w:rsidRPr="00F9633D" w:rsidRDefault="00EB76E7" w:rsidP="000A122A">
            <w:pPr>
              <w:ind w:firstLine="0"/>
              <w:jc w:val="center"/>
              <w:rPr>
                <w:rFonts w:eastAsia="Times New Roman"/>
                <w:color w:val="000000"/>
                <w:sz w:val="16"/>
                <w:szCs w:val="16"/>
                <w:lang w:eastAsia="ru-RU"/>
              </w:rPr>
            </w:pPr>
          </w:p>
        </w:tc>
        <w:tc>
          <w:tcPr>
            <w:tcW w:w="1070" w:type="dxa"/>
            <w:tcBorders>
              <w:top w:val="nil"/>
              <w:left w:val="nil"/>
              <w:bottom w:val="single" w:sz="4" w:space="0" w:color="auto"/>
              <w:right w:val="single" w:sz="4" w:space="0" w:color="auto"/>
            </w:tcBorders>
            <w:shd w:val="clear" w:color="000000" w:fill="FFFFFF"/>
            <w:vAlign w:val="center"/>
            <w:hideMark/>
          </w:tcPr>
          <w:p w14:paraId="2A0FB4EC" w14:textId="59C2DF0A" w:rsidR="00EB76E7" w:rsidRPr="00F9633D" w:rsidRDefault="00EB76E7" w:rsidP="000A122A">
            <w:pPr>
              <w:ind w:firstLine="0"/>
              <w:jc w:val="center"/>
              <w:rPr>
                <w:rFonts w:eastAsia="Times New Roman"/>
                <w:color w:val="000000"/>
                <w:sz w:val="16"/>
                <w:szCs w:val="16"/>
                <w:lang w:eastAsia="ru-RU"/>
              </w:rPr>
            </w:pPr>
          </w:p>
        </w:tc>
        <w:tc>
          <w:tcPr>
            <w:tcW w:w="1079" w:type="dxa"/>
            <w:tcBorders>
              <w:top w:val="nil"/>
              <w:left w:val="nil"/>
              <w:bottom w:val="single" w:sz="4" w:space="0" w:color="auto"/>
              <w:right w:val="single" w:sz="4" w:space="0" w:color="auto"/>
            </w:tcBorders>
            <w:shd w:val="clear" w:color="000000" w:fill="FFFFFF"/>
            <w:vAlign w:val="center"/>
            <w:hideMark/>
          </w:tcPr>
          <w:p w14:paraId="379C7A3B"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0,850</w:t>
            </w:r>
          </w:p>
        </w:tc>
        <w:tc>
          <w:tcPr>
            <w:tcW w:w="1166" w:type="dxa"/>
            <w:tcBorders>
              <w:top w:val="nil"/>
              <w:left w:val="nil"/>
              <w:bottom w:val="single" w:sz="4" w:space="0" w:color="auto"/>
              <w:right w:val="single" w:sz="4" w:space="0" w:color="auto"/>
            </w:tcBorders>
            <w:shd w:val="clear" w:color="000000" w:fill="FFFFFF"/>
            <w:vAlign w:val="center"/>
            <w:hideMark/>
          </w:tcPr>
          <w:p w14:paraId="090A01A1"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w:t>
            </w:r>
          </w:p>
        </w:tc>
      </w:tr>
      <w:tr w:rsidR="00EB76E7" w:rsidRPr="00F9633D" w14:paraId="30006E6A" w14:textId="77777777" w:rsidTr="000A122A">
        <w:trPr>
          <w:trHeight w:val="20"/>
          <w:jc w:val="center"/>
        </w:trPr>
        <w:tc>
          <w:tcPr>
            <w:tcW w:w="503" w:type="dxa"/>
            <w:tcBorders>
              <w:top w:val="nil"/>
              <w:left w:val="single" w:sz="4" w:space="0" w:color="auto"/>
              <w:bottom w:val="single" w:sz="4" w:space="0" w:color="auto"/>
              <w:right w:val="single" w:sz="4" w:space="0" w:color="auto"/>
            </w:tcBorders>
            <w:shd w:val="clear" w:color="000000" w:fill="FFFFFF"/>
            <w:vAlign w:val="center"/>
            <w:hideMark/>
          </w:tcPr>
          <w:p w14:paraId="2848B33E"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23</w:t>
            </w:r>
          </w:p>
        </w:tc>
        <w:tc>
          <w:tcPr>
            <w:tcW w:w="1692" w:type="dxa"/>
            <w:tcBorders>
              <w:top w:val="nil"/>
              <w:left w:val="nil"/>
              <w:bottom w:val="single" w:sz="4" w:space="0" w:color="auto"/>
              <w:right w:val="single" w:sz="4" w:space="0" w:color="auto"/>
            </w:tcBorders>
            <w:shd w:val="clear" w:color="000000" w:fill="FFFFFF"/>
            <w:vAlign w:val="center"/>
            <w:hideMark/>
          </w:tcPr>
          <w:p w14:paraId="08111783"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Площадка ТОСЭР</w:t>
            </w:r>
          </w:p>
        </w:tc>
        <w:tc>
          <w:tcPr>
            <w:tcW w:w="1176" w:type="dxa"/>
            <w:tcBorders>
              <w:top w:val="nil"/>
              <w:left w:val="nil"/>
              <w:bottom w:val="single" w:sz="4" w:space="0" w:color="auto"/>
              <w:right w:val="single" w:sz="4" w:space="0" w:color="auto"/>
            </w:tcBorders>
            <w:shd w:val="clear" w:color="000000" w:fill="FFFFFF"/>
            <w:vAlign w:val="center"/>
            <w:hideMark/>
          </w:tcPr>
          <w:p w14:paraId="12BFA2BB"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2036</w:t>
            </w:r>
          </w:p>
        </w:tc>
        <w:tc>
          <w:tcPr>
            <w:tcW w:w="1220" w:type="dxa"/>
            <w:tcBorders>
              <w:top w:val="nil"/>
              <w:left w:val="nil"/>
              <w:bottom w:val="single" w:sz="4" w:space="0" w:color="auto"/>
              <w:right w:val="single" w:sz="4" w:space="0" w:color="auto"/>
            </w:tcBorders>
            <w:shd w:val="clear" w:color="000000" w:fill="FFFFFF"/>
            <w:vAlign w:val="center"/>
            <w:hideMark/>
          </w:tcPr>
          <w:p w14:paraId="5CD2A4DE"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1,701</w:t>
            </w:r>
          </w:p>
        </w:tc>
        <w:tc>
          <w:tcPr>
            <w:tcW w:w="1351" w:type="dxa"/>
            <w:tcBorders>
              <w:top w:val="nil"/>
              <w:left w:val="nil"/>
              <w:bottom w:val="single" w:sz="4" w:space="0" w:color="auto"/>
              <w:right w:val="single" w:sz="4" w:space="0" w:color="auto"/>
            </w:tcBorders>
            <w:shd w:val="clear" w:color="000000" w:fill="FFFFFF"/>
            <w:vAlign w:val="center"/>
            <w:hideMark/>
          </w:tcPr>
          <w:p w14:paraId="180BB6B0" w14:textId="23F36A7C" w:rsidR="00EB76E7" w:rsidRPr="00F9633D" w:rsidRDefault="00EB76E7" w:rsidP="000A122A">
            <w:pPr>
              <w:ind w:firstLine="0"/>
              <w:jc w:val="center"/>
              <w:rPr>
                <w:rFonts w:eastAsia="Times New Roman"/>
                <w:color w:val="000000"/>
                <w:sz w:val="16"/>
                <w:szCs w:val="16"/>
                <w:lang w:eastAsia="ru-RU"/>
              </w:rPr>
            </w:pPr>
          </w:p>
        </w:tc>
        <w:tc>
          <w:tcPr>
            <w:tcW w:w="1070" w:type="dxa"/>
            <w:tcBorders>
              <w:top w:val="nil"/>
              <w:left w:val="nil"/>
              <w:bottom w:val="single" w:sz="4" w:space="0" w:color="auto"/>
              <w:right w:val="single" w:sz="4" w:space="0" w:color="auto"/>
            </w:tcBorders>
            <w:shd w:val="clear" w:color="000000" w:fill="FFFFFF"/>
            <w:vAlign w:val="center"/>
            <w:hideMark/>
          </w:tcPr>
          <w:p w14:paraId="146C2FD8" w14:textId="4C48E772" w:rsidR="00EB76E7" w:rsidRPr="00F9633D" w:rsidRDefault="00EB76E7" w:rsidP="000A122A">
            <w:pPr>
              <w:ind w:firstLine="0"/>
              <w:jc w:val="center"/>
              <w:rPr>
                <w:rFonts w:eastAsia="Times New Roman"/>
                <w:color w:val="000000"/>
                <w:sz w:val="16"/>
                <w:szCs w:val="16"/>
                <w:lang w:eastAsia="ru-RU"/>
              </w:rPr>
            </w:pPr>
          </w:p>
        </w:tc>
        <w:tc>
          <w:tcPr>
            <w:tcW w:w="1079" w:type="dxa"/>
            <w:tcBorders>
              <w:top w:val="nil"/>
              <w:left w:val="nil"/>
              <w:bottom w:val="single" w:sz="4" w:space="0" w:color="auto"/>
              <w:right w:val="single" w:sz="4" w:space="0" w:color="auto"/>
            </w:tcBorders>
            <w:shd w:val="clear" w:color="000000" w:fill="FFFFFF"/>
            <w:vAlign w:val="center"/>
            <w:hideMark/>
          </w:tcPr>
          <w:p w14:paraId="157423E6"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1,701</w:t>
            </w:r>
          </w:p>
        </w:tc>
        <w:tc>
          <w:tcPr>
            <w:tcW w:w="1166" w:type="dxa"/>
            <w:tcBorders>
              <w:top w:val="nil"/>
              <w:left w:val="nil"/>
              <w:bottom w:val="single" w:sz="4" w:space="0" w:color="auto"/>
              <w:right w:val="single" w:sz="4" w:space="0" w:color="auto"/>
            </w:tcBorders>
            <w:shd w:val="clear" w:color="000000" w:fill="FFFFFF"/>
            <w:vAlign w:val="center"/>
            <w:hideMark/>
          </w:tcPr>
          <w:p w14:paraId="2391EB66" w14:textId="77777777" w:rsidR="00EB76E7" w:rsidRPr="00F9633D" w:rsidRDefault="00EB76E7" w:rsidP="000A122A">
            <w:pPr>
              <w:ind w:firstLine="0"/>
              <w:jc w:val="center"/>
              <w:rPr>
                <w:rFonts w:eastAsia="Times New Roman"/>
                <w:color w:val="000000"/>
                <w:sz w:val="16"/>
                <w:szCs w:val="16"/>
                <w:lang w:eastAsia="ru-RU"/>
              </w:rPr>
            </w:pPr>
            <w:r w:rsidRPr="00F9633D">
              <w:rPr>
                <w:rFonts w:eastAsia="Times New Roman"/>
                <w:color w:val="000000"/>
                <w:sz w:val="16"/>
                <w:szCs w:val="16"/>
                <w:lang w:eastAsia="ru-RU"/>
              </w:rPr>
              <w:t>П</w:t>
            </w:r>
          </w:p>
        </w:tc>
      </w:tr>
    </w:tbl>
    <w:p w14:paraId="053C70A3" w14:textId="77777777" w:rsidR="00D73756" w:rsidRDefault="00D73756" w:rsidP="00306404"/>
    <w:p w14:paraId="7AB9D15D" w14:textId="77777777" w:rsidR="00306404" w:rsidRDefault="00D73756" w:rsidP="00D73756">
      <w:pPr>
        <w:pStyle w:val="2"/>
      </w:pPr>
      <w:bookmarkStart w:id="98" w:name="_Toc167043507"/>
      <w:r>
        <w:t>С</w:t>
      </w:r>
      <w:r w:rsidR="00306404">
        <w:t>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98"/>
    </w:p>
    <w:p w14:paraId="0551B1B8" w14:textId="77777777" w:rsidR="007D73AE" w:rsidRDefault="007D73AE" w:rsidP="007D73AE">
      <w:r>
        <w:t>В соответствии с п. 2 ПП РФ от 22.02.2012 г. №154 «О требованиях к схемам теплоснабжения, порядку их разработки и утверждения» (в ред. ПП РФ от 16.03.2019 г.):</w:t>
      </w:r>
    </w:p>
    <w:p w14:paraId="2A1B835D" w14:textId="77777777" w:rsidR="007D73AE" w:rsidRPr="001C7463" w:rsidRDefault="007D73AE" w:rsidP="007D73AE">
      <w:pPr>
        <w:rPr>
          <w:i/>
          <w:iCs/>
        </w:rPr>
      </w:pPr>
      <w:r w:rsidRPr="001C7463">
        <w:rPr>
          <w:i/>
          <w:iCs/>
        </w:rPr>
        <w:t>«…у) "средневзвешенная плотность тепловой нагрузки" - 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p w14:paraId="7C8B3E01" w14:textId="272BAC1E" w:rsidR="007D73AE" w:rsidRDefault="007D73AE" w:rsidP="007D73AE">
      <w:r>
        <w:t>Величины средневзвешенной плотности тепловой нагрузки в разрезе источников теплоснабжения ниже (</w:t>
      </w:r>
      <w:r>
        <w:fldChar w:fldCharType="begin"/>
      </w:r>
      <w:r>
        <w:instrText xml:space="preserve"> REF _Ref166771454 \h </w:instrText>
      </w:r>
      <w:r>
        <w:fldChar w:fldCharType="separate"/>
      </w:r>
      <w:r w:rsidR="00B51620">
        <w:t xml:space="preserve">Таблица </w:t>
      </w:r>
      <w:r w:rsidR="00B51620">
        <w:rPr>
          <w:noProof/>
        </w:rPr>
        <w:t>1</w:t>
      </w:r>
      <w:r w:rsidR="00B51620">
        <w:t>.</w:t>
      </w:r>
      <w:r w:rsidR="00B51620">
        <w:rPr>
          <w:noProof/>
        </w:rPr>
        <w:t>34</w:t>
      </w:r>
      <w:r>
        <w:fldChar w:fldCharType="end"/>
      </w:r>
      <w:r>
        <w:t>).</w:t>
      </w:r>
    </w:p>
    <w:p w14:paraId="73F4854C" w14:textId="77777777" w:rsidR="007D73AE" w:rsidRDefault="007D73AE" w:rsidP="007D73AE">
      <w:pPr>
        <w:sectPr w:rsidR="007D73AE">
          <w:pgSz w:w="11906" w:h="16838"/>
          <w:pgMar w:top="1134" w:right="850" w:bottom="1134" w:left="1701" w:header="708" w:footer="708" w:gutter="0"/>
          <w:cols w:space="708"/>
          <w:docGrid w:linePitch="360"/>
        </w:sectPr>
      </w:pPr>
    </w:p>
    <w:p w14:paraId="5BC4B8BA" w14:textId="08CB7105" w:rsidR="007D73AE" w:rsidRDefault="007D73AE" w:rsidP="007D73AE">
      <w:pPr>
        <w:pStyle w:val="a4"/>
      </w:pPr>
      <w:bookmarkStart w:id="99" w:name="_Ref166771454"/>
      <w:bookmarkStart w:id="100" w:name="_Toc138981154"/>
      <w:bookmarkStart w:id="101" w:name="_Toc167037186"/>
      <w:r>
        <w:lastRenderedPageBreak/>
        <w:t xml:space="preserve">Таблица </w:t>
      </w:r>
      <w:r w:rsidR="004D69FD">
        <w:fldChar w:fldCharType="begin"/>
      </w:r>
      <w:r w:rsidR="004D69FD">
        <w:instrText xml:space="preserve"> STYLEREF 1 \s </w:instrText>
      </w:r>
      <w:r w:rsidR="004D69FD">
        <w:fldChar w:fldCharType="separate"/>
      </w:r>
      <w:r w:rsidR="00B51620">
        <w:rPr>
          <w:noProof/>
        </w:rPr>
        <w:t>1</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34</w:t>
      </w:r>
      <w:r w:rsidR="004D69FD">
        <w:rPr>
          <w:noProof/>
        </w:rPr>
        <w:fldChar w:fldCharType="end"/>
      </w:r>
      <w:bookmarkEnd w:id="99"/>
      <w:r>
        <w:t xml:space="preserve"> </w:t>
      </w:r>
      <w:r w:rsidRPr="00B4237C">
        <w:t>Величина средневзвешенной плотности тепловой нагрузки</w:t>
      </w:r>
      <w:r>
        <w:t>, Гкал/ч/га</w:t>
      </w:r>
      <w:bookmarkEnd w:id="100"/>
      <w:bookmarkEnd w:id="101"/>
    </w:p>
    <w:tbl>
      <w:tblPr>
        <w:tblW w:w="5000" w:type="pct"/>
        <w:jc w:val="center"/>
        <w:tblLook w:val="04A0" w:firstRow="1" w:lastRow="0" w:firstColumn="1" w:lastColumn="0" w:noHBand="0" w:noVBand="1"/>
      </w:tblPr>
      <w:tblGrid>
        <w:gridCol w:w="471"/>
        <w:gridCol w:w="3793"/>
        <w:gridCol w:w="675"/>
        <w:gridCol w:w="675"/>
        <w:gridCol w:w="675"/>
        <w:gridCol w:w="674"/>
        <w:gridCol w:w="674"/>
        <w:gridCol w:w="674"/>
        <w:gridCol w:w="674"/>
        <w:gridCol w:w="674"/>
        <w:gridCol w:w="674"/>
        <w:gridCol w:w="674"/>
        <w:gridCol w:w="674"/>
        <w:gridCol w:w="674"/>
        <w:gridCol w:w="674"/>
        <w:gridCol w:w="674"/>
        <w:gridCol w:w="674"/>
        <w:gridCol w:w="674"/>
        <w:gridCol w:w="674"/>
      </w:tblGrid>
      <w:tr w:rsidR="007D73AE" w:rsidRPr="007D73AE" w14:paraId="183C7AAA" w14:textId="77777777" w:rsidTr="007D73AE">
        <w:trPr>
          <w:trHeight w:val="23"/>
          <w:tblHeader/>
          <w:jc w:val="center"/>
        </w:trPr>
        <w:tc>
          <w:tcPr>
            <w:tcW w:w="4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8B8773" w14:textId="77777777" w:rsidR="007D73AE" w:rsidRPr="007D73AE" w:rsidRDefault="007D73AE" w:rsidP="007D73AE">
            <w:pPr>
              <w:ind w:firstLine="0"/>
              <w:jc w:val="center"/>
              <w:rPr>
                <w:rFonts w:eastAsia="Times New Roman"/>
                <w:color w:val="000000"/>
                <w:sz w:val="16"/>
                <w:szCs w:val="16"/>
                <w:lang w:eastAsia="ru-RU"/>
              </w:rPr>
            </w:pPr>
            <w:r w:rsidRPr="007D73AE">
              <w:rPr>
                <w:rFonts w:eastAsia="Times New Roman"/>
                <w:sz w:val="16"/>
                <w:szCs w:val="16"/>
                <w:lang w:eastAsia="ru-RU"/>
              </w:rPr>
              <w:t>№</w:t>
            </w:r>
            <w:r w:rsidRPr="007D73AE">
              <w:rPr>
                <w:rFonts w:eastAsia="Times New Roman"/>
                <w:sz w:val="16"/>
                <w:szCs w:val="16"/>
                <w:lang w:eastAsia="ru-RU"/>
              </w:rPr>
              <w:br/>
              <w:t>п/п</w:t>
            </w:r>
          </w:p>
        </w:tc>
        <w:tc>
          <w:tcPr>
            <w:tcW w:w="3512" w:type="dxa"/>
            <w:tcBorders>
              <w:top w:val="single" w:sz="4" w:space="0" w:color="auto"/>
              <w:left w:val="nil"/>
              <w:bottom w:val="single" w:sz="4" w:space="0" w:color="auto"/>
              <w:right w:val="single" w:sz="4" w:space="0" w:color="auto"/>
            </w:tcBorders>
            <w:shd w:val="clear" w:color="auto" w:fill="auto"/>
            <w:vAlign w:val="center"/>
            <w:hideMark/>
          </w:tcPr>
          <w:p w14:paraId="43D822F0"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Наименование показателя</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55C13B0F"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2023</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7103A189"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2024</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904F9"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2025</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79209633"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2026</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722F293F"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2027</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164E4682"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2028</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53F39D00"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2029</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43DAF68C"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2030</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423121C4"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2031</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71E92BED"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2032</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19470721"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2033</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54E94358"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2034</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13C97651"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2035</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32CCB1C1"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2036</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71CC1905"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2037</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3DE8C1D6"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2038</w:t>
            </w:r>
          </w:p>
        </w:tc>
        <w:tc>
          <w:tcPr>
            <w:tcW w:w="624" w:type="dxa"/>
            <w:tcBorders>
              <w:top w:val="single" w:sz="4" w:space="0" w:color="auto"/>
              <w:left w:val="nil"/>
              <w:bottom w:val="single" w:sz="4" w:space="0" w:color="auto"/>
              <w:right w:val="single" w:sz="4" w:space="0" w:color="auto"/>
            </w:tcBorders>
            <w:shd w:val="clear" w:color="auto" w:fill="auto"/>
            <w:vAlign w:val="center"/>
            <w:hideMark/>
          </w:tcPr>
          <w:p w14:paraId="256113AC" w14:textId="77777777" w:rsidR="007D73AE" w:rsidRPr="007D73AE" w:rsidRDefault="007D73AE" w:rsidP="007D73AE">
            <w:pPr>
              <w:ind w:firstLine="0"/>
              <w:jc w:val="center"/>
              <w:rPr>
                <w:rFonts w:eastAsia="Times New Roman"/>
                <w:sz w:val="16"/>
                <w:szCs w:val="16"/>
                <w:lang w:eastAsia="ru-RU"/>
              </w:rPr>
            </w:pPr>
            <w:r w:rsidRPr="007D73AE">
              <w:rPr>
                <w:rFonts w:eastAsia="Times New Roman"/>
                <w:sz w:val="16"/>
                <w:szCs w:val="16"/>
                <w:lang w:eastAsia="ru-RU"/>
              </w:rPr>
              <w:t>2039</w:t>
            </w:r>
          </w:p>
        </w:tc>
      </w:tr>
      <w:tr w:rsidR="007D73AE" w:rsidRPr="007D73AE" w14:paraId="22F8404B" w14:textId="77777777" w:rsidTr="007D73AE">
        <w:trPr>
          <w:trHeight w:val="23"/>
          <w:jc w:val="center"/>
        </w:trPr>
        <w:tc>
          <w:tcPr>
            <w:tcW w:w="437" w:type="dxa"/>
            <w:tcBorders>
              <w:top w:val="nil"/>
              <w:left w:val="single" w:sz="4" w:space="0" w:color="auto"/>
              <w:bottom w:val="single" w:sz="4" w:space="0" w:color="auto"/>
              <w:right w:val="single" w:sz="4" w:space="0" w:color="auto"/>
            </w:tcBorders>
            <w:shd w:val="clear" w:color="auto" w:fill="auto"/>
            <w:noWrap/>
            <w:vAlign w:val="center"/>
          </w:tcPr>
          <w:p w14:paraId="5C413C46" w14:textId="0178AF93" w:rsidR="007D73AE" w:rsidRPr="007D73AE" w:rsidRDefault="007D73AE" w:rsidP="007D73AE">
            <w:pPr>
              <w:ind w:firstLine="0"/>
              <w:jc w:val="center"/>
              <w:rPr>
                <w:rFonts w:eastAsia="Times New Roman"/>
                <w:color w:val="000000"/>
                <w:sz w:val="16"/>
                <w:szCs w:val="16"/>
                <w:lang w:eastAsia="ru-RU"/>
              </w:rPr>
            </w:pPr>
            <w:r>
              <w:rPr>
                <w:rFonts w:eastAsia="Times New Roman"/>
                <w:color w:val="000000"/>
                <w:sz w:val="16"/>
                <w:szCs w:val="16"/>
                <w:lang w:eastAsia="ru-RU"/>
              </w:rPr>
              <w:t>1</w:t>
            </w:r>
          </w:p>
        </w:tc>
        <w:tc>
          <w:tcPr>
            <w:tcW w:w="3512" w:type="dxa"/>
            <w:tcBorders>
              <w:top w:val="nil"/>
              <w:left w:val="nil"/>
              <w:bottom w:val="single" w:sz="4" w:space="0" w:color="auto"/>
              <w:right w:val="single" w:sz="4" w:space="0" w:color="auto"/>
            </w:tcBorders>
            <w:shd w:val="clear" w:color="auto" w:fill="auto"/>
            <w:vAlign w:val="center"/>
            <w:hideMark/>
          </w:tcPr>
          <w:p w14:paraId="4DB22D3C" w14:textId="0F3AAC1F" w:rsidR="007D73AE" w:rsidRPr="007D73AE" w:rsidRDefault="007D73AE" w:rsidP="007D73AE">
            <w:pPr>
              <w:ind w:firstLine="0"/>
              <w:jc w:val="left"/>
              <w:rPr>
                <w:rFonts w:eastAsia="Times New Roman"/>
                <w:sz w:val="16"/>
                <w:szCs w:val="16"/>
                <w:lang w:eastAsia="ru-RU"/>
              </w:rPr>
            </w:pPr>
            <w:r w:rsidRPr="007D73AE">
              <w:rPr>
                <w:rFonts w:eastAsia="Times New Roman"/>
                <w:color w:val="000000"/>
                <w:sz w:val="16"/>
                <w:szCs w:val="16"/>
                <w:lang w:eastAsia="ru-RU"/>
              </w:rPr>
              <w:t>Линевская газовая котельная</w:t>
            </w:r>
          </w:p>
        </w:tc>
        <w:tc>
          <w:tcPr>
            <w:tcW w:w="625" w:type="dxa"/>
            <w:tcBorders>
              <w:top w:val="nil"/>
              <w:left w:val="nil"/>
              <w:bottom w:val="single" w:sz="4" w:space="0" w:color="auto"/>
              <w:right w:val="single" w:sz="4" w:space="0" w:color="auto"/>
            </w:tcBorders>
            <w:shd w:val="clear" w:color="auto" w:fill="auto"/>
            <w:noWrap/>
            <w:vAlign w:val="center"/>
            <w:hideMark/>
          </w:tcPr>
          <w:p w14:paraId="477E2E8A"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0,24</w:t>
            </w:r>
          </w:p>
        </w:tc>
        <w:tc>
          <w:tcPr>
            <w:tcW w:w="625" w:type="dxa"/>
            <w:tcBorders>
              <w:top w:val="nil"/>
              <w:left w:val="nil"/>
              <w:bottom w:val="single" w:sz="4" w:space="0" w:color="auto"/>
              <w:right w:val="single" w:sz="4" w:space="0" w:color="auto"/>
            </w:tcBorders>
            <w:shd w:val="clear" w:color="auto" w:fill="auto"/>
            <w:noWrap/>
            <w:vAlign w:val="center"/>
            <w:hideMark/>
          </w:tcPr>
          <w:p w14:paraId="4ECC3282"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0,24</w:t>
            </w:r>
          </w:p>
        </w:tc>
        <w:tc>
          <w:tcPr>
            <w:tcW w:w="625" w:type="dxa"/>
            <w:tcBorders>
              <w:top w:val="nil"/>
              <w:left w:val="nil"/>
              <w:bottom w:val="single" w:sz="4" w:space="0" w:color="auto"/>
              <w:right w:val="single" w:sz="4" w:space="0" w:color="auto"/>
            </w:tcBorders>
            <w:shd w:val="clear" w:color="auto" w:fill="auto"/>
            <w:noWrap/>
            <w:vAlign w:val="center"/>
            <w:hideMark/>
          </w:tcPr>
          <w:p w14:paraId="0ABA7EEB"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0,24</w:t>
            </w:r>
          </w:p>
        </w:tc>
        <w:tc>
          <w:tcPr>
            <w:tcW w:w="624" w:type="dxa"/>
            <w:tcBorders>
              <w:top w:val="nil"/>
              <w:left w:val="nil"/>
              <w:bottom w:val="single" w:sz="4" w:space="0" w:color="auto"/>
              <w:right w:val="single" w:sz="4" w:space="0" w:color="auto"/>
            </w:tcBorders>
            <w:shd w:val="clear" w:color="auto" w:fill="auto"/>
            <w:noWrap/>
            <w:vAlign w:val="center"/>
            <w:hideMark/>
          </w:tcPr>
          <w:p w14:paraId="2FA3C11C"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0,25</w:t>
            </w:r>
          </w:p>
        </w:tc>
        <w:tc>
          <w:tcPr>
            <w:tcW w:w="624" w:type="dxa"/>
            <w:tcBorders>
              <w:top w:val="nil"/>
              <w:left w:val="nil"/>
              <w:bottom w:val="single" w:sz="4" w:space="0" w:color="auto"/>
              <w:right w:val="single" w:sz="4" w:space="0" w:color="auto"/>
            </w:tcBorders>
            <w:shd w:val="clear" w:color="auto" w:fill="auto"/>
            <w:noWrap/>
            <w:vAlign w:val="center"/>
            <w:hideMark/>
          </w:tcPr>
          <w:p w14:paraId="38340A71"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0,25</w:t>
            </w:r>
          </w:p>
        </w:tc>
        <w:tc>
          <w:tcPr>
            <w:tcW w:w="624" w:type="dxa"/>
            <w:tcBorders>
              <w:top w:val="nil"/>
              <w:left w:val="nil"/>
              <w:bottom w:val="single" w:sz="4" w:space="0" w:color="auto"/>
              <w:right w:val="single" w:sz="4" w:space="0" w:color="auto"/>
            </w:tcBorders>
            <w:shd w:val="clear" w:color="auto" w:fill="auto"/>
            <w:noWrap/>
            <w:vAlign w:val="center"/>
            <w:hideMark/>
          </w:tcPr>
          <w:p w14:paraId="3F815E87"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611433D6"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5F158DEE"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58F2C098"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73D37EF4"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13BA3A86"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6A63DF19"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1472B9AC"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1049AB11"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75346BC3"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771707B4"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c>
          <w:tcPr>
            <w:tcW w:w="624" w:type="dxa"/>
            <w:tcBorders>
              <w:top w:val="nil"/>
              <w:left w:val="nil"/>
              <w:bottom w:val="single" w:sz="4" w:space="0" w:color="auto"/>
              <w:right w:val="single" w:sz="4" w:space="0" w:color="auto"/>
            </w:tcBorders>
            <w:shd w:val="clear" w:color="auto" w:fill="auto"/>
            <w:noWrap/>
            <w:vAlign w:val="center"/>
            <w:hideMark/>
          </w:tcPr>
          <w:p w14:paraId="498F8BF0"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0,14</w:t>
            </w:r>
          </w:p>
        </w:tc>
      </w:tr>
      <w:tr w:rsidR="007D73AE" w:rsidRPr="007D73AE" w14:paraId="687DD80F" w14:textId="77777777" w:rsidTr="007D73AE">
        <w:trPr>
          <w:trHeight w:val="23"/>
          <w:jc w:val="center"/>
        </w:trPr>
        <w:tc>
          <w:tcPr>
            <w:tcW w:w="437" w:type="dxa"/>
            <w:tcBorders>
              <w:top w:val="nil"/>
              <w:left w:val="single" w:sz="4" w:space="0" w:color="auto"/>
              <w:bottom w:val="single" w:sz="4" w:space="0" w:color="auto"/>
              <w:right w:val="single" w:sz="4" w:space="0" w:color="auto"/>
            </w:tcBorders>
            <w:shd w:val="clear" w:color="auto" w:fill="auto"/>
            <w:noWrap/>
            <w:vAlign w:val="center"/>
          </w:tcPr>
          <w:p w14:paraId="7A34B91D" w14:textId="0DF451C7" w:rsidR="007D73AE" w:rsidRPr="007D73AE" w:rsidRDefault="007D73AE" w:rsidP="007D73AE">
            <w:pPr>
              <w:ind w:firstLine="0"/>
              <w:jc w:val="center"/>
              <w:rPr>
                <w:rFonts w:eastAsia="Times New Roman"/>
                <w:color w:val="000000"/>
                <w:sz w:val="16"/>
                <w:szCs w:val="16"/>
                <w:lang w:eastAsia="ru-RU"/>
              </w:rPr>
            </w:pPr>
            <w:r>
              <w:rPr>
                <w:rFonts w:eastAsia="Times New Roman"/>
                <w:color w:val="000000"/>
                <w:sz w:val="16"/>
                <w:szCs w:val="16"/>
                <w:lang w:eastAsia="ru-RU"/>
              </w:rPr>
              <w:t>2</w:t>
            </w:r>
          </w:p>
        </w:tc>
        <w:tc>
          <w:tcPr>
            <w:tcW w:w="3512" w:type="dxa"/>
            <w:tcBorders>
              <w:top w:val="nil"/>
              <w:left w:val="nil"/>
              <w:bottom w:val="single" w:sz="4" w:space="0" w:color="auto"/>
              <w:right w:val="single" w:sz="4" w:space="0" w:color="auto"/>
            </w:tcBorders>
            <w:shd w:val="clear" w:color="auto" w:fill="auto"/>
            <w:vAlign w:val="bottom"/>
            <w:hideMark/>
          </w:tcPr>
          <w:p w14:paraId="53AE8126" w14:textId="55BF8696" w:rsidR="007D73AE" w:rsidRPr="007D73AE" w:rsidRDefault="007D73AE" w:rsidP="007D73AE">
            <w:pPr>
              <w:ind w:firstLine="0"/>
              <w:jc w:val="left"/>
              <w:rPr>
                <w:rFonts w:eastAsia="Times New Roman"/>
                <w:sz w:val="16"/>
                <w:szCs w:val="16"/>
                <w:lang w:eastAsia="ru-RU"/>
              </w:rPr>
            </w:pPr>
            <w:r w:rsidRPr="007D73AE">
              <w:rPr>
                <w:rFonts w:eastAsia="Times New Roman"/>
                <w:color w:val="000000"/>
                <w:sz w:val="16"/>
                <w:szCs w:val="16"/>
                <w:lang w:eastAsia="ru-RU"/>
              </w:rPr>
              <w:t>Новая котельная</w:t>
            </w:r>
          </w:p>
        </w:tc>
        <w:tc>
          <w:tcPr>
            <w:tcW w:w="625" w:type="dxa"/>
            <w:tcBorders>
              <w:top w:val="nil"/>
              <w:left w:val="nil"/>
              <w:bottom w:val="single" w:sz="4" w:space="0" w:color="auto"/>
              <w:right w:val="single" w:sz="4" w:space="0" w:color="auto"/>
            </w:tcBorders>
            <w:shd w:val="clear" w:color="auto" w:fill="auto"/>
            <w:noWrap/>
            <w:vAlign w:val="center"/>
            <w:hideMark/>
          </w:tcPr>
          <w:p w14:paraId="689D7322"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0,00</w:t>
            </w:r>
          </w:p>
        </w:tc>
        <w:tc>
          <w:tcPr>
            <w:tcW w:w="625" w:type="dxa"/>
            <w:tcBorders>
              <w:top w:val="nil"/>
              <w:left w:val="nil"/>
              <w:bottom w:val="single" w:sz="4" w:space="0" w:color="auto"/>
              <w:right w:val="single" w:sz="4" w:space="0" w:color="auto"/>
            </w:tcBorders>
            <w:shd w:val="clear" w:color="auto" w:fill="auto"/>
            <w:noWrap/>
            <w:vAlign w:val="center"/>
            <w:hideMark/>
          </w:tcPr>
          <w:p w14:paraId="7B56C181"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0,00</w:t>
            </w:r>
          </w:p>
        </w:tc>
        <w:tc>
          <w:tcPr>
            <w:tcW w:w="625" w:type="dxa"/>
            <w:tcBorders>
              <w:top w:val="nil"/>
              <w:left w:val="nil"/>
              <w:bottom w:val="single" w:sz="4" w:space="0" w:color="auto"/>
              <w:right w:val="single" w:sz="4" w:space="0" w:color="auto"/>
            </w:tcBorders>
            <w:shd w:val="clear" w:color="auto" w:fill="auto"/>
            <w:noWrap/>
            <w:vAlign w:val="center"/>
            <w:hideMark/>
          </w:tcPr>
          <w:p w14:paraId="4A4A701E"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0,00</w:t>
            </w:r>
          </w:p>
        </w:tc>
        <w:tc>
          <w:tcPr>
            <w:tcW w:w="624" w:type="dxa"/>
            <w:tcBorders>
              <w:top w:val="nil"/>
              <w:left w:val="nil"/>
              <w:bottom w:val="single" w:sz="4" w:space="0" w:color="auto"/>
              <w:right w:val="single" w:sz="4" w:space="0" w:color="auto"/>
            </w:tcBorders>
            <w:shd w:val="clear" w:color="auto" w:fill="auto"/>
            <w:noWrap/>
            <w:vAlign w:val="center"/>
            <w:hideMark/>
          </w:tcPr>
          <w:p w14:paraId="24BC0B49"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0,00</w:t>
            </w:r>
          </w:p>
        </w:tc>
        <w:tc>
          <w:tcPr>
            <w:tcW w:w="624" w:type="dxa"/>
            <w:tcBorders>
              <w:top w:val="nil"/>
              <w:left w:val="nil"/>
              <w:bottom w:val="single" w:sz="4" w:space="0" w:color="auto"/>
              <w:right w:val="single" w:sz="4" w:space="0" w:color="auto"/>
            </w:tcBorders>
            <w:shd w:val="clear" w:color="auto" w:fill="auto"/>
            <w:noWrap/>
            <w:vAlign w:val="center"/>
            <w:hideMark/>
          </w:tcPr>
          <w:p w14:paraId="5D09C7EF"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0,00</w:t>
            </w:r>
          </w:p>
        </w:tc>
        <w:tc>
          <w:tcPr>
            <w:tcW w:w="624" w:type="dxa"/>
            <w:tcBorders>
              <w:top w:val="nil"/>
              <w:left w:val="nil"/>
              <w:bottom w:val="single" w:sz="4" w:space="0" w:color="auto"/>
              <w:right w:val="single" w:sz="4" w:space="0" w:color="auto"/>
            </w:tcBorders>
            <w:shd w:val="clear" w:color="auto" w:fill="auto"/>
            <w:noWrap/>
            <w:vAlign w:val="center"/>
            <w:hideMark/>
          </w:tcPr>
          <w:p w14:paraId="5B48028D"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0,00</w:t>
            </w:r>
          </w:p>
        </w:tc>
        <w:tc>
          <w:tcPr>
            <w:tcW w:w="624" w:type="dxa"/>
            <w:tcBorders>
              <w:top w:val="nil"/>
              <w:left w:val="nil"/>
              <w:bottom w:val="single" w:sz="4" w:space="0" w:color="auto"/>
              <w:right w:val="single" w:sz="4" w:space="0" w:color="auto"/>
            </w:tcBorders>
            <w:shd w:val="clear" w:color="auto" w:fill="auto"/>
            <w:noWrap/>
            <w:vAlign w:val="center"/>
            <w:hideMark/>
          </w:tcPr>
          <w:p w14:paraId="7496B62F"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0,15</w:t>
            </w:r>
          </w:p>
        </w:tc>
        <w:tc>
          <w:tcPr>
            <w:tcW w:w="624" w:type="dxa"/>
            <w:tcBorders>
              <w:top w:val="nil"/>
              <w:left w:val="nil"/>
              <w:bottom w:val="single" w:sz="4" w:space="0" w:color="auto"/>
              <w:right w:val="single" w:sz="4" w:space="0" w:color="auto"/>
            </w:tcBorders>
            <w:shd w:val="clear" w:color="auto" w:fill="auto"/>
            <w:noWrap/>
            <w:vAlign w:val="center"/>
            <w:hideMark/>
          </w:tcPr>
          <w:p w14:paraId="54D8168B"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0,16</w:t>
            </w:r>
          </w:p>
        </w:tc>
        <w:tc>
          <w:tcPr>
            <w:tcW w:w="624" w:type="dxa"/>
            <w:tcBorders>
              <w:top w:val="nil"/>
              <w:left w:val="nil"/>
              <w:bottom w:val="single" w:sz="4" w:space="0" w:color="auto"/>
              <w:right w:val="single" w:sz="4" w:space="0" w:color="auto"/>
            </w:tcBorders>
            <w:shd w:val="clear" w:color="auto" w:fill="auto"/>
            <w:noWrap/>
            <w:vAlign w:val="center"/>
            <w:hideMark/>
          </w:tcPr>
          <w:p w14:paraId="00E5BAE0"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0,16</w:t>
            </w:r>
          </w:p>
        </w:tc>
        <w:tc>
          <w:tcPr>
            <w:tcW w:w="624" w:type="dxa"/>
            <w:tcBorders>
              <w:top w:val="nil"/>
              <w:left w:val="nil"/>
              <w:bottom w:val="single" w:sz="4" w:space="0" w:color="auto"/>
              <w:right w:val="single" w:sz="4" w:space="0" w:color="auto"/>
            </w:tcBorders>
            <w:shd w:val="clear" w:color="auto" w:fill="auto"/>
            <w:noWrap/>
            <w:vAlign w:val="center"/>
            <w:hideMark/>
          </w:tcPr>
          <w:p w14:paraId="083ED7D4"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0,16</w:t>
            </w:r>
          </w:p>
        </w:tc>
        <w:tc>
          <w:tcPr>
            <w:tcW w:w="624" w:type="dxa"/>
            <w:tcBorders>
              <w:top w:val="nil"/>
              <w:left w:val="nil"/>
              <w:bottom w:val="single" w:sz="4" w:space="0" w:color="auto"/>
              <w:right w:val="single" w:sz="4" w:space="0" w:color="auto"/>
            </w:tcBorders>
            <w:shd w:val="clear" w:color="auto" w:fill="auto"/>
            <w:noWrap/>
            <w:vAlign w:val="center"/>
            <w:hideMark/>
          </w:tcPr>
          <w:p w14:paraId="6DEA992F"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0,16</w:t>
            </w:r>
          </w:p>
        </w:tc>
        <w:tc>
          <w:tcPr>
            <w:tcW w:w="624" w:type="dxa"/>
            <w:tcBorders>
              <w:top w:val="nil"/>
              <w:left w:val="nil"/>
              <w:bottom w:val="single" w:sz="4" w:space="0" w:color="auto"/>
              <w:right w:val="single" w:sz="4" w:space="0" w:color="auto"/>
            </w:tcBorders>
            <w:shd w:val="clear" w:color="auto" w:fill="auto"/>
            <w:noWrap/>
            <w:vAlign w:val="center"/>
            <w:hideMark/>
          </w:tcPr>
          <w:p w14:paraId="5C039C1E"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0,18</w:t>
            </w:r>
          </w:p>
        </w:tc>
        <w:tc>
          <w:tcPr>
            <w:tcW w:w="624" w:type="dxa"/>
            <w:tcBorders>
              <w:top w:val="nil"/>
              <w:left w:val="nil"/>
              <w:bottom w:val="single" w:sz="4" w:space="0" w:color="auto"/>
              <w:right w:val="single" w:sz="4" w:space="0" w:color="auto"/>
            </w:tcBorders>
            <w:shd w:val="clear" w:color="auto" w:fill="auto"/>
            <w:noWrap/>
            <w:vAlign w:val="center"/>
            <w:hideMark/>
          </w:tcPr>
          <w:p w14:paraId="11890CAF"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0,20</w:t>
            </w:r>
          </w:p>
        </w:tc>
        <w:tc>
          <w:tcPr>
            <w:tcW w:w="624" w:type="dxa"/>
            <w:tcBorders>
              <w:top w:val="nil"/>
              <w:left w:val="nil"/>
              <w:bottom w:val="single" w:sz="4" w:space="0" w:color="auto"/>
              <w:right w:val="single" w:sz="4" w:space="0" w:color="auto"/>
            </w:tcBorders>
            <w:shd w:val="clear" w:color="auto" w:fill="auto"/>
            <w:noWrap/>
            <w:vAlign w:val="center"/>
            <w:hideMark/>
          </w:tcPr>
          <w:p w14:paraId="51B84A9F"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0,22</w:t>
            </w:r>
          </w:p>
        </w:tc>
        <w:tc>
          <w:tcPr>
            <w:tcW w:w="624" w:type="dxa"/>
            <w:tcBorders>
              <w:top w:val="nil"/>
              <w:left w:val="nil"/>
              <w:bottom w:val="single" w:sz="4" w:space="0" w:color="auto"/>
              <w:right w:val="single" w:sz="4" w:space="0" w:color="auto"/>
            </w:tcBorders>
            <w:shd w:val="clear" w:color="auto" w:fill="auto"/>
            <w:noWrap/>
            <w:vAlign w:val="center"/>
            <w:hideMark/>
          </w:tcPr>
          <w:p w14:paraId="2613A6AE"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0,22</w:t>
            </w:r>
          </w:p>
        </w:tc>
        <w:tc>
          <w:tcPr>
            <w:tcW w:w="624" w:type="dxa"/>
            <w:tcBorders>
              <w:top w:val="nil"/>
              <w:left w:val="nil"/>
              <w:bottom w:val="single" w:sz="4" w:space="0" w:color="auto"/>
              <w:right w:val="single" w:sz="4" w:space="0" w:color="auto"/>
            </w:tcBorders>
            <w:shd w:val="clear" w:color="auto" w:fill="auto"/>
            <w:noWrap/>
            <w:vAlign w:val="center"/>
            <w:hideMark/>
          </w:tcPr>
          <w:p w14:paraId="5AEE30C9"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0,22</w:t>
            </w:r>
          </w:p>
        </w:tc>
        <w:tc>
          <w:tcPr>
            <w:tcW w:w="624" w:type="dxa"/>
            <w:tcBorders>
              <w:top w:val="nil"/>
              <w:left w:val="nil"/>
              <w:bottom w:val="single" w:sz="4" w:space="0" w:color="auto"/>
              <w:right w:val="single" w:sz="4" w:space="0" w:color="auto"/>
            </w:tcBorders>
            <w:shd w:val="clear" w:color="auto" w:fill="auto"/>
            <w:noWrap/>
            <w:vAlign w:val="center"/>
            <w:hideMark/>
          </w:tcPr>
          <w:p w14:paraId="7ED2651C"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0,22</w:t>
            </w:r>
          </w:p>
        </w:tc>
      </w:tr>
      <w:tr w:rsidR="007D73AE" w:rsidRPr="007D73AE" w14:paraId="2C192E25" w14:textId="77777777" w:rsidTr="007D73AE">
        <w:trPr>
          <w:trHeight w:val="23"/>
          <w:jc w:val="center"/>
        </w:trPr>
        <w:tc>
          <w:tcPr>
            <w:tcW w:w="437" w:type="dxa"/>
            <w:tcBorders>
              <w:top w:val="nil"/>
              <w:left w:val="single" w:sz="4" w:space="0" w:color="auto"/>
              <w:bottom w:val="single" w:sz="4" w:space="0" w:color="auto"/>
              <w:right w:val="single" w:sz="4" w:space="0" w:color="auto"/>
            </w:tcBorders>
            <w:shd w:val="clear" w:color="auto" w:fill="auto"/>
            <w:noWrap/>
            <w:vAlign w:val="center"/>
          </w:tcPr>
          <w:p w14:paraId="316CD074" w14:textId="70F1FBAF" w:rsidR="007D73AE" w:rsidRPr="007D73AE" w:rsidRDefault="007D73AE" w:rsidP="007D73AE">
            <w:pPr>
              <w:ind w:firstLine="0"/>
              <w:jc w:val="center"/>
              <w:rPr>
                <w:rFonts w:eastAsia="Times New Roman"/>
                <w:color w:val="000000"/>
                <w:sz w:val="16"/>
                <w:szCs w:val="16"/>
                <w:lang w:eastAsia="ru-RU"/>
              </w:rPr>
            </w:pPr>
            <w:r>
              <w:rPr>
                <w:rFonts w:eastAsia="Times New Roman"/>
                <w:color w:val="000000"/>
                <w:sz w:val="16"/>
                <w:szCs w:val="16"/>
                <w:lang w:eastAsia="ru-RU"/>
              </w:rPr>
              <w:t>3</w:t>
            </w:r>
          </w:p>
        </w:tc>
        <w:tc>
          <w:tcPr>
            <w:tcW w:w="3512" w:type="dxa"/>
            <w:tcBorders>
              <w:top w:val="nil"/>
              <w:left w:val="nil"/>
              <w:bottom w:val="single" w:sz="4" w:space="0" w:color="auto"/>
              <w:right w:val="single" w:sz="4" w:space="0" w:color="auto"/>
            </w:tcBorders>
            <w:shd w:val="clear" w:color="auto" w:fill="auto"/>
            <w:vAlign w:val="center"/>
            <w:hideMark/>
          </w:tcPr>
          <w:p w14:paraId="3685B62D" w14:textId="7AA3A10D" w:rsidR="007D73AE" w:rsidRPr="007D73AE" w:rsidRDefault="007D73AE" w:rsidP="007D73AE">
            <w:pPr>
              <w:ind w:firstLine="0"/>
              <w:jc w:val="left"/>
              <w:rPr>
                <w:rFonts w:eastAsia="Times New Roman"/>
                <w:sz w:val="16"/>
                <w:szCs w:val="16"/>
                <w:lang w:eastAsia="ru-RU"/>
              </w:rPr>
            </w:pPr>
            <w:r w:rsidRPr="007D73AE">
              <w:rPr>
                <w:rFonts w:eastAsia="Times New Roman"/>
                <w:sz w:val="16"/>
                <w:szCs w:val="16"/>
                <w:lang w:eastAsia="ru-RU"/>
              </w:rPr>
              <w:t>Итого по р.п. Линево</w:t>
            </w:r>
          </w:p>
        </w:tc>
        <w:tc>
          <w:tcPr>
            <w:tcW w:w="625" w:type="dxa"/>
            <w:tcBorders>
              <w:top w:val="nil"/>
              <w:left w:val="nil"/>
              <w:bottom w:val="single" w:sz="4" w:space="0" w:color="auto"/>
              <w:right w:val="single" w:sz="4" w:space="0" w:color="auto"/>
            </w:tcBorders>
            <w:shd w:val="clear" w:color="auto" w:fill="auto"/>
            <w:noWrap/>
            <w:vAlign w:val="center"/>
            <w:hideMark/>
          </w:tcPr>
          <w:p w14:paraId="42AAB37D"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0,28</w:t>
            </w:r>
          </w:p>
        </w:tc>
        <w:tc>
          <w:tcPr>
            <w:tcW w:w="625" w:type="dxa"/>
            <w:tcBorders>
              <w:top w:val="nil"/>
              <w:left w:val="nil"/>
              <w:bottom w:val="single" w:sz="4" w:space="0" w:color="auto"/>
              <w:right w:val="single" w:sz="4" w:space="0" w:color="auto"/>
            </w:tcBorders>
            <w:shd w:val="clear" w:color="auto" w:fill="auto"/>
            <w:noWrap/>
            <w:vAlign w:val="center"/>
            <w:hideMark/>
          </w:tcPr>
          <w:p w14:paraId="29B4A5C4"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0,29</w:t>
            </w:r>
          </w:p>
        </w:tc>
        <w:tc>
          <w:tcPr>
            <w:tcW w:w="625" w:type="dxa"/>
            <w:tcBorders>
              <w:top w:val="nil"/>
              <w:left w:val="nil"/>
              <w:bottom w:val="single" w:sz="4" w:space="0" w:color="auto"/>
              <w:right w:val="single" w:sz="4" w:space="0" w:color="auto"/>
            </w:tcBorders>
            <w:shd w:val="clear" w:color="auto" w:fill="auto"/>
            <w:noWrap/>
            <w:vAlign w:val="center"/>
            <w:hideMark/>
          </w:tcPr>
          <w:p w14:paraId="12482480"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0,31</w:t>
            </w:r>
          </w:p>
        </w:tc>
        <w:tc>
          <w:tcPr>
            <w:tcW w:w="624" w:type="dxa"/>
            <w:tcBorders>
              <w:top w:val="nil"/>
              <w:left w:val="nil"/>
              <w:bottom w:val="single" w:sz="4" w:space="0" w:color="auto"/>
              <w:right w:val="single" w:sz="4" w:space="0" w:color="auto"/>
            </w:tcBorders>
            <w:shd w:val="clear" w:color="auto" w:fill="auto"/>
            <w:noWrap/>
            <w:vAlign w:val="center"/>
            <w:hideMark/>
          </w:tcPr>
          <w:p w14:paraId="74AD033C"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0,32</w:t>
            </w:r>
          </w:p>
        </w:tc>
        <w:tc>
          <w:tcPr>
            <w:tcW w:w="624" w:type="dxa"/>
            <w:tcBorders>
              <w:top w:val="nil"/>
              <w:left w:val="nil"/>
              <w:bottom w:val="single" w:sz="4" w:space="0" w:color="auto"/>
              <w:right w:val="single" w:sz="4" w:space="0" w:color="auto"/>
            </w:tcBorders>
            <w:shd w:val="clear" w:color="auto" w:fill="auto"/>
            <w:noWrap/>
            <w:vAlign w:val="center"/>
            <w:hideMark/>
          </w:tcPr>
          <w:p w14:paraId="2C62129A"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0,32</w:t>
            </w:r>
          </w:p>
        </w:tc>
        <w:tc>
          <w:tcPr>
            <w:tcW w:w="624" w:type="dxa"/>
            <w:tcBorders>
              <w:top w:val="nil"/>
              <w:left w:val="nil"/>
              <w:bottom w:val="single" w:sz="4" w:space="0" w:color="auto"/>
              <w:right w:val="single" w:sz="4" w:space="0" w:color="auto"/>
            </w:tcBorders>
            <w:shd w:val="clear" w:color="auto" w:fill="auto"/>
            <w:noWrap/>
            <w:vAlign w:val="center"/>
            <w:hideMark/>
          </w:tcPr>
          <w:p w14:paraId="497076E3"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0,32</w:t>
            </w:r>
          </w:p>
        </w:tc>
        <w:tc>
          <w:tcPr>
            <w:tcW w:w="624" w:type="dxa"/>
            <w:tcBorders>
              <w:top w:val="nil"/>
              <w:left w:val="nil"/>
              <w:bottom w:val="single" w:sz="4" w:space="0" w:color="auto"/>
              <w:right w:val="single" w:sz="4" w:space="0" w:color="auto"/>
            </w:tcBorders>
            <w:shd w:val="clear" w:color="auto" w:fill="auto"/>
            <w:noWrap/>
            <w:vAlign w:val="center"/>
            <w:hideMark/>
          </w:tcPr>
          <w:p w14:paraId="7A8DAD3D"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0,32</w:t>
            </w:r>
          </w:p>
        </w:tc>
        <w:tc>
          <w:tcPr>
            <w:tcW w:w="624" w:type="dxa"/>
            <w:tcBorders>
              <w:top w:val="nil"/>
              <w:left w:val="nil"/>
              <w:bottom w:val="single" w:sz="4" w:space="0" w:color="auto"/>
              <w:right w:val="single" w:sz="4" w:space="0" w:color="auto"/>
            </w:tcBorders>
            <w:shd w:val="clear" w:color="auto" w:fill="auto"/>
            <w:noWrap/>
            <w:vAlign w:val="center"/>
            <w:hideMark/>
          </w:tcPr>
          <w:p w14:paraId="283C0801"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0,33</w:t>
            </w:r>
          </w:p>
        </w:tc>
        <w:tc>
          <w:tcPr>
            <w:tcW w:w="624" w:type="dxa"/>
            <w:tcBorders>
              <w:top w:val="nil"/>
              <w:left w:val="nil"/>
              <w:bottom w:val="single" w:sz="4" w:space="0" w:color="auto"/>
              <w:right w:val="single" w:sz="4" w:space="0" w:color="auto"/>
            </w:tcBorders>
            <w:shd w:val="clear" w:color="auto" w:fill="auto"/>
            <w:noWrap/>
            <w:vAlign w:val="center"/>
            <w:hideMark/>
          </w:tcPr>
          <w:p w14:paraId="220BD82B"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0,33</w:t>
            </w:r>
          </w:p>
        </w:tc>
        <w:tc>
          <w:tcPr>
            <w:tcW w:w="624" w:type="dxa"/>
            <w:tcBorders>
              <w:top w:val="nil"/>
              <w:left w:val="nil"/>
              <w:bottom w:val="single" w:sz="4" w:space="0" w:color="auto"/>
              <w:right w:val="single" w:sz="4" w:space="0" w:color="auto"/>
            </w:tcBorders>
            <w:shd w:val="clear" w:color="auto" w:fill="auto"/>
            <w:noWrap/>
            <w:vAlign w:val="center"/>
            <w:hideMark/>
          </w:tcPr>
          <w:p w14:paraId="3B70C03D"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0,33</w:t>
            </w:r>
          </w:p>
        </w:tc>
        <w:tc>
          <w:tcPr>
            <w:tcW w:w="624" w:type="dxa"/>
            <w:tcBorders>
              <w:top w:val="nil"/>
              <w:left w:val="nil"/>
              <w:bottom w:val="single" w:sz="4" w:space="0" w:color="auto"/>
              <w:right w:val="single" w:sz="4" w:space="0" w:color="auto"/>
            </w:tcBorders>
            <w:shd w:val="clear" w:color="auto" w:fill="auto"/>
            <w:noWrap/>
            <w:vAlign w:val="center"/>
            <w:hideMark/>
          </w:tcPr>
          <w:p w14:paraId="6F8BBD19"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0,33</w:t>
            </w:r>
          </w:p>
        </w:tc>
        <w:tc>
          <w:tcPr>
            <w:tcW w:w="624" w:type="dxa"/>
            <w:tcBorders>
              <w:top w:val="nil"/>
              <w:left w:val="nil"/>
              <w:bottom w:val="single" w:sz="4" w:space="0" w:color="auto"/>
              <w:right w:val="single" w:sz="4" w:space="0" w:color="auto"/>
            </w:tcBorders>
            <w:shd w:val="clear" w:color="auto" w:fill="auto"/>
            <w:noWrap/>
            <w:vAlign w:val="center"/>
            <w:hideMark/>
          </w:tcPr>
          <w:p w14:paraId="5EE25939"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0,35</w:t>
            </w:r>
          </w:p>
        </w:tc>
        <w:tc>
          <w:tcPr>
            <w:tcW w:w="624" w:type="dxa"/>
            <w:tcBorders>
              <w:top w:val="nil"/>
              <w:left w:val="nil"/>
              <w:bottom w:val="single" w:sz="4" w:space="0" w:color="auto"/>
              <w:right w:val="single" w:sz="4" w:space="0" w:color="auto"/>
            </w:tcBorders>
            <w:shd w:val="clear" w:color="auto" w:fill="auto"/>
            <w:noWrap/>
            <w:vAlign w:val="center"/>
            <w:hideMark/>
          </w:tcPr>
          <w:p w14:paraId="2C85C456"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0,36</w:t>
            </w:r>
          </w:p>
        </w:tc>
        <w:tc>
          <w:tcPr>
            <w:tcW w:w="624" w:type="dxa"/>
            <w:tcBorders>
              <w:top w:val="nil"/>
              <w:left w:val="nil"/>
              <w:bottom w:val="single" w:sz="4" w:space="0" w:color="auto"/>
              <w:right w:val="single" w:sz="4" w:space="0" w:color="auto"/>
            </w:tcBorders>
            <w:shd w:val="clear" w:color="auto" w:fill="auto"/>
            <w:noWrap/>
            <w:vAlign w:val="center"/>
            <w:hideMark/>
          </w:tcPr>
          <w:p w14:paraId="22C9EEE9"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0,39</w:t>
            </w:r>
          </w:p>
        </w:tc>
        <w:tc>
          <w:tcPr>
            <w:tcW w:w="624" w:type="dxa"/>
            <w:tcBorders>
              <w:top w:val="nil"/>
              <w:left w:val="nil"/>
              <w:bottom w:val="single" w:sz="4" w:space="0" w:color="auto"/>
              <w:right w:val="single" w:sz="4" w:space="0" w:color="auto"/>
            </w:tcBorders>
            <w:shd w:val="clear" w:color="auto" w:fill="auto"/>
            <w:noWrap/>
            <w:vAlign w:val="center"/>
            <w:hideMark/>
          </w:tcPr>
          <w:p w14:paraId="37DF280D"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0,39</w:t>
            </w:r>
          </w:p>
        </w:tc>
        <w:tc>
          <w:tcPr>
            <w:tcW w:w="624" w:type="dxa"/>
            <w:tcBorders>
              <w:top w:val="nil"/>
              <w:left w:val="nil"/>
              <w:bottom w:val="single" w:sz="4" w:space="0" w:color="auto"/>
              <w:right w:val="single" w:sz="4" w:space="0" w:color="auto"/>
            </w:tcBorders>
            <w:shd w:val="clear" w:color="auto" w:fill="auto"/>
            <w:noWrap/>
            <w:vAlign w:val="center"/>
            <w:hideMark/>
          </w:tcPr>
          <w:p w14:paraId="07105889"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0,39</w:t>
            </w:r>
          </w:p>
        </w:tc>
        <w:tc>
          <w:tcPr>
            <w:tcW w:w="624" w:type="dxa"/>
            <w:tcBorders>
              <w:top w:val="nil"/>
              <w:left w:val="nil"/>
              <w:bottom w:val="single" w:sz="4" w:space="0" w:color="auto"/>
              <w:right w:val="single" w:sz="4" w:space="0" w:color="auto"/>
            </w:tcBorders>
            <w:shd w:val="clear" w:color="auto" w:fill="auto"/>
            <w:noWrap/>
            <w:vAlign w:val="center"/>
            <w:hideMark/>
          </w:tcPr>
          <w:p w14:paraId="19214322" w14:textId="77777777" w:rsidR="007D73AE" w:rsidRPr="007D73AE" w:rsidRDefault="007D73AE" w:rsidP="007D73AE">
            <w:pPr>
              <w:ind w:firstLine="0"/>
              <w:jc w:val="right"/>
              <w:rPr>
                <w:rFonts w:eastAsia="Times New Roman"/>
                <w:color w:val="000000"/>
                <w:sz w:val="16"/>
                <w:szCs w:val="16"/>
                <w:lang w:eastAsia="ru-RU"/>
              </w:rPr>
            </w:pPr>
            <w:r w:rsidRPr="007D73AE">
              <w:rPr>
                <w:rFonts w:eastAsia="Times New Roman"/>
                <w:color w:val="000000"/>
                <w:sz w:val="16"/>
                <w:szCs w:val="16"/>
                <w:lang w:eastAsia="ru-RU"/>
              </w:rPr>
              <w:t>0,39</w:t>
            </w:r>
          </w:p>
        </w:tc>
      </w:tr>
    </w:tbl>
    <w:p w14:paraId="13E745D3" w14:textId="77777777" w:rsidR="007D73AE" w:rsidRDefault="007D73AE" w:rsidP="007D73AE"/>
    <w:p w14:paraId="0D27C5DA" w14:textId="77777777" w:rsidR="007D73AE" w:rsidRDefault="007D73AE" w:rsidP="007D73AE"/>
    <w:p w14:paraId="38C96D99" w14:textId="77777777" w:rsidR="007D73AE" w:rsidRDefault="007D73AE" w:rsidP="007D73AE">
      <w:pPr>
        <w:sectPr w:rsidR="007D73AE" w:rsidSect="000A122A">
          <w:pgSz w:w="16838" w:h="11906" w:orient="landscape"/>
          <w:pgMar w:top="1134" w:right="536" w:bottom="1134" w:left="567" w:header="708" w:footer="708" w:gutter="0"/>
          <w:cols w:space="708"/>
          <w:docGrid w:linePitch="360"/>
        </w:sectPr>
      </w:pPr>
    </w:p>
    <w:p w14:paraId="526D48C0" w14:textId="77777777" w:rsidR="00306404" w:rsidRDefault="00306404" w:rsidP="00B012DC">
      <w:pPr>
        <w:pStyle w:val="1"/>
      </w:pPr>
      <w:bookmarkStart w:id="102" w:name="_Toc167043508"/>
      <w:r>
        <w:lastRenderedPageBreak/>
        <w:t>"Существующие и перспективные балансы тепловой мощности источников тепловой энергии и тепловой нагрузки потребителей"</w:t>
      </w:r>
      <w:bookmarkEnd w:id="102"/>
    </w:p>
    <w:p w14:paraId="458CE26A" w14:textId="77777777" w:rsidR="00B012DC" w:rsidRDefault="00B012DC" w:rsidP="00306404"/>
    <w:p w14:paraId="48D6CF3A" w14:textId="77777777" w:rsidR="00306404" w:rsidRDefault="00D73756" w:rsidP="00D73756">
      <w:pPr>
        <w:pStyle w:val="2"/>
      </w:pPr>
      <w:bookmarkStart w:id="103" w:name="_Toc167043509"/>
      <w:r>
        <w:t>О</w:t>
      </w:r>
      <w:r w:rsidR="00306404">
        <w:t>писание существующих и перспективных зон действия систем теплоснабжения и источников тепловой энергии</w:t>
      </w:r>
      <w:bookmarkEnd w:id="103"/>
    </w:p>
    <w:p w14:paraId="251286D1" w14:textId="77777777" w:rsidR="00033C40" w:rsidRDefault="00033C40" w:rsidP="00033C40">
      <w:r>
        <w:t xml:space="preserve">Основным источником централизованного теплоснабжения, а территории рабочего поселка Линево (р.п. Линево) является Линевская газовая котельная, находящаяся на балансе ООО «СибТЭК». Котельная расположена на промплощадке Акционерного общества «Энергопром-Новосибирский электродный завод» (АО «ЭПМ-НовЭЗ»). </w:t>
      </w:r>
    </w:p>
    <w:p w14:paraId="52CAD352" w14:textId="77777777" w:rsidR="00033C40" w:rsidRDefault="00033C40" w:rsidP="00033C40">
      <w:r>
        <w:t xml:space="preserve">ООО «СибТЭК» осуществляет поставку тепловой энергии на промплощадку </w:t>
      </w:r>
      <w:bookmarkStart w:id="104" w:name="_Hlk164065435"/>
      <w:r>
        <w:t>АО «ЭПМ-НовЭЗ»</w:t>
      </w:r>
      <w:bookmarkEnd w:id="104"/>
      <w:r>
        <w:t xml:space="preserve"> и в р.п. Линево. Транспорт тепловой энергии в р.п. Линево осуществляет Муниципальное унитарное предприятие «Расчетно-кассовый центр р.п. Линево» (МУП «РКЦ р.п. Линево»). </w:t>
      </w:r>
    </w:p>
    <w:p w14:paraId="4A19D0FF" w14:textId="77777777" w:rsidR="00033C40" w:rsidRDefault="00033C40" w:rsidP="00033C40">
      <w:r w:rsidRPr="00817EF6">
        <w:t xml:space="preserve">МУП </w:t>
      </w:r>
      <w:r>
        <w:t>«</w:t>
      </w:r>
      <w:r w:rsidRPr="00817EF6">
        <w:t>РКЦ р.п. Линево</w:t>
      </w:r>
      <w:r>
        <w:t xml:space="preserve">» приобретает тепловую энергию у ООО «СибТЭК» на основании договора. </w:t>
      </w:r>
    </w:p>
    <w:p w14:paraId="5B73A92B" w14:textId="77777777" w:rsidR="00033C40" w:rsidRDefault="00033C40" w:rsidP="00033C40">
      <w:r>
        <w:t xml:space="preserve">Граница раздела эксплуатационной ответственности за тепловые сети между ООО «СибТЭК» и </w:t>
      </w:r>
      <w:r w:rsidRPr="00817EF6">
        <w:t xml:space="preserve">МУП </w:t>
      </w:r>
      <w:r>
        <w:t>«</w:t>
      </w:r>
      <w:r w:rsidRPr="00817EF6">
        <w:t>РКЦ р.п. Линево</w:t>
      </w:r>
      <w:r>
        <w:t>»</w:t>
      </w:r>
      <w:r w:rsidRPr="00561B3D">
        <w:t xml:space="preserve"> </w:t>
      </w:r>
      <w:r>
        <w:t>проходит по пункту учета тепла МУП «РКЦ р.п. Линево», расположенного в 260 м от здания котельной.</w:t>
      </w:r>
    </w:p>
    <w:p w14:paraId="7F2DAAFD" w14:textId="119EE3C8" w:rsidR="00033C40" w:rsidRDefault="00033C40" w:rsidP="00033C40">
      <w:r>
        <w:t>Границы зон деятельности теплоснабжающих организаций представлены ниже (</w:t>
      </w:r>
      <w:r w:rsidR="00F9633D">
        <w:fldChar w:fldCharType="begin"/>
      </w:r>
      <w:r w:rsidR="00F9633D">
        <w:instrText xml:space="preserve"> REF _Ref166936546 \h </w:instrText>
      </w:r>
      <w:r w:rsidR="00F9633D">
        <w:fldChar w:fldCharType="separate"/>
      </w:r>
      <w:r w:rsidR="00B51620">
        <w:t xml:space="preserve">Рисунок </w:t>
      </w:r>
      <w:r w:rsidR="00B51620">
        <w:rPr>
          <w:noProof/>
        </w:rPr>
        <w:t>2</w:t>
      </w:r>
      <w:r w:rsidR="00B51620">
        <w:noBreakHyphen/>
      </w:r>
      <w:r w:rsidR="00B51620">
        <w:rPr>
          <w:noProof/>
        </w:rPr>
        <w:t>1</w:t>
      </w:r>
      <w:r w:rsidR="00F9633D">
        <w:fldChar w:fldCharType="end"/>
      </w:r>
      <w:r>
        <w:t xml:space="preserve">). Зона деятельности ООО «СибТЭК» указана </w:t>
      </w:r>
      <w:r w:rsidRPr="00561B3D">
        <w:rPr>
          <w:color w:val="FF0000"/>
        </w:rPr>
        <w:t>красным</w:t>
      </w:r>
      <w:r>
        <w:t xml:space="preserve"> цветом, зона деятельности МУП «РКЦ р.п. Линево» - </w:t>
      </w:r>
      <w:r w:rsidRPr="009E265B">
        <w:rPr>
          <w:color w:val="00B050"/>
        </w:rPr>
        <w:t>Зеленым</w:t>
      </w:r>
      <w:r>
        <w:rPr>
          <w:color w:val="00B050"/>
        </w:rPr>
        <w:t>.</w:t>
      </w:r>
    </w:p>
    <w:p w14:paraId="160599FC" w14:textId="77777777" w:rsidR="00033C40" w:rsidRDefault="00033C40" w:rsidP="00033C40"/>
    <w:p w14:paraId="73D8D249" w14:textId="77777777" w:rsidR="00D73756" w:rsidRDefault="00D73756" w:rsidP="00306404"/>
    <w:p w14:paraId="1FF053E1" w14:textId="61CE9C1A" w:rsidR="00754F8F" w:rsidRDefault="00754F8F" w:rsidP="00033C40">
      <w:pPr>
        <w:ind w:firstLine="0"/>
      </w:pPr>
      <w:r w:rsidRPr="009E265B">
        <w:rPr>
          <w:noProof/>
        </w:rPr>
        <w:lastRenderedPageBreak/>
        <w:drawing>
          <wp:inline distT="0" distB="0" distL="0" distR="0" wp14:anchorId="4E478895" wp14:editId="6292D606">
            <wp:extent cx="5940425" cy="7041515"/>
            <wp:effectExtent l="19050" t="19050" r="22225" b="260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7041515"/>
                    </a:xfrm>
                    <a:prstGeom prst="rect">
                      <a:avLst/>
                    </a:prstGeom>
                    <a:ln>
                      <a:solidFill>
                        <a:schemeClr val="tx1"/>
                      </a:solidFill>
                    </a:ln>
                  </pic:spPr>
                </pic:pic>
              </a:graphicData>
            </a:graphic>
          </wp:inline>
        </w:drawing>
      </w:r>
    </w:p>
    <w:p w14:paraId="40B6C078" w14:textId="6F7C371C" w:rsidR="00033C40" w:rsidRDefault="00033C40" w:rsidP="00033C40">
      <w:pPr>
        <w:pStyle w:val="a4"/>
      </w:pPr>
      <w:bookmarkStart w:id="105" w:name="_Ref166936546"/>
      <w:bookmarkStart w:id="106" w:name="_Toc167037229"/>
      <w:r>
        <w:t xml:space="preserve">Рисунок </w:t>
      </w:r>
      <w:r w:rsidR="004D69FD">
        <w:fldChar w:fldCharType="begin"/>
      </w:r>
      <w:r w:rsidR="004D69FD">
        <w:instrText xml:space="preserve"> STYLEREF 1 \s </w:instrText>
      </w:r>
      <w:r w:rsidR="004D69FD">
        <w:fldChar w:fldCharType="separate"/>
      </w:r>
      <w:r w:rsidR="00B51620">
        <w:rPr>
          <w:noProof/>
        </w:rPr>
        <w:t>2</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1</w:t>
      </w:r>
      <w:r w:rsidR="004D69FD">
        <w:rPr>
          <w:noProof/>
        </w:rPr>
        <w:fldChar w:fldCharType="end"/>
      </w:r>
      <w:bookmarkEnd w:id="105"/>
      <w:r>
        <w:t xml:space="preserve"> Существующие и перспективные зоны действия систем теплоснабжения и источников тепловой энергии</w:t>
      </w:r>
      <w:bookmarkEnd w:id="106"/>
    </w:p>
    <w:p w14:paraId="0173F44C" w14:textId="77777777" w:rsidR="00033C40" w:rsidRDefault="00033C40" w:rsidP="00306404"/>
    <w:p w14:paraId="60084223" w14:textId="77777777" w:rsidR="00306404" w:rsidRDefault="00D73756" w:rsidP="00D73756">
      <w:pPr>
        <w:pStyle w:val="2"/>
      </w:pPr>
      <w:bookmarkStart w:id="107" w:name="_Toc167043510"/>
      <w:r>
        <w:t>О</w:t>
      </w:r>
      <w:r w:rsidR="00306404">
        <w:t>писание существующих и перспективных зон действия индивидуальных источников тепловой энергии</w:t>
      </w:r>
      <w:bookmarkEnd w:id="107"/>
    </w:p>
    <w:p w14:paraId="37C4FA48" w14:textId="77777777" w:rsidR="00AF1450" w:rsidRDefault="00AF1450" w:rsidP="00AF1450">
      <w:r>
        <w:t>Зоны действия индивидуального теплоснабжения сформированы в основном в районах с индивидуальной жилой застройкой.</w:t>
      </w:r>
    </w:p>
    <w:p w14:paraId="1AC27027" w14:textId="77777777" w:rsidR="00AF1450" w:rsidRPr="0052018C" w:rsidRDefault="00AF1450" w:rsidP="00AF1450">
      <w:r>
        <w:t>Теплоснабжение зданий осуществляется посредством применения индивидуальных газовых, электрических водонагревателей и печного отопления.</w:t>
      </w:r>
    </w:p>
    <w:p w14:paraId="37DE303A" w14:textId="77777777" w:rsidR="00D73756" w:rsidRDefault="00D73756" w:rsidP="00306404"/>
    <w:p w14:paraId="61ECF00B" w14:textId="77777777" w:rsidR="00306404" w:rsidRDefault="00D73756" w:rsidP="00D73756">
      <w:pPr>
        <w:pStyle w:val="2"/>
      </w:pPr>
      <w:bookmarkStart w:id="108" w:name="_Toc167043511"/>
      <w:r>
        <w:lastRenderedPageBreak/>
        <w:t>С</w:t>
      </w:r>
      <w:r w:rsidR="00306404">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108"/>
    </w:p>
    <w:p w14:paraId="59C1C111" w14:textId="61E67712" w:rsidR="00D73756" w:rsidRDefault="00AF1716" w:rsidP="00306404">
      <w:r>
        <w:t>Ниже (</w:t>
      </w:r>
      <w:r>
        <w:fldChar w:fldCharType="begin"/>
      </w:r>
      <w:r>
        <w:instrText xml:space="preserve"> REF _Ref166748869 \h </w:instrText>
      </w:r>
      <w:r>
        <w:fldChar w:fldCharType="separate"/>
      </w:r>
      <w:r w:rsidR="00B51620" w:rsidRPr="00AF1450">
        <w:t xml:space="preserve">Таблица </w:t>
      </w:r>
      <w:r w:rsidR="00B51620">
        <w:rPr>
          <w:noProof/>
        </w:rPr>
        <w:t>2</w:t>
      </w:r>
      <w:r w:rsidR="00B51620">
        <w:t>.</w:t>
      </w:r>
      <w:r w:rsidR="00B51620">
        <w:rPr>
          <w:noProof/>
        </w:rPr>
        <w:t>1</w:t>
      </w:r>
      <w:r>
        <w:fldChar w:fldCharType="end"/>
      </w:r>
      <w:r>
        <w:t>), представлены балансы тепловой мощности и тепловой нагрузки в соответствии с выбранным вариантами развития системы теплоснабжения</w:t>
      </w:r>
      <w:r w:rsidR="00F9633D">
        <w:t>.</w:t>
      </w:r>
    </w:p>
    <w:p w14:paraId="172AE001" w14:textId="77777777" w:rsidR="00AF1450" w:rsidRDefault="00AF1450" w:rsidP="00306404"/>
    <w:p w14:paraId="3FA5BCC0" w14:textId="77777777" w:rsidR="00D73756" w:rsidRDefault="00D73756" w:rsidP="00306404"/>
    <w:p w14:paraId="6AF422AE" w14:textId="77777777" w:rsidR="00AF1450" w:rsidRDefault="00AF1450" w:rsidP="00306404"/>
    <w:p w14:paraId="2A418EAA" w14:textId="77777777" w:rsidR="00AF1450" w:rsidRDefault="00AF1450" w:rsidP="00306404">
      <w:pPr>
        <w:sectPr w:rsidR="00AF1450">
          <w:pgSz w:w="11906" w:h="16838"/>
          <w:pgMar w:top="1134" w:right="850" w:bottom="1134" w:left="1701" w:header="708" w:footer="708" w:gutter="0"/>
          <w:cols w:space="708"/>
          <w:docGrid w:linePitch="360"/>
        </w:sectPr>
      </w:pPr>
    </w:p>
    <w:p w14:paraId="300AD5D1" w14:textId="67383F6A" w:rsidR="00AF1450" w:rsidRPr="00AF1450" w:rsidRDefault="00AF1450" w:rsidP="00AF1450">
      <w:bookmarkStart w:id="109" w:name="_Ref166748869"/>
      <w:bookmarkStart w:id="110" w:name="_Toc166749563"/>
      <w:bookmarkStart w:id="111" w:name="_Toc167037187"/>
      <w:r w:rsidRPr="00AF1450">
        <w:lastRenderedPageBreak/>
        <w:t xml:space="preserve">Таблица </w:t>
      </w:r>
      <w:r w:rsidR="004D69FD">
        <w:fldChar w:fldCharType="begin"/>
      </w:r>
      <w:r w:rsidR="004D69FD">
        <w:instrText xml:space="preserve"> STYLEREF 1 \s </w:instrText>
      </w:r>
      <w:r w:rsidR="004D69FD">
        <w:fldChar w:fldCharType="separate"/>
      </w:r>
      <w:r w:rsidR="00B51620">
        <w:rPr>
          <w:noProof/>
        </w:rPr>
        <w:t>2</w:t>
      </w:r>
      <w:r w:rsidR="004D69FD">
        <w:rPr>
          <w:noProof/>
        </w:rPr>
        <w:fldChar w:fldCharType="end"/>
      </w:r>
      <w:r w:rsidR="00D01BA7">
        <w:t>.</w:t>
      </w:r>
      <w:r w:rsidR="004D69FD">
        <w:fldChar w:fldCharType="begin"/>
      </w:r>
      <w:r w:rsidR="004D69FD">
        <w:instrText xml:space="preserve"> SEQ Таблица</w:instrText>
      </w:r>
      <w:r w:rsidR="004D69FD">
        <w:instrText xml:space="preserve"> \* ARABIC \s 1 </w:instrText>
      </w:r>
      <w:r w:rsidR="004D69FD">
        <w:fldChar w:fldCharType="separate"/>
      </w:r>
      <w:r w:rsidR="00B51620">
        <w:rPr>
          <w:noProof/>
        </w:rPr>
        <w:t>1</w:t>
      </w:r>
      <w:r w:rsidR="004D69FD">
        <w:rPr>
          <w:noProof/>
        </w:rPr>
        <w:fldChar w:fldCharType="end"/>
      </w:r>
      <w:bookmarkEnd w:id="109"/>
      <w:r w:rsidRPr="00AF1450">
        <w:t xml:space="preserve"> Баланс тепловой мощности и тепловой нагрузки на котельных р.п. Линево.</w:t>
      </w:r>
      <w:bookmarkEnd w:id="110"/>
      <w:bookmarkEnd w:id="111"/>
    </w:p>
    <w:tbl>
      <w:tblPr>
        <w:tblW w:w="5000" w:type="pct"/>
        <w:jc w:val="center"/>
        <w:tblCellMar>
          <w:left w:w="57" w:type="dxa"/>
        </w:tblCellMar>
        <w:tblLook w:val="04A0" w:firstRow="1" w:lastRow="0" w:firstColumn="1" w:lastColumn="0" w:noHBand="0" w:noVBand="1"/>
      </w:tblPr>
      <w:tblGrid>
        <w:gridCol w:w="704"/>
        <w:gridCol w:w="5556"/>
        <w:gridCol w:w="966"/>
        <w:gridCol w:w="967"/>
        <w:gridCol w:w="967"/>
        <w:gridCol w:w="967"/>
        <w:gridCol w:w="967"/>
        <w:gridCol w:w="967"/>
        <w:gridCol w:w="967"/>
        <w:gridCol w:w="967"/>
        <w:gridCol w:w="967"/>
        <w:gridCol w:w="967"/>
        <w:gridCol w:w="967"/>
        <w:gridCol w:w="967"/>
        <w:gridCol w:w="967"/>
        <w:gridCol w:w="967"/>
        <w:gridCol w:w="967"/>
        <w:gridCol w:w="967"/>
        <w:gridCol w:w="967"/>
      </w:tblGrid>
      <w:tr w:rsidR="00AF1450" w:rsidRPr="00AF1450" w14:paraId="5EB3D7DC" w14:textId="77777777" w:rsidTr="00A14B39">
        <w:trPr>
          <w:trHeight w:val="23"/>
          <w:tblHeade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98666" w14:textId="77777777" w:rsidR="00AF1450" w:rsidRPr="00AF1450" w:rsidRDefault="00AF1450" w:rsidP="00A14B39">
            <w:pPr>
              <w:ind w:firstLine="0"/>
              <w:jc w:val="center"/>
              <w:rPr>
                <w:sz w:val="16"/>
                <w:szCs w:val="16"/>
              </w:rPr>
            </w:pPr>
            <w:r w:rsidRPr="00AF1450">
              <w:rPr>
                <w:sz w:val="16"/>
                <w:szCs w:val="16"/>
              </w:rPr>
              <w:t>№</w:t>
            </w:r>
            <w:r w:rsidRPr="00AF1450">
              <w:rPr>
                <w:sz w:val="16"/>
                <w:szCs w:val="16"/>
              </w:rPr>
              <w:br/>
              <w:t>п/п</w:t>
            </w:r>
          </w:p>
        </w:tc>
        <w:tc>
          <w:tcPr>
            <w:tcW w:w="5556" w:type="dxa"/>
            <w:tcBorders>
              <w:top w:val="single" w:sz="4" w:space="0" w:color="auto"/>
              <w:left w:val="nil"/>
              <w:bottom w:val="single" w:sz="4" w:space="0" w:color="auto"/>
              <w:right w:val="single" w:sz="4" w:space="0" w:color="auto"/>
            </w:tcBorders>
            <w:shd w:val="clear" w:color="auto" w:fill="auto"/>
            <w:vAlign w:val="center"/>
            <w:hideMark/>
          </w:tcPr>
          <w:p w14:paraId="2A65B7DF" w14:textId="77777777" w:rsidR="00AF1450" w:rsidRPr="00AF1450" w:rsidRDefault="00AF1450" w:rsidP="00A14B39">
            <w:pPr>
              <w:ind w:firstLine="0"/>
              <w:jc w:val="center"/>
              <w:rPr>
                <w:sz w:val="16"/>
                <w:szCs w:val="16"/>
              </w:rPr>
            </w:pPr>
            <w:r w:rsidRPr="00AF1450">
              <w:rPr>
                <w:sz w:val="16"/>
                <w:szCs w:val="16"/>
              </w:rPr>
              <w:t>Наименование показателя</w:t>
            </w:r>
          </w:p>
        </w:tc>
        <w:tc>
          <w:tcPr>
            <w:tcW w:w="966" w:type="dxa"/>
            <w:tcBorders>
              <w:top w:val="single" w:sz="4" w:space="0" w:color="auto"/>
              <w:left w:val="nil"/>
              <w:bottom w:val="single" w:sz="4" w:space="0" w:color="auto"/>
              <w:right w:val="single" w:sz="4" w:space="0" w:color="auto"/>
            </w:tcBorders>
            <w:shd w:val="clear" w:color="auto" w:fill="auto"/>
            <w:vAlign w:val="center"/>
            <w:hideMark/>
          </w:tcPr>
          <w:p w14:paraId="1B4B9E10" w14:textId="77777777" w:rsidR="00AF1450" w:rsidRPr="00AF1450" w:rsidRDefault="00AF1450" w:rsidP="00A14B39">
            <w:pPr>
              <w:ind w:firstLine="0"/>
              <w:jc w:val="center"/>
              <w:rPr>
                <w:sz w:val="16"/>
                <w:szCs w:val="16"/>
              </w:rPr>
            </w:pPr>
            <w:r w:rsidRPr="00AF1450">
              <w:rPr>
                <w:sz w:val="16"/>
                <w:szCs w:val="16"/>
              </w:rPr>
              <w:t>2023</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3EFB7A32" w14:textId="77777777" w:rsidR="00AF1450" w:rsidRPr="00AF1450" w:rsidRDefault="00AF1450" w:rsidP="00A14B39">
            <w:pPr>
              <w:ind w:firstLine="0"/>
              <w:jc w:val="center"/>
              <w:rPr>
                <w:sz w:val="16"/>
                <w:szCs w:val="16"/>
              </w:rPr>
            </w:pPr>
            <w:r w:rsidRPr="00AF1450">
              <w:rPr>
                <w:sz w:val="16"/>
                <w:szCs w:val="16"/>
              </w:rPr>
              <w:t>2024</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508B9459" w14:textId="77777777" w:rsidR="00AF1450" w:rsidRPr="00AF1450" w:rsidRDefault="00AF1450" w:rsidP="00A14B39">
            <w:pPr>
              <w:ind w:firstLine="0"/>
              <w:jc w:val="center"/>
              <w:rPr>
                <w:sz w:val="16"/>
                <w:szCs w:val="16"/>
              </w:rPr>
            </w:pPr>
            <w:r w:rsidRPr="00AF1450">
              <w:rPr>
                <w:sz w:val="16"/>
                <w:szCs w:val="16"/>
              </w:rPr>
              <w:t>2025</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15C6FF6A" w14:textId="77777777" w:rsidR="00AF1450" w:rsidRPr="00AF1450" w:rsidRDefault="00AF1450" w:rsidP="00A14B39">
            <w:pPr>
              <w:ind w:firstLine="0"/>
              <w:jc w:val="center"/>
              <w:rPr>
                <w:sz w:val="16"/>
                <w:szCs w:val="16"/>
              </w:rPr>
            </w:pPr>
            <w:r w:rsidRPr="00AF1450">
              <w:rPr>
                <w:sz w:val="16"/>
                <w:szCs w:val="16"/>
              </w:rPr>
              <w:t>2026</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0E413A43" w14:textId="77777777" w:rsidR="00AF1450" w:rsidRPr="00AF1450" w:rsidRDefault="00AF1450" w:rsidP="00A14B39">
            <w:pPr>
              <w:ind w:firstLine="0"/>
              <w:jc w:val="center"/>
              <w:rPr>
                <w:sz w:val="16"/>
                <w:szCs w:val="16"/>
              </w:rPr>
            </w:pPr>
            <w:r w:rsidRPr="00AF1450">
              <w:rPr>
                <w:sz w:val="16"/>
                <w:szCs w:val="16"/>
              </w:rPr>
              <w:t>2027</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7764CB04" w14:textId="77777777" w:rsidR="00AF1450" w:rsidRPr="00AF1450" w:rsidRDefault="00AF1450" w:rsidP="00A14B39">
            <w:pPr>
              <w:ind w:firstLine="0"/>
              <w:jc w:val="center"/>
              <w:rPr>
                <w:sz w:val="16"/>
                <w:szCs w:val="16"/>
              </w:rPr>
            </w:pPr>
            <w:r w:rsidRPr="00AF1450">
              <w:rPr>
                <w:sz w:val="16"/>
                <w:szCs w:val="16"/>
              </w:rPr>
              <w:t>2028</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70CD5EDF" w14:textId="77777777" w:rsidR="00AF1450" w:rsidRPr="00AF1450" w:rsidRDefault="00AF1450" w:rsidP="00A14B39">
            <w:pPr>
              <w:ind w:firstLine="0"/>
              <w:jc w:val="center"/>
              <w:rPr>
                <w:sz w:val="16"/>
                <w:szCs w:val="16"/>
              </w:rPr>
            </w:pPr>
            <w:r w:rsidRPr="00AF1450">
              <w:rPr>
                <w:sz w:val="16"/>
                <w:szCs w:val="16"/>
              </w:rPr>
              <w:t>2029</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11BD8C1F" w14:textId="77777777" w:rsidR="00AF1450" w:rsidRPr="00AF1450" w:rsidRDefault="00AF1450" w:rsidP="00A14B39">
            <w:pPr>
              <w:ind w:firstLine="0"/>
              <w:jc w:val="center"/>
              <w:rPr>
                <w:sz w:val="16"/>
                <w:szCs w:val="16"/>
              </w:rPr>
            </w:pPr>
            <w:r w:rsidRPr="00AF1450">
              <w:rPr>
                <w:sz w:val="16"/>
                <w:szCs w:val="16"/>
              </w:rPr>
              <w:t>2030</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2FB54586" w14:textId="77777777" w:rsidR="00AF1450" w:rsidRPr="00AF1450" w:rsidRDefault="00AF1450" w:rsidP="00A14B39">
            <w:pPr>
              <w:ind w:firstLine="0"/>
              <w:jc w:val="center"/>
              <w:rPr>
                <w:sz w:val="16"/>
                <w:szCs w:val="16"/>
              </w:rPr>
            </w:pPr>
            <w:r w:rsidRPr="00AF1450">
              <w:rPr>
                <w:sz w:val="16"/>
                <w:szCs w:val="16"/>
              </w:rPr>
              <w:t>2031</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5838EB5D" w14:textId="77777777" w:rsidR="00AF1450" w:rsidRPr="00AF1450" w:rsidRDefault="00AF1450" w:rsidP="00A14B39">
            <w:pPr>
              <w:ind w:firstLine="0"/>
              <w:jc w:val="center"/>
              <w:rPr>
                <w:sz w:val="16"/>
                <w:szCs w:val="16"/>
              </w:rPr>
            </w:pPr>
            <w:r w:rsidRPr="00AF1450">
              <w:rPr>
                <w:sz w:val="16"/>
                <w:szCs w:val="16"/>
              </w:rPr>
              <w:t>2032</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1AAA25C8" w14:textId="77777777" w:rsidR="00AF1450" w:rsidRPr="00AF1450" w:rsidRDefault="00AF1450" w:rsidP="00A14B39">
            <w:pPr>
              <w:ind w:firstLine="0"/>
              <w:jc w:val="center"/>
              <w:rPr>
                <w:sz w:val="16"/>
                <w:szCs w:val="16"/>
              </w:rPr>
            </w:pPr>
            <w:r w:rsidRPr="00AF1450">
              <w:rPr>
                <w:sz w:val="16"/>
                <w:szCs w:val="16"/>
              </w:rPr>
              <w:t>2033</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0C7818B7" w14:textId="77777777" w:rsidR="00AF1450" w:rsidRPr="00AF1450" w:rsidRDefault="00AF1450" w:rsidP="00A14B39">
            <w:pPr>
              <w:ind w:firstLine="0"/>
              <w:jc w:val="center"/>
              <w:rPr>
                <w:sz w:val="16"/>
                <w:szCs w:val="16"/>
              </w:rPr>
            </w:pPr>
            <w:r w:rsidRPr="00AF1450">
              <w:rPr>
                <w:sz w:val="16"/>
                <w:szCs w:val="16"/>
              </w:rPr>
              <w:t>2034</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7658DAA7" w14:textId="77777777" w:rsidR="00AF1450" w:rsidRPr="00AF1450" w:rsidRDefault="00AF1450" w:rsidP="00A14B39">
            <w:pPr>
              <w:ind w:firstLine="0"/>
              <w:jc w:val="center"/>
              <w:rPr>
                <w:sz w:val="16"/>
                <w:szCs w:val="16"/>
              </w:rPr>
            </w:pPr>
            <w:r w:rsidRPr="00AF1450">
              <w:rPr>
                <w:sz w:val="16"/>
                <w:szCs w:val="16"/>
              </w:rPr>
              <w:t>2035</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49C91F05" w14:textId="77777777" w:rsidR="00AF1450" w:rsidRPr="00AF1450" w:rsidRDefault="00AF1450" w:rsidP="00A14B39">
            <w:pPr>
              <w:ind w:firstLine="0"/>
              <w:jc w:val="center"/>
              <w:rPr>
                <w:sz w:val="16"/>
                <w:szCs w:val="16"/>
              </w:rPr>
            </w:pPr>
            <w:r w:rsidRPr="00AF1450">
              <w:rPr>
                <w:sz w:val="16"/>
                <w:szCs w:val="16"/>
              </w:rPr>
              <w:t>2036</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43B7E173" w14:textId="77777777" w:rsidR="00AF1450" w:rsidRPr="00AF1450" w:rsidRDefault="00AF1450" w:rsidP="00A14B39">
            <w:pPr>
              <w:ind w:firstLine="0"/>
              <w:jc w:val="center"/>
              <w:rPr>
                <w:sz w:val="16"/>
                <w:szCs w:val="16"/>
              </w:rPr>
            </w:pPr>
            <w:r w:rsidRPr="00AF1450">
              <w:rPr>
                <w:sz w:val="16"/>
                <w:szCs w:val="16"/>
              </w:rPr>
              <w:t>2037</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0050E26E" w14:textId="77777777" w:rsidR="00AF1450" w:rsidRPr="00AF1450" w:rsidRDefault="00AF1450" w:rsidP="00A14B39">
            <w:pPr>
              <w:ind w:firstLine="0"/>
              <w:jc w:val="center"/>
              <w:rPr>
                <w:sz w:val="16"/>
                <w:szCs w:val="16"/>
              </w:rPr>
            </w:pPr>
            <w:r w:rsidRPr="00AF1450">
              <w:rPr>
                <w:sz w:val="16"/>
                <w:szCs w:val="16"/>
              </w:rPr>
              <w:t>2038</w:t>
            </w:r>
          </w:p>
        </w:tc>
        <w:tc>
          <w:tcPr>
            <w:tcW w:w="967" w:type="dxa"/>
            <w:tcBorders>
              <w:top w:val="single" w:sz="4" w:space="0" w:color="auto"/>
              <w:left w:val="nil"/>
              <w:bottom w:val="single" w:sz="4" w:space="0" w:color="auto"/>
              <w:right w:val="single" w:sz="4" w:space="0" w:color="auto"/>
            </w:tcBorders>
            <w:shd w:val="clear" w:color="auto" w:fill="auto"/>
            <w:vAlign w:val="center"/>
            <w:hideMark/>
          </w:tcPr>
          <w:p w14:paraId="3A0B4DC9" w14:textId="77777777" w:rsidR="00AF1450" w:rsidRPr="00AF1450" w:rsidRDefault="00AF1450" w:rsidP="00A14B39">
            <w:pPr>
              <w:ind w:firstLine="0"/>
              <w:jc w:val="center"/>
              <w:rPr>
                <w:sz w:val="16"/>
                <w:szCs w:val="16"/>
              </w:rPr>
            </w:pPr>
            <w:r w:rsidRPr="00AF1450">
              <w:rPr>
                <w:sz w:val="16"/>
                <w:szCs w:val="16"/>
              </w:rPr>
              <w:t>2039</w:t>
            </w:r>
          </w:p>
        </w:tc>
      </w:tr>
      <w:tr w:rsidR="00AF1450" w:rsidRPr="00AF1450" w14:paraId="05E9DD02"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46CF1DB" w14:textId="4EB00B53" w:rsidR="00AF1450" w:rsidRPr="00AF1450" w:rsidRDefault="00AF1450" w:rsidP="00A14B39">
            <w:pPr>
              <w:ind w:firstLine="0"/>
              <w:jc w:val="center"/>
              <w:rPr>
                <w:sz w:val="16"/>
                <w:szCs w:val="16"/>
              </w:rPr>
            </w:pPr>
          </w:p>
        </w:tc>
        <w:tc>
          <w:tcPr>
            <w:tcW w:w="5556" w:type="dxa"/>
            <w:tcBorders>
              <w:top w:val="nil"/>
              <w:left w:val="nil"/>
              <w:bottom w:val="nil"/>
              <w:right w:val="nil"/>
            </w:tcBorders>
            <w:shd w:val="clear" w:color="auto" w:fill="auto"/>
            <w:noWrap/>
            <w:vAlign w:val="center"/>
            <w:hideMark/>
          </w:tcPr>
          <w:p w14:paraId="52873DB7" w14:textId="77777777" w:rsidR="00AF1450" w:rsidRPr="00AF1450" w:rsidRDefault="00AF1450" w:rsidP="00A14B39">
            <w:pPr>
              <w:ind w:firstLine="0"/>
              <w:jc w:val="left"/>
              <w:rPr>
                <w:sz w:val="16"/>
                <w:szCs w:val="16"/>
              </w:rPr>
            </w:pPr>
            <w:r w:rsidRPr="00AF1450">
              <w:rPr>
                <w:sz w:val="16"/>
                <w:szCs w:val="16"/>
              </w:rPr>
              <w:t>Линевская газовая котельная</w:t>
            </w:r>
          </w:p>
        </w:tc>
        <w:tc>
          <w:tcPr>
            <w:tcW w:w="966" w:type="dxa"/>
            <w:tcBorders>
              <w:top w:val="nil"/>
              <w:left w:val="single" w:sz="4" w:space="0" w:color="auto"/>
              <w:bottom w:val="single" w:sz="4" w:space="0" w:color="auto"/>
              <w:right w:val="single" w:sz="4" w:space="0" w:color="auto"/>
            </w:tcBorders>
            <w:shd w:val="clear" w:color="auto" w:fill="auto"/>
            <w:vAlign w:val="center"/>
            <w:hideMark/>
          </w:tcPr>
          <w:p w14:paraId="2957898C" w14:textId="52AF3BA7"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1E448133" w14:textId="279060F8"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451D43FD" w14:textId="68E4C1C3"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0EC61F2C" w14:textId="2AEA5478"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61A6A1CA" w14:textId="7AB75861"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5099B52C" w14:textId="66C68ACE"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33C83D50" w14:textId="69C7ED8E"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23E50838" w14:textId="35F14FEE"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2479243D" w14:textId="05943428"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566FEE1C" w14:textId="21A19C14"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1F0E799F" w14:textId="4FED71EC"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095C8D40" w14:textId="63384F96"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3EA3847A" w14:textId="02521A11"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221E06F3" w14:textId="22BEB939"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74FD6ED1" w14:textId="09D47849"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39914043" w14:textId="371731F5"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vAlign w:val="center"/>
            <w:hideMark/>
          </w:tcPr>
          <w:p w14:paraId="145B1964" w14:textId="0FE448A4" w:rsidR="00AF1450" w:rsidRPr="00AF1450" w:rsidRDefault="00AF1450" w:rsidP="00A14B39">
            <w:pPr>
              <w:ind w:firstLine="0"/>
              <w:jc w:val="center"/>
              <w:rPr>
                <w:sz w:val="16"/>
                <w:szCs w:val="16"/>
              </w:rPr>
            </w:pPr>
          </w:p>
        </w:tc>
      </w:tr>
      <w:tr w:rsidR="00AF1450" w:rsidRPr="00AF1450" w14:paraId="24C5FC93"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7D05ABC" w14:textId="77777777" w:rsidR="00AF1450" w:rsidRPr="00AF1450" w:rsidRDefault="00AF1450" w:rsidP="00A14B39">
            <w:pPr>
              <w:ind w:firstLine="0"/>
              <w:jc w:val="center"/>
              <w:rPr>
                <w:sz w:val="16"/>
                <w:szCs w:val="16"/>
              </w:rPr>
            </w:pPr>
            <w:r w:rsidRPr="00AF1450">
              <w:rPr>
                <w:sz w:val="16"/>
                <w:szCs w:val="16"/>
              </w:rPr>
              <w:t>1</w:t>
            </w:r>
          </w:p>
        </w:tc>
        <w:tc>
          <w:tcPr>
            <w:tcW w:w="5556" w:type="dxa"/>
            <w:tcBorders>
              <w:top w:val="single" w:sz="4" w:space="0" w:color="auto"/>
              <w:left w:val="nil"/>
              <w:bottom w:val="single" w:sz="4" w:space="0" w:color="auto"/>
              <w:right w:val="single" w:sz="4" w:space="0" w:color="auto"/>
            </w:tcBorders>
            <w:shd w:val="clear" w:color="auto" w:fill="auto"/>
            <w:vAlign w:val="center"/>
            <w:hideMark/>
          </w:tcPr>
          <w:p w14:paraId="0F35C34E" w14:textId="77777777" w:rsidR="00AF1450" w:rsidRPr="00AF1450" w:rsidRDefault="00AF1450" w:rsidP="00A14B39">
            <w:pPr>
              <w:ind w:firstLine="0"/>
              <w:jc w:val="left"/>
              <w:rPr>
                <w:sz w:val="16"/>
                <w:szCs w:val="16"/>
              </w:rPr>
            </w:pPr>
            <w:r w:rsidRPr="00AF1450">
              <w:rPr>
                <w:sz w:val="16"/>
                <w:szCs w:val="16"/>
              </w:rPr>
              <w:t>Установленная тепловая мощность</w:t>
            </w:r>
          </w:p>
        </w:tc>
        <w:tc>
          <w:tcPr>
            <w:tcW w:w="966" w:type="dxa"/>
            <w:tcBorders>
              <w:top w:val="nil"/>
              <w:left w:val="nil"/>
              <w:bottom w:val="single" w:sz="4" w:space="0" w:color="auto"/>
              <w:right w:val="single" w:sz="4" w:space="0" w:color="auto"/>
            </w:tcBorders>
            <w:shd w:val="clear" w:color="auto" w:fill="auto"/>
            <w:noWrap/>
            <w:vAlign w:val="center"/>
            <w:hideMark/>
          </w:tcPr>
          <w:p w14:paraId="1C92351F"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300C9910"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6E58DA7E"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61C31240"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13A01278"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7EF14AAD"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09CABAD3"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416DDA63"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2E5FE879"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30664200"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5DFEBDE2"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10C776AC"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4F2069B8"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29848B64"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5CE4431C"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3BEF6376"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69C77AFC" w14:textId="77777777" w:rsidR="00AF1450" w:rsidRPr="00AF1450" w:rsidRDefault="00AF1450" w:rsidP="00A14B39">
            <w:pPr>
              <w:ind w:firstLine="0"/>
              <w:jc w:val="center"/>
              <w:rPr>
                <w:sz w:val="16"/>
                <w:szCs w:val="16"/>
              </w:rPr>
            </w:pPr>
            <w:r w:rsidRPr="00AF1450">
              <w:rPr>
                <w:sz w:val="16"/>
                <w:szCs w:val="16"/>
              </w:rPr>
              <w:t>207,55</w:t>
            </w:r>
          </w:p>
        </w:tc>
      </w:tr>
      <w:tr w:rsidR="00AF1450" w:rsidRPr="00AF1450" w14:paraId="6FA383C3"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A7763E0" w14:textId="77777777" w:rsidR="00AF1450" w:rsidRPr="00AF1450" w:rsidRDefault="00AF1450" w:rsidP="00A14B39">
            <w:pPr>
              <w:ind w:firstLine="0"/>
              <w:jc w:val="center"/>
              <w:rPr>
                <w:sz w:val="16"/>
                <w:szCs w:val="16"/>
              </w:rPr>
            </w:pPr>
            <w:r w:rsidRPr="00AF1450">
              <w:rPr>
                <w:sz w:val="16"/>
                <w:szCs w:val="16"/>
              </w:rPr>
              <w:t>2</w:t>
            </w:r>
          </w:p>
        </w:tc>
        <w:tc>
          <w:tcPr>
            <w:tcW w:w="5556" w:type="dxa"/>
            <w:tcBorders>
              <w:top w:val="nil"/>
              <w:left w:val="nil"/>
              <w:bottom w:val="single" w:sz="4" w:space="0" w:color="auto"/>
              <w:right w:val="single" w:sz="4" w:space="0" w:color="auto"/>
            </w:tcBorders>
            <w:shd w:val="clear" w:color="auto" w:fill="auto"/>
            <w:vAlign w:val="center"/>
            <w:hideMark/>
          </w:tcPr>
          <w:p w14:paraId="313F655D" w14:textId="77777777" w:rsidR="00AF1450" w:rsidRPr="00AF1450" w:rsidRDefault="00AF1450" w:rsidP="00A14B39">
            <w:pPr>
              <w:ind w:firstLine="0"/>
              <w:jc w:val="left"/>
              <w:rPr>
                <w:sz w:val="16"/>
                <w:szCs w:val="16"/>
              </w:rPr>
            </w:pPr>
            <w:r w:rsidRPr="00AF1450">
              <w:rPr>
                <w:sz w:val="16"/>
                <w:szCs w:val="16"/>
              </w:rPr>
              <w:t>Располагаемая тепловая мощность котельной</w:t>
            </w:r>
          </w:p>
        </w:tc>
        <w:tc>
          <w:tcPr>
            <w:tcW w:w="966" w:type="dxa"/>
            <w:tcBorders>
              <w:top w:val="nil"/>
              <w:left w:val="nil"/>
              <w:bottom w:val="single" w:sz="4" w:space="0" w:color="auto"/>
              <w:right w:val="single" w:sz="4" w:space="0" w:color="auto"/>
            </w:tcBorders>
            <w:shd w:val="clear" w:color="auto" w:fill="auto"/>
            <w:noWrap/>
            <w:vAlign w:val="center"/>
            <w:hideMark/>
          </w:tcPr>
          <w:p w14:paraId="68206438"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3DB1A477"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62FF4730"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765AF418"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1A533FFF"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06CAD61C"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2E8493B0"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2F22A486"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5F0E7D7F"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49F162A7"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4C6281A0"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7A13B29C"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60B8028E"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0E46F368"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52F48CE2"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0ACDAB79"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0F37ED9E" w14:textId="77777777" w:rsidR="00AF1450" w:rsidRPr="00AF1450" w:rsidRDefault="00AF1450" w:rsidP="00A14B39">
            <w:pPr>
              <w:ind w:firstLine="0"/>
              <w:jc w:val="center"/>
              <w:rPr>
                <w:sz w:val="16"/>
                <w:szCs w:val="16"/>
              </w:rPr>
            </w:pPr>
            <w:r w:rsidRPr="00AF1450">
              <w:rPr>
                <w:sz w:val="16"/>
                <w:szCs w:val="16"/>
              </w:rPr>
              <w:t>207,55</w:t>
            </w:r>
          </w:p>
        </w:tc>
      </w:tr>
      <w:tr w:rsidR="00AF1450" w:rsidRPr="00AF1450" w14:paraId="49BC2DA9"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F02C6F9" w14:textId="77777777" w:rsidR="00AF1450" w:rsidRPr="00AF1450" w:rsidRDefault="00AF1450" w:rsidP="00A14B39">
            <w:pPr>
              <w:ind w:firstLine="0"/>
              <w:jc w:val="center"/>
              <w:rPr>
                <w:sz w:val="16"/>
                <w:szCs w:val="16"/>
              </w:rPr>
            </w:pPr>
            <w:r w:rsidRPr="00AF1450">
              <w:rPr>
                <w:sz w:val="16"/>
                <w:szCs w:val="16"/>
              </w:rPr>
              <w:t>3</w:t>
            </w:r>
          </w:p>
        </w:tc>
        <w:tc>
          <w:tcPr>
            <w:tcW w:w="5556" w:type="dxa"/>
            <w:tcBorders>
              <w:top w:val="nil"/>
              <w:left w:val="nil"/>
              <w:bottom w:val="single" w:sz="4" w:space="0" w:color="auto"/>
              <w:right w:val="single" w:sz="4" w:space="0" w:color="auto"/>
            </w:tcBorders>
            <w:shd w:val="clear" w:color="auto" w:fill="auto"/>
            <w:vAlign w:val="center"/>
            <w:hideMark/>
          </w:tcPr>
          <w:p w14:paraId="58983777" w14:textId="77777777" w:rsidR="00AF1450" w:rsidRPr="00AF1450" w:rsidRDefault="00AF1450" w:rsidP="00A14B39">
            <w:pPr>
              <w:ind w:firstLine="0"/>
              <w:jc w:val="left"/>
              <w:rPr>
                <w:sz w:val="16"/>
                <w:szCs w:val="16"/>
              </w:rPr>
            </w:pPr>
            <w:r w:rsidRPr="00AF1450">
              <w:rPr>
                <w:sz w:val="16"/>
                <w:szCs w:val="16"/>
              </w:rPr>
              <w:t>Затраты тепла на собственные нужды котельной</w:t>
            </w:r>
          </w:p>
        </w:tc>
        <w:tc>
          <w:tcPr>
            <w:tcW w:w="966" w:type="dxa"/>
            <w:tcBorders>
              <w:top w:val="nil"/>
              <w:left w:val="nil"/>
              <w:bottom w:val="single" w:sz="4" w:space="0" w:color="auto"/>
              <w:right w:val="single" w:sz="4" w:space="0" w:color="auto"/>
            </w:tcBorders>
            <w:shd w:val="clear" w:color="auto" w:fill="auto"/>
            <w:noWrap/>
            <w:vAlign w:val="center"/>
            <w:hideMark/>
          </w:tcPr>
          <w:p w14:paraId="6294B78E" w14:textId="77777777" w:rsidR="00AF1450" w:rsidRPr="00AF1450" w:rsidRDefault="00AF1450" w:rsidP="00A14B39">
            <w:pPr>
              <w:ind w:firstLine="0"/>
              <w:jc w:val="center"/>
              <w:rPr>
                <w:sz w:val="16"/>
                <w:szCs w:val="16"/>
              </w:rPr>
            </w:pPr>
            <w:r w:rsidRPr="00AF1450">
              <w:rPr>
                <w:sz w:val="16"/>
                <w:szCs w:val="16"/>
              </w:rPr>
              <w:t>7,89</w:t>
            </w:r>
          </w:p>
        </w:tc>
        <w:tc>
          <w:tcPr>
            <w:tcW w:w="967" w:type="dxa"/>
            <w:tcBorders>
              <w:top w:val="nil"/>
              <w:left w:val="nil"/>
              <w:bottom w:val="single" w:sz="4" w:space="0" w:color="auto"/>
              <w:right w:val="single" w:sz="4" w:space="0" w:color="auto"/>
            </w:tcBorders>
            <w:shd w:val="clear" w:color="auto" w:fill="auto"/>
            <w:noWrap/>
            <w:vAlign w:val="center"/>
            <w:hideMark/>
          </w:tcPr>
          <w:p w14:paraId="7E52AEEE" w14:textId="77777777" w:rsidR="00AF1450" w:rsidRPr="00AF1450" w:rsidRDefault="00AF1450" w:rsidP="00A14B39">
            <w:pPr>
              <w:ind w:firstLine="0"/>
              <w:jc w:val="center"/>
              <w:rPr>
                <w:sz w:val="16"/>
                <w:szCs w:val="16"/>
              </w:rPr>
            </w:pPr>
            <w:r w:rsidRPr="00AF1450">
              <w:rPr>
                <w:sz w:val="16"/>
                <w:szCs w:val="16"/>
              </w:rPr>
              <w:t>7,97</w:t>
            </w:r>
          </w:p>
        </w:tc>
        <w:tc>
          <w:tcPr>
            <w:tcW w:w="967" w:type="dxa"/>
            <w:tcBorders>
              <w:top w:val="nil"/>
              <w:left w:val="nil"/>
              <w:bottom w:val="single" w:sz="4" w:space="0" w:color="auto"/>
              <w:right w:val="single" w:sz="4" w:space="0" w:color="auto"/>
            </w:tcBorders>
            <w:shd w:val="clear" w:color="auto" w:fill="auto"/>
            <w:noWrap/>
            <w:vAlign w:val="center"/>
            <w:hideMark/>
          </w:tcPr>
          <w:p w14:paraId="450DD353" w14:textId="77777777" w:rsidR="00AF1450" w:rsidRPr="00AF1450" w:rsidRDefault="00AF1450" w:rsidP="00A14B39">
            <w:pPr>
              <w:ind w:firstLine="0"/>
              <w:jc w:val="center"/>
              <w:rPr>
                <w:sz w:val="16"/>
                <w:szCs w:val="16"/>
              </w:rPr>
            </w:pPr>
            <w:r w:rsidRPr="00AF1450">
              <w:rPr>
                <w:sz w:val="16"/>
                <w:szCs w:val="16"/>
              </w:rPr>
              <w:t>8,21</w:t>
            </w:r>
          </w:p>
        </w:tc>
        <w:tc>
          <w:tcPr>
            <w:tcW w:w="967" w:type="dxa"/>
            <w:tcBorders>
              <w:top w:val="nil"/>
              <w:left w:val="nil"/>
              <w:bottom w:val="single" w:sz="4" w:space="0" w:color="auto"/>
              <w:right w:val="single" w:sz="4" w:space="0" w:color="auto"/>
            </w:tcBorders>
            <w:shd w:val="clear" w:color="auto" w:fill="auto"/>
            <w:noWrap/>
            <w:vAlign w:val="center"/>
            <w:hideMark/>
          </w:tcPr>
          <w:p w14:paraId="3E710286" w14:textId="77777777" w:rsidR="00AF1450" w:rsidRPr="00AF1450" w:rsidRDefault="00AF1450" w:rsidP="00A14B39">
            <w:pPr>
              <w:ind w:firstLine="0"/>
              <w:jc w:val="center"/>
              <w:rPr>
                <w:sz w:val="16"/>
                <w:szCs w:val="16"/>
              </w:rPr>
            </w:pPr>
            <w:r w:rsidRPr="00AF1450">
              <w:rPr>
                <w:sz w:val="16"/>
                <w:szCs w:val="16"/>
              </w:rPr>
              <w:t>8,39</w:t>
            </w:r>
          </w:p>
        </w:tc>
        <w:tc>
          <w:tcPr>
            <w:tcW w:w="967" w:type="dxa"/>
            <w:tcBorders>
              <w:top w:val="nil"/>
              <w:left w:val="nil"/>
              <w:bottom w:val="single" w:sz="4" w:space="0" w:color="auto"/>
              <w:right w:val="single" w:sz="4" w:space="0" w:color="auto"/>
            </w:tcBorders>
            <w:shd w:val="clear" w:color="auto" w:fill="auto"/>
            <w:noWrap/>
            <w:vAlign w:val="center"/>
            <w:hideMark/>
          </w:tcPr>
          <w:p w14:paraId="107AB3B0" w14:textId="77777777" w:rsidR="00AF1450" w:rsidRPr="00AF1450" w:rsidRDefault="00AF1450" w:rsidP="00A14B39">
            <w:pPr>
              <w:ind w:firstLine="0"/>
              <w:jc w:val="center"/>
              <w:rPr>
                <w:sz w:val="16"/>
                <w:szCs w:val="16"/>
              </w:rPr>
            </w:pPr>
            <w:r w:rsidRPr="00AF1450">
              <w:rPr>
                <w:sz w:val="16"/>
                <w:szCs w:val="16"/>
              </w:rPr>
              <w:t>8,39</w:t>
            </w:r>
          </w:p>
        </w:tc>
        <w:tc>
          <w:tcPr>
            <w:tcW w:w="967" w:type="dxa"/>
            <w:tcBorders>
              <w:top w:val="nil"/>
              <w:left w:val="nil"/>
              <w:bottom w:val="single" w:sz="4" w:space="0" w:color="auto"/>
              <w:right w:val="single" w:sz="4" w:space="0" w:color="auto"/>
            </w:tcBorders>
            <w:shd w:val="clear" w:color="auto" w:fill="auto"/>
            <w:noWrap/>
            <w:vAlign w:val="center"/>
            <w:hideMark/>
          </w:tcPr>
          <w:p w14:paraId="4E4C14B8" w14:textId="77777777" w:rsidR="00AF1450" w:rsidRPr="00AF1450" w:rsidRDefault="00AF1450" w:rsidP="00A14B39">
            <w:pPr>
              <w:ind w:firstLine="0"/>
              <w:jc w:val="center"/>
              <w:rPr>
                <w:sz w:val="16"/>
                <w:szCs w:val="16"/>
              </w:rPr>
            </w:pPr>
            <w:r w:rsidRPr="00AF1450">
              <w:rPr>
                <w:sz w:val="16"/>
                <w:szCs w:val="16"/>
              </w:rPr>
              <w:t>8,39</w:t>
            </w:r>
          </w:p>
        </w:tc>
        <w:tc>
          <w:tcPr>
            <w:tcW w:w="967" w:type="dxa"/>
            <w:tcBorders>
              <w:top w:val="nil"/>
              <w:left w:val="nil"/>
              <w:bottom w:val="single" w:sz="4" w:space="0" w:color="auto"/>
              <w:right w:val="single" w:sz="4" w:space="0" w:color="auto"/>
            </w:tcBorders>
            <w:shd w:val="clear" w:color="auto" w:fill="auto"/>
            <w:noWrap/>
            <w:vAlign w:val="center"/>
            <w:hideMark/>
          </w:tcPr>
          <w:p w14:paraId="57C3B002"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09441C6A"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1502C043"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25969532"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1CE66440"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4DA0B0DC"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28ADB7F2"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2B769874"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7FC3764D"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089E51DA" w14:textId="77777777" w:rsidR="00AF1450" w:rsidRPr="00AF1450" w:rsidRDefault="00AF1450" w:rsidP="00A14B39">
            <w:pPr>
              <w:ind w:firstLine="0"/>
              <w:jc w:val="center"/>
              <w:rPr>
                <w:sz w:val="16"/>
                <w:szCs w:val="16"/>
              </w:rPr>
            </w:pPr>
            <w:r w:rsidRPr="00AF1450">
              <w:rPr>
                <w:sz w:val="16"/>
                <w:szCs w:val="16"/>
              </w:rPr>
              <w:t>6,39</w:t>
            </w:r>
          </w:p>
        </w:tc>
        <w:tc>
          <w:tcPr>
            <w:tcW w:w="967" w:type="dxa"/>
            <w:tcBorders>
              <w:top w:val="nil"/>
              <w:left w:val="nil"/>
              <w:bottom w:val="single" w:sz="4" w:space="0" w:color="auto"/>
              <w:right w:val="single" w:sz="4" w:space="0" w:color="auto"/>
            </w:tcBorders>
            <w:shd w:val="clear" w:color="auto" w:fill="auto"/>
            <w:noWrap/>
            <w:vAlign w:val="center"/>
            <w:hideMark/>
          </w:tcPr>
          <w:p w14:paraId="3CB6BEA2" w14:textId="77777777" w:rsidR="00AF1450" w:rsidRPr="00AF1450" w:rsidRDefault="00AF1450" w:rsidP="00A14B39">
            <w:pPr>
              <w:ind w:firstLine="0"/>
              <w:jc w:val="center"/>
              <w:rPr>
                <w:sz w:val="16"/>
                <w:szCs w:val="16"/>
              </w:rPr>
            </w:pPr>
            <w:r w:rsidRPr="00AF1450">
              <w:rPr>
                <w:sz w:val="16"/>
                <w:szCs w:val="16"/>
              </w:rPr>
              <w:t>6,39</w:t>
            </w:r>
          </w:p>
        </w:tc>
      </w:tr>
      <w:tr w:rsidR="00AF1450" w:rsidRPr="00AF1450" w14:paraId="08744832"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33079F2" w14:textId="77777777" w:rsidR="00AF1450" w:rsidRPr="00AF1450" w:rsidRDefault="00AF1450" w:rsidP="00A14B39">
            <w:pPr>
              <w:ind w:firstLine="0"/>
              <w:jc w:val="center"/>
              <w:rPr>
                <w:sz w:val="16"/>
                <w:szCs w:val="16"/>
              </w:rPr>
            </w:pPr>
            <w:r w:rsidRPr="00AF1450">
              <w:rPr>
                <w:sz w:val="16"/>
                <w:szCs w:val="16"/>
              </w:rPr>
              <w:t>4</w:t>
            </w:r>
          </w:p>
        </w:tc>
        <w:tc>
          <w:tcPr>
            <w:tcW w:w="5556" w:type="dxa"/>
            <w:tcBorders>
              <w:top w:val="nil"/>
              <w:left w:val="nil"/>
              <w:bottom w:val="single" w:sz="4" w:space="0" w:color="auto"/>
              <w:right w:val="single" w:sz="4" w:space="0" w:color="auto"/>
            </w:tcBorders>
            <w:shd w:val="clear" w:color="auto" w:fill="auto"/>
            <w:vAlign w:val="center"/>
            <w:hideMark/>
          </w:tcPr>
          <w:p w14:paraId="05C312AF" w14:textId="77777777" w:rsidR="00AF1450" w:rsidRPr="00AF1450" w:rsidRDefault="00AF1450" w:rsidP="00A14B39">
            <w:pPr>
              <w:ind w:firstLine="0"/>
              <w:jc w:val="left"/>
              <w:rPr>
                <w:sz w:val="16"/>
                <w:szCs w:val="16"/>
              </w:rPr>
            </w:pPr>
            <w:r w:rsidRPr="00AF1450">
              <w:rPr>
                <w:sz w:val="16"/>
                <w:szCs w:val="16"/>
              </w:rPr>
              <w:t>Потери в тепловых сетях в горячей воде</w:t>
            </w:r>
          </w:p>
        </w:tc>
        <w:tc>
          <w:tcPr>
            <w:tcW w:w="966" w:type="dxa"/>
            <w:tcBorders>
              <w:top w:val="nil"/>
              <w:left w:val="nil"/>
              <w:bottom w:val="single" w:sz="4" w:space="0" w:color="auto"/>
              <w:right w:val="single" w:sz="4" w:space="0" w:color="auto"/>
            </w:tcBorders>
            <w:shd w:val="clear" w:color="auto" w:fill="auto"/>
            <w:noWrap/>
            <w:vAlign w:val="center"/>
            <w:hideMark/>
          </w:tcPr>
          <w:p w14:paraId="27B067EB" w14:textId="77777777" w:rsidR="00AF1450" w:rsidRPr="00AF1450" w:rsidRDefault="00AF1450" w:rsidP="00A14B39">
            <w:pPr>
              <w:ind w:firstLine="0"/>
              <w:jc w:val="center"/>
              <w:rPr>
                <w:sz w:val="16"/>
                <w:szCs w:val="16"/>
              </w:rPr>
            </w:pPr>
            <w:r w:rsidRPr="00AF1450">
              <w:rPr>
                <w:sz w:val="16"/>
                <w:szCs w:val="16"/>
              </w:rPr>
              <w:t>13,70</w:t>
            </w:r>
          </w:p>
        </w:tc>
        <w:tc>
          <w:tcPr>
            <w:tcW w:w="967" w:type="dxa"/>
            <w:tcBorders>
              <w:top w:val="nil"/>
              <w:left w:val="nil"/>
              <w:bottom w:val="single" w:sz="4" w:space="0" w:color="auto"/>
              <w:right w:val="single" w:sz="4" w:space="0" w:color="auto"/>
            </w:tcBorders>
            <w:shd w:val="clear" w:color="auto" w:fill="auto"/>
            <w:noWrap/>
            <w:vAlign w:val="center"/>
            <w:hideMark/>
          </w:tcPr>
          <w:p w14:paraId="358F5985" w14:textId="77777777" w:rsidR="00AF1450" w:rsidRPr="00AF1450" w:rsidRDefault="00AF1450" w:rsidP="00A14B39">
            <w:pPr>
              <w:ind w:firstLine="0"/>
              <w:jc w:val="center"/>
              <w:rPr>
                <w:sz w:val="16"/>
                <w:szCs w:val="16"/>
              </w:rPr>
            </w:pPr>
            <w:r w:rsidRPr="00AF1450">
              <w:rPr>
                <w:sz w:val="16"/>
                <w:szCs w:val="16"/>
              </w:rPr>
              <w:t>13,84</w:t>
            </w:r>
          </w:p>
        </w:tc>
        <w:tc>
          <w:tcPr>
            <w:tcW w:w="967" w:type="dxa"/>
            <w:tcBorders>
              <w:top w:val="nil"/>
              <w:left w:val="nil"/>
              <w:bottom w:val="single" w:sz="4" w:space="0" w:color="auto"/>
              <w:right w:val="single" w:sz="4" w:space="0" w:color="auto"/>
            </w:tcBorders>
            <w:shd w:val="clear" w:color="auto" w:fill="auto"/>
            <w:noWrap/>
            <w:vAlign w:val="center"/>
            <w:hideMark/>
          </w:tcPr>
          <w:p w14:paraId="576A112A" w14:textId="77777777" w:rsidR="00AF1450" w:rsidRPr="00AF1450" w:rsidRDefault="00AF1450" w:rsidP="00A14B39">
            <w:pPr>
              <w:ind w:firstLine="0"/>
              <w:jc w:val="center"/>
              <w:rPr>
                <w:sz w:val="16"/>
                <w:szCs w:val="16"/>
              </w:rPr>
            </w:pPr>
            <w:r w:rsidRPr="00AF1450">
              <w:rPr>
                <w:sz w:val="16"/>
                <w:szCs w:val="16"/>
              </w:rPr>
              <w:t>14,26</w:t>
            </w:r>
          </w:p>
        </w:tc>
        <w:tc>
          <w:tcPr>
            <w:tcW w:w="967" w:type="dxa"/>
            <w:tcBorders>
              <w:top w:val="nil"/>
              <w:left w:val="nil"/>
              <w:bottom w:val="single" w:sz="4" w:space="0" w:color="auto"/>
              <w:right w:val="single" w:sz="4" w:space="0" w:color="auto"/>
            </w:tcBorders>
            <w:shd w:val="clear" w:color="auto" w:fill="auto"/>
            <w:noWrap/>
            <w:vAlign w:val="center"/>
            <w:hideMark/>
          </w:tcPr>
          <w:p w14:paraId="1B216DE6" w14:textId="77777777" w:rsidR="00AF1450" w:rsidRPr="00AF1450" w:rsidRDefault="00AF1450" w:rsidP="00A14B39">
            <w:pPr>
              <w:ind w:firstLine="0"/>
              <w:jc w:val="center"/>
              <w:rPr>
                <w:sz w:val="16"/>
                <w:szCs w:val="16"/>
              </w:rPr>
            </w:pPr>
            <w:r w:rsidRPr="00AF1450">
              <w:rPr>
                <w:sz w:val="16"/>
                <w:szCs w:val="16"/>
              </w:rPr>
              <w:t>14,56</w:t>
            </w:r>
          </w:p>
        </w:tc>
        <w:tc>
          <w:tcPr>
            <w:tcW w:w="967" w:type="dxa"/>
            <w:tcBorders>
              <w:top w:val="nil"/>
              <w:left w:val="nil"/>
              <w:bottom w:val="single" w:sz="4" w:space="0" w:color="auto"/>
              <w:right w:val="single" w:sz="4" w:space="0" w:color="auto"/>
            </w:tcBorders>
            <w:shd w:val="clear" w:color="auto" w:fill="auto"/>
            <w:noWrap/>
            <w:vAlign w:val="center"/>
            <w:hideMark/>
          </w:tcPr>
          <w:p w14:paraId="6C81CAC6" w14:textId="77777777" w:rsidR="00AF1450" w:rsidRPr="00AF1450" w:rsidRDefault="00AF1450" w:rsidP="00A14B39">
            <w:pPr>
              <w:ind w:firstLine="0"/>
              <w:jc w:val="center"/>
              <w:rPr>
                <w:sz w:val="16"/>
                <w:szCs w:val="16"/>
              </w:rPr>
            </w:pPr>
            <w:r w:rsidRPr="00AF1450">
              <w:rPr>
                <w:sz w:val="16"/>
                <w:szCs w:val="16"/>
              </w:rPr>
              <w:t>14,57</w:t>
            </w:r>
          </w:p>
        </w:tc>
        <w:tc>
          <w:tcPr>
            <w:tcW w:w="967" w:type="dxa"/>
            <w:tcBorders>
              <w:top w:val="nil"/>
              <w:left w:val="nil"/>
              <w:bottom w:val="single" w:sz="4" w:space="0" w:color="auto"/>
              <w:right w:val="single" w:sz="4" w:space="0" w:color="auto"/>
            </w:tcBorders>
            <w:shd w:val="clear" w:color="auto" w:fill="auto"/>
            <w:noWrap/>
            <w:vAlign w:val="center"/>
            <w:hideMark/>
          </w:tcPr>
          <w:p w14:paraId="4A4CECF0" w14:textId="77777777" w:rsidR="00AF1450" w:rsidRPr="00AF1450" w:rsidRDefault="00AF1450" w:rsidP="00A14B39">
            <w:pPr>
              <w:ind w:firstLine="0"/>
              <w:jc w:val="center"/>
              <w:rPr>
                <w:sz w:val="16"/>
                <w:szCs w:val="16"/>
              </w:rPr>
            </w:pPr>
            <w:r w:rsidRPr="00AF1450">
              <w:rPr>
                <w:sz w:val="16"/>
                <w:szCs w:val="16"/>
              </w:rPr>
              <w:t>14,57</w:t>
            </w:r>
          </w:p>
        </w:tc>
        <w:tc>
          <w:tcPr>
            <w:tcW w:w="967" w:type="dxa"/>
            <w:tcBorders>
              <w:top w:val="nil"/>
              <w:left w:val="nil"/>
              <w:bottom w:val="single" w:sz="4" w:space="0" w:color="auto"/>
              <w:right w:val="single" w:sz="4" w:space="0" w:color="auto"/>
            </w:tcBorders>
            <w:shd w:val="clear" w:color="auto" w:fill="auto"/>
            <w:noWrap/>
            <w:vAlign w:val="center"/>
            <w:hideMark/>
          </w:tcPr>
          <w:p w14:paraId="042A995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148820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5B0487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6D7D61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13C1ACD"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9DCEF0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BCAE77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21E86B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823D79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212173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B1179A4"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27342509"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00261CE" w14:textId="77777777" w:rsidR="00AF1450" w:rsidRPr="00AF1450" w:rsidRDefault="00AF1450" w:rsidP="00A14B39">
            <w:pPr>
              <w:ind w:firstLine="0"/>
              <w:jc w:val="center"/>
              <w:rPr>
                <w:sz w:val="16"/>
                <w:szCs w:val="16"/>
              </w:rPr>
            </w:pPr>
            <w:r w:rsidRPr="00AF1450">
              <w:rPr>
                <w:sz w:val="16"/>
                <w:szCs w:val="16"/>
              </w:rPr>
              <w:t>5</w:t>
            </w:r>
          </w:p>
        </w:tc>
        <w:tc>
          <w:tcPr>
            <w:tcW w:w="5556" w:type="dxa"/>
            <w:tcBorders>
              <w:top w:val="nil"/>
              <w:left w:val="nil"/>
              <w:bottom w:val="single" w:sz="4" w:space="0" w:color="auto"/>
              <w:right w:val="single" w:sz="4" w:space="0" w:color="auto"/>
            </w:tcBorders>
            <w:shd w:val="clear" w:color="auto" w:fill="auto"/>
            <w:vAlign w:val="center"/>
            <w:hideMark/>
          </w:tcPr>
          <w:p w14:paraId="266F0C28" w14:textId="43C37DBD" w:rsidR="00AF1450" w:rsidRPr="00AF1450" w:rsidRDefault="00AF1450" w:rsidP="00A14B39">
            <w:pPr>
              <w:ind w:firstLine="0"/>
              <w:jc w:val="left"/>
              <w:rPr>
                <w:sz w:val="16"/>
                <w:szCs w:val="16"/>
              </w:rPr>
            </w:pPr>
            <w:r w:rsidRPr="00AF1450">
              <w:rPr>
                <w:sz w:val="16"/>
                <w:szCs w:val="16"/>
              </w:rPr>
              <w:t>Расчетная нагрузка на хозяйственные нужды</w:t>
            </w:r>
          </w:p>
        </w:tc>
        <w:tc>
          <w:tcPr>
            <w:tcW w:w="966" w:type="dxa"/>
            <w:tcBorders>
              <w:top w:val="nil"/>
              <w:left w:val="nil"/>
              <w:bottom w:val="single" w:sz="4" w:space="0" w:color="auto"/>
              <w:right w:val="single" w:sz="4" w:space="0" w:color="auto"/>
            </w:tcBorders>
            <w:shd w:val="clear" w:color="auto" w:fill="auto"/>
            <w:noWrap/>
            <w:vAlign w:val="center"/>
            <w:hideMark/>
          </w:tcPr>
          <w:p w14:paraId="0D3218CD"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5EE21C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B9296B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1AC2ED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58DB17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7DE076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BCE1CA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D2F367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74A869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119603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58BE06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22D073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47AB87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303DE9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67EF82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003047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ECE9B9A"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51226CE6"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67D9384" w14:textId="77777777" w:rsidR="00AF1450" w:rsidRPr="00AF1450" w:rsidRDefault="00AF1450" w:rsidP="00A14B39">
            <w:pPr>
              <w:ind w:firstLine="0"/>
              <w:jc w:val="center"/>
              <w:rPr>
                <w:sz w:val="16"/>
                <w:szCs w:val="16"/>
              </w:rPr>
            </w:pPr>
            <w:r w:rsidRPr="00AF1450">
              <w:rPr>
                <w:sz w:val="16"/>
                <w:szCs w:val="16"/>
              </w:rPr>
              <w:t>6</w:t>
            </w:r>
          </w:p>
        </w:tc>
        <w:tc>
          <w:tcPr>
            <w:tcW w:w="5556" w:type="dxa"/>
            <w:tcBorders>
              <w:top w:val="nil"/>
              <w:left w:val="nil"/>
              <w:bottom w:val="single" w:sz="4" w:space="0" w:color="auto"/>
              <w:right w:val="single" w:sz="4" w:space="0" w:color="auto"/>
            </w:tcBorders>
            <w:shd w:val="clear" w:color="auto" w:fill="auto"/>
            <w:vAlign w:val="center"/>
            <w:hideMark/>
          </w:tcPr>
          <w:p w14:paraId="6A90E47D" w14:textId="77777777" w:rsidR="00AF1450" w:rsidRPr="00AF1450" w:rsidRDefault="00AF1450" w:rsidP="00A14B39">
            <w:pPr>
              <w:ind w:firstLine="0"/>
              <w:jc w:val="left"/>
              <w:rPr>
                <w:sz w:val="16"/>
                <w:szCs w:val="16"/>
              </w:rPr>
            </w:pPr>
            <w:r w:rsidRPr="00AF1450">
              <w:rPr>
                <w:sz w:val="16"/>
                <w:szCs w:val="16"/>
              </w:rPr>
              <w:t>Присоединенная договорная нагрузка в горячей воде всего, в том числе:</w:t>
            </w:r>
          </w:p>
        </w:tc>
        <w:tc>
          <w:tcPr>
            <w:tcW w:w="966" w:type="dxa"/>
            <w:tcBorders>
              <w:top w:val="nil"/>
              <w:left w:val="nil"/>
              <w:bottom w:val="single" w:sz="4" w:space="0" w:color="auto"/>
              <w:right w:val="single" w:sz="4" w:space="0" w:color="auto"/>
            </w:tcBorders>
            <w:shd w:val="clear" w:color="auto" w:fill="auto"/>
            <w:noWrap/>
            <w:vAlign w:val="center"/>
            <w:hideMark/>
          </w:tcPr>
          <w:p w14:paraId="539A7413" w14:textId="77777777" w:rsidR="00AF1450" w:rsidRPr="00AF1450" w:rsidRDefault="00AF1450" w:rsidP="00A14B39">
            <w:pPr>
              <w:ind w:firstLine="0"/>
              <w:jc w:val="center"/>
              <w:rPr>
                <w:sz w:val="16"/>
                <w:szCs w:val="16"/>
              </w:rPr>
            </w:pPr>
            <w:r w:rsidRPr="00AF1450">
              <w:rPr>
                <w:sz w:val="16"/>
                <w:szCs w:val="16"/>
              </w:rPr>
              <w:t>128,16</w:t>
            </w:r>
          </w:p>
        </w:tc>
        <w:tc>
          <w:tcPr>
            <w:tcW w:w="967" w:type="dxa"/>
            <w:tcBorders>
              <w:top w:val="nil"/>
              <w:left w:val="nil"/>
              <w:bottom w:val="single" w:sz="4" w:space="0" w:color="auto"/>
              <w:right w:val="single" w:sz="4" w:space="0" w:color="auto"/>
            </w:tcBorders>
            <w:shd w:val="clear" w:color="auto" w:fill="auto"/>
            <w:noWrap/>
            <w:vAlign w:val="center"/>
            <w:hideMark/>
          </w:tcPr>
          <w:p w14:paraId="6763EB32" w14:textId="77777777" w:rsidR="00AF1450" w:rsidRPr="00AF1450" w:rsidRDefault="00AF1450" w:rsidP="00A14B39">
            <w:pPr>
              <w:ind w:firstLine="0"/>
              <w:jc w:val="center"/>
              <w:rPr>
                <w:sz w:val="16"/>
                <w:szCs w:val="16"/>
              </w:rPr>
            </w:pPr>
            <w:r w:rsidRPr="00AF1450">
              <w:rPr>
                <w:sz w:val="16"/>
                <w:szCs w:val="16"/>
              </w:rPr>
              <w:t>130,71</w:t>
            </w:r>
          </w:p>
        </w:tc>
        <w:tc>
          <w:tcPr>
            <w:tcW w:w="967" w:type="dxa"/>
            <w:tcBorders>
              <w:top w:val="nil"/>
              <w:left w:val="nil"/>
              <w:bottom w:val="single" w:sz="4" w:space="0" w:color="auto"/>
              <w:right w:val="single" w:sz="4" w:space="0" w:color="auto"/>
            </w:tcBorders>
            <w:shd w:val="clear" w:color="auto" w:fill="auto"/>
            <w:noWrap/>
            <w:vAlign w:val="center"/>
            <w:hideMark/>
          </w:tcPr>
          <w:p w14:paraId="7F42C563" w14:textId="77777777" w:rsidR="00AF1450" w:rsidRPr="00AF1450" w:rsidRDefault="00AF1450" w:rsidP="00A14B39">
            <w:pPr>
              <w:ind w:firstLine="0"/>
              <w:jc w:val="center"/>
              <w:rPr>
                <w:sz w:val="16"/>
                <w:szCs w:val="16"/>
              </w:rPr>
            </w:pPr>
            <w:r w:rsidRPr="00AF1450">
              <w:rPr>
                <w:sz w:val="16"/>
                <w:szCs w:val="16"/>
              </w:rPr>
              <w:t>138,73</w:t>
            </w:r>
          </w:p>
        </w:tc>
        <w:tc>
          <w:tcPr>
            <w:tcW w:w="967" w:type="dxa"/>
            <w:tcBorders>
              <w:top w:val="nil"/>
              <w:left w:val="nil"/>
              <w:bottom w:val="single" w:sz="4" w:space="0" w:color="auto"/>
              <w:right w:val="single" w:sz="4" w:space="0" w:color="auto"/>
            </w:tcBorders>
            <w:shd w:val="clear" w:color="auto" w:fill="auto"/>
            <w:noWrap/>
            <w:vAlign w:val="center"/>
            <w:hideMark/>
          </w:tcPr>
          <w:p w14:paraId="3F9B5A34" w14:textId="77777777" w:rsidR="00AF1450" w:rsidRPr="00AF1450" w:rsidRDefault="00AF1450" w:rsidP="00A14B39">
            <w:pPr>
              <w:ind w:firstLine="0"/>
              <w:jc w:val="center"/>
              <w:rPr>
                <w:sz w:val="16"/>
                <w:szCs w:val="16"/>
              </w:rPr>
            </w:pPr>
            <w:r w:rsidRPr="00AF1450">
              <w:rPr>
                <w:sz w:val="16"/>
                <w:szCs w:val="16"/>
              </w:rPr>
              <w:t>144,60</w:t>
            </w:r>
          </w:p>
        </w:tc>
        <w:tc>
          <w:tcPr>
            <w:tcW w:w="967" w:type="dxa"/>
            <w:tcBorders>
              <w:top w:val="nil"/>
              <w:left w:val="nil"/>
              <w:bottom w:val="single" w:sz="4" w:space="0" w:color="auto"/>
              <w:right w:val="single" w:sz="4" w:space="0" w:color="auto"/>
            </w:tcBorders>
            <w:shd w:val="clear" w:color="auto" w:fill="auto"/>
            <w:noWrap/>
            <w:vAlign w:val="center"/>
            <w:hideMark/>
          </w:tcPr>
          <w:p w14:paraId="45E064D1" w14:textId="77777777" w:rsidR="00AF1450" w:rsidRPr="00AF1450" w:rsidRDefault="00AF1450" w:rsidP="00A14B39">
            <w:pPr>
              <w:ind w:firstLine="0"/>
              <w:jc w:val="center"/>
              <w:rPr>
                <w:sz w:val="16"/>
                <w:szCs w:val="16"/>
              </w:rPr>
            </w:pPr>
            <w:r w:rsidRPr="00AF1450">
              <w:rPr>
                <w:sz w:val="16"/>
                <w:szCs w:val="16"/>
              </w:rPr>
              <w:t>144,77</w:t>
            </w:r>
          </w:p>
        </w:tc>
        <w:tc>
          <w:tcPr>
            <w:tcW w:w="967" w:type="dxa"/>
            <w:tcBorders>
              <w:top w:val="nil"/>
              <w:left w:val="nil"/>
              <w:bottom w:val="single" w:sz="4" w:space="0" w:color="auto"/>
              <w:right w:val="single" w:sz="4" w:space="0" w:color="auto"/>
            </w:tcBorders>
            <w:shd w:val="clear" w:color="auto" w:fill="auto"/>
            <w:noWrap/>
            <w:vAlign w:val="center"/>
            <w:hideMark/>
          </w:tcPr>
          <w:p w14:paraId="4C887D4B" w14:textId="77777777" w:rsidR="00AF1450" w:rsidRPr="00AF1450" w:rsidRDefault="00AF1450" w:rsidP="00A14B39">
            <w:pPr>
              <w:ind w:firstLine="0"/>
              <w:jc w:val="center"/>
              <w:rPr>
                <w:sz w:val="16"/>
                <w:szCs w:val="16"/>
              </w:rPr>
            </w:pPr>
            <w:r w:rsidRPr="00AF1450">
              <w:rPr>
                <w:sz w:val="16"/>
                <w:szCs w:val="16"/>
              </w:rPr>
              <w:t>144,77</w:t>
            </w:r>
          </w:p>
        </w:tc>
        <w:tc>
          <w:tcPr>
            <w:tcW w:w="967" w:type="dxa"/>
            <w:tcBorders>
              <w:top w:val="nil"/>
              <w:left w:val="nil"/>
              <w:bottom w:val="single" w:sz="4" w:space="0" w:color="auto"/>
              <w:right w:val="single" w:sz="4" w:space="0" w:color="auto"/>
            </w:tcBorders>
            <w:shd w:val="clear" w:color="auto" w:fill="auto"/>
            <w:noWrap/>
            <w:vAlign w:val="center"/>
            <w:hideMark/>
          </w:tcPr>
          <w:p w14:paraId="2B3B7825"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237CEB60"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A5E83BE"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6F0B689"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B978D8C"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401DFD4A"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598ADA05"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EDADF5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DB7BBB0"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CA84506"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E6CDB36" w14:textId="77777777" w:rsidR="00AF1450" w:rsidRPr="00AF1450" w:rsidRDefault="00AF1450" w:rsidP="00A14B39">
            <w:pPr>
              <w:ind w:firstLine="0"/>
              <w:jc w:val="center"/>
              <w:rPr>
                <w:sz w:val="16"/>
                <w:szCs w:val="16"/>
              </w:rPr>
            </w:pPr>
            <w:r w:rsidRPr="00AF1450">
              <w:rPr>
                <w:sz w:val="16"/>
                <w:szCs w:val="16"/>
              </w:rPr>
              <w:t>75,56</w:t>
            </w:r>
          </w:p>
        </w:tc>
      </w:tr>
      <w:tr w:rsidR="00AF1450" w:rsidRPr="00AF1450" w14:paraId="120C0CB2"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0B89BEE" w14:textId="77777777" w:rsidR="00AF1450" w:rsidRPr="00AF1450" w:rsidRDefault="00AF1450" w:rsidP="00A14B39">
            <w:pPr>
              <w:ind w:firstLine="0"/>
              <w:jc w:val="center"/>
              <w:rPr>
                <w:sz w:val="16"/>
                <w:szCs w:val="16"/>
              </w:rPr>
            </w:pPr>
            <w:r w:rsidRPr="00AF1450">
              <w:rPr>
                <w:sz w:val="16"/>
                <w:szCs w:val="16"/>
              </w:rPr>
              <w:t>6.1.1</w:t>
            </w:r>
          </w:p>
        </w:tc>
        <w:tc>
          <w:tcPr>
            <w:tcW w:w="5556" w:type="dxa"/>
            <w:tcBorders>
              <w:top w:val="nil"/>
              <w:left w:val="nil"/>
              <w:bottom w:val="single" w:sz="4" w:space="0" w:color="auto"/>
              <w:right w:val="single" w:sz="4" w:space="0" w:color="auto"/>
            </w:tcBorders>
            <w:shd w:val="clear" w:color="auto" w:fill="auto"/>
            <w:vAlign w:val="center"/>
            <w:hideMark/>
          </w:tcPr>
          <w:p w14:paraId="3542D446"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5FD660F6" w14:textId="77777777" w:rsidR="00AF1450" w:rsidRPr="00AF1450" w:rsidRDefault="00AF1450" w:rsidP="00A14B39">
            <w:pPr>
              <w:ind w:firstLine="0"/>
              <w:jc w:val="center"/>
              <w:rPr>
                <w:sz w:val="16"/>
                <w:szCs w:val="16"/>
              </w:rPr>
            </w:pPr>
            <w:r w:rsidRPr="00AF1450">
              <w:rPr>
                <w:sz w:val="16"/>
                <w:szCs w:val="16"/>
              </w:rPr>
              <w:t>123,47</w:t>
            </w:r>
          </w:p>
        </w:tc>
        <w:tc>
          <w:tcPr>
            <w:tcW w:w="967" w:type="dxa"/>
            <w:tcBorders>
              <w:top w:val="nil"/>
              <w:left w:val="nil"/>
              <w:bottom w:val="single" w:sz="4" w:space="0" w:color="auto"/>
              <w:right w:val="single" w:sz="4" w:space="0" w:color="auto"/>
            </w:tcBorders>
            <w:shd w:val="clear" w:color="auto" w:fill="auto"/>
            <w:noWrap/>
            <w:vAlign w:val="center"/>
            <w:hideMark/>
          </w:tcPr>
          <w:p w14:paraId="3E52ADE9" w14:textId="77777777" w:rsidR="00AF1450" w:rsidRPr="00AF1450" w:rsidRDefault="00AF1450" w:rsidP="00A14B39">
            <w:pPr>
              <w:ind w:firstLine="0"/>
              <w:jc w:val="center"/>
              <w:rPr>
                <w:sz w:val="16"/>
                <w:szCs w:val="16"/>
              </w:rPr>
            </w:pPr>
            <w:r w:rsidRPr="00AF1450">
              <w:rPr>
                <w:sz w:val="16"/>
                <w:szCs w:val="16"/>
              </w:rPr>
              <w:t>126,02</w:t>
            </w:r>
          </w:p>
        </w:tc>
        <w:tc>
          <w:tcPr>
            <w:tcW w:w="967" w:type="dxa"/>
            <w:tcBorders>
              <w:top w:val="nil"/>
              <w:left w:val="nil"/>
              <w:bottom w:val="single" w:sz="4" w:space="0" w:color="auto"/>
              <w:right w:val="single" w:sz="4" w:space="0" w:color="auto"/>
            </w:tcBorders>
            <w:shd w:val="clear" w:color="auto" w:fill="auto"/>
            <w:noWrap/>
            <w:vAlign w:val="center"/>
            <w:hideMark/>
          </w:tcPr>
          <w:p w14:paraId="04E696BE" w14:textId="77777777" w:rsidR="00AF1450" w:rsidRPr="00AF1450" w:rsidRDefault="00AF1450" w:rsidP="00A14B39">
            <w:pPr>
              <w:ind w:firstLine="0"/>
              <w:jc w:val="center"/>
              <w:rPr>
                <w:sz w:val="16"/>
                <w:szCs w:val="16"/>
              </w:rPr>
            </w:pPr>
            <w:r w:rsidRPr="00AF1450">
              <w:rPr>
                <w:sz w:val="16"/>
                <w:szCs w:val="16"/>
              </w:rPr>
              <w:t>131,18</w:t>
            </w:r>
          </w:p>
        </w:tc>
        <w:tc>
          <w:tcPr>
            <w:tcW w:w="967" w:type="dxa"/>
            <w:tcBorders>
              <w:top w:val="nil"/>
              <w:left w:val="nil"/>
              <w:bottom w:val="single" w:sz="4" w:space="0" w:color="auto"/>
              <w:right w:val="single" w:sz="4" w:space="0" w:color="auto"/>
            </w:tcBorders>
            <w:shd w:val="clear" w:color="auto" w:fill="auto"/>
            <w:noWrap/>
            <w:vAlign w:val="center"/>
            <w:hideMark/>
          </w:tcPr>
          <w:p w14:paraId="1D31BB5C" w14:textId="77777777" w:rsidR="00AF1450" w:rsidRPr="00AF1450" w:rsidRDefault="00AF1450" w:rsidP="00A14B39">
            <w:pPr>
              <w:ind w:firstLine="0"/>
              <w:jc w:val="center"/>
              <w:rPr>
                <w:sz w:val="16"/>
                <w:szCs w:val="16"/>
              </w:rPr>
            </w:pPr>
            <w:r w:rsidRPr="00AF1450">
              <w:rPr>
                <w:sz w:val="16"/>
                <w:szCs w:val="16"/>
              </w:rPr>
              <w:t>135,34</w:t>
            </w:r>
          </w:p>
        </w:tc>
        <w:tc>
          <w:tcPr>
            <w:tcW w:w="967" w:type="dxa"/>
            <w:tcBorders>
              <w:top w:val="nil"/>
              <w:left w:val="nil"/>
              <w:bottom w:val="single" w:sz="4" w:space="0" w:color="auto"/>
              <w:right w:val="single" w:sz="4" w:space="0" w:color="auto"/>
            </w:tcBorders>
            <w:shd w:val="clear" w:color="auto" w:fill="auto"/>
            <w:noWrap/>
            <w:vAlign w:val="center"/>
            <w:hideMark/>
          </w:tcPr>
          <w:p w14:paraId="17ED8514" w14:textId="77777777" w:rsidR="00AF1450" w:rsidRPr="00AF1450" w:rsidRDefault="00AF1450" w:rsidP="00A14B39">
            <w:pPr>
              <w:ind w:firstLine="0"/>
              <w:jc w:val="center"/>
              <w:rPr>
                <w:sz w:val="16"/>
                <w:szCs w:val="16"/>
              </w:rPr>
            </w:pPr>
            <w:r w:rsidRPr="00AF1450">
              <w:rPr>
                <w:sz w:val="16"/>
                <w:szCs w:val="16"/>
              </w:rPr>
              <w:t>135,47</w:t>
            </w:r>
          </w:p>
        </w:tc>
        <w:tc>
          <w:tcPr>
            <w:tcW w:w="967" w:type="dxa"/>
            <w:tcBorders>
              <w:top w:val="nil"/>
              <w:left w:val="nil"/>
              <w:bottom w:val="single" w:sz="4" w:space="0" w:color="auto"/>
              <w:right w:val="single" w:sz="4" w:space="0" w:color="auto"/>
            </w:tcBorders>
            <w:shd w:val="clear" w:color="auto" w:fill="auto"/>
            <w:noWrap/>
            <w:vAlign w:val="center"/>
            <w:hideMark/>
          </w:tcPr>
          <w:p w14:paraId="0E16FCC7" w14:textId="77777777" w:rsidR="00AF1450" w:rsidRPr="00AF1450" w:rsidRDefault="00AF1450" w:rsidP="00A14B39">
            <w:pPr>
              <w:ind w:firstLine="0"/>
              <w:jc w:val="center"/>
              <w:rPr>
                <w:sz w:val="16"/>
                <w:szCs w:val="16"/>
              </w:rPr>
            </w:pPr>
            <w:r w:rsidRPr="00AF1450">
              <w:rPr>
                <w:sz w:val="16"/>
                <w:szCs w:val="16"/>
              </w:rPr>
              <w:t>135,47</w:t>
            </w:r>
          </w:p>
        </w:tc>
        <w:tc>
          <w:tcPr>
            <w:tcW w:w="967" w:type="dxa"/>
            <w:tcBorders>
              <w:top w:val="nil"/>
              <w:left w:val="nil"/>
              <w:bottom w:val="single" w:sz="4" w:space="0" w:color="auto"/>
              <w:right w:val="single" w:sz="4" w:space="0" w:color="auto"/>
            </w:tcBorders>
            <w:shd w:val="clear" w:color="auto" w:fill="auto"/>
            <w:noWrap/>
            <w:vAlign w:val="center"/>
            <w:hideMark/>
          </w:tcPr>
          <w:p w14:paraId="22EC0DBA"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54D74B39"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26D9B7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21F19180"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4B67A59B"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248F76F"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24494C25"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2AFAF3B8"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7864B03C"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49C9D832"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5F77CD4E" w14:textId="77777777" w:rsidR="00AF1450" w:rsidRPr="00AF1450" w:rsidRDefault="00AF1450" w:rsidP="00A14B39">
            <w:pPr>
              <w:ind w:firstLine="0"/>
              <w:jc w:val="center"/>
              <w:rPr>
                <w:sz w:val="16"/>
                <w:szCs w:val="16"/>
              </w:rPr>
            </w:pPr>
            <w:r w:rsidRPr="00AF1450">
              <w:rPr>
                <w:sz w:val="16"/>
                <w:szCs w:val="16"/>
              </w:rPr>
              <w:t>75,56</w:t>
            </w:r>
          </w:p>
        </w:tc>
      </w:tr>
      <w:tr w:rsidR="00AF1450" w:rsidRPr="00AF1450" w14:paraId="1884B7CE"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34FB698" w14:textId="77777777" w:rsidR="00AF1450" w:rsidRPr="00AF1450" w:rsidRDefault="00AF1450" w:rsidP="00A14B39">
            <w:pPr>
              <w:ind w:firstLine="0"/>
              <w:jc w:val="center"/>
              <w:rPr>
                <w:sz w:val="16"/>
                <w:szCs w:val="16"/>
              </w:rPr>
            </w:pPr>
            <w:r w:rsidRPr="00AF1450">
              <w:rPr>
                <w:sz w:val="16"/>
                <w:szCs w:val="16"/>
              </w:rPr>
              <w:t>6.1.2</w:t>
            </w:r>
          </w:p>
        </w:tc>
        <w:tc>
          <w:tcPr>
            <w:tcW w:w="5556" w:type="dxa"/>
            <w:tcBorders>
              <w:top w:val="nil"/>
              <w:left w:val="nil"/>
              <w:bottom w:val="single" w:sz="4" w:space="0" w:color="auto"/>
              <w:right w:val="single" w:sz="4" w:space="0" w:color="auto"/>
            </w:tcBorders>
            <w:shd w:val="clear" w:color="auto" w:fill="auto"/>
            <w:vAlign w:val="center"/>
            <w:hideMark/>
          </w:tcPr>
          <w:p w14:paraId="541CCC52" w14:textId="77777777" w:rsidR="00AF1450" w:rsidRPr="00AF1450" w:rsidRDefault="00AF1450" w:rsidP="00A14B39">
            <w:pPr>
              <w:ind w:firstLine="0"/>
              <w:jc w:val="left"/>
              <w:rPr>
                <w:sz w:val="16"/>
                <w:szCs w:val="16"/>
              </w:rPr>
            </w:pPr>
            <w:r w:rsidRPr="00AF1450">
              <w:rPr>
                <w:sz w:val="16"/>
                <w:szCs w:val="16"/>
              </w:rPr>
              <w:t>Горячее водоснабжение (ср.ч.)</w:t>
            </w:r>
          </w:p>
        </w:tc>
        <w:tc>
          <w:tcPr>
            <w:tcW w:w="966" w:type="dxa"/>
            <w:tcBorders>
              <w:top w:val="nil"/>
              <w:left w:val="nil"/>
              <w:bottom w:val="single" w:sz="4" w:space="0" w:color="auto"/>
              <w:right w:val="single" w:sz="4" w:space="0" w:color="auto"/>
            </w:tcBorders>
            <w:shd w:val="clear" w:color="auto" w:fill="auto"/>
            <w:noWrap/>
            <w:vAlign w:val="center"/>
            <w:hideMark/>
          </w:tcPr>
          <w:p w14:paraId="6FD73D3A" w14:textId="77777777" w:rsidR="00AF1450" w:rsidRPr="00AF1450" w:rsidRDefault="00AF1450" w:rsidP="00A14B39">
            <w:pPr>
              <w:ind w:firstLine="0"/>
              <w:jc w:val="center"/>
              <w:rPr>
                <w:sz w:val="16"/>
                <w:szCs w:val="16"/>
              </w:rPr>
            </w:pPr>
            <w:r w:rsidRPr="00AF1450">
              <w:rPr>
                <w:sz w:val="16"/>
                <w:szCs w:val="16"/>
              </w:rPr>
              <w:t>4,70</w:t>
            </w:r>
          </w:p>
        </w:tc>
        <w:tc>
          <w:tcPr>
            <w:tcW w:w="967" w:type="dxa"/>
            <w:tcBorders>
              <w:top w:val="nil"/>
              <w:left w:val="nil"/>
              <w:bottom w:val="single" w:sz="4" w:space="0" w:color="auto"/>
              <w:right w:val="single" w:sz="4" w:space="0" w:color="auto"/>
            </w:tcBorders>
            <w:shd w:val="clear" w:color="auto" w:fill="auto"/>
            <w:noWrap/>
            <w:vAlign w:val="center"/>
            <w:hideMark/>
          </w:tcPr>
          <w:p w14:paraId="2F54D94D" w14:textId="77777777" w:rsidR="00AF1450" w:rsidRPr="00AF1450" w:rsidRDefault="00AF1450" w:rsidP="00A14B39">
            <w:pPr>
              <w:ind w:firstLine="0"/>
              <w:jc w:val="center"/>
              <w:rPr>
                <w:sz w:val="16"/>
                <w:szCs w:val="16"/>
              </w:rPr>
            </w:pPr>
            <w:r w:rsidRPr="00AF1450">
              <w:rPr>
                <w:sz w:val="16"/>
                <w:szCs w:val="16"/>
              </w:rPr>
              <w:t>4,70</w:t>
            </w:r>
          </w:p>
        </w:tc>
        <w:tc>
          <w:tcPr>
            <w:tcW w:w="967" w:type="dxa"/>
            <w:tcBorders>
              <w:top w:val="nil"/>
              <w:left w:val="nil"/>
              <w:bottom w:val="single" w:sz="4" w:space="0" w:color="auto"/>
              <w:right w:val="single" w:sz="4" w:space="0" w:color="auto"/>
            </w:tcBorders>
            <w:shd w:val="clear" w:color="auto" w:fill="auto"/>
            <w:noWrap/>
            <w:vAlign w:val="center"/>
            <w:hideMark/>
          </w:tcPr>
          <w:p w14:paraId="652122EE" w14:textId="77777777" w:rsidR="00AF1450" w:rsidRPr="00AF1450" w:rsidRDefault="00AF1450" w:rsidP="00A14B39">
            <w:pPr>
              <w:ind w:firstLine="0"/>
              <w:jc w:val="center"/>
              <w:rPr>
                <w:sz w:val="16"/>
                <w:szCs w:val="16"/>
              </w:rPr>
            </w:pPr>
            <w:r w:rsidRPr="00AF1450">
              <w:rPr>
                <w:sz w:val="16"/>
                <w:szCs w:val="16"/>
              </w:rPr>
              <w:t>7,55</w:t>
            </w:r>
          </w:p>
        </w:tc>
        <w:tc>
          <w:tcPr>
            <w:tcW w:w="967" w:type="dxa"/>
            <w:tcBorders>
              <w:top w:val="nil"/>
              <w:left w:val="nil"/>
              <w:bottom w:val="single" w:sz="4" w:space="0" w:color="auto"/>
              <w:right w:val="single" w:sz="4" w:space="0" w:color="auto"/>
            </w:tcBorders>
            <w:shd w:val="clear" w:color="auto" w:fill="auto"/>
            <w:noWrap/>
            <w:vAlign w:val="center"/>
            <w:hideMark/>
          </w:tcPr>
          <w:p w14:paraId="4345FAFF" w14:textId="77777777" w:rsidR="00AF1450" w:rsidRPr="00AF1450" w:rsidRDefault="00AF1450" w:rsidP="00A14B39">
            <w:pPr>
              <w:ind w:firstLine="0"/>
              <w:jc w:val="center"/>
              <w:rPr>
                <w:sz w:val="16"/>
                <w:szCs w:val="16"/>
              </w:rPr>
            </w:pPr>
            <w:r w:rsidRPr="00AF1450">
              <w:rPr>
                <w:sz w:val="16"/>
                <w:szCs w:val="16"/>
              </w:rPr>
              <w:t>9,26</w:t>
            </w:r>
          </w:p>
        </w:tc>
        <w:tc>
          <w:tcPr>
            <w:tcW w:w="967" w:type="dxa"/>
            <w:tcBorders>
              <w:top w:val="nil"/>
              <w:left w:val="nil"/>
              <w:bottom w:val="single" w:sz="4" w:space="0" w:color="auto"/>
              <w:right w:val="single" w:sz="4" w:space="0" w:color="auto"/>
            </w:tcBorders>
            <w:shd w:val="clear" w:color="auto" w:fill="auto"/>
            <w:noWrap/>
            <w:vAlign w:val="center"/>
            <w:hideMark/>
          </w:tcPr>
          <w:p w14:paraId="6EBAF01C"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149A5C75"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00D9B8C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B91FCE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A9F677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050D46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7F0AE7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762A0B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DBB7FC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D21576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322ABB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4214B4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C52333F"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4AF3EFE8"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68C0AFD" w14:textId="77777777" w:rsidR="00AF1450" w:rsidRPr="00AF1450" w:rsidRDefault="00AF1450" w:rsidP="00A14B39">
            <w:pPr>
              <w:ind w:firstLine="0"/>
              <w:jc w:val="center"/>
              <w:rPr>
                <w:sz w:val="16"/>
                <w:szCs w:val="16"/>
              </w:rPr>
            </w:pPr>
            <w:r w:rsidRPr="00AF1450">
              <w:rPr>
                <w:sz w:val="16"/>
                <w:szCs w:val="16"/>
              </w:rPr>
              <w:t>6.2</w:t>
            </w:r>
          </w:p>
        </w:tc>
        <w:tc>
          <w:tcPr>
            <w:tcW w:w="5556" w:type="dxa"/>
            <w:tcBorders>
              <w:top w:val="nil"/>
              <w:left w:val="nil"/>
              <w:bottom w:val="single" w:sz="4" w:space="0" w:color="auto"/>
              <w:right w:val="single" w:sz="4" w:space="0" w:color="auto"/>
            </w:tcBorders>
            <w:shd w:val="clear" w:color="auto" w:fill="auto"/>
            <w:vAlign w:val="center"/>
            <w:hideMark/>
          </w:tcPr>
          <w:p w14:paraId="358E6BBF" w14:textId="77777777" w:rsidR="00AF1450" w:rsidRPr="00AF1450" w:rsidRDefault="00AF1450" w:rsidP="00A14B39">
            <w:pPr>
              <w:ind w:firstLine="0"/>
              <w:jc w:val="left"/>
              <w:rPr>
                <w:sz w:val="16"/>
                <w:szCs w:val="16"/>
              </w:rPr>
            </w:pPr>
            <w:r w:rsidRPr="00AF1450">
              <w:rPr>
                <w:sz w:val="16"/>
                <w:szCs w:val="16"/>
              </w:rPr>
              <w:t>В том числе: МУП "РКЦ р.п. Линево"</w:t>
            </w:r>
          </w:p>
        </w:tc>
        <w:tc>
          <w:tcPr>
            <w:tcW w:w="966" w:type="dxa"/>
            <w:tcBorders>
              <w:top w:val="nil"/>
              <w:left w:val="nil"/>
              <w:bottom w:val="single" w:sz="4" w:space="0" w:color="auto"/>
              <w:right w:val="single" w:sz="4" w:space="0" w:color="auto"/>
            </w:tcBorders>
            <w:shd w:val="clear" w:color="auto" w:fill="auto"/>
            <w:noWrap/>
            <w:vAlign w:val="center"/>
            <w:hideMark/>
          </w:tcPr>
          <w:p w14:paraId="33C83E14" w14:textId="77777777" w:rsidR="00AF1450" w:rsidRPr="00AF1450" w:rsidRDefault="00AF1450" w:rsidP="00A14B39">
            <w:pPr>
              <w:ind w:firstLine="0"/>
              <w:jc w:val="center"/>
              <w:rPr>
                <w:sz w:val="16"/>
                <w:szCs w:val="16"/>
              </w:rPr>
            </w:pPr>
            <w:r w:rsidRPr="00AF1450">
              <w:rPr>
                <w:sz w:val="16"/>
                <w:szCs w:val="16"/>
              </w:rPr>
              <w:t>52,60</w:t>
            </w:r>
          </w:p>
        </w:tc>
        <w:tc>
          <w:tcPr>
            <w:tcW w:w="967" w:type="dxa"/>
            <w:tcBorders>
              <w:top w:val="nil"/>
              <w:left w:val="nil"/>
              <w:bottom w:val="single" w:sz="4" w:space="0" w:color="auto"/>
              <w:right w:val="single" w:sz="4" w:space="0" w:color="auto"/>
            </w:tcBorders>
            <w:shd w:val="clear" w:color="auto" w:fill="auto"/>
            <w:noWrap/>
            <w:vAlign w:val="center"/>
            <w:hideMark/>
          </w:tcPr>
          <w:p w14:paraId="240247E1" w14:textId="77777777" w:rsidR="00AF1450" w:rsidRPr="00AF1450" w:rsidRDefault="00AF1450" w:rsidP="00A14B39">
            <w:pPr>
              <w:ind w:firstLine="0"/>
              <w:jc w:val="center"/>
              <w:rPr>
                <w:sz w:val="16"/>
                <w:szCs w:val="16"/>
              </w:rPr>
            </w:pPr>
            <w:r w:rsidRPr="00AF1450">
              <w:rPr>
                <w:sz w:val="16"/>
                <w:szCs w:val="16"/>
              </w:rPr>
              <w:t>55,15</w:t>
            </w:r>
          </w:p>
        </w:tc>
        <w:tc>
          <w:tcPr>
            <w:tcW w:w="967" w:type="dxa"/>
            <w:tcBorders>
              <w:top w:val="nil"/>
              <w:left w:val="nil"/>
              <w:bottom w:val="single" w:sz="4" w:space="0" w:color="auto"/>
              <w:right w:val="single" w:sz="4" w:space="0" w:color="auto"/>
            </w:tcBorders>
            <w:shd w:val="clear" w:color="auto" w:fill="auto"/>
            <w:noWrap/>
            <w:vAlign w:val="center"/>
            <w:hideMark/>
          </w:tcPr>
          <w:p w14:paraId="068C4893" w14:textId="77777777" w:rsidR="00AF1450" w:rsidRPr="00AF1450" w:rsidRDefault="00AF1450" w:rsidP="00A14B39">
            <w:pPr>
              <w:ind w:firstLine="0"/>
              <w:jc w:val="center"/>
              <w:rPr>
                <w:sz w:val="16"/>
                <w:szCs w:val="16"/>
              </w:rPr>
            </w:pPr>
            <w:r w:rsidRPr="00AF1450">
              <w:rPr>
                <w:sz w:val="16"/>
                <w:szCs w:val="16"/>
              </w:rPr>
              <w:t>63,17</w:t>
            </w:r>
          </w:p>
        </w:tc>
        <w:tc>
          <w:tcPr>
            <w:tcW w:w="967" w:type="dxa"/>
            <w:tcBorders>
              <w:top w:val="nil"/>
              <w:left w:val="nil"/>
              <w:bottom w:val="single" w:sz="4" w:space="0" w:color="auto"/>
              <w:right w:val="single" w:sz="4" w:space="0" w:color="auto"/>
            </w:tcBorders>
            <w:shd w:val="clear" w:color="auto" w:fill="auto"/>
            <w:noWrap/>
            <w:vAlign w:val="center"/>
            <w:hideMark/>
          </w:tcPr>
          <w:p w14:paraId="4EC8EDF8" w14:textId="77777777" w:rsidR="00AF1450" w:rsidRPr="00AF1450" w:rsidRDefault="00AF1450" w:rsidP="00A14B39">
            <w:pPr>
              <w:ind w:firstLine="0"/>
              <w:jc w:val="center"/>
              <w:rPr>
                <w:sz w:val="16"/>
                <w:szCs w:val="16"/>
              </w:rPr>
            </w:pPr>
            <w:r w:rsidRPr="00AF1450">
              <w:rPr>
                <w:sz w:val="16"/>
                <w:szCs w:val="16"/>
              </w:rPr>
              <w:t>69,04</w:t>
            </w:r>
          </w:p>
        </w:tc>
        <w:tc>
          <w:tcPr>
            <w:tcW w:w="967" w:type="dxa"/>
            <w:tcBorders>
              <w:top w:val="nil"/>
              <w:left w:val="nil"/>
              <w:bottom w:val="single" w:sz="4" w:space="0" w:color="auto"/>
              <w:right w:val="single" w:sz="4" w:space="0" w:color="auto"/>
            </w:tcBorders>
            <w:shd w:val="clear" w:color="auto" w:fill="auto"/>
            <w:noWrap/>
            <w:vAlign w:val="center"/>
            <w:hideMark/>
          </w:tcPr>
          <w:p w14:paraId="0D5E1046" w14:textId="77777777" w:rsidR="00AF1450" w:rsidRPr="00AF1450" w:rsidRDefault="00AF1450" w:rsidP="00A14B39">
            <w:pPr>
              <w:ind w:firstLine="0"/>
              <w:jc w:val="center"/>
              <w:rPr>
                <w:sz w:val="16"/>
                <w:szCs w:val="16"/>
              </w:rPr>
            </w:pPr>
            <w:r w:rsidRPr="00AF1450">
              <w:rPr>
                <w:sz w:val="16"/>
                <w:szCs w:val="16"/>
              </w:rPr>
              <w:t>69,21</w:t>
            </w:r>
          </w:p>
        </w:tc>
        <w:tc>
          <w:tcPr>
            <w:tcW w:w="967" w:type="dxa"/>
            <w:tcBorders>
              <w:top w:val="nil"/>
              <w:left w:val="nil"/>
              <w:bottom w:val="single" w:sz="4" w:space="0" w:color="auto"/>
              <w:right w:val="single" w:sz="4" w:space="0" w:color="auto"/>
            </w:tcBorders>
            <w:shd w:val="clear" w:color="auto" w:fill="auto"/>
            <w:noWrap/>
            <w:vAlign w:val="center"/>
            <w:hideMark/>
          </w:tcPr>
          <w:p w14:paraId="6CA3045A" w14:textId="77777777" w:rsidR="00AF1450" w:rsidRPr="00AF1450" w:rsidRDefault="00AF1450" w:rsidP="00A14B39">
            <w:pPr>
              <w:ind w:firstLine="0"/>
              <w:jc w:val="center"/>
              <w:rPr>
                <w:sz w:val="16"/>
                <w:szCs w:val="16"/>
              </w:rPr>
            </w:pPr>
            <w:r w:rsidRPr="00AF1450">
              <w:rPr>
                <w:sz w:val="16"/>
                <w:szCs w:val="16"/>
              </w:rPr>
              <w:t>69,21</w:t>
            </w:r>
          </w:p>
        </w:tc>
        <w:tc>
          <w:tcPr>
            <w:tcW w:w="967" w:type="dxa"/>
            <w:tcBorders>
              <w:top w:val="nil"/>
              <w:left w:val="nil"/>
              <w:bottom w:val="single" w:sz="4" w:space="0" w:color="auto"/>
              <w:right w:val="single" w:sz="4" w:space="0" w:color="auto"/>
            </w:tcBorders>
            <w:shd w:val="clear" w:color="auto" w:fill="auto"/>
            <w:noWrap/>
            <w:vAlign w:val="center"/>
            <w:hideMark/>
          </w:tcPr>
          <w:p w14:paraId="44EAD00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F3A91F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4FFE97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8AC173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D03F13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B49F9C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0008B4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FED0FC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482C9A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87E609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34C2352"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2027A152"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B477F83" w14:textId="77777777" w:rsidR="00AF1450" w:rsidRPr="00AF1450" w:rsidRDefault="00AF1450" w:rsidP="00A14B39">
            <w:pPr>
              <w:ind w:firstLine="0"/>
              <w:jc w:val="center"/>
              <w:rPr>
                <w:sz w:val="16"/>
                <w:szCs w:val="16"/>
              </w:rPr>
            </w:pPr>
            <w:r w:rsidRPr="00AF1450">
              <w:rPr>
                <w:sz w:val="16"/>
                <w:szCs w:val="16"/>
              </w:rPr>
              <w:t>6.2.1</w:t>
            </w:r>
          </w:p>
        </w:tc>
        <w:tc>
          <w:tcPr>
            <w:tcW w:w="5556" w:type="dxa"/>
            <w:tcBorders>
              <w:top w:val="nil"/>
              <w:left w:val="nil"/>
              <w:bottom w:val="single" w:sz="4" w:space="0" w:color="auto"/>
              <w:right w:val="single" w:sz="4" w:space="0" w:color="auto"/>
            </w:tcBorders>
            <w:shd w:val="clear" w:color="auto" w:fill="auto"/>
            <w:vAlign w:val="center"/>
            <w:hideMark/>
          </w:tcPr>
          <w:p w14:paraId="50F36B1A"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2560AC39" w14:textId="77777777" w:rsidR="00AF1450" w:rsidRPr="00AF1450" w:rsidRDefault="00AF1450" w:rsidP="00A14B39">
            <w:pPr>
              <w:ind w:firstLine="0"/>
              <w:jc w:val="center"/>
              <w:rPr>
                <w:sz w:val="16"/>
                <w:szCs w:val="16"/>
              </w:rPr>
            </w:pPr>
            <w:r w:rsidRPr="00AF1450">
              <w:rPr>
                <w:sz w:val="16"/>
                <w:szCs w:val="16"/>
              </w:rPr>
              <w:t>47,91</w:t>
            </w:r>
          </w:p>
        </w:tc>
        <w:tc>
          <w:tcPr>
            <w:tcW w:w="967" w:type="dxa"/>
            <w:tcBorders>
              <w:top w:val="nil"/>
              <w:left w:val="nil"/>
              <w:bottom w:val="single" w:sz="4" w:space="0" w:color="auto"/>
              <w:right w:val="single" w:sz="4" w:space="0" w:color="auto"/>
            </w:tcBorders>
            <w:shd w:val="clear" w:color="auto" w:fill="auto"/>
            <w:noWrap/>
            <w:vAlign w:val="center"/>
            <w:hideMark/>
          </w:tcPr>
          <w:p w14:paraId="08BBD024" w14:textId="77777777" w:rsidR="00AF1450" w:rsidRPr="00AF1450" w:rsidRDefault="00AF1450" w:rsidP="00A14B39">
            <w:pPr>
              <w:ind w:firstLine="0"/>
              <w:jc w:val="center"/>
              <w:rPr>
                <w:sz w:val="16"/>
                <w:szCs w:val="16"/>
              </w:rPr>
            </w:pPr>
            <w:r w:rsidRPr="00AF1450">
              <w:rPr>
                <w:sz w:val="16"/>
                <w:szCs w:val="16"/>
              </w:rPr>
              <w:t>50,46</w:t>
            </w:r>
          </w:p>
        </w:tc>
        <w:tc>
          <w:tcPr>
            <w:tcW w:w="967" w:type="dxa"/>
            <w:tcBorders>
              <w:top w:val="nil"/>
              <w:left w:val="nil"/>
              <w:bottom w:val="single" w:sz="4" w:space="0" w:color="auto"/>
              <w:right w:val="single" w:sz="4" w:space="0" w:color="auto"/>
            </w:tcBorders>
            <w:shd w:val="clear" w:color="auto" w:fill="auto"/>
            <w:noWrap/>
            <w:vAlign w:val="center"/>
            <w:hideMark/>
          </w:tcPr>
          <w:p w14:paraId="282CA8DB" w14:textId="77777777" w:rsidR="00AF1450" w:rsidRPr="00AF1450" w:rsidRDefault="00AF1450" w:rsidP="00A14B39">
            <w:pPr>
              <w:ind w:firstLine="0"/>
              <w:jc w:val="center"/>
              <w:rPr>
                <w:sz w:val="16"/>
                <w:szCs w:val="16"/>
              </w:rPr>
            </w:pPr>
            <w:r w:rsidRPr="00AF1450">
              <w:rPr>
                <w:sz w:val="16"/>
                <w:szCs w:val="16"/>
              </w:rPr>
              <w:t>55,62</w:t>
            </w:r>
          </w:p>
        </w:tc>
        <w:tc>
          <w:tcPr>
            <w:tcW w:w="967" w:type="dxa"/>
            <w:tcBorders>
              <w:top w:val="nil"/>
              <w:left w:val="nil"/>
              <w:bottom w:val="single" w:sz="4" w:space="0" w:color="auto"/>
              <w:right w:val="single" w:sz="4" w:space="0" w:color="auto"/>
            </w:tcBorders>
            <w:shd w:val="clear" w:color="auto" w:fill="auto"/>
            <w:noWrap/>
            <w:vAlign w:val="center"/>
            <w:hideMark/>
          </w:tcPr>
          <w:p w14:paraId="5456A0BD" w14:textId="77777777" w:rsidR="00AF1450" w:rsidRPr="00AF1450" w:rsidRDefault="00AF1450" w:rsidP="00A14B39">
            <w:pPr>
              <w:ind w:firstLine="0"/>
              <w:jc w:val="center"/>
              <w:rPr>
                <w:sz w:val="16"/>
                <w:szCs w:val="16"/>
              </w:rPr>
            </w:pPr>
            <w:r w:rsidRPr="00AF1450">
              <w:rPr>
                <w:sz w:val="16"/>
                <w:szCs w:val="16"/>
              </w:rPr>
              <w:t>59,78</w:t>
            </w:r>
          </w:p>
        </w:tc>
        <w:tc>
          <w:tcPr>
            <w:tcW w:w="967" w:type="dxa"/>
            <w:tcBorders>
              <w:top w:val="nil"/>
              <w:left w:val="nil"/>
              <w:bottom w:val="single" w:sz="4" w:space="0" w:color="auto"/>
              <w:right w:val="single" w:sz="4" w:space="0" w:color="auto"/>
            </w:tcBorders>
            <w:shd w:val="clear" w:color="auto" w:fill="auto"/>
            <w:noWrap/>
            <w:vAlign w:val="center"/>
            <w:hideMark/>
          </w:tcPr>
          <w:p w14:paraId="1A6161EE" w14:textId="77777777" w:rsidR="00AF1450" w:rsidRPr="00AF1450" w:rsidRDefault="00AF1450" w:rsidP="00A14B39">
            <w:pPr>
              <w:ind w:firstLine="0"/>
              <w:jc w:val="center"/>
              <w:rPr>
                <w:sz w:val="16"/>
                <w:szCs w:val="16"/>
              </w:rPr>
            </w:pPr>
            <w:r w:rsidRPr="00AF1450">
              <w:rPr>
                <w:sz w:val="16"/>
                <w:szCs w:val="16"/>
              </w:rPr>
              <w:t>59,91</w:t>
            </w:r>
          </w:p>
        </w:tc>
        <w:tc>
          <w:tcPr>
            <w:tcW w:w="967" w:type="dxa"/>
            <w:tcBorders>
              <w:top w:val="nil"/>
              <w:left w:val="nil"/>
              <w:bottom w:val="single" w:sz="4" w:space="0" w:color="auto"/>
              <w:right w:val="single" w:sz="4" w:space="0" w:color="auto"/>
            </w:tcBorders>
            <w:shd w:val="clear" w:color="auto" w:fill="auto"/>
            <w:noWrap/>
            <w:vAlign w:val="center"/>
            <w:hideMark/>
          </w:tcPr>
          <w:p w14:paraId="24F6B730" w14:textId="77777777" w:rsidR="00AF1450" w:rsidRPr="00AF1450" w:rsidRDefault="00AF1450" w:rsidP="00A14B39">
            <w:pPr>
              <w:ind w:firstLine="0"/>
              <w:jc w:val="center"/>
              <w:rPr>
                <w:sz w:val="16"/>
                <w:szCs w:val="16"/>
              </w:rPr>
            </w:pPr>
            <w:r w:rsidRPr="00AF1450">
              <w:rPr>
                <w:sz w:val="16"/>
                <w:szCs w:val="16"/>
              </w:rPr>
              <w:t>59,91</w:t>
            </w:r>
          </w:p>
        </w:tc>
        <w:tc>
          <w:tcPr>
            <w:tcW w:w="967" w:type="dxa"/>
            <w:tcBorders>
              <w:top w:val="nil"/>
              <w:left w:val="nil"/>
              <w:bottom w:val="single" w:sz="4" w:space="0" w:color="auto"/>
              <w:right w:val="single" w:sz="4" w:space="0" w:color="auto"/>
            </w:tcBorders>
            <w:shd w:val="clear" w:color="auto" w:fill="auto"/>
            <w:noWrap/>
            <w:vAlign w:val="center"/>
            <w:hideMark/>
          </w:tcPr>
          <w:p w14:paraId="27DE6A1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A99541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73BDEB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EDC86C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D2A2CE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60A23E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E109B1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E1B1F2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1869B1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3F8BA9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81B08A6"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288B31F2"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B64988A" w14:textId="77777777" w:rsidR="00AF1450" w:rsidRPr="00AF1450" w:rsidRDefault="00AF1450" w:rsidP="00A14B39">
            <w:pPr>
              <w:ind w:firstLine="0"/>
              <w:jc w:val="center"/>
              <w:rPr>
                <w:sz w:val="16"/>
                <w:szCs w:val="16"/>
              </w:rPr>
            </w:pPr>
            <w:r w:rsidRPr="00AF1450">
              <w:rPr>
                <w:sz w:val="16"/>
                <w:szCs w:val="16"/>
              </w:rPr>
              <w:t>6.2.2</w:t>
            </w:r>
          </w:p>
        </w:tc>
        <w:tc>
          <w:tcPr>
            <w:tcW w:w="5556" w:type="dxa"/>
            <w:tcBorders>
              <w:top w:val="nil"/>
              <w:left w:val="nil"/>
              <w:bottom w:val="single" w:sz="4" w:space="0" w:color="auto"/>
              <w:right w:val="single" w:sz="4" w:space="0" w:color="auto"/>
            </w:tcBorders>
            <w:shd w:val="clear" w:color="auto" w:fill="auto"/>
            <w:vAlign w:val="center"/>
            <w:hideMark/>
          </w:tcPr>
          <w:p w14:paraId="4D3CA020" w14:textId="77777777" w:rsidR="00AF1450" w:rsidRPr="00AF1450" w:rsidRDefault="00AF1450" w:rsidP="00A14B39">
            <w:pPr>
              <w:ind w:firstLine="0"/>
              <w:jc w:val="left"/>
              <w:rPr>
                <w:sz w:val="16"/>
                <w:szCs w:val="16"/>
              </w:rPr>
            </w:pPr>
            <w:r w:rsidRPr="00AF1450">
              <w:rPr>
                <w:sz w:val="16"/>
                <w:szCs w:val="16"/>
              </w:rPr>
              <w:t>Горячее водоснабжение (ср.ч.)</w:t>
            </w:r>
          </w:p>
        </w:tc>
        <w:tc>
          <w:tcPr>
            <w:tcW w:w="966" w:type="dxa"/>
            <w:tcBorders>
              <w:top w:val="nil"/>
              <w:left w:val="nil"/>
              <w:bottom w:val="single" w:sz="4" w:space="0" w:color="auto"/>
              <w:right w:val="single" w:sz="4" w:space="0" w:color="auto"/>
            </w:tcBorders>
            <w:shd w:val="clear" w:color="auto" w:fill="auto"/>
            <w:noWrap/>
            <w:vAlign w:val="center"/>
            <w:hideMark/>
          </w:tcPr>
          <w:p w14:paraId="29D7DC18" w14:textId="77777777" w:rsidR="00AF1450" w:rsidRPr="00AF1450" w:rsidRDefault="00AF1450" w:rsidP="00A14B39">
            <w:pPr>
              <w:ind w:firstLine="0"/>
              <w:jc w:val="center"/>
              <w:rPr>
                <w:sz w:val="16"/>
                <w:szCs w:val="16"/>
              </w:rPr>
            </w:pPr>
            <w:r w:rsidRPr="00AF1450">
              <w:rPr>
                <w:sz w:val="16"/>
                <w:szCs w:val="16"/>
              </w:rPr>
              <w:t>4,70</w:t>
            </w:r>
          </w:p>
        </w:tc>
        <w:tc>
          <w:tcPr>
            <w:tcW w:w="967" w:type="dxa"/>
            <w:tcBorders>
              <w:top w:val="nil"/>
              <w:left w:val="nil"/>
              <w:bottom w:val="single" w:sz="4" w:space="0" w:color="auto"/>
              <w:right w:val="single" w:sz="4" w:space="0" w:color="auto"/>
            </w:tcBorders>
            <w:shd w:val="clear" w:color="auto" w:fill="auto"/>
            <w:noWrap/>
            <w:vAlign w:val="center"/>
            <w:hideMark/>
          </w:tcPr>
          <w:p w14:paraId="592350D8" w14:textId="77777777" w:rsidR="00AF1450" w:rsidRPr="00AF1450" w:rsidRDefault="00AF1450" w:rsidP="00A14B39">
            <w:pPr>
              <w:ind w:firstLine="0"/>
              <w:jc w:val="center"/>
              <w:rPr>
                <w:sz w:val="16"/>
                <w:szCs w:val="16"/>
              </w:rPr>
            </w:pPr>
            <w:r w:rsidRPr="00AF1450">
              <w:rPr>
                <w:sz w:val="16"/>
                <w:szCs w:val="16"/>
              </w:rPr>
              <w:t>4,70</w:t>
            </w:r>
          </w:p>
        </w:tc>
        <w:tc>
          <w:tcPr>
            <w:tcW w:w="967" w:type="dxa"/>
            <w:tcBorders>
              <w:top w:val="nil"/>
              <w:left w:val="nil"/>
              <w:bottom w:val="single" w:sz="4" w:space="0" w:color="auto"/>
              <w:right w:val="single" w:sz="4" w:space="0" w:color="auto"/>
            </w:tcBorders>
            <w:shd w:val="clear" w:color="auto" w:fill="auto"/>
            <w:noWrap/>
            <w:vAlign w:val="center"/>
            <w:hideMark/>
          </w:tcPr>
          <w:p w14:paraId="3AE15D4A" w14:textId="77777777" w:rsidR="00AF1450" w:rsidRPr="00AF1450" w:rsidRDefault="00AF1450" w:rsidP="00A14B39">
            <w:pPr>
              <w:ind w:firstLine="0"/>
              <w:jc w:val="center"/>
              <w:rPr>
                <w:sz w:val="16"/>
                <w:szCs w:val="16"/>
              </w:rPr>
            </w:pPr>
            <w:r w:rsidRPr="00AF1450">
              <w:rPr>
                <w:sz w:val="16"/>
                <w:szCs w:val="16"/>
              </w:rPr>
              <w:t>7,55</w:t>
            </w:r>
          </w:p>
        </w:tc>
        <w:tc>
          <w:tcPr>
            <w:tcW w:w="967" w:type="dxa"/>
            <w:tcBorders>
              <w:top w:val="nil"/>
              <w:left w:val="nil"/>
              <w:bottom w:val="single" w:sz="4" w:space="0" w:color="auto"/>
              <w:right w:val="single" w:sz="4" w:space="0" w:color="auto"/>
            </w:tcBorders>
            <w:shd w:val="clear" w:color="auto" w:fill="auto"/>
            <w:noWrap/>
            <w:vAlign w:val="center"/>
            <w:hideMark/>
          </w:tcPr>
          <w:p w14:paraId="72C4AC28" w14:textId="77777777" w:rsidR="00AF1450" w:rsidRPr="00AF1450" w:rsidRDefault="00AF1450" w:rsidP="00A14B39">
            <w:pPr>
              <w:ind w:firstLine="0"/>
              <w:jc w:val="center"/>
              <w:rPr>
                <w:sz w:val="16"/>
                <w:szCs w:val="16"/>
              </w:rPr>
            </w:pPr>
            <w:r w:rsidRPr="00AF1450">
              <w:rPr>
                <w:sz w:val="16"/>
                <w:szCs w:val="16"/>
              </w:rPr>
              <w:t>9,26</w:t>
            </w:r>
          </w:p>
        </w:tc>
        <w:tc>
          <w:tcPr>
            <w:tcW w:w="967" w:type="dxa"/>
            <w:tcBorders>
              <w:top w:val="nil"/>
              <w:left w:val="nil"/>
              <w:bottom w:val="single" w:sz="4" w:space="0" w:color="auto"/>
              <w:right w:val="single" w:sz="4" w:space="0" w:color="auto"/>
            </w:tcBorders>
            <w:shd w:val="clear" w:color="auto" w:fill="auto"/>
            <w:noWrap/>
            <w:vAlign w:val="center"/>
            <w:hideMark/>
          </w:tcPr>
          <w:p w14:paraId="7E0D7749"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65A615FE"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2FA68F7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3DA61B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BE32D4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54DC6E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3D557C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A95336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8E2B70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C94B75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049C9F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9D4CD6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3D90B17"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1EC4BC6F"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F07DA6A" w14:textId="77777777" w:rsidR="00AF1450" w:rsidRPr="00AF1450" w:rsidRDefault="00AF1450" w:rsidP="00A14B39">
            <w:pPr>
              <w:ind w:firstLine="0"/>
              <w:jc w:val="center"/>
              <w:rPr>
                <w:sz w:val="16"/>
                <w:szCs w:val="16"/>
              </w:rPr>
            </w:pPr>
            <w:r w:rsidRPr="00AF1450">
              <w:rPr>
                <w:sz w:val="16"/>
                <w:szCs w:val="16"/>
              </w:rPr>
              <w:t>6.3</w:t>
            </w:r>
          </w:p>
        </w:tc>
        <w:tc>
          <w:tcPr>
            <w:tcW w:w="5556" w:type="dxa"/>
            <w:tcBorders>
              <w:top w:val="nil"/>
              <w:left w:val="nil"/>
              <w:bottom w:val="single" w:sz="4" w:space="0" w:color="auto"/>
              <w:right w:val="single" w:sz="4" w:space="0" w:color="auto"/>
            </w:tcBorders>
            <w:shd w:val="clear" w:color="auto" w:fill="auto"/>
            <w:vAlign w:val="center"/>
            <w:hideMark/>
          </w:tcPr>
          <w:p w14:paraId="6B531BFA" w14:textId="77777777" w:rsidR="00AF1450" w:rsidRPr="00AF1450" w:rsidRDefault="00AF1450" w:rsidP="00A14B39">
            <w:pPr>
              <w:ind w:firstLine="0"/>
              <w:jc w:val="left"/>
              <w:rPr>
                <w:sz w:val="16"/>
                <w:szCs w:val="16"/>
              </w:rPr>
            </w:pPr>
            <w:r w:rsidRPr="00AF1450">
              <w:rPr>
                <w:sz w:val="16"/>
                <w:szCs w:val="16"/>
              </w:rPr>
              <w:t>в том числе: ООО «СибТЭК» (Промзона)</w:t>
            </w:r>
          </w:p>
        </w:tc>
        <w:tc>
          <w:tcPr>
            <w:tcW w:w="966" w:type="dxa"/>
            <w:tcBorders>
              <w:top w:val="nil"/>
              <w:left w:val="nil"/>
              <w:bottom w:val="single" w:sz="4" w:space="0" w:color="auto"/>
              <w:right w:val="single" w:sz="4" w:space="0" w:color="auto"/>
            </w:tcBorders>
            <w:shd w:val="clear" w:color="auto" w:fill="auto"/>
            <w:noWrap/>
            <w:vAlign w:val="center"/>
            <w:hideMark/>
          </w:tcPr>
          <w:p w14:paraId="6E652F3E"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AD24D3E"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0EA16C5"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F7855D7"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681DD83"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F1BE493"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C1CAA28"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42B87056"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8BA68BC"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250D7C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5273B5B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C0E9940"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71A0472"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5C2934DF"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3DE3657"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ED76D96"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5994065B" w14:textId="77777777" w:rsidR="00AF1450" w:rsidRPr="00AF1450" w:rsidRDefault="00AF1450" w:rsidP="00A14B39">
            <w:pPr>
              <w:ind w:firstLine="0"/>
              <w:jc w:val="center"/>
              <w:rPr>
                <w:sz w:val="16"/>
                <w:szCs w:val="16"/>
              </w:rPr>
            </w:pPr>
            <w:r w:rsidRPr="00AF1450">
              <w:rPr>
                <w:sz w:val="16"/>
                <w:szCs w:val="16"/>
              </w:rPr>
              <w:t>75,56</w:t>
            </w:r>
          </w:p>
        </w:tc>
      </w:tr>
      <w:tr w:rsidR="00AF1450" w:rsidRPr="00AF1450" w14:paraId="4BC1C36B"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C7DACF6" w14:textId="77777777" w:rsidR="00AF1450" w:rsidRPr="00AF1450" w:rsidRDefault="00AF1450" w:rsidP="00A14B39">
            <w:pPr>
              <w:ind w:firstLine="0"/>
              <w:jc w:val="center"/>
              <w:rPr>
                <w:sz w:val="16"/>
                <w:szCs w:val="16"/>
              </w:rPr>
            </w:pPr>
            <w:r w:rsidRPr="00AF1450">
              <w:rPr>
                <w:sz w:val="16"/>
                <w:szCs w:val="16"/>
              </w:rPr>
              <w:t>6.3.1</w:t>
            </w:r>
          </w:p>
        </w:tc>
        <w:tc>
          <w:tcPr>
            <w:tcW w:w="5556" w:type="dxa"/>
            <w:tcBorders>
              <w:top w:val="nil"/>
              <w:left w:val="nil"/>
              <w:bottom w:val="single" w:sz="4" w:space="0" w:color="auto"/>
              <w:right w:val="single" w:sz="4" w:space="0" w:color="auto"/>
            </w:tcBorders>
            <w:shd w:val="clear" w:color="auto" w:fill="auto"/>
            <w:vAlign w:val="center"/>
            <w:hideMark/>
          </w:tcPr>
          <w:p w14:paraId="7C6153DF"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3CDB919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4E6E1AC3"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710585C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7BEAF6F1"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01063EE"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FD655F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2CAD8B0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8BC4570"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9C0A78B"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EE82868"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B62FE5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4FC514CB"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56BB95DF"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75717BF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DAD27B8"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6D97CDC"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097D48C" w14:textId="77777777" w:rsidR="00AF1450" w:rsidRPr="00AF1450" w:rsidRDefault="00AF1450" w:rsidP="00A14B39">
            <w:pPr>
              <w:ind w:firstLine="0"/>
              <w:jc w:val="center"/>
              <w:rPr>
                <w:sz w:val="16"/>
                <w:szCs w:val="16"/>
              </w:rPr>
            </w:pPr>
            <w:r w:rsidRPr="00AF1450">
              <w:rPr>
                <w:sz w:val="16"/>
                <w:szCs w:val="16"/>
              </w:rPr>
              <w:t>75,56</w:t>
            </w:r>
          </w:p>
        </w:tc>
      </w:tr>
      <w:tr w:rsidR="00AF1450" w:rsidRPr="00AF1450" w14:paraId="3BED59C9"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372C16D" w14:textId="77777777" w:rsidR="00AF1450" w:rsidRPr="00AF1450" w:rsidRDefault="00AF1450" w:rsidP="00A14B39">
            <w:pPr>
              <w:ind w:firstLine="0"/>
              <w:jc w:val="center"/>
              <w:rPr>
                <w:sz w:val="16"/>
                <w:szCs w:val="16"/>
              </w:rPr>
            </w:pPr>
            <w:r w:rsidRPr="00AF1450">
              <w:rPr>
                <w:sz w:val="16"/>
                <w:szCs w:val="16"/>
              </w:rPr>
              <w:t>6.3.2</w:t>
            </w:r>
          </w:p>
        </w:tc>
        <w:tc>
          <w:tcPr>
            <w:tcW w:w="5556" w:type="dxa"/>
            <w:tcBorders>
              <w:top w:val="nil"/>
              <w:left w:val="nil"/>
              <w:bottom w:val="single" w:sz="4" w:space="0" w:color="auto"/>
              <w:right w:val="single" w:sz="4" w:space="0" w:color="auto"/>
            </w:tcBorders>
            <w:shd w:val="clear" w:color="auto" w:fill="auto"/>
            <w:vAlign w:val="center"/>
            <w:hideMark/>
          </w:tcPr>
          <w:p w14:paraId="44735F78" w14:textId="77777777" w:rsidR="00AF1450" w:rsidRPr="00AF1450" w:rsidRDefault="00AF1450" w:rsidP="00A14B39">
            <w:pPr>
              <w:ind w:firstLine="0"/>
              <w:jc w:val="left"/>
              <w:rPr>
                <w:sz w:val="16"/>
                <w:szCs w:val="16"/>
              </w:rPr>
            </w:pPr>
            <w:r w:rsidRPr="00AF1450">
              <w:rPr>
                <w:sz w:val="16"/>
                <w:szCs w:val="16"/>
              </w:rPr>
              <w:t>Горячее водоснабжение (ср.ч.)</w:t>
            </w:r>
          </w:p>
        </w:tc>
        <w:tc>
          <w:tcPr>
            <w:tcW w:w="966" w:type="dxa"/>
            <w:tcBorders>
              <w:top w:val="nil"/>
              <w:left w:val="nil"/>
              <w:bottom w:val="single" w:sz="4" w:space="0" w:color="auto"/>
              <w:right w:val="single" w:sz="4" w:space="0" w:color="auto"/>
            </w:tcBorders>
            <w:shd w:val="clear" w:color="auto" w:fill="auto"/>
            <w:noWrap/>
            <w:vAlign w:val="center"/>
            <w:hideMark/>
          </w:tcPr>
          <w:p w14:paraId="1922558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537510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62CCD4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FCC75D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1D25AE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DF7266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D89951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228578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0B2081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8EE445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7C05E2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9E7C50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B7E310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32B95B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A1B3B9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1C8D1FD"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02CA61C"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689AFCEF"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B9A5727" w14:textId="77777777" w:rsidR="00AF1450" w:rsidRPr="00AF1450" w:rsidRDefault="00AF1450" w:rsidP="00A14B39">
            <w:pPr>
              <w:ind w:firstLine="0"/>
              <w:jc w:val="center"/>
              <w:rPr>
                <w:sz w:val="16"/>
                <w:szCs w:val="16"/>
              </w:rPr>
            </w:pPr>
            <w:r w:rsidRPr="00AF1450">
              <w:rPr>
                <w:sz w:val="16"/>
                <w:szCs w:val="16"/>
              </w:rPr>
              <w:t>7</w:t>
            </w:r>
          </w:p>
        </w:tc>
        <w:tc>
          <w:tcPr>
            <w:tcW w:w="5556" w:type="dxa"/>
            <w:tcBorders>
              <w:top w:val="nil"/>
              <w:left w:val="nil"/>
              <w:bottom w:val="single" w:sz="4" w:space="0" w:color="auto"/>
              <w:right w:val="single" w:sz="4" w:space="0" w:color="auto"/>
            </w:tcBorders>
            <w:shd w:val="clear" w:color="auto" w:fill="auto"/>
            <w:vAlign w:val="center"/>
            <w:hideMark/>
          </w:tcPr>
          <w:p w14:paraId="0B0E3290" w14:textId="77777777" w:rsidR="00AF1450" w:rsidRPr="00AF1450" w:rsidRDefault="00AF1450" w:rsidP="00A14B39">
            <w:pPr>
              <w:ind w:firstLine="0"/>
              <w:jc w:val="left"/>
              <w:rPr>
                <w:sz w:val="16"/>
                <w:szCs w:val="16"/>
              </w:rPr>
            </w:pPr>
            <w:r w:rsidRPr="00AF1450">
              <w:rPr>
                <w:sz w:val="16"/>
                <w:szCs w:val="16"/>
              </w:rPr>
              <w:t>Присоединенная расчетная тепловая нагрузка в горячей воде всего, в том числе:</w:t>
            </w:r>
          </w:p>
        </w:tc>
        <w:tc>
          <w:tcPr>
            <w:tcW w:w="966" w:type="dxa"/>
            <w:tcBorders>
              <w:top w:val="nil"/>
              <w:left w:val="nil"/>
              <w:bottom w:val="single" w:sz="4" w:space="0" w:color="auto"/>
              <w:right w:val="single" w:sz="4" w:space="0" w:color="auto"/>
            </w:tcBorders>
            <w:shd w:val="clear" w:color="auto" w:fill="auto"/>
            <w:noWrap/>
            <w:vAlign w:val="center"/>
            <w:hideMark/>
          </w:tcPr>
          <w:p w14:paraId="3AB6650D" w14:textId="77777777" w:rsidR="00AF1450" w:rsidRPr="00AF1450" w:rsidRDefault="00AF1450" w:rsidP="00A14B39">
            <w:pPr>
              <w:ind w:firstLine="0"/>
              <w:jc w:val="center"/>
              <w:rPr>
                <w:sz w:val="16"/>
                <w:szCs w:val="16"/>
              </w:rPr>
            </w:pPr>
            <w:r w:rsidRPr="00AF1450">
              <w:rPr>
                <w:sz w:val="16"/>
                <w:szCs w:val="16"/>
              </w:rPr>
              <w:t>88,63</w:t>
            </w:r>
          </w:p>
        </w:tc>
        <w:tc>
          <w:tcPr>
            <w:tcW w:w="967" w:type="dxa"/>
            <w:tcBorders>
              <w:top w:val="nil"/>
              <w:left w:val="nil"/>
              <w:bottom w:val="single" w:sz="4" w:space="0" w:color="auto"/>
              <w:right w:val="single" w:sz="4" w:space="0" w:color="auto"/>
            </w:tcBorders>
            <w:shd w:val="clear" w:color="auto" w:fill="auto"/>
            <w:noWrap/>
            <w:vAlign w:val="center"/>
            <w:hideMark/>
          </w:tcPr>
          <w:p w14:paraId="024F7A0B" w14:textId="77777777" w:rsidR="00AF1450" w:rsidRPr="00AF1450" w:rsidRDefault="00AF1450" w:rsidP="00A14B39">
            <w:pPr>
              <w:ind w:firstLine="0"/>
              <w:jc w:val="center"/>
              <w:rPr>
                <w:sz w:val="16"/>
                <w:szCs w:val="16"/>
              </w:rPr>
            </w:pPr>
            <w:r w:rsidRPr="00AF1450">
              <w:rPr>
                <w:sz w:val="16"/>
                <w:szCs w:val="16"/>
              </w:rPr>
              <w:t>88,63</w:t>
            </w:r>
          </w:p>
        </w:tc>
        <w:tc>
          <w:tcPr>
            <w:tcW w:w="967" w:type="dxa"/>
            <w:tcBorders>
              <w:top w:val="nil"/>
              <w:left w:val="nil"/>
              <w:bottom w:val="single" w:sz="4" w:space="0" w:color="auto"/>
              <w:right w:val="single" w:sz="4" w:space="0" w:color="auto"/>
            </w:tcBorders>
            <w:shd w:val="clear" w:color="auto" w:fill="auto"/>
            <w:noWrap/>
            <w:vAlign w:val="center"/>
            <w:hideMark/>
          </w:tcPr>
          <w:p w14:paraId="3E09B510" w14:textId="77777777" w:rsidR="00AF1450" w:rsidRPr="00AF1450" w:rsidRDefault="00AF1450" w:rsidP="00A14B39">
            <w:pPr>
              <w:ind w:firstLine="0"/>
              <w:jc w:val="center"/>
              <w:rPr>
                <w:sz w:val="16"/>
                <w:szCs w:val="16"/>
              </w:rPr>
            </w:pPr>
            <w:r w:rsidRPr="00AF1450">
              <w:rPr>
                <w:sz w:val="16"/>
                <w:szCs w:val="16"/>
              </w:rPr>
              <w:t>91,48</w:t>
            </w:r>
          </w:p>
        </w:tc>
        <w:tc>
          <w:tcPr>
            <w:tcW w:w="967" w:type="dxa"/>
            <w:tcBorders>
              <w:top w:val="nil"/>
              <w:left w:val="nil"/>
              <w:bottom w:val="single" w:sz="4" w:space="0" w:color="auto"/>
              <w:right w:val="single" w:sz="4" w:space="0" w:color="auto"/>
            </w:tcBorders>
            <w:shd w:val="clear" w:color="auto" w:fill="auto"/>
            <w:noWrap/>
            <w:vAlign w:val="center"/>
            <w:hideMark/>
          </w:tcPr>
          <w:p w14:paraId="15740215" w14:textId="77777777" w:rsidR="00AF1450" w:rsidRPr="00AF1450" w:rsidRDefault="00AF1450" w:rsidP="00A14B39">
            <w:pPr>
              <w:ind w:firstLine="0"/>
              <w:jc w:val="center"/>
              <w:rPr>
                <w:sz w:val="16"/>
                <w:szCs w:val="16"/>
              </w:rPr>
            </w:pPr>
            <w:r w:rsidRPr="00AF1450">
              <w:rPr>
                <w:sz w:val="16"/>
                <w:szCs w:val="16"/>
              </w:rPr>
              <w:t>93,19</w:t>
            </w:r>
          </w:p>
        </w:tc>
        <w:tc>
          <w:tcPr>
            <w:tcW w:w="967" w:type="dxa"/>
            <w:tcBorders>
              <w:top w:val="nil"/>
              <w:left w:val="nil"/>
              <w:bottom w:val="single" w:sz="4" w:space="0" w:color="auto"/>
              <w:right w:val="single" w:sz="4" w:space="0" w:color="auto"/>
            </w:tcBorders>
            <w:shd w:val="clear" w:color="auto" w:fill="auto"/>
            <w:noWrap/>
            <w:vAlign w:val="center"/>
            <w:hideMark/>
          </w:tcPr>
          <w:p w14:paraId="1E808CE3" w14:textId="77777777" w:rsidR="00AF1450" w:rsidRPr="00AF1450" w:rsidRDefault="00AF1450" w:rsidP="00A14B39">
            <w:pPr>
              <w:ind w:firstLine="0"/>
              <w:jc w:val="center"/>
              <w:rPr>
                <w:sz w:val="16"/>
                <w:szCs w:val="16"/>
              </w:rPr>
            </w:pPr>
            <w:r w:rsidRPr="00AF1450">
              <w:rPr>
                <w:sz w:val="16"/>
                <w:szCs w:val="16"/>
              </w:rPr>
              <w:t>93,23</w:t>
            </w:r>
          </w:p>
        </w:tc>
        <w:tc>
          <w:tcPr>
            <w:tcW w:w="967" w:type="dxa"/>
            <w:tcBorders>
              <w:top w:val="nil"/>
              <w:left w:val="nil"/>
              <w:bottom w:val="single" w:sz="4" w:space="0" w:color="auto"/>
              <w:right w:val="single" w:sz="4" w:space="0" w:color="auto"/>
            </w:tcBorders>
            <w:shd w:val="clear" w:color="auto" w:fill="auto"/>
            <w:noWrap/>
            <w:vAlign w:val="center"/>
            <w:hideMark/>
          </w:tcPr>
          <w:p w14:paraId="44A9AF37"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3CB3A726"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320324C"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1536711E"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649E47C4"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27340910"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124C8302"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1C4A8F30"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7363E566"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A646666"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8B94A12"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75B6769" w14:textId="77777777" w:rsidR="00AF1450" w:rsidRPr="00AF1450" w:rsidRDefault="00AF1450" w:rsidP="00A14B39">
            <w:pPr>
              <w:ind w:firstLine="0"/>
              <w:jc w:val="center"/>
              <w:rPr>
                <w:sz w:val="16"/>
                <w:szCs w:val="16"/>
              </w:rPr>
            </w:pPr>
            <w:r w:rsidRPr="00AF1450">
              <w:rPr>
                <w:sz w:val="16"/>
                <w:szCs w:val="16"/>
              </w:rPr>
              <w:t>45,75</w:t>
            </w:r>
          </w:p>
        </w:tc>
      </w:tr>
      <w:tr w:rsidR="00AF1450" w:rsidRPr="00AF1450" w14:paraId="15B3B483"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CE65C34" w14:textId="77777777" w:rsidR="00AF1450" w:rsidRPr="00AF1450" w:rsidRDefault="00AF1450" w:rsidP="00A14B39">
            <w:pPr>
              <w:ind w:firstLine="0"/>
              <w:jc w:val="center"/>
              <w:rPr>
                <w:sz w:val="16"/>
                <w:szCs w:val="16"/>
              </w:rPr>
            </w:pPr>
            <w:r w:rsidRPr="00AF1450">
              <w:rPr>
                <w:sz w:val="16"/>
                <w:szCs w:val="16"/>
              </w:rPr>
              <w:t>7.1.1</w:t>
            </w:r>
          </w:p>
        </w:tc>
        <w:tc>
          <w:tcPr>
            <w:tcW w:w="5556" w:type="dxa"/>
            <w:tcBorders>
              <w:top w:val="nil"/>
              <w:left w:val="nil"/>
              <w:bottom w:val="single" w:sz="4" w:space="0" w:color="auto"/>
              <w:right w:val="single" w:sz="4" w:space="0" w:color="auto"/>
            </w:tcBorders>
            <w:shd w:val="clear" w:color="auto" w:fill="auto"/>
            <w:vAlign w:val="center"/>
            <w:hideMark/>
          </w:tcPr>
          <w:p w14:paraId="4C6C08A3"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67943592" w14:textId="77777777" w:rsidR="00AF1450" w:rsidRPr="00AF1450" w:rsidRDefault="00AF1450" w:rsidP="00A14B39">
            <w:pPr>
              <w:ind w:firstLine="0"/>
              <w:jc w:val="center"/>
              <w:rPr>
                <w:sz w:val="16"/>
                <w:szCs w:val="16"/>
              </w:rPr>
            </w:pPr>
            <w:r w:rsidRPr="00AF1450">
              <w:rPr>
                <w:sz w:val="16"/>
                <w:szCs w:val="16"/>
              </w:rPr>
              <w:t>84,80</w:t>
            </w:r>
          </w:p>
        </w:tc>
        <w:tc>
          <w:tcPr>
            <w:tcW w:w="967" w:type="dxa"/>
            <w:tcBorders>
              <w:top w:val="nil"/>
              <w:left w:val="nil"/>
              <w:bottom w:val="single" w:sz="4" w:space="0" w:color="auto"/>
              <w:right w:val="single" w:sz="4" w:space="0" w:color="auto"/>
            </w:tcBorders>
            <w:shd w:val="clear" w:color="auto" w:fill="auto"/>
            <w:noWrap/>
            <w:vAlign w:val="center"/>
            <w:hideMark/>
          </w:tcPr>
          <w:p w14:paraId="3BD81282" w14:textId="77777777" w:rsidR="00AF1450" w:rsidRPr="00AF1450" w:rsidRDefault="00AF1450" w:rsidP="00A14B39">
            <w:pPr>
              <w:ind w:firstLine="0"/>
              <w:jc w:val="center"/>
              <w:rPr>
                <w:sz w:val="16"/>
                <w:szCs w:val="16"/>
              </w:rPr>
            </w:pPr>
            <w:r w:rsidRPr="00AF1450">
              <w:rPr>
                <w:sz w:val="16"/>
                <w:szCs w:val="16"/>
              </w:rPr>
              <w:t>84,80</w:t>
            </w:r>
          </w:p>
        </w:tc>
        <w:tc>
          <w:tcPr>
            <w:tcW w:w="967" w:type="dxa"/>
            <w:tcBorders>
              <w:top w:val="nil"/>
              <w:left w:val="nil"/>
              <w:bottom w:val="single" w:sz="4" w:space="0" w:color="auto"/>
              <w:right w:val="single" w:sz="4" w:space="0" w:color="auto"/>
            </w:tcBorders>
            <w:shd w:val="clear" w:color="auto" w:fill="auto"/>
            <w:noWrap/>
            <w:vAlign w:val="center"/>
            <w:hideMark/>
          </w:tcPr>
          <w:p w14:paraId="6B4AD15A" w14:textId="77777777" w:rsidR="00AF1450" w:rsidRPr="00AF1450" w:rsidRDefault="00AF1450" w:rsidP="00A14B39">
            <w:pPr>
              <w:ind w:firstLine="0"/>
              <w:jc w:val="center"/>
              <w:rPr>
                <w:sz w:val="16"/>
                <w:szCs w:val="16"/>
              </w:rPr>
            </w:pPr>
            <w:r w:rsidRPr="00AF1450">
              <w:rPr>
                <w:sz w:val="16"/>
                <w:szCs w:val="16"/>
              </w:rPr>
              <w:t>87,66</w:t>
            </w:r>
          </w:p>
        </w:tc>
        <w:tc>
          <w:tcPr>
            <w:tcW w:w="967" w:type="dxa"/>
            <w:tcBorders>
              <w:top w:val="nil"/>
              <w:left w:val="nil"/>
              <w:bottom w:val="single" w:sz="4" w:space="0" w:color="auto"/>
              <w:right w:val="single" w:sz="4" w:space="0" w:color="auto"/>
            </w:tcBorders>
            <w:shd w:val="clear" w:color="auto" w:fill="auto"/>
            <w:noWrap/>
            <w:vAlign w:val="center"/>
            <w:hideMark/>
          </w:tcPr>
          <w:p w14:paraId="304E5884" w14:textId="77777777" w:rsidR="00AF1450" w:rsidRPr="00AF1450" w:rsidRDefault="00AF1450" w:rsidP="00A14B39">
            <w:pPr>
              <w:ind w:firstLine="0"/>
              <w:jc w:val="center"/>
              <w:rPr>
                <w:sz w:val="16"/>
                <w:szCs w:val="16"/>
              </w:rPr>
            </w:pPr>
            <w:r w:rsidRPr="00AF1450">
              <w:rPr>
                <w:sz w:val="16"/>
                <w:szCs w:val="16"/>
              </w:rPr>
              <w:t>89,37</w:t>
            </w:r>
          </w:p>
        </w:tc>
        <w:tc>
          <w:tcPr>
            <w:tcW w:w="967" w:type="dxa"/>
            <w:tcBorders>
              <w:top w:val="nil"/>
              <w:left w:val="nil"/>
              <w:bottom w:val="single" w:sz="4" w:space="0" w:color="auto"/>
              <w:right w:val="single" w:sz="4" w:space="0" w:color="auto"/>
            </w:tcBorders>
            <w:shd w:val="clear" w:color="auto" w:fill="auto"/>
            <w:noWrap/>
            <w:vAlign w:val="center"/>
            <w:hideMark/>
          </w:tcPr>
          <w:p w14:paraId="48A68C4E" w14:textId="77777777" w:rsidR="00AF1450" w:rsidRPr="00AF1450" w:rsidRDefault="00AF1450" w:rsidP="00A14B39">
            <w:pPr>
              <w:ind w:firstLine="0"/>
              <w:jc w:val="center"/>
              <w:rPr>
                <w:sz w:val="16"/>
                <w:szCs w:val="16"/>
              </w:rPr>
            </w:pPr>
            <w:r w:rsidRPr="00AF1450">
              <w:rPr>
                <w:sz w:val="16"/>
                <w:szCs w:val="16"/>
              </w:rPr>
              <w:t>89,41</w:t>
            </w:r>
          </w:p>
        </w:tc>
        <w:tc>
          <w:tcPr>
            <w:tcW w:w="967" w:type="dxa"/>
            <w:tcBorders>
              <w:top w:val="nil"/>
              <w:left w:val="nil"/>
              <w:bottom w:val="single" w:sz="4" w:space="0" w:color="auto"/>
              <w:right w:val="single" w:sz="4" w:space="0" w:color="auto"/>
            </w:tcBorders>
            <w:shd w:val="clear" w:color="auto" w:fill="auto"/>
            <w:noWrap/>
            <w:vAlign w:val="center"/>
            <w:hideMark/>
          </w:tcPr>
          <w:p w14:paraId="386169B3"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0C20B7F2"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E3D7011"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76011C02"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239C5EC8"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40ECE16B"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A9099A4"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78630543"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09CDCFA2"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37A329BB"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0984C766"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45E24D13" w14:textId="77777777" w:rsidR="00AF1450" w:rsidRPr="00AF1450" w:rsidRDefault="00AF1450" w:rsidP="00A14B39">
            <w:pPr>
              <w:ind w:firstLine="0"/>
              <w:jc w:val="center"/>
              <w:rPr>
                <w:sz w:val="16"/>
                <w:szCs w:val="16"/>
              </w:rPr>
            </w:pPr>
            <w:r w:rsidRPr="00AF1450">
              <w:rPr>
                <w:sz w:val="16"/>
                <w:szCs w:val="16"/>
              </w:rPr>
              <w:t>45,75</w:t>
            </w:r>
          </w:p>
        </w:tc>
      </w:tr>
      <w:tr w:rsidR="00AF1450" w:rsidRPr="00AF1450" w14:paraId="60A98365"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A20BA91" w14:textId="77777777" w:rsidR="00AF1450" w:rsidRPr="00AF1450" w:rsidRDefault="00AF1450" w:rsidP="00A14B39">
            <w:pPr>
              <w:ind w:firstLine="0"/>
              <w:jc w:val="center"/>
              <w:rPr>
                <w:sz w:val="16"/>
                <w:szCs w:val="16"/>
              </w:rPr>
            </w:pPr>
            <w:r w:rsidRPr="00AF1450">
              <w:rPr>
                <w:sz w:val="16"/>
                <w:szCs w:val="16"/>
              </w:rPr>
              <w:t>7.1.2</w:t>
            </w:r>
          </w:p>
        </w:tc>
        <w:tc>
          <w:tcPr>
            <w:tcW w:w="5556" w:type="dxa"/>
            <w:tcBorders>
              <w:top w:val="nil"/>
              <w:left w:val="nil"/>
              <w:bottom w:val="single" w:sz="4" w:space="0" w:color="auto"/>
              <w:right w:val="single" w:sz="4" w:space="0" w:color="auto"/>
            </w:tcBorders>
            <w:shd w:val="clear" w:color="auto" w:fill="auto"/>
            <w:vAlign w:val="center"/>
            <w:hideMark/>
          </w:tcPr>
          <w:p w14:paraId="44A21043" w14:textId="77777777" w:rsidR="00AF1450" w:rsidRPr="00AF1450" w:rsidRDefault="00AF1450" w:rsidP="00A14B39">
            <w:pPr>
              <w:ind w:firstLine="0"/>
              <w:jc w:val="left"/>
              <w:rPr>
                <w:sz w:val="16"/>
                <w:szCs w:val="16"/>
              </w:rPr>
            </w:pPr>
            <w:r w:rsidRPr="00AF1450">
              <w:rPr>
                <w:sz w:val="16"/>
                <w:szCs w:val="16"/>
              </w:rPr>
              <w:t>Горячее водоснабжение (ср.ч.)</w:t>
            </w:r>
          </w:p>
        </w:tc>
        <w:tc>
          <w:tcPr>
            <w:tcW w:w="966" w:type="dxa"/>
            <w:tcBorders>
              <w:top w:val="nil"/>
              <w:left w:val="nil"/>
              <w:bottom w:val="single" w:sz="4" w:space="0" w:color="auto"/>
              <w:right w:val="single" w:sz="4" w:space="0" w:color="auto"/>
            </w:tcBorders>
            <w:shd w:val="clear" w:color="auto" w:fill="auto"/>
            <w:noWrap/>
            <w:vAlign w:val="center"/>
            <w:hideMark/>
          </w:tcPr>
          <w:p w14:paraId="1856AE0A"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505F64FD"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76B20FF4"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281AFFE0"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2ED6EE25"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067ADD0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27D47D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B3A63E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A16F8A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E4EA5F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A41D98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B4235D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617EB8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EB4122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D2865A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1CFFC6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312BB54"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49A3C5AF"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2229986" w14:textId="77777777" w:rsidR="00AF1450" w:rsidRPr="00AF1450" w:rsidRDefault="00AF1450" w:rsidP="00A14B39">
            <w:pPr>
              <w:ind w:firstLine="0"/>
              <w:jc w:val="center"/>
              <w:rPr>
                <w:sz w:val="16"/>
                <w:szCs w:val="16"/>
              </w:rPr>
            </w:pPr>
            <w:r w:rsidRPr="00AF1450">
              <w:rPr>
                <w:sz w:val="16"/>
                <w:szCs w:val="16"/>
              </w:rPr>
              <w:t>7.2</w:t>
            </w:r>
          </w:p>
        </w:tc>
        <w:tc>
          <w:tcPr>
            <w:tcW w:w="5556" w:type="dxa"/>
            <w:tcBorders>
              <w:top w:val="nil"/>
              <w:left w:val="nil"/>
              <w:bottom w:val="single" w:sz="4" w:space="0" w:color="auto"/>
              <w:right w:val="single" w:sz="4" w:space="0" w:color="auto"/>
            </w:tcBorders>
            <w:shd w:val="clear" w:color="auto" w:fill="auto"/>
            <w:vAlign w:val="center"/>
            <w:hideMark/>
          </w:tcPr>
          <w:p w14:paraId="64688FBB" w14:textId="77777777" w:rsidR="00AF1450" w:rsidRPr="00AF1450" w:rsidRDefault="00AF1450" w:rsidP="00A14B39">
            <w:pPr>
              <w:ind w:firstLine="0"/>
              <w:jc w:val="left"/>
              <w:rPr>
                <w:sz w:val="16"/>
                <w:szCs w:val="16"/>
              </w:rPr>
            </w:pPr>
            <w:r w:rsidRPr="00AF1450">
              <w:rPr>
                <w:sz w:val="16"/>
                <w:szCs w:val="16"/>
              </w:rPr>
              <w:t>В том числе: МУП "РКЦ р.п. Линево"</w:t>
            </w:r>
          </w:p>
        </w:tc>
        <w:tc>
          <w:tcPr>
            <w:tcW w:w="966" w:type="dxa"/>
            <w:tcBorders>
              <w:top w:val="nil"/>
              <w:left w:val="nil"/>
              <w:bottom w:val="single" w:sz="4" w:space="0" w:color="auto"/>
              <w:right w:val="single" w:sz="4" w:space="0" w:color="auto"/>
            </w:tcBorders>
            <w:shd w:val="clear" w:color="auto" w:fill="auto"/>
            <w:noWrap/>
            <w:vAlign w:val="center"/>
            <w:hideMark/>
          </w:tcPr>
          <w:p w14:paraId="1A5EE1E9" w14:textId="77777777" w:rsidR="00AF1450" w:rsidRPr="00AF1450" w:rsidRDefault="00AF1450" w:rsidP="00A14B39">
            <w:pPr>
              <w:ind w:firstLine="0"/>
              <w:jc w:val="center"/>
              <w:rPr>
                <w:sz w:val="16"/>
                <w:szCs w:val="16"/>
              </w:rPr>
            </w:pPr>
            <w:r w:rsidRPr="00AF1450">
              <w:rPr>
                <w:sz w:val="16"/>
                <w:szCs w:val="16"/>
              </w:rPr>
              <w:t>42,88</w:t>
            </w:r>
          </w:p>
        </w:tc>
        <w:tc>
          <w:tcPr>
            <w:tcW w:w="967" w:type="dxa"/>
            <w:tcBorders>
              <w:top w:val="nil"/>
              <w:left w:val="nil"/>
              <w:bottom w:val="single" w:sz="4" w:space="0" w:color="auto"/>
              <w:right w:val="single" w:sz="4" w:space="0" w:color="auto"/>
            </w:tcBorders>
            <w:shd w:val="clear" w:color="auto" w:fill="auto"/>
            <w:noWrap/>
            <w:vAlign w:val="center"/>
            <w:hideMark/>
          </w:tcPr>
          <w:p w14:paraId="450D6D7A" w14:textId="77777777" w:rsidR="00AF1450" w:rsidRPr="00AF1450" w:rsidRDefault="00AF1450" w:rsidP="00A14B39">
            <w:pPr>
              <w:ind w:firstLine="0"/>
              <w:jc w:val="center"/>
              <w:rPr>
                <w:sz w:val="16"/>
                <w:szCs w:val="16"/>
              </w:rPr>
            </w:pPr>
            <w:r w:rsidRPr="00AF1450">
              <w:rPr>
                <w:sz w:val="16"/>
                <w:szCs w:val="16"/>
              </w:rPr>
              <w:t>42,88</w:t>
            </w:r>
          </w:p>
        </w:tc>
        <w:tc>
          <w:tcPr>
            <w:tcW w:w="967" w:type="dxa"/>
            <w:tcBorders>
              <w:top w:val="nil"/>
              <w:left w:val="nil"/>
              <w:bottom w:val="single" w:sz="4" w:space="0" w:color="auto"/>
              <w:right w:val="single" w:sz="4" w:space="0" w:color="auto"/>
            </w:tcBorders>
            <w:shd w:val="clear" w:color="auto" w:fill="auto"/>
            <w:noWrap/>
            <w:vAlign w:val="center"/>
            <w:hideMark/>
          </w:tcPr>
          <w:p w14:paraId="2F2DC640" w14:textId="77777777" w:rsidR="00AF1450" w:rsidRPr="00AF1450" w:rsidRDefault="00AF1450" w:rsidP="00A14B39">
            <w:pPr>
              <w:ind w:firstLine="0"/>
              <w:jc w:val="center"/>
              <w:rPr>
                <w:sz w:val="16"/>
                <w:szCs w:val="16"/>
              </w:rPr>
            </w:pPr>
            <w:r w:rsidRPr="00AF1450">
              <w:rPr>
                <w:sz w:val="16"/>
                <w:szCs w:val="16"/>
              </w:rPr>
              <w:t>45,74</w:t>
            </w:r>
          </w:p>
        </w:tc>
        <w:tc>
          <w:tcPr>
            <w:tcW w:w="967" w:type="dxa"/>
            <w:tcBorders>
              <w:top w:val="nil"/>
              <w:left w:val="nil"/>
              <w:bottom w:val="single" w:sz="4" w:space="0" w:color="auto"/>
              <w:right w:val="single" w:sz="4" w:space="0" w:color="auto"/>
            </w:tcBorders>
            <w:shd w:val="clear" w:color="auto" w:fill="auto"/>
            <w:noWrap/>
            <w:vAlign w:val="center"/>
            <w:hideMark/>
          </w:tcPr>
          <w:p w14:paraId="0A1B526E" w14:textId="77777777" w:rsidR="00AF1450" w:rsidRPr="00AF1450" w:rsidRDefault="00AF1450" w:rsidP="00A14B39">
            <w:pPr>
              <w:ind w:firstLine="0"/>
              <w:jc w:val="center"/>
              <w:rPr>
                <w:sz w:val="16"/>
                <w:szCs w:val="16"/>
              </w:rPr>
            </w:pPr>
            <w:r w:rsidRPr="00AF1450">
              <w:rPr>
                <w:sz w:val="16"/>
                <w:szCs w:val="16"/>
              </w:rPr>
              <w:t>47,45</w:t>
            </w:r>
          </w:p>
        </w:tc>
        <w:tc>
          <w:tcPr>
            <w:tcW w:w="967" w:type="dxa"/>
            <w:tcBorders>
              <w:top w:val="nil"/>
              <w:left w:val="nil"/>
              <w:bottom w:val="single" w:sz="4" w:space="0" w:color="auto"/>
              <w:right w:val="single" w:sz="4" w:space="0" w:color="auto"/>
            </w:tcBorders>
            <w:shd w:val="clear" w:color="auto" w:fill="auto"/>
            <w:noWrap/>
            <w:vAlign w:val="center"/>
            <w:hideMark/>
          </w:tcPr>
          <w:p w14:paraId="5535FCE2" w14:textId="77777777" w:rsidR="00AF1450" w:rsidRPr="00AF1450" w:rsidRDefault="00AF1450" w:rsidP="00A14B39">
            <w:pPr>
              <w:ind w:firstLine="0"/>
              <w:jc w:val="center"/>
              <w:rPr>
                <w:sz w:val="16"/>
                <w:szCs w:val="16"/>
              </w:rPr>
            </w:pPr>
            <w:r w:rsidRPr="00AF1450">
              <w:rPr>
                <w:sz w:val="16"/>
                <w:szCs w:val="16"/>
              </w:rPr>
              <w:t>47,49</w:t>
            </w:r>
          </w:p>
        </w:tc>
        <w:tc>
          <w:tcPr>
            <w:tcW w:w="967" w:type="dxa"/>
            <w:tcBorders>
              <w:top w:val="nil"/>
              <w:left w:val="nil"/>
              <w:bottom w:val="single" w:sz="4" w:space="0" w:color="auto"/>
              <w:right w:val="single" w:sz="4" w:space="0" w:color="auto"/>
            </w:tcBorders>
            <w:shd w:val="clear" w:color="auto" w:fill="auto"/>
            <w:noWrap/>
            <w:vAlign w:val="center"/>
            <w:hideMark/>
          </w:tcPr>
          <w:p w14:paraId="1333496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1941CC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A21041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FA7B61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002276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DADEB4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428460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8146E9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2E25E3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145E80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1E44D2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E6FFF59"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35CA718E"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AE3A7F0" w14:textId="77777777" w:rsidR="00AF1450" w:rsidRPr="00AF1450" w:rsidRDefault="00AF1450" w:rsidP="00A14B39">
            <w:pPr>
              <w:ind w:firstLine="0"/>
              <w:jc w:val="center"/>
              <w:rPr>
                <w:sz w:val="16"/>
                <w:szCs w:val="16"/>
              </w:rPr>
            </w:pPr>
            <w:r w:rsidRPr="00AF1450">
              <w:rPr>
                <w:sz w:val="16"/>
                <w:szCs w:val="16"/>
              </w:rPr>
              <w:t>7.2.1</w:t>
            </w:r>
          </w:p>
        </w:tc>
        <w:tc>
          <w:tcPr>
            <w:tcW w:w="5556" w:type="dxa"/>
            <w:tcBorders>
              <w:top w:val="nil"/>
              <w:left w:val="nil"/>
              <w:bottom w:val="single" w:sz="4" w:space="0" w:color="auto"/>
              <w:right w:val="single" w:sz="4" w:space="0" w:color="auto"/>
            </w:tcBorders>
            <w:shd w:val="clear" w:color="auto" w:fill="auto"/>
            <w:vAlign w:val="center"/>
            <w:hideMark/>
          </w:tcPr>
          <w:p w14:paraId="7AAE6219"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0EF656F7" w14:textId="77777777" w:rsidR="00AF1450" w:rsidRPr="00AF1450" w:rsidRDefault="00AF1450" w:rsidP="00A14B39">
            <w:pPr>
              <w:ind w:firstLine="0"/>
              <w:jc w:val="center"/>
              <w:rPr>
                <w:sz w:val="16"/>
                <w:szCs w:val="16"/>
              </w:rPr>
            </w:pPr>
            <w:r w:rsidRPr="00AF1450">
              <w:rPr>
                <w:sz w:val="16"/>
                <w:szCs w:val="16"/>
              </w:rPr>
              <w:t>39,05</w:t>
            </w:r>
          </w:p>
        </w:tc>
        <w:tc>
          <w:tcPr>
            <w:tcW w:w="967" w:type="dxa"/>
            <w:tcBorders>
              <w:top w:val="nil"/>
              <w:left w:val="nil"/>
              <w:bottom w:val="single" w:sz="4" w:space="0" w:color="auto"/>
              <w:right w:val="single" w:sz="4" w:space="0" w:color="auto"/>
            </w:tcBorders>
            <w:shd w:val="clear" w:color="auto" w:fill="auto"/>
            <w:noWrap/>
            <w:vAlign w:val="center"/>
            <w:hideMark/>
          </w:tcPr>
          <w:p w14:paraId="1B72FB34" w14:textId="77777777" w:rsidR="00AF1450" w:rsidRPr="00AF1450" w:rsidRDefault="00AF1450" w:rsidP="00A14B39">
            <w:pPr>
              <w:ind w:firstLine="0"/>
              <w:jc w:val="center"/>
              <w:rPr>
                <w:sz w:val="16"/>
                <w:szCs w:val="16"/>
              </w:rPr>
            </w:pPr>
            <w:r w:rsidRPr="00AF1450">
              <w:rPr>
                <w:sz w:val="16"/>
                <w:szCs w:val="16"/>
              </w:rPr>
              <w:t>39,05</w:t>
            </w:r>
          </w:p>
        </w:tc>
        <w:tc>
          <w:tcPr>
            <w:tcW w:w="967" w:type="dxa"/>
            <w:tcBorders>
              <w:top w:val="nil"/>
              <w:left w:val="nil"/>
              <w:bottom w:val="single" w:sz="4" w:space="0" w:color="auto"/>
              <w:right w:val="single" w:sz="4" w:space="0" w:color="auto"/>
            </w:tcBorders>
            <w:shd w:val="clear" w:color="auto" w:fill="auto"/>
            <w:noWrap/>
            <w:vAlign w:val="center"/>
            <w:hideMark/>
          </w:tcPr>
          <w:p w14:paraId="251BB995" w14:textId="77777777" w:rsidR="00AF1450" w:rsidRPr="00AF1450" w:rsidRDefault="00AF1450" w:rsidP="00A14B39">
            <w:pPr>
              <w:ind w:firstLine="0"/>
              <w:jc w:val="center"/>
              <w:rPr>
                <w:sz w:val="16"/>
                <w:szCs w:val="16"/>
              </w:rPr>
            </w:pPr>
            <w:r w:rsidRPr="00AF1450">
              <w:rPr>
                <w:sz w:val="16"/>
                <w:szCs w:val="16"/>
              </w:rPr>
              <w:t>41,91</w:t>
            </w:r>
          </w:p>
        </w:tc>
        <w:tc>
          <w:tcPr>
            <w:tcW w:w="967" w:type="dxa"/>
            <w:tcBorders>
              <w:top w:val="nil"/>
              <w:left w:val="nil"/>
              <w:bottom w:val="single" w:sz="4" w:space="0" w:color="auto"/>
              <w:right w:val="single" w:sz="4" w:space="0" w:color="auto"/>
            </w:tcBorders>
            <w:shd w:val="clear" w:color="auto" w:fill="auto"/>
            <w:noWrap/>
            <w:vAlign w:val="center"/>
            <w:hideMark/>
          </w:tcPr>
          <w:p w14:paraId="33AB4BBE" w14:textId="77777777" w:rsidR="00AF1450" w:rsidRPr="00AF1450" w:rsidRDefault="00AF1450" w:rsidP="00A14B39">
            <w:pPr>
              <w:ind w:firstLine="0"/>
              <w:jc w:val="center"/>
              <w:rPr>
                <w:sz w:val="16"/>
                <w:szCs w:val="16"/>
              </w:rPr>
            </w:pPr>
            <w:r w:rsidRPr="00AF1450">
              <w:rPr>
                <w:sz w:val="16"/>
                <w:szCs w:val="16"/>
              </w:rPr>
              <w:t>43,62</w:t>
            </w:r>
          </w:p>
        </w:tc>
        <w:tc>
          <w:tcPr>
            <w:tcW w:w="967" w:type="dxa"/>
            <w:tcBorders>
              <w:top w:val="nil"/>
              <w:left w:val="nil"/>
              <w:bottom w:val="single" w:sz="4" w:space="0" w:color="auto"/>
              <w:right w:val="single" w:sz="4" w:space="0" w:color="auto"/>
            </w:tcBorders>
            <w:shd w:val="clear" w:color="auto" w:fill="auto"/>
            <w:noWrap/>
            <w:vAlign w:val="center"/>
            <w:hideMark/>
          </w:tcPr>
          <w:p w14:paraId="4D857DDB" w14:textId="77777777" w:rsidR="00AF1450" w:rsidRPr="00AF1450" w:rsidRDefault="00AF1450" w:rsidP="00A14B39">
            <w:pPr>
              <w:ind w:firstLine="0"/>
              <w:jc w:val="center"/>
              <w:rPr>
                <w:sz w:val="16"/>
                <w:szCs w:val="16"/>
              </w:rPr>
            </w:pPr>
            <w:r w:rsidRPr="00AF1450">
              <w:rPr>
                <w:sz w:val="16"/>
                <w:szCs w:val="16"/>
              </w:rPr>
              <w:t>43,66</w:t>
            </w:r>
          </w:p>
        </w:tc>
        <w:tc>
          <w:tcPr>
            <w:tcW w:w="967" w:type="dxa"/>
            <w:tcBorders>
              <w:top w:val="nil"/>
              <w:left w:val="nil"/>
              <w:bottom w:val="single" w:sz="4" w:space="0" w:color="auto"/>
              <w:right w:val="single" w:sz="4" w:space="0" w:color="auto"/>
            </w:tcBorders>
            <w:shd w:val="clear" w:color="auto" w:fill="auto"/>
            <w:noWrap/>
            <w:vAlign w:val="center"/>
            <w:hideMark/>
          </w:tcPr>
          <w:p w14:paraId="153A1F7D"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1D6CB9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84D16C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06FAFA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7B3627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7D4D77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B5B4D5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8B303A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69F2F9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3F1E10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152278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7C32E0D"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4A6D3121"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2731D58" w14:textId="77777777" w:rsidR="00AF1450" w:rsidRPr="00AF1450" w:rsidRDefault="00AF1450" w:rsidP="00A14B39">
            <w:pPr>
              <w:ind w:firstLine="0"/>
              <w:jc w:val="center"/>
              <w:rPr>
                <w:sz w:val="16"/>
                <w:szCs w:val="16"/>
              </w:rPr>
            </w:pPr>
            <w:r w:rsidRPr="00AF1450">
              <w:rPr>
                <w:sz w:val="16"/>
                <w:szCs w:val="16"/>
              </w:rPr>
              <w:t>7.2.2</w:t>
            </w:r>
          </w:p>
        </w:tc>
        <w:tc>
          <w:tcPr>
            <w:tcW w:w="5556" w:type="dxa"/>
            <w:tcBorders>
              <w:top w:val="nil"/>
              <w:left w:val="nil"/>
              <w:bottom w:val="single" w:sz="4" w:space="0" w:color="auto"/>
              <w:right w:val="single" w:sz="4" w:space="0" w:color="auto"/>
            </w:tcBorders>
            <w:shd w:val="clear" w:color="auto" w:fill="auto"/>
            <w:vAlign w:val="center"/>
            <w:hideMark/>
          </w:tcPr>
          <w:p w14:paraId="05397AC2" w14:textId="77777777" w:rsidR="00AF1450" w:rsidRPr="00AF1450" w:rsidRDefault="00AF1450" w:rsidP="00A14B39">
            <w:pPr>
              <w:ind w:firstLine="0"/>
              <w:jc w:val="left"/>
              <w:rPr>
                <w:sz w:val="16"/>
                <w:szCs w:val="16"/>
              </w:rPr>
            </w:pPr>
            <w:r w:rsidRPr="00AF1450">
              <w:rPr>
                <w:sz w:val="16"/>
                <w:szCs w:val="16"/>
              </w:rPr>
              <w:t>Горячее водоснабжение (ср.ч.)</w:t>
            </w:r>
          </w:p>
        </w:tc>
        <w:tc>
          <w:tcPr>
            <w:tcW w:w="966" w:type="dxa"/>
            <w:tcBorders>
              <w:top w:val="nil"/>
              <w:left w:val="nil"/>
              <w:bottom w:val="single" w:sz="4" w:space="0" w:color="auto"/>
              <w:right w:val="single" w:sz="4" w:space="0" w:color="auto"/>
            </w:tcBorders>
            <w:shd w:val="clear" w:color="auto" w:fill="auto"/>
            <w:noWrap/>
            <w:vAlign w:val="center"/>
            <w:hideMark/>
          </w:tcPr>
          <w:p w14:paraId="09272A63"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3E91DD80"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7CEB408D"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6818653F"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0AF0FDD4"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5A465C9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85C18D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0323BE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23135E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4ECE99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FC9C1B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A1A3A8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B439F1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C3BE83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1474C4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747487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4B4E2CA"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780DBEBA"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A029F58" w14:textId="77777777" w:rsidR="00AF1450" w:rsidRPr="00AF1450" w:rsidRDefault="00AF1450" w:rsidP="00A14B39">
            <w:pPr>
              <w:ind w:firstLine="0"/>
              <w:jc w:val="center"/>
              <w:rPr>
                <w:sz w:val="16"/>
                <w:szCs w:val="16"/>
              </w:rPr>
            </w:pPr>
            <w:r w:rsidRPr="00AF1450">
              <w:rPr>
                <w:sz w:val="16"/>
                <w:szCs w:val="16"/>
              </w:rPr>
              <w:t>7.3</w:t>
            </w:r>
          </w:p>
        </w:tc>
        <w:tc>
          <w:tcPr>
            <w:tcW w:w="5556" w:type="dxa"/>
            <w:tcBorders>
              <w:top w:val="nil"/>
              <w:left w:val="nil"/>
              <w:bottom w:val="single" w:sz="4" w:space="0" w:color="auto"/>
              <w:right w:val="single" w:sz="4" w:space="0" w:color="auto"/>
            </w:tcBorders>
            <w:shd w:val="clear" w:color="auto" w:fill="auto"/>
            <w:vAlign w:val="center"/>
            <w:hideMark/>
          </w:tcPr>
          <w:p w14:paraId="31A7E370" w14:textId="77777777" w:rsidR="00AF1450" w:rsidRPr="00AF1450" w:rsidRDefault="00AF1450" w:rsidP="00A14B39">
            <w:pPr>
              <w:ind w:firstLine="0"/>
              <w:jc w:val="left"/>
              <w:rPr>
                <w:sz w:val="16"/>
                <w:szCs w:val="16"/>
              </w:rPr>
            </w:pPr>
            <w:r w:rsidRPr="00AF1450">
              <w:rPr>
                <w:sz w:val="16"/>
                <w:szCs w:val="16"/>
              </w:rPr>
              <w:t>в том числе: ООО «СибТЭК» (Промзона)</w:t>
            </w:r>
          </w:p>
        </w:tc>
        <w:tc>
          <w:tcPr>
            <w:tcW w:w="966" w:type="dxa"/>
            <w:tcBorders>
              <w:top w:val="nil"/>
              <w:left w:val="nil"/>
              <w:bottom w:val="single" w:sz="4" w:space="0" w:color="auto"/>
              <w:right w:val="single" w:sz="4" w:space="0" w:color="auto"/>
            </w:tcBorders>
            <w:shd w:val="clear" w:color="auto" w:fill="auto"/>
            <w:noWrap/>
            <w:vAlign w:val="center"/>
            <w:hideMark/>
          </w:tcPr>
          <w:p w14:paraId="10CD0BD1"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254B1962"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4D1990E1"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68D7DE21"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3C718263"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69A3E71B"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4FE5DA2A"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3FEF518D"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B187553"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459C898"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13714816"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7BE737CD"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70549C12"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78F44E41"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4F6B0D39"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8E7160D"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3445E277" w14:textId="77777777" w:rsidR="00AF1450" w:rsidRPr="00AF1450" w:rsidRDefault="00AF1450" w:rsidP="00A14B39">
            <w:pPr>
              <w:ind w:firstLine="0"/>
              <w:jc w:val="center"/>
              <w:rPr>
                <w:sz w:val="16"/>
                <w:szCs w:val="16"/>
              </w:rPr>
            </w:pPr>
            <w:r w:rsidRPr="00AF1450">
              <w:rPr>
                <w:sz w:val="16"/>
                <w:szCs w:val="16"/>
              </w:rPr>
              <w:t>45,75</w:t>
            </w:r>
          </w:p>
        </w:tc>
      </w:tr>
      <w:tr w:rsidR="00AF1450" w:rsidRPr="00AF1450" w14:paraId="5ABED8F6"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25ADB0F" w14:textId="77777777" w:rsidR="00AF1450" w:rsidRPr="00AF1450" w:rsidRDefault="00AF1450" w:rsidP="00A14B39">
            <w:pPr>
              <w:ind w:firstLine="0"/>
              <w:jc w:val="center"/>
              <w:rPr>
                <w:sz w:val="16"/>
                <w:szCs w:val="16"/>
              </w:rPr>
            </w:pPr>
            <w:r w:rsidRPr="00AF1450">
              <w:rPr>
                <w:sz w:val="16"/>
                <w:szCs w:val="16"/>
              </w:rPr>
              <w:t>7.3.1</w:t>
            </w:r>
          </w:p>
        </w:tc>
        <w:tc>
          <w:tcPr>
            <w:tcW w:w="5556" w:type="dxa"/>
            <w:tcBorders>
              <w:top w:val="nil"/>
              <w:left w:val="nil"/>
              <w:bottom w:val="single" w:sz="4" w:space="0" w:color="auto"/>
              <w:right w:val="single" w:sz="4" w:space="0" w:color="auto"/>
            </w:tcBorders>
            <w:shd w:val="clear" w:color="auto" w:fill="auto"/>
            <w:vAlign w:val="center"/>
            <w:hideMark/>
          </w:tcPr>
          <w:p w14:paraId="3292A119"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3E3AFCF8"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78079B78"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6E44194"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0DB4B5B1"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68AB027E"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038B88A6"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1B05F8DC"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4F28DE5F"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6DE7C32B"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6F372E99"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330385AA"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292B9BC2"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09032285"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584FEEE7"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0D8D02AA"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75ABF910"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617EDBB0" w14:textId="77777777" w:rsidR="00AF1450" w:rsidRPr="00AF1450" w:rsidRDefault="00AF1450" w:rsidP="00A14B39">
            <w:pPr>
              <w:ind w:firstLine="0"/>
              <w:jc w:val="center"/>
              <w:rPr>
                <w:sz w:val="16"/>
                <w:szCs w:val="16"/>
              </w:rPr>
            </w:pPr>
            <w:r w:rsidRPr="00AF1450">
              <w:rPr>
                <w:sz w:val="16"/>
                <w:szCs w:val="16"/>
              </w:rPr>
              <w:t>45,75</w:t>
            </w:r>
          </w:p>
        </w:tc>
      </w:tr>
      <w:tr w:rsidR="00AF1450" w:rsidRPr="00AF1450" w14:paraId="451BADD6"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6963007" w14:textId="77777777" w:rsidR="00AF1450" w:rsidRPr="00AF1450" w:rsidRDefault="00AF1450" w:rsidP="00A14B39">
            <w:pPr>
              <w:ind w:firstLine="0"/>
              <w:jc w:val="center"/>
              <w:rPr>
                <w:sz w:val="16"/>
                <w:szCs w:val="16"/>
              </w:rPr>
            </w:pPr>
            <w:r w:rsidRPr="00AF1450">
              <w:rPr>
                <w:sz w:val="16"/>
                <w:szCs w:val="16"/>
              </w:rPr>
              <w:t>7.3.2</w:t>
            </w:r>
          </w:p>
        </w:tc>
        <w:tc>
          <w:tcPr>
            <w:tcW w:w="5556" w:type="dxa"/>
            <w:tcBorders>
              <w:top w:val="nil"/>
              <w:left w:val="nil"/>
              <w:bottom w:val="single" w:sz="4" w:space="0" w:color="auto"/>
              <w:right w:val="single" w:sz="4" w:space="0" w:color="auto"/>
            </w:tcBorders>
            <w:shd w:val="clear" w:color="auto" w:fill="auto"/>
            <w:vAlign w:val="center"/>
            <w:hideMark/>
          </w:tcPr>
          <w:p w14:paraId="2ABD7481" w14:textId="77777777" w:rsidR="00AF1450" w:rsidRPr="00AF1450" w:rsidRDefault="00AF1450" w:rsidP="00A14B39">
            <w:pPr>
              <w:ind w:firstLine="0"/>
              <w:jc w:val="left"/>
              <w:rPr>
                <w:sz w:val="16"/>
                <w:szCs w:val="16"/>
              </w:rPr>
            </w:pPr>
            <w:r w:rsidRPr="00AF1450">
              <w:rPr>
                <w:sz w:val="16"/>
                <w:szCs w:val="16"/>
              </w:rPr>
              <w:t>Горячее водоснабжение (макс.)</w:t>
            </w:r>
          </w:p>
        </w:tc>
        <w:tc>
          <w:tcPr>
            <w:tcW w:w="966" w:type="dxa"/>
            <w:tcBorders>
              <w:top w:val="nil"/>
              <w:left w:val="nil"/>
              <w:bottom w:val="single" w:sz="4" w:space="0" w:color="auto"/>
              <w:right w:val="single" w:sz="4" w:space="0" w:color="auto"/>
            </w:tcBorders>
            <w:shd w:val="clear" w:color="auto" w:fill="auto"/>
            <w:noWrap/>
            <w:vAlign w:val="center"/>
            <w:hideMark/>
          </w:tcPr>
          <w:p w14:paraId="412B4B4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4F401D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FF86D0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87B750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345F61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DFFD5E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ABE0C8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7F3A2E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8BE896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0A9574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B86477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9705FB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71403B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5E0157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0A566A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45FF36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0089A7E"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20C57397"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1E8D151" w14:textId="77777777" w:rsidR="00AF1450" w:rsidRPr="00AF1450" w:rsidRDefault="00AF1450" w:rsidP="00A14B39">
            <w:pPr>
              <w:ind w:firstLine="0"/>
              <w:jc w:val="center"/>
              <w:rPr>
                <w:sz w:val="16"/>
                <w:szCs w:val="16"/>
              </w:rPr>
            </w:pPr>
            <w:r w:rsidRPr="00AF1450">
              <w:rPr>
                <w:sz w:val="16"/>
                <w:szCs w:val="16"/>
              </w:rPr>
              <w:t>8</w:t>
            </w:r>
          </w:p>
        </w:tc>
        <w:tc>
          <w:tcPr>
            <w:tcW w:w="5556" w:type="dxa"/>
            <w:tcBorders>
              <w:top w:val="nil"/>
              <w:left w:val="nil"/>
              <w:bottom w:val="single" w:sz="4" w:space="0" w:color="auto"/>
              <w:right w:val="single" w:sz="4" w:space="0" w:color="auto"/>
            </w:tcBorders>
            <w:shd w:val="clear" w:color="auto" w:fill="auto"/>
            <w:vAlign w:val="center"/>
            <w:hideMark/>
          </w:tcPr>
          <w:p w14:paraId="6BB303D0" w14:textId="77777777" w:rsidR="00AF1450" w:rsidRPr="00AF1450" w:rsidRDefault="00AF1450" w:rsidP="00A14B39">
            <w:pPr>
              <w:ind w:firstLine="0"/>
              <w:jc w:val="left"/>
              <w:rPr>
                <w:sz w:val="16"/>
                <w:szCs w:val="16"/>
              </w:rPr>
            </w:pPr>
            <w:r w:rsidRPr="00AF1450">
              <w:rPr>
                <w:sz w:val="16"/>
                <w:szCs w:val="16"/>
              </w:rPr>
              <w:t>Присоединенная договорная нагрузка в паре</w:t>
            </w:r>
          </w:p>
        </w:tc>
        <w:tc>
          <w:tcPr>
            <w:tcW w:w="966" w:type="dxa"/>
            <w:tcBorders>
              <w:top w:val="nil"/>
              <w:left w:val="nil"/>
              <w:bottom w:val="single" w:sz="4" w:space="0" w:color="auto"/>
              <w:right w:val="single" w:sz="4" w:space="0" w:color="auto"/>
            </w:tcBorders>
            <w:shd w:val="clear" w:color="auto" w:fill="auto"/>
            <w:noWrap/>
            <w:vAlign w:val="center"/>
            <w:hideMark/>
          </w:tcPr>
          <w:p w14:paraId="4DA63846"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7CC9BD0D"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6266A3F1"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16AC3716"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67C9F4FF"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49C8C8B5"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36C89B13"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48F20124"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0722A8BC"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57AFE1ED"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117B32B1"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3E5471DD"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48A102A7"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63EF9290"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78D68C9B"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59DCFE88" w14:textId="77777777" w:rsidR="00AF1450" w:rsidRPr="00AF1450" w:rsidRDefault="00AF1450" w:rsidP="00A14B39">
            <w:pPr>
              <w:ind w:firstLine="0"/>
              <w:jc w:val="center"/>
              <w:rPr>
                <w:sz w:val="16"/>
                <w:szCs w:val="16"/>
              </w:rPr>
            </w:pPr>
            <w:r w:rsidRPr="00AF1450">
              <w:rPr>
                <w:sz w:val="16"/>
                <w:szCs w:val="16"/>
              </w:rPr>
              <w:t>32,76</w:t>
            </w:r>
          </w:p>
        </w:tc>
        <w:tc>
          <w:tcPr>
            <w:tcW w:w="967" w:type="dxa"/>
            <w:tcBorders>
              <w:top w:val="nil"/>
              <w:left w:val="nil"/>
              <w:bottom w:val="single" w:sz="4" w:space="0" w:color="auto"/>
              <w:right w:val="single" w:sz="4" w:space="0" w:color="auto"/>
            </w:tcBorders>
            <w:shd w:val="clear" w:color="auto" w:fill="auto"/>
            <w:noWrap/>
            <w:vAlign w:val="center"/>
            <w:hideMark/>
          </w:tcPr>
          <w:p w14:paraId="0E1D9AB9" w14:textId="77777777" w:rsidR="00AF1450" w:rsidRPr="00AF1450" w:rsidRDefault="00AF1450" w:rsidP="00A14B39">
            <w:pPr>
              <w:ind w:firstLine="0"/>
              <w:jc w:val="center"/>
              <w:rPr>
                <w:sz w:val="16"/>
                <w:szCs w:val="16"/>
              </w:rPr>
            </w:pPr>
            <w:r w:rsidRPr="00AF1450">
              <w:rPr>
                <w:sz w:val="16"/>
                <w:szCs w:val="16"/>
              </w:rPr>
              <w:t>32,76</w:t>
            </w:r>
          </w:p>
        </w:tc>
      </w:tr>
      <w:tr w:rsidR="00AF1450" w:rsidRPr="00AF1450" w14:paraId="673B9FC7"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1F02D2A" w14:textId="77777777" w:rsidR="00AF1450" w:rsidRPr="00AF1450" w:rsidRDefault="00AF1450" w:rsidP="00A14B39">
            <w:pPr>
              <w:ind w:firstLine="0"/>
              <w:jc w:val="center"/>
              <w:rPr>
                <w:sz w:val="16"/>
                <w:szCs w:val="16"/>
              </w:rPr>
            </w:pPr>
            <w:r w:rsidRPr="00AF1450">
              <w:rPr>
                <w:sz w:val="16"/>
                <w:szCs w:val="16"/>
              </w:rPr>
              <w:t>9</w:t>
            </w:r>
          </w:p>
        </w:tc>
        <w:tc>
          <w:tcPr>
            <w:tcW w:w="5556" w:type="dxa"/>
            <w:tcBorders>
              <w:top w:val="nil"/>
              <w:left w:val="nil"/>
              <w:bottom w:val="single" w:sz="4" w:space="0" w:color="auto"/>
              <w:right w:val="single" w:sz="4" w:space="0" w:color="auto"/>
            </w:tcBorders>
            <w:shd w:val="clear" w:color="auto" w:fill="auto"/>
            <w:vAlign w:val="center"/>
            <w:hideMark/>
          </w:tcPr>
          <w:p w14:paraId="06017EC6" w14:textId="77777777" w:rsidR="00AF1450" w:rsidRPr="00AF1450" w:rsidRDefault="00AF1450" w:rsidP="00A14B39">
            <w:pPr>
              <w:ind w:firstLine="0"/>
              <w:jc w:val="left"/>
              <w:rPr>
                <w:sz w:val="16"/>
                <w:szCs w:val="16"/>
              </w:rPr>
            </w:pPr>
            <w:r w:rsidRPr="00AF1450">
              <w:rPr>
                <w:sz w:val="16"/>
                <w:szCs w:val="16"/>
              </w:rPr>
              <w:t>Присоединенная расчетная нагрузка в паре</w:t>
            </w:r>
          </w:p>
        </w:tc>
        <w:tc>
          <w:tcPr>
            <w:tcW w:w="966" w:type="dxa"/>
            <w:tcBorders>
              <w:top w:val="nil"/>
              <w:left w:val="nil"/>
              <w:bottom w:val="single" w:sz="4" w:space="0" w:color="auto"/>
              <w:right w:val="single" w:sz="4" w:space="0" w:color="auto"/>
            </w:tcBorders>
            <w:shd w:val="clear" w:color="auto" w:fill="auto"/>
            <w:noWrap/>
            <w:vAlign w:val="center"/>
            <w:hideMark/>
          </w:tcPr>
          <w:p w14:paraId="02693598"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1939BC85"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57020BEA"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048FF970"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2260E09B"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79956682"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738A7F03"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2337849C"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23E72B84"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767D2E6F"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3B6B3D1A"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1C13F420"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448935C2"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5EE02DEA"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594E4D10"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2BEF3D99" w14:textId="77777777" w:rsidR="00AF1450" w:rsidRPr="00AF1450" w:rsidRDefault="00AF1450" w:rsidP="00A14B39">
            <w:pPr>
              <w:ind w:firstLine="0"/>
              <w:jc w:val="center"/>
              <w:rPr>
                <w:sz w:val="16"/>
                <w:szCs w:val="16"/>
              </w:rPr>
            </w:pPr>
            <w:r w:rsidRPr="00AF1450">
              <w:rPr>
                <w:sz w:val="16"/>
                <w:szCs w:val="16"/>
              </w:rPr>
              <w:t>17,77</w:t>
            </w:r>
          </w:p>
        </w:tc>
        <w:tc>
          <w:tcPr>
            <w:tcW w:w="967" w:type="dxa"/>
            <w:tcBorders>
              <w:top w:val="nil"/>
              <w:left w:val="nil"/>
              <w:bottom w:val="single" w:sz="4" w:space="0" w:color="auto"/>
              <w:right w:val="single" w:sz="4" w:space="0" w:color="auto"/>
            </w:tcBorders>
            <w:shd w:val="clear" w:color="auto" w:fill="auto"/>
            <w:noWrap/>
            <w:vAlign w:val="center"/>
            <w:hideMark/>
          </w:tcPr>
          <w:p w14:paraId="141AE7CF" w14:textId="77777777" w:rsidR="00AF1450" w:rsidRPr="00AF1450" w:rsidRDefault="00AF1450" w:rsidP="00A14B39">
            <w:pPr>
              <w:ind w:firstLine="0"/>
              <w:jc w:val="center"/>
              <w:rPr>
                <w:sz w:val="16"/>
                <w:szCs w:val="16"/>
              </w:rPr>
            </w:pPr>
            <w:r w:rsidRPr="00AF1450">
              <w:rPr>
                <w:sz w:val="16"/>
                <w:szCs w:val="16"/>
              </w:rPr>
              <w:t>17,77</w:t>
            </w:r>
          </w:p>
        </w:tc>
      </w:tr>
      <w:tr w:rsidR="00AF1450" w:rsidRPr="00AF1450" w14:paraId="51FC45D8"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56D7C3E" w14:textId="77777777" w:rsidR="00AF1450" w:rsidRPr="00AF1450" w:rsidRDefault="00AF1450" w:rsidP="00A14B39">
            <w:pPr>
              <w:ind w:firstLine="0"/>
              <w:jc w:val="center"/>
              <w:rPr>
                <w:sz w:val="16"/>
                <w:szCs w:val="16"/>
              </w:rPr>
            </w:pPr>
            <w:r w:rsidRPr="00AF1450">
              <w:rPr>
                <w:sz w:val="16"/>
                <w:szCs w:val="16"/>
              </w:rPr>
              <w:t>10</w:t>
            </w:r>
          </w:p>
        </w:tc>
        <w:tc>
          <w:tcPr>
            <w:tcW w:w="5556" w:type="dxa"/>
            <w:tcBorders>
              <w:top w:val="nil"/>
              <w:left w:val="nil"/>
              <w:bottom w:val="single" w:sz="4" w:space="0" w:color="auto"/>
              <w:right w:val="single" w:sz="4" w:space="0" w:color="auto"/>
            </w:tcBorders>
            <w:shd w:val="clear" w:color="auto" w:fill="auto"/>
            <w:vAlign w:val="center"/>
            <w:hideMark/>
          </w:tcPr>
          <w:p w14:paraId="04444665" w14:textId="77777777" w:rsidR="00AF1450" w:rsidRPr="00AF1450" w:rsidRDefault="00AF1450" w:rsidP="00A14B39">
            <w:pPr>
              <w:ind w:firstLine="0"/>
              <w:jc w:val="left"/>
              <w:rPr>
                <w:sz w:val="16"/>
                <w:szCs w:val="16"/>
              </w:rPr>
            </w:pPr>
            <w:r w:rsidRPr="00AF1450">
              <w:rPr>
                <w:sz w:val="16"/>
                <w:szCs w:val="16"/>
              </w:rPr>
              <w:t>Резерв/дефицит тепловой мощности (по договорной нагрузке)</w:t>
            </w:r>
          </w:p>
        </w:tc>
        <w:tc>
          <w:tcPr>
            <w:tcW w:w="966" w:type="dxa"/>
            <w:tcBorders>
              <w:top w:val="nil"/>
              <w:left w:val="nil"/>
              <w:bottom w:val="single" w:sz="4" w:space="0" w:color="auto"/>
              <w:right w:val="single" w:sz="4" w:space="0" w:color="auto"/>
            </w:tcBorders>
            <w:shd w:val="clear" w:color="auto" w:fill="auto"/>
            <w:noWrap/>
            <w:vAlign w:val="center"/>
            <w:hideMark/>
          </w:tcPr>
          <w:p w14:paraId="4A4D4B83" w14:textId="77777777" w:rsidR="00AF1450" w:rsidRPr="00AF1450" w:rsidRDefault="00AF1450" w:rsidP="00A14B39">
            <w:pPr>
              <w:ind w:firstLine="0"/>
              <w:jc w:val="center"/>
              <w:rPr>
                <w:sz w:val="16"/>
                <w:szCs w:val="16"/>
              </w:rPr>
            </w:pPr>
            <w:r w:rsidRPr="00AF1450">
              <w:rPr>
                <w:sz w:val="16"/>
                <w:szCs w:val="16"/>
              </w:rPr>
              <w:t>25,04</w:t>
            </w:r>
          </w:p>
        </w:tc>
        <w:tc>
          <w:tcPr>
            <w:tcW w:w="967" w:type="dxa"/>
            <w:tcBorders>
              <w:top w:val="nil"/>
              <w:left w:val="nil"/>
              <w:bottom w:val="single" w:sz="4" w:space="0" w:color="auto"/>
              <w:right w:val="single" w:sz="4" w:space="0" w:color="auto"/>
            </w:tcBorders>
            <w:shd w:val="clear" w:color="auto" w:fill="auto"/>
            <w:noWrap/>
            <w:vAlign w:val="center"/>
            <w:hideMark/>
          </w:tcPr>
          <w:p w14:paraId="1256AA9F" w14:textId="77777777" w:rsidR="00AF1450" w:rsidRPr="00AF1450" w:rsidRDefault="00AF1450" w:rsidP="00A14B39">
            <w:pPr>
              <w:ind w:firstLine="0"/>
              <w:jc w:val="center"/>
              <w:rPr>
                <w:sz w:val="16"/>
                <w:szCs w:val="16"/>
              </w:rPr>
            </w:pPr>
            <w:r w:rsidRPr="00AF1450">
              <w:rPr>
                <w:sz w:val="16"/>
                <w:szCs w:val="16"/>
              </w:rPr>
              <w:t>22,27</w:t>
            </w:r>
          </w:p>
        </w:tc>
        <w:tc>
          <w:tcPr>
            <w:tcW w:w="967" w:type="dxa"/>
            <w:tcBorders>
              <w:top w:val="nil"/>
              <w:left w:val="nil"/>
              <w:bottom w:val="single" w:sz="4" w:space="0" w:color="auto"/>
              <w:right w:val="single" w:sz="4" w:space="0" w:color="auto"/>
            </w:tcBorders>
            <w:shd w:val="clear" w:color="auto" w:fill="auto"/>
            <w:noWrap/>
            <w:vAlign w:val="center"/>
            <w:hideMark/>
          </w:tcPr>
          <w:p w14:paraId="21DC5AEC" w14:textId="77777777" w:rsidR="00AF1450" w:rsidRPr="00AF1450" w:rsidRDefault="00AF1450" w:rsidP="00A14B39">
            <w:pPr>
              <w:ind w:firstLine="0"/>
              <w:jc w:val="center"/>
              <w:rPr>
                <w:sz w:val="16"/>
                <w:szCs w:val="16"/>
              </w:rPr>
            </w:pPr>
            <w:r w:rsidRPr="00AF1450">
              <w:rPr>
                <w:sz w:val="16"/>
                <w:szCs w:val="16"/>
              </w:rPr>
              <w:t>13,59</w:t>
            </w:r>
          </w:p>
        </w:tc>
        <w:tc>
          <w:tcPr>
            <w:tcW w:w="967" w:type="dxa"/>
            <w:tcBorders>
              <w:top w:val="nil"/>
              <w:left w:val="nil"/>
              <w:bottom w:val="single" w:sz="4" w:space="0" w:color="auto"/>
              <w:right w:val="single" w:sz="4" w:space="0" w:color="auto"/>
            </w:tcBorders>
            <w:shd w:val="clear" w:color="auto" w:fill="auto"/>
            <w:noWrap/>
            <w:vAlign w:val="center"/>
            <w:hideMark/>
          </w:tcPr>
          <w:p w14:paraId="1D98DC50" w14:textId="77777777" w:rsidR="00AF1450" w:rsidRPr="00AF1450" w:rsidRDefault="00AF1450" w:rsidP="00A14B39">
            <w:pPr>
              <w:ind w:firstLine="0"/>
              <w:jc w:val="center"/>
              <w:rPr>
                <w:sz w:val="16"/>
                <w:szCs w:val="16"/>
              </w:rPr>
            </w:pPr>
            <w:r w:rsidRPr="00AF1450">
              <w:rPr>
                <w:sz w:val="16"/>
                <w:szCs w:val="16"/>
              </w:rPr>
              <w:t>7,24</w:t>
            </w:r>
          </w:p>
        </w:tc>
        <w:tc>
          <w:tcPr>
            <w:tcW w:w="967" w:type="dxa"/>
            <w:tcBorders>
              <w:top w:val="nil"/>
              <w:left w:val="nil"/>
              <w:bottom w:val="single" w:sz="4" w:space="0" w:color="auto"/>
              <w:right w:val="single" w:sz="4" w:space="0" w:color="auto"/>
            </w:tcBorders>
            <w:shd w:val="clear" w:color="auto" w:fill="auto"/>
            <w:noWrap/>
            <w:vAlign w:val="center"/>
            <w:hideMark/>
          </w:tcPr>
          <w:p w14:paraId="0C48B4F8" w14:textId="77777777" w:rsidR="00AF1450" w:rsidRPr="00AF1450" w:rsidRDefault="00AF1450" w:rsidP="00A14B39">
            <w:pPr>
              <w:ind w:firstLine="0"/>
              <w:jc w:val="center"/>
              <w:rPr>
                <w:sz w:val="16"/>
                <w:szCs w:val="16"/>
              </w:rPr>
            </w:pPr>
            <w:r w:rsidRPr="00AF1450">
              <w:rPr>
                <w:sz w:val="16"/>
                <w:szCs w:val="16"/>
              </w:rPr>
              <w:t>7,06</w:t>
            </w:r>
          </w:p>
        </w:tc>
        <w:tc>
          <w:tcPr>
            <w:tcW w:w="967" w:type="dxa"/>
            <w:tcBorders>
              <w:top w:val="nil"/>
              <w:left w:val="nil"/>
              <w:bottom w:val="single" w:sz="4" w:space="0" w:color="auto"/>
              <w:right w:val="single" w:sz="4" w:space="0" w:color="auto"/>
            </w:tcBorders>
            <w:shd w:val="clear" w:color="auto" w:fill="auto"/>
            <w:noWrap/>
            <w:vAlign w:val="center"/>
            <w:hideMark/>
          </w:tcPr>
          <w:p w14:paraId="5C5341A5" w14:textId="77777777" w:rsidR="00AF1450" w:rsidRPr="00AF1450" w:rsidRDefault="00AF1450" w:rsidP="00A14B39">
            <w:pPr>
              <w:ind w:firstLine="0"/>
              <w:jc w:val="center"/>
              <w:rPr>
                <w:sz w:val="16"/>
                <w:szCs w:val="16"/>
              </w:rPr>
            </w:pPr>
            <w:r w:rsidRPr="00AF1450">
              <w:rPr>
                <w:sz w:val="16"/>
                <w:szCs w:val="16"/>
              </w:rPr>
              <w:t>7,06</w:t>
            </w:r>
          </w:p>
        </w:tc>
        <w:tc>
          <w:tcPr>
            <w:tcW w:w="967" w:type="dxa"/>
            <w:tcBorders>
              <w:top w:val="nil"/>
              <w:left w:val="nil"/>
              <w:bottom w:val="single" w:sz="4" w:space="0" w:color="auto"/>
              <w:right w:val="single" w:sz="4" w:space="0" w:color="auto"/>
            </w:tcBorders>
            <w:shd w:val="clear" w:color="auto" w:fill="auto"/>
            <w:noWrap/>
            <w:vAlign w:val="center"/>
            <w:hideMark/>
          </w:tcPr>
          <w:p w14:paraId="010A2F96"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7ED03C65"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15A9E3A9"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318F77E1"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67F6B007"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7DCBECB5"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1344D8BD"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533B7D3C"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2C4057F1"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3B7A76AB" w14:textId="77777777" w:rsidR="00AF1450" w:rsidRPr="00AF1450" w:rsidRDefault="00AF1450" w:rsidP="00A14B39">
            <w:pPr>
              <w:ind w:firstLine="0"/>
              <w:jc w:val="center"/>
              <w:rPr>
                <w:sz w:val="16"/>
                <w:szCs w:val="16"/>
              </w:rPr>
            </w:pPr>
            <w:r w:rsidRPr="00AF1450">
              <w:rPr>
                <w:sz w:val="16"/>
                <w:szCs w:val="16"/>
              </w:rPr>
              <w:t>92,84</w:t>
            </w:r>
          </w:p>
        </w:tc>
        <w:tc>
          <w:tcPr>
            <w:tcW w:w="967" w:type="dxa"/>
            <w:tcBorders>
              <w:top w:val="nil"/>
              <w:left w:val="nil"/>
              <w:bottom w:val="single" w:sz="4" w:space="0" w:color="auto"/>
              <w:right w:val="single" w:sz="4" w:space="0" w:color="auto"/>
            </w:tcBorders>
            <w:shd w:val="clear" w:color="auto" w:fill="auto"/>
            <w:noWrap/>
            <w:vAlign w:val="center"/>
            <w:hideMark/>
          </w:tcPr>
          <w:p w14:paraId="642747D9" w14:textId="77777777" w:rsidR="00AF1450" w:rsidRPr="00AF1450" w:rsidRDefault="00AF1450" w:rsidP="00A14B39">
            <w:pPr>
              <w:ind w:firstLine="0"/>
              <w:jc w:val="center"/>
              <w:rPr>
                <w:sz w:val="16"/>
                <w:szCs w:val="16"/>
              </w:rPr>
            </w:pPr>
            <w:r w:rsidRPr="00AF1450">
              <w:rPr>
                <w:sz w:val="16"/>
                <w:szCs w:val="16"/>
              </w:rPr>
              <w:t>92,84</w:t>
            </w:r>
          </w:p>
        </w:tc>
      </w:tr>
      <w:tr w:rsidR="00AF1450" w:rsidRPr="00AF1450" w14:paraId="48FE55A0"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6104C87" w14:textId="77777777" w:rsidR="00AF1450" w:rsidRPr="00AF1450" w:rsidRDefault="00AF1450" w:rsidP="00A14B39">
            <w:pPr>
              <w:ind w:firstLine="0"/>
              <w:jc w:val="center"/>
              <w:rPr>
                <w:sz w:val="16"/>
                <w:szCs w:val="16"/>
              </w:rPr>
            </w:pPr>
            <w:r w:rsidRPr="00AF1450">
              <w:rPr>
                <w:sz w:val="16"/>
                <w:szCs w:val="16"/>
              </w:rPr>
              <w:t>11</w:t>
            </w:r>
          </w:p>
        </w:tc>
        <w:tc>
          <w:tcPr>
            <w:tcW w:w="5556" w:type="dxa"/>
            <w:tcBorders>
              <w:top w:val="nil"/>
              <w:left w:val="nil"/>
              <w:bottom w:val="single" w:sz="4" w:space="0" w:color="auto"/>
              <w:right w:val="single" w:sz="4" w:space="0" w:color="auto"/>
            </w:tcBorders>
            <w:shd w:val="clear" w:color="auto" w:fill="auto"/>
            <w:vAlign w:val="center"/>
            <w:hideMark/>
          </w:tcPr>
          <w:p w14:paraId="4A54C7CF" w14:textId="77777777" w:rsidR="00AF1450" w:rsidRPr="00AF1450" w:rsidRDefault="00AF1450" w:rsidP="00A14B39">
            <w:pPr>
              <w:ind w:firstLine="0"/>
              <w:jc w:val="left"/>
              <w:rPr>
                <w:sz w:val="16"/>
                <w:szCs w:val="16"/>
              </w:rPr>
            </w:pPr>
            <w:r w:rsidRPr="00AF1450">
              <w:rPr>
                <w:sz w:val="16"/>
                <w:szCs w:val="16"/>
              </w:rPr>
              <w:t>Резерв/дефицит тепловой мощности (по расчетной нагрузке)</w:t>
            </w:r>
          </w:p>
        </w:tc>
        <w:tc>
          <w:tcPr>
            <w:tcW w:w="966" w:type="dxa"/>
            <w:tcBorders>
              <w:top w:val="nil"/>
              <w:left w:val="nil"/>
              <w:bottom w:val="single" w:sz="4" w:space="0" w:color="auto"/>
              <w:right w:val="single" w:sz="4" w:space="0" w:color="auto"/>
            </w:tcBorders>
            <w:shd w:val="clear" w:color="auto" w:fill="auto"/>
            <w:noWrap/>
            <w:vAlign w:val="center"/>
            <w:hideMark/>
          </w:tcPr>
          <w:p w14:paraId="31823833" w14:textId="77777777" w:rsidR="00AF1450" w:rsidRPr="00AF1450" w:rsidRDefault="00AF1450" w:rsidP="00A14B39">
            <w:pPr>
              <w:ind w:firstLine="0"/>
              <w:jc w:val="center"/>
              <w:rPr>
                <w:sz w:val="16"/>
                <w:szCs w:val="16"/>
              </w:rPr>
            </w:pPr>
            <w:r w:rsidRPr="00AF1450">
              <w:rPr>
                <w:sz w:val="16"/>
                <w:szCs w:val="16"/>
              </w:rPr>
              <w:t>79,56</w:t>
            </w:r>
          </w:p>
        </w:tc>
        <w:tc>
          <w:tcPr>
            <w:tcW w:w="967" w:type="dxa"/>
            <w:tcBorders>
              <w:top w:val="nil"/>
              <w:left w:val="nil"/>
              <w:bottom w:val="single" w:sz="4" w:space="0" w:color="auto"/>
              <w:right w:val="single" w:sz="4" w:space="0" w:color="auto"/>
            </w:tcBorders>
            <w:shd w:val="clear" w:color="auto" w:fill="auto"/>
            <w:noWrap/>
            <w:vAlign w:val="center"/>
            <w:hideMark/>
          </w:tcPr>
          <w:p w14:paraId="6BB2DADC" w14:textId="77777777" w:rsidR="00AF1450" w:rsidRPr="00AF1450" w:rsidRDefault="00AF1450" w:rsidP="00A14B39">
            <w:pPr>
              <w:ind w:firstLine="0"/>
              <w:jc w:val="center"/>
              <w:rPr>
                <w:sz w:val="16"/>
                <w:szCs w:val="16"/>
              </w:rPr>
            </w:pPr>
            <w:r w:rsidRPr="00AF1450">
              <w:rPr>
                <w:sz w:val="16"/>
                <w:szCs w:val="16"/>
              </w:rPr>
              <w:t>79,34</w:t>
            </w:r>
          </w:p>
        </w:tc>
        <w:tc>
          <w:tcPr>
            <w:tcW w:w="967" w:type="dxa"/>
            <w:tcBorders>
              <w:top w:val="nil"/>
              <w:left w:val="nil"/>
              <w:bottom w:val="single" w:sz="4" w:space="0" w:color="auto"/>
              <w:right w:val="single" w:sz="4" w:space="0" w:color="auto"/>
            </w:tcBorders>
            <w:shd w:val="clear" w:color="auto" w:fill="auto"/>
            <w:noWrap/>
            <w:vAlign w:val="center"/>
            <w:hideMark/>
          </w:tcPr>
          <w:p w14:paraId="47831E10" w14:textId="77777777" w:rsidR="00AF1450" w:rsidRPr="00AF1450" w:rsidRDefault="00AF1450" w:rsidP="00A14B39">
            <w:pPr>
              <w:ind w:firstLine="0"/>
              <w:jc w:val="center"/>
              <w:rPr>
                <w:sz w:val="16"/>
                <w:szCs w:val="16"/>
              </w:rPr>
            </w:pPr>
            <w:r w:rsidRPr="00AF1450">
              <w:rPr>
                <w:sz w:val="16"/>
                <w:szCs w:val="16"/>
              </w:rPr>
              <w:t>75,82</w:t>
            </w:r>
          </w:p>
        </w:tc>
        <w:tc>
          <w:tcPr>
            <w:tcW w:w="967" w:type="dxa"/>
            <w:tcBorders>
              <w:top w:val="nil"/>
              <w:left w:val="nil"/>
              <w:bottom w:val="single" w:sz="4" w:space="0" w:color="auto"/>
              <w:right w:val="single" w:sz="4" w:space="0" w:color="auto"/>
            </w:tcBorders>
            <w:shd w:val="clear" w:color="auto" w:fill="auto"/>
            <w:noWrap/>
            <w:vAlign w:val="center"/>
            <w:hideMark/>
          </w:tcPr>
          <w:p w14:paraId="0C251446" w14:textId="77777777" w:rsidR="00AF1450" w:rsidRPr="00AF1450" w:rsidRDefault="00AF1450" w:rsidP="00A14B39">
            <w:pPr>
              <w:ind w:firstLine="0"/>
              <w:jc w:val="center"/>
              <w:rPr>
                <w:sz w:val="16"/>
                <w:szCs w:val="16"/>
              </w:rPr>
            </w:pPr>
            <w:r w:rsidRPr="00AF1450">
              <w:rPr>
                <w:sz w:val="16"/>
                <w:szCs w:val="16"/>
              </w:rPr>
              <w:t>73,63</w:t>
            </w:r>
          </w:p>
        </w:tc>
        <w:tc>
          <w:tcPr>
            <w:tcW w:w="967" w:type="dxa"/>
            <w:tcBorders>
              <w:top w:val="nil"/>
              <w:left w:val="nil"/>
              <w:bottom w:val="single" w:sz="4" w:space="0" w:color="auto"/>
              <w:right w:val="single" w:sz="4" w:space="0" w:color="auto"/>
            </w:tcBorders>
            <w:shd w:val="clear" w:color="auto" w:fill="auto"/>
            <w:noWrap/>
            <w:vAlign w:val="center"/>
            <w:hideMark/>
          </w:tcPr>
          <w:p w14:paraId="05876759" w14:textId="77777777" w:rsidR="00AF1450" w:rsidRPr="00AF1450" w:rsidRDefault="00AF1450" w:rsidP="00A14B39">
            <w:pPr>
              <w:ind w:firstLine="0"/>
              <w:jc w:val="center"/>
              <w:rPr>
                <w:sz w:val="16"/>
                <w:szCs w:val="16"/>
              </w:rPr>
            </w:pPr>
            <w:r w:rsidRPr="00AF1450">
              <w:rPr>
                <w:sz w:val="16"/>
                <w:szCs w:val="16"/>
              </w:rPr>
              <w:t>73,58</w:t>
            </w:r>
          </w:p>
        </w:tc>
        <w:tc>
          <w:tcPr>
            <w:tcW w:w="967" w:type="dxa"/>
            <w:tcBorders>
              <w:top w:val="nil"/>
              <w:left w:val="nil"/>
              <w:bottom w:val="single" w:sz="4" w:space="0" w:color="auto"/>
              <w:right w:val="single" w:sz="4" w:space="0" w:color="auto"/>
            </w:tcBorders>
            <w:shd w:val="clear" w:color="auto" w:fill="auto"/>
            <w:noWrap/>
            <w:vAlign w:val="center"/>
            <w:hideMark/>
          </w:tcPr>
          <w:p w14:paraId="3694715D" w14:textId="77777777" w:rsidR="00AF1450" w:rsidRPr="00AF1450" w:rsidRDefault="00AF1450" w:rsidP="00A14B39">
            <w:pPr>
              <w:ind w:firstLine="0"/>
              <w:jc w:val="center"/>
              <w:rPr>
                <w:sz w:val="16"/>
                <w:szCs w:val="16"/>
              </w:rPr>
            </w:pPr>
            <w:r w:rsidRPr="00AF1450">
              <w:rPr>
                <w:sz w:val="16"/>
                <w:szCs w:val="16"/>
              </w:rPr>
              <w:t>121,07</w:t>
            </w:r>
          </w:p>
        </w:tc>
        <w:tc>
          <w:tcPr>
            <w:tcW w:w="967" w:type="dxa"/>
            <w:tcBorders>
              <w:top w:val="nil"/>
              <w:left w:val="nil"/>
              <w:bottom w:val="single" w:sz="4" w:space="0" w:color="auto"/>
              <w:right w:val="single" w:sz="4" w:space="0" w:color="auto"/>
            </w:tcBorders>
            <w:shd w:val="clear" w:color="auto" w:fill="auto"/>
            <w:noWrap/>
            <w:vAlign w:val="center"/>
            <w:hideMark/>
          </w:tcPr>
          <w:p w14:paraId="77CDC0D1"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2B6B0F6F"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453BD264"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23032198"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4A2C80D6"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2857698F"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3C79684B"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18A2DAD1"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3AB14809"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3E255F61" w14:textId="77777777" w:rsidR="00AF1450" w:rsidRPr="00AF1450" w:rsidRDefault="00AF1450" w:rsidP="00A14B39">
            <w:pPr>
              <w:ind w:firstLine="0"/>
              <w:jc w:val="center"/>
              <w:rPr>
                <w:sz w:val="16"/>
                <w:szCs w:val="16"/>
              </w:rPr>
            </w:pPr>
            <w:r w:rsidRPr="00AF1450">
              <w:rPr>
                <w:sz w:val="16"/>
                <w:szCs w:val="16"/>
              </w:rPr>
              <w:t>137,64</w:t>
            </w:r>
          </w:p>
        </w:tc>
        <w:tc>
          <w:tcPr>
            <w:tcW w:w="967" w:type="dxa"/>
            <w:tcBorders>
              <w:top w:val="nil"/>
              <w:left w:val="nil"/>
              <w:bottom w:val="single" w:sz="4" w:space="0" w:color="auto"/>
              <w:right w:val="single" w:sz="4" w:space="0" w:color="auto"/>
            </w:tcBorders>
            <w:shd w:val="clear" w:color="auto" w:fill="auto"/>
            <w:noWrap/>
            <w:vAlign w:val="center"/>
            <w:hideMark/>
          </w:tcPr>
          <w:p w14:paraId="3AC8EB79" w14:textId="77777777" w:rsidR="00AF1450" w:rsidRPr="00AF1450" w:rsidRDefault="00AF1450" w:rsidP="00A14B39">
            <w:pPr>
              <w:ind w:firstLine="0"/>
              <w:jc w:val="center"/>
              <w:rPr>
                <w:sz w:val="16"/>
                <w:szCs w:val="16"/>
              </w:rPr>
            </w:pPr>
            <w:r w:rsidRPr="00AF1450">
              <w:rPr>
                <w:sz w:val="16"/>
                <w:szCs w:val="16"/>
              </w:rPr>
              <w:t>137,64</w:t>
            </w:r>
          </w:p>
        </w:tc>
      </w:tr>
      <w:tr w:rsidR="00AF1450" w:rsidRPr="00AF1450" w14:paraId="31ECFC83"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027BEB4" w14:textId="77777777" w:rsidR="00AF1450" w:rsidRPr="00AF1450" w:rsidRDefault="00AF1450" w:rsidP="00A14B39">
            <w:pPr>
              <w:ind w:firstLine="0"/>
              <w:jc w:val="center"/>
              <w:rPr>
                <w:sz w:val="16"/>
                <w:szCs w:val="16"/>
              </w:rPr>
            </w:pPr>
            <w:r w:rsidRPr="00AF1450">
              <w:rPr>
                <w:sz w:val="16"/>
                <w:szCs w:val="16"/>
              </w:rPr>
              <w:t>12</w:t>
            </w:r>
          </w:p>
        </w:tc>
        <w:tc>
          <w:tcPr>
            <w:tcW w:w="5556" w:type="dxa"/>
            <w:tcBorders>
              <w:top w:val="nil"/>
              <w:left w:val="nil"/>
              <w:bottom w:val="single" w:sz="4" w:space="0" w:color="auto"/>
              <w:right w:val="single" w:sz="4" w:space="0" w:color="auto"/>
            </w:tcBorders>
            <w:shd w:val="clear" w:color="auto" w:fill="auto"/>
            <w:vAlign w:val="center"/>
            <w:hideMark/>
          </w:tcPr>
          <w:p w14:paraId="6FCBE896" w14:textId="77777777" w:rsidR="00AF1450" w:rsidRPr="00AF1450" w:rsidRDefault="00AF1450" w:rsidP="00A14B39">
            <w:pPr>
              <w:ind w:firstLine="0"/>
              <w:jc w:val="left"/>
              <w:rPr>
                <w:sz w:val="16"/>
                <w:szCs w:val="16"/>
              </w:rPr>
            </w:pPr>
            <w:r w:rsidRPr="00AF1450">
              <w:rPr>
                <w:sz w:val="16"/>
                <w:szCs w:val="16"/>
              </w:rPr>
              <w:t>Располагаемая тепловая мощность нетто (с учетом затрат на</w:t>
            </w:r>
            <w:r w:rsidRPr="00AF1450">
              <w:rPr>
                <w:sz w:val="16"/>
                <w:szCs w:val="16"/>
              </w:rPr>
              <w:br/>
              <w:t>собственные нужды) при аварийном выводе самого мощного котла</w:t>
            </w:r>
          </w:p>
        </w:tc>
        <w:tc>
          <w:tcPr>
            <w:tcW w:w="966" w:type="dxa"/>
            <w:tcBorders>
              <w:top w:val="nil"/>
              <w:left w:val="nil"/>
              <w:bottom w:val="single" w:sz="4" w:space="0" w:color="auto"/>
              <w:right w:val="single" w:sz="4" w:space="0" w:color="auto"/>
            </w:tcBorders>
            <w:shd w:val="clear" w:color="auto" w:fill="auto"/>
            <w:noWrap/>
            <w:vAlign w:val="center"/>
            <w:hideMark/>
          </w:tcPr>
          <w:p w14:paraId="7CA6C397"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24AA76DC"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3A9EAB44"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741D2545"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1D2BB28B"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306D3652"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68C9A7A0"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1B309C0A"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32DEE93A"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2CA61563"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7A8F3D18"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6427C285"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645E4B72"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10813A2B"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48A150B9"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6FA29F86"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4CCEBB1C" w14:textId="77777777" w:rsidR="00AF1450" w:rsidRPr="00AF1450" w:rsidRDefault="00AF1450" w:rsidP="00A14B39">
            <w:pPr>
              <w:ind w:firstLine="0"/>
              <w:jc w:val="center"/>
              <w:rPr>
                <w:sz w:val="16"/>
                <w:szCs w:val="16"/>
              </w:rPr>
            </w:pPr>
            <w:r w:rsidRPr="00AF1450">
              <w:rPr>
                <w:sz w:val="16"/>
                <w:szCs w:val="16"/>
              </w:rPr>
              <w:t>155,66</w:t>
            </w:r>
          </w:p>
        </w:tc>
      </w:tr>
      <w:tr w:rsidR="00AF1450" w:rsidRPr="00AF1450" w14:paraId="000922C7"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B9FF12C" w14:textId="77777777" w:rsidR="00AF1450" w:rsidRPr="00AF1450" w:rsidRDefault="00AF1450" w:rsidP="00A14B39">
            <w:pPr>
              <w:ind w:firstLine="0"/>
              <w:jc w:val="center"/>
              <w:rPr>
                <w:sz w:val="16"/>
                <w:szCs w:val="16"/>
              </w:rPr>
            </w:pPr>
            <w:r w:rsidRPr="00AF1450">
              <w:rPr>
                <w:sz w:val="16"/>
                <w:szCs w:val="16"/>
              </w:rPr>
              <w:t>13</w:t>
            </w:r>
          </w:p>
        </w:tc>
        <w:tc>
          <w:tcPr>
            <w:tcW w:w="5556" w:type="dxa"/>
            <w:tcBorders>
              <w:top w:val="nil"/>
              <w:left w:val="nil"/>
              <w:bottom w:val="single" w:sz="4" w:space="0" w:color="auto"/>
              <w:right w:val="single" w:sz="4" w:space="0" w:color="auto"/>
            </w:tcBorders>
            <w:shd w:val="clear" w:color="auto" w:fill="auto"/>
            <w:vAlign w:val="center"/>
            <w:hideMark/>
          </w:tcPr>
          <w:p w14:paraId="71F41F0A" w14:textId="77777777" w:rsidR="00AF1450" w:rsidRPr="00AF1450" w:rsidRDefault="00AF1450" w:rsidP="00A14B39">
            <w:pPr>
              <w:ind w:firstLine="0"/>
              <w:jc w:val="left"/>
              <w:rPr>
                <w:sz w:val="16"/>
                <w:szCs w:val="16"/>
              </w:rPr>
            </w:pPr>
            <w:r w:rsidRPr="00AF1450">
              <w:rPr>
                <w:sz w:val="16"/>
                <w:szCs w:val="16"/>
              </w:rPr>
              <w:t>Максимально допустимое значение тепловой нагрузки на коллекторах станции при аварийном выводе самого мощного</w:t>
            </w:r>
            <w:r w:rsidRPr="00AF1450">
              <w:rPr>
                <w:sz w:val="16"/>
                <w:szCs w:val="16"/>
              </w:rPr>
              <w:br/>
              <w:t>котла/турбоагрегата</w:t>
            </w:r>
          </w:p>
        </w:tc>
        <w:tc>
          <w:tcPr>
            <w:tcW w:w="966" w:type="dxa"/>
            <w:tcBorders>
              <w:top w:val="nil"/>
              <w:left w:val="nil"/>
              <w:bottom w:val="single" w:sz="4" w:space="0" w:color="auto"/>
              <w:right w:val="single" w:sz="4" w:space="0" w:color="auto"/>
            </w:tcBorders>
            <w:shd w:val="clear" w:color="auto" w:fill="auto"/>
            <w:noWrap/>
            <w:vAlign w:val="center"/>
            <w:hideMark/>
          </w:tcPr>
          <w:p w14:paraId="3D57BECA"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6A3F2478"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13670EAD"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73AAB8B8"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777D5BAF"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1F3337B2"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0AEC6988"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2A992CEC"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515D1B25"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7BE74A3B"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7317B9EF"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7044F371"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203C2C5D"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3F7EBE6E"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7C5C6935"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003D2200" w14:textId="77777777" w:rsidR="00AF1450" w:rsidRPr="00AF1450" w:rsidRDefault="00AF1450" w:rsidP="00A14B39">
            <w:pPr>
              <w:ind w:firstLine="0"/>
              <w:jc w:val="center"/>
              <w:rPr>
                <w:sz w:val="16"/>
                <w:szCs w:val="16"/>
              </w:rPr>
            </w:pPr>
            <w:r w:rsidRPr="00AF1450">
              <w:rPr>
                <w:sz w:val="16"/>
                <w:szCs w:val="16"/>
              </w:rPr>
              <w:t>155,66</w:t>
            </w:r>
          </w:p>
        </w:tc>
        <w:tc>
          <w:tcPr>
            <w:tcW w:w="967" w:type="dxa"/>
            <w:tcBorders>
              <w:top w:val="nil"/>
              <w:left w:val="nil"/>
              <w:bottom w:val="single" w:sz="4" w:space="0" w:color="auto"/>
              <w:right w:val="single" w:sz="4" w:space="0" w:color="auto"/>
            </w:tcBorders>
            <w:shd w:val="clear" w:color="auto" w:fill="auto"/>
            <w:noWrap/>
            <w:vAlign w:val="center"/>
            <w:hideMark/>
          </w:tcPr>
          <w:p w14:paraId="444E0456" w14:textId="77777777" w:rsidR="00AF1450" w:rsidRPr="00AF1450" w:rsidRDefault="00AF1450" w:rsidP="00A14B39">
            <w:pPr>
              <w:ind w:firstLine="0"/>
              <w:jc w:val="center"/>
              <w:rPr>
                <w:sz w:val="16"/>
                <w:szCs w:val="16"/>
              </w:rPr>
            </w:pPr>
            <w:r w:rsidRPr="00AF1450">
              <w:rPr>
                <w:sz w:val="16"/>
                <w:szCs w:val="16"/>
              </w:rPr>
              <w:t>155,66</w:t>
            </w:r>
          </w:p>
        </w:tc>
      </w:tr>
      <w:tr w:rsidR="00AF1450" w:rsidRPr="00AF1450" w14:paraId="16755A29"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987CB63" w14:textId="77777777" w:rsidR="00AF1450" w:rsidRPr="00AF1450" w:rsidRDefault="00AF1450" w:rsidP="00A14B39">
            <w:pPr>
              <w:ind w:firstLine="0"/>
              <w:jc w:val="center"/>
              <w:rPr>
                <w:sz w:val="16"/>
                <w:szCs w:val="16"/>
              </w:rPr>
            </w:pPr>
            <w:r w:rsidRPr="00AF1450">
              <w:rPr>
                <w:sz w:val="16"/>
                <w:szCs w:val="16"/>
              </w:rPr>
              <w:t>14</w:t>
            </w:r>
          </w:p>
        </w:tc>
        <w:tc>
          <w:tcPr>
            <w:tcW w:w="5556" w:type="dxa"/>
            <w:tcBorders>
              <w:top w:val="nil"/>
              <w:left w:val="nil"/>
              <w:bottom w:val="single" w:sz="4" w:space="0" w:color="auto"/>
              <w:right w:val="single" w:sz="4" w:space="0" w:color="auto"/>
            </w:tcBorders>
            <w:shd w:val="clear" w:color="auto" w:fill="auto"/>
            <w:vAlign w:val="center"/>
            <w:hideMark/>
          </w:tcPr>
          <w:p w14:paraId="69927D6A" w14:textId="77777777" w:rsidR="00AF1450" w:rsidRPr="00AF1450" w:rsidRDefault="00AF1450" w:rsidP="00A14B39">
            <w:pPr>
              <w:ind w:firstLine="0"/>
              <w:jc w:val="left"/>
              <w:rPr>
                <w:sz w:val="16"/>
                <w:szCs w:val="16"/>
              </w:rPr>
            </w:pPr>
            <w:r w:rsidRPr="00AF1450">
              <w:rPr>
                <w:sz w:val="16"/>
                <w:szCs w:val="16"/>
              </w:rPr>
              <w:t>Зона действия источника тепловой мощности, га</w:t>
            </w:r>
          </w:p>
        </w:tc>
        <w:tc>
          <w:tcPr>
            <w:tcW w:w="966" w:type="dxa"/>
            <w:tcBorders>
              <w:top w:val="nil"/>
              <w:left w:val="nil"/>
              <w:bottom w:val="single" w:sz="4" w:space="0" w:color="auto"/>
              <w:right w:val="single" w:sz="4" w:space="0" w:color="auto"/>
            </w:tcBorders>
            <w:shd w:val="clear" w:color="auto" w:fill="auto"/>
            <w:noWrap/>
            <w:vAlign w:val="center"/>
            <w:hideMark/>
          </w:tcPr>
          <w:p w14:paraId="33E23B14"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09013381"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0E21890C"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37935924"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2ACF945E"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787BAF44"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3BFFAABB"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5A45987B"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3AF78AA3"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458E74E4"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05273B54"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4D1BB997"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3BABB8E9"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45E1A16E"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7BFACA2E"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5F2B4304"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19B6D77B" w14:textId="77777777" w:rsidR="00AF1450" w:rsidRPr="00AF1450" w:rsidRDefault="00AF1450" w:rsidP="00A14B39">
            <w:pPr>
              <w:ind w:firstLine="0"/>
              <w:jc w:val="center"/>
              <w:rPr>
                <w:sz w:val="16"/>
                <w:szCs w:val="16"/>
              </w:rPr>
            </w:pPr>
            <w:r w:rsidRPr="00AF1450">
              <w:rPr>
                <w:sz w:val="16"/>
                <w:szCs w:val="16"/>
              </w:rPr>
              <w:t>451,46</w:t>
            </w:r>
          </w:p>
        </w:tc>
      </w:tr>
      <w:tr w:rsidR="00AF1450" w:rsidRPr="00AF1450" w14:paraId="0E1AB29E"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F108D85" w14:textId="77777777" w:rsidR="00AF1450" w:rsidRPr="00AF1450" w:rsidRDefault="00AF1450" w:rsidP="00A14B39">
            <w:pPr>
              <w:ind w:firstLine="0"/>
              <w:jc w:val="center"/>
              <w:rPr>
                <w:sz w:val="16"/>
                <w:szCs w:val="16"/>
              </w:rPr>
            </w:pPr>
            <w:r w:rsidRPr="00AF1450">
              <w:rPr>
                <w:sz w:val="16"/>
                <w:szCs w:val="16"/>
              </w:rPr>
              <w:t>15</w:t>
            </w:r>
          </w:p>
        </w:tc>
        <w:tc>
          <w:tcPr>
            <w:tcW w:w="5556" w:type="dxa"/>
            <w:tcBorders>
              <w:top w:val="nil"/>
              <w:left w:val="nil"/>
              <w:bottom w:val="single" w:sz="4" w:space="0" w:color="auto"/>
              <w:right w:val="single" w:sz="4" w:space="0" w:color="auto"/>
            </w:tcBorders>
            <w:shd w:val="clear" w:color="auto" w:fill="auto"/>
            <w:vAlign w:val="center"/>
            <w:hideMark/>
          </w:tcPr>
          <w:p w14:paraId="2911EAC1" w14:textId="77777777" w:rsidR="00AF1450" w:rsidRPr="00AF1450" w:rsidRDefault="00AF1450" w:rsidP="00A14B39">
            <w:pPr>
              <w:ind w:firstLine="0"/>
              <w:jc w:val="left"/>
              <w:rPr>
                <w:sz w:val="16"/>
                <w:szCs w:val="16"/>
              </w:rPr>
            </w:pPr>
            <w:r w:rsidRPr="00AF1450">
              <w:rPr>
                <w:sz w:val="16"/>
                <w:szCs w:val="16"/>
              </w:rPr>
              <w:t>Плотность тепловой нагрузки, Гкал/ч/га</w:t>
            </w:r>
          </w:p>
        </w:tc>
        <w:tc>
          <w:tcPr>
            <w:tcW w:w="966" w:type="dxa"/>
            <w:tcBorders>
              <w:top w:val="nil"/>
              <w:left w:val="nil"/>
              <w:bottom w:val="single" w:sz="4" w:space="0" w:color="auto"/>
              <w:right w:val="single" w:sz="4" w:space="0" w:color="auto"/>
            </w:tcBorders>
            <w:shd w:val="clear" w:color="auto" w:fill="auto"/>
            <w:noWrap/>
            <w:vAlign w:val="center"/>
            <w:hideMark/>
          </w:tcPr>
          <w:p w14:paraId="2F67B3DF" w14:textId="77777777" w:rsidR="00AF1450" w:rsidRPr="00AF1450" w:rsidRDefault="00AF1450" w:rsidP="00A14B39">
            <w:pPr>
              <w:ind w:firstLine="0"/>
              <w:jc w:val="center"/>
              <w:rPr>
                <w:sz w:val="16"/>
                <w:szCs w:val="16"/>
              </w:rPr>
            </w:pPr>
            <w:r w:rsidRPr="00AF1450">
              <w:rPr>
                <w:sz w:val="16"/>
                <w:szCs w:val="16"/>
              </w:rPr>
              <w:t>0,24</w:t>
            </w:r>
          </w:p>
        </w:tc>
        <w:tc>
          <w:tcPr>
            <w:tcW w:w="967" w:type="dxa"/>
            <w:tcBorders>
              <w:top w:val="nil"/>
              <w:left w:val="nil"/>
              <w:bottom w:val="single" w:sz="4" w:space="0" w:color="auto"/>
              <w:right w:val="single" w:sz="4" w:space="0" w:color="auto"/>
            </w:tcBorders>
            <w:shd w:val="clear" w:color="auto" w:fill="auto"/>
            <w:noWrap/>
            <w:vAlign w:val="center"/>
            <w:hideMark/>
          </w:tcPr>
          <w:p w14:paraId="386C4FF9" w14:textId="77777777" w:rsidR="00AF1450" w:rsidRPr="00AF1450" w:rsidRDefault="00AF1450" w:rsidP="00A14B39">
            <w:pPr>
              <w:ind w:firstLine="0"/>
              <w:jc w:val="center"/>
              <w:rPr>
                <w:sz w:val="16"/>
                <w:szCs w:val="16"/>
              </w:rPr>
            </w:pPr>
            <w:r w:rsidRPr="00AF1450">
              <w:rPr>
                <w:sz w:val="16"/>
                <w:szCs w:val="16"/>
              </w:rPr>
              <w:t>0,24</w:t>
            </w:r>
          </w:p>
        </w:tc>
        <w:tc>
          <w:tcPr>
            <w:tcW w:w="967" w:type="dxa"/>
            <w:tcBorders>
              <w:top w:val="nil"/>
              <w:left w:val="nil"/>
              <w:bottom w:val="single" w:sz="4" w:space="0" w:color="auto"/>
              <w:right w:val="single" w:sz="4" w:space="0" w:color="auto"/>
            </w:tcBorders>
            <w:shd w:val="clear" w:color="auto" w:fill="auto"/>
            <w:noWrap/>
            <w:vAlign w:val="center"/>
            <w:hideMark/>
          </w:tcPr>
          <w:p w14:paraId="2E44D4C1" w14:textId="77777777" w:rsidR="00AF1450" w:rsidRPr="00AF1450" w:rsidRDefault="00AF1450" w:rsidP="00A14B39">
            <w:pPr>
              <w:ind w:firstLine="0"/>
              <w:jc w:val="center"/>
              <w:rPr>
                <w:sz w:val="16"/>
                <w:szCs w:val="16"/>
              </w:rPr>
            </w:pPr>
            <w:r w:rsidRPr="00AF1450">
              <w:rPr>
                <w:sz w:val="16"/>
                <w:szCs w:val="16"/>
              </w:rPr>
              <w:t>0,24</w:t>
            </w:r>
          </w:p>
        </w:tc>
        <w:tc>
          <w:tcPr>
            <w:tcW w:w="967" w:type="dxa"/>
            <w:tcBorders>
              <w:top w:val="nil"/>
              <w:left w:val="nil"/>
              <w:bottom w:val="single" w:sz="4" w:space="0" w:color="auto"/>
              <w:right w:val="single" w:sz="4" w:space="0" w:color="auto"/>
            </w:tcBorders>
            <w:shd w:val="clear" w:color="auto" w:fill="auto"/>
            <w:noWrap/>
            <w:vAlign w:val="center"/>
            <w:hideMark/>
          </w:tcPr>
          <w:p w14:paraId="21A2CD07" w14:textId="77777777" w:rsidR="00AF1450" w:rsidRPr="00AF1450" w:rsidRDefault="00AF1450" w:rsidP="00A14B39">
            <w:pPr>
              <w:ind w:firstLine="0"/>
              <w:jc w:val="center"/>
              <w:rPr>
                <w:sz w:val="16"/>
                <w:szCs w:val="16"/>
              </w:rPr>
            </w:pPr>
            <w:r w:rsidRPr="00AF1450">
              <w:rPr>
                <w:sz w:val="16"/>
                <w:szCs w:val="16"/>
              </w:rPr>
              <w:t>0,25</w:t>
            </w:r>
          </w:p>
        </w:tc>
        <w:tc>
          <w:tcPr>
            <w:tcW w:w="967" w:type="dxa"/>
            <w:tcBorders>
              <w:top w:val="nil"/>
              <w:left w:val="nil"/>
              <w:bottom w:val="single" w:sz="4" w:space="0" w:color="auto"/>
              <w:right w:val="single" w:sz="4" w:space="0" w:color="auto"/>
            </w:tcBorders>
            <w:shd w:val="clear" w:color="auto" w:fill="auto"/>
            <w:noWrap/>
            <w:vAlign w:val="center"/>
            <w:hideMark/>
          </w:tcPr>
          <w:p w14:paraId="7DA04202" w14:textId="77777777" w:rsidR="00AF1450" w:rsidRPr="00AF1450" w:rsidRDefault="00AF1450" w:rsidP="00A14B39">
            <w:pPr>
              <w:ind w:firstLine="0"/>
              <w:jc w:val="center"/>
              <w:rPr>
                <w:sz w:val="16"/>
                <w:szCs w:val="16"/>
              </w:rPr>
            </w:pPr>
            <w:r w:rsidRPr="00AF1450">
              <w:rPr>
                <w:sz w:val="16"/>
                <w:szCs w:val="16"/>
              </w:rPr>
              <w:t>0,25</w:t>
            </w:r>
          </w:p>
        </w:tc>
        <w:tc>
          <w:tcPr>
            <w:tcW w:w="967" w:type="dxa"/>
            <w:tcBorders>
              <w:top w:val="nil"/>
              <w:left w:val="nil"/>
              <w:bottom w:val="single" w:sz="4" w:space="0" w:color="auto"/>
              <w:right w:val="single" w:sz="4" w:space="0" w:color="auto"/>
            </w:tcBorders>
            <w:shd w:val="clear" w:color="auto" w:fill="auto"/>
            <w:noWrap/>
            <w:vAlign w:val="center"/>
            <w:hideMark/>
          </w:tcPr>
          <w:p w14:paraId="081136F9"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1776A5D5"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3DC498C6"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3A25A6D7"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517E67D0"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79616B01"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2952FA67"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6F5D10C4"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605916C1"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54CAC526"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01FA373F" w14:textId="77777777" w:rsidR="00AF1450" w:rsidRPr="00AF1450" w:rsidRDefault="00AF1450" w:rsidP="00A14B39">
            <w:pPr>
              <w:ind w:firstLine="0"/>
              <w:jc w:val="center"/>
              <w:rPr>
                <w:sz w:val="16"/>
                <w:szCs w:val="16"/>
              </w:rPr>
            </w:pPr>
            <w:r w:rsidRPr="00AF1450">
              <w:rPr>
                <w:sz w:val="16"/>
                <w:szCs w:val="16"/>
              </w:rPr>
              <w:t>0,14</w:t>
            </w:r>
          </w:p>
        </w:tc>
        <w:tc>
          <w:tcPr>
            <w:tcW w:w="967" w:type="dxa"/>
            <w:tcBorders>
              <w:top w:val="nil"/>
              <w:left w:val="nil"/>
              <w:bottom w:val="single" w:sz="4" w:space="0" w:color="auto"/>
              <w:right w:val="single" w:sz="4" w:space="0" w:color="auto"/>
            </w:tcBorders>
            <w:shd w:val="clear" w:color="auto" w:fill="auto"/>
            <w:noWrap/>
            <w:vAlign w:val="center"/>
            <w:hideMark/>
          </w:tcPr>
          <w:p w14:paraId="772629B3" w14:textId="77777777" w:rsidR="00AF1450" w:rsidRPr="00AF1450" w:rsidRDefault="00AF1450" w:rsidP="00A14B39">
            <w:pPr>
              <w:ind w:firstLine="0"/>
              <w:jc w:val="center"/>
              <w:rPr>
                <w:sz w:val="16"/>
                <w:szCs w:val="16"/>
              </w:rPr>
            </w:pPr>
            <w:r w:rsidRPr="00AF1450">
              <w:rPr>
                <w:sz w:val="16"/>
                <w:szCs w:val="16"/>
              </w:rPr>
              <w:t>0,14</w:t>
            </w:r>
          </w:p>
        </w:tc>
      </w:tr>
      <w:tr w:rsidR="00AF1450" w:rsidRPr="00AF1450" w14:paraId="063E8EA4"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14301E2" w14:textId="3DBBA469" w:rsidR="00AF1450" w:rsidRPr="00AF1450" w:rsidRDefault="00AF1450" w:rsidP="00A14B39">
            <w:pPr>
              <w:ind w:firstLine="0"/>
              <w:jc w:val="center"/>
              <w:rPr>
                <w:sz w:val="16"/>
                <w:szCs w:val="16"/>
              </w:rPr>
            </w:pPr>
          </w:p>
        </w:tc>
        <w:tc>
          <w:tcPr>
            <w:tcW w:w="5556" w:type="dxa"/>
            <w:tcBorders>
              <w:top w:val="nil"/>
              <w:left w:val="nil"/>
              <w:bottom w:val="single" w:sz="4" w:space="0" w:color="auto"/>
              <w:right w:val="single" w:sz="4" w:space="0" w:color="auto"/>
            </w:tcBorders>
            <w:shd w:val="clear" w:color="auto" w:fill="auto"/>
            <w:noWrap/>
            <w:vAlign w:val="center"/>
            <w:hideMark/>
          </w:tcPr>
          <w:p w14:paraId="72AC1490" w14:textId="77777777" w:rsidR="00AF1450" w:rsidRPr="00AF1450" w:rsidRDefault="00AF1450" w:rsidP="00A14B39">
            <w:pPr>
              <w:ind w:firstLine="0"/>
              <w:jc w:val="left"/>
              <w:rPr>
                <w:sz w:val="16"/>
                <w:szCs w:val="16"/>
              </w:rPr>
            </w:pPr>
            <w:r w:rsidRPr="00AF1450">
              <w:rPr>
                <w:sz w:val="16"/>
                <w:szCs w:val="16"/>
              </w:rPr>
              <w:t>Новая котельная</w:t>
            </w:r>
          </w:p>
        </w:tc>
        <w:tc>
          <w:tcPr>
            <w:tcW w:w="966" w:type="dxa"/>
            <w:tcBorders>
              <w:top w:val="nil"/>
              <w:left w:val="nil"/>
              <w:bottom w:val="single" w:sz="4" w:space="0" w:color="auto"/>
              <w:right w:val="single" w:sz="4" w:space="0" w:color="auto"/>
            </w:tcBorders>
            <w:shd w:val="clear" w:color="auto" w:fill="auto"/>
            <w:noWrap/>
            <w:vAlign w:val="center"/>
            <w:hideMark/>
          </w:tcPr>
          <w:p w14:paraId="4E9DD3DE" w14:textId="629F276F"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17D5D9B9" w14:textId="0EB8BE9E"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20E3B2B" w14:textId="60757F73"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7700937F" w14:textId="16A746A1"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6C2755CA" w14:textId="2A4D5EE3"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3C131175" w14:textId="753E007B"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42917EB6" w14:textId="66A55C9A"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62B6D159" w14:textId="70DE6BC4"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1A8A3D3E" w14:textId="1FD926A8"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445C3B4E" w14:textId="68ACB699"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215BF9A0" w14:textId="44E5F4EE"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6084443E" w14:textId="44F23723"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4D3AE58D" w14:textId="1B3A0A0A"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678522B2" w14:textId="1C9FF0AF"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7990E3A6" w14:textId="3EE13541"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467A411A" w14:textId="60C4C39F"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5B206E91" w14:textId="77918FC3" w:rsidR="00AF1450" w:rsidRPr="00AF1450" w:rsidRDefault="00AF1450" w:rsidP="00A14B39">
            <w:pPr>
              <w:ind w:firstLine="0"/>
              <w:jc w:val="center"/>
              <w:rPr>
                <w:sz w:val="16"/>
                <w:szCs w:val="16"/>
              </w:rPr>
            </w:pPr>
          </w:p>
        </w:tc>
      </w:tr>
      <w:tr w:rsidR="00AF1450" w:rsidRPr="00AF1450" w14:paraId="7AE6581F"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8F2D484" w14:textId="77777777" w:rsidR="00AF1450" w:rsidRPr="00AF1450" w:rsidRDefault="00AF1450" w:rsidP="00A14B39">
            <w:pPr>
              <w:ind w:firstLine="0"/>
              <w:jc w:val="center"/>
              <w:rPr>
                <w:sz w:val="16"/>
                <w:szCs w:val="16"/>
              </w:rPr>
            </w:pPr>
            <w:r w:rsidRPr="00AF1450">
              <w:rPr>
                <w:sz w:val="16"/>
                <w:szCs w:val="16"/>
              </w:rPr>
              <w:t>16</w:t>
            </w:r>
          </w:p>
        </w:tc>
        <w:tc>
          <w:tcPr>
            <w:tcW w:w="5556" w:type="dxa"/>
            <w:tcBorders>
              <w:top w:val="nil"/>
              <w:left w:val="nil"/>
              <w:bottom w:val="single" w:sz="4" w:space="0" w:color="auto"/>
              <w:right w:val="single" w:sz="4" w:space="0" w:color="auto"/>
            </w:tcBorders>
            <w:shd w:val="clear" w:color="auto" w:fill="auto"/>
            <w:vAlign w:val="center"/>
            <w:hideMark/>
          </w:tcPr>
          <w:p w14:paraId="06CF8281" w14:textId="77777777" w:rsidR="00AF1450" w:rsidRPr="00AF1450" w:rsidRDefault="00AF1450" w:rsidP="00A14B39">
            <w:pPr>
              <w:ind w:firstLine="0"/>
              <w:jc w:val="left"/>
              <w:rPr>
                <w:sz w:val="16"/>
                <w:szCs w:val="16"/>
              </w:rPr>
            </w:pPr>
            <w:r w:rsidRPr="00AF1450">
              <w:rPr>
                <w:sz w:val="16"/>
                <w:szCs w:val="16"/>
              </w:rPr>
              <w:t>Установленная тепловая мощность</w:t>
            </w:r>
          </w:p>
        </w:tc>
        <w:tc>
          <w:tcPr>
            <w:tcW w:w="966" w:type="dxa"/>
            <w:tcBorders>
              <w:top w:val="nil"/>
              <w:left w:val="nil"/>
              <w:bottom w:val="single" w:sz="4" w:space="0" w:color="auto"/>
              <w:right w:val="single" w:sz="4" w:space="0" w:color="auto"/>
            </w:tcBorders>
            <w:shd w:val="clear" w:color="auto" w:fill="auto"/>
            <w:noWrap/>
            <w:vAlign w:val="center"/>
            <w:hideMark/>
          </w:tcPr>
          <w:p w14:paraId="61CE4B5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22CC5C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AAB811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08317A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02E6D0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018A05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BCB4547"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502D8651"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7D86AA83"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324862AB"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1DFE165C"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37AC91E7"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72661385"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5107D5E5"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34A58058"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4C3974C1"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5340E036" w14:textId="77777777" w:rsidR="00AF1450" w:rsidRPr="00AF1450" w:rsidRDefault="00AF1450" w:rsidP="00A14B39">
            <w:pPr>
              <w:ind w:firstLine="0"/>
              <w:jc w:val="center"/>
              <w:rPr>
                <w:sz w:val="16"/>
                <w:szCs w:val="16"/>
              </w:rPr>
            </w:pPr>
            <w:r w:rsidRPr="00AF1450">
              <w:rPr>
                <w:sz w:val="16"/>
                <w:szCs w:val="16"/>
              </w:rPr>
              <w:t>130,00</w:t>
            </w:r>
          </w:p>
        </w:tc>
      </w:tr>
      <w:tr w:rsidR="00AF1450" w:rsidRPr="00AF1450" w14:paraId="54E23117"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1CF9BAA" w14:textId="77777777" w:rsidR="00AF1450" w:rsidRPr="00AF1450" w:rsidRDefault="00AF1450" w:rsidP="00A14B39">
            <w:pPr>
              <w:ind w:firstLine="0"/>
              <w:jc w:val="center"/>
              <w:rPr>
                <w:sz w:val="16"/>
                <w:szCs w:val="16"/>
              </w:rPr>
            </w:pPr>
            <w:r w:rsidRPr="00AF1450">
              <w:rPr>
                <w:sz w:val="16"/>
                <w:szCs w:val="16"/>
              </w:rPr>
              <w:t>17</w:t>
            </w:r>
          </w:p>
        </w:tc>
        <w:tc>
          <w:tcPr>
            <w:tcW w:w="5556" w:type="dxa"/>
            <w:tcBorders>
              <w:top w:val="nil"/>
              <w:left w:val="nil"/>
              <w:bottom w:val="single" w:sz="4" w:space="0" w:color="auto"/>
              <w:right w:val="single" w:sz="4" w:space="0" w:color="auto"/>
            </w:tcBorders>
            <w:shd w:val="clear" w:color="auto" w:fill="auto"/>
            <w:vAlign w:val="center"/>
            <w:hideMark/>
          </w:tcPr>
          <w:p w14:paraId="4493B315" w14:textId="77777777" w:rsidR="00AF1450" w:rsidRPr="00AF1450" w:rsidRDefault="00AF1450" w:rsidP="00A14B39">
            <w:pPr>
              <w:ind w:firstLine="0"/>
              <w:jc w:val="left"/>
              <w:rPr>
                <w:sz w:val="16"/>
                <w:szCs w:val="16"/>
              </w:rPr>
            </w:pPr>
            <w:r w:rsidRPr="00AF1450">
              <w:rPr>
                <w:sz w:val="16"/>
                <w:szCs w:val="16"/>
              </w:rPr>
              <w:t>Располагаемая тепловая мощность котельной</w:t>
            </w:r>
          </w:p>
        </w:tc>
        <w:tc>
          <w:tcPr>
            <w:tcW w:w="966" w:type="dxa"/>
            <w:tcBorders>
              <w:top w:val="nil"/>
              <w:left w:val="nil"/>
              <w:bottom w:val="single" w:sz="4" w:space="0" w:color="auto"/>
              <w:right w:val="single" w:sz="4" w:space="0" w:color="auto"/>
            </w:tcBorders>
            <w:shd w:val="clear" w:color="auto" w:fill="auto"/>
            <w:noWrap/>
            <w:vAlign w:val="center"/>
            <w:hideMark/>
          </w:tcPr>
          <w:p w14:paraId="7149FCE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E770BD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80D473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072C1B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D7F035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CB0FE3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D1598B7"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00906D51"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3FBE5ED1"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05486015"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449AB0A3"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7D774117"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6309146D"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6E618A36"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2F003A0C"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36BF9EB9" w14:textId="77777777" w:rsidR="00AF1450" w:rsidRPr="00AF1450" w:rsidRDefault="00AF1450" w:rsidP="00A14B39">
            <w:pPr>
              <w:ind w:firstLine="0"/>
              <w:jc w:val="center"/>
              <w:rPr>
                <w:sz w:val="16"/>
                <w:szCs w:val="16"/>
              </w:rPr>
            </w:pPr>
            <w:r w:rsidRPr="00AF1450">
              <w:rPr>
                <w:sz w:val="16"/>
                <w:szCs w:val="16"/>
              </w:rPr>
              <w:t>130,00</w:t>
            </w:r>
          </w:p>
        </w:tc>
        <w:tc>
          <w:tcPr>
            <w:tcW w:w="967" w:type="dxa"/>
            <w:tcBorders>
              <w:top w:val="nil"/>
              <w:left w:val="nil"/>
              <w:bottom w:val="single" w:sz="4" w:space="0" w:color="auto"/>
              <w:right w:val="single" w:sz="4" w:space="0" w:color="auto"/>
            </w:tcBorders>
            <w:shd w:val="clear" w:color="auto" w:fill="auto"/>
            <w:noWrap/>
            <w:vAlign w:val="center"/>
            <w:hideMark/>
          </w:tcPr>
          <w:p w14:paraId="7038FA2B" w14:textId="77777777" w:rsidR="00AF1450" w:rsidRPr="00AF1450" w:rsidRDefault="00AF1450" w:rsidP="00A14B39">
            <w:pPr>
              <w:ind w:firstLine="0"/>
              <w:jc w:val="center"/>
              <w:rPr>
                <w:sz w:val="16"/>
                <w:szCs w:val="16"/>
              </w:rPr>
            </w:pPr>
            <w:r w:rsidRPr="00AF1450">
              <w:rPr>
                <w:sz w:val="16"/>
                <w:szCs w:val="16"/>
              </w:rPr>
              <w:t>130,00</w:t>
            </w:r>
          </w:p>
        </w:tc>
      </w:tr>
      <w:tr w:rsidR="00AF1450" w:rsidRPr="00AF1450" w14:paraId="66D98519"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48227BC" w14:textId="77777777" w:rsidR="00AF1450" w:rsidRPr="00AF1450" w:rsidRDefault="00AF1450" w:rsidP="00A14B39">
            <w:pPr>
              <w:ind w:firstLine="0"/>
              <w:jc w:val="center"/>
              <w:rPr>
                <w:sz w:val="16"/>
                <w:szCs w:val="16"/>
              </w:rPr>
            </w:pPr>
            <w:r w:rsidRPr="00AF1450">
              <w:rPr>
                <w:sz w:val="16"/>
                <w:szCs w:val="16"/>
              </w:rPr>
              <w:t>18</w:t>
            </w:r>
          </w:p>
        </w:tc>
        <w:tc>
          <w:tcPr>
            <w:tcW w:w="5556" w:type="dxa"/>
            <w:tcBorders>
              <w:top w:val="nil"/>
              <w:left w:val="nil"/>
              <w:bottom w:val="single" w:sz="4" w:space="0" w:color="auto"/>
              <w:right w:val="single" w:sz="4" w:space="0" w:color="auto"/>
            </w:tcBorders>
            <w:shd w:val="clear" w:color="auto" w:fill="auto"/>
            <w:vAlign w:val="center"/>
            <w:hideMark/>
          </w:tcPr>
          <w:p w14:paraId="103B0BC0" w14:textId="77777777" w:rsidR="00AF1450" w:rsidRPr="00AF1450" w:rsidRDefault="00AF1450" w:rsidP="00A14B39">
            <w:pPr>
              <w:ind w:firstLine="0"/>
              <w:jc w:val="left"/>
              <w:rPr>
                <w:sz w:val="16"/>
                <w:szCs w:val="16"/>
              </w:rPr>
            </w:pPr>
            <w:r w:rsidRPr="00AF1450">
              <w:rPr>
                <w:sz w:val="16"/>
                <w:szCs w:val="16"/>
              </w:rPr>
              <w:t>Затраты тепла на собственные нужды котельной</w:t>
            </w:r>
          </w:p>
        </w:tc>
        <w:tc>
          <w:tcPr>
            <w:tcW w:w="966" w:type="dxa"/>
            <w:tcBorders>
              <w:top w:val="nil"/>
              <w:left w:val="nil"/>
              <w:bottom w:val="single" w:sz="4" w:space="0" w:color="auto"/>
              <w:right w:val="single" w:sz="4" w:space="0" w:color="auto"/>
            </w:tcBorders>
            <w:shd w:val="clear" w:color="auto" w:fill="auto"/>
            <w:noWrap/>
            <w:vAlign w:val="center"/>
            <w:hideMark/>
          </w:tcPr>
          <w:p w14:paraId="443E7DE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C7190E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BD1341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3C8B42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5B3BC1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B43B79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FE6F1A6" w14:textId="77777777" w:rsidR="00AF1450" w:rsidRPr="00AF1450" w:rsidRDefault="00AF1450" w:rsidP="00A14B39">
            <w:pPr>
              <w:ind w:firstLine="0"/>
              <w:jc w:val="center"/>
              <w:rPr>
                <w:sz w:val="16"/>
                <w:szCs w:val="16"/>
              </w:rPr>
            </w:pPr>
            <w:r w:rsidRPr="00AF1450">
              <w:rPr>
                <w:sz w:val="16"/>
                <w:szCs w:val="16"/>
              </w:rPr>
              <w:t>2,60</w:t>
            </w:r>
          </w:p>
        </w:tc>
        <w:tc>
          <w:tcPr>
            <w:tcW w:w="967" w:type="dxa"/>
            <w:tcBorders>
              <w:top w:val="nil"/>
              <w:left w:val="nil"/>
              <w:bottom w:val="single" w:sz="4" w:space="0" w:color="auto"/>
              <w:right w:val="single" w:sz="4" w:space="0" w:color="auto"/>
            </w:tcBorders>
            <w:shd w:val="clear" w:color="auto" w:fill="auto"/>
            <w:noWrap/>
            <w:vAlign w:val="center"/>
            <w:hideMark/>
          </w:tcPr>
          <w:p w14:paraId="69D14651" w14:textId="77777777" w:rsidR="00AF1450" w:rsidRPr="00AF1450" w:rsidRDefault="00AF1450" w:rsidP="00A14B39">
            <w:pPr>
              <w:ind w:firstLine="0"/>
              <w:jc w:val="center"/>
              <w:rPr>
                <w:sz w:val="16"/>
                <w:szCs w:val="16"/>
              </w:rPr>
            </w:pPr>
            <w:r w:rsidRPr="00AF1450">
              <w:rPr>
                <w:sz w:val="16"/>
                <w:szCs w:val="16"/>
              </w:rPr>
              <w:t>2,75</w:t>
            </w:r>
          </w:p>
        </w:tc>
        <w:tc>
          <w:tcPr>
            <w:tcW w:w="967" w:type="dxa"/>
            <w:tcBorders>
              <w:top w:val="nil"/>
              <w:left w:val="nil"/>
              <w:bottom w:val="single" w:sz="4" w:space="0" w:color="auto"/>
              <w:right w:val="single" w:sz="4" w:space="0" w:color="auto"/>
            </w:tcBorders>
            <w:shd w:val="clear" w:color="auto" w:fill="auto"/>
            <w:noWrap/>
            <w:vAlign w:val="center"/>
            <w:hideMark/>
          </w:tcPr>
          <w:p w14:paraId="1C83898A" w14:textId="77777777" w:rsidR="00AF1450" w:rsidRPr="00AF1450" w:rsidRDefault="00AF1450" w:rsidP="00A14B39">
            <w:pPr>
              <w:ind w:firstLine="0"/>
              <w:jc w:val="center"/>
              <w:rPr>
                <w:sz w:val="16"/>
                <w:szCs w:val="16"/>
              </w:rPr>
            </w:pPr>
            <w:r w:rsidRPr="00AF1450">
              <w:rPr>
                <w:sz w:val="16"/>
                <w:szCs w:val="16"/>
              </w:rPr>
              <w:t>2,75</w:t>
            </w:r>
          </w:p>
        </w:tc>
        <w:tc>
          <w:tcPr>
            <w:tcW w:w="967" w:type="dxa"/>
            <w:tcBorders>
              <w:top w:val="nil"/>
              <w:left w:val="nil"/>
              <w:bottom w:val="single" w:sz="4" w:space="0" w:color="auto"/>
              <w:right w:val="single" w:sz="4" w:space="0" w:color="auto"/>
            </w:tcBorders>
            <w:shd w:val="clear" w:color="auto" w:fill="auto"/>
            <w:noWrap/>
            <w:vAlign w:val="center"/>
            <w:hideMark/>
          </w:tcPr>
          <w:p w14:paraId="7D402D20" w14:textId="77777777" w:rsidR="00AF1450" w:rsidRPr="00AF1450" w:rsidRDefault="00AF1450" w:rsidP="00A14B39">
            <w:pPr>
              <w:ind w:firstLine="0"/>
              <w:jc w:val="center"/>
              <w:rPr>
                <w:sz w:val="16"/>
                <w:szCs w:val="16"/>
              </w:rPr>
            </w:pPr>
            <w:r w:rsidRPr="00AF1450">
              <w:rPr>
                <w:sz w:val="16"/>
                <w:szCs w:val="16"/>
              </w:rPr>
              <w:t>2,75</w:t>
            </w:r>
          </w:p>
        </w:tc>
        <w:tc>
          <w:tcPr>
            <w:tcW w:w="967" w:type="dxa"/>
            <w:tcBorders>
              <w:top w:val="nil"/>
              <w:left w:val="nil"/>
              <w:bottom w:val="single" w:sz="4" w:space="0" w:color="auto"/>
              <w:right w:val="single" w:sz="4" w:space="0" w:color="auto"/>
            </w:tcBorders>
            <w:shd w:val="clear" w:color="auto" w:fill="auto"/>
            <w:noWrap/>
            <w:vAlign w:val="center"/>
            <w:hideMark/>
          </w:tcPr>
          <w:p w14:paraId="22101518" w14:textId="77777777" w:rsidR="00AF1450" w:rsidRPr="00AF1450" w:rsidRDefault="00AF1450" w:rsidP="00A14B39">
            <w:pPr>
              <w:ind w:firstLine="0"/>
              <w:jc w:val="center"/>
              <w:rPr>
                <w:sz w:val="16"/>
                <w:szCs w:val="16"/>
              </w:rPr>
            </w:pPr>
            <w:r w:rsidRPr="00AF1450">
              <w:rPr>
                <w:sz w:val="16"/>
                <w:szCs w:val="16"/>
              </w:rPr>
              <w:t>2,75</w:t>
            </w:r>
          </w:p>
        </w:tc>
        <w:tc>
          <w:tcPr>
            <w:tcW w:w="967" w:type="dxa"/>
            <w:tcBorders>
              <w:top w:val="nil"/>
              <w:left w:val="nil"/>
              <w:bottom w:val="single" w:sz="4" w:space="0" w:color="auto"/>
              <w:right w:val="single" w:sz="4" w:space="0" w:color="auto"/>
            </w:tcBorders>
            <w:shd w:val="clear" w:color="auto" w:fill="auto"/>
            <w:noWrap/>
            <w:vAlign w:val="center"/>
            <w:hideMark/>
          </w:tcPr>
          <w:p w14:paraId="5E0605EB" w14:textId="77777777" w:rsidR="00AF1450" w:rsidRPr="00AF1450" w:rsidRDefault="00AF1450" w:rsidP="00A14B39">
            <w:pPr>
              <w:ind w:firstLine="0"/>
              <w:jc w:val="center"/>
              <w:rPr>
                <w:sz w:val="16"/>
                <w:szCs w:val="16"/>
              </w:rPr>
            </w:pPr>
            <w:r w:rsidRPr="00AF1450">
              <w:rPr>
                <w:sz w:val="16"/>
                <w:szCs w:val="16"/>
              </w:rPr>
              <w:t>3,03</w:t>
            </w:r>
          </w:p>
        </w:tc>
        <w:tc>
          <w:tcPr>
            <w:tcW w:w="967" w:type="dxa"/>
            <w:tcBorders>
              <w:top w:val="nil"/>
              <w:left w:val="nil"/>
              <w:bottom w:val="single" w:sz="4" w:space="0" w:color="auto"/>
              <w:right w:val="single" w:sz="4" w:space="0" w:color="auto"/>
            </w:tcBorders>
            <w:shd w:val="clear" w:color="auto" w:fill="auto"/>
            <w:noWrap/>
            <w:vAlign w:val="center"/>
            <w:hideMark/>
          </w:tcPr>
          <w:p w14:paraId="281DFE29" w14:textId="77777777" w:rsidR="00AF1450" w:rsidRPr="00AF1450" w:rsidRDefault="00AF1450" w:rsidP="00A14B39">
            <w:pPr>
              <w:ind w:firstLine="0"/>
              <w:jc w:val="center"/>
              <w:rPr>
                <w:sz w:val="16"/>
                <w:szCs w:val="16"/>
              </w:rPr>
            </w:pPr>
            <w:r w:rsidRPr="00AF1450">
              <w:rPr>
                <w:sz w:val="16"/>
                <w:szCs w:val="16"/>
              </w:rPr>
              <w:t>3,31</w:t>
            </w:r>
          </w:p>
        </w:tc>
        <w:tc>
          <w:tcPr>
            <w:tcW w:w="967" w:type="dxa"/>
            <w:tcBorders>
              <w:top w:val="nil"/>
              <w:left w:val="nil"/>
              <w:bottom w:val="single" w:sz="4" w:space="0" w:color="auto"/>
              <w:right w:val="single" w:sz="4" w:space="0" w:color="auto"/>
            </w:tcBorders>
            <w:shd w:val="clear" w:color="auto" w:fill="auto"/>
            <w:noWrap/>
            <w:vAlign w:val="center"/>
            <w:hideMark/>
          </w:tcPr>
          <w:p w14:paraId="21AC330D" w14:textId="77777777" w:rsidR="00AF1450" w:rsidRPr="00AF1450" w:rsidRDefault="00AF1450" w:rsidP="00A14B39">
            <w:pPr>
              <w:ind w:firstLine="0"/>
              <w:jc w:val="center"/>
              <w:rPr>
                <w:sz w:val="16"/>
                <w:szCs w:val="16"/>
              </w:rPr>
            </w:pPr>
            <w:r w:rsidRPr="00AF1450">
              <w:rPr>
                <w:sz w:val="16"/>
                <w:szCs w:val="16"/>
              </w:rPr>
              <w:t>3,77</w:t>
            </w:r>
          </w:p>
        </w:tc>
        <w:tc>
          <w:tcPr>
            <w:tcW w:w="967" w:type="dxa"/>
            <w:tcBorders>
              <w:top w:val="nil"/>
              <w:left w:val="nil"/>
              <w:bottom w:val="single" w:sz="4" w:space="0" w:color="auto"/>
              <w:right w:val="single" w:sz="4" w:space="0" w:color="auto"/>
            </w:tcBorders>
            <w:shd w:val="clear" w:color="auto" w:fill="auto"/>
            <w:noWrap/>
            <w:vAlign w:val="center"/>
            <w:hideMark/>
          </w:tcPr>
          <w:p w14:paraId="662F507D" w14:textId="77777777" w:rsidR="00AF1450" w:rsidRPr="00AF1450" w:rsidRDefault="00AF1450" w:rsidP="00A14B39">
            <w:pPr>
              <w:ind w:firstLine="0"/>
              <w:jc w:val="center"/>
              <w:rPr>
                <w:sz w:val="16"/>
                <w:szCs w:val="16"/>
              </w:rPr>
            </w:pPr>
            <w:r w:rsidRPr="00AF1450">
              <w:rPr>
                <w:sz w:val="16"/>
                <w:szCs w:val="16"/>
              </w:rPr>
              <w:t>3,77</w:t>
            </w:r>
          </w:p>
        </w:tc>
        <w:tc>
          <w:tcPr>
            <w:tcW w:w="967" w:type="dxa"/>
            <w:tcBorders>
              <w:top w:val="nil"/>
              <w:left w:val="nil"/>
              <w:bottom w:val="single" w:sz="4" w:space="0" w:color="auto"/>
              <w:right w:val="single" w:sz="4" w:space="0" w:color="auto"/>
            </w:tcBorders>
            <w:shd w:val="clear" w:color="auto" w:fill="auto"/>
            <w:noWrap/>
            <w:vAlign w:val="center"/>
            <w:hideMark/>
          </w:tcPr>
          <w:p w14:paraId="402FB249" w14:textId="77777777" w:rsidR="00AF1450" w:rsidRPr="00AF1450" w:rsidRDefault="00AF1450" w:rsidP="00A14B39">
            <w:pPr>
              <w:ind w:firstLine="0"/>
              <w:jc w:val="center"/>
              <w:rPr>
                <w:sz w:val="16"/>
                <w:szCs w:val="16"/>
              </w:rPr>
            </w:pPr>
            <w:r w:rsidRPr="00AF1450">
              <w:rPr>
                <w:sz w:val="16"/>
                <w:szCs w:val="16"/>
              </w:rPr>
              <w:t>3,77</w:t>
            </w:r>
          </w:p>
        </w:tc>
        <w:tc>
          <w:tcPr>
            <w:tcW w:w="967" w:type="dxa"/>
            <w:tcBorders>
              <w:top w:val="nil"/>
              <w:left w:val="nil"/>
              <w:bottom w:val="single" w:sz="4" w:space="0" w:color="auto"/>
              <w:right w:val="single" w:sz="4" w:space="0" w:color="auto"/>
            </w:tcBorders>
            <w:shd w:val="clear" w:color="auto" w:fill="auto"/>
            <w:noWrap/>
            <w:vAlign w:val="center"/>
            <w:hideMark/>
          </w:tcPr>
          <w:p w14:paraId="00D7836C" w14:textId="77777777" w:rsidR="00AF1450" w:rsidRPr="00AF1450" w:rsidRDefault="00AF1450" w:rsidP="00A14B39">
            <w:pPr>
              <w:ind w:firstLine="0"/>
              <w:jc w:val="center"/>
              <w:rPr>
                <w:sz w:val="16"/>
                <w:szCs w:val="16"/>
              </w:rPr>
            </w:pPr>
            <w:r w:rsidRPr="00AF1450">
              <w:rPr>
                <w:sz w:val="16"/>
                <w:szCs w:val="16"/>
              </w:rPr>
              <w:t>3,77</w:t>
            </w:r>
          </w:p>
        </w:tc>
      </w:tr>
      <w:tr w:rsidR="00AF1450" w:rsidRPr="00AF1450" w14:paraId="4967A301"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1D3F922" w14:textId="77777777" w:rsidR="00AF1450" w:rsidRPr="00AF1450" w:rsidRDefault="00AF1450" w:rsidP="00A14B39">
            <w:pPr>
              <w:ind w:firstLine="0"/>
              <w:jc w:val="center"/>
              <w:rPr>
                <w:sz w:val="16"/>
                <w:szCs w:val="16"/>
              </w:rPr>
            </w:pPr>
            <w:r w:rsidRPr="00AF1450">
              <w:rPr>
                <w:sz w:val="16"/>
                <w:szCs w:val="16"/>
              </w:rPr>
              <w:t>19</w:t>
            </w:r>
          </w:p>
        </w:tc>
        <w:tc>
          <w:tcPr>
            <w:tcW w:w="5556" w:type="dxa"/>
            <w:tcBorders>
              <w:top w:val="nil"/>
              <w:left w:val="nil"/>
              <w:bottom w:val="single" w:sz="4" w:space="0" w:color="auto"/>
              <w:right w:val="single" w:sz="4" w:space="0" w:color="auto"/>
            </w:tcBorders>
            <w:shd w:val="clear" w:color="auto" w:fill="auto"/>
            <w:vAlign w:val="center"/>
            <w:hideMark/>
          </w:tcPr>
          <w:p w14:paraId="7C09659D" w14:textId="77777777" w:rsidR="00AF1450" w:rsidRPr="00AF1450" w:rsidRDefault="00AF1450" w:rsidP="00A14B39">
            <w:pPr>
              <w:ind w:firstLine="0"/>
              <w:jc w:val="left"/>
              <w:rPr>
                <w:sz w:val="16"/>
                <w:szCs w:val="16"/>
              </w:rPr>
            </w:pPr>
            <w:r w:rsidRPr="00AF1450">
              <w:rPr>
                <w:sz w:val="16"/>
                <w:szCs w:val="16"/>
              </w:rPr>
              <w:t>Потери в тепловых сетях в горячей воде</w:t>
            </w:r>
          </w:p>
        </w:tc>
        <w:tc>
          <w:tcPr>
            <w:tcW w:w="966" w:type="dxa"/>
            <w:tcBorders>
              <w:top w:val="nil"/>
              <w:left w:val="nil"/>
              <w:bottom w:val="single" w:sz="4" w:space="0" w:color="auto"/>
              <w:right w:val="single" w:sz="4" w:space="0" w:color="auto"/>
            </w:tcBorders>
            <w:shd w:val="clear" w:color="auto" w:fill="auto"/>
            <w:noWrap/>
            <w:vAlign w:val="center"/>
            <w:hideMark/>
          </w:tcPr>
          <w:p w14:paraId="0F8C373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12E0FB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F1DD32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63B03D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10F4C8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2F8002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F2AD6F1" w14:textId="77777777" w:rsidR="00AF1450" w:rsidRPr="00AF1450" w:rsidRDefault="00AF1450" w:rsidP="00A14B39">
            <w:pPr>
              <w:ind w:firstLine="0"/>
              <w:jc w:val="center"/>
              <w:rPr>
                <w:sz w:val="16"/>
                <w:szCs w:val="16"/>
              </w:rPr>
            </w:pPr>
            <w:r w:rsidRPr="00AF1450">
              <w:rPr>
                <w:sz w:val="16"/>
                <w:szCs w:val="16"/>
              </w:rPr>
              <w:t>8,50</w:t>
            </w:r>
          </w:p>
        </w:tc>
        <w:tc>
          <w:tcPr>
            <w:tcW w:w="967" w:type="dxa"/>
            <w:tcBorders>
              <w:top w:val="nil"/>
              <w:left w:val="nil"/>
              <w:bottom w:val="single" w:sz="4" w:space="0" w:color="auto"/>
              <w:right w:val="single" w:sz="4" w:space="0" w:color="auto"/>
            </w:tcBorders>
            <w:shd w:val="clear" w:color="auto" w:fill="auto"/>
            <w:noWrap/>
            <w:vAlign w:val="center"/>
            <w:hideMark/>
          </w:tcPr>
          <w:p w14:paraId="2984E8A5" w14:textId="77777777" w:rsidR="00AF1450" w:rsidRPr="00AF1450" w:rsidRDefault="00AF1450" w:rsidP="00A14B39">
            <w:pPr>
              <w:ind w:firstLine="0"/>
              <w:jc w:val="center"/>
              <w:rPr>
                <w:sz w:val="16"/>
                <w:szCs w:val="16"/>
              </w:rPr>
            </w:pPr>
            <w:r w:rsidRPr="00AF1450">
              <w:rPr>
                <w:sz w:val="16"/>
                <w:szCs w:val="16"/>
              </w:rPr>
              <w:t>8,74</w:t>
            </w:r>
          </w:p>
        </w:tc>
        <w:tc>
          <w:tcPr>
            <w:tcW w:w="967" w:type="dxa"/>
            <w:tcBorders>
              <w:top w:val="nil"/>
              <w:left w:val="nil"/>
              <w:bottom w:val="single" w:sz="4" w:space="0" w:color="auto"/>
              <w:right w:val="single" w:sz="4" w:space="0" w:color="auto"/>
            </w:tcBorders>
            <w:shd w:val="clear" w:color="auto" w:fill="auto"/>
            <w:noWrap/>
            <w:vAlign w:val="center"/>
            <w:hideMark/>
          </w:tcPr>
          <w:p w14:paraId="6ADDCD8B" w14:textId="77777777" w:rsidR="00AF1450" w:rsidRPr="00AF1450" w:rsidRDefault="00AF1450" w:rsidP="00A14B39">
            <w:pPr>
              <w:ind w:firstLine="0"/>
              <w:jc w:val="center"/>
              <w:rPr>
                <w:sz w:val="16"/>
                <w:szCs w:val="16"/>
              </w:rPr>
            </w:pPr>
            <w:r w:rsidRPr="00AF1450">
              <w:rPr>
                <w:sz w:val="16"/>
                <w:szCs w:val="16"/>
              </w:rPr>
              <w:t>8,74</w:t>
            </w:r>
          </w:p>
        </w:tc>
        <w:tc>
          <w:tcPr>
            <w:tcW w:w="967" w:type="dxa"/>
            <w:tcBorders>
              <w:top w:val="nil"/>
              <w:left w:val="nil"/>
              <w:bottom w:val="single" w:sz="4" w:space="0" w:color="auto"/>
              <w:right w:val="single" w:sz="4" w:space="0" w:color="auto"/>
            </w:tcBorders>
            <w:shd w:val="clear" w:color="auto" w:fill="auto"/>
            <w:noWrap/>
            <w:vAlign w:val="center"/>
            <w:hideMark/>
          </w:tcPr>
          <w:p w14:paraId="5A2331E6" w14:textId="77777777" w:rsidR="00AF1450" w:rsidRPr="00AF1450" w:rsidRDefault="00AF1450" w:rsidP="00A14B39">
            <w:pPr>
              <w:ind w:firstLine="0"/>
              <w:jc w:val="center"/>
              <w:rPr>
                <w:sz w:val="16"/>
                <w:szCs w:val="16"/>
              </w:rPr>
            </w:pPr>
            <w:r w:rsidRPr="00AF1450">
              <w:rPr>
                <w:sz w:val="16"/>
                <w:szCs w:val="16"/>
              </w:rPr>
              <w:t>8,74</w:t>
            </w:r>
          </w:p>
        </w:tc>
        <w:tc>
          <w:tcPr>
            <w:tcW w:w="967" w:type="dxa"/>
            <w:tcBorders>
              <w:top w:val="nil"/>
              <w:left w:val="nil"/>
              <w:bottom w:val="single" w:sz="4" w:space="0" w:color="auto"/>
              <w:right w:val="single" w:sz="4" w:space="0" w:color="auto"/>
            </w:tcBorders>
            <w:shd w:val="clear" w:color="auto" w:fill="auto"/>
            <w:noWrap/>
            <w:vAlign w:val="center"/>
            <w:hideMark/>
          </w:tcPr>
          <w:p w14:paraId="133E2DAF" w14:textId="77777777" w:rsidR="00AF1450" w:rsidRPr="00AF1450" w:rsidRDefault="00AF1450" w:rsidP="00A14B39">
            <w:pPr>
              <w:ind w:firstLine="0"/>
              <w:jc w:val="center"/>
              <w:rPr>
                <w:sz w:val="16"/>
                <w:szCs w:val="16"/>
              </w:rPr>
            </w:pPr>
            <w:r w:rsidRPr="00AF1450">
              <w:rPr>
                <w:sz w:val="16"/>
                <w:szCs w:val="16"/>
              </w:rPr>
              <w:t>8,74</w:t>
            </w:r>
          </w:p>
        </w:tc>
        <w:tc>
          <w:tcPr>
            <w:tcW w:w="967" w:type="dxa"/>
            <w:tcBorders>
              <w:top w:val="nil"/>
              <w:left w:val="nil"/>
              <w:bottom w:val="single" w:sz="4" w:space="0" w:color="auto"/>
              <w:right w:val="single" w:sz="4" w:space="0" w:color="auto"/>
            </w:tcBorders>
            <w:shd w:val="clear" w:color="auto" w:fill="auto"/>
            <w:noWrap/>
            <w:vAlign w:val="center"/>
            <w:hideMark/>
          </w:tcPr>
          <w:p w14:paraId="536B3FFB" w14:textId="77777777" w:rsidR="00AF1450" w:rsidRPr="00AF1450" w:rsidRDefault="00AF1450" w:rsidP="00A14B39">
            <w:pPr>
              <w:ind w:firstLine="0"/>
              <w:jc w:val="center"/>
              <w:rPr>
                <w:sz w:val="16"/>
                <w:szCs w:val="16"/>
              </w:rPr>
            </w:pPr>
            <w:r w:rsidRPr="00AF1450">
              <w:rPr>
                <w:sz w:val="16"/>
                <w:szCs w:val="16"/>
              </w:rPr>
              <w:t>9,18</w:t>
            </w:r>
          </w:p>
        </w:tc>
        <w:tc>
          <w:tcPr>
            <w:tcW w:w="967" w:type="dxa"/>
            <w:tcBorders>
              <w:top w:val="nil"/>
              <w:left w:val="nil"/>
              <w:bottom w:val="single" w:sz="4" w:space="0" w:color="auto"/>
              <w:right w:val="single" w:sz="4" w:space="0" w:color="auto"/>
            </w:tcBorders>
            <w:shd w:val="clear" w:color="auto" w:fill="auto"/>
            <w:noWrap/>
            <w:vAlign w:val="center"/>
            <w:hideMark/>
          </w:tcPr>
          <w:p w14:paraId="54825CDE" w14:textId="77777777" w:rsidR="00AF1450" w:rsidRPr="00AF1450" w:rsidRDefault="00AF1450" w:rsidP="00A14B39">
            <w:pPr>
              <w:ind w:firstLine="0"/>
              <w:jc w:val="center"/>
              <w:rPr>
                <w:sz w:val="16"/>
                <w:szCs w:val="16"/>
              </w:rPr>
            </w:pPr>
            <w:r w:rsidRPr="00AF1450">
              <w:rPr>
                <w:sz w:val="16"/>
                <w:szCs w:val="16"/>
              </w:rPr>
              <w:t>9,62</w:t>
            </w:r>
          </w:p>
        </w:tc>
        <w:tc>
          <w:tcPr>
            <w:tcW w:w="967" w:type="dxa"/>
            <w:tcBorders>
              <w:top w:val="nil"/>
              <w:left w:val="nil"/>
              <w:bottom w:val="single" w:sz="4" w:space="0" w:color="auto"/>
              <w:right w:val="single" w:sz="4" w:space="0" w:color="auto"/>
            </w:tcBorders>
            <w:shd w:val="clear" w:color="auto" w:fill="auto"/>
            <w:noWrap/>
            <w:vAlign w:val="center"/>
            <w:hideMark/>
          </w:tcPr>
          <w:p w14:paraId="2831A4F0" w14:textId="77777777" w:rsidR="00AF1450" w:rsidRPr="00AF1450" w:rsidRDefault="00AF1450" w:rsidP="00A14B39">
            <w:pPr>
              <w:ind w:firstLine="0"/>
              <w:jc w:val="center"/>
              <w:rPr>
                <w:sz w:val="16"/>
                <w:szCs w:val="16"/>
              </w:rPr>
            </w:pPr>
            <w:r w:rsidRPr="00AF1450">
              <w:rPr>
                <w:sz w:val="16"/>
                <w:szCs w:val="16"/>
              </w:rPr>
              <w:t>10,28</w:t>
            </w:r>
          </w:p>
        </w:tc>
        <w:tc>
          <w:tcPr>
            <w:tcW w:w="967" w:type="dxa"/>
            <w:tcBorders>
              <w:top w:val="nil"/>
              <w:left w:val="nil"/>
              <w:bottom w:val="single" w:sz="4" w:space="0" w:color="auto"/>
              <w:right w:val="single" w:sz="4" w:space="0" w:color="auto"/>
            </w:tcBorders>
            <w:shd w:val="clear" w:color="auto" w:fill="auto"/>
            <w:noWrap/>
            <w:vAlign w:val="center"/>
            <w:hideMark/>
          </w:tcPr>
          <w:p w14:paraId="1391616F" w14:textId="77777777" w:rsidR="00AF1450" w:rsidRPr="00AF1450" w:rsidRDefault="00AF1450" w:rsidP="00A14B39">
            <w:pPr>
              <w:ind w:firstLine="0"/>
              <w:jc w:val="center"/>
              <w:rPr>
                <w:sz w:val="16"/>
                <w:szCs w:val="16"/>
              </w:rPr>
            </w:pPr>
            <w:r w:rsidRPr="00AF1450">
              <w:rPr>
                <w:sz w:val="16"/>
                <w:szCs w:val="16"/>
              </w:rPr>
              <w:t>10,28</w:t>
            </w:r>
          </w:p>
        </w:tc>
        <w:tc>
          <w:tcPr>
            <w:tcW w:w="967" w:type="dxa"/>
            <w:tcBorders>
              <w:top w:val="nil"/>
              <w:left w:val="nil"/>
              <w:bottom w:val="single" w:sz="4" w:space="0" w:color="auto"/>
              <w:right w:val="single" w:sz="4" w:space="0" w:color="auto"/>
            </w:tcBorders>
            <w:shd w:val="clear" w:color="auto" w:fill="auto"/>
            <w:noWrap/>
            <w:vAlign w:val="center"/>
            <w:hideMark/>
          </w:tcPr>
          <w:p w14:paraId="4B53956C" w14:textId="77777777" w:rsidR="00AF1450" w:rsidRPr="00AF1450" w:rsidRDefault="00AF1450" w:rsidP="00A14B39">
            <w:pPr>
              <w:ind w:firstLine="0"/>
              <w:jc w:val="center"/>
              <w:rPr>
                <w:sz w:val="16"/>
                <w:szCs w:val="16"/>
              </w:rPr>
            </w:pPr>
            <w:r w:rsidRPr="00AF1450">
              <w:rPr>
                <w:sz w:val="16"/>
                <w:szCs w:val="16"/>
              </w:rPr>
              <w:t>10,28</w:t>
            </w:r>
          </w:p>
        </w:tc>
        <w:tc>
          <w:tcPr>
            <w:tcW w:w="967" w:type="dxa"/>
            <w:tcBorders>
              <w:top w:val="nil"/>
              <w:left w:val="nil"/>
              <w:bottom w:val="single" w:sz="4" w:space="0" w:color="auto"/>
              <w:right w:val="single" w:sz="4" w:space="0" w:color="auto"/>
            </w:tcBorders>
            <w:shd w:val="clear" w:color="auto" w:fill="auto"/>
            <w:noWrap/>
            <w:vAlign w:val="center"/>
            <w:hideMark/>
          </w:tcPr>
          <w:p w14:paraId="60982F9E" w14:textId="77777777" w:rsidR="00AF1450" w:rsidRPr="00AF1450" w:rsidRDefault="00AF1450" w:rsidP="00A14B39">
            <w:pPr>
              <w:ind w:firstLine="0"/>
              <w:jc w:val="center"/>
              <w:rPr>
                <w:sz w:val="16"/>
                <w:szCs w:val="16"/>
              </w:rPr>
            </w:pPr>
            <w:r w:rsidRPr="00AF1450">
              <w:rPr>
                <w:sz w:val="16"/>
                <w:szCs w:val="16"/>
              </w:rPr>
              <w:t>10,28</w:t>
            </w:r>
          </w:p>
        </w:tc>
      </w:tr>
      <w:tr w:rsidR="00AF1450" w:rsidRPr="00AF1450" w14:paraId="04B39D45"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7E538B4" w14:textId="77777777" w:rsidR="00AF1450" w:rsidRPr="00AF1450" w:rsidRDefault="00AF1450" w:rsidP="00A14B39">
            <w:pPr>
              <w:ind w:firstLine="0"/>
              <w:jc w:val="center"/>
              <w:rPr>
                <w:sz w:val="16"/>
                <w:szCs w:val="16"/>
              </w:rPr>
            </w:pPr>
            <w:r w:rsidRPr="00AF1450">
              <w:rPr>
                <w:sz w:val="16"/>
                <w:szCs w:val="16"/>
              </w:rPr>
              <w:t>20</w:t>
            </w:r>
          </w:p>
        </w:tc>
        <w:tc>
          <w:tcPr>
            <w:tcW w:w="5556" w:type="dxa"/>
            <w:tcBorders>
              <w:top w:val="nil"/>
              <w:left w:val="nil"/>
              <w:bottom w:val="single" w:sz="4" w:space="0" w:color="auto"/>
              <w:right w:val="single" w:sz="4" w:space="0" w:color="auto"/>
            </w:tcBorders>
            <w:shd w:val="clear" w:color="auto" w:fill="auto"/>
            <w:vAlign w:val="center"/>
            <w:hideMark/>
          </w:tcPr>
          <w:p w14:paraId="1FBD14FA" w14:textId="26452659" w:rsidR="00AF1450" w:rsidRPr="00AF1450" w:rsidRDefault="00AF1450" w:rsidP="00A14B39">
            <w:pPr>
              <w:ind w:firstLine="0"/>
              <w:jc w:val="left"/>
              <w:rPr>
                <w:sz w:val="16"/>
                <w:szCs w:val="16"/>
              </w:rPr>
            </w:pPr>
            <w:r w:rsidRPr="00AF1450">
              <w:rPr>
                <w:sz w:val="16"/>
                <w:szCs w:val="16"/>
              </w:rPr>
              <w:t>Расчетная нагрузка на хозяйственные нужды</w:t>
            </w:r>
          </w:p>
        </w:tc>
        <w:tc>
          <w:tcPr>
            <w:tcW w:w="966" w:type="dxa"/>
            <w:tcBorders>
              <w:top w:val="nil"/>
              <w:left w:val="nil"/>
              <w:bottom w:val="single" w:sz="4" w:space="0" w:color="auto"/>
              <w:right w:val="single" w:sz="4" w:space="0" w:color="auto"/>
            </w:tcBorders>
            <w:shd w:val="clear" w:color="auto" w:fill="auto"/>
            <w:noWrap/>
            <w:vAlign w:val="center"/>
            <w:hideMark/>
          </w:tcPr>
          <w:p w14:paraId="33DA8E8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29A33A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0BD1F8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26F7A4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9B2AF6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700432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01C671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CAB3EE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098CA6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09AC5E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CA66CD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7AA04C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08605E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09D774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3F61BD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396C55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A1EA52D"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614B9F34"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9A52586" w14:textId="77777777" w:rsidR="00AF1450" w:rsidRPr="00AF1450" w:rsidRDefault="00AF1450" w:rsidP="00A14B39">
            <w:pPr>
              <w:ind w:firstLine="0"/>
              <w:jc w:val="center"/>
              <w:rPr>
                <w:sz w:val="16"/>
                <w:szCs w:val="16"/>
              </w:rPr>
            </w:pPr>
            <w:r w:rsidRPr="00AF1450">
              <w:rPr>
                <w:sz w:val="16"/>
                <w:szCs w:val="16"/>
              </w:rPr>
              <w:t>21</w:t>
            </w:r>
          </w:p>
        </w:tc>
        <w:tc>
          <w:tcPr>
            <w:tcW w:w="5556" w:type="dxa"/>
            <w:tcBorders>
              <w:top w:val="nil"/>
              <w:left w:val="nil"/>
              <w:bottom w:val="single" w:sz="4" w:space="0" w:color="auto"/>
              <w:right w:val="single" w:sz="4" w:space="0" w:color="auto"/>
            </w:tcBorders>
            <w:shd w:val="clear" w:color="auto" w:fill="auto"/>
            <w:vAlign w:val="center"/>
            <w:hideMark/>
          </w:tcPr>
          <w:p w14:paraId="4F9D6E21" w14:textId="77777777" w:rsidR="00AF1450" w:rsidRPr="00AF1450" w:rsidRDefault="00AF1450" w:rsidP="00A14B39">
            <w:pPr>
              <w:ind w:firstLine="0"/>
              <w:jc w:val="left"/>
              <w:rPr>
                <w:sz w:val="16"/>
                <w:szCs w:val="16"/>
              </w:rPr>
            </w:pPr>
            <w:r w:rsidRPr="00AF1450">
              <w:rPr>
                <w:sz w:val="16"/>
                <w:szCs w:val="16"/>
              </w:rPr>
              <w:t>Присоединенная договорная нагрузка в горячей воде всего, в том числе:</w:t>
            </w:r>
          </w:p>
        </w:tc>
        <w:tc>
          <w:tcPr>
            <w:tcW w:w="966" w:type="dxa"/>
            <w:tcBorders>
              <w:top w:val="nil"/>
              <w:left w:val="nil"/>
              <w:bottom w:val="single" w:sz="4" w:space="0" w:color="auto"/>
              <w:right w:val="single" w:sz="4" w:space="0" w:color="auto"/>
            </w:tcBorders>
            <w:shd w:val="clear" w:color="auto" w:fill="auto"/>
            <w:noWrap/>
            <w:vAlign w:val="center"/>
            <w:hideMark/>
          </w:tcPr>
          <w:p w14:paraId="6596C9E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4CD25B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D2CEC8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F7A7AA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8BFB4A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D81502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4ED46A2" w14:textId="77777777" w:rsidR="00AF1450" w:rsidRPr="00AF1450" w:rsidRDefault="00AF1450" w:rsidP="00A14B39">
            <w:pPr>
              <w:ind w:firstLine="0"/>
              <w:jc w:val="center"/>
              <w:rPr>
                <w:sz w:val="16"/>
                <w:szCs w:val="16"/>
              </w:rPr>
            </w:pPr>
            <w:r w:rsidRPr="00AF1450">
              <w:rPr>
                <w:sz w:val="16"/>
                <w:szCs w:val="16"/>
              </w:rPr>
              <w:t>69,21</w:t>
            </w:r>
          </w:p>
        </w:tc>
        <w:tc>
          <w:tcPr>
            <w:tcW w:w="967" w:type="dxa"/>
            <w:tcBorders>
              <w:top w:val="nil"/>
              <w:left w:val="nil"/>
              <w:bottom w:val="single" w:sz="4" w:space="0" w:color="auto"/>
              <w:right w:val="single" w:sz="4" w:space="0" w:color="auto"/>
            </w:tcBorders>
            <w:shd w:val="clear" w:color="auto" w:fill="auto"/>
            <w:noWrap/>
            <w:vAlign w:val="center"/>
            <w:hideMark/>
          </w:tcPr>
          <w:p w14:paraId="3DBB737E" w14:textId="77777777" w:rsidR="00AF1450" w:rsidRPr="00AF1450" w:rsidRDefault="00AF1450" w:rsidP="00A14B39">
            <w:pPr>
              <w:ind w:firstLine="0"/>
              <w:jc w:val="center"/>
              <w:rPr>
                <w:sz w:val="16"/>
                <w:szCs w:val="16"/>
              </w:rPr>
            </w:pPr>
            <w:r w:rsidRPr="00AF1450">
              <w:rPr>
                <w:sz w:val="16"/>
                <w:szCs w:val="16"/>
              </w:rPr>
              <w:t>73,12</w:t>
            </w:r>
          </w:p>
        </w:tc>
        <w:tc>
          <w:tcPr>
            <w:tcW w:w="967" w:type="dxa"/>
            <w:tcBorders>
              <w:top w:val="nil"/>
              <w:left w:val="nil"/>
              <w:bottom w:val="single" w:sz="4" w:space="0" w:color="auto"/>
              <w:right w:val="single" w:sz="4" w:space="0" w:color="auto"/>
            </w:tcBorders>
            <w:shd w:val="clear" w:color="auto" w:fill="auto"/>
            <w:noWrap/>
            <w:vAlign w:val="center"/>
            <w:hideMark/>
          </w:tcPr>
          <w:p w14:paraId="5B4A7CEB" w14:textId="77777777" w:rsidR="00AF1450" w:rsidRPr="00AF1450" w:rsidRDefault="00AF1450" w:rsidP="00A14B39">
            <w:pPr>
              <w:ind w:firstLine="0"/>
              <w:jc w:val="center"/>
              <w:rPr>
                <w:sz w:val="16"/>
                <w:szCs w:val="16"/>
              </w:rPr>
            </w:pPr>
            <w:r w:rsidRPr="00AF1450">
              <w:rPr>
                <w:sz w:val="16"/>
                <w:szCs w:val="16"/>
              </w:rPr>
              <w:t>73,12</w:t>
            </w:r>
          </w:p>
        </w:tc>
        <w:tc>
          <w:tcPr>
            <w:tcW w:w="967" w:type="dxa"/>
            <w:tcBorders>
              <w:top w:val="nil"/>
              <w:left w:val="nil"/>
              <w:bottom w:val="single" w:sz="4" w:space="0" w:color="auto"/>
              <w:right w:val="single" w:sz="4" w:space="0" w:color="auto"/>
            </w:tcBorders>
            <w:shd w:val="clear" w:color="auto" w:fill="auto"/>
            <w:noWrap/>
            <w:vAlign w:val="center"/>
            <w:hideMark/>
          </w:tcPr>
          <w:p w14:paraId="53A71C89" w14:textId="77777777" w:rsidR="00AF1450" w:rsidRPr="00AF1450" w:rsidRDefault="00AF1450" w:rsidP="00A14B39">
            <w:pPr>
              <w:ind w:firstLine="0"/>
              <w:jc w:val="center"/>
              <w:rPr>
                <w:sz w:val="16"/>
                <w:szCs w:val="16"/>
              </w:rPr>
            </w:pPr>
            <w:r w:rsidRPr="00AF1450">
              <w:rPr>
                <w:sz w:val="16"/>
                <w:szCs w:val="16"/>
              </w:rPr>
              <w:t>73,12</w:t>
            </w:r>
          </w:p>
        </w:tc>
        <w:tc>
          <w:tcPr>
            <w:tcW w:w="967" w:type="dxa"/>
            <w:tcBorders>
              <w:top w:val="nil"/>
              <w:left w:val="nil"/>
              <w:bottom w:val="single" w:sz="4" w:space="0" w:color="auto"/>
              <w:right w:val="single" w:sz="4" w:space="0" w:color="auto"/>
            </w:tcBorders>
            <w:shd w:val="clear" w:color="auto" w:fill="auto"/>
            <w:noWrap/>
            <w:vAlign w:val="center"/>
            <w:hideMark/>
          </w:tcPr>
          <w:p w14:paraId="4CFE9374" w14:textId="77777777" w:rsidR="00AF1450" w:rsidRPr="00AF1450" w:rsidRDefault="00AF1450" w:rsidP="00A14B39">
            <w:pPr>
              <w:ind w:firstLine="0"/>
              <w:jc w:val="center"/>
              <w:rPr>
                <w:sz w:val="16"/>
                <w:szCs w:val="16"/>
              </w:rPr>
            </w:pPr>
            <w:r w:rsidRPr="00AF1450">
              <w:rPr>
                <w:sz w:val="16"/>
                <w:szCs w:val="16"/>
              </w:rPr>
              <w:t>73,12</w:t>
            </w:r>
          </w:p>
        </w:tc>
        <w:tc>
          <w:tcPr>
            <w:tcW w:w="967" w:type="dxa"/>
            <w:tcBorders>
              <w:top w:val="nil"/>
              <w:left w:val="nil"/>
              <w:bottom w:val="single" w:sz="4" w:space="0" w:color="auto"/>
              <w:right w:val="single" w:sz="4" w:space="0" w:color="auto"/>
            </w:tcBorders>
            <w:shd w:val="clear" w:color="auto" w:fill="auto"/>
            <w:noWrap/>
            <w:vAlign w:val="center"/>
            <w:hideMark/>
          </w:tcPr>
          <w:p w14:paraId="5D6BA141" w14:textId="77777777" w:rsidR="00AF1450" w:rsidRPr="00AF1450" w:rsidRDefault="00AF1450" w:rsidP="00A14B39">
            <w:pPr>
              <w:ind w:firstLine="0"/>
              <w:jc w:val="center"/>
              <w:rPr>
                <w:sz w:val="16"/>
                <w:szCs w:val="16"/>
              </w:rPr>
            </w:pPr>
            <w:r w:rsidRPr="00AF1450">
              <w:rPr>
                <w:sz w:val="16"/>
                <w:szCs w:val="16"/>
              </w:rPr>
              <w:t>80,54</w:t>
            </w:r>
          </w:p>
        </w:tc>
        <w:tc>
          <w:tcPr>
            <w:tcW w:w="967" w:type="dxa"/>
            <w:tcBorders>
              <w:top w:val="nil"/>
              <w:left w:val="nil"/>
              <w:bottom w:val="single" w:sz="4" w:space="0" w:color="auto"/>
              <w:right w:val="single" w:sz="4" w:space="0" w:color="auto"/>
            </w:tcBorders>
            <w:shd w:val="clear" w:color="auto" w:fill="auto"/>
            <w:noWrap/>
            <w:vAlign w:val="center"/>
            <w:hideMark/>
          </w:tcPr>
          <w:p w14:paraId="05162BD5" w14:textId="77777777" w:rsidR="00AF1450" w:rsidRPr="00AF1450" w:rsidRDefault="00AF1450" w:rsidP="00A14B39">
            <w:pPr>
              <w:ind w:firstLine="0"/>
              <w:jc w:val="center"/>
              <w:rPr>
                <w:sz w:val="16"/>
                <w:szCs w:val="16"/>
              </w:rPr>
            </w:pPr>
            <w:r w:rsidRPr="00AF1450">
              <w:rPr>
                <w:sz w:val="16"/>
                <w:szCs w:val="16"/>
              </w:rPr>
              <w:t>88,13</w:t>
            </w:r>
          </w:p>
        </w:tc>
        <w:tc>
          <w:tcPr>
            <w:tcW w:w="967" w:type="dxa"/>
            <w:tcBorders>
              <w:top w:val="nil"/>
              <w:left w:val="nil"/>
              <w:bottom w:val="single" w:sz="4" w:space="0" w:color="auto"/>
              <w:right w:val="single" w:sz="4" w:space="0" w:color="auto"/>
            </w:tcBorders>
            <w:shd w:val="clear" w:color="auto" w:fill="auto"/>
            <w:noWrap/>
            <w:vAlign w:val="center"/>
            <w:hideMark/>
          </w:tcPr>
          <w:p w14:paraId="3E9C4F77" w14:textId="77777777" w:rsidR="00AF1450" w:rsidRPr="00AF1450" w:rsidRDefault="00AF1450" w:rsidP="00A14B39">
            <w:pPr>
              <w:ind w:firstLine="0"/>
              <w:jc w:val="center"/>
              <w:rPr>
                <w:sz w:val="16"/>
                <w:szCs w:val="16"/>
              </w:rPr>
            </w:pPr>
            <w:r w:rsidRPr="00AF1450">
              <w:rPr>
                <w:sz w:val="16"/>
                <w:szCs w:val="16"/>
              </w:rPr>
              <w:t>100,32</w:t>
            </w:r>
          </w:p>
        </w:tc>
        <w:tc>
          <w:tcPr>
            <w:tcW w:w="967" w:type="dxa"/>
            <w:tcBorders>
              <w:top w:val="nil"/>
              <w:left w:val="nil"/>
              <w:bottom w:val="single" w:sz="4" w:space="0" w:color="auto"/>
              <w:right w:val="single" w:sz="4" w:space="0" w:color="auto"/>
            </w:tcBorders>
            <w:shd w:val="clear" w:color="auto" w:fill="auto"/>
            <w:noWrap/>
            <w:vAlign w:val="center"/>
            <w:hideMark/>
          </w:tcPr>
          <w:p w14:paraId="0DA14DD8" w14:textId="77777777" w:rsidR="00AF1450" w:rsidRPr="00AF1450" w:rsidRDefault="00AF1450" w:rsidP="00A14B39">
            <w:pPr>
              <w:ind w:firstLine="0"/>
              <w:jc w:val="center"/>
              <w:rPr>
                <w:sz w:val="16"/>
                <w:szCs w:val="16"/>
              </w:rPr>
            </w:pPr>
            <w:r w:rsidRPr="00AF1450">
              <w:rPr>
                <w:sz w:val="16"/>
                <w:szCs w:val="16"/>
              </w:rPr>
              <w:t>100,32</w:t>
            </w:r>
          </w:p>
        </w:tc>
        <w:tc>
          <w:tcPr>
            <w:tcW w:w="967" w:type="dxa"/>
            <w:tcBorders>
              <w:top w:val="nil"/>
              <w:left w:val="nil"/>
              <w:bottom w:val="single" w:sz="4" w:space="0" w:color="auto"/>
              <w:right w:val="single" w:sz="4" w:space="0" w:color="auto"/>
            </w:tcBorders>
            <w:shd w:val="clear" w:color="auto" w:fill="auto"/>
            <w:noWrap/>
            <w:vAlign w:val="center"/>
            <w:hideMark/>
          </w:tcPr>
          <w:p w14:paraId="00340122" w14:textId="77777777" w:rsidR="00AF1450" w:rsidRPr="00AF1450" w:rsidRDefault="00AF1450" w:rsidP="00A14B39">
            <w:pPr>
              <w:ind w:firstLine="0"/>
              <w:jc w:val="center"/>
              <w:rPr>
                <w:sz w:val="16"/>
                <w:szCs w:val="16"/>
              </w:rPr>
            </w:pPr>
            <w:r w:rsidRPr="00AF1450">
              <w:rPr>
                <w:sz w:val="16"/>
                <w:szCs w:val="16"/>
              </w:rPr>
              <w:t>100,32</w:t>
            </w:r>
          </w:p>
        </w:tc>
        <w:tc>
          <w:tcPr>
            <w:tcW w:w="967" w:type="dxa"/>
            <w:tcBorders>
              <w:top w:val="nil"/>
              <w:left w:val="nil"/>
              <w:bottom w:val="single" w:sz="4" w:space="0" w:color="auto"/>
              <w:right w:val="single" w:sz="4" w:space="0" w:color="auto"/>
            </w:tcBorders>
            <w:shd w:val="clear" w:color="auto" w:fill="auto"/>
            <w:noWrap/>
            <w:vAlign w:val="center"/>
            <w:hideMark/>
          </w:tcPr>
          <w:p w14:paraId="661C2887" w14:textId="77777777" w:rsidR="00AF1450" w:rsidRPr="00AF1450" w:rsidRDefault="00AF1450" w:rsidP="00A14B39">
            <w:pPr>
              <w:ind w:firstLine="0"/>
              <w:jc w:val="center"/>
              <w:rPr>
                <w:sz w:val="16"/>
                <w:szCs w:val="16"/>
              </w:rPr>
            </w:pPr>
            <w:r w:rsidRPr="00AF1450">
              <w:rPr>
                <w:sz w:val="16"/>
                <w:szCs w:val="16"/>
              </w:rPr>
              <w:t>100,32</w:t>
            </w:r>
          </w:p>
        </w:tc>
      </w:tr>
      <w:tr w:rsidR="00AF1450" w:rsidRPr="00AF1450" w14:paraId="65DE0486"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D278627" w14:textId="77777777" w:rsidR="00AF1450" w:rsidRPr="00AF1450" w:rsidRDefault="00AF1450" w:rsidP="00A14B39">
            <w:pPr>
              <w:ind w:firstLine="0"/>
              <w:jc w:val="center"/>
              <w:rPr>
                <w:sz w:val="16"/>
                <w:szCs w:val="16"/>
              </w:rPr>
            </w:pPr>
            <w:r w:rsidRPr="00AF1450">
              <w:rPr>
                <w:sz w:val="16"/>
                <w:szCs w:val="16"/>
              </w:rPr>
              <w:t>21.1.1</w:t>
            </w:r>
          </w:p>
        </w:tc>
        <w:tc>
          <w:tcPr>
            <w:tcW w:w="5556" w:type="dxa"/>
            <w:tcBorders>
              <w:top w:val="nil"/>
              <w:left w:val="nil"/>
              <w:bottom w:val="single" w:sz="4" w:space="0" w:color="auto"/>
              <w:right w:val="single" w:sz="4" w:space="0" w:color="auto"/>
            </w:tcBorders>
            <w:shd w:val="clear" w:color="auto" w:fill="auto"/>
            <w:vAlign w:val="center"/>
            <w:hideMark/>
          </w:tcPr>
          <w:p w14:paraId="60524E19"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508AFD4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F248C9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831CB2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94C6D3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406B81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0D10D6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EFC8B26" w14:textId="77777777" w:rsidR="00AF1450" w:rsidRPr="00AF1450" w:rsidRDefault="00AF1450" w:rsidP="00A14B39">
            <w:pPr>
              <w:ind w:firstLine="0"/>
              <w:jc w:val="center"/>
              <w:rPr>
                <w:sz w:val="16"/>
                <w:szCs w:val="16"/>
              </w:rPr>
            </w:pPr>
            <w:r w:rsidRPr="00AF1450">
              <w:rPr>
                <w:sz w:val="16"/>
                <w:szCs w:val="16"/>
              </w:rPr>
              <w:t>59,91</w:t>
            </w:r>
          </w:p>
        </w:tc>
        <w:tc>
          <w:tcPr>
            <w:tcW w:w="967" w:type="dxa"/>
            <w:tcBorders>
              <w:top w:val="nil"/>
              <w:left w:val="nil"/>
              <w:bottom w:val="single" w:sz="4" w:space="0" w:color="auto"/>
              <w:right w:val="single" w:sz="4" w:space="0" w:color="auto"/>
            </w:tcBorders>
            <w:shd w:val="clear" w:color="auto" w:fill="auto"/>
            <w:noWrap/>
            <w:vAlign w:val="center"/>
            <w:hideMark/>
          </w:tcPr>
          <w:p w14:paraId="6973235E" w14:textId="77777777" w:rsidR="00AF1450" w:rsidRPr="00AF1450" w:rsidRDefault="00AF1450" w:rsidP="00A14B39">
            <w:pPr>
              <w:ind w:firstLine="0"/>
              <w:jc w:val="center"/>
              <w:rPr>
                <w:sz w:val="16"/>
                <w:szCs w:val="16"/>
              </w:rPr>
            </w:pPr>
            <w:r w:rsidRPr="00AF1450">
              <w:rPr>
                <w:sz w:val="16"/>
                <w:szCs w:val="16"/>
              </w:rPr>
              <w:t>63,49</w:t>
            </w:r>
          </w:p>
        </w:tc>
        <w:tc>
          <w:tcPr>
            <w:tcW w:w="967" w:type="dxa"/>
            <w:tcBorders>
              <w:top w:val="nil"/>
              <w:left w:val="nil"/>
              <w:bottom w:val="single" w:sz="4" w:space="0" w:color="auto"/>
              <w:right w:val="single" w:sz="4" w:space="0" w:color="auto"/>
            </w:tcBorders>
            <w:shd w:val="clear" w:color="auto" w:fill="auto"/>
            <w:noWrap/>
            <w:vAlign w:val="center"/>
            <w:hideMark/>
          </w:tcPr>
          <w:p w14:paraId="0120CE8E" w14:textId="77777777" w:rsidR="00AF1450" w:rsidRPr="00AF1450" w:rsidRDefault="00AF1450" w:rsidP="00A14B39">
            <w:pPr>
              <w:ind w:firstLine="0"/>
              <w:jc w:val="center"/>
              <w:rPr>
                <w:sz w:val="16"/>
                <w:szCs w:val="16"/>
              </w:rPr>
            </w:pPr>
            <w:r w:rsidRPr="00AF1450">
              <w:rPr>
                <w:sz w:val="16"/>
                <w:szCs w:val="16"/>
              </w:rPr>
              <w:t>63,49</w:t>
            </w:r>
          </w:p>
        </w:tc>
        <w:tc>
          <w:tcPr>
            <w:tcW w:w="967" w:type="dxa"/>
            <w:tcBorders>
              <w:top w:val="nil"/>
              <w:left w:val="nil"/>
              <w:bottom w:val="single" w:sz="4" w:space="0" w:color="auto"/>
              <w:right w:val="single" w:sz="4" w:space="0" w:color="auto"/>
            </w:tcBorders>
            <w:shd w:val="clear" w:color="auto" w:fill="auto"/>
            <w:noWrap/>
            <w:vAlign w:val="center"/>
            <w:hideMark/>
          </w:tcPr>
          <w:p w14:paraId="62A0C54C" w14:textId="77777777" w:rsidR="00AF1450" w:rsidRPr="00AF1450" w:rsidRDefault="00AF1450" w:rsidP="00A14B39">
            <w:pPr>
              <w:ind w:firstLine="0"/>
              <w:jc w:val="center"/>
              <w:rPr>
                <w:sz w:val="16"/>
                <w:szCs w:val="16"/>
              </w:rPr>
            </w:pPr>
            <w:r w:rsidRPr="00AF1450">
              <w:rPr>
                <w:sz w:val="16"/>
                <w:szCs w:val="16"/>
              </w:rPr>
              <w:t>63,49</w:t>
            </w:r>
          </w:p>
        </w:tc>
        <w:tc>
          <w:tcPr>
            <w:tcW w:w="967" w:type="dxa"/>
            <w:tcBorders>
              <w:top w:val="nil"/>
              <w:left w:val="nil"/>
              <w:bottom w:val="single" w:sz="4" w:space="0" w:color="auto"/>
              <w:right w:val="single" w:sz="4" w:space="0" w:color="auto"/>
            </w:tcBorders>
            <w:shd w:val="clear" w:color="auto" w:fill="auto"/>
            <w:noWrap/>
            <w:vAlign w:val="center"/>
            <w:hideMark/>
          </w:tcPr>
          <w:p w14:paraId="4CBDD8CA" w14:textId="77777777" w:rsidR="00AF1450" w:rsidRPr="00AF1450" w:rsidRDefault="00AF1450" w:rsidP="00A14B39">
            <w:pPr>
              <w:ind w:firstLine="0"/>
              <w:jc w:val="center"/>
              <w:rPr>
                <w:sz w:val="16"/>
                <w:szCs w:val="16"/>
              </w:rPr>
            </w:pPr>
            <w:r w:rsidRPr="00AF1450">
              <w:rPr>
                <w:sz w:val="16"/>
                <w:szCs w:val="16"/>
              </w:rPr>
              <w:t>63,49</w:t>
            </w:r>
          </w:p>
        </w:tc>
        <w:tc>
          <w:tcPr>
            <w:tcW w:w="967" w:type="dxa"/>
            <w:tcBorders>
              <w:top w:val="nil"/>
              <w:left w:val="nil"/>
              <w:bottom w:val="single" w:sz="4" w:space="0" w:color="auto"/>
              <w:right w:val="single" w:sz="4" w:space="0" w:color="auto"/>
            </w:tcBorders>
            <w:shd w:val="clear" w:color="auto" w:fill="auto"/>
            <w:noWrap/>
            <w:vAlign w:val="center"/>
            <w:hideMark/>
          </w:tcPr>
          <w:p w14:paraId="2A329D11" w14:textId="77777777" w:rsidR="00AF1450" w:rsidRPr="00AF1450" w:rsidRDefault="00AF1450" w:rsidP="00A14B39">
            <w:pPr>
              <w:ind w:firstLine="0"/>
              <w:jc w:val="center"/>
              <w:rPr>
                <w:sz w:val="16"/>
                <w:szCs w:val="16"/>
              </w:rPr>
            </w:pPr>
            <w:r w:rsidRPr="00AF1450">
              <w:rPr>
                <w:sz w:val="16"/>
                <w:szCs w:val="16"/>
              </w:rPr>
              <w:t>68,13</w:t>
            </w:r>
          </w:p>
        </w:tc>
        <w:tc>
          <w:tcPr>
            <w:tcW w:w="967" w:type="dxa"/>
            <w:tcBorders>
              <w:top w:val="nil"/>
              <w:left w:val="nil"/>
              <w:bottom w:val="single" w:sz="4" w:space="0" w:color="auto"/>
              <w:right w:val="single" w:sz="4" w:space="0" w:color="auto"/>
            </w:tcBorders>
            <w:shd w:val="clear" w:color="auto" w:fill="auto"/>
            <w:noWrap/>
            <w:vAlign w:val="center"/>
            <w:hideMark/>
          </w:tcPr>
          <w:p w14:paraId="72C06D4A" w14:textId="77777777" w:rsidR="00AF1450" w:rsidRPr="00AF1450" w:rsidRDefault="00AF1450" w:rsidP="00A14B39">
            <w:pPr>
              <w:ind w:firstLine="0"/>
              <w:jc w:val="center"/>
              <w:rPr>
                <w:sz w:val="16"/>
                <w:szCs w:val="16"/>
              </w:rPr>
            </w:pPr>
            <w:r w:rsidRPr="00AF1450">
              <w:rPr>
                <w:sz w:val="16"/>
                <w:szCs w:val="16"/>
              </w:rPr>
              <w:t>72,89</w:t>
            </w:r>
          </w:p>
        </w:tc>
        <w:tc>
          <w:tcPr>
            <w:tcW w:w="967" w:type="dxa"/>
            <w:tcBorders>
              <w:top w:val="nil"/>
              <w:left w:val="nil"/>
              <w:bottom w:val="single" w:sz="4" w:space="0" w:color="auto"/>
              <w:right w:val="single" w:sz="4" w:space="0" w:color="auto"/>
            </w:tcBorders>
            <w:shd w:val="clear" w:color="auto" w:fill="auto"/>
            <w:noWrap/>
            <w:vAlign w:val="center"/>
            <w:hideMark/>
          </w:tcPr>
          <w:p w14:paraId="5B2DA119" w14:textId="77777777" w:rsidR="00AF1450" w:rsidRPr="00AF1450" w:rsidRDefault="00AF1450" w:rsidP="00A14B39">
            <w:pPr>
              <w:ind w:firstLine="0"/>
              <w:jc w:val="center"/>
              <w:rPr>
                <w:sz w:val="16"/>
                <w:szCs w:val="16"/>
              </w:rPr>
            </w:pPr>
            <w:r w:rsidRPr="00AF1450">
              <w:rPr>
                <w:sz w:val="16"/>
                <w:szCs w:val="16"/>
              </w:rPr>
              <w:t>82,17</w:t>
            </w:r>
          </w:p>
        </w:tc>
        <w:tc>
          <w:tcPr>
            <w:tcW w:w="967" w:type="dxa"/>
            <w:tcBorders>
              <w:top w:val="nil"/>
              <w:left w:val="nil"/>
              <w:bottom w:val="single" w:sz="4" w:space="0" w:color="auto"/>
              <w:right w:val="single" w:sz="4" w:space="0" w:color="auto"/>
            </w:tcBorders>
            <w:shd w:val="clear" w:color="auto" w:fill="auto"/>
            <w:noWrap/>
            <w:vAlign w:val="center"/>
            <w:hideMark/>
          </w:tcPr>
          <w:p w14:paraId="008A279C" w14:textId="77777777" w:rsidR="00AF1450" w:rsidRPr="00AF1450" w:rsidRDefault="00AF1450" w:rsidP="00A14B39">
            <w:pPr>
              <w:ind w:firstLine="0"/>
              <w:jc w:val="center"/>
              <w:rPr>
                <w:sz w:val="16"/>
                <w:szCs w:val="16"/>
              </w:rPr>
            </w:pPr>
            <w:r w:rsidRPr="00AF1450">
              <w:rPr>
                <w:sz w:val="16"/>
                <w:szCs w:val="16"/>
              </w:rPr>
              <w:t>82,17</w:t>
            </w:r>
          </w:p>
        </w:tc>
        <w:tc>
          <w:tcPr>
            <w:tcW w:w="967" w:type="dxa"/>
            <w:tcBorders>
              <w:top w:val="nil"/>
              <w:left w:val="nil"/>
              <w:bottom w:val="single" w:sz="4" w:space="0" w:color="auto"/>
              <w:right w:val="single" w:sz="4" w:space="0" w:color="auto"/>
            </w:tcBorders>
            <w:shd w:val="clear" w:color="auto" w:fill="auto"/>
            <w:noWrap/>
            <w:vAlign w:val="center"/>
            <w:hideMark/>
          </w:tcPr>
          <w:p w14:paraId="4F1E31E2" w14:textId="77777777" w:rsidR="00AF1450" w:rsidRPr="00AF1450" w:rsidRDefault="00AF1450" w:rsidP="00A14B39">
            <w:pPr>
              <w:ind w:firstLine="0"/>
              <w:jc w:val="center"/>
              <w:rPr>
                <w:sz w:val="16"/>
                <w:szCs w:val="16"/>
              </w:rPr>
            </w:pPr>
            <w:r w:rsidRPr="00AF1450">
              <w:rPr>
                <w:sz w:val="16"/>
                <w:szCs w:val="16"/>
              </w:rPr>
              <w:t>82,17</w:t>
            </w:r>
          </w:p>
        </w:tc>
        <w:tc>
          <w:tcPr>
            <w:tcW w:w="967" w:type="dxa"/>
            <w:tcBorders>
              <w:top w:val="nil"/>
              <w:left w:val="nil"/>
              <w:bottom w:val="single" w:sz="4" w:space="0" w:color="auto"/>
              <w:right w:val="single" w:sz="4" w:space="0" w:color="auto"/>
            </w:tcBorders>
            <w:shd w:val="clear" w:color="auto" w:fill="auto"/>
            <w:noWrap/>
            <w:vAlign w:val="center"/>
            <w:hideMark/>
          </w:tcPr>
          <w:p w14:paraId="546C9D5E" w14:textId="77777777" w:rsidR="00AF1450" w:rsidRPr="00AF1450" w:rsidRDefault="00AF1450" w:rsidP="00A14B39">
            <w:pPr>
              <w:ind w:firstLine="0"/>
              <w:jc w:val="center"/>
              <w:rPr>
                <w:sz w:val="16"/>
                <w:szCs w:val="16"/>
              </w:rPr>
            </w:pPr>
            <w:r w:rsidRPr="00AF1450">
              <w:rPr>
                <w:sz w:val="16"/>
                <w:szCs w:val="16"/>
              </w:rPr>
              <w:t>82,17</w:t>
            </w:r>
          </w:p>
        </w:tc>
      </w:tr>
      <w:tr w:rsidR="00AF1450" w:rsidRPr="00AF1450" w14:paraId="417CA50A"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1607FAB" w14:textId="77777777" w:rsidR="00AF1450" w:rsidRPr="00AF1450" w:rsidRDefault="00AF1450" w:rsidP="00A14B39">
            <w:pPr>
              <w:ind w:firstLine="0"/>
              <w:jc w:val="center"/>
              <w:rPr>
                <w:sz w:val="16"/>
                <w:szCs w:val="16"/>
              </w:rPr>
            </w:pPr>
            <w:r w:rsidRPr="00AF1450">
              <w:rPr>
                <w:sz w:val="16"/>
                <w:szCs w:val="16"/>
              </w:rPr>
              <w:t>21.1.2</w:t>
            </w:r>
          </w:p>
        </w:tc>
        <w:tc>
          <w:tcPr>
            <w:tcW w:w="5556" w:type="dxa"/>
            <w:tcBorders>
              <w:top w:val="nil"/>
              <w:left w:val="nil"/>
              <w:bottom w:val="single" w:sz="4" w:space="0" w:color="auto"/>
              <w:right w:val="single" w:sz="4" w:space="0" w:color="auto"/>
            </w:tcBorders>
            <w:shd w:val="clear" w:color="auto" w:fill="auto"/>
            <w:vAlign w:val="center"/>
            <w:hideMark/>
          </w:tcPr>
          <w:p w14:paraId="3E0E87AE" w14:textId="77777777" w:rsidR="00AF1450" w:rsidRPr="00AF1450" w:rsidRDefault="00AF1450" w:rsidP="00A14B39">
            <w:pPr>
              <w:ind w:firstLine="0"/>
              <w:jc w:val="left"/>
              <w:rPr>
                <w:sz w:val="16"/>
                <w:szCs w:val="16"/>
              </w:rPr>
            </w:pPr>
            <w:r w:rsidRPr="00AF1450">
              <w:rPr>
                <w:sz w:val="16"/>
                <w:szCs w:val="16"/>
              </w:rPr>
              <w:t>Горячее водоснабжение (ср.ч.)</w:t>
            </w:r>
          </w:p>
        </w:tc>
        <w:tc>
          <w:tcPr>
            <w:tcW w:w="966" w:type="dxa"/>
            <w:tcBorders>
              <w:top w:val="nil"/>
              <w:left w:val="nil"/>
              <w:bottom w:val="single" w:sz="4" w:space="0" w:color="auto"/>
              <w:right w:val="single" w:sz="4" w:space="0" w:color="auto"/>
            </w:tcBorders>
            <w:shd w:val="clear" w:color="auto" w:fill="auto"/>
            <w:noWrap/>
            <w:vAlign w:val="center"/>
            <w:hideMark/>
          </w:tcPr>
          <w:p w14:paraId="4E77FFC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C9BEF1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52F82D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ABA80B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FE9B35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391108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F34E12B"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7AAEF054" w14:textId="77777777" w:rsidR="00AF1450" w:rsidRPr="00AF1450" w:rsidRDefault="00AF1450" w:rsidP="00A14B39">
            <w:pPr>
              <w:ind w:firstLine="0"/>
              <w:jc w:val="center"/>
              <w:rPr>
                <w:sz w:val="16"/>
                <w:szCs w:val="16"/>
              </w:rPr>
            </w:pPr>
            <w:r w:rsidRPr="00AF1450">
              <w:rPr>
                <w:sz w:val="16"/>
                <w:szCs w:val="16"/>
              </w:rPr>
              <w:t>9,63</w:t>
            </w:r>
          </w:p>
        </w:tc>
        <w:tc>
          <w:tcPr>
            <w:tcW w:w="967" w:type="dxa"/>
            <w:tcBorders>
              <w:top w:val="nil"/>
              <w:left w:val="nil"/>
              <w:bottom w:val="single" w:sz="4" w:space="0" w:color="auto"/>
              <w:right w:val="single" w:sz="4" w:space="0" w:color="auto"/>
            </w:tcBorders>
            <w:shd w:val="clear" w:color="auto" w:fill="auto"/>
            <w:noWrap/>
            <w:vAlign w:val="center"/>
            <w:hideMark/>
          </w:tcPr>
          <w:p w14:paraId="2446D22F" w14:textId="77777777" w:rsidR="00AF1450" w:rsidRPr="00AF1450" w:rsidRDefault="00AF1450" w:rsidP="00A14B39">
            <w:pPr>
              <w:ind w:firstLine="0"/>
              <w:jc w:val="center"/>
              <w:rPr>
                <w:sz w:val="16"/>
                <w:szCs w:val="16"/>
              </w:rPr>
            </w:pPr>
            <w:r w:rsidRPr="00AF1450">
              <w:rPr>
                <w:sz w:val="16"/>
                <w:szCs w:val="16"/>
              </w:rPr>
              <w:t>9,63</w:t>
            </w:r>
          </w:p>
        </w:tc>
        <w:tc>
          <w:tcPr>
            <w:tcW w:w="967" w:type="dxa"/>
            <w:tcBorders>
              <w:top w:val="nil"/>
              <w:left w:val="nil"/>
              <w:bottom w:val="single" w:sz="4" w:space="0" w:color="auto"/>
              <w:right w:val="single" w:sz="4" w:space="0" w:color="auto"/>
            </w:tcBorders>
            <w:shd w:val="clear" w:color="auto" w:fill="auto"/>
            <w:noWrap/>
            <w:vAlign w:val="center"/>
            <w:hideMark/>
          </w:tcPr>
          <w:p w14:paraId="4BFA1EBA" w14:textId="77777777" w:rsidR="00AF1450" w:rsidRPr="00AF1450" w:rsidRDefault="00AF1450" w:rsidP="00A14B39">
            <w:pPr>
              <w:ind w:firstLine="0"/>
              <w:jc w:val="center"/>
              <w:rPr>
                <w:sz w:val="16"/>
                <w:szCs w:val="16"/>
              </w:rPr>
            </w:pPr>
            <w:r w:rsidRPr="00AF1450">
              <w:rPr>
                <w:sz w:val="16"/>
                <w:szCs w:val="16"/>
              </w:rPr>
              <w:t>9,63</w:t>
            </w:r>
          </w:p>
        </w:tc>
        <w:tc>
          <w:tcPr>
            <w:tcW w:w="967" w:type="dxa"/>
            <w:tcBorders>
              <w:top w:val="nil"/>
              <w:left w:val="nil"/>
              <w:bottom w:val="single" w:sz="4" w:space="0" w:color="auto"/>
              <w:right w:val="single" w:sz="4" w:space="0" w:color="auto"/>
            </w:tcBorders>
            <w:shd w:val="clear" w:color="auto" w:fill="auto"/>
            <w:noWrap/>
            <w:vAlign w:val="center"/>
            <w:hideMark/>
          </w:tcPr>
          <w:p w14:paraId="5579B49D" w14:textId="77777777" w:rsidR="00AF1450" w:rsidRPr="00AF1450" w:rsidRDefault="00AF1450" w:rsidP="00A14B39">
            <w:pPr>
              <w:ind w:firstLine="0"/>
              <w:jc w:val="center"/>
              <w:rPr>
                <w:sz w:val="16"/>
                <w:szCs w:val="16"/>
              </w:rPr>
            </w:pPr>
            <w:r w:rsidRPr="00AF1450">
              <w:rPr>
                <w:sz w:val="16"/>
                <w:szCs w:val="16"/>
              </w:rPr>
              <w:t>9,63</w:t>
            </w:r>
          </w:p>
        </w:tc>
        <w:tc>
          <w:tcPr>
            <w:tcW w:w="967" w:type="dxa"/>
            <w:tcBorders>
              <w:top w:val="nil"/>
              <w:left w:val="nil"/>
              <w:bottom w:val="single" w:sz="4" w:space="0" w:color="auto"/>
              <w:right w:val="single" w:sz="4" w:space="0" w:color="auto"/>
            </w:tcBorders>
            <w:shd w:val="clear" w:color="auto" w:fill="auto"/>
            <w:noWrap/>
            <w:vAlign w:val="center"/>
            <w:hideMark/>
          </w:tcPr>
          <w:p w14:paraId="3912CC38" w14:textId="77777777" w:rsidR="00AF1450" w:rsidRPr="00AF1450" w:rsidRDefault="00AF1450" w:rsidP="00A14B39">
            <w:pPr>
              <w:ind w:firstLine="0"/>
              <w:jc w:val="center"/>
              <w:rPr>
                <w:sz w:val="16"/>
                <w:szCs w:val="16"/>
              </w:rPr>
            </w:pPr>
            <w:r w:rsidRPr="00AF1450">
              <w:rPr>
                <w:sz w:val="16"/>
                <w:szCs w:val="16"/>
              </w:rPr>
              <w:t>12,41</w:t>
            </w:r>
          </w:p>
        </w:tc>
        <w:tc>
          <w:tcPr>
            <w:tcW w:w="967" w:type="dxa"/>
            <w:tcBorders>
              <w:top w:val="nil"/>
              <w:left w:val="nil"/>
              <w:bottom w:val="single" w:sz="4" w:space="0" w:color="auto"/>
              <w:right w:val="single" w:sz="4" w:space="0" w:color="auto"/>
            </w:tcBorders>
            <w:shd w:val="clear" w:color="auto" w:fill="auto"/>
            <w:noWrap/>
            <w:vAlign w:val="center"/>
            <w:hideMark/>
          </w:tcPr>
          <w:p w14:paraId="21314A60" w14:textId="77777777" w:rsidR="00AF1450" w:rsidRPr="00AF1450" w:rsidRDefault="00AF1450" w:rsidP="00A14B39">
            <w:pPr>
              <w:ind w:firstLine="0"/>
              <w:jc w:val="center"/>
              <w:rPr>
                <w:sz w:val="16"/>
                <w:szCs w:val="16"/>
              </w:rPr>
            </w:pPr>
            <w:r w:rsidRPr="00AF1450">
              <w:rPr>
                <w:sz w:val="16"/>
                <w:szCs w:val="16"/>
              </w:rPr>
              <w:t>15,24</w:t>
            </w:r>
          </w:p>
        </w:tc>
        <w:tc>
          <w:tcPr>
            <w:tcW w:w="967" w:type="dxa"/>
            <w:tcBorders>
              <w:top w:val="nil"/>
              <w:left w:val="nil"/>
              <w:bottom w:val="single" w:sz="4" w:space="0" w:color="auto"/>
              <w:right w:val="single" w:sz="4" w:space="0" w:color="auto"/>
            </w:tcBorders>
            <w:shd w:val="clear" w:color="auto" w:fill="auto"/>
            <w:noWrap/>
            <w:vAlign w:val="center"/>
            <w:hideMark/>
          </w:tcPr>
          <w:p w14:paraId="7AFF0A08" w14:textId="77777777" w:rsidR="00AF1450" w:rsidRPr="00AF1450" w:rsidRDefault="00AF1450" w:rsidP="00A14B39">
            <w:pPr>
              <w:ind w:firstLine="0"/>
              <w:jc w:val="center"/>
              <w:rPr>
                <w:sz w:val="16"/>
                <w:szCs w:val="16"/>
              </w:rPr>
            </w:pPr>
            <w:r w:rsidRPr="00AF1450">
              <w:rPr>
                <w:sz w:val="16"/>
                <w:szCs w:val="16"/>
              </w:rPr>
              <w:t>18,15</w:t>
            </w:r>
          </w:p>
        </w:tc>
        <w:tc>
          <w:tcPr>
            <w:tcW w:w="967" w:type="dxa"/>
            <w:tcBorders>
              <w:top w:val="nil"/>
              <w:left w:val="nil"/>
              <w:bottom w:val="single" w:sz="4" w:space="0" w:color="auto"/>
              <w:right w:val="single" w:sz="4" w:space="0" w:color="auto"/>
            </w:tcBorders>
            <w:shd w:val="clear" w:color="auto" w:fill="auto"/>
            <w:noWrap/>
            <w:vAlign w:val="center"/>
            <w:hideMark/>
          </w:tcPr>
          <w:p w14:paraId="2530C7D9" w14:textId="77777777" w:rsidR="00AF1450" w:rsidRPr="00AF1450" w:rsidRDefault="00AF1450" w:rsidP="00A14B39">
            <w:pPr>
              <w:ind w:firstLine="0"/>
              <w:jc w:val="center"/>
              <w:rPr>
                <w:sz w:val="16"/>
                <w:szCs w:val="16"/>
              </w:rPr>
            </w:pPr>
            <w:r w:rsidRPr="00AF1450">
              <w:rPr>
                <w:sz w:val="16"/>
                <w:szCs w:val="16"/>
              </w:rPr>
              <w:t>18,15</w:t>
            </w:r>
          </w:p>
        </w:tc>
        <w:tc>
          <w:tcPr>
            <w:tcW w:w="967" w:type="dxa"/>
            <w:tcBorders>
              <w:top w:val="nil"/>
              <w:left w:val="nil"/>
              <w:bottom w:val="single" w:sz="4" w:space="0" w:color="auto"/>
              <w:right w:val="single" w:sz="4" w:space="0" w:color="auto"/>
            </w:tcBorders>
            <w:shd w:val="clear" w:color="auto" w:fill="auto"/>
            <w:noWrap/>
            <w:vAlign w:val="center"/>
            <w:hideMark/>
          </w:tcPr>
          <w:p w14:paraId="5B6F9BE2" w14:textId="77777777" w:rsidR="00AF1450" w:rsidRPr="00AF1450" w:rsidRDefault="00AF1450" w:rsidP="00A14B39">
            <w:pPr>
              <w:ind w:firstLine="0"/>
              <w:jc w:val="center"/>
              <w:rPr>
                <w:sz w:val="16"/>
                <w:szCs w:val="16"/>
              </w:rPr>
            </w:pPr>
            <w:r w:rsidRPr="00AF1450">
              <w:rPr>
                <w:sz w:val="16"/>
                <w:szCs w:val="16"/>
              </w:rPr>
              <w:t>18,15</w:t>
            </w:r>
          </w:p>
        </w:tc>
        <w:tc>
          <w:tcPr>
            <w:tcW w:w="967" w:type="dxa"/>
            <w:tcBorders>
              <w:top w:val="nil"/>
              <w:left w:val="nil"/>
              <w:bottom w:val="single" w:sz="4" w:space="0" w:color="auto"/>
              <w:right w:val="single" w:sz="4" w:space="0" w:color="auto"/>
            </w:tcBorders>
            <w:shd w:val="clear" w:color="auto" w:fill="auto"/>
            <w:noWrap/>
            <w:vAlign w:val="center"/>
            <w:hideMark/>
          </w:tcPr>
          <w:p w14:paraId="63BC14F3" w14:textId="77777777" w:rsidR="00AF1450" w:rsidRPr="00AF1450" w:rsidRDefault="00AF1450" w:rsidP="00A14B39">
            <w:pPr>
              <w:ind w:firstLine="0"/>
              <w:jc w:val="center"/>
              <w:rPr>
                <w:sz w:val="16"/>
                <w:szCs w:val="16"/>
              </w:rPr>
            </w:pPr>
            <w:r w:rsidRPr="00AF1450">
              <w:rPr>
                <w:sz w:val="16"/>
                <w:szCs w:val="16"/>
              </w:rPr>
              <w:t>18,15</w:t>
            </w:r>
          </w:p>
        </w:tc>
      </w:tr>
      <w:tr w:rsidR="00AF1450" w:rsidRPr="00AF1450" w14:paraId="44718AE8"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5D446A6" w14:textId="77777777" w:rsidR="00AF1450" w:rsidRPr="00AF1450" w:rsidRDefault="00AF1450" w:rsidP="00A14B39">
            <w:pPr>
              <w:ind w:firstLine="0"/>
              <w:jc w:val="center"/>
              <w:rPr>
                <w:sz w:val="16"/>
                <w:szCs w:val="16"/>
              </w:rPr>
            </w:pPr>
            <w:r w:rsidRPr="00AF1450">
              <w:rPr>
                <w:sz w:val="16"/>
                <w:szCs w:val="16"/>
              </w:rPr>
              <w:t>22</w:t>
            </w:r>
          </w:p>
        </w:tc>
        <w:tc>
          <w:tcPr>
            <w:tcW w:w="5556" w:type="dxa"/>
            <w:tcBorders>
              <w:top w:val="nil"/>
              <w:left w:val="nil"/>
              <w:bottom w:val="single" w:sz="4" w:space="0" w:color="auto"/>
              <w:right w:val="single" w:sz="4" w:space="0" w:color="auto"/>
            </w:tcBorders>
            <w:shd w:val="clear" w:color="auto" w:fill="auto"/>
            <w:vAlign w:val="center"/>
            <w:hideMark/>
          </w:tcPr>
          <w:p w14:paraId="1BA73C3A" w14:textId="77777777" w:rsidR="00AF1450" w:rsidRPr="00AF1450" w:rsidRDefault="00AF1450" w:rsidP="00A14B39">
            <w:pPr>
              <w:ind w:firstLine="0"/>
              <w:jc w:val="left"/>
              <w:rPr>
                <w:sz w:val="16"/>
                <w:szCs w:val="16"/>
              </w:rPr>
            </w:pPr>
            <w:r w:rsidRPr="00AF1450">
              <w:rPr>
                <w:sz w:val="16"/>
                <w:szCs w:val="16"/>
              </w:rPr>
              <w:t>Присоединенная расчетная тепловая нагрузка в горячей воде всего, в том числе:</w:t>
            </w:r>
          </w:p>
        </w:tc>
        <w:tc>
          <w:tcPr>
            <w:tcW w:w="966" w:type="dxa"/>
            <w:tcBorders>
              <w:top w:val="nil"/>
              <w:left w:val="nil"/>
              <w:bottom w:val="single" w:sz="4" w:space="0" w:color="auto"/>
              <w:right w:val="single" w:sz="4" w:space="0" w:color="auto"/>
            </w:tcBorders>
            <w:shd w:val="clear" w:color="auto" w:fill="auto"/>
            <w:noWrap/>
            <w:vAlign w:val="center"/>
            <w:hideMark/>
          </w:tcPr>
          <w:p w14:paraId="79BE427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3083DA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E30E2BD"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4774EA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011C01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4027D8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E96A212" w14:textId="77777777" w:rsidR="00AF1450" w:rsidRPr="00AF1450" w:rsidRDefault="00AF1450" w:rsidP="00A14B39">
            <w:pPr>
              <w:ind w:firstLine="0"/>
              <w:jc w:val="center"/>
              <w:rPr>
                <w:sz w:val="16"/>
                <w:szCs w:val="16"/>
              </w:rPr>
            </w:pPr>
            <w:r w:rsidRPr="00AF1450">
              <w:rPr>
                <w:sz w:val="16"/>
                <w:szCs w:val="16"/>
              </w:rPr>
              <w:t>59,49</w:t>
            </w:r>
          </w:p>
        </w:tc>
        <w:tc>
          <w:tcPr>
            <w:tcW w:w="967" w:type="dxa"/>
            <w:tcBorders>
              <w:top w:val="nil"/>
              <w:left w:val="nil"/>
              <w:bottom w:val="single" w:sz="4" w:space="0" w:color="auto"/>
              <w:right w:val="single" w:sz="4" w:space="0" w:color="auto"/>
            </w:tcBorders>
            <w:shd w:val="clear" w:color="auto" w:fill="auto"/>
            <w:noWrap/>
            <w:vAlign w:val="center"/>
            <w:hideMark/>
          </w:tcPr>
          <w:p w14:paraId="03D47A50" w14:textId="77777777" w:rsidR="00AF1450" w:rsidRPr="00AF1450" w:rsidRDefault="00AF1450" w:rsidP="00A14B39">
            <w:pPr>
              <w:ind w:firstLine="0"/>
              <w:jc w:val="center"/>
              <w:rPr>
                <w:sz w:val="16"/>
                <w:szCs w:val="16"/>
              </w:rPr>
            </w:pPr>
            <w:r w:rsidRPr="00AF1450">
              <w:rPr>
                <w:sz w:val="16"/>
                <w:szCs w:val="16"/>
              </w:rPr>
              <w:t>63,40</w:t>
            </w:r>
          </w:p>
        </w:tc>
        <w:tc>
          <w:tcPr>
            <w:tcW w:w="967" w:type="dxa"/>
            <w:tcBorders>
              <w:top w:val="nil"/>
              <w:left w:val="nil"/>
              <w:bottom w:val="single" w:sz="4" w:space="0" w:color="auto"/>
              <w:right w:val="single" w:sz="4" w:space="0" w:color="auto"/>
            </w:tcBorders>
            <w:shd w:val="clear" w:color="auto" w:fill="auto"/>
            <w:noWrap/>
            <w:vAlign w:val="center"/>
            <w:hideMark/>
          </w:tcPr>
          <w:p w14:paraId="09650683" w14:textId="77777777" w:rsidR="00AF1450" w:rsidRPr="00AF1450" w:rsidRDefault="00AF1450" w:rsidP="00A14B39">
            <w:pPr>
              <w:ind w:firstLine="0"/>
              <w:jc w:val="center"/>
              <w:rPr>
                <w:sz w:val="16"/>
                <w:szCs w:val="16"/>
              </w:rPr>
            </w:pPr>
            <w:r w:rsidRPr="00AF1450">
              <w:rPr>
                <w:sz w:val="16"/>
                <w:szCs w:val="16"/>
              </w:rPr>
              <w:t>63,40</w:t>
            </w:r>
          </w:p>
        </w:tc>
        <w:tc>
          <w:tcPr>
            <w:tcW w:w="967" w:type="dxa"/>
            <w:tcBorders>
              <w:top w:val="nil"/>
              <w:left w:val="nil"/>
              <w:bottom w:val="single" w:sz="4" w:space="0" w:color="auto"/>
              <w:right w:val="single" w:sz="4" w:space="0" w:color="auto"/>
            </w:tcBorders>
            <w:shd w:val="clear" w:color="auto" w:fill="auto"/>
            <w:noWrap/>
            <w:vAlign w:val="center"/>
            <w:hideMark/>
          </w:tcPr>
          <w:p w14:paraId="03B792F4" w14:textId="77777777" w:rsidR="00AF1450" w:rsidRPr="00AF1450" w:rsidRDefault="00AF1450" w:rsidP="00A14B39">
            <w:pPr>
              <w:ind w:firstLine="0"/>
              <w:jc w:val="center"/>
              <w:rPr>
                <w:sz w:val="16"/>
                <w:szCs w:val="16"/>
              </w:rPr>
            </w:pPr>
            <w:r w:rsidRPr="00AF1450">
              <w:rPr>
                <w:sz w:val="16"/>
                <w:szCs w:val="16"/>
              </w:rPr>
              <w:t>63,40</w:t>
            </w:r>
          </w:p>
        </w:tc>
        <w:tc>
          <w:tcPr>
            <w:tcW w:w="967" w:type="dxa"/>
            <w:tcBorders>
              <w:top w:val="nil"/>
              <w:left w:val="nil"/>
              <w:bottom w:val="single" w:sz="4" w:space="0" w:color="auto"/>
              <w:right w:val="single" w:sz="4" w:space="0" w:color="auto"/>
            </w:tcBorders>
            <w:shd w:val="clear" w:color="auto" w:fill="auto"/>
            <w:noWrap/>
            <w:vAlign w:val="center"/>
            <w:hideMark/>
          </w:tcPr>
          <w:p w14:paraId="348D596E" w14:textId="77777777" w:rsidR="00AF1450" w:rsidRPr="00AF1450" w:rsidRDefault="00AF1450" w:rsidP="00A14B39">
            <w:pPr>
              <w:ind w:firstLine="0"/>
              <w:jc w:val="center"/>
              <w:rPr>
                <w:sz w:val="16"/>
                <w:szCs w:val="16"/>
              </w:rPr>
            </w:pPr>
            <w:r w:rsidRPr="00AF1450">
              <w:rPr>
                <w:sz w:val="16"/>
                <w:szCs w:val="16"/>
              </w:rPr>
              <w:t>63,40</w:t>
            </w:r>
          </w:p>
        </w:tc>
        <w:tc>
          <w:tcPr>
            <w:tcW w:w="967" w:type="dxa"/>
            <w:tcBorders>
              <w:top w:val="nil"/>
              <w:left w:val="nil"/>
              <w:bottom w:val="single" w:sz="4" w:space="0" w:color="auto"/>
              <w:right w:val="single" w:sz="4" w:space="0" w:color="auto"/>
            </w:tcBorders>
            <w:shd w:val="clear" w:color="auto" w:fill="auto"/>
            <w:noWrap/>
            <w:vAlign w:val="center"/>
            <w:hideMark/>
          </w:tcPr>
          <w:p w14:paraId="2DACB30B" w14:textId="77777777" w:rsidR="00AF1450" w:rsidRPr="00AF1450" w:rsidRDefault="00AF1450" w:rsidP="00A14B39">
            <w:pPr>
              <w:ind w:firstLine="0"/>
              <w:jc w:val="center"/>
              <w:rPr>
                <w:sz w:val="16"/>
                <w:szCs w:val="16"/>
              </w:rPr>
            </w:pPr>
            <w:r w:rsidRPr="00AF1450">
              <w:rPr>
                <w:sz w:val="16"/>
                <w:szCs w:val="16"/>
              </w:rPr>
              <w:t>70,82</w:t>
            </w:r>
          </w:p>
        </w:tc>
        <w:tc>
          <w:tcPr>
            <w:tcW w:w="967" w:type="dxa"/>
            <w:tcBorders>
              <w:top w:val="nil"/>
              <w:left w:val="nil"/>
              <w:bottom w:val="single" w:sz="4" w:space="0" w:color="auto"/>
              <w:right w:val="single" w:sz="4" w:space="0" w:color="auto"/>
            </w:tcBorders>
            <w:shd w:val="clear" w:color="auto" w:fill="auto"/>
            <w:noWrap/>
            <w:vAlign w:val="center"/>
            <w:hideMark/>
          </w:tcPr>
          <w:p w14:paraId="555D7DEB" w14:textId="77777777" w:rsidR="00AF1450" w:rsidRPr="00AF1450" w:rsidRDefault="00AF1450" w:rsidP="00A14B39">
            <w:pPr>
              <w:ind w:firstLine="0"/>
              <w:jc w:val="center"/>
              <w:rPr>
                <w:sz w:val="16"/>
                <w:szCs w:val="16"/>
              </w:rPr>
            </w:pPr>
            <w:r w:rsidRPr="00AF1450">
              <w:rPr>
                <w:sz w:val="16"/>
                <w:szCs w:val="16"/>
              </w:rPr>
              <w:t>78,41</w:t>
            </w:r>
          </w:p>
        </w:tc>
        <w:tc>
          <w:tcPr>
            <w:tcW w:w="967" w:type="dxa"/>
            <w:tcBorders>
              <w:top w:val="nil"/>
              <w:left w:val="nil"/>
              <w:bottom w:val="single" w:sz="4" w:space="0" w:color="auto"/>
              <w:right w:val="single" w:sz="4" w:space="0" w:color="auto"/>
            </w:tcBorders>
            <w:shd w:val="clear" w:color="auto" w:fill="auto"/>
            <w:noWrap/>
            <w:vAlign w:val="center"/>
            <w:hideMark/>
          </w:tcPr>
          <w:p w14:paraId="7EB480CD" w14:textId="77777777" w:rsidR="00AF1450" w:rsidRPr="00AF1450" w:rsidRDefault="00AF1450" w:rsidP="00A14B39">
            <w:pPr>
              <w:ind w:firstLine="0"/>
              <w:jc w:val="center"/>
              <w:rPr>
                <w:sz w:val="16"/>
                <w:szCs w:val="16"/>
              </w:rPr>
            </w:pPr>
            <w:r w:rsidRPr="00AF1450">
              <w:rPr>
                <w:sz w:val="16"/>
                <w:szCs w:val="16"/>
              </w:rPr>
              <w:t>90,60</w:t>
            </w:r>
          </w:p>
        </w:tc>
        <w:tc>
          <w:tcPr>
            <w:tcW w:w="967" w:type="dxa"/>
            <w:tcBorders>
              <w:top w:val="nil"/>
              <w:left w:val="nil"/>
              <w:bottom w:val="single" w:sz="4" w:space="0" w:color="auto"/>
              <w:right w:val="single" w:sz="4" w:space="0" w:color="auto"/>
            </w:tcBorders>
            <w:shd w:val="clear" w:color="auto" w:fill="auto"/>
            <w:noWrap/>
            <w:vAlign w:val="center"/>
            <w:hideMark/>
          </w:tcPr>
          <w:p w14:paraId="6DBE2FE8" w14:textId="77777777" w:rsidR="00AF1450" w:rsidRPr="00AF1450" w:rsidRDefault="00AF1450" w:rsidP="00A14B39">
            <w:pPr>
              <w:ind w:firstLine="0"/>
              <w:jc w:val="center"/>
              <w:rPr>
                <w:sz w:val="16"/>
                <w:szCs w:val="16"/>
              </w:rPr>
            </w:pPr>
            <w:r w:rsidRPr="00AF1450">
              <w:rPr>
                <w:sz w:val="16"/>
                <w:szCs w:val="16"/>
              </w:rPr>
              <w:t>90,60</w:t>
            </w:r>
          </w:p>
        </w:tc>
        <w:tc>
          <w:tcPr>
            <w:tcW w:w="967" w:type="dxa"/>
            <w:tcBorders>
              <w:top w:val="nil"/>
              <w:left w:val="nil"/>
              <w:bottom w:val="single" w:sz="4" w:space="0" w:color="auto"/>
              <w:right w:val="single" w:sz="4" w:space="0" w:color="auto"/>
            </w:tcBorders>
            <w:shd w:val="clear" w:color="auto" w:fill="auto"/>
            <w:noWrap/>
            <w:vAlign w:val="center"/>
            <w:hideMark/>
          </w:tcPr>
          <w:p w14:paraId="3440C5CD" w14:textId="77777777" w:rsidR="00AF1450" w:rsidRPr="00AF1450" w:rsidRDefault="00AF1450" w:rsidP="00A14B39">
            <w:pPr>
              <w:ind w:firstLine="0"/>
              <w:jc w:val="center"/>
              <w:rPr>
                <w:sz w:val="16"/>
                <w:szCs w:val="16"/>
              </w:rPr>
            </w:pPr>
            <w:r w:rsidRPr="00AF1450">
              <w:rPr>
                <w:sz w:val="16"/>
                <w:szCs w:val="16"/>
              </w:rPr>
              <w:t>90,60</w:t>
            </w:r>
          </w:p>
        </w:tc>
        <w:tc>
          <w:tcPr>
            <w:tcW w:w="967" w:type="dxa"/>
            <w:tcBorders>
              <w:top w:val="nil"/>
              <w:left w:val="nil"/>
              <w:bottom w:val="single" w:sz="4" w:space="0" w:color="auto"/>
              <w:right w:val="single" w:sz="4" w:space="0" w:color="auto"/>
            </w:tcBorders>
            <w:shd w:val="clear" w:color="auto" w:fill="auto"/>
            <w:noWrap/>
            <w:vAlign w:val="center"/>
            <w:hideMark/>
          </w:tcPr>
          <w:p w14:paraId="33F12051" w14:textId="77777777" w:rsidR="00AF1450" w:rsidRPr="00AF1450" w:rsidRDefault="00AF1450" w:rsidP="00A14B39">
            <w:pPr>
              <w:ind w:firstLine="0"/>
              <w:jc w:val="center"/>
              <w:rPr>
                <w:sz w:val="16"/>
                <w:szCs w:val="16"/>
              </w:rPr>
            </w:pPr>
            <w:r w:rsidRPr="00AF1450">
              <w:rPr>
                <w:sz w:val="16"/>
                <w:szCs w:val="16"/>
              </w:rPr>
              <w:t>90,60</w:t>
            </w:r>
          </w:p>
        </w:tc>
      </w:tr>
      <w:tr w:rsidR="00AF1450" w:rsidRPr="00AF1450" w14:paraId="222C59BB"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2EACB0F" w14:textId="77777777" w:rsidR="00AF1450" w:rsidRPr="00AF1450" w:rsidRDefault="00AF1450" w:rsidP="00A14B39">
            <w:pPr>
              <w:ind w:firstLine="0"/>
              <w:jc w:val="center"/>
              <w:rPr>
                <w:sz w:val="16"/>
                <w:szCs w:val="16"/>
              </w:rPr>
            </w:pPr>
            <w:r w:rsidRPr="00AF1450">
              <w:rPr>
                <w:sz w:val="16"/>
                <w:szCs w:val="16"/>
              </w:rPr>
              <w:t>22.1.1</w:t>
            </w:r>
          </w:p>
        </w:tc>
        <w:tc>
          <w:tcPr>
            <w:tcW w:w="5556" w:type="dxa"/>
            <w:tcBorders>
              <w:top w:val="nil"/>
              <w:left w:val="nil"/>
              <w:bottom w:val="single" w:sz="4" w:space="0" w:color="auto"/>
              <w:right w:val="single" w:sz="4" w:space="0" w:color="auto"/>
            </w:tcBorders>
            <w:shd w:val="clear" w:color="auto" w:fill="auto"/>
            <w:vAlign w:val="center"/>
            <w:hideMark/>
          </w:tcPr>
          <w:p w14:paraId="147CE40E"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1645AC4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9EDF1D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86274E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42ABE0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6C991D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DEC1FB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689CE68" w14:textId="77777777" w:rsidR="00AF1450" w:rsidRPr="00AF1450" w:rsidRDefault="00AF1450" w:rsidP="00A14B39">
            <w:pPr>
              <w:ind w:firstLine="0"/>
              <w:jc w:val="center"/>
              <w:rPr>
                <w:sz w:val="16"/>
                <w:szCs w:val="16"/>
              </w:rPr>
            </w:pPr>
            <w:r w:rsidRPr="00AF1450">
              <w:rPr>
                <w:sz w:val="16"/>
                <w:szCs w:val="16"/>
              </w:rPr>
              <w:t>51,05</w:t>
            </w:r>
          </w:p>
        </w:tc>
        <w:tc>
          <w:tcPr>
            <w:tcW w:w="967" w:type="dxa"/>
            <w:tcBorders>
              <w:top w:val="nil"/>
              <w:left w:val="nil"/>
              <w:bottom w:val="single" w:sz="4" w:space="0" w:color="auto"/>
              <w:right w:val="single" w:sz="4" w:space="0" w:color="auto"/>
            </w:tcBorders>
            <w:shd w:val="clear" w:color="auto" w:fill="auto"/>
            <w:noWrap/>
            <w:vAlign w:val="center"/>
            <w:hideMark/>
          </w:tcPr>
          <w:p w14:paraId="3FC0294C" w14:textId="77777777" w:rsidR="00AF1450" w:rsidRPr="00AF1450" w:rsidRDefault="00AF1450" w:rsidP="00A14B39">
            <w:pPr>
              <w:ind w:firstLine="0"/>
              <w:jc w:val="center"/>
              <w:rPr>
                <w:sz w:val="16"/>
                <w:szCs w:val="16"/>
              </w:rPr>
            </w:pPr>
            <w:r w:rsidRPr="00AF1450">
              <w:rPr>
                <w:sz w:val="16"/>
                <w:szCs w:val="16"/>
              </w:rPr>
              <w:t>54,63</w:t>
            </w:r>
          </w:p>
        </w:tc>
        <w:tc>
          <w:tcPr>
            <w:tcW w:w="967" w:type="dxa"/>
            <w:tcBorders>
              <w:top w:val="nil"/>
              <w:left w:val="nil"/>
              <w:bottom w:val="single" w:sz="4" w:space="0" w:color="auto"/>
              <w:right w:val="single" w:sz="4" w:space="0" w:color="auto"/>
            </w:tcBorders>
            <w:shd w:val="clear" w:color="auto" w:fill="auto"/>
            <w:noWrap/>
            <w:vAlign w:val="center"/>
            <w:hideMark/>
          </w:tcPr>
          <w:p w14:paraId="49FD2752" w14:textId="77777777" w:rsidR="00AF1450" w:rsidRPr="00AF1450" w:rsidRDefault="00AF1450" w:rsidP="00A14B39">
            <w:pPr>
              <w:ind w:firstLine="0"/>
              <w:jc w:val="center"/>
              <w:rPr>
                <w:sz w:val="16"/>
                <w:szCs w:val="16"/>
              </w:rPr>
            </w:pPr>
            <w:r w:rsidRPr="00AF1450">
              <w:rPr>
                <w:sz w:val="16"/>
                <w:szCs w:val="16"/>
              </w:rPr>
              <w:t>54,63</w:t>
            </w:r>
          </w:p>
        </w:tc>
        <w:tc>
          <w:tcPr>
            <w:tcW w:w="967" w:type="dxa"/>
            <w:tcBorders>
              <w:top w:val="nil"/>
              <w:left w:val="nil"/>
              <w:bottom w:val="single" w:sz="4" w:space="0" w:color="auto"/>
              <w:right w:val="single" w:sz="4" w:space="0" w:color="auto"/>
            </w:tcBorders>
            <w:shd w:val="clear" w:color="auto" w:fill="auto"/>
            <w:noWrap/>
            <w:vAlign w:val="center"/>
            <w:hideMark/>
          </w:tcPr>
          <w:p w14:paraId="0FDA3F0C" w14:textId="77777777" w:rsidR="00AF1450" w:rsidRPr="00AF1450" w:rsidRDefault="00AF1450" w:rsidP="00A14B39">
            <w:pPr>
              <w:ind w:firstLine="0"/>
              <w:jc w:val="center"/>
              <w:rPr>
                <w:sz w:val="16"/>
                <w:szCs w:val="16"/>
              </w:rPr>
            </w:pPr>
            <w:r w:rsidRPr="00AF1450">
              <w:rPr>
                <w:sz w:val="16"/>
                <w:szCs w:val="16"/>
              </w:rPr>
              <w:t>54,63</w:t>
            </w:r>
          </w:p>
        </w:tc>
        <w:tc>
          <w:tcPr>
            <w:tcW w:w="967" w:type="dxa"/>
            <w:tcBorders>
              <w:top w:val="nil"/>
              <w:left w:val="nil"/>
              <w:bottom w:val="single" w:sz="4" w:space="0" w:color="auto"/>
              <w:right w:val="single" w:sz="4" w:space="0" w:color="auto"/>
            </w:tcBorders>
            <w:shd w:val="clear" w:color="auto" w:fill="auto"/>
            <w:noWrap/>
            <w:vAlign w:val="center"/>
            <w:hideMark/>
          </w:tcPr>
          <w:p w14:paraId="42B1630F" w14:textId="77777777" w:rsidR="00AF1450" w:rsidRPr="00AF1450" w:rsidRDefault="00AF1450" w:rsidP="00A14B39">
            <w:pPr>
              <w:ind w:firstLine="0"/>
              <w:jc w:val="center"/>
              <w:rPr>
                <w:sz w:val="16"/>
                <w:szCs w:val="16"/>
              </w:rPr>
            </w:pPr>
            <w:r w:rsidRPr="00AF1450">
              <w:rPr>
                <w:sz w:val="16"/>
                <w:szCs w:val="16"/>
              </w:rPr>
              <w:t>54,63</w:t>
            </w:r>
          </w:p>
        </w:tc>
        <w:tc>
          <w:tcPr>
            <w:tcW w:w="967" w:type="dxa"/>
            <w:tcBorders>
              <w:top w:val="nil"/>
              <w:left w:val="nil"/>
              <w:bottom w:val="single" w:sz="4" w:space="0" w:color="auto"/>
              <w:right w:val="single" w:sz="4" w:space="0" w:color="auto"/>
            </w:tcBorders>
            <w:shd w:val="clear" w:color="auto" w:fill="auto"/>
            <w:noWrap/>
            <w:vAlign w:val="center"/>
            <w:hideMark/>
          </w:tcPr>
          <w:p w14:paraId="2A321D07" w14:textId="77777777" w:rsidR="00AF1450" w:rsidRPr="00AF1450" w:rsidRDefault="00AF1450" w:rsidP="00A14B39">
            <w:pPr>
              <w:ind w:firstLine="0"/>
              <w:jc w:val="center"/>
              <w:rPr>
                <w:sz w:val="16"/>
                <w:szCs w:val="16"/>
              </w:rPr>
            </w:pPr>
            <w:r w:rsidRPr="00AF1450">
              <w:rPr>
                <w:sz w:val="16"/>
                <w:szCs w:val="16"/>
              </w:rPr>
              <w:t>59,27</w:t>
            </w:r>
          </w:p>
        </w:tc>
        <w:tc>
          <w:tcPr>
            <w:tcW w:w="967" w:type="dxa"/>
            <w:tcBorders>
              <w:top w:val="nil"/>
              <w:left w:val="nil"/>
              <w:bottom w:val="single" w:sz="4" w:space="0" w:color="auto"/>
              <w:right w:val="single" w:sz="4" w:space="0" w:color="auto"/>
            </w:tcBorders>
            <w:shd w:val="clear" w:color="auto" w:fill="auto"/>
            <w:noWrap/>
            <w:vAlign w:val="center"/>
            <w:hideMark/>
          </w:tcPr>
          <w:p w14:paraId="5F906291" w14:textId="77777777" w:rsidR="00AF1450" w:rsidRPr="00AF1450" w:rsidRDefault="00AF1450" w:rsidP="00A14B39">
            <w:pPr>
              <w:ind w:firstLine="0"/>
              <w:jc w:val="center"/>
              <w:rPr>
                <w:sz w:val="16"/>
                <w:szCs w:val="16"/>
              </w:rPr>
            </w:pPr>
            <w:r w:rsidRPr="00AF1450">
              <w:rPr>
                <w:sz w:val="16"/>
                <w:szCs w:val="16"/>
              </w:rPr>
              <w:t>64,04</w:t>
            </w:r>
          </w:p>
        </w:tc>
        <w:tc>
          <w:tcPr>
            <w:tcW w:w="967" w:type="dxa"/>
            <w:tcBorders>
              <w:top w:val="nil"/>
              <w:left w:val="nil"/>
              <w:bottom w:val="single" w:sz="4" w:space="0" w:color="auto"/>
              <w:right w:val="single" w:sz="4" w:space="0" w:color="auto"/>
            </w:tcBorders>
            <w:shd w:val="clear" w:color="auto" w:fill="auto"/>
            <w:noWrap/>
            <w:vAlign w:val="center"/>
            <w:hideMark/>
          </w:tcPr>
          <w:p w14:paraId="41224A63" w14:textId="77777777" w:rsidR="00AF1450" w:rsidRPr="00AF1450" w:rsidRDefault="00AF1450" w:rsidP="00A14B39">
            <w:pPr>
              <w:ind w:firstLine="0"/>
              <w:jc w:val="center"/>
              <w:rPr>
                <w:sz w:val="16"/>
                <w:szCs w:val="16"/>
              </w:rPr>
            </w:pPr>
            <w:r w:rsidRPr="00AF1450">
              <w:rPr>
                <w:sz w:val="16"/>
                <w:szCs w:val="16"/>
              </w:rPr>
              <w:t>73,32</w:t>
            </w:r>
          </w:p>
        </w:tc>
        <w:tc>
          <w:tcPr>
            <w:tcW w:w="967" w:type="dxa"/>
            <w:tcBorders>
              <w:top w:val="nil"/>
              <w:left w:val="nil"/>
              <w:bottom w:val="single" w:sz="4" w:space="0" w:color="auto"/>
              <w:right w:val="single" w:sz="4" w:space="0" w:color="auto"/>
            </w:tcBorders>
            <w:shd w:val="clear" w:color="auto" w:fill="auto"/>
            <w:noWrap/>
            <w:vAlign w:val="center"/>
            <w:hideMark/>
          </w:tcPr>
          <w:p w14:paraId="5B8C9F84" w14:textId="77777777" w:rsidR="00AF1450" w:rsidRPr="00AF1450" w:rsidRDefault="00AF1450" w:rsidP="00A14B39">
            <w:pPr>
              <w:ind w:firstLine="0"/>
              <w:jc w:val="center"/>
              <w:rPr>
                <w:sz w:val="16"/>
                <w:szCs w:val="16"/>
              </w:rPr>
            </w:pPr>
            <w:r w:rsidRPr="00AF1450">
              <w:rPr>
                <w:sz w:val="16"/>
                <w:szCs w:val="16"/>
              </w:rPr>
              <w:t>73,32</w:t>
            </w:r>
          </w:p>
        </w:tc>
        <w:tc>
          <w:tcPr>
            <w:tcW w:w="967" w:type="dxa"/>
            <w:tcBorders>
              <w:top w:val="nil"/>
              <w:left w:val="nil"/>
              <w:bottom w:val="single" w:sz="4" w:space="0" w:color="auto"/>
              <w:right w:val="single" w:sz="4" w:space="0" w:color="auto"/>
            </w:tcBorders>
            <w:shd w:val="clear" w:color="auto" w:fill="auto"/>
            <w:noWrap/>
            <w:vAlign w:val="center"/>
            <w:hideMark/>
          </w:tcPr>
          <w:p w14:paraId="3CD065D7" w14:textId="77777777" w:rsidR="00AF1450" w:rsidRPr="00AF1450" w:rsidRDefault="00AF1450" w:rsidP="00A14B39">
            <w:pPr>
              <w:ind w:firstLine="0"/>
              <w:jc w:val="center"/>
              <w:rPr>
                <w:sz w:val="16"/>
                <w:szCs w:val="16"/>
              </w:rPr>
            </w:pPr>
            <w:r w:rsidRPr="00AF1450">
              <w:rPr>
                <w:sz w:val="16"/>
                <w:szCs w:val="16"/>
              </w:rPr>
              <w:t>73,32</w:t>
            </w:r>
          </w:p>
        </w:tc>
        <w:tc>
          <w:tcPr>
            <w:tcW w:w="967" w:type="dxa"/>
            <w:tcBorders>
              <w:top w:val="nil"/>
              <w:left w:val="nil"/>
              <w:bottom w:val="single" w:sz="4" w:space="0" w:color="auto"/>
              <w:right w:val="single" w:sz="4" w:space="0" w:color="auto"/>
            </w:tcBorders>
            <w:shd w:val="clear" w:color="auto" w:fill="auto"/>
            <w:noWrap/>
            <w:vAlign w:val="center"/>
            <w:hideMark/>
          </w:tcPr>
          <w:p w14:paraId="21DFCF9C" w14:textId="77777777" w:rsidR="00AF1450" w:rsidRPr="00AF1450" w:rsidRDefault="00AF1450" w:rsidP="00A14B39">
            <w:pPr>
              <w:ind w:firstLine="0"/>
              <w:jc w:val="center"/>
              <w:rPr>
                <w:sz w:val="16"/>
                <w:szCs w:val="16"/>
              </w:rPr>
            </w:pPr>
            <w:r w:rsidRPr="00AF1450">
              <w:rPr>
                <w:sz w:val="16"/>
                <w:szCs w:val="16"/>
              </w:rPr>
              <w:t>73,32</w:t>
            </w:r>
          </w:p>
        </w:tc>
      </w:tr>
      <w:tr w:rsidR="00AF1450" w:rsidRPr="00AF1450" w14:paraId="0757EF76"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A7B2E68" w14:textId="77777777" w:rsidR="00AF1450" w:rsidRPr="00AF1450" w:rsidRDefault="00AF1450" w:rsidP="00A14B39">
            <w:pPr>
              <w:ind w:firstLine="0"/>
              <w:jc w:val="center"/>
              <w:rPr>
                <w:sz w:val="16"/>
                <w:szCs w:val="16"/>
              </w:rPr>
            </w:pPr>
            <w:r w:rsidRPr="00AF1450">
              <w:rPr>
                <w:sz w:val="16"/>
                <w:szCs w:val="16"/>
              </w:rPr>
              <w:t>23.1.2</w:t>
            </w:r>
          </w:p>
        </w:tc>
        <w:tc>
          <w:tcPr>
            <w:tcW w:w="5556" w:type="dxa"/>
            <w:tcBorders>
              <w:top w:val="nil"/>
              <w:left w:val="nil"/>
              <w:bottom w:val="single" w:sz="4" w:space="0" w:color="auto"/>
              <w:right w:val="single" w:sz="4" w:space="0" w:color="auto"/>
            </w:tcBorders>
            <w:shd w:val="clear" w:color="auto" w:fill="auto"/>
            <w:vAlign w:val="center"/>
            <w:hideMark/>
          </w:tcPr>
          <w:p w14:paraId="02B00C99" w14:textId="77777777" w:rsidR="00AF1450" w:rsidRPr="00AF1450" w:rsidRDefault="00AF1450" w:rsidP="00A14B39">
            <w:pPr>
              <w:ind w:firstLine="0"/>
              <w:jc w:val="left"/>
              <w:rPr>
                <w:sz w:val="16"/>
                <w:szCs w:val="16"/>
              </w:rPr>
            </w:pPr>
            <w:r w:rsidRPr="00AF1450">
              <w:rPr>
                <w:sz w:val="16"/>
                <w:szCs w:val="16"/>
              </w:rPr>
              <w:t>Горячее водоснабжение (ср.ч.)</w:t>
            </w:r>
          </w:p>
        </w:tc>
        <w:tc>
          <w:tcPr>
            <w:tcW w:w="966" w:type="dxa"/>
            <w:tcBorders>
              <w:top w:val="nil"/>
              <w:left w:val="nil"/>
              <w:bottom w:val="single" w:sz="4" w:space="0" w:color="auto"/>
              <w:right w:val="single" w:sz="4" w:space="0" w:color="auto"/>
            </w:tcBorders>
            <w:shd w:val="clear" w:color="auto" w:fill="auto"/>
            <w:noWrap/>
            <w:vAlign w:val="center"/>
            <w:hideMark/>
          </w:tcPr>
          <w:p w14:paraId="36E001A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AAB523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97EA2F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A3F798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0273EE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CA45F8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8F0DE5C" w14:textId="77777777" w:rsidR="00AF1450" w:rsidRPr="00AF1450" w:rsidRDefault="00AF1450" w:rsidP="00A14B39">
            <w:pPr>
              <w:ind w:firstLine="0"/>
              <w:jc w:val="center"/>
              <w:rPr>
                <w:sz w:val="16"/>
                <w:szCs w:val="16"/>
              </w:rPr>
            </w:pPr>
            <w:r w:rsidRPr="00AF1450">
              <w:rPr>
                <w:sz w:val="16"/>
                <w:szCs w:val="16"/>
              </w:rPr>
              <w:t>8,43</w:t>
            </w:r>
          </w:p>
        </w:tc>
        <w:tc>
          <w:tcPr>
            <w:tcW w:w="967" w:type="dxa"/>
            <w:tcBorders>
              <w:top w:val="nil"/>
              <w:left w:val="nil"/>
              <w:bottom w:val="single" w:sz="4" w:space="0" w:color="auto"/>
              <w:right w:val="single" w:sz="4" w:space="0" w:color="auto"/>
            </w:tcBorders>
            <w:shd w:val="clear" w:color="auto" w:fill="auto"/>
            <w:noWrap/>
            <w:vAlign w:val="center"/>
            <w:hideMark/>
          </w:tcPr>
          <w:p w14:paraId="0B8F4AFD" w14:textId="77777777" w:rsidR="00AF1450" w:rsidRPr="00AF1450" w:rsidRDefault="00AF1450" w:rsidP="00A14B39">
            <w:pPr>
              <w:ind w:firstLine="0"/>
              <w:jc w:val="center"/>
              <w:rPr>
                <w:sz w:val="16"/>
                <w:szCs w:val="16"/>
              </w:rPr>
            </w:pPr>
            <w:r w:rsidRPr="00AF1450">
              <w:rPr>
                <w:sz w:val="16"/>
                <w:szCs w:val="16"/>
              </w:rPr>
              <w:t>8,76</w:t>
            </w:r>
          </w:p>
        </w:tc>
        <w:tc>
          <w:tcPr>
            <w:tcW w:w="967" w:type="dxa"/>
            <w:tcBorders>
              <w:top w:val="nil"/>
              <w:left w:val="nil"/>
              <w:bottom w:val="single" w:sz="4" w:space="0" w:color="auto"/>
              <w:right w:val="single" w:sz="4" w:space="0" w:color="auto"/>
            </w:tcBorders>
            <w:shd w:val="clear" w:color="auto" w:fill="auto"/>
            <w:noWrap/>
            <w:vAlign w:val="center"/>
            <w:hideMark/>
          </w:tcPr>
          <w:p w14:paraId="133C7E0A" w14:textId="77777777" w:rsidR="00AF1450" w:rsidRPr="00AF1450" w:rsidRDefault="00AF1450" w:rsidP="00A14B39">
            <w:pPr>
              <w:ind w:firstLine="0"/>
              <w:jc w:val="center"/>
              <w:rPr>
                <w:sz w:val="16"/>
                <w:szCs w:val="16"/>
              </w:rPr>
            </w:pPr>
            <w:r w:rsidRPr="00AF1450">
              <w:rPr>
                <w:sz w:val="16"/>
                <w:szCs w:val="16"/>
              </w:rPr>
              <w:t>8,76</w:t>
            </w:r>
          </w:p>
        </w:tc>
        <w:tc>
          <w:tcPr>
            <w:tcW w:w="967" w:type="dxa"/>
            <w:tcBorders>
              <w:top w:val="nil"/>
              <w:left w:val="nil"/>
              <w:bottom w:val="single" w:sz="4" w:space="0" w:color="auto"/>
              <w:right w:val="single" w:sz="4" w:space="0" w:color="auto"/>
            </w:tcBorders>
            <w:shd w:val="clear" w:color="auto" w:fill="auto"/>
            <w:noWrap/>
            <w:vAlign w:val="center"/>
            <w:hideMark/>
          </w:tcPr>
          <w:p w14:paraId="12BC0CF8" w14:textId="77777777" w:rsidR="00AF1450" w:rsidRPr="00AF1450" w:rsidRDefault="00AF1450" w:rsidP="00A14B39">
            <w:pPr>
              <w:ind w:firstLine="0"/>
              <w:jc w:val="center"/>
              <w:rPr>
                <w:sz w:val="16"/>
                <w:szCs w:val="16"/>
              </w:rPr>
            </w:pPr>
            <w:r w:rsidRPr="00AF1450">
              <w:rPr>
                <w:sz w:val="16"/>
                <w:szCs w:val="16"/>
              </w:rPr>
              <w:t>8,76</w:t>
            </w:r>
          </w:p>
        </w:tc>
        <w:tc>
          <w:tcPr>
            <w:tcW w:w="967" w:type="dxa"/>
            <w:tcBorders>
              <w:top w:val="nil"/>
              <w:left w:val="nil"/>
              <w:bottom w:val="single" w:sz="4" w:space="0" w:color="auto"/>
              <w:right w:val="single" w:sz="4" w:space="0" w:color="auto"/>
            </w:tcBorders>
            <w:shd w:val="clear" w:color="auto" w:fill="auto"/>
            <w:noWrap/>
            <w:vAlign w:val="center"/>
            <w:hideMark/>
          </w:tcPr>
          <w:p w14:paraId="534A3692" w14:textId="77777777" w:rsidR="00AF1450" w:rsidRPr="00AF1450" w:rsidRDefault="00AF1450" w:rsidP="00A14B39">
            <w:pPr>
              <w:ind w:firstLine="0"/>
              <w:jc w:val="center"/>
              <w:rPr>
                <w:sz w:val="16"/>
                <w:szCs w:val="16"/>
              </w:rPr>
            </w:pPr>
            <w:r w:rsidRPr="00AF1450">
              <w:rPr>
                <w:sz w:val="16"/>
                <w:szCs w:val="16"/>
              </w:rPr>
              <w:t>8,76</w:t>
            </w:r>
          </w:p>
        </w:tc>
        <w:tc>
          <w:tcPr>
            <w:tcW w:w="967" w:type="dxa"/>
            <w:tcBorders>
              <w:top w:val="nil"/>
              <w:left w:val="nil"/>
              <w:bottom w:val="single" w:sz="4" w:space="0" w:color="auto"/>
              <w:right w:val="single" w:sz="4" w:space="0" w:color="auto"/>
            </w:tcBorders>
            <w:shd w:val="clear" w:color="auto" w:fill="auto"/>
            <w:noWrap/>
            <w:vAlign w:val="center"/>
            <w:hideMark/>
          </w:tcPr>
          <w:p w14:paraId="611C6CE2" w14:textId="77777777" w:rsidR="00AF1450" w:rsidRPr="00AF1450" w:rsidRDefault="00AF1450" w:rsidP="00A14B39">
            <w:pPr>
              <w:ind w:firstLine="0"/>
              <w:jc w:val="center"/>
              <w:rPr>
                <w:sz w:val="16"/>
                <w:szCs w:val="16"/>
              </w:rPr>
            </w:pPr>
            <w:r w:rsidRPr="00AF1450">
              <w:rPr>
                <w:sz w:val="16"/>
                <w:szCs w:val="16"/>
              </w:rPr>
              <w:t>11,55</w:t>
            </w:r>
          </w:p>
        </w:tc>
        <w:tc>
          <w:tcPr>
            <w:tcW w:w="967" w:type="dxa"/>
            <w:tcBorders>
              <w:top w:val="nil"/>
              <w:left w:val="nil"/>
              <w:bottom w:val="single" w:sz="4" w:space="0" w:color="auto"/>
              <w:right w:val="single" w:sz="4" w:space="0" w:color="auto"/>
            </w:tcBorders>
            <w:shd w:val="clear" w:color="auto" w:fill="auto"/>
            <w:noWrap/>
            <w:vAlign w:val="center"/>
            <w:hideMark/>
          </w:tcPr>
          <w:p w14:paraId="1A89FEE2" w14:textId="77777777" w:rsidR="00AF1450" w:rsidRPr="00AF1450" w:rsidRDefault="00AF1450" w:rsidP="00A14B39">
            <w:pPr>
              <w:ind w:firstLine="0"/>
              <w:jc w:val="center"/>
              <w:rPr>
                <w:sz w:val="16"/>
                <w:szCs w:val="16"/>
              </w:rPr>
            </w:pPr>
            <w:r w:rsidRPr="00AF1450">
              <w:rPr>
                <w:sz w:val="16"/>
                <w:szCs w:val="16"/>
              </w:rPr>
              <w:t>14,37</w:t>
            </w:r>
          </w:p>
        </w:tc>
        <w:tc>
          <w:tcPr>
            <w:tcW w:w="967" w:type="dxa"/>
            <w:tcBorders>
              <w:top w:val="nil"/>
              <w:left w:val="nil"/>
              <w:bottom w:val="single" w:sz="4" w:space="0" w:color="auto"/>
              <w:right w:val="single" w:sz="4" w:space="0" w:color="auto"/>
            </w:tcBorders>
            <w:shd w:val="clear" w:color="auto" w:fill="auto"/>
            <w:noWrap/>
            <w:vAlign w:val="center"/>
            <w:hideMark/>
          </w:tcPr>
          <w:p w14:paraId="3B03E357" w14:textId="77777777" w:rsidR="00AF1450" w:rsidRPr="00AF1450" w:rsidRDefault="00AF1450" w:rsidP="00A14B39">
            <w:pPr>
              <w:ind w:firstLine="0"/>
              <w:jc w:val="center"/>
              <w:rPr>
                <w:sz w:val="16"/>
                <w:szCs w:val="16"/>
              </w:rPr>
            </w:pPr>
            <w:r w:rsidRPr="00AF1450">
              <w:rPr>
                <w:sz w:val="16"/>
                <w:szCs w:val="16"/>
              </w:rPr>
              <w:t>17,28</w:t>
            </w:r>
          </w:p>
        </w:tc>
        <w:tc>
          <w:tcPr>
            <w:tcW w:w="967" w:type="dxa"/>
            <w:tcBorders>
              <w:top w:val="nil"/>
              <w:left w:val="nil"/>
              <w:bottom w:val="single" w:sz="4" w:space="0" w:color="auto"/>
              <w:right w:val="single" w:sz="4" w:space="0" w:color="auto"/>
            </w:tcBorders>
            <w:shd w:val="clear" w:color="auto" w:fill="auto"/>
            <w:noWrap/>
            <w:vAlign w:val="center"/>
            <w:hideMark/>
          </w:tcPr>
          <w:p w14:paraId="1F356623" w14:textId="77777777" w:rsidR="00AF1450" w:rsidRPr="00AF1450" w:rsidRDefault="00AF1450" w:rsidP="00A14B39">
            <w:pPr>
              <w:ind w:firstLine="0"/>
              <w:jc w:val="center"/>
              <w:rPr>
                <w:sz w:val="16"/>
                <w:szCs w:val="16"/>
              </w:rPr>
            </w:pPr>
            <w:r w:rsidRPr="00AF1450">
              <w:rPr>
                <w:sz w:val="16"/>
                <w:szCs w:val="16"/>
              </w:rPr>
              <w:t>17,28</w:t>
            </w:r>
          </w:p>
        </w:tc>
        <w:tc>
          <w:tcPr>
            <w:tcW w:w="967" w:type="dxa"/>
            <w:tcBorders>
              <w:top w:val="nil"/>
              <w:left w:val="nil"/>
              <w:bottom w:val="single" w:sz="4" w:space="0" w:color="auto"/>
              <w:right w:val="single" w:sz="4" w:space="0" w:color="auto"/>
            </w:tcBorders>
            <w:shd w:val="clear" w:color="auto" w:fill="auto"/>
            <w:noWrap/>
            <w:vAlign w:val="center"/>
            <w:hideMark/>
          </w:tcPr>
          <w:p w14:paraId="5E9C04E9" w14:textId="77777777" w:rsidR="00AF1450" w:rsidRPr="00AF1450" w:rsidRDefault="00AF1450" w:rsidP="00A14B39">
            <w:pPr>
              <w:ind w:firstLine="0"/>
              <w:jc w:val="center"/>
              <w:rPr>
                <w:sz w:val="16"/>
                <w:szCs w:val="16"/>
              </w:rPr>
            </w:pPr>
            <w:r w:rsidRPr="00AF1450">
              <w:rPr>
                <w:sz w:val="16"/>
                <w:szCs w:val="16"/>
              </w:rPr>
              <w:t>17,28</w:t>
            </w:r>
          </w:p>
        </w:tc>
        <w:tc>
          <w:tcPr>
            <w:tcW w:w="967" w:type="dxa"/>
            <w:tcBorders>
              <w:top w:val="nil"/>
              <w:left w:val="nil"/>
              <w:bottom w:val="single" w:sz="4" w:space="0" w:color="auto"/>
              <w:right w:val="single" w:sz="4" w:space="0" w:color="auto"/>
            </w:tcBorders>
            <w:shd w:val="clear" w:color="auto" w:fill="auto"/>
            <w:noWrap/>
            <w:vAlign w:val="center"/>
            <w:hideMark/>
          </w:tcPr>
          <w:p w14:paraId="22754154" w14:textId="77777777" w:rsidR="00AF1450" w:rsidRPr="00AF1450" w:rsidRDefault="00AF1450" w:rsidP="00A14B39">
            <w:pPr>
              <w:ind w:firstLine="0"/>
              <w:jc w:val="center"/>
              <w:rPr>
                <w:sz w:val="16"/>
                <w:szCs w:val="16"/>
              </w:rPr>
            </w:pPr>
            <w:r w:rsidRPr="00AF1450">
              <w:rPr>
                <w:sz w:val="16"/>
                <w:szCs w:val="16"/>
              </w:rPr>
              <w:t>17,28</w:t>
            </w:r>
          </w:p>
        </w:tc>
      </w:tr>
      <w:tr w:rsidR="00AF1450" w:rsidRPr="00AF1450" w14:paraId="14136517"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38A4155" w14:textId="77777777" w:rsidR="00AF1450" w:rsidRPr="00AF1450" w:rsidRDefault="00AF1450" w:rsidP="00A14B39">
            <w:pPr>
              <w:ind w:firstLine="0"/>
              <w:jc w:val="center"/>
              <w:rPr>
                <w:sz w:val="16"/>
                <w:szCs w:val="16"/>
              </w:rPr>
            </w:pPr>
            <w:r w:rsidRPr="00AF1450">
              <w:rPr>
                <w:sz w:val="16"/>
                <w:szCs w:val="16"/>
              </w:rPr>
              <w:t>24</w:t>
            </w:r>
          </w:p>
        </w:tc>
        <w:tc>
          <w:tcPr>
            <w:tcW w:w="5556" w:type="dxa"/>
            <w:tcBorders>
              <w:top w:val="nil"/>
              <w:left w:val="nil"/>
              <w:bottom w:val="single" w:sz="4" w:space="0" w:color="auto"/>
              <w:right w:val="single" w:sz="4" w:space="0" w:color="auto"/>
            </w:tcBorders>
            <w:shd w:val="clear" w:color="auto" w:fill="auto"/>
            <w:vAlign w:val="center"/>
            <w:hideMark/>
          </w:tcPr>
          <w:p w14:paraId="79F92DF2" w14:textId="77777777" w:rsidR="00AF1450" w:rsidRPr="00AF1450" w:rsidRDefault="00AF1450" w:rsidP="00A14B39">
            <w:pPr>
              <w:ind w:firstLine="0"/>
              <w:jc w:val="left"/>
              <w:rPr>
                <w:sz w:val="16"/>
                <w:szCs w:val="16"/>
              </w:rPr>
            </w:pPr>
            <w:r w:rsidRPr="00AF1450">
              <w:rPr>
                <w:sz w:val="16"/>
                <w:szCs w:val="16"/>
              </w:rPr>
              <w:t>Присоединенная договорная нагрузка в паре</w:t>
            </w:r>
          </w:p>
        </w:tc>
        <w:tc>
          <w:tcPr>
            <w:tcW w:w="966" w:type="dxa"/>
            <w:tcBorders>
              <w:top w:val="nil"/>
              <w:left w:val="nil"/>
              <w:bottom w:val="single" w:sz="4" w:space="0" w:color="auto"/>
              <w:right w:val="single" w:sz="4" w:space="0" w:color="auto"/>
            </w:tcBorders>
            <w:shd w:val="clear" w:color="auto" w:fill="auto"/>
            <w:noWrap/>
            <w:vAlign w:val="center"/>
            <w:hideMark/>
          </w:tcPr>
          <w:p w14:paraId="6764957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8C726D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B29BE7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B7C326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6A626C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F29A0D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B0C331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E1000A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6F5A23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85DF85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80E11C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ECDD5A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989CB3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645161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36DD49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78162F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9BEB430"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4FB0E841"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719DA0E" w14:textId="77777777" w:rsidR="00AF1450" w:rsidRPr="00AF1450" w:rsidRDefault="00AF1450" w:rsidP="00A14B39">
            <w:pPr>
              <w:ind w:firstLine="0"/>
              <w:jc w:val="center"/>
              <w:rPr>
                <w:sz w:val="16"/>
                <w:szCs w:val="16"/>
              </w:rPr>
            </w:pPr>
            <w:r w:rsidRPr="00AF1450">
              <w:rPr>
                <w:sz w:val="16"/>
                <w:szCs w:val="16"/>
              </w:rPr>
              <w:t>25</w:t>
            </w:r>
          </w:p>
        </w:tc>
        <w:tc>
          <w:tcPr>
            <w:tcW w:w="5556" w:type="dxa"/>
            <w:tcBorders>
              <w:top w:val="nil"/>
              <w:left w:val="nil"/>
              <w:bottom w:val="single" w:sz="4" w:space="0" w:color="auto"/>
              <w:right w:val="single" w:sz="4" w:space="0" w:color="auto"/>
            </w:tcBorders>
            <w:shd w:val="clear" w:color="auto" w:fill="auto"/>
            <w:vAlign w:val="center"/>
            <w:hideMark/>
          </w:tcPr>
          <w:p w14:paraId="45CF157D" w14:textId="77777777" w:rsidR="00AF1450" w:rsidRPr="00AF1450" w:rsidRDefault="00AF1450" w:rsidP="00A14B39">
            <w:pPr>
              <w:ind w:firstLine="0"/>
              <w:jc w:val="left"/>
              <w:rPr>
                <w:sz w:val="16"/>
                <w:szCs w:val="16"/>
              </w:rPr>
            </w:pPr>
            <w:r w:rsidRPr="00AF1450">
              <w:rPr>
                <w:sz w:val="16"/>
                <w:szCs w:val="16"/>
              </w:rPr>
              <w:t>Присоединенная расчетная нагрузка в паре</w:t>
            </w:r>
          </w:p>
        </w:tc>
        <w:tc>
          <w:tcPr>
            <w:tcW w:w="966" w:type="dxa"/>
            <w:tcBorders>
              <w:top w:val="nil"/>
              <w:left w:val="nil"/>
              <w:bottom w:val="single" w:sz="4" w:space="0" w:color="auto"/>
              <w:right w:val="single" w:sz="4" w:space="0" w:color="auto"/>
            </w:tcBorders>
            <w:shd w:val="clear" w:color="auto" w:fill="auto"/>
            <w:noWrap/>
            <w:vAlign w:val="center"/>
            <w:hideMark/>
          </w:tcPr>
          <w:p w14:paraId="3478446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4E54E7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C00927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CFF812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10B59C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B7F738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37F7B72"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CAFC53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E2DB21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A16C20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61D4E2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D4BBA9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D42ABF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1CD077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1A4320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321040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4A52CB6"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254A23E2"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0CAF0E9" w14:textId="77777777" w:rsidR="00AF1450" w:rsidRPr="00AF1450" w:rsidRDefault="00AF1450" w:rsidP="00A14B39">
            <w:pPr>
              <w:ind w:firstLine="0"/>
              <w:jc w:val="center"/>
              <w:rPr>
                <w:sz w:val="16"/>
                <w:szCs w:val="16"/>
              </w:rPr>
            </w:pPr>
            <w:r w:rsidRPr="00AF1450">
              <w:rPr>
                <w:sz w:val="16"/>
                <w:szCs w:val="16"/>
              </w:rPr>
              <w:t>26</w:t>
            </w:r>
          </w:p>
        </w:tc>
        <w:tc>
          <w:tcPr>
            <w:tcW w:w="5556" w:type="dxa"/>
            <w:tcBorders>
              <w:top w:val="nil"/>
              <w:left w:val="nil"/>
              <w:bottom w:val="single" w:sz="4" w:space="0" w:color="auto"/>
              <w:right w:val="single" w:sz="4" w:space="0" w:color="auto"/>
            </w:tcBorders>
            <w:shd w:val="clear" w:color="auto" w:fill="auto"/>
            <w:vAlign w:val="center"/>
            <w:hideMark/>
          </w:tcPr>
          <w:p w14:paraId="1488F8AF" w14:textId="77777777" w:rsidR="00AF1450" w:rsidRPr="00AF1450" w:rsidRDefault="00AF1450" w:rsidP="00A14B39">
            <w:pPr>
              <w:ind w:firstLine="0"/>
              <w:jc w:val="left"/>
              <w:rPr>
                <w:sz w:val="16"/>
                <w:szCs w:val="16"/>
              </w:rPr>
            </w:pPr>
            <w:r w:rsidRPr="00AF1450">
              <w:rPr>
                <w:sz w:val="16"/>
                <w:szCs w:val="16"/>
              </w:rPr>
              <w:t>Резерв/дефицит тепловой мощности (по договорной нагрузке)</w:t>
            </w:r>
          </w:p>
        </w:tc>
        <w:tc>
          <w:tcPr>
            <w:tcW w:w="966" w:type="dxa"/>
            <w:tcBorders>
              <w:top w:val="nil"/>
              <w:left w:val="nil"/>
              <w:bottom w:val="single" w:sz="4" w:space="0" w:color="auto"/>
              <w:right w:val="single" w:sz="4" w:space="0" w:color="auto"/>
            </w:tcBorders>
            <w:shd w:val="clear" w:color="auto" w:fill="auto"/>
            <w:noWrap/>
            <w:vAlign w:val="center"/>
            <w:hideMark/>
          </w:tcPr>
          <w:p w14:paraId="65B9037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5C7381D"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6C06D6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F30E89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257FE8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4CDB10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20C5358" w14:textId="77777777" w:rsidR="00AF1450" w:rsidRPr="00AF1450" w:rsidRDefault="00AF1450" w:rsidP="00A14B39">
            <w:pPr>
              <w:ind w:firstLine="0"/>
              <w:jc w:val="center"/>
              <w:rPr>
                <w:sz w:val="16"/>
                <w:szCs w:val="16"/>
              </w:rPr>
            </w:pPr>
            <w:r w:rsidRPr="00AF1450">
              <w:rPr>
                <w:sz w:val="16"/>
                <w:szCs w:val="16"/>
              </w:rPr>
              <w:t>49,69</w:t>
            </w:r>
          </w:p>
        </w:tc>
        <w:tc>
          <w:tcPr>
            <w:tcW w:w="967" w:type="dxa"/>
            <w:tcBorders>
              <w:top w:val="nil"/>
              <w:left w:val="nil"/>
              <w:bottom w:val="single" w:sz="4" w:space="0" w:color="auto"/>
              <w:right w:val="single" w:sz="4" w:space="0" w:color="auto"/>
            </w:tcBorders>
            <w:shd w:val="clear" w:color="auto" w:fill="auto"/>
            <w:noWrap/>
            <w:vAlign w:val="center"/>
            <w:hideMark/>
          </w:tcPr>
          <w:p w14:paraId="3DE64AF5" w14:textId="77777777" w:rsidR="00AF1450" w:rsidRPr="00AF1450" w:rsidRDefault="00AF1450" w:rsidP="00A14B39">
            <w:pPr>
              <w:ind w:firstLine="0"/>
              <w:jc w:val="center"/>
              <w:rPr>
                <w:sz w:val="16"/>
                <w:szCs w:val="16"/>
              </w:rPr>
            </w:pPr>
            <w:r w:rsidRPr="00AF1450">
              <w:rPr>
                <w:sz w:val="16"/>
                <w:szCs w:val="16"/>
              </w:rPr>
              <w:t>45,40</w:t>
            </w:r>
          </w:p>
        </w:tc>
        <w:tc>
          <w:tcPr>
            <w:tcW w:w="967" w:type="dxa"/>
            <w:tcBorders>
              <w:top w:val="nil"/>
              <w:left w:val="nil"/>
              <w:bottom w:val="single" w:sz="4" w:space="0" w:color="auto"/>
              <w:right w:val="single" w:sz="4" w:space="0" w:color="auto"/>
            </w:tcBorders>
            <w:shd w:val="clear" w:color="auto" w:fill="auto"/>
            <w:noWrap/>
            <w:vAlign w:val="center"/>
            <w:hideMark/>
          </w:tcPr>
          <w:p w14:paraId="46D679BC" w14:textId="77777777" w:rsidR="00AF1450" w:rsidRPr="00AF1450" w:rsidRDefault="00AF1450" w:rsidP="00A14B39">
            <w:pPr>
              <w:ind w:firstLine="0"/>
              <w:jc w:val="center"/>
              <w:rPr>
                <w:sz w:val="16"/>
                <w:szCs w:val="16"/>
              </w:rPr>
            </w:pPr>
            <w:r w:rsidRPr="00AF1450">
              <w:rPr>
                <w:sz w:val="16"/>
                <w:szCs w:val="16"/>
              </w:rPr>
              <w:t>45,40</w:t>
            </w:r>
          </w:p>
        </w:tc>
        <w:tc>
          <w:tcPr>
            <w:tcW w:w="967" w:type="dxa"/>
            <w:tcBorders>
              <w:top w:val="nil"/>
              <w:left w:val="nil"/>
              <w:bottom w:val="single" w:sz="4" w:space="0" w:color="auto"/>
              <w:right w:val="single" w:sz="4" w:space="0" w:color="auto"/>
            </w:tcBorders>
            <w:shd w:val="clear" w:color="auto" w:fill="auto"/>
            <w:noWrap/>
            <w:vAlign w:val="center"/>
            <w:hideMark/>
          </w:tcPr>
          <w:p w14:paraId="2D090E3E" w14:textId="77777777" w:rsidR="00AF1450" w:rsidRPr="00AF1450" w:rsidRDefault="00AF1450" w:rsidP="00A14B39">
            <w:pPr>
              <w:ind w:firstLine="0"/>
              <w:jc w:val="center"/>
              <w:rPr>
                <w:sz w:val="16"/>
                <w:szCs w:val="16"/>
              </w:rPr>
            </w:pPr>
            <w:r w:rsidRPr="00AF1450">
              <w:rPr>
                <w:sz w:val="16"/>
                <w:szCs w:val="16"/>
              </w:rPr>
              <w:t>45,40</w:t>
            </w:r>
          </w:p>
        </w:tc>
        <w:tc>
          <w:tcPr>
            <w:tcW w:w="967" w:type="dxa"/>
            <w:tcBorders>
              <w:top w:val="nil"/>
              <w:left w:val="nil"/>
              <w:bottom w:val="single" w:sz="4" w:space="0" w:color="auto"/>
              <w:right w:val="single" w:sz="4" w:space="0" w:color="auto"/>
            </w:tcBorders>
            <w:shd w:val="clear" w:color="auto" w:fill="auto"/>
            <w:noWrap/>
            <w:vAlign w:val="center"/>
            <w:hideMark/>
          </w:tcPr>
          <w:p w14:paraId="4F743E68" w14:textId="77777777" w:rsidR="00AF1450" w:rsidRPr="00AF1450" w:rsidRDefault="00AF1450" w:rsidP="00A14B39">
            <w:pPr>
              <w:ind w:firstLine="0"/>
              <w:jc w:val="center"/>
              <w:rPr>
                <w:sz w:val="16"/>
                <w:szCs w:val="16"/>
              </w:rPr>
            </w:pPr>
            <w:r w:rsidRPr="00AF1450">
              <w:rPr>
                <w:sz w:val="16"/>
                <w:szCs w:val="16"/>
              </w:rPr>
              <w:t>45,40</w:t>
            </w:r>
          </w:p>
        </w:tc>
        <w:tc>
          <w:tcPr>
            <w:tcW w:w="967" w:type="dxa"/>
            <w:tcBorders>
              <w:top w:val="nil"/>
              <w:left w:val="nil"/>
              <w:bottom w:val="single" w:sz="4" w:space="0" w:color="auto"/>
              <w:right w:val="single" w:sz="4" w:space="0" w:color="auto"/>
            </w:tcBorders>
            <w:shd w:val="clear" w:color="auto" w:fill="auto"/>
            <w:noWrap/>
            <w:vAlign w:val="center"/>
            <w:hideMark/>
          </w:tcPr>
          <w:p w14:paraId="398B0C79" w14:textId="77777777" w:rsidR="00AF1450" w:rsidRPr="00AF1450" w:rsidRDefault="00AF1450" w:rsidP="00A14B39">
            <w:pPr>
              <w:ind w:firstLine="0"/>
              <w:jc w:val="center"/>
              <w:rPr>
                <w:sz w:val="16"/>
                <w:szCs w:val="16"/>
              </w:rPr>
            </w:pPr>
            <w:r w:rsidRPr="00AF1450">
              <w:rPr>
                <w:sz w:val="16"/>
                <w:szCs w:val="16"/>
              </w:rPr>
              <w:t>37,25</w:t>
            </w:r>
          </w:p>
        </w:tc>
        <w:tc>
          <w:tcPr>
            <w:tcW w:w="967" w:type="dxa"/>
            <w:tcBorders>
              <w:top w:val="nil"/>
              <w:left w:val="nil"/>
              <w:bottom w:val="single" w:sz="4" w:space="0" w:color="auto"/>
              <w:right w:val="single" w:sz="4" w:space="0" w:color="auto"/>
            </w:tcBorders>
            <w:shd w:val="clear" w:color="auto" w:fill="auto"/>
            <w:noWrap/>
            <w:vAlign w:val="center"/>
            <w:hideMark/>
          </w:tcPr>
          <w:p w14:paraId="266A5EFE" w14:textId="77777777" w:rsidR="00AF1450" w:rsidRPr="00AF1450" w:rsidRDefault="00AF1450" w:rsidP="00A14B39">
            <w:pPr>
              <w:ind w:firstLine="0"/>
              <w:jc w:val="center"/>
              <w:rPr>
                <w:sz w:val="16"/>
                <w:szCs w:val="16"/>
              </w:rPr>
            </w:pPr>
            <w:r w:rsidRPr="00AF1450">
              <w:rPr>
                <w:sz w:val="16"/>
                <w:szCs w:val="16"/>
              </w:rPr>
              <w:t>28,94</w:t>
            </w:r>
          </w:p>
        </w:tc>
        <w:tc>
          <w:tcPr>
            <w:tcW w:w="967" w:type="dxa"/>
            <w:tcBorders>
              <w:top w:val="nil"/>
              <w:left w:val="nil"/>
              <w:bottom w:val="single" w:sz="4" w:space="0" w:color="auto"/>
              <w:right w:val="single" w:sz="4" w:space="0" w:color="auto"/>
            </w:tcBorders>
            <w:shd w:val="clear" w:color="auto" w:fill="auto"/>
            <w:noWrap/>
            <w:vAlign w:val="center"/>
            <w:hideMark/>
          </w:tcPr>
          <w:p w14:paraId="59CAF25D" w14:textId="77777777" w:rsidR="00AF1450" w:rsidRPr="00AF1450" w:rsidRDefault="00AF1450" w:rsidP="00A14B39">
            <w:pPr>
              <w:ind w:firstLine="0"/>
              <w:jc w:val="center"/>
              <w:rPr>
                <w:sz w:val="16"/>
                <w:szCs w:val="16"/>
              </w:rPr>
            </w:pPr>
            <w:r w:rsidRPr="00AF1450">
              <w:rPr>
                <w:sz w:val="16"/>
                <w:szCs w:val="16"/>
              </w:rPr>
              <w:t>15,63</w:t>
            </w:r>
          </w:p>
        </w:tc>
        <w:tc>
          <w:tcPr>
            <w:tcW w:w="967" w:type="dxa"/>
            <w:tcBorders>
              <w:top w:val="nil"/>
              <w:left w:val="nil"/>
              <w:bottom w:val="single" w:sz="4" w:space="0" w:color="auto"/>
              <w:right w:val="single" w:sz="4" w:space="0" w:color="auto"/>
            </w:tcBorders>
            <w:shd w:val="clear" w:color="auto" w:fill="auto"/>
            <w:noWrap/>
            <w:vAlign w:val="center"/>
            <w:hideMark/>
          </w:tcPr>
          <w:p w14:paraId="59C0CD8C" w14:textId="77777777" w:rsidR="00AF1450" w:rsidRPr="00AF1450" w:rsidRDefault="00AF1450" w:rsidP="00A14B39">
            <w:pPr>
              <w:ind w:firstLine="0"/>
              <w:jc w:val="center"/>
              <w:rPr>
                <w:sz w:val="16"/>
                <w:szCs w:val="16"/>
              </w:rPr>
            </w:pPr>
            <w:r w:rsidRPr="00AF1450">
              <w:rPr>
                <w:sz w:val="16"/>
                <w:szCs w:val="16"/>
              </w:rPr>
              <w:t>15,63</w:t>
            </w:r>
          </w:p>
        </w:tc>
        <w:tc>
          <w:tcPr>
            <w:tcW w:w="967" w:type="dxa"/>
            <w:tcBorders>
              <w:top w:val="nil"/>
              <w:left w:val="nil"/>
              <w:bottom w:val="single" w:sz="4" w:space="0" w:color="auto"/>
              <w:right w:val="single" w:sz="4" w:space="0" w:color="auto"/>
            </w:tcBorders>
            <w:shd w:val="clear" w:color="auto" w:fill="auto"/>
            <w:noWrap/>
            <w:vAlign w:val="center"/>
            <w:hideMark/>
          </w:tcPr>
          <w:p w14:paraId="549A660D" w14:textId="77777777" w:rsidR="00AF1450" w:rsidRPr="00AF1450" w:rsidRDefault="00AF1450" w:rsidP="00A14B39">
            <w:pPr>
              <w:ind w:firstLine="0"/>
              <w:jc w:val="center"/>
              <w:rPr>
                <w:sz w:val="16"/>
                <w:szCs w:val="16"/>
              </w:rPr>
            </w:pPr>
            <w:r w:rsidRPr="00AF1450">
              <w:rPr>
                <w:sz w:val="16"/>
                <w:szCs w:val="16"/>
              </w:rPr>
              <w:t>15,63</w:t>
            </w:r>
          </w:p>
        </w:tc>
        <w:tc>
          <w:tcPr>
            <w:tcW w:w="967" w:type="dxa"/>
            <w:tcBorders>
              <w:top w:val="nil"/>
              <w:left w:val="nil"/>
              <w:bottom w:val="single" w:sz="4" w:space="0" w:color="auto"/>
              <w:right w:val="single" w:sz="4" w:space="0" w:color="auto"/>
            </w:tcBorders>
            <w:shd w:val="clear" w:color="auto" w:fill="auto"/>
            <w:noWrap/>
            <w:vAlign w:val="center"/>
            <w:hideMark/>
          </w:tcPr>
          <w:p w14:paraId="4249D3AB" w14:textId="77777777" w:rsidR="00AF1450" w:rsidRPr="00AF1450" w:rsidRDefault="00AF1450" w:rsidP="00A14B39">
            <w:pPr>
              <w:ind w:firstLine="0"/>
              <w:jc w:val="center"/>
              <w:rPr>
                <w:sz w:val="16"/>
                <w:szCs w:val="16"/>
              </w:rPr>
            </w:pPr>
            <w:r w:rsidRPr="00AF1450">
              <w:rPr>
                <w:sz w:val="16"/>
                <w:szCs w:val="16"/>
              </w:rPr>
              <w:t>15,63</w:t>
            </w:r>
          </w:p>
        </w:tc>
      </w:tr>
      <w:tr w:rsidR="00AF1450" w:rsidRPr="00AF1450" w14:paraId="35B7ADE5"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84F69FF" w14:textId="77777777" w:rsidR="00AF1450" w:rsidRPr="00AF1450" w:rsidRDefault="00AF1450" w:rsidP="00A14B39">
            <w:pPr>
              <w:ind w:firstLine="0"/>
              <w:jc w:val="center"/>
              <w:rPr>
                <w:sz w:val="16"/>
                <w:szCs w:val="16"/>
              </w:rPr>
            </w:pPr>
            <w:r w:rsidRPr="00AF1450">
              <w:rPr>
                <w:sz w:val="16"/>
                <w:szCs w:val="16"/>
              </w:rPr>
              <w:t>27</w:t>
            </w:r>
          </w:p>
        </w:tc>
        <w:tc>
          <w:tcPr>
            <w:tcW w:w="5556" w:type="dxa"/>
            <w:tcBorders>
              <w:top w:val="nil"/>
              <w:left w:val="nil"/>
              <w:bottom w:val="single" w:sz="4" w:space="0" w:color="auto"/>
              <w:right w:val="single" w:sz="4" w:space="0" w:color="auto"/>
            </w:tcBorders>
            <w:shd w:val="clear" w:color="auto" w:fill="auto"/>
            <w:vAlign w:val="center"/>
            <w:hideMark/>
          </w:tcPr>
          <w:p w14:paraId="09A22DC3" w14:textId="77777777" w:rsidR="00AF1450" w:rsidRPr="00AF1450" w:rsidRDefault="00AF1450" w:rsidP="00A14B39">
            <w:pPr>
              <w:ind w:firstLine="0"/>
              <w:jc w:val="left"/>
              <w:rPr>
                <w:sz w:val="16"/>
                <w:szCs w:val="16"/>
              </w:rPr>
            </w:pPr>
            <w:r w:rsidRPr="00AF1450">
              <w:rPr>
                <w:sz w:val="16"/>
                <w:szCs w:val="16"/>
              </w:rPr>
              <w:t>Резерв/дефицит тепловой мощности (по расчетной нагрузке)</w:t>
            </w:r>
          </w:p>
        </w:tc>
        <w:tc>
          <w:tcPr>
            <w:tcW w:w="966" w:type="dxa"/>
            <w:tcBorders>
              <w:top w:val="nil"/>
              <w:left w:val="nil"/>
              <w:bottom w:val="single" w:sz="4" w:space="0" w:color="auto"/>
              <w:right w:val="single" w:sz="4" w:space="0" w:color="auto"/>
            </w:tcBorders>
            <w:shd w:val="clear" w:color="auto" w:fill="auto"/>
            <w:noWrap/>
            <w:vAlign w:val="center"/>
            <w:hideMark/>
          </w:tcPr>
          <w:p w14:paraId="2DC2485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15D00E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7F9521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2CF664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994239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326115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6738334" w14:textId="77777777" w:rsidR="00AF1450" w:rsidRPr="00AF1450" w:rsidRDefault="00AF1450" w:rsidP="00A14B39">
            <w:pPr>
              <w:ind w:firstLine="0"/>
              <w:jc w:val="center"/>
              <w:rPr>
                <w:sz w:val="16"/>
                <w:szCs w:val="16"/>
              </w:rPr>
            </w:pPr>
            <w:r w:rsidRPr="00AF1450">
              <w:rPr>
                <w:sz w:val="16"/>
                <w:szCs w:val="16"/>
              </w:rPr>
              <w:t>59,41</w:t>
            </w:r>
          </w:p>
        </w:tc>
        <w:tc>
          <w:tcPr>
            <w:tcW w:w="967" w:type="dxa"/>
            <w:tcBorders>
              <w:top w:val="nil"/>
              <w:left w:val="nil"/>
              <w:bottom w:val="single" w:sz="4" w:space="0" w:color="auto"/>
              <w:right w:val="single" w:sz="4" w:space="0" w:color="auto"/>
            </w:tcBorders>
            <w:shd w:val="clear" w:color="auto" w:fill="auto"/>
            <w:noWrap/>
            <w:vAlign w:val="center"/>
            <w:hideMark/>
          </w:tcPr>
          <w:p w14:paraId="587D4ADD" w14:textId="77777777" w:rsidR="00AF1450" w:rsidRPr="00AF1450" w:rsidRDefault="00AF1450" w:rsidP="00A14B39">
            <w:pPr>
              <w:ind w:firstLine="0"/>
              <w:jc w:val="center"/>
              <w:rPr>
                <w:sz w:val="16"/>
                <w:szCs w:val="16"/>
              </w:rPr>
            </w:pPr>
            <w:r w:rsidRPr="00AF1450">
              <w:rPr>
                <w:sz w:val="16"/>
                <w:szCs w:val="16"/>
              </w:rPr>
              <w:t>55,12</w:t>
            </w:r>
          </w:p>
        </w:tc>
        <w:tc>
          <w:tcPr>
            <w:tcW w:w="967" w:type="dxa"/>
            <w:tcBorders>
              <w:top w:val="nil"/>
              <w:left w:val="nil"/>
              <w:bottom w:val="single" w:sz="4" w:space="0" w:color="auto"/>
              <w:right w:val="single" w:sz="4" w:space="0" w:color="auto"/>
            </w:tcBorders>
            <w:shd w:val="clear" w:color="auto" w:fill="auto"/>
            <w:noWrap/>
            <w:vAlign w:val="center"/>
            <w:hideMark/>
          </w:tcPr>
          <w:p w14:paraId="59ADEC7B" w14:textId="77777777" w:rsidR="00AF1450" w:rsidRPr="00AF1450" w:rsidRDefault="00AF1450" w:rsidP="00A14B39">
            <w:pPr>
              <w:ind w:firstLine="0"/>
              <w:jc w:val="center"/>
              <w:rPr>
                <w:sz w:val="16"/>
                <w:szCs w:val="16"/>
              </w:rPr>
            </w:pPr>
            <w:r w:rsidRPr="00AF1450">
              <w:rPr>
                <w:sz w:val="16"/>
                <w:szCs w:val="16"/>
              </w:rPr>
              <w:t>55,12</w:t>
            </w:r>
          </w:p>
        </w:tc>
        <w:tc>
          <w:tcPr>
            <w:tcW w:w="967" w:type="dxa"/>
            <w:tcBorders>
              <w:top w:val="nil"/>
              <w:left w:val="nil"/>
              <w:bottom w:val="single" w:sz="4" w:space="0" w:color="auto"/>
              <w:right w:val="single" w:sz="4" w:space="0" w:color="auto"/>
            </w:tcBorders>
            <w:shd w:val="clear" w:color="auto" w:fill="auto"/>
            <w:noWrap/>
            <w:vAlign w:val="center"/>
            <w:hideMark/>
          </w:tcPr>
          <w:p w14:paraId="00560F9E" w14:textId="77777777" w:rsidR="00AF1450" w:rsidRPr="00AF1450" w:rsidRDefault="00AF1450" w:rsidP="00A14B39">
            <w:pPr>
              <w:ind w:firstLine="0"/>
              <w:jc w:val="center"/>
              <w:rPr>
                <w:sz w:val="16"/>
                <w:szCs w:val="16"/>
              </w:rPr>
            </w:pPr>
            <w:r w:rsidRPr="00AF1450">
              <w:rPr>
                <w:sz w:val="16"/>
                <w:szCs w:val="16"/>
              </w:rPr>
              <w:t>55,12</w:t>
            </w:r>
          </w:p>
        </w:tc>
        <w:tc>
          <w:tcPr>
            <w:tcW w:w="967" w:type="dxa"/>
            <w:tcBorders>
              <w:top w:val="nil"/>
              <w:left w:val="nil"/>
              <w:bottom w:val="single" w:sz="4" w:space="0" w:color="auto"/>
              <w:right w:val="single" w:sz="4" w:space="0" w:color="auto"/>
            </w:tcBorders>
            <w:shd w:val="clear" w:color="auto" w:fill="auto"/>
            <w:noWrap/>
            <w:vAlign w:val="center"/>
            <w:hideMark/>
          </w:tcPr>
          <w:p w14:paraId="00A1C737" w14:textId="77777777" w:rsidR="00AF1450" w:rsidRPr="00AF1450" w:rsidRDefault="00AF1450" w:rsidP="00A14B39">
            <w:pPr>
              <w:ind w:firstLine="0"/>
              <w:jc w:val="center"/>
              <w:rPr>
                <w:sz w:val="16"/>
                <w:szCs w:val="16"/>
              </w:rPr>
            </w:pPr>
            <w:r w:rsidRPr="00AF1450">
              <w:rPr>
                <w:sz w:val="16"/>
                <w:szCs w:val="16"/>
              </w:rPr>
              <w:t>55,12</w:t>
            </w:r>
          </w:p>
        </w:tc>
        <w:tc>
          <w:tcPr>
            <w:tcW w:w="967" w:type="dxa"/>
            <w:tcBorders>
              <w:top w:val="nil"/>
              <w:left w:val="nil"/>
              <w:bottom w:val="single" w:sz="4" w:space="0" w:color="auto"/>
              <w:right w:val="single" w:sz="4" w:space="0" w:color="auto"/>
            </w:tcBorders>
            <w:shd w:val="clear" w:color="auto" w:fill="auto"/>
            <w:noWrap/>
            <w:vAlign w:val="center"/>
            <w:hideMark/>
          </w:tcPr>
          <w:p w14:paraId="59643FE7" w14:textId="77777777" w:rsidR="00AF1450" w:rsidRPr="00AF1450" w:rsidRDefault="00AF1450" w:rsidP="00A14B39">
            <w:pPr>
              <w:ind w:firstLine="0"/>
              <w:jc w:val="center"/>
              <w:rPr>
                <w:sz w:val="16"/>
                <w:szCs w:val="16"/>
              </w:rPr>
            </w:pPr>
            <w:r w:rsidRPr="00AF1450">
              <w:rPr>
                <w:sz w:val="16"/>
                <w:szCs w:val="16"/>
              </w:rPr>
              <w:t>46,97</w:t>
            </w:r>
          </w:p>
        </w:tc>
        <w:tc>
          <w:tcPr>
            <w:tcW w:w="967" w:type="dxa"/>
            <w:tcBorders>
              <w:top w:val="nil"/>
              <w:left w:val="nil"/>
              <w:bottom w:val="single" w:sz="4" w:space="0" w:color="auto"/>
              <w:right w:val="single" w:sz="4" w:space="0" w:color="auto"/>
            </w:tcBorders>
            <w:shd w:val="clear" w:color="auto" w:fill="auto"/>
            <w:noWrap/>
            <w:vAlign w:val="center"/>
            <w:hideMark/>
          </w:tcPr>
          <w:p w14:paraId="75F46E99" w14:textId="77777777" w:rsidR="00AF1450" w:rsidRPr="00AF1450" w:rsidRDefault="00AF1450" w:rsidP="00A14B39">
            <w:pPr>
              <w:ind w:firstLine="0"/>
              <w:jc w:val="center"/>
              <w:rPr>
                <w:sz w:val="16"/>
                <w:szCs w:val="16"/>
              </w:rPr>
            </w:pPr>
            <w:r w:rsidRPr="00AF1450">
              <w:rPr>
                <w:sz w:val="16"/>
                <w:szCs w:val="16"/>
              </w:rPr>
              <w:t>38,66</w:t>
            </w:r>
          </w:p>
        </w:tc>
        <w:tc>
          <w:tcPr>
            <w:tcW w:w="967" w:type="dxa"/>
            <w:tcBorders>
              <w:top w:val="nil"/>
              <w:left w:val="nil"/>
              <w:bottom w:val="single" w:sz="4" w:space="0" w:color="auto"/>
              <w:right w:val="single" w:sz="4" w:space="0" w:color="auto"/>
            </w:tcBorders>
            <w:shd w:val="clear" w:color="auto" w:fill="auto"/>
            <w:noWrap/>
            <w:vAlign w:val="center"/>
            <w:hideMark/>
          </w:tcPr>
          <w:p w14:paraId="3D43D566" w14:textId="77777777" w:rsidR="00AF1450" w:rsidRPr="00AF1450" w:rsidRDefault="00AF1450" w:rsidP="00A14B39">
            <w:pPr>
              <w:ind w:firstLine="0"/>
              <w:jc w:val="center"/>
              <w:rPr>
                <w:sz w:val="16"/>
                <w:szCs w:val="16"/>
              </w:rPr>
            </w:pPr>
            <w:r w:rsidRPr="00AF1450">
              <w:rPr>
                <w:sz w:val="16"/>
                <w:szCs w:val="16"/>
              </w:rPr>
              <w:t>25,35</w:t>
            </w:r>
          </w:p>
        </w:tc>
        <w:tc>
          <w:tcPr>
            <w:tcW w:w="967" w:type="dxa"/>
            <w:tcBorders>
              <w:top w:val="nil"/>
              <w:left w:val="nil"/>
              <w:bottom w:val="single" w:sz="4" w:space="0" w:color="auto"/>
              <w:right w:val="single" w:sz="4" w:space="0" w:color="auto"/>
            </w:tcBorders>
            <w:shd w:val="clear" w:color="auto" w:fill="auto"/>
            <w:noWrap/>
            <w:vAlign w:val="center"/>
            <w:hideMark/>
          </w:tcPr>
          <w:p w14:paraId="6E5E8098" w14:textId="77777777" w:rsidR="00AF1450" w:rsidRPr="00AF1450" w:rsidRDefault="00AF1450" w:rsidP="00A14B39">
            <w:pPr>
              <w:ind w:firstLine="0"/>
              <w:jc w:val="center"/>
              <w:rPr>
                <w:sz w:val="16"/>
                <w:szCs w:val="16"/>
              </w:rPr>
            </w:pPr>
            <w:r w:rsidRPr="00AF1450">
              <w:rPr>
                <w:sz w:val="16"/>
                <w:szCs w:val="16"/>
              </w:rPr>
              <w:t>25,35</w:t>
            </w:r>
          </w:p>
        </w:tc>
        <w:tc>
          <w:tcPr>
            <w:tcW w:w="967" w:type="dxa"/>
            <w:tcBorders>
              <w:top w:val="nil"/>
              <w:left w:val="nil"/>
              <w:bottom w:val="single" w:sz="4" w:space="0" w:color="auto"/>
              <w:right w:val="single" w:sz="4" w:space="0" w:color="auto"/>
            </w:tcBorders>
            <w:shd w:val="clear" w:color="auto" w:fill="auto"/>
            <w:noWrap/>
            <w:vAlign w:val="center"/>
            <w:hideMark/>
          </w:tcPr>
          <w:p w14:paraId="3A783F8E" w14:textId="77777777" w:rsidR="00AF1450" w:rsidRPr="00AF1450" w:rsidRDefault="00AF1450" w:rsidP="00A14B39">
            <w:pPr>
              <w:ind w:firstLine="0"/>
              <w:jc w:val="center"/>
              <w:rPr>
                <w:sz w:val="16"/>
                <w:szCs w:val="16"/>
              </w:rPr>
            </w:pPr>
            <w:r w:rsidRPr="00AF1450">
              <w:rPr>
                <w:sz w:val="16"/>
                <w:szCs w:val="16"/>
              </w:rPr>
              <w:t>25,35</w:t>
            </w:r>
          </w:p>
        </w:tc>
        <w:tc>
          <w:tcPr>
            <w:tcW w:w="967" w:type="dxa"/>
            <w:tcBorders>
              <w:top w:val="nil"/>
              <w:left w:val="nil"/>
              <w:bottom w:val="single" w:sz="4" w:space="0" w:color="auto"/>
              <w:right w:val="single" w:sz="4" w:space="0" w:color="auto"/>
            </w:tcBorders>
            <w:shd w:val="clear" w:color="auto" w:fill="auto"/>
            <w:noWrap/>
            <w:vAlign w:val="center"/>
            <w:hideMark/>
          </w:tcPr>
          <w:p w14:paraId="322AF9A3" w14:textId="77777777" w:rsidR="00AF1450" w:rsidRPr="00AF1450" w:rsidRDefault="00AF1450" w:rsidP="00A14B39">
            <w:pPr>
              <w:ind w:firstLine="0"/>
              <w:jc w:val="center"/>
              <w:rPr>
                <w:sz w:val="16"/>
                <w:szCs w:val="16"/>
              </w:rPr>
            </w:pPr>
            <w:r w:rsidRPr="00AF1450">
              <w:rPr>
                <w:sz w:val="16"/>
                <w:szCs w:val="16"/>
              </w:rPr>
              <w:t>25,35</w:t>
            </w:r>
          </w:p>
        </w:tc>
      </w:tr>
      <w:tr w:rsidR="00AF1450" w:rsidRPr="00AF1450" w14:paraId="560D90CA"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296EF33" w14:textId="77777777" w:rsidR="00AF1450" w:rsidRPr="00AF1450" w:rsidRDefault="00AF1450" w:rsidP="00A14B39">
            <w:pPr>
              <w:ind w:firstLine="0"/>
              <w:jc w:val="center"/>
              <w:rPr>
                <w:sz w:val="16"/>
                <w:szCs w:val="16"/>
              </w:rPr>
            </w:pPr>
            <w:r w:rsidRPr="00AF1450">
              <w:rPr>
                <w:sz w:val="16"/>
                <w:szCs w:val="16"/>
              </w:rPr>
              <w:t>28</w:t>
            </w:r>
          </w:p>
        </w:tc>
        <w:tc>
          <w:tcPr>
            <w:tcW w:w="5556" w:type="dxa"/>
            <w:tcBorders>
              <w:top w:val="nil"/>
              <w:left w:val="nil"/>
              <w:bottom w:val="single" w:sz="4" w:space="0" w:color="auto"/>
              <w:right w:val="single" w:sz="4" w:space="0" w:color="auto"/>
            </w:tcBorders>
            <w:shd w:val="clear" w:color="auto" w:fill="auto"/>
            <w:vAlign w:val="center"/>
            <w:hideMark/>
          </w:tcPr>
          <w:p w14:paraId="53635C88" w14:textId="77777777" w:rsidR="00AF1450" w:rsidRPr="00AF1450" w:rsidRDefault="00AF1450" w:rsidP="00A14B39">
            <w:pPr>
              <w:ind w:firstLine="0"/>
              <w:jc w:val="left"/>
              <w:rPr>
                <w:sz w:val="16"/>
                <w:szCs w:val="16"/>
              </w:rPr>
            </w:pPr>
            <w:r w:rsidRPr="00AF1450">
              <w:rPr>
                <w:sz w:val="16"/>
                <w:szCs w:val="16"/>
              </w:rPr>
              <w:t>Располагаемая тепловая мощность нетто (с учетом затрат на</w:t>
            </w:r>
            <w:r w:rsidRPr="00AF1450">
              <w:rPr>
                <w:sz w:val="16"/>
                <w:szCs w:val="16"/>
              </w:rPr>
              <w:br/>
              <w:t>собственные нужды) при аварийном выводе самого мощного котла</w:t>
            </w:r>
          </w:p>
        </w:tc>
        <w:tc>
          <w:tcPr>
            <w:tcW w:w="966" w:type="dxa"/>
            <w:tcBorders>
              <w:top w:val="nil"/>
              <w:left w:val="nil"/>
              <w:bottom w:val="single" w:sz="4" w:space="0" w:color="auto"/>
              <w:right w:val="single" w:sz="4" w:space="0" w:color="auto"/>
            </w:tcBorders>
            <w:shd w:val="clear" w:color="auto" w:fill="auto"/>
            <w:noWrap/>
            <w:vAlign w:val="center"/>
            <w:hideMark/>
          </w:tcPr>
          <w:p w14:paraId="25E1A18D"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BFF776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293F0A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083E86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F78421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38C317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45181A9"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05E8006C"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3064E269"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294EB24F"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4B1B4436"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70149857"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612541CE"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6D5A73F2"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421EEB46"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3734A6AF"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79EB61A3" w14:textId="77777777" w:rsidR="00AF1450" w:rsidRPr="00AF1450" w:rsidRDefault="00AF1450" w:rsidP="00A14B39">
            <w:pPr>
              <w:ind w:firstLine="0"/>
              <w:jc w:val="center"/>
              <w:rPr>
                <w:sz w:val="16"/>
                <w:szCs w:val="16"/>
              </w:rPr>
            </w:pPr>
            <w:r w:rsidRPr="00AF1450">
              <w:rPr>
                <w:sz w:val="16"/>
                <w:szCs w:val="16"/>
              </w:rPr>
              <w:t>110,00</w:t>
            </w:r>
          </w:p>
        </w:tc>
      </w:tr>
      <w:tr w:rsidR="00AF1450" w:rsidRPr="00AF1450" w14:paraId="3315588C"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17888D8" w14:textId="77777777" w:rsidR="00AF1450" w:rsidRPr="00AF1450" w:rsidRDefault="00AF1450" w:rsidP="00A14B39">
            <w:pPr>
              <w:ind w:firstLine="0"/>
              <w:jc w:val="center"/>
              <w:rPr>
                <w:sz w:val="16"/>
                <w:szCs w:val="16"/>
              </w:rPr>
            </w:pPr>
            <w:r w:rsidRPr="00AF1450">
              <w:rPr>
                <w:sz w:val="16"/>
                <w:szCs w:val="16"/>
              </w:rPr>
              <w:t>29</w:t>
            </w:r>
          </w:p>
        </w:tc>
        <w:tc>
          <w:tcPr>
            <w:tcW w:w="5556" w:type="dxa"/>
            <w:tcBorders>
              <w:top w:val="nil"/>
              <w:left w:val="nil"/>
              <w:bottom w:val="single" w:sz="4" w:space="0" w:color="auto"/>
              <w:right w:val="single" w:sz="4" w:space="0" w:color="auto"/>
            </w:tcBorders>
            <w:shd w:val="clear" w:color="auto" w:fill="auto"/>
            <w:vAlign w:val="center"/>
            <w:hideMark/>
          </w:tcPr>
          <w:p w14:paraId="6826C326" w14:textId="77777777" w:rsidR="00AF1450" w:rsidRPr="00AF1450" w:rsidRDefault="00AF1450" w:rsidP="00A14B39">
            <w:pPr>
              <w:ind w:firstLine="0"/>
              <w:jc w:val="left"/>
              <w:rPr>
                <w:sz w:val="16"/>
                <w:szCs w:val="16"/>
              </w:rPr>
            </w:pPr>
            <w:r w:rsidRPr="00AF1450">
              <w:rPr>
                <w:sz w:val="16"/>
                <w:szCs w:val="16"/>
              </w:rPr>
              <w:t>Максимально допустимое значение тепловой нагрузки на коллекторах станции при аварийном выводе самого мощного котла/турбоагрегата</w:t>
            </w:r>
          </w:p>
        </w:tc>
        <w:tc>
          <w:tcPr>
            <w:tcW w:w="966" w:type="dxa"/>
            <w:tcBorders>
              <w:top w:val="nil"/>
              <w:left w:val="nil"/>
              <w:bottom w:val="single" w:sz="4" w:space="0" w:color="auto"/>
              <w:right w:val="single" w:sz="4" w:space="0" w:color="auto"/>
            </w:tcBorders>
            <w:shd w:val="clear" w:color="auto" w:fill="auto"/>
            <w:noWrap/>
            <w:vAlign w:val="center"/>
            <w:hideMark/>
          </w:tcPr>
          <w:p w14:paraId="32196C3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45A151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EE6C36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5E42AC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D49E9A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794E7C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68CCE20"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12CCA61A"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500CEC51"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1AD2B419"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2053E04D"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4CD0ACCF"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7C825BEF"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300DDEC1"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1F276091"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44B054F8"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3BB89412" w14:textId="77777777" w:rsidR="00AF1450" w:rsidRPr="00AF1450" w:rsidRDefault="00AF1450" w:rsidP="00A14B39">
            <w:pPr>
              <w:ind w:firstLine="0"/>
              <w:jc w:val="center"/>
              <w:rPr>
                <w:sz w:val="16"/>
                <w:szCs w:val="16"/>
              </w:rPr>
            </w:pPr>
            <w:r w:rsidRPr="00AF1450">
              <w:rPr>
                <w:sz w:val="16"/>
                <w:szCs w:val="16"/>
              </w:rPr>
              <w:t>110,00</w:t>
            </w:r>
          </w:p>
        </w:tc>
      </w:tr>
      <w:tr w:rsidR="00AF1450" w:rsidRPr="00AF1450" w14:paraId="70C3A494"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4F2BCD0" w14:textId="77777777" w:rsidR="00AF1450" w:rsidRPr="00AF1450" w:rsidRDefault="00AF1450" w:rsidP="00A14B39">
            <w:pPr>
              <w:ind w:firstLine="0"/>
              <w:jc w:val="center"/>
              <w:rPr>
                <w:sz w:val="16"/>
                <w:szCs w:val="16"/>
              </w:rPr>
            </w:pPr>
            <w:r w:rsidRPr="00AF1450">
              <w:rPr>
                <w:sz w:val="16"/>
                <w:szCs w:val="16"/>
              </w:rPr>
              <w:t>30</w:t>
            </w:r>
          </w:p>
        </w:tc>
        <w:tc>
          <w:tcPr>
            <w:tcW w:w="5556" w:type="dxa"/>
            <w:tcBorders>
              <w:top w:val="nil"/>
              <w:left w:val="nil"/>
              <w:bottom w:val="single" w:sz="4" w:space="0" w:color="auto"/>
              <w:right w:val="single" w:sz="4" w:space="0" w:color="auto"/>
            </w:tcBorders>
            <w:shd w:val="clear" w:color="auto" w:fill="auto"/>
            <w:vAlign w:val="center"/>
            <w:hideMark/>
          </w:tcPr>
          <w:p w14:paraId="7F425C1D" w14:textId="77777777" w:rsidR="00AF1450" w:rsidRPr="00AF1450" w:rsidRDefault="00AF1450" w:rsidP="00A14B39">
            <w:pPr>
              <w:ind w:firstLine="0"/>
              <w:jc w:val="left"/>
              <w:rPr>
                <w:sz w:val="16"/>
                <w:szCs w:val="16"/>
              </w:rPr>
            </w:pPr>
            <w:r w:rsidRPr="00AF1450">
              <w:rPr>
                <w:sz w:val="16"/>
                <w:szCs w:val="16"/>
              </w:rPr>
              <w:t>Зона действия источника тепловой мощности, га</w:t>
            </w:r>
          </w:p>
        </w:tc>
        <w:tc>
          <w:tcPr>
            <w:tcW w:w="966" w:type="dxa"/>
            <w:tcBorders>
              <w:top w:val="nil"/>
              <w:left w:val="nil"/>
              <w:bottom w:val="single" w:sz="4" w:space="0" w:color="auto"/>
              <w:right w:val="single" w:sz="4" w:space="0" w:color="auto"/>
            </w:tcBorders>
            <w:shd w:val="clear" w:color="auto" w:fill="auto"/>
            <w:noWrap/>
            <w:vAlign w:val="center"/>
            <w:hideMark/>
          </w:tcPr>
          <w:p w14:paraId="2FD4BB99"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F2DA83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599F77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EB7EC7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0F6A52F"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12BD8C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A277EC4"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4836FB72"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005920E1"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764F10C1"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5242C515"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668FA05A"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2F0781DA"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4E0D43EA"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6DF338EE"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26DBE2E5"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5C9C3C56" w14:textId="77777777" w:rsidR="00AF1450" w:rsidRPr="00AF1450" w:rsidRDefault="00AF1450" w:rsidP="00A14B39">
            <w:pPr>
              <w:ind w:firstLine="0"/>
              <w:jc w:val="center"/>
              <w:rPr>
                <w:sz w:val="16"/>
                <w:szCs w:val="16"/>
              </w:rPr>
            </w:pPr>
            <w:r w:rsidRPr="00AF1450">
              <w:rPr>
                <w:sz w:val="16"/>
                <w:szCs w:val="16"/>
              </w:rPr>
              <w:t>451,46</w:t>
            </w:r>
          </w:p>
        </w:tc>
      </w:tr>
      <w:tr w:rsidR="00AF1450" w:rsidRPr="00AF1450" w14:paraId="1A1B748C"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C8DACD7" w14:textId="77777777" w:rsidR="00AF1450" w:rsidRPr="00AF1450" w:rsidRDefault="00AF1450" w:rsidP="00A14B39">
            <w:pPr>
              <w:ind w:firstLine="0"/>
              <w:jc w:val="center"/>
              <w:rPr>
                <w:sz w:val="16"/>
                <w:szCs w:val="16"/>
              </w:rPr>
            </w:pPr>
            <w:r w:rsidRPr="00AF1450">
              <w:rPr>
                <w:sz w:val="16"/>
                <w:szCs w:val="16"/>
              </w:rPr>
              <w:t>31</w:t>
            </w:r>
          </w:p>
        </w:tc>
        <w:tc>
          <w:tcPr>
            <w:tcW w:w="5556" w:type="dxa"/>
            <w:tcBorders>
              <w:top w:val="nil"/>
              <w:left w:val="nil"/>
              <w:bottom w:val="single" w:sz="4" w:space="0" w:color="auto"/>
              <w:right w:val="single" w:sz="4" w:space="0" w:color="auto"/>
            </w:tcBorders>
            <w:shd w:val="clear" w:color="auto" w:fill="auto"/>
            <w:vAlign w:val="center"/>
            <w:hideMark/>
          </w:tcPr>
          <w:p w14:paraId="022C7D51" w14:textId="77777777" w:rsidR="00AF1450" w:rsidRPr="00AF1450" w:rsidRDefault="00AF1450" w:rsidP="00A14B39">
            <w:pPr>
              <w:ind w:firstLine="0"/>
              <w:jc w:val="left"/>
              <w:rPr>
                <w:sz w:val="16"/>
                <w:szCs w:val="16"/>
              </w:rPr>
            </w:pPr>
            <w:r w:rsidRPr="00AF1450">
              <w:rPr>
                <w:sz w:val="16"/>
                <w:szCs w:val="16"/>
              </w:rPr>
              <w:t>Плотность тепловой нагрузки, Гкал/ч/га</w:t>
            </w:r>
          </w:p>
        </w:tc>
        <w:tc>
          <w:tcPr>
            <w:tcW w:w="966" w:type="dxa"/>
            <w:tcBorders>
              <w:top w:val="nil"/>
              <w:left w:val="nil"/>
              <w:bottom w:val="single" w:sz="4" w:space="0" w:color="auto"/>
              <w:right w:val="single" w:sz="4" w:space="0" w:color="auto"/>
            </w:tcBorders>
            <w:shd w:val="clear" w:color="auto" w:fill="auto"/>
            <w:noWrap/>
            <w:vAlign w:val="center"/>
            <w:hideMark/>
          </w:tcPr>
          <w:p w14:paraId="7FD02B4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019D62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A399B51"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F0843B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7B1AED1D"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3077AB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0FC21E3" w14:textId="77777777" w:rsidR="00AF1450" w:rsidRPr="00AF1450" w:rsidRDefault="00AF1450" w:rsidP="00A14B39">
            <w:pPr>
              <w:ind w:firstLine="0"/>
              <w:jc w:val="center"/>
              <w:rPr>
                <w:sz w:val="16"/>
                <w:szCs w:val="16"/>
              </w:rPr>
            </w:pPr>
            <w:r w:rsidRPr="00AF1450">
              <w:rPr>
                <w:sz w:val="16"/>
                <w:szCs w:val="16"/>
              </w:rPr>
              <w:t>0,15</w:t>
            </w:r>
          </w:p>
        </w:tc>
        <w:tc>
          <w:tcPr>
            <w:tcW w:w="967" w:type="dxa"/>
            <w:tcBorders>
              <w:top w:val="nil"/>
              <w:left w:val="nil"/>
              <w:bottom w:val="single" w:sz="4" w:space="0" w:color="auto"/>
              <w:right w:val="single" w:sz="4" w:space="0" w:color="auto"/>
            </w:tcBorders>
            <w:shd w:val="clear" w:color="auto" w:fill="auto"/>
            <w:noWrap/>
            <w:vAlign w:val="center"/>
            <w:hideMark/>
          </w:tcPr>
          <w:p w14:paraId="43ACE605" w14:textId="77777777" w:rsidR="00AF1450" w:rsidRPr="00AF1450" w:rsidRDefault="00AF1450" w:rsidP="00A14B39">
            <w:pPr>
              <w:ind w:firstLine="0"/>
              <w:jc w:val="center"/>
              <w:rPr>
                <w:sz w:val="16"/>
                <w:szCs w:val="16"/>
              </w:rPr>
            </w:pPr>
            <w:r w:rsidRPr="00AF1450">
              <w:rPr>
                <w:sz w:val="16"/>
                <w:szCs w:val="16"/>
              </w:rPr>
              <w:t>0,16</w:t>
            </w:r>
          </w:p>
        </w:tc>
        <w:tc>
          <w:tcPr>
            <w:tcW w:w="967" w:type="dxa"/>
            <w:tcBorders>
              <w:top w:val="nil"/>
              <w:left w:val="nil"/>
              <w:bottom w:val="single" w:sz="4" w:space="0" w:color="auto"/>
              <w:right w:val="single" w:sz="4" w:space="0" w:color="auto"/>
            </w:tcBorders>
            <w:shd w:val="clear" w:color="auto" w:fill="auto"/>
            <w:noWrap/>
            <w:vAlign w:val="center"/>
            <w:hideMark/>
          </w:tcPr>
          <w:p w14:paraId="5B011E83" w14:textId="77777777" w:rsidR="00AF1450" w:rsidRPr="00AF1450" w:rsidRDefault="00AF1450" w:rsidP="00A14B39">
            <w:pPr>
              <w:ind w:firstLine="0"/>
              <w:jc w:val="center"/>
              <w:rPr>
                <w:sz w:val="16"/>
                <w:szCs w:val="16"/>
              </w:rPr>
            </w:pPr>
            <w:r w:rsidRPr="00AF1450">
              <w:rPr>
                <w:sz w:val="16"/>
                <w:szCs w:val="16"/>
              </w:rPr>
              <w:t>0,16</w:t>
            </w:r>
          </w:p>
        </w:tc>
        <w:tc>
          <w:tcPr>
            <w:tcW w:w="967" w:type="dxa"/>
            <w:tcBorders>
              <w:top w:val="nil"/>
              <w:left w:val="nil"/>
              <w:bottom w:val="single" w:sz="4" w:space="0" w:color="auto"/>
              <w:right w:val="single" w:sz="4" w:space="0" w:color="auto"/>
            </w:tcBorders>
            <w:shd w:val="clear" w:color="auto" w:fill="auto"/>
            <w:noWrap/>
            <w:vAlign w:val="center"/>
            <w:hideMark/>
          </w:tcPr>
          <w:p w14:paraId="54FC797B" w14:textId="77777777" w:rsidR="00AF1450" w:rsidRPr="00AF1450" w:rsidRDefault="00AF1450" w:rsidP="00A14B39">
            <w:pPr>
              <w:ind w:firstLine="0"/>
              <w:jc w:val="center"/>
              <w:rPr>
                <w:sz w:val="16"/>
                <w:szCs w:val="16"/>
              </w:rPr>
            </w:pPr>
            <w:r w:rsidRPr="00AF1450">
              <w:rPr>
                <w:sz w:val="16"/>
                <w:szCs w:val="16"/>
              </w:rPr>
              <w:t>0,16</w:t>
            </w:r>
          </w:p>
        </w:tc>
        <w:tc>
          <w:tcPr>
            <w:tcW w:w="967" w:type="dxa"/>
            <w:tcBorders>
              <w:top w:val="nil"/>
              <w:left w:val="nil"/>
              <w:bottom w:val="single" w:sz="4" w:space="0" w:color="auto"/>
              <w:right w:val="single" w:sz="4" w:space="0" w:color="auto"/>
            </w:tcBorders>
            <w:shd w:val="clear" w:color="auto" w:fill="auto"/>
            <w:noWrap/>
            <w:vAlign w:val="center"/>
            <w:hideMark/>
          </w:tcPr>
          <w:p w14:paraId="74CD411E" w14:textId="77777777" w:rsidR="00AF1450" w:rsidRPr="00AF1450" w:rsidRDefault="00AF1450" w:rsidP="00A14B39">
            <w:pPr>
              <w:ind w:firstLine="0"/>
              <w:jc w:val="center"/>
              <w:rPr>
                <w:sz w:val="16"/>
                <w:szCs w:val="16"/>
              </w:rPr>
            </w:pPr>
            <w:r w:rsidRPr="00AF1450">
              <w:rPr>
                <w:sz w:val="16"/>
                <w:szCs w:val="16"/>
              </w:rPr>
              <w:t>0,16</w:t>
            </w:r>
          </w:p>
        </w:tc>
        <w:tc>
          <w:tcPr>
            <w:tcW w:w="967" w:type="dxa"/>
            <w:tcBorders>
              <w:top w:val="nil"/>
              <w:left w:val="nil"/>
              <w:bottom w:val="single" w:sz="4" w:space="0" w:color="auto"/>
              <w:right w:val="single" w:sz="4" w:space="0" w:color="auto"/>
            </w:tcBorders>
            <w:shd w:val="clear" w:color="auto" w:fill="auto"/>
            <w:noWrap/>
            <w:vAlign w:val="center"/>
            <w:hideMark/>
          </w:tcPr>
          <w:p w14:paraId="01480926" w14:textId="77777777" w:rsidR="00AF1450" w:rsidRPr="00AF1450" w:rsidRDefault="00AF1450" w:rsidP="00A14B39">
            <w:pPr>
              <w:ind w:firstLine="0"/>
              <w:jc w:val="center"/>
              <w:rPr>
                <w:sz w:val="16"/>
                <w:szCs w:val="16"/>
              </w:rPr>
            </w:pPr>
            <w:r w:rsidRPr="00AF1450">
              <w:rPr>
                <w:sz w:val="16"/>
                <w:szCs w:val="16"/>
              </w:rPr>
              <w:t>0,18</w:t>
            </w:r>
          </w:p>
        </w:tc>
        <w:tc>
          <w:tcPr>
            <w:tcW w:w="967" w:type="dxa"/>
            <w:tcBorders>
              <w:top w:val="nil"/>
              <w:left w:val="nil"/>
              <w:bottom w:val="single" w:sz="4" w:space="0" w:color="auto"/>
              <w:right w:val="single" w:sz="4" w:space="0" w:color="auto"/>
            </w:tcBorders>
            <w:shd w:val="clear" w:color="auto" w:fill="auto"/>
            <w:noWrap/>
            <w:vAlign w:val="center"/>
            <w:hideMark/>
          </w:tcPr>
          <w:p w14:paraId="4393A3FD" w14:textId="77777777" w:rsidR="00AF1450" w:rsidRPr="00AF1450" w:rsidRDefault="00AF1450" w:rsidP="00A14B39">
            <w:pPr>
              <w:ind w:firstLine="0"/>
              <w:jc w:val="center"/>
              <w:rPr>
                <w:sz w:val="16"/>
                <w:szCs w:val="16"/>
              </w:rPr>
            </w:pPr>
            <w:r w:rsidRPr="00AF1450">
              <w:rPr>
                <w:sz w:val="16"/>
                <w:szCs w:val="16"/>
              </w:rPr>
              <w:t>0,20</w:t>
            </w:r>
          </w:p>
        </w:tc>
        <w:tc>
          <w:tcPr>
            <w:tcW w:w="967" w:type="dxa"/>
            <w:tcBorders>
              <w:top w:val="nil"/>
              <w:left w:val="nil"/>
              <w:bottom w:val="single" w:sz="4" w:space="0" w:color="auto"/>
              <w:right w:val="single" w:sz="4" w:space="0" w:color="auto"/>
            </w:tcBorders>
            <w:shd w:val="clear" w:color="auto" w:fill="auto"/>
            <w:noWrap/>
            <w:vAlign w:val="center"/>
            <w:hideMark/>
          </w:tcPr>
          <w:p w14:paraId="1206E8B2" w14:textId="77777777" w:rsidR="00AF1450" w:rsidRPr="00AF1450" w:rsidRDefault="00AF1450" w:rsidP="00A14B39">
            <w:pPr>
              <w:ind w:firstLine="0"/>
              <w:jc w:val="center"/>
              <w:rPr>
                <w:sz w:val="16"/>
                <w:szCs w:val="16"/>
              </w:rPr>
            </w:pPr>
            <w:r w:rsidRPr="00AF1450">
              <w:rPr>
                <w:sz w:val="16"/>
                <w:szCs w:val="16"/>
              </w:rPr>
              <w:t>0,22</w:t>
            </w:r>
          </w:p>
        </w:tc>
        <w:tc>
          <w:tcPr>
            <w:tcW w:w="967" w:type="dxa"/>
            <w:tcBorders>
              <w:top w:val="nil"/>
              <w:left w:val="nil"/>
              <w:bottom w:val="single" w:sz="4" w:space="0" w:color="auto"/>
              <w:right w:val="single" w:sz="4" w:space="0" w:color="auto"/>
            </w:tcBorders>
            <w:shd w:val="clear" w:color="auto" w:fill="auto"/>
            <w:noWrap/>
            <w:vAlign w:val="center"/>
            <w:hideMark/>
          </w:tcPr>
          <w:p w14:paraId="2E19B40E" w14:textId="77777777" w:rsidR="00AF1450" w:rsidRPr="00AF1450" w:rsidRDefault="00AF1450" w:rsidP="00A14B39">
            <w:pPr>
              <w:ind w:firstLine="0"/>
              <w:jc w:val="center"/>
              <w:rPr>
                <w:sz w:val="16"/>
                <w:szCs w:val="16"/>
              </w:rPr>
            </w:pPr>
            <w:r w:rsidRPr="00AF1450">
              <w:rPr>
                <w:sz w:val="16"/>
                <w:szCs w:val="16"/>
              </w:rPr>
              <w:t>0,22</w:t>
            </w:r>
          </w:p>
        </w:tc>
        <w:tc>
          <w:tcPr>
            <w:tcW w:w="967" w:type="dxa"/>
            <w:tcBorders>
              <w:top w:val="nil"/>
              <w:left w:val="nil"/>
              <w:bottom w:val="single" w:sz="4" w:space="0" w:color="auto"/>
              <w:right w:val="single" w:sz="4" w:space="0" w:color="auto"/>
            </w:tcBorders>
            <w:shd w:val="clear" w:color="auto" w:fill="auto"/>
            <w:noWrap/>
            <w:vAlign w:val="center"/>
            <w:hideMark/>
          </w:tcPr>
          <w:p w14:paraId="2B1D4A30" w14:textId="77777777" w:rsidR="00AF1450" w:rsidRPr="00AF1450" w:rsidRDefault="00AF1450" w:rsidP="00A14B39">
            <w:pPr>
              <w:ind w:firstLine="0"/>
              <w:jc w:val="center"/>
              <w:rPr>
                <w:sz w:val="16"/>
                <w:szCs w:val="16"/>
              </w:rPr>
            </w:pPr>
            <w:r w:rsidRPr="00AF1450">
              <w:rPr>
                <w:sz w:val="16"/>
                <w:szCs w:val="16"/>
              </w:rPr>
              <w:t>0,22</w:t>
            </w:r>
          </w:p>
        </w:tc>
        <w:tc>
          <w:tcPr>
            <w:tcW w:w="967" w:type="dxa"/>
            <w:tcBorders>
              <w:top w:val="nil"/>
              <w:left w:val="nil"/>
              <w:bottom w:val="single" w:sz="4" w:space="0" w:color="auto"/>
              <w:right w:val="single" w:sz="4" w:space="0" w:color="auto"/>
            </w:tcBorders>
            <w:shd w:val="clear" w:color="auto" w:fill="auto"/>
            <w:noWrap/>
            <w:vAlign w:val="center"/>
            <w:hideMark/>
          </w:tcPr>
          <w:p w14:paraId="1DB3E9C2" w14:textId="77777777" w:rsidR="00AF1450" w:rsidRPr="00AF1450" w:rsidRDefault="00AF1450" w:rsidP="00A14B39">
            <w:pPr>
              <w:ind w:firstLine="0"/>
              <w:jc w:val="center"/>
              <w:rPr>
                <w:sz w:val="16"/>
                <w:szCs w:val="16"/>
              </w:rPr>
            </w:pPr>
            <w:r w:rsidRPr="00AF1450">
              <w:rPr>
                <w:sz w:val="16"/>
                <w:szCs w:val="16"/>
              </w:rPr>
              <w:t>0,22</w:t>
            </w:r>
          </w:p>
        </w:tc>
      </w:tr>
      <w:tr w:rsidR="00AF1450" w:rsidRPr="00AF1450" w14:paraId="2CB5F98D"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A52D3C3" w14:textId="45DCFD92" w:rsidR="00AF1450" w:rsidRPr="00AF1450" w:rsidRDefault="00AF1450" w:rsidP="00A14B39">
            <w:pPr>
              <w:ind w:firstLine="0"/>
              <w:jc w:val="center"/>
              <w:rPr>
                <w:sz w:val="16"/>
                <w:szCs w:val="16"/>
              </w:rPr>
            </w:pPr>
          </w:p>
        </w:tc>
        <w:tc>
          <w:tcPr>
            <w:tcW w:w="5556" w:type="dxa"/>
            <w:tcBorders>
              <w:top w:val="nil"/>
              <w:left w:val="nil"/>
              <w:bottom w:val="nil"/>
              <w:right w:val="single" w:sz="4" w:space="0" w:color="auto"/>
            </w:tcBorders>
            <w:shd w:val="clear" w:color="auto" w:fill="auto"/>
            <w:vAlign w:val="center"/>
            <w:hideMark/>
          </w:tcPr>
          <w:p w14:paraId="46929C75" w14:textId="77777777" w:rsidR="00AF1450" w:rsidRPr="00AF1450" w:rsidRDefault="00AF1450" w:rsidP="00A14B39">
            <w:pPr>
              <w:ind w:firstLine="0"/>
              <w:jc w:val="left"/>
              <w:rPr>
                <w:sz w:val="16"/>
                <w:szCs w:val="16"/>
              </w:rPr>
            </w:pPr>
            <w:r w:rsidRPr="00AF1450">
              <w:rPr>
                <w:sz w:val="16"/>
                <w:szCs w:val="16"/>
              </w:rPr>
              <w:t>Итого по р.п. Линево</w:t>
            </w:r>
          </w:p>
        </w:tc>
        <w:tc>
          <w:tcPr>
            <w:tcW w:w="966" w:type="dxa"/>
            <w:tcBorders>
              <w:top w:val="nil"/>
              <w:left w:val="nil"/>
              <w:bottom w:val="single" w:sz="4" w:space="0" w:color="auto"/>
              <w:right w:val="single" w:sz="4" w:space="0" w:color="auto"/>
            </w:tcBorders>
            <w:shd w:val="clear" w:color="auto" w:fill="auto"/>
            <w:noWrap/>
            <w:vAlign w:val="center"/>
            <w:hideMark/>
          </w:tcPr>
          <w:p w14:paraId="01890C53" w14:textId="49F8B0B1"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1AA7B23" w14:textId="649F4A4B"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4429CED" w14:textId="4DF210D6"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A8AD959" w14:textId="5A7CC9AB"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BC0DABD" w14:textId="00517C7E"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0942FE8" w14:textId="5121994E"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4FFE9299" w14:textId="110333A3"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744AC49E" w14:textId="42E09E1A"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7365CB7E" w14:textId="3E1E1387"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233CA8C5" w14:textId="22DFF1D8"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69235B1D" w14:textId="044DB01B"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C6B67AA" w14:textId="3369BDF9"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F74AF77" w14:textId="7AA9BBD7"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A7C1F62" w14:textId="5C9824C2"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56CC9A16" w14:textId="53C717D8"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024033A2" w14:textId="17EA8C7E" w:rsidR="00AF1450" w:rsidRPr="00AF1450" w:rsidRDefault="00AF1450" w:rsidP="00A14B39">
            <w:pPr>
              <w:ind w:firstLine="0"/>
              <w:jc w:val="center"/>
              <w:rPr>
                <w:sz w:val="16"/>
                <w:szCs w:val="16"/>
              </w:rPr>
            </w:pPr>
          </w:p>
        </w:tc>
        <w:tc>
          <w:tcPr>
            <w:tcW w:w="967" w:type="dxa"/>
            <w:tcBorders>
              <w:top w:val="nil"/>
              <w:left w:val="nil"/>
              <w:bottom w:val="single" w:sz="4" w:space="0" w:color="auto"/>
              <w:right w:val="single" w:sz="4" w:space="0" w:color="auto"/>
            </w:tcBorders>
            <w:shd w:val="clear" w:color="auto" w:fill="auto"/>
            <w:noWrap/>
            <w:vAlign w:val="center"/>
            <w:hideMark/>
          </w:tcPr>
          <w:p w14:paraId="74098811" w14:textId="1C1C7B24" w:rsidR="00AF1450" w:rsidRPr="00AF1450" w:rsidRDefault="00AF1450" w:rsidP="00A14B39">
            <w:pPr>
              <w:ind w:firstLine="0"/>
              <w:jc w:val="center"/>
              <w:rPr>
                <w:sz w:val="16"/>
                <w:szCs w:val="16"/>
              </w:rPr>
            </w:pPr>
          </w:p>
        </w:tc>
      </w:tr>
      <w:tr w:rsidR="00AF1450" w:rsidRPr="00AF1450" w14:paraId="77DE587E"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C336D10" w14:textId="77777777" w:rsidR="00AF1450" w:rsidRPr="00AF1450" w:rsidRDefault="00AF1450" w:rsidP="00A14B39">
            <w:pPr>
              <w:ind w:firstLine="0"/>
              <w:jc w:val="center"/>
              <w:rPr>
                <w:sz w:val="16"/>
                <w:szCs w:val="16"/>
              </w:rPr>
            </w:pPr>
            <w:r w:rsidRPr="00AF1450">
              <w:rPr>
                <w:sz w:val="16"/>
                <w:szCs w:val="16"/>
              </w:rPr>
              <w:t>32</w:t>
            </w:r>
          </w:p>
        </w:tc>
        <w:tc>
          <w:tcPr>
            <w:tcW w:w="5556" w:type="dxa"/>
            <w:tcBorders>
              <w:top w:val="single" w:sz="4" w:space="0" w:color="auto"/>
              <w:left w:val="nil"/>
              <w:bottom w:val="single" w:sz="4" w:space="0" w:color="auto"/>
              <w:right w:val="single" w:sz="4" w:space="0" w:color="auto"/>
            </w:tcBorders>
            <w:shd w:val="clear" w:color="auto" w:fill="auto"/>
            <w:vAlign w:val="center"/>
            <w:hideMark/>
          </w:tcPr>
          <w:p w14:paraId="3BEBECA8" w14:textId="77777777" w:rsidR="00AF1450" w:rsidRPr="00AF1450" w:rsidRDefault="00AF1450" w:rsidP="00A14B39">
            <w:pPr>
              <w:ind w:firstLine="0"/>
              <w:jc w:val="left"/>
              <w:rPr>
                <w:sz w:val="16"/>
                <w:szCs w:val="16"/>
              </w:rPr>
            </w:pPr>
            <w:r w:rsidRPr="00AF1450">
              <w:rPr>
                <w:sz w:val="16"/>
                <w:szCs w:val="16"/>
              </w:rPr>
              <w:t>Установленная тепловая мощность</w:t>
            </w:r>
          </w:p>
        </w:tc>
        <w:tc>
          <w:tcPr>
            <w:tcW w:w="966" w:type="dxa"/>
            <w:tcBorders>
              <w:top w:val="nil"/>
              <w:left w:val="nil"/>
              <w:bottom w:val="single" w:sz="4" w:space="0" w:color="auto"/>
              <w:right w:val="single" w:sz="4" w:space="0" w:color="auto"/>
            </w:tcBorders>
            <w:shd w:val="clear" w:color="auto" w:fill="auto"/>
            <w:noWrap/>
            <w:vAlign w:val="center"/>
            <w:hideMark/>
          </w:tcPr>
          <w:p w14:paraId="64E2CDCF"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6BFE63CD"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19479501"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6A2BFFA2"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34FAD380"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1590B3B0"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6B4A26C6"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16BE70D8"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22FBCC23"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30D32100"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2EA5BF03"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279DB0E8"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67986D73"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5DABC551"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21BDADE3"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04C4A1CE"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06800221" w14:textId="77777777" w:rsidR="00AF1450" w:rsidRPr="00AF1450" w:rsidRDefault="00AF1450" w:rsidP="00A14B39">
            <w:pPr>
              <w:ind w:firstLine="0"/>
              <w:jc w:val="center"/>
              <w:rPr>
                <w:sz w:val="16"/>
                <w:szCs w:val="16"/>
              </w:rPr>
            </w:pPr>
            <w:r w:rsidRPr="00AF1450">
              <w:rPr>
                <w:sz w:val="16"/>
                <w:szCs w:val="16"/>
              </w:rPr>
              <w:t>337,55</w:t>
            </w:r>
          </w:p>
        </w:tc>
      </w:tr>
      <w:tr w:rsidR="00AF1450" w:rsidRPr="00AF1450" w14:paraId="55C9BEC1"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7F5D5EE" w14:textId="77777777" w:rsidR="00AF1450" w:rsidRPr="00AF1450" w:rsidRDefault="00AF1450" w:rsidP="00A14B39">
            <w:pPr>
              <w:ind w:firstLine="0"/>
              <w:jc w:val="center"/>
              <w:rPr>
                <w:sz w:val="16"/>
                <w:szCs w:val="16"/>
              </w:rPr>
            </w:pPr>
            <w:r w:rsidRPr="00AF1450">
              <w:rPr>
                <w:sz w:val="16"/>
                <w:szCs w:val="16"/>
              </w:rPr>
              <w:t>33</w:t>
            </w:r>
          </w:p>
        </w:tc>
        <w:tc>
          <w:tcPr>
            <w:tcW w:w="5556" w:type="dxa"/>
            <w:tcBorders>
              <w:top w:val="nil"/>
              <w:left w:val="nil"/>
              <w:bottom w:val="single" w:sz="4" w:space="0" w:color="auto"/>
              <w:right w:val="single" w:sz="4" w:space="0" w:color="auto"/>
            </w:tcBorders>
            <w:shd w:val="clear" w:color="auto" w:fill="auto"/>
            <w:vAlign w:val="center"/>
            <w:hideMark/>
          </w:tcPr>
          <w:p w14:paraId="1D1CE48E" w14:textId="77777777" w:rsidR="00AF1450" w:rsidRPr="00AF1450" w:rsidRDefault="00AF1450" w:rsidP="00A14B39">
            <w:pPr>
              <w:ind w:firstLine="0"/>
              <w:jc w:val="left"/>
              <w:rPr>
                <w:sz w:val="16"/>
                <w:szCs w:val="16"/>
              </w:rPr>
            </w:pPr>
            <w:r w:rsidRPr="00AF1450">
              <w:rPr>
                <w:sz w:val="16"/>
                <w:szCs w:val="16"/>
              </w:rPr>
              <w:t>Располагаемая тепловая мощность котельной</w:t>
            </w:r>
          </w:p>
        </w:tc>
        <w:tc>
          <w:tcPr>
            <w:tcW w:w="966" w:type="dxa"/>
            <w:tcBorders>
              <w:top w:val="nil"/>
              <w:left w:val="nil"/>
              <w:bottom w:val="single" w:sz="4" w:space="0" w:color="auto"/>
              <w:right w:val="single" w:sz="4" w:space="0" w:color="auto"/>
            </w:tcBorders>
            <w:shd w:val="clear" w:color="auto" w:fill="auto"/>
            <w:noWrap/>
            <w:vAlign w:val="center"/>
            <w:hideMark/>
          </w:tcPr>
          <w:p w14:paraId="7878CDEF"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4D814C6C"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745DBC26"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4B07F3BE"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0B1E9645"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2F778B2A" w14:textId="77777777" w:rsidR="00AF1450" w:rsidRPr="00AF1450" w:rsidRDefault="00AF1450" w:rsidP="00A14B39">
            <w:pPr>
              <w:ind w:firstLine="0"/>
              <w:jc w:val="center"/>
              <w:rPr>
                <w:sz w:val="16"/>
                <w:szCs w:val="16"/>
              </w:rPr>
            </w:pPr>
            <w:r w:rsidRPr="00AF1450">
              <w:rPr>
                <w:sz w:val="16"/>
                <w:szCs w:val="16"/>
              </w:rPr>
              <w:t>207,55</w:t>
            </w:r>
          </w:p>
        </w:tc>
        <w:tc>
          <w:tcPr>
            <w:tcW w:w="967" w:type="dxa"/>
            <w:tcBorders>
              <w:top w:val="nil"/>
              <w:left w:val="nil"/>
              <w:bottom w:val="single" w:sz="4" w:space="0" w:color="auto"/>
              <w:right w:val="single" w:sz="4" w:space="0" w:color="auto"/>
            </w:tcBorders>
            <w:shd w:val="clear" w:color="auto" w:fill="auto"/>
            <w:noWrap/>
            <w:vAlign w:val="center"/>
            <w:hideMark/>
          </w:tcPr>
          <w:p w14:paraId="1822A9A5"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04D2DB30"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282F756A"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3FB82718"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16C0976B"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757D9339"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6D85EA1D"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457356D7"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74D75D21"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051CB1D4" w14:textId="77777777" w:rsidR="00AF1450" w:rsidRPr="00AF1450" w:rsidRDefault="00AF1450" w:rsidP="00A14B39">
            <w:pPr>
              <w:ind w:firstLine="0"/>
              <w:jc w:val="center"/>
              <w:rPr>
                <w:sz w:val="16"/>
                <w:szCs w:val="16"/>
              </w:rPr>
            </w:pPr>
            <w:r w:rsidRPr="00AF1450">
              <w:rPr>
                <w:sz w:val="16"/>
                <w:szCs w:val="16"/>
              </w:rPr>
              <w:t>337,55</w:t>
            </w:r>
          </w:p>
        </w:tc>
        <w:tc>
          <w:tcPr>
            <w:tcW w:w="967" w:type="dxa"/>
            <w:tcBorders>
              <w:top w:val="nil"/>
              <w:left w:val="nil"/>
              <w:bottom w:val="single" w:sz="4" w:space="0" w:color="auto"/>
              <w:right w:val="single" w:sz="4" w:space="0" w:color="auto"/>
            </w:tcBorders>
            <w:shd w:val="clear" w:color="auto" w:fill="auto"/>
            <w:noWrap/>
            <w:vAlign w:val="center"/>
            <w:hideMark/>
          </w:tcPr>
          <w:p w14:paraId="38DEC8CA" w14:textId="77777777" w:rsidR="00AF1450" w:rsidRPr="00AF1450" w:rsidRDefault="00AF1450" w:rsidP="00A14B39">
            <w:pPr>
              <w:ind w:firstLine="0"/>
              <w:jc w:val="center"/>
              <w:rPr>
                <w:sz w:val="16"/>
                <w:szCs w:val="16"/>
              </w:rPr>
            </w:pPr>
            <w:r w:rsidRPr="00AF1450">
              <w:rPr>
                <w:sz w:val="16"/>
                <w:szCs w:val="16"/>
              </w:rPr>
              <w:t>337,55</w:t>
            </w:r>
          </w:p>
        </w:tc>
      </w:tr>
      <w:tr w:rsidR="00AF1450" w:rsidRPr="00AF1450" w14:paraId="570A62F5"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7A7D5FE" w14:textId="77777777" w:rsidR="00AF1450" w:rsidRPr="00AF1450" w:rsidRDefault="00AF1450" w:rsidP="00A14B39">
            <w:pPr>
              <w:ind w:firstLine="0"/>
              <w:jc w:val="center"/>
              <w:rPr>
                <w:sz w:val="16"/>
                <w:szCs w:val="16"/>
              </w:rPr>
            </w:pPr>
            <w:r w:rsidRPr="00AF1450">
              <w:rPr>
                <w:sz w:val="16"/>
                <w:szCs w:val="16"/>
              </w:rPr>
              <w:t>34</w:t>
            </w:r>
          </w:p>
        </w:tc>
        <w:tc>
          <w:tcPr>
            <w:tcW w:w="5556" w:type="dxa"/>
            <w:tcBorders>
              <w:top w:val="nil"/>
              <w:left w:val="nil"/>
              <w:bottom w:val="single" w:sz="4" w:space="0" w:color="auto"/>
              <w:right w:val="single" w:sz="4" w:space="0" w:color="auto"/>
            </w:tcBorders>
            <w:shd w:val="clear" w:color="auto" w:fill="auto"/>
            <w:vAlign w:val="center"/>
            <w:hideMark/>
          </w:tcPr>
          <w:p w14:paraId="3CC94FFC" w14:textId="77777777" w:rsidR="00AF1450" w:rsidRPr="00AF1450" w:rsidRDefault="00AF1450" w:rsidP="00A14B39">
            <w:pPr>
              <w:ind w:firstLine="0"/>
              <w:jc w:val="left"/>
              <w:rPr>
                <w:sz w:val="16"/>
                <w:szCs w:val="16"/>
              </w:rPr>
            </w:pPr>
            <w:r w:rsidRPr="00AF1450">
              <w:rPr>
                <w:sz w:val="16"/>
                <w:szCs w:val="16"/>
              </w:rPr>
              <w:t>Затраты тепла на собственные нужды котельной</w:t>
            </w:r>
          </w:p>
        </w:tc>
        <w:tc>
          <w:tcPr>
            <w:tcW w:w="966" w:type="dxa"/>
            <w:tcBorders>
              <w:top w:val="nil"/>
              <w:left w:val="nil"/>
              <w:bottom w:val="single" w:sz="4" w:space="0" w:color="auto"/>
              <w:right w:val="single" w:sz="4" w:space="0" w:color="auto"/>
            </w:tcBorders>
            <w:shd w:val="clear" w:color="auto" w:fill="auto"/>
            <w:noWrap/>
            <w:vAlign w:val="center"/>
            <w:hideMark/>
          </w:tcPr>
          <w:p w14:paraId="120E40CE" w14:textId="77777777" w:rsidR="00AF1450" w:rsidRPr="00AF1450" w:rsidRDefault="00AF1450" w:rsidP="00A14B39">
            <w:pPr>
              <w:ind w:firstLine="0"/>
              <w:jc w:val="center"/>
              <w:rPr>
                <w:sz w:val="16"/>
                <w:szCs w:val="16"/>
              </w:rPr>
            </w:pPr>
            <w:r w:rsidRPr="00AF1450">
              <w:rPr>
                <w:sz w:val="16"/>
                <w:szCs w:val="16"/>
              </w:rPr>
              <w:t>7,89</w:t>
            </w:r>
          </w:p>
        </w:tc>
        <w:tc>
          <w:tcPr>
            <w:tcW w:w="967" w:type="dxa"/>
            <w:tcBorders>
              <w:top w:val="nil"/>
              <w:left w:val="nil"/>
              <w:bottom w:val="single" w:sz="4" w:space="0" w:color="auto"/>
              <w:right w:val="single" w:sz="4" w:space="0" w:color="auto"/>
            </w:tcBorders>
            <w:shd w:val="clear" w:color="auto" w:fill="auto"/>
            <w:noWrap/>
            <w:vAlign w:val="center"/>
            <w:hideMark/>
          </w:tcPr>
          <w:p w14:paraId="47D8D289" w14:textId="77777777" w:rsidR="00AF1450" w:rsidRPr="00AF1450" w:rsidRDefault="00AF1450" w:rsidP="00A14B39">
            <w:pPr>
              <w:ind w:firstLine="0"/>
              <w:jc w:val="center"/>
              <w:rPr>
                <w:sz w:val="16"/>
                <w:szCs w:val="16"/>
              </w:rPr>
            </w:pPr>
            <w:r w:rsidRPr="00AF1450">
              <w:rPr>
                <w:sz w:val="16"/>
                <w:szCs w:val="16"/>
              </w:rPr>
              <w:t>7,97</w:t>
            </w:r>
          </w:p>
        </w:tc>
        <w:tc>
          <w:tcPr>
            <w:tcW w:w="967" w:type="dxa"/>
            <w:tcBorders>
              <w:top w:val="nil"/>
              <w:left w:val="nil"/>
              <w:bottom w:val="single" w:sz="4" w:space="0" w:color="auto"/>
              <w:right w:val="single" w:sz="4" w:space="0" w:color="auto"/>
            </w:tcBorders>
            <w:shd w:val="clear" w:color="auto" w:fill="auto"/>
            <w:noWrap/>
            <w:vAlign w:val="center"/>
            <w:hideMark/>
          </w:tcPr>
          <w:p w14:paraId="6411B858" w14:textId="77777777" w:rsidR="00AF1450" w:rsidRPr="00AF1450" w:rsidRDefault="00AF1450" w:rsidP="00A14B39">
            <w:pPr>
              <w:ind w:firstLine="0"/>
              <w:jc w:val="center"/>
              <w:rPr>
                <w:sz w:val="16"/>
                <w:szCs w:val="16"/>
              </w:rPr>
            </w:pPr>
            <w:r w:rsidRPr="00AF1450">
              <w:rPr>
                <w:sz w:val="16"/>
                <w:szCs w:val="16"/>
              </w:rPr>
              <w:t>8,21</w:t>
            </w:r>
          </w:p>
        </w:tc>
        <w:tc>
          <w:tcPr>
            <w:tcW w:w="967" w:type="dxa"/>
            <w:tcBorders>
              <w:top w:val="nil"/>
              <w:left w:val="nil"/>
              <w:bottom w:val="single" w:sz="4" w:space="0" w:color="auto"/>
              <w:right w:val="single" w:sz="4" w:space="0" w:color="auto"/>
            </w:tcBorders>
            <w:shd w:val="clear" w:color="auto" w:fill="auto"/>
            <w:noWrap/>
            <w:vAlign w:val="center"/>
            <w:hideMark/>
          </w:tcPr>
          <w:p w14:paraId="16D9FB5C" w14:textId="77777777" w:rsidR="00AF1450" w:rsidRPr="00AF1450" w:rsidRDefault="00AF1450" w:rsidP="00A14B39">
            <w:pPr>
              <w:ind w:firstLine="0"/>
              <w:jc w:val="center"/>
              <w:rPr>
                <w:sz w:val="16"/>
                <w:szCs w:val="16"/>
              </w:rPr>
            </w:pPr>
            <w:r w:rsidRPr="00AF1450">
              <w:rPr>
                <w:sz w:val="16"/>
                <w:szCs w:val="16"/>
              </w:rPr>
              <w:t>8,39</w:t>
            </w:r>
          </w:p>
        </w:tc>
        <w:tc>
          <w:tcPr>
            <w:tcW w:w="967" w:type="dxa"/>
            <w:tcBorders>
              <w:top w:val="nil"/>
              <w:left w:val="nil"/>
              <w:bottom w:val="single" w:sz="4" w:space="0" w:color="auto"/>
              <w:right w:val="single" w:sz="4" w:space="0" w:color="auto"/>
            </w:tcBorders>
            <w:shd w:val="clear" w:color="auto" w:fill="auto"/>
            <w:noWrap/>
            <w:vAlign w:val="center"/>
            <w:hideMark/>
          </w:tcPr>
          <w:p w14:paraId="438CC7C5" w14:textId="77777777" w:rsidR="00AF1450" w:rsidRPr="00AF1450" w:rsidRDefault="00AF1450" w:rsidP="00A14B39">
            <w:pPr>
              <w:ind w:firstLine="0"/>
              <w:jc w:val="center"/>
              <w:rPr>
                <w:sz w:val="16"/>
                <w:szCs w:val="16"/>
              </w:rPr>
            </w:pPr>
            <w:r w:rsidRPr="00AF1450">
              <w:rPr>
                <w:sz w:val="16"/>
                <w:szCs w:val="16"/>
              </w:rPr>
              <w:t>8,39</w:t>
            </w:r>
          </w:p>
        </w:tc>
        <w:tc>
          <w:tcPr>
            <w:tcW w:w="967" w:type="dxa"/>
            <w:tcBorders>
              <w:top w:val="nil"/>
              <w:left w:val="nil"/>
              <w:bottom w:val="single" w:sz="4" w:space="0" w:color="auto"/>
              <w:right w:val="single" w:sz="4" w:space="0" w:color="auto"/>
            </w:tcBorders>
            <w:shd w:val="clear" w:color="auto" w:fill="auto"/>
            <w:noWrap/>
            <w:vAlign w:val="center"/>
            <w:hideMark/>
          </w:tcPr>
          <w:p w14:paraId="0AD8B81F" w14:textId="77777777" w:rsidR="00AF1450" w:rsidRPr="00AF1450" w:rsidRDefault="00AF1450" w:rsidP="00A14B39">
            <w:pPr>
              <w:ind w:firstLine="0"/>
              <w:jc w:val="center"/>
              <w:rPr>
                <w:sz w:val="16"/>
                <w:szCs w:val="16"/>
              </w:rPr>
            </w:pPr>
            <w:r w:rsidRPr="00AF1450">
              <w:rPr>
                <w:sz w:val="16"/>
                <w:szCs w:val="16"/>
              </w:rPr>
              <w:t>8,39</w:t>
            </w:r>
          </w:p>
        </w:tc>
        <w:tc>
          <w:tcPr>
            <w:tcW w:w="967" w:type="dxa"/>
            <w:tcBorders>
              <w:top w:val="nil"/>
              <w:left w:val="nil"/>
              <w:bottom w:val="single" w:sz="4" w:space="0" w:color="auto"/>
              <w:right w:val="single" w:sz="4" w:space="0" w:color="auto"/>
            </w:tcBorders>
            <w:shd w:val="clear" w:color="auto" w:fill="auto"/>
            <w:noWrap/>
            <w:vAlign w:val="center"/>
            <w:hideMark/>
          </w:tcPr>
          <w:p w14:paraId="371C31CA" w14:textId="77777777" w:rsidR="00AF1450" w:rsidRPr="00AF1450" w:rsidRDefault="00AF1450" w:rsidP="00A14B39">
            <w:pPr>
              <w:ind w:firstLine="0"/>
              <w:jc w:val="center"/>
              <w:rPr>
                <w:sz w:val="16"/>
                <w:szCs w:val="16"/>
              </w:rPr>
            </w:pPr>
            <w:r w:rsidRPr="00AF1450">
              <w:rPr>
                <w:sz w:val="16"/>
                <w:szCs w:val="16"/>
              </w:rPr>
              <w:t>8,99</w:t>
            </w:r>
          </w:p>
        </w:tc>
        <w:tc>
          <w:tcPr>
            <w:tcW w:w="967" w:type="dxa"/>
            <w:tcBorders>
              <w:top w:val="nil"/>
              <w:left w:val="nil"/>
              <w:bottom w:val="single" w:sz="4" w:space="0" w:color="auto"/>
              <w:right w:val="single" w:sz="4" w:space="0" w:color="auto"/>
            </w:tcBorders>
            <w:shd w:val="clear" w:color="auto" w:fill="auto"/>
            <w:noWrap/>
            <w:vAlign w:val="center"/>
            <w:hideMark/>
          </w:tcPr>
          <w:p w14:paraId="4FAED285" w14:textId="77777777" w:rsidR="00AF1450" w:rsidRPr="00AF1450" w:rsidRDefault="00AF1450" w:rsidP="00A14B39">
            <w:pPr>
              <w:ind w:firstLine="0"/>
              <w:jc w:val="center"/>
              <w:rPr>
                <w:sz w:val="16"/>
                <w:szCs w:val="16"/>
              </w:rPr>
            </w:pPr>
            <w:r w:rsidRPr="00AF1450">
              <w:rPr>
                <w:sz w:val="16"/>
                <w:szCs w:val="16"/>
              </w:rPr>
              <w:t>9,13</w:t>
            </w:r>
          </w:p>
        </w:tc>
        <w:tc>
          <w:tcPr>
            <w:tcW w:w="967" w:type="dxa"/>
            <w:tcBorders>
              <w:top w:val="nil"/>
              <w:left w:val="nil"/>
              <w:bottom w:val="single" w:sz="4" w:space="0" w:color="auto"/>
              <w:right w:val="single" w:sz="4" w:space="0" w:color="auto"/>
            </w:tcBorders>
            <w:shd w:val="clear" w:color="auto" w:fill="auto"/>
            <w:noWrap/>
            <w:vAlign w:val="center"/>
            <w:hideMark/>
          </w:tcPr>
          <w:p w14:paraId="00CF24BE" w14:textId="77777777" w:rsidR="00AF1450" w:rsidRPr="00AF1450" w:rsidRDefault="00AF1450" w:rsidP="00A14B39">
            <w:pPr>
              <w:ind w:firstLine="0"/>
              <w:jc w:val="center"/>
              <w:rPr>
                <w:sz w:val="16"/>
                <w:szCs w:val="16"/>
              </w:rPr>
            </w:pPr>
            <w:r w:rsidRPr="00AF1450">
              <w:rPr>
                <w:sz w:val="16"/>
                <w:szCs w:val="16"/>
              </w:rPr>
              <w:t>9,13</w:t>
            </w:r>
          </w:p>
        </w:tc>
        <w:tc>
          <w:tcPr>
            <w:tcW w:w="967" w:type="dxa"/>
            <w:tcBorders>
              <w:top w:val="nil"/>
              <w:left w:val="nil"/>
              <w:bottom w:val="single" w:sz="4" w:space="0" w:color="auto"/>
              <w:right w:val="single" w:sz="4" w:space="0" w:color="auto"/>
            </w:tcBorders>
            <w:shd w:val="clear" w:color="auto" w:fill="auto"/>
            <w:noWrap/>
            <w:vAlign w:val="center"/>
            <w:hideMark/>
          </w:tcPr>
          <w:p w14:paraId="25C13A22" w14:textId="77777777" w:rsidR="00AF1450" w:rsidRPr="00AF1450" w:rsidRDefault="00AF1450" w:rsidP="00A14B39">
            <w:pPr>
              <w:ind w:firstLine="0"/>
              <w:jc w:val="center"/>
              <w:rPr>
                <w:sz w:val="16"/>
                <w:szCs w:val="16"/>
              </w:rPr>
            </w:pPr>
            <w:r w:rsidRPr="00AF1450">
              <w:rPr>
                <w:sz w:val="16"/>
                <w:szCs w:val="16"/>
              </w:rPr>
              <w:t>9,13</w:t>
            </w:r>
          </w:p>
        </w:tc>
        <w:tc>
          <w:tcPr>
            <w:tcW w:w="967" w:type="dxa"/>
            <w:tcBorders>
              <w:top w:val="nil"/>
              <w:left w:val="nil"/>
              <w:bottom w:val="single" w:sz="4" w:space="0" w:color="auto"/>
              <w:right w:val="single" w:sz="4" w:space="0" w:color="auto"/>
            </w:tcBorders>
            <w:shd w:val="clear" w:color="auto" w:fill="auto"/>
            <w:noWrap/>
            <w:vAlign w:val="center"/>
            <w:hideMark/>
          </w:tcPr>
          <w:p w14:paraId="00DFEB2B" w14:textId="77777777" w:rsidR="00AF1450" w:rsidRPr="00AF1450" w:rsidRDefault="00AF1450" w:rsidP="00A14B39">
            <w:pPr>
              <w:ind w:firstLine="0"/>
              <w:jc w:val="center"/>
              <w:rPr>
                <w:sz w:val="16"/>
                <w:szCs w:val="16"/>
              </w:rPr>
            </w:pPr>
            <w:r w:rsidRPr="00AF1450">
              <w:rPr>
                <w:sz w:val="16"/>
                <w:szCs w:val="16"/>
              </w:rPr>
              <w:t>9,13</w:t>
            </w:r>
          </w:p>
        </w:tc>
        <w:tc>
          <w:tcPr>
            <w:tcW w:w="967" w:type="dxa"/>
            <w:tcBorders>
              <w:top w:val="nil"/>
              <w:left w:val="nil"/>
              <w:bottom w:val="single" w:sz="4" w:space="0" w:color="auto"/>
              <w:right w:val="single" w:sz="4" w:space="0" w:color="auto"/>
            </w:tcBorders>
            <w:shd w:val="clear" w:color="auto" w:fill="auto"/>
            <w:noWrap/>
            <w:vAlign w:val="center"/>
            <w:hideMark/>
          </w:tcPr>
          <w:p w14:paraId="294D942C" w14:textId="77777777" w:rsidR="00AF1450" w:rsidRPr="00AF1450" w:rsidRDefault="00AF1450" w:rsidP="00A14B39">
            <w:pPr>
              <w:ind w:firstLine="0"/>
              <w:jc w:val="center"/>
              <w:rPr>
                <w:sz w:val="16"/>
                <w:szCs w:val="16"/>
              </w:rPr>
            </w:pPr>
            <w:r w:rsidRPr="00AF1450">
              <w:rPr>
                <w:sz w:val="16"/>
                <w:szCs w:val="16"/>
              </w:rPr>
              <w:t>9,41</w:t>
            </w:r>
          </w:p>
        </w:tc>
        <w:tc>
          <w:tcPr>
            <w:tcW w:w="967" w:type="dxa"/>
            <w:tcBorders>
              <w:top w:val="nil"/>
              <w:left w:val="nil"/>
              <w:bottom w:val="single" w:sz="4" w:space="0" w:color="auto"/>
              <w:right w:val="single" w:sz="4" w:space="0" w:color="auto"/>
            </w:tcBorders>
            <w:shd w:val="clear" w:color="auto" w:fill="auto"/>
            <w:noWrap/>
            <w:vAlign w:val="center"/>
            <w:hideMark/>
          </w:tcPr>
          <w:p w14:paraId="203A1904" w14:textId="77777777" w:rsidR="00AF1450" w:rsidRPr="00AF1450" w:rsidRDefault="00AF1450" w:rsidP="00A14B39">
            <w:pPr>
              <w:ind w:firstLine="0"/>
              <w:jc w:val="center"/>
              <w:rPr>
                <w:sz w:val="16"/>
                <w:szCs w:val="16"/>
              </w:rPr>
            </w:pPr>
            <w:r w:rsidRPr="00AF1450">
              <w:rPr>
                <w:sz w:val="16"/>
                <w:szCs w:val="16"/>
              </w:rPr>
              <w:t>9,70</w:t>
            </w:r>
          </w:p>
        </w:tc>
        <w:tc>
          <w:tcPr>
            <w:tcW w:w="967" w:type="dxa"/>
            <w:tcBorders>
              <w:top w:val="nil"/>
              <w:left w:val="nil"/>
              <w:bottom w:val="single" w:sz="4" w:space="0" w:color="auto"/>
              <w:right w:val="single" w:sz="4" w:space="0" w:color="auto"/>
            </w:tcBorders>
            <w:shd w:val="clear" w:color="auto" w:fill="auto"/>
            <w:noWrap/>
            <w:vAlign w:val="center"/>
            <w:hideMark/>
          </w:tcPr>
          <w:p w14:paraId="6FDE7E8D" w14:textId="77777777" w:rsidR="00AF1450" w:rsidRPr="00AF1450" w:rsidRDefault="00AF1450" w:rsidP="00A14B39">
            <w:pPr>
              <w:ind w:firstLine="0"/>
              <w:jc w:val="center"/>
              <w:rPr>
                <w:sz w:val="16"/>
                <w:szCs w:val="16"/>
              </w:rPr>
            </w:pPr>
            <w:r w:rsidRPr="00AF1450">
              <w:rPr>
                <w:sz w:val="16"/>
                <w:szCs w:val="16"/>
              </w:rPr>
              <w:t>10,15</w:t>
            </w:r>
          </w:p>
        </w:tc>
        <w:tc>
          <w:tcPr>
            <w:tcW w:w="967" w:type="dxa"/>
            <w:tcBorders>
              <w:top w:val="nil"/>
              <w:left w:val="nil"/>
              <w:bottom w:val="single" w:sz="4" w:space="0" w:color="auto"/>
              <w:right w:val="single" w:sz="4" w:space="0" w:color="auto"/>
            </w:tcBorders>
            <w:shd w:val="clear" w:color="auto" w:fill="auto"/>
            <w:noWrap/>
            <w:vAlign w:val="center"/>
            <w:hideMark/>
          </w:tcPr>
          <w:p w14:paraId="45A9C7BB" w14:textId="77777777" w:rsidR="00AF1450" w:rsidRPr="00AF1450" w:rsidRDefault="00AF1450" w:rsidP="00A14B39">
            <w:pPr>
              <w:ind w:firstLine="0"/>
              <w:jc w:val="center"/>
              <w:rPr>
                <w:sz w:val="16"/>
                <w:szCs w:val="16"/>
              </w:rPr>
            </w:pPr>
            <w:r w:rsidRPr="00AF1450">
              <w:rPr>
                <w:sz w:val="16"/>
                <w:szCs w:val="16"/>
              </w:rPr>
              <w:t>10,15</w:t>
            </w:r>
          </w:p>
        </w:tc>
        <w:tc>
          <w:tcPr>
            <w:tcW w:w="967" w:type="dxa"/>
            <w:tcBorders>
              <w:top w:val="nil"/>
              <w:left w:val="nil"/>
              <w:bottom w:val="single" w:sz="4" w:space="0" w:color="auto"/>
              <w:right w:val="single" w:sz="4" w:space="0" w:color="auto"/>
            </w:tcBorders>
            <w:shd w:val="clear" w:color="auto" w:fill="auto"/>
            <w:noWrap/>
            <w:vAlign w:val="center"/>
            <w:hideMark/>
          </w:tcPr>
          <w:p w14:paraId="1D6028FA" w14:textId="77777777" w:rsidR="00AF1450" w:rsidRPr="00AF1450" w:rsidRDefault="00AF1450" w:rsidP="00A14B39">
            <w:pPr>
              <w:ind w:firstLine="0"/>
              <w:jc w:val="center"/>
              <w:rPr>
                <w:sz w:val="16"/>
                <w:szCs w:val="16"/>
              </w:rPr>
            </w:pPr>
            <w:r w:rsidRPr="00AF1450">
              <w:rPr>
                <w:sz w:val="16"/>
                <w:szCs w:val="16"/>
              </w:rPr>
              <w:t>10,15</w:t>
            </w:r>
          </w:p>
        </w:tc>
        <w:tc>
          <w:tcPr>
            <w:tcW w:w="967" w:type="dxa"/>
            <w:tcBorders>
              <w:top w:val="nil"/>
              <w:left w:val="nil"/>
              <w:bottom w:val="single" w:sz="4" w:space="0" w:color="auto"/>
              <w:right w:val="single" w:sz="4" w:space="0" w:color="auto"/>
            </w:tcBorders>
            <w:shd w:val="clear" w:color="auto" w:fill="auto"/>
            <w:noWrap/>
            <w:vAlign w:val="center"/>
            <w:hideMark/>
          </w:tcPr>
          <w:p w14:paraId="0D10C2B5" w14:textId="77777777" w:rsidR="00AF1450" w:rsidRPr="00AF1450" w:rsidRDefault="00AF1450" w:rsidP="00A14B39">
            <w:pPr>
              <w:ind w:firstLine="0"/>
              <w:jc w:val="center"/>
              <w:rPr>
                <w:sz w:val="16"/>
                <w:szCs w:val="16"/>
              </w:rPr>
            </w:pPr>
            <w:r w:rsidRPr="00AF1450">
              <w:rPr>
                <w:sz w:val="16"/>
                <w:szCs w:val="16"/>
              </w:rPr>
              <w:t>10,15</w:t>
            </w:r>
          </w:p>
        </w:tc>
      </w:tr>
      <w:tr w:rsidR="00AF1450" w:rsidRPr="00AF1450" w14:paraId="21389CBA"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4833C9A" w14:textId="77777777" w:rsidR="00AF1450" w:rsidRPr="00AF1450" w:rsidRDefault="00AF1450" w:rsidP="00A14B39">
            <w:pPr>
              <w:ind w:firstLine="0"/>
              <w:jc w:val="center"/>
              <w:rPr>
                <w:sz w:val="16"/>
                <w:szCs w:val="16"/>
              </w:rPr>
            </w:pPr>
            <w:r w:rsidRPr="00AF1450">
              <w:rPr>
                <w:sz w:val="16"/>
                <w:szCs w:val="16"/>
              </w:rPr>
              <w:t>35</w:t>
            </w:r>
          </w:p>
        </w:tc>
        <w:tc>
          <w:tcPr>
            <w:tcW w:w="5556" w:type="dxa"/>
            <w:tcBorders>
              <w:top w:val="nil"/>
              <w:left w:val="nil"/>
              <w:bottom w:val="single" w:sz="4" w:space="0" w:color="auto"/>
              <w:right w:val="single" w:sz="4" w:space="0" w:color="auto"/>
            </w:tcBorders>
            <w:shd w:val="clear" w:color="auto" w:fill="auto"/>
            <w:vAlign w:val="center"/>
            <w:hideMark/>
          </w:tcPr>
          <w:p w14:paraId="79B8B37D" w14:textId="77777777" w:rsidR="00AF1450" w:rsidRPr="00AF1450" w:rsidRDefault="00AF1450" w:rsidP="00A14B39">
            <w:pPr>
              <w:ind w:firstLine="0"/>
              <w:jc w:val="left"/>
              <w:rPr>
                <w:sz w:val="16"/>
                <w:szCs w:val="16"/>
              </w:rPr>
            </w:pPr>
            <w:r w:rsidRPr="00AF1450">
              <w:rPr>
                <w:sz w:val="16"/>
                <w:szCs w:val="16"/>
              </w:rPr>
              <w:t>Потери в тепловых сетях в горячей воде</w:t>
            </w:r>
          </w:p>
        </w:tc>
        <w:tc>
          <w:tcPr>
            <w:tcW w:w="966" w:type="dxa"/>
            <w:tcBorders>
              <w:top w:val="nil"/>
              <w:left w:val="nil"/>
              <w:bottom w:val="single" w:sz="4" w:space="0" w:color="auto"/>
              <w:right w:val="single" w:sz="4" w:space="0" w:color="auto"/>
            </w:tcBorders>
            <w:shd w:val="clear" w:color="auto" w:fill="auto"/>
            <w:noWrap/>
            <w:vAlign w:val="center"/>
            <w:hideMark/>
          </w:tcPr>
          <w:p w14:paraId="3DCAB08E" w14:textId="77777777" w:rsidR="00AF1450" w:rsidRPr="00AF1450" w:rsidRDefault="00AF1450" w:rsidP="00A14B39">
            <w:pPr>
              <w:ind w:firstLine="0"/>
              <w:jc w:val="center"/>
              <w:rPr>
                <w:sz w:val="16"/>
                <w:szCs w:val="16"/>
              </w:rPr>
            </w:pPr>
            <w:r w:rsidRPr="00AF1450">
              <w:rPr>
                <w:sz w:val="16"/>
                <w:szCs w:val="16"/>
              </w:rPr>
              <w:t>13,70</w:t>
            </w:r>
          </w:p>
        </w:tc>
        <w:tc>
          <w:tcPr>
            <w:tcW w:w="967" w:type="dxa"/>
            <w:tcBorders>
              <w:top w:val="nil"/>
              <w:left w:val="nil"/>
              <w:bottom w:val="single" w:sz="4" w:space="0" w:color="auto"/>
              <w:right w:val="single" w:sz="4" w:space="0" w:color="auto"/>
            </w:tcBorders>
            <w:shd w:val="clear" w:color="auto" w:fill="auto"/>
            <w:noWrap/>
            <w:vAlign w:val="center"/>
            <w:hideMark/>
          </w:tcPr>
          <w:p w14:paraId="23E41207" w14:textId="77777777" w:rsidR="00AF1450" w:rsidRPr="00AF1450" w:rsidRDefault="00AF1450" w:rsidP="00A14B39">
            <w:pPr>
              <w:ind w:firstLine="0"/>
              <w:jc w:val="center"/>
              <w:rPr>
                <w:sz w:val="16"/>
                <w:szCs w:val="16"/>
              </w:rPr>
            </w:pPr>
            <w:r w:rsidRPr="00AF1450">
              <w:rPr>
                <w:sz w:val="16"/>
                <w:szCs w:val="16"/>
              </w:rPr>
              <w:t>13,84</w:t>
            </w:r>
          </w:p>
        </w:tc>
        <w:tc>
          <w:tcPr>
            <w:tcW w:w="967" w:type="dxa"/>
            <w:tcBorders>
              <w:top w:val="nil"/>
              <w:left w:val="nil"/>
              <w:bottom w:val="single" w:sz="4" w:space="0" w:color="auto"/>
              <w:right w:val="single" w:sz="4" w:space="0" w:color="auto"/>
            </w:tcBorders>
            <w:shd w:val="clear" w:color="auto" w:fill="auto"/>
            <w:noWrap/>
            <w:vAlign w:val="center"/>
            <w:hideMark/>
          </w:tcPr>
          <w:p w14:paraId="7F94533B" w14:textId="77777777" w:rsidR="00AF1450" w:rsidRPr="00AF1450" w:rsidRDefault="00AF1450" w:rsidP="00A14B39">
            <w:pPr>
              <w:ind w:firstLine="0"/>
              <w:jc w:val="center"/>
              <w:rPr>
                <w:sz w:val="16"/>
                <w:szCs w:val="16"/>
              </w:rPr>
            </w:pPr>
            <w:r w:rsidRPr="00AF1450">
              <w:rPr>
                <w:sz w:val="16"/>
                <w:szCs w:val="16"/>
              </w:rPr>
              <w:t>14,26</w:t>
            </w:r>
          </w:p>
        </w:tc>
        <w:tc>
          <w:tcPr>
            <w:tcW w:w="967" w:type="dxa"/>
            <w:tcBorders>
              <w:top w:val="nil"/>
              <w:left w:val="nil"/>
              <w:bottom w:val="single" w:sz="4" w:space="0" w:color="auto"/>
              <w:right w:val="single" w:sz="4" w:space="0" w:color="auto"/>
            </w:tcBorders>
            <w:shd w:val="clear" w:color="auto" w:fill="auto"/>
            <w:noWrap/>
            <w:vAlign w:val="center"/>
            <w:hideMark/>
          </w:tcPr>
          <w:p w14:paraId="784A0394" w14:textId="77777777" w:rsidR="00AF1450" w:rsidRPr="00AF1450" w:rsidRDefault="00AF1450" w:rsidP="00A14B39">
            <w:pPr>
              <w:ind w:firstLine="0"/>
              <w:jc w:val="center"/>
              <w:rPr>
                <w:sz w:val="16"/>
                <w:szCs w:val="16"/>
              </w:rPr>
            </w:pPr>
            <w:r w:rsidRPr="00AF1450">
              <w:rPr>
                <w:sz w:val="16"/>
                <w:szCs w:val="16"/>
              </w:rPr>
              <w:t>14,56</w:t>
            </w:r>
          </w:p>
        </w:tc>
        <w:tc>
          <w:tcPr>
            <w:tcW w:w="967" w:type="dxa"/>
            <w:tcBorders>
              <w:top w:val="nil"/>
              <w:left w:val="nil"/>
              <w:bottom w:val="single" w:sz="4" w:space="0" w:color="auto"/>
              <w:right w:val="single" w:sz="4" w:space="0" w:color="auto"/>
            </w:tcBorders>
            <w:shd w:val="clear" w:color="auto" w:fill="auto"/>
            <w:noWrap/>
            <w:vAlign w:val="center"/>
            <w:hideMark/>
          </w:tcPr>
          <w:p w14:paraId="4A783C6D" w14:textId="77777777" w:rsidR="00AF1450" w:rsidRPr="00AF1450" w:rsidRDefault="00AF1450" w:rsidP="00A14B39">
            <w:pPr>
              <w:ind w:firstLine="0"/>
              <w:jc w:val="center"/>
              <w:rPr>
                <w:sz w:val="16"/>
                <w:szCs w:val="16"/>
              </w:rPr>
            </w:pPr>
            <w:r w:rsidRPr="00AF1450">
              <w:rPr>
                <w:sz w:val="16"/>
                <w:szCs w:val="16"/>
              </w:rPr>
              <w:t>14,57</w:t>
            </w:r>
          </w:p>
        </w:tc>
        <w:tc>
          <w:tcPr>
            <w:tcW w:w="967" w:type="dxa"/>
            <w:tcBorders>
              <w:top w:val="nil"/>
              <w:left w:val="nil"/>
              <w:bottom w:val="single" w:sz="4" w:space="0" w:color="auto"/>
              <w:right w:val="single" w:sz="4" w:space="0" w:color="auto"/>
            </w:tcBorders>
            <w:shd w:val="clear" w:color="auto" w:fill="auto"/>
            <w:noWrap/>
            <w:vAlign w:val="center"/>
            <w:hideMark/>
          </w:tcPr>
          <w:p w14:paraId="01B2FE96" w14:textId="77777777" w:rsidR="00AF1450" w:rsidRPr="00AF1450" w:rsidRDefault="00AF1450" w:rsidP="00A14B39">
            <w:pPr>
              <w:ind w:firstLine="0"/>
              <w:jc w:val="center"/>
              <w:rPr>
                <w:sz w:val="16"/>
                <w:szCs w:val="16"/>
              </w:rPr>
            </w:pPr>
            <w:r w:rsidRPr="00AF1450">
              <w:rPr>
                <w:sz w:val="16"/>
                <w:szCs w:val="16"/>
              </w:rPr>
              <w:t>14,57</w:t>
            </w:r>
          </w:p>
        </w:tc>
        <w:tc>
          <w:tcPr>
            <w:tcW w:w="967" w:type="dxa"/>
            <w:tcBorders>
              <w:top w:val="nil"/>
              <w:left w:val="nil"/>
              <w:bottom w:val="single" w:sz="4" w:space="0" w:color="auto"/>
              <w:right w:val="single" w:sz="4" w:space="0" w:color="auto"/>
            </w:tcBorders>
            <w:shd w:val="clear" w:color="auto" w:fill="auto"/>
            <w:noWrap/>
            <w:vAlign w:val="center"/>
            <w:hideMark/>
          </w:tcPr>
          <w:p w14:paraId="4ADD83ED" w14:textId="77777777" w:rsidR="00AF1450" w:rsidRPr="00AF1450" w:rsidRDefault="00AF1450" w:rsidP="00A14B39">
            <w:pPr>
              <w:ind w:firstLine="0"/>
              <w:jc w:val="center"/>
              <w:rPr>
                <w:sz w:val="16"/>
                <w:szCs w:val="16"/>
              </w:rPr>
            </w:pPr>
            <w:r w:rsidRPr="00AF1450">
              <w:rPr>
                <w:sz w:val="16"/>
                <w:szCs w:val="16"/>
              </w:rPr>
              <w:t>8,50</w:t>
            </w:r>
          </w:p>
        </w:tc>
        <w:tc>
          <w:tcPr>
            <w:tcW w:w="967" w:type="dxa"/>
            <w:tcBorders>
              <w:top w:val="nil"/>
              <w:left w:val="nil"/>
              <w:bottom w:val="single" w:sz="4" w:space="0" w:color="auto"/>
              <w:right w:val="single" w:sz="4" w:space="0" w:color="auto"/>
            </w:tcBorders>
            <w:shd w:val="clear" w:color="auto" w:fill="auto"/>
            <w:noWrap/>
            <w:vAlign w:val="center"/>
            <w:hideMark/>
          </w:tcPr>
          <w:p w14:paraId="2F1B0739" w14:textId="77777777" w:rsidR="00AF1450" w:rsidRPr="00AF1450" w:rsidRDefault="00AF1450" w:rsidP="00A14B39">
            <w:pPr>
              <w:ind w:firstLine="0"/>
              <w:jc w:val="center"/>
              <w:rPr>
                <w:sz w:val="16"/>
                <w:szCs w:val="16"/>
              </w:rPr>
            </w:pPr>
            <w:r w:rsidRPr="00AF1450">
              <w:rPr>
                <w:sz w:val="16"/>
                <w:szCs w:val="16"/>
              </w:rPr>
              <w:t>8,74</w:t>
            </w:r>
          </w:p>
        </w:tc>
        <w:tc>
          <w:tcPr>
            <w:tcW w:w="967" w:type="dxa"/>
            <w:tcBorders>
              <w:top w:val="nil"/>
              <w:left w:val="nil"/>
              <w:bottom w:val="single" w:sz="4" w:space="0" w:color="auto"/>
              <w:right w:val="single" w:sz="4" w:space="0" w:color="auto"/>
            </w:tcBorders>
            <w:shd w:val="clear" w:color="auto" w:fill="auto"/>
            <w:noWrap/>
            <w:vAlign w:val="center"/>
            <w:hideMark/>
          </w:tcPr>
          <w:p w14:paraId="3AF0E44F" w14:textId="77777777" w:rsidR="00AF1450" w:rsidRPr="00AF1450" w:rsidRDefault="00AF1450" w:rsidP="00A14B39">
            <w:pPr>
              <w:ind w:firstLine="0"/>
              <w:jc w:val="center"/>
              <w:rPr>
                <w:sz w:val="16"/>
                <w:szCs w:val="16"/>
              </w:rPr>
            </w:pPr>
            <w:r w:rsidRPr="00AF1450">
              <w:rPr>
                <w:sz w:val="16"/>
                <w:szCs w:val="16"/>
              </w:rPr>
              <w:t>8,74</w:t>
            </w:r>
          </w:p>
        </w:tc>
        <w:tc>
          <w:tcPr>
            <w:tcW w:w="967" w:type="dxa"/>
            <w:tcBorders>
              <w:top w:val="nil"/>
              <w:left w:val="nil"/>
              <w:bottom w:val="single" w:sz="4" w:space="0" w:color="auto"/>
              <w:right w:val="single" w:sz="4" w:space="0" w:color="auto"/>
            </w:tcBorders>
            <w:shd w:val="clear" w:color="auto" w:fill="auto"/>
            <w:noWrap/>
            <w:vAlign w:val="center"/>
            <w:hideMark/>
          </w:tcPr>
          <w:p w14:paraId="467372EE" w14:textId="77777777" w:rsidR="00AF1450" w:rsidRPr="00AF1450" w:rsidRDefault="00AF1450" w:rsidP="00A14B39">
            <w:pPr>
              <w:ind w:firstLine="0"/>
              <w:jc w:val="center"/>
              <w:rPr>
                <w:sz w:val="16"/>
                <w:szCs w:val="16"/>
              </w:rPr>
            </w:pPr>
            <w:r w:rsidRPr="00AF1450">
              <w:rPr>
                <w:sz w:val="16"/>
                <w:szCs w:val="16"/>
              </w:rPr>
              <w:t>8,74</w:t>
            </w:r>
          </w:p>
        </w:tc>
        <w:tc>
          <w:tcPr>
            <w:tcW w:w="967" w:type="dxa"/>
            <w:tcBorders>
              <w:top w:val="nil"/>
              <w:left w:val="nil"/>
              <w:bottom w:val="single" w:sz="4" w:space="0" w:color="auto"/>
              <w:right w:val="single" w:sz="4" w:space="0" w:color="auto"/>
            </w:tcBorders>
            <w:shd w:val="clear" w:color="auto" w:fill="auto"/>
            <w:noWrap/>
            <w:vAlign w:val="center"/>
            <w:hideMark/>
          </w:tcPr>
          <w:p w14:paraId="560CF232" w14:textId="77777777" w:rsidR="00AF1450" w:rsidRPr="00AF1450" w:rsidRDefault="00AF1450" w:rsidP="00A14B39">
            <w:pPr>
              <w:ind w:firstLine="0"/>
              <w:jc w:val="center"/>
              <w:rPr>
                <w:sz w:val="16"/>
                <w:szCs w:val="16"/>
              </w:rPr>
            </w:pPr>
            <w:r w:rsidRPr="00AF1450">
              <w:rPr>
                <w:sz w:val="16"/>
                <w:szCs w:val="16"/>
              </w:rPr>
              <w:t>8,74</w:t>
            </w:r>
          </w:p>
        </w:tc>
        <w:tc>
          <w:tcPr>
            <w:tcW w:w="967" w:type="dxa"/>
            <w:tcBorders>
              <w:top w:val="nil"/>
              <w:left w:val="nil"/>
              <w:bottom w:val="single" w:sz="4" w:space="0" w:color="auto"/>
              <w:right w:val="single" w:sz="4" w:space="0" w:color="auto"/>
            </w:tcBorders>
            <w:shd w:val="clear" w:color="auto" w:fill="auto"/>
            <w:noWrap/>
            <w:vAlign w:val="center"/>
            <w:hideMark/>
          </w:tcPr>
          <w:p w14:paraId="49B44AEB" w14:textId="77777777" w:rsidR="00AF1450" w:rsidRPr="00AF1450" w:rsidRDefault="00AF1450" w:rsidP="00A14B39">
            <w:pPr>
              <w:ind w:firstLine="0"/>
              <w:jc w:val="center"/>
              <w:rPr>
                <w:sz w:val="16"/>
                <w:szCs w:val="16"/>
              </w:rPr>
            </w:pPr>
            <w:r w:rsidRPr="00AF1450">
              <w:rPr>
                <w:sz w:val="16"/>
                <w:szCs w:val="16"/>
              </w:rPr>
              <w:t>9,18</w:t>
            </w:r>
          </w:p>
        </w:tc>
        <w:tc>
          <w:tcPr>
            <w:tcW w:w="967" w:type="dxa"/>
            <w:tcBorders>
              <w:top w:val="nil"/>
              <w:left w:val="nil"/>
              <w:bottom w:val="single" w:sz="4" w:space="0" w:color="auto"/>
              <w:right w:val="single" w:sz="4" w:space="0" w:color="auto"/>
            </w:tcBorders>
            <w:shd w:val="clear" w:color="auto" w:fill="auto"/>
            <w:noWrap/>
            <w:vAlign w:val="center"/>
            <w:hideMark/>
          </w:tcPr>
          <w:p w14:paraId="24AB02A6" w14:textId="77777777" w:rsidR="00AF1450" w:rsidRPr="00AF1450" w:rsidRDefault="00AF1450" w:rsidP="00A14B39">
            <w:pPr>
              <w:ind w:firstLine="0"/>
              <w:jc w:val="center"/>
              <w:rPr>
                <w:sz w:val="16"/>
                <w:szCs w:val="16"/>
              </w:rPr>
            </w:pPr>
            <w:r w:rsidRPr="00AF1450">
              <w:rPr>
                <w:sz w:val="16"/>
                <w:szCs w:val="16"/>
              </w:rPr>
              <w:t>9,62</w:t>
            </w:r>
          </w:p>
        </w:tc>
        <w:tc>
          <w:tcPr>
            <w:tcW w:w="967" w:type="dxa"/>
            <w:tcBorders>
              <w:top w:val="nil"/>
              <w:left w:val="nil"/>
              <w:bottom w:val="single" w:sz="4" w:space="0" w:color="auto"/>
              <w:right w:val="single" w:sz="4" w:space="0" w:color="auto"/>
            </w:tcBorders>
            <w:shd w:val="clear" w:color="auto" w:fill="auto"/>
            <w:noWrap/>
            <w:vAlign w:val="center"/>
            <w:hideMark/>
          </w:tcPr>
          <w:p w14:paraId="4F9155A6" w14:textId="77777777" w:rsidR="00AF1450" w:rsidRPr="00AF1450" w:rsidRDefault="00AF1450" w:rsidP="00A14B39">
            <w:pPr>
              <w:ind w:firstLine="0"/>
              <w:jc w:val="center"/>
              <w:rPr>
                <w:sz w:val="16"/>
                <w:szCs w:val="16"/>
              </w:rPr>
            </w:pPr>
            <w:r w:rsidRPr="00AF1450">
              <w:rPr>
                <w:sz w:val="16"/>
                <w:szCs w:val="16"/>
              </w:rPr>
              <w:t>10,28</w:t>
            </w:r>
          </w:p>
        </w:tc>
        <w:tc>
          <w:tcPr>
            <w:tcW w:w="967" w:type="dxa"/>
            <w:tcBorders>
              <w:top w:val="nil"/>
              <w:left w:val="nil"/>
              <w:bottom w:val="single" w:sz="4" w:space="0" w:color="auto"/>
              <w:right w:val="single" w:sz="4" w:space="0" w:color="auto"/>
            </w:tcBorders>
            <w:shd w:val="clear" w:color="auto" w:fill="auto"/>
            <w:noWrap/>
            <w:vAlign w:val="center"/>
            <w:hideMark/>
          </w:tcPr>
          <w:p w14:paraId="158F95C0" w14:textId="77777777" w:rsidR="00AF1450" w:rsidRPr="00AF1450" w:rsidRDefault="00AF1450" w:rsidP="00A14B39">
            <w:pPr>
              <w:ind w:firstLine="0"/>
              <w:jc w:val="center"/>
              <w:rPr>
                <w:sz w:val="16"/>
                <w:szCs w:val="16"/>
              </w:rPr>
            </w:pPr>
            <w:r w:rsidRPr="00AF1450">
              <w:rPr>
                <w:sz w:val="16"/>
                <w:szCs w:val="16"/>
              </w:rPr>
              <w:t>10,28</w:t>
            </w:r>
          </w:p>
        </w:tc>
        <w:tc>
          <w:tcPr>
            <w:tcW w:w="967" w:type="dxa"/>
            <w:tcBorders>
              <w:top w:val="nil"/>
              <w:left w:val="nil"/>
              <w:bottom w:val="single" w:sz="4" w:space="0" w:color="auto"/>
              <w:right w:val="single" w:sz="4" w:space="0" w:color="auto"/>
            </w:tcBorders>
            <w:shd w:val="clear" w:color="auto" w:fill="auto"/>
            <w:noWrap/>
            <w:vAlign w:val="center"/>
            <w:hideMark/>
          </w:tcPr>
          <w:p w14:paraId="4070B56D" w14:textId="77777777" w:rsidR="00AF1450" w:rsidRPr="00AF1450" w:rsidRDefault="00AF1450" w:rsidP="00A14B39">
            <w:pPr>
              <w:ind w:firstLine="0"/>
              <w:jc w:val="center"/>
              <w:rPr>
                <w:sz w:val="16"/>
                <w:szCs w:val="16"/>
              </w:rPr>
            </w:pPr>
            <w:r w:rsidRPr="00AF1450">
              <w:rPr>
                <w:sz w:val="16"/>
                <w:szCs w:val="16"/>
              </w:rPr>
              <w:t>10,28</w:t>
            </w:r>
          </w:p>
        </w:tc>
        <w:tc>
          <w:tcPr>
            <w:tcW w:w="967" w:type="dxa"/>
            <w:tcBorders>
              <w:top w:val="nil"/>
              <w:left w:val="nil"/>
              <w:bottom w:val="single" w:sz="4" w:space="0" w:color="auto"/>
              <w:right w:val="single" w:sz="4" w:space="0" w:color="auto"/>
            </w:tcBorders>
            <w:shd w:val="clear" w:color="auto" w:fill="auto"/>
            <w:noWrap/>
            <w:vAlign w:val="center"/>
            <w:hideMark/>
          </w:tcPr>
          <w:p w14:paraId="3EECE5CC" w14:textId="77777777" w:rsidR="00AF1450" w:rsidRPr="00AF1450" w:rsidRDefault="00AF1450" w:rsidP="00A14B39">
            <w:pPr>
              <w:ind w:firstLine="0"/>
              <w:jc w:val="center"/>
              <w:rPr>
                <w:sz w:val="16"/>
                <w:szCs w:val="16"/>
              </w:rPr>
            </w:pPr>
            <w:r w:rsidRPr="00AF1450">
              <w:rPr>
                <w:sz w:val="16"/>
                <w:szCs w:val="16"/>
              </w:rPr>
              <w:t>10,28</w:t>
            </w:r>
          </w:p>
        </w:tc>
      </w:tr>
      <w:tr w:rsidR="00AF1450" w:rsidRPr="00AF1450" w14:paraId="0624F26E"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3E14857" w14:textId="77777777" w:rsidR="00AF1450" w:rsidRPr="00AF1450" w:rsidRDefault="00AF1450" w:rsidP="00A14B39">
            <w:pPr>
              <w:ind w:firstLine="0"/>
              <w:jc w:val="center"/>
              <w:rPr>
                <w:sz w:val="16"/>
                <w:szCs w:val="16"/>
              </w:rPr>
            </w:pPr>
            <w:r w:rsidRPr="00AF1450">
              <w:rPr>
                <w:sz w:val="16"/>
                <w:szCs w:val="16"/>
              </w:rPr>
              <w:t>36</w:t>
            </w:r>
          </w:p>
        </w:tc>
        <w:tc>
          <w:tcPr>
            <w:tcW w:w="5556" w:type="dxa"/>
            <w:tcBorders>
              <w:top w:val="nil"/>
              <w:left w:val="nil"/>
              <w:bottom w:val="single" w:sz="4" w:space="0" w:color="auto"/>
              <w:right w:val="single" w:sz="4" w:space="0" w:color="auto"/>
            </w:tcBorders>
            <w:shd w:val="clear" w:color="auto" w:fill="auto"/>
            <w:vAlign w:val="center"/>
            <w:hideMark/>
          </w:tcPr>
          <w:p w14:paraId="44A0F0FF" w14:textId="0BACE4DB" w:rsidR="00AF1450" w:rsidRPr="00AF1450" w:rsidRDefault="00AF1450" w:rsidP="00A14B39">
            <w:pPr>
              <w:ind w:firstLine="0"/>
              <w:jc w:val="left"/>
              <w:rPr>
                <w:sz w:val="16"/>
                <w:szCs w:val="16"/>
              </w:rPr>
            </w:pPr>
            <w:r w:rsidRPr="00AF1450">
              <w:rPr>
                <w:sz w:val="16"/>
                <w:szCs w:val="16"/>
              </w:rPr>
              <w:t>Расчетная нагрузка на хозяйственные нужды</w:t>
            </w:r>
          </w:p>
        </w:tc>
        <w:tc>
          <w:tcPr>
            <w:tcW w:w="966" w:type="dxa"/>
            <w:tcBorders>
              <w:top w:val="nil"/>
              <w:left w:val="nil"/>
              <w:bottom w:val="single" w:sz="4" w:space="0" w:color="auto"/>
              <w:right w:val="single" w:sz="4" w:space="0" w:color="auto"/>
            </w:tcBorders>
            <w:shd w:val="clear" w:color="auto" w:fill="auto"/>
            <w:noWrap/>
            <w:vAlign w:val="center"/>
            <w:hideMark/>
          </w:tcPr>
          <w:p w14:paraId="6D4A33B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2AFAFFA"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38FEED4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6E08B84"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F55039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B76CFD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810D9E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984487D"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2DDA78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C70776E"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21A26FD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FA9130C"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44C96F0"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9475E7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1FFB693"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A0BF9D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87CC882" w14:textId="77777777" w:rsidR="00AF1450" w:rsidRPr="00AF1450" w:rsidRDefault="00AF1450" w:rsidP="00A14B39">
            <w:pPr>
              <w:ind w:firstLine="0"/>
              <w:jc w:val="center"/>
              <w:rPr>
                <w:sz w:val="16"/>
                <w:szCs w:val="16"/>
              </w:rPr>
            </w:pPr>
            <w:r w:rsidRPr="00AF1450">
              <w:rPr>
                <w:sz w:val="16"/>
                <w:szCs w:val="16"/>
              </w:rPr>
              <w:t>0,00</w:t>
            </w:r>
          </w:p>
        </w:tc>
      </w:tr>
      <w:tr w:rsidR="00AF1450" w:rsidRPr="00AF1450" w14:paraId="5A2E995D"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2751936" w14:textId="77777777" w:rsidR="00AF1450" w:rsidRPr="00AF1450" w:rsidRDefault="00AF1450" w:rsidP="00A14B39">
            <w:pPr>
              <w:ind w:firstLine="0"/>
              <w:jc w:val="center"/>
              <w:rPr>
                <w:sz w:val="16"/>
                <w:szCs w:val="16"/>
              </w:rPr>
            </w:pPr>
            <w:r w:rsidRPr="00AF1450">
              <w:rPr>
                <w:sz w:val="16"/>
                <w:szCs w:val="16"/>
              </w:rPr>
              <w:t>37</w:t>
            </w:r>
          </w:p>
        </w:tc>
        <w:tc>
          <w:tcPr>
            <w:tcW w:w="5556" w:type="dxa"/>
            <w:tcBorders>
              <w:top w:val="nil"/>
              <w:left w:val="nil"/>
              <w:bottom w:val="single" w:sz="4" w:space="0" w:color="auto"/>
              <w:right w:val="single" w:sz="4" w:space="0" w:color="auto"/>
            </w:tcBorders>
            <w:shd w:val="clear" w:color="auto" w:fill="auto"/>
            <w:vAlign w:val="center"/>
            <w:hideMark/>
          </w:tcPr>
          <w:p w14:paraId="71550FBF" w14:textId="77777777" w:rsidR="00AF1450" w:rsidRPr="00AF1450" w:rsidRDefault="00AF1450" w:rsidP="00A14B39">
            <w:pPr>
              <w:ind w:firstLine="0"/>
              <w:jc w:val="left"/>
              <w:rPr>
                <w:sz w:val="16"/>
                <w:szCs w:val="16"/>
              </w:rPr>
            </w:pPr>
            <w:r w:rsidRPr="00AF1450">
              <w:rPr>
                <w:sz w:val="16"/>
                <w:szCs w:val="16"/>
              </w:rPr>
              <w:t>Присоединенная договорная нагрузка в горячей воде всего, в том числе:</w:t>
            </w:r>
          </w:p>
        </w:tc>
        <w:tc>
          <w:tcPr>
            <w:tcW w:w="966" w:type="dxa"/>
            <w:tcBorders>
              <w:top w:val="nil"/>
              <w:left w:val="nil"/>
              <w:bottom w:val="single" w:sz="4" w:space="0" w:color="auto"/>
              <w:right w:val="single" w:sz="4" w:space="0" w:color="auto"/>
            </w:tcBorders>
            <w:shd w:val="clear" w:color="auto" w:fill="auto"/>
            <w:noWrap/>
            <w:vAlign w:val="center"/>
            <w:hideMark/>
          </w:tcPr>
          <w:p w14:paraId="6749F823" w14:textId="77777777" w:rsidR="00AF1450" w:rsidRPr="00AF1450" w:rsidRDefault="00AF1450" w:rsidP="00A14B39">
            <w:pPr>
              <w:ind w:firstLine="0"/>
              <w:jc w:val="center"/>
              <w:rPr>
                <w:sz w:val="16"/>
                <w:szCs w:val="16"/>
              </w:rPr>
            </w:pPr>
            <w:r w:rsidRPr="00AF1450">
              <w:rPr>
                <w:sz w:val="16"/>
                <w:szCs w:val="16"/>
              </w:rPr>
              <w:t>128,16</w:t>
            </w:r>
          </w:p>
        </w:tc>
        <w:tc>
          <w:tcPr>
            <w:tcW w:w="967" w:type="dxa"/>
            <w:tcBorders>
              <w:top w:val="nil"/>
              <w:left w:val="nil"/>
              <w:bottom w:val="single" w:sz="4" w:space="0" w:color="auto"/>
              <w:right w:val="single" w:sz="4" w:space="0" w:color="auto"/>
            </w:tcBorders>
            <w:shd w:val="clear" w:color="auto" w:fill="auto"/>
            <w:noWrap/>
            <w:vAlign w:val="center"/>
            <w:hideMark/>
          </w:tcPr>
          <w:p w14:paraId="1BC14A55" w14:textId="77777777" w:rsidR="00AF1450" w:rsidRPr="00AF1450" w:rsidRDefault="00AF1450" w:rsidP="00A14B39">
            <w:pPr>
              <w:ind w:firstLine="0"/>
              <w:jc w:val="center"/>
              <w:rPr>
                <w:sz w:val="16"/>
                <w:szCs w:val="16"/>
              </w:rPr>
            </w:pPr>
            <w:r w:rsidRPr="00AF1450">
              <w:rPr>
                <w:sz w:val="16"/>
                <w:szCs w:val="16"/>
              </w:rPr>
              <w:t>130,71</w:t>
            </w:r>
          </w:p>
        </w:tc>
        <w:tc>
          <w:tcPr>
            <w:tcW w:w="967" w:type="dxa"/>
            <w:tcBorders>
              <w:top w:val="nil"/>
              <w:left w:val="nil"/>
              <w:bottom w:val="single" w:sz="4" w:space="0" w:color="auto"/>
              <w:right w:val="single" w:sz="4" w:space="0" w:color="auto"/>
            </w:tcBorders>
            <w:shd w:val="clear" w:color="auto" w:fill="auto"/>
            <w:noWrap/>
            <w:vAlign w:val="center"/>
            <w:hideMark/>
          </w:tcPr>
          <w:p w14:paraId="614D5CC5" w14:textId="77777777" w:rsidR="00AF1450" w:rsidRPr="00AF1450" w:rsidRDefault="00AF1450" w:rsidP="00A14B39">
            <w:pPr>
              <w:ind w:firstLine="0"/>
              <w:jc w:val="center"/>
              <w:rPr>
                <w:sz w:val="16"/>
                <w:szCs w:val="16"/>
              </w:rPr>
            </w:pPr>
            <w:r w:rsidRPr="00AF1450">
              <w:rPr>
                <w:sz w:val="16"/>
                <w:szCs w:val="16"/>
              </w:rPr>
              <w:t>138,73</w:t>
            </w:r>
          </w:p>
        </w:tc>
        <w:tc>
          <w:tcPr>
            <w:tcW w:w="967" w:type="dxa"/>
            <w:tcBorders>
              <w:top w:val="nil"/>
              <w:left w:val="nil"/>
              <w:bottom w:val="single" w:sz="4" w:space="0" w:color="auto"/>
              <w:right w:val="single" w:sz="4" w:space="0" w:color="auto"/>
            </w:tcBorders>
            <w:shd w:val="clear" w:color="auto" w:fill="auto"/>
            <w:noWrap/>
            <w:vAlign w:val="center"/>
            <w:hideMark/>
          </w:tcPr>
          <w:p w14:paraId="6FECCCC0" w14:textId="77777777" w:rsidR="00AF1450" w:rsidRPr="00AF1450" w:rsidRDefault="00AF1450" w:rsidP="00A14B39">
            <w:pPr>
              <w:ind w:firstLine="0"/>
              <w:jc w:val="center"/>
              <w:rPr>
                <w:sz w:val="16"/>
                <w:szCs w:val="16"/>
              </w:rPr>
            </w:pPr>
            <w:r w:rsidRPr="00AF1450">
              <w:rPr>
                <w:sz w:val="16"/>
                <w:szCs w:val="16"/>
              </w:rPr>
              <w:t>144,60</w:t>
            </w:r>
          </w:p>
        </w:tc>
        <w:tc>
          <w:tcPr>
            <w:tcW w:w="967" w:type="dxa"/>
            <w:tcBorders>
              <w:top w:val="nil"/>
              <w:left w:val="nil"/>
              <w:bottom w:val="single" w:sz="4" w:space="0" w:color="auto"/>
              <w:right w:val="single" w:sz="4" w:space="0" w:color="auto"/>
            </w:tcBorders>
            <w:shd w:val="clear" w:color="auto" w:fill="auto"/>
            <w:noWrap/>
            <w:vAlign w:val="center"/>
            <w:hideMark/>
          </w:tcPr>
          <w:p w14:paraId="6A77E41F" w14:textId="77777777" w:rsidR="00AF1450" w:rsidRPr="00AF1450" w:rsidRDefault="00AF1450" w:rsidP="00A14B39">
            <w:pPr>
              <w:ind w:firstLine="0"/>
              <w:jc w:val="center"/>
              <w:rPr>
                <w:sz w:val="16"/>
                <w:szCs w:val="16"/>
              </w:rPr>
            </w:pPr>
            <w:r w:rsidRPr="00AF1450">
              <w:rPr>
                <w:sz w:val="16"/>
                <w:szCs w:val="16"/>
              </w:rPr>
              <w:t>144,77</w:t>
            </w:r>
          </w:p>
        </w:tc>
        <w:tc>
          <w:tcPr>
            <w:tcW w:w="967" w:type="dxa"/>
            <w:tcBorders>
              <w:top w:val="nil"/>
              <w:left w:val="nil"/>
              <w:bottom w:val="single" w:sz="4" w:space="0" w:color="auto"/>
              <w:right w:val="single" w:sz="4" w:space="0" w:color="auto"/>
            </w:tcBorders>
            <w:shd w:val="clear" w:color="auto" w:fill="auto"/>
            <w:noWrap/>
            <w:vAlign w:val="center"/>
            <w:hideMark/>
          </w:tcPr>
          <w:p w14:paraId="14777B91" w14:textId="77777777" w:rsidR="00AF1450" w:rsidRPr="00AF1450" w:rsidRDefault="00AF1450" w:rsidP="00A14B39">
            <w:pPr>
              <w:ind w:firstLine="0"/>
              <w:jc w:val="center"/>
              <w:rPr>
                <w:sz w:val="16"/>
                <w:szCs w:val="16"/>
              </w:rPr>
            </w:pPr>
            <w:r w:rsidRPr="00AF1450">
              <w:rPr>
                <w:sz w:val="16"/>
                <w:szCs w:val="16"/>
              </w:rPr>
              <w:t>144,77</w:t>
            </w:r>
          </w:p>
        </w:tc>
        <w:tc>
          <w:tcPr>
            <w:tcW w:w="967" w:type="dxa"/>
            <w:tcBorders>
              <w:top w:val="nil"/>
              <w:left w:val="nil"/>
              <w:bottom w:val="single" w:sz="4" w:space="0" w:color="auto"/>
              <w:right w:val="single" w:sz="4" w:space="0" w:color="auto"/>
            </w:tcBorders>
            <w:shd w:val="clear" w:color="auto" w:fill="auto"/>
            <w:noWrap/>
            <w:vAlign w:val="center"/>
            <w:hideMark/>
          </w:tcPr>
          <w:p w14:paraId="46CC1848" w14:textId="77777777" w:rsidR="00AF1450" w:rsidRPr="00AF1450" w:rsidRDefault="00AF1450" w:rsidP="00A14B39">
            <w:pPr>
              <w:ind w:firstLine="0"/>
              <w:jc w:val="center"/>
              <w:rPr>
                <w:sz w:val="16"/>
                <w:szCs w:val="16"/>
              </w:rPr>
            </w:pPr>
            <w:r w:rsidRPr="00AF1450">
              <w:rPr>
                <w:sz w:val="16"/>
                <w:szCs w:val="16"/>
              </w:rPr>
              <w:t>144,77</w:t>
            </w:r>
          </w:p>
        </w:tc>
        <w:tc>
          <w:tcPr>
            <w:tcW w:w="967" w:type="dxa"/>
            <w:tcBorders>
              <w:top w:val="nil"/>
              <w:left w:val="nil"/>
              <w:bottom w:val="single" w:sz="4" w:space="0" w:color="auto"/>
              <w:right w:val="single" w:sz="4" w:space="0" w:color="auto"/>
            </w:tcBorders>
            <w:shd w:val="clear" w:color="auto" w:fill="auto"/>
            <w:noWrap/>
            <w:vAlign w:val="center"/>
            <w:hideMark/>
          </w:tcPr>
          <w:p w14:paraId="1ECC5B40" w14:textId="77777777" w:rsidR="00AF1450" w:rsidRPr="00AF1450" w:rsidRDefault="00AF1450" w:rsidP="00A14B39">
            <w:pPr>
              <w:ind w:firstLine="0"/>
              <w:jc w:val="center"/>
              <w:rPr>
                <w:sz w:val="16"/>
                <w:szCs w:val="16"/>
              </w:rPr>
            </w:pPr>
            <w:r w:rsidRPr="00AF1450">
              <w:rPr>
                <w:sz w:val="16"/>
                <w:szCs w:val="16"/>
              </w:rPr>
              <w:t>148,68</w:t>
            </w:r>
          </w:p>
        </w:tc>
        <w:tc>
          <w:tcPr>
            <w:tcW w:w="967" w:type="dxa"/>
            <w:tcBorders>
              <w:top w:val="nil"/>
              <w:left w:val="nil"/>
              <w:bottom w:val="single" w:sz="4" w:space="0" w:color="auto"/>
              <w:right w:val="single" w:sz="4" w:space="0" w:color="auto"/>
            </w:tcBorders>
            <w:shd w:val="clear" w:color="auto" w:fill="auto"/>
            <w:noWrap/>
            <w:vAlign w:val="center"/>
            <w:hideMark/>
          </w:tcPr>
          <w:p w14:paraId="20D5589B" w14:textId="77777777" w:rsidR="00AF1450" w:rsidRPr="00AF1450" w:rsidRDefault="00AF1450" w:rsidP="00A14B39">
            <w:pPr>
              <w:ind w:firstLine="0"/>
              <w:jc w:val="center"/>
              <w:rPr>
                <w:sz w:val="16"/>
                <w:szCs w:val="16"/>
              </w:rPr>
            </w:pPr>
            <w:r w:rsidRPr="00AF1450">
              <w:rPr>
                <w:sz w:val="16"/>
                <w:szCs w:val="16"/>
              </w:rPr>
              <w:t>148,68</w:t>
            </w:r>
          </w:p>
        </w:tc>
        <w:tc>
          <w:tcPr>
            <w:tcW w:w="967" w:type="dxa"/>
            <w:tcBorders>
              <w:top w:val="nil"/>
              <w:left w:val="nil"/>
              <w:bottom w:val="single" w:sz="4" w:space="0" w:color="auto"/>
              <w:right w:val="single" w:sz="4" w:space="0" w:color="auto"/>
            </w:tcBorders>
            <w:shd w:val="clear" w:color="auto" w:fill="auto"/>
            <w:noWrap/>
            <w:vAlign w:val="center"/>
            <w:hideMark/>
          </w:tcPr>
          <w:p w14:paraId="33B4E82F" w14:textId="77777777" w:rsidR="00AF1450" w:rsidRPr="00AF1450" w:rsidRDefault="00AF1450" w:rsidP="00A14B39">
            <w:pPr>
              <w:ind w:firstLine="0"/>
              <w:jc w:val="center"/>
              <w:rPr>
                <w:sz w:val="16"/>
                <w:szCs w:val="16"/>
              </w:rPr>
            </w:pPr>
            <w:r w:rsidRPr="00AF1450">
              <w:rPr>
                <w:sz w:val="16"/>
                <w:szCs w:val="16"/>
              </w:rPr>
              <w:t>148,68</w:t>
            </w:r>
          </w:p>
        </w:tc>
        <w:tc>
          <w:tcPr>
            <w:tcW w:w="967" w:type="dxa"/>
            <w:tcBorders>
              <w:top w:val="nil"/>
              <w:left w:val="nil"/>
              <w:bottom w:val="single" w:sz="4" w:space="0" w:color="auto"/>
              <w:right w:val="single" w:sz="4" w:space="0" w:color="auto"/>
            </w:tcBorders>
            <w:shd w:val="clear" w:color="auto" w:fill="auto"/>
            <w:noWrap/>
            <w:vAlign w:val="center"/>
            <w:hideMark/>
          </w:tcPr>
          <w:p w14:paraId="3E3C1D8E" w14:textId="77777777" w:rsidR="00AF1450" w:rsidRPr="00AF1450" w:rsidRDefault="00AF1450" w:rsidP="00A14B39">
            <w:pPr>
              <w:ind w:firstLine="0"/>
              <w:jc w:val="center"/>
              <w:rPr>
                <w:sz w:val="16"/>
                <w:szCs w:val="16"/>
              </w:rPr>
            </w:pPr>
            <w:r w:rsidRPr="00AF1450">
              <w:rPr>
                <w:sz w:val="16"/>
                <w:szCs w:val="16"/>
              </w:rPr>
              <w:t>148,68</w:t>
            </w:r>
          </w:p>
        </w:tc>
        <w:tc>
          <w:tcPr>
            <w:tcW w:w="967" w:type="dxa"/>
            <w:tcBorders>
              <w:top w:val="nil"/>
              <w:left w:val="nil"/>
              <w:bottom w:val="single" w:sz="4" w:space="0" w:color="auto"/>
              <w:right w:val="single" w:sz="4" w:space="0" w:color="auto"/>
            </w:tcBorders>
            <w:shd w:val="clear" w:color="auto" w:fill="auto"/>
            <w:noWrap/>
            <w:vAlign w:val="center"/>
            <w:hideMark/>
          </w:tcPr>
          <w:p w14:paraId="23469932" w14:textId="77777777" w:rsidR="00AF1450" w:rsidRPr="00AF1450" w:rsidRDefault="00AF1450" w:rsidP="00A14B39">
            <w:pPr>
              <w:ind w:firstLine="0"/>
              <w:jc w:val="center"/>
              <w:rPr>
                <w:sz w:val="16"/>
                <w:szCs w:val="16"/>
              </w:rPr>
            </w:pPr>
            <w:r w:rsidRPr="00AF1450">
              <w:rPr>
                <w:sz w:val="16"/>
                <w:szCs w:val="16"/>
              </w:rPr>
              <w:t>156,10</w:t>
            </w:r>
          </w:p>
        </w:tc>
        <w:tc>
          <w:tcPr>
            <w:tcW w:w="967" w:type="dxa"/>
            <w:tcBorders>
              <w:top w:val="nil"/>
              <w:left w:val="nil"/>
              <w:bottom w:val="single" w:sz="4" w:space="0" w:color="auto"/>
              <w:right w:val="single" w:sz="4" w:space="0" w:color="auto"/>
            </w:tcBorders>
            <w:shd w:val="clear" w:color="auto" w:fill="auto"/>
            <w:noWrap/>
            <w:vAlign w:val="center"/>
            <w:hideMark/>
          </w:tcPr>
          <w:p w14:paraId="666FC703" w14:textId="77777777" w:rsidR="00AF1450" w:rsidRPr="00AF1450" w:rsidRDefault="00AF1450" w:rsidP="00A14B39">
            <w:pPr>
              <w:ind w:firstLine="0"/>
              <w:jc w:val="center"/>
              <w:rPr>
                <w:sz w:val="16"/>
                <w:szCs w:val="16"/>
              </w:rPr>
            </w:pPr>
            <w:r w:rsidRPr="00AF1450">
              <w:rPr>
                <w:sz w:val="16"/>
                <w:szCs w:val="16"/>
              </w:rPr>
              <w:t>163,69</w:t>
            </w:r>
          </w:p>
        </w:tc>
        <w:tc>
          <w:tcPr>
            <w:tcW w:w="967" w:type="dxa"/>
            <w:tcBorders>
              <w:top w:val="nil"/>
              <w:left w:val="nil"/>
              <w:bottom w:val="single" w:sz="4" w:space="0" w:color="auto"/>
              <w:right w:val="single" w:sz="4" w:space="0" w:color="auto"/>
            </w:tcBorders>
            <w:shd w:val="clear" w:color="auto" w:fill="auto"/>
            <w:noWrap/>
            <w:vAlign w:val="center"/>
            <w:hideMark/>
          </w:tcPr>
          <w:p w14:paraId="6932B29A" w14:textId="77777777" w:rsidR="00AF1450" w:rsidRPr="00AF1450" w:rsidRDefault="00AF1450" w:rsidP="00A14B39">
            <w:pPr>
              <w:ind w:firstLine="0"/>
              <w:jc w:val="center"/>
              <w:rPr>
                <w:sz w:val="16"/>
                <w:szCs w:val="16"/>
              </w:rPr>
            </w:pPr>
            <w:r w:rsidRPr="00AF1450">
              <w:rPr>
                <w:sz w:val="16"/>
                <w:szCs w:val="16"/>
              </w:rPr>
              <w:t>175,88</w:t>
            </w:r>
          </w:p>
        </w:tc>
        <w:tc>
          <w:tcPr>
            <w:tcW w:w="967" w:type="dxa"/>
            <w:tcBorders>
              <w:top w:val="nil"/>
              <w:left w:val="nil"/>
              <w:bottom w:val="single" w:sz="4" w:space="0" w:color="auto"/>
              <w:right w:val="single" w:sz="4" w:space="0" w:color="auto"/>
            </w:tcBorders>
            <w:shd w:val="clear" w:color="auto" w:fill="auto"/>
            <w:noWrap/>
            <w:vAlign w:val="center"/>
            <w:hideMark/>
          </w:tcPr>
          <w:p w14:paraId="58FAA917" w14:textId="77777777" w:rsidR="00AF1450" w:rsidRPr="00AF1450" w:rsidRDefault="00AF1450" w:rsidP="00A14B39">
            <w:pPr>
              <w:ind w:firstLine="0"/>
              <w:jc w:val="center"/>
              <w:rPr>
                <w:sz w:val="16"/>
                <w:szCs w:val="16"/>
              </w:rPr>
            </w:pPr>
            <w:r w:rsidRPr="00AF1450">
              <w:rPr>
                <w:sz w:val="16"/>
                <w:szCs w:val="16"/>
              </w:rPr>
              <w:t>175,88</w:t>
            </w:r>
          </w:p>
        </w:tc>
        <w:tc>
          <w:tcPr>
            <w:tcW w:w="967" w:type="dxa"/>
            <w:tcBorders>
              <w:top w:val="nil"/>
              <w:left w:val="nil"/>
              <w:bottom w:val="single" w:sz="4" w:space="0" w:color="auto"/>
              <w:right w:val="single" w:sz="4" w:space="0" w:color="auto"/>
            </w:tcBorders>
            <w:shd w:val="clear" w:color="auto" w:fill="auto"/>
            <w:noWrap/>
            <w:vAlign w:val="center"/>
            <w:hideMark/>
          </w:tcPr>
          <w:p w14:paraId="2335CDD2" w14:textId="77777777" w:rsidR="00AF1450" w:rsidRPr="00AF1450" w:rsidRDefault="00AF1450" w:rsidP="00A14B39">
            <w:pPr>
              <w:ind w:firstLine="0"/>
              <w:jc w:val="center"/>
              <w:rPr>
                <w:sz w:val="16"/>
                <w:szCs w:val="16"/>
              </w:rPr>
            </w:pPr>
            <w:r w:rsidRPr="00AF1450">
              <w:rPr>
                <w:sz w:val="16"/>
                <w:szCs w:val="16"/>
              </w:rPr>
              <w:t>175,88</w:t>
            </w:r>
          </w:p>
        </w:tc>
        <w:tc>
          <w:tcPr>
            <w:tcW w:w="967" w:type="dxa"/>
            <w:tcBorders>
              <w:top w:val="nil"/>
              <w:left w:val="nil"/>
              <w:bottom w:val="single" w:sz="4" w:space="0" w:color="auto"/>
              <w:right w:val="single" w:sz="4" w:space="0" w:color="auto"/>
            </w:tcBorders>
            <w:shd w:val="clear" w:color="auto" w:fill="auto"/>
            <w:noWrap/>
            <w:vAlign w:val="center"/>
            <w:hideMark/>
          </w:tcPr>
          <w:p w14:paraId="6225AB6F" w14:textId="77777777" w:rsidR="00AF1450" w:rsidRPr="00AF1450" w:rsidRDefault="00AF1450" w:rsidP="00A14B39">
            <w:pPr>
              <w:ind w:firstLine="0"/>
              <w:jc w:val="center"/>
              <w:rPr>
                <w:sz w:val="16"/>
                <w:szCs w:val="16"/>
              </w:rPr>
            </w:pPr>
            <w:r w:rsidRPr="00AF1450">
              <w:rPr>
                <w:sz w:val="16"/>
                <w:szCs w:val="16"/>
              </w:rPr>
              <w:t>175,88</w:t>
            </w:r>
          </w:p>
        </w:tc>
      </w:tr>
      <w:tr w:rsidR="00AF1450" w:rsidRPr="00AF1450" w14:paraId="0B52E77C"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8BE6F09" w14:textId="77777777" w:rsidR="00AF1450" w:rsidRPr="00AF1450" w:rsidRDefault="00AF1450" w:rsidP="00A14B39">
            <w:pPr>
              <w:ind w:firstLine="0"/>
              <w:jc w:val="center"/>
              <w:rPr>
                <w:sz w:val="16"/>
                <w:szCs w:val="16"/>
              </w:rPr>
            </w:pPr>
            <w:r w:rsidRPr="00AF1450">
              <w:rPr>
                <w:sz w:val="16"/>
                <w:szCs w:val="16"/>
              </w:rPr>
              <w:t>37.1</w:t>
            </w:r>
          </w:p>
        </w:tc>
        <w:tc>
          <w:tcPr>
            <w:tcW w:w="5556" w:type="dxa"/>
            <w:tcBorders>
              <w:top w:val="nil"/>
              <w:left w:val="nil"/>
              <w:bottom w:val="single" w:sz="4" w:space="0" w:color="auto"/>
              <w:right w:val="single" w:sz="4" w:space="0" w:color="auto"/>
            </w:tcBorders>
            <w:shd w:val="clear" w:color="auto" w:fill="auto"/>
            <w:vAlign w:val="center"/>
            <w:hideMark/>
          </w:tcPr>
          <w:p w14:paraId="4CB67579"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0EC58E8F" w14:textId="77777777" w:rsidR="00AF1450" w:rsidRPr="00AF1450" w:rsidRDefault="00AF1450" w:rsidP="00A14B39">
            <w:pPr>
              <w:ind w:firstLine="0"/>
              <w:jc w:val="center"/>
              <w:rPr>
                <w:sz w:val="16"/>
                <w:szCs w:val="16"/>
              </w:rPr>
            </w:pPr>
            <w:r w:rsidRPr="00AF1450">
              <w:rPr>
                <w:sz w:val="16"/>
                <w:szCs w:val="16"/>
              </w:rPr>
              <w:t>123,47</w:t>
            </w:r>
          </w:p>
        </w:tc>
        <w:tc>
          <w:tcPr>
            <w:tcW w:w="967" w:type="dxa"/>
            <w:tcBorders>
              <w:top w:val="nil"/>
              <w:left w:val="nil"/>
              <w:bottom w:val="single" w:sz="4" w:space="0" w:color="auto"/>
              <w:right w:val="single" w:sz="4" w:space="0" w:color="auto"/>
            </w:tcBorders>
            <w:shd w:val="clear" w:color="auto" w:fill="auto"/>
            <w:noWrap/>
            <w:vAlign w:val="center"/>
            <w:hideMark/>
          </w:tcPr>
          <w:p w14:paraId="4BFAB121" w14:textId="77777777" w:rsidR="00AF1450" w:rsidRPr="00AF1450" w:rsidRDefault="00AF1450" w:rsidP="00A14B39">
            <w:pPr>
              <w:ind w:firstLine="0"/>
              <w:jc w:val="center"/>
              <w:rPr>
                <w:sz w:val="16"/>
                <w:szCs w:val="16"/>
              </w:rPr>
            </w:pPr>
            <w:r w:rsidRPr="00AF1450">
              <w:rPr>
                <w:sz w:val="16"/>
                <w:szCs w:val="16"/>
              </w:rPr>
              <w:t>126,02</w:t>
            </w:r>
          </w:p>
        </w:tc>
        <w:tc>
          <w:tcPr>
            <w:tcW w:w="967" w:type="dxa"/>
            <w:tcBorders>
              <w:top w:val="nil"/>
              <w:left w:val="nil"/>
              <w:bottom w:val="single" w:sz="4" w:space="0" w:color="auto"/>
              <w:right w:val="single" w:sz="4" w:space="0" w:color="auto"/>
            </w:tcBorders>
            <w:shd w:val="clear" w:color="auto" w:fill="auto"/>
            <w:noWrap/>
            <w:vAlign w:val="center"/>
            <w:hideMark/>
          </w:tcPr>
          <w:p w14:paraId="6B6A2D21" w14:textId="77777777" w:rsidR="00AF1450" w:rsidRPr="00AF1450" w:rsidRDefault="00AF1450" w:rsidP="00A14B39">
            <w:pPr>
              <w:ind w:firstLine="0"/>
              <w:jc w:val="center"/>
              <w:rPr>
                <w:sz w:val="16"/>
                <w:szCs w:val="16"/>
              </w:rPr>
            </w:pPr>
            <w:r w:rsidRPr="00AF1450">
              <w:rPr>
                <w:sz w:val="16"/>
                <w:szCs w:val="16"/>
              </w:rPr>
              <w:t>131,18</w:t>
            </w:r>
          </w:p>
        </w:tc>
        <w:tc>
          <w:tcPr>
            <w:tcW w:w="967" w:type="dxa"/>
            <w:tcBorders>
              <w:top w:val="nil"/>
              <w:left w:val="nil"/>
              <w:bottom w:val="single" w:sz="4" w:space="0" w:color="auto"/>
              <w:right w:val="single" w:sz="4" w:space="0" w:color="auto"/>
            </w:tcBorders>
            <w:shd w:val="clear" w:color="auto" w:fill="auto"/>
            <w:noWrap/>
            <w:vAlign w:val="center"/>
            <w:hideMark/>
          </w:tcPr>
          <w:p w14:paraId="63524BA3" w14:textId="77777777" w:rsidR="00AF1450" w:rsidRPr="00AF1450" w:rsidRDefault="00AF1450" w:rsidP="00A14B39">
            <w:pPr>
              <w:ind w:firstLine="0"/>
              <w:jc w:val="center"/>
              <w:rPr>
                <w:sz w:val="16"/>
                <w:szCs w:val="16"/>
              </w:rPr>
            </w:pPr>
            <w:r w:rsidRPr="00AF1450">
              <w:rPr>
                <w:sz w:val="16"/>
                <w:szCs w:val="16"/>
              </w:rPr>
              <w:t>135,34</w:t>
            </w:r>
          </w:p>
        </w:tc>
        <w:tc>
          <w:tcPr>
            <w:tcW w:w="967" w:type="dxa"/>
            <w:tcBorders>
              <w:top w:val="nil"/>
              <w:left w:val="nil"/>
              <w:bottom w:val="single" w:sz="4" w:space="0" w:color="auto"/>
              <w:right w:val="single" w:sz="4" w:space="0" w:color="auto"/>
            </w:tcBorders>
            <w:shd w:val="clear" w:color="auto" w:fill="auto"/>
            <w:noWrap/>
            <w:vAlign w:val="center"/>
            <w:hideMark/>
          </w:tcPr>
          <w:p w14:paraId="672CA7C5" w14:textId="77777777" w:rsidR="00AF1450" w:rsidRPr="00AF1450" w:rsidRDefault="00AF1450" w:rsidP="00A14B39">
            <w:pPr>
              <w:ind w:firstLine="0"/>
              <w:jc w:val="center"/>
              <w:rPr>
                <w:sz w:val="16"/>
                <w:szCs w:val="16"/>
              </w:rPr>
            </w:pPr>
            <w:r w:rsidRPr="00AF1450">
              <w:rPr>
                <w:sz w:val="16"/>
                <w:szCs w:val="16"/>
              </w:rPr>
              <w:t>135,47</w:t>
            </w:r>
          </w:p>
        </w:tc>
        <w:tc>
          <w:tcPr>
            <w:tcW w:w="967" w:type="dxa"/>
            <w:tcBorders>
              <w:top w:val="nil"/>
              <w:left w:val="nil"/>
              <w:bottom w:val="single" w:sz="4" w:space="0" w:color="auto"/>
              <w:right w:val="single" w:sz="4" w:space="0" w:color="auto"/>
            </w:tcBorders>
            <w:shd w:val="clear" w:color="auto" w:fill="auto"/>
            <w:noWrap/>
            <w:vAlign w:val="center"/>
            <w:hideMark/>
          </w:tcPr>
          <w:p w14:paraId="372D1E90" w14:textId="77777777" w:rsidR="00AF1450" w:rsidRPr="00AF1450" w:rsidRDefault="00AF1450" w:rsidP="00A14B39">
            <w:pPr>
              <w:ind w:firstLine="0"/>
              <w:jc w:val="center"/>
              <w:rPr>
                <w:sz w:val="16"/>
                <w:szCs w:val="16"/>
              </w:rPr>
            </w:pPr>
            <w:r w:rsidRPr="00AF1450">
              <w:rPr>
                <w:sz w:val="16"/>
                <w:szCs w:val="16"/>
              </w:rPr>
              <w:t>135,47</w:t>
            </w:r>
          </w:p>
        </w:tc>
        <w:tc>
          <w:tcPr>
            <w:tcW w:w="967" w:type="dxa"/>
            <w:tcBorders>
              <w:top w:val="nil"/>
              <w:left w:val="nil"/>
              <w:bottom w:val="single" w:sz="4" w:space="0" w:color="auto"/>
              <w:right w:val="single" w:sz="4" w:space="0" w:color="auto"/>
            </w:tcBorders>
            <w:shd w:val="clear" w:color="auto" w:fill="auto"/>
            <w:noWrap/>
            <w:vAlign w:val="center"/>
            <w:hideMark/>
          </w:tcPr>
          <w:p w14:paraId="58FA46AA" w14:textId="77777777" w:rsidR="00AF1450" w:rsidRPr="00AF1450" w:rsidRDefault="00AF1450" w:rsidP="00A14B39">
            <w:pPr>
              <w:ind w:firstLine="0"/>
              <w:jc w:val="center"/>
              <w:rPr>
                <w:sz w:val="16"/>
                <w:szCs w:val="16"/>
              </w:rPr>
            </w:pPr>
            <w:r w:rsidRPr="00AF1450">
              <w:rPr>
                <w:sz w:val="16"/>
                <w:szCs w:val="16"/>
              </w:rPr>
              <w:t>135,47</w:t>
            </w:r>
          </w:p>
        </w:tc>
        <w:tc>
          <w:tcPr>
            <w:tcW w:w="967" w:type="dxa"/>
            <w:tcBorders>
              <w:top w:val="nil"/>
              <w:left w:val="nil"/>
              <w:bottom w:val="single" w:sz="4" w:space="0" w:color="auto"/>
              <w:right w:val="single" w:sz="4" w:space="0" w:color="auto"/>
            </w:tcBorders>
            <w:shd w:val="clear" w:color="auto" w:fill="auto"/>
            <w:noWrap/>
            <w:vAlign w:val="center"/>
            <w:hideMark/>
          </w:tcPr>
          <w:p w14:paraId="1475C51F" w14:textId="77777777" w:rsidR="00AF1450" w:rsidRPr="00AF1450" w:rsidRDefault="00AF1450" w:rsidP="00A14B39">
            <w:pPr>
              <w:ind w:firstLine="0"/>
              <w:jc w:val="center"/>
              <w:rPr>
                <w:sz w:val="16"/>
                <w:szCs w:val="16"/>
              </w:rPr>
            </w:pPr>
            <w:r w:rsidRPr="00AF1450">
              <w:rPr>
                <w:sz w:val="16"/>
                <w:szCs w:val="16"/>
              </w:rPr>
              <w:t>139,05</w:t>
            </w:r>
          </w:p>
        </w:tc>
        <w:tc>
          <w:tcPr>
            <w:tcW w:w="967" w:type="dxa"/>
            <w:tcBorders>
              <w:top w:val="nil"/>
              <w:left w:val="nil"/>
              <w:bottom w:val="single" w:sz="4" w:space="0" w:color="auto"/>
              <w:right w:val="single" w:sz="4" w:space="0" w:color="auto"/>
            </w:tcBorders>
            <w:shd w:val="clear" w:color="auto" w:fill="auto"/>
            <w:noWrap/>
            <w:vAlign w:val="center"/>
            <w:hideMark/>
          </w:tcPr>
          <w:p w14:paraId="0517F62E" w14:textId="77777777" w:rsidR="00AF1450" w:rsidRPr="00AF1450" w:rsidRDefault="00AF1450" w:rsidP="00A14B39">
            <w:pPr>
              <w:ind w:firstLine="0"/>
              <w:jc w:val="center"/>
              <w:rPr>
                <w:sz w:val="16"/>
                <w:szCs w:val="16"/>
              </w:rPr>
            </w:pPr>
            <w:r w:rsidRPr="00AF1450">
              <w:rPr>
                <w:sz w:val="16"/>
                <w:szCs w:val="16"/>
              </w:rPr>
              <w:t>139,05</w:t>
            </w:r>
          </w:p>
        </w:tc>
        <w:tc>
          <w:tcPr>
            <w:tcW w:w="967" w:type="dxa"/>
            <w:tcBorders>
              <w:top w:val="nil"/>
              <w:left w:val="nil"/>
              <w:bottom w:val="single" w:sz="4" w:space="0" w:color="auto"/>
              <w:right w:val="single" w:sz="4" w:space="0" w:color="auto"/>
            </w:tcBorders>
            <w:shd w:val="clear" w:color="auto" w:fill="auto"/>
            <w:noWrap/>
            <w:vAlign w:val="center"/>
            <w:hideMark/>
          </w:tcPr>
          <w:p w14:paraId="034BF3DE" w14:textId="77777777" w:rsidR="00AF1450" w:rsidRPr="00AF1450" w:rsidRDefault="00AF1450" w:rsidP="00A14B39">
            <w:pPr>
              <w:ind w:firstLine="0"/>
              <w:jc w:val="center"/>
              <w:rPr>
                <w:sz w:val="16"/>
                <w:szCs w:val="16"/>
              </w:rPr>
            </w:pPr>
            <w:r w:rsidRPr="00AF1450">
              <w:rPr>
                <w:sz w:val="16"/>
                <w:szCs w:val="16"/>
              </w:rPr>
              <w:t>139,05</w:t>
            </w:r>
          </w:p>
        </w:tc>
        <w:tc>
          <w:tcPr>
            <w:tcW w:w="967" w:type="dxa"/>
            <w:tcBorders>
              <w:top w:val="nil"/>
              <w:left w:val="nil"/>
              <w:bottom w:val="single" w:sz="4" w:space="0" w:color="auto"/>
              <w:right w:val="single" w:sz="4" w:space="0" w:color="auto"/>
            </w:tcBorders>
            <w:shd w:val="clear" w:color="auto" w:fill="auto"/>
            <w:noWrap/>
            <w:vAlign w:val="center"/>
            <w:hideMark/>
          </w:tcPr>
          <w:p w14:paraId="13D7451F" w14:textId="77777777" w:rsidR="00AF1450" w:rsidRPr="00AF1450" w:rsidRDefault="00AF1450" w:rsidP="00A14B39">
            <w:pPr>
              <w:ind w:firstLine="0"/>
              <w:jc w:val="center"/>
              <w:rPr>
                <w:sz w:val="16"/>
                <w:szCs w:val="16"/>
              </w:rPr>
            </w:pPr>
            <w:r w:rsidRPr="00AF1450">
              <w:rPr>
                <w:sz w:val="16"/>
                <w:szCs w:val="16"/>
              </w:rPr>
              <w:t>139,05</w:t>
            </w:r>
          </w:p>
        </w:tc>
        <w:tc>
          <w:tcPr>
            <w:tcW w:w="967" w:type="dxa"/>
            <w:tcBorders>
              <w:top w:val="nil"/>
              <w:left w:val="nil"/>
              <w:bottom w:val="single" w:sz="4" w:space="0" w:color="auto"/>
              <w:right w:val="single" w:sz="4" w:space="0" w:color="auto"/>
            </w:tcBorders>
            <w:shd w:val="clear" w:color="auto" w:fill="auto"/>
            <w:noWrap/>
            <w:vAlign w:val="center"/>
            <w:hideMark/>
          </w:tcPr>
          <w:p w14:paraId="448375F4" w14:textId="77777777" w:rsidR="00AF1450" w:rsidRPr="00AF1450" w:rsidRDefault="00AF1450" w:rsidP="00A14B39">
            <w:pPr>
              <w:ind w:firstLine="0"/>
              <w:jc w:val="center"/>
              <w:rPr>
                <w:sz w:val="16"/>
                <w:szCs w:val="16"/>
              </w:rPr>
            </w:pPr>
            <w:r w:rsidRPr="00AF1450">
              <w:rPr>
                <w:sz w:val="16"/>
                <w:szCs w:val="16"/>
              </w:rPr>
              <w:t>143,69</w:t>
            </w:r>
          </w:p>
        </w:tc>
        <w:tc>
          <w:tcPr>
            <w:tcW w:w="967" w:type="dxa"/>
            <w:tcBorders>
              <w:top w:val="nil"/>
              <w:left w:val="nil"/>
              <w:bottom w:val="single" w:sz="4" w:space="0" w:color="auto"/>
              <w:right w:val="single" w:sz="4" w:space="0" w:color="auto"/>
            </w:tcBorders>
            <w:shd w:val="clear" w:color="auto" w:fill="auto"/>
            <w:noWrap/>
            <w:vAlign w:val="center"/>
            <w:hideMark/>
          </w:tcPr>
          <w:p w14:paraId="0250EB42" w14:textId="77777777" w:rsidR="00AF1450" w:rsidRPr="00AF1450" w:rsidRDefault="00AF1450" w:rsidP="00A14B39">
            <w:pPr>
              <w:ind w:firstLine="0"/>
              <w:jc w:val="center"/>
              <w:rPr>
                <w:sz w:val="16"/>
                <w:szCs w:val="16"/>
              </w:rPr>
            </w:pPr>
            <w:r w:rsidRPr="00AF1450">
              <w:rPr>
                <w:sz w:val="16"/>
                <w:szCs w:val="16"/>
              </w:rPr>
              <w:t>148,45</w:t>
            </w:r>
          </w:p>
        </w:tc>
        <w:tc>
          <w:tcPr>
            <w:tcW w:w="967" w:type="dxa"/>
            <w:tcBorders>
              <w:top w:val="nil"/>
              <w:left w:val="nil"/>
              <w:bottom w:val="single" w:sz="4" w:space="0" w:color="auto"/>
              <w:right w:val="single" w:sz="4" w:space="0" w:color="auto"/>
            </w:tcBorders>
            <w:shd w:val="clear" w:color="auto" w:fill="auto"/>
            <w:noWrap/>
            <w:vAlign w:val="center"/>
            <w:hideMark/>
          </w:tcPr>
          <w:p w14:paraId="755DFFBE" w14:textId="77777777" w:rsidR="00AF1450" w:rsidRPr="00AF1450" w:rsidRDefault="00AF1450" w:rsidP="00A14B39">
            <w:pPr>
              <w:ind w:firstLine="0"/>
              <w:jc w:val="center"/>
              <w:rPr>
                <w:sz w:val="16"/>
                <w:szCs w:val="16"/>
              </w:rPr>
            </w:pPr>
            <w:r w:rsidRPr="00AF1450">
              <w:rPr>
                <w:sz w:val="16"/>
                <w:szCs w:val="16"/>
              </w:rPr>
              <w:t>157,73</w:t>
            </w:r>
          </w:p>
        </w:tc>
        <w:tc>
          <w:tcPr>
            <w:tcW w:w="967" w:type="dxa"/>
            <w:tcBorders>
              <w:top w:val="nil"/>
              <w:left w:val="nil"/>
              <w:bottom w:val="single" w:sz="4" w:space="0" w:color="auto"/>
              <w:right w:val="single" w:sz="4" w:space="0" w:color="auto"/>
            </w:tcBorders>
            <w:shd w:val="clear" w:color="auto" w:fill="auto"/>
            <w:noWrap/>
            <w:vAlign w:val="center"/>
            <w:hideMark/>
          </w:tcPr>
          <w:p w14:paraId="322901C8" w14:textId="77777777" w:rsidR="00AF1450" w:rsidRPr="00AF1450" w:rsidRDefault="00AF1450" w:rsidP="00A14B39">
            <w:pPr>
              <w:ind w:firstLine="0"/>
              <w:jc w:val="center"/>
              <w:rPr>
                <w:sz w:val="16"/>
                <w:szCs w:val="16"/>
              </w:rPr>
            </w:pPr>
            <w:r w:rsidRPr="00AF1450">
              <w:rPr>
                <w:sz w:val="16"/>
                <w:szCs w:val="16"/>
              </w:rPr>
              <w:t>157,73</w:t>
            </w:r>
          </w:p>
        </w:tc>
        <w:tc>
          <w:tcPr>
            <w:tcW w:w="967" w:type="dxa"/>
            <w:tcBorders>
              <w:top w:val="nil"/>
              <w:left w:val="nil"/>
              <w:bottom w:val="single" w:sz="4" w:space="0" w:color="auto"/>
              <w:right w:val="single" w:sz="4" w:space="0" w:color="auto"/>
            </w:tcBorders>
            <w:shd w:val="clear" w:color="auto" w:fill="auto"/>
            <w:noWrap/>
            <w:vAlign w:val="center"/>
            <w:hideMark/>
          </w:tcPr>
          <w:p w14:paraId="6A361378" w14:textId="77777777" w:rsidR="00AF1450" w:rsidRPr="00AF1450" w:rsidRDefault="00AF1450" w:rsidP="00A14B39">
            <w:pPr>
              <w:ind w:firstLine="0"/>
              <w:jc w:val="center"/>
              <w:rPr>
                <w:sz w:val="16"/>
                <w:szCs w:val="16"/>
              </w:rPr>
            </w:pPr>
            <w:r w:rsidRPr="00AF1450">
              <w:rPr>
                <w:sz w:val="16"/>
                <w:szCs w:val="16"/>
              </w:rPr>
              <w:t>157,73</w:t>
            </w:r>
          </w:p>
        </w:tc>
        <w:tc>
          <w:tcPr>
            <w:tcW w:w="967" w:type="dxa"/>
            <w:tcBorders>
              <w:top w:val="nil"/>
              <w:left w:val="nil"/>
              <w:bottom w:val="single" w:sz="4" w:space="0" w:color="auto"/>
              <w:right w:val="single" w:sz="4" w:space="0" w:color="auto"/>
            </w:tcBorders>
            <w:shd w:val="clear" w:color="auto" w:fill="auto"/>
            <w:noWrap/>
            <w:vAlign w:val="center"/>
            <w:hideMark/>
          </w:tcPr>
          <w:p w14:paraId="3795DD2D" w14:textId="77777777" w:rsidR="00AF1450" w:rsidRPr="00AF1450" w:rsidRDefault="00AF1450" w:rsidP="00A14B39">
            <w:pPr>
              <w:ind w:firstLine="0"/>
              <w:jc w:val="center"/>
              <w:rPr>
                <w:sz w:val="16"/>
                <w:szCs w:val="16"/>
              </w:rPr>
            </w:pPr>
            <w:r w:rsidRPr="00AF1450">
              <w:rPr>
                <w:sz w:val="16"/>
                <w:szCs w:val="16"/>
              </w:rPr>
              <w:t>157,73</w:t>
            </w:r>
          </w:p>
        </w:tc>
      </w:tr>
      <w:tr w:rsidR="00AF1450" w:rsidRPr="00AF1450" w14:paraId="57773707"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6873540" w14:textId="77777777" w:rsidR="00AF1450" w:rsidRPr="00AF1450" w:rsidRDefault="00AF1450" w:rsidP="00A14B39">
            <w:pPr>
              <w:ind w:firstLine="0"/>
              <w:jc w:val="center"/>
              <w:rPr>
                <w:sz w:val="16"/>
                <w:szCs w:val="16"/>
              </w:rPr>
            </w:pPr>
            <w:r w:rsidRPr="00AF1450">
              <w:rPr>
                <w:sz w:val="16"/>
                <w:szCs w:val="16"/>
              </w:rPr>
              <w:t>37.2</w:t>
            </w:r>
          </w:p>
        </w:tc>
        <w:tc>
          <w:tcPr>
            <w:tcW w:w="5556" w:type="dxa"/>
            <w:tcBorders>
              <w:top w:val="nil"/>
              <w:left w:val="nil"/>
              <w:bottom w:val="single" w:sz="4" w:space="0" w:color="auto"/>
              <w:right w:val="single" w:sz="4" w:space="0" w:color="auto"/>
            </w:tcBorders>
            <w:shd w:val="clear" w:color="auto" w:fill="auto"/>
            <w:vAlign w:val="center"/>
            <w:hideMark/>
          </w:tcPr>
          <w:p w14:paraId="0C128A61" w14:textId="77777777" w:rsidR="00AF1450" w:rsidRPr="00AF1450" w:rsidRDefault="00AF1450" w:rsidP="00A14B39">
            <w:pPr>
              <w:ind w:firstLine="0"/>
              <w:jc w:val="left"/>
              <w:rPr>
                <w:sz w:val="16"/>
                <w:szCs w:val="16"/>
              </w:rPr>
            </w:pPr>
            <w:r w:rsidRPr="00AF1450">
              <w:rPr>
                <w:sz w:val="16"/>
                <w:szCs w:val="16"/>
              </w:rPr>
              <w:t>Горячее водоснабжение (ср.ч.)</w:t>
            </w:r>
          </w:p>
        </w:tc>
        <w:tc>
          <w:tcPr>
            <w:tcW w:w="966" w:type="dxa"/>
            <w:tcBorders>
              <w:top w:val="nil"/>
              <w:left w:val="nil"/>
              <w:bottom w:val="single" w:sz="4" w:space="0" w:color="auto"/>
              <w:right w:val="single" w:sz="4" w:space="0" w:color="auto"/>
            </w:tcBorders>
            <w:shd w:val="clear" w:color="auto" w:fill="auto"/>
            <w:noWrap/>
            <w:vAlign w:val="center"/>
            <w:hideMark/>
          </w:tcPr>
          <w:p w14:paraId="3E537292" w14:textId="77777777" w:rsidR="00AF1450" w:rsidRPr="00AF1450" w:rsidRDefault="00AF1450" w:rsidP="00A14B39">
            <w:pPr>
              <w:ind w:firstLine="0"/>
              <w:jc w:val="center"/>
              <w:rPr>
                <w:sz w:val="16"/>
                <w:szCs w:val="16"/>
              </w:rPr>
            </w:pPr>
            <w:r w:rsidRPr="00AF1450">
              <w:rPr>
                <w:sz w:val="16"/>
                <w:szCs w:val="16"/>
              </w:rPr>
              <w:t>4,70</w:t>
            </w:r>
          </w:p>
        </w:tc>
        <w:tc>
          <w:tcPr>
            <w:tcW w:w="967" w:type="dxa"/>
            <w:tcBorders>
              <w:top w:val="nil"/>
              <w:left w:val="nil"/>
              <w:bottom w:val="single" w:sz="4" w:space="0" w:color="auto"/>
              <w:right w:val="single" w:sz="4" w:space="0" w:color="auto"/>
            </w:tcBorders>
            <w:shd w:val="clear" w:color="auto" w:fill="auto"/>
            <w:noWrap/>
            <w:vAlign w:val="center"/>
            <w:hideMark/>
          </w:tcPr>
          <w:p w14:paraId="225F21E2" w14:textId="77777777" w:rsidR="00AF1450" w:rsidRPr="00AF1450" w:rsidRDefault="00AF1450" w:rsidP="00A14B39">
            <w:pPr>
              <w:ind w:firstLine="0"/>
              <w:jc w:val="center"/>
              <w:rPr>
                <w:sz w:val="16"/>
                <w:szCs w:val="16"/>
              </w:rPr>
            </w:pPr>
            <w:r w:rsidRPr="00AF1450">
              <w:rPr>
                <w:sz w:val="16"/>
                <w:szCs w:val="16"/>
              </w:rPr>
              <w:t>4,70</w:t>
            </w:r>
          </w:p>
        </w:tc>
        <w:tc>
          <w:tcPr>
            <w:tcW w:w="967" w:type="dxa"/>
            <w:tcBorders>
              <w:top w:val="nil"/>
              <w:left w:val="nil"/>
              <w:bottom w:val="single" w:sz="4" w:space="0" w:color="auto"/>
              <w:right w:val="single" w:sz="4" w:space="0" w:color="auto"/>
            </w:tcBorders>
            <w:shd w:val="clear" w:color="auto" w:fill="auto"/>
            <w:noWrap/>
            <w:vAlign w:val="center"/>
            <w:hideMark/>
          </w:tcPr>
          <w:p w14:paraId="36A3A296" w14:textId="77777777" w:rsidR="00AF1450" w:rsidRPr="00AF1450" w:rsidRDefault="00AF1450" w:rsidP="00A14B39">
            <w:pPr>
              <w:ind w:firstLine="0"/>
              <w:jc w:val="center"/>
              <w:rPr>
                <w:sz w:val="16"/>
                <w:szCs w:val="16"/>
              </w:rPr>
            </w:pPr>
            <w:r w:rsidRPr="00AF1450">
              <w:rPr>
                <w:sz w:val="16"/>
                <w:szCs w:val="16"/>
              </w:rPr>
              <w:t>7,55</w:t>
            </w:r>
          </w:p>
        </w:tc>
        <w:tc>
          <w:tcPr>
            <w:tcW w:w="967" w:type="dxa"/>
            <w:tcBorders>
              <w:top w:val="nil"/>
              <w:left w:val="nil"/>
              <w:bottom w:val="single" w:sz="4" w:space="0" w:color="auto"/>
              <w:right w:val="single" w:sz="4" w:space="0" w:color="auto"/>
            </w:tcBorders>
            <w:shd w:val="clear" w:color="auto" w:fill="auto"/>
            <w:noWrap/>
            <w:vAlign w:val="center"/>
            <w:hideMark/>
          </w:tcPr>
          <w:p w14:paraId="3EA112E8" w14:textId="77777777" w:rsidR="00AF1450" w:rsidRPr="00AF1450" w:rsidRDefault="00AF1450" w:rsidP="00A14B39">
            <w:pPr>
              <w:ind w:firstLine="0"/>
              <w:jc w:val="center"/>
              <w:rPr>
                <w:sz w:val="16"/>
                <w:szCs w:val="16"/>
              </w:rPr>
            </w:pPr>
            <w:r w:rsidRPr="00AF1450">
              <w:rPr>
                <w:sz w:val="16"/>
                <w:szCs w:val="16"/>
              </w:rPr>
              <w:t>9,26</w:t>
            </w:r>
          </w:p>
        </w:tc>
        <w:tc>
          <w:tcPr>
            <w:tcW w:w="967" w:type="dxa"/>
            <w:tcBorders>
              <w:top w:val="nil"/>
              <w:left w:val="nil"/>
              <w:bottom w:val="single" w:sz="4" w:space="0" w:color="auto"/>
              <w:right w:val="single" w:sz="4" w:space="0" w:color="auto"/>
            </w:tcBorders>
            <w:shd w:val="clear" w:color="auto" w:fill="auto"/>
            <w:noWrap/>
            <w:vAlign w:val="center"/>
            <w:hideMark/>
          </w:tcPr>
          <w:p w14:paraId="445F33E2"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13564AA2"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7079E10C"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0EBB6C0B" w14:textId="77777777" w:rsidR="00AF1450" w:rsidRPr="00AF1450" w:rsidRDefault="00AF1450" w:rsidP="00A14B39">
            <w:pPr>
              <w:ind w:firstLine="0"/>
              <w:jc w:val="center"/>
              <w:rPr>
                <w:sz w:val="16"/>
                <w:szCs w:val="16"/>
              </w:rPr>
            </w:pPr>
            <w:r w:rsidRPr="00AF1450">
              <w:rPr>
                <w:sz w:val="16"/>
                <w:szCs w:val="16"/>
              </w:rPr>
              <w:t>9,63</w:t>
            </w:r>
          </w:p>
        </w:tc>
        <w:tc>
          <w:tcPr>
            <w:tcW w:w="967" w:type="dxa"/>
            <w:tcBorders>
              <w:top w:val="nil"/>
              <w:left w:val="nil"/>
              <w:bottom w:val="single" w:sz="4" w:space="0" w:color="auto"/>
              <w:right w:val="single" w:sz="4" w:space="0" w:color="auto"/>
            </w:tcBorders>
            <w:shd w:val="clear" w:color="auto" w:fill="auto"/>
            <w:noWrap/>
            <w:vAlign w:val="center"/>
            <w:hideMark/>
          </w:tcPr>
          <w:p w14:paraId="472C9E03" w14:textId="77777777" w:rsidR="00AF1450" w:rsidRPr="00AF1450" w:rsidRDefault="00AF1450" w:rsidP="00A14B39">
            <w:pPr>
              <w:ind w:firstLine="0"/>
              <w:jc w:val="center"/>
              <w:rPr>
                <w:sz w:val="16"/>
                <w:szCs w:val="16"/>
              </w:rPr>
            </w:pPr>
            <w:r w:rsidRPr="00AF1450">
              <w:rPr>
                <w:sz w:val="16"/>
                <w:szCs w:val="16"/>
              </w:rPr>
              <w:t>9,63</w:t>
            </w:r>
          </w:p>
        </w:tc>
        <w:tc>
          <w:tcPr>
            <w:tcW w:w="967" w:type="dxa"/>
            <w:tcBorders>
              <w:top w:val="nil"/>
              <w:left w:val="nil"/>
              <w:bottom w:val="single" w:sz="4" w:space="0" w:color="auto"/>
              <w:right w:val="single" w:sz="4" w:space="0" w:color="auto"/>
            </w:tcBorders>
            <w:shd w:val="clear" w:color="auto" w:fill="auto"/>
            <w:noWrap/>
            <w:vAlign w:val="center"/>
            <w:hideMark/>
          </w:tcPr>
          <w:p w14:paraId="15B6C5E3" w14:textId="77777777" w:rsidR="00AF1450" w:rsidRPr="00AF1450" w:rsidRDefault="00AF1450" w:rsidP="00A14B39">
            <w:pPr>
              <w:ind w:firstLine="0"/>
              <w:jc w:val="center"/>
              <w:rPr>
                <w:sz w:val="16"/>
                <w:szCs w:val="16"/>
              </w:rPr>
            </w:pPr>
            <w:r w:rsidRPr="00AF1450">
              <w:rPr>
                <w:sz w:val="16"/>
                <w:szCs w:val="16"/>
              </w:rPr>
              <w:t>9,63</w:t>
            </w:r>
          </w:p>
        </w:tc>
        <w:tc>
          <w:tcPr>
            <w:tcW w:w="967" w:type="dxa"/>
            <w:tcBorders>
              <w:top w:val="nil"/>
              <w:left w:val="nil"/>
              <w:bottom w:val="single" w:sz="4" w:space="0" w:color="auto"/>
              <w:right w:val="single" w:sz="4" w:space="0" w:color="auto"/>
            </w:tcBorders>
            <w:shd w:val="clear" w:color="auto" w:fill="auto"/>
            <w:noWrap/>
            <w:vAlign w:val="center"/>
            <w:hideMark/>
          </w:tcPr>
          <w:p w14:paraId="1FD2656A" w14:textId="77777777" w:rsidR="00AF1450" w:rsidRPr="00AF1450" w:rsidRDefault="00AF1450" w:rsidP="00A14B39">
            <w:pPr>
              <w:ind w:firstLine="0"/>
              <w:jc w:val="center"/>
              <w:rPr>
                <w:sz w:val="16"/>
                <w:szCs w:val="16"/>
              </w:rPr>
            </w:pPr>
            <w:r w:rsidRPr="00AF1450">
              <w:rPr>
                <w:sz w:val="16"/>
                <w:szCs w:val="16"/>
              </w:rPr>
              <w:t>9,63</w:t>
            </w:r>
          </w:p>
        </w:tc>
        <w:tc>
          <w:tcPr>
            <w:tcW w:w="967" w:type="dxa"/>
            <w:tcBorders>
              <w:top w:val="nil"/>
              <w:left w:val="nil"/>
              <w:bottom w:val="single" w:sz="4" w:space="0" w:color="auto"/>
              <w:right w:val="single" w:sz="4" w:space="0" w:color="auto"/>
            </w:tcBorders>
            <w:shd w:val="clear" w:color="auto" w:fill="auto"/>
            <w:noWrap/>
            <w:vAlign w:val="center"/>
            <w:hideMark/>
          </w:tcPr>
          <w:p w14:paraId="65896614" w14:textId="77777777" w:rsidR="00AF1450" w:rsidRPr="00AF1450" w:rsidRDefault="00AF1450" w:rsidP="00A14B39">
            <w:pPr>
              <w:ind w:firstLine="0"/>
              <w:jc w:val="center"/>
              <w:rPr>
                <w:sz w:val="16"/>
                <w:szCs w:val="16"/>
              </w:rPr>
            </w:pPr>
            <w:r w:rsidRPr="00AF1450">
              <w:rPr>
                <w:sz w:val="16"/>
                <w:szCs w:val="16"/>
              </w:rPr>
              <w:t>12,41</w:t>
            </w:r>
          </w:p>
        </w:tc>
        <w:tc>
          <w:tcPr>
            <w:tcW w:w="967" w:type="dxa"/>
            <w:tcBorders>
              <w:top w:val="nil"/>
              <w:left w:val="nil"/>
              <w:bottom w:val="single" w:sz="4" w:space="0" w:color="auto"/>
              <w:right w:val="single" w:sz="4" w:space="0" w:color="auto"/>
            </w:tcBorders>
            <w:shd w:val="clear" w:color="auto" w:fill="auto"/>
            <w:noWrap/>
            <w:vAlign w:val="center"/>
            <w:hideMark/>
          </w:tcPr>
          <w:p w14:paraId="631DED8C" w14:textId="77777777" w:rsidR="00AF1450" w:rsidRPr="00AF1450" w:rsidRDefault="00AF1450" w:rsidP="00A14B39">
            <w:pPr>
              <w:ind w:firstLine="0"/>
              <w:jc w:val="center"/>
              <w:rPr>
                <w:sz w:val="16"/>
                <w:szCs w:val="16"/>
              </w:rPr>
            </w:pPr>
            <w:r w:rsidRPr="00AF1450">
              <w:rPr>
                <w:sz w:val="16"/>
                <w:szCs w:val="16"/>
              </w:rPr>
              <w:t>15,24</w:t>
            </w:r>
          </w:p>
        </w:tc>
        <w:tc>
          <w:tcPr>
            <w:tcW w:w="967" w:type="dxa"/>
            <w:tcBorders>
              <w:top w:val="nil"/>
              <w:left w:val="nil"/>
              <w:bottom w:val="single" w:sz="4" w:space="0" w:color="auto"/>
              <w:right w:val="single" w:sz="4" w:space="0" w:color="auto"/>
            </w:tcBorders>
            <w:shd w:val="clear" w:color="auto" w:fill="auto"/>
            <w:noWrap/>
            <w:vAlign w:val="center"/>
            <w:hideMark/>
          </w:tcPr>
          <w:p w14:paraId="0E2EFD5D" w14:textId="77777777" w:rsidR="00AF1450" w:rsidRPr="00AF1450" w:rsidRDefault="00AF1450" w:rsidP="00A14B39">
            <w:pPr>
              <w:ind w:firstLine="0"/>
              <w:jc w:val="center"/>
              <w:rPr>
                <w:sz w:val="16"/>
                <w:szCs w:val="16"/>
              </w:rPr>
            </w:pPr>
            <w:r w:rsidRPr="00AF1450">
              <w:rPr>
                <w:sz w:val="16"/>
                <w:szCs w:val="16"/>
              </w:rPr>
              <w:t>18,15</w:t>
            </w:r>
          </w:p>
        </w:tc>
        <w:tc>
          <w:tcPr>
            <w:tcW w:w="967" w:type="dxa"/>
            <w:tcBorders>
              <w:top w:val="nil"/>
              <w:left w:val="nil"/>
              <w:bottom w:val="single" w:sz="4" w:space="0" w:color="auto"/>
              <w:right w:val="single" w:sz="4" w:space="0" w:color="auto"/>
            </w:tcBorders>
            <w:shd w:val="clear" w:color="auto" w:fill="auto"/>
            <w:noWrap/>
            <w:vAlign w:val="center"/>
            <w:hideMark/>
          </w:tcPr>
          <w:p w14:paraId="3BBA82AC" w14:textId="77777777" w:rsidR="00AF1450" w:rsidRPr="00AF1450" w:rsidRDefault="00AF1450" w:rsidP="00A14B39">
            <w:pPr>
              <w:ind w:firstLine="0"/>
              <w:jc w:val="center"/>
              <w:rPr>
                <w:sz w:val="16"/>
                <w:szCs w:val="16"/>
              </w:rPr>
            </w:pPr>
            <w:r w:rsidRPr="00AF1450">
              <w:rPr>
                <w:sz w:val="16"/>
                <w:szCs w:val="16"/>
              </w:rPr>
              <w:t>18,15</w:t>
            </w:r>
          </w:p>
        </w:tc>
        <w:tc>
          <w:tcPr>
            <w:tcW w:w="967" w:type="dxa"/>
            <w:tcBorders>
              <w:top w:val="nil"/>
              <w:left w:val="nil"/>
              <w:bottom w:val="single" w:sz="4" w:space="0" w:color="auto"/>
              <w:right w:val="single" w:sz="4" w:space="0" w:color="auto"/>
            </w:tcBorders>
            <w:shd w:val="clear" w:color="auto" w:fill="auto"/>
            <w:noWrap/>
            <w:vAlign w:val="center"/>
            <w:hideMark/>
          </w:tcPr>
          <w:p w14:paraId="7D33C890" w14:textId="77777777" w:rsidR="00AF1450" w:rsidRPr="00AF1450" w:rsidRDefault="00AF1450" w:rsidP="00A14B39">
            <w:pPr>
              <w:ind w:firstLine="0"/>
              <w:jc w:val="center"/>
              <w:rPr>
                <w:sz w:val="16"/>
                <w:szCs w:val="16"/>
              </w:rPr>
            </w:pPr>
            <w:r w:rsidRPr="00AF1450">
              <w:rPr>
                <w:sz w:val="16"/>
                <w:szCs w:val="16"/>
              </w:rPr>
              <w:t>18,15</w:t>
            </w:r>
          </w:p>
        </w:tc>
        <w:tc>
          <w:tcPr>
            <w:tcW w:w="967" w:type="dxa"/>
            <w:tcBorders>
              <w:top w:val="nil"/>
              <w:left w:val="nil"/>
              <w:bottom w:val="single" w:sz="4" w:space="0" w:color="auto"/>
              <w:right w:val="single" w:sz="4" w:space="0" w:color="auto"/>
            </w:tcBorders>
            <w:shd w:val="clear" w:color="auto" w:fill="auto"/>
            <w:noWrap/>
            <w:vAlign w:val="center"/>
            <w:hideMark/>
          </w:tcPr>
          <w:p w14:paraId="46A23279" w14:textId="77777777" w:rsidR="00AF1450" w:rsidRPr="00AF1450" w:rsidRDefault="00AF1450" w:rsidP="00A14B39">
            <w:pPr>
              <w:ind w:firstLine="0"/>
              <w:jc w:val="center"/>
              <w:rPr>
                <w:sz w:val="16"/>
                <w:szCs w:val="16"/>
              </w:rPr>
            </w:pPr>
            <w:r w:rsidRPr="00AF1450">
              <w:rPr>
                <w:sz w:val="16"/>
                <w:szCs w:val="16"/>
              </w:rPr>
              <w:t>18,15</w:t>
            </w:r>
          </w:p>
        </w:tc>
      </w:tr>
      <w:tr w:rsidR="00AF1450" w:rsidRPr="00AF1450" w14:paraId="010521D6"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386F70A" w14:textId="77777777" w:rsidR="00AF1450" w:rsidRPr="00AF1450" w:rsidRDefault="00AF1450" w:rsidP="00A14B39">
            <w:pPr>
              <w:ind w:firstLine="0"/>
              <w:jc w:val="center"/>
              <w:rPr>
                <w:sz w:val="16"/>
                <w:szCs w:val="16"/>
              </w:rPr>
            </w:pPr>
            <w:r w:rsidRPr="00AF1450">
              <w:rPr>
                <w:sz w:val="16"/>
                <w:szCs w:val="16"/>
              </w:rPr>
              <w:t>38</w:t>
            </w:r>
          </w:p>
        </w:tc>
        <w:tc>
          <w:tcPr>
            <w:tcW w:w="5556" w:type="dxa"/>
            <w:tcBorders>
              <w:top w:val="nil"/>
              <w:left w:val="nil"/>
              <w:bottom w:val="single" w:sz="4" w:space="0" w:color="auto"/>
              <w:right w:val="single" w:sz="4" w:space="0" w:color="auto"/>
            </w:tcBorders>
            <w:shd w:val="clear" w:color="auto" w:fill="auto"/>
            <w:vAlign w:val="center"/>
            <w:hideMark/>
          </w:tcPr>
          <w:p w14:paraId="3BBFF8E6" w14:textId="77777777" w:rsidR="00AF1450" w:rsidRPr="00AF1450" w:rsidRDefault="00AF1450" w:rsidP="00A14B39">
            <w:pPr>
              <w:ind w:firstLine="0"/>
              <w:jc w:val="left"/>
              <w:rPr>
                <w:sz w:val="16"/>
                <w:szCs w:val="16"/>
              </w:rPr>
            </w:pPr>
            <w:r w:rsidRPr="00AF1450">
              <w:rPr>
                <w:sz w:val="16"/>
                <w:szCs w:val="16"/>
              </w:rPr>
              <w:t>Присоединенная расчетная тепловая нагрузка в горячей воде всего, в том числе:</w:t>
            </w:r>
          </w:p>
        </w:tc>
        <w:tc>
          <w:tcPr>
            <w:tcW w:w="966" w:type="dxa"/>
            <w:tcBorders>
              <w:top w:val="nil"/>
              <w:left w:val="nil"/>
              <w:bottom w:val="single" w:sz="4" w:space="0" w:color="auto"/>
              <w:right w:val="single" w:sz="4" w:space="0" w:color="auto"/>
            </w:tcBorders>
            <w:shd w:val="clear" w:color="auto" w:fill="auto"/>
            <w:noWrap/>
            <w:vAlign w:val="center"/>
            <w:hideMark/>
          </w:tcPr>
          <w:p w14:paraId="4EBC6738" w14:textId="77777777" w:rsidR="00AF1450" w:rsidRPr="00AF1450" w:rsidRDefault="00AF1450" w:rsidP="00A14B39">
            <w:pPr>
              <w:ind w:firstLine="0"/>
              <w:jc w:val="center"/>
              <w:rPr>
                <w:sz w:val="16"/>
                <w:szCs w:val="16"/>
              </w:rPr>
            </w:pPr>
            <w:r w:rsidRPr="00AF1450">
              <w:rPr>
                <w:sz w:val="16"/>
                <w:szCs w:val="16"/>
              </w:rPr>
              <w:t>52,60</w:t>
            </w:r>
          </w:p>
        </w:tc>
        <w:tc>
          <w:tcPr>
            <w:tcW w:w="967" w:type="dxa"/>
            <w:tcBorders>
              <w:top w:val="nil"/>
              <w:left w:val="nil"/>
              <w:bottom w:val="single" w:sz="4" w:space="0" w:color="auto"/>
              <w:right w:val="single" w:sz="4" w:space="0" w:color="auto"/>
            </w:tcBorders>
            <w:shd w:val="clear" w:color="auto" w:fill="auto"/>
            <w:noWrap/>
            <w:vAlign w:val="center"/>
            <w:hideMark/>
          </w:tcPr>
          <w:p w14:paraId="2CD0BD1D" w14:textId="77777777" w:rsidR="00AF1450" w:rsidRPr="00AF1450" w:rsidRDefault="00AF1450" w:rsidP="00A14B39">
            <w:pPr>
              <w:ind w:firstLine="0"/>
              <w:jc w:val="center"/>
              <w:rPr>
                <w:sz w:val="16"/>
                <w:szCs w:val="16"/>
              </w:rPr>
            </w:pPr>
            <w:r w:rsidRPr="00AF1450">
              <w:rPr>
                <w:sz w:val="16"/>
                <w:szCs w:val="16"/>
              </w:rPr>
              <w:t>55,15</w:t>
            </w:r>
          </w:p>
        </w:tc>
        <w:tc>
          <w:tcPr>
            <w:tcW w:w="967" w:type="dxa"/>
            <w:tcBorders>
              <w:top w:val="nil"/>
              <w:left w:val="nil"/>
              <w:bottom w:val="single" w:sz="4" w:space="0" w:color="auto"/>
              <w:right w:val="single" w:sz="4" w:space="0" w:color="auto"/>
            </w:tcBorders>
            <w:shd w:val="clear" w:color="auto" w:fill="auto"/>
            <w:noWrap/>
            <w:vAlign w:val="center"/>
            <w:hideMark/>
          </w:tcPr>
          <w:p w14:paraId="5EF3DF58" w14:textId="77777777" w:rsidR="00AF1450" w:rsidRPr="00AF1450" w:rsidRDefault="00AF1450" w:rsidP="00A14B39">
            <w:pPr>
              <w:ind w:firstLine="0"/>
              <w:jc w:val="center"/>
              <w:rPr>
                <w:sz w:val="16"/>
                <w:szCs w:val="16"/>
              </w:rPr>
            </w:pPr>
            <w:r w:rsidRPr="00AF1450">
              <w:rPr>
                <w:sz w:val="16"/>
                <w:szCs w:val="16"/>
              </w:rPr>
              <w:t>63,17</w:t>
            </w:r>
          </w:p>
        </w:tc>
        <w:tc>
          <w:tcPr>
            <w:tcW w:w="967" w:type="dxa"/>
            <w:tcBorders>
              <w:top w:val="nil"/>
              <w:left w:val="nil"/>
              <w:bottom w:val="single" w:sz="4" w:space="0" w:color="auto"/>
              <w:right w:val="single" w:sz="4" w:space="0" w:color="auto"/>
            </w:tcBorders>
            <w:shd w:val="clear" w:color="auto" w:fill="auto"/>
            <w:noWrap/>
            <w:vAlign w:val="center"/>
            <w:hideMark/>
          </w:tcPr>
          <w:p w14:paraId="4CCC1CB1" w14:textId="77777777" w:rsidR="00AF1450" w:rsidRPr="00AF1450" w:rsidRDefault="00AF1450" w:rsidP="00A14B39">
            <w:pPr>
              <w:ind w:firstLine="0"/>
              <w:jc w:val="center"/>
              <w:rPr>
                <w:sz w:val="16"/>
                <w:szCs w:val="16"/>
              </w:rPr>
            </w:pPr>
            <w:r w:rsidRPr="00AF1450">
              <w:rPr>
                <w:sz w:val="16"/>
                <w:szCs w:val="16"/>
              </w:rPr>
              <w:t>69,04</w:t>
            </w:r>
          </w:p>
        </w:tc>
        <w:tc>
          <w:tcPr>
            <w:tcW w:w="967" w:type="dxa"/>
            <w:tcBorders>
              <w:top w:val="nil"/>
              <w:left w:val="nil"/>
              <w:bottom w:val="single" w:sz="4" w:space="0" w:color="auto"/>
              <w:right w:val="single" w:sz="4" w:space="0" w:color="auto"/>
            </w:tcBorders>
            <w:shd w:val="clear" w:color="auto" w:fill="auto"/>
            <w:noWrap/>
            <w:vAlign w:val="center"/>
            <w:hideMark/>
          </w:tcPr>
          <w:p w14:paraId="4D759774" w14:textId="77777777" w:rsidR="00AF1450" w:rsidRPr="00AF1450" w:rsidRDefault="00AF1450" w:rsidP="00A14B39">
            <w:pPr>
              <w:ind w:firstLine="0"/>
              <w:jc w:val="center"/>
              <w:rPr>
                <w:sz w:val="16"/>
                <w:szCs w:val="16"/>
              </w:rPr>
            </w:pPr>
            <w:r w:rsidRPr="00AF1450">
              <w:rPr>
                <w:sz w:val="16"/>
                <w:szCs w:val="16"/>
              </w:rPr>
              <w:t>69,21</w:t>
            </w:r>
          </w:p>
        </w:tc>
        <w:tc>
          <w:tcPr>
            <w:tcW w:w="967" w:type="dxa"/>
            <w:tcBorders>
              <w:top w:val="nil"/>
              <w:left w:val="nil"/>
              <w:bottom w:val="single" w:sz="4" w:space="0" w:color="auto"/>
              <w:right w:val="single" w:sz="4" w:space="0" w:color="auto"/>
            </w:tcBorders>
            <w:shd w:val="clear" w:color="auto" w:fill="auto"/>
            <w:noWrap/>
            <w:vAlign w:val="center"/>
            <w:hideMark/>
          </w:tcPr>
          <w:p w14:paraId="33401F39" w14:textId="77777777" w:rsidR="00AF1450" w:rsidRPr="00AF1450" w:rsidRDefault="00AF1450" w:rsidP="00A14B39">
            <w:pPr>
              <w:ind w:firstLine="0"/>
              <w:jc w:val="center"/>
              <w:rPr>
                <w:sz w:val="16"/>
                <w:szCs w:val="16"/>
              </w:rPr>
            </w:pPr>
            <w:r w:rsidRPr="00AF1450">
              <w:rPr>
                <w:sz w:val="16"/>
                <w:szCs w:val="16"/>
              </w:rPr>
              <w:t>69,21</w:t>
            </w:r>
          </w:p>
        </w:tc>
        <w:tc>
          <w:tcPr>
            <w:tcW w:w="967" w:type="dxa"/>
            <w:tcBorders>
              <w:top w:val="nil"/>
              <w:left w:val="nil"/>
              <w:bottom w:val="single" w:sz="4" w:space="0" w:color="auto"/>
              <w:right w:val="single" w:sz="4" w:space="0" w:color="auto"/>
            </w:tcBorders>
            <w:shd w:val="clear" w:color="auto" w:fill="auto"/>
            <w:noWrap/>
            <w:vAlign w:val="center"/>
            <w:hideMark/>
          </w:tcPr>
          <w:p w14:paraId="3DFA9EA1" w14:textId="77777777" w:rsidR="00AF1450" w:rsidRPr="00AF1450" w:rsidRDefault="00AF1450" w:rsidP="00A14B39">
            <w:pPr>
              <w:ind w:firstLine="0"/>
              <w:jc w:val="center"/>
              <w:rPr>
                <w:sz w:val="16"/>
                <w:szCs w:val="16"/>
              </w:rPr>
            </w:pPr>
            <w:r w:rsidRPr="00AF1450">
              <w:rPr>
                <w:sz w:val="16"/>
                <w:szCs w:val="16"/>
              </w:rPr>
              <w:t>59,49</w:t>
            </w:r>
          </w:p>
        </w:tc>
        <w:tc>
          <w:tcPr>
            <w:tcW w:w="967" w:type="dxa"/>
            <w:tcBorders>
              <w:top w:val="nil"/>
              <w:left w:val="nil"/>
              <w:bottom w:val="single" w:sz="4" w:space="0" w:color="auto"/>
              <w:right w:val="single" w:sz="4" w:space="0" w:color="auto"/>
            </w:tcBorders>
            <w:shd w:val="clear" w:color="auto" w:fill="auto"/>
            <w:noWrap/>
            <w:vAlign w:val="center"/>
            <w:hideMark/>
          </w:tcPr>
          <w:p w14:paraId="52A466EC" w14:textId="77777777" w:rsidR="00AF1450" w:rsidRPr="00AF1450" w:rsidRDefault="00AF1450" w:rsidP="00A14B39">
            <w:pPr>
              <w:ind w:firstLine="0"/>
              <w:jc w:val="center"/>
              <w:rPr>
                <w:sz w:val="16"/>
                <w:szCs w:val="16"/>
              </w:rPr>
            </w:pPr>
            <w:r w:rsidRPr="00AF1450">
              <w:rPr>
                <w:sz w:val="16"/>
                <w:szCs w:val="16"/>
              </w:rPr>
              <w:t>63,40</w:t>
            </w:r>
          </w:p>
        </w:tc>
        <w:tc>
          <w:tcPr>
            <w:tcW w:w="967" w:type="dxa"/>
            <w:tcBorders>
              <w:top w:val="nil"/>
              <w:left w:val="nil"/>
              <w:bottom w:val="single" w:sz="4" w:space="0" w:color="auto"/>
              <w:right w:val="single" w:sz="4" w:space="0" w:color="auto"/>
            </w:tcBorders>
            <w:shd w:val="clear" w:color="auto" w:fill="auto"/>
            <w:noWrap/>
            <w:vAlign w:val="center"/>
            <w:hideMark/>
          </w:tcPr>
          <w:p w14:paraId="080D3CCF" w14:textId="77777777" w:rsidR="00AF1450" w:rsidRPr="00AF1450" w:rsidRDefault="00AF1450" w:rsidP="00A14B39">
            <w:pPr>
              <w:ind w:firstLine="0"/>
              <w:jc w:val="center"/>
              <w:rPr>
                <w:sz w:val="16"/>
                <w:szCs w:val="16"/>
              </w:rPr>
            </w:pPr>
            <w:r w:rsidRPr="00AF1450">
              <w:rPr>
                <w:sz w:val="16"/>
                <w:szCs w:val="16"/>
              </w:rPr>
              <w:t>63,40</w:t>
            </w:r>
          </w:p>
        </w:tc>
        <w:tc>
          <w:tcPr>
            <w:tcW w:w="967" w:type="dxa"/>
            <w:tcBorders>
              <w:top w:val="nil"/>
              <w:left w:val="nil"/>
              <w:bottom w:val="single" w:sz="4" w:space="0" w:color="auto"/>
              <w:right w:val="single" w:sz="4" w:space="0" w:color="auto"/>
            </w:tcBorders>
            <w:shd w:val="clear" w:color="auto" w:fill="auto"/>
            <w:noWrap/>
            <w:vAlign w:val="center"/>
            <w:hideMark/>
          </w:tcPr>
          <w:p w14:paraId="7EE29934" w14:textId="77777777" w:rsidR="00AF1450" w:rsidRPr="00AF1450" w:rsidRDefault="00AF1450" w:rsidP="00A14B39">
            <w:pPr>
              <w:ind w:firstLine="0"/>
              <w:jc w:val="center"/>
              <w:rPr>
                <w:sz w:val="16"/>
                <w:szCs w:val="16"/>
              </w:rPr>
            </w:pPr>
            <w:r w:rsidRPr="00AF1450">
              <w:rPr>
                <w:sz w:val="16"/>
                <w:szCs w:val="16"/>
              </w:rPr>
              <w:t>63,40</w:t>
            </w:r>
          </w:p>
        </w:tc>
        <w:tc>
          <w:tcPr>
            <w:tcW w:w="967" w:type="dxa"/>
            <w:tcBorders>
              <w:top w:val="nil"/>
              <w:left w:val="nil"/>
              <w:bottom w:val="single" w:sz="4" w:space="0" w:color="auto"/>
              <w:right w:val="single" w:sz="4" w:space="0" w:color="auto"/>
            </w:tcBorders>
            <w:shd w:val="clear" w:color="auto" w:fill="auto"/>
            <w:noWrap/>
            <w:vAlign w:val="center"/>
            <w:hideMark/>
          </w:tcPr>
          <w:p w14:paraId="561C4F15" w14:textId="77777777" w:rsidR="00AF1450" w:rsidRPr="00AF1450" w:rsidRDefault="00AF1450" w:rsidP="00A14B39">
            <w:pPr>
              <w:ind w:firstLine="0"/>
              <w:jc w:val="center"/>
              <w:rPr>
                <w:sz w:val="16"/>
                <w:szCs w:val="16"/>
              </w:rPr>
            </w:pPr>
            <w:r w:rsidRPr="00AF1450">
              <w:rPr>
                <w:sz w:val="16"/>
                <w:szCs w:val="16"/>
              </w:rPr>
              <w:t>63,40</w:t>
            </w:r>
          </w:p>
        </w:tc>
        <w:tc>
          <w:tcPr>
            <w:tcW w:w="967" w:type="dxa"/>
            <w:tcBorders>
              <w:top w:val="nil"/>
              <w:left w:val="nil"/>
              <w:bottom w:val="single" w:sz="4" w:space="0" w:color="auto"/>
              <w:right w:val="single" w:sz="4" w:space="0" w:color="auto"/>
            </w:tcBorders>
            <w:shd w:val="clear" w:color="auto" w:fill="auto"/>
            <w:noWrap/>
            <w:vAlign w:val="center"/>
            <w:hideMark/>
          </w:tcPr>
          <w:p w14:paraId="1712C7C0" w14:textId="77777777" w:rsidR="00AF1450" w:rsidRPr="00AF1450" w:rsidRDefault="00AF1450" w:rsidP="00A14B39">
            <w:pPr>
              <w:ind w:firstLine="0"/>
              <w:jc w:val="center"/>
              <w:rPr>
                <w:sz w:val="16"/>
                <w:szCs w:val="16"/>
              </w:rPr>
            </w:pPr>
            <w:r w:rsidRPr="00AF1450">
              <w:rPr>
                <w:sz w:val="16"/>
                <w:szCs w:val="16"/>
              </w:rPr>
              <w:t>70,82</w:t>
            </w:r>
          </w:p>
        </w:tc>
        <w:tc>
          <w:tcPr>
            <w:tcW w:w="967" w:type="dxa"/>
            <w:tcBorders>
              <w:top w:val="nil"/>
              <w:left w:val="nil"/>
              <w:bottom w:val="single" w:sz="4" w:space="0" w:color="auto"/>
              <w:right w:val="single" w:sz="4" w:space="0" w:color="auto"/>
            </w:tcBorders>
            <w:shd w:val="clear" w:color="auto" w:fill="auto"/>
            <w:noWrap/>
            <w:vAlign w:val="center"/>
            <w:hideMark/>
          </w:tcPr>
          <w:p w14:paraId="4685D289" w14:textId="77777777" w:rsidR="00AF1450" w:rsidRPr="00AF1450" w:rsidRDefault="00AF1450" w:rsidP="00A14B39">
            <w:pPr>
              <w:ind w:firstLine="0"/>
              <w:jc w:val="center"/>
              <w:rPr>
                <w:sz w:val="16"/>
                <w:szCs w:val="16"/>
              </w:rPr>
            </w:pPr>
            <w:r w:rsidRPr="00AF1450">
              <w:rPr>
                <w:sz w:val="16"/>
                <w:szCs w:val="16"/>
              </w:rPr>
              <w:t>78,41</w:t>
            </w:r>
          </w:p>
        </w:tc>
        <w:tc>
          <w:tcPr>
            <w:tcW w:w="967" w:type="dxa"/>
            <w:tcBorders>
              <w:top w:val="nil"/>
              <w:left w:val="nil"/>
              <w:bottom w:val="single" w:sz="4" w:space="0" w:color="auto"/>
              <w:right w:val="single" w:sz="4" w:space="0" w:color="auto"/>
            </w:tcBorders>
            <w:shd w:val="clear" w:color="auto" w:fill="auto"/>
            <w:noWrap/>
            <w:vAlign w:val="center"/>
            <w:hideMark/>
          </w:tcPr>
          <w:p w14:paraId="16EABE0B" w14:textId="77777777" w:rsidR="00AF1450" w:rsidRPr="00AF1450" w:rsidRDefault="00AF1450" w:rsidP="00A14B39">
            <w:pPr>
              <w:ind w:firstLine="0"/>
              <w:jc w:val="center"/>
              <w:rPr>
                <w:sz w:val="16"/>
                <w:szCs w:val="16"/>
              </w:rPr>
            </w:pPr>
            <w:r w:rsidRPr="00AF1450">
              <w:rPr>
                <w:sz w:val="16"/>
                <w:szCs w:val="16"/>
              </w:rPr>
              <w:t>90,60</w:t>
            </w:r>
          </w:p>
        </w:tc>
        <w:tc>
          <w:tcPr>
            <w:tcW w:w="967" w:type="dxa"/>
            <w:tcBorders>
              <w:top w:val="nil"/>
              <w:left w:val="nil"/>
              <w:bottom w:val="single" w:sz="4" w:space="0" w:color="auto"/>
              <w:right w:val="single" w:sz="4" w:space="0" w:color="auto"/>
            </w:tcBorders>
            <w:shd w:val="clear" w:color="auto" w:fill="auto"/>
            <w:noWrap/>
            <w:vAlign w:val="center"/>
            <w:hideMark/>
          </w:tcPr>
          <w:p w14:paraId="46897188" w14:textId="77777777" w:rsidR="00AF1450" w:rsidRPr="00AF1450" w:rsidRDefault="00AF1450" w:rsidP="00A14B39">
            <w:pPr>
              <w:ind w:firstLine="0"/>
              <w:jc w:val="center"/>
              <w:rPr>
                <w:sz w:val="16"/>
                <w:szCs w:val="16"/>
              </w:rPr>
            </w:pPr>
            <w:r w:rsidRPr="00AF1450">
              <w:rPr>
                <w:sz w:val="16"/>
                <w:szCs w:val="16"/>
              </w:rPr>
              <w:t>90,60</w:t>
            </w:r>
          </w:p>
        </w:tc>
        <w:tc>
          <w:tcPr>
            <w:tcW w:w="967" w:type="dxa"/>
            <w:tcBorders>
              <w:top w:val="nil"/>
              <w:left w:val="nil"/>
              <w:bottom w:val="single" w:sz="4" w:space="0" w:color="auto"/>
              <w:right w:val="single" w:sz="4" w:space="0" w:color="auto"/>
            </w:tcBorders>
            <w:shd w:val="clear" w:color="auto" w:fill="auto"/>
            <w:noWrap/>
            <w:vAlign w:val="center"/>
            <w:hideMark/>
          </w:tcPr>
          <w:p w14:paraId="21D53777" w14:textId="77777777" w:rsidR="00AF1450" w:rsidRPr="00AF1450" w:rsidRDefault="00AF1450" w:rsidP="00A14B39">
            <w:pPr>
              <w:ind w:firstLine="0"/>
              <w:jc w:val="center"/>
              <w:rPr>
                <w:sz w:val="16"/>
                <w:szCs w:val="16"/>
              </w:rPr>
            </w:pPr>
            <w:r w:rsidRPr="00AF1450">
              <w:rPr>
                <w:sz w:val="16"/>
                <w:szCs w:val="16"/>
              </w:rPr>
              <w:t>90,60</w:t>
            </w:r>
          </w:p>
        </w:tc>
        <w:tc>
          <w:tcPr>
            <w:tcW w:w="967" w:type="dxa"/>
            <w:tcBorders>
              <w:top w:val="nil"/>
              <w:left w:val="nil"/>
              <w:bottom w:val="single" w:sz="4" w:space="0" w:color="auto"/>
              <w:right w:val="single" w:sz="4" w:space="0" w:color="auto"/>
            </w:tcBorders>
            <w:shd w:val="clear" w:color="auto" w:fill="auto"/>
            <w:noWrap/>
            <w:vAlign w:val="center"/>
            <w:hideMark/>
          </w:tcPr>
          <w:p w14:paraId="0BBD8788" w14:textId="77777777" w:rsidR="00AF1450" w:rsidRPr="00AF1450" w:rsidRDefault="00AF1450" w:rsidP="00A14B39">
            <w:pPr>
              <w:ind w:firstLine="0"/>
              <w:jc w:val="center"/>
              <w:rPr>
                <w:sz w:val="16"/>
                <w:szCs w:val="16"/>
              </w:rPr>
            </w:pPr>
            <w:r w:rsidRPr="00AF1450">
              <w:rPr>
                <w:sz w:val="16"/>
                <w:szCs w:val="16"/>
              </w:rPr>
              <w:t>90,60</w:t>
            </w:r>
          </w:p>
        </w:tc>
      </w:tr>
      <w:tr w:rsidR="00AF1450" w:rsidRPr="00AF1450" w14:paraId="0132CC78"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CEFAF69" w14:textId="77777777" w:rsidR="00AF1450" w:rsidRPr="00AF1450" w:rsidRDefault="00AF1450" w:rsidP="00A14B39">
            <w:pPr>
              <w:ind w:firstLine="0"/>
              <w:jc w:val="center"/>
              <w:rPr>
                <w:sz w:val="16"/>
                <w:szCs w:val="16"/>
              </w:rPr>
            </w:pPr>
            <w:r w:rsidRPr="00AF1450">
              <w:rPr>
                <w:sz w:val="16"/>
                <w:szCs w:val="16"/>
              </w:rPr>
              <w:t>38.1</w:t>
            </w:r>
          </w:p>
        </w:tc>
        <w:tc>
          <w:tcPr>
            <w:tcW w:w="5556" w:type="dxa"/>
            <w:tcBorders>
              <w:top w:val="nil"/>
              <w:left w:val="nil"/>
              <w:bottom w:val="single" w:sz="4" w:space="0" w:color="auto"/>
              <w:right w:val="single" w:sz="4" w:space="0" w:color="auto"/>
            </w:tcBorders>
            <w:shd w:val="clear" w:color="auto" w:fill="auto"/>
            <w:vAlign w:val="center"/>
            <w:hideMark/>
          </w:tcPr>
          <w:p w14:paraId="5229307A" w14:textId="77777777" w:rsidR="00AF1450" w:rsidRPr="00AF1450" w:rsidRDefault="00AF1450" w:rsidP="00A14B39">
            <w:pPr>
              <w:ind w:firstLine="0"/>
              <w:jc w:val="left"/>
              <w:rPr>
                <w:sz w:val="16"/>
                <w:szCs w:val="16"/>
              </w:rPr>
            </w:pPr>
            <w:r w:rsidRPr="00AF1450">
              <w:rPr>
                <w:sz w:val="16"/>
                <w:szCs w:val="16"/>
              </w:rPr>
              <w:t>Отопление и вентиляция</w:t>
            </w:r>
          </w:p>
        </w:tc>
        <w:tc>
          <w:tcPr>
            <w:tcW w:w="966" w:type="dxa"/>
            <w:tcBorders>
              <w:top w:val="nil"/>
              <w:left w:val="nil"/>
              <w:bottom w:val="single" w:sz="4" w:space="0" w:color="auto"/>
              <w:right w:val="single" w:sz="4" w:space="0" w:color="auto"/>
            </w:tcBorders>
            <w:shd w:val="clear" w:color="auto" w:fill="auto"/>
            <w:noWrap/>
            <w:vAlign w:val="center"/>
            <w:hideMark/>
          </w:tcPr>
          <w:p w14:paraId="11359BC1" w14:textId="77777777" w:rsidR="00AF1450" w:rsidRPr="00AF1450" w:rsidRDefault="00AF1450" w:rsidP="00A14B39">
            <w:pPr>
              <w:ind w:firstLine="0"/>
              <w:jc w:val="center"/>
              <w:rPr>
                <w:sz w:val="16"/>
                <w:szCs w:val="16"/>
              </w:rPr>
            </w:pPr>
            <w:r w:rsidRPr="00AF1450">
              <w:rPr>
                <w:sz w:val="16"/>
                <w:szCs w:val="16"/>
              </w:rPr>
              <w:t>47,91</w:t>
            </w:r>
          </w:p>
        </w:tc>
        <w:tc>
          <w:tcPr>
            <w:tcW w:w="967" w:type="dxa"/>
            <w:tcBorders>
              <w:top w:val="nil"/>
              <w:left w:val="nil"/>
              <w:bottom w:val="single" w:sz="4" w:space="0" w:color="auto"/>
              <w:right w:val="single" w:sz="4" w:space="0" w:color="auto"/>
            </w:tcBorders>
            <w:shd w:val="clear" w:color="auto" w:fill="auto"/>
            <w:noWrap/>
            <w:vAlign w:val="center"/>
            <w:hideMark/>
          </w:tcPr>
          <w:p w14:paraId="50A4F003" w14:textId="77777777" w:rsidR="00AF1450" w:rsidRPr="00AF1450" w:rsidRDefault="00AF1450" w:rsidP="00A14B39">
            <w:pPr>
              <w:ind w:firstLine="0"/>
              <w:jc w:val="center"/>
              <w:rPr>
                <w:sz w:val="16"/>
                <w:szCs w:val="16"/>
              </w:rPr>
            </w:pPr>
            <w:r w:rsidRPr="00AF1450">
              <w:rPr>
                <w:sz w:val="16"/>
                <w:szCs w:val="16"/>
              </w:rPr>
              <w:t>50,46</w:t>
            </w:r>
          </w:p>
        </w:tc>
        <w:tc>
          <w:tcPr>
            <w:tcW w:w="967" w:type="dxa"/>
            <w:tcBorders>
              <w:top w:val="nil"/>
              <w:left w:val="nil"/>
              <w:bottom w:val="single" w:sz="4" w:space="0" w:color="auto"/>
              <w:right w:val="single" w:sz="4" w:space="0" w:color="auto"/>
            </w:tcBorders>
            <w:shd w:val="clear" w:color="auto" w:fill="auto"/>
            <w:noWrap/>
            <w:vAlign w:val="center"/>
            <w:hideMark/>
          </w:tcPr>
          <w:p w14:paraId="62988611" w14:textId="77777777" w:rsidR="00AF1450" w:rsidRPr="00AF1450" w:rsidRDefault="00AF1450" w:rsidP="00A14B39">
            <w:pPr>
              <w:ind w:firstLine="0"/>
              <w:jc w:val="center"/>
              <w:rPr>
                <w:sz w:val="16"/>
                <w:szCs w:val="16"/>
              </w:rPr>
            </w:pPr>
            <w:r w:rsidRPr="00AF1450">
              <w:rPr>
                <w:sz w:val="16"/>
                <w:szCs w:val="16"/>
              </w:rPr>
              <w:t>55,62</w:t>
            </w:r>
          </w:p>
        </w:tc>
        <w:tc>
          <w:tcPr>
            <w:tcW w:w="967" w:type="dxa"/>
            <w:tcBorders>
              <w:top w:val="nil"/>
              <w:left w:val="nil"/>
              <w:bottom w:val="single" w:sz="4" w:space="0" w:color="auto"/>
              <w:right w:val="single" w:sz="4" w:space="0" w:color="auto"/>
            </w:tcBorders>
            <w:shd w:val="clear" w:color="auto" w:fill="auto"/>
            <w:noWrap/>
            <w:vAlign w:val="center"/>
            <w:hideMark/>
          </w:tcPr>
          <w:p w14:paraId="105C385C" w14:textId="77777777" w:rsidR="00AF1450" w:rsidRPr="00AF1450" w:rsidRDefault="00AF1450" w:rsidP="00A14B39">
            <w:pPr>
              <w:ind w:firstLine="0"/>
              <w:jc w:val="center"/>
              <w:rPr>
                <w:sz w:val="16"/>
                <w:szCs w:val="16"/>
              </w:rPr>
            </w:pPr>
            <w:r w:rsidRPr="00AF1450">
              <w:rPr>
                <w:sz w:val="16"/>
                <w:szCs w:val="16"/>
              </w:rPr>
              <w:t>59,78</w:t>
            </w:r>
          </w:p>
        </w:tc>
        <w:tc>
          <w:tcPr>
            <w:tcW w:w="967" w:type="dxa"/>
            <w:tcBorders>
              <w:top w:val="nil"/>
              <w:left w:val="nil"/>
              <w:bottom w:val="single" w:sz="4" w:space="0" w:color="auto"/>
              <w:right w:val="single" w:sz="4" w:space="0" w:color="auto"/>
            </w:tcBorders>
            <w:shd w:val="clear" w:color="auto" w:fill="auto"/>
            <w:noWrap/>
            <w:vAlign w:val="center"/>
            <w:hideMark/>
          </w:tcPr>
          <w:p w14:paraId="3CEAD067" w14:textId="77777777" w:rsidR="00AF1450" w:rsidRPr="00AF1450" w:rsidRDefault="00AF1450" w:rsidP="00A14B39">
            <w:pPr>
              <w:ind w:firstLine="0"/>
              <w:jc w:val="center"/>
              <w:rPr>
                <w:sz w:val="16"/>
                <w:szCs w:val="16"/>
              </w:rPr>
            </w:pPr>
            <w:r w:rsidRPr="00AF1450">
              <w:rPr>
                <w:sz w:val="16"/>
                <w:szCs w:val="16"/>
              </w:rPr>
              <w:t>59,91</w:t>
            </w:r>
          </w:p>
        </w:tc>
        <w:tc>
          <w:tcPr>
            <w:tcW w:w="967" w:type="dxa"/>
            <w:tcBorders>
              <w:top w:val="nil"/>
              <w:left w:val="nil"/>
              <w:bottom w:val="single" w:sz="4" w:space="0" w:color="auto"/>
              <w:right w:val="single" w:sz="4" w:space="0" w:color="auto"/>
            </w:tcBorders>
            <w:shd w:val="clear" w:color="auto" w:fill="auto"/>
            <w:noWrap/>
            <w:vAlign w:val="center"/>
            <w:hideMark/>
          </w:tcPr>
          <w:p w14:paraId="1749D4FD" w14:textId="77777777" w:rsidR="00AF1450" w:rsidRPr="00AF1450" w:rsidRDefault="00AF1450" w:rsidP="00A14B39">
            <w:pPr>
              <w:ind w:firstLine="0"/>
              <w:jc w:val="center"/>
              <w:rPr>
                <w:sz w:val="16"/>
                <w:szCs w:val="16"/>
              </w:rPr>
            </w:pPr>
            <w:r w:rsidRPr="00AF1450">
              <w:rPr>
                <w:sz w:val="16"/>
                <w:szCs w:val="16"/>
              </w:rPr>
              <w:t>59,91</w:t>
            </w:r>
          </w:p>
        </w:tc>
        <w:tc>
          <w:tcPr>
            <w:tcW w:w="967" w:type="dxa"/>
            <w:tcBorders>
              <w:top w:val="nil"/>
              <w:left w:val="nil"/>
              <w:bottom w:val="single" w:sz="4" w:space="0" w:color="auto"/>
              <w:right w:val="single" w:sz="4" w:space="0" w:color="auto"/>
            </w:tcBorders>
            <w:shd w:val="clear" w:color="auto" w:fill="auto"/>
            <w:noWrap/>
            <w:vAlign w:val="center"/>
            <w:hideMark/>
          </w:tcPr>
          <w:p w14:paraId="067CB206" w14:textId="77777777" w:rsidR="00AF1450" w:rsidRPr="00AF1450" w:rsidRDefault="00AF1450" w:rsidP="00A14B39">
            <w:pPr>
              <w:ind w:firstLine="0"/>
              <w:jc w:val="center"/>
              <w:rPr>
                <w:sz w:val="16"/>
                <w:szCs w:val="16"/>
              </w:rPr>
            </w:pPr>
            <w:r w:rsidRPr="00AF1450">
              <w:rPr>
                <w:sz w:val="16"/>
                <w:szCs w:val="16"/>
              </w:rPr>
              <w:t>51,05</w:t>
            </w:r>
          </w:p>
        </w:tc>
        <w:tc>
          <w:tcPr>
            <w:tcW w:w="967" w:type="dxa"/>
            <w:tcBorders>
              <w:top w:val="nil"/>
              <w:left w:val="nil"/>
              <w:bottom w:val="single" w:sz="4" w:space="0" w:color="auto"/>
              <w:right w:val="single" w:sz="4" w:space="0" w:color="auto"/>
            </w:tcBorders>
            <w:shd w:val="clear" w:color="auto" w:fill="auto"/>
            <w:noWrap/>
            <w:vAlign w:val="center"/>
            <w:hideMark/>
          </w:tcPr>
          <w:p w14:paraId="78C647EC" w14:textId="77777777" w:rsidR="00AF1450" w:rsidRPr="00AF1450" w:rsidRDefault="00AF1450" w:rsidP="00A14B39">
            <w:pPr>
              <w:ind w:firstLine="0"/>
              <w:jc w:val="center"/>
              <w:rPr>
                <w:sz w:val="16"/>
                <w:szCs w:val="16"/>
              </w:rPr>
            </w:pPr>
            <w:r w:rsidRPr="00AF1450">
              <w:rPr>
                <w:sz w:val="16"/>
                <w:szCs w:val="16"/>
              </w:rPr>
              <w:t>54,63</w:t>
            </w:r>
          </w:p>
        </w:tc>
        <w:tc>
          <w:tcPr>
            <w:tcW w:w="967" w:type="dxa"/>
            <w:tcBorders>
              <w:top w:val="nil"/>
              <w:left w:val="nil"/>
              <w:bottom w:val="single" w:sz="4" w:space="0" w:color="auto"/>
              <w:right w:val="single" w:sz="4" w:space="0" w:color="auto"/>
            </w:tcBorders>
            <w:shd w:val="clear" w:color="auto" w:fill="auto"/>
            <w:noWrap/>
            <w:vAlign w:val="center"/>
            <w:hideMark/>
          </w:tcPr>
          <w:p w14:paraId="69C22E54" w14:textId="77777777" w:rsidR="00AF1450" w:rsidRPr="00AF1450" w:rsidRDefault="00AF1450" w:rsidP="00A14B39">
            <w:pPr>
              <w:ind w:firstLine="0"/>
              <w:jc w:val="center"/>
              <w:rPr>
                <w:sz w:val="16"/>
                <w:szCs w:val="16"/>
              </w:rPr>
            </w:pPr>
            <w:r w:rsidRPr="00AF1450">
              <w:rPr>
                <w:sz w:val="16"/>
                <w:szCs w:val="16"/>
              </w:rPr>
              <w:t>54,63</w:t>
            </w:r>
          </w:p>
        </w:tc>
        <w:tc>
          <w:tcPr>
            <w:tcW w:w="967" w:type="dxa"/>
            <w:tcBorders>
              <w:top w:val="nil"/>
              <w:left w:val="nil"/>
              <w:bottom w:val="single" w:sz="4" w:space="0" w:color="auto"/>
              <w:right w:val="single" w:sz="4" w:space="0" w:color="auto"/>
            </w:tcBorders>
            <w:shd w:val="clear" w:color="auto" w:fill="auto"/>
            <w:noWrap/>
            <w:vAlign w:val="center"/>
            <w:hideMark/>
          </w:tcPr>
          <w:p w14:paraId="5978479F" w14:textId="77777777" w:rsidR="00AF1450" w:rsidRPr="00AF1450" w:rsidRDefault="00AF1450" w:rsidP="00A14B39">
            <w:pPr>
              <w:ind w:firstLine="0"/>
              <w:jc w:val="center"/>
              <w:rPr>
                <w:sz w:val="16"/>
                <w:szCs w:val="16"/>
              </w:rPr>
            </w:pPr>
            <w:r w:rsidRPr="00AF1450">
              <w:rPr>
                <w:sz w:val="16"/>
                <w:szCs w:val="16"/>
              </w:rPr>
              <w:t>54,63</w:t>
            </w:r>
          </w:p>
        </w:tc>
        <w:tc>
          <w:tcPr>
            <w:tcW w:w="967" w:type="dxa"/>
            <w:tcBorders>
              <w:top w:val="nil"/>
              <w:left w:val="nil"/>
              <w:bottom w:val="single" w:sz="4" w:space="0" w:color="auto"/>
              <w:right w:val="single" w:sz="4" w:space="0" w:color="auto"/>
            </w:tcBorders>
            <w:shd w:val="clear" w:color="auto" w:fill="auto"/>
            <w:noWrap/>
            <w:vAlign w:val="center"/>
            <w:hideMark/>
          </w:tcPr>
          <w:p w14:paraId="7660894F" w14:textId="77777777" w:rsidR="00AF1450" w:rsidRPr="00AF1450" w:rsidRDefault="00AF1450" w:rsidP="00A14B39">
            <w:pPr>
              <w:ind w:firstLine="0"/>
              <w:jc w:val="center"/>
              <w:rPr>
                <w:sz w:val="16"/>
                <w:szCs w:val="16"/>
              </w:rPr>
            </w:pPr>
            <w:r w:rsidRPr="00AF1450">
              <w:rPr>
                <w:sz w:val="16"/>
                <w:szCs w:val="16"/>
              </w:rPr>
              <w:t>54,63</w:t>
            </w:r>
          </w:p>
        </w:tc>
        <w:tc>
          <w:tcPr>
            <w:tcW w:w="967" w:type="dxa"/>
            <w:tcBorders>
              <w:top w:val="nil"/>
              <w:left w:val="nil"/>
              <w:bottom w:val="single" w:sz="4" w:space="0" w:color="auto"/>
              <w:right w:val="single" w:sz="4" w:space="0" w:color="auto"/>
            </w:tcBorders>
            <w:shd w:val="clear" w:color="auto" w:fill="auto"/>
            <w:noWrap/>
            <w:vAlign w:val="center"/>
            <w:hideMark/>
          </w:tcPr>
          <w:p w14:paraId="708080C6" w14:textId="77777777" w:rsidR="00AF1450" w:rsidRPr="00AF1450" w:rsidRDefault="00AF1450" w:rsidP="00A14B39">
            <w:pPr>
              <w:ind w:firstLine="0"/>
              <w:jc w:val="center"/>
              <w:rPr>
                <w:sz w:val="16"/>
                <w:szCs w:val="16"/>
              </w:rPr>
            </w:pPr>
            <w:r w:rsidRPr="00AF1450">
              <w:rPr>
                <w:sz w:val="16"/>
                <w:szCs w:val="16"/>
              </w:rPr>
              <w:t>59,27</w:t>
            </w:r>
          </w:p>
        </w:tc>
        <w:tc>
          <w:tcPr>
            <w:tcW w:w="967" w:type="dxa"/>
            <w:tcBorders>
              <w:top w:val="nil"/>
              <w:left w:val="nil"/>
              <w:bottom w:val="single" w:sz="4" w:space="0" w:color="auto"/>
              <w:right w:val="single" w:sz="4" w:space="0" w:color="auto"/>
            </w:tcBorders>
            <w:shd w:val="clear" w:color="auto" w:fill="auto"/>
            <w:noWrap/>
            <w:vAlign w:val="center"/>
            <w:hideMark/>
          </w:tcPr>
          <w:p w14:paraId="0CD92D7C" w14:textId="77777777" w:rsidR="00AF1450" w:rsidRPr="00AF1450" w:rsidRDefault="00AF1450" w:rsidP="00A14B39">
            <w:pPr>
              <w:ind w:firstLine="0"/>
              <w:jc w:val="center"/>
              <w:rPr>
                <w:sz w:val="16"/>
                <w:szCs w:val="16"/>
              </w:rPr>
            </w:pPr>
            <w:r w:rsidRPr="00AF1450">
              <w:rPr>
                <w:sz w:val="16"/>
                <w:szCs w:val="16"/>
              </w:rPr>
              <w:t>64,04</w:t>
            </w:r>
          </w:p>
        </w:tc>
        <w:tc>
          <w:tcPr>
            <w:tcW w:w="967" w:type="dxa"/>
            <w:tcBorders>
              <w:top w:val="nil"/>
              <w:left w:val="nil"/>
              <w:bottom w:val="single" w:sz="4" w:space="0" w:color="auto"/>
              <w:right w:val="single" w:sz="4" w:space="0" w:color="auto"/>
            </w:tcBorders>
            <w:shd w:val="clear" w:color="auto" w:fill="auto"/>
            <w:noWrap/>
            <w:vAlign w:val="center"/>
            <w:hideMark/>
          </w:tcPr>
          <w:p w14:paraId="02B2A3C6" w14:textId="77777777" w:rsidR="00AF1450" w:rsidRPr="00AF1450" w:rsidRDefault="00AF1450" w:rsidP="00A14B39">
            <w:pPr>
              <w:ind w:firstLine="0"/>
              <w:jc w:val="center"/>
              <w:rPr>
                <w:sz w:val="16"/>
                <w:szCs w:val="16"/>
              </w:rPr>
            </w:pPr>
            <w:r w:rsidRPr="00AF1450">
              <w:rPr>
                <w:sz w:val="16"/>
                <w:szCs w:val="16"/>
              </w:rPr>
              <w:t>73,32</w:t>
            </w:r>
          </w:p>
        </w:tc>
        <w:tc>
          <w:tcPr>
            <w:tcW w:w="967" w:type="dxa"/>
            <w:tcBorders>
              <w:top w:val="nil"/>
              <w:left w:val="nil"/>
              <w:bottom w:val="single" w:sz="4" w:space="0" w:color="auto"/>
              <w:right w:val="single" w:sz="4" w:space="0" w:color="auto"/>
            </w:tcBorders>
            <w:shd w:val="clear" w:color="auto" w:fill="auto"/>
            <w:noWrap/>
            <w:vAlign w:val="center"/>
            <w:hideMark/>
          </w:tcPr>
          <w:p w14:paraId="1A419F79" w14:textId="77777777" w:rsidR="00AF1450" w:rsidRPr="00AF1450" w:rsidRDefault="00AF1450" w:rsidP="00A14B39">
            <w:pPr>
              <w:ind w:firstLine="0"/>
              <w:jc w:val="center"/>
              <w:rPr>
                <w:sz w:val="16"/>
                <w:szCs w:val="16"/>
              </w:rPr>
            </w:pPr>
            <w:r w:rsidRPr="00AF1450">
              <w:rPr>
                <w:sz w:val="16"/>
                <w:szCs w:val="16"/>
              </w:rPr>
              <w:t>73,32</w:t>
            </w:r>
          </w:p>
        </w:tc>
        <w:tc>
          <w:tcPr>
            <w:tcW w:w="967" w:type="dxa"/>
            <w:tcBorders>
              <w:top w:val="nil"/>
              <w:left w:val="nil"/>
              <w:bottom w:val="single" w:sz="4" w:space="0" w:color="auto"/>
              <w:right w:val="single" w:sz="4" w:space="0" w:color="auto"/>
            </w:tcBorders>
            <w:shd w:val="clear" w:color="auto" w:fill="auto"/>
            <w:noWrap/>
            <w:vAlign w:val="center"/>
            <w:hideMark/>
          </w:tcPr>
          <w:p w14:paraId="628FB5CE" w14:textId="77777777" w:rsidR="00AF1450" w:rsidRPr="00AF1450" w:rsidRDefault="00AF1450" w:rsidP="00A14B39">
            <w:pPr>
              <w:ind w:firstLine="0"/>
              <w:jc w:val="center"/>
              <w:rPr>
                <w:sz w:val="16"/>
                <w:szCs w:val="16"/>
              </w:rPr>
            </w:pPr>
            <w:r w:rsidRPr="00AF1450">
              <w:rPr>
                <w:sz w:val="16"/>
                <w:szCs w:val="16"/>
              </w:rPr>
              <w:t>73,32</w:t>
            </w:r>
          </w:p>
        </w:tc>
        <w:tc>
          <w:tcPr>
            <w:tcW w:w="967" w:type="dxa"/>
            <w:tcBorders>
              <w:top w:val="nil"/>
              <w:left w:val="nil"/>
              <w:bottom w:val="single" w:sz="4" w:space="0" w:color="auto"/>
              <w:right w:val="single" w:sz="4" w:space="0" w:color="auto"/>
            </w:tcBorders>
            <w:shd w:val="clear" w:color="auto" w:fill="auto"/>
            <w:noWrap/>
            <w:vAlign w:val="center"/>
            <w:hideMark/>
          </w:tcPr>
          <w:p w14:paraId="3E3E904E" w14:textId="77777777" w:rsidR="00AF1450" w:rsidRPr="00AF1450" w:rsidRDefault="00AF1450" w:rsidP="00A14B39">
            <w:pPr>
              <w:ind w:firstLine="0"/>
              <w:jc w:val="center"/>
              <w:rPr>
                <w:sz w:val="16"/>
                <w:szCs w:val="16"/>
              </w:rPr>
            </w:pPr>
            <w:r w:rsidRPr="00AF1450">
              <w:rPr>
                <w:sz w:val="16"/>
                <w:szCs w:val="16"/>
              </w:rPr>
              <w:t>73,32</w:t>
            </w:r>
          </w:p>
        </w:tc>
      </w:tr>
      <w:tr w:rsidR="00AF1450" w:rsidRPr="00AF1450" w14:paraId="1E38A199"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4DAB9B0" w14:textId="77777777" w:rsidR="00AF1450" w:rsidRPr="00AF1450" w:rsidRDefault="00AF1450" w:rsidP="00A14B39">
            <w:pPr>
              <w:ind w:firstLine="0"/>
              <w:jc w:val="center"/>
              <w:rPr>
                <w:sz w:val="16"/>
                <w:szCs w:val="16"/>
              </w:rPr>
            </w:pPr>
            <w:r w:rsidRPr="00AF1450">
              <w:rPr>
                <w:sz w:val="16"/>
                <w:szCs w:val="16"/>
              </w:rPr>
              <w:t>38.2</w:t>
            </w:r>
          </w:p>
        </w:tc>
        <w:tc>
          <w:tcPr>
            <w:tcW w:w="5556" w:type="dxa"/>
            <w:tcBorders>
              <w:top w:val="nil"/>
              <w:left w:val="nil"/>
              <w:bottom w:val="single" w:sz="4" w:space="0" w:color="auto"/>
              <w:right w:val="single" w:sz="4" w:space="0" w:color="auto"/>
            </w:tcBorders>
            <w:shd w:val="clear" w:color="auto" w:fill="auto"/>
            <w:vAlign w:val="center"/>
            <w:hideMark/>
          </w:tcPr>
          <w:p w14:paraId="26126138" w14:textId="77777777" w:rsidR="00AF1450" w:rsidRPr="00AF1450" w:rsidRDefault="00AF1450" w:rsidP="00A14B39">
            <w:pPr>
              <w:ind w:firstLine="0"/>
              <w:jc w:val="left"/>
              <w:rPr>
                <w:sz w:val="16"/>
                <w:szCs w:val="16"/>
              </w:rPr>
            </w:pPr>
            <w:r w:rsidRPr="00AF1450">
              <w:rPr>
                <w:sz w:val="16"/>
                <w:szCs w:val="16"/>
              </w:rPr>
              <w:t>Горячее водоснабжение (ср.ч.)</w:t>
            </w:r>
          </w:p>
        </w:tc>
        <w:tc>
          <w:tcPr>
            <w:tcW w:w="966" w:type="dxa"/>
            <w:tcBorders>
              <w:top w:val="nil"/>
              <w:left w:val="nil"/>
              <w:bottom w:val="single" w:sz="4" w:space="0" w:color="auto"/>
              <w:right w:val="single" w:sz="4" w:space="0" w:color="auto"/>
            </w:tcBorders>
            <w:shd w:val="clear" w:color="auto" w:fill="auto"/>
            <w:noWrap/>
            <w:vAlign w:val="center"/>
            <w:hideMark/>
          </w:tcPr>
          <w:p w14:paraId="2A285CE0" w14:textId="77777777" w:rsidR="00AF1450" w:rsidRPr="00AF1450" w:rsidRDefault="00AF1450" w:rsidP="00A14B39">
            <w:pPr>
              <w:ind w:firstLine="0"/>
              <w:jc w:val="center"/>
              <w:rPr>
                <w:sz w:val="16"/>
                <w:szCs w:val="16"/>
              </w:rPr>
            </w:pPr>
            <w:r w:rsidRPr="00AF1450">
              <w:rPr>
                <w:sz w:val="16"/>
                <w:szCs w:val="16"/>
              </w:rPr>
              <w:t>4,70</w:t>
            </w:r>
          </w:p>
        </w:tc>
        <w:tc>
          <w:tcPr>
            <w:tcW w:w="967" w:type="dxa"/>
            <w:tcBorders>
              <w:top w:val="nil"/>
              <w:left w:val="nil"/>
              <w:bottom w:val="single" w:sz="4" w:space="0" w:color="auto"/>
              <w:right w:val="single" w:sz="4" w:space="0" w:color="auto"/>
            </w:tcBorders>
            <w:shd w:val="clear" w:color="auto" w:fill="auto"/>
            <w:noWrap/>
            <w:vAlign w:val="center"/>
            <w:hideMark/>
          </w:tcPr>
          <w:p w14:paraId="697FD00E" w14:textId="77777777" w:rsidR="00AF1450" w:rsidRPr="00AF1450" w:rsidRDefault="00AF1450" w:rsidP="00A14B39">
            <w:pPr>
              <w:ind w:firstLine="0"/>
              <w:jc w:val="center"/>
              <w:rPr>
                <w:sz w:val="16"/>
                <w:szCs w:val="16"/>
              </w:rPr>
            </w:pPr>
            <w:r w:rsidRPr="00AF1450">
              <w:rPr>
                <w:sz w:val="16"/>
                <w:szCs w:val="16"/>
              </w:rPr>
              <w:t>4,70</w:t>
            </w:r>
          </w:p>
        </w:tc>
        <w:tc>
          <w:tcPr>
            <w:tcW w:w="967" w:type="dxa"/>
            <w:tcBorders>
              <w:top w:val="nil"/>
              <w:left w:val="nil"/>
              <w:bottom w:val="single" w:sz="4" w:space="0" w:color="auto"/>
              <w:right w:val="single" w:sz="4" w:space="0" w:color="auto"/>
            </w:tcBorders>
            <w:shd w:val="clear" w:color="auto" w:fill="auto"/>
            <w:noWrap/>
            <w:vAlign w:val="center"/>
            <w:hideMark/>
          </w:tcPr>
          <w:p w14:paraId="675DA700" w14:textId="77777777" w:rsidR="00AF1450" w:rsidRPr="00AF1450" w:rsidRDefault="00AF1450" w:rsidP="00A14B39">
            <w:pPr>
              <w:ind w:firstLine="0"/>
              <w:jc w:val="center"/>
              <w:rPr>
                <w:sz w:val="16"/>
                <w:szCs w:val="16"/>
              </w:rPr>
            </w:pPr>
            <w:r w:rsidRPr="00AF1450">
              <w:rPr>
                <w:sz w:val="16"/>
                <w:szCs w:val="16"/>
              </w:rPr>
              <w:t>7,55</w:t>
            </w:r>
          </w:p>
        </w:tc>
        <w:tc>
          <w:tcPr>
            <w:tcW w:w="967" w:type="dxa"/>
            <w:tcBorders>
              <w:top w:val="nil"/>
              <w:left w:val="nil"/>
              <w:bottom w:val="single" w:sz="4" w:space="0" w:color="auto"/>
              <w:right w:val="single" w:sz="4" w:space="0" w:color="auto"/>
            </w:tcBorders>
            <w:shd w:val="clear" w:color="auto" w:fill="auto"/>
            <w:noWrap/>
            <w:vAlign w:val="center"/>
            <w:hideMark/>
          </w:tcPr>
          <w:p w14:paraId="0EDCA18A" w14:textId="77777777" w:rsidR="00AF1450" w:rsidRPr="00AF1450" w:rsidRDefault="00AF1450" w:rsidP="00A14B39">
            <w:pPr>
              <w:ind w:firstLine="0"/>
              <w:jc w:val="center"/>
              <w:rPr>
                <w:sz w:val="16"/>
                <w:szCs w:val="16"/>
              </w:rPr>
            </w:pPr>
            <w:r w:rsidRPr="00AF1450">
              <w:rPr>
                <w:sz w:val="16"/>
                <w:szCs w:val="16"/>
              </w:rPr>
              <w:t>9,26</w:t>
            </w:r>
          </w:p>
        </w:tc>
        <w:tc>
          <w:tcPr>
            <w:tcW w:w="967" w:type="dxa"/>
            <w:tcBorders>
              <w:top w:val="nil"/>
              <w:left w:val="nil"/>
              <w:bottom w:val="single" w:sz="4" w:space="0" w:color="auto"/>
              <w:right w:val="single" w:sz="4" w:space="0" w:color="auto"/>
            </w:tcBorders>
            <w:shd w:val="clear" w:color="auto" w:fill="auto"/>
            <w:noWrap/>
            <w:vAlign w:val="center"/>
            <w:hideMark/>
          </w:tcPr>
          <w:p w14:paraId="412DEC3F"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19CD00CF" w14:textId="77777777" w:rsidR="00AF1450" w:rsidRPr="00AF1450" w:rsidRDefault="00AF1450" w:rsidP="00A14B39">
            <w:pPr>
              <w:ind w:firstLine="0"/>
              <w:jc w:val="center"/>
              <w:rPr>
                <w:sz w:val="16"/>
                <w:szCs w:val="16"/>
              </w:rPr>
            </w:pPr>
            <w:r w:rsidRPr="00AF1450">
              <w:rPr>
                <w:sz w:val="16"/>
                <w:szCs w:val="16"/>
              </w:rPr>
              <w:t>9,30</w:t>
            </w:r>
          </w:p>
        </w:tc>
        <w:tc>
          <w:tcPr>
            <w:tcW w:w="967" w:type="dxa"/>
            <w:tcBorders>
              <w:top w:val="nil"/>
              <w:left w:val="nil"/>
              <w:bottom w:val="single" w:sz="4" w:space="0" w:color="auto"/>
              <w:right w:val="single" w:sz="4" w:space="0" w:color="auto"/>
            </w:tcBorders>
            <w:shd w:val="clear" w:color="auto" w:fill="auto"/>
            <w:noWrap/>
            <w:vAlign w:val="center"/>
            <w:hideMark/>
          </w:tcPr>
          <w:p w14:paraId="68A4C975" w14:textId="77777777" w:rsidR="00AF1450" w:rsidRPr="00AF1450" w:rsidRDefault="00AF1450" w:rsidP="00A14B39">
            <w:pPr>
              <w:ind w:firstLine="0"/>
              <w:jc w:val="center"/>
              <w:rPr>
                <w:sz w:val="16"/>
                <w:szCs w:val="16"/>
              </w:rPr>
            </w:pPr>
            <w:r w:rsidRPr="00AF1450">
              <w:rPr>
                <w:sz w:val="16"/>
                <w:szCs w:val="16"/>
              </w:rPr>
              <w:t>8,43</w:t>
            </w:r>
          </w:p>
        </w:tc>
        <w:tc>
          <w:tcPr>
            <w:tcW w:w="967" w:type="dxa"/>
            <w:tcBorders>
              <w:top w:val="nil"/>
              <w:left w:val="nil"/>
              <w:bottom w:val="single" w:sz="4" w:space="0" w:color="auto"/>
              <w:right w:val="single" w:sz="4" w:space="0" w:color="auto"/>
            </w:tcBorders>
            <w:shd w:val="clear" w:color="auto" w:fill="auto"/>
            <w:noWrap/>
            <w:vAlign w:val="center"/>
            <w:hideMark/>
          </w:tcPr>
          <w:p w14:paraId="14D1798E" w14:textId="77777777" w:rsidR="00AF1450" w:rsidRPr="00AF1450" w:rsidRDefault="00AF1450" w:rsidP="00A14B39">
            <w:pPr>
              <w:ind w:firstLine="0"/>
              <w:jc w:val="center"/>
              <w:rPr>
                <w:sz w:val="16"/>
                <w:szCs w:val="16"/>
              </w:rPr>
            </w:pPr>
            <w:r w:rsidRPr="00AF1450">
              <w:rPr>
                <w:sz w:val="16"/>
                <w:szCs w:val="16"/>
              </w:rPr>
              <w:t>8,76</w:t>
            </w:r>
          </w:p>
        </w:tc>
        <w:tc>
          <w:tcPr>
            <w:tcW w:w="967" w:type="dxa"/>
            <w:tcBorders>
              <w:top w:val="nil"/>
              <w:left w:val="nil"/>
              <w:bottom w:val="single" w:sz="4" w:space="0" w:color="auto"/>
              <w:right w:val="single" w:sz="4" w:space="0" w:color="auto"/>
            </w:tcBorders>
            <w:shd w:val="clear" w:color="auto" w:fill="auto"/>
            <w:noWrap/>
            <w:vAlign w:val="center"/>
            <w:hideMark/>
          </w:tcPr>
          <w:p w14:paraId="4330ED37" w14:textId="77777777" w:rsidR="00AF1450" w:rsidRPr="00AF1450" w:rsidRDefault="00AF1450" w:rsidP="00A14B39">
            <w:pPr>
              <w:ind w:firstLine="0"/>
              <w:jc w:val="center"/>
              <w:rPr>
                <w:sz w:val="16"/>
                <w:szCs w:val="16"/>
              </w:rPr>
            </w:pPr>
            <w:r w:rsidRPr="00AF1450">
              <w:rPr>
                <w:sz w:val="16"/>
                <w:szCs w:val="16"/>
              </w:rPr>
              <w:t>8,76</w:t>
            </w:r>
          </w:p>
        </w:tc>
        <w:tc>
          <w:tcPr>
            <w:tcW w:w="967" w:type="dxa"/>
            <w:tcBorders>
              <w:top w:val="nil"/>
              <w:left w:val="nil"/>
              <w:bottom w:val="single" w:sz="4" w:space="0" w:color="auto"/>
              <w:right w:val="single" w:sz="4" w:space="0" w:color="auto"/>
            </w:tcBorders>
            <w:shd w:val="clear" w:color="auto" w:fill="auto"/>
            <w:noWrap/>
            <w:vAlign w:val="center"/>
            <w:hideMark/>
          </w:tcPr>
          <w:p w14:paraId="47092C66" w14:textId="77777777" w:rsidR="00AF1450" w:rsidRPr="00AF1450" w:rsidRDefault="00AF1450" w:rsidP="00A14B39">
            <w:pPr>
              <w:ind w:firstLine="0"/>
              <w:jc w:val="center"/>
              <w:rPr>
                <w:sz w:val="16"/>
                <w:szCs w:val="16"/>
              </w:rPr>
            </w:pPr>
            <w:r w:rsidRPr="00AF1450">
              <w:rPr>
                <w:sz w:val="16"/>
                <w:szCs w:val="16"/>
              </w:rPr>
              <w:t>8,76</w:t>
            </w:r>
          </w:p>
        </w:tc>
        <w:tc>
          <w:tcPr>
            <w:tcW w:w="967" w:type="dxa"/>
            <w:tcBorders>
              <w:top w:val="nil"/>
              <w:left w:val="nil"/>
              <w:bottom w:val="single" w:sz="4" w:space="0" w:color="auto"/>
              <w:right w:val="single" w:sz="4" w:space="0" w:color="auto"/>
            </w:tcBorders>
            <w:shd w:val="clear" w:color="auto" w:fill="auto"/>
            <w:noWrap/>
            <w:vAlign w:val="center"/>
            <w:hideMark/>
          </w:tcPr>
          <w:p w14:paraId="45F92197" w14:textId="77777777" w:rsidR="00AF1450" w:rsidRPr="00AF1450" w:rsidRDefault="00AF1450" w:rsidP="00A14B39">
            <w:pPr>
              <w:ind w:firstLine="0"/>
              <w:jc w:val="center"/>
              <w:rPr>
                <w:sz w:val="16"/>
                <w:szCs w:val="16"/>
              </w:rPr>
            </w:pPr>
            <w:r w:rsidRPr="00AF1450">
              <w:rPr>
                <w:sz w:val="16"/>
                <w:szCs w:val="16"/>
              </w:rPr>
              <w:t>8,76</w:t>
            </w:r>
          </w:p>
        </w:tc>
        <w:tc>
          <w:tcPr>
            <w:tcW w:w="967" w:type="dxa"/>
            <w:tcBorders>
              <w:top w:val="nil"/>
              <w:left w:val="nil"/>
              <w:bottom w:val="single" w:sz="4" w:space="0" w:color="auto"/>
              <w:right w:val="single" w:sz="4" w:space="0" w:color="auto"/>
            </w:tcBorders>
            <w:shd w:val="clear" w:color="auto" w:fill="auto"/>
            <w:noWrap/>
            <w:vAlign w:val="center"/>
            <w:hideMark/>
          </w:tcPr>
          <w:p w14:paraId="018A8436" w14:textId="77777777" w:rsidR="00AF1450" w:rsidRPr="00AF1450" w:rsidRDefault="00AF1450" w:rsidP="00A14B39">
            <w:pPr>
              <w:ind w:firstLine="0"/>
              <w:jc w:val="center"/>
              <w:rPr>
                <w:sz w:val="16"/>
                <w:szCs w:val="16"/>
              </w:rPr>
            </w:pPr>
            <w:r w:rsidRPr="00AF1450">
              <w:rPr>
                <w:sz w:val="16"/>
                <w:szCs w:val="16"/>
              </w:rPr>
              <w:t>11,55</w:t>
            </w:r>
          </w:p>
        </w:tc>
        <w:tc>
          <w:tcPr>
            <w:tcW w:w="967" w:type="dxa"/>
            <w:tcBorders>
              <w:top w:val="nil"/>
              <w:left w:val="nil"/>
              <w:bottom w:val="single" w:sz="4" w:space="0" w:color="auto"/>
              <w:right w:val="single" w:sz="4" w:space="0" w:color="auto"/>
            </w:tcBorders>
            <w:shd w:val="clear" w:color="auto" w:fill="auto"/>
            <w:noWrap/>
            <w:vAlign w:val="center"/>
            <w:hideMark/>
          </w:tcPr>
          <w:p w14:paraId="39FEC3BD" w14:textId="77777777" w:rsidR="00AF1450" w:rsidRPr="00AF1450" w:rsidRDefault="00AF1450" w:rsidP="00A14B39">
            <w:pPr>
              <w:ind w:firstLine="0"/>
              <w:jc w:val="center"/>
              <w:rPr>
                <w:sz w:val="16"/>
                <w:szCs w:val="16"/>
              </w:rPr>
            </w:pPr>
            <w:r w:rsidRPr="00AF1450">
              <w:rPr>
                <w:sz w:val="16"/>
                <w:szCs w:val="16"/>
              </w:rPr>
              <w:t>14,37</w:t>
            </w:r>
          </w:p>
        </w:tc>
        <w:tc>
          <w:tcPr>
            <w:tcW w:w="967" w:type="dxa"/>
            <w:tcBorders>
              <w:top w:val="nil"/>
              <w:left w:val="nil"/>
              <w:bottom w:val="single" w:sz="4" w:space="0" w:color="auto"/>
              <w:right w:val="single" w:sz="4" w:space="0" w:color="auto"/>
            </w:tcBorders>
            <w:shd w:val="clear" w:color="auto" w:fill="auto"/>
            <w:noWrap/>
            <w:vAlign w:val="center"/>
            <w:hideMark/>
          </w:tcPr>
          <w:p w14:paraId="7DA8055F" w14:textId="77777777" w:rsidR="00AF1450" w:rsidRPr="00AF1450" w:rsidRDefault="00AF1450" w:rsidP="00A14B39">
            <w:pPr>
              <w:ind w:firstLine="0"/>
              <w:jc w:val="center"/>
              <w:rPr>
                <w:sz w:val="16"/>
                <w:szCs w:val="16"/>
              </w:rPr>
            </w:pPr>
            <w:r w:rsidRPr="00AF1450">
              <w:rPr>
                <w:sz w:val="16"/>
                <w:szCs w:val="16"/>
              </w:rPr>
              <w:t>17,28</w:t>
            </w:r>
          </w:p>
        </w:tc>
        <w:tc>
          <w:tcPr>
            <w:tcW w:w="967" w:type="dxa"/>
            <w:tcBorders>
              <w:top w:val="nil"/>
              <w:left w:val="nil"/>
              <w:bottom w:val="single" w:sz="4" w:space="0" w:color="auto"/>
              <w:right w:val="single" w:sz="4" w:space="0" w:color="auto"/>
            </w:tcBorders>
            <w:shd w:val="clear" w:color="auto" w:fill="auto"/>
            <w:noWrap/>
            <w:vAlign w:val="center"/>
            <w:hideMark/>
          </w:tcPr>
          <w:p w14:paraId="31E2FF67" w14:textId="77777777" w:rsidR="00AF1450" w:rsidRPr="00AF1450" w:rsidRDefault="00AF1450" w:rsidP="00A14B39">
            <w:pPr>
              <w:ind w:firstLine="0"/>
              <w:jc w:val="center"/>
              <w:rPr>
                <w:sz w:val="16"/>
                <w:szCs w:val="16"/>
              </w:rPr>
            </w:pPr>
            <w:r w:rsidRPr="00AF1450">
              <w:rPr>
                <w:sz w:val="16"/>
                <w:szCs w:val="16"/>
              </w:rPr>
              <w:t>17,28</w:t>
            </w:r>
          </w:p>
        </w:tc>
        <w:tc>
          <w:tcPr>
            <w:tcW w:w="967" w:type="dxa"/>
            <w:tcBorders>
              <w:top w:val="nil"/>
              <w:left w:val="nil"/>
              <w:bottom w:val="single" w:sz="4" w:space="0" w:color="auto"/>
              <w:right w:val="single" w:sz="4" w:space="0" w:color="auto"/>
            </w:tcBorders>
            <w:shd w:val="clear" w:color="auto" w:fill="auto"/>
            <w:noWrap/>
            <w:vAlign w:val="center"/>
            <w:hideMark/>
          </w:tcPr>
          <w:p w14:paraId="6C6CEFDA" w14:textId="77777777" w:rsidR="00AF1450" w:rsidRPr="00AF1450" w:rsidRDefault="00AF1450" w:rsidP="00A14B39">
            <w:pPr>
              <w:ind w:firstLine="0"/>
              <w:jc w:val="center"/>
              <w:rPr>
                <w:sz w:val="16"/>
                <w:szCs w:val="16"/>
              </w:rPr>
            </w:pPr>
            <w:r w:rsidRPr="00AF1450">
              <w:rPr>
                <w:sz w:val="16"/>
                <w:szCs w:val="16"/>
              </w:rPr>
              <w:t>17,28</w:t>
            </w:r>
          </w:p>
        </w:tc>
        <w:tc>
          <w:tcPr>
            <w:tcW w:w="967" w:type="dxa"/>
            <w:tcBorders>
              <w:top w:val="nil"/>
              <w:left w:val="nil"/>
              <w:bottom w:val="single" w:sz="4" w:space="0" w:color="auto"/>
              <w:right w:val="single" w:sz="4" w:space="0" w:color="auto"/>
            </w:tcBorders>
            <w:shd w:val="clear" w:color="auto" w:fill="auto"/>
            <w:noWrap/>
            <w:vAlign w:val="center"/>
            <w:hideMark/>
          </w:tcPr>
          <w:p w14:paraId="2A3A6B71" w14:textId="77777777" w:rsidR="00AF1450" w:rsidRPr="00AF1450" w:rsidRDefault="00AF1450" w:rsidP="00A14B39">
            <w:pPr>
              <w:ind w:firstLine="0"/>
              <w:jc w:val="center"/>
              <w:rPr>
                <w:sz w:val="16"/>
                <w:szCs w:val="16"/>
              </w:rPr>
            </w:pPr>
            <w:r w:rsidRPr="00AF1450">
              <w:rPr>
                <w:sz w:val="16"/>
                <w:szCs w:val="16"/>
              </w:rPr>
              <w:t>17,28</w:t>
            </w:r>
          </w:p>
        </w:tc>
      </w:tr>
      <w:tr w:rsidR="00AF1450" w:rsidRPr="00AF1450" w14:paraId="0770AED7"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D9C325C" w14:textId="77777777" w:rsidR="00AF1450" w:rsidRPr="00AF1450" w:rsidRDefault="00AF1450" w:rsidP="00A14B39">
            <w:pPr>
              <w:ind w:firstLine="0"/>
              <w:jc w:val="center"/>
              <w:rPr>
                <w:sz w:val="16"/>
                <w:szCs w:val="16"/>
              </w:rPr>
            </w:pPr>
            <w:r w:rsidRPr="00AF1450">
              <w:rPr>
                <w:sz w:val="16"/>
                <w:szCs w:val="16"/>
              </w:rPr>
              <w:lastRenderedPageBreak/>
              <w:t>39</w:t>
            </w:r>
          </w:p>
        </w:tc>
        <w:tc>
          <w:tcPr>
            <w:tcW w:w="5556" w:type="dxa"/>
            <w:tcBorders>
              <w:top w:val="nil"/>
              <w:left w:val="nil"/>
              <w:bottom w:val="single" w:sz="4" w:space="0" w:color="auto"/>
              <w:right w:val="single" w:sz="4" w:space="0" w:color="auto"/>
            </w:tcBorders>
            <w:shd w:val="clear" w:color="auto" w:fill="auto"/>
            <w:vAlign w:val="center"/>
            <w:hideMark/>
          </w:tcPr>
          <w:p w14:paraId="6C44F412" w14:textId="77777777" w:rsidR="00AF1450" w:rsidRPr="00AF1450" w:rsidRDefault="00AF1450" w:rsidP="00A14B39">
            <w:pPr>
              <w:ind w:firstLine="0"/>
              <w:jc w:val="left"/>
              <w:rPr>
                <w:sz w:val="16"/>
                <w:szCs w:val="16"/>
              </w:rPr>
            </w:pPr>
            <w:r w:rsidRPr="00AF1450">
              <w:rPr>
                <w:sz w:val="16"/>
                <w:szCs w:val="16"/>
              </w:rPr>
              <w:t>Присоединенная договорная нагрузка в паре</w:t>
            </w:r>
          </w:p>
        </w:tc>
        <w:tc>
          <w:tcPr>
            <w:tcW w:w="966" w:type="dxa"/>
            <w:tcBorders>
              <w:top w:val="nil"/>
              <w:left w:val="nil"/>
              <w:bottom w:val="single" w:sz="4" w:space="0" w:color="auto"/>
              <w:right w:val="single" w:sz="4" w:space="0" w:color="auto"/>
            </w:tcBorders>
            <w:shd w:val="clear" w:color="auto" w:fill="auto"/>
            <w:noWrap/>
            <w:vAlign w:val="center"/>
            <w:hideMark/>
          </w:tcPr>
          <w:p w14:paraId="2C545219"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9DE50CA"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20CE28B5"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FFC5AA2"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2F2DB92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8246E1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789F9A21"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DE8CBEB"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6E3A77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69BBFA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013E0C1"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5A20E5A"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50D5C0E"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C913F8C"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B3FC9E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7932584B"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B72353A" w14:textId="77777777" w:rsidR="00AF1450" w:rsidRPr="00AF1450" w:rsidRDefault="00AF1450" w:rsidP="00A14B39">
            <w:pPr>
              <w:ind w:firstLine="0"/>
              <w:jc w:val="center"/>
              <w:rPr>
                <w:sz w:val="16"/>
                <w:szCs w:val="16"/>
              </w:rPr>
            </w:pPr>
            <w:r w:rsidRPr="00AF1450">
              <w:rPr>
                <w:sz w:val="16"/>
                <w:szCs w:val="16"/>
              </w:rPr>
              <w:t>75,56</w:t>
            </w:r>
          </w:p>
        </w:tc>
      </w:tr>
      <w:tr w:rsidR="00AF1450" w:rsidRPr="00AF1450" w14:paraId="3CF65DAD"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8F02D80" w14:textId="77777777" w:rsidR="00AF1450" w:rsidRPr="00AF1450" w:rsidRDefault="00AF1450" w:rsidP="00A14B39">
            <w:pPr>
              <w:ind w:firstLine="0"/>
              <w:jc w:val="center"/>
              <w:rPr>
                <w:sz w:val="16"/>
                <w:szCs w:val="16"/>
              </w:rPr>
            </w:pPr>
            <w:r w:rsidRPr="00AF1450">
              <w:rPr>
                <w:sz w:val="16"/>
                <w:szCs w:val="16"/>
              </w:rPr>
              <w:t>40</w:t>
            </w:r>
          </w:p>
        </w:tc>
        <w:tc>
          <w:tcPr>
            <w:tcW w:w="5556" w:type="dxa"/>
            <w:tcBorders>
              <w:top w:val="nil"/>
              <w:left w:val="nil"/>
              <w:bottom w:val="single" w:sz="4" w:space="0" w:color="auto"/>
              <w:right w:val="single" w:sz="4" w:space="0" w:color="auto"/>
            </w:tcBorders>
            <w:shd w:val="clear" w:color="auto" w:fill="auto"/>
            <w:vAlign w:val="center"/>
            <w:hideMark/>
          </w:tcPr>
          <w:p w14:paraId="010E2E3E" w14:textId="77777777" w:rsidR="00AF1450" w:rsidRPr="00AF1450" w:rsidRDefault="00AF1450" w:rsidP="00A14B39">
            <w:pPr>
              <w:ind w:firstLine="0"/>
              <w:jc w:val="left"/>
              <w:rPr>
                <w:sz w:val="16"/>
                <w:szCs w:val="16"/>
              </w:rPr>
            </w:pPr>
            <w:r w:rsidRPr="00AF1450">
              <w:rPr>
                <w:sz w:val="16"/>
                <w:szCs w:val="16"/>
              </w:rPr>
              <w:t>Присоединенная расчетная нагрузка в паре</w:t>
            </w:r>
          </w:p>
        </w:tc>
        <w:tc>
          <w:tcPr>
            <w:tcW w:w="966" w:type="dxa"/>
            <w:tcBorders>
              <w:top w:val="nil"/>
              <w:left w:val="nil"/>
              <w:bottom w:val="single" w:sz="4" w:space="0" w:color="auto"/>
              <w:right w:val="single" w:sz="4" w:space="0" w:color="auto"/>
            </w:tcBorders>
            <w:shd w:val="clear" w:color="auto" w:fill="auto"/>
            <w:noWrap/>
            <w:vAlign w:val="center"/>
            <w:hideMark/>
          </w:tcPr>
          <w:p w14:paraId="1810B07B"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534F1BC0"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CE87B8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DD7422F"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612C6A2"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795B329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3AB05007"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8FAE48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C1EBE0D"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726DE7D7"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7D640B5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021388D6"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42751BD6"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21B9AD06"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6B2F8636"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193CA6F4" w14:textId="77777777" w:rsidR="00AF1450" w:rsidRPr="00AF1450" w:rsidRDefault="00AF1450" w:rsidP="00A14B39">
            <w:pPr>
              <w:ind w:firstLine="0"/>
              <w:jc w:val="center"/>
              <w:rPr>
                <w:sz w:val="16"/>
                <w:szCs w:val="16"/>
              </w:rPr>
            </w:pPr>
            <w:r w:rsidRPr="00AF1450">
              <w:rPr>
                <w:sz w:val="16"/>
                <w:szCs w:val="16"/>
              </w:rPr>
              <w:t>75,56</w:t>
            </w:r>
          </w:p>
        </w:tc>
        <w:tc>
          <w:tcPr>
            <w:tcW w:w="967" w:type="dxa"/>
            <w:tcBorders>
              <w:top w:val="nil"/>
              <w:left w:val="nil"/>
              <w:bottom w:val="single" w:sz="4" w:space="0" w:color="auto"/>
              <w:right w:val="single" w:sz="4" w:space="0" w:color="auto"/>
            </w:tcBorders>
            <w:shd w:val="clear" w:color="auto" w:fill="auto"/>
            <w:noWrap/>
            <w:vAlign w:val="center"/>
            <w:hideMark/>
          </w:tcPr>
          <w:p w14:paraId="46DD9051" w14:textId="77777777" w:rsidR="00AF1450" w:rsidRPr="00AF1450" w:rsidRDefault="00AF1450" w:rsidP="00A14B39">
            <w:pPr>
              <w:ind w:firstLine="0"/>
              <w:jc w:val="center"/>
              <w:rPr>
                <w:sz w:val="16"/>
                <w:szCs w:val="16"/>
              </w:rPr>
            </w:pPr>
            <w:r w:rsidRPr="00AF1450">
              <w:rPr>
                <w:sz w:val="16"/>
                <w:szCs w:val="16"/>
              </w:rPr>
              <w:t>75,56</w:t>
            </w:r>
          </w:p>
        </w:tc>
      </w:tr>
      <w:tr w:rsidR="00AF1450" w:rsidRPr="00AF1450" w14:paraId="2C591942"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2747F0D" w14:textId="77777777" w:rsidR="00AF1450" w:rsidRPr="00AF1450" w:rsidRDefault="00AF1450" w:rsidP="00A14B39">
            <w:pPr>
              <w:ind w:firstLine="0"/>
              <w:jc w:val="center"/>
              <w:rPr>
                <w:sz w:val="16"/>
                <w:szCs w:val="16"/>
              </w:rPr>
            </w:pPr>
            <w:r w:rsidRPr="00AF1450">
              <w:rPr>
                <w:sz w:val="16"/>
                <w:szCs w:val="16"/>
              </w:rPr>
              <w:t>41</w:t>
            </w:r>
          </w:p>
        </w:tc>
        <w:tc>
          <w:tcPr>
            <w:tcW w:w="5556" w:type="dxa"/>
            <w:tcBorders>
              <w:top w:val="nil"/>
              <w:left w:val="nil"/>
              <w:bottom w:val="single" w:sz="4" w:space="0" w:color="auto"/>
              <w:right w:val="single" w:sz="4" w:space="0" w:color="auto"/>
            </w:tcBorders>
            <w:shd w:val="clear" w:color="auto" w:fill="auto"/>
            <w:vAlign w:val="center"/>
            <w:hideMark/>
          </w:tcPr>
          <w:p w14:paraId="5A3B0152" w14:textId="77777777" w:rsidR="00AF1450" w:rsidRPr="00AF1450" w:rsidRDefault="00AF1450" w:rsidP="00A14B39">
            <w:pPr>
              <w:ind w:firstLine="0"/>
              <w:jc w:val="left"/>
              <w:rPr>
                <w:sz w:val="16"/>
                <w:szCs w:val="16"/>
              </w:rPr>
            </w:pPr>
            <w:r w:rsidRPr="00AF1450">
              <w:rPr>
                <w:sz w:val="16"/>
                <w:szCs w:val="16"/>
              </w:rPr>
              <w:t>Резерв/дефицит тепловой мощности (по договорной нагрузке)</w:t>
            </w:r>
          </w:p>
        </w:tc>
        <w:tc>
          <w:tcPr>
            <w:tcW w:w="966" w:type="dxa"/>
            <w:tcBorders>
              <w:top w:val="nil"/>
              <w:left w:val="nil"/>
              <w:bottom w:val="single" w:sz="4" w:space="0" w:color="auto"/>
              <w:right w:val="single" w:sz="4" w:space="0" w:color="auto"/>
            </w:tcBorders>
            <w:shd w:val="clear" w:color="auto" w:fill="auto"/>
            <w:noWrap/>
            <w:vAlign w:val="center"/>
            <w:hideMark/>
          </w:tcPr>
          <w:p w14:paraId="24AE7A5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497FD0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65D2A977"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5DBC35B6"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18656E25"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63F51EB"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46365AFE" w14:textId="77777777" w:rsidR="00AF1450" w:rsidRPr="00AF1450" w:rsidRDefault="00AF1450" w:rsidP="00A14B39">
            <w:pPr>
              <w:ind w:firstLine="0"/>
              <w:jc w:val="center"/>
              <w:rPr>
                <w:sz w:val="16"/>
                <w:szCs w:val="16"/>
              </w:rPr>
            </w:pPr>
            <w:r w:rsidRPr="00AF1450">
              <w:rPr>
                <w:sz w:val="16"/>
                <w:szCs w:val="16"/>
              </w:rPr>
              <w:t>49,69</w:t>
            </w:r>
          </w:p>
        </w:tc>
        <w:tc>
          <w:tcPr>
            <w:tcW w:w="967" w:type="dxa"/>
            <w:tcBorders>
              <w:top w:val="nil"/>
              <w:left w:val="nil"/>
              <w:bottom w:val="single" w:sz="4" w:space="0" w:color="auto"/>
              <w:right w:val="single" w:sz="4" w:space="0" w:color="auto"/>
            </w:tcBorders>
            <w:shd w:val="clear" w:color="auto" w:fill="auto"/>
            <w:noWrap/>
            <w:vAlign w:val="center"/>
            <w:hideMark/>
          </w:tcPr>
          <w:p w14:paraId="2E4DAC13" w14:textId="77777777" w:rsidR="00AF1450" w:rsidRPr="00AF1450" w:rsidRDefault="00AF1450" w:rsidP="00A14B39">
            <w:pPr>
              <w:ind w:firstLine="0"/>
              <w:jc w:val="center"/>
              <w:rPr>
                <w:sz w:val="16"/>
                <w:szCs w:val="16"/>
              </w:rPr>
            </w:pPr>
            <w:r w:rsidRPr="00AF1450">
              <w:rPr>
                <w:sz w:val="16"/>
                <w:szCs w:val="16"/>
              </w:rPr>
              <w:t>45,40</w:t>
            </w:r>
          </w:p>
        </w:tc>
        <w:tc>
          <w:tcPr>
            <w:tcW w:w="967" w:type="dxa"/>
            <w:tcBorders>
              <w:top w:val="nil"/>
              <w:left w:val="nil"/>
              <w:bottom w:val="single" w:sz="4" w:space="0" w:color="auto"/>
              <w:right w:val="single" w:sz="4" w:space="0" w:color="auto"/>
            </w:tcBorders>
            <w:shd w:val="clear" w:color="auto" w:fill="auto"/>
            <w:noWrap/>
            <w:vAlign w:val="center"/>
            <w:hideMark/>
          </w:tcPr>
          <w:p w14:paraId="74CF1AA8" w14:textId="77777777" w:rsidR="00AF1450" w:rsidRPr="00AF1450" w:rsidRDefault="00AF1450" w:rsidP="00A14B39">
            <w:pPr>
              <w:ind w:firstLine="0"/>
              <w:jc w:val="center"/>
              <w:rPr>
                <w:sz w:val="16"/>
                <w:szCs w:val="16"/>
              </w:rPr>
            </w:pPr>
            <w:r w:rsidRPr="00AF1450">
              <w:rPr>
                <w:sz w:val="16"/>
                <w:szCs w:val="16"/>
              </w:rPr>
              <w:t>45,40</w:t>
            </w:r>
          </w:p>
        </w:tc>
        <w:tc>
          <w:tcPr>
            <w:tcW w:w="967" w:type="dxa"/>
            <w:tcBorders>
              <w:top w:val="nil"/>
              <w:left w:val="nil"/>
              <w:bottom w:val="single" w:sz="4" w:space="0" w:color="auto"/>
              <w:right w:val="single" w:sz="4" w:space="0" w:color="auto"/>
            </w:tcBorders>
            <w:shd w:val="clear" w:color="auto" w:fill="auto"/>
            <w:noWrap/>
            <w:vAlign w:val="center"/>
            <w:hideMark/>
          </w:tcPr>
          <w:p w14:paraId="483EA35B" w14:textId="77777777" w:rsidR="00AF1450" w:rsidRPr="00AF1450" w:rsidRDefault="00AF1450" w:rsidP="00A14B39">
            <w:pPr>
              <w:ind w:firstLine="0"/>
              <w:jc w:val="center"/>
              <w:rPr>
                <w:sz w:val="16"/>
                <w:szCs w:val="16"/>
              </w:rPr>
            </w:pPr>
            <w:r w:rsidRPr="00AF1450">
              <w:rPr>
                <w:sz w:val="16"/>
                <w:szCs w:val="16"/>
              </w:rPr>
              <w:t>45,40</w:t>
            </w:r>
          </w:p>
        </w:tc>
        <w:tc>
          <w:tcPr>
            <w:tcW w:w="967" w:type="dxa"/>
            <w:tcBorders>
              <w:top w:val="nil"/>
              <w:left w:val="nil"/>
              <w:bottom w:val="single" w:sz="4" w:space="0" w:color="auto"/>
              <w:right w:val="single" w:sz="4" w:space="0" w:color="auto"/>
            </w:tcBorders>
            <w:shd w:val="clear" w:color="auto" w:fill="auto"/>
            <w:noWrap/>
            <w:vAlign w:val="center"/>
            <w:hideMark/>
          </w:tcPr>
          <w:p w14:paraId="260DAB82" w14:textId="77777777" w:rsidR="00AF1450" w:rsidRPr="00AF1450" w:rsidRDefault="00AF1450" w:rsidP="00A14B39">
            <w:pPr>
              <w:ind w:firstLine="0"/>
              <w:jc w:val="center"/>
              <w:rPr>
                <w:sz w:val="16"/>
                <w:szCs w:val="16"/>
              </w:rPr>
            </w:pPr>
            <w:r w:rsidRPr="00AF1450">
              <w:rPr>
                <w:sz w:val="16"/>
                <w:szCs w:val="16"/>
              </w:rPr>
              <w:t>45,40</w:t>
            </w:r>
          </w:p>
        </w:tc>
        <w:tc>
          <w:tcPr>
            <w:tcW w:w="967" w:type="dxa"/>
            <w:tcBorders>
              <w:top w:val="nil"/>
              <w:left w:val="nil"/>
              <w:bottom w:val="single" w:sz="4" w:space="0" w:color="auto"/>
              <w:right w:val="single" w:sz="4" w:space="0" w:color="auto"/>
            </w:tcBorders>
            <w:shd w:val="clear" w:color="auto" w:fill="auto"/>
            <w:noWrap/>
            <w:vAlign w:val="center"/>
            <w:hideMark/>
          </w:tcPr>
          <w:p w14:paraId="75795EB5" w14:textId="77777777" w:rsidR="00AF1450" w:rsidRPr="00AF1450" w:rsidRDefault="00AF1450" w:rsidP="00A14B39">
            <w:pPr>
              <w:ind w:firstLine="0"/>
              <w:jc w:val="center"/>
              <w:rPr>
                <w:sz w:val="16"/>
                <w:szCs w:val="16"/>
              </w:rPr>
            </w:pPr>
            <w:r w:rsidRPr="00AF1450">
              <w:rPr>
                <w:sz w:val="16"/>
                <w:szCs w:val="16"/>
              </w:rPr>
              <w:t>37,25</w:t>
            </w:r>
          </w:p>
        </w:tc>
        <w:tc>
          <w:tcPr>
            <w:tcW w:w="967" w:type="dxa"/>
            <w:tcBorders>
              <w:top w:val="nil"/>
              <w:left w:val="nil"/>
              <w:bottom w:val="single" w:sz="4" w:space="0" w:color="auto"/>
              <w:right w:val="single" w:sz="4" w:space="0" w:color="auto"/>
            </w:tcBorders>
            <w:shd w:val="clear" w:color="auto" w:fill="auto"/>
            <w:noWrap/>
            <w:vAlign w:val="center"/>
            <w:hideMark/>
          </w:tcPr>
          <w:p w14:paraId="4C3346B5" w14:textId="77777777" w:rsidR="00AF1450" w:rsidRPr="00AF1450" w:rsidRDefault="00AF1450" w:rsidP="00A14B39">
            <w:pPr>
              <w:ind w:firstLine="0"/>
              <w:jc w:val="center"/>
              <w:rPr>
                <w:sz w:val="16"/>
                <w:szCs w:val="16"/>
              </w:rPr>
            </w:pPr>
            <w:r w:rsidRPr="00AF1450">
              <w:rPr>
                <w:sz w:val="16"/>
                <w:szCs w:val="16"/>
              </w:rPr>
              <w:t>28,94</w:t>
            </w:r>
          </w:p>
        </w:tc>
        <w:tc>
          <w:tcPr>
            <w:tcW w:w="967" w:type="dxa"/>
            <w:tcBorders>
              <w:top w:val="nil"/>
              <w:left w:val="nil"/>
              <w:bottom w:val="single" w:sz="4" w:space="0" w:color="auto"/>
              <w:right w:val="single" w:sz="4" w:space="0" w:color="auto"/>
            </w:tcBorders>
            <w:shd w:val="clear" w:color="auto" w:fill="auto"/>
            <w:noWrap/>
            <w:vAlign w:val="center"/>
            <w:hideMark/>
          </w:tcPr>
          <w:p w14:paraId="662C5875" w14:textId="77777777" w:rsidR="00AF1450" w:rsidRPr="00AF1450" w:rsidRDefault="00AF1450" w:rsidP="00A14B39">
            <w:pPr>
              <w:ind w:firstLine="0"/>
              <w:jc w:val="center"/>
              <w:rPr>
                <w:sz w:val="16"/>
                <w:szCs w:val="16"/>
              </w:rPr>
            </w:pPr>
            <w:r w:rsidRPr="00AF1450">
              <w:rPr>
                <w:sz w:val="16"/>
                <w:szCs w:val="16"/>
              </w:rPr>
              <w:t>15,63</w:t>
            </w:r>
          </w:p>
        </w:tc>
        <w:tc>
          <w:tcPr>
            <w:tcW w:w="967" w:type="dxa"/>
            <w:tcBorders>
              <w:top w:val="nil"/>
              <w:left w:val="nil"/>
              <w:bottom w:val="single" w:sz="4" w:space="0" w:color="auto"/>
              <w:right w:val="single" w:sz="4" w:space="0" w:color="auto"/>
            </w:tcBorders>
            <w:shd w:val="clear" w:color="auto" w:fill="auto"/>
            <w:noWrap/>
            <w:vAlign w:val="center"/>
            <w:hideMark/>
          </w:tcPr>
          <w:p w14:paraId="4E4A5E04" w14:textId="77777777" w:rsidR="00AF1450" w:rsidRPr="00AF1450" w:rsidRDefault="00AF1450" w:rsidP="00A14B39">
            <w:pPr>
              <w:ind w:firstLine="0"/>
              <w:jc w:val="center"/>
              <w:rPr>
                <w:sz w:val="16"/>
                <w:szCs w:val="16"/>
              </w:rPr>
            </w:pPr>
            <w:r w:rsidRPr="00AF1450">
              <w:rPr>
                <w:sz w:val="16"/>
                <w:szCs w:val="16"/>
              </w:rPr>
              <w:t>15,63</w:t>
            </w:r>
          </w:p>
        </w:tc>
        <w:tc>
          <w:tcPr>
            <w:tcW w:w="967" w:type="dxa"/>
            <w:tcBorders>
              <w:top w:val="nil"/>
              <w:left w:val="nil"/>
              <w:bottom w:val="single" w:sz="4" w:space="0" w:color="auto"/>
              <w:right w:val="single" w:sz="4" w:space="0" w:color="auto"/>
            </w:tcBorders>
            <w:shd w:val="clear" w:color="auto" w:fill="auto"/>
            <w:noWrap/>
            <w:vAlign w:val="center"/>
            <w:hideMark/>
          </w:tcPr>
          <w:p w14:paraId="16058D4E" w14:textId="77777777" w:rsidR="00AF1450" w:rsidRPr="00AF1450" w:rsidRDefault="00AF1450" w:rsidP="00A14B39">
            <w:pPr>
              <w:ind w:firstLine="0"/>
              <w:jc w:val="center"/>
              <w:rPr>
                <w:sz w:val="16"/>
                <w:szCs w:val="16"/>
              </w:rPr>
            </w:pPr>
            <w:r w:rsidRPr="00AF1450">
              <w:rPr>
                <w:sz w:val="16"/>
                <w:szCs w:val="16"/>
              </w:rPr>
              <w:t>15,63</w:t>
            </w:r>
          </w:p>
        </w:tc>
        <w:tc>
          <w:tcPr>
            <w:tcW w:w="967" w:type="dxa"/>
            <w:tcBorders>
              <w:top w:val="nil"/>
              <w:left w:val="nil"/>
              <w:bottom w:val="single" w:sz="4" w:space="0" w:color="auto"/>
              <w:right w:val="single" w:sz="4" w:space="0" w:color="auto"/>
            </w:tcBorders>
            <w:shd w:val="clear" w:color="auto" w:fill="auto"/>
            <w:noWrap/>
            <w:vAlign w:val="center"/>
            <w:hideMark/>
          </w:tcPr>
          <w:p w14:paraId="6E0AB89C" w14:textId="77777777" w:rsidR="00AF1450" w:rsidRPr="00AF1450" w:rsidRDefault="00AF1450" w:rsidP="00A14B39">
            <w:pPr>
              <w:ind w:firstLine="0"/>
              <w:jc w:val="center"/>
              <w:rPr>
                <w:sz w:val="16"/>
                <w:szCs w:val="16"/>
              </w:rPr>
            </w:pPr>
            <w:r w:rsidRPr="00AF1450">
              <w:rPr>
                <w:sz w:val="16"/>
                <w:szCs w:val="16"/>
              </w:rPr>
              <w:t>15,63</w:t>
            </w:r>
          </w:p>
        </w:tc>
      </w:tr>
      <w:tr w:rsidR="00AF1450" w:rsidRPr="00AF1450" w14:paraId="7A93535D"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712AB1B2" w14:textId="77777777" w:rsidR="00AF1450" w:rsidRPr="00AF1450" w:rsidRDefault="00AF1450" w:rsidP="00A14B39">
            <w:pPr>
              <w:ind w:firstLine="0"/>
              <w:jc w:val="center"/>
              <w:rPr>
                <w:sz w:val="16"/>
                <w:szCs w:val="16"/>
              </w:rPr>
            </w:pPr>
            <w:r w:rsidRPr="00AF1450">
              <w:rPr>
                <w:sz w:val="16"/>
                <w:szCs w:val="16"/>
              </w:rPr>
              <w:t>42</w:t>
            </w:r>
          </w:p>
        </w:tc>
        <w:tc>
          <w:tcPr>
            <w:tcW w:w="5556" w:type="dxa"/>
            <w:tcBorders>
              <w:top w:val="nil"/>
              <w:left w:val="nil"/>
              <w:bottom w:val="single" w:sz="4" w:space="0" w:color="auto"/>
              <w:right w:val="single" w:sz="4" w:space="0" w:color="auto"/>
            </w:tcBorders>
            <w:shd w:val="clear" w:color="auto" w:fill="auto"/>
            <w:vAlign w:val="center"/>
            <w:hideMark/>
          </w:tcPr>
          <w:p w14:paraId="0DEFE6C3" w14:textId="77777777" w:rsidR="00AF1450" w:rsidRPr="00AF1450" w:rsidRDefault="00AF1450" w:rsidP="00A14B39">
            <w:pPr>
              <w:ind w:firstLine="0"/>
              <w:jc w:val="left"/>
              <w:rPr>
                <w:sz w:val="16"/>
                <w:szCs w:val="16"/>
              </w:rPr>
            </w:pPr>
            <w:r w:rsidRPr="00AF1450">
              <w:rPr>
                <w:sz w:val="16"/>
                <w:szCs w:val="16"/>
              </w:rPr>
              <w:t>Резерв/дефицит тепловой мощности (по расчетной нагрузке)</w:t>
            </w:r>
          </w:p>
        </w:tc>
        <w:tc>
          <w:tcPr>
            <w:tcW w:w="966" w:type="dxa"/>
            <w:tcBorders>
              <w:top w:val="nil"/>
              <w:left w:val="nil"/>
              <w:bottom w:val="single" w:sz="4" w:space="0" w:color="auto"/>
              <w:right w:val="single" w:sz="4" w:space="0" w:color="auto"/>
            </w:tcBorders>
            <w:shd w:val="clear" w:color="auto" w:fill="auto"/>
            <w:noWrap/>
            <w:vAlign w:val="center"/>
            <w:hideMark/>
          </w:tcPr>
          <w:p w14:paraId="47748C4C" w14:textId="77777777" w:rsidR="00AF1450" w:rsidRPr="00AF1450" w:rsidRDefault="00AF1450" w:rsidP="00A14B39">
            <w:pPr>
              <w:ind w:firstLine="0"/>
              <w:jc w:val="center"/>
              <w:rPr>
                <w:sz w:val="16"/>
                <w:szCs w:val="16"/>
              </w:rPr>
            </w:pPr>
            <w:r w:rsidRPr="00AF1450">
              <w:rPr>
                <w:sz w:val="16"/>
                <w:szCs w:val="16"/>
              </w:rPr>
              <w:t>88,63</w:t>
            </w:r>
          </w:p>
        </w:tc>
        <w:tc>
          <w:tcPr>
            <w:tcW w:w="967" w:type="dxa"/>
            <w:tcBorders>
              <w:top w:val="nil"/>
              <w:left w:val="nil"/>
              <w:bottom w:val="single" w:sz="4" w:space="0" w:color="auto"/>
              <w:right w:val="single" w:sz="4" w:space="0" w:color="auto"/>
            </w:tcBorders>
            <w:shd w:val="clear" w:color="auto" w:fill="auto"/>
            <w:noWrap/>
            <w:vAlign w:val="center"/>
            <w:hideMark/>
          </w:tcPr>
          <w:p w14:paraId="5D37280F" w14:textId="77777777" w:rsidR="00AF1450" w:rsidRPr="00AF1450" w:rsidRDefault="00AF1450" w:rsidP="00A14B39">
            <w:pPr>
              <w:ind w:firstLine="0"/>
              <w:jc w:val="center"/>
              <w:rPr>
                <w:sz w:val="16"/>
                <w:szCs w:val="16"/>
              </w:rPr>
            </w:pPr>
            <w:r w:rsidRPr="00AF1450">
              <w:rPr>
                <w:sz w:val="16"/>
                <w:szCs w:val="16"/>
              </w:rPr>
              <w:t>88,63</w:t>
            </w:r>
          </w:p>
        </w:tc>
        <w:tc>
          <w:tcPr>
            <w:tcW w:w="967" w:type="dxa"/>
            <w:tcBorders>
              <w:top w:val="nil"/>
              <w:left w:val="nil"/>
              <w:bottom w:val="single" w:sz="4" w:space="0" w:color="auto"/>
              <w:right w:val="single" w:sz="4" w:space="0" w:color="auto"/>
            </w:tcBorders>
            <w:shd w:val="clear" w:color="auto" w:fill="auto"/>
            <w:noWrap/>
            <w:vAlign w:val="center"/>
            <w:hideMark/>
          </w:tcPr>
          <w:p w14:paraId="2808A93C" w14:textId="77777777" w:rsidR="00AF1450" w:rsidRPr="00AF1450" w:rsidRDefault="00AF1450" w:rsidP="00A14B39">
            <w:pPr>
              <w:ind w:firstLine="0"/>
              <w:jc w:val="center"/>
              <w:rPr>
                <w:sz w:val="16"/>
                <w:szCs w:val="16"/>
              </w:rPr>
            </w:pPr>
            <w:r w:rsidRPr="00AF1450">
              <w:rPr>
                <w:sz w:val="16"/>
                <w:szCs w:val="16"/>
              </w:rPr>
              <w:t>91,48</w:t>
            </w:r>
          </w:p>
        </w:tc>
        <w:tc>
          <w:tcPr>
            <w:tcW w:w="967" w:type="dxa"/>
            <w:tcBorders>
              <w:top w:val="nil"/>
              <w:left w:val="nil"/>
              <w:bottom w:val="single" w:sz="4" w:space="0" w:color="auto"/>
              <w:right w:val="single" w:sz="4" w:space="0" w:color="auto"/>
            </w:tcBorders>
            <w:shd w:val="clear" w:color="auto" w:fill="auto"/>
            <w:noWrap/>
            <w:vAlign w:val="center"/>
            <w:hideMark/>
          </w:tcPr>
          <w:p w14:paraId="6F5117D8" w14:textId="77777777" w:rsidR="00AF1450" w:rsidRPr="00AF1450" w:rsidRDefault="00AF1450" w:rsidP="00A14B39">
            <w:pPr>
              <w:ind w:firstLine="0"/>
              <w:jc w:val="center"/>
              <w:rPr>
                <w:sz w:val="16"/>
                <w:szCs w:val="16"/>
              </w:rPr>
            </w:pPr>
            <w:r w:rsidRPr="00AF1450">
              <w:rPr>
                <w:sz w:val="16"/>
                <w:szCs w:val="16"/>
              </w:rPr>
              <w:t>93,19</w:t>
            </w:r>
          </w:p>
        </w:tc>
        <w:tc>
          <w:tcPr>
            <w:tcW w:w="967" w:type="dxa"/>
            <w:tcBorders>
              <w:top w:val="nil"/>
              <w:left w:val="nil"/>
              <w:bottom w:val="single" w:sz="4" w:space="0" w:color="auto"/>
              <w:right w:val="single" w:sz="4" w:space="0" w:color="auto"/>
            </w:tcBorders>
            <w:shd w:val="clear" w:color="auto" w:fill="auto"/>
            <w:noWrap/>
            <w:vAlign w:val="center"/>
            <w:hideMark/>
          </w:tcPr>
          <w:p w14:paraId="150CAA63" w14:textId="77777777" w:rsidR="00AF1450" w:rsidRPr="00AF1450" w:rsidRDefault="00AF1450" w:rsidP="00A14B39">
            <w:pPr>
              <w:ind w:firstLine="0"/>
              <w:jc w:val="center"/>
              <w:rPr>
                <w:sz w:val="16"/>
                <w:szCs w:val="16"/>
              </w:rPr>
            </w:pPr>
            <w:r w:rsidRPr="00AF1450">
              <w:rPr>
                <w:sz w:val="16"/>
                <w:szCs w:val="16"/>
              </w:rPr>
              <w:t>93,23</w:t>
            </w:r>
          </w:p>
        </w:tc>
        <w:tc>
          <w:tcPr>
            <w:tcW w:w="967" w:type="dxa"/>
            <w:tcBorders>
              <w:top w:val="nil"/>
              <w:left w:val="nil"/>
              <w:bottom w:val="single" w:sz="4" w:space="0" w:color="auto"/>
              <w:right w:val="single" w:sz="4" w:space="0" w:color="auto"/>
            </w:tcBorders>
            <w:shd w:val="clear" w:color="auto" w:fill="auto"/>
            <w:noWrap/>
            <w:vAlign w:val="center"/>
            <w:hideMark/>
          </w:tcPr>
          <w:p w14:paraId="21F1679E"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4520CF19" w14:textId="77777777" w:rsidR="00AF1450" w:rsidRPr="00AF1450" w:rsidRDefault="00AF1450" w:rsidP="00A14B39">
            <w:pPr>
              <w:ind w:firstLine="0"/>
              <w:jc w:val="center"/>
              <w:rPr>
                <w:sz w:val="16"/>
                <w:szCs w:val="16"/>
              </w:rPr>
            </w:pPr>
            <w:r w:rsidRPr="00AF1450">
              <w:rPr>
                <w:sz w:val="16"/>
                <w:szCs w:val="16"/>
              </w:rPr>
              <w:t>105,16</w:t>
            </w:r>
          </w:p>
        </w:tc>
        <w:tc>
          <w:tcPr>
            <w:tcW w:w="967" w:type="dxa"/>
            <w:tcBorders>
              <w:top w:val="nil"/>
              <w:left w:val="nil"/>
              <w:bottom w:val="single" w:sz="4" w:space="0" w:color="auto"/>
              <w:right w:val="single" w:sz="4" w:space="0" w:color="auto"/>
            </w:tcBorders>
            <w:shd w:val="clear" w:color="auto" w:fill="auto"/>
            <w:noWrap/>
            <w:vAlign w:val="center"/>
            <w:hideMark/>
          </w:tcPr>
          <w:p w14:paraId="16B5BC7D" w14:textId="77777777" w:rsidR="00AF1450" w:rsidRPr="00AF1450" w:rsidRDefault="00AF1450" w:rsidP="00A14B39">
            <w:pPr>
              <w:ind w:firstLine="0"/>
              <w:jc w:val="center"/>
              <w:rPr>
                <w:sz w:val="16"/>
                <w:szCs w:val="16"/>
              </w:rPr>
            </w:pPr>
            <w:r w:rsidRPr="00AF1450">
              <w:rPr>
                <w:sz w:val="16"/>
                <w:szCs w:val="16"/>
              </w:rPr>
              <w:t>100,86</w:t>
            </w:r>
          </w:p>
        </w:tc>
        <w:tc>
          <w:tcPr>
            <w:tcW w:w="967" w:type="dxa"/>
            <w:tcBorders>
              <w:top w:val="nil"/>
              <w:left w:val="nil"/>
              <w:bottom w:val="single" w:sz="4" w:space="0" w:color="auto"/>
              <w:right w:val="single" w:sz="4" w:space="0" w:color="auto"/>
            </w:tcBorders>
            <w:shd w:val="clear" w:color="auto" w:fill="auto"/>
            <w:noWrap/>
            <w:vAlign w:val="center"/>
            <w:hideMark/>
          </w:tcPr>
          <w:p w14:paraId="550CC90C" w14:textId="77777777" w:rsidR="00AF1450" w:rsidRPr="00AF1450" w:rsidRDefault="00AF1450" w:rsidP="00A14B39">
            <w:pPr>
              <w:ind w:firstLine="0"/>
              <w:jc w:val="center"/>
              <w:rPr>
                <w:sz w:val="16"/>
                <w:szCs w:val="16"/>
              </w:rPr>
            </w:pPr>
            <w:r w:rsidRPr="00AF1450">
              <w:rPr>
                <w:sz w:val="16"/>
                <w:szCs w:val="16"/>
              </w:rPr>
              <w:t>100,86</w:t>
            </w:r>
          </w:p>
        </w:tc>
        <w:tc>
          <w:tcPr>
            <w:tcW w:w="967" w:type="dxa"/>
            <w:tcBorders>
              <w:top w:val="nil"/>
              <w:left w:val="nil"/>
              <w:bottom w:val="single" w:sz="4" w:space="0" w:color="auto"/>
              <w:right w:val="single" w:sz="4" w:space="0" w:color="auto"/>
            </w:tcBorders>
            <w:shd w:val="clear" w:color="auto" w:fill="auto"/>
            <w:noWrap/>
            <w:vAlign w:val="center"/>
            <w:hideMark/>
          </w:tcPr>
          <w:p w14:paraId="6689AFB1" w14:textId="77777777" w:rsidR="00AF1450" w:rsidRPr="00AF1450" w:rsidRDefault="00AF1450" w:rsidP="00A14B39">
            <w:pPr>
              <w:ind w:firstLine="0"/>
              <w:jc w:val="center"/>
              <w:rPr>
                <w:sz w:val="16"/>
                <w:szCs w:val="16"/>
              </w:rPr>
            </w:pPr>
            <w:r w:rsidRPr="00AF1450">
              <w:rPr>
                <w:sz w:val="16"/>
                <w:szCs w:val="16"/>
              </w:rPr>
              <w:t>100,86</w:t>
            </w:r>
          </w:p>
        </w:tc>
        <w:tc>
          <w:tcPr>
            <w:tcW w:w="967" w:type="dxa"/>
            <w:tcBorders>
              <w:top w:val="nil"/>
              <w:left w:val="nil"/>
              <w:bottom w:val="single" w:sz="4" w:space="0" w:color="auto"/>
              <w:right w:val="single" w:sz="4" w:space="0" w:color="auto"/>
            </w:tcBorders>
            <w:shd w:val="clear" w:color="auto" w:fill="auto"/>
            <w:noWrap/>
            <w:vAlign w:val="center"/>
            <w:hideMark/>
          </w:tcPr>
          <w:p w14:paraId="4B260D70" w14:textId="77777777" w:rsidR="00AF1450" w:rsidRPr="00AF1450" w:rsidRDefault="00AF1450" w:rsidP="00A14B39">
            <w:pPr>
              <w:ind w:firstLine="0"/>
              <w:jc w:val="center"/>
              <w:rPr>
                <w:sz w:val="16"/>
                <w:szCs w:val="16"/>
              </w:rPr>
            </w:pPr>
            <w:r w:rsidRPr="00AF1450">
              <w:rPr>
                <w:sz w:val="16"/>
                <w:szCs w:val="16"/>
              </w:rPr>
              <w:t>100,86</w:t>
            </w:r>
          </w:p>
        </w:tc>
        <w:tc>
          <w:tcPr>
            <w:tcW w:w="967" w:type="dxa"/>
            <w:tcBorders>
              <w:top w:val="nil"/>
              <w:left w:val="nil"/>
              <w:bottom w:val="single" w:sz="4" w:space="0" w:color="auto"/>
              <w:right w:val="single" w:sz="4" w:space="0" w:color="auto"/>
            </w:tcBorders>
            <w:shd w:val="clear" w:color="auto" w:fill="auto"/>
            <w:noWrap/>
            <w:vAlign w:val="center"/>
            <w:hideMark/>
          </w:tcPr>
          <w:p w14:paraId="0DDE705C" w14:textId="77777777" w:rsidR="00AF1450" w:rsidRPr="00AF1450" w:rsidRDefault="00AF1450" w:rsidP="00A14B39">
            <w:pPr>
              <w:ind w:firstLine="0"/>
              <w:jc w:val="center"/>
              <w:rPr>
                <w:sz w:val="16"/>
                <w:szCs w:val="16"/>
              </w:rPr>
            </w:pPr>
            <w:r w:rsidRPr="00AF1450">
              <w:rPr>
                <w:sz w:val="16"/>
                <w:szCs w:val="16"/>
              </w:rPr>
              <w:t>92,72</w:t>
            </w:r>
          </w:p>
        </w:tc>
        <w:tc>
          <w:tcPr>
            <w:tcW w:w="967" w:type="dxa"/>
            <w:tcBorders>
              <w:top w:val="nil"/>
              <w:left w:val="nil"/>
              <w:bottom w:val="single" w:sz="4" w:space="0" w:color="auto"/>
              <w:right w:val="single" w:sz="4" w:space="0" w:color="auto"/>
            </w:tcBorders>
            <w:shd w:val="clear" w:color="auto" w:fill="auto"/>
            <w:noWrap/>
            <w:vAlign w:val="center"/>
            <w:hideMark/>
          </w:tcPr>
          <w:p w14:paraId="298937C4" w14:textId="77777777" w:rsidR="00AF1450" w:rsidRPr="00AF1450" w:rsidRDefault="00AF1450" w:rsidP="00A14B39">
            <w:pPr>
              <w:ind w:firstLine="0"/>
              <w:jc w:val="center"/>
              <w:rPr>
                <w:sz w:val="16"/>
                <w:szCs w:val="16"/>
              </w:rPr>
            </w:pPr>
            <w:r w:rsidRPr="00AF1450">
              <w:rPr>
                <w:sz w:val="16"/>
                <w:szCs w:val="16"/>
              </w:rPr>
              <w:t>84,41</w:t>
            </w:r>
          </w:p>
        </w:tc>
        <w:tc>
          <w:tcPr>
            <w:tcW w:w="967" w:type="dxa"/>
            <w:tcBorders>
              <w:top w:val="nil"/>
              <w:left w:val="nil"/>
              <w:bottom w:val="single" w:sz="4" w:space="0" w:color="auto"/>
              <w:right w:val="single" w:sz="4" w:space="0" w:color="auto"/>
            </w:tcBorders>
            <w:shd w:val="clear" w:color="auto" w:fill="auto"/>
            <w:noWrap/>
            <w:vAlign w:val="center"/>
            <w:hideMark/>
          </w:tcPr>
          <w:p w14:paraId="102D127A" w14:textId="77777777" w:rsidR="00AF1450" w:rsidRPr="00AF1450" w:rsidRDefault="00AF1450" w:rsidP="00A14B39">
            <w:pPr>
              <w:ind w:firstLine="0"/>
              <w:jc w:val="center"/>
              <w:rPr>
                <w:sz w:val="16"/>
                <w:szCs w:val="16"/>
              </w:rPr>
            </w:pPr>
            <w:r w:rsidRPr="00AF1450">
              <w:rPr>
                <w:sz w:val="16"/>
                <w:szCs w:val="16"/>
              </w:rPr>
              <w:t>71,10</w:t>
            </w:r>
          </w:p>
        </w:tc>
        <w:tc>
          <w:tcPr>
            <w:tcW w:w="967" w:type="dxa"/>
            <w:tcBorders>
              <w:top w:val="nil"/>
              <w:left w:val="nil"/>
              <w:bottom w:val="single" w:sz="4" w:space="0" w:color="auto"/>
              <w:right w:val="single" w:sz="4" w:space="0" w:color="auto"/>
            </w:tcBorders>
            <w:shd w:val="clear" w:color="auto" w:fill="auto"/>
            <w:noWrap/>
            <w:vAlign w:val="center"/>
            <w:hideMark/>
          </w:tcPr>
          <w:p w14:paraId="2C2A959C" w14:textId="77777777" w:rsidR="00AF1450" w:rsidRPr="00AF1450" w:rsidRDefault="00AF1450" w:rsidP="00A14B39">
            <w:pPr>
              <w:ind w:firstLine="0"/>
              <w:jc w:val="center"/>
              <w:rPr>
                <w:sz w:val="16"/>
                <w:szCs w:val="16"/>
              </w:rPr>
            </w:pPr>
            <w:r w:rsidRPr="00AF1450">
              <w:rPr>
                <w:sz w:val="16"/>
                <w:szCs w:val="16"/>
              </w:rPr>
              <w:t>71,10</w:t>
            </w:r>
          </w:p>
        </w:tc>
        <w:tc>
          <w:tcPr>
            <w:tcW w:w="967" w:type="dxa"/>
            <w:tcBorders>
              <w:top w:val="nil"/>
              <w:left w:val="nil"/>
              <w:bottom w:val="single" w:sz="4" w:space="0" w:color="auto"/>
              <w:right w:val="single" w:sz="4" w:space="0" w:color="auto"/>
            </w:tcBorders>
            <w:shd w:val="clear" w:color="auto" w:fill="auto"/>
            <w:noWrap/>
            <w:vAlign w:val="center"/>
            <w:hideMark/>
          </w:tcPr>
          <w:p w14:paraId="78BA397E" w14:textId="77777777" w:rsidR="00AF1450" w:rsidRPr="00AF1450" w:rsidRDefault="00AF1450" w:rsidP="00A14B39">
            <w:pPr>
              <w:ind w:firstLine="0"/>
              <w:jc w:val="center"/>
              <w:rPr>
                <w:sz w:val="16"/>
                <w:szCs w:val="16"/>
              </w:rPr>
            </w:pPr>
            <w:r w:rsidRPr="00AF1450">
              <w:rPr>
                <w:sz w:val="16"/>
                <w:szCs w:val="16"/>
              </w:rPr>
              <w:t>71,10</w:t>
            </w:r>
          </w:p>
        </w:tc>
        <w:tc>
          <w:tcPr>
            <w:tcW w:w="967" w:type="dxa"/>
            <w:tcBorders>
              <w:top w:val="nil"/>
              <w:left w:val="nil"/>
              <w:bottom w:val="single" w:sz="4" w:space="0" w:color="auto"/>
              <w:right w:val="single" w:sz="4" w:space="0" w:color="auto"/>
            </w:tcBorders>
            <w:shd w:val="clear" w:color="auto" w:fill="auto"/>
            <w:noWrap/>
            <w:vAlign w:val="center"/>
            <w:hideMark/>
          </w:tcPr>
          <w:p w14:paraId="1B3C7CFA" w14:textId="77777777" w:rsidR="00AF1450" w:rsidRPr="00AF1450" w:rsidRDefault="00AF1450" w:rsidP="00A14B39">
            <w:pPr>
              <w:ind w:firstLine="0"/>
              <w:jc w:val="center"/>
              <w:rPr>
                <w:sz w:val="16"/>
                <w:szCs w:val="16"/>
              </w:rPr>
            </w:pPr>
            <w:r w:rsidRPr="00AF1450">
              <w:rPr>
                <w:sz w:val="16"/>
                <w:szCs w:val="16"/>
              </w:rPr>
              <w:t>71,10</w:t>
            </w:r>
          </w:p>
        </w:tc>
      </w:tr>
      <w:tr w:rsidR="00AF1450" w:rsidRPr="00AF1450" w14:paraId="58EB32F6"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0F2211B" w14:textId="77777777" w:rsidR="00AF1450" w:rsidRPr="00AF1450" w:rsidRDefault="00AF1450" w:rsidP="00A14B39">
            <w:pPr>
              <w:ind w:firstLine="0"/>
              <w:jc w:val="center"/>
              <w:rPr>
                <w:sz w:val="16"/>
                <w:szCs w:val="16"/>
              </w:rPr>
            </w:pPr>
            <w:r w:rsidRPr="00AF1450">
              <w:rPr>
                <w:sz w:val="16"/>
                <w:szCs w:val="16"/>
              </w:rPr>
              <w:t>43</w:t>
            </w:r>
          </w:p>
        </w:tc>
        <w:tc>
          <w:tcPr>
            <w:tcW w:w="5556" w:type="dxa"/>
            <w:tcBorders>
              <w:top w:val="nil"/>
              <w:left w:val="nil"/>
              <w:bottom w:val="single" w:sz="4" w:space="0" w:color="auto"/>
              <w:right w:val="single" w:sz="4" w:space="0" w:color="auto"/>
            </w:tcBorders>
            <w:shd w:val="clear" w:color="auto" w:fill="auto"/>
            <w:vAlign w:val="center"/>
            <w:hideMark/>
          </w:tcPr>
          <w:p w14:paraId="63ECC845" w14:textId="77777777" w:rsidR="00AF1450" w:rsidRPr="00AF1450" w:rsidRDefault="00AF1450" w:rsidP="00A14B39">
            <w:pPr>
              <w:ind w:firstLine="0"/>
              <w:jc w:val="left"/>
              <w:rPr>
                <w:sz w:val="16"/>
                <w:szCs w:val="16"/>
              </w:rPr>
            </w:pPr>
            <w:r w:rsidRPr="00AF1450">
              <w:rPr>
                <w:sz w:val="16"/>
                <w:szCs w:val="16"/>
              </w:rPr>
              <w:t>Располагаемая тепловая мощность нетто (с учетом затрат на</w:t>
            </w:r>
            <w:r w:rsidRPr="00AF1450">
              <w:rPr>
                <w:sz w:val="16"/>
                <w:szCs w:val="16"/>
              </w:rPr>
              <w:br/>
              <w:t>собственные нужды) при аварийном выводе самого мощного котла</w:t>
            </w:r>
          </w:p>
        </w:tc>
        <w:tc>
          <w:tcPr>
            <w:tcW w:w="966" w:type="dxa"/>
            <w:tcBorders>
              <w:top w:val="nil"/>
              <w:left w:val="nil"/>
              <w:bottom w:val="single" w:sz="4" w:space="0" w:color="auto"/>
              <w:right w:val="single" w:sz="4" w:space="0" w:color="auto"/>
            </w:tcBorders>
            <w:shd w:val="clear" w:color="auto" w:fill="auto"/>
            <w:noWrap/>
            <w:vAlign w:val="center"/>
            <w:hideMark/>
          </w:tcPr>
          <w:p w14:paraId="0DCBF981" w14:textId="77777777" w:rsidR="00AF1450" w:rsidRPr="00AF1450" w:rsidRDefault="00AF1450" w:rsidP="00A14B39">
            <w:pPr>
              <w:ind w:firstLine="0"/>
              <w:jc w:val="center"/>
              <w:rPr>
                <w:sz w:val="16"/>
                <w:szCs w:val="16"/>
              </w:rPr>
            </w:pPr>
            <w:r w:rsidRPr="00AF1450">
              <w:rPr>
                <w:sz w:val="16"/>
                <w:szCs w:val="16"/>
              </w:rPr>
              <w:t>84,80</w:t>
            </w:r>
          </w:p>
        </w:tc>
        <w:tc>
          <w:tcPr>
            <w:tcW w:w="967" w:type="dxa"/>
            <w:tcBorders>
              <w:top w:val="nil"/>
              <w:left w:val="nil"/>
              <w:bottom w:val="single" w:sz="4" w:space="0" w:color="auto"/>
              <w:right w:val="single" w:sz="4" w:space="0" w:color="auto"/>
            </w:tcBorders>
            <w:shd w:val="clear" w:color="auto" w:fill="auto"/>
            <w:noWrap/>
            <w:vAlign w:val="center"/>
            <w:hideMark/>
          </w:tcPr>
          <w:p w14:paraId="652F8129" w14:textId="77777777" w:rsidR="00AF1450" w:rsidRPr="00AF1450" w:rsidRDefault="00AF1450" w:rsidP="00A14B39">
            <w:pPr>
              <w:ind w:firstLine="0"/>
              <w:jc w:val="center"/>
              <w:rPr>
                <w:sz w:val="16"/>
                <w:szCs w:val="16"/>
              </w:rPr>
            </w:pPr>
            <w:r w:rsidRPr="00AF1450">
              <w:rPr>
                <w:sz w:val="16"/>
                <w:szCs w:val="16"/>
              </w:rPr>
              <w:t>84,80</w:t>
            </w:r>
          </w:p>
        </w:tc>
        <w:tc>
          <w:tcPr>
            <w:tcW w:w="967" w:type="dxa"/>
            <w:tcBorders>
              <w:top w:val="nil"/>
              <w:left w:val="nil"/>
              <w:bottom w:val="single" w:sz="4" w:space="0" w:color="auto"/>
              <w:right w:val="single" w:sz="4" w:space="0" w:color="auto"/>
            </w:tcBorders>
            <w:shd w:val="clear" w:color="auto" w:fill="auto"/>
            <w:noWrap/>
            <w:vAlign w:val="center"/>
            <w:hideMark/>
          </w:tcPr>
          <w:p w14:paraId="6A7ADDAE" w14:textId="77777777" w:rsidR="00AF1450" w:rsidRPr="00AF1450" w:rsidRDefault="00AF1450" w:rsidP="00A14B39">
            <w:pPr>
              <w:ind w:firstLine="0"/>
              <w:jc w:val="center"/>
              <w:rPr>
                <w:sz w:val="16"/>
                <w:szCs w:val="16"/>
              </w:rPr>
            </w:pPr>
            <w:r w:rsidRPr="00AF1450">
              <w:rPr>
                <w:sz w:val="16"/>
                <w:szCs w:val="16"/>
              </w:rPr>
              <w:t>87,66</w:t>
            </w:r>
          </w:p>
        </w:tc>
        <w:tc>
          <w:tcPr>
            <w:tcW w:w="967" w:type="dxa"/>
            <w:tcBorders>
              <w:top w:val="nil"/>
              <w:left w:val="nil"/>
              <w:bottom w:val="single" w:sz="4" w:space="0" w:color="auto"/>
              <w:right w:val="single" w:sz="4" w:space="0" w:color="auto"/>
            </w:tcBorders>
            <w:shd w:val="clear" w:color="auto" w:fill="auto"/>
            <w:noWrap/>
            <w:vAlign w:val="center"/>
            <w:hideMark/>
          </w:tcPr>
          <w:p w14:paraId="0697499C" w14:textId="77777777" w:rsidR="00AF1450" w:rsidRPr="00AF1450" w:rsidRDefault="00AF1450" w:rsidP="00A14B39">
            <w:pPr>
              <w:ind w:firstLine="0"/>
              <w:jc w:val="center"/>
              <w:rPr>
                <w:sz w:val="16"/>
                <w:szCs w:val="16"/>
              </w:rPr>
            </w:pPr>
            <w:r w:rsidRPr="00AF1450">
              <w:rPr>
                <w:sz w:val="16"/>
                <w:szCs w:val="16"/>
              </w:rPr>
              <w:t>89,37</w:t>
            </w:r>
          </w:p>
        </w:tc>
        <w:tc>
          <w:tcPr>
            <w:tcW w:w="967" w:type="dxa"/>
            <w:tcBorders>
              <w:top w:val="nil"/>
              <w:left w:val="nil"/>
              <w:bottom w:val="single" w:sz="4" w:space="0" w:color="auto"/>
              <w:right w:val="single" w:sz="4" w:space="0" w:color="auto"/>
            </w:tcBorders>
            <w:shd w:val="clear" w:color="auto" w:fill="auto"/>
            <w:noWrap/>
            <w:vAlign w:val="center"/>
            <w:hideMark/>
          </w:tcPr>
          <w:p w14:paraId="74EFA0A3" w14:textId="77777777" w:rsidR="00AF1450" w:rsidRPr="00AF1450" w:rsidRDefault="00AF1450" w:rsidP="00A14B39">
            <w:pPr>
              <w:ind w:firstLine="0"/>
              <w:jc w:val="center"/>
              <w:rPr>
                <w:sz w:val="16"/>
                <w:szCs w:val="16"/>
              </w:rPr>
            </w:pPr>
            <w:r w:rsidRPr="00AF1450">
              <w:rPr>
                <w:sz w:val="16"/>
                <w:szCs w:val="16"/>
              </w:rPr>
              <w:t>89,41</w:t>
            </w:r>
          </w:p>
        </w:tc>
        <w:tc>
          <w:tcPr>
            <w:tcW w:w="967" w:type="dxa"/>
            <w:tcBorders>
              <w:top w:val="nil"/>
              <w:left w:val="nil"/>
              <w:bottom w:val="single" w:sz="4" w:space="0" w:color="auto"/>
              <w:right w:val="single" w:sz="4" w:space="0" w:color="auto"/>
            </w:tcBorders>
            <w:shd w:val="clear" w:color="auto" w:fill="auto"/>
            <w:noWrap/>
            <w:vAlign w:val="center"/>
            <w:hideMark/>
          </w:tcPr>
          <w:p w14:paraId="27F28B8C" w14:textId="77777777" w:rsidR="00AF1450" w:rsidRPr="00AF1450" w:rsidRDefault="00AF1450" w:rsidP="00A14B39">
            <w:pPr>
              <w:ind w:firstLine="0"/>
              <w:jc w:val="center"/>
              <w:rPr>
                <w:sz w:val="16"/>
                <w:szCs w:val="16"/>
              </w:rPr>
            </w:pPr>
            <w:r w:rsidRPr="00AF1450">
              <w:rPr>
                <w:sz w:val="16"/>
                <w:szCs w:val="16"/>
              </w:rPr>
              <w:t>45,75</w:t>
            </w:r>
          </w:p>
        </w:tc>
        <w:tc>
          <w:tcPr>
            <w:tcW w:w="967" w:type="dxa"/>
            <w:tcBorders>
              <w:top w:val="nil"/>
              <w:left w:val="nil"/>
              <w:bottom w:val="single" w:sz="4" w:space="0" w:color="auto"/>
              <w:right w:val="single" w:sz="4" w:space="0" w:color="auto"/>
            </w:tcBorders>
            <w:shd w:val="clear" w:color="auto" w:fill="auto"/>
            <w:noWrap/>
            <w:vAlign w:val="center"/>
            <w:hideMark/>
          </w:tcPr>
          <w:p w14:paraId="1EE036EE"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1AA7FD5D"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39AF9567"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2003683C"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3DC29B24"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6DC689A5"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749B6969"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0927E5B2"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5AA39D94"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51E10E48" w14:textId="77777777" w:rsidR="00AF1450" w:rsidRPr="00AF1450" w:rsidRDefault="00AF1450" w:rsidP="00A14B39">
            <w:pPr>
              <w:ind w:firstLine="0"/>
              <w:jc w:val="center"/>
              <w:rPr>
                <w:sz w:val="16"/>
                <w:szCs w:val="16"/>
              </w:rPr>
            </w:pPr>
            <w:r w:rsidRPr="00AF1450">
              <w:rPr>
                <w:sz w:val="16"/>
                <w:szCs w:val="16"/>
              </w:rPr>
              <w:t>155,75</w:t>
            </w:r>
          </w:p>
        </w:tc>
        <w:tc>
          <w:tcPr>
            <w:tcW w:w="967" w:type="dxa"/>
            <w:tcBorders>
              <w:top w:val="nil"/>
              <w:left w:val="nil"/>
              <w:bottom w:val="single" w:sz="4" w:space="0" w:color="auto"/>
              <w:right w:val="single" w:sz="4" w:space="0" w:color="auto"/>
            </w:tcBorders>
            <w:shd w:val="clear" w:color="auto" w:fill="auto"/>
            <w:noWrap/>
            <w:vAlign w:val="center"/>
            <w:hideMark/>
          </w:tcPr>
          <w:p w14:paraId="41EDBFFD" w14:textId="77777777" w:rsidR="00AF1450" w:rsidRPr="00AF1450" w:rsidRDefault="00AF1450" w:rsidP="00A14B39">
            <w:pPr>
              <w:ind w:firstLine="0"/>
              <w:jc w:val="center"/>
              <w:rPr>
                <w:sz w:val="16"/>
                <w:szCs w:val="16"/>
              </w:rPr>
            </w:pPr>
            <w:r w:rsidRPr="00AF1450">
              <w:rPr>
                <w:sz w:val="16"/>
                <w:szCs w:val="16"/>
              </w:rPr>
              <w:t>155,75</w:t>
            </w:r>
          </w:p>
        </w:tc>
      </w:tr>
      <w:tr w:rsidR="00AF1450" w:rsidRPr="00AF1450" w14:paraId="48936796"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20EF057" w14:textId="77777777" w:rsidR="00AF1450" w:rsidRPr="00AF1450" w:rsidRDefault="00AF1450" w:rsidP="00A14B39">
            <w:pPr>
              <w:ind w:firstLine="0"/>
              <w:jc w:val="center"/>
              <w:rPr>
                <w:sz w:val="16"/>
                <w:szCs w:val="16"/>
              </w:rPr>
            </w:pPr>
            <w:r w:rsidRPr="00AF1450">
              <w:rPr>
                <w:sz w:val="16"/>
                <w:szCs w:val="16"/>
              </w:rPr>
              <w:t>44</w:t>
            </w:r>
          </w:p>
        </w:tc>
        <w:tc>
          <w:tcPr>
            <w:tcW w:w="5556" w:type="dxa"/>
            <w:tcBorders>
              <w:top w:val="nil"/>
              <w:left w:val="nil"/>
              <w:bottom w:val="single" w:sz="4" w:space="0" w:color="auto"/>
              <w:right w:val="single" w:sz="4" w:space="0" w:color="auto"/>
            </w:tcBorders>
            <w:shd w:val="clear" w:color="auto" w:fill="auto"/>
            <w:vAlign w:val="center"/>
            <w:hideMark/>
          </w:tcPr>
          <w:p w14:paraId="222725CE" w14:textId="77777777" w:rsidR="00AF1450" w:rsidRPr="00AF1450" w:rsidRDefault="00AF1450" w:rsidP="00A14B39">
            <w:pPr>
              <w:ind w:firstLine="0"/>
              <w:jc w:val="left"/>
              <w:rPr>
                <w:sz w:val="16"/>
                <w:szCs w:val="16"/>
              </w:rPr>
            </w:pPr>
            <w:r w:rsidRPr="00AF1450">
              <w:rPr>
                <w:sz w:val="16"/>
                <w:szCs w:val="16"/>
              </w:rPr>
              <w:t>Максимально допустимое значение тепловой нагрузки на коллекторах станции при аварийном выводе самого мощного</w:t>
            </w:r>
            <w:r w:rsidRPr="00AF1450">
              <w:rPr>
                <w:sz w:val="16"/>
                <w:szCs w:val="16"/>
              </w:rPr>
              <w:br/>
              <w:t>котла/турбоагрегата</w:t>
            </w:r>
          </w:p>
        </w:tc>
        <w:tc>
          <w:tcPr>
            <w:tcW w:w="966" w:type="dxa"/>
            <w:tcBorders>
              <w:top w:val="nil"/>
              <w:left w:val="nil"/>
              <w:bottom w:val="single" w:sz="4" w:space="0" w:color="auto"/>
              <w:right w:val="single" w:sz="4" w:space="0" w:color="auto"/>
            </w:tcBorders>
            <w:shd w:val="clear" w:color="auto" w:fill="auto"/>
            <w:noWrap/>
            <w:vAlign w:val="center"/>
            <w:hideMark/>
          </w:tcPr>
          <w:p w14:paraId="52E20E66"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454F5298"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0F206E82"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6A3C2A2B"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212AB5A0" w14:textId="77777777" w:rsidR="00AF1450" w:rsidRPr="00AF1450" w:rsidRDefault="00AF1450" w:rsidP="00A14B39">
            <w:pPr>
              <w:ind w:firstLine="0"/>
              <w:jc w:val="center"/>
              <w:rPr>
                <w:sz w:val="16"/>
                <w:szCs w:val="16"/>
              </w:rPr>
            </w:pPr>
            <w:r w:rsidRPr="00AF1450">
              <w:rPr>
                <w:sz w:val="16"/>
                <w:szCs w:val="16"/>
              </w:rPr>
              <w:t>3,83</w:t>
            </w:r>
          </w:p>
        </w:tc>
        <w:tc>
          <w:tcPr>
            <w:tcW w:w="967" w:type="dxa"/>
            <w:tcBorders>
              <w:top w:val="nil"/>
              <w:left w:val="nil"/>
              <w:bottom w:val="single" w:sz="4" w:space="0" w:color="auto"/>
              <w:right w:val="single" w:sz="4" w:space="0" w:color="auto"/>
            </w:tcBorders>
            <w:shd w:val="clear" w:color="auto" w:fill="auto"/>
            <w:noWrap/>
            <w:vAlign w:val="center"/>
            <w:hideMark/>
          </w:tcPr>
          <w:p w14:paraId="7E867438" w14:textId="77777777" w:rsidR="00AF1450" w:rsidRPr="00AF1450" w:rsidRDefault="00AF1450" w:rsidP="00A14B39">
            <w:pPr>
              <w:ind w:firstLine="0"/>
              <w:jc w:val="center"/>
              <w:rPr>
                <w:sz w:val="16"/>
                <w:szCs w:val="16"/>
              </w:rPr>
            </w:pPr>
            <w:r w:rsidRPr="00AF1450">
              <w:rPr>
                <w:sz w:val="16"/>
                <w:szCs w:val="16"/>
              </w:rPr>
              <w:t>0,00</w:t>
            </w:r>
          </w:p>
        </w:tc>
        <w:tc>
          <w:tcPr>
            <w:tcW w:w="967" w:type="dxa"/>
            <w:tcBorders>
              <w:top w:val="nil"/>
              <w:left w:val="nil"/>
              <w:bottom w:val="single" w:sz="4" w:space="0" w:color="auto"/>
              <w:right w:val="single" w:sz="4" w:space="0" w:color="auto"/>
            </w:tcBorders>
            <w:shd w:val="clear" w:color="auto" w:fill="auto"/>
            <w:noWrap/>
            <w:vAlign w:val="center"/>
            <w:hideMark/>
          </w:tcPr>
          <w:p w14:paraId="072571EC"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42901BAA"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2D8213B0"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723A12FD"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38F75BC3"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04881864"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741C71EB"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024B2A0E"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1898FAEF"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3FDF5DDF" w14:textId="77777777" w:rsidR="00AF1450" w:rsidRPr="00AF1450" w:rsidRDefault="00AF1450" w:rsidP="00A14B39">
            <w:pPr>
              <w:ind w:firstLine="0"/>
              <w:jc w:val="center"/>
              <w:rPr>
                <w:sz w:val="16"/>
                <w:szCs w:val="16"/>
              </w:rPr>
            </w:pPr>
            <w:r w:rsidRPr="00AF1450">
              <w:rPr>
                <w:sz w:val="16"/>
                <w:szCs w:val="16"/>
              </w:rPr>
              <w:t>110,00</w:t>
            </w:r>
          </w:p>
        </w:tc>
        <w:tc>
          <w:tcPr>
            <w:tcW w:w="967" w:type="dxa"/>
            <w:tcBorders>
              <w:top w:val="nil"/>
              <w:left w:val="nil"/>
              <w:bottom w:val="single" w:sz="4" w:space="0" w:color="auto"/>
              <w:right w:val="single" w:sz="4" w:space="0" w:color="auto"/>
            </w:tcBorders>
            <w:shd w:val="clear" w:color="auto" w:fill="auto"/>
            <w:noWrap/>
            <w:vAlign w:val="center"/>
            <w:hideMark/>
          </w:tcPr>
          <w:p w14:paraId="77210395" w14:textId="77777777" w:rsidR="00AF1450" w:rsidRPr="00AF1450" w:rsidRDefault="00AF1450" w:rsidP="00A14B39">
            <w:pPr>
              <w:ind w:firstLine="0"/>
              <w:jc w:val="center"/>
              <w:rPr>
                <w:sz w:val="16"/>
                <w:szCs w:val="16"/>
              </w:rPr>
            </w:pPr>
            <w:r w:rsidRPr="00AF1450">
              <w:rPr>
                <w:sz w:val="16"/>
                <w:szCs w:val="16"/>
              </w:rPr>
              <w:t>110,00</w:t>
            </w:r>
          </w:p>
        </w:tc>
      </w:tr>
      <w:tr w:rsidR="00AF1450" w:rsidRPr="00AF1450" w14:paraId="5B46D761"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9F9B417" w14:textId="77777777" w:rsidR="00AF1450" w:rsidRPr="00AF1450" w:rsidRDefault="00AF1450" w:rsidP="00A14B39">
            <w:pPr>
              <w:ind w:firstLine="0"/>
              <w:jc w:val="center"/>
              <w:rPr>
                <w:sz w:val="16"/>
                <w:szCs w:val="16"/>
              </w:rPr>
            </w:pPr>
            <w:r w:rsidRPr="00AF1450">
              <w:rPr>
                <w:sz w:val="16"/>
                <w:szCs w:val="16"/>
              </w:rPr>
              <w:t>45</w:t>
            </w:r>
          </w:p>
        </w:tc>
        <w:tc>
          <w:tcPr>
            <w:tcW w:w="5556" w:type="dxa"/>
            <w:tcBorders>
              <w:top w:val="nil"/>
              <w:left w:val="nil"/>
              <w:bottom w:val="single" w:sz="4" w:space="0" w:color="auto"/>
              <w:right w:val="single" w:sz="4" w:space="0" w:color="auto"/>
            </w:tcBorders>
            <w:shd w:val="clear" w:color="auto" w:fill="auto"/>
            <w:vAlign w:val="center"/>
            <w:hideMark/>
          </w:tcPr>
          <w:p w14:paraId="5B7EC4F3" w14:textId="77777777" w:rsidR="00AF1450" w:rsidRPr="00AF1450" w:rsidRDefault="00AF1450" w:rsidP="00A14B39">
            <w:pPr>
              <w:ind w:firstLine="0"/>
              <w:jc w:val="left"/>
              <w:rPr>
                <w:sz w:val="16"/>
                <w:szCs w:val="16"/>
              </w:rPr>
            </w:pPr>
            <w:r w:rsidRPr="00AF1450">
              <w:rPr>
                <w:sz w:val="16"/>
                <w:szCs w:val="16"/>
              </w:rPr>
              <w:t>Зона действия источника тепловой мощности, га</w:t>
            </w:r>
          </w:p>
        </w:tc>
        <w:tc>
          <w:tcPr>
            <w:tcW w:w="966" w:type="dxa"/>
            <w:tcBorders>
              <w:top w:val="nil"/>
              <w:left w:val="nil"/>
              <w:bottom w:val="single" w:sz="4" w:space="0" w:color="auto"/>
              <w:right w:val="single" w:sz="4" w:space="0" w:color="auto"/>
            </w:tcBorders>
            <w:shd w:val="clear" w:color="auto" w:fill="auto"/>
            <w:noWrap/>
            <w:vAlign w:val="center"/>
            <w:hideMark/>
          </w:tcPr>
          <w:p w14:paraId="29567C04"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75E061D8"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3C1684BE"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46EF4ECE"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65AF103F"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080F31CF"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49F67B69"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0FE9413E"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02788FB0"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662D1433"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6A6CCA62"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6A9D0AFC"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25BB4947"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1CF6F991"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49D1022C"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724D2B4C" w14:textId="77777777" w:rsidR="00AF1450" w:rsidRPr="00AF1450" w:rsidRDefault="00AF1450" w:rsidP="00A14B39">
            <w:pPr>
              <w:ind w:firstLine="0"/>
              <w:jc w:val="center"/>
              <w:rPr>
                <w:sz w:val="16"/>
                <w:szCs w:val="16"/>
              </w:rPr>
            </w:pPr>
            <w:r w:rsidRPr="00AF1450">
              <w:rPr>
                <w:sz w:val="16"/>
                <w:szCs w:val="16"/>
              </w:rPr>
              <w:t>451,46</w:t>
            </w:r>
          </w:p>
        </w:tc>
        <w:tc>
          <w:tcPr>
            <w:tcW w:w="967" w:type="dxa"/>
            <w:tcBorders>
              <w:top w:val="nil"/>
              <w:left w:val="nil"/>
              <w:bottom w:val="single" w:sz="4" w:space="0" w:color="auto"/>
              <w:right w:val="single" w:sz="4" w:space="0" w:color="auto"/>
            </w:tcBorders>
            <w:shd w:val="clear" w:color="auto" w:fill="auto"/>
            <w:noWrap/>
            <w:vAlign w:val="center"/>
            <w:hideMark/>
          </w:tcPr>
          <w:p w14:paraId="1582F03B" w14:textId="77777777" w:rsidR="00AF1450" w:rsidRPr="00AF1450" w:rsidRDefault="00AF1450" w:rsidP="00A14B39">
            <w:pPr>
              <w:ind w:firstLine="0"/>
              <w:jc w:val="center"/>
              <w:rPr>
                <w:sz w:val="16"/>
                <w:szCs w:val="16"/>
              </w:rPr>
            </w:pPr>
            <w:r w:rsidRPr="00AF1450">
              <w:rPr>
                <w:sz w:val="16"/>
                <w:szCs w:val="16"/>
              </w:rPr>
              <w:t>451,46</w:t>
            </w:r>
          </w:p>
        </w:tc>
      </w:tr>
      <w:tr w:rsidR="00AF1450" w:rsidRPr="00AF1450" w14:paraId="739E5FF3" w14:textId="77777777" w:rsidTr="00A14B39">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7C19D2C" w14:textId="77777777" w:rsidR="00AF1450" w:rsidRPr="00AF1450" w:rsidRDefault="00AF1450" w:rsidP="00A14B39">
            <w:pPr>
              <w:ind w:firstLine="0"/>
              <w:jc w:val="center"/>
              <w:rPr>
                <w:sz w:val="16"/>
                <w:szCs w:val="16"/>
              </w:rPr>
            </w:pPr>
            <w:r w:rsidRPr="00AF1450">
              <w:rPr>
                <w:sz w:val="16"/>
                <w:szCs w:val="16"/>
              </w:rPr>
              <w:t>46</w:t>
            </w:r>
          </w:p>
        </w:tc>
        <w:tc>
          <w:tcPr>
            <w:tcW w:w="5556" w:type="dxa"/>
            <w:tcBorders>
              <w:top w:val="nil"/>
              <w:left w:val="nil"/>
              <w:bottom w:val="single" w:sz="4" w:space="0" w:color="auto"/>
              <w:right w:val="single" w:sz="4" w:space="0" w:color="auto"/>
            </w:tcBorders>
            <w:shd w:val="clear" w:color="auto" w:fill="auto"/>
            <w:vAlign w:val="center"/>
            <w:hideMark/>
          </w:tcPr>
          <w:p w14:paraId="69B78144" w14:textId="77777777" w:rsidR="00AF1450" w:rsidRPr="00AF1450" w:rsidRDefault="00AF1450" w:rsidP="00A14B39">
            <w:pPr>
              <w:ind w:firstLine="0"/>
              <w:jc w:val="left"/>
              <w:rPr>
                <w:sz w:val="16"/>
                <w:szCs w:val="16"/>
              </w:rPr>
            </w:pPr>
            <w:r w:rsidRPr="00AF1450">
              <w:rPr>
                <w:sz w:val="16"/>
                <w:szCs w:val="16"/>
              </w:rPr>
              <w:t>Плотность тепловой нагрузки, Гкал/ч/га</w:t>
            </w:r>
          </w:p>
        </w:tc>
        <w:tc>
          <w:tcPr>
            <w:tcW w:w="966" w:type="dxa"/>
            <w:tcBorders>
              <w:top w:val="nil"/>
              <w:left w:val="nil"/>
              <w:bottom w:val="single" w:sz="4" w:space="0" w:color="auto"/>
              <w:right w:val="single" w:sz="4" w:space="0" w:color="auto"/>
            </w:tcBorders>
            <w:shd w:val="clear" w:color="auto" w:fill="auto"/>
            <w:noWrap/>
            <w:vAlign w:val="center"/>
            <w:hideMark/>
          </w:tcPr>
          <w:p w14:paraId="3FE6F734" w14:textId="77777777" w:rsidR="00AF1450" w:rsidRPr="00AF1450" w:rsidRDefault="00AF1450" w:rsidP="00A14B39">
            <w:pPr>
              <w:ind w:firstLine="0"/>
              <w:jc w:val="center"/>
              <w:rPr>
                <w:sz w:val="16"/>
                <w:szCs w:val="16"/>
              </w:rPr>
            </w:pPr>
            <w:r w:rsidRPr="00AF1450">
              <w:rPr>
                <w:sz w:val="16"/>
                <w:szCs w:val="16"/>
              </w:rPr>
              <w:t>0,28</w:t>
            </w:r>
          </w:p>
        </w:tc>
        <w:tc>
          <w:tcPr>
            <w:tcW w:w="967" w:type="dxa"/>
            <w:tcBorders>
              <w:top w:val="nil"/>
              <w:left w:val="nil"/>
              <w:bottom w:val="single" w:sz="4" w:space="0" w:color="auto"/>
              <w:right w:val="single" w:sz="4" w:space="0" w:color="auto"/>
            </w:tcBorders>
            <w:shd w:val="clear" w:color="auto" w:fill="auto"/>
            <w:noWrap/>
            <w:vAlign w:val="center"/>
            <w:hideMark/>
          </w:tcPr>
          <w:p w14:paraId="1AA65624" w14:textId="77777777" w:rsidR="00AF1450" w:rsidRPr="00AF1450" w:rsidRDefault="00AF1450" w:rsidP="00A14B39">
            <w:pPr>
              <w:ind w:firstLine="0"/>
              <w:jc w:val="center"/>
              <w:rPr>
                <w:sz w:val="16"/>
                <w:szCs w:val="16"/>
              </w:rPr>
            </w:pPr>
            <w:r w:rsidRPr="00AF1450">
              <w:rPr>
                <w:sz w:val="16"/>
                <w:szCs w:val="16"/>
              </w:rPr>
              <w:t>0,29</w:t>
            </w:r>
          </w:p>
        </w:tc>
        <w:tc>
          <w:tcPr>
            <w:tcW w:w="967" w:type="dxa"/>
            <w:tcBorders>
              <w:top w:val="nil"/>
              <w:left w:val="nil"/>
              <w:bottom w:val="single" w:sz="4" w:space="0" w:color="auto"/>
              <w:right w:val="single" w:sz="4" w:space="0" w:color="auto"/>
            </w:tcBorders>
            <w:shd w:val="clear" w:color="auto" w:fill="auto"/>
            <w:noWrap/>
            <w:vAlign w:val="center"/>
            <w:hideMark/>
          </w:tcPr>
          <w:p w14:paraId="7A436B28" w14:textId="77777777" w:rsidR="00AF1450" w:rsidRPr="00AF1450" w:rsidRDefault="00AF1450" w:rsidP="00A14B39">
            <w:pPr>
              <w:ind w:firstLine="0"/>
              <w:jc w:val="center"/>
              <w:rPr>
                <w:sz w:val="16"/>
                <w:szCs w:val="16"/>
              </w:rPr>
            </w:pPr>
            <w:r w:rsidRPr="00AF1450">
              <w:rPr>
                <w:sz w:val="16"/>
                <w:szCs w:val="16"/>
              </w:rPr>
              <w:t>0,31</w:t>
            </w:r>
          </w:p>
        </w:tc>
        <w:tc>
          <w:tcPr>
            <w:tcW w:w="967" w:type="dxa"/>
            <w:tcBorders>
              <w:top w:val="nil"/>
              <w:left w:val="nil"/>
              <w:bottom w:val="single" w:sz="4" w:space="0" w:color="auto"/>
              <w:right w:val="single" w:sz="4" w:space="0" w:color="auto"/>
            </w:tcBorders>
            <w:shd w:val="clear" w:color="auto" w:fill="auto"/>
            <w:noWrap/>
            <w:vAlign w:val="center"/>
            <w:hideMark/>
          </w:tcPr>
          <w:p w14:paraId="0772D3B2" w14:textId="77777777" w:rsidR="00AF1450" w:rsidRPr="00AF1450" w:rsidRDefault="00AF1450" w:rsidP="00A14B39">
            <w:pPr>
              <w:ind w:firstLine="0"/>
              <w:jc w:val="center"/>
              <w:rPr>
                <w:sz w:val="16"/>
                <w:szCs w:val="16"/>
              </w:rPr>
            </w:pPr>
            <w:r w:rsidRPr="00AF1450">
              <w:rPr>
                <w:sz w:val="16"/>
                <w:szCs w:val="16"/>
              </w:rPr>
              <w:t>0,32</w:t>
            </w:r>
          </w:p>
        </w:tc>
        <w:tc>
          <w:tcPr>
            <w:tcW w:w="967" w:type="dxa"/>
            <w:tcBorders>
              <w:top w:val="nil"/>
              <w:left w:val="nil"/>
              <w:bottom w:val="single" w:sz="4" w:space="0" w:color="auto"/>
              <w:right w:val="single" w:sz="4" w:space="0" w:color="auto"/>
            </w:tcBorders>
            <w:shd w:val="clear" w:color="auto" w:fill="auto"/>
            <w:noWrap/>
            <w:vAlign w:val="center"/>
            <w:hideMark/>
          </w:tcPr>
          <w:p w14:paraId="5B30185F" w14:textId="77777777" w:rsidR="00AF1450" w:rsidRPr="00AF1450" w:rsidRDefault="00AF1450" w:rsidP="00A14B39">
            <w:pPr>
              <w:ind w:firstLine="0"/>
              <w:jc w:val="center"/>
              <w:rPr>
                <w:sz w:val="16"/>
                <w:szCs w:val="16"/>
              </w:rPr>
            </w:pPr>
            <w:r w:rsidRPr="00AF1450">
              <w:rPr>
                <w:sz w:val="16"/>
                <w:szCs w:val="16"/>
              </w:rPr>
              <w:t>0,32</w:t>
            </w:r>
          </w:p>
        </w:tc>
        <w:tc>
          <w:tcPr>
            <w:tcW w:w="967" w:type="dxa"/>
            <w:tcBorders>
              <w:top w:val="nil"/>
              <w:left w:val="nil"/>
              <w:bottom w:val="single" w:sz="4" w:space="0" w:color="auto"/>
              <w:right w:val="single" w:sz="4" w:space="0" w:color="auto"/>
            </w:tcBorders>
            <w:shd w:val="clear" w:color="auto" w:fill="auto"/>
            <w:noWrap/>
            <w:vAlign w:val="center"/>
            <w:hideMark/>
          </w:tcPr>
          <w:p w14:paraId="5F23E401" w14:textId="77777777" w:rsidR="00AF1450" w:rsidRPr="00AF1450" w:rsidRDefault="00AF1450" w:rsidP="00A14B39">
            <w:pPr>
              <w:ind w:firstLine="0"/>
              <w:jc w:val="center"/>
              <w:rPr>
                <w:sz w:val="16"/>
                <w:szCs w:val="16"/>
              </w:rPr>
            </w:pPr>
            <w:r w:rsidRPr="00AF1450">
              <w:rPr>
                <w:sz w:val="16"/>
                <w:szCs w:val="16"/>
              </w:rPr>
              <w:t>0,32</w:t>
            </w:r>
          </w:p>
        </w:tc>
        <w:tc>
          <w:tcPr>
            <w:tcW w:w="967" w:type="dxa"/>
            <w:tcBorders>
              <w:top w:val="nil"/>
              <w:left w:val="nil"/>
              <w:bottom w:val="single" w:sz="4" w:space="0" w:color="auto"/>
              <w:right w:val="single" w:sz="4" w:space="0" w:color="auto"/>
            </w:tcBorders>
            <w:shd w:val="clear" w:color="auto" w:fill="auto"/>
            <w:noWrap/>
            <w:vAlign w:val="center"/>
            <w:hideMark/>
          </w:tcPr>
          <w:p w14:paraId="7EEEDEFD" w14:textId="77777777" w:rsidR="00AF1450" w:rsidRPr="00AF1450" w:rsidRDefault="00AF1450" w:rsidP="00A14B39">
            <w:pPr>
              <w:ind w:firstLine="0"/>
              <w:jc w:val="center"/>
              <w:rPr>
                <w:sz w:val="16"/>
                <w:szCs w:val="16"/>
              </w:rPr>
            </w:pPr>
            <w:r w:rsidRPr="00AF1450">
              <w:rPr>
                <w:sz w:val="16"/>
                <w:szCs w:val="16"/>
              </w:rPr>
              <w:t>0,32</w:t>
            </w:r>
          </w:p>
        </w:tc>
        <w:tc>
          <w:tcPr>
            <w:tcW w:w="967" w:type="dxa"/>
            <w:tcBorders>
              <w:top w:val="nil"/>
              <w:left w:val="nil"/>
              <w:bottom w:val="single" w:sz="4" w:space="0" w:color="auto"/>
              <w:right w:val="single" w:sz="4" w:space="0" w:color="auto"/>
            </w:tcBorders>
            <w:shd w:val="clear" w:color="auto" w:fill="auto"/>
            <w:noWrap/>
            <w:vAlign w:val="center"/>
            <w:hideMark/>
          </w:tcPr>
          <w:p w14:paraId="2CED8DF1" w14:textId="77777777" w:rsidR="00AF1450" w:rsidRPr="00AF1450" w:rsidRDefault="00AF1450" w:rsidP="00A14B39">
            <w:pPr>
              <w:ind w:firstLine="0"/>
              <w:jc w:val="center"/>
              <w:rPr>
                <w:sz w:val="16"/>
                <w:szCs w:val="16"/>
              </w:rPr>
            </w:pPr>
            <w:r w:rsidRPr="00AF1450">
              <w:rPr>
                <w:sz w:val="16"/>
                <w:szCs w:val="16"/>
              </w:rPr>
              <w:t>0,33</w:t>
            </w:r>
          </w:p>
        </w:tc>
        <w:tc>
          <w:tcPr>
            <w:tcW w:w="967" w:type="dxa"/>
            <w:tcBorders>
              <w:top w:val="nil"/>
              <w:left w:val="nil"/>
              <w:bottom w:val="single" w:sz="4" w:space="0" w:color="auto"/>
              <w:right w:val="single" w:sz="4" w:space="0" w:color="auto"/>
            </w:tcBorders>
            <w:shd w:val="clear" w:color="auto" w:fill="auto"/>
            <w:noWrap/>
            <w:vAlign w:val="center"/>
            <w:hideMark/>
          </w:tcPr>
          <w:p w14:paraId="306B1E1C" w14:textId="77777777" w:rsidR="00AF1450" w:rsidRPr="00AF1450" w:rsidRDefault="00AF1450" w:rsidP="00A14B39">
            <w:pPr>
              <w:ind w:firstLine="0"/>
              <w:jc w:val="center"/>
              <w:rPr>
                <w:sz w:val="16"/>
                <w:szCs w:val="16"/>
              </w:rPr>
            </w:pPr>
            <w:r w:rsidRPr="00AF1450">
              <w:rPr>
                <w:sz w:val="16"/>
                <w:szCs w:val="16"/>
              </w:rPr>
              <w:t>0,33</w:t>
            </w:r>
          </w:p>
        </w:tc>
        <w:tc>
          <w:tcPr>
            <w:tcW w:w="967" w:type="dxa"/>
            <w:tcBorders>
              <w:top w:val="nil"/>
              <w:left w:val="nil"/>
              <w:bottom w:val="single" w:sz="4" w:space="0" w:color="auto"/>
              <w:right w:val="single" w:sz="4" w:space="0" w:color="auto"/>
            </w:tcBorders>
            <w:shd w:val="clear" w:color="auto" w:fill="auto"/>
            <w:noWrap/>
            <w:vAlign w:val="center"/>
            <w:hideMark/>
          </w:tcPr>
          <w:p w14:paraId="186EDD8F" w14:textId="77777777" w:rsidR="00AF1450" w:rsidRPr="00AF1450" w:rsidRDefault="00AF1450" w:rsidP="00A14B39">
            <w:pPr>
              <w:ind w:firstLine="0"/>
              <w:jc w:val="center"/>
              <w:rPr>
                <w:sz w:val="16"/>
                <w:szCs w:val="16"/>
              </w:rPr>
            </w:pPr>
            <w:r w:rsidRPr="00AF1450">
              <w:rPr>
                <w:sz w:val="16"/>
                <w:szCs w:val="16"/>
              </w:rPr>
              <w:t>0,33</w:t>
            </w:r>
          </w:p>
        </w:tc>
        <w:tc>
          <w:tcPr>
            <w:tcW w:w="967" w:type="dxa"/>
            <w:tcBorders>
              <w:top w:val="nil"/>
              <w:left w:val="nil"/>
              <w:bottom w:val="single" w:sz="4" w:space="0" w:color="auto"/>
              <w:right w:val="single" w:sz="4" w:space="0" w:color="auto"/>
            </w:tcBorders>
            <w:shd w:val="clear" w:color="auto" w:fill="auto"/>
            <w:noWrap/>
            <w:vAlign w:val="center"/>
            <w:hideMark/>
          </w:tcPr>
          <w:p w14:paraId="70367211" w14:textId="77777777" w:rsidR="00AF1450" w:rsidRPr="00AF1450" w:rsidRDefault="00AF1450" w:rsidP="00A14B39">
            <w:pPr>
              <w:ind w:firstLine="0"/>
              <w:jc w:val="center"/>
              <w:rPr>
                <w:sz w:val="16"/>
                <w:szCs w:val="16"/>
              </w:rPr>
            </w:pPr>
            <w:r w:rsidRPr="00AF1450">
              <w:rPr>
                <w:sz w:val="16"/>
                <w:szCs w:val="16"/>
              </w:rPr>
              <w:t>0,33</w:t>
            </w:r>
          </w:p>
        </w:tc>
        <w:tc>
          <w:tcPr>
            <w:tcW w:w="967" w:type="dxa"/>
            <w:tcBorders>
              <w:top w:val="nil"/>
              <w:left w:val="nil"/>
              <w:bottom w:val="single" w:sz="4" w:space="0" w:color="auto"/>
              <w:right w:val="single" w:sz="4" w:space="0" w:color="auto"/>
            </w:tcBorders>
            <w:shd w:val="clear" w:color="auto" w:fill="auto"/>
            <w:noWrap/>
            <w:vAlign w:val="center"/>
            <w:hideMark/>
          </w:tcPr>
          <w:p w14:paraId="73C2DC13" w14:textId="77777777" w:rsidR="00AF1450" w:rsidRPr="00AF1450" w:rsidRDefault="00AF1450" w:rsidP="00A14B39">
            <w:pPr>
              <w:ind w:firstLine="0"/>
              <w:jc w:val="center"/>
              <w:rPr>
                <w:sz w:val="16"/>
                <w:szCs w:val="16"/>
              </w:rPr>
            </w:pPr>
            <w:r w:rsidRPr="00AF1450">
              <w:rPr>
                <w:sz w:val="16"/>
                <w:szCs w:val="16"/>
              </w:rPr>
              <w:t>0,35</w:t>
            </w:r>
          </w:p>
        </w:tc>
        <w:tc>
          <w:tcPr>
            <w:tcW w:w="967" w:type="dxa"/>
            <w:tcBorders>
              <w:top w:val="nil"/>
              <w:left w:val="nil"/>
              <w:bottom w:val="single" w:sz="4" w:space="0" w:color="auto"/>
              <w:right w:val="single" w:sz="4" w:space="0" w:color="auto"/>
            </w:tcBorders>
            <w:shd w:val="clear" w:color="auto" w:fill="auto"/>
            <w:noWrap/>
            <w:vAlign w:val="center"/>
            <w:hideMark/>
          </w:tcPr>
          <w:p w14:paraId="1581C64E" w14:textId="77777777" w:rsidR="00AF1450" w:rsidRPr="00AF1450" w:rsidRDefault="00AF1450" w:rsidP="00A14B39">
            <w:pPr>
              <w:ind w:firstLine="0"/>
              <w:jc w:val="center"/>
              <w:rPr>
                <w:sz w:val="16"/>
                <w:szCs w:val="16"/>
              </w:rPr>
            </w:pPr>
            <w:r w:rsidRPr="00AF1450">
              <w:rPr>
                <w:sz w:val="16"/>
                <w:szCs w:val="16"/>
              </w:rPr>
              <w:t>0,36</w:t>
            </w:r>
          </w:p>
        </w:tc>
        <w:tc>
          <w:tcPr>
            <w:tcW w:w="967" w:type="dxa"/>
            <w:tcBorders>
              <w:top w:val="nil"/>
              <w:left w:val="nil"/>
              <w:bottom w:val="single" w:sz="4" w:space="0" w:color="auto"/>
              <w:right w:val="single" w:sz="4" w:space="0" w:color="auto"/>
            </w:tcBorders>
            <w:shd w:val="clear" w:color="auto" w:fill="auto"/>
            <w:noWrap/>
            <w:vAlign w:val="center"/>
            <w:hideMark/>
          </w:tcPr>
          <w:p w14:paraId="2EA16C7D" w14:textId="77777777" w:rsidR="00AF1450" w:rsidRPr="00AF1450" w:rsidRDefault="00AF1450" w:rsidP="00A14B39">
            <w:pPr>
              <w:ind w:firstLine="0"/>
              <w:jc w:val="center"/>
              <w:rPr>
                <w:sz w:val="16"/>
                <w:szCs w:val="16"/>
              </w:rPr>
            </w:pPr>
            <w:r w:rsidRPr="00AF1450">
              <w:rPr>
                <w:sz w:val="16"/>
                <w:szCs w:val="16"/>
              </w:rPr>
              <w:t>0,39</w:t>
            </w:r>
          </w:p>
        </w:tc>
        <w:tc>
          <w:tcPr>
            <w:tcW w:w="967" w:type="dxa"/>
            <w:tcBorders>
              <w:top w:val="nil"/>
              <w:left w:val="nil"/>
              <w:bottom w:val="single" w:sz="4" w:space="0" w:color="auto"/>
              <w:right w:val="single" w:sz="4" w:space="0" w:color="auto"/>
            </w:tcBorders>
            <w:shd w:val="clear" w:color="auto" w:fill="auto"/>
            <w:noWrap/>
            <w:vAlign w:val="center"/>
            <w:hideMark/>
          </w:tcPr>
          <w:p w14:paraId="01CBBC33" w14:textId="77777777" w:rsidR="00AF1450" w:rsidRPr="00AF1450" w:rsidRDefault="00AF1450" w:rsidP="00A14B39">
            <w:pPr>
              <w:ind w:firstLine="0"/>
              <w:jc w:val="center"/>
              <w:rPr>
                <w:sz w:val="16"/>
                <w:szCs w:val="16"/>
              </w:rPr>
            </w:pPr>
            <w:r w:rsidRPr="00AF1450">
              <w:rPr>
                <w:sz w:val="16"/>
                <w:szCs w:val="16"/>
              </w:rPr>
              <w:t>0,39</w:t>
            </w:r>
          </w:p>
        </w:tc>
        <w:tc>
          <w:tcPr>
            <w:tcW w:w="967" w:type="dxa"/>
            <w:tcBorders>
              <w:top w:val="nil"/>
              <w:left w:val="nil"/>
              <w:bottom w:val="single" w:sz="4" w:space="0" w:color="auto"/>
              <w:right w:val="single" w:sz="4" w:space="0" w:color="auto"/>
            </w:tcBorders>
            <w:shd w:val="clear" w:color="auto" w:fill="auto"/>
            <w:noWrap/>
            <w:vAlign w:val="center"/>
            <w:hideMark/>
          </w:tcPr>
          <w:p w14:paraId="7FFF9A42" w14:textId="77777777" w:rsidR="00AF1450" w:rsidRPr="00AF1450" w:rsidRDefault="00AF1450" w:rsidP="00A14B39">
            <w:pPr>
              <w:ind w:firstLine="0"/>
              <w:jc w:val="center"/>
              <w:rPr>
                <w:sz w:val="16"/>
                <w:szCs w:val="16"/>
              </w:rPr>
            </w:pPr>
            <w:r w:rsidRPr="00AF1450">
              <w:rPr>
                <w:sz w:val="16"/>
                <w:szCs w:val="16"/>
              </w:rPr>
              <w:t>0,39</w:t>
            </w:r>
          </w:p>
        </w:tc>
        <w:tc>
          <w:tcPr>
            <w:tcW w:w="967" w:type="dxa"/>
            <w:tcBorders>
              <w:top w:val="nil"/>
              <w:left w:val="nil"/>
              <w:bottom w:val="single" w:sz="4" w:space="0" w:color="auto"/>
              <w:right w:val="single" w:sz="4" w:space="0" w:color="auto"/>
            </w:tcBorders>
            <w:shd w:val="clear" w:color="auto" w:fill="auto"/>
            <w:noWrap/>
            <w:vAlign w:val="center"/>
            <w:hideMark/>
          </w:tcPr>
          <w:p w14:paraId="0BCDDCDA" w14:textId="77777777" w:rsidR="00AF1450" w:rsidRPr="00AF1450" w:rsidRDefault="00AF1450" w:rsidP="00A14B39">
            <w:pPr>
              <w:ind w:firstLine="0"/>
              <w:jc w:val="center"/>
              <w:rPr>
                <w:sz w:val="16"/>
                <w:szCs w:val="16"/>
              </w:rPr>
            </w:pPr>
            <w:r w:rsidRPr="00AF1450">
              <w:rPr>
                <w:sz w:val="16"/>
                <w:szCs w:val="16"/>
              </w:rPr>
              <w:t>0,39</w:t>
            </w:r>
          </w:p>
        </w:tc>
      </w:tr>
    </w:tbl>
    <w:p w14:paraId="1DD3D56E" w14:textId="77777777" w:rsidR="00AF1450" w:rsidRPr="00AF1450" w:rsidRDefault="00AF1450" w:rsidP="00AF1450"/>
    <w:p w14:paraId="62AFA304" w14:textId="77777777" w:rsidR="00AF1450" w:rsidRPr="00AF1450" w:rsidRDefault="00AF1450" w:rsidP="00AF1450"/>
    <w:p w14:paraId="7221A08F" w14:textId="77777777" w:rsidR="00AF1450" w:rsidRDefault="00AF1450" w:rsidP="00306404">
      <w:pPr>
        <w:sectPr w:rsidR="00AF1450" w:rsidSect="00A14B39">
          <w:pgSz w:w="23811" w:h="16838" w:orient="landscape" w:code="8"/>
          <w:pgMar w:top="1134" w:right="536" w:bottom="1134" w:left="567" w:header="708" w:footer="708" w:gutter="0"/>
          <w:cols w:space="708"/>
          <w:docGrid w:linePitch="360"/>
        </w:sectPr>
      </w:pPr>
    </w:p>
    <w:p w14:paraId="71C93031" w14:textId="77777777" w:rsidR="00AF1716" w:rsidRDefault="00AF1716" w:rsidP="00AF1716">
      <w:pPr>
        <w:pStyle w:val="2"/>
        <w:numPr>
          <w:ilvl w:val="1"/>
          <w:numId w:val="8"/>
        </w:numPr>
      </w:pPr>
      <w:bookmarkStart w:id="112" w:name="_Toc167043512"/>
      <w:r>
        <w:lastRenderedPageBreak/>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112"/>
    </w:p>
    <w:p w14:paraId="583D0099" w14:textId="0654D1E3" w:rsidR="00AF1450" w:rsidRDefault="00AF1716" w:rsidP="00306404">
      <w:r>
        <w:t>Все источники тепла действуют в зоне действия одного населенного пункта.</w:t>
      </w:r>
    </w:p>
    <w:p w14:paraId="1999543E" w14:textId="77777777" w:rsidR="00AF1450" w:rsidRDefault="00AF1450" w:rsidP="00306404"/>
    <w:p w14:paraId="5446E97D" w14:textId="77777777" w:rsidR="00306404" w:rsidRDefault="00D73756" w:rsidP="00D73756">
      <w:pPr>
        <w:pStyle w:val="2"/>
      </w:pPr>
      <w:bookmarkStart w:id="113" w:name="_Toc167043513"/>
      <w:r>
        <w:t>Р</w:t>
      </w:r>
      <w:r w:rsidR="00306404">
        <w:t>адиус эффективного теплоснабжения, определяемый в соответствии с методическими указаниями по разработке схем теплоснабжения</w:t>
      </w:r>
      <w:bookmarkEnd w:id="113"/>
    </w:p>
    <w:p w14:paraId="25047280" w14:textId="77777777" w:rsidR="00AF1716" w:rsidRDefault="00AF1716" w:rsidP="00AF1716">
      <w: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36A970C4" w14:textId="77777777" w:rsidR="00AF1716" w:rsidRDefault="00AF1716" w:rsidP="00AF1716">
      <w: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1D57E7FF" w14:textId="77777777" w:rsidR="00AF1716" w:rsidRDefault="00AF1716" w:rsidP="00AF1716">
      <w: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506BDE7A" w14:textId="77777777" w:rsidR="00AF1716" w:rsidRPr="001227C2" w:rsidRDefault="00AF1716" w:rsidP="00AF1716">
      <w:pPr>
        <w:spacing w:line="276" w:lineRule="auto"/>
        <w:jc w:val="center"/>
        <w:rPr>
          <w:rFonts w:eastAsia="Times New Roman"/>
          <w:b/>
          <w:lang w:val="en-US" w:eastAsia="ru-RU"/>
        </w:rPr>
      </w:pPr>
      <w:r w:rsidRPr="001227C2">
        <w:rPr>
          <w:rFonts w:eastAsia="Calibri"/>
          <w:lang w:val="en-US"/>
        </w:rPr>
        <w:t>S=</w:t>
      </w:r>
      <m:oMath>
        <m:r>
          <w:rPr>
            <w:rFonts w:ascii="Cambria Math" w:eastAsia="Calibri" w:hAnsi="Cambria Math"/>
            <w:lang w:val="en-US"/>
          </w:rPr>
          <m:t>b+</m:t>
        </m:r>
        <m:f>
          <m:fPr>
            <m:ctrlPr>
              <w:rPr>
                <w:rFonts w:ascii="Cambria Math" w:eastAsia="Calibri" w:hAnsi="Cambria Math"/>
                <w:i/>
                <w:lang w:val="en-US"/>
              </w:rPr>
            </m:ctrlPr>
          </m:fPr>
          <m:num>
            <m:r>
              <w:rPr>
                <w:rFonts w:ascii="Cambria Math" w:eastAsia="Calibri" w:hAnsi="Cambria Math"/>
                <w:lang w:val="en-US"/>
              </w:rPr>
              <m:t>30*</m:t>
            </m:r>
            <m:sSup>
              <m:sSupPr>
                <m:ctrlPr>
                  <w:rPr>
                    <w:rFonts w:ascii="Cambria Math" w:eastAsia="Calibri" w:hAnsi="Cambria Math"/>
                    <w:i/>
                    <w:lang w:val="en-US"/>
                  </w:rPr>
                </m:ctrlPr>
              </m:sSupPr>
              <m:e>
                <m:r>
                  <w:rPr>
                    <w:rFonts w:ascii="Cambria Math" w:eastAsia="Calibri" w:hAnsi="Cambria Math"/>
                    <w:lang w:val="en-US"/>
                  </w:rPr>
                  <m:t>10</m:t>
                </m:r>
              </m:e>
              <m:sup>
                <m:r>
                  <w:rPr>
                    <w:rFonts w:ascii="Cambria Math" w:eastAsia="Calibri" w:hAnsi="Cambria Math"/>
                    <w:lang w:val="en-US"/>
                  </w:rPr>
                  <m:t>8</m:t>
                </m:r>
              </m:sup>
            </m:sSup>
            <m:r>
              <w:rPr>
                <w:rFonts w:ascii="Cambria Math" w:eastAsia="Calibri" w:hAnsi="Cambria Math"/>
                <w:lang w:val="en-US"/>
              </w:rPr>
              <m:t>φ</m:t>
            </m:r>
          </m:num>
          <m:den>
            <m:sSup>
              <m:sSupPr>
                <m:ctrlPr>
                  <w:rPr>
                    <w:rFonts w:ascii="Cambria Math" w:eastAsia="Calibri" w:hAnsi="Cambria Math"/>
                    <w:i/>
                    <w:lang w:val="en-US"/>
                  </w:rPr>
                </m:ctrlPr>
              </m:sSupPr>
              <m:e>
                <m:r>
                  <w:rPr>
                    <w:rFonts w:ascii="Cambria Math" w:eastAsia="Calibri" w:hAnsi="Cambria Math"/>
                    <w:lang w:val="en-US"/>
                  </w:rPr>
                  <m:t>R</m:t>
                </m:r>
              </m:e>
              <m:sup>
                <m:r>
                  <w:rPr>
                    <w:rFonts w:ascii="Cambria Math" w:eastAsia="Calibri" w:hAnsi="Cambria Math"/>
                    <w:lang w:val="en-US"/>
                  </w:rPr>
                  <m:t>2</m:t>
                </m:r>
              </m:sup>
            </m:sSup>
            <m:r>
              <w:rPr>
                <w:rFonts w:ascii="Cambria Math" w:eastAsia="Calibri" w:hAnsi="Cambria Math"/>
              </w:rPr>
              <m:t>П</m:t>
            </m:r>
          </m:den>
        </m:f>
        <m:r>
          <w:rPr>
            <w:rFonts w:ascii="Cambria Math" w:eastAsia="Calibri" w:hAnsi="Cambria Math"/>
            <w:lang w:val="en-US"/>
          </w:rPr>
          <m:t>+</m:t>
        </m:r>
        <m:f>
          <m:fPr>
            <m:ctrlPr>
              <w:rPr>
                <w:rFonts w:ascii="Cambria Math" w:eastAsia="Calibri" w:hAnsi="Cambria Math"/>
                <w:i/>
                <w:lang w:val="en-US"/>
              </w:rPr>
            </m:ctrlPr>
          </m:fPr>
          <m:num>
            <m:r>
              <w:rPr>
                <w:rFonts w:ascii="Cambria Math" w:eastAsia="Calibri" w:hAnsi="Cambria Math"/>
                <w:lang w:val="en-US"/>
              </w:rPr>
              <m:t>95*</m:t>
            </m:r>
            <m:sSup>
              <m:sSupPr>
                <m:ctrlPr>
                  <w:rPr>
                    <w:rFonts w:ascii="Cambria Math" w:eastAsia="Calibri" w:hAnsi="Cambria Math"/>
                    <w:i/>
                    <w:lang w:val="en-US"/>
                  </w:rPr>
                </m:ctrlPr>
              </m:sSupPr>
              <m:e>
                <m:r>
                  <w:rPr>
                    <w:rFonts w:ascii="Cambria Math" w:eastAsia="Calibri" w:hAnsi="Cambria Math"/>
                    <w:lang w:val="en-US"/>
                  </w:rPr>
                  <m:t>R</m:t>
                </m:r>
              </m:e>
              <m:sup>
                <m:r>
                  <w:rPr>
                    <w:rFonts w:ascii="Cambria Math" w:eastAsia="Calibri" w:hAnsi="Cambria Math"/>
                    <w:lang w:val="en-US"/>
                  </w:rPr>
                  <m:t>0.86</m:t>
                </m:r>
              </m:sup>
            </m:sSup>
            <m:sSup>
              <m:sSupPr>
                <m:ctrlPr>
                  <w:rPr>
                    <w:rFonts w:ascii="Cambria Math" w:eastAsia="Calibri" w:hAnsi="Cambria Math"/>
                    <w:i/>
                    <w:lang w:val="en-US"/>
                  </w:rPr>
                </m:ctrlPr>
              </m:sSupPr>
              <m:e>
                <m:r>
                  <w:rPr>
                    <w:rFonts w:ascii="Cambria Math" w:eastAsia="Calibri" w:hAnsi="Cambria Math"/>
                    <w:lang w:val="en-US"/>
                  </w:rPr>
                  <m:t>B</m:t>
                </m:r>
              </m:e>
              <m:sup>
                <m:r>
                  <w:rPr>
                    <w:rFonts w:ascii="Cambria Math" w:eastAsia="Calibri" w:hAnsi="Cambria Math"/>
                    <w:lang w:val="en-US"/>
                  </w:rPr>
                  <m:t>0.26</m:t>
                </m:r>
              </m:sup>
            </m:sSup>
            <m:r>
              <w:rPr>
                <w:rFonts w:ascii="Cambria Math" w:eastAsia="Calibri" w:hAnsi="Cambria Math"/>
                <w:lang w:val="en-US"/>
              </w:rPr>
              <m:t>s</m:t>
            </m:r>
          </m:num>
          <m:den>
            <m:sSup>
              <m:sSupPr>
                <m:ctrlPr>
                  <w:rPr>
                    <w:rFonts w:ascii="Cambria Math" w:eastAsia="Calibri" w:hAnsi="Cambria Math"/>
                    <w:i/>
                    <w:lang w:val="en-US"/>
                  </w:rPr>
                </m:ctrlPr>
              </m:sSupPr>
              <m:e>
                <m:r>
                  <w:rPr>
                    <w:rFonts w:ascii="Cambria Math" w:eastAsia="Calibri" w:hAnsi="Cambria Math"/>
                  </w:rPr>
                  <m:t>П</m:t>
                </m:r>
              </m:e>
              <m:sup>
                <m:r>
                  <w:rPr>
                    <w:rFonts w:ascii="Cambria Math" w:eastAsia="Calibri" w:hAnsi="Cambria Math"/>
                    <w:lang w:val="en-US"/>
                  </w:rPr>
                  <m:t>0.62</m:t>
                </m:r>
              </m:sup>
            </m:sSup>
            <m:sSup>
              <m:sSupPr>
                <m:ctrlPr>
                  <w:rPr>
                    <w:rFonts w:ascii="Cambria Math" w:eastAsia="Calibri" w:hAnsi="Cambria Math"/>
                    <w:i/>
                    <w:lang w:val="en-US"/>
                  </w:rPr>
                </m:ctrlPr>
              </m:sSupPr>
              <m:e>
                <m:r>
                  <w:rPr>
                    <w:rFonts w:ascii="Cambria Math" w:eastAsia="Calibri" w:hAnsi="Cambria Math"/>
                    <w:lang w:val="en-US"/>
                  </w:rPr>
                  <m:t>H</m:t>
                </m:r>
              </m:e>
              <m:sup>
                <m:r>
                  <w:rPr>
                    <w:rFonts w:ascii="Cambria Math" w:eastAsia="Calibri" w:hAnsi="Cambria Math"/>
                    <w:lang w:val="en-US"/>
                  </w:rPr>
                  <m:t>0.19</m:t>
                </m:r>
              </m:sup>
            </m:sSup>
            <m:r>
              <w:rPr>
                <w:rFonts w:ascii="Cambria Math" w:eastAsia="Calibri" w:hAnsi="Cambria Math"/>
                <w:lang w:val="en-US"/>
              </w:rPr>
              <m:t>∆</m:t>
            </m:r>
            <m:sSup>
              <m:sSupPr>
                <m:ctrlPr>
                  <w:rPr>
                    <w:rFonts w:ascii="Cambria Math" w:eastAsia="Calibri" w:hAnsi="Cambria Math"/>
                    <w:i/>
                    <w:lang w:val="en-US"/>
                  </w:rPr>
                </m:ctrlPr>
              </m:sSupPr>
              <m:e>
                <m:r>
                  <w:rPr>
                    <w:rFonts w:ascii="Cambria Math" w:eastAsia="Calibri" w:hAnsi="Cambria Math"/>
                    <w:lang w:val="en-US"/>
                  </w:rPr>
                  <m:t>r</m:t>
                </m:r>
              </m:e>
              <m:sup>
                <m:r>
                  <w:rPr>
                    <w:rFonts w:ascii="Cambria Math" w:eastAsia="Calibri" w:hAnsi="Cambria Math"/>
                    <w:lang w:val="en-US"/>
                  </w:rPr>
                  <m:t>0.38</m:t>
                </m:r>
              </m:sup>
            </m:sSup>
          </m:den>
        </m:f>
      </m:oMath>
      <w:r w:rsidRPr="001227C2">
        <w:rPr>
          <w:rFonts w:eastAsia="Times New Roman"/>
          <w:b/>
          <w:lang w:val="en-US" w:eastAsia="ru-RU"/>
        </w:rPr>
        <w:t>;</w:t>
      </w:r>
    </w:p>
    <w:p w14:paraId="5542DB0A" w14:textId="77777777" w:rsidR="00AF1716" w:rsidRDefault="00AF1716" w:rsidP="00AF1716">
      <w:r>
        <w:t>где:</w:t>
      </w:r>
    </w:p>
    <w:p w14:paraId="00D9FDFB" w14:textId="77777777" w:rsidR="00AF1716" w:rsidRDefault="00AF1716" w:rsidP="00AF1716">
      <w:r>
        <w:t xml:space="preserve">R - радиус действия тепловой сети (длина главной тепловой магистрали самого протяженного вывода от источника), км; </w:t>
      </w:r>
    </w:p>
    <w:p w14:paraId="45F13683" w14:textId="77777777" w:rsidR="00AF1716" w:rsidRDefault="00AF1716" w:rsidP="00AF1716">
      <w:r>
        <w:t xml:space="preserve">H - потеря напора на трение при транспорте теплоносителя по тепловой магистрали, м. вод. ст.; </w:t>
      </w:r>
    </w:p>
    <w:p w14:paraId="51C51F80" w14:textId="77777777" w:rsidR="00AF1716" w:rsidRDefault="00AF1716" w:rsidP="00AF1716">
      <w:r>
        <w:t xml:space="preserve">b - эмпирический коэффициент удельных затрат в единицу тепловой мощности котельной, руб./Гкал/ч; </w:t>
      </w:r>
    </w:p>
    <w:p w14:paraId="125643A0" w14:textId="77777777" w:rsidR="00AF1716" w:rsidRDefault="00AF1716" w:rsidP="00AF1716">
      <w:r>
        <w:t xml:space="preserve">s - удельная стоимость материальной характеристики тепловой сети, руб./м2; </w:t>
      </w:r>
    </w:p>
    <w:p w14:paraId="126D079A" w14:textId="77777777" w:rsidR="00AF1716" w:rsidRDefault="00AF1716" w:rsidP="00AF1716">
      <w:r>
        <w:t xml:space="preserve">B - среднее число абонентов на единицу площади зоны действия источника теплоснабжения, 1/км2; </w:t>
      </w:r>
    </w:p>
    <w:p w14:paraId="7BC95471" w14:textId="77777777" w:rsidR="00AF1716" w:rsidRDefault="00AF1716" w:rsidP="00AF1716">
      <w:r>
        <w:t>П - теплоплотность района, Гкал/ч х км</w:t>
      </w:r>
      <w:r w:rsidRPr="00EC07E5">
        <w:rPr>
          <w:vertAlign w:val="superscript"/>
        </w:rPr>
        <w:t>2</w:t>
      </w:r>
      <w:r>
        <w:t xml:space="preserve">; </w:t>
      </w:r>
    </w:p>
    <w:p w14:paraId="75B96769" w14:textId="77777777" w:rsidR="00AF1716" w:rsidRDefault="00AF1716" w:rsidP="00AF1716">
      <w:r>
        <w:t xml:space="preserve">Δr - расчетный перепад температур теплоносителя в тепловой сети, </w:t>
      </w:r>
      <w:r>
        <w:sym w:font="Symbol" w:char="F0B0"/>
      </w:r>
      <w:r>
        <w:t xml:space="preserve">С; </w:t>
      </w:r>
    </w:p>
    <w:p w14:paraId="64C12ACB" w14:textId="77777777" w:rsidR="00AF1716" w:rsidRDefault="00AF1716" w:rsidP="00AF1716">
      <w:r>
        <w:t>φ - поправочный коэффициент, принимаемый равным 1 для котельных.</w:t>
      </w:r>
    </w:p>
    <w:p w14:paraId="61938D21" w14:textId="77777777" w:rsidR="00AF1716" w:rsidRDefault="00AF1716" w:rsidP="00AF1716">
      <w: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749A0D97" w14:textId="77777777" w:rsidR="00AF1716" w:rsidRPr="001227C2" w:rsidRDefault="00AF1716" w:rsidP="00AF1716">
      <w:pPr>
        <w:spacing w:line="276" w:lineRule="auto"/>
        <w:jc w:val="center"/>
        <w:rPr>
          <w:rFonts w:eastAsia="Calibri"/>
        </w:rPr>
      </w:pPr>
      <w:r w:rsidRPr="001227C2">
        <w:rPr>
          <w:rFonts w:eastAsia="Calibri"/>
          <w:lang w:val="en-US"/>
        </w:rPr>
        <w:lastRenderedPageBreak/>
        <w:t>R</w:t>
      </w:r>
      <w:r w:rsidRPr="001227C2">
        <w:rPr>
          <w:rFonts w:eastAsia="Calibri"/>
          <w:vertAlign w:val="subscript"/>
        </w:rPr>
        <w:t>э</w:t>
      </w:r>
      <w:r w:rsidRPr="001227C2">
        <w:rPr>
          <w:rFonts w:eastAsia="Calibri"/>
        </w:rPr>
        <w:t>=563*</w:t>
      </w:r>
      <m:oMath>
        <m:sSup>
          <m:sSupPr>
            <m:ctrlPr>
              <w:rPr>
                <w:rFonts w:ascii="Cambria Math" w:eastAsia="Calibri" w:hAnsi="Cambria Math"/>
                <w:i/>
              </w:rPr>
            </m:ctrlPr>
          </m:sSupPr>
          <m:e>
            <m:r>
              <w:rPr>
                <w:rFonts w:ascii="Cambria Math" w:eastAsia="Calibri" w:hAnsi="Cambria Math"/>
              </w:rPr>
              <m:t>(</m:t>
            </m:r>
            <m:f>
              <m:fPr>
                <m:ctrlPr>
                  <w:rPr>
                    <w:rFonts w:ascii="Cambria Math" w:eastAsia="Calibri" w:hAnsi="Cambria Math"/>
                    <w:i/>
                  </w:rPr>
                </m:ctrlPr>
              </m:fPr>
              <m:num>
                <m:r>
                  <w:rPr>
                    <w:rFonts w:ascii="Cambria Math" w:eastAsia="Calibri" w:hAnsi="Cambria Math"/>
                  </w:rPr>
                  <m:t>φ</m:t>
                </m:r>
              </m:num>
              <m:den>
                <m:r>
                  <w:rPr>
                    <w:rFonts w:ascii="Cambria Math" w:eastAsia="Calibri" w:hAnsi="Cambria Math"/>
                    <w:lang w:val="en-US"/>
                  </w:rPr>
                  <m:t>s</m:t>
                </m:r>
              </m:den>
            </m:f>
            <m:r>
              <w:rPr>
                <w:rFonts w:ascii="Cambria Math" w:eastAsia="Calibri" w:hAnsi="Cambria Math"/>
              </w:rPr>
              <m:t>)</m:t>
            </m:r>
          </m:e>
          <m:sup>
            <m:r>
              <w:rPr>
                <w:rFonts w:ascii="Cambria Math" w:eastAsia="Calibri" w:hAnsi="Cambria Math"/>
              </w:rPr>
              <m:t>0,35</m:t>
            </m:r>
          </m:sup>
        </m:sSup>
        <m:r>
          <w:rPr>
            <w:rFonts w:ascii="Cambria Math" w:eastAsia="Calibri" w:hAnsi="Cambria Math"/>
          </w:rPr>
          <m:t>*</m:t>
        </m:r>
        <m:f>
          <m:fPr>
            <m:ctrlPr>
              <w:rPr>
                <w:rFonts w:ascii="Cambria Math" w:eastAsia="Calibri" w:hAnsi="Cambria Math"/>
                <w:i/>
              </w:rPr>
            </m:ctrlPr>
          </m:fPr>
          <m:num>
            <m:sSup>
              <m:sSupPr>
                <m:ctrlPr>
                  <w:rPr>
                    <w:rFonts w:ascii="Cambria Math" w:eastAsia="Calibri" w:hAnsi="Cambria Math"/>
                    <w:i/>
                  </w:rPr>
                </m:ctrlPr>
              </m:sSupPr>
              <m:e>
                <m:r>
                  <w:rPr>
                    <w:rFonts w:ascii="Cambria Math" w:eastAsia="Calibri" w:hAnsi="Cambria Math"/>
                    <w:lang w:val="en-US"/>
                  </w:rPr>
                  <m:t>H</m:t>
                </m:r>
              </m:e>
              <m:sup>
                <m:r>
                  <w:rPr>
                    <w:rFonts w:ascii="Cambria Math" w:eastAsia="Calibri" w:hAnsi="Cambria Math"/>
                  </w:rPr>
                  <m:t>0,07</m:t>
                </m:r>
              </m:sup>
            </m:sSup>
          </m:num>
          <m:den>
            <m:sSup>
              <m:sSupPr>
                <m:ctrlPr>
                  <w:rPr>
                    <w:rFonts w:ascii="Cambria Math" w:eastAsia="Calibri" w:hAnsi="Cambria Math"/>
                    <w:i/>
                  </w:rPr>
                </m:ctrlPr>
              </m:sSupPr>
              <m:e>
                <m:r>
                  <w:rPr>
                    <w:rFonts w:ascii="Cambria Math" w:eastAsia="Calibri" w:hAnsi="Cambria Math"/>
                    <w:lang w:val="en-US"/>
                  </w:rPr>
                  <m:t>B</m:t>
                </m:r>
              </m:e>
              <m:sup>
                <m:r>
                  <w:rPr>
                    <w:rFonts w:ascii="Cambria Math" w:eastAsia="Calibri" w:hAnsi="Cambria Math"/>
                  </w:rPr>
                  <m:t>0,09</m:t>
                </m:r>
              </m:sup>
            </m:sSup>
          </m:den>
        </m:f>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m:t>
                    </m:r>
                    <m:r>
                      <w:rPr>
                        <w:rFonts w:ascii="Cambria Math" w:eastAsia="Calibri" w:hAnsi="Cambria Math"/>
                        <w:lang w:val="en-US"/>
                      </w:rPr>
                      <m:t>r</m:t>
                    </m:r>
                  </m:num>
                  <m:den>
                    <m:r>
                      <w:rPr>
                        <w:rFonts w:ascii="Cambria Math" w:eastAsia="Calibri" w:hAnsi="Cambria Math"/>
                      </w:rPr>
                      <m:t>П</m:t>
                    </m:r>
                  </m:den>
                </m:f>
              </m:e>
            </m:d>
          </m:e>
          <m:sup>
            <m:r>
              <w:rPr>
                <w:rFonts w:ascii="Cambria Math" w:eastAsia="Calibri" w:hAnsi="Cambria Math"/>
              </w:rPr>
              <m:t>0,13</m:t>
            </m:r>
          </m:sup>
        </m:sSup>
      </m:oMath>
      <w:r w:rsidRPr="001227C2">
        <w:rPr>
          <w:rFonts w:eastAsia="Calibri"/>
        </w:rPr>
        <w:t>.</w:t>
      </w:r>
    </w:p>
    <w:p w14:paraId="55085B8E" w14:textId="77777777" w:rsidR="00AF1716" w:rsidRDefault="00AF1716" w:rsidP="00AF1716"/>
    <w:p w14:paraId="3CAD409C" w14:textId="0D015B1E" w:rsidR="00AF1716" w:rsidRDefault="00AF1716" w:rsidP="00AF1716">
      <w:r>
        <w:t>Результаты расчета эффективного радиуса теплоснабжения при существующем положении для котельных приводятся ниже (</w:t>
      </w:r>
      <w:r>
        <w:fldChar w:fldCharType="begin"/>
      </w:r>
      <w:r>
        <w:instrText xml:space="preserve"> REF _Ref166428247 \h </w:instrText>
      </w:r>
      <w:r>
        <w:fldChar w:fldCharType="separate"/>
      </w:r>
      <w:r w:rsidR="00B51620">
        <w:t xml:space="preserve">Таблица </w:t>
      </w:r>
      <w:r w:rsidR="00B51620">
        <w:rPr>
          <w:noProof/>
        </w:rPr>
        <w:t>2</w:t>
      </w:r>
      <w:r w:rsidR="00B51620">
        <w:t>.</w:t>
      </w:r>
      <w:r w:rsidR="00B51620">
        <w:rPr>
          <w:noProof/>
        </w:rPr>
        <w:t>2</w:t>
      </w:r>
      <w:r>
        <w:fldChar w:fldCharType="end"/>
      </w:r>
      <w:r>
        <w:t xml:space="preserve">, </w:t>
      </w:r>
      <w:r>
        <w:fldChar w:fldCharType="begin"/>
      </w:r>
      <w:r>
        <w:instrText xml:space="preserve"> REF _Ref166428250 \h </w:instrText>
      </w:r>
      <w:r>
        <w:fldChar w:fldCharType="separate"/>
      </w:r>
      <w:r w:rsidR="00B51620">
        <w:t xml:space="preserve">Таблица </w:t>
      </w:r>
      <w:r w:rsidR="00B51620">
        <w:rPr>
          <w:noProof/>
        </w:rPr>
        <w:t>2</w:t>
      </w:r>
      <w:r w:rsidR="00B51620">
        <w:t>.</w:t>
      </w:r>
      <w:r w:rsidR="00B51620">
        <w:rPr>
          <w:noProof/>
        </w:rPr>
        <w:t>3</w:t>
      </w:r>
      <w:r>
        <w:fldChar w:fldCharType="end"/>
      </w:r>
      <w:r>
        <w:t>).</w:t>
      </w:r>
    </w:p>
    <w:p w14:paraId="5D947B55" w14:textId="77777777" w:rsidR="00AF1716" w:rsidRDefault="00AF1716" w:rsidP="00AF1716">
      <w:pPr>
        <w:sectPr w:rsidR="00AF1716" w:rsidSect="00AF1716">
          <w:pgSz w:w="11906" w:h="16838"/>
          <w:pgMar w:top="1134" w:right="850" w:bottom="1134" w:left="1701" w:header="708" w:footer="708" w:gutter="0"/>
          <w:cols w:space="708"/>
          <w:docGrid w:linePitch="360"/>
        </w:sectPr>
      </w:pPr>
    </w:p>
    <w:p w14:paraId="244C63D7" w14:textId="575C82A3" w:rsidR="00AF1716" w:rsidRDefault="00AF1716" w:rsidP="00AF1716">
      <w:pPr>
        <w:pStyle w:val="a4"/>
      </w:pPr>
      <w:bookmarkStart w:id="114" w:name="_Ref166428247"/>
      <w:bookmarkStart w:id="115" w:name="_Toc166749574"/>
      <w:bookmarkStart w:id="116" w:name="_Toc167037188"/>
      <w:r>
        <w:lastRenderedPageBreak/>
        <w:t xml:space="preserve">Таблица </w:t>
      </w:r>
      <w:r w:rsidR="004D69FD">
        <w:fldChar w:fldCharType="begin"/>
      </w:r>
      <w:r w:rsidR="004D69FD">
        <w:instrText xml:space="preserve"> STYLEREF 1 \s </w:instrText>
      </w:r>
      <w:r w:rsidR="004D69FD">
        <w:fldChar w:fldCharType="separate"/>
      </w:r>
      <w:r w:rsidR="00B51620">
        <w:rPr>
          <w:noProof/>
        </w:rPr>
        <w:t>2</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w:t>
      </w:r>
      <w:r w:rsidR="004D69FD">
        <w:rPr>
          <w:noProof/>
        </w:rPr>
        <w:fldChar w:fldCharType="end"/>
      </w:r>
      <w:bookmarkEnd w:id="114"/>
      <w:r>
        <w:t xml:space="preserve"> Расчет эффективного радиуса теплоснабжения Линевской газовой котельной.</w:t>
      </w:r>
      <w:bookmarkEnd w:id="115"/>
      <w:bookmarkEnd w:id="116"/>
    </w:p>
    <w:tbl>
      <w:tblPr>
        <w:tblW w:w="5000" w:type="pct"/>
        <w:jc w:val="center"/>
        <w:tblLook w:val="04A0" w:firstRow="1" w:lastRow="0" w:firstColumn="1" w:lastColumn="0" w:noHBand="0" w:noVBand="1"/>
      </w:tblPr>
      <w:tblGrid>
        <w:gridCol w:w="2207"/>
        <w:gridCol w:w="969"/>
        <w:gridCol w:w="1326"/>
        <w:gridCol w:w="1127"/>
        <w:gridCol w:w="1127"/>
        <w:gridCol w:w="1218"/>
        <w:gridCol w:w="1200"/>
        <w:gridCol w:w="1127"/>
        <w:gridCol w:w="1127"/>
        <w:gridCol w:w="1127"/>
        <w:gridCol w:w="1127"/>
        <w:gridCol w:w="1127"/>
        <w:gridCol w:w="1127"/>
        <w:gridCol w:w="1127"/>
        <w:gridCol w:w="1127"/>
        <w:gridCol w:w="1127"/>
        <w:gridCol w:w="1127"/>
        <w:gridCol w:w="1127"/>
        <w:gridCol w:w="1127"/>
      </w:tblGrid>
      <w:tr w:rsidR="00AF1716" w:rsidRPr="00AF1716" w14:paraId="03BF7F16" w14:textId="77777777" w:rsidTr="00A14B39">
        <w:trPr>
          <w:trHeight w:val="23"/>
          <w:tblHeader/>
          <w:jc w:val="center"/>
        </w:trPr>
        <w:tc>
          <w:tcPr>
            <w:tcW w:w="29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F0187"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Параметр</w:t>
            </w:r>
          </w:p>
        </w:tc>
        <w:tc>
          <w:tcPr>
            <w:tcW w:w="244" w:type="dxa"/>
            <w:tcBorders>
              <w:top w:val="single" w:sz="4" w:space="0" w:color="auto"/>
              <w:left w:val="nil"/>
              <w:bottom w:val="single" w:sz="4" w:space="0" w:color="auto"/>
              <w:right w:val="single" w:sz="4" w:space="0" w:color="auto"/>
            </w:tcBorders>
            <w:shd w:val="clear" w:color="auto" w:fill="auto"/>
            <w:vAlign w:val="center"/>
            <w:hideMark/>
          </w:tcPr>
          <w:p w14:paraId="6C0A6A6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Ед. изм</w:t>
            </w:r>
          </w:p>
        </w:tc>
        <w:tc>
          <w:tcPr>
            <w:tcW w:w="1326" w:type="dxa"/>
            <w:tcBorders>
              <w:top w:val="single" w:sz="4" w:space="0" w:color="auto"/>
              <w:left w:val="nil"/>
              <w:bottom w:val="single" w:sz="4" w:space="0" w:color="auto"/>
              <w:right w:val="single" w:sz="4" w:space="0" w:color="auto"/>
            </w:tcBorders>
            <w:shd w:val="clear" w:color="auto" w:fill="auto"/>
            <w:noWrap/>
            <w:vAlign w:val="center"/>
            <w:hideMark/>
          </w:tcPr>
          <w:p w14:paraId="66A049B4"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2023</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2E387467"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2024</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46D6707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2025</w:t>
            </w: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14:paraId="2BA5E917"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2026</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14:paraId="16EBD8FF"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2027</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70F0669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2028</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519D3C72"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2029</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1824D03C"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2030</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57555A1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2031</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006D614D"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2032</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7F3A64A4"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2033</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7E33E515"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2034</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27E84599"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2035</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14C2D8E0"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2036</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1206B822"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2037</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26D2B104"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2038</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7BDDB6EC"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2039</w:t>
            </w:r>
          </w:p>
        </w:tc>
      </w:tr>
      <w:tr w:rsidR="00AF1716" w:rsidRPr="00AF1716" w14:paraId="7266526B"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647B3280"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Площадь зоны действия источника</w:t>
            </w:r>
          </w:p>
        </w:tc>
        <w:tc>
          <w:tcPr>
            <w:tcW w:w="244" w:type="dxa"/>
            <w:tcBorders>
              <w:top w:val="nil"/>
              <w:left w:val="nil"/>
              <w:bottom w:val="single" w:sz="4" w:space="0" w:color="auto"/>
              <w:right w:val="single" w:sz="4" w:space="0" w:color="auto"/>
            </w:tcBorders>
            <w:shd w:val="clear" w:color="auto" w:fill="auto"/>
            <w:vAlign w:val="center"/>
            <w:hideMark/>
          </w:tcPr>
          <w:p w14:paraId="654D4B97"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км²</w:t>
            </w:r>
          </w:p>
        </w:tc>
        <w:tc>
          <w:tcPr>
            <w:tcW w:w="1326" w:type="dxa"/>
            <w:tcBorders>
              <w:top w:val="nil"/>
              <w:left w:val="nil"/>
              <w:bottom w:val="single" w:sz="4" w:space="0" w:color="auto"/>
              <w:right w:val="single" w:sz="4" w:space="0" w:color="auto"/>
            </w:tcBorders>
            <w:shd w:val="clear" w:color="auto" w:fill="auto"/>
            <w:vAlign w:val="center"/>
            <w:hideMark/>
          </w:tcPr>
          <w:p w14:paraId="6159B9B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4A35B35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092DC3A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218" w:type="dxa"/>
            <w:tcBorders>
              <w:top w:val="nil"/>
              <w:left w:val="nil"/>
              <w:bottom w:val="single" w:sz="4" w:space="0" w:color="auto"/>
              <w:right w:val="single" w:sz="4" w:space="0" w:color="auto"/>
            </w:tcBorders>
            <w:shd w:val="clear" w:color="auto" w:fill="auto"/>
            <w:vAlign w:val="center"/>
            <w:hideMark/>
          </w:tcPr>
          <w:p w14:paraId="3BB6EC1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200" w:type="dxa"/>
            <w:tcBorders>
              <w:top w:val="nil"/>
              <w:left w:val="nil"/>
              <w:bottom w:val="single" w:sz="4" w:space="0" w:color="auto"/>
              <w:right w:val="single" w:sz="4" w:space="0" w:color="auto"/>
            </w:tcBorders>
            <w:shd w:val="clear" w:color="auto" w:fill="auto"/>
            <w:vAlign w:val="center"/>
            <w:hideMark/>
          </w:tcPr>
          <w:p w14:paraId="738B870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4AC796C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65F0CAC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61A016B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5595912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65EE50F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02A6199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393045E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0BF610B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79EC725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7EEAFAA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179E8F2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27" w:type="dxa"/>
            <w:tcBorders>
              <w:top w:val="nil"/>
              <w:left w:val="nil"/>
              <w:bottom w:val="single" w:sz="4" w:space="0" w:color="auto"/>
              <w:right w:val="single" w:sz="4" w:space="0" w:color="auto"/>
            </w:tcBorders>
            <w:shd w:val="clear" w:color="auto" w:fill="auto"/>
            <w:vAlign w:val="center"/>
            <w:hideMark/>
          </w:tcPr>
          <w:p w14:paraId="38E6340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r>
      <w:tr w:rsidR="00AF1716" w:rsidRPr="00AF1716" w14:paraId="41D90324"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5A74D253"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Среднее число абонентских вводов</w:t>
            </w:r>
          </w:p>
        </w:tc>
        <w:tc>
          <w:tcPr>
            <w:tcW w:w="244" w:type="dxa"/>
            <w:tcBorders>
              <w:top w:val="nil"/>
              <w:left w:val="nil"/>
              <w:bottom w:val="single" w:sz="4" w:space="0" w:color="auto"/>
              <w:right w:val="single" w:sz="4" w:space="0" w:color="auto"/>
            </w:tcBorders>
            <w:shd w:val="clear" w:color="auto" w:fill="auto"/>
            <w:vAlign w:val="center"/>
            <w:hideMark/>
          </w:tcPr>
          <w:p w14:paraId="4EB592F1"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1/км</w:t>
            </w:r>
            <w:r w:rsidRPr="00AF1716">
              <w:rPr>
                <w:rFonts w:eastAsia="Times New Roman"/>
                <w:color w:val="000000"/>
                <w:sz w:val="16"/>
                <w:szCs w:val="16"/>
                <w:vertAlign w:val="superscript"/>
                <w:lang w:eastAsia="ru-RU"/>
              </w:rPr>
              <w:t>2</w:t>
            </w:r>
          </w:p>
        </w:tc>
        <w:tc>
          <w:tcPr>
            <w:tcW w:w="1326" w:type="dxa"/>
            <w:tcBorders>
              <w:top w:val="nil"/>
              <w:left w:val="nil"/>
              <w:bottom w:val="single" w:sz="4" w:space="0" w:color="auto"/>
              <w:right w:val="single" w:sz="4" w:space="0" w:color="auto"/>
            </w:tcBorders>
            <w:shd w:val="clear" w:color="auto" w:fill="auto"/>
            <w:vAlign w:val="center"/>
            <w:hideMark/>
          </w:tcPr>
          <w:p w14:paraId="26D30AC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74,2</w:t>
            </w:r>
          </w:p>
        </w:tc>
        <w:tc>
          <w:tcPr>
            <w:tcW w:w="1127" w:type="dxa"/>
            <w:tcBorders>
              <w:top w:val="nil"/>
              <w:left w:val="nil"/>
              <w:bottom w:val="single" w:sz="4" w:space="0" w:color="auto"/>
              <w:right w:val="single" w:sz="4" w:space="0" w:color="auto"/>
            </w:tcBorders>
            <w:shd w:val="clear" w:color="auto" w:fill="auto"/>
            <w:vAlign w:val="center"/>
            <w:hideMark/>
          </w:tcPr>
          <w:p w14:paraId="09507AD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74,4</w:t>
            </w:r>
          </w:p>
        </w:tc>
        <w:tc>
          <w:tcPr>
            <w:tcW w:w="1127" w:type="dxa"/>
            <w:tcBorders>
              <w:top w:val="nil"/>
              <w:left w:val="nil"/>
              <w:bottom w:val="single" w:sz="4" w:space="0" w:color="auto"/>
              <w:right w:val="single" w:sz="4" w:space="0" w:color="auto"/>
            </w:tcBorders>
            <w:shd w:val="clear" w:color="auto" w:fill="auto"/>
            <w:vAlign w:val="center"/>
            <w:hideMark/>
          </w:tcPr>
          <w:p w14:paraId="6F852CB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76,0</w:t>
            </w:r>
          </w:p>
        </w:tc>
        <w:tc>
          <w:tcPr>
            <w:tcW w:w="1218" w:type="dxa"/>
            <w:tcBorders>
              <w:top w:val="nil"/>
              <w:left w:val="nil"/>
              <w:bottom w:val="single" w:sz="4" w:space="0" w:color="auto"/>
              <w:right w:val="single" w:sz="4" w:space="0" w:color="auto"/>
            </w:tcBorders>
            <w:shd w:val="clear" w:color="auto" w:fill="auto"/>
            <w:vAlign w:val="center"/>
            <w:hideMark/>
          </w:tcPr>
          <w:p w14:paraId="63118BE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79,3</w:t>
            </w:r>
          </w:p>
        </w:tc>
        <w:tc>
          <w:tcPr>
            <w:tcW w:w="1200" w:type="dxa"/>
            <w:tcBorders>
              <w:top w:val="nil"/>
              <w:left w:val="nil"/>
              <w:bottom w:val="single" w:sz="4" w:space="0" w:color="auto"/>
              <w:right w:val="single" w:sz="4" w:space="0" w:color="auto"/>
            </w:tcBorders>
            <w:shd w:val="clear" w:color="auto" w:fill="auto"/>
            <w:vAlign w:val="center"/>
            <w:hideMark/>
          </w:tcPr>
          <w:p w14:paraId="3330D68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79,5</w:t>
            </w:r>
          </w:p>
        </w:tc>
        <w:tc>
          <w:tcPr>
            <w:tcW w:w="1127" w:type="dxa"/>
            <w:tcBorders>
              <w:top w:val="nil"/>
              <w:left w:val="nil"/>
              <w:bottom w:val="single" w:sz="4" w:space="0" w:color="auto"/>
              <w:right w:val="single" w:sz="4" w:space="0" w:color="auto"/>
            </w:tcBorders>
            <w:shd w:val="clear" w:color="auto" w:fill="auto"/>
            <w:vAlign w:val="center"/>
            <w:hideMark/>
          </w:tcPr>
          <w:p w14:paraId="73A339C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79,5</w:t>
            </w:r>
          </w:p>
        </w:tc>
        <w:tc>
          <w:tcPr>
            <w:tcW w:w="1127" w:type="dxa"/>
            <w:tcBorders>
              <w:top w:val="nil"/>
              <w:left w:val="nil"/>
              <w:bottom w:val="single" w:sz="4" w:space="0" w:color="auto"/>
              <w:right w:val="single" w:sz="4" w:space="0" w:color="auto"/>
            </w:tcBorders>
            <w:shd w:val="clear" w:color="auto" w:fill="auto"/>
            <w:vAlign w:val="center"/>
            <w:hideMark/>
          </w:tcPr>
          <w:p w14:paraId="57EBA83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06A0E64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65AEF04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0344E6B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05544EF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0E66ABC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13D8014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60B5697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2A9B5DD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256D043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c>
          <w:tcPr>
            <w:tcW w:w="1127" w:type="dxa"/>
            <w:tcBorders>
              <w:top w:val="nil"/>
              <w:left w:val="nil"/>
              <w:bottom w:val="single" w:sz="4" w:space="0" w:color="auto"/>
              <w:right w:val="single" w:sz="4" w:space="0" w:color="auto"/>
            </w:tcBorders>
            <w:shd w:val="clear" w:color="auto" w:fill="auto"/>
            <w:vAlign w:val="center"/>
            <w:hideMark/>
          </w:tcPr>
          <w:p w14:paraId="6246668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6,4</w:t>
            </w:r>
          </w:p>
        </w:tc>
      </w:tr>
      <w:tr w:rsidR="00AF1716" w:rsidRPr="00AF1716" w14:paraId="34C10544"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3D5A66B4"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Суммарная присоединенная нагрузка всех потребителей</w:t>
            </w:r>
          </w:p>
        </w:tc>
        <w:tc>
          <w:tcPr>
            <w:tcW w:w="244" w:type="dxa"/>
            <w:tcBorders>
              <w:top w:val="nil"/>
              <w:left w:val="nil"/>
              <w:bottom w:val="single" w:sz="4" w:space="0" w:color="auto"/>
              <w:right w:val="single" w:sz="4" w:space="0" w:color="auto"/>
            </w:tcBorders>
            <w:shd w:val="clear" w:color="auto" w:fill="auto"/>
            <w:vAlign w:val="center"/>
            <w:hideMark/>
          </w:tcPr>
          <w:p w14:paraId="5022CD1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Гкал/ч</w:t>
            </w:r>
          </w:p>
        </w:tc>
        <w:tc>
          <w:tcPr>
            <w:tcW w:w="1326" w:type="dxa"/>
            <w:tcBorders>
              <w:top w:val="nil"/>
              <w:left w:val="nil"/>
              <w:bottom w:val="single" w:sz="4" w:space="0" w:color="auto"/>
              <w:right w:val="single" w:sz="4" w:space="0" w:color="auto"/>
            </w:tcBorders>
            <w:shd w:val="clear" w:color="auto" w:fill="auto"/>
            <w:vAlign w:val="center"/>
            <w:hideMark/>
          </w:tcPr>
          <w:p w14:paraId="622228E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128,2</w:t>
            </w:r>
          </w:p>
        </w:tc>
        <w:tc>
          <w:tcPr>
            <w:tcW w:w="1127" w:type="dxa"/>
            <w:tcBorders>
              <w:top w:val="nil"/>
              <w:left w:val="nil"/>
              <w:bottom w:val="single" w:sz="4" w:space="0" w:color="auto"/>
              <w:right w:val="single" w:sz="4" w:space="0" w:color="auto"/>
            </w:tcBorders>
            <w:shd w:val="clear" w:color="auto" w:fill="auto"/>
            <w:vAlign w:val="center"/>
            <w:hideMark/>
          </w:tcPr>
          <w:p w14:paraId="5387AE9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130,7</w:t>
            </w:r>
          </w:p>
        </w:tc>
        <w:tc>
          <w:tcPr>
            <w:tcW w:w="1127" w:type="dxa"/>
            <w:tcBorders>
              <w:top w:val="nil"/>
              <w:left w:val="nil"/>
              <w:bottom w:val="single" w:sz="4" w:space="0" w:color="auto"/>
              <w:right w:val="single" w:sz="4" w:space="0" w:color="auto"/>
            </w:tcBorders>
            <w:shd w:val="clear" w:color="auto" w:fill="auto"/>
            <w:vAlign w:val="center"/>
            <w:hideMark/>
          </w:tcPr>
          <w:p w14:paraId="1742733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138,7</w:t>
            </w:r>
          </w:p>
        </w:tc>
        <w:tc>
          <w:tcPr>
            <w:tcW w:w="1218" w:type="dxa"/>
            <w:tcBorders>
              <w:top w:val="nil"/>
              <w:left w:val="nil"/>
              <w:bottom w:val="single" w:sz="4" w:space="0" w:color="auto"/>
              <w:right w:val="single" w:sz="4" w:space="0" w:color="auto"/>
            </w:tcBorders>
            <w:shd w:val="clear" w:color="auto" w:fill="auto"/>
            <w:vAlign w:val="center"/>
            <w:hideMark/>
          </w:tcPr>
          <w:p w14:paraId="6B4A9E9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144,6</w:t>
            </w:r>
          </w:p>
        </w:tc>
        <w:tc>
          <w:tcPr>
            <w:tcW w:w="1200" w:type="dxa"/>
            <w:tcBorders>
              <w:top w:val="nil"/>
              <w:left w:val="nil"/>
              <w:bottom w:val="single" w:sz="4" w:space="0" w:color="auto"/>
              <w:right w:val="single" w:sz="4" w:space="0" w:color="auto"/>
            </w:tcBorders>
            <w:shd w:val="clear" w:color="auto" w:fill="auto"/>
            <w:vAlign w:val="center"/>
            <w:hideMark/>
          </w:tcPr>
          <w:p w14:paraId="28B37EC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144,8</w:t>
            </w:r>
          </w:p>
        </w:tc>
        <w:tc>
          <w:tcPr>
            <w:tcW w:w="1127" w:type="dxa"/>
            <w:tcBorders>
              <w:top w:val="nil"/>
              <w:left w:val="nil"/>
              <w:bottom w:val="single" w:sz="4" w:space="0" w:color="auto"/>
              <w:right w:val="single" w:sz="4" w:space="0" w:color="auto"/>
            </w:tcBorders>
            <w:shd w:val="clear" w:color="auto" w:fill="auto"/>
            <w:vAlign w:val="center"/>
            <w:hideMark/>
          </w:tcPr>
          <w:p w14:paraId="09140D8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144,8</w:t>
            </w:r>
          </w:p>
        </w:tc>
        <w:tc>
          <w:tcPr>
            <w:tcW w:w="1127" w:type="dxa"/>
            <w:tcBorders>
              <w:top w:val="nil"/>
              <w:left w:val="nil"/>
              <w:bottom w:val="single" w:sz="4" w:space="0" w:color="auto"/>
              <w:right w:val="single" w:sz="4" w:space="0" w:color="auto"/>
            </w:tcBorders>
            <w:shd w:val="clear" w:color="auto" w:fill="auto"/>
            <w:vAlign w:val="center"/>
            <w:hideMark/>
          </w:tcPr>
          <w:p w14:paraId="615807C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093024C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1700CAC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1470FDC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4DC3A27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653B8DE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38BFFAB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3801F48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3E0DD14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3322778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c>
          <w:tcPr>
            <w:tcW w:w="1127" w:type="dxa"/>
            <w:tcBorders>
              <w:top w:val="nil"/>
              <w:left w:val="nil"/>
              <w:bottom w:val="single" w:sz="4" w:space="0" w:color="auto"/>
              <w:right w:val="single" w:sz="4" w:space="0" w:color="auto"/>
            </w:tcBorders>
            <w:shd w:val="clear" w:color="auto" w:fill="auto"/>
            <w:vAlign w:val="center"/>
            <w:hideMark/>
          </w:tcPr>
          <w:p w14:paraId="4C50044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75,6</w:t>
            </w:r>
          </w:p>
        </w:tc>
      </w:tr>
      <w:tr w:rsidR="00AF1716" w:rsidRPr="00AF1716" w14:paraId="2AD9C04E"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6BF3C3A3"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Плотность тепловой нагрузки</w:t>
            </w:r>
          </w:p>
        </w:tc>
        <w:tc>
          <w:tcPr>
            <w:tcW w:w="244" w:type="dxa"/>
            <w:tcBorders>
              <w:top w:val="nil"/>
              <w:left w:val="nil"/>
              <w:bottom w:val="single" w:sz="4" w:space="0" w:color="auto"/>
              <w:right w:val="single" w:sz="4" w:space="0" w:color="auto"/>
            </w:tcBorders>
            <w:shd w:val="clear" w:color="auto" w:fill="auto"/>
            <w:vAlign w:val="center"/>
            <w:hideMark/>
          </w:tcPr>
          <w:p w14:paraId="01A53E6D"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Гкал/ч*км²</w:t>
            </w:r>
          </w:p>
        </w:tc>
        <w:tc>
          <w:tcPr>
            <w:tcW w:w="1326" w:type="dxa"/>
            <w:tcBorders>
              <w:top w:val="nil"/>
              <w:left w:val="nil"/>
              <w:bottom w:val="single" w:sz="4" w:space="0" w:color="auto"/>
              <w:right w:val="single" w:sz="4" w:space="0" w:color="auto"/>
            </w:tcBorders>
            <w:shd w:val="clear" w:color="auto" w:fill="auto"/>
            <w:vAlign w:val="center"/>
            <w:hideMark/>
          </w:tcPr>
          <w:p w14:paraId="3B5898F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28,4</w:t>
            </w:r>
          </w:p>
        </w:tc>
        <w:tc>
          <w:tcPr>
            <w:tcW w:w="1127" w:type="dxa"/>
            <w:tcBorders>
              <w:top w:val="nil"/>
              <w:left w:val="nil"/>
              <w:bottom w:val="single" w:sz="4" w:space="0" w:color="auto"/>
              <w:right w:val="single" w:sz="4" w:space="0" w:color="auto"/>
            </w:tcBorders>
            <w:shd w:val="clear" w:color="auto" w:fill="auto"/>
            <w:vAlign w:val="center"/>
            <w:hideMark/>
          </w:tcPr>
          <w:p w14:paraId="50F10C8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29,0</w:t>
            </w:r>
          </w:p>
        </w:tc>
        <w:tc>
          <w:tcPr>
            <w:tcW w:w="1127" w:type="dxa"/>
            <w:tcBorders>
              <w:top w:val="nil"/>
              <w:left w:val="nil"/>
              <w:bottom w:val="single" w:sz="4" w:space="0" w:color="auto"/>
              <w:right w:val="single" w:sz="4" w:space="0" w:color="auto"/>
            </w:tcBorders>
            <w:shd w:val="clear" w:color="auto" w:fill="auto"/>
            <w:vAlign w:val="center"/>
            <w:hideMark/>
          </w:tcPr>
          <w:p w14:paraId="4A798ED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30,7</w:t>
            </w:r>
          </w:p>
        </w:tc>
        <w:tc>
          <w:tcPr>
            <w:tcW w:w="1218" w:type="dxa"/>
            <w:tcBorders>
              <w:top w:val="nil"/>
              <w:left w:val="nil"/>
              <w:bottom w:val="single" w:sz="4" w:space="0" w:color="auto"/>
              <w:right w:val="single" w:sz="4" w:space="0" w:color="auto"/>
            </w:tcBorders>
            <w:shd w:val="clear" w:color="auto" w:fill="auto"/>
            <w:vAlign w:val="center"/>
            <w:hideMark/>
          </w:tcPr>
          <w:p w14:paraId="346905F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32,0</w:t>
            </w:r>
          </w:p>
        </w:tc>
        <w:tc>
          <w:tcPr>
            <w:tcW w:w="1200" w:type="dxa"/>
            <w:tcBorders>
              <w:top w:val="nil"/>
              <w:left w:val="nil"/>
              <w:bottom w:val="single" w:sz="4" w:space="0" w:color="auto"/>
              <w:right w:val="single" w:sz="4" w:space="0" w:color="auto"/>
            </w:tcBorders>
            <w:shd w:val="clear" w:color="auto" w:fill="auto"/>
            <w:vAlign w:val="center"/>
            <w:hideMark/>
          </w:tcPr>
          <w:p w14:paraId="3C16183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32,1</w:t>
            </w:r>
          </w:p>
        </w:tc>
        <w:tc>
          <w:tcPr>
            <w:tcW w:w="1127" w:type="dxa"/>
            <w:tcBorders>
              <w:top w:val="nil"/>
              <w:left w:val="nil"/>
              <w:bottom w:val="single" w:sz="4" w:space="0" w:color="auto"/>
              <w:right w:val="single" w:sz="4" w:space="0" w:color="auto"/>
            </w:tcBorders>
            <w:shd w:val="clear" w:color="auto" w:fill="auto"/>
            <w:vAlign w:val="center"/>
            <w:hideMark/>
          </w:tcPr>
          <w:p w14:paraId="36AACC4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32,1</w:t>
            </w:r>
          </w:p>
        </w:tc>
        <w:tc>
          <w:tcPr>
            <w:tcW w:w="1127" w:type="dxa"/>
            <w:tcBorders>
              <w:top w:val="nil"/>
              <w:left w:val="nil"/>
              <w:bottom w:val="single" w:sz="4" w:space="0" w:color="auto"/>
              <w:right w:val="single" w:sz="4" w:space="0" w:color="auto"/>
            </w:tcBorders>
            <w:shd w:val="clear" w:color="auto" w:fill="auto"/>
            <w:vAlign w:val="center"/>
            <w:hideMark/>
          </w:tcPr>
          <w:p w14:paraId="516B3CF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1A0DED8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235D1C5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461440F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120C3E8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7AC6DCB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3A0E2A0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4C6E33D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3AC6AF6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734380B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c>
          <w:tcPr>
            <w:tcW w:w="1127" w:type="dxa"/>
            <w:tcBorders>
              <w:top w:val="nil"/>
              <w:left w:val="nil"/>
              <w:bottom w:val="single" w:sz="4" w:space="0" w:color="auto"/>
              <w:right w:val="single" w:sz="4" w:space="0" w:color="auto"/>
            </w:tcBorders>
            <w:shd w:val="clear" w:color="auto" w:fill="auto"/>
            <w:vAlign w:val="center"/>
            <w:hideMark/>
          </w:tcPr>
          <w:p w14:paraId="7FACFFA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16,7</w:t>
            </w:r>
          </w:p>
        </w:tc>
      </w:tr>
      <w:tr w:rsidR="00AF1716" w:rsidRPr="00AF1716" w14:paraId="63B85037"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7EB3412E"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Удельная стоимость материальной характеристики тепловой сети</w:t>
            </w:r>
          </w:p>
        </w:tc>
        <w:tc>
          <w:tcPr>
            <w:tcW w:w="244" w:type="dxa"/>
            <w:tcBorders>
              <w:top w:val="nil"/>
              <w:left w:val="nil"/>
              <w:bottom w:val="single" w:sz="4" w:space="0" w:color="auto"/>
              <w:right w:val="single" w:sz="4" w:space="0" w:color="auto"/>
            </w:tcBorders>
            <w:shd w:val="clear" w:color="auto" w:fill="auto"/>
            <w:vAlign w:val="center"/>
            <w:hideMark/>
          </w:tcPr>
          <w:p w14:paraId="3DD8818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руб./м</w:t>
            </w:r>
            <w:r w:rsidRPr="00AF1716">
              <w:rPr>
                <w:rFonts w:eastAsia="Times New Roman"/>
                <w:color w:val="000000"/>
                <w:sz w:val="16"/>
                <w:szCs w:val="16"/>
                <w:vertAlign w:val="superscript"/>
                <w:lang w:eastAsia="ru-RU"/>
              </w:rPr>
              <w:t>2</w:t>
            </w:r>
          </w:p>
        </w:tc>
        <w:tc>
          <w:tcPr>
            <w:tcW w:w="1326" w:type="dxa"/>
            <w:tcBorders>
              <w:top w:val="nil"/>
              <w:left w:val="nil"/>
              <w:bottom w:val="single" w:sz="4" w:space="0" w:color="auto"/>
              <w:right w:val="single" w:sz="4" w:space="0" w:color="auto"/>
            </w:tcBorders>
            <w:shd w:val="clear" w:color="auto" w:fill="auto"/>
            <w:vAlign w:val="center"/>
            <w:hideMark/>
          </w:tcPr>
          <w:p w14:paraId="35EE607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14F7FDE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08D3D7F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218" w:type="dxa"/>
            <w:tcBorders>
              <w:top w:val="nil"/>
              <w:left w:val="nil"/>
              <w:bottom w:val="single" w:sz="4" w:space="0" w:color="auto"/>
              <w:right w:val="single" w:sz="4" w:space="0" w:color="auto"/>
            </w:tcBorders>
            <w:shd w:val="clear" w:color="auto" w:fill="auto"/>
            <w:vAlign w:val="center"/>
            <w:hideMark/>
          </w:tcPr>
          <w:p w14:paraId="420FF04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200" w:type="dxa"/>
            <w:tcBorders>
              <w:top w:val="nil"/>
              <w:left w:val="nil"/>
              <w:bottom w:val="single" w:sz="4" w:space="0" w:color="auto"/>
              <w:right w:val="single" w:sz="4" w:space="0" w:color="auto"/>
            </w:tcBorders>
            <w:shd w:val="clear" w:color="auto" w:fill="auto"/>
            <w:vAlign w:val="center"/>
            <w:hideMark/>
          </w:tcPr>
          <w:p w14:paraId="788272D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3F7C9D2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2AA52B7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1D80853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668254E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31012E2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1553E25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4E1ECD1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0EAFC38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07EBE9E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00792C0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439B75C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27" w:type="dxa"/>
            <w:tcBorders>
              <w:top w:val="nil"/>
              <w:left w:val="nil"/>
              <w:bottom w:val="single" w:sz="4" w:space="0" w:color="auto"/>
              <w:right w:val="single" w:sz="4" w:space="0" w:color="auto"/>
            </w:tcBorders>
            <w:shd w:val="clear" w:color="auto" w:fill="auto"/>
            <w:vAlign w:val="center"/>
            <w:hideMark/>
          </w:tcPr>
          <w:p w14:paraId="3E01BCE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r>
      <w:tr w:rsidR="00AF1716" w:rsidRPr="00AF1716" w14:paraId="65996C3F"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30EA4292"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Расстояние от источника тепла до наиболее удаленного потребителя вдоль главной магистрали</w:t>
            </w:r>
          </w:p>
        </w:tc>
        <w:tc>
          <w:tcPr>
            <w:tcW w:w="244" w:type="dxa"/>
            <w:tcBorders>
              <w:top w:val="nil"/>
              <w:left w:val="nil"/>
              <w:bottom w:val="single" w:sz="4" w:space="0" w:color="auto"/>
              <w:right w:val="single" w:sz="4" w:space="0" w:color="auto"/>
            </w:tcBorders>
            <w:shd w:val="clear" w:color="auto" w:fill="auto"/>
            <w:vAlign w:val="center"/>
            <w:hideMark/>
          </w:tcPr>
          <w:p w14:paraId="2608A6C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м</w:t>
            </w:r>
          </w:p>
        </w:tc>
        <w:tc>
          <w:tcPr>
            <w:tcW w:w="1326" w:type="dxa"/>
            <w:tcBorders>
              <w:top w:val="nil"/>
              <w:left w:val="nil"/>
              <w:bottom w:val="single" w:sz="4" w:space="0" w:color="auto"/>
              <w:right w:val="single" w:sz="4" w:space="0" w:color="auto"/>
            </w:tcBorders>
            <w:shd w:val="clear" w:color="auto" w:fill="auto"/>
            <w:vAlign w:val="center"/>
            <w:hideMark/>
          </w:tcPr>
          <w:p w14:paraId="34F385B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5278</w:t>
            </w:r>
          </w:p>
        </w:tc>
        <w:tc>
          <w:tcPr>
            <w:tcW w:w="1127" w:type="dxa"/>
            <w:tcBorders>
              <w:top w:val="nil"/>
              <w:left w:val="nil"/>
              <w:bottom w:val="single" w:sz="4" w:space="0" w:color="auto"/>
              <w:right w:val="single" w:sz="4" w:space="0" w:color="auto"/>
            </w:tcBorders>
            <w:shd w:val="clear" w:color="auto" w:fill="auto"/>
            <w:vAlign w:val="center"/>
            <w:hideMark/>
          </w:tcPr>
          <w:p w14:paraId="7D5DEB1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5278</w:t>
            </w:r>
          </w:p>
        </w:tc>
        <w:tc>
          <w:tcPr>
            <w:tcW w:w="1127" w:type="dxa"/>
            <w:tcBorders>
              <w:top w:val="nil"/>
              <w:left w:val="nil"/>
              <w:bottom w:val="single" w:sz="4" w:space="0" w:color="auto"/>
              <w:right w:val="single" w:sz="4" w:space="0" w:color="auto"/>
            </w:tcBorders>
            <w:shd w:val="clear" w:color="auto" w:fill="auto"/>
            <w:vAlign w:val="center"/>
            <w:hideMark/>
          </w:tcPr>
          <w:p w14:paraId="1710A5E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5278</w:t>
            </w:r>
          </w:p>
        </w:tc>
        <w:tc>
          <w:tcPr>
            <w:tcW w:w="1218" w:type="dxa"/>
            <w:tcBorders>
              <w:top w:val="nil"/>
              <w:left w:val="nil"/>
              <w:bottom w:val="single" w:sz="4" w:space="0" w:color="auto"/>
              <w:right w:val="single" w:sz="4" w:space="0" w:color="auto"/>
            </w:tcBorders>
            <w:shd w:val="clear" w:color="auto" w:fill="auto"/>
            <w:vAlign w:val="center"/>
            <w:hideMark/>
          </w:tcPr>
          <w:p w14:paraId="74B8580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5278</w:t>
            </w:r>
          </w:p>
        </w:tc>
        <w:tc>
          <w:tcPr>
            <w:tcW w:w="1200" w:type="dxa"/>
            <w:tcBorders>
              <w:top w:val="nil"/>
              <w:left w:val="nil"/>
              <w:bottom w:val="single" w:sz="4" w:space="0" w:color="auto"/>
              <w:right w:val="single" w:sz="4" w:space="0" w:color="auto"/>
            </w:tcBorders>
            <w:shd w:val="clear" w:color="auto" w:fill="auto"/>
            <w:vAlign w:val="center"/>
            <w:hideMark/>
          </w:tcPr>
          <w:p w14:paraId="5F1582E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5278</w:t>
            </w:r>
          </w:p>
        </w:tc>
        <w:tc>
          <w:tcPr>
            <w:tcW w:w="1127" w:type="dxa"/>
            <w:tcBorders>
              <w:top w:val="nil"/>
              <w:left w:val="nil"/>
              <w:bottom w:val="single" w:sz="4" w:space="0" w:color="auto"/>
              <w:right w:val="single" w:sz="4" w:space="0" w:color="auto"/>
            </w:tcBorders>
            <w:shd w:val="clear" w:color="auto" w:fill="auto"/>
            <w:vAlign w:val="center"/>
            <w:hideMark/>
          </w:tcPr>
          <w:p w14:paraId="574B655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5278</w:t>
            </w:r>
          </w:p>
        </w:tc>
        <w:tc>
          <w:tcPr>
            <w:tcW w:w="1127" w:type="dxa"/>
            <w:tcBorders>
              <w:top w:val="nil"/>
              <w:left w:val="nil"/>
              <w:bottom w:val="single" w:sz="4" w:space="0" w:color="auto"/>
              <w:right w:val="single" w:sz="4" w:space="0" w:color="auto"/>
            </w:tcBorders>
            <w:shd w:val="clear" w:color="auto" w:fill="auto"/>
            <w:vAlign w:val="center"/>
            <w:hideMark/>
          </w:tcPr>
          <w:p w14:paraId="027B351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4BAF6FB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245DB59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3A0B76B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64D5E15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7C32631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340FD10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5DD1EC0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5957B7A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152C907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c>
          <w:tcPr>
            <w:tcW w:w="1127" w:type="dxa"/>
            <w:tcBorders>
              <w:top w:val="nil"/>
              <w:left w:val="nil"/>
              <w:bottom w:val="single" w:sz="4" w:space="0" w:color="auto"/>
              <w:right w:val="single" w:sz="4" w:space="0" w:color="auto"/>
            </w:tcBorders>
            <w:shd w:val="clear" w:color="auto" w:fill="auto"/>
            <w:vAlign w:val="center"/>
            <w:hideMark/>
          </w:tcPr>
          <w:p w14:paraId="69AE7A5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3535</w:t>
            </w:r>
          </w:p>
        </w:tc>
      </w:tr>
      <w:tr w:rsidR="00AF1716" w:rsidRPr="00AF1716" w14:paraId="42F8A3E9"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49DA8FA4"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Расчетная температура в подающем трубопроводе</w:t>
            </w:r>
          </w:p>
        </w:tc>
        <w:tc>
          <w:tcPr>
            <w:tcW w:w="244" w:type="dxa"/>
            <w:tcBorders>
              <w:top w:val="nil"/>
              <w:left w:val="nil"/>
              <w:bottom w:val="single" w:sz="4" w:space="0" w:color="auto"/>
              <w:right w:val="single" w:sz="4" w:space="0" w:color="auto"/>
            </w:tcBorders>
            <w:shd w:val="clear" w:color="auto" w:fill="auto"/>
            <w:vAlign w:val="center"/>
            <w:hideMark/>
          </w:tcPr>
          <w:p w14:paraId="60C56FD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°С</w:t>
            </w:r>
          </w:p>
        </w:tc>
        <w:tc>
          <w:tcPr>
            <w:tcW w:w="1326" w:type="dxa"/>
            <w:tcBorders>
              <w:top w:val="nil"/>
              <w:left w:val="nil"/>
              <w:bottom w:val="single" w:sz="4" w:space="0" w:color="auto"/>
              <w:right w:val="single" w:sz="4" w:space="0" w:color="auto"/>
            </w:tcBorders>
            <w:shd w:val="clear" w:color="auto" w:fill="auto"/>
            <w:vAlign w:val="center"/>
            <w:hideMark/>
          </w:tcPr>
          <w:p w14:paraId="1160DFE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4C7A755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10F53F7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218" w:type="dxa"/>
            <w:tcBorders>
              <w:top w:val="nil"/>
              <w:left w:val="nil"/>
              <w:bottom w:val="single" w:sz="4" w:space="0" w:color="auto"/>
              <w:right w:val="single" w:sz="4" w:space="0" w:color="auto"/>
            </w:tcBorders>
            <w:shd w:val="clear" w:color="auto" w:fill="auto"/>
            <w:vAlign w:val="center"/>
            <w:hideMark/>
          </w:tcPr>
          <w:p w14:paraId="2B90611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200" w:type="dxa"/>
            <w:tcBorders>
              <w:top w:val="nil"/>
              <w:left w:val="nil"/>
              <w:bottom w:val="single" w:sz="4" w:space="0" w:color="auto"/>
              <w:right w:val="single" w:sz="4" w:space="0" w:color="auto"/>
            </w:tcBorders>
            <w:shd w:val="clear" w:color="auto" w:fill="auto"/>
            <w:vAlign w:val="center"/>
            <w:hideMark/>
          </w:tcPr>
          <w:p w14:paraId="5CE8A2C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63BA028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71FF415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687A9A1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42757AE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2FF9E6D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211A5D1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0B71122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0BD2CFE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317F2B1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76A5A89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4C4267E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27" w:type="dxa"/>
            <w:tcBorders>
              <w:top w:val="nil"/>
              <w:left w:val="nil"/>
              <w:bottom w:val="single" w:sz="4" w:space="0" w:color="auto"/>
              <w:right w:val="single" w:sz="4" w:space="0" w:color="auto"/>
            </w:tcBorders>
            <w:shd w:val="clear" w:color="auto" w:fill="auto"/>
            <w:vAlign w:val="center"/>
            <w:hideMark/>
          </w:tcPr>
          <w:p w14:paraId="2A98CCE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r>
      <w:tr w:rsidR="00AF1716" w:rsidRPr="00AF1716" w14:paraId="4C5E0696"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57B5091F"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Расчетная температура в обратном трубопроводе</w:t>
            </w:r>
          </w:p>
        </w:tc>
        <w:tc>
          <w:tcPr>
            <w:tcW w:w="244" w:type="dxa"/>
            <w:tcBorders>
              <w:top w:val="nil"/>
              <w:left w:val="nil"/>
              <w:bottom w:val="single" w:sz="4" w:space="0" w:color="auto"/>
              <w:right w:val="single" w:sz="4" w:space="0" w:color="auto"/>
            </w:tcBorders>
            <w:shd w:val="clear" w:color="auto" w:fill="auto"/>
            <w:vAlign w:val="center"/>
            <w:hideMark/>
          </w:tcPr>
          <w:p w14:paraId="572BBE2E"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°С</w:t>
            </w:r>
          </w:p>
        </w:tc>
        <w:tc>
          <w:tcPr>
            <w:tcW w:w="1326" w:type="dxa"/>
            <w:tcBorders>
              <w:top w:val="nil"/>
              <w:left w:val="nil"/>
              <w:bottom w:val="single" w:sz="4" w:space="0" w:color="auto"/>
              <w:right w:val="single" w:sz="4" w:space="0" w:color="auto"/>
            </w:tcBorders>
            <w:shd w:val="clear" w:color="auto" w:fill="auto"/>
            <w:vAlign w:val="center"/>
            <w:hideMark/>
          </w:tcPr>
          <w:p w14:paraId="442BD55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60A409E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101DA01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218" w:type="dxa"/>
            <w:tcBorders>
              <w:top w:val="nil"/>
              <w:left w:val="nil"/>
              <w:bottom w:val="single" w:sz="4" w:space="0" w:color="auto"/>
              <w:right w:val="single" w:sz="4" w:space="0" w:color="auto"/>
            </w:tcBorders>
            <w:shd w:val="clear" w:color="auto" w:fill="auto"/>
            <w:vAlign w:val="center"/>
            <w:hideMark/>
          </w:tcPr>
          <w:p w14:paraId="5B9367C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200" w:type="dxa"/>
            <w:tcBorders>
              <w:top w:val="nil"/>
              <w:left w:val="nil"/>
              <w:bottom w:val="single" w:sz="4" w:space="0" w:color="auto"/>
              <w:right w:val="single" w:sz="4" w:space="0" w:color="auto"/>
            </w:tcBorders>
            <w:shd w:val="clear" w:color="auto" w:fill="auto"/>
            <w:vAlign w:val="center"/>
            <w:hideMark/>
          </w:tcPr>
          <w:p w14:paraId="4100F37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5C89029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0F34EC9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7C661EB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74B66BD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1552F01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29D180F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654E538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08E8732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5895C58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04C8A92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210D614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27" w:type="dxa"/>
            <w:tcBorders>
              <w:top w:val="nil"/>
              <w:left w:val="nil"/>
              <w:bottom w:val="single" w:sz="4" w:space="0" w:color="auto"/>
              <w:right w:val="single" w:sz="4" w:space="0" w:color="auto"/>
            </w:tcBorders>
            <w:shd w:val="clear" w:color="auto" w:fill="auto"/>
            <w:vAlign w:val="center"/>
            <w:hideMark/>
          </w:tcPr>
          <w:p w14:paraId="195AD30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r>
      <w:tr w:rsidR="00AF1716" w:rsidRPr="00AF1716" w14:paraId="5AB5CD09"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4E2F82EE"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Потеря напора на трение при транспорте теплоносителя по тепловой магистрали</w:t>
            </w:r>
          </w:p>
        </w:tc>
        <w:tc>
          <w:tcPr>
            <w:tcW w:w="244" w:type="dxa"/>
            <w:tcBorders>
              <w:top w:val="nil"/>
              <w:left w:val="nil"/>
              <w:bottom w:val="single" w:sz="4" w:space="0" w:color="auto"/>
              <w:right w:val="single" w:sz="4" w:space="0" w:color="auto"/>
            </w:tcBorders>
            <w:shd w:val="clear" w:color="auto" w:fill="auto"/>
            <w:vAlign w:val="center"/>
            <w:hideMark/>
          </w:tcPr>
          <w:p w14:paraId="0FBEC785"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м.вод.ст</w:t>
            </w:r>
          </w:p>
        </w:tc>
        <w:tc>
          <w:tcPr>
            <w:tcW w:w="1326" w:type="dxa"/>
            <w:tcBorders>
              <w:top w:val="nil"/>
              <w:left w:val="nil"/>
              <w:bottom w:val="single" w:sz="4" w:space="0" w:color="auto"/>
              <w:right w:val="single" w:sz="4" w:space="0" w:color="auto"/>
            </w:tcBorders>
            <w:shd w:val="clear" w:color="auto" w:fill="auto"/>
            <w:vAlign w:val="center"/>
            <w:hideMark/>
          </w:tcPr>
          <w:p w14:paraId="24F8F1B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61</w:t>
            </w:r>
          </w:p>
        </w:tc>
        <w:tc>
          <w:tcPr>
            <w:tcW w:w="1127" w:type="dxa"/>
            <w:tcBorders>
              <w:top w:val="nil"/>
              <w:left w:val="nil"/>
              <w:bottom w:val="single" w:sz="4" w:space="0" w:color="auto"/>
              <w:right w:val="single" w:sz="4" w:space="0" w:color="auto"/>
            </w:tcBorders>
            <w:shd w:val="clear" w:color="auto" w:fill="auto"/>
            <w:vAlign w:val="center"/>
            <w:hideMark/>
          </w:tcPr>
          <w:p w14:paraId="7D5EB0E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61</w:t>
            </w:r>
          </w:p>
        </w:tc>
        <w:tc>
          <w:tcPr>
            <w:tcW w:w="1127" w:type="dxa"/>
            <w:tcBorders>
              <w:top w:val="nil"/>
              <w:left w:val="nil"/>
              <w:bottom w:val="single" w:sz="4" w:space="0" w:color="auto"/>
              <w:right w:val="single" w:sz="4" w:space="0" w:color="auto"/>
            </w:tcBorders>
            <w:shd w:val="clear" w:color="auto" w:fill="auto"/>
            <w:vAlign w:val="center"/>
            <w:hideMark/>
          </w:tcPr>
          <w:p w14:paraId="34B4A40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61</w:t>
            </w:r>
          </w:p>
        </w:tc>
        <w:tc>
          <w:tcPr>
            <w:tcW w:w="1218" w:type="dxa"/>
            <w:tcBorders>
              <w:top w:val="nil"/>
              <w:left w:val="nil"/>
              <w:bottom w:val="single" w:sz="4" w:space="0" w:color="auto"/>
              <w:right w:val="single" w:sz="4" w:space="0" w:color="auto"/>
            </w:tcBorders>
            <w:shd w:val="clear" w:color="auto" w:fill="auto"/>
            <w:vAlign w:val="center"/>
            <w:hideMark/>
          </w:tcPr>
          <w:p w14:paraId="1106210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61</w:t>
            </w:r>
          </w:p>
        </w:tc>
        <w:tc>
          <w:tcPr>
            <w:tcW w:w="1200" w:type="dxa"/>
            <w:tcBorders>
              <w:top w:val="nil"/>
              <w:left w:val="nil"/>
              <w:bottom w:val="single" w:sz="4" w:space="0" w:color="auto"/>
              <w:right w:val="single" w:sz="4" w:space="0" w:color="auto"/>
            </w:tcBorders>
            <w:shd w:val="clear" w:color="auto" w:fill="auto"/>
            <w:vAlign w:val="center"/>
            <w:hideMark/>
          </w:tcPr>
          <w:p w14:paraId="332DB3A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61</w:t>
            </w:r>
          </w:p>
        </w:tc>
        <w:tc>
          <w:tcPr>
            <w:tcW w:w="1127" w:type="dxa"/>
            <w:tcBorders>
              <w:top w:val="nil"/>
              <w:left w:val="nil"/>
              <w:bottom w:val="single" w:sz="4" w:space="0" w:color="auto"/>
              <w:right w:val="single" w:sz="4" w:space="0" w:color="auto"/>
            </w:tcBorders>
            <w:shd w:val="clear" w:color="auto" w:fill="auto"/>
            <w:vAlign w:val="center"/>
            <w:hideMark/>
          </w:tcPr>
          <w:p w14:paraId="7B51EAA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61</w:t>
            </w:r>
          </w:p>
        </w:tc>
        <w:tc>
          <w:tcPr>
            <w:tcW w:w="1127" w:type="dxa"/>
            <w:tcBorders>
              <w:top w:val="nil"/>
              <w:left w:val="nil"/>
              <w:bottom w:val="single" w:sz="4" w:space="0" w:color="auto"/>
              <w:right w:val="single" w:sz="4" w:space="0" w:color="auto"/>
            </w:tcBorders>
            <w:shd w:val="clear" w:color="auto" w:fill="auto"/>
            <w:vAlign w:val="center"/>
            <w:hideMark/>
          </w:tcPr>
          <w:p w14:paraId="10A3F27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7C99AB5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2E4F79A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39FAF37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6B5B7A2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2F6A9E3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2844485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5E974F4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6DCA0AD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7B0E0FE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c>
          <w:tcPr>
            <w:tcW w:w="1127" w:type="dxa"/>
            <w:tcBorders>
              <w:top w:val="nil"/>
              <w:left w:val="nil"/>
              <w:bottom w:val="single" w:sz="4" w:space="0" w:color="auto"/>
              <w:right w:val="single" w:sz="4" w:space="0" w:color="auto"/>
            </w:tcBorders>
            <w:shd w:val="clear" w:color="auto" w:fill="auto"/>
            <w:vAlign w:val="center"/>
            <w:hideMark/>
          </w:tcPr>
          <w:p w14:paraId="6585D7D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12</w:t>
            </w:r>
          </w:p>
        </w:tc>
      </w:tr>
      <w:tr w:rsidR="00AF1716" w:rsidRPr="00AF1716" w14:paraId="18EF67A4" w14:textId="77777777" w:rsidTr="00A14B39">
        <w:trPr>
          <w:trHeight w:val="23"/>
          <w:jc w:val="center"/>
        </w:trPr>
        <w:tc>
          <w:tcPr>
            <w:tcW w:w="2932" w:type="dxa"/>
            <w:tcBorders>
              <w:top w:val="nil"/>
              <w:left w:val="single" w:sz="4" w:space="0" w:color="auto"/>
              <w:bottom w:val="single" w:sz="4" w:space="0" w:color="auto"/>
              <w:right w:val="single" w:sz="4" w:space="0" w:color="auto"/>
            </w:tcBorders>
            <w:shd w:val="clear" w:color="auto" w:fill="auto"/>
            <w:vAlign w:val="center"/>
            <w:hideMark/>
          </w:tcPr>
          <w:p w14:paraId="0B87B720"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Эффективный радиус</w:t>
            </w:r>
          </w:p>
        </w:tc>
        <w:tc>
          <w:tcPr>
            <w:tcW w:w="244" w:type="dxa"/>
            <w:tcBorders>
              <w:top w:val="nil"/>
              <w:left w:val="nil"/>
              <w:bottom w:val="single" w:sz="4" w:space="0" w:color="auto"/>
              <w:right w:val="single" w:sz="4" w:space="0" w:color="auto"/>
            </w:tcBorders>
            <w:shd w:val="clear" w:color="auto" w:fill="auto"/>
            <w:vAlign w:val="center"/>
            <w:hideMark/>
          </w:tcPr>
          <w:p w14:paraId="70890CD5"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км</w:t>
            </w:r>
          </w:p>
        </w:tc>
        <w:tc>
          <w:tcPr>
            <w:tcW w:w="1326" w:type="dxa"/>
            <w:tcBorders>
              <w:top w:val="nil"/>
              <w:left w:val="nil"/>
              <w:bottom w:val="single" w:sz="4" w:space="0" w:color="auto"/>
              <w:right w:val="single" w:sz="4" w:space="0" w:color="auto"/>
            </w:tcBorders>
            <w:shd w:val="clear" w:color="auto" w:fill="auto"/>
            <w:vAlign w:val="center"/>
            <w:hideMark/>
          </w:tcPr>
          <w:p w14:paraId="54BE28C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8,09</w:t>
            </w:r>
          </w:p>
        </w:tc>
        <w:tc>
          <w:tcPr>
            <w:tcW w:w="1127" w:type="dxa"/>
            <w:tcBorders>
              <w:top w:val="nil"/>
              <w:left w:val="nil"/>
              <w:bottom w:val="single" w:sz="4" w:space="0" w:color="auto"/>
              <w:right w:val="single" w:sz="4" w:space="0" w:color="auto"/>
            </w:tcBorders>
            <w:shd w:val="clear" w:color="auto" w:fill="auto"/>
            <w:vAlign w:val="center"/>
            <w:hideMark/>
          </w:tcPr>
          <w:p w14:paraId="1E2F85F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8,06</w:t>
            </w:r>
          </w:p>
        </w:tc>
        <w:tc>
          <w:tcPr>
            <w:tcW w:w="1127" w:type="dxa"/>
            <w:tcBorders>
              <w:top w:val="nil"/>
              <w:left w:val="nil"/>
              <w:bottom w:val="single" w:sz="4" w:space="0" w:color="auto"/>
              <w:right w:val="single" w:sz="4" w:space="0" w:color="auto"/>
            </w:tcBorders>
            <w:shd w:val="clear" w:color="auto" w:fill="auto"/>
            <w:vAlign w:val="center"/>
            <w:hideMark/>
          </w:tcPr>
          <w:p w14:paraId="2032C0C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7,99</w:t>
            </w:r>
          </w:p>
        </w:tc>
        <w:tc>
          <w:tcPr>
            <w:tcW w:w="1218" w:type="dxa"/>
            <w:tcBorders>
              <w:top w:val="nil"/>
              <w:left w:val="nil"/>
              <w:bottom w:val="single" w:sz="4" w:space="0" w:color="auto"/>
              <w:right w:val="single" w:sz="4" w:space="0" w:color="auto"/>
            </w:tcBorders>
            <w:shd w:val="clear" w:color="auto" w:fill="auto"/>
            <w:vAlign w:val="center"/>
            <w:hideMark/>
          </w:tcPr>
          <w:p w14:paraId="561B462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7,91</w:t>
            </w:r>
          </w:p>
        </w:tc>
        <w:tc>
          <w:tcPr>
            <w:tcW w:w="1200" w:type="dxa"/>
            <w:tcBorders>
              <w:top w:val="nil"/>
              <w:left w:val="nil"/>
              <w:bottom w:val="single" w:sz="4" w:space="0" w:color="auto"/>
              <w:right w:val="single" w:sz="4" w:space="0" w:color="auto"/>
            </w:tcBorders>
            <w:shd w:val="clear" w:color="auto" w:fill="auto"/>
            <w:vAlign w:val="center"/>
            <w:hideMark/>
          </w:tcPr>
          <w:p w14:paraId="6F5FEDA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7,91</w:t>
            </w:r>
          </w:p>
        </w:tc>
        <w:tc>
          <w:tcPr>
            <w:tcW w:w="1127" w:type="dxa"/>
            <w:tcBorders>
              <w:top w:val="nil"/>
              <w:left w:val="nil"/>
              <w:bottom w:val="single" w:sz="4" w:space="0" w:color="auto"/>
              <w:right w:val="single" w:sz="4" w:space="0" w:color="auto"/>
            </w:tcBorders>
            <w:shd w:val="clear" w:color="auto" w:fill="auto"/>
            <w:vAlign w:val="center"/>
            <w:hideMark/>
          </w:tcPr>
          <w:p w14:paraId="4E2E3B6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7,91</w:t>
            </w:r>
          </w:p>
        </w:tc>
        <w:tc>
          <w:tcPr>
            <w:tcW w:w="1127" w:type="dxa"/>
            <w:tcBorders>
              <w:top w:val="nil"/>
              <w:left w:val="nil"/>
              <w:bottom w:val="single" w:sz="4" w:space="0" w:color="auto"/>
              <w:right w:val="single" w:sz="4" w:space="0" w:color="auto"/>
            </w:tcBorders>
            <w:shd w:val="clear" w:color="auto" w:fill="auto"/>
            <w:vAlign w:val="center"/>
            <w:hideMark/>
          </w:tcPr>
          <w:p w14:paraId="5EA9966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2AFB481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0509FC1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6B19C93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574A07C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4E19E07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51C540B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1751C17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3677E98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31464D6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c>
          <w:tcPr>
            <w:tcW w:w="1127" w:type="dxa"/>
            <w:tcBorders>
              <w:top w:val="nil"/>
              <w:left w:val="nil"/>
              <w:bottom w:val="single" w:sz="4" w:space="0" w:color="auto"/>
              <w:right w:val="single" w:sz="4" w:space="0" w:color="auto"/>
            </w:tcBorders>
            <w:shd w:val="clear" w:color="auto" w:fill="auto"/>
            <w:vAlign w:val="center"/>
            <w:hideMark/>
          </w:tcPr>
          <w:p w14:paraId="7113A00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9,63</w:t>
            </w:r>
          </w:p>
        </w:tc>
      </w:tr>
    </w:tbl>
    <w:p w14:paraId="3367C77C" w14:textId="77777777" w:rsidR="00AF1716" w:rsidRDefault="00AF1716" w:rsidP="00AF1716"/>
    <w:p w14:paraId="11CFFC99" w14:textId="12CE98F1" w:rsidR="00AF1716" w:rsidRDefault="00AF1716" w:rsidP="00AF1716">
      <w:pPr>
        <w:pStyle w:val="a4"/>
      </w:pPr>
      <w:bookmarkStart w:id="117" w:name="_Ref166428250"/>
      <w:bookmarkStart w:id="118" w:name="_Toc166749575"/>
      <w:bookmarkStart w:id="119" w:name="_Toc167037189"/>
      <w:r>
        <w:t xml:space="preserve">Таблица </w:t>
      </w:r>
      <w:r w:rsidR="004D69FD">
        <w:fldChar w:fldCharType="begin"/>
      </w:r>
      <w:r w:rsidR="004D69FD">
        <w:instrText xml:space="preserve"> STYLEREF 1 \s </w:instrText>
      </w:r>
      <w:r w:rsidR="004D69FD">
        <w:fldChar w:fldCharType="separate"/>
      </w:r>
      <w:r w:rsidR="00B51620">
        <w:rPr>
          <w:noProof/>
        </w:rPr>
        <w:t>2</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w:t>
      </w:r>
      <w:r w:rsidR="004D69FD">
        <w:rPr>
          <w:noProof/>
        </w:rPr>
        <w:fldChar w:fldCharType="end"/>
      </w:r>
      <w:bookmarkEnd w:id="117"/>
      <w:r>
        <w:t xml:space="preserve"> Расчет эффективного радиуса теплоснабжения Новой котельной.</w:t>
      </w:r>
      <w:bookmarkEnd w:id="118"/>
      <w:bookmarkEnd w:id="119"/>
    </w:p>
    <w:tbl>
      <w:tblPr>
        <w:tblW w:w="5000" w:type="pct"/>
        <w:jc w:val="center"/>
        <w:tblLayout w:type="fixed"/>
        <w:tblLook w:val="04A0" w:firstRow="1" w:lastRow="0" w:firstColumn="1" w:lastColumn="0" w:noHBand="0" w:noVBand="1"/>
      </w:tblPr>
      <w:tblGrid>
        <w:gridCol w:w="2263"/>
        <w:gridCol w:w="993"/>
        <w:gridCol w:w="989"/>
        <w:gridCol w:w="1153"/>
        <w:gridCol w:w="1152"/>
        <w:gridCol w:w="1154"/>
        <w:gridCol w:w="1154"/>
        <w:gridCol w:w="1152"/>
        <w:gridCol w:w="1154"/>
        <w:gridCol w:w="1154"/>
        <w:gridCol w:w="1152"/>
        <w:gridCol w:w="1154"/>
        <w:gridCol w:w="1154"/>
        <w:gridCol w:w="1152"/>
        <w:gridCol w:w="1154"/>
        <w:gridCol w:w="1154"/>
        <w:gridCol w:w="1152"/>
        <w:gridCol w:w="1154"/>
        <w:gridCol w:w="1154"/>
      </w:tblGrid>
      <w:tr w:rsidR="00AF1716" w:rsidRPr="00AF1716" w14:paraId="15AECF99" w14:textId="77777777" w:rsidTr="00A14B39">
        <w:trPr>
          <w:trHeight w:val="23"/>
          <w:tblHeader/>
          <w:jc w:val="center"/>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1A3FDD"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Параметр</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110E9A9"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Ед. изм</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14:paraId="10E0D349"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2023</w:t>
            </w: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14:paraId="1C1657A9"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2024</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202DB474"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2025</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1470999D"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2026</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3EC1DCD9"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2027</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2E424F3E"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2028</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40E6D245"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2029</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721D6540"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2030</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6CC22D5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2031</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7051CAB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2032</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0CDA377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2033</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2A8F264D"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2034</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50BD2FC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2035</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04DF2DB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2036</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14:paraId="00EA0E25"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2037</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2E2D3F30"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2038</w:t>
            </w:r>
          </w:p>
        </w:tc>
        <w:tc>
          <w:tcPr>
            <w:tcW w:w="1154" w:type="dxa"/>
            <w:tcBorders>
              <w:top w:val="single" w:sz="4" w:space="0" w:color="auto"/>
              <w:left w:val="nil"/>
              <w:bottom w:val="single" w:sz="4" w:space="0" w:color="auto"/>
              <w:right w:val="single" w:sz="4" w:space="0" w:color="auto"/>
            </w:tcBorders>
            <w:shd w:val="clear" w:color="auto" w:fill="auto"/>
            <w:noWrap/>
            <w:vAlign w:val="center"/>
            <w:hideMark/>
          </w:tcPr>
          <w:p w14:paraId="18DDF28D"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2039</w:t>
            </w:r>
          </w:p>
        </w:tc>
      </w:tr>
      <w:tr w:rsidR="00AF1716" w:rsidRPr="00AF1716" w14:paraId="4203BA00"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E5EDD89"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Площадь зоны действия источника</w:t>
            </w:r>
          </w:p>
        </w:tc>
        <w:tc>
          <w:tcPr>
            <w:tcW w:w="993" w:type="dxa"/>
            <w:tcBorders>
              <w:top w:val="nil"/>
              <w:left w:val="nil"/>
              <w:bottom w:val="single" w:sz="4" w:space="0" w:color="auto"/>
              <w:right w:val="single" w:sz="4" w:space="0" w:color="auto"/>
            </w:tcBorders>
            <w:shd w:val="clear" w:color="auto" w:fill="auto"/>
            <w:vAlign w:val="center"/>
            <w:hideMark/>
          </w:tcPr>
          <w:p w14:paraId="4865B4C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км²</w:t>
            </w:r>
          </w:p>
        </w:tc>
        <w:tc>
          <w:tcPr>
            <w:tcW w:w="989" w:type="dxa"/>
            <w:tcBorders>
              <w:top w:val="nil"/>
              <w:left w:val="nil"/>
              <w:bottom w:val="single" w:sz="4" w:space="0" w:color="auto"/>
              <w:right w:val="single" w:sz="4" w:space="0" w:color="auto"/>
            </w:tcBorders>
            <w:shd w:val="clear" w:color="auto" w:fill="auto"/>
            <w:vAlign w:val="center"/>
            <w:hideMark/>
          </w:tcPr>
          <w:p w14:paraId="00D472F0"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714A0959"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405582F6"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2B8DDE7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7C9CB041"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2222A7D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268D070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4" w:type="dxa"/>
            <w:tcBorders>
              <w:top w:val="nil"/>
              <w:left w:val="nil"/>
              <w:bottom w:val="single" w:sz="4" w:space="0" w:color="auto"/>
              <w:right w:val="single" w:sz="4" w:space="0" w:color="auto"/>
            </w:tcBorders>
            <w:shd w:val="clear" w:color="auto" w:fill="auto"/>
            <w:vAlign w:val="center"/>
            <w:hideMark/>
          </w:tcPr>
          <w:p w14:paraId="0B531B9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2" w:type="dxa"/>
            <w:tcBorders>
              <w:top w:val="nil"/>
              <w:left w:val="nil"/>
              <w:bottom w:val="single" w:sz="4" w:space="0" w:color="auto"/>
              <w:right w:val="single" w:sz="4" w:space="0" w:color="auto"/>
            </w:tcBorders>
            <w:shd w:val="clear" w:color="auto" w:fill="auto"/>
            <w:vAlign w:val="center"/>
            <w:hideMark/>
          </w:tcPr>
          <w:p w14:paraId="0E56425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4" w:type="dxa"/>
            <w:tcBorders>
              <w:top w:val="nil"/>
              <w:left w:val="nil"/>
              <w:bottom w:val="single" w:sz="4" w:space="0" w:color="auto"/>
              <w:right w:val="single" w:sz="4" w:space="0" w:color="auto"/>
            </w:tcBorders>
            <w:shd w:val="clear" w:color="auto" w:fill="auto"/>
            <w:vAlign w:val="center"/>
            <w:hideMark/>
          </w:tcPr>
          <w:p w14:paraId="1E3C500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4" w:type="dxa"/>
            <w:tcBorders>
              <w:top w:val="nil"/>
              <w:left w:val="nil"/>
              <w:bottom w:val="single" w:sz="4" w:space="0" w:color="auto"/>
              <w:right w:val="single" w:sz="4" w:space="0" w:color="auto"/>
            </w:tcBorders>
            <w:shd w:val="clear" w:color="auto" w:fill="auto"/>
            <w:vAlign w:val="center"/>
            <w:hideMark/>
          </w:tcPr>
          <w:p w14:paraId="0AD64A5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2" w:type="dxa"/>
            <w:tcBorders>
              <w:top w:val="nil"/>
              <w:left w:val="nil"/>
              <w:bottom w:val="single" w:sz="4" w:space="0" w:color="auto"/>
              <w:right w:val="single" w:sz="4" w:space="0" w:color="auto"/>
            </w:tcBorders>
            <w:shd w:val="clear" w:color="auto" w:fill="auto"/>
            <w:vAlign w:val="center"/>
            <w:hideMark/>
          </w:tcPr>
          <w:p w14:paraId="59EF083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4" w:type="dxa"/>
            <w:tcBorders>
              <w:top w:val="nil"/>
              <w:left w:val="nil"/>
              <w:bottom w:val="single" w:sz="4" w:space="0" w:color="auto"/>
              <w:right w:val="single" w:sz="4" w:space="0" w:color="auto"/>
            </w:tcBorders>
            <w:shd w:val="clear" w:color="auto" w:fill="auto"/>
            <w:vAlign w:val="center"/>
            <w:hideMark/>
          </w:tcPr>
          <w:p w14:paraId="421AA4D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4" w:type="dxa"/>
            <w:tcBorders>
              <w:top w:val="nil"/>
              <w:left w:val="nil"/>
              <w:bottom w:val="single" w:sz="4" w:space="0" w:color="auto"/>
              <w:right w:val="single" w:sz="4" w:space="0" w:color="auto"/>
            </w:tcBorders>
            <w:shd w:val="clear" w:color="auto" w:fill="auto"/>
            <w:vAlign w:val="center"/>
            <w:hideMark/>
          </w:tcPr>
          <w:p w14:paraId="133349F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2" w:type="dxa"/>
            <w:tcBorders>
              <w:top w:val="nil"/>
              <w:left w:val="nil"/>
              <w:bottom w:val="single" w:sz="4" w:space="0" w:color="auto"/>
              <w:right w:val="single" w:sz="4" w:space="0" w:color="auto"/>
            </w:tcBorders>
            <w:shd w:val="clear" w:color="auto" w:fill="auto"/>
            <w:vAlign w:val="center"/>
            <w:hideMark/>
          </w:tcPr>
          <w:p w14:paraId="31A94B7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4" w:type="dxa"/>
            <w:tcBorders>
              <w:top w:val="nil"/>
              <w:left w:val="nil"/>
              <w:bottom w:val="single" w:sz="4" w:space="0" w:color="auto"/>
              <w:right w:val="single" w:sz="4" w:space="0" w:color="auto"/>
            </w:tcBorders>
            <w:shd w:val="clear" w:color="auto" w:fill="auto"/>
            <w:vAlign w:val="center"/>
            <w:hideMark/>
          </w:tcPr>
          <w:p w14:paraId="46C1F48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c>
          <w:tcPr>
            <w:tcW w:w="1154" w:type="dxa"/>
            <w:tcBorders>
              <w:top w:val="nil"/>
              <w:left w:val="nil"/>
              <w:bottom w:val="single" w:sz="4" w:space="0" w:color="auto"/>
              <w:right w:val="single" w:sz="4" w:space="0" w:color="auto"/>
            </w:tcBorders>
            <w:shd w:val="clear" w:color="auto" w:fill="auto"/>
            <w:vAlign w:val="center"/>
            <w:hideMark/>
          </w:tcPr>
          <w:p w14:paraId="19CF552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4,51</w:t>
            </w:r>
          </w:p>
        </w:tc>
      </w:tr>
      <w:tr w:rsidR="00AF1716" w:rsidRPr="00AF1716" w14:paraId="062F2A62"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403683F"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Среднее число абонентских вводов</w:t>
            </w:r>
          </w:p>
        </w:tc>
        <w:tc>
          <w:tcPr>
            <w:tcW w:w="993" w:type="dxa"/>
            <w:tcBorders>
              <w:top w:val="nil"/>
              <w:left w:val="nil"/>
              <w:bottom w:val="single" w:sz="4" w:space="0" w:color="auto"/>
              <w:right w:val="single" w:sz="4" w:space="0" w:color="auto"/>
            </w:tcBorders>
            <w:shd w:val="clear" w:color="auto" w:fill="auto"/>
            <w:vAlign w:val="center"/>
            <w:hideMark/>
          </w:tcPr>
          <w:p w14:paraId="31C2EEFC"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1/км</w:t>
            </w:r>
            <w:r w:rsidRPr="00AF1716">
              <w:rPr>
                <w:rFonts w:eastAsia="Times New Roman"/>
                <w:color w:val="000000"/>
                <w:sz w:val="16"/>
                <w:szCs w:val="16"/>
                <w:vertAlign w:val="superscript"/>
                <w:lang w:eastAsia="ru-RU"/>
              </w:rPr>
              <w:t>2</w:t>
            </w:r>
          </w:p>
        </w:tc>
        <w:tc>
          <w:tcPr>
            <w:tcW w:w="989" w:type="dxa"/>
            <w:tcBorders>
              <w:top w:val="nil"/>
              <w:left w:val="nil"/>
              <w:bottom w:val="single" w:sz="4" w:space="0" w:color="auto"/>
              <w:right w:val="single" w:sz="4" w:space="0" w:color="auto"/>
            </w:tcBorders>
            <w:shd w:val="clear" w:color="auto" w:fill="auto"/>
            <w:vAlign w:val="center"/>
            <w:hideMark/>
          </w:tcPr>
          <w:p w14:paraId="1E5718EF"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0E644512"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37BA7884"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07AE238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3E9638D4"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240EF2BC"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6C82E85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73,1</w:t>
            </w:r>
          </w:p>
        </w:tc>
        <w:tc>
          <w:tcPr>
            <w:tcW w:w="1154" w:type="dxa"/>
            <w:tcBorders>
              <w:top w:val="nil"/>
              <w:left w:val="nil"/>
              <w:bottom w:val="single" w:sz="4" w:space="0" w:color="auto"/>
              <w:right w:val="single" w:sz="4" w:space="0" w:color="auto"/>
            </w:tcBorders>
            <w:shd w:val="clear" w:color="auto" w:fill="auto"/>
            <w:vAlign w:val="center"/>
            <w:hideMark/>
          </w:tcPr>
          <w:p w14:paraId="75184DD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75,3</w:t>
            </w:r>
          </w:p>
        </w:tc>
        <w:tc>
          <w:tcPr>
            <w:tcW w:w="1152" w:type="dxa"/>
            <w:tcBorders>
              <w:top w:val="nil"/>
              <w:left w:val="nil"/>
              <w:bottom w:val="single" w:sz="4" w:space="0" w:color="auto"/>
              <w:right w:val="single" w:sz="4" w:space="0" w:color="auto"/>
            </w:tcBorders>
            <w:shd w:val="clear" w:color="auto" w:fill="auto"/>
            <w:vAlign w:val="center"/>
            <w:hideMark/>
          </w:tcPr>
          <w:p w14:paraId="406EEAE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75,3</w:t>
            </w:r>
          </w:p>
        </w:tc>
        <w:tc>
          <w:tcPr>
            <w:tcW w:w="1154" w:type="dxa"/>
            <w:tcBorders>
              <w:top w:val="nil"/>
              <w:left w:val="nil"/>
              <w:bottom w:val="single" w:sz="4" w:space="0" w:color="auto"/>
              <w:right w:val="single" w:sz="4" w:space="0" w:color="auto"/>
            </w:tcBorders>
            <w:shd w:val="clear" w:color="auto" w:fill="auto"/>
            <w:vAlign w:val="center"/>
            <w:hideMark/>
          </w:tcPr>
          <w:p w14:paraId="7A356F0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75,3</w:t>
            </w:r>
          </w:p>
        </w:tc>
        <w:tc>
          <w:tcPr>
            <w:tcW w:w="1154" w:type="dxa"/>
            <w:tcBorders>
              <w:top w:val="nil"/>
              <w:left w:val="nil"/>
              <w:bottom w:val="single" w:sz="4" w:space="0" w:color="auto"/>
              <w:right w:val="single" w:sz="4" w:space="0" w:color="auto"/>
            </w:tcBorders>
            <w:shd w:val="clear" w:color="auto" w:fill="auto"/>
            <w:vAlign w:val="center"/>
            <w:hideMark/>
          </w:tcPr>
          <w:p w14:paraId="6EF0A58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75,3</w:t>
            </w:r>
          </w:p>
        </w:tc>
        <w:tc>
          <w:tcPr>
            <w:tcW w:w="1152" w:type="dxa"/>
            <w:tcBorders>
              <w:top w:val="nil"/>
              <w:left w:val="nil"/>
              <w:bottom w:val="single" w:sz="4" w:space="0" w:color="auto"/>
              <w:right w:val="single" w:sz="4" w:space="0" w:color="auto"/>
            </w:tcBorders>
            <w:shd w:val="clear" w:color="auto" w:fill="auto"/>
            <w:vAlign w:val="center"/>
            <w:hideMark/>
          </w:tcPr>
          <w:p w14:paraId="210BD59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75,3</w:t>
            </w:r>
          </w:p>
        </w:tc>
        <w:tc>
          <w:tcPr>
            <w:tcW w:w="1154" w:type="dxa"/>
            <w:tcBorders>
              <w:top w:val="nil"/>
              <w:left w:val="nil"/>
              <w:bottom w:val="single" w:sz="4" w:space="0" w:color="auto"/>
              <w:right w:val="single" w:sz="4" w:space="0" w:color="auto"/>
            </w:tcBorders>
            <w:shd w:val="clear" w:color="auto" w:fill="auto"/>
            <w:vAlign w:val="center"/>
            <w:hideMark/>
          </w:tcPr>
          <w:p w14:paraId="5E0D9A5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75,8</w:t>
            </w:r>
          </w:p>
        </w:tc>
        <w:tc>
          <w:tcPr>
            <w:tcW w:w="1154" w:type="dxa"/>
            <w:tcBorders>
              <w:top w:val="nil"/>
              <w:left w:val="nil"/>
              <w:bottom w:val="single" w:sz="4" w:space="0" w:color="auto"/>
              <w:right w:val="single" w:sz="4" w:space="0" w:color="auto"/>
            </w:tcBorders>
            <w:shd w:val="clear" w:color="auto" w:fill="auto"/>
            <w:vAlign w:val="center"/>
            <w:hideMark/>
          </w:tcPr>
          <w:p w14:paraId="4AE77E1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88,6</w:t>
            </w:r>
          </w:p>
        </w:tc>
        <w:tc>
          <w:tcPr>
            <w:tcW w:w="1152" w:type="dxa"/>
            <w:tcBorders>
              <w:top w:val="nil"/>
              <w:left w:val="nil"/>
              <w:bottom w:val="single" w:sz="4" w:space="0" w:color="auto"/>
              <w:right w:val="single" w:sz="4" w:space="0" w:color="auto"/>
            </w:tcBorders>
            <w:shd w:val="clear" w:color="auto" w:fill="auto"/>
            <w:vAlign w:val="center"/>
            <w:hideMark/>
          </w:tcPr>
          <w:p w14:paraId="2DDDC4F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88,6</w:t>
            </w:r>
          </w:p>
        </w:tc>
        <w:tc>
          <w:tcPr>
            <w:tcW w:w="1154" w:type="dxa"/>
            <w:tcBorders>
              <w:top w:val="nil"/>
              <w:left w:val="nil"/>
              <w:bottom w:val="single" w:sz="4" w:space="0" w:color="auto"/>
              <w:right w:val="single" w:sz="4" w:space="0" w:color="auto"/>
            </w:tcBorders>
            <w:shd w:val="clear" w:color="auto" w:fill="auto"/>
            <w:vAlign w:val="center"/>
            <w:hideMark/>
          </w:tcPr>
          <w:p w14:paraId="2FDA654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88,6</w:t>
            </w:r>
          </w:p>
        </w:tc>
        <w:tc>
          <w:tcPr>
            <w:tcW w:w="1154" w:type="dxa"/>
            <w:tcBorders>
              <w:top w:val="nil"/>
              <w:left w:val="nil"/>
              <w:bottom w:val="single" w:sz="4" w:space="0" w:color="auto"/>
              <w:right w:val="single" w:sz="4" w:space="0" w:color="auto"/>
            </w:tcBorders>
            <w:shd w:val="clear" w:color="auto" w:fill="auto"/>
            <w:vAlign w:val="center"/>
            <w:hideMark/>
          </w:tcPr>
          <w:p w14:paraId="686BAF4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88,6</w:t>
            </w:r>
          </w:p>
        </w:tc>
      </w:tr>
      <w:tr w:rsidR="00AF1716" w:rsidRPr="00AF1716" w14:paraId="3F8A5BD3"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A7995F1"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Суммарная присоединенная нагрузка всех потребителей</w:t>
            </w:r>
          </w:p>
        </w:tc>
        <w:tc>
          <w:tcPr>
            <w:tcW w:w="993" w:type="dxa"/>
            <w:tcBorders>
              <w:top w:val="nil"/>
              <w:left w:val="nil"/>
              <w:bottom w:val="single" w:sz="4" w:space="0" w:color="auto"/>
              <w:right w:val="single" w:sz="4" w:space="0" w:color="auto"/>
            </w:tcBorders>
            <w:shd w:val="clear" w:color="auto" w:fill="auto"/>
            <w:vAlign w:val="center"/>
            <w:hideMark/>
          </w:tcPr>
          <w:p w14:paraId="057A1C11"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Гкал/ч</w:t>
            </w:r>
          </w:p>
        </w:tc>
        <w:tc>
          <w:tcPr>
            <w:tcW w:w="989" w:type="dxa"/>
            <w:tcBorders>
              <w:top w:val="nil"/>
              <w:left w:val="nil"/>
              <w:bottom w:val="single" w:sz="4" w:space="0" w:color="auto"/>
              <w:right w:val="single" w:sz="4" w:space="0" w:color="auto"/>
            </w:tcBorders>
            <w:shd w:val="clear" w:color="auto" w:fill="auto"/>
            <w:vAlign w:val="center"/>
            <w:hideMark/>
          </w:tcPr>
          <w:p w14:paraId="38935FA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08C9CC09"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40A52F7D"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1C1BAD6C"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6CD8C7FF"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537D7194"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0E7B22F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69,2</w:t>
            </w:r>
          </w:p>
        </w:tc>
        <w:tc>
          <w:tcPr>
            <w:tcW w:w="1154" w:type="dxa"/>
            <w:tcBorders>
              <w:top w:val="nil"/>
              <w:left w:val="nil"/>
              <w:bottom w:val="single" w:sz="4" w:space="0" w:color="auto"/>
              <w:right w:val="single" w:sz="4" w:space="0" w:color="auto"/>
            </w:tcBorders>
            <w:shd w:val="clear" w:color="auto" w:fill="auto"/>
            <w:vAlign w:val="center"/>
            <w:hideMark/>
          </w:tcPr>
          <w:p w14:paraId="24FA372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73,1</w:t>
            </w:r>
          </w:p>
        </w:tc>
        <w:tc>
          <w:tcPr>
            <w:tcW w:w="1152" w:type="dxa"/>
            <w:tcBorders>
              <w:top w:val="nil"/>
              <w:left w:val="nil"/>
              <w:bottom w:val="single" w:sz="4" w:space="0" w:color="auto"/>
              <w:right w:val="single" w:sz="4" w:space="0" w:color="auto"/>
            </w:tcBorders>
            <w:shd w:val="clear" w:color="auto" w:fill="auto"/>
            <w:vAlign w:val="center"/>
            <w:hideMark/>
          </w:tcPr>
          <w:p w14:paraId="2E22949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73,1</w:t>
            </w:r>
          </w:p>
        </w:tc>
        <w:tc>
          <w:tcPr>
            <w:tcW w:w="1154" w:type="dxa"/>
            <w:tcBorders>
              <w:top w:val="nil"/>
              <w:left w:val="nil"/>
              <w:bottom w:val="single" w:sz="4" w:space="0" w:color="auto"/>
              <w:right w:val="single" w:sz="4" w:space="0" w:color="auto"/>
            </w:tcBorders>
            <w:shd w:val="clear" w:color="auto" w:fill="auto"/>
            <w:vAlign w:val="center"/>
            <w:hideMark/>
          </w:tcPr>
          <w:p w14:paraId="7FAAE18E"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73,1</w:t>
            </w:r>
          </w:p>
        </w:tc>
        <w:tc>
          <w:tcPr>
            <w:tcW w:w="1154" w:type="dxa"/>
            <w:tcBorders>
              <w:top w:val="nil"/>
              <w:left w:val="nil"/>
              <w:bottom w:val="single" w:sz="4" w:space="0" w:color="auto"/>
              <w:right w:val="single" w:sz="4" w:space="0" w:color="auto"/>
            </w:tcBorders>
            <w:shd w:val="clear" w:color="auto" w:fill="auto"/>
            <w:vAlign w:val="center"/>
            <w:hideMark/>
          </w:tcPr>
          <w:p w14:paraId="599C051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73,1</w:t>
            </w:r>
          </w:p>
        </w:tc>
        <w:tc>
          <w:tcPr>
            <w:tcW w:w="1152" w:type="dxa"/>
            <w:tcBorders>
              <w:top w:val="nil"/>
              <w:left w:val="nil"/>
              <w:bottom w:val="single" w:sz="4" w:space="0" w:color="auto"/>
              <w:right w:val="single" w:sz="4" w:space="0" w:color="auto"/>
            </w:tcBorders>
            <w:shd w:val="clear" w:color="auto" w:fill="auto"/>
            <w:vAlign w:val="center"/>
            <w:hideMark/>
          </w:tcPr>
          <w:p w14:paraId="517C0A9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80,5</w:t>
            </w:r>
          </w:p>
        </w:tc>
        <w:tc>
          <w:tcPr>
            <w:tcW w:w="1154" w:type="dxa"/>
            <w:tcBorders>
              <w:top w:val="nil"/>
              <w:left w:val="nil"/>
              <w:bottom w:val="single" w:sz="4" w:space="0" w:color="auto"/>
              <w:right w:val="single" w:sz="4" w:space="0" w:color="auto"/>
            </w:tcBorders>
            <w:shd w:val="clear" w:color="auto" w:fill="auto"/>
            <w:vAlign w:val="center"/>
            <w:hideMark/>
          </w:tcPr>
          <w:p w14:paraId="1EAFF8E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88,1</w:t>
            </w:r>
          </w:p>
        </w:tc>
        <w:tc>
          <w:tcPr>
            <w:tcW w:w="1154" w:type="dxa"/>
            <w:tcBorders>
              <w:top w:val="nil"/>
              <w:left w:val="nil"/>
              <w:bottom w:val="single" w:sz="4" w:space="0" w:color="auto"/>
              <w:right w:val="single" w:sz="4" w:space="0" w:color="auto"/>
            </w:tcBorders>
            <w:shd w:val="clear" w:color="auto" w:fill="auto"/>
            <w:vAlign w:val="center"/>
            <w:hideMark/>
          </w:tcPr>
          <w:p w14:paraId="5FECCE3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100,3</w:t>
            </w:r>
          </w:p>
        </w:tc>
        <w:tc>
          <w:tcPr>
            <w:tcW w:w="1152" w:type="dxa"/>
            <w:tcBorders>
              <w:top w:val="nil"/>
              <w:left w:val="nil"/>
              <w:bottom w:val="single" w:sz="4" w:space="0" w:color="auto"/>
              <w:right w:val="single" w:sz="4" w:space="0" w:color="auto"/>
            </w:tcBorders>
            <w:shd w:val="clear" w:color="auto" w:fill="auto"/>
            <w:vAlign w:val="center"/>
            <w:hideMark/>
          </w:tcPr>
          <w:p w14:paraId="1AB12B4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100,3</w:t>
            </w:r>
          </w:p>
        </w:tc>
        <w:tc>
          <w:tcPr>
            <w:tcW w:w="1154" w:type="dxa"/>
            <w:tcBorders>
              <w:top w:val="nil"/>
              <w:left w:val="nil"/>
              <w:bottom w:val="single" w:sz="4" w:space="0" w:color="auto"/>
              <w:right w:val="single" w:sz="4" w:space="0" w:color="auto"/>
            </w:tcBorders>
            <w:shd w:val="clear" w:color="auto" w:fill="auto"/>
            <w:vAlign w:val="center"/>
            <w:hideMark/>
          </w:tcPr>
          <w:p w14:paraId="19D69F0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100,3</w:t>
            </w:r>
          </w:p>
        </w:tc>
        <w:tc>
          <w:tcPr>
            <w:tcW w:w="1154" w:type="dxa"/>
            <w:tcBorders>
              <w:top w:val="nil"/>
              <w:left w:val="nil"/>
              <w:bottom w:val="single" w:sz="4" w:space="0" w:color="auto"/>
              <w:right w:val="single" w:sz="4" w:space="0" w:color="auto"/>
            </w:tcBorders>
            <w:shd w:val="clear" w:color="auto" w:fill="auto"/>
            <w:vAlign w:val="center"/>
            <w:hideMark/>
          </w:tcPr>
          <w:p w14:paraId="599EE37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100,3</w:t>
            </w:r>
          </w:p>
        </w:tc>
      </w:tr>
      <w:tr w:rsidR="00AF1716" w:rsidRPr="00AF1716" w14:paraId="433FAC71"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9F17B94"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Плотность тепловой нагрузки</w:t>
            </w:r>
          </w:p>
        </w:tc>
        <w:tc>
          <w:tcPr>
            <w:tcW w:w="993" w:type="dxa"/>
            <w:tcBorders>
              <w:top w:val="nil"/>
              <w:left w:val="nil"/>
              <w:bottom w:val="single" w:sz="4" w:space="0" w:color="auto"/>
              <w:right w:val="single" w:sz="4" w:space="0" w:color="auto"/>
            </w:tcBorders>
            <w:shd w:val="clear" w:color="auto" w:fill="auto"/>
            <w:vAlign w:val="center"/>
            <w:hideMark/>
          </w:tcPr>
          <w:p w14:paraId="001EB30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Гкал/ч*км²</w:t>
            </w:r>
          </w:p>
        </w:tc>
        <w:tc>
          <w:tcPr>
            <w:tcW w:w="989" w:type="dxa"/>
            <w:tcBorders>
              <w:top w:val="nil"/>
              <w:left w:val="nil"/>
              <w:bottom w:val="single" w:sz="4" w:space="0" w:color="auto"/>
              <w:right w:val="single" w:sz="4" w:space="0" w:color="auto"/>
            </w:tcBorders>
            <w:shd w:val="clear" w:color="auto" w:fill="auto"/>
            <w:vAlign w:val="center"/>
            <w:hideMark/>
          </w:tcPr>
          <w:p w14:paraId="34C63030"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323380D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7CE1E947"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01BF45B4"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21E1B61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6B12CCC5"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4B46988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15,3</w:t>
            </w:r>
          </w:p>
        </w:tc>
        <w:tc>
          <w:tcPr>
            <w:tcW w:w="1154" w:type="dxa"/>
            <w:tcBorders>
              <w:top w:val="nil"/>
              <w:left w:val="nil"/>
              <w:bottom w:val="single" w:sz="4" w:space="0" w:color="auto"/>
              <w:right w:val="single" w:sz="4" w:space="0" w:color="auto"/>
            </w:tcBorders>
            <w:shd w:val="clear" w:color="auto" w:fill="auto"/>
            <w:vAlign w:val="center"/>
            <w:hideMark/>
          </w:tcPr>
          <w:p w14:paraId="6E57442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16,2</w:t>
            </w:r>
          </w:p>
        </w:tc>
        <w:tc>
          <w:tcPr>
            <w:tcW w:w="1152" w:type="dxa"/>
            <w:tcBorders>
              <w:top w:val="nil"/>
              <w:left w:val="nil"/>
              <w:bottom w:val="single" w:sz="4" w:space="0" w:color="auto"/>
              <w:right w:val="single" w:sz="4" w:space="0" w:color="auto"/>
            </w:tcBorders>
            <w:shd w:val="clear" w:color="auto" w:fill="auto"/>
            <w:vAlign w:val="center"/>
            <w:hideMark/>
          </w:tcPr>
          <w:p w14:paraId="24DE210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16,2</w:t>
            </w:r>
          </w:p>
        </w:tc>
        <w:tc>
          <w:tcPr>
            <w:tcW w:w="1154" w:type="dxa"/>
            <w:tcBorders>
              <w:top w:val="nil"/>
              <w:left w:val="nil"/>
              <w:bottom w:val="single" w:sz="4" w:space="0" w:color="auto"/>
              <w:right w:val="single" w:sz="4" w:space="0" w:color="auto"/>
            </w:tcBorders>
            <w:shd w:val="clear" w:color="auto" w:fill="auto"/>
            <w:vAlign w:val="center"/>
            <w:hideMark/>
          </w:tcPr>
          <w:p w14:paraId="78A4C3A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16,2</w:t>
            </w:r>
          </w:p>
        </w:tc>
        <w:tc>
          <w:tcPr>
            <w:tcW w:w="1154" w:type="dxa"/>
            <w:tcBorders>
              <w:top w:val="nil"/>
              <w:left w:val="nil"/>
              <w:bottom w:val="single" w:sz="4" w:space="0" w:color="auto"/>
              <w:right w:val="single" w:sz="4" w:space="0" w:color="auto"/>
            </w:tcBorders>
            <w:shd w:val="clear" w:color="auto" w:fill="auto"/>
            <w:vAlign w:val="center"/>
            <w:hideMark/>
          </w:tcPr>
          <w:p w14:paraId="63F2E8E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16,2</w:t>
            </w:r>
          </w:p>
        </w:tc>
        <w:tc>
          <w:tcPr>
            <w:tcW w:w="1152" w:type="dxa"/>
            <w:tcBorders>
              <w:top w:val="nil"/>
              <w:left w:val="nil"/>
              <w:bottom w:val="single" w:sz="4" w:space="0" w:color="auto"/>
              <w:right w:val="single" w:sz="4" w:space="0" w:color="auto"/>
            </w:tcBorders>
            <w:shd w:val="clear" w:color="auto" w:fill="auto"/>
            <w:vAlign w:val="center"/>
            <w:hideMark/>
          </w:tcPr>
          <w:p w14:paraId="78DD12D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17,8</w:t>
            </w:r>
          </w:p>
        </w:tc>
        <w:tc>
          <w:tcPr>
            <w:tcW w:w="1154" w:type="dxa"/>
            <w:tcBorders>
              <w:top w:val="nil"/>
              <w:left w:val="nil"/>
              <w:bottom w:val="single" w:sz="4" w:space="0" w:color="auto"/>
              <w:right w:val="single" w:sz="4" w:space="0" w:color="auto"/>
            </w:tcBorders>
            <w:shd w:val="clear" w:color="auto" w:fill="auto"/>
            <w:vAlign w:val="center"/>
            <w:hideMark/>
          </w:tcPr>
          <w:p w14:paraId="5427F1A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19,5</w:t>
            </w:r>
          </w:p>
        </w:tc>
        <w:tc>
          <w:tcPr>
            <w:tcW w:w="1154" w:type="dxa"/>
            <w:tcBorders>
              <w:top w:val="nil"/>
              <w:left w:val="nil"/>
              <w:bottom w:val="single" w:sz="4" w:space="0" w:color="auto"/>
              <w:right w:val="single" w:sz="4" w:space="0" w:color="auto"/>
            </w:tcBorders>
            <w:shd w:val="clear" w:color="auto" w:fill="auto"/>
            <w:vAlign w:val="center"/>
            <w:hideMark/>
          </w:tcPr>
          <w:p w14:paraId="1B6DAAB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22,2</w:t>
            </w:r>
          </w:p>
        </w:tc>
        <w:tc>
          <w:tcPr>
            <w:tcW w:w="1152" w:type="dxa"/>
            <w:tcBorders>
              <w:top w:val="nil"/>
              <w:left w:val="nil"/>
              <w:bottom w:val="single" w:sz="4" w:space="0" w:color="auto"/>
              <w:right w:val="single" w:sz="4" w:space="0" w:color="auto"/>
            </w:tcBorders>
            <w:shd w:val="clear" w:color="auto" w:fill="auto"/>
            <w:vAlign w:val="center"/>
            <w:hideMark/>
          </w:tcPr>
          <w:p w14:paraId="593A362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22,2</w:t>
            </w:r>
          </w:p>
        </w:tc>
        <w:tc>
          <w:tcPr>
            <w:tcW w:w="1154" w:type="dxa"/>
            <w:tcBorders>
              <w:top w:val="nil"/>
              <w:left w:val="nil"/>
              <w:bottom w:val="single" w:sz="4" w:space="0" w:color="auto"/>
              <w:right w:val="single" w:sz="4" w:space="0" w:color="auto"/>
            </w:tcBorders>
            <w:shd w:val="clear" w:color="auto" w:fill="auto"/>
            <w:vAlign w:val="center"/>
            <w:hideMark/>
          </w:tcPr>
          <w:p w14:paraId="293C0E3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22,2</w:t>
            </w:r>
          </w:p>
        </w:tc>
        <w:tc>
          <w:tcPr>
            <w:tcW w:w="1154" w:type="dxa"/>
            <w:tcBorders>
              <w:top w:val="nil"/>
              <w:left w:val="nil"/>
              <w:bottom w:val="single" w:sz="4" w:space="0" w:color="auto"/>
              <w:right w:val="single" w:sz="4" w:space="0" w:color="auto"/>
            </w:tcBorders>
            <w:shd w:val="clear" w:color="auto" w:fill="auto"/>
            <w:vAlign w:val="center"/>
            <w:hideMark/>
          </w:tcPr>
          <w:p w14:paraId="7FFA5FF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22,2</w:t>
            </w:r>
          </w:p>
        </w:tc>
      </w:tr>
      <w:tr w:rsidR="00AF1716" w:rsidRPr="00AF1716" w14:paraId="25A321E7"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CC749AF"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Удельная стоимость материальной характеристики тепловой сети</w:t>
            </w:r>
          </w:p>
        </w:tc>
        <w:tc>
          <w:tcPr>
            <w:tcW w:w="993" w:type="dxa"/>
            <w:tcBorders>
              <w:top w:val="nil"/>
              <w:left w:val="nil"/>
              <w:bottom w:val="single" w:sz="4" w:space="0" w:color="auto"/>
              <w:right w:val="single" w:sz="4" w:space="0" w:color="auto"/>
            </w:tcBorders>
            <w:shd w:val="clear" w:color="auto" w:fill="auto"/>
            <w:vAlign w:val="center"/>
            <w:hideMark/>
          </w:tcPr>
          <w:p w14:paraId="0462A83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руб./м</w:t>
            </w:r>
            <w:r w:rsidRPr="00AF1716">
              <w:rPr>
                <w:rFonts w:eastAsia="Times New Roman"/>
                <w:color w:val="000000"/>
                <w:sz w:val="16"/>
                <w:szCs w:val="16"/>
                <w:vertAlign w:val="superscript"/>
                <w:lang w:eastAsia="ru-RU"/>
              </w:rPr>
              <w:t>2</w:t>
            </w:r>
          </w:p>
        </w:tc>
        <w:tc>
          <w:tcPr>
            <w:tcW w:w="989" w:type="dxa"/>
            <w:tcBorders>
              <w:top w:val="nil"/>
              <w:left w:val="nil"/>
              <w:bottom w:val="single" w:sz="4" w:space="0" w:color="auto"/>
              <w:right w:val="single" w:sz="4" w:space="0" w:color="auto"/>
            </w:tcBorders>
            <w:shd w:val="clear" w:color="auto" w:fill="auto"/>
            <w:vAlign w:val="center"/>
            <w:hideMark/>
          </w:tcPr>
          <w:p w14:paraId="57DC710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3EE980C6"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1EFDF43D"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0F8F8681"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1027BB2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5F42F100"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26246B3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4" w:type="dxa"/>
            <w:tcBorders>
              <w:top w:val="nil"/>
              <w:left w:val="nil"/>
              <w:bottom w:val="single" w:sz="4" w:space="0" w:color="auto"/>
              <w:right w:val="single" w:sz="4" w:space="0" w:color="auto"/>
            </w:tcBorders>
            <w:shd w:val="clear" w:color="auto" w:fill="auto"/>
            <w:vAlign w:val="center"/>
            <w:hideMark/>
          </w:tcPr>
          <w:p w14:paraId="5E30D04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2" w:type="dxa"/>
            <w:tcBorders>
              <w:top w:val="nil"/>
              <w:left w:val="nil"/>
              <w:bottom w:val="single" w:sz="4" w:space="0" w:color="auto"/>
              <w:right w:val="single" w:sz="4" w:space="0" w:color="auto"/>
            </w:tcBorders>
            <w:shd w:val="clear" w:color="auto" w:fill="auto"/>
            <w:vAlign w:val="center"/>
            <w:hideMark/>
          </w:tcPr>
          <w:p w14:paraId="11B3045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4" w:type="dxa"/>
            <w:tcBorders>
              <w:top w:val="nil"/>
              <w:left w:val="nil"/>
              <w:bottom w:val="single" w:sz="4" w:space="0" w:color="auto"/>
              <w:right w:val="single" w:sz="4" w:space="0" w:color="auto"/>
            </w:tcBorders>
            <w:shd w:val="clear" w:color="auto" w:fill="auto"/>
            <w:vAlign w:val="center"/>
            <w:hideMark/>
          </w:tcPr>
          <w:p w14:paraId="1BBA619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4" w:type="dxa"/>
            <w:tcBorders>
              <w:top w:val="nil"/>
              <w:left w:val="nil"/>
              <w:bottom w:val="single" w:sz="4" w:space="0" w:color="auto"/>
              <w:right w:val="single" w:sz="4" w:space="0" w:color="auto"/>
            </w:tcBorders>
            <w:shd w:val="clear" w:color="auto" w:fill="auto"/>
            <w:vAlign w:val="center"/>
            <w:hideMark/>
          </w:tcPr>
          <w:p w14:paraId="583D90A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2" w:type="dxa"/>
            <w:tcBorders>
              <w:top w:val="nil"/>
              <w:left w:val="nil"/>
              <w:bottom w:val="single" w:sz="4" w:space="0" w:color="auto"/>
              <w:right w:val="single" w:sz="4" w:space="0" w:color="auto"/>
            </w:tcBorders>
            <w:shd w:val="clear" w:color="auto" w:fill="auto"/>
            <w:vAlign w:val="center"/>
            <w:hideMark/>
          </w:tcPr>
          <w:p w14:paraId="4CE2369F"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4" w:type="dxa"/>
            <w:tcBorders>
              <w:top w:val="nil"/>
              <w:left w:val="nil"/>
              <w:bottom w:val="single" w:sz="4" w:space="0" w:color="auto"/>
              <w:right w:val="single" w:sz="4" w:space="0" w:color="auto"/>
            </w:tcBorders>
            <w:shd w:val="clear" w:color="auto" w:fill="auto"/>
            <w:vAlign w:val="center"/>
            <w:hideMark/>
          </w:tcPr>
          <w:p w14:paraId="1D564C3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4" w:type="dxa"/>
            <w:tcBorders>
              <w:top w:val="nil"/>
              <w:left w:val="nil"/>
              <w:bottom w:val="single" w:sz="4" w:space="0" w:color="auto"/>
              <w:right w:val="single" w:sz="4" w:space="0" w:color="auto"/>
            </w:tcBorders>
            <w:shd w:val="clear" w:color="auto" w:fill="auto"/>
            <w:vAlign w:val="center"/>
            <w:hideMark/>
          </w:tcPr>
          <w:p w14:paraId="12B6239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2" w:type="dxa"/>
            <w:tcBorders>
              <w:top w:val="nil"/>
              <w:left w:val="nil"/>
              <w:bottom w:val="single" w:sz="4" w:space="0" w:color="auto"/>
              <w:right w:val="single" w:sz="4" w:space="0" w:color="auto"/>
            </w:tcBorders>
            <w:shd w:val="clear" w:color="auto" w:fill="auto"/>
            <w:vAlign w:val="center"/>
            <w:hideMark/>
          </w:tcPr>
          <w:p w14:paraId="707FE9E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4" w:type="dxa"/>
            <w:tcBorders>
              <w:top w:val="nil"/>
              <w:left w:val="nil"/>
              <w:bottom w:val="single" w:sz="4" w:space="0" w:color="auto"/>
              <w:right w:val="single" w:sz="4" w:space="0" w:color="auto"/>
            </w:tcBorders>
            <w:shd w:val="clear" w:color="auto" w:fill="auto"/>
            <w:vAlign w:val="center"/>
            <w:hideMark/>
          </w:tcPr>
          <w:p w14:paraId="763D873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c>
          <w:tcPr>
            <w:tcW w:w="1154" w:type="dxa"/>
            <w:tcBorders>
              <w:top w:val="nil"/>
              <w:left w:val="nil"/>
              <w:bottom w:val="single" w:sz="4" w:space="0" w:color="auto"/>
              <w:right w:val="single" w:sz="4" w:space="0" w:color="auto"/>
            </w:tcBorders>
            <w:shd w:val="clear" w:color="auto" w:fill="auto"/>
            <w:vAlign w:val="center"/>
            <w:hideMark/>
          </w:tcPr>
          <w:p w14:paraId="3179B86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164227,6</w:t>
            </w:r>
          </w:p>
        </w:tc>
      </w:tr>
      <w:tr w:rsidR="00AF1716" w:rsidRPr="00AF1716" w14:paraId="1ABB4400"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E586B63"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Расстояние от источника тепла до наиболее удаленного потребителя вдоль главной магистрали</w:t>
            </w:r>
          </w:p>
        </w:tc>
        <w:tc>
          <w:tcPr>
            <w:tcW w:w="993" w:type="dxa"/>
            <w:tcBorders>
              <w:top w:val="nil"/>
              <w:left w:val="nil"/>
              <w:bottom w:val="single" w:sz="4" w:space="0" w:color="auto"/>
              <w:right w:val="single" w:sz="4" w:space="0" w:color="auto"/>
            </w:tcBorders>
            <w:shd w:val="clear" w:color="auto" w:fill="auto"/>
            <w:vAlign w:val="center"/>
            <w:hideMark/>
          </w:tcPr>
          <w:p w14:paraId="211CB851"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м</w:t>
            </w:r>
          </w:p>
        </w:tc>
        <w:tc>
          <w:tcPr>
            <w:tcW w:w="989" w:type="dxa"/>
            <w:tcBorders>
              <w:top w:val="nil"/>
              <w:left w:val="nil"/>
              <w:bottom w:val="single" w:sz="4" w:space="0" w:color="auto"/>
              <w:right w:val="single" w:sz="4" w:space="0" w:color="auto"/>
            </w:tcBorders>
            <w:shd w:val="clear" w:color="auto" w:fill="auto"/>
            <w:vAlign w:val="center"/>
            <w:hideMark/>
          </w:tcPr>
          <w:p w14:paraId="65D7BEEF"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20C4C9E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3882EFD9"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12382982"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0F9D1342"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17F872D7"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315A6DD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4" w:type="dxa"/>
            <w:tcBorders>
              <w:top w:val="nil"/>
              <w:left w:val="nil"/>
              <w:bottom w:val="single" w:sz="4" w:space="0" w:color="auto"/>
              <w:right w:val="single" w:sz="4" w:space="0" w:color="auto"/>
            </w:tcBorders>
            <w:shd w:val="clear" w:color="auto" w:fill="auto"/>
            <w:vAlign w:val="center"/>
            <w:hideMark/>
          </w:tcPr>
          <w:p w14:paraId="75355CE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2" w:type="dxa"/>
            <w:tcBorders>
              <w:top w:val="nil"/>
              <w:left w:val="nil"/>
              <w:bottom w:val="single" w:sz="4" w:space="0" w:color="auto"/>
              <w:right w:val="single" w:sz="4" w:space="0" w:color="auto"/>
            </w:tcBorders>
            <w:shd w:val="clear" w:color="auto" w:fill="auto"/>
            <w:vAlign w:val="center"/>
            <w:hideMark/>
          </w:tcPr>
          <w:p w14:paraId="1B39C47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4" w:type="dxa"/>
            <w:tcBorders>
              <w:top w:val="nil"/>
              <w:left w:val="nil"/>
              <w:bottom w:val="single" w:sz="4" w:space="0" w:color="auto"/>
              <w:right w:val="single" w:sz="4" w:space="0" w:color="auto"/>
            </w:tcBorders>
            <w:shd w:val="clear" w:color="auto" w:fill="auto"/>
            <w:vAlign w:val="center"/>
            <w:hideMark/>
          </w:tcPr>
          <w:p w14:paraId="1231D14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4" w:type="dxa"/>
            <w:tcBorders>
              <w:top w:val="nil"/>
              <w:left w:val="nil"/>
              <w:bottom w:val="single" w:sz="4" w:space="0" w:color="auto"/>
              <w:right w:val="single" w:sz="4" w:space="0" w:color="auto"/>
            </w:tcBorders>
            <w:shd w:val="clear" w:color="auto" w:fill="auto"/>
            <w:vAlign w:val="center"/>
            <w:hideMark/>
          </w:tcPr>
          <w:p w14:paraId="1C3693C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2" w:type="dxa"/>
            <w:tcBorders>
              <w:top w:val="nil"/>
              <w:left w:val="nil"/>
              <w:bottom w:val="single" w:sz="4" w:space="0" w:color="auto"/>
              <w:right w:val="single" w:sz="4" w:space="0" w:color="auto"/>
            </w:tcBorders>
            <w:shd w:val="clear" w:color="auto" w:fill="auto"/>
            <w:vAlign w:val="center"/>
            <w:hideMark/>
          </w:tcPr>
          <w:p w14:paraId="74CFB38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4" w:type="dxa"/>
            <w:tcBorders>
              <w:top w:val="nil"/>
              <w:left w:val="nil"/>
              <w:bottom w:val="single" w:sz="4" w:space="0" w:color="auto"/>
              <w:right w:val="single" w:sz="4" w:space="0" w:color="auto"/>
            </w:tcBorders>
            <w:shd w:val="clear" w:color="auto" w:fill="auto"/>
            <w:vAlign w:val="center"/>
            <w:hideMark/>
          </w:tcPr>
          <w:p w14:paraId="5F26F60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4" w:type="dxa"/>
            <w:tcBorders>
              <w:top w:val="nil"/>
              <w:left w:val="nil"/>
              <w:bottom w:val="single" w:sz="4" w:space="0" w:color="auto"/>
              <w:right w:val="single" w:sz="4" w:space="0" w:color="auto"/>
            </w:tcBorders>
            <w:shd w:val="clear" w:color="auto" w:fill="auto"/>
            <w:vAlign w:val="center"/>
            <w:hideMark/>
          </w:tcPr>
          <w:p w14:paraId="74B9E03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2" w:type="dxa"/>
            <w:tcBorders>
              <w:top w:val="nil"/>
              <w:left w:val="nil"/>
              <w:bottom w:val="single" w:sz="4" w:space="0" w:color="auto"/>
              <w:right w:val="single" w:sz="4" w:space="0" w:color="auto"/>
            </w:tcBorders>
            <w:shd w:val="clear" w:color="auto" w:fill="auto"/>
            <w:vAlign w:val="center"/>
            <w:hideMark/>
          </w:tcPr>
          <w:p w14:paraId="19DC284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4" w:type="dxa"/>
            <w:tcBorders>
              <w:top w:val="nil"/>
              <w:left w:val="nil"/>
              <w:bottom w:val="single" w:sz="4" w:space="0" w:color="auto"/>
              <w:right w:val="single" w:sz="4" w:space="0" w:color="auto"/>
            </w:tcBorders>
            <w:shd w:val="clear" w:color="auto" w:fill="auto"/>
            <w:vAlign w:val="center"/>
            <w:hideMark/>
          </w:tcPr>
          <w:p w14:paraId="2E01F48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c>
          <w:tcPr>
            <w:tcW w:w="1154" w:type="dxa"/>
            <w:tcBorders>
              <w:top w:val="nil"/>
              <w:left w:val="nil"/>
              <w:bottom w:val="single" w:sz="4" w:space="0" w:color="auto"/>
              <w:right w:val="single" w:sz="4" w:space="0" w:color="auto"/>
            </w:tcBorders>
            <w:shd w:val="clear" w:color="auto" w:fill="auto"/>
            <w:vAlign w:val="center"/>
            <w:hideMark/>
          </w:tcPr>
          <w:p w14:paraId="1C0F870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2179</w:t>
            </w:r>
          </w:p>
        </w:tc>
      </w:tr>
      <w:tr w:rsidR="00AF1716" w:rsidRPr="00AF1716" w14:paraId="4AB95950"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D2C7989"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Расчетная температура в подающем трубопроводе</w:t>
            </w:r>
          </w:p>
        </w:tc>
        <w:tc>
          <w:tcPr>
            <w:tcW w:w="993" w:type="dxa"/>
            <w:tcBorders>
              <w:top w:val="nil"/>
              <w:left w:val="nil"/>
              <w:bottom w:val="single" w:sz="4" w:space="0" w:color="auto"/>
              <w:right w:val="single" w:sz="4" w:space="0" w:color="auto"/>
            </w:tcBorders>
            <w:shd w:val="clear" w:color="auto" w:fill="auto"/>
            <w:vAlign w:val="center"/>
            <w:hideMark/>
          </w:tcPr>
          <w:p w14:paraId="4E3F45D3"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°С</w:t>
            </w:r>
          </w:p>
        </w:tc>
        <w:tc>
          <w:tcPr>
            <w:tcW w:w="989" w:type="dxa"/>
            <w:tcBorders>
              <w:top w:val="nil"/>
              <w:left w:val="nil"/>
              <w:bottom w:val="single" w:sz="4" w:space="0" w:color="auto"/>
              <w:right w:val="single" w:sz="4" w:space="0" w:color="auto"/>
            </w:tcBorders>
            <w:shd w:val="clear" w:color="auto" w:fill="auto"/>
            <w:vAlign w:val="center"/>
            <w:hideMark/>
          </w:tcPr>
          <w:p w14:paraId="6C668D4F"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354811D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28E19F4E"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72A93545"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606D9246"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66916B28"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73C8D4A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4" w:type="dxa"/>
            <w:tcBorders>
              <w:top w:val="nil"/>
              <w:left w:val="nil"/>
              <w:bottom w:val="single" w:sz="4" w:space="0" w:color="auto"/>
              <w:right w:val="single" w:sz="4" w:space="0" w:color="auto"/>
            </w:tcBorders>
            <w:shd w:val="clear" w:color="auto" w:fill="auto"/>
            <w:vAlign w:val="center"/>
            <w:hideMark/>
          </w:tcPr>
          <w:p w14:paraId="7A93769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2" w:type="dxa"/>
            <w:tcBorders>
              <w:top w:val="nil"/>
              <w:left w:val="nil"/>
              <w:bottom w:val="single" w:sz="4" w:space="0" w:color="auto"/>
              <w:right w:val="single" w:sz="4" w:space="0" w:color="auto"/>
            </w:tcBorders>
            <w:shd w:val="clear" w:color="auto" w:fill="auto"/>
            <w:vAlign w:val="center"/>
            <w:hideMark/>
          </w:tcPr>
          <w:p w14:paraId="063A64C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4" w:type="dxa"/>
            <w:tcBorders>
              <w:top w:val="nil"/>
              <w:left w:val="nil"/>
              <w:bottom w:val="single" w:sz="4" w:space="0" w:color="auto"/>
              <w:right w:val="single" w:sz="4" w:space="0" w:color="auto"/>
            </w:tcBorders>
            <w:shd w:val="clear" w:color="auto" w:fill="auto"/>
            <w:vAlign w:val="center"/>
            <w:hideMark/>
          </w:tcPr>
          <w:p w14:paraId="093967B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4" w:type="dxa"/>
            <w:tcBorders>
              <w:top w:val="nil"/>
              <w:left w:val="nil"/>
              <w:bottom w:val="single" w:sz="4" w:space="0" w:color="auto"/>
              <w:right w:val="single" w:sz="4" w:space="0" w:color="auto"/>
            </w:tcBorders>
            <w:shd w:val="clear" w:color="auto" w:fill="auto"/>
            <w:vAlign w:val="center"/>
            <w:hideMark/>
          </w:tcPr>
          <w:p w14:paraId="7A4B774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2" w:type="dxa"/>
            <w:tcBorders>
              <w:top w:val="nil"/>
              <w:left w:val="nil"/>
              <w:bottom w:val="single" w:sz="4" w:space="0" w:color="auto"/>
              <w:right w:val="single" w:sz="4" w:space="0" w:color="auto"/>
            </w:tcBorders>
            <w:shd w:val="clear" w:color="auto" w:fill="auto"/>
            <w:vAlign w:val="center"/>
            <w:hideMark/>
          </w:tcPr>
          <w:p w14:paraId="3C2C667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4" w:type="dxa"/>
            <w:tcBorders>
              <w:top w:val="nil"/>
              <w:left w:val="nil"/>
              <w:bottom w:val="single" w:sz="4" w:space="0" w:color="auto"/>
              <w:right w:val="single" w:sz="4" w:space="0" w:color="auto"/>
            </w:tcBorders>
            <w:shd w:val="clear" w:color="auto" w:fill="auto"/>
            <w:vAlign w:val="center"/>
            <w:hideMark/>
          </w:tcPr>
          <w:p w14:paraId="0E63C49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4" w:type="dxa"/>
            <w:tcBorders>
              <w:top w:val="nil"/>
              <w:left w:val="nil"/>
              <w:bottom w:val="single" w:sz="4" w:space="0" w:color="auto"/>
              <w:right w:val="single" w:sz="4" w:space="0" w:color="auto"/>
            </w:tcBorders>
            <w:shd w:val="clear" w:color="auto" w:fill="auto"/>
            <w:vAlign w:val="center"/>
            <w:hideMark/>
          </w:tcPr>
          <w:p w14:paraId="2478A04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2" w:type="dxa"/>
            <w:tcBorders>
              <w:top w:val="nil"/>
              <w:left w:val="nil"/>
              <w:bottom w:val="single" w:sz="4" w:space="0" w:color="auto"/>
              <w:right w:val="single" w:sz="4" w:space="0" w:color="auto"/>
            </w:tcBorders>
            <w:shd w:val="clear" w:color="auto" w:fill="auto"/>
            <w:vAlign w:val="center"/>
            <w:hideMark/>
          </w:tcPr>
          <w:p w14:paraId="42A9A71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4" w:type="dxa"/>
            <w:tcBorders>
              <w:top w:val="nil"/>
              <w:left w:val="nil"/>
              <w:bottom w:val="single" w:sz="4" w:space="0" w:color="auto"/>
              <w:right w:val="single" w:sz="4" w:space="0" w:color="auto"/>
            </w:tcBorders>
            <w:shd w:val="clear" w:color="auto" w:fill="auto"/>
            <w:vAlign w:val="center"/>
            <w:hideMark/>
          </w:tcPr>
          <w:p w14:paraId="017B513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c>
          <w:tcPr>
            <w:tcW w:w="1154" w:type="dxa"/>
            <w:tcBorders>
              <w:top w:val="nil"/>
              <w:left w:val="nil"/>
              <w:bottom w:val="single" w:sz="4" w:space="0" w:color="auto"/>
              <w:right w:val="single" w:sz="4" w:space="0" w:color="auto"/>
            </w:tcBorders>
            <w:shd w:val="clear" w:color="auto" w:fill="auto"/>
            <w:vAlign w:val="center"/>
            <w:hideMark/>
          </w:tcPr>
          <w:p w14:paraId="72E8094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115</w:t>
            </w:r>
          </w:p>
        </w:tc>
      </w:tr>
      <w:tr w:rsidR="00AF1716" w:rsidRPr="00AF1716" w14:paraId="2F7D186B"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43A439FD"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Расчетная температура в обратном трубопроводе</w:t>
            </w:r>
          </w:p>
        </w:tc>
        <w:tc>
          <w:tcPr>
            <w:tcW w:w="993" w:type="dxa"/>
            <w:tcBorders>
              <w:top w:val="nil"/>
              <w:left w:val="nil"/>
              <w:bottom w:val="single" w:sz="4" w:space="0" w:color="auto"/>
              <w:right w:val="single" w:sz="4" w:space="0" w:color="auto"/>
            </w:tcBorders>
            <w:shd w:val="clear" w:color="auto" w:fill="auto"/>
            <w:vAlign w:val="center"/>
            <w:hideMark/>
          </w:tcPr>
          <w:p w14:paraId="0E517648"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°С</w:t>
            </w:r>
          </w:p>
        </w:tc>
        <w:tc>
          <w:tcPr>
            <w:tcW w:w="989" w:type="dxa"/>
            <w:tcBorders>
              <w:top w:val="nil"/>
              <w:left w:val="nil"/>
              <w:bottom w:val="single" w:sz="4" w:space="0" w:color="auto"/>
              <w:right w:val="single" w:sz="4" w:space="0" w:color="auto"/>
            </w:tcBorders>
            <w:shd w:val="clear" w:color="auto" w:fill="auto"/>
            <w:vAlign w:val="center"/>
            <w:hideMark/>
          </w:tcPr>
          <w:p w14:paraId="663353B0"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5A1E753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5D8440A8"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35B16046"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70C71ED7"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21F70DE7"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1DDD0AB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4" w:type="dxa"/>
            <w:tcBorders>
              <w:top w:val="nil"/>
              <w:left w:val="nil"/>
              <w:bottom w:val="single" w:sz="4" w:space="0" w:color="auto"/>
              <w:right w:val="single" w:sz="4" w:space="0" w:color="auto"/>
            </w:tcBorders>
            <w:shd w:val="clear" w:color="auto" w:fill="auto"/>
            <w:vAlign w:val="center"/>
            <w:hideMark/>
          </w:tcPr>
          <w:p w14:paraId="43F015D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2" w:type="dxa"/>
            <w:tcBorders>
              <w:top w:val="nil"/>
              <w:left w:val="nil"/>
              <w:bottom w:val="single" w:sz="4" w:space="0" w:color="auto"/>
              <w:right w:val="single" w:sz="4" w:space="0" w:color="auto"/>
            </w:tcBorders>
            <w:shd w:val="clear" w:color="auto" w:fill="auto"/>
            <w:vAlign w:val="center"/>
            <w:hideMark/>
          </w:tcPr>
          <w:p w14:paraId="6C82EEB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4" w:type="dxa"/>
            <w:tcBorders>
              <w:top w:val="nil"/>
              <w:left w:val="nil"/>
              <w:bottom w:val="single" w:sz="4" w:space="0" w:color="auto"/>
              <w:right w:val="single" w:sz="4" w:space="0" w:color="auto"/>
            </w:tcBorders>
            <w:shd w:val="clear" w:color="auto" w:fill="auto"/>
            <w:vAlign w:val="center"/>
            <w:hideMark/>
          </w:tcPr>
          <w:p w14:paraId="760D986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4" w:type="dxa"/>
            <w:tcBorders>
              <w:top w:val="nil"/>
              <w:left w:val="nil"/>
              <w:bottom w:val="single" w:sz="4" w:space="0" w:color="auto"/>
              <w:right w:val="single" w:sz="4" w:space="0" w:color="auto"/>
            </w:tcBorders>
            <w:shd w:val="clear" w:color="auto" w:fill="auto"/>
            <w:vAlign w:val="center"/>
            <w:hideMark/>
          </w:tcPr>
          <w:p w14:paraId="029BCBA3"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2" w:type="dxa"/>
            <w:tcBorders>
              <w:top w:val="nil"/>
              <w:left w:val="nil"/>
              <w:bottom w:val="single" w:sz="4" w:space="0" w:color="auto"/>
              <w:right w:val="single" w:sz="4" w:space="0" w:color="auto"/>
            </w:tcBorders>
            <w:shd w:val="clear" w:color="auto" w:fill="auto"/>
            <w:vAlign w:val="center"/>
            <w:hideMark/>
          </w:tcPr>
          <w:p w14:paraId="2DDFCC3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4" w:type="dxa"/>
            <w:tcBorders>
              <w:top w:val="nil"/>
              <w:left w:val="nil"/>
              <w:bottom w:val="single" w:sz="4" w:space="0" w:color="auto"/>
              <w:right w:val="single" w:sz="4" w:space="0" w:color="auto"/>
            </w:tcBorders>
            <w:shd w:val="clear" w:color="auto" w:fill="auto"/>
            <w:vAlign w:val="center"/>
            <w:hideMark/>
          </w:tcPr>
          <w:p w14:paraId="7DA9FC9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4" w:type="dxa"/>
            <w:tcBorders>
              <w:top w:val="nil"/>
              <w:left w:val="nil"/>
              <w:bottom w:val="single" w:sz="4" w:space="0" w:color="auto"/>
              <w:right w:val="single" w:sz="4" w:space="0" w:color="auto"/>
            </w:tcBorders>
            <w:shd w:val="clear" w:color="auto" w:fill="auto"/>
            <w:vAlign w:val="center"/>
            <w:hideMark/>
          </w:tcPr>
          <w:p w14:paraId="7D4C674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2" w:type="dxa"/>
            <w:tcBorders>
              <w:top w:val="nil"/>
              <w:left w:val="nil"/>
              <w:bottom w:val="single" w:sz="4" w:space="0" w:color="auto"/>
              <w:right w:val="single" w:sz="4" w:space="0" w:color="auto"/>
            </w:tcBorders>
            <w:shd w:val="clear" w:color="auto" w:fill="auto"/>
            <w:vAlign w:val="center"/>
            <w:hideMark/>
          </w:tcPr>
          <w:p w14:paraId="7722E5A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4" w:type="dxa"/>
            <w:tcBorders>
              <w:top w:val="nil"/>
              <w:left w:val="nil"/>
              <w:bottom w:val="single" w:sz="4" w:space="0" w:color="auto"/>
              <w:right w:val="single" w:sz="4" w:space="0" w:color="auto"/>
            </w:tcBorders>
            <w:shd w:val="clear" w:color="auto" w:fill="auto"/>
            <w:vAlign w:val="center"/>
            <w:hideMark/>
          </w:tcPr>
          <w:p w14:paraId="10D065C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c>
          <w:tcPr>
            <w:tcW w:w="1154" w:type="dxa"/>
            <w:tcBorders>
              <w:top w:val="nil"/>
              <w:left w:val="nil"/>
              <w:bottom w:val="single" w:sz="4" w:space="0" w:color="auto"/>
              <w:right w:val="single" w:sz="4" w:space="0" w:color="auto"/>
            </w:tcBorders>
            <w:shd w:val="clear" w:color="auto" w:fill="auto"/>
            <w:vAlign w:val="center"/>
            <w:hideMark/>
          </w:tcPr>
          <w:p w14:paraId="25DD2264"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70</w:t>
            </w:r>
          </w:p>
        </w:tc>
      </w:tr>
      <w:tr w:rsidR="00AF1716" w:rsidRPr="00AF1716" w14:paraId="1A62B14D"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D1E7C49"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Потеря напора на трение при транспорте теплоносителя по тепловой магистрали</w:t>
            </w:r>
          </w:p>
        </w:tc>
        <w:tc>
          <w:tcPr>
            <w:tcW w:w="993" w:type="dxa"/>
            <w:tcBorders>
              <w:top w:val="nil"/>
              <w:left w:val="nil"/>
              <w:bottom w:val="single" w:sz="4" w:space="0" w:color="auto"/>
              <w:right w:val="single" w:sz="4" w:space="0" w:color="auto"/>
            </w:tcBorders>
            <w:shd w:val="clear" w:color="auto" w:fill="auto"/>
            <w:vAlign w:val="center"/>
            <w:hideMark/>
          </w:tcPr>
          <w:p w14:paraId="4592FE4C"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м.вод.ст</w:t>
            </w:r>
          </w:p>
        </w:tc>
        <w:tc>
          <w:tcPr>
            <w:tcW w:w="989" w:type="dxa"/>
            <w:tcBorders>
              <w:top w:val="nil"/>
              <w:left w:val="nil"/>
              <w:bottom w:val="single" w:sz="4" w:space="0" w:color="auto"/>
              <w:right w:val="single" w:sz="4" w:space="0" w:color="auto"/>
            </w:tcBorders>
            <w:shd w:val="clear" w:color="auto" w:fill="auto"/>
            <w:vAlign w:val="center"/>
            <w:hideMark/>
          </w:tcPr>
          <w:p w14:paraId="3332742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319F3ED5"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453A4779"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67D4BB7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6729454F"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3554C98E"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10C52EF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4" w:type="dxa"/>
            <w:tcBorders>
              <w:top w:val="nil"/>
              <w:left w:val="nil"/>
              <w:bottom w:val="single" w:sz="4" w:space="0" w:color="auto"/>
              <w:right w:val="single" w:sz="4" w:space="0" w:color="auto"/>
            </w:tcBorders>
            <w:shd w:val="clear" w:color="auto" w:fill="auto"/>
            <w:vAlign w:val="center"/>
            <w:hideMark/>
          </w:tcPr>
          <w:p w14:paraId="77A7A68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2" w:type="dxa"/>
            <w:tcBorders>
              <w:top w:val="nil"/>
              <w:left w:val="nil"/>
              <w:bottom w:val="single" w:sz="4" w:space="0" w:color="auto"/>
              <w:right w:val="single" w:sz="4" w:space="0" w:color="auto"/>
            </w:tcBorders>
            <w:shd w:val="clear" w:color="auto" w:fill="auto"/>
            <w:vAlign w:val="center"/>
            <w:hideMark/>
          </w:tcPr>
          <w:p w14:paraId="75AC58FD"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4" w:type="dxa"/>
            <w:tcBorders>
              <w:top w:val="nil"/>
              <w:left w:val="nil"/>
              <w:bottom w:val="single" w:sz="4" w:space="0" w:color="auto"/>
              <w:right w:val="single" w:sz="4" w:space="0" w:color="auto"/>
            </w:tcBorders>
            <w:shd w:val="clear" w:color="auto" w:fill="auto"/>
            <w:vAlign w:val="center"/>
            <w:hideMark/>
          </w:tcPr>
          <w:p w14:paraId="6FDEDAE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4" w:type="dxa"/>
            <w:tcBorders>
              <w:top w:val="nil"/>
              <w:left w:val="nil"/>
              <w:bottom w:val="single" w:sz="4" w:space="0" w:color="auto"/>
              <w:right w:val="single" w:sz="4" w:space="0" w:color="auto"/>
            </w:tcBorders>
            <w:shd w:val="clear" w:color="auto" w:fill="auto"/>
            <w:vAlign w:val="center"/>
            <w:hideMark/>
          </w:tcPr>
          <w:p w14:paraId="538150B2"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2" w:type="dxa"/>
            <w:tcBorders>
              <w:top w:val="nil"/>
              <w:left w:val="nil"/>
              <w:bottom w:val="single" w:sz="4" w:space="0" w:color="auto"/>
              <w:right w:val="single" w:sz="4" w:space="0" w:color="auto"/>
            </w:tcBorders>
            <w:shd w:val="clear" w:color="auto" w:fill="auto"/>
            <w:vAlign w:val="center"/>
            <w:hideMark/>
          </w:tcPr>
          <w:p w14:paraId="2301A91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4" w:type="dxa"/>
            <w:tcBorders>
              <w:top w:val="nil"/>
              <w:left w:val="nil"/>
              <w:bottom w:val="single" w:sz="4" w:space="0" w:color="auto"/>
              <w:right w:val="single" w:sz="4" w:space="0" w:color="auto"/>
            </w:tcBorders>
            <w:shd w:val="clear" w:color="auto" w:fill="auto"/>
            <w:vAlign w:val="center"/>
            <w:hideMark/>
          </w:tcPr>
          <w:p w14:paraId="11C0847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4" w:type="dxa"/>
            <w:tcBorders>
              <w:top w:val="nil"/>
              <w:left w:val="nil"/>
              <w:bottom w:val="single" w:sz="4" w:space="0" w:color="auto"/>
              <w:right w:val="single" w:sz="4" w:space="0" w:color="auto"/>
            </w:tcBorders>
            <w:shd w:val="clear" w:color="auto" w:fill="auto"/>
            <w:vAlign w:val="center"/>
            <w:hideMark/>
          </w:tcPr>
          <w:p w14:paraId="21A68A0C"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2" w:type="dxa"/>
            <w:tcBorders>
              <w:top w:val="nil"/>
              <w:left w:val="nil"/>
              <w:bottom w:val="single" w:sz="4" w:space="0" w:color="auto"/>
              <w:right w:val="single" w:sz="4" w:space="0" w:color="auto"/>
            </w:tcBorders>
            <w:shd w:val="clear" w:color="auto" w:fill="auto"/>
            <w:vAlign w:val="center"/>
            <w:hideMark/>
          </w:tcPr>
          <w:p w14:paraId="0D0AA669"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4" w:type="dxa"/>
            <w:tcBorders>
              <w:top w:val="nil"/>
              <w:left w:val="nil"/>
              <w:bottom w:val="single" w:sz="4" w:space="0" w:color="auto"/>
              <w:right w:val="single" w:sz="4" w:space="0" w:color="auto"/>
            </w:tcBorders>
            <w:shd w:val="clear" w:color="auto" w:fill="auto"/>
            <w:vAlign w:val="center"/>
            <w:hideMark/>
          </w:tcPr>
          <w:p w14:paraId="6C9EB88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c>
          <w:tcPr>
            <w:tcW w:w="1154" w:type="dxa"/>
            <w:tcBorders>
              <w:top w:val="nil"/>
              <w:left w:val="nil"/>
              <w:bottom w:val="single" w:sz="4" w:space="0" w:color="auto"/>
              <w:right w:val="single" w:sz="4" w:space="0" w:color="auto"/>
            </w:tcBorders>
            <w:shd w:val="clear" w:color="auto" w:fill="auto"/>
            <w:vAlign w:val="center"/>
            <w:hideMark/>
          </w:tcPr>
          <w:p w14:paraId="2019D73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44</w:t>
            </w:r>
          </w:p>
        </w:tc>
      </w:tr>
      <w:tr w:rsidR="00AF1716" w:rsidRPr="00AF1716" w14:paraId="5E44BEC7" w14:textId="77777777" w:rsidTr="00A14B39">
        <w:trPr>
          <w:trHeight w:val="23"/>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573899A8" w14:textId="77777777" w:rsidR="00AF1716" w:rsidRPr="00AF1716" w:rsidRDefault="00AF1716" w:rsidP="000A122A">
            <w:pPr>
              <w:ind w:firstLine="0"/>
              <w:rPr>
                <w:rFonts w:eastAsia="Times New Roman"/>
                <w:color w:val="000000"/>
                <w:sz w:val="16"/>
                <w:szCs w:val="16"/>
                <w:lang w:eastAsia="ru-RU"/>
              </w:rPr>
            </w:pPr>
            <w:r w:rsidRPr="00AF1716">
              <w:rPr>
                <w:rFonts w:eastAsia="Times New Roman"/>
                <w:color w:val="000000"/>
                <w:sz w:val="16"/>
                <w:szCs w:val="16"/>
                <w:lang w:eastAsia="ru-RU"/>
              </w:rPr>
              <w:t>Эффективный радиус</w:t>
            </w:r>
          </w:p>
        </w:tc>
        <w:tc>
          <w:tcPr>
            <w:tcW w:w="993" w:type="dxa"/>
            <w:tcBorders>
              <w:top w:val="nil"/>
              <w:left w:val="nil"/>
              <w:bottom w:val="single" w:sz="4" w:space="0" w:color="auto"/>
              <w:right w:val="single" w:sz="4" w:space="0" w:color="auto"/>
            </w:tcBorders>
            <w:shd w:val="clear" w:color="auto" w:fill="auto"/>
            <w:vAlign w:val="center"/>
            <w:hideMark/>
          </w:tcPr>
          <w:p w14:paraId="316BB532"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км</w:t>
            </w:r>
          </w:p>
        </w:tc>
        <w:tc>
          <w:tcPr>
            <w:tcW w:w="989" w:type="dxa"/>
            <w:tcBorders>
              <w:top w:val="nil"/>
              <w:left w:val="nil"/>
              <w:bottom w:val="single" w:sz="4" w:space="0" w:color="auto"/>
              <w:right w:val="single" w:sz="4" w:space="0" w:color="auto"/>
            </w:tcBorders>
            <w:shd w:val="clear" w:color="auto" w:fill="auto"/>
            <w:vAlign w:val="center"/>
            <w:hideMark/>
          </w:tcPr>
          <w:p w14:paraId="0C131FF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3" w:type="dxa"/>
            <w:tcBorders>
              <w:top w:val="nil"/>
              <w:left w:val="nil"/>
              <w:bottom w:val="single" w:sz="4" w:space="0" w:color="auto"/>
              <w:right w:val="single" w:sz="4" w:space="0" w:color="auto"/>
            </w:tcBorders>
            <w:shd w:val="clear" w:color="auto" w:fill="auto"/>
            <w:vAlign w:val="center"/>
            <w:hideMark/>
          </w:tcPr>
          <w:p w14:paraId="54BE6102"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269C637E"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58A1A37A"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4C095CD5"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2" w:type="dxa"/>
            <w:tcBorders>
              <w:top w:val="nil"/>
              <w:left w:val="nil"/>
              <w:bottom w:val="single" w:sz="4" w:space="0" w:color="auto"/>
              <w:right w:val="single" w:sz="4" w:space="0" w:color="auto"/>
            </w:tcBorders>
            <w:shd w:val="clear" w:color="auto" w:fill="auto"/>
            <w:vAlign w:val="center"/>
            <w:hideMark/>
          </w:tcPr>
          <w:p w14:paraId="1E3B253B" w14:textId="77777777" w:rsidR="00AF1716" w:rsidRPr="00AF1716" w:rsidRDefault="00AF1716" w:rsidP="000A122A">
            <w:pPr>
              <w:ind w:firstLine="0"/>
              <w:jc w:val="center"/>
              <w:rPr>
                <w:rFonts w:eastAsia="Times New Roman"/>
                <w:color w:val="000000"/>
                <w:sz w:val="16"/>
                <w:szCs w:val="16"/>
                <w:lang w:eastAsia="ru-RU"/>
              </w:rPr>
            </w:pPr>
            <w:r w:rsidRPr="00AF1716">
              <w:rPr>
                <w:rFonts w:eastAsia="Times New Roman"/>
                <w:color w:val="000000"/>
                <w:sz w:val="16"/>
                <w:szCs w:val="16"/>
                <w:lang w:eastAsia="ru-RU"/>
              </w:rPr>
              <w:t> </w:t>
            </w:r>
          </w:p>
        </w:tc>
        <w:tc>
          <w:tcPr>
            <w:tcW w:w="1154" w:type="dxa"/>
            <w:tcBorders>
              <w:top w:val="nil"/>
              <w:left w:val="nil"/>
              <w:bottom w:val="single" w:sz="4" w:space="0" w:color="auto"/>
              <w:right w:val="single" w:sz="4" w:space="0" w:color="auto"/>
            </w:tcBorders>
            <w:shd w:val="clear" w:color="auto" w:fill="auto"/>
            <w:vAlign w:val="center"/>
            <w:hideMark/>
          </w:tcPr>
          <w:p w14:paraId="5E1017B5"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8,57</w:t>
            </w:r>
          </w:p>
        </w:tc>
        <w:tc>
          <w:tcPr>
            <w:tcW w:w="1154" w:type="dxa"/>
            <w:tcBorders>
              <w:top w:val="nil"/>
              <w:left w:val="nil"/>
              <w:bottom w:val="single" w:sz="4" w:space="0" w:color="auto"/>
              <w:right w:val="single" w:sz="4" w:space="0" w:color="auto"/>
            </w:tcBorders>
            <w:shd w:val="clear" w:color="auto" w:fill="auto"/>
            <w:vAlign w:val="center"/>
            <w:hideMark/>
          </w:tcPr>
          <w:p w14:paraId="2A6A5B5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8,49</w:t>
            </w:r>
          </w:p>
        </w:tc>
        <w:tc>
          <w:tcPr>
            <w:tcW w:w="1152" w:type="dxa"/>
            <w:tcBorders>
              <w:top w:val="nil"/>
              <w:left w:val="nil"/>
              <w:bottom w:val="single" w:sz="4" w:space="0" w:color="auto"/>
              <w:right w:val="single" w:sz="4" w:space="0" w:color="auto"/>
            </w:tcBorders>
            <w:shd w:val="clear" w:color="auto" w:fill="auto"/>
            <w:vAlign w:val="center"/>
            <w:hideMark/>
          </w:tcPr>
          <w:p w14:paraId="4D3ED14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8,49</w:t>
            </w:r>
          </w:p>
        </w:tc>
        <w:tc>
          <w:tcPr>
            <w:tcW w:w="1154" w:type="dxa"/>
            <w:tcBorders>
              <w:top w:val="nil"/>
              <w:left w:val="nil"/>
              <w:bottom w:val="single" w:sz="4" w:space="0" w:color="auto"/>
              <w:right w:val="single" w:sz="4" w:space="0" w:color="auto"/>
            </w:tcBorders>
            <w:shd w:val="clear" w:color="auto" w:fill="auto"/>
            <w:vAlign w:val="center"/>
            <w:hideMark/>
          </w:tcPr>
          <w:p w14:paraId="7DEE6A60"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8,49</w:t>
            </w:r>
          </w:p>
        </w:tc>
        <w:tc>
          <w:tcPr>
            <w:tcW w:w="1154" w:type="dxa"/>
            <w:tcBorders>
              <w:top w:val="nil"/>
              <w:left w:val="nil"/>
              <w:bottom w:val="single" w:sz="4" w:space="0" w:color="auto"/>
              <w:right w:val="single" w:sz="4" w:space="0" w:color="auto"/>
            </w:tcBorders>
            <w:shd w:val="clear" w:color="auto" w:fill="auto"/>
            <w:vAlign w:val="center"/>
            <w:hideMark/>
          </w:tcPr>
          <w:p w14:paraId="3E73D4D1"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8,49</w:t>
            </w:r>
          </w:p>
        </w:tc>
        <w:tc>
          <w:tcPr>
            <w:tcW w:w="1152" w:type="dxa"/>
            <w:tcBorders>
              <w:top w:val="nil"/>
              <w:left w:val="nil"/>
              <w:bottom w:val="single" w:sz="4" w:space="0" w:color="auto"/>
              <w:right w:val="single" w:sz="4" w:space="0" w:color="auto"/>
            </w:tcBorders>
            <w:shd w:val="clear" w:color="auto" w:fill="auto"/>
            <w:vAlign w:val="center"/>
            <w:hideMark/>
          </w:tcPr>
          <w:p w14:paraId="7CB83E26"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8,38</w:t>
            </w:r>
          </w:p>
        </w:tc>
        <w:tc>
          <w:tcPr>
            <w:tcW w:w="1154" w:type="dxa"/>
            <w:tcBorders>
              <w:top w:val="nil"/>
              <w:left w:val="nil"/>
              <w:bottom w:val="single" w:sz="4" w:space="0" w:color="auto"/>
              <w:right w:val="single" w:sz="4" w:space="0" w:color="auto"/>
            </w:tcBorders>
            <w:shd w:val="clear" w:color="auto" w:fill="auto"/>
            <w:vAlign w:val="center"/>
            <w:hideMark/>
          </w:tcPr>
          <w:p w14:paraId="43352B0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8,28</w:t>
            </w:r>
          </w:p>
        </w:tc>
        <w:tc>
          <w:tcPr>
            <w:tcW w:w="1154" w:type="dxa"/>
            <w:tcBorders>
              <w:top w:val="nil"/>
              <w:left w:val="nil"/>
              <w:bottom w:val="single" w:sz="4" w:space="0" w:color="auto"/>
              <w:right w:val="single" w:sz="4" w:space="0" w:color="auto"/>
            </w:tcBorders>
            <w:shd w:val="clear" w:color="auto" w:fill="auto"/>
            <w:vAlign w:val="center"/>
            <w:hideMark/>
          </w:tcPr>
          <w:p w14:paraId="69C12CEB"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8,03</w:t>
            </w:r>
          </w:p>
        </w:tc>
        <w:tc>
          <w:tcPr>
            <w:tcW w:w="1152" w:type="dxa"/>
            <w:tcBorders>
              <w:top w:val="nil"/>
              <w:left w:val="nil"/>
              <w:bottom w:val="single" w:sz="4" w:space="0" w:color="auto"/>
              <w:right w:val="single" w:sz="4" w:space="0" w:color="auto"/>
            </w:tcBorders>
            <w:shd w:val="clear" w:color="auto" w:fill="auto"/>
            <w:vAlign w:val="center"/>
            <w:hideMark/>
          </w:tcPr>
          <w:p w14:paraId="32E5311A"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8,03</w:t>
            </w:r>
          </w:p>
        </w:tc>
        <w:tc>
          <w:tcPr>
            <w:tcW w:w="1154" w:type="dxa"/>
            <w:tcBorders>
              <w:top w:val="nil"/>
              <w:left w:val="nil"/>
              <w:bottom w:val="single" w:sz="4" w:space="0" w:color="auto"/>
              <w:right w:val="single" w:sz="4" w:space="0" w:color="auto"/>
            </w:tcBorders>
            <w:shd w:val="clear" w:color="auto" w:fill="auto"/>
            <w:vAlign w:val="center"/>
            <w:hideMark/>
          </w:tcPr>
          <w:p w14:paraId="1D998458"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8,03</w:t>
            </w:r>
          </w:p>
        </w:tc>
        <w:tc>
          <w:tcPr>
            <w:tcW w:w="1154" w:type="dxa"/>
            <w:tcBorders>
              <w:top w:val="nil"/>
              <w:left w:val="nil"/>
              <w:bottom w:val="single" w:sz="4" w:space="0" w:color="auto"/>
              <w:right w:val="single" w:sz="4" w:space="0" w:color="auto"/>
            </w:tcBorders>
            <w:shd w:val="clear" w:color="auto" w:fill="auto"/>
            <w:vAlign w:val="center"/>
            <w:hideMark/>
          </w:tcPr>
          <w:p w14:paraId="2576EBE7" w14:textId="77777777" w:rsidR="00AF1716" w:rsidRPr="00AF1716" w:rsidRDefault="00AF1716" w:rsidP="000A122A">
            <w:pPr>
              <w:ind w:firstLine="0"/>
              <w:jc w:val="center"/>
              <w:rPr>
                <w:rFonts w:eastAsia="Times New Roman"/>
                <w:color w:val="000000"/>
                <w:sz w:val="16"/>
                <w:szCs w:val="16"/>
                <w:lang w:eastAsia="ru-RU"/>
              </w:rPr>
            </w:pPr>
            <w:r w:rsidRPr="00AF1716">
              <w:rPr>
                <w:color w:val="000000"/>
                <w:sz w:val="16"/>
                <w:szCs w:val="16"/>
              </w:rPr>
              <w:t>8,03</w:t>
            </w:r>
          </w:p>
        </w:tc>
      </w:tr>
    </w:tbl>
    <w:p w14:paraId="0E57CB89" w14:textId="77777777" w:rsidR="00AF1716" w:rsidRDefault="00AF1716" w:rsidP="00AF1716"/>
    <w:p w14:paraId="5928082E" w14:textId="77777777" w:rsidR="00AF1716" w:rsidRDefault="00AF1716" w:rsidP="00AF1716"/>
    <w:p w14:paraId="6FCEBC80" w14:textId="77777777" w:rsidR="00AF1716" w:rsidRDefault="00AF1716" w:rsidP="00AF1716">
      <w:pPr>
        <w:sectPr w:rsidR="00AF1716" w:rsidSect="00A14B39">
          <w:pgSz w:w="23811" w:h="16838" w:orient="landscape" w:code="8"/>
          <w:pgMar w:top="1134" w:right="536" w:bottom="1134" w:left="567" w:header="708" w:footer="708" w:gutter="0"/>
          <w:cols w:space="708"/>
          <w:docGrid w:linePitch="360"/>
        </w:sectPr>
      </w:pPr>
    </w:p>
    <w:p w14:paraId="66408CAF" w14:textId="77777777" w:rsidR="00306404" w:rsidRDefault="00306404" w:rsidP="00B012DC">
      <w:pPr>
        <w:pStyle w:val="1"/>
      </w:pPr>
      <w:bookmarkStart w:id="120" w:name="_Toc167043514"/>
      <w:r>
        <w:lastRenderedPageBreak/>
        <w:t>"Существующие и перспективные балансы теплоносителя"</w:t>
      </w:r>
      <w:bookmarkEnd w:id="120"/>
    </w:p>
    <w:p w14:paraId="5561F089" w14:textId="77777777" w:rsidR="00B012DC" w:rsidRDefault="00B012DC" w:rsidP="00306404"/>
    <w:p w14:paraId="2955A53E" w14:textId="77777777" w:rsidR="00306404" w:rsidRDefault="00D73756" w:rsidP="00D73756">
      <w:pPr>
        <w:pStyle w:val="2"/>
      </w:pPr>
      <w:bookmarkStart w:id="121" w:name="_Toc167043515"/>
      <w:r>
        <w:t>С</w:t>
      </w:r>
      <w:r w:rsidR="00306404">
        <w:t>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21"/>
    </w:p>
    <w:p w14:paraId="1BBA738D" w14:textId="77777777" w:rsidR="002A3AE8" w:rsidRDefault="002A3AE8" w:rsidP="002A3AE8">
      <w:r>
        <w:t>Описание водоподготовительных установок, характеристика оборудования приведены в Главе 1 «</w:t>
      </w:r>
      <w:r w:rsidRPr="007947FB">
        <w:t>Существующее положение в сфере производства, передачи и потребления тепловой энергии для целей теплоснабжения</w:t>
      </w:r>
      <w:r>
        <w:t xml:space="preserve">». </w:t>
      </w:r>
    </w:p>
    <w:p w14:paraId="5AEFBB51" w14:textId="77777777" w:rsidR="002A3AE8" w:rsidRDefault="002A3AE8" w:rsidP="002A3AE8">
      <w:r>
        <w:t>Перспективная производительность водоподготовительных установок для тепловых сетей рассчитана в соответствии СП 124.13330.2012 «Тепловые сети».</w:t>
      </w:r>
    </w:p>
    <w:p w14:paraId="39F1FD20" w14:textId="77777777" w:rsidR="002A3AE8" w:rsidRDefault="002A3AE8" w:rsidP="002A3AE8">
      <w:r>
        <w:t xml:space="preserve">Для определения перспективной проектной производительности водоподготовительных установок тепловой сети были рассчитаны среднечасовые расходы подпитки тепловой сети. Расчет был произведен на основании данных о перспективных зонах действия источников и характеристик их тепловых сетей. </w:t>
      </w:r>
    </w:p>
    <w:p w14:paraId="13888148" w14:textId="211D7865" w:rsidR="002A3AE8" w:rsidRDefault="002A3AE8" w:rsidP="002A3AE8">
      <w:r>
        <w:t>Перспективная производительность ВПУ, а также расчетные величины нормативной подпитки теплоносителя в тепловых сетях в зонах действия источников теплоснабжения приведены ниже (</w:t>
      </w:r>
      <w:r>
        <w:fldChar w:fldCharType="begin"/>
      </w:r>
      <w:r>
        <w:instrText xml:space="preserve"> REF _Ref166079534 \h </w:instrText>
      </w:r>
      <w:r>
        <w:fldChar w:fldCharType="separate"/>
      </w:r>
      <w:r w:rsidR="00B51620">
        <w:t xml:space="preserve">Таблица </w:t>
      </w:r>
      <w:r w:rsidR="00B51620">
        <w:rPr>
          <w:noProof/>
        </w:rPr>
        <w:t>3</w:t>
      </w:r>
      <w:r w:rsidR="00B51620">
        <w:t>.</w:t>
      </w:r>
      <w:r w:rsidR="00B51620">
        <w:rPr>
          <w:noProof/>
        </w:rPr>
        <w:t>1</w:t>
      </w:r>
      <w:r>
        <w:fldChar w:fldCharType="end"/>
      </w:r>
      <w:r>
        <w:t>).</w:t>
      </w:r>
    </w:p>
    <w:p w14:paraId="76D453A9" w14:textId="77777777" w:rsidR="002A3AE8" w:rsidRDefault="002A3AE8" w:rsidP="002A3AE8">
      <w:pPr>
        <w:sectPr w:rsidR="002A3AE8" w:rsidSect="002A3AE8">
          <w:pgSz w:w="11906" w:h="16838"/>
          <w:pgMar w:top="1134" w:right="850" w:bottom="1134" w:left="1701" w:header="708" w:footer="708" w:gutter="0"/>
          <w:cols w:space="708"/>
          <w:docGrid w:linePitch="360"/>
        </w:sectPr>
      </w:pPr>
    </w:p>
    <w:p w14:paraId="4A9A768D" w14:textId="335738D0" w:rsidR="002A3AE8" w:rsidRDefault="002A3AE8" w:rsidP="002A3AE8">
      <w:pPr>
        <w:pStyle w:val="a4"/>
      </w:pPr>
      <w:bookmarkStart w:id="122" w:name="_Ref166079534"/>
      <w:bookmarkStart w:id="123" w:name="_Toc166749569"/>
      <w:bookmarkStart w:id="124" w:name="_Toc167037190"/>
      <w:r>
        <w:lastRenderedPageBreak/>
        <w:t xml:space="preserve">Таблица </w:t>
      </w:r>
      <w:r w:rsidR="004D69FD">
        <w:fldChar w:fldCharType="begin"/>
      </w:r>
      <w:r w:rsidR="004D69FD">
        <w:instrText xml:space="preserve"> STYLEREF 1 \s </w:instrText>
      </w:r>
      <w:r w:rsidR="004D69FD">
        <w:fldChar w:fldCharType="separate"/>
      </w:r>
      <w:r w:rsidR="00B51620">
        <w:rPr>
          <w:noProof/>
        </w:rPr>
        <w:t>3</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w:t>
      </w:r>
      <w:r w:rsidR="004D69FD">
        <w:rPr>
          <w:noProof/>
        </w:rPr>
        <w:fldChar w:fldCharType="end"/>
      </w:r>
      <w:bookmarkEnd w:id="122"/>
      <w:r>
        <w:t xml:space="preserve"> </w:t>
      </w:r>
      <w:r w:rsidRPr="0037713E">
        <w:t xml:space="preserve">Перспективные балансы производительности ВПУ </w:t>
      </w:r>
      <w:r>
        <w:t>р.п. Линево.</w:t>
      </w:r>
      <w:bookmarkEnd w:id="123"/>
      <w:bookmarkEnd w:id="124"/>
    </w:p>
    <w:tbl>
      <w:tblPr>
        <w:tblW w:w="5000" w:type="pct"/>
        <w:jc w:val="center"/>
        <w:tblLook w:val="04A0" w:firstRow="1" w:lastRow="0" w:firstColumn="1" w:lastColumn="0" w:noHBand="0" w:noVBand="1"/>
      </w:tblPr>
      <w:tblGrid>
        <w:gridCol w:w="3304"/>
        <w:gridCol w:w="1072"/>
        <w:gridCol w:w="1184"/>
        <w:gridCol w:w="1072"/>
        <w:gridCol w:w="1072"/>
        <w:gridCol w:w="1071"/>
        <w:gridCol w:w="1071"/>
        <w:gridCol w:w="1071"/>
        <w:gridCol w:w="1071"/>
        <w:gridCol w:w="1071"/>
        <w:gridCol w:w="1071"/>
        <w:gridCol w:w="1071"/>
        <w:gridCol w:w="1071"/>
        <w:gridCol w:w="1071"/>
        <w:gridCol w:w="1071"/>
        <w:gridCol w:w="1071"/>
        <w:gridCol w:w="1071"/>
        <w:gridCol w:w="1071"/>
        <w:gridCol w:w="1071"/>
      </w:tblGrid>
      <w:tr w:rsidR="002A3AE8" w:rsidRPr="00525572" w14:paraId="76DE2670" w14:textId="77777777" w:rsidTr="000A122A">
        <w:trPr>
          <w:trHeight w:val="23"/>
          <w:tblHeader/>
          <w:jc w:val="center"/>
        </w:trPr>
        <w:tc>
          <w:tcPr>
            <w:tcW w:w="2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2D851"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Параметр</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7F14DC8"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sz w:val="16"/>
                <w:szCs w:val="16"/>
                <w:lang w:eastAsia="ru-RU"/>
              </w:rPr>
              <w:t>Единицы</w:t>
            </w:r>
            <w:r>
              <w:rPr>
                <w:rFonts w:eastAsia="Times New Roman"/>
                <w:sz w:val="16"/>
                <w:szCs w:val="16"/>
                <w:lang w:eastAsia="ru-RU"/>
              </w:rPr>
              <w:t xml:space="preserve"> </w:t>
            </w:r>
            <w:r w:rsidRPr="00525572">
              <w:rPr>
                <w:rFonts w:eastAsia="Times New Roman"/>
                <w:sz w:val="16"/>
                <w:szCs w:val="16"/>
                <w:lang w:eastAsia="ru-RU"/>
              </w:rPr>
              <w:t>измерения</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6F41A787"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2023</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4C4D6E3"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2024</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E748B38"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2025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80DCB7E"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2026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4448D0B"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2027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4E3CAE6"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2028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1EB7C3F"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20A5A8C"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24088A5"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0C70F57"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FA43793"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9F4DA5F"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16A2B6D"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110E84A"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0AC23BE"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6E40718"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4F0D9BF"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2039</w:t>
            </w:r>
          </w:p>
        </w:tc>
      </w:tr>
      <w:tr w:rsidR="002A3AE8" w:rsidRPr="00525572" w14:paraId="433CA225"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vAlign w:val="center"/>
            <w:hideMark/>
          </w:tcPr>
          <w:p w14:paraId="43757D6A" w14:textId="77777777" w:rsidR="002A3AE8" w:rsidRPr="00525572" w:rsidRDefault="002A3AE8" w:rsidP="000A122A">
            <w:pPr>
              <w:ind w:firstLine="0"/>
              <w:jc w:val="center"/>
              <w:rPr>
                <w:rFonts w:eastAsia="Times New Roman"/>
                <w:b/>
                <w:bCs/>
                <w:color w:val="000000"/>
                <w:sz w:val="16"/>
                <w:szCs w:val="16"/>
                <w:lang w:eastAsia="ru-RU"/>
              </w:rPr>
            </w:pPr>
            <w:r w:rsidRPr="00525572">
              <w:rPr>
                <w:rFonts w:eastAsia="Times New Roman"/>
                <w:b/>
                <w:bCs/>
                <w:color w:val="000000"/>
                <w:sz w:val="16"/>
                <w:szCs w:val="16"/>
                <w:lang w:eastAsia="ru-RU"/>
              </w:rPr>
              <w:t>Линевской газовой котельной</w:t>
            </w:r>
          </w:p>
        </w:tc>
        <w:tc>
          <w:tcPr>
            <w:tcW w:w="960" w:type="dxa"/>
            <w:tcBorders>
              <w:top w:val="nil"/>
              <w:left w:val="nil"/>
              <w:bottom w:val="single" w:sz="4" w:space="0" w:color="auto"/>
              <w:right w:val="single" w:sz="4" w:space="0" w:color="auto"/>
            </w:tcBorders>
            <w:shd w:val="clear" w:color="auto" w:fill="auto"/>
            <w:vAlign w:val="center"/>
            <w:hideMark/>
          </w:tcPr>
          <w:p w14:paraId="0D59268D"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14:paraId="302896F0" w14:textId="7B782BC4"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20333301" w14:textId="4C33FF87"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67388195" w14:textId="01DECBAB"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7DD01142" w14:textId="5B3808A1"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323312E7" w14:textId="0FAFFA76"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6C69008E" w14:textId="6D282F8C"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13474338" w14:textId="39B4EDEB"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2FEA8A18" w14:textId="6D18251D"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3C090E3" w14:textId="5254B415"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1D8329F6" w14:textId="168D6EDC"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BED7F82" w14:textId="4AE2B09C"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71418074" w14:textId="759E1D78"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78E9E75C" w14:textId="4DDD8BC4"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05DB320" w14:textId="4747ABC1"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65ADB275" w14:textId="2394E4E1"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3A4188E" w14:textId="221D5672"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94EE88F" w14:textId="5A8A0A8F" w:rsidR="002A3AE8" w:rsidRPr="00525572" w:rsidRDefault="002A3AE8" w:rsidP="00A14B39">
            <w:pPr>
              <w:ind w:firstLine="0"/>
              <w:jc w:val="center"/>
              <w:rPr>
                <w:rFonts w:eastAsia="Times New Roman"/>
                <w:color w:val="000000"/>
                <w:sz w:val="16"/>
                <w:szCs w:val="16"/>
                <w:lang w:eastAsia="ru-RU"/>
              </w:rPr>
            </w:pPr>
          </w:p>
        </w:tc>
      </w:tr>
      <w:tr w:rsidR="002A3AE8" w:rsidRPr="00525572" w14:paraId="7B84E386"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08254A60"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Производительность ВПУ</w:t>
            </w:r>
          </w:p>
        </w:tc>
        <w:tc>
          <w:tcPr>
            <w:tcW w:w="960" w:type="dxa"/>
            <w:tcBorders>
              <w:top w:val="nil"/>
              <w:left w:val="nil"/>
              <w:bottom w:val="single" w:sz="4" w:space="0" w:color="auto"/>
              <w:right w:val="single" w:sz="4" w:space="0" w:color="auto"/>
            </w:tcBorders>
            <w:shd w:val="clear" w:color="auto" w:fill="auto"/>
            <w:vAlign w:val="center"/>
            <w:hideMark/>
          </w:tcPr>
          <w:p w14:paraId="19A2EBB1"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1A389C3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08CE160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652F731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685F18D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2347CD2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14958EE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48992AC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370B313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436B0C4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7CC2D3B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5940D7B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27A159C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73FE2B9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78DC1DB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2F6C12A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6014542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06EE357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r>
      <w:tr w:rsidR="002A3AE8" w:rsidRPr="00525572" w14:paraId="28C8EB51"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41983B7"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Срок службы</w:t>
            </w:r>
          </w:p>
        </w:tc>
        <w:tc>
          <w:tcPr>
            <w:tcW w:w="960" w:type="dxa"/>
            <w:tcBorders>
              <w:top w:val="nil"/>
              <w:left w:val="nil"/>
              <w:bottom w:val="single" w:sz="4" w:space="0" w:color="auto"/>
              <w:right w:val="single" w:sz="4" w:space="0" w:color="auto"/>
            </w:tcBorders>
            <w:shd w:val="clear" w:color="auto" w:fill="auto"/>
            <w:vAlign w:val="center"/>
            <w:hideMark/>
          </w:tcPr>
          <w:p w14:paraId="51DEDD05"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лет</w:t>
            </w:r>
          </w:p>
        </w:tc>
        <w:tc>
          <w:tcPr>
            <w:tcW w:w="1060" w:type="dxa"/>
            <w:tcBorders>
              <w:top w:val="nil"/>
              <w:left w:val="nil"/>
              <w:bottom w:val="single" w:sz="4" w:space="0" w:color="auto"/>
              <w:right w:val="single" w:sz="4" w:space="0" w:color="auto"/>
            </w:tcBorders>
            <w:shd w:val="clear" w:color="auto" w:fill="auto"/>
            <w:noWrap/>
            <w:vAlign w:val="center"/>
            <w:hideMark/>
          </w:tcPr>
          <w:p w14:paraId="6DD1E4F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14:paraId="284A34B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41</w:t>
            </w:r>
          </w:p>
        </w:tc>
        <w:tc>
          <w:tcPr>
            <w:tcW w:w="960" w:type="dxa"/>
            <w:tcBorders>
              <w:top w:val="nil"/>
              <w:left w:val="nil"/>
              <w:bottom w:val="single" w:sz="4" w:space="0" w:color="auto"/>
              <w:right w:val="single" w:sz="4" w:space="0" w:color="auto"/>
            </w:tcBorders>
            <w:shd w:val="clear" w:color="auto" w:fill="auto"/>
            <w:noWrap/>
            <w:vAlign w:val="center"/>
            <w:hideMark/>
          </w:tcPr>
          <w:p w14:paraId="41D45D7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42</w:t>
            </w:r>
          </w:p>
        </w:tc>
        <w:tc>
          <w:tcPr>
            <w:tcW w:w="960" w:type="dxa"/>
            <w:tcBorders>
              <w:top w:val="nil"/>
              <w:left w:val="nil"/>
              <w:bottom w:val="single" w:sz="4" w:space="0" w:color="auto"/>
              <w:right w:val="single" w:sz="4" w:space="0" w:color="auto"/>
            </w:tcBorders>
            <w:shd w:val="clear" w:color="auto" w:fill="auto"/>
            <w:noWrap/>
            <w:vAlign w:val="center"/>
            <w:hideMark/>
          </w:tcPr>
          <w:p w14:paraId="0B127F0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43</w:t>
            </w:r>
          </w:p>
        </w:tc>
        <w:tc>
          <w:tcPr>
            <w:tcW w:w="960" w:type="dxa"/>
            <w:tcBorders>
              <w:top w:val="nil"/>
              <w:left w:val="nil"/>
              <w:bottom w:val="single" w:sz="4" w:space="0" w:color="auto"/>
              <w:right w:val="single" w:sz="4" w:space="0" w:color="auto"/>
            </w:tcBorders>
            <w:shd w:val="clear" w:color="auto" w:fill="auto"/>
            <w:noWrap/>
            <w:vAlign w:val="center"/>
            <w:hideMark/>
          </w:tcPr>
          <w:p w14:paraId="5FA0702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44</w:t>
            </w:r>
          </w:p>
        </w:tc>
        <w:tc>
          <w:tcPr>
            <w:tcW w:w="960" w:type="dxa"/>
            <w:tcBorders>
              <w:top w:val="nil"/>
              <w:left w:val="nil"/>
              <w:bottom w:val="single" w:sz="4" w:space="0" w:color="auto"/>
              <w:right w:val="single" w:sz="4" w:space="0" w:color="auto"/>
            </w:tcBorders>
            <w:shd w:val="clear" w:color="auto" w:fill="auto"/>
            <w:noWrap/>
            <w:vAlign w:val="center"/>
            <w:hideMark/>
          </w:tcPr>
          <w:p w14:paraId="28FC94D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45</w:t>
            </w:r>
          </w:p>
        </w:tc>
        <w:tc>
          <w:tcPr>
            <w:tcW w:w="960" w:type="dxa"/>
            <w:tcBorders>
              <w:top w:val="nil"/>
              <w:left w:val="nil"/>
              <w:bottom w:val="single" w:sz="4" w:space="0" w:color="auto"/>
              <w:right w:val="single" w:sz="4" w:space="0" w:color="auto"/>
            </w:tcBorders>
            <w:shd w:val="clear" w:color="auto" w:fill="auto"/>
            <w:noWrap/>
            <w:vAlign w:val="center"/>
            <w:hideMark/>
          </w:tcPr>
          <w:p w14:paraId="7CE6C6C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46</w:t>
            </w:r>
          </w:p>
        </w:tc>
        <w:tc>
          <w:tcPr>
            <w:tcW w:w="960" w:type="dxa"/>
            <w:tcBorders>
              <w:top w:val="nil"/>
              <w:left w:val="nil"/>
              <w:bottom w:val="single" w:sz="4" w:space="0" w:color="auto"/>
              <w:right w:val="single" w:sz="4" w:space="0" w:color="auto"/>
            </w:tcBorders>
            <w:shd w:val="clear" w:color="auto" w:fill="auto"/>
            <w:noWrap/>
            <w:vAlign w:val="center"/>
            <w:hideMark/>
          </w:tcPr>
          <w:p w14:paraId="3C65D0B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47</w:t>
            </w:r>
          </w:p>
        </w:tc>
        <w:tc>
          <w:tcPr>
            <w:tcW w:w="960" w:type="dxa"/>
            <w:tcBorders>
              <w:top w:val="nil"/>
              <w:left w:val="nil"/>
              <w:bottom w:val="single" w:sz="4" w:space="0" w:color="auto"/>
              <w:right w:val="single" w:sz="4" w:space="0" w:color="auto"/>
            </w:tcBorders>
            <w:shd w:val="clear" w:color="auto" w:fill="auto"/>
            <w:noWrap/>
            <w:vAlign w:val="center"/>
            <w:hideMark/>
          </w:tcPr>
          <w:p w14:paraId="2904A3F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48</w:t>
            </w:r>
          </w:p>
        </w:tc>
        <w:tc>
          <w:tcPr>
            <w:tcW w:w="960" w:type="dxa"/>
            <w:tcBorders>
              <w:top w:val="nil"/>
              <w:left w:val="nil"/>
              <w:bottom w:val="single" w:sz="4" w:space="0" w:color="auto"/>
              <w:right w:val="single" w:sz="4" w:space="0" w:color="auto"/>
            </w:tcBorders>
            <w:shd w:val="clear" w:color="auto" w:fill="auto"/>
            <w:noWrap/>
            <w:vAlign w:val="center"/>
            <w:hideMark/>
          </w:tcPr>
          <w:p w14:paraId="3213305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49</w:t>
            </w:r>
          </w:p>
        </w:tc>
        <w:tc>
          <w:tcPr>
            <w:tcW w:w="960" w:type="dxa"/>
            <w:tcBorders>
              <w:top w:val="nil"/>
              <w:left w:val="nil"/>
              <w:bottom w:val="single" w:sz="4" w:space="0" w:color="auto"/>
              <w:right w:val="single" w:sz="4" w:space="0" w:color="auto"/>
            </w:tcBorders>
            <w:shd w:val="clear" w:color="auto" w:fill="auto"/>
            <w:noWrap/>
            <w:vAlign w:val="center"/>
            <w:hideMark/>
          </w:tcPr>
          <w:p w14:paraId="253366B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50</w:t>
            </w:r>
          </w:p>
        </w:tc>
        <w:tc>
          <w:tcPr>
            <w:tcW w:w="960" w:type="dxa"/>
            <w:tcBorders>
              <w:top w:val="nil"/>
              <w:left w:val="nil"/>
              <w:bottom w:val="single" w:sz="4" w:space="0" w:color="auto"/>
              <w:right w:val="single" w:sz="4" w:space="0" w:color="auto"/>
            </w:tcBorders>
            <w:shd w:val="clear" w:color="auto" w:fill="auto"/>
            <w:noWrap/>
            <w:vAlign w:val="center"/>
            <w:hideMark/>
          </w:tcPr>
          <w:p w14:paraId="3FF8F2F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51</w:t>
            </w:r>
          </w:p>
        </w:tc>
        <w:tc>
          <w:tcPr>
            <w:tcW w:w="960" w:type="dxa"/>
            <w:tcBorders>
              <w:top w:val="nil"/>
              <w:left w:val="nil"/>
              <w:bottom w:val="single" w:sz="4" w:space="0" w:color="auto"/>
              <w:right w:val="single" w:sz="4" w:space="0" w:color="auto"/>
            </w:tcBorders>
            <w:shd w:val="clear" w:color="auto" w:fill="auto"/>
            <w:noWrap/>
            <w:vAlign w:val="center"/>
            <w:hideMark/>
          </w:tcPr>
          <w:p w14:paraId="4C8CEDA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52</w:t>
            </w:r>
          </w:p>
        </w:tc>
        <w:tc>
          <w:tcPr>
            <w:tcW w:w="960" w:type="dxa"/>
            <w:tcBorders>
              <w:top w:val="nil"/>
              <w:left w:val="nil"/>
              <w:bottom w:val="single" w:sz="4" w:space="0" w:color="auto"/>
              <w:right w:val="single" w:sz="4" w:space="0" w:color="auto"/>
            </w:tcBorders>
            <w:shd w:val="clear" w:color="auto" w:fill="auto"/>
            <w:noWrap/>
            <w:vAlign w:val="center"/>
            <w:hideMark/>
          </w:tcPr>
          <w:p w14:paraId="5586F5C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53</w:t>
            </w:r>
          </w:p>
        </w:tc>
        <w:tc>
          <w:tcPr>
            <w:tcW w:w="960" w:type="dxa"/>
            <w:tcBorders>
              <w:top w:val="nil"/>
              <w:left w:val="nil"/>
              <w:bottom w:val="single" w:sz="4" w:space="0" w:color="auto"/>
              <w:right w:val="single" w:sz="4" w:space="0" w:color="auto"/>
            </w:tcBorders>
            <w:shd w:val="clear" w:color="auto" w:fill="auto"/>
            <w:noWrap/>
            <w:vAlign w:val="center"/>
            <w:hideMark/>
          </w:tcPr>
          <w:p w14:paraId="35902E7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54</w:t>
            </w:r>
          </w:p>
        </w:tc>
        <w:tc>
          <w:tcPr>
            <w:tcW w:w="960" w:type="dxa"/>
            <w:tcBorders>
              <w:top w:val="nil"/>
              <w:left w:val="nil"/>
              <w:bottom w:val="single" w:sz="4" w:space="0" w:color="auto"/>
              <w:right w:val="single" w:sz="4" w:space="0" w:color="auto"/>
            </w:tcBorders>
            <w:shd w:val="clear" w:color="auto" w:fill="auto"/>
            <w:noWrap/>
            <w:vAlign w:val="center"/>
            <w:hideMark/>
          </w:tcPr>
          <w:p w14:paraId="775323C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55</w:t>
            </w:r>
          </w:p>
        </w:tc>
        <w:tc>
          <w:tcPr>
            <w:tcW w:w="960" w:type="dxa"/>
            <w:tcBorders>
              <w:top w:val="nil"/>
              <w:left w:val="nil"/>
              <w:bottom w:val="single" w:sz="4" w:space="0" w:color="auto"/>
              <w:right w:val="single" w:sz="4" w:space="0" w:color="auto"/>
            </w:tcBorders>
            <w:shd w:val="clear" w:color="auto" w:fill="auto"/>
            <w:noWrap/>
            <w:vAlign w:val="center"/>
            <w:hideMark/>
          </w:tcPr>
          <w:p w14:paraId="4B9185D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56</w:t>
            </w:r>
          </w:p>
        </w:tc>
      </w:tr>
      <w:tr w:rsidR="002A3AE8" w:rsidRPr="00525572" w14:paraId="1E3EFB2E"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EF84437"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Количество баков-аккумуляторов теплоносителя</w:t>
            </w:r>
          </w:p>
        </w:tc>
        <w:tc>
          <w:tcPr>
            <w:tcW w:w="960" w:type="dxa"/>
            <w:tcBorders>
              <w:top w:val="nil"/>
              <w:left w:val="nil"/>
              <w:bottom w:val="single" w:sz="4" w:space="0" w:color="auto"/>
              <w:right w:val="single" w:sz="4" w:space="0" w:color="auto"/>
            </w:tcBorders>
            <w:shd w:val="clear" w:color="auto" w:fill="auto"/>
            <w:vAlign w:val="center"/>
            <w:hideMark/>
          </w:tcPr>
          <w:p w14:paraId="555DB7E3"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ед.</w:t>
            </w:r>
          </w:p>
        </w:tc>
        <w:tc>
          <w:tcPr>
            <w:tcW w:w="1060" w:type="dxa"/>
            <w:tcBorders>
              <w:top w:val="nil"/>
              <w:left w:val="nil"/>
              <w:bottom w:val="single" w:sz="4" w:space="0" w:color="auto"/>
              <w:right w:val="single" w:sz="4" w:space="0" w:color="auto"/>
            </w:tcBorders>
            <w:shd w:val="clear" w:color="auto" w:fill="auto"/>
            <w:noWrap/>
            <w:vAlign w:val="center"/>
            <w:hideMark/>
          </w:tcPr>
          <w:p w14:paraId="07646B5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327797D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3108F0C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3F096AF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675A594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1020E6A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593E061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3B7C5D4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2D1313C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4FE9BE5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5537C04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56D9731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6F20EB6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5CF3DB8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1238E54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2BC02FC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06F5C97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r>
      <w:tr w:rsidR="002A3AE8" w:rsidRPr="00525572" w14:paraId="1186C772"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7136CD7A"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Общая емкость баков-аккумуляторов</w:t>
            </w:r>
          </w:p>
        </w:tc>
        <w:tc>
          <w:tcPr>
            <w:tcW w:w="960" w:type="dxa"/>
            <w:tcBorders>
              <w:top w:val="nil"/>
              <w:left w:val="nil"/>
              <w:bottom w:val="single" w:sz="4" w:space="0" w:color="auto"/>
              <w:right w:val="single" w:sz="4" w:space="0" w:color="auto"/>
            </w:tcBorders>
            <w:shd w:val="clear" w:color="auto" w:fill="auto"/>
            <w:vAlign w:val="center"/>
            <w:hideMark/>
          </w:tcPr>
          <w:p w14:paraId="5E75C33F"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sz w:val="16"/>
                <w:szCs w:val="16"/>
                <w:vertAlign w:val="subscript"/>
                <w:lang w:eastAsia="ru-RU"/>
              </w:rPr>
              <w:t>м</w:t>
            </w:r>
            <w:r w:rsidRPr="00525572">
              <w:rPr>
                <w:rFonts w:eastAsia="Times New Roman"/>
                <w:sz w:val="16"/>
                <w:szCs w:val="16"/>
                <w:lang w:eastAsia="ru-RU"/>
              </w:rPr>
              <w:t>3</w:t>
            </w:r>
          </w:p>
        </w:tc>
        <w:tc>
          <w:tcPr>
            <w:tcW w:w="1060" w:type="dxa"/>
            <w:tcBorders>
              <w:top w:val="nil"/>
              <w:left w:val="nil"/>
              <w:bottom w:val="single" w:sz="4" w:space="0" w:color="auto"/>
              <w:right w:val="single" w:sz="4" w:space="0" w:color="auto"/>
            </w:tcBorders>
            <w:shd w:val="clear" w:color="auto" w:fill="auto"/>
            <w:noWrap/>
            <w:vAlign w:val="center"/>
            <w:hideMark/>
          </w:tcPr>
          <w:p w14:paraId="66D0208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597CB04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1F84BBA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422030F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680437A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04D797B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5DE370F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797088E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6D408DA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608674F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2141FDF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7BB915E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068AB7C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12B849C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42F3D30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1EF47F8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24CE184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r>
      <w:tr w:rsidR="002A3AE8" w:rsidRPr="00525572" w14:paraId="7271B805"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7A9E1DDA" w14:textId="77777777" w:rsidR="002A3AE8" w:rsidRPr="00525572" w:rsidRDefault="002A3AE8" w:rsidP="000A122A">
            <w:pPr>
              <w:ind w:firstLine="0"/>
              <w:jc w:val="left"/>
              <w:rPr>
                <w:rFonts w:eastAsia="Times New Roman"/>
                <w:color w:val="000000"/>
                <w:sz w:val="16"/>
                <w:szCs w:val="16"/>
                <w:lang w:eastAsia="ru-RU"/>
              </w:rPr>
            </w:pPr>
            <w:r w:rsidRPr="00525572">
              <w:rPr>
                <w:rFonts w:eastAsia="Times New Roman"/>
                <w:sz w:val="16"/>
                <w:szCs w:val="16"/>
                <w:lang w:eastAsia="ru-RU"/>
              </w:rPr>
              <w:t>Расчетный часовой расход для подпитки тепловой сети,</w:t>
            </w:r>
            <w:r w:rsidRPr="00525572">
              <w:rPr>
                <w:rFonts w:eastAsia="Times New Roman"/>
                <w:sz w:val="16"/>
                <w:szCs w:val="16"/>
                <w:lang w:eastAsia="ru-RU"/>
              </w:rPr>
              <w:br/>
              <w:t>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1EEC324D"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6652826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14:paraId="066249E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14:paraId="03B995C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41</w:t>
            </w:r>
          </w:p>
        </w:tc>
        <w:tc>
          <w:tcPr>
            <w:tcW w:w="960" w:type="dxa"/>
            <w:tcBorders>
              <w:top w:val="nil"/>
              <w:left w:val="nil"/>
              <w:bottom w:val="single" w:sz="4" w:space="0" w:color="auto"/>
              <w:right w:val="single" w:sz="4" w:space="0" w:color="auto"/>
            </w:tcBorders>
            <w:shd w:val="clear" w:color="auto" w:fill="auto"/>
            <w:noWrap/>
            <w:vAlign w:val="center"/>
            <w:hideMark/>
          </w:tcPr>
          <w:p w14:paraId="01B4E1D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41</w:t>
            </w:r>
          </w:p>
        </w:tc>
        <w:tc>
          <w:tcPr>
            <w:tcW w:w="960" w:type="dxa"/>
            <w:tcBorders>
              <w:top w:val="nil"/>
              <w:left w:val="nil"/>
              <w:bottom w:val="single" w:sz="4" w:space="0" w:color="auto"/>
              <w:right w:val="single" w:sz="4" w:space="0" w:color="auto"/>
            </w:tcBorders>
            <w:shd w:val="clear" w:color="auto" w:fill="auto"/>
            <w:noWrap/>
            <w:vAlign w:val="center"/>
            <w:hideMark/>
          </w:tcPr>
          <w:p w14:paraId="1348E56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41</w:t>
            </w:r>
          </w:p>
        </w:tc>
        <w:tc>
          <w:tcPr>
            <w:tcW w:w="960" w:type="dxa"/>
            <w:tcBorders>
              <w:top w:val="nil"/>
              <w:left w:val="nil"/>
              <w:bottom w:val="single" w:sz="4" w:space="0" w:color="auto"/>
              <w:right w:val="single" w:sz="4" w:space="0" w:color="auto"/>
            </w:tcBorders>
            <w:shd w:val="clear" w:color="auto" w:fill="auto"/>
            <w:noWrap/>
            <w:vAlign w:val="center"/>
            <w:hideMark/>
          </w:tcPr>
          <w:p w14:paraId="6E9644C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14:paraId="15D9E11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21</w:t>
            </w:r>
          </w:p>
        </w:tc>
        <w:tc>
          <w:tcPr>
            <w:tcW w:w="960" w:type="dxa"/>
            <w:tcBorders>
              <w:top w:val="nil"/>
              <w:left w:val="nil"/>
              <w:bottom w:val="single" w:sz="4" w:space="0" w:color="auto"/>
              <w:right w:val="single" w:sz="4" w:space="0" w:color="auto"/>
            </w:tcBorders>
            <w:shd w:val="clear" w:color="auto" w:fill="auto"/>
            <w:noWrap/>
            <w:vAlign w:val="center"/>
            <w:hideMark/>
          </w:tcPr>
          <w:p w14:paraId="629CCB7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21</w:t>
            </w:r>
          </w:p>
        </w:tc>
        <w:tc>
          <w:tcPr>
            <w:tcW w:w="960" w:type="dxa"/>
            <w:tcBorders>
              <w:top w:val="nil"/>
              <w:left w:val="nil"/>
              <w:bottom w:val="single" w:sz="4" w:space="0" w:color="auto"/>
              <w:right w:val="single" w:sz="4" w:space="0" w:color="auto"/>
            </w:tcBorders>
            <w:shd w:val="clear" w:color="auto" w:fill="auto"/>
            <w:noWrap/>
            <w:vAlign w:val="center"/>
            <w:hideMark/>
          </w:tcPr>
          <w:p w14:paraId="3435FF6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20</w:t>
            </w:r>
          </w:p>
        </w:tc>
        <w:tc>
          <w:tcPr>
            <w:tcW w:w="960" w:type="dxa"/>
            <w:tcBorders>
              <w:top w:val="nil"/>
              <w:left w:val="nil"/>
              <w:bottom w:val="single" w:sz="4" w:space="0" w:color="auto"/>
              <w:right w:val="single" w:sz="4" w:space="0" w:color="auto"/>
            </w:tcBorders>
            <w:shd w:val="clear" w:color="auto" w:fill="auto"/>
            <w:noWrap/>
            <w:vAlign w:val="center"/>
            <w:hideMark/>
          </w:tcPr>
          <w:p w14:paraId="1693D93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20</w:t>
            </w:r>
          </w:p>
        </w:tc>
        <w:tc>
          <w:tcPr>
            <w:tcW w:w="960" w:type="dxa"/>
            <w:tcBorders>
              <w:top w:val="nil"/>
              <w:left w:val="nil"/>
              <w:bottom w:val="single" w:sz="4" w:space="0" w:color="auto"/>
              <w:right w:val="single" w:sz="4" w:space="0" w:color="auto"/>
            </w:tcBorders>
            <w:shd w:val="clear" w:color="auto" w:fill="auto"/>
            <w:noWrap/>
            <w:vAlign w:val="center"/>
            <w:hideMark/>
          </w:tcPr>
          <w:p w14:paraId="4101527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20</w:t>
            </w:r>
          </w:p>
        </w:tc>
        <w:tc>
          <w:tcPr>
            <w:tcW w:w="960" w:type="dxa"/>
            <w:tcBorders>
              <w:top w:val="nil"/>
              <w:left w:val="nil"/>
              <w:bottom w:val="single" w:sz="4" w:space="0" w:color="auto"/>
              <w:right w:val="single" w:sz="4" w:space="0" w:color="auto"/>
            </w:tcBorders>
            <w:shd w:val="clear" w:color="auto" w:fill="auto"/>
            <w:noWrap/>
            <w:vAlign w:val="center"/>
            <w:hideMark/>
          </w:tcPr>
          <w:p w14:paraId="6AC6B67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19</w:t>
            </w:r>
          </w:p>
        </w:tc>
        <w:tc>
          <w:tcPr>
            <w:tcW w:w="960" w:type="dxa"/>
            <w:tcBorders>
              <w:top w:val="nil"/>
              <w:left w:val="nil"/>
              <w:bottom w:val="single" w:sz="4" w:space="0" w:color="auto"/>
              <w:right w:val="single" w:sz="4" w:space="0" w:color="auto"/>
            </w:tcBorders>
            <w:shd w:val="clear" w:color="auto" w:fill="auto"/>
            <w:noWrap/>
            <w:vAlign w:val="center"/>
            <w:hideMark/>
          </w:tcPr>
          <w:p w14:paraId="6452D56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19</w:t>
            </w:r>
          </w:p>
        </w:tc>
        <w:tc>
          <w:tcPr>
            <w:tcW w:w="960" w:type="dxa"/>
            <w:tcBorders>
              <w:top w:val="nil"/>
              <w:left w:val="nil"/>
              <w:bottom w:val="single" w:sz="4" w:space="0" w:color="auto"/>
              <w:right w:val="single" w:sz="4" w:space="0" w:color="auto"/>
            </w:tcBorders>
            <w:shd w:val="clear" w:color="auto" w:fill="auto"/>
            <w:noWrap/>
            <w:vAlign w:val="center"/>
            <w:hideMark/>
          </w:tcPr>
          <w:p w14:paraId="58D10F0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w:t>
            </w:r>
          </w:p>
        </w:tc>
        <w:tc>
          <w:tcPr>
            <w:tcW w:w="960" w:type="dxa"/>
            <w:tcBorders>
              <w:top w:val="nil"/>
              <w:left w:val="nil"/>
              <w:bottom w:val="single" w:sz="4" w:space="0" w:color="auto"/>
              <w:right w:val="single" w:sz="4" w:space="0" w:color="auto"/>
            </w:tcBorders>
            <w:shd w:val="clear" w:color="auto" w:fill="auto"/>
            <w:noWrap/>
            <w:vAlign w:val="center"/>
            <w:hideMark/>
          </w:tcPr>
          <w:p w14:paraId="6739839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w:t>
            </w:r>
          </w:p>
        </w:tc>
        <w:tc>
          <w:tcPr>
            <w:tcW w:w="960" w:type="dxa"/>
            <w:tcBorders>
              <w:top w:val="nil"/>
              <w:left w:val="nil"/>
              <w:bottom w:val="single" w:sz="4" w:space="0" w:color="auto"/>
              <w:right w:val="single" w:sz="4" w:space="0" w:color="auto"/>
            </w:tcBorders>
            <w:shd w:val="clear" w:color="auto" w:fill="auto"/>
            <w:noWrap/>
            <w:vAlign w:val="center"/>
            <w:hideMark/>
          </w:tcPr>
          <w:p w14:paraId="247AE73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w:t>
            </w:r>
          </w:p>
        </w:tc>
        <w:tc>
          <w:tcPr>
            <w:tcW w:w="960" w:type="dxa"/>
            <w:tcBorders>
              <w:top w:val="nil"/>
              <w:left w:val="nil"/>
              <w:bottom w:val="single" w:sz="4" w:space="0" w:color="auto"/>
              <w:right w:val="single" w:sz="4" w:space="0" w:color="auto"/>
            </w:tcBorders>
            <w:shd w:val="clear" w:color="auto" w:fill="auto"/>
            <w:noWrap/>
            <w:vAlign w:val="center"/>
            <w:hideMark/>
          </w:tcPr>
          <w:p w14:paraId="1A05FAC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17</w:t>
            </w:r>
          </w:p>
        </w:tc>
      </w:tr>
      <w:tr w:rsidR="002A3AE8" w:rsidRPr="00525572" w14:paraId="78FA6A5D"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0FAD85F7"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нормативные утечки теплоносителя</w:t>
            </w:r>
          </w:p>
        </w:tc>
        <w:tc>
          <w:tcPr>
            <w:tcW w:w="960" w:type="dxa"/>
            <w:tcBorders>
              <w:top w:val="nil"/>
              <w:left w:val="nil"/>
              <w:bottom w:val="single" w:sz="4" w:space="0" w:color="auto"/>
              <w:right w:val="single" w:sz="4" w:space="0" w:color="auto"/>
            </w:tcBorders>
            <w:shd w:val="clear" w:color="auto" w:fill="auto"/>
            <w:vAlign w:val="center"/>
            <w:hideMark/>
          </w:tcPr>
          <w:p w14:paraId="0EF908CF"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02D3A9E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21,5</w:t>
            </w:r>
          </w:p>
        </w:tc>
        <w:tc>
          <w:tcPr>
            <w:tcW w:w="960" w:type="dxa"/>
            <w:tcBorders>
              <w:top w:val="nil"/>
              <w:left w:val="nil"/>
              <w:bottom w:val="single" w:sz="4" w:space="0" w:color="auto"/>
              <w:right w:val="single" w:sz="4" w:space="0" w:color="auto"/>
            </w:tcBorders>
            <w:shd w:val="clear" w:color="auto" w:fill="auto"/>
            <w:noWrap/>
            <w:vAlign w:val="center"/>
            <w:hideMark/>
          </w:tcPr>
          <w:p w14:paraId="0D296E9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21,9</w:t>
            </w:r>
          </w:p>
        </w:tc>
        <w:tc>
          <w:tcPr>
            <w:tcW w:w="960" w:type="dxa"/>
            <w:tcBorders>
              <w:top w:val="nil"/>
              <w:left w:val="nil"/>
              <w:bottom w:val="single" w:sz="4" w:space="0" w:color="auto"/>
              <w:right w:val="single" w:sz="4" w:space="0" w:color="auto"/>
            </w:tcBorders>
            <w:shd w:val="clear" w:color="auto" w:fill="auto"/>
            <w:noWrap/>
            <w:vAlign w:val="center"/>
            <w:hideMark/>
          </w:tcPr>
          <w:p w14:paraId="09854E4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23,3</w:t>
            </w:r>
          </w:p>
        </w:tc>
        <w:tc>
          <w:tcPr>
            <w:tcW w:w="960" w:type="dxa"/>
            <w:tcBorders>
              <w:top w:val="nil"/>
              <w:left w:val="nil"/>
              <w:bottom w:val="single" w:sz="4" w:space="0" w:color="auto"/>
              <w:right w:val="single" w:sz="4" w:space="0" w:color="auto"/>
            </w:tcBorders>
            <w:shd w:val="clear" w:color="auto" w:fill="auto"/>
            <w:noWrap/>
            <w:vAlign w:val="center"/>
            <w:hideMark/>
          </w:tcPr>
          <w:p w14:paraId="5A1826E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24,3</w:t>
            </w:r>
          </w:p>
        </w:tc>
        <w:tc>
          <w:tcPr>
            <w:tcW w:w="960" w:type="dxa"/>
            <w:tcBorders>
              <w:top w:val="nil"/>
              <w:left w:val="nil"/>
              <w:bottom w:val="single" w:sz="4" w:space="0" w:color="auto"/>
              <w:right w:val="single" w:sz="4" w:space="0" w:color="auto"/>
            </w:tcBorders>
            <w:shd w:val="clear" w:color="auto" w:fill="auto"/>
            <w:noWrap/>
            <w:vAlign w:val="center"/>
            <w:hideMark/>
          </w:tcPr>
          <w:p w14:paraId="6B99ADA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24,3</w:t>
            </w:r>
          </w:p>
        </w:tc>
        <w:tc>
          <w:tcPr>
            <w:tcW w:w="960" w:type="dxa"/>
            <w:tcBorders>
              <w:top w:val="nil"/>
              <w:left w:val="nil"/>
              <w:bottom w:val="single" w:sz="4" w:space="0" w:color="auto"/>
              <w:right w:val="single" w:sz="4" w:space="0" w:color="auto"/>
            </w:tcBorders>
            <w:shd w:val="clear" w:color="auto" w:fill="auto"/>
            <w:noWrap/>
            <w:vAlign w:val="center"/>
            <w:hideMark/>
          </w:tcPr>
          <w:p w14:paraId="01A715D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24,3</w:t>
            </w:r>
          </w:p>
        </w:tc>
        <w:tc>
          <w:tcPr>
            <w:tcW w:w="960" w:type="dxa"/>
            <w:tcBorders>
              <w:top w:val="nil"/>
              <w:left w:val="nil"/>
              <w:bottom w:val="single" w:sz="4" w:space="0" w:color="auto"/>
              <w:right w:val="single" w:sz="4" w:space="0" w:color="auto"/>
            </w:tcBorders>
            <w:shd w:val="clear" w:color="auto" w:fill="auto"/>
            <w:noWrap/>
            <w:vAlign w:val="center"/>
            <w:hideMark/>
          </w:tcPr>
          <w:p w14:paraId="01FE9C6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1FC3AC9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30C1A5B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0FFE274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24363BF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4FA7D23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7437F80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22342D7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46C11C2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7961C98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14:paraId="377E07B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6,0</w:t>
            </w:r>
          </w:p>
        </w:tc>
      </w:tr>
      <w:tr w:rsidR="002A3AE8" w:rsidRPr="00525572" w14:paraId="3DF6C0C9"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9CF7A28"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сверхнормативные утечки теплоносителя</w:t>
            </w:r>
          </w:p>
        </w:tc>
        <w:tc>
          <w:tcPr>
            <w:tcW w:w="960" w:type="dxa"/>
            <w:tcBorders>
              <w:top w:val="nil"/>
              <w:left w:val="nil"/>
              <w:bottom w:val="single" w:sz="4" w:space="0" w:color="auto"/>
              <w:right w:val="single" w:sz="4" w:space="0" w:color="auto"/>
            </w:tcBorders>
            <w:shd w:val="clear" w:color="auto" w:fill="auto"/>
            <w:vAlign w:val="center"/>
            <w:hideMark/>
          </w:tcPr>
          <w:p w14:paraId="678E1A7C"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519AEB9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18,5</w:t>
            </w:r>
          </w:p>
        </w:tc>
        <w:tc>
          <w:tcPr>
            <w:tcW w:w="960" w:type="dxa"/>
            <w:tcBorders>
              <w:top w:val="nil"/>
              <w:left w:val="nil"/>
              <w:bottom w:val="single" w:sz="4" w:space="0" w:color="auto"/>
              <w:right w:val="single" w:sz="4" w:space="0" w:color="auto"/>
            </w:tcBorders>
            <w:shd w:val="clear" w:color="auto" w:fill="auto"/>
            <w:noWrap/>
            <w:vAlign w:val="center"/>
            <w:hideMark/>
          </w:tcPr>
          <w:p w14:paraId="3F4D43A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17,9</w:t>
            </w:r>
          </w:p>
        </w:tc>
        <w:tc>
          <w:tcPr>
            <w:tcW w:w="960" w:type="dxa"/>
            <w:tcBorders>
              <w:top w:val="nil"/>
              <w:left w:val="nil"/>
              <w:bottom w:val="single" w:sz="4" w:space="0" w:color="auto"/>
              <w:right w:val="single" w:sz="4" w:space="0" w:color="auto"/>
            </w:tcBorders>
            <w:shd w:val="clear" w:color="auto" w:fill="auto"/>
            <w:noWrap/>
            <w:vAlign w:val="center"/>
            <w:hideMark/>
          </w:tcPr>
          <w:p w14:paraId="1228DC7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17,4</w:t>
            </w:r>
          </w:p>
        </w:tc>
        <w:tc>
          <w:tcPr>
            <w:tcW w:w="960" w:type="dxa"/>
            <w:tcBorders>
              <w:top w:val="nil"/>
              <w:left w:val="nil"/>
              <w:bottom w:val="single" w:sz="4" w:space="0" w:color="auto"/>
              <w:right w:val="single" w:sz="4" w:space="0" w:color="auto"/>
            </w:tcBorders>
            <w:shd w:val="clear" w:color="auto" w:fill="auto"/>
            <w:noWrap/>
            <w:vAlign w:val="center"/>
            <w:hideMark/>
          </w:tcPr>
          <w:p w14:paraId="449EC50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16,9</w:t>
            </w:r>
          </w:p>
        </w:tc>
        <w:tc>
          <w:tcPr>
            <w:tcW w:w="960" w:type="dxa"/>
            <w:tcBorders>
              <w:top w:val="nil"/>
              <w:left w:val="nil"/>
              <w:bottom w:val="single" w:sz="4" w:space="0" w:color="auto"/>
              <w:right w:val="single" w:sz="4" w:space="0" w:color="auto"/>
            </w:tcBorders>
            <w:shd w:val="clear" w:color="auto" w:fill="auto"/>
            <w:noWrap/>
            <w:vAlign w:val="center"/>
            <w:hideMark/>
          </w:tcPr>
          <w:p w14:paraId="19F98AC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16,4</w:t>
            </w:r>
          </w:p>
        </w:tc>
        <w:tc>
          <w:tcPr>
            <w:tcW w:w="960" w:type="dxa"/>
            <w:tcBorders>
              <w:top w:val="nil"/>
              <w:left w:val="nil"/>
              <w:bottom w:val="single" w:sz="4" w:space="0" w:color="auto"/>
              <w:right w:val="single" w:sz="4" w:space="0" w:color="auto"/>
            </w:tcBorders>
            <w:shd w:val="clear" w:color="auto" w:fill="auto"/>
            <w:noWrap/>
            <w:vAlign w:val="center"/>
            <w:hideMark/>
          </w:tcPr>
          <w:p w14:paraId="154E3AC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15,9</w:t>
            </w:r>
          </w:p>
        </w:tc>
        <w:tc>
          <w:tcPr>
            <w:tcW w:w="960" w:type="dxa"/>
            <w:tcBorders>
              <w:top w:val="nil"/>
              <w:left w:val="nil"/>
              <w:bottom w:val="single" w:sz="4" w:space="0" w:color="auto"/>
              <w:right w:val="single" w:sz="4" w:space="0" w:color="auto"/>
            </w:tcBorders>
            <w:shd w:val="clear" w:color="auto" w:fill="auto"/>
            <w:noWrap/>
            <w:vAlign w:val="center"/>
            <w:hideMark/>
          </w:tcPr>
          <w:p w14:paraId="7531C47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15,4</w:t>
            </w:r>
          </w:p>
        </w:tc>
        <w:tc>
          <w:tcPr>
            <w:tcW w:w="960" w:type="dxa"/>
            <w:tcBorders>
              <w:top w:val="nil"/>
              <w:left w:val="nil"/>
              <w:bottom w:val="single" w:sz="4" w:space="0" w:color="auto"/>
              <w:right w:val="single" w:sz="4" w:space="0" w:color="auto"/>
            </w:tcBorders>
            <w:shd w:val="clear" w:color="auto" w:fill="auto"/>
            <w:noWrap/>
            <w:vAlign w:val="center"/>
            <w:hideMark/>
          </w:tcPr>
          <w:p w14:paraId="114C450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14,9</w:t>
            </w:r>
          </w:p>
        </w:tc>
        <w:tc>
          <w:tcPr>
            <w:tcW w:w="960" w:type="dxa"/>
            <w:tcBorders>
              <w:top w:val="nil"/>
              <w:left w:val="nil"/>
              <w:bottom w:val="single" w:sz="4" w:space="0" w:color="auto"/>
              <w:right w:val="single" w:sz="4" w:space="0" w:color="auto"/>
            </w:tcBorders>
            <w:shd w:val="clear" w:color="auto" w:fill="auto"/>
            <w:noWrap/>
            <w:vAlign w:val="center"/>
            <w:hideMark/>
          </w:tcPr>
          <w:p w14:paraId="3601185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14,5</w:t>
            </w:r>
          </w:p>
        </w:tc>
        <w:tc>
          <w:tcPr>
            <w:tcW w:w="960" w:type="dxa"/>
            <w:tcBorders>
              <w:top w:val="nil"/>
              <w:left w:val="nil"/>
              <w:bottom w:val="single" w:sz="4" w:space="0" w:color="auto"/>
              <w:right w:val="single" w:sz="4" w:space="0" w:color="auto"/>
            </w:tcBorders>
            <w:shd w:val="clear" w:color="auto" w:fill="auto"/>
            <w:noWrap/>
            <w:vAlign w:val="center"/>
            <w:hideMark/>
          </w:tcPr>
          <w:p w14:paraId="6310035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14,1</w:t>
            </w:r>
          </w:p>
        </w:tc>
        <w:tc>
          <w:tcPr>
            <w:tcW w:w="960" w:type="dxa"/>
            <w:tcBorders>
              <w:top w:val="nil"/>
              <w:left w:val="nil"/>
              <w:bottom w:val="single" w:sz="4" w:space="0" w:color="auto"/>
              <w:right w:val="single" w:sz="4" w:space="0" w:color="auto"/>
            </w:tcBorders>
            <w:shd w:val="clear" w:color="auto" w:fill="auto"/>
            <w:noWrap/>
            <w:vAlign w:val="center"/>
            <w:hideMark/>
          </w:tcPr>
          <w:p w14:paraId="785E22B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13,6</w:t>
            </w:r>
          </w:p>
        </w:tc>
        <w:tc>
          <w:tcPr>
            <w:tcW w:w="960" w:type="dxa"/>
            <w:tcBorders>
              <w:top w:val="nil"/>
              <w:left w:val="nil"/>
              <w:bottom w:val="single" w:sz="4" w:space="0" w:color="auto"/>
              <w:right w:val="single" w:sz="4" w:space="0" w:color="auto"/>
            </w:tcBorders>
            <w:shd w:val="clear" w:color="auto" w:fill="auto"/>
            <w:noWrap/>
            <w:vAlign w:val="center"/>
            <w:hideMark/>
          </w:tcPr>
          <w:p w14:paraId="4E6679B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13,2</w:t>
            </w:r>
          </w:p>
        </w:tc>
        <w:tc>
          <w:tcPr>
            <w:tcW w:w="960" w:type="dxa"/>
            <w:tcBorders>
              <w:top w:val="nil"/>
              <w:left w:val="nil"/>
              <w:bottom w:val="single" w:sz="4" w:space="0" w:color="auto"/>
              <w:right w:val="single" w:sz="4" w:space="0" w:color="auto"/>
            </w:tcBorders>
            <w:shd w:val="clear" w:color="auto" w:fill="auto"/>
            <w:noWrap/>
            <w:vAlign w:val="center"/>
            <w:hideMark/>
          </w:tcPr>
          <w:p w14:paraId="4C58DE1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12,8</w:t>
            </w:r>
          </w:p>
        </w:tc>
        <w:tc>
          <w:tcPr>
            <w:tcW w:w="960" w:type="dxa"/>
            <w:tcBorders>
              <w:top w:val="nil"/>
              <w:left w:val="nil"/>
              <w:bottom w:val="single" w:sz="4" w:space="0" w:color="auto"/>
              <w:right w:val="single" w:sz="4" w:space="0" w:color="auto"/>
            </w:tcBorders>
            <w:shd w:val="clear" w:color="auto" w:fill="auto"/>
            <w:noWrap/>
            <w:vAlign w:val="center"/>
            <w:hideMark/>
          </w:tcPr>
          <w:p w14:paraId="084BF19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12,5</w:t>
            </w:r>
          </w:p>
        </w:tc>
        <w:tc>
          <w:tcPr>
            <w:tcW w:w="960" w:type="dxa"/>
            <w:tcBorders>
              <w:top w:val="nil"/>
              <w:left w:val="nil"/>
              <w:bottom w:val="single" w:sz="4" w:space="0" w:color="auto"/>
              <w:right w:val="single" w:sz="4" w:space="0" w:color="auto"/>
            </w:tcBorders>
            <w:shd w:val="clear" w:color="auto" w:fill="auto"/>
            <w:noWrap/>
            <w:vAlign w:val="center"/>
            <w:hideMark/>
          </w:tcPr>
          <w:p w14:paraId="647F14C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12,1</w:t>
            </w:r>
          </w:p>
        </w:tc>
        <w:tc>
          <w:tcPr>
            <w:tcW w:w="960" w:type="dxa"/>
            <w:tcBorders>
              <w:top w:val="nil"/>
              <w:left w:val="nil"/>
              <w:bottom w:val="single" w:sz="4" w:space="0" w:color="auto"/>
              <w:right w:val="single" w:sz="4" w:space="0" w:color="auto"/>
            </w:tcBorders>
            <w:shd w:val="clear" w:color="auto" w:fill="auto"/>
            <w:noWrap/>
            <w:vAlign w:val="center"/>
            <w:hideMark/>
          </w:tcPr>
          <w:p w14:paraId="7A4CEC9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11,7</w:t>
            </w:r>
          </w:p>
        </w:tc>
        <w:tc>
          <w:tcPr>
            <w:tcW w:w="960" w:type="dxa"/>
            <w:tcBorders>
              <w:top w:val="nil"/>
              <w:left w:val="nil"/>
              <w:bottom w:val="single" w:sz="4" w:space="0" w:color="auto"/>
              <w:right w:val="single" w:sz="4" w:space="0" w:color="auto"/>
            </w:tcBorders>
            <w:shd w:val="clear" w:color="auto" w:fill="auto"/>
            <w:noWrap/>
            <w:vAlign w:val="center"/>
            <w:hideMark/>
          </w:tcPr>
          <w:p w14:paraId="741E001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11,4</w:t>
            </w:r>
          </w:p>
        </w:tc>
      </w:tr>
      <w:tr w:rsidR="002A3AE8" w:rsidRPr="00525572" w14:paraId="0A415B82"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E4EA2AE"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Отпуск теплоносителя из тепловых сетей на цели ГВС</w:t>
            </w:r>
          </w:p>
        </w:tc>
        <w:tc>
          <w:tcPr>
            <w:tcW w:w="960" w:type="dxa"/>
            <w:tcBorders>
              <w:top w:val="nil"/>
              <w:left w:val="nil"/>
              <w:bottom w:val="single" w:sz="4" w:space="0" w:color="auto"/>
              <w:right w:val="single" w:sz="4" w:space="0" w:color="auto"/>
            </w:tcBorders>
            <w:shd w:val="clear" w:color="auto" w:fill="auto"/>
            <w:vAlign w:val="center"/>
            <w:hideMark/>
          </w:tcPr>
          <w:p w14:paraId="69C3C7DF"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vAlign w:val="center"/>
            <w:hideMark/>
          </w:tcPr>
          <w:p w14:paraId="16D7ADFA"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B39FBE0"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A80B916"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7494C72"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20687E2"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F97B41C"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9E542D4"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B41A2BE"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200D4A29"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38E2D98B"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1C06A62"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DBE16FA"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00846BE3"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732B88B4"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82845CB"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C0A7168"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67AD9BDD" w14:textId="77777777" w:rsidR="002A3AE8" w:rsidRPr="00525572" w:rsidRDefault="002A3AE8" w:rsidP="00A14B39">
            <w:pPr>
              <w:ind w:firstLine="0"/>
              <w:jc w:val="center"/>
              <w:rPr>
                <w:rFonts w:eastAsia="Times New Roman"/>
                <w:sz w:val="16"/>
                <w:szCs w:val="16"/>
                <w:lang w:eastAsia="ru-RU"/>
              </w:rPr>
            </w:pPr>
            <w:r w:rsidRPr="00525572">
              <w:rPr>
                <w:rFonts w:eastAsia="Times New Roman"/>
                <w:sz w:val="16"/>
                <w:szCs w:val="16"/>
                <w:lang w:eastAsia="ru-RU"/>
              </w:rPr>
              <w:t>-</w:t>
            </w:r>
          </w:p>
        </w:tc>
      </w:tr>
      <w:tr w:rsidR="002A3AE8" w:rsidRPr="00525572" w14:paraId="47BFAA0C"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08604520"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Объем аварийной подпитки (химически не обработанной и не деаэрированной водой)</w:t>
            </w:r>
          </w:p>
        </w:tc>
        <w:tc>
          <w:tcPr>
            <w:tcW w:w="960" w:type="dxa"/>
            <w:tcBorders>
              <w:top w:val="nil"/>
              <w:left w:val="nil"/>
              <w:bottom w:val="single" w:sz="4" w:space="0" w:color="auto"/>
              <w:right w:val="single" w:sz="4" w:space="0" w:color="auto"/>
            </w:tcBorders>
            <w:shd w:val="clear" w:color="auto" w:fill="auto"/>
            <w:vAlign w:val="center"/>
            <w:hideMark/>
          </w:tcPr>
          <w:p w14:paraId="70488742"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2979D66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4222143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306D642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FA9246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46E59E1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71EFA88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222509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497B68C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E6FA10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3B80E08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5A339A1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08AAB9B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8A3BA7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5C35FD7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E489C1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298CF2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B4F2EB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r>
      <w:tr w:rsidR="002A3AE8" w:rsidRPr="00525572" w14:paraId="7982DAD9"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1EEB7577"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Резерв/дефицит ВПУ</w:t>
            </w:r>
          </w:p>
        </w:tc>
        <w:tc>
          <w:tcPr>
            <w:tcW w:w="960" w:type="dxa"/>
            <w:tcBorders>
              <w:top w:val="nil"/>
              <w:left w:val="nil"/>
              <w:bottom w:val="single" w:sz="4" w:space="0" w:color="auto"/>
              <w:right w:val="single" w:sz="4" w:space="0" w:color="auto"/>
            </w:tcBorders>
            <w:shd w:val="clear" w:color="auto" w:fill="auto"/>
            <w:vAlign w:val="center"/>
            <w:hideMark/>
          </w:tcPr>
          <w:p w14:paraId="4A06074F"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vAlign w:val="center"/>
            <w:hideMark/>
          </w:tcPr>
          <w:p w14:paraId="64533A9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32</w:t>
            </w:r>
          </w:p>
        </w:tc>
        <w:tc>
          <w:tcPr>
            <w:tcW w:w="960" w:type="dxa"/>
            <w:tcBorders>
              <w:top w:val="nil"/>
              <w:left w:val="nil"/>
              <w:bottom w:val="single" w:sz="4" w:space="0" w:color="auto"/>
              <w:right w:val="single" w:sz="4" w:space="0" w:color="auto"/>
            </w:tcBorders>
            <w:shd w:val="clear" w:color="auto" w:fill="auto"/>
            <w:vAlign w:val="center"/>
            <w:hideMark/>
          </w:tcPr>
          <w:p w14:paraId="67FA907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32</w:t>
            </w:r>
          </w:p>
        </w:tc>
        <w:tc>
          <w:tcPr>
            <w:tcW w:w="960" w:type="dxa"/>
            <w:tcBorders>
              <w:top w:val="nil"/>
              <w:left w:val="nil"/>
              <w:bottom w:val="single" w:sz="4" w:space="0" w:color="auto"/>
              <w:right w:val="single" w:sz="4" w:space="0" w:color="auto"/>
            </w:tcBorders>
            <w:shd w:val="clear" w:color="auto" w:fill="auto"/>
            <w:vAlign w:val="center"/>
            <w:hideMark/>
          </w:tcPr>
          <w:p w14:paraId="1285CDA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c>
          <w:tcPr>
            <w:tcW w:w="960" w:type="dxa"/>
            <w:tcBorders>
              <w:top w:val="nil"/>
              <w:left w:val="nil"/>
              <w:bottom w:val="single" w:sz="4" w:space="0" w:color="auto"/>
              <w:right w:val="single" w:sz="4" w:space="0" w:color="auto"/>
            </w:tcBorders>
            <w:shd w:val="clear" w:color="auto" w:fill="auto"/>
            <w:vAlign w:val="center"/>
            <w:hideMark/>
          </w:tcPr>
          <w:p w14:paraId="322F22A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c>
          <w:tcPr>
            <w:tcW w:w="960" w:type="dxa"/>
            <w:tcBorders>
              <w:top w:val="nil"/>
              <w:left w:val="nil"/>
              <w:bottom w:val="single" w:sz="4" w:space="0" w:color="auto"/>
              <w:right w:val="single" w:sz="4" w:space="0" w:color="auto"/>
            </w:tcBorders>
            <w:shd w:val="clear" w:color="auto" w:fill="auto"/>
            <w:vAlign w:val="center"/>
            <w:hideMark/>
          </w:tcPr>
          <w:p w14:paraId="5551809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c>
          <w:tcPr>
            <w:tcW w:w="960" w:type="dxa"/>
            <w:tcBorders>
              <w:top w:val="nil"/>
              <w:left w:val="nil"/>
              <w:bottom w:val="single" w:sz="4" w:space="0" w:color="auto"/>
              <w:right w:val="single" w:sz="4" w:space="0" w:color="auto"/>
            </w:tcBorders>
            <w:shd w:val="clear" w:color="auto" w:fill="auto"/>
            <w:vAlign w:val="center"/>
            <w:hideMark/>
          </w:tcPr>
          <w:p w14:paraId="32BE05F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32</w:t>
            </w:r>
          </w:p>
        </w:tc>
        <w:tc>
          <w:tcPr>
            <w:tcW w:w="960" w:type="dxa"/>
            <w:tcBorders>
              <w:top w:val="nil"/>
              <w:left w:val="nil"/>
              <w:bottom w:val="single" w:sz="4" w:space="0" w:color="auto"/>
              <w:right w:val="single" w:sz="4" w:space="0" w:color="auto"/>
            </w:tcBorders>
            <w:shd w:val="clear" w:color="auto" w:fill="auto"/>
            <w:vAlign w:val="center"/>
            <w:hideMark/>
          </w:tcPr>
          <w:p w14:paraId="3EF836B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51</w:t>
            </w:r>
          </w:p>
        </w:tc>
        <w:tc>
          <w:tcPr>
            <w:tcW w:w="960" w:type="dxa"/>
            <w:tcBorders>
              <w:top w:val="nil"/>
              <w:left w:val="nil"/>
              <w:bottom w:val="single" w:sz="4" w:space="0" w:color="auto"/>
              <w:right w:val="single" w:sz="4" w:space="0" w:color="auto"/>
            </w:tcBorders>
            <w:shd w:val="clear" w:color="auto" w:fill="auto"/>
            <w:vAlign w:val="center"/>
            <w:hideMark/>
          </w:tcPr>
          <w:p w14:paraId="5357DDB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51</w:t>
            </w:r>
          </w:p>
        </w:tc>
        <w:tc>
          <w:tcPr>
            <w:tcW w:w="960" w:type="dxa"/>
            <w:tcBorders>
              <w:top w:val="nil"/>
              <w:left w:val="nil"/>
              <w:bottom w:val="single" w:sz="4" w:space="0" w:color="auto"/>
              <w:right w:val="single" w:sz="4" w:space="0" w:color="auto"/>
            </w:tcBorders>
            <w:shd w:val="clear" w:color="auto" w:fill="auto"/>
            <w:vAlign w:val="center"/>
            <w:hideMark/>
          </w:tcPr>
          <w:p w14:paraId="6CE1FAD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52</w:t>
            </w:r>
          </w:p>
        </w:tc>
        <w:tc>
          <w:tcPr>
            <w:tcW w:w="960" w:type="dxa"/>
            <w:tcBorders>
              <w:top w:val="nil"/>
              <w:left w:val="nil"/>
              <w:bottom w:val="single" w:sz="4" w:space="0" w:color="auto"/>
              <w:right w:val="single" w:sz="4" w:space="0" w:color="auto"/>
            </w:tcBorders>
            <w:shd w:val="clear" w:color="auto" w:fill="auto"/>
            <w:vAlign w:val="center"/>
            <w:hideMark/>
          </w:tcPr>
          <w:p w14:paraId="3460F4E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52</w:t>
            </w:r>
          </w:p>
        </w:tc>
        <w:tc>
          <w:tcPr>
            <w:tcW w:w="960" w:type="dxa"/>
            <w:tcBorders>
              <w:top w:val="nil"/>
              <w:left w:val="nil"/>
              <w:bottom w:val="single" w:sz="4" w:space="0" w:color="auto"/>
              <w:right w:val="single" w:sz="4" w:space="0" w:color="auto"/>
            </w:tcBorders>
            <w:shd w:val="clear" w:color="auto" w:fill="auto"/>
            <w:vAlign w:val="center"/>
            <w:hideMark/>
          </w:tcPr>
          <w:p w14:paraId="069F2F7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52</w:t>
            </w:r>
          </w:p>
        </w:tc>
        <w:tc>
          <w:tcPr>
            <w:tcW w:w="960" w:type="dxa"/>
            <w:tcBorders>
              <w:top w:val="nil"/>
              <w:left w:val="nil"/>
              <w:bottom w:val="single" w:sz="4" w:space="0" w:color="auto"/>
              <w:right w:val="single" w:sz="4" w:space="0" w:color="auto"/>
            </w:tcBorders>
            <w:shd w:val="clear" w:color="auto" w:fill="auto"/>
            <w:vAlign w:val="center"/>
            <w:hideMark/>
          </w:tcPr>
          <w:p w14:paraId="23EB8B0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53</w:t>
            </w:r>
          </w:p>
        </w:tc>
        <w:tc>
          <w:tcPr>
            <w:tcW w:w="960" w:type="dxa"/>
            <w:tcBorders>
              <w:top w:val="nil"/>
              <w:left w:val="nil"/>
              <w:bottom w:val="single" w:sz="4" w:space="0" w:color="auto"/>
              <w:right w:val="single" w:sz="4" w:space="0" w:color="auto"/>
            </w:tcBorders>
            <w:shd w:val="clear" w:color="auto" w:fill="auto"/>
            <w:vAlign w:val="center"/>
            <w:hideMark/>
          </w:tcPr>
          <w:p w14:paraId="1E41F70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53</w:t>
            </w:r>
          </w:p>
        </w:tc>
        <w:tc>
          <w:tcPr>
            <w:tcW w:w="960" w:type="dxa"/>
            <w:tcBorders>
              <w:top w:val="nil"/>
              <w:left w:val="nil"/>
              <w:bottom w:val="single" w:sz="4" w:space="0" w:color="auto"/>
              <w:right w:val="single" w:sz="4" w:space="0" w:color="auto"/>
            </w:tcBorders>
            <w:shd w:val="clear" w:color="auto" w:fill="auto"/>
            <w:vAlign w:val="center"/>
            <w:hideMark/>
          </w:tcPr>
          <w:p w14:paraId="63AF36D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54</w:t>
            </w:r>
          </w:p>
        </w:tc>
        <w:tc>
          <w:tcPr>
            <w:tcW w:w="960" w:type="dxa"/>
            <w:tcBorders>
              <w:top w:val="nil"/>
              <w:left w:val="nil"/>
              <w:bottom w:val="single" w:sz="4" w:space="0" w:color="auto"/>
              <w:right w:val="single" w:sz="4" w:space="0" w:color="auto"/>
            </w:tcBorders>
            <w:shd w:val="clear" w:color="auto" w:fill="auto"/>
            <w:vAlign w:val="center"/>
            <w:hideMark/>
          </w:tcPr>
          <w:p w14:paraId="53D89C4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54</w:t>
            </w:r>
          </w:p>
        </w:tc>
        <w:tc>
          <w:tcPr>
            <w:tcW w:w="960" w:type="dxa"/>
            <w:tcBorders>
              <w:top w:val="nil"/>
              <w:left w:val="nil"/>
              <w:bottom w:val="single" w:sz="4" w:space="0" w:color="auto"/>
              <w:right w:val="single" w:sz="4" w:space="0" w:color="auto"/>
            </w:tcBorders>
            <w:shd w:val="clear" w:color="auto" w:fill="auto"/>
            <w:vAlign w:val="center"/>
            <w:hideMark/>
          </w:tcPr>
          <w:p w14:paraId="37EFD0B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54</w:t>
            </w:r>
          </w:p>
        </w:tc>
        <w:tc>
          <w:tcPr>
            <w:tcW w:w="960" w:type="dxa"/>
            <w:tcBorders>
              <w:top w:val="nil"/>
              <w:left w:val="nil"/>
              <w:bottom w:val="single" w:sz="4" w:space="0" w:color="auto"/>
              <w:right w:val="single" w:sz="4" w:space="0" w:color="auto"/>
            </w:tcBorders>
            <w:shd w:val="clear" w:color="auto" w:fill="auto"/>
            <w:vAlign w:val="center"/>
            <w:hideMark/>
          </w:tcPr>
          <w:p w14:paraId="0625F70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55</w:t>
            </w:r>
          </w:p>
        </w:tc>
      </w:tr>
      <w:tr w:rsidR="002A3AE8" w:rsidRPr="00525572" w14:paraId="373235D2"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2C12BB15"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Доля резерва ВПУ</w:t>
            </w:r>
          </w:p>
        </w:tc>
        <w:tc>
          <w:tcPr>
            <w:tcW w:w="960" w:type="dxa"/>
            <w:tcBorders>
              <w:top w:val="nil"/>
              <w:left w:val="nil"/>
              <w:bottom w:val="single" w:sz="4" w:space="0" w:color="auto"/>
              <w:right w:val="single" w:sz="4" w:space="0" w:color="auto"/>
            </w:tcBorders>
            <w:shd w:val="clear" w:color="auto" w:fill="auto"/>
            <w:vAlign w:val="center"/>
            <w:hideMark/>
          </w:tcPr>
          <w:p w14:paraId="659FDF08"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w:t>
            </w:r>
          </w:p>
        </w:tc>
        <w:tc>
          <w:tcPr>
            <w:tcW w:w="1060" w:type="dxa"/>
            <w:tcBorders>
              <w:top w:val="nil"/>
              <w:left w:val="nil"/>
              <w:bottom w:val="single" w:sz="4" w:space="0" w:color="auto"/>
              <w:right w:val="single" w:sz="4" w:space="0" w:color="auto"/>
            </w:tcBorders>
            <w:shd w:val="clear" w:color="auto" w:fill="auto"/>
            <w:vAlign w:val="center"/>
            <w:hideMark/>
          </w:tcPr>
          <w:p w14:paraId="413C1DE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44,4</w:t>
            </w:r>
          </w:p>
        </w:tc>
        <w:tc>
          <w:tcPr>
            <w:tcW w:w="960" w:type="dxa"/>
            <w:tcBorders>
              <w:top w:val="nil"/>
              <w:left w:val="nil"/>
              <w:bottom w:val="single" w:sz="4" w:space="0" w:color="auto"/>
              <w:right w:val="single" w:sz="4" w:space="0" w:color="auto"/>
            </w:tcBorders>
            <w:shd w:val="clear" w:color="auto" w:fill="auto"/>
            <w:vAlign w:val="center"/>
            <w:hideMark/>
          </w:tcPr>
          <w:p w14:paraId="3A542B9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44,6</w:t>
            </w:r>
          </w:p>
        </w:tc>
        <w:tc>
          <w:tcPr>
            <w:tcW w:w="960" w:type="dxa"/>
            <w:tcBorders>
              <w:top w:val="nil"/>
              <w:left w:val="nil"/>
              <w:bottom w:val="single" w:sz="4" w:space="0" w:color="auto"/>
              <w:right w:val="single" w:sz="4" w:space="0" w:color="auto"/>
            </w:tcBorders>
            <w:shd w:val="clear" w:color="auto" w:fill="auto"/>
            <w:vAlign w:val="center"/>
            <w:hideMark/>
          </w:tcPr>
          <w:p w14:paraId="4A1A1A2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43,5</w:t>
            </w:r>
          </w:p>
        </w:tc>
        <w:tc>
          <w:tcPr>
            <w:tcW w:w="960" w:type="dxa"/>
            <w:tcBorders>
              <w:top w:val="nil"/>
              <w:left w:val="nil"/>
              <w:bottom w:val="single" w:sz="4" w:space="0" w:color="auto"/>
              <w:right w:val="single" w:sz="4" w:space="0" w:color="auto"/>
            </w:tcBorders>
            <w:shd w:val="clear" w:color="auto" w:fill="auto"/>
            <w:vAlign w:val="center"/>
            <w:hideMark/>
          </w:tcPr>
          <w:p w14:paraId="666AF8A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42,9</w:t>
            </w:r>
          </w:p>
        </w:tc>
        <w:tc>
          <w:tcPr>
            <w:tcW w:w="960" w:type="dxa"/>
            <w:tcBorders>
              <w:top w:val="nil"/>
              <w:left w:val="nil"/>
              <w:bottom w:val="single" w:sz="4" w:space="0" w:color="auto"/>
              <w:right w:val="single" w:sz="4" w:space="0" w:color="auto"/>
            </w:tcBorders>
            <w:shd w:val="clear" w:color="auto" w:fill="auto"/>
            <w:vAlign w:val="center"/>
            <w:hideMark/>
          </w:tcPr>
          <w:p w14:paraId="30D2035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43,5</w:t>
            </w:r>
          </w:p>
        </w:tc>
        <w:tc>
          <w:tcPr>
            <w:tcW w:w="960" w:type="dxa"/>
            <w:tcBorders>
              <w:top w:val="nil"/>
              <w:left w:val="nil"/>
              <w:bottom w:val="single" w:sz="4" w:space="0" w:color="auto"/>
              <w:right w:val="single" w:sz="4" w:space="0" w:color="auto"/>
            </w:tcBorders>
            <w:shd w:val="clear" w:color="auto" w:fill="auto"/>
            <w:vAlign w:val="center"/>
            <w:hideMark/>
          </w:tcPr>
          <w:p w14:paraId="03D8322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44,2</w:t>
            </w:r>
          </w:p>
        </w:tc>
        <w:tc>
          <w:tcPr>
            <w:tcW w:w="960" w:type="dxa"/>
            <w:tcBorders>
              <w:top w:val="nil"/>
              <w:left w:val="nil"/>
              <w:bottom w:val="single" w:sz="4" w:space="0" w:color="auto"/>
              <w:right w:val="single" w:sz="4" w:space="0" w:color="auto"/>
            </w:tcBorders>
            <w:shd w:val="clear" w:color="auto" w:fill="auto"/>
            <w:vAlign w:val="center"/>
            <w:hideMark/>
          </w:tcPr>
          <w:p w14:paraId="18089F1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70,3</w:t>
            </w:r>
          </w:p>
        </w:tc>
        <w:tc>
          <w:tcPr>
            <w:tcW w:w="960" w:type="dxa"/>
            <w:tcBorders>
              <w:top w:val="nil"/>
              <w:left w:val="nil"/>
              <w:bottom w:val="single" w:sz="4" w:space="0" w:color="auto"/>
              <w:right w:val="single" w:sz="4" w:space="0" w:color="auto"/>
            </w:tcBorders>
            <w:shd w:val="clear" w:color="auto" w:fill="auto"/>
            <w:vAlign w:val="center"/>
            <w:hideMark/>
          </w:tcPr>
          <w:p w14:paraId="1DCC138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70,9</w:t>
            </w:r>
          </w:p>
        </w:tc>
        <w:tc>
          <w:tcPr>
            <w:tcW w:w="960" w:type="dxa"/>
            <w:tcBorders>
              <w:top w:val="nil"/>
              <w:left w:val="nil"/>
              <w:bottom w:val="single" w:sz="4" w:space="0" w:color="auto"/>
              <w:right w:val="single" w:sz="4" w:space="0" w:color="auto"/>
            </w:tcBorders>
            <w:shd w:val="clear" w:color="auto" w:fill="auto"/>
            <w:vAlign w:val="center"/>
            <w:hideMark/>
          </w:tcPr>
          <w:p w14:paraId="39167B5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71,5</w:t>
            </w:r>
          </w:p>
        </w:tc>
        <w:tc>
          <w:tcPr>
            <w:tcW w:w="960" w:type="dxa"/>
            <w:tcBorders>
              <w:top w:val="nil"/>
              <w:left w:val="nil"/>
              <w:bottom w:val="single" w:sz="4" w:space="0" w:color="auto"/>
              <w:right w:val="single" w:sz="4" w:space="0" w:color="auto"/>
            </w:tcBorders>
            <w:shd w:val="clear" w:color="auto" w:fill="auto"/>
            <w:vAlign w:val="center"/>
            <w:hideMark/>
          </w:tcPr>
          <w:p w14:paraId="2E8662C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72,2</w:t>
            </w:r>
          </w:p>
        </w:tc>
        <w:tc>
          <w:tcPr>
            <w:tcW w:w="960" w:type="dxa"/>
            <w:tcBorders>
              <w:top w:val="nil"/>
              <w:left w:val="nil"/>
              <w:bottom w:val="single" w:sz="4" w:space="0" w:color="auto"/>
              <w:right w:val="single" w:sz="4" w:space="0" w:color="auto"/>
            </w:tcBorders>
            <w:shd w:val="clear" w:color="auto" w:fill="auto"/>
            <w:vAlign w:val="center"/>
            <w:hideMark/>
          </w:tcPr>
          <w:p w14:paraId="7488C35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72,7</w:t>
            </w:r>
          </w:p>
        </w:tc>
        <w:tc>
          <w:tcPr>
            <w:tcW w:w="960" w:type="dxa"/>
            <w:tcBorders>
              <w:top w:val="nil"/>
              <w:left w:val="nil"/>
              <w:bottom w:val="single" w:sz="4" w:space="0" w:color="auto"/>
              <w:right w:val="single" w:sz="4" w:space="0" w:color="auto"/>
            </w:tcBorders>
            <w:shd w:val="clear" w:color="auto" w:fill="auto"/>
            <w:vAlign w:val="center"/>
            <w:hideMark/>
          </w:tcPr>
          <w:p w14:paraId="3DBA9FE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73,3</w:t>
            </w:r>
          </w:p>
        </w:tc>
        <w:tc>
          <w:tcPr>
            <w:tcW w:w="960" w:type="dxa"/>
            <w:tcBorders>
              <w:top w:val="nil"/>
              <w:left w:val="nil"/>
              <w:bottom w:val="single" w:sz="4" w:space="0" w:color="auto"/>
              <w:right w:val="single" w:sz="4" w:space="0" w:color="auto"/>
            </w:tcBorders>
            <w:shd w:val="clear" w:color="auto" w:fill="auto"/>
            <w:vAlign w:val="center"/>
            <w:hideMark/>
          </w:tcPr>
          <w:p w14:paraId="3B95E6F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73,9</w:t>
            </w:r>
          </w:p>
        </w:tc>
        <w:tc>
          <w:tcPr>
            <w:tcW w:w="960" w:type="dxa"/>
            <w:tcBorders>
              <w:top w:val="nil"/>
              <w:left w:val="nil"/>
              <w:bottom w:val="single" w:sz="4" w:space="0" w:color="auto"/>
              <w:right w:val="single" w:sz="4" w:space="0" w:color="auto"/>
            </w:tcBorders>
            <w:shd w:val="clear" w:color="auto" w:fill="auto"/>
            <w:vAlign w:val="center"/>
            <w:hideMark/>
          </w:tcPr>
          <w:p w14:paraId="00C98CF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74,4</w:t>
            </w:r>
          </w:p>
        </w:tc>
        <w:tc>
          <w:tcPr>
            <w:tcW w:w="960" w:type="dxa"/>
            <w:tcBorders>
              <w:top w:val="nil"/>
              <w:left w:val="nil"/>
              <w:bottom w:val="single" w:sz="4" w:space="0" w:color="auto"/>
              <w:right w:val="single" w:sz="4" w:space="0" w:color="auto"/>
            </w:tcBorders>
            <w:shd w:val="clear" w:color="auto" w:fill="auto"/>
            <w:vAlign w:val="center"/>
            <w:hideMark/>
          </w:tcPr>
          <w:p w14:paraId="4F3171F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74,9</w:t>
            </w:r>
          </w:p>
        </w:tc>
        <w:tc>
          <w:tcPr>
            <w:tcW w:w="960" w:type="dxa"/>
            <w:tcBorders>
              <w:top w:val="nil"/>
              <w:left w:val="nil"/>
              <w:bottom w:val="single" w:sz="4" w:space="0" w:color="auto"/>
              <w:right w:val="single" w:sz="4" w:space="0" w:color="auto"/>
            </w:tcBorders>
            <w:shd w:val="clear" w:color="auto" w:fill="auto"/>
            <w:vAlign w:val="center"/>
            <w:hideMark/>
          </w:tcPr>
          <w:p w14:paraId="36ECE35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75,4</w:t>
            </w:r>
          </w:p>
        </w:tc>
        <w:tc>
          <w:tcPr>
            <w:tcW w:w="960" w:type="dxa"/>
            <w:tcBorders>
              <w:top w:val="nil"/>
              <w:left w:val="nil"/>
              <w:bottom w:val="single" w:sz="4" w:space="0" w:color="auto"/>
              <w:right w:val="single" w:sz="4" w:space="0" w:color="auto"/>
            </w:tcBorders>
            <w:shd w:val="clear" w:color="auto" w:fill="auto"/>
            <w:vAlign w:val="center"/>
            <w:hideMark/>
          </w:tcPr>
          <w:p w14:paraId="38DAA67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75,9</w:t>
            </w:r>
          </w:p>
        </w:tc>
      </w:tr>
      <w:tr w:rsidR="002A3AE8" w:rsidRPr="00525572" w14:paraId="7E32A1E7"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vAlign w:val="center"/>
            <w:hideMark/>
          </w:tcPr>
          <w:p w14:paraId="1C479168" w14:textId="77777777" w:rsidR="002A3AE8" w:rsidRPr="00525572" w:rsidRDefault="002A3AE8" w:rsidP="000A122A">
            <w:pPr>
              <w:ind w:firstLine="0"/>
              <w:jc w:val="center"/>
              <w:rPr>
                <w:rFonts w:eastAsia="Times New Roman"/>
                <w:b/>
                <w:bCs/>
                <w:color w:val="000000"/>
                <w:sz w:val="16"/>
                <w:szCs w:val="16"/>
                <w:lang w:eastAsia="ru-RU"/>
              </w:rPr>
            </w:pPr>
            <w:r w:rsidRPr="00525572">
              <w:rPr>
                <w:rFonts w:eastAsia="Times New Roman"/>
                <w:b/>
                <w:bCs/>
                <w:color w:val="000000"/>
                <w:sz w:val="16"/>
                <w:szCs w:val="16"/>
                <w:lang w:eastAsia="ru-RU"/>
              </w:rPr>
              <w:t xml:space="preserve"> Новой котельной </w:t>
            </w:r>
          </w:p>
        </w:tc>
        <w:tc>
          <w:tcPr>
            <w:tcW w:w="960" w:type="dxa"/>
            <w:tcBorders>
              <w:top w:val="nil"/>
              <w:left w:val="nil"/>
              <w:bottom w:val="single" w:sz="4" w:space="0" w:color="auto"/>
              <w:right w:val="single" w:sz="4" w:space="0" w:color="auto"/>
            </w:tcBorders>
            <w:shd w:val="clear" w:color="auto" w:fill="auto"/>
            <w:vAlign w:val="center"/>
            <w:hideMark/>
          </w:tcPr>
          <w:p w14:paraId="00A20DA4"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color w:val="000000"/>
                <w:sz w:val="16"/>
                <w:szCs w:val="16"/>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14:paraId="63F1EB4C" w14:textId="7CC40429"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2DCAE95" w14:textId="06E08E89"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7722659D" w14:textId="6FC8D823"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7DA12FEB" w14:textId="0718A3AA"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2BB83C30" w14:textId="574B686E"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5E9D3FB" w14:textId="02F21C3B"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6761629" w14:textId="1D31B5DD"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7B3CCB6D" w14:textId="171A9C22"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66551F10" w14:textId="72E47B59"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6A959C6D" w14:textId="425CEB9C"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89EE5DB" w14:textId="01C79744"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2E4B762" w14:textId="6102CC24"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2B5C069D" w14:textId="435E6303"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47690FA" w14:textId="17094415"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3A4756D" w14:textId="598592DF"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6739AFAF" w14:textId="74606C85"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2B15CBA7" w14:textId="32301FA8" w:rsidR="002A3AE8" w:rsidRPr="00525572" w:rsidRDefault="002A3AE8" w:rsidP="00A14B39">
            <w:pPr>
              <w:ind w:firstLine="0"/>
              <w:jc w:val="center"/>
              <w:rPr>
                <w:rFonts w:eastAsia="Times New Roman"/>
                <w:color w:val="000000"/>
                <w:sz w:val="16"/>
                <w:szCs w:val="16"/>
                <w:lang w:eastAsia="ru-RU"/>
              </w:rPr>
            </w:pPr>
          </w:p>
        </w:tc>
      </w:tr>
      <w:tr w:rsidR="002A3AE8" w:rsidRPr="00525572" w14:paraId="5D9B1A17"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777A0BC2"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Производительность ВПУ</w:t>
            </w:r>
          </w:p>
        </w:tc>
        <w:tc>
          <w:tcPr>
            <w:tcW w:w="960" w:type="dxa"/>
            <w:tcBorders>
              <w:top w:val="nil"/>
              <w:left w:val="nil"/>
              <w:bottom w:val="single" w:sz="4" w:space="0" w:color="auto"/>
              <w:right w:val="single" w:sz="4" w:space="0" w:color="auto"/>
            </w:tcBorders>
            <w:shd w:val="clear" w:color="auto" w:fill="auto"/>
            <w:vAlign w:val="center"/>
            <w:hideMark/>
          </w:tcPr>
          <w:p w14:paraId="20220099"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537DAF7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7C0754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D607FA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A0E3FD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FB35BC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ED541E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64F105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3233B5F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04D7EFE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6B1BA62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1EC2A86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2CC21BF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2DB7388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68FF970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30521CD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592A605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c>
          <w:tcPr>
            <w:tcW w:w="960" w:type="dxa"/>
            <w:tcBorders>
              <w:top w:val="nil"/>
              <w:left w:val="nil"/>
              <w:bottom w:val="single" w:sz="4" w:space="0" w:color="auto"/>
              <w:right w:val="single" w:sz="4" w:space="0" w:color="auto"/>
            </w:tcBorders>
            <w:shd w:val="clear" w:color="auto" w:fill="auto"/>
            <w:noWrap/>
            <w:vAlign w:val="center"/>
            <w:hideMark/>
          </w:tcPr>
          <w:p w14:paraId="49BFC95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w:t>
            </w:r>
          </w:p>
        </w:tc>
      </w:tr>
      <w:tr w:rsidR="002A3AE8" w:rsidRPr="00525572" w14:paraId="633525F3"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2244D340"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Срок службы</w:t>
            </w:r>
          </w:p>
        </w:tc>
        <w:tc>
          <w:tcPr>
            <w:tcW w:w="960" w:type="dxa"/>
            <w:tcBorders>
              <w:top w:val="nil"/>
              <w:left w:val="nil"/>
              <w:bottom w:val="single" w:sz="4" w:space="0" w:color="auto"/>
              <w:right w:val="single" w:sz="4" w:space="0" w:color="auto"/>
            </w:tcBorders>
            <w:shd w:val="clear" w:color="auto" w:fill="auto"/>
            <w:vAlign w:val="center"/>
            <w:hideMark/>
          </w:tcPr>
          <w:p w14:paraId="4569117F"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лет</w:t>
            </w:r>
          </w:p>
        </w:tc>
        <w:tc>
          <w:tcPr>
            <w:tcW w:w="1060" w:type="dxa"/>
            <w:tcBorders>
              <w:top w:val="nil"/>
              <w:left w:val="nil"/>
              <w:bottom w:val="single" w:sz="4" w:space="0" w:color="auto"/>
              <w:right w:val="single" w:sz="4" w:space="0" w:color="auto"/>
            </w:tcBorders>
            <w:shd w:val="clear" w:color="auto" w:fill="auto"/>
            <w:noWrap/>
            <w:vAlign w:val="center"/>
            <w:hideMark/>
          </w:tcPr>
          <w:p w14:paraId="6AD1076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0160B8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8C61A4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2EB11F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F1C704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10CBEF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1080DA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CFFE74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6057759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w:t>
            </w:r>
          </w:p>
        </w:tc>
        <w:tc>
          <w:tcPr>
            <w:tcW w:w="960" w:type="dxa"/>
            <w:tcBorders>
              <w:top w:val="nil"/>
              <w:left w:val="nil"/>
              <w:bottom w:val="single" w:sz="4" w:space="0" w:color="auto"/>
              <w:right w:val="single" w:sz="4" w:space="0" w:color="auto"/>
            </w:tcBorders>
            <w:shd w:val="clear" w:color="auto" w:fill="auto"/>
            <w:noWrap/>
            <w:vAlign w:val="center"/>
            <w:hideMark/>
          </w:tcPr>
          <w:p w14:paraId="1646040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w:t>
            </w:r>
          </w:p>
        </w:tc>
        <w:tc>
          <w:tcPr>
            <w:tcW w:w="960" w:type="dxa"/>
            <w:tcBorders>
              <w:top w:val="nil"/>
              <w:left w:val="nil"/>
              <w:bottom w:val="single" w:sz="4" w:space="0" w:color="auto"/>
              <w:right w:val="single" w:sz="4" w:space="0" w:color="auto"/>
            </w:tcBorders>
            <w:shd w:val="clear" w:color="auto" w:fill="auto"/>
            <w:noWrap/>
            <w:vAlign w:val="center"/>
            <w:hideMark/>
          </w:tcPr>
          <w:p w14:paraId="171678C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w:t>
            </w:r>
          </w:p>
        </w:tc>
        <w:tc>
          <w:tcPr>
            <w:tcW w:w="960" w:type="dxa"/>
            <w:tcBorders>
              <w:top w:val="nil"/>
              <w:left w:val="nil"/>
              <w:bottom w:val="single" w:sz="4" w:space="0" w:color="auto"/>
              <w:right w:val="single" w:sz="4" w:space="0" w:color="auto"/>
            </w:tcBorders>
            <w:shd w:val="clear" w:color="auto" w:fill="auto"/>
            <w:noWrap/>
            <w:vAlign w:val="center"/>
            <w:hideMark/>
          </w:tcPr>
          <w:p w14:paraId="542384F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w:t>
            </w:r>
          </w:p>
        </w:tc>
        <w:tc>
          <w:tcPr>
            <w:tcW w:w="960" w:type="dxa"/>
            <w:tcBorders>
              <w:top w:val="nil"/>
              <w:left w:val="nil"/>
              <w:bottom w:val="single" w:sz="4" w:space="0" w:color="auto"/>
              <w:right w:val="single" w:sz="4" w:space="0" w:color="auto"/>
            </w:tcBorders>
            <w:shd w:val="clear" w:color="auto" w:fill="auto"/>
            <w:noWrap/>
            <w:vAlign w:val="center"/>
            <w:hideMark/>
          </w:tcPr>
          <w:p w14:paraId="71B1C7E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w:t>
            </w:r>
          </w:p>
        </w:tc>
        <w:tc>
          <w:tcPr>
            <w:tcW w:w="960" w:type="dxa"/>
            <w:tcBorders>
              <w:top w:val="nil"/>
              <w:left w:val="nil"/>
              <w:bottom w:val="single" w:sz="4" w:space="0" w:color="auto"/>
              <w:right w:val="single" w:sz="4" w:space="0" w:color="auto"/>
            </w:tcBorders>
            <w:shd w:val="clear" w:color="auto" w:fill="auto"/>
            <w:noWrap/>
            <w:vAlign w:val="center"/>
            <w:hideMark/>
          </w:tcPr>
          <w:p w14:paraId="4C4FF67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w:t>
            </w:r>
          </w:p>
        </w:tc>
        <w:tc>
          <w:tcPr>
            <w:tcW w:w="960" w:type="dxa"/>
            <w:tcBorders>
              <w:top w:val="nil"/>
              <w:left w:val="nil"/>
              <w:bottom w:val="single" w:sz="4" w:space="0" w:color="auto"/>
              <w:right w:val="single" w:sz="4" w:space="0" w:color="auto"/>
            </w:tcBorders>
            <w:shd w:val="clear" w:color="auto" w:fill="auto"/>
            <w:noWrap/>
            <w:vAlign w:val="center"/>
            <w:hideMark/>
          </w:tcPr>
          <w:p w14:paraId="32AFEB2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8</w:t>
            </w:r>
          </w:p>
        </w:tc>
        <w:tc>
          <w:tcPr>
            <w:tcW w:w="960" w:type="dxa"/>
            <w:tcBorders>
              <w:top w:val="nil"/>
              <w:left w:val="nil"/>
              <w:bottom w:val="single" w:sz="4" w:space="0" w:color="auto"/>
              <w:right w:val="single" w:sz="4" w:space="0" w:color="auto"/>
            </w:tcBorders>
            <w:shd w:val="clear" w:color="auto" w:fill="auto"/>
            <w:noWrap/>
            <w:vAlign w:val="center"/>
            <w:hideMark/>
          </w:tcPr>
          <w:p w14:paraId="21DD3DE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9</w:t>
            </w:r>
          </w:p>
        </w:tc>
        <w:tc>
          <w:tcPr>
            <w:tcW w:w="960" w:type="dxa"/>
            <w:tcBorders>
              <w:top w:val="nil"/>
              <w:left w:val="nil"/>
              <w:bottom w:val="single" w:sz="4" w:space="0" w:color="auto"/>
              <w:right w:val="single" w:sz="4" w:space="0" w:color="auto"/>
            </w:tcBorders>
            <w:shd w:val="clear" w:color="auto" w:fill="auto"/>
            <w:noWrap/>
            <w:vAlign w:val="center"/>
            <w:hideMark/>
          </w:tcPr>
          <w:p w14:paraId="3F9C1DE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w:t>
            </w:r>
          </w:p>
        </w:tc>
      </w:tr>
      <w:tr w:rsidR="002A3AE8" w:rsidRPr="00525572" w14:paraId="2335593C"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08FDCA1A"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Количество баков-аккумуляторов теплоносителя</w:t>
            </w:r>
          </w:p>
        </w:tc>
        <w:tc>
          <w:tcPr>
            <w:tcW w:w="960" w:type="dxa"/>
            <w:tcBorders>
              <w:top w:val="nil"/>
              <w:left w:val="nil"/>
              <w:bottom w:val="single" w:sz="4" w:space="0" w:color="auto"/>
              <w:right w:val="single" w:sz="4" w:space="0" w:color="auto"/>
            </w:tcBorders>
            <w:shd w:val="clear" w:color="auto" w:fill="auto"/>
            <w:vAlign w:val="center"/>
            <w:hideMark/>
          </w:tcPr>
          <w:p w14:paraId="0B3EED5D"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ед.</w:t>
            </w:r>
          </w:p>
        </w:tc>
        <w:tc>
          <w:tcPr>
            <w:tcW w:w="1060" w:type="dxa"/>
            <w:tcBorders>
              <w:top w:val="nil"/>
              <w:left w:val="nil"/>
              <w:bottom w:val="single" w:sz="4" w:space="0" w:color="auto"/>
              <w:right w:val="single" w:sz="4" w:space="0" w:color="auto"/>
            </w:tcBorders>
            <w:shd w:val="clear" w:color="auto" w:fill="auto"/>
            <w:noWrap/>
            <w:vAlign w:val="center"/>
            <w:hideMark/>
          </w:tcPr>
          <w:p w14:paraId="0824B8D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3D2EDF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DFFCD8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97BD79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F0A436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7C96D5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57453A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ABB397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B9767D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A784B8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3F61D0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3C4B57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C717B5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8961A9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186E61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F3645B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01D684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r>
      <w:tr w:rsidR="002A3AE8" w:rsidRPr="00525572" w14:paraId="0AB12415"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50AD218C"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Общая емкость баков-аккумуляторов</w:t>
            </w:r>
          </w:p>
        </w:tc>
        <w:tc>
          <w:tcPr>
            <w:tcW w:w="960" w:type="dxa"/>
            <w:tcBorders>
              <w:top w:val="nil"/>
              <w:left w:val="nil"/>
              <w:bottom w:val="single" w:sz="4" w:space="0" w:color="auto"/>
              <w:right w:val="single" w:sz="4" w:space="0" w:color="auto"/>
            </w:tcBorders>
            <w:shd w:val="clear" w:color="auto" w:fill="auto"/>
            <w:vAlign w:val="center"/>
            <w:hideMark/>
          </w:tcPr>
          <w:p w14:paraId="1CECCE08"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sz w:val="16"/>
                <w:szCs w:val="16"/>
                <w:vertAlign w:val="subscript"/>
                <w:lang w:eastAsia="ru-RU"/>
              </w:rPr>
              <w:t>м</w:t>
            </w:r>
            <w:r w:rsidRPr="00525572">
              <w:rPr>
                <w:rFonts w:eastAsia="Times New Roman"/>
                <w:sz w:val="16"/>
                <w:szCs w:val="16"/>
                <w:lang w:eastAsia="ru-RU"/>
              </w:rPr>
              <w:t>3</w:t>
            </w:r>
          </w:p>
        </w:tc>
        <w:tc>
          <w:tcPr>
            <w:tcW w:w="1060" w:type="dxa"/>
            <w:tcBorders>
              <w:top w:val="nil"/>
              <w:left w:val="nil"/>
              <w:bottom w:val="single" w:sz="4" w:space="0" w:color="auto"/>
              <w:right w:val="single" w:sz="4" w:space="0" w:color="auto"/>
            </w:tcBorders>
            <w:shd w:val="clear" w:color="auto" w:fill="auto"/>
            <w:noWrap/>
            <w:vAlign w:val="center"/>
            <w:hideMark/>
          </w:tcPr>
          <w:p w14:paraId="43A8B80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AA914C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38ED22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9214DC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DB0BD4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05B2B2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49384D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A5CB1F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124BDB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98F76B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FCA24C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8F16EA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130169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CDFE26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3FE000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2531E1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9B688F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r>
      <w:tr w:rsidR="002A3AE8" w:rsidRPr="00525572" w14:paraId="3D6D9FB7"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48C1DD85" w14:textId="77777777" w:rsidR="002A3AE8" w:rsidRPr="00525572" w:rsidRDefault="002A3AE8" w:rsidP="000A122A">
            <w:pPr>
              <w:ind w:firstLine="0"/>
              <w:jc w:val="left"/>
              <w:rPr>
                <w:rFonts w:eastAsia="Times New Roman"/>
                <w:color w:val="000000"/>
                <w:sz w:val="16"/>
                <w:szCs w:val="16"/>
                <w:lang w:eastAsia="ru-RU"/>
              </w:rPr>
            </w:pPr>
            <w:r w:rsidRPr="00525572">
              <w:rPr>
                <w:rFonts w:eastAsia="Times New Roman"/>
                <w:sz w:val="16"/>
                <w:szCs w:val="16"/>
                <w:lang w:eastAsia="ru-RU"/>
              </w:rPr>
              <w:t>Расчетный часовой расход для подпитки тепловой сети,</w:t>
            </w:r>
            <w:r w:rsidRPr="00525572">
              <w:rPr>
                <w:rFonts w:eastAsia="Times New Roman"/>
                <w:sz w:val="16"/>
                <w:szCs w:val="16"/>
                <w:lang w:eastAsia="ru-RU"/>
              </w:rPr>
              <w:br/>
              <w:t>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05C1161"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77139CD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673CAF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33DC1F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347EE7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993FFC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DC7759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7F7F47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18,3</w:t>
            </w:r>
          </w:p>
        </w:tc>
        <w:tc>
          <w:tcPr>
            <w:tcW w:w="960" w:type="dxa"/>
            <w:tcBorders>
              <w:top w:val="nil"/>
              <w:left w:val="nil"/>
              <w:bottom w:val="single" w:sz="4" w:space="0" w:color="auto"/>
              <w:right w:val="single" w:sz="4" w:space="0" w:color="auto"/>
            </w:tcBorders>
            <w:shd w:val="clear" w:color="auto" w:fill="auto"/>
            <w:noWrap/>
            <w:vAlign w:val="center"/>
            <w:hideMark/>
          </w:tcPr>
          <w:p w14:paraId="3E69FFF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18,5</w:t>
            </w:r>
          </w:p>
        </w:tc>
        <w:tc>
          <w:tcPr>
            <w:tcW w:w="960" w:type="dxa"/>
            <w:tcBorders>
              <w:top w:val="nil"/>
              <w:left w:val="nil"/>
              <w:bottom w:val="single" w:sz="4" w:space="0" w:color="auto"/>
              <w:right w:val="single" w:sz="4" w:space="0" w:color="auto"/>
            </w:tcBorders>
            <w:shd w:val="clear" w:color="auto" w:fill="auto"/>
            <w:noWrap/>
            <w:vAlign w:val="center"/>
            <w:hideMark/>
          </w:tcPr>
          <w:p w14:paraId="038DDAA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18,5</w:t>
            </w:r>
          </w:p>
        </w:tc>
        <w:tc>
          <w:tcPr>
            <w:tcW w:w="960" w:type="dxa"/>
            <w:tcBorders>
              <w:top w:val="nil"/>
              <w:left w:val="nil"/>
              <w:bottom w:val="single" w:sz="4" w:space="0" w:color="auto"/>
              <w:right w:val="single" w:sz="4" w:space="0" w:color="auto"/>
            </w:tcBorders>
            <w:shd w:val="clear" w:color="auto" w:fill="auto"/>
            <w:noWrap/>
            <w:vAlign w:val="center"/>
            <w:hideMark/>
          </w:tcPr>
          <w:p w14:paraId="7409574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18,5</w:t>
            </w:r>
          </w:p>
        </w:tc>
        <w:tc>
          <w:tcPr>
            <w:tcW w:w="960" w:type="dxa"/>
            <w:tcBorders>
              <w:top w:val="nil"/>
              <w:left w:val="nil"/>
              <w:bottom w:val="single" w:sz="4" w:space="0" w:color="auto"/>
              <w:right w:val="single" w:sz="4" w:space="0" w:color="auto"/>
            </w:tcBorders>
            <w:shd w:val="clear" w:color="auto" w:fill="auto"/>
            <w:noWrap/>
            <w:vAlign w:val="center"/>
            <w:hideMark/>
          </w:tcPr>
          <w:p w14:paraId="25657A1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18,5</w:t>
            </w:r>
          </w:p>
        </w:tc>
        <w:tc>
          <w:tcPr>
            <w:tcW w:w="960" w:type="dxa"/>
            <w:tcBorders>
              <w:top w:val="nil"/>
              <w:left w:val="nil"/>
              <w:bottom w:val="single" w:sz="4" w:space="0" w:color="auto"/>
              <w:right w:val="single" w:sz="4" w:space="0" w:color="auto"/>
            </w:tcBorders>
            <w:shd w:val="clear" w:color="auto" w:fill="auto"/>
            <w:noWrap/>
            <w:vAlign w:val="center"/>
            <w:hideMark/>
          </w:tcPr>
          <w:p w14:paraId="4109624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20,4</w:t>
            </w:r>
          </w:p>
        </w:tc>
        <w:tc>
          <w:tcPr>
            <w:tcW w:w="960" w:type="dxa"/>
            <w:tcBorders>
              <w:top w:val="nil"/>
              <w:left w:val="nil"/>
              <w:bottom w:val="single" w:sz="4" w:space="0" w:color="auto"/>
              <w:right w:val="single" w:sz="4" w:space="0" w:color="auto"/>
            </w:tcBorders>
            <w:shd w:val="clear" w:color="auto" w:fill="auto"/>
            <w:noWrap/>
            <w:vAlign w:val="center"/>
            <w:hideMark/>
          </w:tcPr>
          <w:p w14:paraId="200B1D4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22,3</w:t>
            </w:r>
          </w:p>
        </w:tc>
        <w:tc>
          <w:tcPr>
            <w:tcW w:w="960" w:type="dxa"/>
            <w:tcBorders>
              <w:top w:val="nil"/>
              <w:left w:val="nil"/>
              <w:bottom w:val="single" w:sz="4" w:space="0" w:color="auto"/>
              <w:right w:val="single" w:sz="4" w:space="0" w:color="auto"/>
            </w:tcBorders>
            <w:shd w:val="clear" w:color="auto" w:fill="auto"/>
            <w:noWrap/>
            <w:vAlign w:val="center"/>
            <w:hideMark/>
          </w:tcPr>
          <w:p w14:paraId="656FC39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25,4</w:t>
            </w:r>
          </w:p>
        </w:tc>
        <w:tc>
          <w:tcPr>
            <w:tcW w:w="960" w:type="dxa"/>
            <w:tcBorders>
              <w:top w:val="nil"/>
              <w:left w:val="nil"/>
              <w:bottom w:val="single" w:sz="4" w:space="0" w:color="auto"/>
              <w:right w:val="single" w:sz="4" w:space="0" w:color="auto"/>
            </w:tcBorders>
            <w:shd w:val="clear" w:color="auto" w:fill="auto"/>
            <w:noWrap/>
            <w:vAlign w:val="center"/>
            <w:hideMark/>
          </w:tcPr>
          <w:p w14:paraId="0BAFC05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25,4</w:t>
            </w:r>
          </w:p>
        </w:tc>
        <w:tc>
          <w:tcPr>
            <w:tcW w:w="960" w:type="dxa"/>
            <w:tcBorders>
              <w:top w:val="nil"/>
              <w:left w:val="nil"/>
              <w:bottom w:val="single" w:sz="4" w:space="0" w:color="auto"/>
              <w:right w:val="single" w:sz="4" w:space="0" w:color="auto"/>
            </w:tcBorders>
            <w:shd w:val="clear" w:color="auto" w:fill="auto"/>
            <w:noWrap/>
            <w:vAlign w:val="center"/>
            <w:hideMark/>
          </w:tcPr>
          <w:p w14:paraId="70738C5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25,4</w:t>
            </w:r>
          </w:p>
        </w:tc>
        <w:tc>
          <w:tcPr>
            <w:tcW w:w="960" w:type="dxa"/>
            <w:tcBorders>
              <w:top w:val="nil"/>
              <w:left w:val="nil"/>
              <w:bottom w:val="single" w:sz="4" w:space="0" w:color="auto"/>
              <w:right w:val="single" w:sz="4" w:space="0" w:color="auto"/>
            </w:tcBorders>
            <w:shd w:val="clear" w:color="auto" w:fill="auto"/>
            <w:noWrap/>
            <w:vAlign w:val="center"/>
            <w:hideMark/>
          </w:tcPr>
          <w:p w14:paraId="1BDB0C2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25,4</w:t>
            </w:r>
          </w:p>
        </w:tc>
      </w:tr>
      <w:tr w:rsidR="002A3AE8" w:rsidRPr="00525572" w14:paraId="43F25301"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194F2C4"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нормативные утечки теплоносителя</w:t>
            </w:r>
          </w:p>
        </w:tc>
        <w:tc>
          <w:tcPr>
            <w:tcW w:w="960" w:type="dxa"/>
            <w:tcBorders>
              <w:top w:val="nil"/>
              <w:left w:val="nil"/>
              <w:bottom w:val="single" w:sz="4" w:space="0" w:color="auto"/>
              <w:right w:val="single" w:sz="4" w:space="0" w:color="auto"/>
            </w:tcBorders>
            <w:shd w:val="clear" w:color="auto" w:fill="auto"/>
            <w:vAlign w:val="center"/>
            <w:hideMark/>
          </w:tcPr>
          <w:p w14:paraId="3A322763"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311DE72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33A2D2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9E3AE9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EAD231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327A2C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29BED4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2EA9FD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18,3</w:t>
            </w:r>
          </w:p>
        </w:tc>
        <w:tc>
          <w:tcPr>
            <w:tcW w:w="960" w:type="dxa"/>
            <w:tcBorders>
              <w:top w:val="nil"/>
              <w:left w:val="nil"/>
              <w:bottom w:val="single" w:sz="4" w:space="0" w:color="auto"/>
              <w:right w:val="single" w:sz="4" w:space="0" w:color="auto"/>
            </w:tcBorders>
            <w:shd w:val="clear" w:color="auto" w:fill="auto"/>
            <w:noWrap/>
            <w:vAlign w:val="center"/>
            <w:hideMark/>
          </w:tcPr>
          <w:p w14:paraId="5E0326C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18,5</w:t>
            </w:r>
          </w:p>
        </w:tc>
        <w:tc>
          <w:tcPr>
            <w:tcW w:w="960" w:type="dxa"/>
            <w:tcBorders>
              <w:top w:val="nil"/>
              <w:left w:val="nil"/>
              <w:bottom w:val="single" w:sz="4" w:space="0" w:color="auto"/>
              <w:right w:val="single" w:sz="4" w:space="0" w:color="auto"/>
            </w:tcBorders>
            <w:shd w:val="clear" w:color="auto" w:fill="auto"/>
            <w:noWrap/>
            <w:vAlign w:val="center"/>
            <w:hideMark/>
          </w:tcPr>
          <w:p w14:paraId="39F30C5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18,5</w:t>
            </w:r>
          </w:p>
        </w:tc>
        <w:tc>
          <w:tcPr>
            <w:tcW w:w="960" w:type="dxa"/>
            <w:tcBorders>
              <w:top w:val="nil"/>
              <w:left w:val="nil"/>
              <w:bottom w:val="single" w:sz="4" w:space="0" w:color="auto"/>
              <w:right w:val="single" w:sz="4" w:space="0" w:color="auto"/>
            </w:tcBorders>
            <w:shd w:val="clear" w:color="auto" w:fill="auto"/>
            <w:noWrap/>
            <w:vAlign w:val="center"/>
            <w:hideMark/>
          </w:tcPr>
          <w:p w14:paraId="3C2E197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18,5</w:t>
            </w:r>
          </w:p>
        </w:tc>
        <w:tc>
          <w:tcPr>
            <w:tcW w:w="960" w:type="dxa"/>
            <w:tcBorders>
              <w:top w:val="nil"/>
              <w:left w:val="nil"/>
              <w:bottom w:val="single" w:sz="4" w:space="0" w:color="auto"/>
              <w:right w:val="single" w:sz="4" w:space="0" w:color="auto"/>
            </w:tcBorders>
            <w:shd w:val="clear" w:color="auto" w:fill="auto"/>
            <w:noWrap/>
            <w:vAlign w:val="center"/>
            <w:hideMark/>
          </w:tcPr>
          <w:p w14:paraId="4F9491B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18,5</w:t>
            </w:r>
          </w:p>
        </w:tc>
        <w:tc>
          <w:tcPr>
            <w:tcW w:w="960" w:type="dxa"/>
            <w:tcBorders>
              <w:top w:val="nil"/>
              <w:left w:val="nil"/>
              <w:bottom w:val="single" w:sz="4" w:space="0" w:color="auto"/>
              <w:right w:val="single" w:sz="4" w:space="0" w:color="auto"/>
            </w:tcBorders>
            <w:shd w:val="clear" w:color="auto" w:fill="auto"/>
            <w:noWrap/>
            <w:vAlign w:val="center"/>
            <w:hideMark/>
          </w:tcPr>
          <w:p w14:paraId="11A8353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20,4</w:t>
            </w:r>
          </w:p>
        </w:tc>
        <w:tc>
          <w:tcPr>
            <w:tcW w:w="960" w:type="dxa"/>
            <w:tcBorders>
              <w:top w:val="nil"/>
              <w:left w:val="nil"/>
              <w:bottom w:val="single" w:sz="4" w:space="0" w:color="auto"/>
              <w:right w:val="single" w:sz="4" w:space="0" w:color="auto"/>
            </w:tcBorders>
            <w:shd w:val="clear" w:color="auto" w:fill="auto"/>
            <w:noWrap/>
            <w:vAlign w:val="center"/>
            <w:hideMark/>
          </w:tcPr>
          <w:p w14:paraId="7D0E36E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22,3</w:t>
            </w:r>
          </w:p>
        </w:tc>
        <w:tc>
          <w:tcPr>
            <w:tcW w:w="960" w:type="dxa"/>
            <w:tcBorders>
              <w:top w:val="nil"/>
              <w:left w:val="nil"/>
              <w:bottom w:val="single" w:sz="4" w:space="0" w:color="auto"/>
              <w:right w:val="single" w:sz="4" w:space="0" w:color="auto"/>
            </w:tcBorders>
            <w:shd w:val="clear" w:color="auto" w:fill="auto"/>
            <w:noWrap/>
            <w:vAlign w:val="center"/>
            <w:hideMark/>
          </w:tcPr>
          <w:p w14:paraId="255C1C8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25,4</w:t>
            </w:r>
          </w:p>
        </w:tc>
        <w:tc>
          <w:tcPr>
            <w:tcW w:w="960" w:type="dxa"/>
            <w:tcBorders>
              <w:top w:val="nil"/>
              <w:left w:val="nil"/>
              <w:bottom w:val="single" w:sz="4" w:space="0" w:color="auto"/>
              <w:right w:val="single" w:sz="4" w:space="0" w:color="auto"/>
            </w:tcBorders>
            <w:shd w:val="clear" w:color="auto" w:fill="auto"/>
            <w:noWrap/>
            <w:vAlign w:val="center"/>
            <w:hideMark/>
          </w:tcPr>
          <w:p w14:paraId="59BFF35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25,4</w:t>
            </w:r>
          </w:p>
        </w:tc>
        <w:tc>
          <w:tcPr>
            <w:tcW w:w="960" w:type="dxa"/>
            <w:tcBorders>
              <w:top w:val="nil"/>
              <w:left w:val="nil"/>
              <w:bottom w:val="single" w:sz="4" w:space="0" w:color="auto"/>
              <w:right w:val="single" w:sz="4" w:space="0" w:color="auto"/>
            </w:tcBorders>
            <w:shd w:val="clear" w:color="auto" w:fill="auto"/>
            <w:noWrap/>
            <w:vAlign w:val="center"/>
            <w:hideMark/>
          </w:tcPr>
          <w:p w14:paraId="33E7FBB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25,4</w:t>
            </w:r>
          </w:p>
        </w:tc>
        <w:tc>
          <w:tcPr>
            <w:tcW w:w="960" w:type="dxa"/>
            <w:tcBorders>
              <w:top w:val="nil"/>
              <w:left w:val="nil"/>
              <w:bottom w:val="single" w:sz="4" w:space="0" w:color="auto"/>
              <w:right w:val="single" w:sz="4" w:space="0" w:color="auto"/>
            </w:tcBorders>
            <w:shd w:val="clear" w:color="auto" w:fill="auto"/>
            <w:noWrap/>
            <w:vAlign w:val="center"/>
            <w:hideMark/>
          </w:tcPr>
          <w:p w14:paraId="65B09FE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25,4</w:t>
            </w:r>
          </w:p>
        </w:tc>
      </w:tr>
      <w:tr w:rsidR="002A3AE8" w:rsidRPr="00525572" w14:paraId="7E675487"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42672627"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сверхнормативные утечки теплоносителя</w:t>
            </w:r>
          </w:p>
        </w:tc>
        <w:tc>
          <w:tcPr>
            <w:tcW w:w="960" w:type="dxa"/>
            <w:tcBorders>
              <w:top w:val="nil"/>
              <w:left w:val="nil"/>
              <w:bottom w:val="single" w:sz="4" w:space="0" w:color="auto"/>
              <w:right w:val="single" w:sz="4" w:space="0" w:color="auto"/>
            </w:tcBorders>
            <w:shd w:val="clear" w:color="auto" w:fill="auto"/>
            <w:vAlign w:val="center"/>
            <w:hideMark/>
          </w:tcPr>
          <w:p w14:paraId="0A2F8960"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5CB5EE3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A813CC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B0574F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B65C77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AA19A2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4A3FBD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2009AD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C40947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48BED0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710D2B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B70F15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6E7E3F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9220FB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AC2B3A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A73006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8E28CF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6469FA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r>
      <w:tr w:rsidR="002A3AE8" w:rsidRPr="00525572" w14:paraId="13D9BB28"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5D22CC35"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Отпуск теплоносителя из тепловых сетей на цели ГВС</w:t>
            </w:r>
          </w:p>
        </w:tc>
        <w:tc>
          <w:tcPr>
            <w:tcW w:w="960" w:type="dxa"/>
            <w:tcBorders>
              <w:top w:val="nil"/>
              <w:left w:val="nil"/>
              <w:bottom w:val="single" w:sz="4" w:space="0" w:color="auto"/>
              <w:right w:val="single" w:sz="4" w:space="0" w:color="auto"/>
            </w:tcBorders>
            <w:shd w:val="clear" w:color="auto" w:fill="auto"/>
            <w:vAlign w:val="center"/>
            <w:hideMark/>
          </w:tcPr>
          <w:p w14:paraId="1B00EF30"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0DE4C76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CC362E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EB654F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3E67D2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C5BC01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6E62A4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6F07E1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3214CA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F87AEB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347685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57AD01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38DA6D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C4697E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B3ED7F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4F0883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AA632C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4F771E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r>
      <w:tr w:rsidR="002A3AE8" w:rsidRPr="00525572" w14:paraId="11ED1DC2"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22EDBA43"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Объем аварийной подпитки (химически не обработанной и не деаэрированной водой)</w:t>
            </w:r>
          </w:p>
        </w:tc>
        <w:tc>
          <w:tcPr>
            <w:tcW w:w="960" w:type="dxa"/>
            <w:tcBorders>
              <w:top w:val="nil"/>
              <w:left w:val="nil"/>
              <w:bottom w:val="single" w:sz="4" w:space="0" w:color="auto"/>
              <w:right w:val="single" w:sz="4" w:space="0" w:color="auto"/>
            </w:tcBorders>
            <w:shd w:val="clear" w:color="auto" w:fill="auto"/>
            <w:vAlign w:val="center"/>
            <w:hideMark/>
          </w:tcPr>
          <w:p w14:paraId="150F4FD2"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0775D69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EB684F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B1812A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5918F5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C34557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EC0A3C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F58F85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33D028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5696700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454698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56043B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913AD9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2F80E7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150C2E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252DF2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046D77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8C3FDD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r>
      <w:tr w:rsidR="002A3AE8" w:rsidRPr="00525572" w14:paraId="0DD76891"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509B656E"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Резерв/дефицит ВПУ</w:t>
            </w:r>
          </w:p>
        </w:tc>
        <w:tc>
          <w:tcPr>
            <w:tcW w:w="960" w:type="dxa"/>
            <w:tcBorders>
              <w:top w:val="nil"/>
              <w:left w:val="nil"/>
              <w:bottom w:val="single" w:sz="4" w:space="0" w:color="auto"/>
              <w:right w:val="single" w:sz="4" w:space="0" w:color="auto"/>
            </w:tcBorders>
            <w:shd w:val="clear" w:color="auto" w:fill="auto"/>
            <w:vAlign w:val="center"/>
            <w:hideMark/>
          </w:tcPr>
          <w:p w14:paraId="748F1183"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2F9FC5A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F6E634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8E3327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F140EB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F857C9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F0A6FD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7E7299F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56,7</w:t>
            </w:r>
          </w:p>
        </w:tc>
        <w:tc>
          <w:tcPr>
            <w:tcW w:w="960" w:type="dxa"/>
            <w:tcBorders>
              <w:top w:val="nil"/>
              <w:left w:val="nil"/>
              <w:bottom w:val="single" w:sz="4" w:space="0" w:color="auto"/>
              <w:right w:val="single" w:sz="4" w:space="0" w:color="auto"/>
            </w:tcBorders>
            <w:shd w:val="clear" w:color="auto" w:fill="auto"/>
            <w:vAlign w:val="center"/>
            <w:hideMark/>
          </w:tcPr>
          <w:p w14:paraId="0D88D45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56,5</w:t>
            </w:r>
          </w:p>
        </w:tc>
        <w:tc>
          <w:tcPr>
            <w:tcW w:w="960" w:type="dxa"/>
            <w:tcBorders>
              <w:top w:val="nil"/>
              <w:left w:val="nil"/>
              <w:bottom w:val="single" w:sz="4" w:space="0" w:color="auto"/>
              <w:right w:val="single" w:sz="4" w:space="0" w:color="auto"/>
            </w:tcBorders>
            <w:shd w:val="clear" w:color="auto" w:fill="auto"/>
            <w:vAlign w:val="center"/>
            <w:hideMark/>
          </w:tcPr>
          <w:p w14:paraId="55462DE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56,5</w:t>
            </w:r>
          </w:p>
        </w:tc>
        <w:tc>
          <w:tcPr>
            <w:tcW w:w="960" w:type="dxa"/>
            <w:tcBorders>
              <w:top w:val="nil"/>
              <w:left w:val="nil"/>
              <w:bottom w:val="single" w:sz="4" w:space="0" w:color="auto"/>
              <w:right w:val="single" w:sz="4" w:space="0" w:color="auto"/>
            </w:tcBorders>
            <w:shd w:val="clear" w:color="auto" w:fill="auto"/>
            <w:vAlign w:val="center"/>
            <w:hideMark/>
          </w:tcPr>
          <w:p w14:paraId="005C924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56,5</w:t>
            </w:r>
          </w:p>
        </w:tc>
        <w:tc>
          <w:tcPr>
            <w:tcW w:w="960" w:type="dxa"/>
            <w:tcBorders>
              <w:top w:val="nil"/>
              <w:left w:val="nil"/>
              <w:bottom w:val="single" w:sz="4" w:space="0" w:color="auto"/>
              <w:right w:val="single" w:sz="4" w:space="0" w:color="auto"/>
            </w:tcBorders>
            <w:shd w:val="clear" w:color="auto" w:fill="auto"/>
            <w:vAlign w:val="center"/>
            <w:hideMark/>
          </w:tcPr>
          <w:p w14:paraId="7A65461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56,5</w:t>
            </w:r>
          </w:p>
        </w:tc>
        <w:tc>
          <w:tcPr>
            <w:tcW w:w="960" w:type="dxa"/>
            <w:tcBorders>
              <w:top w:val="nil"/>
              <w:left w:val="nil"/>
              <w:bottom w:val="single" w:sz="4" w:space="0" w:color="auto"/>
              <w:right w:val="single" w:sz="4" w:space="0" w:color="auto"/>
            </w:tcBorders>
            <w:shd w:val="clear" w:color="auto" w:fill="auto"/>
            <w:vAlign w:val="center"/>
            <w:hideMark/>
          </w:tcPr>
          <w:p w14:paraId="1A3F1AC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54,6</w:t>
            </w:r>
          </w:p>
        </w:tc>
        <w:tc>
          <w:tcPr>
            <w:tcW w:w="960" w:type="dxa"/>
            <w:tcBorders>
              <w:top w:val="nil"/>
              <w:left w:val="nil"/>
              <w:bottom w:val="single" w:sz="4" w:space="0" w:color="auto"/>
              <w:right w:val="single" w:sz="4" w:space="0" w:color="auto"/>
            </w:tcBorders>
            <w:shd w:val="clear" w:color="auto" w:fill="auto"/>
            <w:vAlign w:val="center"/>
            <w:hideMark/>
          </w:tcPr>
          <w:p w14:paraId="01F3298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52,7</w:t>
            </w:r>
          </w:p>
        </w:tc>
        <w:tc>
          <w:tcPr>
            <w:tcW w:w="960" w:type="dxa"/>
            <w:tcBorders>
              <w:top w:val="nil"/>
              <w:left w:val="nil"/>
              <w:bottom w:val="single" w:sz="4" w:space="0" w:color="auto"/>
              <w:right w:val="single" w:sz="4" w:space="0" w:color="auto"/>
            </w:tcBorders>
            <w:shd w:val="clear" w:color="auto" w:fill="auto"/>
            <w:vAlign w:val="center"/>
            <w:hideMark/>
          </w:tcPr>
          <w:p w14:paraId="688CBC5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49,6</w:t>
            </w:r>
          </w:p>
        </w:tc>
        <w:tc>
          <w:tcPr>
            <w:tcW w:w="960" w:type="dxa"/>
            <w:tcBorders>
              <w:top w:val="nil"/>
              <w:left w:val="nil"/>
              <w:bottom w:val="single" w:sz="4" w:space="0" w:color="auto"/>
              <w:right w:val="single" w:sz="4" w:space="0" w:color="auto"/>
            </w:tcBorders>
            <w:shd w:val="clear" w:color="auto" w:fill="auto"/>
            <w:vAlign w:val="center"/>
            <w:hideMark/>
          </w:tcPr>
          <w:p w14:paraId="7A232EF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49,6</w:t>
            </w:r>
          </w:p>
        </w:tc>
        <w:tc>
          <w:tcPr>
            <w:tcW w:w="960" w:type="dxa"/>
            <w:tcBorders>
              <w:top w:val="nil"/>
              <w:left w:val="nil"/>
              <w:bottom w:val="single" w:sz="4" w:space="0" w:color="auto"/>
              <w:right w:val="single" w:sz="4" w:space="0" w:color="auto"/>
            </w:tcBorders>
            <w:shd w:val="clear" w:color="auto" w:fill="auto"/>
            <w:vAlign w:val="center"/>
            <w:hideMark/>
          </w:tcPr>
          <w:p w14:paraId="32CD181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49,6</w:t>
            </w:r>
          </w:p>
        </w:tc>
        <w:tc>
          <w:tcPr>
            <w:tcW w:w="960" w:type="dxa"/>
            <w:tcBorders>
              <w:top w:val="nil"/>
              <w:left w:val="nil"/>
              <w:bottom w:val="single" w:sz="4" w:space="0" w:color="auto"/>
              <w:right w:val="single" w:sz="4" w:space="0" w:color="auto"/>
            </w:tcBorders>
            <w:shd w:val="clear" w:color="auto" w:fill="auto"/>
            <w:vAlign w:val="center"/>
            <w:hideMark/>
          </w:tcPr>
          <w:p w14:paraId="0121EEE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49,6</w:t>
            </w:r>
          </w:p>
        </w:tc>
      </w:tr>
      <w:tr w:rsidR="002A3AE8" w:rsidRPr="00525572" w14:paraId="01A3D917"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1BD34930"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Доля резерва ВПУ</w:t>
            </w:r>
          </w:p>
        </w:tc>
        <w:tc>
          <w:tcPr>
            <w:tcW w:w="960" w:type="dxa"/>
            <w:tcBorders>
              <w:top w:val="nil"/>
              <w:left w:val="nil"/>
              <w:bottom w:val="single" w:sz="4" w:space="0" w:color="auto"/>
              <w:right w:val="single" w:sz="4" w:space="0" w:color="auto"/>
            </w:tcBorders>
            <w:shd w:val="clear" w:color="auto" w:fill="auto"/>
            <w:vAlign w:val="center"/>
            <w:hideMark/>
          </w:tcPr>
          <w:p w14:paraId="13AB727F"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w:t>
            </w:r>
          </w:p>
        </w:tc>
        <w:tc>
          <w:tcPr>
            <w:tcW w:w="1060" w:type="dxa"/>
            <w:tcBorders>
              <w:top w:val="nil"/>
              <w:left w:val="nil"/>
              <w:bottom w:val="single" w:sz="4" w:space="0" w:color="auto"/>
              <w:right w:val="single" w:sz="4" w:space="0" w:color="auto"/>
            </w:tcBorders>
            <w:shd w:val="clear" w:color="auto" w:fill="auto"/>
            <w:noWrap/>
            <w:vAlign w:val="center"/>
            <w:hideMark/>
          </w:tcPr>
          <w:p w14:paraId="335428D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EB0D41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0C4FC6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013408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D9F375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01BA6B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14:paraId="5FD8136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75,6</w:t>
            </w:r>
          </w:p>
        </w:tc>
        <w:tc>
          <w:tcPr>
            <w:tcW w:w="960" w:type="dxa"/>
            <w:tcBorders>
              <w:top w:val="nil"/>
              <w:left w:val="nil"/>
              <w:bottom w:val="single" w:sz="4" w:space="0" w:color="auto"/>
              <w:right w:val="single" w:sz="4" w:space="0" w:color="auto"/>
            </w:tcBorders>
            <w:shd w:val="clear" w:color="auto" w:fill="auto"/>
            <w:vAlign w:val="center"/>
            <w:hideMark/>
          </w:tcPr>
          <w:p w14:paraId="7F6D041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75,3</w:t>
            </w:r>
          </w:p>
        </w:tc>
        <w:tc>
          <w:tcPr>
            <w:tcW w:w="960" w:type="dxa"/>
            <w:tcBorders>
              <w:top w:val="nil"/>
              <w:left w:val="nil"/>
              <w:bottom w:val="single" w:sz="4" w:space="0" w:color="auto"/>
              <w:right w:val="single" w:sz="4" w:space="0" w:color="auto"/>
            </w:tcBorders>
            <w:shd w:val="clear" w:color="auto" w:fill="auto"/>
            <w:vAlign w:val="center"/>
            <w:hideMark/>
          </w:tcPr>
          <w:p w14:paraId="144411D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75,3</w:t>
            </w:r>
          </w:p>
        </w:tc>
        <w:tc>
          <w:tcPr>
            <w:tcW w:w="960" w:type="dxa"/>
            <w:tcBorders>
              <w:top w:val="nil"/>
              <w:left w:val="nil"/>
              <w:bottom w:val="single" w:sz="4" w:space="0" w:color="auto"/>
              <w:right w:val="single" w:sz="4" w:space="0" w:color="auto"/>
            </w:tcBorders>
            <w:shd w:val="clear" w:color="auto" w:fill="auto"/>
            <w:vAlign w:val="center"/>
            <w:hideMark/>
          </w:tcPr>
          <w:p w14:paraId="126C892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75,3</w:t>
            </w:r>
          </w:p>
        </w:tc>
        <w:tc>
          <w:tcPr>
            <w:tcW w:w="960" w:type="dxa"/>
            <w:tcBorders>
              <w:top w:val="nil"/>
              <w:left w:val="nil"/>
              <w:bottom w:val="single" w:sz="4" w:space="0" w:color="auto"/>
              <w:right w:val="single" w:sz="4" w:space="0" w:color="auto"/>
            </w:tcBorders>
            <w:shd w:val="clear" w:color="auto" w:fill="auto"/>
            <w:vAlign w:val="center"/>
            <w:hideMark/>
          </w:tcPr>
          <w:p w14:paraId="68D7155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75,3</w:t>
            </w:r>
          </w:p>
        </w:tc>
        <w:tc>
          <w:tcPr>
            <w:tcW w:w="960" w:type="dxa"/>
            <w:tcBorders>
              <w:top w:val="nil"/>
              <w:left w:val="nil"/>
              <w:bottom w:val="single" w:sz="4" w:space="0" w:color="auto"/>
              <w:right w:val="single" w:sz="4" w:space="0" w:color="auto"/>
            </w:tcBorders>
            <w:shd w:val="clear" w:color="auto" w:fill="auto"/>
            <w:vAlign w:val="center"/>
            <w:hideMark/>
          </w:tcPr>
          <w:p w14:paraId="1E5A282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72,8</w:t>
            </w:r>
          </w:p>
        </w:tc>
        <w:tc>
          <w:tcPr>
            <w:tcW w:w="960" w:type="dxa"/>
            <w:tcBorders>
              <w:top w:val="nil"/>
              <w:left w:val="nil"/>
              <w:bottom w:val="single" w:sz="4" w:space="0" w:color="auto"/>
              <w:right w:val="single" w:sz="4" w:space="0" w:color="auto"/>
            </w:tcBorders>
            <w:shd w:val="clear" w:color="auto" w:fill="auto"/>
            <w:vAlign w:val="center"/>
            <w:hideMark/>
          </w:tcPr>
          <w:p w14:paraId="03C27A6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70,3</w:t>
            </w:r>
          </w:p>
        </w:tc>
        <w:tc>
          <w:tcPr>
            <w:tcW w:w="960" w:type="dxa"/>
            <w:tcBorders>
              <w:top w:val="nil"/>
              <w:left w:val="nil"/>
              <w:bottom w:val="single" w:sz="4" w:space="0" w:color="auto"/>
              <w:right w:val="single" w:sz="4" w:space="0" w:color="auto"/>
            </w:tcBorders>
            <w:shd w:val="clear" w:color="auto" w:fill="auto"/>
            <w:vAlign w:val="center"/>
            <w:hideMark/>
          </w:tcPr>
          <w:p w14:paraId="56DF1B1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66,2</w:t>
            </w:r>
          </w:p>
        </w:tc>
        <w:tc>
          <w:tcPr>
            <w:tcW w:w="960" w:type="dxa"/>
            <w:tcBorders>
              <w:top w:val="nil"/>
              <w:left w:val="nil"/>
              <w:bottom w:val="single" w:sz="4" w:space="0" w:color="auto"/>
              <w:right w:val="single" w:sz="4" w:space="0" w:color="auto"/>
            </w:tcBorders>
            <w:shd w:val="clear" w:color="auto" w:fill="auto"/>
            <w:vAlign w:val="center"/>
            <w:hideMark/>
          </w:tcPr>
          <w:p w14:paraId="481EE80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66,2</w:t>
            </w:r>
          </w:p>
        </w:tc>
        <w:tc>
          <w:tcPr>
            <w:tcW w:w="960" w:type="dxa"/>
            <w:tcBorders>
              <w:top w:val="nil"/>
              <w:left w:val="nil"/>
              <w:bottom w:val="single" w:sz="4" w:space="0" w:color="auto"/>
              <w:right w:val="single" w:sz="4" w:space="0" w:color="auto"/>
            </w:tcBorders>
            <w:shd w:val="clear" w:color="auto" w:fill="auto"/>
            <w:vAlign w:val="center"/>
            <w:hideMark/>
          </w:tcPr>
          <w:p w14:paraId="64B7D72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66,2</w:t>
            </w:r>
          </w:p>
        </w:tc>
        <w:tc>
          <w:tcPr>
            <w:tcW w:w="960" w:type="dxa"/>
            <w:tcBorders>
              <w:top w:val="nil"/>
              <w:left w:val="nil"/>
              <w:bottom w:val="single" w:sz="4" w:space="0" w:color="auto"/>
              <w:right w:val="single" w:sz="4" w:space="0" w:color="auto"/>
            </w:tcBorders>
            <w:shd w:val="clear" w:color="auto" w:fill="auto"/>
            <w:vAlign w:val="center"/>
            <w:hideMark/>
          </w:tcPr>
          <w:p w14:paraId="7BC64DC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66,2</w:t>
            </w:r>
          </w:p>
        </w:tc>
      </w:tr>
      <w:tr w:rsidR="002A3AE8" w:rsidRPr="00525572" w14:paraId="2FAB7823"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vAlign w:val="center"/>
            <w:hideMark/>
          </w:tcPr>
          <w:p w14:paraId="05CC0793" w14:textId="77777777" w:rsidR="002A3AE8" w:rsidRPr="00525572" w:rsidRDefault="002A3AE8" w:rsidP="000A122A">
            <w:pPr>
              <w:ind w:firstLine="0"/>
              <w:jc w:val="center"/>
              <w:rPr>
                <w:rFonts w:eastAsia="Times New Roman"/>
                <w:b/>
                <w:bCs/>
                <w:color w:val="000000"/>
                <w:sz w:val="16"/>
                <w:szCs w:val="16"/>
                <w:lang w:eastAsia="ru-RU"/>
              </w:rPr>
            </w:pPr>
            <w:r w:rsidRPr="00525572">
              <w:rPr>
                <w:rFonts w:eastAsia="Times New Roman"/>
                <w:b/>
                <w:bCs/>
                <w:color w:val="000000"/>
                <w:sz w:val="16"/>
                <w:szCs w:val="16"/>
                <w:lang w:eastAsia="ru-RU"/>
              </w:rPr>
              <w:t>Всего по р.п. Линево</w:t>
            </w:r>
          </w:p>
        </w:tc>
        <w:tc>
          <w:tcPr>
            <w:tcW w:w="960" w:type="dxa"/>
            <w:tcBorders>
              <w:top w:val="nil"/>
              <w:left w:val="nil"/>
              <w:bottom w:val="single" w:sz="4" w:space="0" w:color="auto"/>
              <w:right w:val="single" w:sz="4" w:space="0" w:color="auto"/>
            </w:tcBorders>
            <w:shd w:val="clear" w:color="auto" w:fill="auto"/>
            <w:noWrap/>
            <w:vAlign w:val="bottom"/>
            <w:hideMark/>
          </w:tcPr>
          <w:p w14:paraId="7F4B3910" w14:textId="77777777" w:rsidR="002A3AE8" w:rsidRPr="00525572" w:rsidRDefault="002A3AE8" w:rsidP="000A122A">
            <w:pPr>
              <w:ind w:firstLine="0"/>
              <w:jc w:val="left"/>
              <w:rPr>
                <w:rFonts w:eastAsia="Times New Roman"/>
                <w:color w:val="000000"/>
                <w:sz w:val="16"/>
                <w:szCs w:val="16"/>
                <w:lang w:eastAsia="ru-RU"/>
              </w:rPr>
            </w:pPr>
            <w:r w:rsidRPr="00525572">
              <w:rPr>
                <w:rFonts w:eastAsia="Times New Roman"/>
                <w:color w:val="000000"/>
                <w:sz w:val="16"/>
                <w:szCs w:val="16"/>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14:paraId="03D91C07" w14:textId="7B3B34E3"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3B14DA7C" w14:textId="2968E5E6"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2A0EABC1" w14:textId="38485EBB"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0FDFC363" w14:textId="4B66EBEC"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16577041" w14:textId="46759B38"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337A2570" w14:textId="28D08F0F"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6FFAF986" w14:textId="640CF283"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0A438098" w14:textId="5FC0710B"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AA904E2" w14:textId="74BD8A96"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212D3EC0" w14:textId="267A834C"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FCD0DC3" w14:textId="450BB62D"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895CCA7" w14:textId="6D58C5B2"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05D90235" w14:textId="01A52658"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71364F11" w14:textId="37BCA801"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4B8438A2" w14:textId="5B860461"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2A7D89A0" w14:textId="3F62F69F"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2D1592BF" w14:textId="529C157E" w:rsidR="002A3AE8" w:rsidRPr="00525572" w:rsidRDefault="002A3AE8" w:rsidP="00A14B39">
            <w:pPr>
              <w:ind w:firstLine="0"/>
              <w:jc w:val="center"/>
              <w:rPr>
                <w:rFonts w:eastAsia="Times New Roman"/>
                <w:color w:val="000000"/>
                <w:sz w:val="16"/>
                <w:szCs w:val="16"/>
                <w:lang w:eastAsia="ru-RU"/>
              </w:rPr>
            </w:pPr>
          </w:p>
        </w:tc>
      </w:tr>
      <w:tr w:rsidR="002A3AE8" w:rsidRPr="00525572" w14:paraId="5F64DEB3"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602CACE1"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Производительность ВПУ</w:t>
            </w:r>
          </w:p>
        </w:tc>
        <w:tc>
          <w:tcPr>
            <w:tcW w:w="960" w:type="dxa"/>
            <w:tcBorders>
              <w:top w:val="nil"/>
              <w:left w:val="nil"/>
              <w:bottom w:val="single" w:sz="4" w:space="0" w:color="auto"/>
              <w:right w:val="single" w:sz="4" w:space="0" w:color="auto"/>
            </w:tcBorders>
            <w:shd w:val="clear" w:color="auto" w:fill="auto"/>
            <w:vAlign w:val="center"/>
            <w:hideMark/>
          </w:tcPr>
          <w:p w14:paraId="2CF12F99"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3BBBBDB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2C6A447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03D05B8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6B54E20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3270DE8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2F1661D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w:t>
            </w:r>
          </w:p>
        </w:tc>
        <w:tc>
          <w:tcPr>
            <w:tcW w:w="960" w:type="dxa"/>
            <w:tcBorders>
              <w:top w:val="nil"/>
              <w:left w:val="nil"/>
              <w:bottom w:val="single" w:sz="4" w:space="0" w:color="auto"/>
              <w:right w:val="single" w:sz="4" w:space="0" w:color="auto"/>
            </w:tcBorders>
            <w:shd w:val="clear" w:color="auto" w:fill="auto"/>
            <w:noWrap/>
            <w:vAlign w:val="center"/>
            <w:hideMark/>
          </w:tcPr>
          <w:p w14:paraId="08B3A1A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6E4CB6B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100A75C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7C55315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6B523BC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4CCC409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52D6F86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1C05A5C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1FB5628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0C92182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c>
          <w:tcPr>
            <w:tcW w:w="960" w:type="dxa"/>
            <w:tcBorders>
              <w:top w:val="nil"/>
              <w:left w:val="nil"/>
              <w:bottom w:val="single" w:sz="4" w:space="0" w:color="auto"/>
              <w:right w:val="single" w:sz="4" w:space="0" w:color="auto"/>
            </w:tcBorders>
            <w:shd w:val="clear" w:color="auto" w:fill="auto"/>
            <w:noWrap/>
            <w:vAlign w:val="center"/>
            <w:hideMark/>
          </w:tcPr>
          <w:p w14:paraId="5BB5901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147</w:t>
            </w:r>
          </w:p>
        </w:tc>
      </w:tr>
      <w:tr w:rsidR="002A3AE8" w:rsidRPr="00525572" w14:paraId="64232D6B"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BC062E7"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Срок службы</w:t>
            </w:r>
          </w:p>
        </w:tc>
        <w:tc>
          <w:tcPr>
            <w:tcW w:w="960" w:type="dxa"/>
            <w:tcBorders>
              <w:top w:val="nil"/>
              <w:left w:val="nil"/>
              <w:bottom w:val="single" w:sz="4" w:space="0" w:color="auto"/>
              <w:right w:val="single" w:sz="4" w:space="0" w:color="auto"/>
            </w:tcBorders>
            <w:shd w:val="clear" w:color="auto" w:fill="auto"/>
            <w:vAlign w:val="center"/>
            <w:hideMark/>
          </w:tcPr>
          <w:p w14:paraId="5E9F04A5"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лет</w:t>
            </w:r>
          </w:p>
        </w:tc>
        <w:tc>
          <w:tcPr>
            <w:tcW w:w="1060" w:type="dxa"/>
            <w:tcBorders>
              <w:top w:val="nil"/>
              <w:left w:val="nil"/>
              <w:bottom w:val="single" w:sz="4" w:space="0" w:color="auto"/>
              <w:right w:val="single" w:sz="4" w:space="0" w:color="auto"/>
            </w:tcBorders>
            <w:shd w:val="clear" w:color="auto" w:fill="auto"/>
            <w:noWrap/>
            <w:vAlign w:val="center"/>
            <w:hideMark/>
          </w:tcPr>
          <w:p w14:paraId="158207C9" w14:textId="48F1538C"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38715554" w14:textId="6D1EF45A"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6EE350E7" w14:textId="5791205F"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21A3A282" w14:textId="7593CA21"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1D9E20FB" w14:textId="41BE4A3A"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6640929" w14:textId="3C325ED3"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6C04AC7" w14:textId="736C90A0"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2A0188D0" w14:textId="26F5515F"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17EA6935" w14:textId="2C3F7E1B"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16D2E156" w14:textId="1AD5AE6C"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331B53DE" w14:textId="12912C32"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3A6D4B42" w14:textId="66592E2A"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0DECF421" w14:textId="064CDD59"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65E3E99" w14:textId="4DD45BE0"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78945EA7" w14:textId="66D57138"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6F001C29" w14:textId="2565712C" w:rsidR="002A3AE8" w:rsidRPr="00525572" w:rsidRDefault="002A3AE8" w:rsidP="00A14B39">
            <w:pPr>
              <w:ind w:firstLine="0"/>
              <w:jc w:val="center"/>
              <w:rPr>
                <w:rFonts w:eastAsia="Times New Roman"/>
                <w:color w:val="00000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72453585" w14:textId="3FB37A2E" w:rsidR="002A3AE8" w:rsidRPr="00525572" w:rsidRDefault="002A3AE8" w:rsidP="00A14B39">
            <w:pPr>
              <w:ind w:firstLine="0"/>
              <w:jc w:val="center"/>
              <w:rPr>
                <w:rFonts w:eastAsia="Times New Roman"/>
                <w:color w:val="000000"/>
                <w:sz w:val="16"/>
                <w:szCs w:val="16"/>
                <w:lang w:eastAsia="ru-RU"/>
              </w:rPr>
            </w:pPr>
          </w:p>
        </w:tc>
      </w:tr>
      <w:tr w:rsidR="002A3AE8" w:rsidRPr="00525572" w14:paraId="39A30AB6"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49256AF"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Количество баков-аккумуляторов теплоносителя</w:t>
            </w:r>
          </w:p>
        </w:tc>
        <w:tc>
          <w:tcPr>
            <w:tcW w:w="960" w:type="dxa"/>
            <w:tcBorders>
              <w:top w:val="nil"/>
              <w:left w:val="nil"/>
              <w:bottom w:val="single" w:sz="4" w:space="0" w:color="auto"/>
              <w:right w:val="single" w:sz="4" w:space="0" w:color="auto"/>
            </w:tcBorders>
            <w:shd w:val="clear" w:color="auto" w:fill="auto"/>
            <w:vAlign w:val="center"/>
            <w:hideMark/>
          </w:tcPr>
          <w:p w14:paraId="6D14583B"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ед.</w:t>
            </w:r>
          </w:p>
        </w:tc>
        <w:tc>
          <w:tcPr>
            <w:tcW w:w="1060" w:type="dxa"/>
            <w:tcBorders>
              <w:top w:val="nil"/>
              <w:left w:val="nil"/>
              <w:bottom w:val="single" w:sz="4" w:space="0" w:color="auto"/>
              <w:right w:val="single" w:sz="4" w:space="0" w:color="auto"/>
            </w:tcBorders>
            <w:shd w:val="clear" w:color="auto" w:fill="auto"/>
            <w:noWrap/>
            <w:vAlign w:val="center"/>
            <w:hideMark/>
          </w:tcPr>
          <w:p w14:paraId="4089B56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7E015F3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15AF04F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765F64B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44A744D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6008412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37B90BC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5104ABA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3B39020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150F856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0F7DCFD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689AEB2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1A3D248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36AECFD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6B69516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42651A3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14:paraId="3BAB673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w:t>
            </w:r>
          </w:p>
        </w:tc>
      </w:tr>
      <w:tr w:rsidR="002A3AE8" w:rsidRPr="00525572" w14:paraId="7558BEDD"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EDEB345"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Общая емкость баков-аккумуляторов</w:t>
            </w:r>
          </w:p>
        </w:tc>
        <w:tc>
          <w:tcPr>
            <w:tcW w:w="960" w:type="dxa"/>
            <w:tcBorders>
              <w:top w:val="nil"/>
              <w:left w:val="nil"/>
              <w:bottom w:val="single" w:sz="4" w:space="0" w:color="auto"/>
              <w:right w:val="single" w:sz="4" w:space="0" w:color="auto"/>
            </w:tcBorders>
            <w:shd w:val="clear" w:color="auto" w:fill="auto"/>
            <w:vAlign w:val="center"/>
            <w:hideMark/>
          </w:tcPr>
          <w:p w14:paraId="00903F07" w14:textId="77777777" w:rsidR="002A3AE8" w:rsidRPr="00525572" w:rsidRDefault="002A3AE8" w:rsidP="000A122A">
            <w:pPr>
              <w:ind w:firstLine="0"/>
              <w:jc w:val="center"/>
              <w:rPr>
                <w:rFonts w:eastAsia="Times New Roman"/>
                <w:color w:val="000000"/>
                <w:sz w:val="16"/>
                <w:szCs w:val="16"/>
                <w:lang w:eastAsia="ru-RU"/>
              </w:rPr>
            </w:pPr>
            <w:r w:rsidRPr="00525572">
              <w:rPr>
                <w:rFonts w:eastAsia="Times New Roman"/>
                <w:sz w:val="16"/>
                <w:szCs w:val="16"/>
                <w:vertAlign w:val="subscript"/>
                <w:lang w:eastAsia="ru-RU"/>
              </w:rPr>
              <w:t>м</w:t>
            </w:r>
            <w:r w:rsidRPr="00525572">
              <w:rPr>
                <w:rFonts w:eastAsia="Times New Roman"/>
                <w:sz w:val="16"/>
                <w:szCs w:val="16"/>
                <w:lang w:eastAsia="ru-RU"/>
              </w:rPr>
              <w:t>3</w:t>
            </w:r>
          </w:p>
        </w:tc>
        <w:tc>
          <w:tcPr>
            <w:tcW w:w="1060" w:type="dxa"/>
            <w:tcBorders>
              <w:top w:val="nil"/>
              <w:left w:val="nil"/>
              <w:bottom w:val="single" w:sz="4" w:space="0" w:color="auto"/>
              <w:right w:val="single" w:sz="4" w:space="0" w:color="auto"/>
            </w:tcBorders>
            <w:shd w:val="clear" w:color="auto" w:fill="auto"/>
            <w:noWrap/>
            <w:vAlign w:val="center"/>
            <w:hideMark/>
          </w:tcPr>
          <w:p w14:paraId="38CEA4A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6A9005A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323561D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44F8035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79A6342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782C3B9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53F73EA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4F2BD0C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5EF4638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609A8BE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23F60BA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312A3E1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3C9BECB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44D405F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14F5890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2A96C98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c>
          <w:tcPr>
            <w:tcW w:w="960" w:type="dxa"/>
            <w:tcBorders>
              <w:top w:val="nil"/>
              <w:left w:val="nil"/>
              <w:bottom w:val="single" w:sz="4" w:space="0" w:color="auto"/>
              <w:right w:val="single" w:sz="4" w:space="0" w:color="auto"/>
            </w:tcBorders>
            <w:shd w:val="clear" w:color="auto" w:fill="auto"/>
            <w:noWrap/>
            <w:vAlign w:val="center"/>
            <w:hideMark/>
          </w:tcPr>
          <w:p w14:paraId="75BD2C4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3000</w:t>
            </w:r>
          </w:p>
        </w:tc>
      </w:tr>
      <w:tr w:rsidR="002A3AE8" w:rsidRPr="00525572" w14:paraId="0AF43429"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689F1619" w14:textId="77777777" w:rsidR="002A3AE8" w:rsidRPr="00525572" w:rsidRDefault="002A3AE8" w:rsidP="000A122A">
            <w:pPr>
              <w:ind w:firstLine="0"/>
              <w:jc w:val="left"/>
              <w:rPr>
                <w:rFonts w:eastAsia="Times New Roman"/>
                <w:color w:val="000000"/>
                <w:sz w:val="16"/>
                <w:szCs w:val="16"/>
                <w:lang w:eastAsia="ru-RU"/>
              </w:rPr>
            </w:pPr>
            <w:r w:rsidRPr="00525572">
              <w:rPr>
                <w:rFonts w:eastAsia="Times New Roman"/>
                <w:sz w:val="16"/>
                <w:szCs w:val="16"/>
                <w:lang w:eastAsia="ru-RU"/>
              </w:rPr>
              <w:t>Расчетный часовой расход для подпитки тепловой сети,</w:t>
            </w:r>
            <w:r w:rsidRPr="00525572">
              <w:rPr>
                <w:rFonts w:eastAsia="Times New Roman"/>
                <w:sz w:val="16"/>
                <w:szCs w:val="16"/>
                <w:lang w:eastAsia="ru-RU"/>
              </w:rPr>
              <w:br/>
              <w:t>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3A1FB9FD"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6E2EF0E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14:paraId="19DBDD0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14:paraId="22BA2D2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41</w:t>
            </w:r>
          </w:p>
        </w:tc>
        <w:tc>
          <w:tcPr>
            <w:tcW w:w="960" w:type="dxa"/>
            <w:tcBorders>
              <w:top w:val="nil"/>
              <w:left w:val="nil"/>
              <w:bottom w:val="single" w:sz="4" w:space="0" w:color="auto"/>
              <w:right w:val="single" w:sz="4" w:space="0" w:color="auto"/>
            </w:tcBorders>
            <w:shd w:val="clear" w:color="auto" w:fill="auto"/>
            <w:noWrap/>
            <w:vAlign w:val="center"/>
            <w:hideMark/>
          </w:tcPr>
          <w:p w14:paraId="5B6411E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41</w:t>
            </w:r>
          </w:p>
        </w:tc>
        <w:tc>
          <w:tcPr>
            <w:tcW w:w="960" w:type="dxa"/>
            <w:tcBorders>
              <w:top w:val="nil"/>
              <w:left w:val="nil"/>
              <w:bottom w:val="single" w:sz="4" w:space="0" w:color="auto"/>
              <w:right w:val="single" w:sz="4" w:space="0" w:color="auto"/>
            </w:tcBorders>
            <w:shd w:val="clear" w:color="auto" w:fill="auto"/>
            <w:noWrap/>
            <w:vAlign w:val="center"/>
            <w:hideMark/>
          </w:tcPr>
          <w:p w14:paraId="2910B79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41</w:t>
            </w:r>
          </w:p>
        </w:tc>
        <w:tc>
          <w:tcPr>
            <w:tcW w:w="960" w:type="dxa"/>
            <w:tcBorders>
              <w:top w:val="nil"/>
              <w:left w:val="nil"/>
              <w:bottom w:val="single" w:sz="4" w:space="0" w:color="auto"/>
              <w:right w:val="single" w:sz="4" w:space="0" w:color="auto"/>
            </w:tcBorders>
            <w:shd w:val="clear" w:color="auto" w:fill="auto"/>
            <w:noWrap/>
            <w:vAlign w:val="center"/>
            <w:hideMark/>
          </w:tcPr>
          <w:p w14:paraId="01601DC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14:paraId="5F635A2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14:paraId="01862B2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39</w:t>
            </w:r>
          </w:p>
        </w:tc>
        <w:tc>
          <w:tcPr>
            <w:tcW w:w="960" w:type="dxa"/>
            <w:tcBorders>
              <w:top w:val="nil"/>
              <w:left w:val="nil"/>
              <w:bottom w:val="single" w:sz="4" w:space="0" w:color="auto"/>
              <w:right w:val="single" w:sz="4" w:space="0" w:color="auto"/>
            </w:tcBorders>
            <w:shd w:val="clear" w:color="auto" w:fill="auto"/>
            <w:noWrap/>
            <w:vAlign w:val="center"/>
            <w:hideMark/>
          </w:tcPr>
          <w:p w14:paraId="1331C00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39</w:t>
            </w:r>
          </w:p>
        </w:tc>
        <w:tc>
          <w:tcPr>
            <w:tcW w:w="960" w:type="dxa"/>
            <w:tcBorders>
              <w:top w:val="nil"/>
              <w:left w:val="nil"/>
              <w:bottom w:val="single" w:sz="4" w:space="0" w:color="auto"/>
              <w:right w:val="single" w:sz="4" w:space="0" w:color="auto"/>
            </w:tcBorders>
            <w:shd w:val="clear" w:color="auto" w:fill="auto"/>
            <w:noWrap/>
            <w:vAlign w:val="center"/>
            <w:hideMark/>
          </w:tcPr>
          <w:p w14:paraId="76A065A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39</w:t>
            </w:r>
          </w:p>
        </w:tc>
        <w:tc>
          <w:tcPr>
            <w:tcW w:w="960" w:type="dxa"/>
            <w:tcBorders>
              <w:top w:val="nil"/>
              <w:left w:val="nil"/>
              <w:bottom w:val="single" w:sz="4" w:space="0" w:color="auto"/>
              <w:right w:val="single" w:sz="4" w:space="0" w:color="auto"/>
            </w:tcBorders>
            <w:shd w:val="clear" w:color="auto" w:fill="auto"/>
            <w:noWrap/>
            <w:vAlign w:val="center"/>
            <w:hideMark/>
          </w:tcPr>
          <w:p w14:paraId="02684A8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38</w:t>
            </w:r>
          </w:p>
        </w:tc>
        <w:tc>
          <w:tcPr>
            <w:tcW w:w="960" w:type="dxa"/>
            <w:tcBorders>
              <w:top w:val="nil"/>
              <w:left w:val="nil"/>
              <w:bottom w:val="single" w:sz="4" w:space="0" w:color="auto"/>
              <w:right w:val="single" w:sz="4" w:space="0" w:color="auto"/>
            </w:tcBorders>
            <w:shd w:val="clear" w:color="auto" w:fill="auto"/>
            <w:noWrap/>
            <w:vAlign w:val="center"/>
            <w:hideMark/>
          </w:tcPr>
          <w:p w14:paraId="75FF647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40</w:t>
            </w:r>
          </w:p>
        </w:tc>
        <w:tc>
          <w:tcPr>
            <w:tcW w:w="960" w:type="dxa"/>
            <w:tcBorders>
              <w:top w:val="nil"/>
              <w:left w:val="nil"/>
              <w:bottom w:val="single" w:sz="4" w:space="0" w:color="auto"/>
              <w:right w:val="single" w:sz="4" w:space="0" w:color="auto"/>
            </w:tcBorders>
            <w:shd w:val="clear" w:color="auto" w:fill="auto"/>
            <w:noWrap/>
            <w:vAlign w:val="center"/>
            <w:hideMark/>
          </w:tcPr>
          <w:p w14:paraId="61BE4A7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41</w:t>
            </w:r>
          </w:p>
        </w:tc>
        <w:tc>
          <w:tcPr>
            <w:tcW w:w="960" w:type="dxa"/>
            <w:tcBorders>
              <w:top w:val="nil"/>
              <w:left w:val="nil"/>
              <w:bottom w:val="single" w:sz="4" w:space="0" w:color="auto"/>
              <w:right w:val="single" w:sz="4" w:space="0" w:color="auto"/>
            </w:tcBorders>
            <w:shd w:val="clear" w:color="auto" w:fill="auto"/>
            <w:noWrap/>
            <w:vAlign w:val="center"/>
            <w:hideMark/>
          </w:tcPr>
          <w:p w14:paraId="5C3C170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44</w:t>
            </w:r>
          </w:p>
        </w:tc>
        <w:tc>
          <w:tcPr>
            <w:tcW w:w="960" w:type="dxa"/>
            <w:tcBorders>
              <w:top w:val="nil"/>
              <w:left w:val="nil"/>
              <w:bottom w:val="single" w:sz="4" w:space="0" w:color="auto"/>
              <w:right w:val="single" w:sz="4" w:space="0" w:color="auto"/>
            </w:tcBorders>
            <w:shd w:val="clear" w:color="auto" w:fill="auto"/>
            <w:noWrap/>
            <w:vAlign w:val="center"/>
            <w:hideMark/>
          </w:tcPr>
          <w:p w14:paraId="084CC9F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43</w:t>
            </w:r>
          </w:p>
        </w:tc>
        <w:tc>
          <w:tcPr>
            <w:tcW w:w="960" w:type="dxa"/>
            <w:tcBorders>
              <w:top w:val="nil"/>
              <w:left w:val="nil"/>
              <w:bottom w:val="single" w:sz="4" w:space="0" w:color="auto"/>
              <w:right w:val="single" w:sz="4" w:space="0" w:color="auto"/>
            </w:tcBorders>
            <w:shd w:val="clear" w:color="auto" w:fill="auto"/>
            <w:noWrap/>
            <w:vAlign w:val="center"/>
            <w:hideMark/>
          </w:tcPr>
          <w:p w14:paraId="04ED528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43</w:t>
            </w:r>
          </w:p>
        </w:tc>
        <w:tc>
          <w:tcPr>
            <w:tcW w:w="960" w:type="dxa"/>
            <w:tcBorders>
              <w:top w:val="nil"/>
              <w:left w:val="nil"/>
              <w:bottom w:val="single" w:sz="4" w:space="0" w:color="auto"/>
              <w:right w:val="single" w:sz="4" w:space="0" w:color="auto"/>
            </w:tcBorders>
            <w:shd w:val="clear" w:color="auto" w:fill="auto"/>
            <w:noWrap/>
            <w:vAlign w:val="center"/>
            <w:hideMark/>
          </w:tcPr>
          <w:p w14:paraId="1F834B8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43</w:t>
            </w:r>
          </w:p>
        </w:tc>
      </w:tr>
      <w:tr w:rsidR="002A3AE8" w:rsidRPr="00525572" w14:paraId="77560B7E"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5581C762"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нормативные утечки теплоносителя</w:t>
            </w:r>
          </w:p>
        </w:tc>
        <w:tc>
          <w:tcPr>
            <w:tcW w:w="960" w:type="dxa"/>
            <w:tcBorders>
              <w:top w:val="nil"/>
              <w:left w:val="nil"/>
              <w:bottom w:val="single" w:sz="4" w:space="0" w:color="auto"/>
              <w:right w:val="single" w:sz="4" w:space="0" w:color="auto"/>
            </w:tcBorders>
            <w:shd w:val="clear" w:color="auto" w:fill="auto"/>
            <w:vAlign w:val="center"/>
            <w:hideMark/>
          </w:tcPr>
          <w:p w14:paraId="6ECAE72C"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7913646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22</w:t>
            </w:r>
          </w:p>
        </w:tc>
        <w:tc>
          <w:tcPr>
            <w:tcW w:w="960" w:type="dxa"/>
            <w:tcBorders>
              <w:top w:val="nil"/>
              <w:left w:val="nil"/>
              <w:bottom w:val="single" w:sz="4" w:space="0" w:color="auto"/>
              <w:right w:val="single" w:sz="4" w:space="0" w:color="auto"/>
            </w:tcBorders>
            <w:shd w:val="clear" w:color="auto" w:fill="auto"/>
            <w:noWrap/>
            <w:vAlign w:val="center"/>
            <w:hideMark/>
          </w:tcPr>
          <w:p w14:paraId="77FF2F4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22</w:t>
            </w:r>
          </w:p>
        </w:tc>
        <w:tc>
          <w:tcPr>
            <w:tcW w:w="960" w:type="dxa"/>
            <w:tcBorders>
              <w:top w:val="nil"/>
              <w:left w:val="nil"/>
              <w:bottom w:val="single" w:sz="4" w:space="0" w:color="auto"/>
              <w:right w:val="single" w:sz="4" w:space="0" w:color="auto"/>
            </w:tcBorders>
            <w:shd w:val="clear" w:color="auto" w:fill="auto"/>
            <w:noWrap/>
            <w:vAlign w:val="center"/>
            <w:hideMark/>
          </w:tcPr>
          <w:p w14:paraId="13C4FC9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23</w:t>
            </w:r>
          </w:p>
        </w:tc>
        <w:tc>
          <w:tcPr>
            <w:tcW w:w="960" w:type="dxa"/>
            <w:tcBorders>
              <w:top w:val="nil"/>
              <w:left w:val="nil"/>
              <w:bottom w:val="single" w:sz="4" w:space="0" w:color="auto"/>
              <w:right w:val="single" w:sz="4" w:space="0" w:color="auto"/>
            </w:tcBorders>
            <w:shd w:val="clear" w:color="auto" w:fill="auto"/>
            <w:noWrap/>
            <w:vAlign w:val="center"/>
            <w:hideMark/>
          </w:tcPr>
          <w:p w14:paraId="071A682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w:t>
            </w:r>
          </w:p>
        </w:tc>
        <w:tc>
          <w:tcPr>
            <w:tcW w:w="960" w:type="dxa"/>
            <w:tcBorders>
              <w:top w:val="nil"/>
              <w:left w:val="nil"/>
              <w:bottom w:val="single" w:sz="4" w:space="0" w:color="auto"/>
              <w:right w:val="single" w:sz="4" w:space="0" w:color="auto"/>
            </w:tcBorders>
            <w:shd w:val="clear" w:color="auto" w:fill="auto"/>
            <w:noWrap/>
            <w:vAlign w:val="center"/>
            <w:hideMark/>
          </w:tcPr>
          <w:p w14:paraId="1B1A3DF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w:t>
            </w:r>
          </w:p>
        </w:tc>
        <w:tc>
          <w:tcPr>
            <w:tcW w:w="960" w:type="dxa"/>
            <w:tcBorders>
              <w:top w:val="nil"/>
              <w:left w:val="nil"/>
              <w:bottom w:val="single" w:sz="4" w:space="0" w:color="auto"/>
              <w:right w:val="single" w:sz="4" w:space="0" w:color="auto"/>
            </w:tcBorders>
            <w:shd w:val="clear" w:color="auto" w:fill="auto"/>
            <w:noWrap/>
            <w:vAlign w:val="center"/>
            <w:hideMark/>
          </w:tcPr>
          <w:p w14:paraId="58C8F7F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w:t>
            </w:r>
          </w:p>
        </w:tc>
        <w:tc>
          <w:tcPr>
            <w:tcW w:w="960" w:type="dxa"/>
            <w:tcBorders>
              <w:top w:val="nil"/>
              <w:left w:val="nil"/>
              <w:bottom w:val="single" w:sz="4" w:space="0" w:color="auto"/>
              <w:right w:val="single" w:sz="4" w:space="0" w:color="auto"/>
            </w:tcBorders>
            <w:shd w:val="clear" w:color="auto" w:fill="auto"/>
            <w:noWrap/>
            <w:vAlign w:val="center"/>
            <w:hideMark/>
          </w:tcPr>
          <w:p w14:paraId="30DE800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w:t>
            </w:r>
          </w:p>
        </w:tc>
        <w:tc>
          <w:tcPr>
            <w:tcW w:w="960" w:type="dxa"/>
            <w:tcBorders>
              <w:top w:val="nil"/>
              <w:left w:val="nil"/>
              <w:bottom w:val="single" w:sz="4" w:space="0" w:color="auto"/>
              <w:right w:val="single" w:sz="4" w:space="0" w:color="auto"/>
            </w:tcBorders>
            <w:shd w:val="clear" w:color="auto" w:fill="auto"/>
            <w:noWrap/>
            <w:vAlign w:val="center"/>
            <w:hideMark/>
          </w:tcPr>
          <w:p w14:paraId="62E23B3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w:t>
            </w:r>
          </w:p>
        </w:tc>
        <w:tc>
          <w:tcPr>
            <w:tcW w:w="960" w:type="dxa"/>
            <w:tcBorders>
              <w:top w:val="nil"/>
              <w:left w:val="nil"/>
              <w:bottom w:val="single" w:sz="4" w:space="0" w:color="auto"/>
              <w:right w:val="single" w:sz="4" w:space="0" w:color="auto"/>
            </w:tcBorders>
            <w:shd w:val="clear" w:color="auto" w:fill="auto"/>
            <w:noWrap/>
            <w:vAlign w:val="center"/>
            <w:hideMark/>
          </w:tcPr>
          <w:p w14:paraId="1C06D9C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w:t>
            </w:r>
          </w:p>
        </w:tc>
        <w:tc>
          <w:tcPr>
            <w:tcW w:w="960" w:type="dxa"/>
            <w:tcBorders>
              <w:top w:val="nil"/>
              <w:left w:val="nil"/>
              <w:bottom w:val="single" w:sz="4" w:space="0" w:color="auto"/>
              <w:right w:val="single" w:sz="4" w:space="0" w:color="auto"/>
            </w:tcBorders>
            <w:shd w:val="clear" w:color="auto" w:fill="auto"/>
            <w:noWrap/>
            <w:vAlign w:val="center"/>
            <w:hideMark/>
          </w:tcPr>
          <w:p w14:paraId="4DDD08C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w:t>
            </w:r>
          </w:p>
        </w:tc>
        <w:tc>
          <w:tcPr>
            <w:tcW w:w="960" w:type="dxa"/>
            <w:tcBorders>
              <w:top w:val="nil"/>
              <w:left w:val="nil"/>
              <w:bottom w:val="single" w:sz="4" w:space="0" w:color="auto"/>
              <w:right w:val="single" w:sz="4" w:space="0" w:color="auto"/>
            </w:tcBorders>
            <w:shd w:val="clear" w:color="auto" w:fill="auto"/>
            <w:noWrap/>
            <w:vAlign w:val="center"/>
            <w:hideMark/>
          </w:tcPr>
          <w:p w14:paraId="33A756B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24</w:t>
            </w:r>
          </w:p>
        </w:tc>
        <w:tc>
          <w:tcPr>
            <w:tcW w:w="960" w:type="dxa"/>
            <w:tcBorders>
              <w:top w:val="nil"/>
              <w:left w:val="nil"/>
              <w:bottom w:val="single" w:sz="4" w:space="0" w:color="auto"/>
              <w:right w:val="single" w:sz="4" w:space="0" w:color="auto"/>
            </w:tcBorders>
            <w:shd w:val="clear" w:color="auto" w:fill="auto"/>
            <w:noWrap/>
            <w:vAlign w:val="center"/>
            <w:hideMark/>
          </w:tcPr>
          <w:p w14:paraId="35B6BE2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26</w:t>
            </w:r>
          </w:p>
        </w:tc>
        <w:tc>
          <w:tcPr>
            <w:tcW w:w="960" w:type="dxa"/>
            <w:tcBorders>
              <w:top w:val="nil"/>
              <w:left w:val="nil"/>
              <w:bottom w:val="single" w:sz="4" w:space="0" w:color="auto"/>
              <w:right w:val="single" w:sz="4" w:space="0" w:color="auto"/>
            </w:tcBorders>
            <w:shd w:val="clear" w:color="auto" w:fill="auto"/>
            <w:noWrap/>
            <w:vAlign w:val="center"/>
            <w:hideMark/>
          </w:tcPr>
          <w:p w14:paraId="3EAA2B9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28</w:t>
            </w:r>
          </w:p>
        </w:tc>
        <w:tc>
          <w:tcPr>
            <w:tcW w:w="960" w:type="dxa"/>
            <w:tcBorders>
              <w:top w:val="nil"/>
              <w:left w:val="nil"/>
              <w:bottom w:val="single" w:sz="4" w:space="0" w:color="auto"/>
              <w:right w:val="single" w:sz="4" w:space="0" w:color="auto"/>
            </w:tcBorders>
            <w:shd w:val="clear" w:color="auto" w:fill="auto"/>
            <w:noWrap/>
            <w:vAlign w:val="center"/>
            <w:hideMark/>
          </w:tcPr>
          <w:p w14:paraId="21584ED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c>
          <w:tcPr>
            <w:tcW w:w="960" w:type="dxa"/>
            <w:tcBorders>
              <w:top w:val="nil"/>
              <w:left w:val="nil"/>
              <w:bottom w:val="single" w:sz="4" w:space="0" w:color="auto"/>
              <w:right w:val="single" w:sz="4" w:space="0" w:color="auto"/>
            </w:tcBorders>
            <w:shd w:val="clear" w:color="auto" w:fill="auto"/>
            <w:noWrap/>
            <w:vAlign w:val="center"/>
            <w:hideMark/>
          </w:tcPr>
          <w:p w14:paraId="53D5BDB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c>
          <w:tcPr>
            <w:tcW w:w="960" w:type="dxa"/>
            <w:tcBorders>
              <w:top w:val="nil"/>
              <w:left w:val="nil"/>
              <w:bottom w:val="single" w:sz="4" w:space="0" w:color="auto"/>
              <w:right w:val="single" w:sz="4" w:space="0" w:color="auto"/>
            </w:tcBorders>
            <w:shd w:val="clear" w:color="auto" w:fill="auto"/>
            <w:noWrap/>
            <w:vAlign w:val="center"/>
            <w:hideMark/>
          </w:tcPr>
          <w:p w14:paraId="49DCCC8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c>
          <w:tcPr>
            <w:tcW w:w="960" w:type="dxa"/>
            <w:tcBorders>
              <w:top w:val="nil"/>
              <w:left w:val="nil"/>
              <w:bottom w:val="single" w:sz="4" w:space="0" w:color="auto"/>
              <w:right w:val="single" w:sz="4" w:space="0" w:color="auto"/>
            </w:tcBorders>
            <w:shd w:val="clear" w:color="auto" w:fill="auto"/>
            <w:noWrap/>
            <w:vAlign w:val="center"/>
            <w:hideMark/>
          </w:tcPr>
          <w:p w14:paraId="369E70B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r>
      <w:tr w:rsidR="002A3AE8" w:rsidRPr="00525572" w14:paraId="214D9E6E"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B03CEC5"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сверхнормативные утечки теплоносителя</w:t>
            </w:r>
          </w:p>
        </w:tc>
        <w:tc>
          <w:tcPr>
            <w:tcW w:w="960" w:type="dxa"/>
            <w:tcBorders>
              <w:top w:val="nil"/>
              <w:left w:val="nil"/>
              <w:bottom w:val="single" w:sz="4" w:space="0" w:color="auto"/>
              <w:right w:val="single" w:sz="4" w:space="0" w:color="auto"/>
            </w:tcBorders>
            <w:shd w:val="clear" w:color="auto" w:fill="auto"/>
            <w:vAlign w:val="center"/>
            <w:hideMark/>
          </w:tcPr>
          <w:p w14:paraId="1C2027EC"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18A83FB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19</w:t>
            </w:r>
          </w:p>
        </w:tc>
        <w:tc>
          <w:tcPr>
            <w:tcW w:w="960" w:type="dxa"/>
            <w:tcBorders>
              <w:top w:val="nil"/>
              <w:left w:val="nil"/>
              <w:bottom w:val="single" w:sz="4" w:space="0" w:color="auto"/>
              <w:right w:val="single" w:sz="4" w:space="0" w:color="auto"/>
            </w:tcBorders>
            <w:shd w:val="clear" w:color="auto" w:fill="auto"/>
            <w:noWrap/>
            <w:vAlign w:val="center"/>
            <w:hideMark/>
          </w:tcPr>
          <w:p w14:paraId="09A1CF3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18</w:t>
            </w:r>
          </w:p>
        </w:tc>
        <w:tc>
          <w:tcPr>
            <w:tcW w:w="960" w:type="dxa"/>
            <w:tcBorders>
              <w:top w:val="nil"/>
              <w:left w:val="nil"/>
              <w:bottom w:val="single" w:sz="4" w:space="0" w:color="auto"/>
              <w:right w:val="single" w:sz="4" w:space="0" w:color="auto"/>
            </w:tcBorders>
            <w:shd w:val="clear" w:color="auto" w:fill="auto"/>
            <w:noWrap/>
            <w:vAlign w:val="center"/>
            <w:hideMark/>
          </w:tcPr>
          <w:p w14:paraId="1F97222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17</w:t>
            </w:r>
          </w:p>
        </w:tc>
        <w:tc>
          <w:tcPr>
            <w:tcW w:w="960" w:type="dxa"/>
            <w:tcBorders>
              <w:top w:val="nil"/>
              <w:left w:val="nil"/>
              <w:bottom w:val="single" w:sz="4" w:space="0" w:color="auto"/>
              <w:right w:val="single" w:sz="4" w:space="0" w:color="auto"/>
            </w:tcBorders>
            <w:shd w:val="clear" w:color="auto" w:fill="auto"/>
            <w:noWrap/>
            <w:vAlign w:val="center"/>
            <w:hideMark/>
          </w:tcPr>
          <w:p w14:paraId="0405523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17</w:t>
            </w:r>
          </w:p>
        </w:tc>
        <w:tc>
          <w:tcPr>
            <w:tcW w:w="960" w:type="dxa"/>
            <w:tcBorders>
              <w:top w:val="nil"/>
              <w:left w:val="nil"/>
              <w:bottom w:val="single" w:sz="4" w:space="0" w:color="auto"/>
              <w:right w:val="single" w:sz="4" w:space="0" w:color="auto"/>
            </w:tcBorders>
            <w:shd w:val="clear" w:color="auto" w:fill="auto"/>
            <w:noWrap/>
            <w:vAlign w:val="center"/>
            <w:hideMark/>
          </w:tcPr>
          <w:p w14:paraId="5B2EBB2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16</w:t>
            </w:r>
          </w:p>
        </w:tc>
        <w:tc>
          <w:tcPr>
            <w:tcW w:w="960" w:type="dxa"/>
            <w:tcBorders>
              <w:top w:val="nil"/>
              <w:left w:val="nil"/>
              <w:bottom w:val="single" w:sz="4" w:space="0" w:color="auto"/>
              <w:right w:val="single" w:sz="4" w:space="0" w:color="auto"/>
            </w:tcBorders>
            <w:shd w:val="clear" w:color="auto" w:fill="auto"/>
            <w:noWrap/>
            <w:vAlign w:val="center"/>
            <w:hideMark/>
          </w:tcPr>
          <w:p w14:paraId="2ACDA39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16</w:t>
            </w:r>
          </w:p>
        </w:tc>
        <w:tc>
          <w:tcPr>
            <w:tcW w:w="960" w:type="dxa"/>
            <w:tcBorders>
              <w:top w:val="nil"/>
              <w:left w:val="nil"/>
              <w:bottom w:val="single" w:sz="4" w:space="0" w:color="auto"/>
              <w:right w:val="single" w:sz="4" w:space="0" w:color="auto"/>
            </w:tcBorders>
            <w:shd w:val="clear" w:color="auto" w:fill="auto"/>
            <w:noWrap/>
            <w:vAlign w:val="center"/>
            <w:hideMark/>
          </w:tcPr>
          <w:p w14:paraId="2E0A10C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15</w:t>
            </w:r>
          </w:p>
        </w:tc>
        <w:tc>
          <w:tcPr>
            <w:tcW w:w="960" w:type="dxa"/>
            <w:tcBorders>
              <w:top w:val="nil"/>
              <w:left w:val="nil"/>
              <w:bottom w:val="single" w:sz="4" w:space="0" w:color="auto"/>
              <w:right w:val="single" w:sz="4" w:space="0" w:color="auto"/>
            </w:tcBorders>
            <w:shd w:val="clear" w:color="auto" w:fill="auto"/>
            <w:noWrap/>
            <w:vAlign w:val="center"/>
            <w:hideMark/>
          </w:tcPr>
          <w:p w14:paraId="5332873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15</w:t>
            </w:r>
          </w:p>
        </w:tc>
        <w:tc>
          <w:tcPr>
            <w:tcW w:w="960" w:type="dxa"/>
            <w:tcBorders>
              <w:top w:val="nil"/>
              <w:left w:val="nil"/>
              <w:bottom w:val="single" w:sz="4" w:space="0" w:color="auto"/>
              <w:right w:val="single" w:sz="4" w:space="0" w:color="auto"/>
            </w:tcBorders>
            <w:shd w:val="clear" w:color="auto" w:fill="auto"/>
            <w:noWrap/>
            <w:vAlign w:val="center"/>
            <w:hideMark/>
          </w:tcPr>
          <w:p w14:paraId="547A62E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w:t>
            </w:r>
          </w:p>
        </w:tc>
        <w:tc>
          <w:tcPr>
            <w:tcW w:w="960" w:type="dxa"/>
            <w:tcBorders>
              <w:top w:val="nil"/>
              <w:left w:val="nil"/>
              <w:bottom w:val="single" w:sz="4" w:space="0" w:color="auto"/>
              <w:right w:val="single" w:sz="4" w:space="0" w:color="auto"/>
            </w:tcBorders>
            <w:shd w:val="clear" w:color="auto" w:fill="auto"/>
            <w:noWrap/>
            <w:vAlign w:val="center"/>
            <w:hideMark/>
          </w:tcPr>
          <w:p w14:paraId="7630556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w:t>
            </w:r>
          </w:p>
        </w:tc>
        <w:tc>
          <w:tcPr>
            <w:tcW w:w="960" w:type="dxa"/>
            <w:tcBorders>
              <w:top w:val="nil"/>
              <w:left w:val="nil"/>
              <w:bottom w:val="single" w:sz="4" w:space="0" w:color="auto"/>
              <w:right w:val="single" w:sz="4" w:space="0" w:color="auto"/>
            </w:tcBorders>
            <w:shd w:val="clear" w:color="auto" w:fill="auto"/>
            <w:noWrap/>
            <w:vAlign w:val="center"/>
            <w:hideMark/>
          </w:tcPr>
          <w:p w14:paraId="3748964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14</w:t>
            </w:r>
          </w:p>
        </w:tc>
        <w:tc>
          <w:tcPr>
            <w:tcW w:w="960" w:type="dxa"/>
            <w:tcBorders>
              <w:top w:val="nil"/>
              <w:left w:val="nil"/>
              <w:bottom w:val="single" w:sz="4" w:space="0" w:color="auto"/>
              <w:right w:val="single" w:sz="4" w:space="0" w:color="auto"/>
            </w:tcBorders>
            <w:shd w:val="clear" w:color="auto" w:fill="auto"/>
            <w:noWrap/>
            <w:vAlign w:val="center"/>
            <w:hideMark/>
          </w:tcPr>
          <w:p w14:paraId="76B9D71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13</w:t>
            </w:r>
          </w:p>
        </w:tc>
        <w:tc>
          <w:tcPr>
            <w:tcW w:w="960" w:type="dxa"/>
            <w:tcBorders>
              <w:top w:val="nil"/>
              <w:left w:val="nil"/>
              <w:bottom w:val="single" w:sz="4" w:space="0" w:color="auto"/>
              <w:right w:val="single" w:sz="4" w:space="0" w:color="auto"/>
            </w:tcBorders>
            <w:shd w:val="clear" w:color="auto" w:fill="auto"/>
            <w:noWrap/>
            <w:vAlign w:val="center"/>
            <w:hideMark/>
          </w:tcPr>
          <w:p w14:paraId="527C86A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13</w:t>
            </w:r>
          </w:p>
        </w:tc>
        <w:tc>
          <w:tcPr>
            <w:tcW w:w="960" w:type="dxa"/>
            <w:tcBorders>
              <w:top w:val="nil"/>
              <w:left w:val="nil"/>
              <w:bottom w:val="single" w:sz="4" w:space="0" w:color="auto"/>
              <w:right w:val="single" w:sz="4" w:space="0" w:color="auto"/>
            </w:tcBorders>
            <w:shd w:val="clear" w:color="auto" w:fill="auto"/>
            <w:noWrap/>
            <w:vAlign w:val="center"/>
            <w:hideMark/>
          </w:tcPr>
          <w:p w14:paraId="0E45DE9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12</w:t>
            </w:r>
          </w:p>
        </w:tc>
        <w:tc>
          <w:tcPr>
            <w:tcW w:w="960" w:type="dxa"/>
            <w:tcBorders>
              <w:top w:val="nil"/>
              <w:left w:val="nil"/>
              <w:bottom w:val="single" w:sz="4" w:space="0" w:color="auto"/>
              <w:right w:val="single" w:sz="4" w:space="0" w:color="auto"/>
            </w:tcBorders>
            <w:shd w:val="clear" w:color="auto" w:fill="auto"/>
            <w:noWrap/>
            <w:vAlign w:val="center"/>
            <w:hideMark/>
          </w:tcPr>
          <w:p w14:paraId="2978928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12</w:t>
            </w:r>
          </w:p>
        </w:tc>
        <w:tc>
          <w:tcPr>
            <w:tcW w:w="960" w:type="dxa"/>
            <w:tcBorders>
              <w:top w:val="nil"/>
              <w:left w:val="nil"/>
              <w:bottom w:val="single" w:sz="4" w:space="0" w:color="auto"/>
              <w:right w:val="single" w:sz="4" w:space="0" w:color="auto"/>
            </w:tcBorders>
            <w:shd w:val="clear" w:color="auto" w:fill="auto"/>
            <w:noWrap/>
            <w:vAlign w:val="center"/>
            <w:hideMark/>
          </w:tcPr>
          <w:p w14:paraId="119B33A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12</w:t>
            </w:r>
          </w:p>
        </w:tc>
        <w:tc>
          <w:tcPr>
            <w:tcW w:w="960" w:type="dxa"/>
            <w:tcBorders>
              <w:top w:val="nil"/>
              <w:left w:val="nil"/>
              <w:bottom w:val="single" w:sz="4" w:space="0" w:color="auto"/>
              <w:right w:val="single" w:sz="4" w:space="0" w:color="auto"/>
            </w:tcBorders>
            <w:shd w:val="clear" w:color="auto" w:fill="auto"/>
            <w:noWrap/>
            <w:vAlign w:val="center"/>
            <w:hideMark/>
          </w:tcPr>
          <w:p w14:paraId="0A19F80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11</w:t>
            </w:r>
          </w:p>
        </w:tc>
      </w:tr>
      <w:tr w:rsidR="002A3AE8" w:rsidRPr="00525572" w14:paraId="7D6367C6"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9C3B309"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Отпуск теплоносителя из тепловых сетей на цели ГВС</w:t>
            </w:r>
          </w:p>
        </w:tc>
        <w:tc>
          <w:tcPr>
            <w:tcW w:w="960" w:type="dxa"/>
            <w:tcBorders>
              <w:top w:val="nil"/>
              <w:left w:val="nil"/>
              <w:bottom w:val="single" w:sz="4" w:space="0" w:color="auto"/>
              <w:right w:val="single" w:sz="4" w:space="0" w:color="auto"/>
            </w:tcBorders>
            <w:shd w:val="clear" w:color="auto" w:fill="auto"/>
            <w:vAlign w:val="center"/>
            <w:hideMark/>
          </w:tcPr>
          <w:p w14:paraId="23B82847"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6AEDF49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5CE66E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A4DADF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3117A99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3D2871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E95206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A09A95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FB38F2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686DB3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E950BA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26EDA9F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69E3277"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7E02A88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4707AD0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0C853D0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6E82454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14:paraId="16A9711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0</w:t>
            </w:r>
          </w:p>
        </w:tc>
      </w:tr>
      <w:tr w:rsidR="002A3AE8" w:rsidRPr="00525572" w14:paraId="07330614"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69910586"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Объем аварийной подпитки (химически не обработанной и не деаэрированной водой)</w:t>
            </w:r>
          </w:p>
        </w:tc>
        <w:tc>
          <w:tcPr>
            <w:tcW w:w="960" w:type="dxa"/>
            <w:tcBorders>
              <w:top w:val="nil"/>
              <w:left w:val="nil"/>
              <w:bottom w:val="single" w:sz="4" w:space="0" w:color="auto"/>
              <w:right w:val="single" w:sz="4" w:space="0" w:color="auto"/>
            </w:tcBorders>
            <w:shd w:val="clear" w:color="auto" w:fill="auto"/>
            <w:vAlign w:val="center"/>
            <w:hideMark/>
          </w:tcPr>
          <w:p w14:paraId="7B8DC369"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088E9C4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20D9FC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3FB6EB7C"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774C03F"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050026A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71D8830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A26942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550D9D0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064D72E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43ECB1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5801CE6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585917B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EFCBC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466A6F2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7C36485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4981F50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9A26CC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100</w:t>
            </w:r>
          </w:p>
        </w:tc>
      </w:tr>
      <w:tr w:rsidR="002A3AE8" w:rsidRPr="00525572" w14:paraId="286B3FBB"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4B7CD833"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Резерв/дефицит ВПУ</w:t>
            </w:r>
          </w:p>
        </w:tc>
        <w:tc>
          <w:tcPr>
            <w:tcW w:w="960" w:type="dxa"/>
            <w:tcBorders>
              <w:top w:val="nil"/>
              <w:left w:val="nil"/>
              <w:bottom w:val="single" w:sz="4" w:space="0" w:color="auto"/>
              <w:right w:val="single" w:sz="4" w:space="0" w:color="auto"/>
            </w:tcBorders>
            <w:shd w:val="clear" w:color="auto" w:fill="auto"/>
            <w:vAlign w:val="center"/>
            <w:hideMark/>
          </w:tcPr>
          <w:p w14:paraId="0F7EF971"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т/ч</w:t>
            </w:r>
          </w:p>
        </w:tc>
        <w:tc>
          <w:tcPr>
            <w:tcW w:w="1060" w:type="dxa"/>
            <w:tcBorders>
              <w:top w:val="nil"/>
              <w:left w:val="nil"/>
              <w:bottom w:val="single" w:sz="4" w:space="0" w:color="auto"/>
              <w:right w:val="single" w:sz="4" w:space="0" w:color="auto"/>
            </w:tcBorders>
            <w:shd w:val="clear" w:color="auto" w:fill="auto"/>
            <w:noWrap/>
            <w:vAlign w:val="center"/>
            <w:hideMark/>
          </w:tcPr>
          <w:p w14:paraId="1534208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14:paraId="0BD05833"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14:paraId="52D453C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c>
          <w:tcPr>
            <w:tcW w:w="960" w:type="dxa"/>
            <w:tcBorders>
              <w:top w:val="nil"/>
              <w:left w:val="nil"/>
              <w:bottom w:val="single" w:sz="4" w:space="0" w:color="auto"/>
              <w:right w:val="single" w:sz="4" w:space="0" w:color="auto"/>
            </w:tcBorders>
            <w:shd w:val="clear" w:color="auto" w:fill="auto"/>
            <w:noWrap/>
            <w:vAlign w:val="center"/>
            <w:hideMark/>
          </w:tcPr>
          <w:p w14:paraId="369DC19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c>
          <w:tcPr>
            <w:tcW w:w="960" w:type="dxa"/>
            <w:tcBorders>
              <w:top w:val="nil"/>
              <w:left w:val="nil"/>
              <w:bottom w:val="single" w:sz="4" w:space="0" w:color="auto"/>
              <w:right w:val="single" w:sz="4" w:space="0" w:color="auto"/>
            </w:tcBorders>
            <w:shd w:val="clear" w:color="auto" w:fill="auto"/>
            <w:noWrap/>
            <w:vAlign w:val="center"/>
            <w:hideMark/>
          </w:tcPr>
          <w:p w14:paraId="5D17C93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31</w:t>
            </w:r>
          </w:p>
        </w:tc>
        <w:tc>
          <w:tcPr>
            <w:tcW w:w="960" w:type="dxa"/>
            <w:tcBorders>
              <w:top w:val="nil"/>
              <w:left w:val="nil"/>
              <w:bottom w:val="single" w:sz="4" w:space="0" w:color="auto"/>
              <w:right w:val="single" w:sz="4" w:space="0" w:color="auto"/>
            </w:tcBorders>
            <w:shd w:val="clear" w:color="auto" w:fill="auto"/>
            <w:noWrap/>
            <w:vAlign w:val="center"/>
            <w:hideMark/>
          </w:tcPr>
          <w:p w14:paraId="748E3DC1"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32</w:t>
            </w:r>
          </w:p>
        </w:tc>
        <w:tc>
          <w:tcPr>
            <w:tcW w:w="960" w:type="dxa"/>
            <w:tcBorders>
              <w:top w:val="nil"/>
              <w:left w:val="nil"/>
              <w:bottom w:val="single" w:sz="4" w:space="0" w:color="auto"/>
              <w:right w:val="single" w:sz="4" w:space="0" w:color="auto"/>
            </w:tcBorders>
            <w:shd w:val="clear" w:color="auto" w:fill="auto"/>
            <w:noWrap/>
            <w:vAlign w:val="center"/>
            <w:hideMark/>
          </w:tcPr>
          <w:p w14:paraId="0FE416F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107</w:t>
            </w:r>
          </w:p>
        </w:tc>
        <w:tc>
          <w:tcPr>
            <w:tcW w:w="960" w:type="dxa"/>
            <w:tcBorders>
              <w:top w:val="nil"/>
              <w:left w:val="nil"/>
              <w:bottom w:val="single" w:sz="4" w:space="0" w:color="auto"/>
              <w:right w:val="single" w:sz="4" w:space="0" w:color="auto"/>
            </w:tcBorders>
            <w:shd w:val="clear" w:color="auto" w:fill="auto"/>
            <w:noWrap/>
            <w:vAlign w:val="center"/>
            <w:hideMark/>
          </w:tcPr>
          <w:p w14:paraId="3C51D35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108</w:t>
            </w:r>
          </w:p>
        </w:tc>
        <w:tc>
          <w:tcPr>
            <w:tcW w:w="960" w:type="dxa"/>
            <w:tcBorders>
              <w:top w:val="nil"/>
              <w:left w:val="nil"/>
              <w:bottom w:val="single" w:sz="4" w:space="0" w:color="auto"/>
              <w:right w:val="single" w:sz="4" w:space="0" w:color="auto"/>
            </w:tcBorders>
            <w:shd w:val="clear" w:color="auto" w:fill="auto"/>
            <w:noWrap/>
            <w:vAlign w:val="center"/>
            <w:hideMark/>
          </w:tcPr>
          <w:p w14:paraId="2A250FF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108</w:t>
            </w:r>
          </w:p>
        </w:tc>
        <w:tc>
          <w:tcPr>
            <w:tcW w:w="960" w:type="dxa"/>
            <w:tcBorders>
              <w:top w:val="nil"/>
              <w:left w:val="nil"/>
              <w:bottom w:val="single" w:sz="4" w:space="0" w:color="auto"/>
              <w:right w:val="single" w:sz="4" w:space="0" w:color="auto"/>
            </w:tcBorders>
            <w:shd w:val="clear" w:color="auto" w:fill="auto"/>
            <w:noWrap/>
            <w:vAlign w:val="center"/>
            <w:hideMark/>
          </w:tcPr>
          <w:p w14:paraId="6AE13C8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108</w:t>
            </w:r>
          </w:p>
        </w:tc>
        <w:tc>
          <w:tcPr>
            <w:tcW w:w="960" w:type="dxa"/>
            <w:tcBorders>
              <w:top w:val="nil"/>
              <w:left w:val="nil"/>
              <w:bottom w:val="single" w:sz="4" w:space="0" w:color="auto"/>
              <w:right w:val="single" w:sz="4" w:space="0" w:color="auto"/>
            </w:tcBorders>
            <w:shd w:val="clear" w:color="auto" w:fill="auto"/>
            <w:noWrap/>
            <w:vAlign w:val="center"/>
            <w:hideMark/>
          </w:tcPr>
          <w:p w14:paraId="5DDC1F2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109</w:t>
            </w:r>
          </w:p>
        </w:tc>
        <w:tc>
          <w:tcPr>
            <w:tcW w:w="960" w:type="dxa"/>
            <w:tcBorders>
              <w:top w:val="nil"/>
              <w:left w:val="nil"/>
              <w:bottom w:val="single" w:sz="4" w:space="0" w:color="auto"/>
              <w:right w:val="single" w:sz="4" w:space="0" w:color="auto"/>
            </w:tcBorders>
            <w:shd w:val="clear" w:color="auto" w:fill="auto"/>
            <w:noWrap/>
            <w:vAlign w:val="center"/>
            <w:hideMark/>
          </w:tcPr>
          <w:p w14:paraId="60A3C47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107</w:t>
            </w:r>
          </w:p>
        </w:tc>
        <w:tc>
          <w:tcPr>
            <w:tcW w:w="960" w:type="dxa"/>
            <w:tcBorders>
              <w:top w:val="nil"/>
              <w:left w:val="nil"/>
              <w:bottom w:val="single" w:sz="4" w:space="0" w:color="auto"/>
              <w:right w:val="single" w:sz="4" w:space="0" w:color="auto"/>
            </w:tcBorders>
            <w:shd w:val="clear" w:color="auto" w:fill="auto"/>
            <w:noWrap/>
            <w:vAlign w:val="center"/>
            <w:hideMark/>
          </w:tcPr>
          <w:p w14:paraId="05B47335"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106</w:t>
            </w:r>
          </w:p>
        </w:tc>
        <w:tc>
          <w:tcPr>
            <w:tcW w:w="960" w:type="dxa"/>
            <w:tcBorders>
              <w:top w:val="nil"/>
              <w:left w:val="nil"/>
              <w:bottom w:val="single" w:sz="4" w:space="0" w:color="auto"/>
              <w:right w:val="single" w:sz="4" w:space="0" w:color="auto"/>
            </w:tcBorders>
            <w:shd w:val="clear" w:color="auto" w:fill="auto"/>
            <w:noWrap/>
            <w:vAlign w:val="center"/>
            <w:hideMark/>
          </w:tcPr>
          <w:p w14:paraId="76B45C4B"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14:paraId="00459140"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104</w:t>
            </w:r>
          </w:p>
        </w:tc>
        <w:tc>
          <w:tcPr>
            <w:tcW w:w="960" w:type="dxa"/>
            <w:tcBorders>
              <w:top w:val="nil"/>
              <w:left w:val="nil"/>
              <w:bottom w:val="single" w:sz="4" w:space="0" w:color="auto"/>
              <w:right w:val="single" w:sz="4" w:space="0" w:color="auto"/>
            </w:tcBorders>
            <w:shd w:val="clear" w:color="auto" w:fill="auto"/>
            <w:noWrap/>
            <w:vAlign w:val="center"/>
            <w:hideMark/>
          </w:tcPr>
          <w:p w14:paraId="07E1FC3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104</w:t>
            </w:r>
          </w:p>
        </w:tc>
        <w:tc>
          <w:tcPr>
            <w:tcW w:w="960" w:type="dxa"/>
            <w:tcBorders>
              <w:top w:val="nil"/>
              <w:left w:val="nil"/>
              <w:bottom w:val="single" w:sz="4" w:space="0" w:color="auto"/>
              <w:right w:val="single" w:sz="4" w:space="0" w:color="auto"/>
            </w:tcBorders>
            <w:shd w:val="clear" w:color="auto" w:fill="auto"/>
            <w:noWrap/>
            <w:vAlign w:val="center"/>
            <w:hideMark/>
          </w:tcPr>
          <w:p w14:paraId="0395E47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104</w:t>
            </w:r>
          </w:p>
        </w:tc>
      </w:tr>
      <w:tr w:rsidR="002A3AE8" w:rsidRPr="00525572" w14:paraId="435ED3A6" w14:textId="77777777" w:rsidTr="00A14B39">
        <w:trPr>
          <w:trHeight w:val="23"/>
          <w:jc w:val="center"/>
        </w:trPr>
        <w:tc>
          <w:tcPr>
            <w:tcW w:w="2960" w:type="dxa"/>
            <w:tcBorders>
              <w:top w:val="nil"/>
              <w:left w:val="single" w:sz="4" w:space="0" w:color="auto"/>
              <w:bottom w:val="single" w:sz="4" w:space="0" w:color="auto"/>
              <w:right w:val="single" w:sz="4" w:space="0" w:color="auto"/>
            </w:tcBorders>
            <w:shd w:val="clear" w:color="auto" w:fill="auto"/>
            <w:hideMark/>
          </w:tcPr>
          <w:p w14:paraId="3578B996" w14:textId="77777777" w:rsidR="002A3AE8" w:rsidRPr="00525572" w:rsidRDefault="002A3AE8" w:rsidP="000A122A">
            <w:pPr>
              <w:ind w:firstLine="0"/>
              <w:jc w:val="left"/>
              <w:rPr>
                <w:rFonts w:eastAsia="Times New Roman"/>
                <w:sz w:val="16"/>
                <w:szCs w:val="16"/>
                <w:lang w:eastAsia="ru-RU"/>
              </w:rPr>
            </w:pPr>
            <w:r w:rsidRPr="00525572">
              <w:rPr>
                <w:rFonts w:eastAsia="Times New Roman"/>
                <w:sz w:val="16"/>
                <w:szCs w:val="16"/>
                <w:lang w:eastAsia="ru-RU"/>
              </w:rPr>
              <w:t>Доля резерва ВПУ</w:t>
            </w:r>
          </w:p>
        </w:tc>
        <w:tc>
          <w:tcPr>
            <w:tcW w:w="960" w:type="dxa"/>
            <w:tcBorders>
              <w:top w:val="nil"/>
              <w:left w:val="nil"/>
              <w:bottom w:val="single" w:sz="4" w:space="0" w:color="auto"/>
              <w:right w:val="single" w:sz="4" w:space="0" w:color="auto"/>
            </w:tcBorders>
            <w:shd w:val="clear" w:color="auto" w:fill="auto"/>
            <w:vAlign w:val="center"/>
            <w:hideMark/>
          </w:tcPr>
          <w:p w14:paraId="73747B77" w14:textId="77777777" w:rsidR="002A3AE8" w:rsidRPr="00525572" w:rsidRDefault="002A3AE8" w:rsidP="000A122A">
            <w:pPr>
              <w:ind w:firstLine="0"/>
              <w:jc w:val="center"/>
              <w:rPr>
                <w:rFonts w:eastAsia="Times New Roman"/>
                <w:sz w:val="16"/>
                <w:szCs w:val="16"/>
                <w:lang w:eastAsia="ru-RU"/>
              </w:rPr>
            </w:pPr>
            <w:r w:rsidRPr="00525572">
              <w:rPr>
                <w:rFonts w:eastAsia="Times New Roman"/>
                <w:sz w:val="16"/>
                <w:szCs w:val="16"/>
                <w:lang w:eastAsia="ru-RU"/>
              </w:rPr>
              <w:t>%</w:t>
            </w:r>
          </w:p>
        </w:tc>
        <w:tc>
          <w:tcPr>
            <w:tcW w:w="1060" w:type="dxa"/>
            <w:tcBorders>
              <w:top w:val="nil"/>
              <w:left w:val="nil"/>
              <w:bottom w:val="single" w:sz="4" w:space="0" w:color="auto"/>
              <w:right w:val="single" w:sz="4" w:space="0" w:color="auto"/>
            </w:tcBorders>
            <w:shd w:val="clear" w:color="auto" w:fill="auto"/>
            <w:vAlign w:val="center"/>
            <w:hideMark/>
          </w:tcPr>
          <w:p w14:paraId="56B18B7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44,4</w:t>
            </w:r>
          </w:p>
        </w:tc>
        <w:tc>
          <w:tcPr>
            <w:tcW w:w="960" w:type="dxa"/>
            <w:tcBorders>
              <w:top w:val="nil"/>
              <w:left w:val="nil"/>
              <w:bottom w:val="single" w:sz="4" w:space="0" w:color="auto"/>
              <w:right w:val="single" w:sz="4" w:space="0" w:color="auto"/>
            </w:tcBorders>
            <w:shd w:val="clear" w:color="auto" w:fill="auto"/>
            <w:vAlign w:val="center"/>
            <w:hideMark/>
          </w:tcPr>
          <w:p w14:paraId="74409BE9"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44,6</w:t>
            </w:r>
          </w:p>
        </w:tc>
        <w:tc>
          <w:tcPr>
            <w:tcW w:w="960" w:type="dxa"/>
            <w:tcBorders>
              <w:top w:val="nil"/>
              <w:left w:val="nil"/>
              <w:bottom w:val="single" w:sz="4" w:space="0" w:color="auto"/>
              <w:right w:val="single" w:sz="4" w:space="0" w:color="auto"/>
            </w:tcBorders>
            <w:shd w:val="clear" w:color="auto" w:fill="auto"/>
            <w:vAlign w:val="center"/>
            <w:hideMark/>
          </w:tcPr>
          <w:p w14:paraId="6DAA3C9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43,5</w:t>
            </w:r>
          </w:p>
        </w:tc>
        <w:tc>
          <w:tcPr>
            <w:tcW w:w="960" w:type="dxa"/>
            <w:tcBorders>
              <w:top w:val="nil"/>
              <w:left w:val="nil"/>
              <w:bottom w:val="single" w:sz="4" w:space="0" w:color="auto"/>
              <w:right w:val="single" w:sz="4" w:space="0" w:color="auto"/>
            </w:tcBorders>
            <w:shd w:val="clear" w:color="auto" w:fill="auto"/>
            <w:vAlign w:val="center"/>
            <w:hideMark/>
          </w:tcPr>
          <w:p w14:paraId="36E466B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42,9</w:t>
            </w:r>
          </w:p>
        </w:tc>
        <w:tc>
          <w:tcPr>
            <w:tcW w:w="960" w:type="dxa"/>
            <w:tcBorders>
              <w:top w:val="nil"/>
              <w:left w:val="nil"/>
              <w:bottom w:val="single" w:sz="4" w:space="0" w:color="auto"/>
              <w:right w:val="single" w:sz="4" w:space="0" w:color="auto"/>
            </w:tcBorders>
            <w:shd w:val="clear" w:color="auto" w:fill="auto"/>
            <w:vAlign w:val="center"/>
            <w:hideMark/>
          </w:tcPr>
          <w:p w14:paraId="73457B48"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43,5</w:t>
            </w:r>
          </w:p>
        </w:tc>
        <w:tc>
          <w:tcPr>
            <w:tcW w:w="960" w:type="dxa"/>
            <w:tcBorders>
              <w:top w:val="nil"/>
              <w:left w:val="nil"/>
              <w:bottom w:val="single" w:sz="4" w:space="0" w:color="auto"/>
              <w:right w:val="single" w:sz="4" w:space="0" w:color="auto"/>
            </w:tcBorders>
            <w:shd w:val="clear" w:color="auto" w:fill="auto"/>
            <w:vAlign w:val="center"/>
            <w:hideMark/>
          </w:tcPr>
          <w:p w14:paraId="4B975C3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44,2</w:t>
            </w:r>
          </w:p>
        </w:tc>
        <w:tc>
          <w:tcPr>
            <w:tcW w:w="960" w:type="dxa"/>
            <w:tcBorders>
              <w:top w:val="nil"/>
              <w:left w:val="nil"/>
              <w:bottom w:val="single" w:sz="4" w:space="0" w:color="auto"/>
              <w:right w:val="single" w:sz="4" w:space="0" w:color="auto"/>
            </w:tcBorders>
            <w:shd w:val="clear" w:color="auto" w:fill="auto"/>
            <w:vAlign w:val="center"/>
            <w:hideMark/>
          </w:tcPr>
          <w:p w14:paraId="08B9628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73,0</w:t>
            </w:r>
          </w:p>
        </w:tc>
        <w:tc>
          <w:tcPr>
            <w:tcW w:w="960" w:type="dxa"/>
            <w:tcBorders>
              <w:top w:val="nil"/>
              <w:left w:val="nil"/>
              <w:bottom w:val="single" w:sz="4" w:space="0" w:color="auto"/>
              <w:right w:val="single" w:sz="4" w:space="0" w:color="auto"/>
            </w:tcBorders>
            <w:shd w:val="clear" w:color="auto" w:fill="auto"/>
            <w:vAlign w:val="center"/>
            <w:hideMark/>
          </w:tcPr>
          <w:p w14:paraId="4B069A62"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73,2</w:t>
            </w:r>
          </w:p>
        </w:tc>
        <w:tc>
          <w:tcPr>
            <w:tcW w:w="960" w:type="dxa"/>
            <w:tcBorders>
              <w:top w:val="nil"/>
              <w:left w:val="nil"/>
              <w:bottom w:val="single" w:sz="4" w:space="0" w:color="auto"/>
              <w:right w:val="single" w:sz="4" w:space="0" w:color="auto"/>
            </w:tcBorders>
            <w:shd w:val="clear" w:color="auto" w:fill="auto"/>
            <w:vAlign w:val="center"/>
            <w:hideMark/>
          </w:tcPr>
          <w:p w14:paraId="575D6F4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73,5</w:t>
            </w:r>
          </w:p>
        </w:tc>
        <w:tc>
          <w:tcPr>
            <w:tcW w:w="960" w:type="dxa"/>
            <w:tcBorders>
              <w:top w:val="nil"/>
              <w:left w:val="nil"/>
              <w:bottom w:val="single" w:sz="4" w:space="0" w:color="auto"/>
              <w:right w:val="single" w:sz="4" w:space="0" w:color="auto"/>
            </w:tcBorders>
            <w:shd w:val="clear" w:color="auto" w:fill="auto"/>
            <w:vAlign w:val="center"/>
            <w:hideMark/>
          </w:tcPr>
          <w:p w14:paraId="3683C4AD"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73,8</w:t>
            </w:r>
          </w:p>
        </w:tc>
        <w:tc>
          <w:tcPr>
            <w:tcW w:w="960" w:type="dxa"/>
            <w:tcBorders>
              <w:top w:val="nil"/>
              <w:left w:val="nil"/>
              <w:bottom w:val="single" w:sz="4" w:space="0" w:color="auto"/>
              <w:right w:val="single" w:sz="4" w:space="0" w:color="auto"/>
            </w:tcBorders>
            <w:shd w:val="clear" w:color="auto" w:fill="auto"/>
            <w:vAlign w:val="center"/>
            <w:hideMark/>
          </w:tcPr>
          <w:p w14:paraId="781CE34E"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74,1</w:t>
            </w:r>
          </w:p>
        </w:tc>
        <w:tc>
          <w:tcPr>
            <w:tcW w:w="960" w:type="dxa"/>
            <w:tcBorders>
              <w:top w:val="nil"/>
              <w:left w:val="nil"/>
              <w:bottom w:val="single" w:sz="4" w:space="0" w:color="auto"/>
              <w:right w:val="single" w:sz="4" w:space="0" w:color="auto"/>
            </w:tcBorders>
            <w:shd w:val="clear" w:color="auto" w:fill="auto"/>
            <w:vAlign w:val="center"/>
            <w:hideMark/>
          </w:tcPr>
          <w:p w14:paraId="07492BF6"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73,1</w:t>
            </w:r>
          </w:p>
        </w:tc>
        <w:tc>
          <w:tcPr>
            <w:tcW w:w="960" w:type="dxa"/>
            <w:tcBorders>
              <w:top w:val="nil"/>
              <w:left w:val="nil"/>
              <w:bottom w:val="single" w:sz="4" w:space="0" w:color="auto"/>
              <w:right w:val="single" w:sz="4" w:space="0" w:color="auto"/>
            </w:tcBorders>
            <w:shd w:val="clear" w:color="auto" w:fill="auto"/>
            <w:vAlign w:val="center"/>
            <w:hideMark/>
          </w:tcPr>
          <w:p w14:paraId="1D28435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72,0</w:t>
            </w:r>
          </w:p>
        </w:tc>
        <w:tc>
          <w:tcPr>
            <w:tcW w:w="960" w:type="dxa"/>
            <w:tcBorders>
              <w:top w:val="nil"/>
              <w:left w:val="nil"/>
              <w:bottom w:val="single" w:sz="4" w:space="0" w:color="auto"/>
              <w:right w:val="single" w:sz="4" w:space="0" w:color="auto"/>
            </w:tcBorders>
            <w:shd w:val="clear" w:color="auto" w:fill="auto"/>
            <w:vAlign w:val="center"/>
            <w:hideMark/>
          </w:tcPr>
          <w:p w14:paraId="2CABA184"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70,2</w:t>
            </w:r>
          </w:p>
        </w:tc>
        <w:tc>
          <w:tcPr>
            <w:tcW w:w="960" w:type="dxa"/>
            <w:tcBorders>
              <w:top w:val="nil"/>
              <w:left w:val="nil"/>
              <w:bottom w:val="single" w:sz="4" w:space="0" w:color="auto"/>
              <w:right w:val="single" w:sz="4" w:space="0" w:color="auto"/>
            </w:tcBorders>
            <w:shd w:val="clear" w:color="auto" w:fill="auto"/>
            <w:vAlign w:val="center"/>
            <w:hideMark/>
          </w:tcPr>
          <w:p w14:paraId="4F60210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70,4</w:t>
            </w:r>
          </w:p>
        </w:tc>
        <w:tc>
          <w:tcPr>
            <w:tcW w:w="960" w:type="dxa"/>
            <w:tcBorders>
              <w:top w:val="nil"/>
              <w:left w:val="nil"/>
              <w:bottom w:val="single" w:sz="4" w:space="0" w:color="auto"/>
              <w:right w:val="single" w:sz="4" w:space="0" w:color="auto"/>
            </w:tcBorders>
            <w:shd w:val="clear" w:color="auto" w:fill="auto"/>
            <w:vAlign w:val="center"/>
            <w:hideMark/>
          </w:tcPr>
          <w:p w14:paraId="35E05F8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70,7</w:t>
            </w:r>
          </w:p>
        </w:tc>
        <w:tc>
          <w:tcPr>
            <w:tcW w:w="960" w:type="dxa"/>
            <w:tcBorders>
              <w:top w:val="nil"/>
              <w:left w:val="nil"/>
              <w:bottom w:val="single" w:sz="4" w:space="0" w:color="auto"/>
              <w:right w:val="single" w:sz="4" w:space="0" w:color="auto"/>
            </w:tcBorders>
            <w:shd w:val="clear" w:color="auto" w:fill="auto"/>
            <w:vAlign w:val="center"/>
            <w:hideMark/>
          </w:tcPr>
          <w:p w14:paraId="7BBE01FA" w14:textId="77777777" w:rsidR="002A3AE8" w:rsidRPr="00525572" w:rsidRDefault="002A3AE8" w:rsidP="00A14B39">
            <w:pPr>
              <w:ind w:firstLine="0"/>
              <w:jc w:val="center"/>
              <w:rPr>
                <w:rFonts w:eastAsia="Times New Roman"/>
                <w:color w:val="000000"/>
                <w:sz w:val="16"/>
                <w:szCs w:val="16"/>
                <w:lang w:eastAsia="ru-RU"/>
              </w:rPr>
            </w:pPr>
            <w:r w:rsidRPr="00525572">
              <w:rPr>
                <w:rFonts w:eastAsia="Times New Roman"/>
                <w:color w:val="000000"/>
                <w:sz w:val="16"/>
                <w:szCs w:val="16"/>
                <w:lang w:eastAsia="ru-RU"/>
              </w:rPr>
              <w:t>70,9</w:t>
            </w:r>
          </w:p>
        </w:tc>
      </w:tr>
    </w:tbl>
    <w:p w14:paraId="27EA5CA6" w14:textId="77777777" w:rsidR="002A3AE8" w:rsidRDefault="002A3AE8" w:rsidP="002A3AE8"/>
    <w:p w14:paraId="64F121DF" w14:textId="77777777" w:rsidR="002A3AE8" w:rsidRDefault="002A3AE8" w:rsidP="002A3AE8">
      <w:pPr>
        <w:sectPr w:rsidR="002A3AE8" w:rsidSect="00A14B39">
          <w:pgSz w:w="23811" w:h="16838" w:orient="landscape" w:code="8"/>
          <w:pgMar w:top="1134" w:right="536" w:bottom="1134" w:left="567" w:header="708" w:footer="708" w:gutter="0"/>
          <w:cols w:space="708"/>
          <w:docGrid w:linePitch="360"/>
        </w:sectPr>
      </w:pPr>
    </w:p>
    <w:p w14:paraId="01F86BB7" w14:textId="77777777" w:rsidR="00306404" w:rsidRDefault="00D73756" w:rsidP="00D73756">
      <w:pPr>
        <w:pStyle w:val="2"/>
      </w:pPr>
      <w:bookmarkStart w:id="125" w:name="_Toc167043516"/>
      <w:r>
        <w:lastRenderedPageBreak/>
        <w:t>С</w:t>
      </w:r>
      <w:r w:rsidR="00306404">
        <w:t>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25"/>
    </w:p>
    <w:p w14:paraId="05FEA8D5" w14:textId="77777777" w:rsidR="002A3AE8" w:rsidRDefault="002A3AE8" w:rsidP="002A3AE8">
      <w:r>
        <w:t xml:space="preserve">При возникновении аварийной ситуации на любом участке магистрального трубопровода, возможно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в соответствии со СП «Тепловые сети» производить подпитку «сырой» водой. </w:t>
      </w:r>
    </w:p>
    <w:p w14:paraId="324908C6" w14:textId="159F99D2" w:rsidR="00D73756" w:rsidRDefault="002A3AE8" w:rsidP="002A3AE8">
      <w:r>
        <w:t>Для открытых и закрытых систем теплоснабжения должна предусматриваться дополнительная аварийная подпитка химически не обработанной и не деаэрированной водой, расход которой принимается в количестве 2 % объема воды в трубопроводах тепловых сетей.</w:t>
      </w:r>
    </w:p>
    <w:p w14:paraId="2C38213F" w14:textId="77777777" w:rsidR="00B012DC" w:rsidRDefault="00B012DC" w:rsidP="00306404"/>
    <w:p w14:paraId="0060397E" w14:textId="77777777" w:rsidR="00306404" w:rsidRDefault="00306404" w:rsidP="00B012DC">
      <w:pPr>
        <w:pStyle w:val="1"/>
      </w:pPr>
      <w:bookmarkStart w:id="126" w:name="_Toc167043517"/>
      <w:r>
        <w:lastRenderedPageBreak/>
        <w:t>"Основные положения мастер-плана развития систем теплоснабжения поселения, городского округа, города федерального значения"</w:t>
      </w:r>
      <w:bookmarkEnd w:id="126"/>
    </w:p>
    <w:p w14:paraId="5F16C182" w14:textId="77777777" w:rsidR="002A3AE8" w:rsidRDefault="002A3AE8" w:rsidP="002A3AE8">
      <w:r>
        <w:t>Мастер-план схемы теплоснабжения предназначен для утверждения сценария развития, а также описания, обоснования и выбора наиболее целесообразного варианта его реализации.</w:t>
      </w:r>
    </w:p>
    <w:p w14:paraId="070A73B8" w14:textId="77777777" w:rsidR="002A3AE8" w:rsidRDefault="002A3AE8" w:rsidP="002A3AE8">
      <w:r>
        <w:t>В основу разработки вариантов, включаемых в сценарии Мастер-плана, заложены следующие основные положения и ключевые показатели:</w:t>
      </w:r>
    </w:p>
    <w:p w14:paraId="37060501" w14:textId="77777777" w:rsidR="002A3AE8" w:rsidRDefault="002A3AE8" w:rsidP="002A3AE8">
      <w:pPr>
        <w:pStyle w:val="a"/>
        <w:tabs>
          <w:tab w:val="left" w:pos="1418"/>
        </w:tabs>
        <w:ind w:left="0" w:firstLine="709"/>
      </w:pPr>
      <w:r>
        <w:t>данные о перспективных тепловых нагрузках потребителей;</w:t>
      </w:r>
    </w:p>
    <w:p w14:paraId="7CFAC2D0" w14:textId="77777777" w:rsidR="002A3AE8" w:rsidRDefault="002A3AE8" w:rsidP="002A3AE8">
      <w:pPr>
        <w:pStyle w:val="a"/>
        <w:tabs>
          <w:tab w:val="left" w:pos="1418"/>
        </w:tabs>
        <w:ind w:left="0" w:firstLine="709"/>
      </w:pPr>
      <w:r>
        <w:t>принципы минимизации затрат на теплоснабжение для потребителей и приоритетности комбинированной выработки электрической и тепловой энергии, сформулированные в п.8, ст. 23 ФЗ от 27.07.2010 г. № 190-ФЗ «О теплоснабжении» и п. 6 Постановления Правительства РФ от 22.02.2012 г. №154 «Требования к порядку разработки и утверждения схем теплоснабжения»;</w:t>
      </w:r>
    </w:p>
    <w:p w14:paraId="3B10A265" w14:textId="77777777" w:rsidR="002A3AE8" w:rsidRDefault="002A3AE8" w:rsidP="002A3AE8">
      <w:pPr>
        <w:pStyle w:val="a"/>
        <w:tabs>
          <w:tab w:val="left" w:pos="1418"/>
        </w:tabs>
        <w:ind w:left="0" w:firstLine="709"/>
      </w:pPr>
      <w:r>
        <w:t>необходимость изменения/формирования зон действия существующих и проектируемых источников тепловой энергии с целью покрытия перспективного спроса на тепловую мощность существующих и перспективных потребителей тепловой энергии;</w:t>
      </w:r>
    </w:p>
    <w:p w14:paraId="0832C7D9" w14:textId="77777777" w:rsidR="002A3AE8" w:rsidRDefault="002A3AE8" w:rsidP="002A3AE8">
      <w:pPr>
        <w:pStyle w:val="a"/>
        <w:tabs>
          <w:tab w:val="left" w:pos="1418"/>
        </w:tabs>
        <w:ind w:left="0" w:firstLine="709"/>
      </w:pPr>
      <w:r>
        <w:t>обеспечение условий надежности, безопасности и экономичности теплоснабжения потребителей тепловой энергией, создание комфортных условий проживания на территории р.п. Линево.</w:t>
      </w:r>
    </w:p>
    <w:p w14:paraId="1F298A6E" w14:textId="20EE9288" w:rsidR="002A3AE8" w:rsidRDefault="002A3AE8" w:rsidP="002A3AE8">
      <w:r>
        <w:t xml:space="preserve">На основании оценки перспективного потребления тепловой энергии были разработаны </w:t>
      </w:r>
      <w:r w:rsidR="00A14B39">
        <w:t>варианты зон действия,</w:t>
      </w:r>
      <w:r>
        <w:t xml:space="preserve"> существующего и перспективного источников тепла. Каждый вариант направлен на обеспечение перспективного спроса на тепловую энергию в зонах действия тепловых источников системы теплоснабжения в рассматриваемом периоде планирования. Основным критерием обеспечения является выполнение балансов тепловой мощности источников тепловой энергии и спроса на тепловую энергию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 т. е. потребителями.</w:t>
      </w:r>
    </w:p>
    <w:p w14:paraId="17B05316" w14:textId="77777777" w:rsidR="002A3AE8" w:rsidRDefault="002A3AE8" w:rsidP="002A3AE8">
      <w:r>
        <w:t>Безусловное выполнение бездефицитных текущих и перспективных балансов тепловой мощности источников в зоне действия этих источников является главным условием для разработки вариантов настоящего проекта схемы теплоснабжения.</w:t>
      </w:r>
    </w:p>
    <w:p w14:paraId="62704483" w14:textId="77777777" w:rsidR="002A3AE8" w:rsidRDefault="002A3AE8" w:rsidP="002A3AE8">
      <w:r>
        <w:t>В соответствии с Постановлением правительства РФ№ 154 от 22.02.2012 «Требования к схемам теплоснабжения, порядку их разработки и утверждения»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В настоящем проекте Мастер-плана были учтены предложения Администрации р.п. Линево, а также предложения теплоснабжающих организаций, изложенные в опросных листах по разработке схемы теплоснабжения.</w:t>
      </w:r>
    </w:p>
    <w:p w14:paraId="08014769" w14:textId="77777777" w:rsidR="002A3AE8" w:rsidRDefault="002A3AE8" w:rsidP="002A3AE8">
      <w:r>
        <w:t>Варианты, изложенные в Мастер-плане, формируют базу для разработки проектных решений по строительству и реконструкции тепловых сетей для различных вариантов, обеспечивающих перспективные балансы спроса на тепловую мощность потребителями тепловой энергии.</w:t>
      </w:r>
    </w:p>
    <w:p w14:paraId="341D3740" w14:textId="77777777" w:rsidR="002A3AE8" w:rsidRDefault="002A3AE8" w:rsidP="002A3AE8">
      <w:r>
        <w:t>Следует подчеркнуть,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Для этих целей служат проектные решения, в которых уточняется оценка финансовых потребностей, необходимых для реализации мероприятий, заложенных в варианты, Мастер-плана. Перед проектированием должна проводиться оценка экономической эффективности финансовых затрат, т. е. их инвестиционной целесообразности и привлекательности организациями-инвесторами и/или будущими собственниками строящихся объектов.</w:t>
      </w:r>
    </w:p>
    <w:p w14:paraId="068A54D1" w14:textId="77777777" w:rsidR="00B012DC" w:rsidRDefault="00B012DC" w:rsidP="00306404"/>
    <w:p w14:paraId="03E498B1" w14:textId="77777777" w:rsidR="00306404" w:rsidRDefault="00D73756" w:rsidP="00D73756">
      <w:pPr>
        <w:pStyle w:val="2"/>
      </w:pPr>
      <w:bookmarkStart w:id="127" w:name="_Toc167043518"/>
      <w:r>
        <w:lastRenderedPageBreak/>
        <w:t>О</w:t>
      </w:r>
      <w:r w:rsidR="00306404">
        <w:t>писание сценариев развития теплоснабжения поселения, городского округа, города федерального значения</w:t>
      </w:r>
      <w:bookmarkEnd w:id="127"/>
    </w:p>
    <w:p w14:paraId="373A658C" w14:textId="77777777" w:rsidR="002A3AE8" w:rsidRPr="00152AF5" w:rsidRDefault="002A3AE8" w:rsidP="002A3AE8">
      <w:pPr>
        <w:rPr>
          <w:b/>
          <w:bCs/>
        </w:rPr>
      </w:pPr>
      <w:r w:rsidRPr="00152AF5">
        <w:rPr>
          <w:b/>
          <w:bCs/>
        </w:rPr>
        <w:t xml:space="preserve">Вариант 1. Сохраняется существующая Линевская газовая котельная с переходом на новый температурный график 115-70 </w:t>
      </w:r>
      <w:r w:rsidRPr="00152AF5">
        <w:rPr>
          <w:b/>
          <w:bCs/>
        </w:rPr>
        <w:sym w:font="Symbol" w:char="F0B0"/>
      </w:r>
      <w:r w:rsidRPr="00152AF5">
        <w:rPr>
          <w:b/>
          <w:bCs/>
        </w:rPr>
        <w:t>С.</w:t>
      </w:r>
    </w:p>
    <w:p w14:paraId="56567F67" w14:textId="77777777" w:rsidR="002A3AE8" w:rsidRDefault="002A3AE8" w:rsidP="002A3AE8">
      <w:r>
        <w:t>Мероприятия:</w:t>
      </w:r>
    </w:p>
    <w:p w14:paraId="4F628090" w14:textId="77777777" w:rsidR="002A3AE8" w:rsidRDefault="002A3AE8" w:rsidP="002A3AE8">
      <w:pPr>
        <w:pStyle w:val="a8"/>
        <w:numPr>
          <w:ilvl w:val="6"/>
          <w:numId w:val="1"/>
        </w:numPr>
        <w:ind w:left="0" w:firstLine="709"/>
      </w:pPr>
      <w:r>
        <w:t>Капитальный ремонт котлоагрегатов на котельной;</w:t>
      </w:r>
    </w:p>
    <w:p w14:paraId="10EAEE9B" w14:textId="77777777" w:rsidR="002A3AE8" w:rsidRDefault="002A3AE8" w:rsidP="002A3AE8">
      <w:pPr>
        <w:pStyle w:val="a8"/>
        <w:numPr>
          <w:ilvl w:val="6"/>
          <w:numId w:val="1"/>
        </w:numPr>
        <w:ind w:left="0" w:firstLine="709"/>
      </w:pPr>
      <w:r>
        <w:t>Реконструкция ПНС, предусматривающая восстановление насосов на обратном трубопроводе, включение в работу в отопительный период с 2026 года.</w:t>
      </w:r>
    </w:p>
    <w:p w14:paraId="1FD05F11" w14:textId="77777777" w:rsidR="002A3AE8" w:rsidRDefault="002A3AE8" w:rsidP="002A3AE8">
      <w:pPr>
        <w:pStyle w:val="a8"/>
        <w:numPr>
          <w:ilvl w:val="6"/>
          <w:numId w:val="1"/>
        </w:numPr>
        <w:ind w:left="0" w:firstLine="709"/>
      </w:pPr>
      <w:r>
        <w:t xml:space="preserve">Перекладка участков тепловых сетей для обеспечения расчетного расхода сетевой воды по температурному графику 115-70 </w:t>
      </w:r>
      <w:r>
        <w:sym w:font="Symbol" w:char="F0B0"/>
      </w:r>
      <w:r>
        <w:t>С;</w:t>
      </w:r>
    </w:p>
    <w:p w14:paraId="17DBCFD7" w14:textId="77777777" w:rsidR="002A3AE8" w:rsidRDefault="002A3AE8" w:rsidP="002A3AE8">
      <w:pPr>
        <w:pStyle w:val="a8"/>
        <w:numPr>
          <w:ilvl w:val="6"/>
          <w:numId w:val="1"/>
        </w:numPr>
        <w:ind w:left="0" w:firstLine="709"/>
      </w:pPr>
      <w:r>
        <w:t xml:space="preserve">Выполнить работы по установке сопл элеваторов и шайб на тепловых вводах потребителей в соответствии с результатами расчетов, выполненных в Электронной модели, для работы по температурному графику 115-70 </w:t>
      </w:r>
      <w:r>
        <w:sym w:font="Symbol" w:char="F0B0"/>
      </w:r>
      <w:r>
        <w:t>С;</w:t>
      </w:r>
    </w:p>
    <w:p w14:paraId="66C13B94" w14:textId="77777777" w:rsidR="002A3AE8" w:rsidRDefault="002A3AE8" w:rsidP="002A3AE8">
      <w:pPr>
        <w:pStyle w:val="a8"/>
        <w:numPr>
          <w:ilvl w:val="6"/>
          <w:numId w:val="1"/>
        </w:numPr>
        <w:ind w:left="0" w:firstLine="709"/>
      </w:pPr>
      <w:r>
        <w:t>Прокладка новых тепловых сетей для обеспечения тепловой энергией новых потребителей;</w:t>
      </w:r>
    </w:p>
    <w:p w14:paraId="1E1779C1" w14:textId="77777777" w:rsidR="002A3AE8" w:rsidRDefault="002A3AE8" w:rsidP="002A3AE8">
      <w:pPr>
        <w:pStyle w:val="a8"/>
        <w:numPr>
          <w:ilvl w:val="6"/>
          <w:numId w:val="1"/>
        </w:numPr>
        <w:ind w:left="0" w:firstLine="709"/>
      </w:pPr>
      <w:r>
        <w:t>Перекладка тепловых сетей с целью обеспечения прироста тепловых нагрузок.</w:t>
      </w:r>
    </w:p>
    <w:p w14:paraId="05A6A48D" w14:textId="77777777" w:rsidR="002A3AE8" w:rsidRDefault="002A3AE8" w:rsidP="002A3AE8"/>
    <w:p w14:paraId="65037AFB" w14:textId="77777777" w:rsidR="002A3AE8" w:rsidRDefault="002A3AE8" w:rsidP="002A3AE8">
      <w:pPr>
        <w:rPr>
          <w:b/>
          <w:bCs/>
        </w:rPr>
      </w:pPr>
      <w:r w:rsidRPr="00152AF5">
        <w:rPr>
          <w:b/>
          <w:bCs/>
        </w:rPr>
        <w:t xml:space="preserve">Вариант </w:t>
      </w:r>
      <w:r>
        <w:rPr>
          <w:b/>
          <w:bCs/>
        </w:rPr>
        <w:t>2</w:t>
      </w:r>
      <w:r w:rsidRPr="00152AF5">
        <w:rPr>
          <w:b/>
          <w:bCs/>
        </w:rPr>
        <w:t xml:space="preserve">. </w:t>
      </w:r>
      <w:r>
        <w:rPr>
          <w:b/>
          <w:bCs/>
        </w:rPr>
        <w:t>Строится Новая котельная, с подключением потребителей р.п. Линево, кроме</w:t>
      </w:r>
      <w:r w:rsidRPr="00152AF5">
        <w:rPr>
          <w:b/>
          <w:bCs/>
        </w:rPr>
        <w:t xml:space="preserve"> </w:t>
      </w:r>
      <w:r>
        <w:rPr>
          <w:b/>
          <w:bCs/>
        </w:rPr>
        <w:t>Промзоны.</w:t>
      </w:r>
    </w:p>
    <w:p w14:paraId="5191CD25" w14:textId="77777777" w:rsidR="002A3AE8" w:rsidRDefault="002A3AE8" w:rsidP="002A3AE8">
      <w:r>
        <w:t>Мероприятия:</w:t>
      </w:r>
    </w:p>
    <w:p w14:paraId="6177D5BD" w14:textId="77777777" w:rsidR="002A3AE8" w:rsidRDefault="002A3AE8" w:rsidP="002A3AE8">
      <w:pPr>
        <w:pStyle w:val="a8"/>
        <w:numPr>
          <w:ilvl w:val="0"/>
          <w:numId w:val="10"/>
        </w:numPr>
        <w:ind w:left="0" w:firstLine="709"/>
      </w:pPr>
      <w:r>
        <w:t xml:space="preserve">Строится Новая котельная в районе ПНС. Срок ввода в эксплуатацию – 2029 год. Основное топливо – природный газ, резервное – дизтопливо. Температурный график 115-70 </w:t>
      </w:r>
      <w:r>
        <w:sym w:font="Symbol" w:char="F0B0"/>
      </w:r>
      <w:r>
        <w:t>С.</w:t>
      </w:r>
    </w:p>
    <w:p w14:paraId="4D4F9092" w14:textId="77777777" w:rsidR="002A3AE8" w:rsidRDefault="002A3AE8" w:rsidP="002A3AE8">
      <w:pPr>
        <w:pStyle w:val="a8"/>
        <w:numPr>
          <w:ilvl w:val="0"/>
          <w:numId w:val="10"/>
        </w:numPr>
        <w:ind w:left="0" w:firstLine="709"/>
      </w:pPr>
      <w:r>
        <w:t>Линевская газовая котельная снабжает тепловой энергией потребителей расположенных в Промзоне.</w:t>
      </w:r>
    </w:p>
    <w:p w14:paraId="006A13E0" w14:textId="77777777" w:rsidR="002A3AE8" w:rsidRDefault="002A3AE8" w:rsidP="002A3AE8">
      <w:pPr>
        <w:pStyle w:val="a8"/>
        <w:numPr>
          <w:ilvl w:val="0"/>
          <w:numId w:val="10"/>
        </w:numPr>
        <w:ind w:left="0" w:firstLine="709"/>
      </w:pPr>
      <w:r>
        <w:t>ПНС закрывается;</w:t>
      </w:r>
    </w:p>
    <w:p w14:paraId="00891BE5" w14:textId="77777777" w:rsidR="002A3AE8" w:rsidRPr="00152AF5" w:rsidRDefault="002A3AE8" w:rsidP="002A3AE8">
      <w:pPr>
        <w:pStyle w:val="a8"/>
        <w:numPr>
          <w:ilvl w:val="0"/>
          <w:numId w:val="10"/>
        </w:numPr>
        <w:ind w:left="0" w:firstLine="709"/>
      </w:pPr>
      <w:r>
        <w:t>Остальные мероприятия соответствуют варианту 1.</w:t>
      </w:r>
    </w:p>
    <w:p w14:paraId="73C27A14" w14:textId="77777777" w:rsidR="00D73756" w:rsidRDefault="00D73756" w:rsidP="00306404"/>
    <w:p w14:paraId="06D238A3" w14:textId="77777777" w:rsidR="00306404" w:rsidRDefault="00D73756" w:rsidP="00D73756">
      <w:pPr>
        <w:pStyle w:val="2"/>
      </w:pPr>
      <w:bookmarkStart w:id="128" w:name="_Toc167043519"/>
      <w:r>
        <w:t>О</w:t>
      </w:r>
      <w:r w:rsidR="00306404">
        <w:t>боснование выбора приоритетного сценария развития теплоснабжения поселения, городского округа, города федерального значения</w:t>
      </w:r>
      <w:bookmarkEnd w:id="128"/>
    </w:p>
    <w:p w14:paraId="67C44252" w14:textId="36D743BA" w:rsidR="002A3AE8" w:rsidRDefault="00A14B39" w:rsidP="002A3AE8">
      <w:bookmarkStart w:id="129" w:name="_Toc6523496"/>
      <w:bookmarkStart w:id="130" w:name="_Toc9854271"/>
      <w:bookmarkStart w:id="131" w:name="_Toc9854345"/>
      <w:bookmarkStart w:id="132" w:name="_Toc133577192"/>
      <w:bookmarkStart w:id="133" w:name="_Toc166749564"/>
      <w:r w:rsidRPr="00A14B39">
        <w:t>Результаты расчетов тарифных последствий реализации вариантов развития систем теплоснабжения р.п. Линево представлены ниже.</w:t>
      </w:r>
    </w:p>
    <w:p w14:paraId="27471B57" w14:textId="6362FE57" w:rsidR="00A14B39" w:rsidRDefault="00A14B39" w:rsidP="002A3AE8">
      <w:pPr>
        <w:sectPr w:rsidR="00A14B39" w:rsidSect="00A14B39">
          <w:pgSz w:w="11907" w:h="16840" w:code="9"/>
          <w:pgMar w:top="1134" w:right="850" w:bottom="1134" w:left="1701" w:header="567" w:footer="567" w:gutter="0"/>
          <w:cols w:space="720"/>
          <w:noEndnote/>
          <w:docGrid w:linePitch="360"/>
        </w:sectPr>
      </w:pPr>
    </w:p>
    <w:p w14:paraId="0BA57ABC" w14:textId="669A5242" w:rsidR="002A3AE8" w:rsidRPr="002A3AE8" w:rsidRDefault="002A3AE8" w:rsidP="002A3AE8">
      <w:bookmarkStart w:id="134" w:name="_Toc167037191"/>
      <w:r w:rsidRPr="002A3AE8">
        <w:lastRenderedPageBreak/>
        <w:t xml:space="preserve">Таблица </w:t>
      </w:r>
      <w:r w:rsidR="004D69FD">
        <w:fldChar w:fldCharType="begin"/>
      </w:r>
      <w:r w:rsidR="004D69FD">
        <w:instrText xml:space="preserve"> STYLEREF 1 \s </w:instrText>
      </w:r>
      <w:r w:rsidR="004D69FD">
        <w:fldChar w:fldCharType="separate"/>
      </w:r>
      <w:r w:rsidR="00B51620">
        <w:rPr>
          <w:noProof/>
        </w:rPr>
        <w:t>4</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w:t>
      </w:r>
      <w:r w:rsidR="004D69FD">
        <w:rPr>
          <w:noProof/>
        </w:rPr>
        <w:fldChar w:fldCharType="end"/>
      </w:r>
      <w:r w:rsidRPr="002A3AE8">
        <w:t xml:space="preserve"> Результаты расчёта ценовых последствий для </w:t>
      </w:r>
      <w:bookmarkEnd w:id="129"/>
      <w:bookmarkEnd w:id="130"/>
      <w:bookmarkEnd w:id="131"/>
      <w:r w:rsidRPr="002A3AE8">
        <w:t>МУП «РКЦ р. п. Линево» по варианту 1</w:t>
      </w:r>
      <w:bookmarkEnd w:id="132"/>
      <w:r w:rsidRPr="002A3AE8">
        <w:t>.</w:t>
      </w:r>
      <w:bookmarkEnd w:id="133"/>
      <w:bookmarkEnd w:id="134"/>
    </w:p>
    <w:tbl>
      <w:tblPr>
        <w:tblW w:w="5000" w:type="pct"/>
        <w:jc w:val="center"/>
        <w:tblLook w:val="04A0" w:firstRow="1" w:lastRow="0" w:firstColumn="1" w:lastColumn="0" w:noHBand="0" w:noVBand="1"/>
      </w:tblPr>
      <w:tblGrid>
        <w:gridCol w:w="540"/>
        <w:gridCol w:w="3331"/>
        <w:gridCol w:w="922"/>
        <w:gridCol w:w="944"/>
        <w:gridCol w:w="944"/>
        <w:gridCol w:w="944"/>
        <w:gridCol w:w="944"/>
        <w:gridCol w:w="944"/>
        <w:gridCol w:w="944"/>
        <w:gridCol w:w="944"/>
        <w:gridCol w:w="944"/>
        <w:gridCol w:w="944"/>
        <w:gridCol w:w="944"/>
        <w:gridCol w:w="944"/>
        <w:gridCol w:w="944"/>
        <w:gridCol w:w="944"/>
        <w:gridCol w:w="944"/>
        <w:gridCol w:w="944"/>
        <w:gridCol w:w="945"/>
        <w:gridCol w:w="945"/>
        <w:gridCol w:w="945"/>
        <w:gridCol w:w="908"/>
      </w:tblGrid>
      <w:tr w:rsidR="002A3AE8" w:rsidRPr="002A3AE8" w14:paraId="68D66EB9" w14:textId="77777777" w:rsidTr="000A122A">
        <w:trPr>
          <w:trHeight w:val="57"/>
          <w:tblHeader/>
          <w:jc w:val="center"/>
        </w:trPr>
        <w:tc>
          <w:tcPr>
            <w:tcW w:w="1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623345" w14:textId="77777777" w:rsidR="002A3AE8" w:rsidRPr="002A3AE8" w:rsidRDefault="002A3AE8" w:rsidP="002A3AE8">
            <w:pPr>
              <w:ind w:firstLine="0"/>
              <w:rPr>
                <w:sz w:val="16"/>
                <w:szCs w:val="16"/>
              </w:rPr>
            </w:pPr>
            <w:r w:rsidRPr="002A3AE8">
              <w:rPr>
                <w:sz w:val="16"/>
                <w:szCs w:val="16"/>
              </w:rPr>
              <w:t>№</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55C803" w14:textId="77777777" w:rsidR="002A3AE8" w:rsidRPr="002A3AE8" w:rsidRDefault="002A3AE8" w:rsidP="002A3AE8">
            <w:pPr>
              <w:ind w:firstLine="0"/>
              <w:rPr>
                <w:sz w:val="16"/>
                <w:szCs w:val="16"/>
              </w:rPr>
            </w:pPr>
            <w:r w:rsidRPr="002A3AE8">
              <w:rPr>
                <w:sz w:val="16"/>
                <w:szCs w:val="16"/>
              </w:rPr>
              <w:t>Наименование</w:t>
            </w:r>
          </w:p>
        </w:tc>
        <w:tc>
          <w:tcPr>
            <w:tcW w:w="1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E71526" w14:textId="77777777" w:rsidR="002A3AE8" w:rsidRPr="002A3AE8" w:rsidRDefault="002A3AE8" w:rsidP="002A3AE8">
            <w:pPr>
              <w:ind w:firstLine="0"/>
              <w:rPr>
                <w:sz w:val="16"/>
                <w:szCs w:val="16"/>
              </w:rPr>
            </w:pPr>
            <w:r w:rsidRPr="002A3AE8">
              <w:rPr>
                <w:sz w:val="16"/>
                <w:szCs w:val="16"/>
              </w:rPr>
              <w:t>Ед. изм.</w:t>
            </w:r>
          </w:p>
        </w:tc>
        <w:tc>
          <w:tcPr>
            <w:tcW w:w="3963" w:type="pct"/>
            <w:gridSpan w:val="19"/>
            <w:tcBorders>
              <w:top w:val="single" w:sz="4" w:space="0" w:color="auto"/>
              <w:left w:val="nil"/>
              <w:bottom w:val="single" w:sz="4" w:space="0" w:color="auto"/>
              <w:right w:val="single" w:sz="4" w:space="0" w:color="auto"/>
            </w:tcBorders>
            <w:shd w:val="clear" w:color="auto" w:fill="auto"/>
            <w:vAlign w:val="center"/>
            <w:hideMark/>
          </w:tcPr>
          <w:p w14:paraId="1D232886" w14:textId="77777777" w:rsidR="002A3AE8" w:rsidRPr="002A3AE8" w:rsidRDefault="002A3AE8" w:rsidP="002A3AE8">
            <w:pPr>
              <w:ind w:firstLine="0"/>
              <w:rPr>
                <w:sz w:val="16"/>
                <w:szCs w:val="16"/>
              </w:rPr>
            </w:pPr>
            <w:r w:rsidRPr="002A3AE8">
              <w:rPr>
                <w:sz w:val="16"/>
                <w:szCs w:val="16"/>
              </w:rPr>
              <w:t>Годы проекта</w:t>
            </w:r>
          </w:p>
        </w:tc>
      </w:tr>
      <w:tr w:rsidR="002A3AE8" w:rsidRPr="002A3AE8" w14:paraId="5939C647" w14:textId="77777777" w:rsidTr="000A122A">
        <w:trPr>
          <w:trHeight w:val="57"/>
          <w:tblHeader/>
          <w:jc w:val="center"/>
        </w:trPr>
        <w:tc>
          <w:tcPr>
            <w:tcW w:w="1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562AB71" w14:textId="77777777" w:rsidR="002A3AE8" w:rsidRPr="002A3AE8" w:rsidRDefault="002A3AE8" w:rsidP="002A3AE8">
            <w:pPr>
              <w:ind w:firstLine="0"/>
              <w:rPr>
                <w:sz w:val="16"/>
                <w:szCs w:val="16"/>
              </w:rPr>
            </w:pPr>
          </w:p>
        </w:tc>
        <w:tc>
          <w:tcPr>
            <w:tcW w:w="7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57C7AC" w14:textId="77777777" w:rsidR="002A3AE8" w:rsidRPr="002A3AE8" w:rsidRDefault="002A3AE8" w:rsidP="002A3AE8">
            <w:pPr>
              <w:ind w:firstLine="0"/>
              <w:rPr>
                <w:sz w:val="16"/>
                <w:szCs w:val="16"/>
              </w:rPr>
            </w:pPr>
          </w:p>
        </w:tc>
        <w:tc>
          <w:tcPr>
            <w:tcW w:w="1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93DF1D" w14:textId="77777777" w:rsidR="002A3AE8" w:rsidRPr="002A3AE8" w:rsidRDefault="002A3AE8" w:rsidP="002A3AE8">
            <w:pPr>
              <w:ind w:firstLine="0"/>
              <w:rPr>
                <w:sz w:val="16"/>
                <w:szCs w:val="16"/>
              </w:rPr>
            </w:pPr>
          </w:p>
        </w:tc>
        <w:tc>
          <w:tcPr>
            <w:tcW w:w="209" w:type="pct"/>
            <w:tcBorders>
              <w:top w:val="nil"/>
              <w:left w:val="nil"/>
              <w:bottom w:val="single" w:sz="4" w:space="0" w:color="auto"/>
              <w:right w:val="single" w:sz="4" w:space="0" w:color="auto"/>
            </w:tcBorders>
            <w:shd w:val="clear" w:color="auto" w:fill="auto"/>
            <w:vAlign w:val="center"/>
            <w:hideMark/>
          </w:tcPr>
          <w:p w14:paraId="5AE315E7" w14:textId="77777777" w:rsidR="002A3AE8" w:rsidRPr="002A3AE8" w:rsidRDefault="002A3AE8" w:rsidP="002A3AE8">
            <w:pPr>
              <w:ind w:firstLine="0"/>
              <w:rPr>
                <w:sz w:val="16"/>
                <w:szCs w:val="16"/>
              </w:rPr>
            </w:pPr>
            <w:r w:rsidRPr="002A3AE8">
              <w:rPr>
                <w:sz w:val="16"/>
                <w:szCs w:val="16"/>
              </w:rPr>
              <w:t>2023</w:t>
            </w:r>
          </w:p>
        </w:tc>
        <w:tc>
          <w:tcPr>
            <w:tcW w:w="209" w:type="pct"/>
            <w:tcBorders>
              <w:top w:val="nil"/>
              <w:left w:val="nil"/>
              <w:bottom w:val="single" w:sz="4" w:space="0" w:color="auto"/>
              <w:right w:val="single" w:sz="4" w:space="0" w:color="auto"/>
            </w:tcBorders>
            <w:shd w:val="clear" w:color="auto" w:fill="auto"/>
            <w:vAlign w:val="center"/>
            <w:hideMark/>
          </w:tcPr>
          <w:p w14:paraId="54CC2BDD" w14:textId="77777777" w:rsidR="002A3AE8" w:rsidRPr="002A3AE8" w:rsidRDefault="002A3AE8" w:rsidP="002A3AE8">
            <w:pPr>
              <w:ind w:firstLine="0"/>
              <w:rPr>
                <w:sz w:val="16"/>
                <w:szCs w:val="16"/>
              </w:rPr>
            </w:pPr>
            <w:r w:rsidRPr="002A3AE8">
              <w:rPr>
                <w:sz w:val="16"/>
                <w:szCs w:val="16"/>
              </w:rPr>
              <w:t>2024</w:t>
            </w:r>
          </w:p>
        </w:tc>
        <w:tc>
          <w:tcPr>
            <w:tcW w:w="209" w:type="pct"/>
            <w:tcBorders>
              <w:top w:val="nil"/>
              <w:left w:val="nil"/>
              <w:bottom w:val="single" w:sz="4" w:space="0" w:color="auto"/>
              <w:right w:val="single" w:sz="4" w:space="0" w:color="auto"/>
            </w:tcBorders>
            <w:shd w:val="clear" w:color="auto" w:fill="auto"/>
            <w:vAlign w:val="center"/>
            <w:hideMark/>
          </w:tcPr>
          <w:p w14:paraId="37BB9B2C" w14:textId="77777777" w:rsidR="002A3AE8" w:rsidRPr="002A3AE8" w:rsidRDefault="002A3AE8" w:rsidP="002A3AE8">
            <w:pPr>
              <w:ind w:firstLine="0"/>
              <w:rPr>
                <w:sz w:val="16"/>
                <w:szCs w:val="16"/>
              </w:rPr>
            </w:pPr>
            <w:r w:rsidRPr="002A3AE8">
              <w:rPr>
                <w:sz w:val="16"/>
                <w:szCs w:val="16"/>
              </w:rPr>
              <w:t>2025</w:t>
            </w:r>
          </w:p>
        </w:tc>
        <w:tc>
          <w:tcPr>
            <w:tcW w:w="209" w:type="pct"/>
            <w:tcBorders>
              <w:top w:val="nil"/>
              <w:left w:val="nil"/>
              <w:bottom w:val="single" w:sz="4" w:space="0" w:color="auto"/>
              <w:right w:val="single" w:sz="4" w:space="0" w:color="auto"/>
            </w:tcBorders>
            <w:shd w:val="clear" w:color="auto" w:fill="auto"/>
            <w:vAlign w:val="center"/>
            <w:hideMark/>
          </w:tcPr>
          <w:p w14:paraId="333CB150" w14:textId="77777777" w:rsidR="002A3AE8" w:rsidRPr="002A3AE8" w:rsidRDefault="002A3AE8" w:rsidP="002A3AE8">
            <w:pPr>
              <w:ind w:firstLine="0"/>
              <w:rPr>
                <w:sz w:val="16"/>
                <w:szCs w:val="16"/>
              </w:rPr>
            </w:pPr>
            <w:r w:rsidRPr="002A3AE8">
              <w:rPr>
                <w:sz w:val="16"/>
                <w:szCs w:val="16"/>
              </w:rPr>
              <w:t>2026</w:t>
            </w:r>
          </w:p>
        </w:tc>
        <w:tc>
          <w:tcPr>
            <w:tcW w:w="209" w:type="pct"/>
            <w:tcBorders>
              <w:top w:val="nil"/>
              <w:left w:val="nil"/>
              <w:bottom w:val="single" w:sz="4" w:space="0" w:color="auto"/>
              <w:right w:val="single" w:sz="4" w:space="0" w:color="auto"/>
            </w:tcBorders>
            <w:shd w:val="clear" w:color="auto" w:fill="auto"/>
            <w:vAlign w:val="center"/>
            <w:hideMark/>
          </w:tcPr>
          <w:p w14:paraId="3A6B2B18" w14:textId="77777777" w:rsidR="002A3AE8" w:rsidRPr="002A3AE8" w:rsidRDefault="002A3AE8" w:rsidP="002A3AE8">
            <w:pPr>
              <w:ind w:firstLine="0"/>
              <w:rPr>
                <w:sz w:val="16"/>
                <w:szCs w:val="16"/>
              </w:rPr>
            </w:pPr>
            <w:r w:rsidRPr="002A3AE8">
              <w:rPr>
                <w:sz w:val="16"/>
                <w:szCs w:val="16"/>
              </w:rPr>
              <w:t>2027</w:t>
            </w:r>
          </w:p>
        </w:tc>
        <w:tc>
          <w:tcPr>
            <w:tcW w:w="209" w:type="pct"/>
            <w:tcBorders>
              <w:top w:val="nil"/>
              <w:left w:val="nil"/>
              <w:bottom w:val="single" w:sz="4" w:space="0" w:color="auto"/>
              <w:right w:val="single" w:sz="4" w:space="0" w:color="auto"/>
            </w:tcBorders>
            <w:shd w:val="clear" w:color="auto" w:fill="auto"/>
            <w:vAlign w:val="center"/>
            <w:hideMark/>
          </w:tcPr>
          <w:p w14:paraId="3C611A2D" w14:textId="77777777" w:rsidR="002A3AE8" w:rsidRPr="002A3AE8" w:rsidRDefault="002A3AE8" w:rsidP="002A3AE8">
            <w:pPr>
              <w:ind w:firstLine="0"/>
              <w:rPr>
                <w:sz w:val="16"/>
                <w:szCs w:val="16"/>
              </w:rPr>
            </w:pPr>
            <w:r w:rsidRPr="002A3AE8">
              <w:rPr>
                <w:sz w:val="16"/>
                <w:szCs w:val="16"/>
              </w:rPr>
              <w:t>2028</w:t>
            </w:r>
          </w:p>
        </w:tc>
        <w:tc>
          <w:tcPr>
            <w:tcW w:w="209" w:type="pct"/>
            <w:tcBorders>
              <w:top w:val="nil"/>
              <w:left w:val="nil"/>
              <w:bottom w:val="single" w:sz="4" w:space="0" w:color="auto"/>
              <w:right w:val="single" w:sz="4" w:space="0" w:color="auto"/>
            </w:tcBorders>
            <w:shd w:val="clear" w:color="auto" w:fill="auto"/>
            <w:vAlign w:val="center"/>
            <w:hideMark/>
          </w:tcPr>
          <w:p w14:paraId="7435FDBF" w14:textId="77777777" w:rsidR="002A3AE8" w:rsidRPr="002A3AE8" w:rsidRDefault="002A3AE8" w:rsidP="002A3AE8">
            <w:pPr>
              <w:ind w:firstLine="0"/>
              <w:rPr>
                <w:sz w:val="16"/>
                <w:szCs w:val="16"/>
              </w:rPr>
            </w:pPr>
            <w:r w:rsidRPr="002A3AE8">
              <w:rPr>
                <w:sz w:val="16"/>
                <w:szCs w:val="16"/>
              </w:rPr>
              <w:t>2029</w:t>
            </w:r>
          </w:p>
        </w:tc>
        <w:tc>
          <w:tcPr>
            <w:tcW w:w="209" w:type="pct"/>
            <w:tcBorders>
              <w:top w:val="nil"/>
              <w:left w:val="nil"/>
              <w:bottom w:val="single" w:sz="4" w:space="0" w:color="auto"/>
              <w:right w:val="single" w:sz="4" w:space="0" w:color="auto"/>
            </w:tcBorders>
            <w:shd w:val="clear" w:color="auto" w:fill="auto"/>
            <w:vAlign w:val="center"/>
            <w:hideMark/>
          </w:tcPr>
          <w:p w14:paraId="56547A94" w14:textId="77777777" w:rsidR="002A3AE8" w:rsidRPr="002A3AE8" w:rsidRDefault="002A3AE8" w:rsidP="002A3AE8">
            <w:pPr>
              <w:ind w:firstLine="0"/>
              <w:rPr>
                <w:sz w:val="16"/>
                <w:szCs w:val="16"/>
              </w:rPr>
            </w:pPr>
            <w:r w:rsidRPr="002A3AE8">
              <w:rPr>
                <w:sz w:val="16"/>
                <w:szCs w:val="16"/>
              </w:rPr>
              <w:t>2030</w:t>
            </w:r>
          </w:p>
        </w:tc>
        <w:tc>
          <w:tcPr>
            <w:tcW w:w="209" w:type="pct"/>
            <w:tcBorders>
              <w:top w:val="nil"/>
              <w:left w:val="nil"/>
              <w:bottom w:val="single" w:sz="4" w:space="0" w:color="auto"/>
              <w:right w:val="single" w:sz="4" w:space="0" w:color="auto"/>
            </w:tcBorders>
            <w:shd w:val="clear" w:color="auto" w:fill="auto"/>
            <w:vAlign w:val="center"/>
            <w:hideMark/>
          </w:tcPr>
          <w:p w14:paraId="01EF52B7" w14:textId="77777777" w:rsidR="002A3AE8" w:rsidRPr="002A3AE8" w:rsidRDefault="002A3AE8" w:rsidP="002A3AE8">
            <w:pPr>
              <w:ind w:firstLine="0"/>
              <w:rPr>
                <w:sz w:val="16"/>
                <w:szCs w:val="16"/>
              </w:rPr>
            </w:pPr>
            <w:r w:rsidRPr="002A3AE8">
              <w:rPr>
                <w:sz w:val="16"/>
                <w:szCs w:val="16"/>
              </w:rPr>
              <w:t>2031</w:t>
            </w:r>
          </w:p>
        </w:tc>
        <w:tc>
          <w:tcPr>
            <w:tcW w:w="209" w:type="pct"/>
            <w:tcBorders>
              <w:top w:val="nil"/>
              <w:left w:val="nil"/>
              <w:bottom w:val="single" w:sz="4" w:space="0" w:color="auto"/>
              <w:right w:val="single" w:sz="4" w:space="0" w:color="auto"/>
            </w:tcBorders>
            <w:shd w:val="clear" w:color="auto" w:fill="auto"/>
            <w:vAlign w:val="center"/>
            <w:hideMark/>
          </w:tcPr>
          <w:p w14:paraId="5544ECE1" w14:textId="77777777" w:rsidR="002A3AE8" w:rsidRPr="002A3AE8" w:rsidRDefault="002A3AE8" w:rsidP="002A3AE8">
            <w:pPr>
              <w:ind w:firstLine="0"/>
              <w:rPr>
                <w:sz w:val="16"/>
                <w:szCs w:val="16"/>
              </w:rPr>
            </w:pPr>
            <w:r w:rsidRPr="002A3AE8">
              <w:rPr>
                <w:sz w:val="16"/>
                <w:szCs w:val="16"/>
              </w:rPr>
              <w:t>2032</w:t>
            </w:r>
          </w:p>
        </w:tc>
        <w:tc>
          <w:tcPr>
            <w:tcW w:w="209" w:type="pct"/>
            <w:tcBorders>
              <w:top w:val="nil"/>
              <w:left w:val="nil"/>
              <w:bottom w:val="single" w:sz="4" w:space="0" w:color="auto"/>
              <w:right w:val="single" w:sz="4" w:space="0" w:color="auto"/>
            </w:tcBorders>
            <w:shd w:val="clear" w:color="auto" w:fill="auto"/>
            <w:vAlign w:val="center"/>
            <w:hideMark/>
          </w:tcPr>
          <w:p w14:paraId="504048A2" w14:textId="77777777" w:rsidR="002A3AE8" w:rsidRPr="002A3AE8" w:rsidRDefault="002A3AE8" w:rsidP="002A3AE8">
            <w:pPr>
              <w:ind w:firstLine="0"/>
              <w:rPr>
                <w:sz w:val="16"/>
                <w:szCs w:val="16"/>
              </w:rPr>
            </w:pPr>
            <w:r w:rsidRPr="002A3AE8">
              <w:rPr>
                <w:sz w:val="16"/>
                <w:szCs w:val="16"/>
              </w:rPr>
              <w:t>2033</w:t>
            </w:r>
          </w:p>
        </w:tc>
        <w:tc>
          <w:tcPr>
            <w:tcW w:w="209" w:type="pct"/>
            <w:tcBorders>
              <w:top w:val="nil"/>
              <w:left w:val="nil"/>
              <w:bottom w:val="single" w:sz="4" w:space="0" w:color="auto"/>
              <w:right w:val="single" w:sz="4" w:space="0" w:color="auto"/>
            </w:tcBorders>
            <w:shd w:val="clear" w:color="auto" w:fill="auto"/>
            <w:vAlign w:val="center"/>
            <w:hideMark/>
          </w:tcPr>
          <w:p w14:paraId="4D2F57FA" w14:textId="77777777" w:rsidR="002A3AE8" w:rsidRPr="002A3AE8" w:rsidRDefault="002A3AE8" w:rsidP="002A3AE8">
            <w:pPr>
              <w:ind w:firstLine="0"/>
              <w:rPr>
                <w:sz w:val="16"/>
                <w:szCs w:val="16"/>
              </w:rPr>
            </w:pPr>
            <w:r w:rsidRPr="002A3AE8">
              <w:rPr>
                <w:sz w:val="16"/>
                <w:szCs w:val="16"/>
              </w:rPr>
              <w:t>2034</w:t>
            </w:r>
          </w:p>
        </w:tc>
        <w:tc>
          <w:tcPr>
            <w:tcW w:w="209" w:type="pct"/>
            <w:tcBorders>
              <w:top w:val="nil"/>
              <w:left w:val="nil"/>
              <w:bottom w:val="single" w:sz="4" w:space="0" w:color="auto"/>
              <w:right w:val="single" w:sz="4" w:space="0" w:color="auto"/>
            </w:tcBorders>
            <w:shd w:val="clear" w:color="auto" w:fill="auto"/>
            <w:vAlign w:val="center"/>
            <w:hideMark/>
          </w:tcPr>
          <w:p w14:paraId="2C4EE597" w14:textId="77777777" w:rsidR="002A3AE8" w:rsidRPr="002A3AE8" w:rsidRDefault="002A3AE8" w:rsidP="002A3AE8">
            <w:pPr>
              <w:ind w:firstLine="0"/>
              <w:rPr>
                <w:sz w:val="16"/>
                <w:szCs w:val="16"/>
              </w:rPr>
            </w:pPr>
            <w:r w:rsidRPr="002A3AE8">
              <w:rPr>
                <w:sz w:val="16"/>
                <w:szCs w:val="16"/>
              </w:rPr>
              <w:t>2035</w:t>
            </w:r>
          </w:p>
        </w:tc>
        <w:tc>
          <w:tcPr>
            <w:tcW w:w="209" w:type="pct"/>
            <w:tcBorders>
              <w:top w:val="nil"/>
              <w:left w:val="nil"/>
              <w:bottom w:val="single" w:sz="4" w:space="0" w:color="auto"/>
              <w:right w:val="single" w:sz="4" w:space="0" w:color="auto"/>
            </w:tcBorders>
            <w:shd w:val="clear" w:color="auto" w:fill="auto"/>
            <w:vAlign w:val="center"/>
            <w:hideMark/>
          </w:tcPr>
          <w:p w14:paraId="69CAAE8A" w14:textId="77777777" w:rsidR="002A3AE8" w:rsidRPr="002A3AE8" w:rsidRDefault="002A3AE8" w:rsidP="002A3AE8">
            <w:pPr>
              <w:ind w:firstLine="0"/>
              <w:rPr>
                <w:sz w:val="16"/>
                <w:szCs w:val="16"/>
              </w:rPr>
            </w:pPr>
            <w:r w:rsidRPr="002A3AE8">
              <w:rPr>
                <w:sz w:val="16"/>
                <w:szCs w:val="16"/>
              </w:rPr>
              <w:t>2036</w:t>
            </w:r>
          </w:p>
        </w:tc>
        <w:tc>
          <w:tcPr>
            <w:tcW w:w="209" w:type="pct"/>
            <w:tcBorders>
              <w:top w:val="nil"/>
              <w:left w:val="nil"/>
              <w:bottom w:val="single" w:sz="4" w:space="0" w:color="auto"/>
              <w:right w:val="single" w:sz="4" w:space="0" w:color="auto"/>
            </w:tcBorders>
            <w:shd w:val="clear" w:color="auto" w:fill="auto"/>
            <w:vAlign w:val="center"/>
            <w:hideMark/>
          </w:tcPr>
          <w:p w14:paraId="1F96D86C" w14:textId="77777777" w:rsidR="002A3AE8" w:rsidRPr="002A3AE8" w:rsidRDefault="002A3AE8" w:rsidP="002A3AE8">
            <w:pPr>
              <w:ind w:firstLine="0"/>
              <w:rPr>
                <w:sz w:val="16"/>
                <w:szCs w:val="16"/>
              </w:rPr>
            </w:pPr>
            <w:r w:rsidRPr="002A3AE8">
              <w:rPr>
                <w:sz w:val="16"/>
                <w:szCs w:val="16"/>
              </w:rPr>
              <w:t>2037</w:t>
            </w:r>
          </w:p>
        </w:tc>
        <w:tc>
          <w:tcPr>
            <w:tcW w:w="209" w:type="pct"/>
            <w:tcBorders>
              <w:top w:val="nil"/>
              <w:left w:val="nil"/>
              <w:bottom w:val="single" w:sz="4" w:space="0" w:color="auto"/>
              <w:right w:val="single" w:sz="4" w:space="0" w:color="auto"/>
            </w:tcBorders>
            <w:shd w:val="clear" w:color="auto" w:fill="auto"/>
            <w:vAlign w:val="center"/>
            <w:hideMark/>
          </w:tcPr>
          <w:p w14:paraId="78F97D79" w14:textId="77777777" w:rsidR="002A3AE8" w:rsidRPr="002A3AE8" w:rsidRDefault="002A3AE8" w:rsidP="002A3AE8">
            <w:pPr>
              <w:ind w:firstLine="0"/>
              <w:rPr>
                <w:sz w:val="16"/>
                <w:szCs w:val="16"/>
              </w:rPr>
            </w:pPr>
            <w:r w:rsidRPr="002A3AE8">
              <w:rPr>
                <w:sz w:val="16"/>
                <w:szCs w:val="16"/>
              </w:rPr>
              <w:t>2038</w:t>
            </w:r>
          </w:p>
        </w:tc>
        <w:tc>
          <w:tcPr>
            <w:tcW w:w="209" w:type="pct"/>
            <w:tcBorders>
              <w:top w:val="nil"/>
              <w:left w:val="nil"/>
              <w:bottom w:val="single" w:sz="4" w:space="0" w:color="auto"/>
              <w:right w:val="single" w:sz="4" w:space="0" w:color="auto"/>
            </w:tcBorders>
            <w:shd w:val="clear" w:color="auto" w:fill="auto"/>
            <w:vAlign w:val="center"/>
            <w:hideMark/>
          </w:tcPr>
          <w:p w14:paraId="164F8DC9" w14:textId="77777777" w:rsidR="002A3AE8" w:rsidRPr="002A3AE8" w:rsidRDefault="002A3AE8" w:rsidP="002A3AE8">
            <w:pPr>
              <w:ind w:firstLine="0"/>
              <w:rPr>
                <w:sz w:val="16"/>
                <w:szCs w:val="16"/>
              </w:rPr>
            </w:pPr>
            <w:r w:rsidRPr="002A3AE8">
              <w:rPr>
                <w:sz w:val="16"/>
                <w:szCs w:val="16"/>
              </w:rPr>
              <w:t>2039</w:t>
            </w:r>
          </w:p>
        </w:tc>
        <w:tc>
          <w:tcPr>
            <w:tcW w:w="209" w:type="pct"/>
            <w:tcBorders>
              <w:top w:val="nil"/>
              <w:left w:val="nil"/>
              <w:bottom w:val="single" w:sz="4" w:space="0" w:color="auto"/>
              <w:right w:val="single" w:sz="4" w:space="0" w:color="auto"/>
            </w:tcBorders>
            <w:shd w:val="clear" w:color="auto" w:fill="auto"/>
            <w:vAlign w:val="center"/>
            <w:hideMark/>
          </w:tcPr>
          <w:p w14:paraId="04FF1132" w14:textId="77777777" w:rsidR="002A3AE8" w:rsidRPr="002A3AE8" w:rsidRDefault="002A3AE8" w:rsidP="002A3AE8">
            <w:pPr>
              <w:ind w:firstLine="0"/>
              <w:rPr>
                <w:sz w:val="16"/>
                <w:szCs w:val="16"/>
              </w:rPr>
            </w:pPr>
            <w:r w:rsidRPr="002A3AE8">
              <w:rPr>
                <w:sz w:val="16"/>
                <w:szCs w:val="16"/>
              </w:rPr>
              <w:t>2028-2032</w:t>
            </w:r>
          </w:p>
        </w:tc>
        <w:tc>
          <w:tcPr>
            <w:tcW w:w="209" w:type="pct"/>
            <w:tcBorders>
              <w:top w:val="nil"/>
              <w:left w:val="nil"/>
              <w:bottom w:val="single" w:sz="4" w:space="0" w:color="auto"/>
              <w:right w:val="single" w:sz="4" w:space="0" w:color="auto"/>
            </w:tcBorders>
            <w:shd w:val="clear" w:color="auto" w:fill="auto"/>
            <w:vAlign w:val="center"/>
            <w:hideMark/>
          </w:tcPr>
          <w:p w14:paraId="48434EFB" w14:textId="77777777" w:rsidR="002A3AE8" w:rsidRPr="002A3AE8" w:rsidRDefault="002A3AE8" w:rsidP="002A3AE8">
            <w:pPr>
              <w:ind w:firstLine="0"/>
              <w:rPr>
                <w:sz w:val="16"/>
                <w:szCs w:val="16"/>
              </w:rPr>
            </w:pPr>
            <w:r w:rsidRPr="002A3AE8">
              <w:rPr>
                <w:sz w:val="16"/>
                <w:szCs w:val="16"/>
              </w:rPr>
              <w:t>2033-2039</w:t>
            </w:r>
          </w:p>
        </w:tc>
      </w:tr>
      <w:tr w:rsidR="002A3AE8" w:rsidRPr="002A3AE8" w14:paraId="22D2ECAB"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18787C7E" w14:textId="77777777" w:rsidR="002A3AE8" w:rsidRPr="002A3AE8" w:rsidRDefault="002A3AE8" w:rsidP="002A3AE8">
            <w:pPr>
              <w:ind w:firstLine="0"/>
              <w:rPr>
                <w:sz w:val="16"/>
                <w:szCs w:val="16"/>
              </w:rPr>
            </w:pPr>
            <w:r w:rsidRPr="002A3AE8">
              <w:rPr>
                <w:sz w:val="16"/>
                <w:szCs w:val="16"/>
              </w:rPr>
              <w:t>1</w:t>
            </w:r>
          </w:p>
        </w:tc>
        <w:tc>
          <w:tcPr>
            <w:tcW w:w="735" w:type="pct"/>
            <w:tcBorders>
              <w:top w:val="nil"/>
              <w:left w:val="nil"/>
              <w:bottom w:val="single" w:sz="4" w:space="0" w:color="auto"/>
              <w:right w:val="single" w:sz="4" w:space="0" w:color="auto"/>
            </w:tcBorders>
            <w:shd w:val="clear" w:color="auto" w:fill="auto"/>
            <w:vAlign w:val="center"/>
            <w:hideMark/>
          </w:tcPr>
          <w:p w14:paraId="614CBA6C" w14:textId="77777777" w:rsidR="002A3AE8" w:rsidRPr="002A3AE8" w:rsidRDefault="002A3AE8" w:rsidP="002A3AE8">
            <w:pPr>
              <w:ind w:firstLine="0"/>
              <w:rPr>
                <w:sz w:val="16"/>
                <w:szCs w:val="16"/>
              </w:rPr>
            </w:pPr>
            <w:r w:rsidRPr="002A3AE8">
              <w:rPr>
                <w:sz w:val="16"/>
                <w:szCs w:val="16"/>
              </w:rPr>
              <w:t>Основные балансовые показатели</w:t>
            </w:r>
          </w:p>
        </w:tc>
        <w:tc>
          <w:tcPr>
            <w:tcW w:w="182" w:type="pct"/>
            <w:tcBorders>
              <w:top w:val="nil"/>
              <w:left w:val="nil"/>
              <w:bottom w:val="single" w:sz="4" w:space="0" w:color="auto"/>
              <w:right w:val="single" w:sz="4" w:space="0" w:color="auto"/>
            </w:tcBorders>
            <w:shd w:val="clear" w:color="auto" w:fill="auto"/>
            <w:vAlign w:val="center"/>
            <w:hideMark/>
          </w:tcPr>
          <w:p w14:paraId="5798BA78" w14:textId="77777777" w:rsidR="002A3AE8" w:rsidRPr="002A3AE8" w:rsidRDefault="002A3AE8" w:rsidP="002A3AE8">
            <w:pPr>
              <w:ind w:firstLine="0"/>
              <w:rPr>
                <w:sz w:val="16"/>
                <w:szCs w:val="16"/>
              </w:rPr>
            </w:pPr>
          </w:p>
        </w:tc>
        <w:tc>
          <w:tcPr>
            <w:tcW w:w="209" w:type="pct"/>
            <w:tcBorders>
              <w:top w:val="nil"/>
              <w:left w:val="nil"/>
              <w:bottom w:val="single" w:sz="4" w:space="0" w:color="auto"/>
              <w:right w:val="single" w:sz="4" w:space="0" w:color="auto"/>
            </w:tcBorders>
            <w:shd w:val="clear" w:color="auto" w:fill="auto"/>
            <w:vAlign w:val="center"/>
            <w:hideMark/>
          </w:tcPr>
          <w:p w14:paraId="19366364"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68FA5FB"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FDF5FEE"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17700DD2"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40CEFB65"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F8F1DD1"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1077C9BF"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E8370AA"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73860026"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76C09C33"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6354E08"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5FF6C56"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42EBFA81"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71F609D7"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06E47B4A"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065A74DE"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74217DA"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1D99F0AC"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35B2AE3B" w14:textId="77777777" w:rsidR="002A3AE8" w:rsidRPr="002A3AE8" w:rsidRDefault="002A3AE8" w:rsidP="002A3AE8">
            <w:pPr>
              <w:ind w:firstLine="0"/>
              <w:rPr>
                <w:sz w:val="16"/>
                <w:szCs w:val="16"/>
              </w:rPr>
            </w:pPr>
            <w:r w:rsidRPr="002A3AE8">
              <w:rPr>
                <w:sz w:val="16"/>
                <w:szCs w:val="16"/>
              </w:rPr>
              <w:t> </w:t>
            </w:r>
          </w:p>
        </w:tc>
      </w:tr>
      <w:tr w:rsidR="002A3AE8" w:rsidRPr="002A3AE8" w14:paraId="2F6C7038"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10CE30CB" w14:textId="77777777" w:rsidR="002A3AE8" w:rsidRPr="002A3AE8" w:rsidRDefault="002A3AE8" w:rsidP="002A3AE8">
            <w:pPr>
              <w:ind w:firstLine="0"/>
              <w:rPr>
                <w:sz w:val="16"/>
                <w:szCs w:val="16"/>
              </w:rPr>
            </w:pPr>
            <w:r w:rsidRPr="002A3AE8">
              <w:rPr>
                <w:sz w:val="16"/>
                <w:szCs w:val="16"/>
              </w:rPr>
              <w:t>2</w:t>
            </w:r>
          </w:p>
        </w:tc>
        <w:tc>
          <w:tcPr>
            <w:tcW w:w="735" w:type="pct"/>
            <w:tcBorders>
              <w:top w:val="nil"/>
              <w:left w:val="nil"/>
              <w:bottom w:val="single" w:sz="4" w:space="0" w:color="auto"/>
              <w:right w:val="single" w:sz="4" w:space="0" w:color="auto"/>
            </w:tcBorders>
            <w:shd w:val="clear" w:color="auto" w:fill="auto"/>
            <w:vAlign w:val="center"/>
            <w:hideMark/>
          </w:tcPr>
          <w:p w14:paraId="513298F6" w14:textId="77777777" w:rsidR="002A3AE8" w:rsidRPr="002A3AE8" w:rsidRDefault="002A3AE8" w:rsidP="002A3AE8">
            <w:pPr>
              <w:ind w:firstLine="0"/>
              <w:rPr>
                <w:sz w:val="16"/>
                <w:szCs w:val="16"/>
              </w:rPr>
            </w:pPr>
            <w:r w:rsidRPr="002A3AE8">
              <w:rPr>
                <w:sz w:val="16"/>
                <w:szCs w:val="16"/>
              </w:rPr>
              <w:t>Производство т/э</w:t>
            </w:r>
          </w:p>
        </w:tc>
        <w:tc>
          <w:tcPr>
            <w:tcW w:w="182" w:type="pct"/>
            <w:tcBorders>
              <w:top w:val="nil"/>
              <w:left w:val="nil"/>
              <w:bottom w:val="single" w:sz="4" w:space="0" w:color="auto"/>
              <w:right w:val="single" w:sz="4" w:space="0" w:color="auto"/>
            </w:tcBorders>
            <w:shd w:val="clear" w:color="auto" w:fill="auto"/>
            <w:vAlign w:val="center"/>
            <w:hideMark/>
          </w:tcPr>
          <w:p w14:paraId="1D22FE92" w14:textId="77777777" w:rsidR="002A3AE8" w:rsidRPr="002A3AE8" w:rsidRDefault="002A3AE8" w:rsidP="002A3AE8">
            <w:pPr>
              <w:ind w:firstLine="0"/>
              <w:rPr>
                <w:sz w:val="16"/>
                <w:szCs w:val="16"/>
              </w:rPr>
            </w:pPr>
            <w:r w:rsidRPr="002A3AE8">
              <w:rPr>
                <w:sz w:val="16"/>
                <w:szCs w:val="16"/>
              </w:rPr>
              <w:t>тыс. Гкал</w:t>
            </w:r>
          </w:p>
        </w:tc>
        <w:tc>
          <w:tcPr>
            <w:tcW w:w="209" w:type="pct"/>
            <w:tcBorders>
              <w:top w:val="nil"/>
              <w:left w:val="nil"/>
              <w:bottom w:val="single" w:sz="4" w:space="0" w:color="auto"/>
              <w:right w:val="single" w:sz="4" w:space="0" w:color="auto"/>
            </w:tcBorders>
            <w:shd w:val="clear" w:color="auto" w:fill="auto"/>
            <w:vAlign w:val="center"/>
            <w:hideMark/>
          </w:tcPr>
          <w:p w14:paraId="628CDB6A"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50CA4A13"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7B888933"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4004629D"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0347E8E5"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78BE5415"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38ACA0FE"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51A90850"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5CB0CF4F"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060DF945"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6120914C"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39730A85"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0D67581A"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50AB915F"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60F4BEA1"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28420D84"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090D516E"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5EF99F95"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296C00EE" w14:textId="77777777" w:rsidR="002A3AE8" w:rsidRPr="002A3AE8" w:rsidRDefault="002A3AE8" w:rsidP="002A3AE8">
            <w:pPr>
              <w:ind w:firstLine="0"/>
              <w:rPr>
                <w:sz w:val="16"/>
                <w:szCs w:val="16"/>
              </w:rPr>
            </w:pPr>
            <w:r w:rsidRPr="002A3AE8">
              <w:rPr>
                <w:sz w:val="16"/>
                <w:szCs w:val="16"/>
              </w:rPr>
              <w:t>0,0</w:t>
            </w:r>
          </w:p>
        </w:tc>
      </w:tr>
      <w:tr w:rsidR="002A3AE8" w:rsidRPr="002A3AE8" w14:paraId="3A248FAD"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6E19F24D" w14:textId="77777777" w:rsidR="002A3AE8" w:rsidRPr="002A3AE8" w:rsidRDefault="002A3AE8" w:rsidP="002A3AE8">
            <w:pPr>
              <w:ind w:firstLine="0"/>
              <w:rPr>
                <w:sz w:val="16"/>
                <w:szCs w:val="16"/>
              </w:rPr>
            </w:pPr>
            <w:r w:rsidRPr="002A3AE8">
              <w:rPr>
                <w:sz w:val="16"/>
                <w:szCs w:val="16"/>
              </w:rPr>
              <w:t>3</w:t>
            </w:r>
          </w:p>
        </w:tc>
        <w:tc>
          <w:tcPr>
            <w:tcW w:w="735" w:type="pct"/>
            <w:tcBorders>
              <w:top w:val="nil"/>
              <w:left w:val="nil"/>
              <w:bottom w:val="single" w:sz="4" w:space="0" w:color="auto"/>
              <w:right w:val="single" w:sz="4" w:space="0" w:color="auto"/>
            </w:tcBorders>
            <w:shd w:val="clear" w:color="auto" w:fill="auto"/>
            <w:vAlign w:val="center"/>
            <w:hideMark/>
          </w:tcPr>
          <w:p w14:paraId="74716BA1" w14:textId="77777777" w:rsidR="002A3AE8" w:rsidRPr="002A3AE8" w:rsidRDefault="002A3AE8" w:rsidP="002A3AE8">
            <w:pPr>
              <w:ind w:firstLine="0"/>
              <w:rPr>
                <w:sz w:val="16"/>
                <w:szCs w:val="16"/>
              </w:rPr>
            </w:pPr>
            <w:r w:rsidRPr="002A3AE8">
              <w:rPr>
                <w:sz w:val="16"/>
                <w:szCs w:val="16"/>
              </w:rPr>
              <w:t>Покупка т/э у сторонних поставщиков</w:t>
            </w:r>
          </w:p>
        </w:tc>
        <w:tc>
          <w:tcPr>
            <w:tcW w:w="182" w:type="pct"/>
            <w:tcBorders>
              <w:top w:val="nil"/>
              <w:left w:val="nil"/>
              <w:bottom w:val="single" w:sz="4" w:space="0" w:color="auto"/>
              <w:right w:val="single" w:sz="4" w:space="0" w:color="auto"/>
            </w:tcBorders>
            <w:shd w:val="clear" w:color="auto" w:fill="auto"/>
            <w:vAlign w:val="center"/>
            <w:hideMark/>
          </w:tcPr>
          <w:p w14:paraId="3E3B02D7" w14:textId="77777777" w:rsidR="002A3AE8" w:rsidRPr="002A3AE8" w:rsidRDefault="002A3AE8" w:rsidP="002A3AE8">
            <w:pPr>
              <w:ind w:firstLine="0"/>
              <w:rPr>
                <w:sz w:val="16"/>
                <w:szCs w:val="16"/>
              </w:rPr>
            </w:pPr>
            <w:r w:rsidRPr="002A3AE8">
              <w:rPr>
                <w:sz w:val="16"/>
                <w:szCs w:val="16"/>
              </w:rPr>
              <w:t>тыс. Гкал</w:t>
            </w:r>
          </w:p>
        </w:tc>
        <w:tc>
          <w:tcPr>
            <w:tcW w:w="209" w:type="pct"/>
            <w:tcBorders>
              <w:top w:val="nil"/>
              <w:left w:val="nil"/>
              <w:bottom w:val="single" w:sz="4" w:space="0" w:color="auto"/>
              <w:right w:val="single" w:sz="4" w:space="0" w:color="auto"/>
            </w:tcBorders>
            <w:shd w:val="clear" w:color="auto" w:fill="auto"/>
            <w:vAlign w:val="center"/>
            <w:hideMark/>
          </w:tcPr>
          <w:p w14:paraId="78E8B59D" w14:textId="77777777" w:rsidR="002A3AE8" w:rsidRPr="002A3AE8" w:rsidRDefault="002A3AE8" w:rsidP="002A3AE8">
            <w:pPr>
              <w:ind w:firstLine="0"/>
              <w:rPr>
                <w:sz w:val="16"/>
                <w:szCs w:val="16"/>
              </w:rPr>
            </w:pPr>
            <w:r w:rsidRPr="002A3AE8">
              <w:rPr>
                <w:sz w:val="16"/>
                <w:szCs w:val="16"/>
              </w:rPr>
              <w:t>169,3</w:t>
            </w:r>
          </w:p>
        </w:tc>
        <w:tc>
          <w:tcPr>
            <w:tcW w:w="209" w:type="pct"/>
            <w:tcBorders>
              <w:top w:val="nil"/>
              <w:left w:val="nil"/>
              <w:bottom w:val="single" w:sz="4" w:space="0" w:color="auto"/>
              <w:right w:val="single" w:sz="4" w:space="0" w:color="auto"/>
            </w:tcBorders>
            <w:shd w:val="clear" w:color="auto" w:fill="auto"/>
            <w:vAlign w:val="center"/>
            <w:hideMark/>
          </w:tcPr>
          <w:p w14:paraId="128C3B21" w14:textId="77777777" w:rsidR="002A3AE8" w:rsidRPr="002A3AE8" w:rsidRDefault="002A3AE8" w:rsidP="002A3AE8">
            <w:pPr>
              <w:ind w:firstLine="0"/>
              <w:rPr>
                <w:sz w:val="16"/>
                <w:szCs w:val="16"/>
              </w:rPr>
            </w:pPr>
            <w:r w:rsidRPr="002A3AE8">
              <w:rPr>
                <w:sz w:val="16"/>
                <w:szCs w:val="16"/>
              </w:rPr>
              <w:t>170,4</w:t>
            </w:r>
          </w:p>
        </w:tc>
        <w:tc>
          <w:tcPr>
            <w:tcW w:w="209" w:type="pct"/>
            <w:tcBorders>
              <w:top w:val="nil"/>
              <w:left w:val="nil"/>
              <w:bottom w:val="single" w:sz="4" w:space="0" w:color="auto"/>
              <w:right w:val="single" w:sz="4" w:space="0" w:color="auto"/>
            </w:tcBorders>
            <w:shd w:val="clear" w:color="auto" w:fill="auto"/>
            <w:vAlign w:val="center"/>
            <w:hideMark/>
          </w:tcPr>
          <w:p w14:paraId="28C51477" w14:textId="77777777" w:rsidR="002A3AE8" w:rsidRPr="002A3AE8" w:rsidRDefault="002A3AE8" w:rsidP="002A3AE8">
            <w:pPr>
              <w:ind w:firstLine="0"/>
              <w:rPr>
                <w:sz w:val="16"/>
                <w:szCs w:val="16"/>
              </w:rPr>
            </w:pPr>
            <w:r w:rsidRPr="002A3AE8">
              <w:rPr>
                <w:sz w:val="16"/>
                <w:szCs w:val="16"/>
              </w:rPr>
              <w:t>161,1</w:t>
            </w:r>
          </w:p>
        </w:tc>
        <w:tc>
          <w:tcPr>
            <w:tcW w:w="209" w:type="pct"/>
            <w:tcBorders>
              <w:top w:val="nil"/>
              <w:left w:val="nil"/>
              <w:bottom w:val="single" w:sz="4" w:space="0" w:color="auto"/>
              <w:right w:val="single" w:sz="4" w:space="0" w:color="auto"/>
            </w:tcBorders>
            <w:shd w:val="clear" w:color="auto" w:fill="auto"/>
            <w:vAlign w:val="center"/>
            <w:hideMark/>
          </w:tcPr>
          <w:p w14:paraId="2BAEEAE7" w14:textId="77777777" w:rsidR="002A3AE8" w:rsidRPr="002A3AE8" w:rsidRDefault="002A3AE8" w:rsidP="002A3AE8">
            <w:pPr>
              <w:ind w:firstLine="0"/>
              <w:rPr>
                <w:sz w:val="16"/>
                <w:szCs w:val="16"/>
              </w:rPr>
            </w:pPr>
            <w:r w:rsidRPr="002A3AE8">
              <w:rPr>
                <w:sz w:val="16"/>
                <w:szCs w:val="16"/>
              </w:rPr>
              <w:t>181,8</w:t>
            </w:r>
          </w:p>
        </w:tc>
        <w:tc>
          <w:tcPr>
            <w:tcW w:w="209" w:type="pct"/>
            <w:tcBorders>
              <w:top w:val="nil"/>
              <w:left w:val="nil"/>
              <w:bottom w:val="single" w:sz="4" w:space="0" w:color="auto"/>
              <w:right w:val="single" w:sz="4" w:space="0" w:color="auto"/>
            </w:tcBorders>
            <w:shd w:val="clear" w:color="auto" w:fill="auto"/>
            <w:vAlign w:val="center"/>
            <w:hideMark/>
          </w:tcPr>
          <w:p w14:paraId="7076794E" w14:textId="77777777" w:rsidR="002A3AE8" w:rsidRPr="002A3AE8" w:rsidRDefault="002A3AE8" w:rsidP="002A3AE8">
            <w:pPr>
              <w:ind w:firstLine="0"/>
              <w:rPr>
                <w:sz w:val="16"/>
                <w:szCs w:val="16"/>
              </w:rPr>
            </w:pPr>
            <w:r w:rsidRPr="002A3AE8">
              <w:rPr>
                <w:sz w:val="16"/>
                <w:szCs w:val="16"/>
              </w:rPr>
              <w:t>182,3</w:t>
            </w:r>
          </w:p>
        </w:tc>
        <w:tc>
          <w:tcPr>
            <w:tcW w:w="209" w:type="pct"/>
            <w:tcBorders>
              <w:top w:val="nil"/>
              <w:left w:val="nil"/>
              <w:bottom w:val="single" w:sz="4" w:space="0" w:color="auto"/>
              <w:right w:val="single" w:sz="4" w:space="0" w:color="auto"/>
            </w:tcBorders>
            <w:shd w:val="clear" w:color="auto" w:fill="auto"/>
            <w:vAlign w:val="center"/>
            <w:hideMark/>
          </w:tcPr>
          <w:p w14:paraId="0C1899EE" w14:textId="77777777" w:rsidR="002A3AE8" w:rsidRPr="002A3AE8" w:rsidRDefault="002A3AE8" w:rsidP="002A3AE8">
            <w:pPr>
              <w:ind w:firstLine="0"/>
              <w:rPr>
                <w:sz w:val="16"/>
                <w:szCs w:val="16"/>
              </w:rPr>
            </w:pPr>
            <w:r w:rsidRPr="002A3AE8">
              <w:rPr>
                <w:sz w:val="16"/>
                <w:szCs w:val="16"/>
              </w:rPr>
              <w:t>182,3</w:t>
            </w:r>
          </w:p>
        </w:tc>
        <w:tc>
          <w:tcPr>
            <w:tcW w:w="209" w:type="pct"/>
            <w:tcBorders>
              <w:top w:val="nil"/>
              <w:left w:val="nil"/>
              <w:bottom w:val="single" w:sz="4" w:space="0" w:color="auto"/>
              <w:right w:val="single" w:sz="4" w:space="0" w:color="auto"/>
            </w:tcBorders>
            <w:shd w:val="clear" w:color="auto" w:fill="auto"/>
            <w:vAlign w:val="center"/>
            <w:hideMark/>
          </w:tcPr>
          <w:p w14:paraId="26D5E4DA" w14:textId="77777777" w:rsidR="002A3AE8" w:rsidRPr="002A3AE8" w:rsidRDefault="002A3AE8" w:rsidP="002A3AE8">
            <w:pPr>
              <w:ind w:firstLine="0"/>
              <w:rPr>
                <w:sz w:val="16"/>
                <w:szCs w:val="16"/>
              </w:rPr>
            </w:pPr>
            <w:r w:rsidRPr="002A3AE8">
              <w:rPr>
                <w:sz w:val="16"/>
                <w:szCs w:val="16"/>
              </w:rPr>
              <w:t>182,3</w:t>
            </w:r>
          </w:p>
        </w:tc>
        <w:tc>
          <w:tcPr>
            <w:tcW w:w="209" w:type="pct"/>
            <w:tcBorders>
              <w:top w:val="nil"/>
              <w:left w:val="nil"/>
              <w:bottom w:val="single" w:sz="4" w:space="0" w:color="auto"/>
              <w:right w:val="single" w:sz="4" w:space="0" w:color="auto"/>
            </w:tcBorders>
            <w:shd w:val="clear" w:color="auto" w:fill="auto"/>
            <w:vAlign w:val="center"/>
            <w:hideMark/>
          </w:tcPr>
          <w:p w14:paraId="76B94B2B" w14:textId="77777777" w:rsidR="002A3AE8" w:rsidRPr="002A3AE8" w:rsidRDefault="002A3AE8" w:rsidP="002A3AE8">
            <w:pPr>
              <w:ind w:firstLine="0"/>
              <w:rPr>
                <w:sz w:val="16"/>
                <w:szCs w:val="16"/>
              </w:rPr>
            </w:pPr>
            <w:r w:rsidRPr="002A3AE8">
              <w:rPr>
                <w:sz w:val="16"/>
                <w:szCs w:val="16"/>
              </w:rPr>
              <w:t>191,5</w:t>
            </w:r>
          </w:p>
        </w:tc>
        <w:tc>
          <w:tcPr>
            <w:tcW w:w="209" w:type="pct"/>
            <w:tcBorders>
              <w:top w:val="nil"/>
              <w:left w:val="nil"/>
              <w:bottom w:val="single" w:sz="4" w:space="0" w:color="auto"/>
              <w:right w:val="single" w:sz="4" w:space="0" w:color="auto"/>
            </w:tcBorders>
            <w:shd w:val="clear" w:color="auto" w:fill="auto"/>
            <w:vAlign w:val="center"/>
            <w:hideMark/>
          </w:tcPr>
          <w:p w14:paraId="3D85B7DE" w14:textId="77777777" w:rsidR="002A3AE8" w:rsidRPr="002A3AE8" w:rsidRDefault="002A3AE8" w:rsidP="002A3AE8">
            <w:pPr>
              <w:ind w:firstLine="0"/>
              <w:rPr>
                <w:sz w:val="16"/>
                <w:szCs w:val="16"/>
              </w:rPr>
            </w:pPr>
            <w:r w:rsidRPr="002A3AE8">
              <w:rPr>
                <w:sz w:val="16"/>
                <w:szCs w:val="16"/>
              </w:rPr>
              <w:t>191,5</w:t>
            </w:r>
          </w:p>
        </w:tc>
        <w:tc>
          <w:tcPr>
            <w:tcW w:w="209" w:type="pct"/>
            <w:tcBorders>
              <w:top w:val="nil"/>
              <w:left w:val="nil"/>
              <w:bottom w:val="single" w:sz="4" w:space="0" w:color="auto"/>
              <w:right w:val="single" w:sz="4" w:space="0" w:color="auto"/>
            </w:tcBorders>
            <w:shd w:val="clear" w:color="auto" w:fill="auto"/>
            <w:vAlign w:val="center"/>
            <w:hideMark/>
          </w:tcPr>
          <w:p w14:paraId="4DEB943E" w14:textId="77777777" w:rsidR="002A3AE8" w:rsidRPr="002A3AE8" w:rsidRDefault="002A3AE8" w:rsidP="002A3AE8">
            <w:pPr>
              <w:ind w:firstLine="0"/>
              <w:rPr>
                <w:sz w:val="16"/>
                <w:szCs w:val="16"/>
              </w:rPr>
            </w:pPr>
            <w:r w:rsidRPr="002A3AE8">
              <w:rPr>
                <w:sz w:val="16"/>
                <w:szCs w:val="16"/>
              </w:rPr>
              <w:t>191,5</w:t>
            </w:r>
          </w:p>
        </w:tc>
        <w:tc>
          <w:tcPr>
            <w:tcW w:w="209" w:type="pct"/>
            <w:tcBorders>
              <w:top w:val="nil"/>
              <w:left w:val="nil"/>
              <w:bottom w:val="single" w:sz="4" w:space="0" w:color="auto"/>
              <w:right w:val="single" w:sz="4" w:space="0" w:color="auto"/>
            </w:tcBorders>
            <w:shd w:val="clear" w:color="auto" w:fill="auto"/>
            <w:vAlign w:val="center"/>
            <w:hideMark/>
          </w:tcPr>
          <w:p w14:paraId="61A2EB22" w14:textId="77777777" w:rsidR="002A3AE8" w:rsidRPr="002A3AE8" w:rsidRDefault="002A3AE8" w:rsidP="002A3AE8">
            <w:pPr>
              <w:ind w:firstLine="0"/>
              <w:rPr>
                <w:sz w:val="16"/>
                <w:szCs w:val="16"/>
              </w:rPr>
            </w:pPr>
            <w:r w:rsidRPr="002A3AE8">
              <w:rPr>
                <w:sz w:val="16"/>
                <w:szCs w:val="16"/>
              </w:rPr>
              <w:t>191,5</w:t>
            </w:r>
          </w:p>
        </w:tc>
        <w:tc>
          <w:tcPr>
            <w:tcW w:w="209" w:type="pct"/>
            <w:tcBorders>
              <w:top w:val="nil"/>
              <w:left w:val="nil"/>
              <w:bottom w:val="single" w:sz="4" w:space="0" w:color="auto"/>
              <w:right w:val="single" w:sz="4" w:space="0" w:color="auto"/>
            </w:tcBorders>
            <w:shd w:val="clear" w:color="auto" w:fill="auto"/>
            <w:vAlign w:val="center"/>
            <w:hideMark/>
          </w:tcPr>
          <w:p w14:paraId="422364AC" w14:textId="77777777" w:rsidR="002A3AE8" w:rsidRPr="002A3AE8" w:rsidRDefault="002A3AE8" w:rsidP="002A3AE8">
            <w:pPr>
              <w:ind w:firstLine="0"/>
              <w:rPr>
                <w:sz w:val="16"/>
                <w:szCs w:val="16"/>
              </w:rPr>
            </w:pPr>
            <w:r w:rsidRPr="002A3AE8">
              <w:rPr>
                <w:sz w:val="16"/>
                <w:szCs w:val="16"/>
              </w:rPr>
              <w:t>221,3</w:t>
            </w:r>
          </w:p>
        </w:tc>
        <w:tc>
          <w:tcPr>
            <w:tcW w:w="209" w:type="pct"/>
            <w:tcBorders>
              <w:top w:val="nil"/>
              <w:left w:val="nil"/>
              <w:bottom w:val="single" w:sz="4" w:space="0" w:color="auto"/>
              <w:right w:val="single" w:sz="4" w:space="0" w:color="auto"/>
            </w:tcBorders>
            <w:shd w:val="clear" w:color="auto" w:fill="auto"/>
            <w:vAlign w:val="center"/>
            <w:hideMark/>
          </w:tcPr>
          <w:p w14:paraId="62D9F4D9" w14:textId="77777777" w:rsidR="002A3AE8" w:rsidRPr="002A3AE8" w:rsidRDefault="002A3AE8" w:rsidP="002A3AE8">
            <w:pPr>
              <w:ind w:firstLine="0"/>
              <w:rPr>
                <w:sz w:val="16"/>
                <w:szCs w:val="16"/>
              </w:rPr>
            </w:pPr>
            <w:r w:rsidRPr="002A3AE8">
              <w:rPr>
                <w:sz w:val="16"/>
                <w:szCs w:val="16"/>
              </w:rPr>
              <w:t>251,6</w:t>
            </w:r>
          </w:p>
        </w:tc>
        <w:tc>
          <w:tcPr>
            <w:tcW w:w="209" w:type="pct"/>
            <w:tcBorders>
              <w:top w:val="nil"/>
              <w:left w:val="nil"/>
              <w:bottom w:val="single" w:sz="4" w:space="0" w:color="auto"/>
              <w:right w:val="single" w:sz="4" w:space="0" w:color="auto"/>
            </w:tcBorders>
            <w:shd w:val="clear" w:color="auto" w:fill="auto"/>
            <w:vAlign w:val="center"/>
            <w:hideMark/>
          </w:tcPr>
          <w:p w14:paraId="5E9304EB" w14:textId="77777777" w:rsidR="002A3AE8" w:rsidRPr="002A3AE8" w:rsidRDefault="002A3AE8" w:rsidP="002A3AE8">
            <w:pPr>
              <w:ind w:firstLine="0"/>
              <w:rPr>
                <w:sz w:val="16"/>
                <w:szCs w:val="16"/>
              </w:rPr>
            </w:pPr>
            <w:r w:rsidRPr="002A3AE8">
              <w:rPr>
                <w:sz w:val="16"/>
                <w:szCs w:val="16"/>
              </w:rPr>
              <w:t>291,0</w:t>
            </w:r>
          </w:p>
        </w:tc>
        <w:tc>
          <w:tcPr>
            <w:tcW w:w="209" w:type="pct"/>
            <w:tcBorders>
              <w:top w:val="nil"/>
              <w:left w:val="nil"/>
              <w:bottom w:val="single" w:sz="4" w:space="0" w:color="auto"/>
              <w:right w:val="single" w:sz="4" w:space="0" w:color="auto"/>
            </w:tcBorders>
            <w:shd w:val="clear" w:color="auto" w:fill="auto"/>
            <w:vAlign w:val="center"/>
            <w:hideMark/>
          </w:tcPr>
          <w:p w14:paraId="49308E47" w14:textId="77777777" w:rsidR="002A3AE8" w:rsidRPr="002A3AE8" w:rsidRDefault="002A3AE8" w:rsidP="002A3AE8">
            <w:pPr>
              <w:ind w:firstLine="0"/>
              <w:rPr>
                <w:sz w:val="16"/>
                <w:szCs w:val="16"/>
              </w:rPr>
            </w:pPr>
            <w:r w:rsidRPr="002A3AE8">
              <w:rPr>
                <w:sz w:val="16"/>
                <w:szCs w:val="16"/>
              </w:rPr>
              <w:t>291,0</w:t>
            </w:r>
          </w:p>
        </w:tc>
        <w:tc>
          <w:tcPr>
            <w:tcW w:w="209" w:type="pct"/>
            <w:tcBorders>
              <w:top w:val="nil"/>
              <w:left w:val="nil"/>
              <w:bottom w:val="single" w:sz="4" w:space="0" w:color="auto"/>
              <w:right w:val="single" w:sz="4" w:space="0" w:color="auto"/>
            </w:tcBorders>
            <w:shd w:val="clear" w:color="auto" w:fill="auto"/>
            <w:vAlign w:val="center"/>
            <w:hideMark/>
          </w:tcPr>
          <w:p w14:paraId="66CF0AA3" w14:textId="77777777" w:rsidR="002A3AE8" w:rsidRPr="002A3AE8" w:rsidRDefault="002A3AE8" w:rsidP="002A3AE8">
            <w:pPr>
              <w:ind w:firstLine="0"/>
              <w:rPr>
                <w:sz w:val="16"/>
                <w:szCs w:val="16"/>
              </w:rPr>
            </w:pPr>
            <w:r w:rsidRPr="002A3AE8">
              <w:rPr>
                <w:sz w:val="16"/>
                <w:szCs w:val="16"/>
              </w:rPr>
              <w:t>291,0</w:t>
            </w:r>
          </w:p>
        </w:tc>
        <w:tc>
          <w:tcPr>
            <w:tcW w:w="209" w:type="pct"/>
            <w:tcBorders>
              <w:top w:val="nil"/>
              <w:left w:val="nil"/>
              <w:bottom w:val="single" w:sz="4" w:space="0" w:color="auto"/>
              <w:right w:val="single" w:sz="4" w:space="0" w:color="auto"/>
            </w:tcBorders>
            <w:shd w:val="clear" w:color="auto" w:fill="auto"/>
            <w:vAlign w:val="center"/>
            <w:hideMark/>
          </w:tcPr>
          <w:p w14:paraId="2FD80F0B" w14:textId="77777777" w:rsidR="002A3AE8" w:rsidRPr="002A3AE8" w:rsidRDefault="002A3AE8" w:rsidP="002A3AE8">
            <w:pPr>
              <w:ind w:firstLine="0"/>
              <w:rPr>
                <w:sz w:val="16"/>
                <w:szCs w:val="16"/>
              </w:rPr>
            </w:pPr>
            <w:r w:rsidRPr="002A3AE8">
              <w:rPr>
                <w:sz w:val="16"/>
                <w:szCs w:val="16"/>
              </w:rPr>
              <w:t>291,0</w:t>
            </w:r>
          </w:p>
        </w:tc>
        <w:tc>
          <w:tcPr>
            <w:tcW w:w="209" w:type="pct"/>
            <w:tcBorders>
              <w:top w:val="nil"/>
              <w:left w:val="nil"/>
              <w:bottom w:val="single" w:sz="4" w:space="0" w:color="auto"/>
              <w:right w:val="single" w:sz="4" w:space="0" w:color="auto"/>
            </w:tcBorders>
            <w:shd w:val="clear" w:color="auto" w:fill="auto"/>
            <w:vAlign w:val="center"/>
            <w:hideMark/>
          </w:tcPr>
          <w:p w14:paraId="0EC5EE31" w14:textId="77777777" w:rsidR="002A3AE8" w:rsidRPr="002A3AE8" w:rsidRDefault="002A3AE8" w:rsidP="002A3AE8">
            <w:pPr>
              <w:ind w:firstLine="0"/>
              <w:rPr>
                <w:sz w:val="16"/>
                <w:szCs w:val="16"/>
              </w:rPr>
            </w:pPr>
            <w:r w:rsidRPr="002A3AE8">
              <w:rPr>
                <w:sz w:val="16"/>
                <w:szCs w:val="16"/>
              </w:rPr>
              <w:t>187,9</w:t>
            </w:r>
          </w:p>
        </w:tc>
        <w:tc>
          <w:tcPr>
            <w:tcW w:w="209" w:type="pct"/>
            <w:tcBorders>
              <w:top w:val="nil"/>
              <w:left w:val="nil"/>
              <w:bottom w:val="single" w:sz="4" w:space="0" w:color="auto"/>
              <w:right w:val="single" w:sz="4" w:space="0" w:color="auto"/>
            </w:tcBorders>
            <w:shd w:val="clear" w:color="auto" w:fill="auto"/>
            <w:vAlign w:val="center"/>
            <w:hideMark/>
          </w:tcPr>
          <w:p w14:paraId="5A4F956E" w14:textId="77777777" w:rsidR="002A3AE8" w:rsidRPr="002A3AE8" w:rsidRDefault="002A3AE8" w:rsidP="002A3AE8">
            <w:pPr>
              <w:ind w:firstLine="0"/>
              <w:rPr>
                <w:sz w:val="16"/>
                <w:szCs w:val="16"/>
              </w:rPr>
            </w:pPr>
            <w:r w:rsidRPr="002A3AE8">
              <w:rPr>
                <w:sz w:val="16"/>
                <w:szCs w:val="16"/>
              </w:rPr>
              <w:t>261,2</w:t>
            </w:r>
          </w:p>
        </w:tc>
      </w:tr>
      <w:tr w:rsidR="002A3AE8" w:rsidRPr="002A3AE8" w14:paraId="0F4C9B0C"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27A8BD36" w14:textId="77777777" w:rsidR="002A3AE8" w:rsidRPr="002A3AE8" w:rsidRDefault="002A3AE8" w:rsidP="002A3AE8">
            <w:pPr>
              <w:ind w:firstLine="0"/>
              <w:rPr>
                <w:sz w:val="16"/>
                <w:szCs w:val="16"/>
              </w:rPr>
            </w:pPr>
            <w:r w:rsidRPr="002A3AE8">
              <w:rPr>
                <w:sz w:val="16"/>
                <w:szCs w:val="16"/>
              </w:rPr>
              <w:t>4</w:t>
            </w:r>
          </w:p>
        </w:tc>
        <w:tc>
          <w:tcPr>
            <w:tcW w:w="735" w:type="pct"/>
            <w:tcBorders>
              <w:top w:val="nil"/>
              <w:left w:val="nil"/>
              <w:bottom w:val="single" w:sz="4" w:space="0" w:color="auto"/>
              <w:right w:val="single" w:sz="4" w:space="0" w:color="auto"/>
            </w:tcBorders>
            <w:shd w:val="clear" w:color="auto" w:fill="auto"/>
            <w:vAlign w:val="center"/>
            <w:hideMark/>
          </w:tcPr>
          <w:p w14:paraId="0F6F8089" w14:textId="77777777" w:rsidR="002A3AE8" w:rsidRPr="002A3AE8" w:rsidRDefault="002A3AE8" w:rsidP="002A3AE8">
            <w:pPr>
              <w:ind w:firstLine="0"/>
              <w:rPr>
                <w:sz w:val="16"/>
                <w:szCs w:val="16"/>
              </w:rPr>
            </w:pPr>
            <w:r w:rsidRPr="002A3AE8">
              <w:rPr>
                <w:sz w:val="16"/>
                <w:szCs w:val="16"/>
              </w:rPr>
              <w:t>Расход на технологические нужды</w:t>
            </w:r>
          </w:p>
        </w:tc>
        <w:tc>
          <w:tcPr>
            <w:tcW w:w="182" w:type="pct"/>
            <w:tcBorders>
              <w:top w:val="nil"/>
              <w:left w:val="nil"/>
              <w:bottom w:val="single" w:sz="4" w:space="0" w:color="auto"/>
              <w:right w:val="single" w:sz="4" w:space="0" w:color="auto"/>
            </w:tcBorders>
            <w:shd w:val="clear" w:color="auto" w:fill="auto"/>
            <w:vAlign w:val="center"/>
            <w:hideMark/>
          </w:tcPr>
          <w:p w14:paraId="43A2B8EC" w14:textId="77777777" w:rsidR="002A3AE8" w:rsidRPr="002A3AE8" w:rsidRDefault="002A3AE8" w:rsidP="002A3AE8">
            <w:pPr>
              <w:ind w:firstLine="0"/>
              <w:rPr>
                <w:sz w:val="16"/>
                <w:szCs w:val="16"/>
              </w:rPr>
            </w:pPr>
            <w:r w:rsidRPr="002A3AE8">
              <w:rPr>
                <w:sz w:val="16"/>
                <w:szCs w:val="16"/>
              </w:rPr>
              <w:t>тыс. Гкал</w:t>
            </w:r>
          </w:p>
        </w:tc>
        <w:tc>
          <w:tcPr>
            <w:tcW w:w="209" w:type="pct"/>
            <w:tcBorders>
              <w:top w:val="nil"/>
              <w:left w:val="nil"/>
              <w:bottom w:val="single" w:sz="4" w:space="0" w:color="auto"/>
              <w:right w:val="single" w:sz="4" w:space="0" w:color="auto"/>
            </w:tcBorders>
            <w:shd w:val="clear" w:color="auto" w:fill="auto"/>
            <w:vAlign w:val="center"/>
            <w:hideMark/>
          </w:tcPr>
          <w:p w14:paraId="549D1591"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295141BB"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2D53658C"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736B71B1"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7BF5783A"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13123CB0"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3DAEE9E7"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7A502512"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6FAB21CA"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133C4523"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0A3501D8"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2E9482CD"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126AC951"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25B9EFE9"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69357C0F"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43E5310D"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4A97A540" w14:textId="77777777" w:rsidR="002A3AE8" w:rsidRPr="002A3AE8" w:rsidRDefault="002A3AE8" w:rsidP="002A3AE8">
            <w:pPr>
              <w:ind w:firstLine="0"/>
              <w:rPr>
                <w:sz w:val="16"/>
                <w:szCs w:val="16"/>
              </w:rPr>
            </w:pPr>
            <w:r w:rsidRPr="002A3AE8">
              <w:rPr>
                <w:sz w:val="16"/>
                <w:szCs w:val="16"/>
              </w:rPr>
              <w:t>0,0</w:t>
            </w:r>
          </w:p>
        </w:tc>
        <w:tc>
          <w:tcPr>
            <w:tcW w:w="209" w:type="pct"/>
            <w:tcBorders>
              <w:top w:val="nil"/>
              <w:left w:val="nil"/>
              <w:bottom w:val="single" w:sz="4" w:space="0" w:color="auto"/>
              <w:right w:val="single" w:sz="4" w:space="0" w:color="auto"/>
            </w:tcBorders>
            <w:shd w:val="clear" w:color="auto" w:fill="auto"/>
            <w:vAlign w:val="center"/>
            <w:hideMark/>
          </w:tcPr>
          <w:p w14:paraId="36AB66CF" w14:textId="77777777" w:rsidR="002A3AE8" w:rsidRPr="002A3AE8" w:rsidRDefault="002A3AE8" w:rsidP="002A3AE8">
            <w:pPr>
              <w:ind w:firstLine="0"/>
              <w:rPr>
                <w:sz w:val="16"/>
                <w:szCs w:val="16"/>
              </w:rPr>
            </w:pPr>
            <w:r w:rsidRPr="002A3AE8">
              <w:rPr>
                <w:sz w:val="16"/>
                <w:szCs w:val="16"/>
              </w:rPr>
              <w:t>129,9</w:t>
            </w:r>
          </w:p>
        </w:tc>
        <w:tc>
          <w:tcPr>
            <w:tcW w:w="209" w:type="pct"/>
            <w:tcBorders>
              <w:top w:val="nil"/>
              <w:left w:val="nil"/>
              <w:bottom w:val="single" w:sz="4" w:space="0" w:color="auto"/>
              <w:right w:val="single" w:sz="4" w:space="0" w:color="auto"/>
            </w:tcBorders>
            <w:shd w:val="clear" w:color="auto" w:fill="auto"/>
            <w:vAlign w:val="center"/>
            <w:hideMark/>
          </w:tcPr>
          <w:p w14:paraId="6893F5E1" w14:textId="77777777" w:rsidR="002A3AE8" w:rsidRPr="002A3AE8" w:rsidRDefault="002A3AE8" w:rsidP="002A3AE8">
            <w:pPr>
              <w:ind w:firstLine="0"/>
              <w:rPr>
                <w:sz w:val="16"/>
                <w:szCs w:val="16"/>
              </w:rPr>
            </w:pPr>
            <w:r w:rsidRPr="002A3AE8">
              <w:rPr>
                <w:sz w:val="16"/>
                <w:szCs w:val="16"/>
              </w:rPr>
              <w:t>0,0</w:t>
            </w:r>
          </w:p>
        </w:tc>
      </w:tr>
      <w:tr w:rsidR="002A3AE8" w:rsidRPr="002A3AE8" w14:paraId="1ADFC392"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08E4DAD4" w14:textId="77777777" w:rsidR="002A3AE8" w:rsidRPr="002A3AE8" w:rsidRDefault="002A3AE8" w:rsidP="002A3AE8">
            <w:pPr>
              <w:ind w:firstLine="0"/>
              <w:rPr>
                <w:sz w:val="16"/>
                <w:szCs w:val="16"/>
              </w:rPr>
            </w:pPr>
            <w:r w:rsidRPr="002A3AE8">
              <w:rPr>
                <w:sz w:val="16"/>
                <w:szCs w:val="16"/>
              </w:rPr>
              <w:t>5</w:t>
            </w:r>
          </w:p>
        </w:tc>
        <w:tc>
          <w:tcPr>
            <w:tcW w:w="735" w:type="pct"/>
            <w:tcBorders>
              <w:top w:val="nil"/>
              <w:left w:val="nil"/>
              <w:bottom w:val="single" w:sz="4" w:space="0" w:color="auto"/>
              <w:right w:val="single" w:sz="4" w:space="0" w:color="auto"/>
            </w:tcBorders>
            <w:shd w:val="clear" w:color="auto" w:fill="auto"/>
            <w:vAlign w:val="center"/>
            <w:hideMark/>
          </w:tcPr>
          <w:p w14:paraId="4EABA4B9" w14:textId="77777777" w:rsidR="002A3AE8" w:rsidRPr="002A3AE8" w:rsidRDefault="002A3AE8" w:rsidP="002A3AE8">
            <w:pPr>
              <w:ind w:firstLine="0"/>
              <w:rPr>
                <w:sz w:val="16"/>
                <w:szCs w:val="16"/>
              </w:rPr>
            </w:pPr>
            <w:r w:rsidRPr="002A3AE8">
              <w:rPr>
                <w:sz w:val="16"/>
                <w:szCs w:val="16"/>
              </w:rPr>
              <w:t>Отпуск т/энергии в сеть</w:t>
            </w:r>
          </w:p>
        </w:tc>
        <w:tc>
          <w:tcPr>
            <w:tcW w:w="182" w:type="pct"/>
            <w:tcBorders>
              <w:top w:val="nil"/>
              <w:left w:val="nil"/>
              <w:bottom w:val="single" w:sz="4" w:space="0" w:color="auto"/>
              <w:right w:val="single" w:sz="4" w:space="0" w:color="auto"/>
            </w:tcBorders>
            <w:shd w:val="clear" w:color="auto" w:fill="auto"/>
            <w:vAlign w:val="center"/>
            <w:hideMark/>
          </w:tcPr>
          <w:p w14:paraId="29DB1F68" w14:textId="77777777" w:rsidR="002A3AE8" w:rsidRPr="002A3AE8" w:rsidRDefault="002A3AE8" w:rsidP="002A3AE8">
            <w:pPr>
              <w:ind w:firstLine="0"/>
              <w:rPr>
                <w:sz w:val="16"/>
                <w:szCs w:val="16"/>
              </w:rPr>
            </w:pPr>
            <w:r w:rsidRPr="002A3AE8">
              <w:rPr>
                <w:sz w:val="16"/>
                <w:szCs w:val="16"/>
              </w:rPr>
              <w:t>тыс. Гкал</w:t>
            </w:r>
          </w:p>
        </w:tc>
        <w:tc>
          <w:tcPr>
            <w:tcW w:w="209" w:type="pct"/>
            <w:tcBorders>
              <w:top w:val="nil"/>
              <w:left w:val="nil"/>
              <w:bottom w:val="single" w:sz="4" w:space="0" w:color="auto"/>
              <w:right w:val="single" w:sz="4" w:space="0" w:color="auto"/>
            </w:tcBorders>
            <w:shd w:val="clear" w:color="auto" w:fill="auto"/>
            <w:vAlign w:val="center"/>
            <w:hideMark/>
          </w:tcPr>
          <w:p w14:paraId="56509639" w14:textId="77777777" w:rsidR="002A3AE8" w:rsidRPr="002A3AE8" w:rsidRDefault="002A3AE8" w:rsidP="002A3AE8">
            <w:pPr>
              <w:ind w:firstLine="0"/>
              <w:rPr>
                <w:sz w:val="16"/>
                <w:szCs w:val="16"/>
              </w:rPr>
            </w:pPr>
            <w:r w:rsidRPr="002A3AE8">
              <w:rPr>
                <w:sz w:val="16"/>
                <w:szCs w:val="16"/>
              </w:rPr>
              <w:t>169,3</w:t>
            </w:r>
          </w:p>
        </w:tc>
        <w:tc>
          <w:tcPr>
            <w:tcW w:w="209" w:type="pct"/>
            <w:tcBorders>
              <w:top w:val="nil"/>
              <w:left w:val="nil"/>
              <w:bottom w:val="single" w:sz="4" w:space="0" w:color="auto"/>
              <w:right w:val="single" w:sz="4" w:space="0" w:color="auto"/>
            </w:tcBorders>
            <w:shd w:val="clear" w:color="auto" w:fill="auto"/>
            <w:vAlign w:val="center"/>
            <w:hideMark/>
          </w:tcPr>
          <w:p w14:paraId="6C9FE072" w14:textId="77777777" w:rsidR="002A3AE8" w:rsidRPr="002A3AE8" w:rsidRDefault="002A3AE8" w:rsidP="002A3AE8">
            <w:pPr>
              <w:ind w:firstLine="0"/>
              <w:rPr>
                <w:sz w:val="16"/>
                <w:szCs w:val="16"/>
              </w:rPr>
            </w:pPr>
            <w:r w:rsidRPr="002A3AE8">
              <w:rPr>
                <w:sz w:val="16"/>
                <w:szCs w:val="16"/>
              </w:rPr>
              <w:t>174,5</w:t>
            </w:r>
          </w:p>
        </w:tc>
        <w:tc>
          <w:tcPr>
            <w:tcW w:w="209" w:type="pct"/>
            <w:tcBorders>
              <w:top w:val="nil"/>
              <w:left w:val="nil"/>
              <w:bottom w:val="single" w:sz="4" w:space="0" w:color="auto"/>
              <w:right w:val="single" w:sz="4" w:space="0" w:color="auto"/>
            </w:tcBorders>
            <w:shd w:val="clear" w:color="auto" w:fill="auto"/>
            <w:vAlign w:val="center"/>
            <w:hideMark/>
          </w:tcPr>
          <w:p w14:paraId="4C726A27" w14:textId="77777777" w:rsidR="002A3AE8" w:rsidRPr="002A3AE8" w:rsidRDefault="002A3AE8" w:rsidP="002A3AE8">
            <w:pPr>
              <w:ind w:firstLine="0"/>
              <w:rPr>
                <w:sz w:val="16"/>
                <w:szCs w:val="16"/>
              </w:rPr>
            </w:pPr>
            <w:r w:rsidRPr="002A3AE8">
              <w:rPr>
                <w:sz w:val="16"/>
                <w:szCs w:val="16"/>
              </w:rPr>
              <w:t>207,1</w:t>
            </w:r>
          </w:p>
        </w:tc>
        <w:tc>
          <w:tcPr>
            <w:tcW w:w="209" w:type="pct"/>
            <w:tcBorders>
              <w:top w:val="nil"/>
              <w:left w:val="nil"/>
              <w:bottom w:val="single" w:sz="4" w:space="0" w:color="auto"/>
              <w:right w:val="single" w:sz="4" w:space="0" w:color="auto"/>
            </w:tcBorders>
            <w:shd w:val="clear" w:color="auto" w:fill="auto"/>
            <w:vAlign w:val="center"/>
            <w:hideMark/>
          </w:tcPr>
          <w:p w14:paraId="5C5F3401" w14:textId="77777777" w:rsidR="002A3AE8" w:rsidRPr="002A3AE8" w:rsidRDefault="002A3AE8" w:rsidP="002A3AE8">
            <w:pPr>
              <w:ind w:firstLine="0"/>
              <w:rPr>
                <w:sz w:val="16"/>
                <w:szCs w:val="16"/>
              </w:rPr>
            </w:pPr>
            <w:r w:rsidRPr="002A3AE8">
              <w:rPr>
                <w:sz w:val="16"/>
                <w:szCs w:val="16"/>
              </w:rPr>
              <w:t>228,8</w:t>
            </w:r>
          </w:p>
        </w:tc>
        <w:tc>
          <w:tcPr>
            <w:tcW w:w="209" w:type="pct"/>
            <w:tcBorders>
              <w:top w:val="nil"/>
              <w:left w:val="nil"/>
              <w:bottom w:val="single" w:sz="4" w:space="0" w:color="auto"/>
              <w:right w:val="single" w:sz="4" w:space="0" w:color="auto"/>
            </w:tcBorders>
            <w:shd w:val="clear" w:color="auto" w:fill="auto"/>
            <w:vAlign w:val="center"/>
            <w:hideMark/>
          </w:tcPr>
          <w:p w14:paraId="4B5B0266" w14:textId="77777777" w:rsidR="002A3AE8" w:rsidRPr="002A3AE8" w:rsidRDefault="002A3AE8" w:rsidP="002A3AE8">
            <w:pPr>
              <w:ind w:firstLine="0"/>
              <w:rPr>
                <w:sz w:val="16"/>
                <w:szCs w:val="16"/>
              </w:rPr>
            </w:pPr>
            <w:r w:rsidRPr="002A3AE8">
              <w:rPr>
                <w:sz w:val="16"/>
                <w:szCs w:val="16"/>
              </w:rPr>
              <w:t>229,4</w:t>
            </w:r>
          </w:p>
        </w:tc>
        <w:tc>
          <w:tcPr>
            <w:tcW w:w="209" w:type="pct"/>
            <w:tcBorders>
              <w:top w:val="nil"/>
              <w:left w:val="nil"/>
              <w:bottom w:val="single" w:sz="4" w:space="0" w:color="auto"/>
              <w:right w:val="single" w:sz="4" w:space="0" w:color="auto"/>
            </w:tcBorders>
            <w:shd w:val="clear" w:color="auto" w:fill="auto"/>
            <w:vAlign w:val="center"/>
            <w:hideMark/>
          </w:tcPr>
          <w:p w14:paraId="7D77DC71" w14:textId="77777777" w:rsidR="002A3AE8" w:rsidRPr="002A3AE8" w:rsidRDefault="002A3AE8" w:rsidP="002A3AE8">
            <w:pPr>
              <w:ind w:firstLine="0"/>
              <w:rPr>
                <w:sz w:val="16"/>
                <w:szCs w:val="16"/>
              </w:rPr>
            </w:pPr>
            <w:r w:rsidRPr="002A3AE8">
              <w:rPr>
                <w:sz w:val="16"/>
                <w:szCs w:val="16"/>
              </w:rPr>
              <w:t>229,4</w:t>
            </w:r>
          </w:p>
        </w:tc>
        <w:tc>
          <w:tcPr>
            <w:tcW w:w="209" w:type="pct"/>
            <w:tcBorders>
              <w:top w:val="nil"/>
              <w:left w:val="nil"/>
              <w:bottom w:val="single" w:sz="4" w:space="0" w:color="auto"/>
              <w:right w:val="single" w:sz="4" w:space="0" w:color="auto"/>
            </w:tcBorders>
            <w:shd w:val="clear" w:color="auto" w:fill="auto"/>
            <w:vAlign w:val="center"/>
            <w:hideMark/>
          </w:tcPr>
          <w:p w14:paraId="7A50CFA3" w14:textId="77777777" w:rsidR="002A3AE8" w:rsidRPr="002A3AE8" w:rsidRDefault="002A3AE8" w:rsidP="002A3AE8">
            <w:pPr>
              <w:ind w:firstLine="0"/>
              <w:rPr>
                <w:sz w:val="16"/>
                <w:szCs w:val="16"/>
              </w:rPr>
            </w:pPr>
            <w:r w:rsidRPr="002A3AE8">
              <w:rPr>
                <w:sz w:val="16"/>
                <w:szCs w:val="16"/>
              </w:rPr>
              <w:t>229,4</w:t>
            </w:r>
          </w:p>
        </w:tc>
        <w:tc>
          <w:tcPr>
            <w:tcW w:w="209" w:type="pct"/>
            <w:tcBorders>
              <w:top w:val="nil"/>
              <w:left w:val="nil"/>
              <w:bottom w:val="single" w:sz="4" w:space="0" w:color="auto"/>
              <w:right w:val="single" w:sz="4" w:space="0" w:color="auto"/>
            </w:tcBorders>
            <w:shd w:val="clear" w:color="auto" w:fill="auto"/>
            <w:vAlign w:val="center"/>
            <w:hideMark/>
          </w:tcPr>
          <w:p w14:paraId="093A9256" w14:textId="77777777" w:rsidR="002A3AE8" w:rsidRPr="002A3AE8" w:rsidRDefault="002A3AE8" w:rsidP="002A3AE8">
            <w:pPr>
              <w:ind w:firstLine="0"/>
              <w:rPr>
                <w:sz w:val="16"/>
                <w:szCs w:val="16"/>
              </w:rPr>
            </w:pPr>
            <w:r w:rsidRPr="002A3AE8">
              <w:rPr>
                <w:sz w:val="16"/>
                <w:szCs w:val="16"/>
              </w:rPr>
              <w:t>239,2</w:t>
            </w:r>
          </w:p>
        </w:tc>
        <w:tc>
          <w:tcPr>
            <w:tcW w:w="209" w:type="pct"/>
            <w:tcBorders>
              <w:top w:val="nil"/>
              <w:left w:val="nil"/>
              <w:bottom w:val="single" w:sz="4" w:space="0" w:color="auto"/>
              <w:right w:val="single" w:sz="4" w:space="0" w:color="auto"/>
            </w:tcBorders>
            <w:shd w:val="clear" w:color="auto" w:fill="auto"/>
            <w:vAlign w:val="center"/>
            <w:hideMark/>
          </w:tcPr>
          <w:p w14:paraId="270C92EF" w14:textId="77777777" w:rsidR="002A3AE8" w:rsidRPr="002A3AE8" w:rsidRDefault="002A3AE8" w:rsidP="002A3AE8">
            <w:pPr>
              <w:ind w:firstLine="0"/>
              <w:rPr>
                <w:sz w:val="16"/>
                <w:szCs w:val="16"/>
              </w:rPr>
            </w:pPr>
            <w:r w:rsidRPr="002A3AE8">
              <w:rPr>
                <w:sz w:val="16"/>
                <w:szCs w:val="16"/>
              </w:rPr>
              <w:t>239,2</w:t>
            </w:r>
          </w:p>
        </w:tc>
        <w:tc>
          <w:tcPr>
            <w:tcW w:w="209" w:type="pct"/>
            <w:tcBorders>
              <w:top w:val="nil"/>
              <w:left w:val="nil"/>
              <w:bottom w:val="single" w:sz="4" w:space="0" w:color="auto"/>
              <w:right w:val="single" w:sz="4" w:space="0" w:color="auto"/>
            </w:tcBorders>
            <w:shd w:val="clear" w:color="auto" w:fill="auto"/>
            <w:vAlign w:val="center"/>
            <w:hideMark/>
          </w:tcPr>
          <w:p w14:paraId="286D9C50" w14:textId="77777777" w:rsidR="002A3AE8" w:rsidRPr="002A3AE8" w:rsidRDefault="002A3AE8" w:rsidP="002A3AE8">
            <w:pPr>
              <w:ind w:firstLine="0"/>
              <w:rPr>
                <w:sz w:val="16"/>
                <w:szCs w:val="16"/>
              </w:rPr>
            </w:pPr>
            <w:r w:rsidRPr="002A3AE8">
              <w:rPr>
                <w:sz w:val="16"/>
                <w:szCs w:val="16"/>
              </w:rPr>
              <w:t>239,2</w:t>
            </w:r>
          </w:p>
        </w:tc>
        <w:tc>
          <w:tcPr>
            <w:tcW w:w="209" w:type="pct"/>
            <w:tcBorders>
              <w:top w:val="nil"/>
              <w:left w:val="nil"/>
              <w:bottom w:val="single" w:sz="4" w:space="0" w:color="auto"/>
              <w:right w:val="single" w:sz="4" w:space="0" w:color="auto"/>
            </w:tcBorders>
            <w:shd w:val="clear" w:color="auto" w:fill="auto"/>
            <w:vAlign w:val="center"/>
            <w:hideMark/>
          </w:tcPr>
          <w:p w14:paraId="10127977" w14:textId="77777777" w:rsidR="002A3AE8" w:rsidRPr="002A3AE8" w:rsidRDefault="002A3AE8" w:rsidP="002A3AE8">
            <w:pPr>
              <w:ind w:firstLine="0"/>
              <w:rPr>
                <w:sz w:val="16"/>
                <w:szCs w:val="16"/>
              </w:rPr>
            </w:pPr>
            <w:r w:rsidRPr="002A3AE8">
              <w:rPr>
                <w:sz w:val="16"/>
                <w:szCs w:val="16"/>
              </w:rPr>
              <w:t>239,2</w:t>
            </w:r>
          </w:p>
        </w:tc>
        <w:tc>
          <w:tcPr>
            <w:tcW w:w="209" w:type="pct"/>
            <w:tcBorders>
              <w:top w:val="nil"/>
              <w:left w:val="nil"/>
              <w:bottom w:val="single" w:sz="4" w:space="0" w:color="auto"/>
              <w:right w:val="single" w:sz="4" w:space="0" w:color="auto"/>
            </w:tcBorders>
            <w:shd w:val="clear" w:color="auto" w:fill="auto"/>
            <w:vAlign w:val="center"/>
            <w:hideMark/>
          </w:tcPr>
          <w:p w14:paraId="2FCA79E3" w14:textId="77777777" w:rsidR="002A3AE8" w:rsidRPr="002A3AE8" w:rsidRDefault="002A3AE8" w:rsidP="002A3AE8">
            <w:pPr>
              <w:ind w:firstLine="0"/>
              <w:rPr>
                <w:sz w:val="16"/>
                <w:szCs w:val="16"/>
              </w:rPr>
            </w:pPr>
            <w:r w:rsidRPr="002A3AE8">
              <w:rPr>
                <w:sz w:val="16"/>
                <w:szCs w:val="16"/>
              </w:rPr>
              <w:t>270,2</w:t>
            </w:r>
          </w:p>
        </w:tc>
        <w:tc>
          <w:tcPr>
            <w:tcW w:w="209" w:type="pct"/>
            <w:tcBorders>
              <w:top w:val="nil"/>
              <w:left w:val="nil"/>
              <w:bottom w:val="single" w:sz="4" w:space="0" w:color="auto"/>
              <w:right w:val="single" w:sz="4" w:space="0" w:color="auto"/>
            </w:tcBorders>
            <w:shd w:val="clear" w:color="auto" w:fill="auto"/>
            <w:vAlign w:val="center"/>
            <w:hideMark/>
          </w:tcPr>
          <w:p w14:paraId="05B2C106" w14:textId="77777777" w:rsidR="002A3AE8" w:rsidRPr="002A3AE8" w:rsidRDefault="002A3AE8" w:rsidP="002A3AE8">
            <w:pPr>
              <w:ind w:firstLine="0"/>
              <w:rPr>
                <w:sz w:val="16"/>
                <w:szCs w:val="16"/>
              </w:rPr>
            </w:pPr>
            <w:r w:rsidRPr="002A3AE8">
              <w:rPr>
                <w:sz w:val="16"/>
                <w:szCs w:val="16"/>
              </w:rPr>
              <w:t>301,7</w:t>
            </w:r>
          </w:p>
        </w:tc>
        <w:tc>
          <w:tcPr>
            <w:tcW w:w="209" w:type="pct"/>
            <w:tcBorders>
              <w:top w:val="nil"/>
              <w:left w:val="nil"/>
              <w:bottom w:val="single" w:sz="4" w:space="0" w:color="auto"/>
              <w:right w:val="single" w:sz="4" w:space="0" w:color="auto"/>
            </w:tcBorders>
            <w:shd w:val="clear" w:color="auto" w:fill="auto"/>
            <w:vAlign w:val="center"/>
            <w:hideMark/>
          </w:tcPr>
          <w:p w14:paraId="35A3C890" w14:textId="77777777" w:rsidR="002A3AE8" w:rsidRPr="002A3AE8" w:rsidRDefault="002A3AE8" w:rsidP="002A3AE8">
            <w:pPr>
              <w:ind w:firstLine="0"/>
              <w:rPr>
                <w:sz w:val="16"/>
                <w:szCs w:val="16"/>
              </w:rPr>
            </w:pPr>
            <w:r w:rsidRPr="002A3AE8">
              <w:rPr>
                <w:sz w:val="16"/>
                <w:szCs w:val="16"/>
              </w:rPr>
              <w:t>343,0</w:t>
            </w:r>
          </w:p>
        </w:tc>
        <w:tc>
          <w:tcPr>
            <w:tcW w:w="209" w:type="pct"/>
            <w:tcBorders>
              <w:top w:val="nil"/>
              <w:left w:val="nil"/>
              <w:bottom w:val="single" w:sz="4" w:space="0" w:color="auto"/>
              <w:right w:val="single" w:sz="4" w:space="0" w:color="auto"/>
            </w:tcBorders>
            <w:shd w:val="clear" w:color="auto" w:fill="auto"/>
            <w:vAlign w:val="center"/>
            <w:hideMark/>
          </w:tcPr>
          <w:p w14:paraId="67521DCB" w14:textId="77777777" w:rsidR="002A3AE8" w:rsidRPr="002A3AE8" w:rsidRDefault="002A3AE8" w:rsidP="002A3AE8">
            <w:pPr>
              <w:ind w:firstLine="0"/>
              <w:rPr>
                <w:sz w:val="16"/>
                <w:szCs w:val="16"/>
              </w:rPr>
            </w:pPr>
            <w:r w:rsidRPr="002A3AE8">
              <w:rPr>
                <w:sz w:val="16"/>
                <w:szCs w:val="16"/>
              </w:rPr>
              <w:t>343,0</w:t>
            </w:r>
          </w:p>
        </w:tc>
        <w:tc>
          <w:tcPr>
            <w:tcW w:w="209" w:type="pct"/>
            <w:tcBorders>
              <w:top w:val="nil"/>
              <w:left w:val="nil"/>
              <w:bottom w:val="single" w:sz="4" w:space="0" w:color="auto"/>
              <w:right w:val="single" w:sz="4" w:space="0" w:color="auto"/>
            </w:tcBorders>
            <w:shd w:val="clear" w:color="auto" w:fill="auto"/>
            <w:vAlign w:val="center"/>
            <w:hideMark/>
          </w:tcPr>
          <w:p w14:paraId="544DDAA6" w14:textId="77777777" w:rsidR="002A3AE8" w:rsidRPr="002A3AE8" w:rsidRDefault="002A3AE8" w:rsidP="002A3AE8">
            <w:pPr>
              <w:ind w:firstLine="0"/>
              <w:rPr>
                <w:sz w:val="16"/>
                <w:szCs w:val="16"/>
              </w:rPr>
            </w:pPr>
            <w:r w:rsidRPr="002A3AE8">
              <w:rPr>
                <w:sz w:val="16"/>
                <w:szCs w:val="16"/>
              </w:rPr>
              <w:t>343,0</w:t>
            </w:r>
          </w:p>
        </w:tc>
        <w:tc>
          <w:tcPr>
            <w:tcW w:w="209" w:type="pct"/>
            <w:tcBorders>
              <w:top w:val="nil"/>
              <w:left w:val="nil"/>
              <w:bottom w:val="single" w:sz="4" w:space="0" w:color="auto"/>
              <w:right w:val="single" w:sz="4" w:space="0" w:color="auto"/>
            </w:tcBorders>
            <w:shd w:val="clear" w:color="auto" w:fill="auto"/>
            <w:vAlign w:val="center"/>
            <w:hideMark/>
          </w:tcPr>
          <w:p w14:paraId="49C9ED58" w14:textId="77777777" w:rsidR="002A3AE8" w:rsidRPr="002A3AE8" w:rsidRDefault="002A3AE8" w:rsidP="002A3AE8">
            <w:pPr>
              <w:ind w:firstLine="0"/>
              <w:rPr>
                <w:sz w:val="16"/>
                <w:szCs w:val="16"/>
              </w:rPr>
            </w:pPr>
            <w:r w:rsidRPr="002A3AE8">
              <w:rPr>
                <w:sz w:val="16"/>
                <w:szCs w:val="16"/>
              </w:rPr>
              <w:t>343,0</w:t>
            </w:r>
          </w:p>
        </w:tc>
        <w:tc>
          <w:tcPr>
            <w:tcW w:w="209" w:type="pct"/>
            <w:tcBorders>
              <w:top w:val="nil"/>
              <w:left w:val="nil"/>
              <w:bottom w:val="single" w:sz="4" w:space="0" w:color="auto"/>
              <w:right w:val="single" w:sz="4" w:space="0" w:color="auto"/>
            </w:tcBorders>
            <w:shd w:val="clear" w:color="auto" w:fill="auto"/>
            <w:vAlign w:val="center"/>
            <w:hideMark/>
          </w:tcPr>
          <w:p w14:paraId="62A3170B" w14:textId="77777777" w:rsidR="002A3AE8" w:rsidRPr="002A3AE8" w:rsidRDefault="002A3AE8" w:rsidP="002A3AE8">
            <w:pPr>
              <w:ind w:firstLine="0"/>
              <w:rPr>
                <w:sz w:val="16"/>
                <w:szCs w:val="16"/>
              </w:rPr>
            </w:pPr>
            <w:r w:rsidRPr="002A3AE8">
              <w:rPr>
                <w:sz w:val="16"/>
                <w:szCs w:val="16"/>
              </w:rPr>
              <w:t>235,3</w:t>
            </w:r>
          </w:p>
        </w:tc>
        <w:tc>
          <w:tcPr>
            <w:tcW w:w="209" w:type="pct"/>
            <w:tcBorders>
              <w:top w:val="nil"/>
              <w:left w:val="nil"/>
              <w:bottom w:val="single" w:sz="4" w:space="0" w:color="auto"/>
              <w:right w:val="single" w:sz="4" w:space="0" w:color="auto"/>
            </w:tcBorders>
            <w:shd w:val="clear" w:color="auto" w:fill="auto"/>
            <w:vAlign w:val="center"/>
            <w:hideMark/>
          </w:tcPr>
          <w:p w14:paraId="25B7E52D" w14:textId="77777777" w:rsidR="002A3AE8" w:rsidRPr="002A3AE8" w:rsidRDefault="002A3AE8" w:rsidP="002A3AE8">
            <w:pPr>
              <w:ind w:firstLine="0"/>
              <w:rPr>
                <w:sz w:val="16"/>
                <w:szCs w:val="16"/>
              </w:rPr>
            </w:pPr>
            <w:r w:rsidRPr="002A3AE8">
              <w:rPr>
                <w:sz w:val="16"/>
                <w:szCs w:val="16"/>
              </w:rPr>
              <w:t>311,9</w:t>
            </w:r>
          </w:p>
        </w:tc>
      </w:tr>
      <w:tr w:rsidR="002A3AE8" w:rsidRPr="002A3AE8" w14:paraId="02DE4AFE" w14:textId="77777777" w:rsidTr="000A122A">
        <w:trPr>
          <w:trHeight w:val="57"/>
          <w:jc w:val="center"/>
        </w:trPr>
        <w:tc>
          <w:tcPr>
            <w:tcW w:w="120" w:type="pct"/>
            <w:vMerge w:val="restart"/>
            <w:tcBorders>
              <w:top w:val="nil"/>
              <w:left w:val="single" w:sz="4" w:space="0" w:color="auto"/>
              <w:bottom w:val="single" w:sz="4" w:space="0" w:color="000000"/>
              <w:right w:val="single" w:sz="4" w:space="0" w:color="auto"/>
            </w:tcBorders>
            <w:shd w:val="clear" w:color="auto" w:fill="auto"/>
            <w:vAlign w:val="center"/>
            <w:hideMark/>
          </w:tcPr>
          <w:p w14:paraId="155E71D0" w14:textId="77777777" w:rsidR="002A3AE8" w:rsidRPr="002A3AE8" w:rsidRDefault="002A3AE8" w:rsidP="002A3AE8">
            <w:pPr>
              <w:ind w:firstLine="0"/>
              <w:rPr>
                <w:sz w:val="16"/>
                <w:szCs w:val="16"/>
              </w:rPr>
            </w:pPr>
            <w:r w:rsidRPr="002A3AE8">
              <w:rPr>
                <w:sz w:val="16"/>
                <w:szCs w:val="16"/>
              </w:rPr>
              <w:t>6</w:t>
            </w:r>
          </w:p>
        </w:tc>
        <w:tc>
          <w:tcPr>
            <w:tcW w:w="735" w:type="pct"/>
            <w:vMerge w:val="restart"/>
            <w:tcBorders>
              <w:top w:val="nil"/>
              <w:left w:val="single" w:sz="4" w:space="0" w:color="auto"/>
              <w:bottom w:val="single" w:sz="4" w:space="0" w:color="000000"/>
              <w:right w:val="single" w:sz="4" w:space="0" w:color="auto"/>
            </w:tcBorders>
            <w:shd w:val="clear" w:color="auto" w:fill="auto"/>
            <w:vAlign w:val="center"/>
            <w:hideMark/>
          </w:tcPr>
          <w:p w14:paraId="6340EDC2" w14:textId="77777777" w:rsidR="002A3AE8" w:rsidRPr="002A3AE8" w:rsidRDefault="002A3AE8" w:rsidP="002A3AE8">
            <w:pPr>
              <w:ind w:firstLine="0"/>
              <w:rPr>
                <w:sz w:val="16"/>
                <w:szCs w:val="16"/>
              </w:rPr>
            </w:pPr>
            <w:r w:rsidRPr="002A3AE8">
              <w:rPr>
                <w:sz w:val="16"/>
                <w:szCs w:val="16"/>
              </w:rPr>
              <w:t>Потери т/э при транспорте</w:t>
            </w:r>
          </w:p>
        </w:tc>
        <w:tc>
          <w:tcPr>
            <w:tcW w:w="182" w:type="pct"/>
            <w:tcBorders>
              <w:top w:val="nil"/>
              <w:left w:val="nil"/>
              <w:bottom w:val="single" w:sz="4" w:space="0" w:color="auto"/>
              <w:right w:val="single" w:sz="4" w:space="0" w:color="auto"/>
            </w:tcBorders>
            <w:shd w:val="clear" w:color="auto" w:fill="auto"/>
            <w:vAlign w:val="center"/>
            <w:hideMark/>
          </w:tcPr>
          <w:p w14:paraId="4CEE2A54" w14:textId="77777777" w:rsidR="002A3AE8" w:rsidRPr="002A3AE8" w:rsidRDefault="002A3AE8" w:rsidP="002A3AE8">
            <w:pPr>
              <w:ind w:firstLine="0"/>
              <w:rPr>
                <w:sz w:val="16"/>
                <w:szCs w:val="16"/>
              </w:rPr>
            </w:pPr>
            <w:r w:rsidRPr="002A3AE8">
              <w:rPr>
                <w:sz w:val="16"/>
                <w:szCs w:val="16"/>
              </w:rPr>
              <w:t>тыс. Гкал</w:t>
            </w:r>
          </w:p>
        </w:tc>
        <w:tc>
          <w:tcPr>
            <w:tcW w:w="209" w:type="pct"/>
            <w:tcBorders>
              <w:top w:val="nil"/>
              <w:left w:val="nil"/>
              <w:bottom w:val="single" w:sz="4" w:space="0" w:color="auto"/>
              <w:right w:val="single" w:sz="4" w:space="0" w:color="auto"/>
            </w:tcBorders>
            <w:shd w:val="clear" w:color="auto" w:fill="auto"/>
            <w:vAlign w:val="center"/>
            <w:hideMark/>
          </w:tcPr>
          <w:p w14:paraId="67DAC635" w14:textId="77777777" w:rsidR="002A3AE8" w:rsidRPr="002A3AE8" w:rsidRDefault="002A3AE8" w:rsidP="002A3AE8">
            <w:pPr>
              <w:ind w:firstLine="0"/>
              <w:rPr>
                <w:sz w:val="16"/>
                <w:szCs w:val="16"/>
              </w:rPr>
            </w:pPr>
            <w:r w:rsidRPr="002A3AE8">
              <w:rPr>
                <w:sz w:val="16"/>
                <w:szCs w:val="16"/>
              </w:rPr>
              <w:t>44,3</w:t>
            </w:r>
          </w:p>
        </w:tc>
        <w:tc>
          <w:tcPr>
            <w:tcW w:w="209" w:type="pct"/>
            <w:tcBorders>
              <w:top w:val="nil"/>
              <w:left w:val="nil"/>
              <w:bottom w:val="single" w:sz="4" w:space="0" w:color="auto"/>
              <w:right w:val="single" w:sz="4" w:space="0" w:color="auto"/>
            </w:tcBorders>
            <w:shd w:val="clear" w:color="auto" w:fill="auto"/>
            <w:vAlign w:val="center"/>
            <w:hideMark/>
          </w:tcPr>
          <w:p w14:paraId="4EF2DC75" w14:textId="77777777" w:rsidR="002A3AE8" w:rsidRPr="002A3AE8" w:rsidRDefault="002A3AE8" w:rsidP="002A3AE8">
            <w:pPr>
              <w:ind w:firstLine="0"/>
              <w:rPr>
                <w:sz w:val="16"/>
                <w:szCs w:val="16"/>
              </w:rPr>
            </w:pPr>
            <w:r w:rsidRPr="002A3AE8">
              <w:rPr>
                <w:sz w:val="16"/>
                <w:szCs w:val="16"/>
              </w:rPr>
              <w:t>44,7</w:t>
            </w:r>
          </w:p>
        </w:tc>
        <w:tc>
          <w:tcPr>
            <w:tcW w:w="209" w:type="pct"/>
            <w:tcBorders>
              <w:top w:val="nil"/>
              <w:left w:val="nil"/>
              <w:bottom w:val="single" w:sz="4" w:space="0" w:color="auto"/>
              <w:right w:val="single" w:sz="4" w:space="0" w:color="auto"/>
            </w:tcBorders>
            <w:shd w:val="clear" w:color="auto" w:fill="auto"/>
            <w:vAlign w:val="center"/>
            <w:hideMark/>
          </w:tcPr>
          <w:p w14:paraId="56006259" w14:textId="77777777" w:rsidR="002A3AE8" w:rsidRPr="002A3AE8" w:rsidRDefault="002A3AE8" w:rsidP="002A3AE8">
            <w:pPr>
              <w:ind w:firstLine="0"/>
              <w:rPr>
                <w:sz w:val="16"/>
                <w:szCs w:val="16"/>
              </w:rPr>
            </w:pPr>
            <w:r w:rsidRPr="002A3AE8">
              <w:rPr>
                <w:sz w:val="16"/>
                <w:szCs w:val="16"/>
              </w:rPr>
              <w:t>46,1</w:t>
            </w:r>
          </w:p>
        </w:tc>
        <w:tc>
          <w:tcPr>
            <w:tcW w:w="209" w:type="pct"/>
            <w:tcBorders>
              <w:top w:val="nil"/>
              <w:left w:val="nil"/>
              <w:bottom w:val="single" w:sz="4" w:space="0" w:color="auto"/>
              <w:right w:val="single" w:sz="4" w:space="0" w:color="auto"/>
            </w:tcBorders>
            <w:shd w:val="clear" w:color="auto" w:fill="auto"/>
            <w:vAlign w:val="center"/>
            <w:hideMark/>
          </w:tcPr>
          <w:p w14:paraId="67C9D51C" w14:textId="77777777" w:rsidR="002A3AE8" w:rsidRPr="002A3AE8" w:rsidRDefault="002A3AE8" w:rsidP="002A3AE8">
            <w:pPr>
              <w:ind w:firstLine="0"/>
              <w:rPr>
                <w:sz w:val="16"/>
                <w:szCs w:val="16"/>
              </w:rPr>
            </w:pPr>
            <w:r w:rsidRPr="002A3AE8">
              <w:rPr>
                <w:sz w:val="16"/>
                <w:szCs w:val="16"/>
              </w:rPr>
              <w:t>47,0</w:t>
            </w:r>
          </w:p>
        </w:tc>
        <w:tc>
          <w:tcPr>
            <w:tcW w:w="209" w:type="pct"/>
            <w:tcBorders>
              <w:top w:val="nil"/>
              <w:left w:val="nil"/>
              <w:bottom w:val="single" w:sz="4" w:space="0" w:color="auto"/>
              <w:right w:val="single" w:sz="4" w:space="0" w:color="auto"/>
            </w:tcBorders>
            <w:shd w:val="clear" w:color="auto" w:fill="auto"/>
            <w:vAlign w:val="center"/>
            <w:hideMark/>
          </w:tcPr>
          <w:p w14:paraId="450178C6" w14:textId="77777777" w:rsidR="002A3AE8" w:rsidRPr="002A3AE8" w:rsidRDefault="002A3AE8" w:rsidP="002A3AE8">
            <w:pPr>
              <w:ind w:firstLine="0"/>
              <w:rPr>
                <w:sz w:val="16"/>
                <w:szCs w:val="16"/>
              </w:rPr>
            </w:pPr>
            <w:r w:rsidRPr="002A3AE8">
              <w:rPr>
                <w:sz w:val="16"/>
                <w:szCs w:val="16"/>
              </w:rPr>
              <w:t>47,1</w:t>
            </w:r>
          </w:p>
        </w:tc>
        <w:tc>
          <w:tcPr>
            <w:tcW w:w="209" w:type="pct"/>
            <w:tcBorders>
              <w:top w:val="nil"/>
              <w:left w:val="nil"/>
              <w:bottom w:val="single" w:sz="4" w:space="0" w:color="auto"/>
              <w:right w:val="single" w:sz="4" w:space="0" w:color="auto"/>
            </w:tcBorders>
            <w:shd w:val="clear" w:color="auto" w:fill="auto"/>
            <w:vAlign w:val="center"/>
            <w:hideMark/>
          </w:tcPr>
          <w:p w14:paraId="64832975" w14:textId="77777777" w:rsidR="002A3AE8" w:rsidRPr="002A3AE8" w:rsidRDefault="002A3AE8" w:rsidP="002A3AE8">
            <w:pPr>
              <w:ind w:firstLine="0"/>
              <w:rPr>
                <w:sz w:val="16"/>
                <w:szCs w:val="16"/>
              </w:rPr>
            </w:pPr>
            <w:r w:rsidRPr="002A3AE8">
              <w:rPr>
                <w:sz w:val="16"/>
                <w:szCs w:val="16"/>
              </w:rPr>
              <w:t>47,1</w:t>
            </w:r>
          </w:p>
        </w:tc>
        <w:tc>
          <w:tcPr>
            <w:tcW w:w="209" w:type="pct"/>
            <w:tcBorders>
              <w:top w:val="nil"/>
              <w:left w:val="nil"/>
              <w:bottom w:val="single" w:sz="4" w:space="0" w:color="auto"/>
              <w:right w:val="single" w:sz="4" w:space="0" w:color="auto"/>
            </w:tcBorders>
            <w:shd w:val="clear" w:color="auto" w:fill="auto"/>
            <w:vAlign w:val="center"/>
            <w:hideMark/>
          </w:tcPr>
          <w:p w14:paraId="16DA4C11" w14:textId="77777777" w:rsidR="002A3AE8" w:rsidRPr="002A3AE8" w:rsidRDefault="002A3AE8" w:rsidP="002A3AE8">
            <w:pPr>
              <w:ind w:firstLine="0"/>
              <w:rPr>
                <w:sz w:val="16"/>
                <w:szCs w:val="16"/>
              </w:rPr>
            </w:pPr>
            <w:r w:rsidRPr="002A3AE8">
              <w:rPr>
                <w:sz w:val="16"/>
                <w:szCs w:val="16"/>
              </w:rPr>
              <w:t>47,1</w:t>
            </w:r>
          </w:p>
        </w:tc>
        <w:tc>
          <w:tcPr>
            <w:tcW w:w="209" w:type="pct"/>
            <w:tcBorders>
              <w:top w:val="nil"/>
              <w:left w:val="nil"/>
              <w:bottom w:val="single" w:sz="4" w:space="0" w:color="auto"/>
              <w:right w:val="single" w:sz="4" w:space="0" w:color="auto"/>
            </w:tcBorders>
            <w:shd w:val="clear" w:color="auto" w:fill="auto"/>
            <w:vAlign w:val="center"/>
            <w:hideMark/>
          </w:tcPr>
          <w:p w14:paraId="4FA4E47E" w14:textId="77777777" w:rsidR="002A3AE8" w:rsidRPr="002A3AE8" w:rsidRDefault="002A3AE8" w:rsidP="002A3AE8">
            <w:pPr>
              <w:ind w:firstLine="0"/>
              <w:rPr>
                <w:sz w:val="16"/>
                <w:szCs w:val="16"/>
              </w:rPr>
            </w:pPr>
            <w:r w:rsidRPr="002A3AE8">
              <w:rPr>
                <w:sz w:val="16"/>
                <w:szCs w:val="16"/>
              </w:rPr>
              <w:t>47,7</w:t>
            </w:r>
          </w:p>
        </w:tc>
        <w:tc>
          <w:tcPr>
            <w:tcW w:w="209" w:type="pct"/>
            <w:tcBorders>
              <w:top w:val="nil"/>
              <w:left w:val="nil"/>
              <w:bottom w:val="single" w:sz="4" w:space="0" w:color="auto"/>
              <w:right w:val="single" w:sz="4" w:space="0" w:color="auto"/>
            </w:tcBorders>
            <w:shd w:val="clear" w:color="auto" w:fill="auto"/>
            <w:vAlign w:val="center"/>
            <w:hideMark/>
          </w:tcPr>
          <w:p w14:paraId="03DE9815" w14:textId="77777777" w:rsidR="002A3AE8" w:rsidRPr="002A3AE8" w:rsidRDefault="002A3AE8" w:rsidP="002A3AE8">
            <w:pPr>
              <w:ind w:firstLine="0"/>
              <w:rPr>
                <w:sz w:val="16"/>
                <w:szCs w:val="16"/>
              </w:rPr>
            </w:pPr>
            <w:r w:rsidRPr="002A3AE8">
              <w:rPr>
                <w:sz w:val="16"/>
                <w:szCs w:val="16"/>
              </w:rPr>
              <w:t>47,7</w:t>
            </w:r>
          </w:p>
        </w:tc>
        <w:tc>
          <w:tcPr>
            <w:tcW w:w="209" w:type="pct"/>
            <w:tcBorders>
              <w:top w:val="nil"/>
              <w:left w:val="nil"/>
              <w:bottom w:val="single" w:sz="4" w:space="0" w:color="auto"/>
              <w:right w:val="single" w:sz="4" w:space="0" w:color="auto"/>
            </w:tcBorders>
            <w:shd w:val="clear" w:color="auto" w:fill="auto"/>
            <w:vAlign w:val="center"/>
            <w:hideMark/>
          </w:tcPr>
          <w:p w14:paraId="0D7D1D19" w14:textId="77777777" w:rsidR="002A3AE8" w:rsidRPr="002A3AE8" w:rsidRDefault="002A3AE8" w:rsidP="002A3AE8">
            <w:pPr>
              <w:ind w:firstLine="0"/>
              <w:rPr>
                <w:sz w:val="16"/>
                <w:szCs w:val="16"/>
              </w:rPr>
            </w:pPr>
            <w:r w:rsidRPr="002A3AE8">
              <w:rPr>
                <w:sz w:val="16"/>
                <w:szCs w:val="16"/>
              </w:rPr>
              <w:t>47,7</w:t>
            </w:r>
          </w:p>
        </w:tc>
        <w:tc>
          <w:tcPr>
            <w:tcW w:w="209" w:type="pct"/>
            <w:tcBorders>
              <w:top w:val="nil"/>
              <w:left w:val="nil"/>
              <w:bottom w:val="single" w:sz="4" w:space="0" w:color="auto"/>
              <w:right w:val="single" w:sz="4" w:space="0" w:color="auto"/>
            </w:tcBorders>
            <w:shd w:val="clear" w:color="auto" w:fill="auto"/>
            <w:vAlign w:val="center"/>
            <w:hideMark/>
          </w:tcPr>
          <w:p w14:paraId="13D1F5CB" w14:textId="77777777" w:rsidR="002A3AE8" w:rsidRPr="002A3AE8" w:rsidRDefault="002A3AE8" w:rsidP="002A3AE8">
            <w:pPr>
              <w:ind w:firstLine="0"/>
              <w:rPr>
                <w:sz w:val="16"/>
                <w:szCs w:val="16"/>
              </w:rPr>
            </w:pPr>
            <w:r w:rsidRPr="002A3AE8">
              <w:rPr>
                <w:sz w:val="16"/>
                <w:szCs w:val="16"/>
              </w:rPr>
              <w:t>47,7</w:t>
            </w:r>
          </w:p>
        </w:tc>
        <w:tc>
          <w:tcPr>
            <w:tcW w:w="209" w:type="pct"/>
            <w:tcBorders>
              <w:top w:val="nil"/>
              <w:left w:val="nil"/>
              <w:bottom w:val="single" w:sz="4" w:space="0" w:color="auto"/>
              <w:right w:val="single" w:sz="4" w:space="0" w:color="auto"/>
            </w:tcBorders>
            <w:shd w:val="clear" w:color="auto" w:fill="auto"/>
            <w:vAlign w:val="center"/>
            <w:hideMark/>
          </w:tcPr>
          <w:p w14:paraId="78CF1893" w14:textId="77777777" w:rsidR="002A3AE8" w:rsidRPr="002A3AE8" w:rsidRDefault="002A3AE8" w:rsidP="002A3AE8">
            <w:pPr>
              <w:ind w:firstLine="0"/>
              <w:rPr>
                <w:sz w:val="16"/>
                <w:szCs w:val="16"/>
              </w:rPr>
            </w:pPr>
            <w:r w:rsidRPr="002A3AE8">
              <w:rPr>
                <w:sz w:val="16"/>
                <w:szCs w:val="16"/>
              </w:rPr>
              <w:t>48,9</w:t>
            </w:r>
          </w:p>
        </w:tc>
        <w:tc>
          <w:tcPr>
            <w:tcW w:w="209" w:type="pct"/>
            <w:tcBorders>
              <w:top w:val="nil"/>
              <w:left w:val="nil"/>
              <w:bottom w:val="single" w:sz="4" w:space="0" w:color="auto"/>
              <w:right w:val="single" w:sz="4" w:space="0" w:color="auto"/>
            </w:tcBorders>
            <w:shd w:val="clear" w:color="auto" w:fill="auto"/>
            <w:vAlign w:val="center"/>
            <w:hideMark/>
          </w:tcPr>
          <w:p w14:paraId="3BEEC992" w14:textId="77777777" w:rsidR="002A3AE8" w:rsidRPr="002A3AE8" w:rsidRDefault="002A3AE8" w:rsidP="002A3AE8">
            <w:pPr>
              <w:ind w:firstLine="0"/>
              <w:rPr>
                <w:sz w:val="16"/>
                <w:szCs w:val="16"/>
              </w:rPr>
            </w:pPr>
            <w:r w:rsidRPr="002A3AE8">
              <w:rPr>
                <w:sz w:val="16"/>
                <w:szCs w:val="16"/>
              </w:rPr>
              <w:t>50,1</w:t>
            </w:r>
          </w:p>
        </w:tc>
        <w:tc>
          <w:tcPr>
            <w:tcW w:w="209" w:type="pct"/>
            <w:tcBorders>
              <w:top w:val="nil"/>
              <w:left w:val="nil"/>
              <w:bottom w:val="single" w:sz="4" w:space="0" w:color="auto"/>
              <w:right w:val="single" w:sz="4" w:space="0" w:color="auto"/>
            </w:tcBorders>
            <w:shd w:val="clear" w:color="auto" w:fill="auto"/>
            <w:vAlign w:val="center"/>
            <w:hideMark/>
          </w:tcPr>
          <w:p w14:paraId="52B7BDC7" w14:textId="77777777" w:rsidR="002A3AE8" w:rsidRPr="002A3AE8" w:rsidRDefault="002A3AE8" w:rsidP="002A3AE8">
            <w:pPr>
              <w:ind w:firstLine="0"/>
              <w:rPr>
                <w:sz w:val="16"/>
                <w:szCs w:val="16"/>
              </w:rPr>
            </w:pPr>
            <w:r w:rsidRPr="002A3AE8">
              <w:rPr>
                <w:sz w:val="16"/>
                <w:szCs w:val="16"/>
              </w:rPr>
              <w:t>51,9</w:t>
            </w:r>
          </w:p>
        </w:tc>
        <w:tc>
          <w:tcPr>
            <w:tcW w:w="209" w:type="pct"/>
            <w:tcBorders>
              <w:top w:val="nil"/>
              <w:left w:val="nil"/>
              <w:bottom w:val="single" w:sz="4" w:space="0" w:color="auto"/>
              <w:right w:val="single" w:sz="4" w:space="0" w:color="auto"/>
            </w:tcBorders>
            <w:shd w:val="clear" w:color="auto" w:fill="auto"/>
            <w:vAlign w:val="center"/>
            <w:hideMark/>
          </w:tcPr>
          <w:p w14:paraId="6DF87007" w14:textId="77777777" w:rsidR="002A3AE8" w:rsidRPr="002A3AE8" w:rsidRDefault="002A3AE8" w:rsidP="002A3AE8">
            <w:pPr>
              <w:ind w:firstLine="0"/>
              <w:rPr>
                <w:sz w:val="16"/>
                <w:szCs w:val="16"/>
              </w:rPr>
            </w:pPr>
            <w:r w:rsidRPr="002A3AE8">
              <w:rPr>
                <w:sz w:val="16"/>
                <w:szCs w:val="16"/>
              </w:rPr>
              <w:t>51,9</w:t>
            </w:r>
          </w:p>
        </w:tc>
        <w:tc>
          <w:tcPr>
            <w:tcW w:w="209" w:type="pct"/>
            <w:tcBorders>
              <w:top w:val="nil"/>
              <w:left w:val="nil"/>
              <w:bottom w:val="single" w:sz="4" w:space="0" w:color="auto"/>
              <w:right w:val="single" w:sz="4" w:space="0" w:color="auto"/>
            </w:tcBorders>
            <w:shd w:val="clear" w:color="auto" w:fill="auto"/>
            <w:vAlign w:val="center"/>
            <w:hideMark/>
          </w:tcPr>
          <w:p w14:paraId="6EEEBC98" w14:textId="77777777" w:rsidR="002A3AE8" w:rsidRPr="002A3AE8" w:rsidRDefault="002A3AE8" w:rsidP="002A3AE8">
            <w:pPr>
              <w:ind w:firstLine="0"/>
              <w:rPr>
                <w:sz w:val="16"/>
                <w:szCs w:val="16"/>
              </w:rPr>
            </w:pPr>
            <w:r w:rsidRPr="002A3AE8">
              <w:rPr>
                <w:sz w:val="16"/>
                <w:szCs w:val="16"/>
              </w:rPr>
              <w:t>51,9</w:t>
            </w:r>
          </w:p>
        </w:tc>
        <w:tc>
          <w:tcPr>
            <w:tcW w:w="209" w:type="pct"/>
            <w:tcBorders>
              <w:top w:val="nil"/>
              <w:left w:val="nil"/>
              <w:bottom w:val="single" w:sz="4" w:space="0" w:color="auto"/>
              <w:right w:val="single" w:sz="4" w:space="0" w:color="auto"/>
            </w:tcBorders>
            <w:shd w:val="clear" w:color="auto" w:fill="auto"/>
            <w:vAlign w:val="center"/>
            <w:hideMark/>
          </w:tcPr>
          <w:p w14:paraId="57C5FD64" w14:textId="77777777" w:rsidR="002A3AE8" w:rsidRPr="002A3AE8" w:rsidRDefault="002A3AE8" w:rsidP="002A3AE8">
            <w:pPr>
              <w:ind w:firstLine="0"/>
              <w:rPr>
                <w:sz w:val="16"/>
                <w:szCs w:val="16"/>
              </w:rPr>
            </w:pPr>
            <w:r w:rsidRPr="002A3AE8">
              <w:rPr>
                <w:sz w:val="16"/>
                <w:szCs w:val="16"/>
              </w:rPr>
              <w:t>51,9</w:t>
            </w:r>
          </w:p>
        </w:tc>
        <w:tc>
          <w:tcPr>
            <w:tcW w:w="209" w:type="pct"/>
            <w:tcBorders>
              <w:top w:val="nil"/>
              <w:left w:val="nil"/>
              <w:bottom w:val="single" w:sz="4" w:space="0" w:color="auto"/>
              <w:right w:val="single" w:sz="4" w:space="0" w:color="auto"/>
            </w:tcBorders>
            <w:shd w:val="clear" w:color="auto" w:fill="auto"/>
            <w:vAlign w:val="center"/>
            <w:hideMark/>
          </w:tcPr>
          <w:p w14:paraId="6196CE00" w14:textId="77777777" w:rsidR="002A3AE8" w:rsidRPr="002A3AE8" w:rsidRDefault="002A3AE8" w:rsidP="002A3AE8">
            <w:pPr>
              <w:ind w:firstLine="0"/>
              <w:rPr>
                <w:sz w:val="16"/>
                <w:szCs w:val="16"/>
              </w:rPr>
            </w:pPr>
            <w:r w:rsidRPr="002A3AE8">
              <w:rPr>
                <w:sz w:val="16"/>
                <w:szCs w:val="16"/>
              </w:rPr>
              <w:t>47,4</w:t>
            </w:r>
          </w:p>
        </w:tc>
        <w:tc>
          <w:tcPr>
            <w:tcW w:w="209" w:type="pct"/>
            <w:tcBorders>
              <w:top w:val="nil"/>
              <w:left w:val="nil"/>
              <w:bottom w:val="single" w:sz="4" w:space="0" w:color="auto"/>
              <w:right w:val="single" w:sz="4" w:space="0" w:color="auto"/>
            </w:tcBorders>
            <w:shd w:val="clear" w:color="auto" w:fill="auto"/>
            <w:vAlign w:val="center"/>
            <w:hideMark/>
          </w:tcPr>
          <w:p w14:paraId="7169CCAF" w14:textId="77777777" w:rsidR="002A3AE8" w:rsidRPr="002A3AE8" w:rsidRDefault="002A3AE8" w:rsidP="002A3AE8">
            <w:pPr>
              <w:ind w:firstLine="0"/>
              <w:rPr>
                <w:sz w:val="16"/>
                <w:szCs w:val="16"/>
              </w:rPr>
            </w:pPr>
            <w:r w:rsidRPr="002A3AE8">
              <w:rPr>
                <w:sz w:val="16"/>
                <w:szCs w:val="16"/>
              </w:rPr>
              <w:t>50,6</w:t>
            </w:r>
          </w:p>
        </w:tc>
      </w:tr>
      <w:tr w:rsidR="002A3AE8" w:rsidRPr="002A3AE8" w14:paraId="794F9D1E" w14:textId="77777777" w:rsidTr="000A122A">
        <w:trPr>
          <w:trHeight w:val="57"/>
          <w:jc w:val="center"/>
        </w:trPr>
        <w:tc>
          <w:tcPr>
            <w:tcW w:w="120" w:type="pct"/>
            <w:vMerge/>
            <w:tcBorders>
              <w:top w:val="nil"/>
              <w:left w:val="single" w:sz="4" w:space="0" w:color="auto"/>
              <w:bottom w:val="single" w:sz="4" w:space="0" w:color="000000"/>
              <w:right w:val="single" w:sz="4" w:space="0" w:color="auto"/>
            </w:tcBorders>
            <w:shd w:val="clear" w:color="auto" w:fill="auto"/>
            <w:vAlign w:val="center"/>
            <w:hideMark/>
          </w:tcPr>
          <w:p w14:paraId="24EF97AA" w14:textId="77777777" w:rsidR="002A3AE8" w:rsidRPr="002A3AE8" w:rsidRDefault="002A3AE8" w:rsidP="002A3AE8">
            <w:pPr>
              <w:ind w:firstLine="0"/>
              <w:rPr>
                <w:sz w:val="16"/>
                <w:szCs w:val="16"/>
              </w:rPr>
            </w:pPr>
          </w:p>
        </w:tc>
        <w:tc>
          <w:tcPr>
            <w:tcW w:w="735" w:type="pct"/>
            <w:vMerge/>
            <w:tcBorders>
              <w:top w:val="nil"/>
              <w:left w:val="single" w:sz="4" w:space="0" w:color="auto"/>
              <w:bottom w:val="single" w:sz="4" w:space="0" w:color="000000"/>
              <w:right w:val="single" w:sz="4" w:space="0" w:color="auto"/>
            </w:tcBorders>
            <w:shd w:val="clear" w:color="auto" w:fill="auto"/>
            <w:vAlign w:val="center"/>
            <w:hideMark/>
          </w:tcPr>
          <w:p w14:paraId="169A20BE" w14:textId="77777777" w:rsidR="002A3AE8" w:rsidRPr="002A3AE8" w:rsidRDefault="002A3AE8" w:rsidP="002A3AE8">
            <w:pPr>
              <w:ind w:firstLine="0"/>
              <w:rPr>
                <w:sz w:val="16"/>
                <w:szCs w:val="16"/>
              </w:rPr>
            </w:pPr>
          </w:p>
        </w:tc>
        <w:tc>
          <w:tcPr>
            <w:tcW w:w="182" w:type="pct"/>
            <w:tcBorders>
              <w:top w:val="nil"/>
              <w:left w:val="nil"/>
              <w:bottom w:val="single" w:sz="4" w:space="0" w:color="auto"/>
              <w:right w:val="single" w:sz="4" w:space="0" w:color="auto"/>
            </w:tcBorders>
            <w:shd w:val="clear" w:color="auto" w:fill="auto"/>
            <w:vAlign w:val="center"/>
            <w:hideMark/>
          </w:tcPr>
          <w:p w14:paraId="31E6C42F" w14:textId="77777777" w:rsidR="002A3AE8" w:rsidRPr="002A3AE8" w:rsidRDefault="002A3AE8" w:rsidP="002A3AE8">
            <w:pPr>
              <w:ind w:firstLine="0"/>
              <w:rPr>
                <w:sz w:val="16"/>
                <w:szCs w:val="16"/>
              </w:rPr>
            </w:pPr>
            <w:r w:rsidRPr="002A3AE8">
              <w:rPr>
                <w:sz w:val="16"/>
                <w:szCs w:val="16"/>
              </w:rPr>
              <w:t>%</w:t>
            </w:r>
          </w:p>
        </w:tc>
        <w:tc>
          <w:tcPr>
            <w:tcW w:w="209" w:type="pct"/>
            <w:tcBorders>
              <w:top w:val="nil"/>
              <w:left w:val="nil"/>
              <w:bottom w:val="single" w:sz="4" w:space="0" w:color="auto"/>
              <w:right w:val="single" w:sz="4" w:space="0" w:color="auto"/>
            </w:tcBorders>
            <w:shd w:val="clear" w:color="auto" w:fill="auto"/>
            <w:vAlign w:val="center"/>
            <w:hideMark/>
          </w:tcPr>
          <w:p w14:paraId="7D010A86" w14:textId="77777777" w:rsidR="002A3AE8" w:rsidRPr="002A3AE8" w:rsidRDefault="002A3AE8" w:rsidP="002A3AE8">
            <w:pPr>
              <w:ind w:firstLine="0"/>
              <w:rPr>
                <w:sz w:val="16"/>
                <w:szCs w:val="16"/>
              </w:rPr>
            </w:pPr>
            <w:r w:rsidRPr="002A3AE8">
              <w:rPr>
                <w:sz w:val="16"/>
                <w:szCs w:val="16"/>
              </w:rPr>
              <w:t>26,1%</w:t>
            </w:r>
          </w:p>
        </w:tc>
        <w:tc>
          <w:tcPr>
            <w:tcW w:w="209" w:type="pct"/>
            <w:tcBorders>
              <w:top w:val="nil"/>
              <w:left w:val="nil"/>
              <w:bottom w:val="single" w:sz="4" w:space="0" w:color="auto"/>
              <w:right w:val="single" w:sz="4" w:space="0" w:color="auto"/>
            </w:tcBorders>
            <w:shd w:val="clear" w:color="auto" w:fill="auto"/>
            <w:vAlign w:val="center"/>
            <w:hideMark/>
          </w:tcPr>
          <w:p w14:paraId="2BFDB383" w14:textId="77777777" w:rsidR="002A3AE8" w:rsidRPr="002A3AE8" w:rsidRDefault="002A3AE8" w:rsidP="002A3AE8">
            <w:pPr>
              <w:ind w:firstLine="0"/>
              <w:rPr>
                <w:sz w:val="16"/>
                <w:szCs w:val="16"/>
              </w:rPr>
            </w:pPr>
            <w:r w:rsidRPr="002A3AE8">
              <w:rPr>
                <w:sz w:val="16"/>
                <w:szCs w:val="16"/>
              </w:rPr>
              <w:t>25,6%</w:t>
            </w:r>
          </w:p>
        </w:tc>
        <w:tc>
          <w:tcPr>
            <w:tcW w:w="209" w:type="pct"/>
            <w:tcBorders>
              <w:top w:val="nil"/>
              <w:left w:val="nil"/>
              <w:bottom w:val="single" w:sz="4" w:space="0" w:color="auto"/>
              <w:right w:val="single" w:sz="4" w:space="0" w:color="auto"/>
            </w:tcBorders>
            <w:shd w:val="clear" w:color="auto" w:fill="auto"/>
            <w:vAlign w:val="center"/>
            <w:hideMark/>
          </w:tcPr>
          <w:p w14:paraId="3EDC73BE" w14:textId="77777777" w:rsidR="002A3AE8" w:rsidRPr="002A3AE8" w:rsidRDefault="002A3AE8" w:rsidP="002A3AE8">
            <w:pPr>
              <w:ind w:firstLine="0"/>
              <w:rPr>
                <w:sz w:val="16"/>
                <w:szCs w:val="16"/>
              </w:rPr>
            </w:pPr>
            <w:r w:rsidRPr="002A3AE8">
              <w:rPr>
                <w:sz w:val="16"/>
                <w:szCs w:val="16"/>
              </w:rPr>
              <w:t>22,2%</w:t>
            </w:r>
          </w:p>
        </w:tc>
        <w:tc>
          <w:tcPr>
            <w:tcW w:w="209" w:type="pct"/>
            <w:tcBorders>
              <w:top w:val="nil"/>
              <w:left w:val="nil"/>
              <w:bottom w:val="single" w:sz="4" w:space="0" w:color="auto"/>
              <w:right w:val="single" w:sz="4" w:space="0" w:color="auto"/>
            </w:tcBorders>
            <w:shd w:val="clear" w:color="auto" w:fill="auto"/>
            <w:vAlign w:val="center"/>
            <w:hideMark/>
          </w:tcPr>
          <w:p w14:paraId="2A5120FB" w14:textId="77777777" w:rsidR="002A3AE8" w:rsidRPr="002A3AE8" w:rsidRDefault="002A3AE8" w:rsidP="002A3AE8">
            <w:pPr>
              <w:ind w:firstLine="0"/>
              <w:rPr>
                <w:sz w:val="16"/>
                <w:szCs w:val="16"/>
              </w:rPr>
            </w:pPr>
            <w:r w:rsidRPr="002A3AE8">
              <w:rPr>
                <w:sz w:val="16"/>
                <w:szCs w:val="16"/>
              </w:rPr>
              <w:t>20,6%</w:t>
            </w:r>
          </w:p>
        </w:tc>
        <w:tc>
          <w:tcPr>
            <w:tcW w:w="209" w:type="pct"/>
            <w:tcBorders>
              <w:top w:val="nil"/>
              <w:left w:val="nil"/>
              <w:bottom w:val="single" w:sz="4" w:space="0" w:color="auto"/>
              <w:right w:val="single" w:sz="4" w:space="0" w:color="auto"/>
            </w:tcBorders>
            <w:shd w:val="clear" w:color="auto" w:fill="auto"/>
            <w:vAlign w:val="center"/>
            <w:hideMark/>
          </w:tcPr>
          <w:p w14:paraId="056B18AD" w14:textId="77777777" w:rsidR="002A3AE8" w:rsidRPr="002A3AE8" w:rsidRDefault="002A3AE8" w:rsidP="002A3AE8">
            <w:pPr>
              <w:ind w:firstLine="0"/>
              <w:rPr>
                <w:sz w:val="16"/>
                <w:szCs w:val="16"/>
              </w:rPr>
            </w:pPr>
            <w:r w:rsidRPr="002A3AE8">
              <w:rPr>
                <w:sz w:val="16"/>
                <w:szCs w:val="16"/>
              </w:rPr>
              <w:t>20,5%</w:t>
            </w:r>
          </w:p>
        </w:tc>
        <w:tc>
          <w:tcPr>
            <w:tcW w:w="209" w:type="pct"/>
            <w:tcBorders>
              <w:top w:val="nil"/>
              <w:left w:val="nil"/>
              <w:bottom w:val="single" w:sz="4" w:space="0" w:color="auto"/>
              <w:right w:val="single" w:sz="4" w:space="0" w:color="auto"/>
            </w:tcBorders>
            <w:shd w:val="clear" w:color="auto" w:fill="auto"/>
            <w:vAlign w:val="center"/>
            <w:hideMark/>
          </w:tcPr>
          <w:p w14:paraId="789E5001" w14:textId="77777777" w:rsidR="002A3AE8" w:rsidRPr="002A3AE8" w:rsidRDefault="002A3AE8" w:rsidP="002A3AE8">
            <w:pPr>
              <w:ind w:firstLine="0"/>
              <w:rPr>
                <w:sz w:val="16"/>
                <w:szCs w:val="16"/>
              </w:rPr>
            </w:pPr>
            <w:r w:rsidRPr="002A3AE8">
              <w:rPr>
                <w:sz w:val="16"/>
                <w:szCs w:val="16"/>
              </w:rPr>
              <w:t>20,5%</w:t>
            </w:r>
          </w:p>
        </w:tc>
        <w:tc>
          <w:tcPr>
            <w:tcW w:w="209" w:type="pct"/>
            <w:tcBorders>
              <w:top w:val="nil"/>
              <w:left w:val="nil"/>
              <w:bottom w:val="single" w:sz="4" w:space="0" w:color="auto"/>
              <w:right w:val="single" w:sz="4" w:space="0" w:color="auto"/>
            </w:tcBorders>
            <w:shd w:val="clear" w:color="auto" w:fill="auto"/>
            <w:vAlign w:val="center"/>
            <w:hideMark/>
          </w:tcPr>
          <w:p w14:paraId="6C70282D" w14:textId="77777777" w:rsidR="002A3AE8" w:rsidRPr="002A3AE8" w:rsidRDefault="002A3AE8" w:rsidP="002A3AE8">
            <w:pPr>
              <w:ind w:firstLine="0"/>
              <w:rPr>
                <w:sz w:val="16"/>
                <w:szCs w:val="16"/>
              </w:rPr>
            </w:pPr>
            <w:r w:rsidRPr="002A3AE8">
              <w:rPr>
                <w:sz w:val="16"/>
                <w:szCs w:val="16"/>
              </w:rPr>
              <w:t>20,5%</w:t>
            </w:r>
          </w:p>
        </w:tc>
        <w:tc>
          <w:tcPr>
            <w:tcW w:w="209" w:type="pct"/>
            <w:tcBorders>
              <w:top w:val="nil"/>
              <w:left w:val="nil"/>
              <w:bottom w:val="single" w:sz="4" w:space="0" w:color="auto"/>
              <w:right w:val="single" w:sz="4" w:space="0" w:color="auto"/>
            </w:tcBorders>
            <w:shd w:val="clear" w:color="auto" w:fill="auto"/>
            <w:vAlign w:val="center"/>
            <w:hideMark/>
          </w:tcPr>
          <w:p w14:paraId="25C24341" w14:textId="77777777" w:rsidR="002A3AE8" w:rsidRPr="002A3AE8" w:rsidRDefault="002A3AE8" w:rsidP="002A3AE8">
            <w:pPr>
              <w:ind w:firstLine="0"/>
              <w:rPr>
                <w:sz w:val="16"/>
                <w:szCs w:val="16"/>
              </w:rPr>
            </w:pPr>
            <w:r w:rsidRPr="002A3AE8">
              <w:rPr>
                <w:sz w:val="16"/>
                <w:szCs w:val="16"/>
              </w:rPr>
              <w:t>19,9%</w:t>
            </w:r>
          </w:p>
        </w:tc>
        <w:tc>
          <w:tcPr>
            <w:tcW w:w="209" w:type="pct"/>
            <w:tcBorders>
              <w:top w:val="nil"/>
              <w:left w:val="nil"/>
              <w:bottom w:val="single" w:sz="4" w:space="0" w:color="auto"/>
              <w:right w:val="single" w:sz="4" w:space="0" w:color="auto"/>
            </w:tcBorders>
            <w:shd w:val="clear" w:color="auto" w:fill="auto"/>
            <w:vAlign w:val="center"/>
            <w:hideMark/>
          </w:tcPr>
          <w:p w14:paraId="289AE6A9" w14:textId="77777777" w:rsidR="002A3AE8" w:rsidRPr="002A3AE8" w:rsidRDefault="002A3AE8" w:rsidP="002A3AE8">
            <w:pPr>
              <w:ind w:firstLine="0"/>
              <w:rPr>
                <w:sz w:val="16"/>
                <w:szCs w:val="16"/>
              </w:rPr>
            </w:pPr>
            <w:r w:rsidRPr="002A3AE8">
              <w:rPr>
                <w:sz w:val="16"/>
                <w:szCs w:val="16"/>
              </w:rPr>
              <w:t>19,9%</w:t>
            </w:r>
          </w:p>
        </w:tc>
        <w:tc>
          <w:tcPr>
            <w:tcW w:w="209" w:type="pct"/>
            <w:tcBorders>
              <w:top w:val="nil"/>
              <w:left w:val="nil"/>
              <w:bottom w:val="single" w:sz="4" w:space="0" w:color="auto"/>
              <w:right w:val="single" w:sz="4" w:space="0" w:color="auto"/>
            </w:tcBorders>
            <w:shd w:val="clear" w:color="auto" w:fill="auto"/>
            <w:vAlign w:val="center"/>
            <w:hideMark/>
          </w:tcPr>
          <w:p w14:paraId="598FB743" w14:textId="77777777" w:rsidR="002A3AE8" w:rsidRPr="002A3AE8" w:rsidRDefault="002A3AE8" w:rsidP="002A3AE8">
            <w:pPr>
              <w:ind w:firstLine="0"/>
              <w:rPr>
                <w:sz w:val="16"/>
                <w:szCs w:val="16"/>
              </w:rPr>
            </w:pPr>
            <w:r w:rsidRPr="002A3AE8">
              <w:rPr>
                <w:sz w:val="16"/>
                <w:szCs w:val="16"/>
              </w:rPr>
              <w:t>19,9%</w:t>
            </w:r>
          </w:p>
        </w:tc>
        <w:tc>
          <w:tcPr>
            <w:tcW w:w="209" w:type="pct"/>
            <w:tcBorders>
              <w:top w:val="nil"/>
              <w:left w:val="nil"/>
              <w:bottom w:val="single" w:sz="4" w:space="0" w:color="auto"/>
              <w:right w:val="single" w:sz="4" w:space="0" w:color="auto"/>
            </w:tcBorders>
            <w:shd w:val="clear" w:color="auto" w:fill="auto"/>
            <w:vAlign w:val="center"/>
            <w:hideMark/>
          </w:tcPr>
          <w:p w14:paraId="79766552" w14:textId="77777777" w:rsidR="002A3AE8" w:rsidRPr="002A3AE8" w:rsidRDefault="002A3AE8" w:rsidP="002A3AE8">
            <w:pPr>
              <w:ind w:firstLine="0"/>
              <w:rPr>
                <w:sz w:val="16"/>
                <w:szCs w:val="16"/>
              </w:rPr>
            </w:pPr>
            <w:r w:rsidRPr="002A3AE8">
              <w:rPr>
                <w:sz w:val="16"/>
                <w:szCs w:val="16"/>
              </w:rPr>
              <w:t>19,9%</w:t>
            </w:r>
          </w:p>
        </w:tc>
        <w:tc>
          <w:tcPr>
            <w:tcW w:w="209" w:type="pct"/>
            <w:tcBorders>
              <w:top w:val="nil"/>
              <w:left w:val="nil"/>
              <w:bottom w:val="single" w:sz="4" w:space="0" w:color="auto"/>
              <w:right w:val="single" w:sz="4" w:space="0" w:color="auto"/>
            </w:tcBorders>
            <w:shd w:val="clear" w:color="auto" w:fill="auto"/>
            <w:vAlign w:val="center"/>
            <w:hideMark/>
          </w:tcPr>
          <w:p w14:paraId="4E19EEC7" w14:textId="77777777" w:rsidR="002A3AE8" w:rsidRPr="002A3AE8" w:rsidRDefault="002A3AE8" w:rsidP="002A3AE8">
            <w:pPr>
              <w:ind w:firstLine="0"/>
              <w:rPr>
                <w:sz w:val="16"/>
                <w:szCs w:val="16"/>
              </w:rPr>
            </w:pPr>
            <w:r w:rsidRPr="002A3AE8">
              <w:rPr>
                <w:sz w:val="16"/>
                <w:szCs w:val="16"/>
              </w:rPr>
              <w:t>18,1%</w:t>
            </w:r>
          </w:p>
        </w:tc>
        <w:tc>
          <w:tcPr>
            <w:tcW w:w="209" w:type="pct"/>
            <w:tcBorders>
              <w:top w:val="nil"/>
              <w:left w:val="nil"/>
              <w:bottom w:val="single" w:sz="4" w:space="0" w:color="auto"/>
              <w:right w:val="single" w:sz="4" w:space="0" w:color="auto"/>
            </w:tcBorders>
            <w:shd w:val="clear" w:color="auto" w:fill="auto"/>
            <w:vAlign w:val="center"/>
            <w:hideMark/>
          </w:tcPr>
          <w:p w14:paraId="53EA2906" w14:textId="77777777" w:rsidR="002A3AE8" w:rsidRPr="002A3AE8" w:rsidRDefault="002A3AE8" w:rsidP="002A3AE8">
            <w:pPr>
              <w:ind w:firstLine="0"/>
              <w:rPr>
                <w:sz w:val="16"/>
                <w:szCs w:val="16"/>
              </w:rPr>
            </w:pPr>
            <w:r w:rsidRPr="002A3AE8">
              <w:rPr>
                <w:sz w:val="16"/>
                <w:szCs w:val="16"/>
              </w:rPr>
              <w:t>16,6%</w:t>
            </w:r>
          </w:p>
        </w:tc>
        <w:tc>
          <w:tcPr>
            <w:tcW w:w="209" w:type="pct"/>
            <w:tcBorders>
              <w:top w:val="nil"/>
              <w:left w:val="nil"/>
              <w:bottom w:val="single" w:sz="4" w:space="0" w:color="auto"/>
              <w:right w:val="single" w:sz="4" w:space="0" w:color="auto"/>
            </w:tcBorders>
            <w:shd w:val="clear" w:color="auto" w:fill="auto"/>
            <w:vAlign w:val="center"/>
            <w:hideMark/>
          </w:tcPr>
          <w:p w14:paraId="5934B820" w14:textId="77777777" w:rsidR="002A3AE8" w:rsidRPr="002A3AE8" w:rsidRDefault="002A3AE8" w:rsidP="002A3AE8">
            <w:pPr>
              <w:ind w:firstLine="0"/>
              <w:rPr>
                <w:sz w:val="16"/>
                <w:szCs w:val="16"/>
              </w:rPr>
            </w:pPr>
            <w:r w:rsidRPr="002A3AE8">
              <w:rPr>
                <w:sz w:val="16"/>
                <w:szCs w:val="16"/>
              </w:rPr>
              <w:t>15,1%</w:t>
            </w:r>
          </w:p>
        </w:tc>
        <w:tc>
          <w:tcPr>
            <w:tcW w:w="209" w:type="pct"/>
            <w:tcBorders>
              <w:top w:val="nil"/>
              <w:left w:val="nil"/>
              <w:bottom w:val="single" w:sz="4" w:space="0" w:color="auto"/>
              <w:right w:val="single" w:sz="4" w:space="0" w:color="auto"/>
            </w:tcBorders>
            <w:shd w:val="clear" w:color="auto" w:fill="auto"/>
            <w:vAlign w:val="center"/>
            <w:hideMark/>
          </w:tcPr>
          <w:p w14:paraId="56888182" w14:textId="77777777" w:rsidR="002A3AE8" w:rsidRPr="002A3AE8" w:rsidRDefault="002A3AE8" w:rsidP="002A3AE8">
            <w:pPr>
              <w:ind w:firstLine="0"/>
              <w:rPr>
                <w:sz w:val="16"/>
                <w:szCs w:val="16"/>
              </w:rPr>
            </w:pPr>
            <w:r w:rsidRPr="002A3AE8">
              <w:rPr>
                <w:sz w:val="16"/>
                <w:szCs w:val="16"/>
              </w:rPr>
              <w:t>15,1%</w:t>
            </w:r>
          </w:p>
        </w:tc>
        <w:tc>
          <w:tcPr>
            <w:tcW w:w="209" w:type="pct"/>
            <w:tcBorders>
              <w:top w:val="nil"/>
              <w:left w:val="nil"/>
              <w:bottom w:val="single" w:sz="4" w:space="0" w:color="auto"/>
              <w:right w:val="single" w:sz="4" w:space="0" w:color="auto"/>
            </w:tcBorders>
            <w:shd w:val="clear" w:color="auto" w:fill="auto"/>
            <w:vAlign w:val="center"/>
            <w:hideMark/>
          </w:tcPr>
          <w:p w14:paraId="4DDD48EB" w14:textId="77777777" w:rsidR="002A3AE8" w:rsidRPr="002A3AE8" w:rsidRDefault="002A3AE8" w:rsidP="002A3AE8">
            <w:pPr>
              <w:ind w:firstLine="0"/>
              <w:rPr>
                <w:sz w:val="16"/>
                <w:szCs w:val="16"/>
              </w:rPr>
            </w:pPr>
            <w:r w:rsidRPr="002A3AE8">
              <w:rPr>
                <w:sz w:val="16"/>
                <w:szCs w:val="16"/>
              </w:rPr>
              <w:t>15,1%</w:t>
            </w:r>
          </w:p>
        </w:tc>
        <w:tc>
          <w:tcPr>
            <w:tcW w:w="209" w:type="pct"/>
            <w:tcBorders>
              <w:top w:val="nil"/>
              <w:left w:val="nil"/>
              <w:bottom w:val="single" w:sz="4" w:space="0" w:color="auto"/>
              <w:right w:val="single" w:sz="4" w:space="0" w:color="auto"/>
            </w:tcBorders>
            <w:shd w:val="clear" w:color="auto" w:fill="auto"/>
            <w:vAlign w:val="center"/>
            <w:hideMark/>
          </w:tcPr>
          <w:p w14:paraId="3D434067" w14:textId="77777777" w:rsidR="002A3AE8" w:rsidRPr="002A3AE8" w:rsidRDefault="002A3AE8" w:rsidP="002A3AE8">
            <w:pPr>
              <w:ind w:firstLine="0"/>
              <w:rPr>
                <w:sz w:val="16"/>
                <w:szCs w:val="16"/>
              </w:rPr>
            </w:pPr>
            <w:r w:rsidRPr="002A3AE8">
              <w:rPr>
                <w:sz w:val="16"/>
                <w:szCs w:val="16"/>
              </w:rPr>
              <w:t>15,1%</w:t>
            </w:r>
          </w:p>
        </w:tc>
        <w:tc>
          <w:tcPr>
            <w:tcW w:w="209" w:type="pct"/>
            <w:tcBorders>
              <w:top w:val="nil"/>
              <w:left w:val="nil"/>
              <w:bottom w:val="single" w:sz="4" w:space="0" w:color="auto"/>
              <w:right w:val="single" w:sz="4" w:space="0" w:color="auto"/>
            </w:tcBorders>
            <w:shd w:val="clear" w:color="auto" w:fill="auto"/>
            <w:vAlign w:val="center"/>
            <w:hideMark/>
          </w:tcPr>
          <w:p w14:paraId="580A91DF" w14:textId="77777777" w:rsidR="002A3AE8" w:rsidRPr="002A3AE8" w:rsidRDefault="002A3AE8" w:rsidP="002A3AE8">
            <w:pPr>
              <w:ind w:firstLine="0"/>
              <w:rPr>
                <w:sz w:val="16"/>
                <w:szCs w:val="16"/>
              </w:rPr>
            </w:pPr>
            <w:r w:rsidRPr="002A3AE8">
              <w:rPr>
                <w:sz w:val="16"/>
                <w:szCs w:val="16"/>
              </w:rPr>
              <w:t>20,2%</w:t>
            </w:r>
          </w:p>
        </w:tc>
        <w:tc>
          <w:tcPr>
            <w:tcW w:w="209" w:type="pct"/>
            <w:tcBorders>
              <w:top w:val="nil"/>
              <w:left w:val="nil"/>
              <w:bottom w:val="single" w:sz="4" w:space="0" w:color="auto"/>
              <w:right w:val="single" w:sz="4" w:space="0" w:color="auto"/>
            </w:tcBorders>
            <w:shd w:val="clear" w:color="auto" w:fill="auto"/>
            <w:vAlign w:val="center"/>
            <w:hideMark/>
          </w:tcPr>
          <w:p w14:paraId="288B0BC7" w14:textId="77777777" w:rsidR="002A3AE8" w:rsidRPr="002A3AE8" w:rsidRDefault="002A3AE8" w:rsidP="002A3AE8">
            <w:pPr>
              <w:ind w:firstLine="0"/>
              <w:rPr>
                <w:sz w:val="16"/>
                <w:szCs w:val="16"/>
              </w:rPr>
            </w:pPr>
            <w:r w:rsidRPr="002A3AE8">
              <w:rPr>
                <w:sz w:val="16"/>
                <w:szCs w:val="16"/>
              </w:rPr>
              <w:t>16,2%</w:t>
            </w:r>
          </w:p>
        </w:tc>
      </w:tr>
      <w:tr w:rsidR="002A3AE8" w:rsidRPr="002A3AE8" w14:paraId="594E6134"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7E4B8134" w14:textId="77777777" w:rsidR="002A3AE8" w:rsidRPr="002A3AE8" w:rsidRDefault="002A3AE8" w:rsidP="002A3AE8">
            <w:pPr>
              <w:ind w:firstLine="0"/>
              <w:rPr>
                <w:sz w:val="16"/>
                <w:szCs w:val="16"/>
              </w:rPr>
            </w:pPr>
            <w:r w:rsidRPr="002A3AE8">
              <w:rPr>
                <w:sz w:val="16"/>
                <w:szCs w:val="16"/>
              </w:rPr>
              <w:t>7</w:t>
            </w:r>
          </w:p>
        </w:tc>
        <w:tc>
          <w:tcPr>
            <w:tcW w:w="735" w:type="pct"/>
            <w:tcBorders>
              <w:top w:val="nil"/>
              <w:left w:val="nil"/>
              <w:bottom w:val="single" w:sz="4" w:space="0" w:color="auto"/>
              <w:right w:val="single" w:sz="4" w:space="0" w:color="auto"/>
            </w:tcBorders>
            <w:shd w:val="clear" w:color="auto" w:fill="auto"/>
            <w:vAlign w:val="center"/>
            <w:hideMark/>
          </w:tcPr>
          <w:p w14:paraId="31A8AB17" w14:textId="77777777" w:rsidR="002A3AE8" w:rsidRPr="002A3AE8" w:rsidRDefault="002A3AE8" w:rsidP="002A3AE8">
            <w:pPr>
              <w:ind w:firstLine="0"/>
              <w:rPr>
                <w:sz w:val="16"/>
                <w:szCs w:val="16"/>
              </w:rPr>
            </w:pPr>
            <w:r w:rsidRPr="002A3AE8">
              <w:rPr>
                <w:sz w:val="16"/>
                <w:szCs w:val="16"/>
              </w:rPr>
              <w:t>Полезный отпуск т/э</w:t>
            </w:r>
          </w:p>
        </w:tc>
        <w:tc>
          <w:tcPr>
            <w:tcW w:w="182" w:type="pct"/>
            <w:tcBorders>
              <w:top w:val="nil"/>
              <w:left w:val="nil"/>
              <w:bottom w:val="single" w:sz="4" w:space="0" w:color="auto"/>
              <w:right w:val="single" w:sz="4" w:space="0" w:color="auto"/>
            </w:tcBorders>
            <w:shd w:val="clear" w:color="auto" w:fill="auto"/>
            <w:vAlign w:val="center"/>
            <w:hideMark/>
          </w:tcPr>
          <w:p w14:paraId="2EB86D4B" w14:textId="77777777" w:rsidR="002A3AE8" w:rsidRPr="002A3AE8" w:rsidRDefault="002A3AE8" w:rsidP="002A3AE8">
            <w:pPr>
              <w:ind w:firstLine="0"/>
              <w:rPr>
                <w:sz w:val="16"/>
                <w:szCs w:val="16"/>
              </w:rPr>
            </w:pPr>
            <w:r w:rsidRPr="002A3AE8">
              <w:rPr>
                <w:sz w:val="16"/>
                <w:szCs w:val="16"/>
              </w:rPr>
              <w:t>тыс. Гкал</w:t>
            </w:r>
          </w:p>
        </w:tc>
        <w:tc>
          <w:tcPr>
            <w:tcW w:w="209" w:type="pct"/>
            <w:tcBorders>
              <w:top w:val="nil"/>
              <w:left w:val="nil"/>
              <w:bottom w:val="single" w:sz="4" w:space="0" w:color="auto"/>
              <w:right w:val="single" w:sz="4" w:space="0" w:color="auto"/>
            </w:tcBorders>
            <w:shd w:val="clear" w:color="auto" w:fill="auto"/>
            <w:vAlign w:val="center"/>
            <w:hideMark/>
          </w:tcPr>
          <w:p w14:paraId="7445AB36" w14:textId="77777777" w:rsidR="002A3AE8" w:rsidRPr="002A3AE8" w:rsidRDefault="002A3AE8" w:rsidP="002A3AE8">
            <w:pPr>
              <w:ind w:firstLine="0"/>
              <w:rPr>
                <w:sz w:val="16"/>
                <w:szCs w:val="16"/>
              </w:rPr>
            </w:pPr>
            <w:r w:rsidRPr="002A3AE8">
              <w:rPr>
                <w:sz w:val="16"/>
                <w:szCs w:val="16"/>
              </w:rPr>
              <w:t>125,0</w:t>
            </w:r>
          </w:p>
        </w:tc>
        <w:tc>
          <w:tcPr>
            <w:tcW w:w="209" w:type="pct"/>
            <w:tcBorders>
              <w:top w:val="nil"/>
              <w:left w:val="nil"/>
              <w:bottom w:val="single" w:sz="4" w:space="0" w:color="auto"/>
              <w:right w:val="single" w:sz="4" w:space="0" w:color="auto"/>
            </w:tcBorders>
            <w:shd w:val="clear" w:color="auto" w:fill="auto"/>
            <w:vAlign w:val="center"/>
            <w:hideMark/>
          </w:tcPr>
          <w:p w14:paraId="2FC63612" w14:textId="77777777" w:rsidR="002A3AE8" w:rsidRPr="002A3AE8" w:rsidRDefault="002A3AE8" w:rsidP="002A3AE8">
            <w:pPr>
              <w:ind w:firstLine="0"/>
              <w:rPr>
                <w:sz w:val="16"/>
                <w:szCs w:val="16"/>
              </w:rPr>
            </w:pPr>
            <w:r w:rsidRPr="002A3AE8">
              <w:rPr>
                <w:sz w:val="16"/>
                <w:szCs w:val="16"/>
              </w:rPr>
              <w:t>129,8</w:t>
            </w:r>
          </w:p>
        </w:tc>
        <w:tc>
          <w:tcPr>
            <w:tcW w:w="209" w:type="pct"/>
            <w:tcBorders>
              <w:top w:val="nil"/>
              <w:left w:val="nil"/>
              <w:bottom w:val="single" w:sz="4" w:space="0" w:color="auto"/>
              <w:right w:val="single" w:sz="4" w:space="0" w:color="auto"/>
            </w:tcBorders>
            <w:shd w:val="clear" w:color="auto" w:fill="auto"/>
            <w:vAlign w:val="center"/>
            <w:hideMark/>
          </w:tcPr>
          <w:p w14:paraId="62152954" w14:textId="77777777" w:rsidR="002A3AE8" w:rsidRPr="002A3AE8" w:rsidRDefault="002A3AE8" w:rsidP="002A3AE8">
            <w:pPr>
              <w:ind w:firstLine="0"/>
              <w:rPr>
                <w:sz w:val="16"/>
                <w:szCs w:val="16"/>
              </w:rPr>
            </w:pPr>
            <w:r w:rsidRPr="002A3AE8">
              <w:rPr>
                <w:sz w:val="16"/>
                <w:szCs w:val="16"/>
              </w:rPr>
              <w:t>161,1</w:t>
            </w:r>
          </w:p>
        </w:tc>
        <w:tc>
          <w:tcPr>
            <w:tcW w:w="209" w:type="pct"/>
            <w:tcBorders>
              <w:top w:val="nil"/>
              <w:left w:val="nil"/>
              <w:bottom w:val="single" w:sz="4" w:space="0" w:color="auto"/>
              <w:right w:val="single" w:sz="4" w:space="0" w:color="auto"/>
            </w:tcBorders>
            <w:shd w:val="clear" w:color="auto" w:fill="auto"/>
            <w:vAlign w:val="center"/>
            <w:hideMark/>
          </w:tcPr>
          <w:p w14:paraId="60DF5EB8" w14:textId="77777777" w:rsidR="002A3AE8" w:rsidRPr="002A3AE8" w:rsidRDefault="002A3AE8" w:rsidP="002A3AE8">
            <w:pPr>
              <w:ind w:firstLine="0"/>
              <w:rPr>
                <w:sz w:val="16"/>
                <w:szCs w:val="16"/>
              </w:rPr>
            </w:pPr>
            <w:r w:rsidRPr="002A3AE8">
              <w:rPr>
                <w:sz w:val="16"/>
                <w:szCs w:val="16"/>
              </w:rPr>
              <w:t>181,8</w:t>
            </w:r>
          </w:p>
        </w:tc>
        <w:tc>
          <w:tcPr>
            <w:tcW w:w="209" w:type="pct"/>
            <w:tcBorders>
              <w:top w:val="nil"/>
              <w:left w:val="nil"/>
              <w:bottom w:val="single" w:sz="4" w:space="0" w:color="auto"/>
              <w:right w:val="single" w:sz="4" w:space="0" w:color="auto"/>
            </w:tcBorders>
            <w:shd w:val="clear" w:color="auto" w:fill="auto"/>
            <w:vAlign w:val="center"/>
            <w:hideMark/>
          </w:tcPr>
          <w:p w14:paraId="7441A590" w14:textId="77777777" w:rsidR="002A3AE8" w:rsidRPr="002A3AE8" w:rsidRDefault="002A3AE8" w:rsidP="002A3AE8">
            <w:pPr>
              <w:ind w:firstLine="0"/>
              <w:rPr>
                <w:sz w:val="16"/>
                <w:szCs w:val="16"/>
              </w:rPr>
            </w:pPr>
            <w:r w:rsidRPr="002A3AE8">
              <w:rPr>
                <w:sz w:val="16"/>
                <w:szCs w:val="16"/>
              </w:rPr>
              <w:t>182,3</w:t>
            </w:r>
          </w:p>
        </w:tc>
        <w:tc>
          <w:tcPr>
            <w:tcW w:w="209" w:type="pct"/>
            <w:tcBorders>
              <w:top w:val="nil"/>
              <w:left w:val="nil"/>
              <w:bottom w:val="single" w:sz="4" w:space="0" w:color="auto"/>
              <w:right w:val="single" w:sz="4" w:space="0" w:color="auto"/>
            </w:tcBorders>
            <w:shd w:val="clear" w:color="auto" w:fill="auto"/>
            <w:vAlign w:val="center"/>
            <w:hideMark/>
          </w:tcPr>
          <w:p w14:paraId="157974A9" w14:textId="77777777" w:rsidR="002A3AE8" w:rsidRPr="002A3AE8" w:rsidRDefault="002A3AE8" w:rsidP="002A3AE8">
            <w:pPr>
              <w:ind w:firstLine="0"/>
              <w:rPr>
                <w:sz w:val="16"/>
                <w:szCs w:val="16"/>
              </w:rPr>
            </w:pPr>
            <w:r w:rsidRPr="002A3AE8">
              <w:rPr>
                <w:sz w:val="16"/>
                <w:szCs w:val="16"/>
              </w:rPr>
              <w:t>182,3</w:t>
            </w:r>
          </w:p>
        </w:tc>
        <w:tc>
          <w:tcPr>
            <w:tcW w:w="209" w:type="pct"/>
            <w:tcBorders>
              <w:top w:val="nil"/>
              <w:left w:val="nil"/>
              <w:bottom w:val="single" w:sz="4" w:space="0" w:color="auto"/>
              <w:right w:val="single" w:sz="4" w:space="0" w:color="auto"/>
            </w:tcBorders>
            <w:shd w:val="clear" w:color="auto" w:fill="auto"/>
            <w:vAlign w:val="center"/>
            <w:hideMark/>
          </w:tcPr>
          <w:p w14:paraId="6F7D27DF" w14:textId="77777777" w:rsidR="002A3AE8" w:rsidRPr="002A3AE8" w:rsidRDefault="002A3AE8" w:rsidP="002A3AE8">
            <w:pPr>
              <w:ind w:firstLine="0"/>
              <w:rPr>
                <w:sz w:val="16"/>
                <w:szCs w:val="16"/>
              </w:rPr>
            </w:pPr>
            <w:r w:rsidRPr="002A3AE8">
              <w:rPr>
                <w:sz w:val="16"/>
                <w:szCs w:val="16"/>
              </w:rPr>
              <w:t>182,3</w:t>
            </w:r>
          </w:p>
        </w:tc>
        <w:tc>
          <w:tcPr>
            <w:tcW w:w="209" w:type="pct"/>
            <w:tcBorders>
              <w:top w:val="nil"/>
              <w:left w:val="nil"/>
              <w:bottom w:val="single" w:sz="4" w:space="0" w:color="auto"/>
              <w:right w:val="single" w:sz="4" w:space="0" w:color="auto"/>
            </w:tcBorders>
            <w:shd w:val="clear" w:color="auto" w:fill="auto"/>
            <w:vAlign w:val="center"/>
            <w:hideMark/>
          </w:tcPr>
          <w:p w14:paraId="2F6F83DC" w14:textId="77777777" w:rsidR="002A3AE8" w:rsidRPr="002A3AE8" w:rsidRDefault="002A3AE8" w:rsidP="002A3AE8">
            <w:pPr>
              <w:ind w:firstLine="0"/>
              <w:rPr>
                <w:sz w:val="16"/>
                <w:szCs w:val="16"/>
              </w:rPr>
            </w:pPr>
            <w:r w:rsidRPr="002A3AE8">
              <w:rPr>
                <w:sz w:val="16"/>
                <w:szCs w:val="16"/>
              </w:rPr>
              <w:t>191,5</w:t>
            </w:r>
          </w:p>
        </w:tc>
        <w:tc>
          <w:tcPr>
            <w:tcW w:w="209" w:type="pct"/>
            <w:tcBorders>
              <w:top w:val="nil"/>
              <w:left w:val="nil"/>
              <w:bottom w:val="single" w:sz="4" w:space="0" w:color="auto"/>
              <w:right w:val="single" w:sz="4" w:space="0" w:color="auto"/>
            </w:tcBorders>
            <w:shd w:val="clear" w:color="auto" w:fill="auto"/>
            <w:vAlign w:val="center"/>
            <w:hideMark/>
          </w:tcPr>
          <w:p w14:paraId="64224D7C" w14:textId="77777777" w:rsidR="002A3AE8" w:rsidRPr="002A3AE8" w:rsidRDefault="002A3AE8" w:rsidP="002A3AE8">
            <w:pPr>
              <w:ind w:firstLine="0"/>
              <w:rPr>
                <w:sz w:val="16"/>
                <w:szCs w:val="16"/>
              </w:rPr>
            </w:pPr>
            <w:r w:rsidRPr="002A3AE8">
              <w:rPr>
                <w:sz w:val="16"/>
                <w:szCs w:val="16"/>
              </w:rPr>
              <w:t>191,5</w:t>
            </w:r>
          </w:p>
        </w:tc>
        <w:tc>
          <w:tcPr>
            <w:tcW w:w="209" w:type="pct"/>
            <w:tcBorders>
              <w:top w:val="nil"/>
              <w:left w:val="nil"/>
              <w:bottom w:val="single" w:sz="4" w:space="0" w:color="auto"/>
              <w:right w:val="single" w:sz="4" w:space="0" w:color="auto"/>
            </w:tcBorders>
            <w:shd w:val="clear" w:color="auto" w:fill="auto"/>
            <w:vAlign w:val="center"/>
            <w:hideMark/>
          </w:tcPr>
          <w:p w14:paraId="13038197" w14:textId="77777777" w:rsidR="002A3AE8" w:rsidRPr="002A3AE8" w:rsidRDefault="002A3AE8" w:rsidP="002A3AE8">
            <w:pPr>
              <w:ind w:firstLine="0"/>
              <w:rPr>
                <w:sz w:val="16"/>
                <w:szCs w:val="16"/>
              </w:rPr>
            </w:pPr>
            <w:r w:rsidRPr="002A3AE8">
              <w:rPr>
                <w:sz w:val="16"/>
                <w:szCs w:val="16"/>
              </w:rPr>
              <w:t>191,5</w:t>
            </w:r>
          </w:p>
        </w:tc>
        <w:tc>
          <w:tcPr>
            <w:tcW w:w="209" w:type="pct"/>
            <w:tcBorders>
              <w:top w:val="nil"/>
              <w:left w:val="nil"/>
              <w:bottom w:val="single" w:sz="4" w:space="0" w:color="auto"/>
              <w:right w:val="single" w:sz="4" w:space="0" w:color="auto"/>
            </w:tcBorders>
            <w:shd w:val="clear" w:color="auto" w:fill="auto"/>
            <w:vAlign w:val="center"/>
            <w:hideMark/>
          </w:tcPr>
          <w:p w14:paraId="088F34C8" w14:textId="77777777" w:rsidR="002A3AE8" w:rsidRPr="002A3AE8" w:rsidRDefault="002A3AE8" w:rsidP="002A3AE8">
            <w:pPr>
              <w:ind w:firstLine="0"/>
              <w:rPr>
                <w:sz w:val="16"/>
                <w:szCs w:val="16"/>
              </w:rPr>
            </w:pPr>
            <w:r w:rsidRPr="002A3AE8">
              <w:rPr>
                <w:sz w:val="16"/>
                <w:szCs w:val="16"/>
              </w:rPr>
              <w:t>191,5</w:t>
            </w:r>
          </w:p>
        </w:tc>
        <w:tc>
          <w:tcPr>
            <w:tcW w:w="209" w:type="pct"/>
            <w:tcBorders>
              <w:top w:val="nil"/>
              <w:left w:val="nil"/>
              <w:bottom w:val="single" w:sz="4" w:space="0" w:color="auto"/>
              <w:right w:val="single" w:sz="4" w:space="0" w:color="auto"/>
            </w:tcBorders>
            <w:shd w:val="clear" w:color="auto" w:fill="auto"/>
            <w:vAlign w:val="center"/>
            <w:hideMark/>
          </w:tcPr>
          <w:p w14:paraId="78E89599" w14:textId="77777777" w:rsidR="002A3AE8" w:rsidRPr="002A3AE8" w:rsidRDefault="002A3AE8" w:rsidP="002A3AE8">
            <w:pPr>
              <w:ind w:firstLine="0"/>
              <w:rPr>
                <w:sz w:val="16"/>
                <w:szCs w:val="16"/>
              </w:rPr>
            </w:pPr>
            <w:r w:rsidRPr="002A3AE8">
              <w:rPr>
                <w:sz w:val="16"/>
                <w:szCs w:val="16"/>
              </w:rPr>
              <w:t>221,3</w:t>
            </w:r>
          </w:p>
        </w:tc>
        <w:tc>
          <w:tcPr>
            <w:tcW w:w="209" w:type="pct"/>
            <w:tcBorders>
              <w:top w:val="nil"/>
              <w:left w:val="nil"/>
              <w:bottom w:val="single" w:sz="4" w:space="0" w:color="auto"/>
              <w:right w:val="single" w:sz="4" w:space="0" w:color="auto"/>
            </w:tcBorders>
            <w:shd w:val="clear" w:color="auto" w:fill="auto"/>
            <w:vAlign w:val="center"/>
            <w:hideMark/>
          </w:tcPr>
          <w:p w14:paraId="0DC01096" w14:textId="77777777" w:rsidR="002A3AE8" w:rsidRPr="002A3AE8" w:rsidRDefault="002A3AE8" w:rsidP="002A3AE8">
            <w:pPr>
              <w:ind w:firstLine="0"/>
              <w:rPr>
                <w:sz w:val="16"/>
                <w:szCs w:val="16"/>
              </w:rPr>
            </w:pPr>
            <w:r w:rsidRPr="002A3AE8">
              <w:rPr>
                <w:sz w:val="16"/>
                <w:szCs w:val="16"/>
              </w:rPr>
              <w:t>251,6</w:t>
            </w:r>
          </w:p>
        </w:tc>
        <w:tc>
          <w:tcPr>
            <w:tcW w:w="209" w:type="pct"/>
            <w:tcBorders>
              <w:top w:val="nil"/>
              <w:left w:val="nil"/>
              <w:bottom w:val="single" w:sz="4" w:space="0" w:color="auto"/>
              <w:right w:val="single" w:sz="4" w:space="0" w:color="auto"/>
            </w:tcBorders>
            <w:shd w:val="clear" w:color="auto" w:fill="auto"/>
            <w:vAlign w:val="center"/>
            <w:hideMark/>
          </w:tcPr>
          <w:p w14:paraId="1C4903AA" w14:textId="77777777" w:rsidR="002A3AE8" w:rsidRPr="002A3AE8" w:rsidRDefault="002A3AE8" w:rsidP="002A3AE8">
            <w:pPr>
              <w:ind w:firstLine="0"/>
              <w:rPr>
                <w:sz w:val="16"/>
                <w:szCs w:val="16"/>
              </w:rPr>
            </w:pPr>
            <w:r w:rsidRPr="002A3AE8">
              <w:rPr>
                <w:sz w:val="16"/>
                <w:szCs w:val="16"/>
              </w:rPr>
              <w:t>291,0</w:t>
            </w:r>
          </w:p>
        </w:tc>
        <w:tc>
          <w:tcPr>
            <w:tcW w:w="209" w:type="pct"/>
            <w:tcBorders>
              <w:top w:val="nil"/>
              <w:left w:val="nil"/>
              <w:bottom w:val="single" w:sz="4" w:space="0" w:color="auto"/>
              <w:right w:val="single" w:sz="4" w:space="0" w:color="auto"/>
            </w:tcBorders>
            <w:shd w:val="clear" w:color="auto" w:fill="auto"/>
            <w:vAlign w:val="center"/>
            <w:hideMark/>
          </w:tcPr>
          <w:p w14:paraId="381E5AF0" w14:textId="77777777" w:rsidR="002A3AE8" w:rsidRPr="002A3AE8" w:rsidRDefault="002A3AE8" w:rsidP="002A3AE8">
            <w:pPr>
              <w:ind w:firstLine="0"/>
              <w:rPr>
                <w:sz w:val="16"/>
                <w:szCs w:val="16"/>
              </w:rPr>
            </w:pPr>
            <w:r w:rsidRPr="002A3AE8">
              <w:rPr>
                <w:sz w:val="16"/>
                <w:szCs w:val="16"/>
              </w:rPr>
              <w:t>291,0</w:t>
            </w:r>
          </w:p>
        </w:tc>
        <w:tc>
          <w:tcPr>
            <w:tcW w:w="209" w:type="pct"/>
            <w:tcBorders>
              <w:top w:val="nil"/>
              <w:left w:val="nil"/>
              <w:bottom w:val="single" w:sz="4" w:space="0" w:color="auto"/>
              <w:right w:val="single" w:sz="4" w:space="0" w:color="auto"/>
            </w:tcBorders>
            <w:shd w:val="clear" w:color="auto" w:fill="auto"/>
            <w:vAlign w:val="center"/>
            <w:hideMark/>
          </w:tcPr>
          <w:p w14:paraId="7F937C48" w14:textId="77777777" w:rsidR="002A3AE8" w:rsidRPr="002A3AE8" w:rsidRDefault="002A3AE8" w:rsidP="002A3AE8">
            <w:pPr>
              <w:ind w:firstLine="0"/>
              <w:rPr>
                <w:sz w:val="16"/>
                <w:szCs w:val="16"/>
              </w:rPr>
            </w:pPr>
            <w:r w:rsidRPr="002A3AE8">
              <w:rPr>
                <w:sz w:val="16"/>
                <w:szCs w:val="16"/>
              </w:rPr>
              <w:t>291,0</w:t>
            </w:r>
          </w:p>
        </w:tc>
        <w:tc>
          <w:tcPr>
            <w:tcW w:w="209" w:type="pct"/>
            <w:tcBorders>
              <w:top w:val="nil"/>
              <w:left w:val="nil"/>
              <w:bottom w:val="single" w:sz="4" w:space="0" w:color="auto"/>
              <w:right w:val="single" w:sz="4" w:space="0" w:color="auto"/>
            </w:tcBorders>
            <w:shd w:val="clear" w:color="auto" w:fill="auto"/>
            <w:vAlign w:val="center"/>
            <w:hideMark/>
          </w:tcPr>
          <w:p w14:paraId="5813C0DA" w14:textId="77777777" w:rsidR="002A3AE8" w:rsidRPr="002A3AE8" w:rsidRDefault="002A3AE8" w:rsidP="002A3AE8">
            <w:pPr>
              <w:ind w:firstLine="0"/>
              <w:rPr>
                <w:sz w:val="16"/>
                <w:szCs w:val="16"/>
              </w:rPr>
            </w:pPr>
            <w:r w:rsidRPr="002A3AE8">
              <w:rPr>
                <w:sz w:val="16"/>
                <w:szCs w:val="16"/>
              </w:rPr>
              <w:t>291,0</w:t>
            </w:r>
          </w:p>
        </w:tc>
        <w:tc>
          <w:tcPr>
            <w:tcW w:w="209" w:type="pct"/>
            <w:tcBorders>
              <w:top w:val="nil"/>
              <w:left w:val="nil"/>
              <w:bottom w:val="single" w:sz="4" w:space="0" w:color="auto"/>
              <w:right w:val="single" w:sz="4" w:space="0" w:color="auto"/>
            </w:tcBorders>
            <w:shd w:val="clear" w:color="auto" w:fill="auto"/>
            <w:vAlign w:val="center"/>
            <w:hideMark/>
          </w:tcPr>
          <w:p w14:paraId="08DA5E37" w14:textId="77777777" w:rsidR="002A3AE8" w:rsidRPr="002A3AE8" w:rsidRDefault="002A3AE8" w:rsidP="002A3AE8">
            <w:pPr>
              <w:ind w:firstLine="0"/>
              <w:rPr>
                <w:sz w:val="16"/>
                <w:szCs w:val="16"/>
              </w:rPr>
            </w:pPr>
            <w:r w:rsidRPr="002A3AE8">
              <w:rPr>
                <w:sz w:val="16"/>
                <w:szCs w:val="16"/>
              </w:rPr>
              <w:t>187,9</w:t>
            </w:r>
          </w:p>
        </w:tc>
        <w:tc>
          <w:tcPr>
            <w:tcW w:w="209" w:type="pct"/>
            <w:tcBorders>
              <w:top w:val="nil"/>
              <w:left w:val="nil"/>
              <w:bottom w:val="single" w:sz="4" w:space="0" w:color="auto"/>
              <w:right w:val="single" w:sz="4" w:space="0" w:color="auto"/>
            </w:tcBorders>
            <w:shd w:val="clear" w:color="auto" w:fill="auto"/>
            <w:vAlign w:val="center"/>
            <w:hideMark/>
          </w:tcPr>
          <w:p w14:paraId="3C5D107D" w14:textId="77777777" w:rsidR="002A3AE8" w:rsidRPr="002A3AE8" w:rsidRDefault="002A3AE8" w:rsidP="002A3AE8">
            <w:pPr>
              <w:ind w:firstLine="0"/>
              <w:rPr>
                <w:sz w:val="16"/>
                <w:szCs w:val="16"/>
              </w:rPr>
            </w:pPr>
            <w:r w:rsidRPr="002A3AE8">
              <w:rPr>
                <w:sz w:val="16"/>
                <w:szCs w:val="16"/>
              </w:rPr>
              <w:t>261,2</w:t>
            </w:r>
          </w:p>
        </w:tc>
      </w:tr>
      <w:tr w:rsidR="002A3AE8" w:rsidRPr="002A3AE8" w14:paraId="6FC6F754"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2EF3E0E8" w14:textId="77777777" w:rsidR="002A3AE8" w:rsidRPr="002A3AE8" w:rsidRDefault="002A3AE8" w:rsidP="002A3AE8">
            <w:pPr>
              <w:ind w:firstLine="0"/>
              <w:rPr>
                <w:sz w:val="16"/>
                <w:szCs w:val="16"/>
              </w:rPr>
            </w:pPr>
            <w:r w:rsidRPr="002A3AE8">
              <w:rPr>
                <w:sz w:val="16"/>
                <w:szCs w:val="16"/>
              </w:rPr>
              <w:t>8</w:t>
            </w:r>
          </w:p>
        </w:tc>
        <w:tc>
          <w:tcPr>
            <w:tcW w:w="735" w:type="pct"/>
            <w:tcBorders>
              <w:top w:val="nil"/>
              <w:left w:val="nil"/>
              <w:bottom w:val="single" w:sz="4" w:space="0" w:color="auto"/>
              <w:right w:val="single" w:sz="4" w:space="0" w:color="auto"/>
            </w:tcBorders>
            <w:shd w:val="clear" w:color="auto" w:fill="auto"/>
            <w:vAlign w:val="center"/>
            <w:hideMark/>
          </w:tcPr>
          <w:p w14:paraId="5D07F607" w14:textId="77777777" w:rsidR="002A3AE8" w:rsidRPr="002A3AE8" w:rsidRDefault="002A3AE8" w:rsidP="002A3AE8">
            <w:pPr>
              <w:ind w:firstLine="0"/>
              <w:rPr>
                <w:sz w:val="16"/>
                <w:szCs w:val="16"/>
              </w:rPr>
            </w:pPr>
            <w:r w:rsidRPr="002A3AE8">
              <w:rPr>
                <w:sz w:val="16"/>
                <w:szCs w:val="16"/>
              </w:rPr>
              <w:t>Потребление ресурсов</w:t>
            </w:r>
          </w:p>
        </w:tc>
        <w:tc>
          <w:tcPr>
            <w:tcW w:w="182" w:type="pct"/>
            <w:tcBorders>
              <w:top w:val="nil"/>
              <w:left w:val="nil"/>
              <w:bottom w:val="single" w:sz="4" w:space="0" w:color="auto"/>
              <w:right w:val="single" w:sz="4" w:space="0" w:color="auto"/>
            </w:tcBorders>
            <w:shd w:val="clear" w:color="auto" w:fill="auto"/>
            <w:vAlign w:val="center"/>
            <w:hideMark/>
          </w:tcPr>
          <w:p w14:paraId="15764AE7" w14:textId="77777777" w:rsidR="002A3AE8" w:rsidRPr="002A3AE8" w:rsidRDefault="002A3AE8" w:rsidP="002A3AE8">
            <w:pPr>
              <w:ind w:firstLine="0"/>
              <w:rPr>
                <w:sz w:val="16"/>
                <w:szCs w:val="16"/>
              </w:rPr>
            </w:pPr>
          </w:p>
        </w:tc>
        <w:tc>
          <w:tcPr>
            <w:tcW w:w="209" w:type="pct"/>
            <w:tcBorders>
              <w:top w:val="nil"/>
              <w:left w:val="nil"/>
              <w:bottom w:val="single" w:sz="4" w:space="0" w:color="auto"/>
              <w:right w:val="single" w:sz="4" w:space="0" w:color="auto"/>
            </w:tcBorders>
            <w:shd w:val="clear" w:color="auto" w:fill="auto"/>
            <w:vAlign w:val="center"/>
            <w:hideMark/>
          </w:tcPr>
          <w:p w14:paraId="76244A05"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6938944E"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3A9E6328"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694EC1CE"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0D6DF898"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4EE6A341"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0111CBC2"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22C28E78"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1CE065E4"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67B1A811"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25897A44"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26245C05"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BEAF312"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F7BEFC6"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30AA70E6"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15B9E599"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17A9E159"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6B36C0BC"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2E8CEF59" w14:textId="77777777" w:rsidR="002A3AE8" w:rsidRPr="002A3AE8" w:rsidRDefault="002A3AE8" w:rsidP="002A3AE8">
            <w:pPr>
              <w:ind w:firstLine="0"/>
              <w:rPr>
                <w:sz w:val="16"/>
                <w:szCs w:val="16"/>
              </w:rPr>
            </w:pPr>
            <w:r w:rsidRPr="002A3AE8">
              <w:rPr>
                <w:sz w:val="16"/>
                <w:szCs w:val="16"/>
              </w:rPr>
              <w:t> </w:t>
            </w:r>
          </w:p>
        </w:tc>
      </w:tr>
      <w:tr w:rsidR="002A3AE8" w:rsidRPr="002A3AE8" w14:paraId="78285A54"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3F0B5517" w14:textId="77777777" w:rsidR="002A3AE8" w:rsidRPr="002A3AE8" w:rsidRDefault="002A3AE8" w:rsidP="002A3AE8">
            <w:pPr>
              <w:ind w:firstLine="0"/>
              <w:rPr>
                <w:sz w:val="16"/>
                <w:szCs w:val="16"/>
              </w:rPr>
            </w:pPr>
            <w:r w:rsidRPr="002A3AE8">
              <w:rPr>
                <w:sz w:val="16"/>
                <w:szCs w:val="16"/>
              </w:rPr>
              <w:t>9</w:t>
            </w:r>
          </w:p>
        </w:tc>
        <w:tc>
          <w:tcPr>
            <w:tcW w:w="735" w:type="pct"/>
            <w:tcBorders>
              <w:top w:val="nil"/>
              <w:left w:val="nil"/>
              <w:bottom w:val="single" w:sz="4" w:space="0" w:color="auto"/>
              <w:right w:val="single" w:sz="4" w:space="0" w:color="auto"/>
            </w:tcBorders>
            <w:shd w:val="clear" w:color="auto" w:fill="auto"/>
            <w:vAlign w:val="center"/>
            <w:hideMark/>
          </w:tcPr>
          <w:p w14:paraId="30CC2BB2" w14:textId="77777777" w:rsidR="002A3AE8" w:rsidRPr="002A3AE8" w:rsidRDefault="002A3AE8" w:rsidP="002A3AE8">
            <w:pPr>
              <w:ind w:firstLine="0"/>
              <w:rPr>
                <w:sz w:val="16"/>
                <w:szCs w:val="16"/>
              </w:rPr>
            </w:pPr>
            <w:r w:rsidRPr="002A3AE8">
              <w:rPr>
                <w:sz w:val="16"/>
                <w:szCs w:val="16"/>
              </w:rPr>
              <w:t>Расход условного топлива</w:t>
            </w:r>
          </w:p>
        </w:tc>
        <w:tc>
          <w:tcPr>
            <w:tcW w:w="182" w:type="pct"/>
            <w:tcBorders>
              <w:top w:val="nil"/>
              <w:left w:val="nil"/>
              <w:bottom w:val="single" w:sz="4" w:space="0" w:color="auto"/>
              <w:right w:val="single" w:sz="4" w:space="0" w:color="auto"/>
            </w:tcBorders>
            <w:shd w:val="clear" w:color="auto" w:fill="auto"/>
            <w:vAlign w:val="center"/>
            <w:hideMark/>
          </w:tcPr>
          <w:p w14:paraId="23B52B6D" w14:textId="77777777" w:rsidR="002A3AE8" w:rsidRPr="002A3AE8" w:rsidRDefault="002A3AE8" w:rsidP="002A3AE8">
            <w:pPr>
              <w:ind w:firstLine="0"/>
              <w:rPr>
                <w:sz w:val="16"/>
                <w:szCs w:val="16"/>
              </w:rPr>
            </w:pPr>
            <w:r w:rsidRPr="002A3AE8">
              <w:rPr>
                <w:sz w:val="16"/>
                <w:szCs w:val="16"/>
              </w:rPr>
              <w:t>т.у.т.</w:t>
            </w:r>
          </w:p>
        </w:tc>
        <w:tc>
          <w:tcPr>
            <w:tcW w:w="209" w:type="pct"/>
            <w:tcBorders>
              <w:top w:val="nil"/>
              <w:left w:val="nil"/>
              <w:bottom w:val="single" w:sz="4" w:space="0" w:color="auto"/>
              <w:right w:val="single" w:sz="4" w:space="0" w:color="auto"/>
            </w:tcBorders>
            <w:shd w:val="clear" w:color="auto" w:fill="auto"/>
            <w:vAlign w:val="center"/>
            <w:hideMark/>
          </w:tcPr>
          <w:p w14:paraId="784FAD51" w14:textId="77777777" w:rsidR="002A3AE8" w:rsidRPr="002A3AE8" w:rsidRDefault="002A3AE8" w:rsidP="002A3AE8">
            <w:pPr>
              <w:ind w:firstLine="0"/>
              <w:rPr>
                <w:sz w:val="16"/>
                <w:szCs w:val="16"/>
              </w:rPr>
            </w:pPr>
            <w:r w:rsidRPr="002A3AE8">
              <w:rPr>
                <w:sz w:val="16"/>
                <w:szCs w:val="16"/>
              </w:rPr>
              <w:t>29 067</w:t>
            </w:r>
          </w:p>
        </w:tc>
        <w:tc>
          <w:tcPr>
            <w:tcW w:w="209" w:type="pct"/>
            <w:tcBorders>
              <w:top w:val="nil"/>
              <w:left w:val="nil"/>
              <w:bottom w:val="single" w:sz="4" w:space="0" w:color="auto"/>
              <w:right w:val="single" w:sz="4" w:space="0" w:color="auto"/>
            </w:tcBorders>
            <w:shd w:val="clear" w:color="auto" w:fill="auto"/>
            <w:vAlign w:val="center"/>
            <w:hideMark/>
          </w:tcPr>
          <w:p w14:paraId="23B8E986" w14:textId="77777777" w:rsidR="002A3AE8" w:rsidRPr="002A3AE8" w:rsidRDefault="002A3AE8" w:rsidP="002A3AE8">
            <w:pPr>
              <w:ind w:firstLine="0"/>
              <w:rPr>
                <w:sz w:val="16"/>
                <w:szCs w:val="16"/>
              </w:rPr>
            </w:pPr>
            <w:r w:rsidRPr="002A3AE8">
              <w:rPr>
                <w:sz w:val="16"/>
                <w:szCs w:val="16"/>
              </w:rPr>
              <w:t>29 024</w:t>
            </w:r>
          </w:p>
        </w:tc>
        <w:tc>
          <w:tcPr>
            <w:tcW w:w="209" w:type="pct"/>
            <w:tcBorders>
              <w:top w:val="nil"/>
              <w:left w:val="nil"/>
              <w:bottom w:val="single" w:sz="4" w:space="0" w:color="auto"/>
              <w:right w:val="single" w:sz="4" w:space="0" w:color="auto"/>
            </w:tcBorders>
            <w:shd w:val="clear" w:color="auto" w:fill="auto"/>
            <w:vAlign w:val="center"/>
            <w:hideMark/>
          </w:tcPr>
          <w:p w14:paraId="07E37F24" w14:textId="77777777" w:rsidR="002A3AE8" w:rsidRPr="002A3AE8" w:rsidRDefault="002A3AE8" w:rsidP="002A3AE8">
            <w:pPr>
              <w:ind w:firstLine="0"/>
              <w:rPr>
                <w:sz w:val="16"/>
                <w:szCs w:val="16"/>
              </w:rPr>
            </w:pPr>
            <w:r w:rsidRPr="002A3AE8">
              <w:rPr>
                <w:sz w:val="16"/>
                <w:szCs w:val="16"/>
              </w:rPr>
              <w:t>27 429</w:t>
            </w:r>
          </w:p>
        </w:tc>
        <w:tc>
          <w:tcPr>
            <w:tcW w:w="209" w:type="pct"/>
            <w:tcBorders>
              <w:top w:val="nil"/>
              <w:left w:val="nil"/>
              <w:bottom w:val="single" w:sz="4" w:space="0" w:color="auto"/>
              <w:right w:val="single" w:sz="4" w:space="0" w:color="auto"/>
            </w:tcBorders>
            <w:shd w:val="clear" w:color="auto" w:fill="auto"/>
            <w:vAlign w:val="center"/>
            <w:hideMark/>
          </w:tcPr>
          <w:p w14:paraId="3D914A2A" w14:textId="77777777" w:rsidR="002A3AE8" w:rsidRPr="002A3AE8" w:rsidRDefault="002A3AE8" w:rsidP="002A3AE8">
            <w:pPr>
              <w:ind w:firstLine="0"/>
              <w:rPr>
                <w:sz w:val="16"/>
                <w:szCs w:val="16"/>
              </w:rPr>
            </w:pPr>
            <w:r w:rsidRPr="002A3AE8">
              <w:rPr>
                <w:sz w:val="16"/>
                <w:szCs w:val="16"/>
              </w:rPr>
              <w:t>30 960</w:t>
            </w:r>
          </w:p>
        </w:tc>
        <w:tc>
          <w:tcPr>
            <w:tcW w:w="209" w:type="pct"/>
            <w:tcBorders>
              <w:top w:val="nil"/>
              <w:left w:val="nil"/>
              <w:bottom w:val="single" w:sz="4" w:space="0" w:color="auto"/>
              <w:right w:val="single" w:sz="4" w:space="0" w:color="auto"/>
            </w:tcBorders>
            <w:shd w:val="clear" w:color="auto" w:fill="auto"/>
            <w:vAlign w:val="center"/>
            <w:hideMark/>
          </w:tcPr>
          <w:p w14:paraId="09D70F0B" w14:textId="77777777" w:rsidR="002A3AE8" w:rsidRPr="002A3AE8" w:rsidRDefault="002A3AE8" w:rsidP="002A3AE8">
            <w:pPr>
              <w:ind w:firstLine="0"/>
              <w:rPr>
                <w:sz w:val="16"/>
                <w:szCs w:val="16"/>
              </w:rPr>
            </w:pPr>
            <w:r w:rsidRPr="002A3AE8">
              <w:rPr>
                <w:sz w:val="16"/>
                <w:szCs w:val="16"/>
              </w:rPr>
              <w:t>31 053</w:t>
            </w:r>
          </w:p>
        </w:tc>
        <w:tc>
          <w:tcPr>
            <w:tcW w:w="209" w:type="pct"/>
            <w:tcBorders>
              <w:top w:val="nil"/>
              <w:left w:val="nil"/>
              <w:bottom w:val="single" w:sz="4" w:space="0" w:color="auto"/>
              <w:right w:val="single" w:sz="4" w:space="0" w:color="auto"/>
            </w:tcBorders>
            <w:shd w:val="clear" w:color="auto" w:fill="auto"/>
            <w:vAlign w:val="center"/>
            <w:hideMark/>
          </w:tcPr>
          <w:p w14:paraId="1A68CE0C" w14:textId="77777777" w:rsidR="002A3AE8" w:rsidRPr="002A3AE8" w:rsidRDefault="002A3AE8" w:rsidP="002A3AE8">
            <w:pPr>
              <w:ind w:firstLine="0"/>
              <w:rPr>
                <w:sz w:val="16"/>
                <w:szCs w:val="16"/>
              </w:rPr>
            </w:pPr>
            <w:r w:rsidRPr="002A3AE8">
              <w:rPr>
                <w:sz w:val="16"/>
                <w:szCs w:val="16"/>
              </w:rPr>
              <w:t>31 053</w:t>
            </w:r>
          </w:p>
        </w:tc>
        <w:tc>
          <w:tcPr>
            <w:tcW w:w="209" w:type="pct"/>
            <w:tcBorders>
              <w:top w:val="nil"/>
              <w:left w:val="nil"/>
              <w:bottom w:val="single" w:sz="4" w:space="0" w:color="auto"/>
              <w:right w:val="single" w:sz="4" w:space="0" w:color="auto"/>
            </w:tcBorders>
            <w:shd w:val="clear" w:color="auto" w:fill="auto"/>
            <w:vAlign w:val="center"/>
            <w:hideMark/>
          </w:tcPr>
          <w:p w14:paraId="41B56CEA" w14:textId="77777777" w:rsidR="002A3AE8" w:rsidRPr="002A3AE8" w:rsidRDefault="002A3AE8" w:rsidP="002A3AE8">
            <w:pPr>
              <w:ind w:firstLine="0"/>
              <w:rPr>
                <w:sz w:val="16"/>
                <w:szCs w:val="16"/>
              </w:rPr>
            </w:pPr>
            <w:r w:rsidRPr="002A3AE8">
              <w:rPr>
                <w:sz w:val="16"/>
                <w:szCs w:val="16"/>
              </w:rPr>
              <w:t>31 053</w:t>
            </w:r>
          </w:p>
        </w:tc>
        <w:tc>
          <w:tcPr>
            <w:tcW w:w="209" w:type="pct"/>
            <w:tcBorders>
              <w:top w:val="nil"/>
              <w:left w:val="nil"/>
              <w:bottom w:val="single" w:sz="4" w:space="0" w:color="auto"/>
              <w:right w:val="single" w:sz="4" w:space="0" w:color="auto"/>
            </w:tcBorders>
            <w:shd w:val="clear" w:color="auto" w:fill="auto"/>
            <w:vAlign w:val="center"/>
            <w:hideMark/>
          </w:tcPr>
          <w:p w14:paraId="68201C94" w14:textId="77777777" w:rsidR="002A3AE8" w:rsidRPr="002A3AE8" w:rsidRDefault="002A3AE8" w:rsidP="002A3AE8">
            <w:pPr>
              <w:ind w:firstLine="0"/>
              <w:rPr>
                <w:sz w:val="16"/>
                <w:szCs w:val="16"/>
              </w:rPr>
            </w:pPr>
            <w:r w:rsidRPr="002A3AE8">
              <w:rPr>
                <w:sz w:val="16"/>
                <w:szCs w:val="16"/>
              </w:rPr>
              <w:t>32 616</w:t>
            </w:r>
          </w:p>
        </w:tc>
        <w:tc>
          <w:tcPr>
            <w:tcW w:w="209" w:type="pct"/>
            <w:tcBorders>
              <w:top w:val="nil"/>
              <w:left w:val="nil"/>
              <w:bottom w:val="single" w:sz="4" w:space="0" w:color="auto"/>
              <w:right w:val="single" w:sz="4" w:space="0" w:color="auto"/>
            </w:tcBorders>
            <w:shd w:val="clear" w:color="auto" w:fill="auto"/>
            <w:vAlign w:val="center"/>
            <w:hideMark/>
          </w:tcPr>
          <w:p w14:paraId="32F55639" w14:textId="77777777" w:rsidR="002A3AE8" w:rsidRPr="002A3AE8" w:rsidRDefault="002A3AE8" w:rsidP="002A3AE8">
            <w:pPr>
              <w:ind w:firstLine="0"/>
              <w:rPr>
                <w:sz w:val="16"/>
                <w:szCs w:val="16"/>
              </w:rPr>
            </w:pPr>
            <w:r w:rsidRPr="002A3AE8">
              <w:rPr>
                <w:sz w:val="16"/>
                <w:szCs w:val="16"/>
              </w:rPr>
              <w:t>32 616</w:t>
            </w:r>
          </w:p>
        </w:tc>
        <w:tc>
          <w:tcPr>
            <w:tcW w:w="209" w:type="pct"/>
            <w:tcBorders>
              <w:top w:val="nil"/>
              <w:left w:val="nil"/>
              <w:bottom w:val="single" w:sz="4" w:space="0" w:color="auto"/>
              <w:right w:val="single" w:sz="4" w:space="0" w:color="auto"/>
            </w:tcBorders>
            <w:shd w:val="clear" w:color="auto" w:fill="auto"/>
            <w:vAlign w:val="center"/>
            <w:hideMark/>
          </w:tcPr>
          <w:p w14:paraId="08F9973C" w14:textId="77777777" w:rsidR="002A3AE8" w:rsidRPr="002A3AE8" w:rsidRDefault="002A3AE8" w:rsidP="002A3AE8">
            <w:pPr>
              <w:ind w:firstLine="0"/>
              <w:rPr>
                <w:sz w:val="16"/>
                <w:szCs w:val="16"/>
              </w:rPr>
            </w:pPr>
            <w:r w:rsidRPr="002A3AE8">
              <w:rPr>
                <w:sz w:val="16"/>
                <w:szCs w:val="16"/>
              </w:rPr>
              <w:t>32 616</w:t>
            </w:r>
          </w:p>
        </w:tc>
        <w:tc>
          <w:tcPr>
            <w:tcW w:w="209" w:type="pct"/>
            <w:tcBorders>
              <w:top w:val="nil"/>
              <w:left w:val="nil"/>
              <w:bottom w:val="single" w:sz="4" w:space="0" w:color="auto"/>
              <w:right w:val="single" w:sz="4" w:space="0" w:color="auto"/>
            </w:tcBorders>
            <w:shd w:val="clear" w:color="auto" w:fill="auto"/>
            <w:vAlign w:val="center"/>
            <w:hideMark/>
          </w:tcPr>
          <w:p w14:paraId="6A2B9A0F" w14:textId="77777777" w:rsidR="002A3AE8" w:rsidRPr="002A3AE8" w:rsidRDefault="002A3AE8" w:rsidP="002A3AE8">
            <w:pPr>
              <w:ind w:firstLine="0"/>
              <w:rPr>
                <w:sz w:val="16"/>
                <w:szCs w:val="16"/>
              </w:rPr>
            </w:pPr>
            <w:r w:rsidRPr="002A3AE8">
              <w:rPr>
                <w:sz w:val="16"/>
                <w:szCs w:val="16"/>
              </w:rPr>
              <w:t>32 616</w:t>
            </w:r>
          </w:p>
        </w:tc>
        <w:tc>
          <w:tcPr>
            <w:tcW w:w="209" w:type="pct"/>
            <w:tcBorders>
              <w:top w:val="nil"/>
              <w:left w:val="nil"/>
              <w:bottom w:val="single" w:sz="4" w:space="0" w:color="auto"/>
              <w:right w:val="single" w:sz="4" w:space="0" w:color="auto"/>
            </w:tcBorders>
            <w:shd w:val="clear" w:color="auto" w:fill="auto"/>
            <w:vAlign w:val="center"/>
            <w:hideMark/>
          </w:tcPr>
          <w:p w14:paraId="25C2134F" w14:textId="77777777" w:rsidR="002A3AE8" w:rsidRPr="002A3AE8" w:rsidRDefault="002A3AE8" w:rsidP="002A3AE8">
            <w:pPr>
              <w:ind w:firstLine="0"/>
              <w:rPr>
                <w:sz w:val="16"/>
                <w:szCs w:val="16"/>
              </w:rPr>
            </w:pPr>
            <w:r w:rsidRPr="002A3AE8">
              <w:rPr>
                <w:sz w:val="16"/>
                <w:szCs w:val="16"/>
              </w:rPr>
              <w:t>37 689</w:t>
            </w:r>
          </w:p>
        </w:tc>
        <w:tc>
          <w:tcPr>
            <w:tcW w:w="209" w:type="pct"/>
            <w:tcBorders>
              <w:top w:val="nil"/>
              <w:left w:val="nil"/>
              <w:bottom w:val="single" w:sz="4" w:space="0" w:color="auto"/>
              <w:right w:val="single" w:sz="4" w:space="0" w:color="auto"/>
            </w:tcBorders>
            <w:shd w:val="clear" w:color="auto" w:fill="auto"/>
            <w:vAlign w:val="center"/>
            <w:hideMark/>
          </w:tcPr>
          <w:p w14:paraId="216B79B8" w14:textId="77777777" w:rsidR="002A3AE8" w:rsidRPr="002A3AE8" w:rsidRDefault="002A3AE8" w:rsidP="002A3AE8">
            <w:pPr>
              <w:ind w:firstLine="0"/>
              <w:rPr>
                <w:sz w:val="16"/>
                <w:szCs w:val="16"/>
              </w:rPr>
            </w:pPr>
            <w:r w:rsidRPr="002A3AE8">
              <w:rPr>
                <w:sz w:val="16"/>
                <w:szCs w:val="16"/>
              </w:rPr>
              <w:t>42 855</w:t>
            </w:r>
          </w:p>
        </w:tc>
        <w:tc>
          <w:tcPr>
            <w:tcW w:w="209" w:type="pct"/>
            <w:tcBorders>
              <w:top w:val="nil"/>
              <w:left w:val="nil"/>
              <w:bottom w:val="single" w:sz="4" w:space="0" w:color="auto"/>
              <w:right w:val="single" w:sz="4" w:space="0" w:color="auto"/>
            </w:tcBorders>
            <w:shd w:val="clear" w:color="auto" w:fill="auto"/>
            <w:vAlign w:val="center"/>
            <w:hideMark/>
          </w:tcPr>
          <w:p w14:paraId="33294E47" w14:textId="77777777" w:rsidR="002A3AE8" w:rsidRPr="002A3AE8" w:rsidRDefault="002A3AE8" w:rsidP="002A3AE8">
            <w:pPr>
              <w:ind w:firstLine="0"/>
              <w:rPr>
                <w:sz w:val="16"/>
                <w:szCs w:val="16"/>
              </w:rPr>
            </w:pPr>
            <w:r w:rsidRPr="002A3AE8">
              <w:rPr>
                <w:sz w:val="16"/>
                <w:szCs w:val="16"/>
              </w:rPr>
              <w:t>49 561</w:t>
            </w:r>
          </w:p>
        </w:tc>
        <w:tc>
          <w:tcPr>
            <w:tcW w:w="209" w:type="pct"/>
            <w:tcBorders>
              <w:top w:val="nil"/>
              <w:left w:val="nil"/>
              <w:bottom w:val="single" w:sz="4" w:space="0" w:color="auto"/>
              <w:right w:val="single" w:sz="4" w:space="0" w:color="auto"/>
            </w:tcBorders>
            <w:shd w:val="clear" w:color="auto" w:fill="auto"/>
            <w:vAlign w:val="center"/>
            <w:hideMark/>
          </w:tcPr>
          <w:p w14:paraId="52ACC9BE" w14:textId="77777777" w:rsidR="002A3AE8" w:rsidRPr="002A3AE8" w:rsidRDefault="002A3AE8" w:rsidP="002A3AE8">
            <w:pPr>
              <w:ind w:firstLine="0"/>
              <w:rPr>
                <w:sz w:val="16"/>
                <w:szCs w:val="16"/>
              </w:rPr>
            </w:pPr>
            <w:r w:rsidRPr="002A3AE8">
              <w:rPr>
                <w:sz w:val="16"/>
                <w:szCs w:val="16"/>
              </w:rPr>
              <w:t>49 561</w:t>
            </w:r>
          </w:p>
        </w:tc>
        <w:tc>
          <w:tcPr>
            <w:tcW w:w="209" w:type="pct"/>
            <w:tcBorders>
              <w:top w:val="nil"/>
              <w:left w:val="nil"/>
              <w:bottom w:val="single" w:sz="4" w:space="0" w:color="auto"/>
              <w:right w:val="single" w:sz="4" w:space="0" w:color="auto"/>
            </w:tcBorders>
            <w:shd w:val="clear" w:color="auto" w:fill="auto"/>
            <w:vAlign w:val="center"/>
            <w:hideMark/>
          </w:tcPr>
          <w:p w14:paraId="49C45098" w14:textId="77777777" w:rsidR="002A3AE8" w:rsidRPr="002A3AE8" w:rsidRDefault="002A3AE8" w:rsidP="002A3AE8">
            <w:pPr>
              <w:ind w:firstLine="0"/>
              <w:rPr>
                <w:sz w:val="16"/>
                <w:szCs w:val="16"/>
              </w:rPr>
            </w:pPr>
            <w:r w:rsidRPr="002A3AE8">
              <w:rPr>
                <w:sz w:val="16"/>
                <w:szCs w:val="16"/>
              </w:rPr>
              <w:t>49 561</w:t>
            </w:r>
          </w:p>
        </w:tc>
        <w:tc>
          <w:tcPr>
            <w:tcW w:w="209" w:type="pct"/>
            <w:tcBorders>
              <w:top w:val="nil"/>
              <w:left w:val="nil"/>
              <w:bottom w:val="single" w:sz="4" w:space="0" w:color="auto"/>
              <w:right w:val="single" w:sz="4" w:space="0" w:color="auto"/>
            </w:tcBorders>
            <w:shd w:val="clear" w:color="auto" w:fill="auto"/>
            <w:vAlign w:val="center"/>
            <w:hideMark/>
          </w:tcPr>
          <w:p w14:paraId="0B54B781" w14:textId="77777777" w:rsidR="002A3AE8" w:rsidRPr="002A3AE8" w:rsidRDefault="002A3AE8" w:rsidP="002A3AE8">
            <w:pPr>
              <w:ind w:firstLine="0"/>
              <w:rPr>
                <w:sz w:val="16"/>
                <w:szCs w:val="16"/>
              </w:rPr>
            </w:pPr>
            <w:r w:rsidRPr="002A3AE8">
              <w:rPr>
                <w:sz w:val="16"/>
                <w:szCs w:val="16"/>
              </w:rPr>
              <w:t>49 561</w:t>
            </w:r>
          </w:p>
        </w:tc>
        <w:tc>
          <w:tcPr>
            <w:tcW w:w="209" w:type="pct"/>
            <w:tcBorders>
              <w:top w:val="nil"/>
              <w:left w:val="nil"/>
              <w:bottom w:val="single" w:sz="4" w:space="0" w:color="auto"/>
              <w:right w:val="single" w:sz="4" w:space="0" w:color="auto"/>
            </w:tcBorders>
            <w:shd w:val="clear" w:color="auto" w:fill="auto"/>
            <w:vAlign w:val="center"/>
            <w:hideMark/>
          </w:tcPr>
          <w:p w14:paraId="4C109300" w14:textId="77777777" w:rsidR="002A3AE8" w:rsidRPr="002A3AE8" w:rsidRDefault="002A3AE8" w:rsidP="002A3AE8">
            <w:pPr>
              <w:ind w:firstLine="0"/>
              <w:rPr>
                <w:sz w:val="16"/>
                <w:szCs w:val="16"/>
              </w:rPr>
            </w:pPr>
            <w:r w:rsidRPr="002A3AE8">
              <w:rPr>
                <w:sz w:val="16"/>
                <w:szCs w:val="16"/>
              </w:rPr>
              <w:t>31 991</w:t>
            </w:r>
          </w:p>
        </w:tc>
        <w:tc>
          <w:tcPr>
            <w:tcW w:w="209" w:type="pct"/>
            <w:tcBorders>
              <w:top w:val="nil"/>
              <w:left w:val="nil"/>
              <w:bottom w:val="single" w:sz="4" w:space="0" w:color="auto"/>
              <w:right w:val="single" w:sz="4" w:space="0" w:color="auto"/>
            </w:tcBorders>
            <w:shd w:val="clear" w:color="auto" w:fill="auto"/>
            <w:vAlign w:val="center"/>
            <w:hideMark/>
          </w:tcPr>
          <w:p w14:paraId="32E43740" w14:textId="77777777" w:rsidR="002A3AE8" w:rsidRPr="002A3AE8" w:rsidRDefault="002A3AE8" w:rsidP="002A3AE8">
            <w:pPr>
              <w:ind w:firstLine="0"/>
              <w:rPr>
                <w:sz w:val="16"/>
                <w:szCs w:val="16"/>
              </w:rPr>
            </w:pPr>
            <w:r w:rsidRPr="002A3AE8">
              <w:rPr>
                <w:sz w:val="16"/>
                <w:szCs w:val="16"/>
              </w:rPr>
              <w:t>44 486</w:t>
            </w:r>
          </w:p>
        </w:tc>
      </w:tr>
      <w:tr w:rsidR="002A3AE8" w:rsidRPr="002A3AE8" w14:paraId="79DC3ECC"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3F1E3EAE" w14:textId="77777777" w:rsidR="002A3AE8" w:rsidRPr="002A3AE8" w:rsidRDefault="002A3AE8" w:rsidP="002A3AE8">
            <w:pPr>
              <w:ind w:firstLine="0"/>
              <w:rPr>
                <w:sz w:val="16"/>
                <w:szCs w:val="16"/>
              </w:rPr>
            </w:pPr>
            <w:r w:rsidRPr="002A3AE8">
              <w:rPr>
                <w:sz w:val="16"/>
                <w:szCs w:val="16"/>
              </w:rPr>
              <w:t>10</w:t>
            </w:r>
          </w:p>
        </w:tc>
        <w:tc>
          <w:tcPr>
            <w:tcW w:w="735" w:type="pct"/>
            <w:tcBorders>
              <w:top w:val="nil"/>
              <w:left w:val="nil"/>
              <w:bottom w:val="single" w:sz="4" w:space="0" w:color="auto"/>
              <w:right w:val="single" w:sz="4" w:space="0" w:color="auto"/>
            </w:tcBorders>
            <w:shd w:val="clear" w:color="auto" w:fill="auto"/>
            <w:vAlign w:val="center"/>
            <w:hideMark/>
          </w:tcPr>
          <w:p w14:paraId="06575DED" w14:textId="77777777" w:rsidR="002A3AE8" w:rsidRPr="002A3AE8" w:rsidRDefault="002A3AE8" w:rsidP="002A3AE8">
            <w:pPr>
              <w:ind w:firstLine="0"/>
              <w:rPr>
                <w:sz w:val="16"/>
                <w:szCs w:val="16"/>
              </w:rPr>
            </w:pPr>
            <w:r w:rsidRPr="002A3AE8">
              <w:rPr>
                <w:sz w:val="16"/>
                <w:szCs w:val="16"/>
              </w:rPr>
              <w:t>удельный на отпуск т/э с коллекторов</w:t>
            </w:r>
          </w:p>
        </w:tc>
        <w:tc>
          <w:tcPr>
            <w:tcW w:w="182" w:type="pct"/>
            <w:tcBorders>
              <w:top w:val="nil"/>
              <w:left w:val="nil"/>
              <w:bottom w:val="single" w:sz="4" w:space="0" w:color="auto"/>
              <w:right w:val="single" w:sz="4" w:space="0" w:color="auto"/>
            </w:tcBorders>
            <w:shd w:val="clear" w:color="auto" w:fill="auto"/>
            <w:vAlign w:val="center"/>
            <w:hideMark/>
          </w:tcPr>
          <w:p w14:paraId="60BAEFDD" w14:textId="77777777" w:rsidR="002A3AE8" w:rsidRPr="002A3AE8" w:rsidRDefault="002A3AE8" w:rsidP="002A3AE8">
            <w:pPr>
              <w:ind w:firstLine="0"/>
              <w:rPr>
                <w:sz w:val="16"/>
                <w:szCs w:val="16"/>
              </w:rPr>
            </w:pPr>
            <w:r w:rsidRPr="002A3AE8">
              <w:rPr>
                <w:sz w:val="16"/>
                <w:szCs w:val="16"/>
              </w:rPr>
              <w:t>т.у.т./Гкал</w:t>
            </w:r>
          </w:p>
        </w:tc>
        <w:tc>
          <w:tcPr>
            <w:tcW w:w="209" w:type="pct"/>
            <w:tcBorders>
              <w:top w:val="nil"/>
              <w:left w:val="nil"/>
              <w:bottom w:val="single" w:sz="4" w:space="0" w:color="auto"/>
              <w:right w:val="single" w:sz="4" w:space="0" w:color="auto"/>
            </w:tcBorders>
            <w:shd w:val="clear" w:color="auto" w:fill="auto"/>
            <w:vAlign w:val="center"/>
            <w:hideMark/>
          </w:tcPr>
          <w:p w14:paraId="7E90D5E9" w14:textId="77777777" w:rsidR="002A3AE8" w:rsidRPr="002A3AE8" w:rsidRDefault="002A3AE8" w:rsidP="002A3AE8">
            <w:pPr>
              <w:ind w:firstLine="0"/>
              <w:rPr>
                <w:sz w:val="16"/>
                <w:szCs w:val="16"/>
              </w:rPr>
            </w:pPr>
            <w:r w:rsidRPr="002A3AE8">
              <w:rPr>
                <w:sz w:val="16"/>
                <w:szCs w:val="16"/>
              </w:rPr>
              <w:t>0,172</w:t>
            </w:r>
          </w:p>
        </w:tc>
        <w:tc>
          <w:tcPr>
            <w:tcW w:w="209" w:type="pct"/>
            <w:tcBorders>
              <w:top w:val="nil"/>
              <w:left w:val="nil"/>
              <w:bottom w:val="single" w:sz="4" w:space="0" w:color="auto"/>
              <w:right w:val="single" w:sz="4" w:space="0" w:color="auto"/>
            </w:tcBorders>
            <w:shd w:val="clear" w:color="auto" w:fill="auto"/>
            <w:vAlign w:val="center"/>
            <w:hideMark/>
          </w:tcPr>
          <w:p w14:paraId="156B49AD"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4FF63967"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3405102A"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4149FCBD"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4E71C490"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7D8EA359"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641D81C5"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5B0846E5"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6794A158"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4BFEAB39"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03FB8606"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63513F43"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3EF4D830"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52168406"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44D3CB2C"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0C262D88"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2FAD6604" w14:textId="77777777" w:rsidR="002A3AE8" w:rsidRPr="002A3AE8" w:rsidRDefault="002A3AE8" w:rsidP="002A3AE8">
            <w:pPr>
              <w:ind w:firstLine="0"/>
              <w:rPr>
                <w:sz w:val="16"/>
                <w:szCs w:val="16"/>
              </w:rPr>
            </w:pPr>
            <w:r w:rsidRPr="002A3AE8">
              <w:rPr>
                <w:sz w:val="16"/>
                <w:szCs w:val="16"/>
              </w:rPr>
              <w:t>0,170</w:t>
            </w:r>
          </w:p>
        </w:tc>
        <w:tc>
          <w:tcPr>
            <w:tcW w:w="209" w:type="pct"/>
            <w:tcBorders>
              <w:top w:val="nil"/>
              <w:left w:val="nil"/>
              <w:bottom w:val="single" w:sz="4" w:space="0" w:color="auto"/>
              <w:right w:val="single" w:sz="4" w:space="0" w:color="auto"/>
            </w:tcBorders>
            <w:shd w:val="clear" w:color="auto" w:fill="auto"/>
            <w:vAlign w:val="center"/>
            <w:hideMark/>
          </w:tcPr>
          <w:p w14:paraId="2A2F765B" w14:textId="77777777" w:rsidR="002A3AE8" w:rsidRPr="002A3AE8" w:rsidRDefault="002A3AE8" w:rsidP="002A3AE8">
            <w:pPr>
              <w:ind w:firstLine="0"/>
              <w:rPr>
                <w:sz w:val="16"/>
                <w:szCs w:val="16"/>
              </w:rPr>
            </w:pPr>
            <w:r w:rsidRPr="002A3AE8">
              <w:rPr>
                <w:sz w:val="16"/>
                <w:szCs w:val="16"/>
              </w:rPr>
              <w:t>0,170</w:t>
            </w:r>
          </w:p>
        </w:tc>
      </w:tr>
      <w:tr w:rsidR="002A3AE8" w:rsidRPr="002A3AE8" w14:paraId="5CB8B24C"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11620BBA" w14:textId="77777777" w:rsidR="002A3AE8" w:rsidRPr="002A3AE8" w:rsidRDefault="002A3AE8" w:rsidP="002A3AE8">
            <w:pPr>
              <w:ind w:firstLine="0"/>
              <w:rPr>
                <w:sz w:val="16"/>
                <w:szCs w:val="16"/>
              </w:rPr>
            </w:pPr>
            <w:r w:rsidRPr="002A3AE8">
              <w:rPr>
                <w:sz w:val="16"/>
                <w:szCs w:val="16"/>
              </w:rPr>
              <w:t>19</w:t>
            </w:r>
          </w:p>
        </w:tc>
        <w:tc>
          <w:tcPr>
            <w:tcW w:w="735" w:type="pct"/>
            <w:tcBorders>
              <w:top w:val="nil"/>
              <w:left w:val="nil"/>
              <w:bottom w:val="single" w:sz="4" w:space="0" w:color="auto"/>
              <w:right w:val="single" w:sz="4" w:space="0" w:color="auto"/>
            </w:tcBorders>
            <w:shd w:val="clear" w:color="auto" w:fill="auto"/>
            <w:vAlign w:val="center"/>
            <w:hideMark/>
          </w:tcPr>
          <w:p w14:paraId="79689C88" w14:textId="77777777" w:rsidR="002A3AE8" w:rsidRPr="002A3AE8" w:rsidRDefault="002A3AE8" w:rsidP="002A3AE8">
            <w:pPr>
              <w:ind w:firstLine="0"/>
              <w:rPr>
                <w:sz w:val="16"/>
                <w:szCs w:val="16"/>
              </w:rPr>
            </w:pPr>
            <w:r w:rsidRPr="002A3AE8">
              <w:rPr>
                <w:sz w:val="16"/>
                <w:szCs w:val="16"/>
              </w:rPr>
              <w:t>Электроэнергия</w:t>
            </w:r>
          </w:p>
        </w:tc>
        <w:tc>
          <w:tcPr>
            <w:tcW w:w="182" w:type="pct"/>
            <w:tcBorders>
              <w:top w:val="nil"/>
              <w:left w:val="nil"/>
              <w:bottom w:val="single" w:sz="4" w:space="0" w:color="auto"/>
              <w:right w:val="single" w:sz="4" w:space="0" w:color="auto"/>
            </w:tcBorders>
            <w:shd w:val="clear" w:color="auto" w:fill="auto"/>
            <w:vAlign w:val="center"/>
            <w:hideMark/>
          </w:tcPr>
          <w:p w14:paraId="3D4A15ED" w14:textId="77777777" w:rsidR="002A3AE8" w:rsidRPr="002A3AE8" w:rsidRDefault="002A3AE8" w:rsidP="002A3AE8">
            <w:pPr>
              <w:ind w:firstLine="0"/>
              <w:rPr>
                <w:sz w:val="16"/>
                <w:szCs w:val="16"/>
              </w:rPr>
            </w:pPr>
            <w:r w:rsidRPr="002A3AE8">
              <w:rPr>
                <w:sz w:val="16"/>
                <w:szCs w:val="16"/>
              </w:rPr>
              <w:t>тыс. кВт</w:t>
            </w:r>
          </w:p>
        </w:tc>
        <w:tc>
          <w:tcPr>
            <w:tcW w:w="209" w:type="pct"/>
            <w:tcBorders>
              <w:top w:val="nil"/>
              <w:left w:val="nil"/>
              <w:bottom w:val="single" w:sz="4" w:space="0" w:color="auto"/>
              <w:right w:val="single" w:sz="4" w:space="0" w:color="auto"/>
            </w:tcBorders>
            <w:shd w:val="clear" w:color="auto" w:fill="auto"/>
            <w:vAlign w:val="center"/>
            <w:hideMark/>
          </w:tcPr>
          <w:p w14:paraId="5E37FD23" w14:textId="77777777" w:rsidR="002A3AE8" w:rsidRPr="002A3AE8" w:rsidRDefault="002A3AE8" w:rsidP="002A3AE8">
            <w:pPr>
              <w:ind w:firstLine="0"/>
              <w:rPr>
                <w:sz w:val="16"/>
                <w:szCs w:val="16"/>
              </w:rPr>
            </w:pPr>
            <w:r w:rsidRPr="002A3AE8">
              <w:rPr>
                <w:sz w:val="16"/>
                <w:szCs w:val="16"/>
              </w:rPr>
              <w:t>1 553</w:t>
            </w:r>
          </w:p>
        </w:tc>
        <w:tc>
          <w:tcPr>
            <w:tcW w:w="209" w:type="pct"/>
            <w:tcBorders>
              <w:top w:val="nil"/>
              <w:left w:val="nil"/>
              <w:bottom w:val="single" w:sz="4" w:space="0" w:color="auto"/>
              <w:right w:val="single" w:sz="4" w:space="0" w:color="auto"/>
            </w:tcBorders>
            <w:shd w:val="clear" w:color="auto" w:fill="auto"/>
            <w:vAlign w:val="center"/>
            <w:hideMark/>
          </w:tcPr>
          <w:p w14:paraId="24F711F7" w14:textId="77777777" w:rsidR="002A3AE8" w:rsidRPr="002A3AE8" w:rsidRDefault="002A3AE8" w:rsidP="002A3AE8">
            <w:pPr>
              <w:ind w:firstLine="0"/>
              <w:rPr>
                <w:sz w:val="16"/>
                <w:szCs w:val="16"/>
              </w:rPr>
            </w:pPr>
            <w:r w:rsidRPr="002A3AE8">
              <w:rPr>
                <w:sz w:val="16"/>
                <w:szCs w:val="16"/>
              </w:rPr>
              <w:t>1 476</w:t>
            </w:r>
          </w:p>
        </w:tc>
        <w:tc>
          <w:tcPr>
            <w:tcW w:w="209" w:type="pct"/>
            <w:tcBorders>
              <w:top w:val="nil"/>
              <w:left w:val="nil"/>
              <w:bottom w:val="single" w:sz="4" w:space="0" w:color="auto"/>
              <w:right w:val="single" w:sz="4" w:space="0" w:color="auto"/>
            </w:tcBorders>
            <w:shd w:val="clear" w:color="auto" w:fill="auto"/>
            <w:vAlign w:val="center"/>
            <w:hideMark/>
          </w:tcPr>
          <w:p w14:paraId="3578F9F0" w14:textId="77777777" w:rsidR="002A3AE8" w:rsidRPr="002A3AE8" w:rsidRDefault="002A3AE8" w:rsidP="002A3AE8">
            <w:pPr>
              <w:ind w:firstLine="0"/>
              <w:rPr>
                <w:sz w:val="16"/>
                <w:szCs w:val="16"/>
              </w:rPr>
            </w:pPr>
            <w:r w:rsidRPr="002A3AE8">
              <w:rPr>
                <w:sz w:val="16"/>
                <w:szCs w:val="16"/>
              </w:rPr>
              <w:t>1 319</w:t>
            </w:r>
          </w:p>
        </w:tc>
        <w:tc>
          <w:tcPr>
            <w:tcW w:w="209" w:type="pct"/>
            <w:tcBorders>
              <w:top w:val="nil"/>
              <w:left w:val="nil"/>
              <w:bottom w:val="single" w:sz="4" w:space="0" w:color="auto"/>
              <w:right w:val="single" w:sz="4" w:space="0" w:color="auto"/>
            </w:tcBorders>
            <w:shd w:val="clear" w:color="auto" w:fill="auto"/>
            <w:vAlign w:val="center"/>
            <w:hideMark/>
          </w:tcPr>
          <w:p w14:paraId="7D19316B" w14:textId="77777777" w:rsidR="002A3AE8" w:rsidRPr="002A3AE8" w:rsidRDefault="002A3AE8" w:rsidP="002A3AE8">
            <w:pPr>
              <w:ind w:firstLine="0"/>
              <w:rPr>
                <w:sz w:val="16"/>
                <w:szCs w:val="16"/>
              </w:rPr>
            </w:pPr>
            <w:r w:rsidRPr="002A3AE8">
              <w:rPr>
                <w:sz w:val="16"/>
                <w:szCs w:val="16"/>
              </w:rPr>
              <w:t>1 432</w:t>
            </w:r>
          </w:p>
        </w:tc>
        <w:tc>
          <w:tcPr>
            <w:tcW w:w="209" w:type="pct"/>
            <w:tcBorders>
              <w:top w:val="nil"/>
              <w:left w:val="nil"/>
              <w:bottom w:val="single" w:sz="4" w:space="0" w:color="auto"/>
              <w:right w:val="single" w:sz="4" w:space="0" w:color="auto"/>
            </w:tcBorders>
            <w:shd w:val="clear" w:color="auto" w:fill="auto"/>
            <w:vAlign w:val="center"/>
            <w:hideMark/>
          </w:tcPr>
          <w:p w14:paraId="4A89CFC7" w14:textId="77777777" w:rsidR="002A3AE8" w:rsidRPr="002A3AE8" w:rsidRDefault="002A3AE8" w:rsidP="002A3AE8">
            <w:pPr>
              <w:ind w:firstLine="0"/>
              <w:rPr>
                <w:sz w:val="16"/>
                <w:szCs w:val="16"/>
              </w:rPr>
            </w:pPr>
            <w:r w:rsidRPr="002A3AE8">
              <w:rPr>
                <w:sz w:val="16"/>
                <w:szCs w:val="16"/>
              </w:rPr>
              <w:t>1 382</w:t>
            </w:r>
          </w:p>
        </w:tc>
        <w:tc>
          <w:tcPr>
            <w:tcW w:w="209" w:type="pct"/>
            <w:tcBorders>
              <w:top w:val="nil"/>
              <w:left w:val="nil"/>
              <w:bottom w:val="single" w:sz="4" w:space="0" w:color="auto"/>
              <w:right w:val="single" w:sz="4" w:space="0" w:color="auto"/>
            </w:tcBorders>
            <w:shd w:val="clear" w:color="auto" w:fill="auto"/>
            <w:vAlign w:val="center"/>
            <w:hideMark/>
          </w:tcPr>
          <w:p w14:paraId="23F4F384" w14:textId="77777777" w:rsidR="002A3AE8" w:rsidRPr="002A3AE8" w:rsidRDefault="002A3AE8" w:rsidP="002A3AE8">
            <w:pPr>
              <w:ind w:firstLine="0"/>
              <w:rPr>
                <w:sz w:val="16"/>
                <w:szCs w:val="16"/>
              </w:rPr>
            </w:pPr>
            <w:r w:rsidRPr="002A3AE8">
              <w:rPr>
                <w:sz w:val="16"/>
                <w:szCs w:val="16"/>
              </w:rPr>
              <w:t>1 341</w:t>
            </w:r>
          </w:p>
        </w:tc>
        <w:tc>
          <w:tcPr>
            <w:tcW w:w="209" w:type="pct"/>
            <w:tcBorders>
              <w:top w:val="nil"/>
              <w:left w:val="nil"/>
              <w:bottom w:val="single" w:sz="4" w:space="0" w:color="auto"/>
              <w:right w:val="single" w:sz="4" w:space="0" w:color="auto"/>
            </w:tcBorders>
            <w:shd w:val="clear" w:color="auto" w:fill="auto"/>
            <w:vAlign w:val="center"/>
            <w:hideMark/>
          </w:tcPr>
          <w:p w14:paraId="072EC9DA" w14:textId="77777777" w:rsidR="002A3AE8" w:rsidRPr="002A3AE8" w:rsidRDefault="002A3AE8" w:rsidP="002A3AE8">
            <w:pPr>
              <w:ind w:firstLine="0"/>
              <w:rPr>
                <w:sz w:val="16"/>
                <w:szCs w:val="16"/>
              </w:rPr>
            </w:pPr>
            <w:r w:rsidRPr="002A3AE8">
              <w:rPr>
                <w:sz w:val="16"/>
                <w:szCs w:val="16"/>
              </w:rPr>
              <w:t>1 302</w:t>
            </w:r>
          </w:p>
        </w:tc>
        <w:tc>
          <w:tcPr>
            <w:tcW w:w="209" w:type="pct"/>
            <w:tcBorders>
              <w:top w:val="nil"/>
              <w:left w:val="nil"/>
              <w:bottom w:val="single" w:sz="4" w:space="0" w:color="auto"/>
              <w:right w:val="single" w:sz="4" w:space="0" w:color="auto"/>
            </w:tcBorders>
            <w:shd w:val="clear" w:color="auto" w:fill="auto"/>
            <w:vAlign w:val="center"/>
            <w:hideMark/>
          </w:tcPr>
          <w:p w14:paraId="29025AD5" w14:textId="77777777" w:rsidR="002A3AE8" w:rsidRPr="002A3AE8" w:rsidRDefault="002A3AE8" w:rsidP="002A3AE8">
            <w:pPr>
              <w:ind w:firstLine="0"/>
              <w:rPr>
                <w:sz w:val="16"/>
                <w:szCs w:val="16"/>
              </w:rPr>
            </w:pPr>
            <w:r w:rsidRPr="002A3AE8">
              <w:rPr>
                <w:sz w:val="16"/>
                <w:szCs w:val="16"/>
              </w:rPr>
              <w:t>1 328</w:t>
            </w:r>
          </w:p>
        </w:tc>
        <w:tc>
          <w:tcPr>
            <w:tcW w:w="209" w:type="pct"/>
            <w:tcBorders>
              <w:top w:val="nil"/>
              <w:left w:val="nil"/>
              <w:bottom w:val="single" w:sz="4" w:space="0" w:color="auto"/>
              <w:right w:val="single" w:sz="4" w:space="0" w:color="auto"/>
            </w:tcBorders>
            <w:shd w:val="clear" w:color="auto" w:fill="auto"/>
            <w:vAlign w:val="center"/>
            <w:hideMark/>
          </w:tcPr>
          <w:p w14:paraId="5A635E6A" w14:textId="77777777" w:rsidR="002A3AE8" w:rsidRPr="002A3AE8" w:rsidRDefault="002A3AE8" w:rsidP="002A3AE8">
            <w:pPr>
              <w:ind w:firstLine="0"/>
              <w:rPr>
                <w:sz w:val="16"/>
                <w:szCs w:val="16"/>
              </w:rPr>
            </w:pPr>
            <w:r w:rsidRPr="002A3AE8">
              <w:rPr>
                <w:sz w:val="16"/>
                <w:szCs w:val="16"/>
              </w:rPr>
              <w:t>1 289</w:t>
            </w:r>
          </w:p>
        </w:tc>
        <w:tc>
          <w:tcPr>
            <w:tcW w:w="209" w:type="pct"/>
            <w:tcBorders>
              <w:top w:val="nil"/>
              <w:left w:val="nil"/>
              <w:bottom w:val="single" w:sz="4" w:space="0" w:color="auto"/>
              <w:right w:val="single" w:sz="4" w:space="0" w:color="auto"/>
            </w:tcBorders>
            <w:shd w:val="clear" w:color="auto" w:fill="auto"/>
            <w:vAlign w:val="center"/>
            <w:hideMark/>
          </w:tcPr>
          <w:p w14:paraId="3129FBD3" w14:textId="77777777" w:rsidR="002A3AE8" w:rsidRPr="002A3AE8" w:rsidRDefault="002A3AE8" w:rsidP="002A3AE8">
            <w:pPr>
              <w:ind w:firstLine="0"/>
              <w:rPr>
                <w:sz w:val="16"/>
                <w:szCs w:val="16"/>
              </w:rPr>
            </w:pPr>
            <w:r w:rsidRPr="002A3AE8">
              <w:rPr>
                <w:sz w:val="16"/>
                <w:szCs w:val="16"/>
              </w:rPr>
              <w:t>1 252</w:t>
            </w:r>
          </w:p>
        </w:tc>
        <w:tc>
          <w:tcPr>
            <w:tcW w:w="209" w:type="pct"/>
            <w:tcBorders>
              <w:top w:val="nil"/>
              <w:left w:val="nil"/>
              <w:bottom w:val="single" w:sz="4" w:space="0" w:color="auto"/>
              <w:right w:val="single" w:sz="4" w:space="0" w:color="auto"/>
            </w:tcBorders>
            <w:shd w:val="clear" w:color="auto" w:fill="auto"/>
            <w:vAlign w:val="center"/>
            <w:hideMark/>
          </w:tcPr>
          <w:p w14:paraId="32AE9609" w14:textId="77777777" w:rsidR="002A3AE8" w:rsidRPr="002A3AE8" w:rsidRDefault="002A3AE8" w:rsidP="002A3AE8">
            <w:pPr>
              <w:ind w:firstLine="0"/>
              <w:rPr>
                <w:sz w:val="16"/>
                <w:szCs w:val="16"/>
              </w:rPr>
            </w:pPr>
            <w:r w:rsidRPr="002A3AE8">
              <w:rPr>
                <w:sz w:val="16"/>
                <w:szCs w:val="16"/>
              </w:rPr>
              <w:t>1 215</w:t>
            </w:r>
          </w:p>
        </w:tc>
        <w:tc>
          <w:tcPr>
            <w:tcW w:w="209" w:type="pct"/>
            <w:tcBorders>
              <w:top w:val="nil"/>
              <w:left w:val="nil"/>
              <w:bottom w:val="single" w:sz="4" w:space="0" w:color="auto"/>
              <w:right w:val="single" w:sz="4" w:space="0" w:color="auto"/>
            </w:tcBorders>
            <w:shd w:val="clear" w:color="auto" w:fill="auto"/>
            <w:vAlign w:val="center"/>
            <w:hideMark/>
          </w:tcPr>
          <w:p w14:paraId="6EBE9C93" w14:textId="77777777" w:rsidR="002A3AE8" w:rsidRPr="002A3AE8" w:rsidRDefault="002A3AE8" w:rsidP="002A3AE8">
            <w:pPr>
              <w:ind w:firstLine="0"/>
              <w:rPr>
                <w:sz w:val="16"/>
                <w:szCs w:val="16"/>
              </w:rPr>
            </w:pPr>
            <w:r w:rsidRPr="002A3AE8">
              <w:rPr>
                <w:sz w:val="16"/>
                <w:szCs w:val="16"/>
              </w:rPr>
              <w:t>1 363</w:t>
            </w:r>
          </w:p>
        </w:tc>
        <w:tc>
          <w:tcPr>
            <w:tcW w:w="209" w:type="pct"/>
            <w:tcBorders>
              <w:top w:val="nil"/>
              <w:left w:val="nil"/>
              <w:bottom w:val="single" w:sz="4" w:space="0" w:color="auto"/>
              <w:right w:val="single" w:sz="4" w:space="0" w:color="auto"/>
            </w:tcBorders>
            <w:shd w:val="clear" w:color="auto" w:fill="auto"/>
            <w:vAlign w:val="center"/>
            <w:hideMark/>
          </w:tcPr>
          <w:p w14:paraId="2189B448" w14:textId="77777777" w:rsidR="002A3AE8" w:rsidRPr="002A3AE8" w:rsidRDefault="002A3AE8" w:rsidP="002A3AE8">
            <w:pPr>
              <w:ind w:firstLine="0"/>
              <w:rPr>
                <w:sz w:val="16"/>
                <w:szCs w:val="16"/>
              </w:rPr>
            </w:pPr>
            <w:r w:rsidRPr="002A3AE8">
              <w:rPr>
                <w:sz w:val="16"/>
                <w:szCs w:val="16"/>
              </w:rPr>
              <w:t>1 505</w:t>
            </w:r>
          </w:p>
        </w:tc>
        <w:tc>
          <w:tcPr>
            <w:tcW w:w="209" w:type="pct"/>
            <w:tcBorders>
              <w:top w:val="nil"/>
              <w:left w:val="nil"/>
              <w:bottom w:val="single" w:sz="4" w:space="0" w:color="auto"/>
              <w:right w:val="single" w:sz="4" w:space="0" w:color="auto"/>
            </w:tcBorders>
            <w:shd w:val="clear" w:color="auto" w:fill="auto"/>
            <w:vAlign w:val="center"/>
            <w:hideMark/>
          </w:tcPr>
          <w:p w14:paraId="3AD5F1D1" w14:textId="77777777" w:rsidR="002A3AE8" w:rsidRPr="002A3AE8" w:rsidRDefault="002A3AE8" w:rsidP="002A3AE8">
            <w:pPr>
              <w:ind w:firstLine="0"/>
              <w:rPr>
                <w:sz w:val="16"/>
                <w:szCs w:val="16"/>
              </w:rPr>
            </w:pPr>
            <w:r w:rsidRPr="002A3AE8">
              <w:rPr>
                <w:sz w:val="16"/>
                <w:szCs w:val="16"/>
              </w:rPr>
              <w:t>1 690</w:t>
            </w:r>
          </w:p>
        </w:tc>
        <w:tc>
          <w:tcPr>
            <w:tcW w:w="209" w:type="pct"/>
            <w:tcBorders>
              <w:top w:val="nil"/>
              <w:left w:val="nil"/>
              <w:bottom w:val="single" w:sz="4" w:space="0" w:color="auto"/>
              <w:right w:val="single" w:sz="4" w:space="0" w:color="auto"/>
            </w:tcBorders>
            <w:shd w:val="clear" w:color="auto" w:fill="auto"/>
            <w:vAlign w:val="center"/>
            <w:hideMark/>
          </w:tcPr>
          <w:p w14:paraId="3CAAB997" w14:textId="77777777" w:rsidR="002A3AE8" w:rsidRPr="002A3AE8" w:rsidRDefault="002A3AE8" w:rsidP="002A3AE8">
            <w:pPr>
              <w:ind w:firstLine="0"/>
              <w:rPr>
                <w:sz w:val="16"/>
                <w:szCs w:val="16"/>
              </w:rPr>
            </w:pPr>
            <w:r w:rsidRPr="002A3AE8">
              <w:rPr>
                <w:sz w:val="16"/>
                <w:szCs w:val="16"/>
              </w:rPr>
              <w:t>1 641</w:t>
            </w:r>
          </w:p>
        </w:tc>
        <w:tc>
          <w:tcPr>
            <w:tcW w:w="209" w:type="pct"/>
            <w:tcBorders>
              <w:top w:val="nil"/>
              <w:left w:val="nil"/>
              <w:bottom w:val="single" w:sz="4" w:space="0" w:color="auto"/>
              <w:right w:val="single" w:sz="4" w:space="0" w:color="auto"/>
            </w:tcBorders>
            <w:shd w:val="clear" w:color="auto" w:fill="auto"/>
            <w:vAlign w:val="center"/>
            <w:hideMark/>
          </w:tcPr>
          <w:p w14:paraId="7C9EA773" w14:textId="77777777" w:rsidR="002A3AE8" w:rsidRPr="002A3AE8" w:rsidRDefault="002A3AE8" w:rsidP="002A3AE8">
            <w:pPr>
              <w:ind w:firstLine="0"/>
              <w:rPr>
                <w:sz w:val="16"/>
                <w:szCs w:val="16"/>
              </w:rPr>
            </w:pPr>
            <w:r w:rsidRPr="002A3AE8">
              <w:rPr>
                <w:sz w:val="16"/>
                <w:szCs w:val="16"/>
              </w:rPr>
              <w:t>1 593</w:t>
            </w:r>
          </w:p>
        </w:tc>
        <w:tc>
          <w:tcPr>
            <w:tcW w:w="209" w:type="pct"/>
            <w:tcBorders>
              <w:top w:val="nil"/>
              <w:left w:val="nil"/>
              <w:bottom w:val="single" w:sz="4" w:space="0" w:color="auto"/>
              <w:right w:val="single" w:sz="4" w:space="0" w:color="auto"/>
            </w:tcBorders>
            <w:shd w:val="clear" w:color="auto" w:fill="auto"/>
            <w:vAlign w:val="center"/>
            <w:hideMark/>
          </w:tcPr>
          <w:p w14:paraId="6D8ADF8F" w14:textId="77777777" w:rsidR="002A3AE8" w:rsidRPr="002A3AE8" w:rsidRDefault="002A3AE8" w:rsidP="002A3AE8">
            <w:pPr>
              <w:ind w:firstLine="0"/>
              <w:rPr>
                <w:sz w:val="16"/>
                <w:szCs w:val="16"/>
              </w:rPr>
            </w:pPr>
            <w:r w:rsidRPr="002A3AE8">
              <w:rPr>
                <w:sz w:val="16"/>
                <w:szCs w:val="16"/>
              </w:rPr>
              <w:t>1 547</w:t>
            </w:r>
          </w:p>
        </w:tc>
        <w:tc>
          <w:tcPr>
            <w:tcW w:w="209" w:type="pct"/>
            <w:tcBorders>
              <w:top w:val="nil"/>
              <w:left w:val="nil"/>
              <w:bottom w:val="single" w:sz="4" w:space="0" w:color="auto"/>
              <w:right w:val="single" w:sz="4" w:space="0" w:color="auto"/>
            </w:tcBorders>
            <w:shd w:val="clear" w:color="auto" w:fill="auto"/>
            <w:vAlign w:val="center"/>
            <w:hideMark/>
          </w:tcPr>
          <w:p w14:paraId="03AF69AA" w14:textId="77777777" w:rsidR="002A3AE8" w:rsidRPr="002A3AE8" w:rsidRDefault="002A3AE8" w:rsidP="002A3AE8">
            <w:pPr>
              <w:ind w:firstLine="0"/>
              <w:rPr>
                <w:sz w:val="16"/>
                <w:szCs w:val="16"/>
              </w:rPr>
            </w:pPr>
            <w:r w:rsidRPr="002A3AE8">
              <w:rPr>
                <w:sz w:val="16"/>
                <w:szCs w:val="16"/>
              </w:rPr>
              <w:t>1 303</w:t>
            </w:r>
          </w:p>
        </w:tc>
        <w:tc>
          <w:tcPr>
            <w:tcW w:w="209" w:type="pct"/>
            <w:tcBorders>
              <w:top w:val="nil"/>
              <w:left w:val="nil"/>
              <w:bottom w:val="single" w:sz="4" w:space="0" w:color="auto"/>
              <w:right w:val="single" w:sz="4" w:space="0" w:color="auto"/>
            </w:tcBorders>
            <w:shd w:val="clear" w:color="auto" w:fill="auto"/>
            <w:vAlign w:val="center"/>
            <w:hideMark/>
          </w:tcPr>
          <w:p w14:paraId="7B7543D8" w14:textId="77777777" w:rsidR="002A3AE8" w:rsidRPr="002A3AE8" w:rsidRDefault="002A3AE8" w:rsidP="002A3AE8">
            <w:pPr>
              <w:ind w:firstLine="0"/>
              <w:rPr>
                <w:sz w:val="16"/>
                <w:szCs w:val="16"/>
              </w:rPr>
            </w:pPr>
            <w:r w:rsidRPr="002A3AE8">
              <w:rPr>
                <w:sz w:val="16"/>
                <w:szCs w:val="16"/>
              </w:rPr>
              <w:t>1 508</w:t>
            </w:r>
          </w:p>
        </w:tc>
      </w:tr>
      <w:tr w:rsidR="002A3AE8" w:rsidRPr="002A3AE8" w14:paraId="39019016"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349CFF20" w14:textId="77777777" w:rsidR="002A3AE8" w:rsidRPr="002A3AE8" w:rsidRDefault="002A3AE8" w:rsidP="002A3AE8">
            <w:pPr>
              <w:ind w:firstLine="0"/>
              <w:rPr>
                <w:sz w:val="16"/>
                <w:szCs w:val="16"/>
              </w:rPr>
            </w:pPr>
            <w:r w:rsidRPr="002A3AE8">
              <w:rPr>
                <w:sz w:val="16"/>
                <w:szCs w:val="16"/>
              </w:rPr>
              <w:t>20</w:t>
            </w:r>
          </w:p>
        </w:tc>
        <w:tc>
          <w:tcPr>
            <w:tcW w:w="735" w:type="pct"/>
            <w:tcBorders>
              <w:top w:val="nil"/>
              <w:left w:val="nil"/>
              <w:bottom w:val="single" w:sz="4" w:space="0" w:color="auto"/>
              <w:right w:val="single" w:sz="4" w:space="0" w:color="auto"/>
            </w:tcBorders>
            <w:shd w:val="clear" w:color="auto" w:fill="auto"/>
            <w:vAlign w:val="center"/>
            <w:hideMark/>
          </w:tcPr>
          <w:p w14:paraId="05F44F96" w14:textId="77777777" w:rsidR="002A3AE8" w:rsidRPr="002A3AE8" w:rsidRDefault="002A3AE8" w:rsidP="002A3AE8">
            <w:pPr>
              <w:ind w:firstLine="0"/>
              <w:rPr>
                <w:sz w:val="16"/>
                <w:szCs w:val="16"/>
              </w:rPr>
            </w:pPr>
            <w:r w:rsidRPr="002A3AE8">
              <w:rPr>
                <w:sz w:val="16"/>
                <w:szCs w:val="16"/>
              </w:rPr>
              <w:t>Расчёт тарифа на т/э (производство+передача т/э)</w:t>
            </w:r>
          </w:p>
        </w:tc>
        <w:tc>
          <w:tcPr>
            <w:tcW w:w="182" w:type="pct"/>
            <w:tcBorders>
              <w:top w:val="nil"/>
              <w:left w:val="nil"/>
              <w:bottom w:val="single" w:sz="4" w:space="0" w:color="auto"/>
              <w:right w:val="single" w:sz="4" w:space="0" w:color="auto"/>
            </w:tcBorders>
            <w:shd w:val="clear" w:color="auto" w:fill="auto"/>
            <w:vAlign w:val="center"/>
            <w:hideMark/>
          </w:tcPr>
          <w:p w14:paraId="089DE29F" w14:textId="77777777" w:rsidR="002A3AE8" w:rsidRPr="002A3AE8" w:rsidRDefault="002A3AE8" w:rsidP="002A3AE8">
            <w:pPr>
              <w:ind w:firstLine="0"/>
              <w:rPr>
                <w:sz w:val="16"/>
                <w:szCs w:val="16"/>
              </w:rPr>
            </w:pPr>
          </w:p>
        </w:tc>
        <w:tc>
          <w:tcPr>
            <w:tcW w:w="209" w:type="pct"/>
            <w:tcBorders>
              <w:top w:val="nil"/>
              <w:left w:val="nil"/>
              <w:bottom w:val="single" w:sz="4" w:space="0" w:color="auto"/>
              <w:right w:val="single" w:sz="4" w:space="0" w:color="auto"/>
            </w:tcBorders>
            <w:shd w:val="clear" w:color="auto" w:fill="auto"/>
            <w:vAlign w:val="center"/>
            <w:hideMark/>
          </w:tcPr>
          <w:p w14:paraId="2C0B98EC"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3F66130"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2DFB44E8"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1B8F4349"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62151A8A"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EA803DC"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6EA9060E"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655A3FF1"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5254004D"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7B9C7E8F"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3DB02611"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29B1263B"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0C1466ED"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05BD3C23"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47B8BA5E"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14D29612"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6DD3F5EC"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778E4037"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274263F6" w14:textId="77777777" w:rsidR="002A3AE8" w:rsidRPr="002A3AE8" w:rsidRDefault="002A3AE8" w:rsidP="002A3AE8">
            <w:pPr>
              <w:ind w:firstLine="0"/>
              <w:rPr>
                <w:sz w:val="16"/>
                <w:szCs w:val="16"/>
              </w:rPr>
            </w:pPr>
            <w:r w:rsidRPr="002A3AE8">
              <w:rPr>
                <w:sz w:val="16"/>
                <w:szCs w:val="16"/>
              </w:rPr>
              <w:t> </w:t>
            </w:r>
          </w:p>
        </w:tc>
      </w:tr>
      <w:tr w:rsidR="002A3AE8" w:rsidRPr="002A3AE8" w14:paraId="302A49B8"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0C016CEB" w14:textId="77777777" w:rsidR="002A3AE8" w:rsidRPr="002A3AE8" w:rsidRDefault="002A3AE8" w:rsidP="002A3AE8">
            <w:pPr>
              <w:ind w:firstLine="0"/>
              <w:rPr>
                <w:sz w:val="16"/>
                <w:szCs w:val="16"/>
              </w:rPr>
            </w:pPr>
            <w:r w:rsidRPr="002A3AE8">
              <w:rPr>
                <w:sz w:val="16"/>
                <w:szCs w:val="16"/>
              </w:rPr>
              <w:t>21</w:t>
            </w:r>
          </w:p>
        </w:tc>
        <w:tc>
          <w:tcPr>
            <w:tcW w:w="735" w:type="pct"/>
            <w:tcBorders>
              <w:top w:val="nil"/>
              <w:left w:val="nil"/>
              <w:bottom w:val="single" w:sz="4" w:space="0" w:color="auto"/>
              <w:right w:val="single" w:sz="4" w:space="0" w:color="auto"/>
            </w:tcBorders>
            <w:shd w:val="clear" w:color="auto" w:fill="auto"/>
            <w:vAlign w:val="center"/>
            <w:hideMark/>
          </w:tcPr>
          <w:p w14:paraId="2DBC2D71" w14:textId="77777777" w:rsidR="002A3AE8" w:rsidRPr="002A3AE8" w:rsidRDefault="002A3AE8" w:rsidP="002A3AE8">
            <w:pPr>
              <w:ind w:firstLine="0"/>
              <w:rPr>
                <w:sz w:val="16"/>
                <w:szCs w:val="16"/>
              </w:rPr>
            </w:pPr>
            <w:r w:rsidRPr="002A3AE8">
              <w:rPr>
                <w:sz w:val="16"/>
                <w:szCs w:val="16"/>
              </w:rPr>
              <w:t>Топливо на технологические цели</w:t>
            </w:r>
          </w:p>
        </w:tc>
        <w:tc>
          <w:tcPr>
            <w:tcW w:w="182" w:type="pct"/>
            <w:tcBorders>
              <w:top w:val="nil"/>
              <w:left w:val="nil"/>
              <w:bottom w:val="single" w:sz="4" w:space="0" w:color="auto"/>
              <w:right w:val="single" w:sz="4" w:space="0" w:color="auto"/>
            </w:tcBorders>
            <w:shd w:val="clear" w:color="auto" w:fill="auto"/>
            <w:vAlign w:val="center"/>
            <w:hideMark/>
          </w:tcPr>
          <w:p w14:paraId="27281920"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4858A8A2"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0C4A17AF"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17B5D55"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44B847AA"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CA23107"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253FC571"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A86491C"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2CAF6E78"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12DCD61"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352CEFA2"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7F1FB30"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393E120A"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D46ECEA"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44FB9A55"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035C9A1B"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290AE84"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5383B3FA"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7E9C563B"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4EA52286" w14:textId="77777777" w:rsidR="002A3AE8" w:rsidRPr="002A3AE8" w:rsidRDefault="002A3AE8" w:rsidP="002A3AE8">
            <w:pPr>
              <w:ind w:firstLine="0"/>
              <w:rPr>
                <w:sz w:val="16"/>
                <w:szCs w:val="16"/>
              </w:rPr>
            </w:pPr>
            <w:r w:rsidRPr="002A3AE8">
              <w:rPr>
                <w:sz w:val="16"/>
                <w:szCs w:val="16"/>
              </w:rPr>
              <w:t>0</w:t>
            </w:r>
          </w:p>
        </w:tc>
      </w:tr>
      <w:tr w:rsidR="002A3AE8" w:rsidRPr="002A3AE8" w14:paraId="625396EA"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615AE5EB" w14:textId="77777777" w:rsidR="002A3AE8" w:rsidRPr="002A3AE8" w:rsidRDefault="002A3AE8" w:rsidP="002A3AE8">
            <w:pPr>
              <w:ind w:firstLine="0"/>
              <w:rPr>
                <w:sz w:val="16"/>
                <w:szCs w:val="16"/>
              </w:rPr>
            </w:pPr>
            <w:r w:rsidRPr="002A3AE8">
              <w:rPr>
                <w:sz w:val="16"/>
                <w:szCs w:val="16"/>
              </w:rPr>
              <w:t>27</w:t>
            </w:r>
          </w:p>
        </w:tc>
        <w:tc>
          <w:tcPr>
            <w:tcW w:w="735" w:type="pct"/>
            <w:tcBorders>
              <w:top w:val="nil"/>
              <w:left w:val="nil"/>
              <w:bottom w:val="single" w:sz="4" w:space="0" w:color="auto"/>
              <w:right w:val="single" w:sz="4" w:space="0" w:color="auto"/>
            </w:tcBorders>
            <w:shd w:val="clear" w:color="auto" w:fill="auto"/>
            <w:vAlign w:val="center"/>
            <w:hideMark/>
          </w:tcPr>
          <w:p w14:paraId="77334C8C" w14:textId="77777777" w:rsidR="002A3AE8" w:rsidRPr="002A3AE8" w:rsidRDefault="002A3AE8" w:rsidP="002A3AE8">
            <w:pPr>
              <w:ind w:firstLine="0"/>
              <w:rPr>
                <w:sz w:val="16"/>
                <w:szCs w:val="16"/>
              </w:rPr>
            </w:pPr>
            <w:r w:rsidRPr="002A3AE8">
              <w:rPr>
                <w:sz w:val="16"/>
                <w:szCs w:val="16"/>
              </w:rPr>
              <w:t>Покупная тепловая энергия</w:t>
            </w:r>
          </w:p>
        </w:tc>
        <w:tc>
          <w:tcPr>
            <w:tcW w:w="182" w:type="pct"/>
            <w:tcBorders>
              <w:top w:val="nil"/>
              <w:left w:val="nil"/>
              <w:bottom w:val="single" w:sz="4" w:space="0" w:color="auto"/>
              <w:right w:val="single" w:sz="4" w:space="0" w:color="auto"/>
            </w:tcBorders>
            <w:shd w:val="clear" w:color="auto" w:fill="auto"/>
            <w:vAlign w:val="center"/>
            <w:hideMark/>
          </w:tcPr>
          <w:p w14:paraId="060C9172"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2B347C2F" w14:textId="77777777" w:rsidR="002A3AE8" w:rsidRPr="002A3AE8" w:rsidRDefault="002A3AE8" w:rsidP="002A3AE8">
            <w:pPr>
              <w:ind w:firstLine="0"/>
              <w:rPr>
                <w:sz w:val="16"/>
                <w:szCs w:val="16"/>
              </w:rPr>
            </w:pPr>
            <w:r w:rsidRPr="002A3AE8">
              <w:rPr>
                <w:sz w:val="16"/>
                <w:szCs w:val="16"/>
              </w:rPr>
              <w:t>150 470</w:t>
            </w:r>
          </w:p>
        </w:tc>
        <w:tc>
          <w:tcPr>
            <w:tcW w:w="209" w:type="pct"/>
            <w:tcBorders>
              <w:top w:val="nil"/>
              <w:left w:val="nil"/>
              <w:bottom w:val="single" w:sz="4" w:space="0" w:color="auto"/>
              <w:right w:val="single" w:sz="4" w:space="0" w:color="auto"/>
            </w:tcBorders>
            <w:shd w:val="clear" w:color="auto" w:fill="auto"/>
            <w:vAlign w:val="center"/>
            <w:hideMark/>
          </w:tcPr>
          <w:p w14:paraId="178CF2A4" w14:textId="77777777" w:rsidR="002A3AE8" w:rsidRPr="002A3AE8" w:rsidRDefault="002A3AE8" w:rsidP="002A3AE8">
            <w:pPr>
              <w:ind w:firstLine="0"/>
              <w:rPr>
                <w:sz w:val="16"/>
                <w:szCs w:val="16"/>
              </w:rPr>
            </w:pPr>
            <w:r w:rsidRPr="002A3AE8">
              <w:rPr>
                <w:sz w:val="16"/>
                <w:szCs w:val="16"/>
              </w:rPr>
              <w:t>151 513</w:t>
            </w:r>
          </w:p>
        </w:tc>
        <w:tc>
          <w:tcPr>
            <w:tcW w:w="209" w:type="pct"/>
            <w:tcBorders>
              <w:top w:val="nil"/>
              <w:left w:val="nil"/>
              <w:bottom w:val="single" w:sz="4" w:space="0" w:color="auto"/>
              <w:right w:val="single" w:sz="4" w:space="0" w:color="auto"/>
            </w:tcBorders>
            <w:shd w:val="clear" w:color="auto" w:fill="auto"/>
            <w:vAlign w:val="center"/>
            <w:hideMark/>
          </w:tcPr>
          <w:p w14:paraId="15452FB5" w14:textId="77777777" w:rsidR="002A3AE8" w:rsidRPr="002A3AE8" w:rsidRDefault="002A3AE8" w:rsidP="002A3AE8">
            <w:pPr>
              <w:ind w:firstLine="0"/>
              <w:rPr>
                <w:sz w:val="16"/>
                <w:szCs w:val="16"/>
              </w:rPr>
            </w:pPr>
            <w:r w:rsidRPr="002A3AE8">
              <w:rPr>
                <w:sz w:val="16"/>
                <w:szCs w:val="16"/>
              </w:rPr>
              <w:t>143 184</w:t>
            </w:r>
          </w:p>
        </w:tc>
        <w:tc>
          <w:tcPr>
            <w:tcW w:w="209" w:type="pct"/>
            <w:tcBorders>
              <w:top w:val="nil"/>
              <w:left w:val="nil"/>
              <w:bottom w:val="single" w:sz="4" w:space="0" w:color="auto"/>
              <w:right w:val="single" w:sz="4" w:space="0" w:color="auto"/>
            </w:tcBorders>
            <w:shd w:val="clear" w:color="auto" w:fill="auto"/>
            <w:vAlign w:val="center"/>
            <w:hideMark/>
          </w:tcPr>
          <w:p w14:paraId="1A43FA17" w14:textId="77777777" w:rsidR="002A3AE8" w:rsidRPr="002A3AE8" w:rsidRDefault="002A3AE8" w:rsidP="002A3AE8">
            <w:pPr>
              <w:ind w:firstLine="0"/>
              <w:rPr>
                <w:sz w:val="16"/>
                <w:szCs w:val="16"/>
              </w:rPr>
            </w:pPr>
            <w:r w:rsidRPr="002A3AE8">
              <w:rPr>
                <w:sz w:val="16"/>
                <w:szCs w:val="16"/>
              </w:rPr>
              <w:t>161 616</w:t>
            </w:r>
          </w:p>
        </w:tc>
        <w:tc>
          <w:tcPr>
            <w:tcW w:w="209" w:type="pct"/>
            <w:tcBorders>
              <w:top w:val="nil"/>
              <w:left w:val="nil"/>
              <w:bottom w:val="single" w:sz="4" w:space="0" w:color="auto"/>
              <w:right w:val="single" w:sz="4" w:space="0" w:color="auto"/>
            </w:tcBorders>
            <w:shd w:val="clear" w:color="auto" w:fill="auto"/>
            <w:vAlign w:val="center"/>
            <w:hideMark/>
          </w:tcPr>
          <w:p w14:paraId="3CDDF4D6" w14:textId="77777777" w:rsidR="002A3AE8" w:rsidRPr="002A3AE8" w:rsidRDefault="002A3AE8" w:rsidP="002A3AE8">
            <w:pPr>
              <w:ind w:firstLine="0"/>
              <w:rPr>
                <w:sz w:val="16"/>
                <w:szCs w:val="16"/>
              </w:rPr>
            </w:pPr>
            <w:r w:rsidRPr="002A3AE8">
              <w:rPr>
                <w:sz w:val="16"/>
                <w:szCs w:val="16"/>
              </w:rPr>
              <w:t>162 105</w:t>
            </w:r>
          </w:p>
        </w:tc>
        <w:tc>
          <w:tcPr>
            <w:tcW w:w="209" w:type="pct"/>
            <w:tcBorders>
              <w:top w:val="nil"/>
              <w:left w:val="nil"/>
              <w:bottom w:val="single" w:sz="4" w:space="0" w:color="auto"/>
              <w:right w:val="single" w:sz="4" w:space="0" w:color="auto"/>
            </w:tcBorders>
            <w:shd w:val="clear" w:color="auto" w:fill="auto"/>
            <w:vAlign w:val="center"/>
            <w:hideMark/>
          </w:tcPr>
          <w:p w14:paraId="2A067D3A" w14:textId="77777777" w:rsidR="002A3AE8" w:rsidRPr="002A3AE8" w:rsidRDefault="002A3AE8" w:rsidP="002A3AE8">
            <w:pPr>
              <w:ind w:firstLine="0"/>
              <w:rPr>
                <w:sz w:val="16"/>
                <w:szCs w:val="16"/>
              </w:rPr>
            </w:pPr>
            <w:r w:rsidRPr="002A3AE8">
              <w:rPr>
                <w:sz w:val="16"/>
                <w:szCs w:val="16"/>
              </w:rPr>
              <w:t>162 105</w:t>
            </w:r>
          </w:p>
        </w:tc>
        <w:tc>
          <w:tcPr>
            <w:tcW w:w="209" w:type="pct"/>
            <w:tcBorders>
              <w:top w:val="nil"/>
              <w:left w:val="nil"/>
              <w:bottom w:val="single" w:sz="4" w:space="0" w:color="auto"/>
              <w:right w:val="single" w:sz="4" w:space="0" w:color="auto"/>
            </w:tcBorders>
            <w:shd w:val="clear" w:color="auto" w:fill="auto"/>
            <w:vAlign w:val="center"/>
            <w:hideMark/>
          </w:tcPr>
          <w:p w14:paraId="55FED87C" w14:textId="77777777" w:rsidR="002A3AE8" w:rsidRPr="002A3AE8" w:rsidRDefault="002A3AE8" w:rsidP="002A3AE8">
            <w:pPr>
              <w:ind w:firstLine="0"/>
              <w:rPr>
                <w:sz w:val="16"/>
                <w:szCs w:val="16"/>
              </w:rPr>
            </w:pPr>
            <w:r w:rsidRPr="002A3AE8">
              <w:rPr>
                <w:sz w:val="16"/>
                <w:szCs w:val="16"/>
              </w:rPr>
              <w:t>162 105</w:t>
            </w:r>
          </w:p>
        </w:tc>
        <w:tc>
          <w:tcPr>
            <w:tcW w:w="209" w:type="pct"/>
            <w:tcBorders>
              <w:top w:val="nil"/>
              <w:left w:val="nil"/>
              <w:bottom w:val="single" w:sz="4" w:space="0" w:color="auto"/>
              <w:right w:val="single" w:sz="4" w:space="0" w:color="auto"/>
            </w:tcBorders>
            <w:shd w:val="clear" w:color="auto" w:fill="auto"/>
            <w:vAlign w:val="center"/>
            <w:hideMark/>
          </w:tcPr>
          <w:p w14:paraId="2CC3F2A7" w14:textId="77777777" w:rsidR="002A3AE8" w:rsidRPr="002A3AE8" w:rsidRDefault="002A3AE8" w:rsidP="002A3AE8">
            <w:pPr>
              <w:ind w:firstLine="0"/>
              <w:rPr>
                <w:sz w:val="16"/>
                <w:szCs w:val="16"/>
              </w:rPr>
            </w:pPr>
            <w:r w:rsidRPr="002A3AE8">
              <w:rPr>
                <w:sz w:val="16"/>
                <w:szCs w:val="16"/>
              </w:rPr>
              <w:t>170 262</w:t>
            </w:r>
          </w:p>
        </w:tc>
        <w:tc>
          <w:tcPr>
            <w:tcW w:w="209" w:type="pct"/>
            <w:tcBorders>
              <w:top w:val="nil"/>
              <w:left w:val="nil"/>
              <w:bottom w:val="single" w:sz="4" w:space="0" w:color="auto"/>
              <w:right w:val="single" w:sz="4" w:space="0" w:color="auto"/>
            </w:tcBorders>
            <w:shd w:val="clear" w:color="auto" w:fill="auto"/>
            <w:vAlign w:val="center"/>
            <w:hideMark/>
          </w:tcPr>
          <w:p w14:paraId="7440AFD4" w14:textId="77777777" w:rsidR="002A3AE8" w:rsidRPr="002A3AE8" w:rsidRDefault="002A3AE8" w:rsidP="002A3AE8">
            <w:pPr>
              <w:ind w:firstLine="0"/>
              <w:rPr>
                <w:sz w:val="16"/>
                <w:szCs w:val="16"/>
              </w:rPr>
            </w:pPr>
            <w:r w:rsidRPr="002A3AE8">
              <w:rPr>
                <w:sz w:val="16"/>
                <w:szCs w:val="16"/>
              </w:rPr>
              <w:t>170 262</w:t>
            </w:r>
          </w:p>
        </w:tc>
        <w:tc>
          <w:tcPr>
            <w:tcW w:w="209" w:type="pct"/>
            <w:tcBorders>
              <w:top w:val="nil"/>
              <w:left w:val="nil"/>
              <w:bottom w:val="single" w:sz="4" w:space="0" w:color="auto"/>
              <w:right w:val="single" w:sz="4" w:space="0" w:color="auto"/>
            </w:tcBorders>
            <w:shd w:val="clear" w:color="auto" w:fill="auto"/>
            <w:vAlign w:val="center"/>
            <w:hideMark/>
          </w:tcPr>
          <w:p w14:paraId="70A65CF0" w14:textId="77777777" w:rsidR="002A3AE8" w:rsidRPr="002A3AE8" w:rsidRDefault="002A3AE8" w:rsidP="002A3AE8">
            <w:pPr>
              <w:ind w:firstLine="0"/>
              <w:rPr>
                <w:sz w:val="16"/>
                <w:szCs w:val="16"/>
              </w:rPr>
            </w:pPr>
            <w:r w:rsidRPr="002A3AE8">
              <w:rPr>
                <w:sz w:val="16"/>
                <w:szCs w:val="16"/>
              </w:rPr>
              <w:t>170 262</w:t>
            </w:r>
          </w:p>
        </w:tc>
        <w:tc>
          <w:tcPr>
            <w:tcW w:w="209" w:type="pct"/>
            <w:tcBorders>
              <w:top w:val="nil"/>
              <w:left w:val="nil"/>
              <w:bottom w:val="single" w:sz="4" w:space="0" w:color="auto"/>
              <w:right w:val="single" w:sz="4" w:space="0" w:color="auto"/>
            </w:tcBorders>
            <w:shd w:val="clear" w:color="auto" w:fill="auto"/>
            <w:vAlign w:val="center"/>
            <w:hideMark/>
          </w:tcPr>
          <w:p w14:paraId="39484605" w14:textId="77777777" w:rsidR="002A3AE8" w:rsidRPr="002A3AE8" w:rsidRDefault="002A3AE8" w:rsidP="002A3AE8">
            <w:pPr>
              <w:ind w:firstLine="0"/>
              <w:rPr>
                <w:sz w:val="16"/>
                <w:szCs w:val="16"/>
              </w:rPr>
            </w:pPr>
            <w:r w:rsidRPr="002A3AE8">
              <w:rPr>
                <w:sz w:val="16"/>
                <w:szCs w:val="16"/>
              </w:rPr>
              <w:t>170 262</w:t>
            </w:r>
          </w:p>
        </w:tc>
        <w:tc>
          <w:tcPr>
            <w:tcW w:w="209" w:type="pct"/>
            <w:tcBorders>
              <w:top w:val="nil"/>
              <w:left w:val="nil"/>
              <w:bottom w:val="single" w:sz="4" w:space="0" w:color="auto"/>
              <w:right w:val="single" w:sz="4" w:space="0" w:color="auto"/>
            </w:tcBorders>
            <w:shd w:val="clear" w:color="auto" w:fill="auto"/>
            <w:vAlign w:val="center"/>
            <w:hideMark/>
          </w:tcPr>
          <w:p w14:paraId="24B2F7C6" w14:textId="77777777" w:rsidR="002A3AE8" w:rsidRPr="002A3AE8" w:rsidRDefault="002A3AE8" w:rsidP="002A3AE8">
            <w:pPr>
              <w:ind w:firstLine="0"/>
              <w:rPr>
                <w:sz w:val="16"/>
                <w:szCs w:val="16"/>
              </w:rPr>
            </w:pPr>
            <w:r w:rsidRPr="002A3AE8">
              <w:rPr>
                <w:sz w:val="16"/>
                <w:szCs w:val="16"/>
              </w:rPr>
              <w:t>196 743</w:t>
            </w:r>
          </w:p>
        </w:tc>
        <w:tc>
          <w:tcPr>
            <w:tcW w:w="209" w:type="pct"/>
            <w:tcBorders>
              <w:top w:val="nil"/>
              <w:left w:val="nil"/>
              <w:bottom w:val="single" w:sz="4" w:space="0" w:color="auto"/>
              <w:right w:val="single" w:sz="4" w:space="0" w:color="auto"/>
            </w:tcBorders>
            <w:shd w:val="clear" w:color="auto" w:fill="auto"/>
            <w:vAlign w:val="center"/>
            <w:hideMark/>
          </w:tcPr>
          <w:p w14:paraId="00D82520" w14:textId="77777777" w:rsidR="002A3AE8" w:rsidRPr="002A3AE8" w:rsidRDefault="002A3AE8" w:rsidP="002A3AE8">
            <w:pPr>
              <w:ind w:firstLine="0"/>
              <w:rPr>
                <w:sz w:val="16"/>
                <w:szCs w:val="16"/>
              </w:rPr>
            </w:pPr>
            <w:r w:rsidRPr="002A3AE8">
              <w:rPr>
                <w:sz w:val="16"/>
                <w:szCs w:val="16"/>
              </w:rPr>
              <w:t>223 715</w:t>
            </w:r>
          </w:p>
        </w:tc>
        <w:tc>
          <w:tcPr>
            <w:tcW w:w="209" w:type="pct"/>
            <w:tcBorders>
              <w:top w:val="nil"/>
              <w:left w:val="nil"/>
              <w:bottom w:val="single" w:sz="4" w:space="0" w:color="auto"/>
              <w:right w:val="single" w:sz="4" w:space="0" w:color="auto"/>
            </w:tcBorders>
            <w:shd w:val="clear" w:color="auto" w:fill="auto"/>
            <w:vAlign w:val="center"/>
            <w:hideMark/>
          </w:tcPr>
          <w:p w14:paraId="7F14E6F5" w14:textId="77777777" w:rsidR="002A3AE8" w:rsidRPr="002A3AE8" w:rsidRDefault="002A3AE8" w:rsidP="002A3AE8">
            <w:pPr>
              <w:ind w:firstLine="0"/>
              <w:rPr>
                <w:sz w:val="16"/>
                <w:szCs w:val="16"/>
              </w:rPr>
            </w:pPr>
            <w:r w:rsidRPr="002A3AE8">
              <w:rPr>
                <w:sz w:val="16"/>
                <w:szCs w:val="16"/>
              </w:rPr>
              <w:t>258 719</w:t>
            </w:r>
          </w:p>
        </w:tc>
        <w:tc>
          <w:tcPr>
            <w:tcW w:w="209" w:type="pct"/>
            <w:tcBorders>
              <w:top w:val="nil"/>
              <w:left w:val="nil"/>
              <w:bottom w:val="single" w:sz="4" w:space="0" w:color="auto"/>
              <w:right w:val="single" w:sz="4" w:space="0" w:color="auto"/>
            </w:tcBorders>
            <w:shd w:val="clear" w:color="auto" w:fill="auto"/>
            <w:vAlign w:val="center"/>
            <w:hideMark/>
          </w:tcPr>
          <w:p w14:paraId="5FED36E5" w14:textId="77777777" w:rsidR="002A3AE8" w:rsidRPr="002A3AE8" w:rsidRDefault="002A3AE8" w:rsidP="002A3AE8">
            <w:pPr>
              <w:ind w:firstLine="0"/>
              <w:rPr>
                <w:sz w:val="16"/>
                <w:szCs w:val="16"/>
              </w:rPr>
            </w:pPr>
            <w:r w:rsidRPr="002A3AE8">
              <w:rPr>
                <w:sz w:val="16"/>
                <w:szCs w:val="16"/>
              </w:rPr>
              <w:t>258 719</w:t>
            </w:r>
          </w:p>
        </w:tc>
        <w:tc>
          <w:tcPr>
            <w:tcW w:w="209" w:type="pct"/>
            <w:tcBorders>
              <w:top w:val="nil"/>
              <w:left w:val="nil"/>
              <w:bottom w:val="single" w:sz="4" w:space="0" w:color="auto"/>
              <w:right w:val="single" w:sz="4" w:space="0" w:color="auto"/>
            </w:tcBorders>
            <w:shd w:val="clear" w:color="auto" w:fill="auto"/>
            <w:vAlign w:val="center"/>
            <w:hideMark/>
          </w:tcPr>
          <w:p w14:paraId="2A5FD82B" w14:textId="77777777" w:rsidR="002A3AE8" w:rsidRPr="002A3AE8" w:rsidRDefault="002A3AE8" w:rsidP="002A3AE8">
            <w:pPr>
              <w:ind w:firstLine="0"/>
              <w:rPr>
                <w:sz w:val="16"/>
                <w:szCs w:val="16"/>
              </w:rPr>
            </w:pPr>
            <w:r w:rsidRPr="002A3AE8">
              <w:rPr>
                <w:sz w:val="16"/>
                <w:szCs w:val="16"/>
              </w:rPr>
              <w:t>258 719</w:t>
            </w:r>
          </w:p>
        </w:tc>
        <w:tc>
          <w:tcPr>
            <w:tcW w:w="209" w:type="pct"/>
            <w:tcBorders>
              <w:top w:val="nil"/>
              <w:left w:val="nil"/>
              <w:bottom w:val="single" w:sz="4" w:space="0" w:color="auto"/>
              <w:right w:val="single" w:sz="4" w:space="0" w:color="auto"/>
            </w:tcBorders>
            <w:shd w:val="clear" w:color="auto" w:fill="auto"/>
            <w:vAlign w:val="center"/>
            <w:hideMark/>
          </w:tcPr>
          <w:p w14:paraId="39F4AF74" w14:textId="77777777" w:rsidR="002A3AE8" w:rsidRPr="002A3AE8" w:rsidRDefault="002A3AE8" w:rsidP="002A3AE8">
            <w:pPr>
              <w:ind w:firstLine="0"/>
              <w:rPr>
                <w:sz w:val="16"/>
                <w:szCs w:val="16"/>
              </w:rPr>
            </w:pPr>
            <w:r w:rsidRPr="002A3AE8">
              <w:rPr>
                <w:sz w:val="16"/>
                <w:szCs w:val="16"/>
              </w:rPr>
              <w:t>258 719</w:t>
            </w:r>
          </w:p>
        </w:tc>
        <w:tc>
          <w:tcPr>
            <w:tcW w:w="209" w:type="pct"/>
            <w:tcBorders>
              <w:top w:val="nil"/>
              <w:left w:val="nil"/>
              <w:bottom w:val="single" w:sz="4" w:space="0" w:color="auto"/>
              <w:right w:val="single" w:sz="4" w:space="0" w:color="auto"/>
            </w:tcBorders>
            <w:shd w:val="clear" w:color="auto" w:fill="auto"/>
            <w:vAlign w:val="center"/>
            <w:hideMark/>
          </w:tcPr>
          <w:p w14:paraId="7AFBDA11" w14:textId="77777777" w:rsidR="002A3AE8" w:rsidRPr="002A3AE8" w:rsidRDefault="002A3AE8" w:rsidP="002A3AE8">
            <w:pPr>
              <w:ind w:firstLine="0"/>
              <w:rPr>
                <w:sz w:val="16"/>
                <w:szCs w:val="16"/>
              </w:rPr>
            </w:pPr>
            <w:r w:rsidRPr="002A3AE8">
              <w:rPr>
                <w:sz w:val="16"/>
                <w:szCs w:val="16"/>
              </w:rPr>
              <w:t>166 999</w:t>
            </w:r>
          </w:p>
        </w:tc>
        <w:tc>
          <w:tcPr>
            <w:tcW w:w="209" w:type="pct"/>
            <w:tcBorders>
              <w:top w:val="nil"/>
              <w:left w:val="nil"/>
              <w:bottom w:val="single" w:sz="4" w:space="0" w:color="auto"/>
              <w:right w:val="single" w:sz="4" w:space="0" w:color="auto"/>
            </w:tcBorders>
            <w:shd w:val="clear" w:color="auto" w:fill="auto"/>
            <w:vAlign w:val="center"/>
            <w:hideMark/>
          </w:tcPr>
          <w:p w14:paraId="2AE9B1B8" w14:textId="77777777" w:rsidR="002A3AE8" w:rsidRPr="002A3AE8" w:rsidRDefault="002A3AE8" w:rsidP="002A3AE8">
            <w:pPr>
              <w:ind w:firstLine="0"/>
              <w:rPr>
                <w:sz w:val="16"/>
                <w:szCs w:val="16"/>
              </w:rPr>
            </w:pPr>
            <w:r w:rsidRPr="002A3AE8">
              <w:rPr>
                <w:sz w:val="16"/>
                <w:szCs w:val="16"/>
              </w:rPr>
              <w:t>232 228</w:t>
            </w:r>
          </w:p>
        </w:tc>
      </w:tr>
      <w:tr w:rsidR="002A3AE8" w:rsidRPr="002A3AE8" w14:paraId="0E52DD8C"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3BD17C41" w14:textId="77777777" w:rsidR="002A3AE8" w:rsidRPr="002A3AE8" w:rsidRDefault="002A3AE8" w:rsidP="002A3AE8">
            <w:pPr>
              <w:ind w:firstLine="0"/>
              <w:rPr>
                <w:sz w:val="16"/>
                <w:szCs w:val="16"/>
              </w:rPr>
            </w:pPr>
            <w:r w:rsidRPr="002A3AE8">
              <w:rPr>
                <w:sz w:val="16"/>
                <w:szCs w:val="16"/>
              </w:rPr>
              <w:t>29</w:t>
            </w:r>
          </w:p>
        </w:tc>
        <w:tc>
          <w:tcPr>
            <w:tcW w:w="735" w:type="pct"/>
            <w:tcBorders>
              <w:top w:val="nil"/>
              <w:left w:val="nil"/>
              <w:bottom w:val="single" w:sz="4" w:space="0" w:color="auto"/>
              <w:right w:val="single" w:sz="4" w:space="0" w:color="auto"/>
            </w:tcBorders>
            <w:shd w:val="clear" w:color="auto" w:fill="auto"/>
            <w:vAlign w:val="center"/>
            <w:hideMark/>
          </w:tcPr>
          <w:p w14:paraId="6E989D02" w14:textId="77777777" w:rsidR="002A3AE8" w:rsidRPr="002A3AE8" w:rsidRDefault="002A3AE8" w:rsidP="002A3AE8">
            <w:pPr>
              <w:ind w:firstLine="0"/>
              <w:rPr>
                <w:sz w:val="16"/>
                <w:szCs w:val="16"/>
              </w:rPr>
            </w:pPr>
            <w:r w:rsidRPr="002A3AE8">
              <w:rPr>
                <w:sz w:val="16"/>
                <w:szCs w:val="16"/>
              </w:rPr>
              <w:t>Э/энергия</w:t>
            </w:r>
          </w:p>
        </w:tc>
        <w:tc>
          <w:tcPr>
            <w:tcW w:w="182" w:type="pct"/>
            <w:tcBorders>
              <w:top w:val="nil"/>
              <w:left w:val="nil"/>
              <w:bottom w:val="single" w:sz="4" w:space="0" w:color="auto"/>
              <w:right w:val="single" w:sz="4" w:space="0" w:color="auto"/>
            </w:tcBorders>
            <w:shd w:val="clear" w:color="auto" w:fill="auto"/>
            <w:vAlign w:val="center"/>
            <w:hideMark/>
          </w:tcPr>
          <w:p w14:paraId="6FCC35EF"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083DF45C" w14:textId="77777777" w:rsidR="002A3AE8" w:rsidRPr="002A3AE8" w:rsidRDefault="002A3AE8" w:rsidP="002A3AE8">
            <w:pPr>
              <w:ind w:firstLine="0"/>
              <w:rPr>
                <w:sz w:val="16"/>
                <w:szCs w:val="16"/>
              </w:rPr>
            </w:pPr>
            <w:r w:rsidRPr="002A3AE8">
              <w:rPr>
                <w:sz w:val="16"/>
                <w:szCs w:val="16"/>
              </w:rPr>
              <w:t>8 781</w:t>
            </w:r>
          </w:p>
        </w:tc>
        <w:tc>
          <w:tcPr>
            <w:tcW w:w="209" w:type="pct"/>
            <w:tcBorders>
              <w:top w:val="nil"/>
              <w:left w:val="nil"/>
              <w:bottom w:val="single" w:sz="4" w:space="0" w:color="auto"/>
              <w:right w:val="single" w:sz="4" w:space="0" w:color="auto"/>
            </w:tcBorders>
            <w:shd w:val="clear" w:color="auto" w:fill="auto"/>
            <w:vAlign w:val="center"/>
            <w:hideMark/>
          </w:tcPr>
          <w:p w14:paraId="4BD41B81" w14:textId="77777777" w:rsidR="002A3AE8" w:rsidRPr="002A3AE8" w:rsidRDefault="002A3AE8" w:rsidP="002A3AE8">
            <w:pPr>
              <w:ind w:firstLine="0"/>
              <w:rPr>
                <w:sz w:val="16"/>
                <w:szCs w:val="16"/>
              </w:rPr>
            </w:pPr>
            <w:r w:rsidRPr="002A3AE8">
              <w:rPr>
                <w:sz w:val="16"/>
                <w:szCs w:val="16"/>
              </w:rPr>
              <w:t>8 842</w:t>
            </w:r>
          </w:p>
        </w:tc>
        <w:tc>
          <w:tcPr>
            <w:tcW w:w="209" w:type="pct"/>
            <w:tcBorders>
              <w:top w:val="nil"/>
              <w:left w:val="nil"/>
              <w:bottom w:val="single" w:sz="4" w:space="0" w:color="auto"/>
              <w:right w:val="single" w:sz="4" w:space="0" w:color="auto"/>
            </w:tcBorders>
            <w:shd w:val="clear" w:color="auto" w:fill="auto"/>
            <w:vAlign w:val="center"/>
            <w:hideMark/>
          </w:tcPr>
          <w:p w14:paraId="232FF28A" w14:textId="77777777" w:rsidR="002A3AE8" w:rsidRPr="002A3AE8" w:rsidRDefault="002A3AE8" w:rsidP="002A3AE8">
            <w:pPr>
              <w:ind w:firstLine="0"/>
              <w:rPr>
                <w:sz w:val="16"/>
                <w:szCs w:val="16"/>
              </w:rPr>
            </w:pPr>
            <w:r w:rsidRPr="002A3AE8">
              <w:rPr>
                <w:sz w:val="16"/>
                <w:szCs w:val="16"/>
              </w:rPr>
              <w:t>8 356</w:t>
            </w:r>
          </w:p>
        </w:tc>
        <w:tc>
          <w:tcPr>
            <w:tcW w:w="209" w:type="pct"/>
            <w:tcBorders>
              <w:top w:val="nil"/>
              <w:left w:val="nil"/>
              <w:bottom w:val="single" w:sz="4" w:space="0" w:color="auto"/>
              <w:right w:val="single" w:sz="4" w:space="0" w:color="auto"/>
            </w:tcBorders>
            <w:shd w:val="clear" w:color="auto" w:fill="auto"/>
            <w:vAlign w:val="center"/>
            <w:hideMark/>
          </w:tcPr>
          <w:p w14:paraId="01786756" w14:textId="77777777" w:rsidR="002A3AE8" w:rsidRPr="002A3AE8" w:rsidRDefault="002A3AE8" w:rsidP="002A3AE8">
            <w:pPr>
              <w:ind w:firstLine="0"/>
              <w:rPr>
                <w:sz w:val="16"/>
                <w:szCs w:val="16"/>
              </w:rPr>
            </w:pPr>
            <w:r w:rsidRPr="002A3AE8">
              <w:rPr>
                <w:sz w:val="16"/>
                <w:szCs w:val="16"/>
              </w:rPr>
              <w:t>9 432</w:t>
            </w:r>
          </w:p>
        </w:tc>
        <w:tc>
          <w:tcPr>
            <w:tcW w:w="209" w:type="pct"/>
            <w:tcBorders>
              <w:top w:val="nil"/>
              <w:left w:val="nil"/>
              <w:bottom w:val="single" w:sz="4" w:space="0" w:color="auto"/>
              <w:right w:val="single" w:sz="4" w:space="0" w:color="auto"/>
            </w:tcBorders>
            <w:shd w:val="clear" w:color="auto" w:fill="auto"/>
            <w:vAlign w:val="center"/>
            <w:hideMark/>
          </w:tcPr>
          <w:p w14:paraId="0321017F" w14:textId="77777777" w:rsidR="002A3AE8" w:rsidRPr="002A3AE8" w:rsidRDefault="002A3AE8" w:rsidP="002A3AE8">
            <w:pPr>
              <w:ind w:firstLine="0"/>
              <w:rPr>
                <w:sz w:val="16"/>
                <w:szCs w:val="16"/>
              </w:rPr>
            </w:pPr>
            <w:r w:rsidRPr="002A3AE8">
              <w:rPr>
                <w:sz w:val="16"/>
                <w:szCs w:val="16"/>
              </w:rPr>
              <w:t>9 460</w:t>
            </w:r>
          </w:p>
        </w:tc>
        <w:tc>
          <w:tcPr>
            <w:tcW w:w="209" w:type="pct"/>
            <w:tcBorders>
              <w:top w:val="nil"/>
              <w:left w:val="nil"/>
              <w:bottom w:val="single" w:sz="4" w:space="0" w:color="auto"/>
              <w:right w:val="single" w:sz="4" w:space="0" w:color="auto"/>
            </w:tcBorders>
            <w:shd w:val="clear" w:color="auto" w:fill="auto"/>
            <w:vAlign w:val="center"/>
            <w:hideMark/>
          </w:tcPr>
          <w:p w14:paraId="244321E8" w14:textId="77777777" w:rsidR="002A3AE8" w:rsidRPr="002A3AE8" w:rsidRDefault="002A3AE8" w:rsidP="002A3AE8">
            <w:pPr>
              <w:ind w:firstLine="0"/>
              <w:rPr>
                <w:sz w:val="16"/>
                <w:szCs w:val="16"/>
              </w:rPr>
            </w:pPr>
            <w:r w:rsidRPr="002A3AE8">
              <w:rPr>
                <w:sz w:val="16"/>
                <w:szCs w:val="16"/>
              </w:rPr>
              <w:t>9 460</w:t>
            </w:r>
          </w:p>
        </w:tc>
        <w:tc>
          <w:tcPr>
            <w:tcW w:w="209" w:type="pct"/>
            <w:tcBorders>
              <w:top w:val="nil"/>
              <w:left w:val="nil"/>
              <w:bottom w:val="single" w:sz="4" w:space="0" w:color="auto"/>
              <w:right w:val="single" w:sz="4" w:space="0" w:color="auto"/>
            </w:tcBorders>
            <w:shd w:val="clear" w:color="auto" w:fill="auto"/>
            <w:vAlign w:val="center"/>
            <w:hideMark/>
          </w:tcPr>
          <w:p w14:paraId="3E788C2C" w14:textId="77777777" w:rsidR="002A3AE8" w:rsidRPr="002A3AE8" w:rsidRDefault="002A3AE8" w:rsidP="002A3AE8">
            <w:pPr>
              <w:ind w:firstLine="0"/>
              <w:rPr>
                <w:sz w:val="16"/>
                <w:szCs w:val="16"/>
              </w:rPr>
            </w:pPr>
            <w:r w:rsidRPr="002A3AE8">
              <w:rPr>
                <w:sz w:val="16"/>
                <w:szCs w:val="16"/>
              </w:rPr>
              <w:t>9 460</w:t>
            </w:r>
          </w:p>
        </w:tc>
        <w:tc>
          <w:tcPr>
            <w:tcW w:w="209" w:type="pct"/>
            <w:tcBorders>
              <w:top w:val="nil"/>
              <w:left w:val="nil"/>
              <w:bottom w:val="single" w:sz="4" w:space="0" w:color="auto"/>
              <w:right w:val="single" w:sz="4" w:space="0" w:color="auto"/>
            </w:tcBorders>
            <w:shd w:val="clear" w:color="auto" w:fill="auto"/>
            <w:vAlign w:val="center"/>
            <w:hideMark/>
          </w:tcPr>
          <w:p w14:paraId="31A638BB" w14:textId="77777777" w:rsidR="002A3AE8" w:rsidRPr="002A3AE8" w:rsidRDefault="002A3AE8" w:rsidP="002A3AE8">
            <w:pPr>
              <w:ind w:firstLine="0"/>
              <w:rPr>
                <w:sz w:val="16"/>
                <w:szCs w:val="16"/>
              </w:rPr>
            </w:pPr>
            <w:r w:rsidRPr="002A3AE8">
              <w:rPr>
                <w:sz w:val="16"/>
                <w:szCs w:val="16"/>
              </w:rPr>
              <w:t>9 936</w:t>
            </w:r>
          </w:p>
        </w:tc>
        <w:tc>
          <w:tcPr>
            <w:tcW w:w="209" w:type="pct"/>
            <w:tcBorders>
              <w:top w:val="nil"/>
              <w:left w:val="nil"/>
              <w:bottom w:val="single" w:sz="4" w:space="0" w:color="auto"/>
              <w:right w:val="single" w:sz="4" w:space="0" w:color="auto"/>
            </w:tcBorders>
            <w:shd w:val="clear" w:color="auto" w:fill="auto"/>
            <w:vAlign w:val="center"/>
            <w:hideMark/>
          </w:tcPr>
          <w:p w14:paraId="50DB3DB1" w14:textId="77777777" w:rsidR="002A3AE8" w:rsidRPr="002A3AE8" w:rsidRDefault="002A3AE8" w:rsidP="002A3AE8">
            <w:pPr>
              <w:ind w:firstLine="0"/>
              <w:rPr>
                <w:sz w:val="16"/>
                <w:szCs w:val="16"/>
              </w:rPr>
            </w:pPr>
            <w:r w:rsidRPr="002A3AE8">
              <w:rPr>
                <w:sz w:val="16"/>
                <w:szCs w:val="16"/>
              </w:rPr>
              <w:t>9 936</w:t>
            </w:r>
          </w:p>
        </w:tc>
        <w:tc>
          <w:tcPr>
            <w:tcW w:w="209" w:type="pct"/>
            <w:tcBorders>
              <w:top w:val="nil"/>
              <w:left w:val="nil"/>
              <w:bottom w:val="single" w:sz="4" w:space="0" w:color="auto"/>
              <w:right w:val="single" w:sz="4" w:space="0" w:color="auto"/>
            </w:tcBorders>
            <w:shd w:val="clear" w:color="auto" w:fill="auto"/>
            <w:vAlign w:val="center"/>
            <w:hideMark/>
          </w:tcPr>
          <w:p w14:paraId="05DA8E63" w14:textId="77777777" w:rsidR="002A3AE8" w:rsidRPr="002A3AE8" w:rsidRDefault="002A3AE8" w:rsidP="002A3AE8">
            <w:pPr>
              <w:ind w:firstLine="0"/>
              <w:rPr>
                <w:sz w:val="16"/>
                <w:szCs w:val="16"/>
              </w:rPr>
            </w:pPr>
            <w:r w:rsidRPr="002A3AE8">
              <w:rPr>
                <w:sz w:val="16"/>
                <w:szCs w:val="16"/>
              </w:rPr>
              <w:t>9 936</w:t>
            </w:r>
          </w:p>
        </w:tc>
        <w:tc>
          <w:tcPr>
            <w:tcW w:w="209" w:type="pct"/>
            <w:tcBorders>
              <w:top w:val="nil"/>
              <w:left w:val="nil"/>
              <w:bottom w:val="single" w:sz="4" w:space="0" w:color="auto"/>
              <w:right w:val="single" w:sz="4" w:space="0" w:color="auto"/>
            </w:tcBorders>
            <w:shd w:val="clear" w:color="auto" w:fill="auto"/>
            <w:vAlign w:val="center"/>
            <w:hideMark/>
          </w:tcPr>
          <w:p w14:paraId="2C9532B3" w14:textId="77777777" w:rsidR="002A3AE8" w:rsidRPr="002A3AE8" w:rsidRDefault="002A3AE8" w:rsidP="002A3AE8">
            <w:pPr>
              <w:ind w:firstLine="0"/>
              <w:rPr>
                <w:sz w:val="16"/>
                <w:szCs w:val="16"/>
              </w:rPr>
            </w:pPr>
            <w:r w:rsidRPr="002A3AE8">
              <w:rPr>
                <w:sz w:val="16"/>
                <w:szCs w:val="16"/>
              </w:rPr>
              <w:t>9 936</w:t>
            </w:r>
          </w:p>
        </w:tc>
        <w:tc>
          <w:tcPr>
            <w:tcW w:w="209" w:type="pct"/>
            <w:tcBorders>
              <w:top w:val="nil"/>
              <w:left w:val="nil"/>
              <w:bottom w:val="single" w:sz="4" w:space="0" w:color="auto"/>
              <w:right w:val="single" w:sz="4" w:space="0" w:color="auto"/>
            </w:tcBorders>
            <w:shd w:val="clear" w:color="auto" w:fill="auto"/>
            <w:vAlign w:val="center"/>
            <w:hideMark/>
          </w:tcPr>
          <w:p w14:paraId="72C6C27C" w14:textId="77777777" w:rsidR="002A3AE8" w:rsidRPr="002A3AE8" w:rsidRDefault="002A3AE8" w:rsidP="002A3AE8">
            <w:pPr>
              <w:ind w:firstLine="0"/>
              <w:rPr>
                <w:sz w:val="16"/>
                <w:szCs w:val="16"/>
              </w:rPr>
            </w:pPr>
            <w:r w:rsidRPr="002A3AE8">
              <w:rPr>
                <w:sz w:val="16"/>
                <w:szCs w:val="16"/>
              </w:rPr>
              <w:t>11 482</w:t>
            </w:r>
          </w:p>
        </w:tc>
        <w:tc>
          <w:tcPr>
            <w:tcW w:w="209" w:type="pct"/>
            <w:tcBorders>
              <w:top w:val="nil"/>
              <w:left w:val="nil"/>
              <w:bottom w:val="single" w:sz="4" w:space="0" w:color="auto"/>
              <w:right w:val="single" w:sz="4" w:space="0" w:color="auto"/>
            </w:tcBorders>
            <w:shd w:val="clear" w:color="auto" w:fill="auto"/>
            <w:vAlign w:val="center"/>
            <w:hideMark/>
          </w:tcPr>
          <w:p w14:paraId="4E1FF77F" w14:textId="77777777" w:rsidR="002A3AE8" w:rsidRPr="002A3AE8" w:rsidRDefault="002A3AE8" w:rsidP="002A3AE8">
            <w:pPr>
              <w:ind w:firstLine="0"/>
              <w:rPr>
                <w:sz w:val="16"/>
                <w:szCs w:val="16"/>
              </w:rPr>
            </w:pPr>
            <w:r w:rsidRPr="002A3AE8">
              <w:rPr>
                <w:sz w:val="16"/>
                <w:szCs w:val="16"/>
              </w:rPr>
              <w:t>13 056</w:t>
            </w:r>
          </w:p>
        </w:tc>
        <w:tc>
          <w:tcPr>
            <w:tcW w:w="209" w:type="pct"/>
            <w:tcBorders>
              <w:top w:val="nil"/>
              <w:left w:val="nil"/>
              <w:bottom w:val="single" w:sz="4" w:space="0" w:color="auto"/>
              <w:right w:val="single" w:sz="4" w:space="0" w:color="auto"/>
            </w:tcBorders>
            <w:shd w:val="clear" w:color="auto" w:fill="auto"/>
            <w:vAlign w:val="center"/>
            <w:hideMark/>
          </w:tcPr>
          <w:p w14:paraId="3B66A512" w14:textId="77777777" w:rsidR="002A3AE8" w:rsidRPr="002A3AE8" w:rsidRDefault="002A3AE8" w:rsidP="002A3AE8">
            <w:pPr>
              <w:ind w:firstLine="0"/>
              <w:rPr>
                <w:sz w:val="16"/>
                <w:szCs w:val="16"/>
              </w:rPr>
            </w:pPr>
            <w:r w:rsidRPr="002A3AE8">
              <w:rPr>
                <w:sz w:val="16"/>
                <w:szCs w:val="16"/>
              </w:rPr>
              <w:t>15 099</w:t>
            </w:r>
          </w:p>
        </w:tc>
        <w:tc>
          <w:tcPr>
            <w:tcW w:w="209" w:type="pct"/>
            <w:tcBorders>
              <w:top w:val="nil"/>
              <w:left w:val="nil"/>
              <w:bottom w:val="single" w:sz="4" w:space="0" w:color="auto"/>
              <w:right w:val="single" w:sz="4" w:space="0" w:color="auto"/>
            </w:tcBorders>
            <w:shd w:val="clear" w:color="auto" w:fill="auto"/>
            <w:vAlign w:val="center"/>
            <w:hideMark/>
          </w:tcPr>
          <w:p w14:paraId="6BD76686" w14:textId="77777777" w:rsidR="002A3AE8" w:rsidRPr="002A3AE8" w:rsidRDefault="002A3AE8" w:rsidP="002A3AE8">
            <w:pPr>
              <w:ind w:firstLine="0"/>
              <w:rPr>
                <w:sz w:val="16"/>
                <w:szCs w:val="16"/>
              </w:rPr>
            </w:pPr>
            <w:r w:rsidRPr="002A3AE8">
              <w:rPr>
                <w:sz w:val="16"/>
                <w:szCs w:val="16"/>
              </w:rPr>
              <w:t>15 099</w:t>
            </w:r>
          </w:p>
        </w:tc>
        <w:tc>
          <w:tcPr>
            <w:tcW w:w="209" w:type="pct"/>
            <w:tcBorders>
              <w:top w:val="nil"/>
              <w:left w:val="nil"/>
              <w:bottom w:val="single" w:sz="4" w:space="0" w:color="auto"/>
              <w:right w:val="single" w:sz="4" w:space="0" w:color="auto"/>
            </w:tcBorders>
            <w:shd w:val="clear" w:color="auto" w:fill="auto"/>
            <w:vAlign w:val="center"/>
            <w:hideMark/>
          </w:tcPr>
          <w:p w14:paraId="41850B5B" w14:textId="77777777" w:rsidR="002A3AE8" w:rsidRPr="002A3AE8" w:rsidRDefault="002A3AE8" w:rsidP="002A3AE8">
            <w:pPr>
              <w:ind w:firstLine="0"/>
              <w:rPr>
                <w:sz w:val="16"/>
                <w:szCs w:val="16"/>
              </w:rPr>
            </w:pPr>
            <w:r w:rsidRPr="002A3AE8">
              <w:rPr>
                <w:sz w:val="16"/>
                <w:szCs w:val="16"/>
              </w:rPr>
              <w:t>15 099</w:t>
            </w:r>
          </w:p>
        </w:tc>
        <w:tc>
          <w:tcPr>
            <w:tcW w:w="209" w:type="pct"/>
            <w:tcBorders>
              <w:top w:val="nil"/>
              <w:left w:val="nil"/>
              <w:bottom w:val="single" w:sz="4" w:space="0" w:color="auto"/>
              <w:right w:val="single" w:sz="4" w:space="0" w:color="auto"/>
            </w:tcBorders>
            <w:shd w:val="clear" w:color="auto" w:fill="auto"/>
            <w:vAlign w:val="center"/>
            <w:hideMark/>
          </w:tcPr>
          <w:p w14:paraId="28117275" w14:textId="77777777" w:rsidR="002A3AE8" w:rsidRPr="002A3AE8" w:rsidRDefault="002A3AE8" w:rsidP="002A3AE8">
            <w:pPr>
              <w:ind w:firstLine="0"/>
              <w:rPr>
                <w:sz w:val="16"/>
                <w:szCs w:val="16"/>
              </w:rPr>
            </w:pPr>
            <w:r w:rsidRPr="002A3AE8">
              <w:rPr>
                <w:sz w:val="16"/>
                <w:szCs w:val="16"/>
              </w:rPr>
              <w:t>15 099</w:t>
            </w:r>
          </w:p>
        </w:tc>
        <w:tc>
          <w:tcPr>
            <w:tcW w:w="209" w:type="pct"/>
            <w:tcBorders>
              <w:top w:val="nil"/>
              <w:left w:val="nil"/>
              <w:bottom w:val="single" w:sz="4" w:space="0" w:color="auto"/>
              <w:right w:val="single" w:sz="4" w:space="0" w:color="auto"/>
            </w:tcBorders>
            <w:shd w:val="clear" w:color="auto" w:fill="auto"/>
            <w:vAlign w:val="center"/>
            <w:hideMark/>
          </w:tcPr>
          <w:p w14:paraId="4060C886" w14:textId="77777777" w:rsidR="002A3AE8" w:rsidRPr="002A3AE8" w:rsidRDefault="002A3AE8" w:rsidP="002A3AE8">
            <w:pPr>
              <w:ind w:firstLine="0"/>
              <w:rPr>
                <w:sz w:val="16"/>
                <w:szCs w:val="16"/>
              </w:rPr>
            </w:pPr>
            <w:r w:rsidRPr="002A3AE8">
              <w:rPr>
                <w:sz w:val="16"/>
                <w:szCs w:val="16"/>
              </w:rPr>
              <w:t>9 746</w:t>
            </w:r>
          </w:p>
        </w:tc>
        <w:tc>
          <w:tcPr>
            <w:tcW w:w="209" w:type="pct"/>
            <w:tcBorders>
              <w:top w:val="nil"/>
              <w:left w:val="nil"/>
              <w:bottom w:val="single" w:sz="4" w:space="0" w:color="auto"/>
              <w:right w:val="single" w:sz="4" w:space="0" w:color="auto"/>
            </w:tcBorders>
            <w:shd w:val="clear" w:color="auto" w:fill="auto"/>
            <w:vAlign w:val="center"/>
            <w:hideMark/>
          </w:tcPr>
          <w:p w14:paraId="5BF9843C" w14:textId="77777777" w:rsidR="002A3AE8" w:rsidRPr="002A3AE8" w:rsidRDefault="002A3AE8" w:rsidP="002A3AE8">
            <w:pPr>
              <w:ind w:firstLine="0"/>
              <w:rPr>
                <w:sz w:val="16"/>
                <w:szCs w:val="16"/>
              </w:rPr>
            </w:pPr>
            <w:r w:rsidRPr="002A3AE8">
              <w:rPr>
                <w:sz w:val="16"/>
                <w:szCs w:val="16"/>
              </w:rPr>
              <w:t>13 553</w:t>
            </w:r>
          </w:p>
        </w:tc>
      </w:tr>
      <w:tr w:rsidR="002A3AE8" w:rsidRPr="002A3AE8" w14:paraId="74BBAE44"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1C09FEFB" w14:textId="77777777" w:rsidR="002A3AE8" w:rsidRPr="002A3AE8" w:rsidRDefault="002A3AE8" w:rsidP="002A3AE8">
            <w:pPr>
              <w:ind w:firstLine="0"/>
              <w:rPr>
                <w:sz w:val="16"/>
                <w:szCs w:val="16"/>
              </w:rPr>
            </w:pPr>
            <w:r w:rsidRPr="002A3AE8">
              <w:rPr>
                <w:sz w:val="16"/>
                <w:szCs w:val="16"/>
              </w:rPr>
              <w:t>35</w:t>
            </w:r>
          </w:p>
        </w:tc>
        <w:tc>
          <w:tcPr>
            <w:tcW w:w="735" w:type="pct"/>
            <w:tcBorders>
              <w:top w:val="nil"/>
              <w:left w:val="nil"/>
              <w:bottom w:val="single" w:sz="4" w:space="0" w:color="auto"/>
              <w:right w:val="single" w:sz="4" w:space="0" w:color="auto"/>
            </w:tcBorders>
            <w:shd w:val="clear" w:color="auto" w:fill="auto"/>
            <w:vAlign w:val="center"/>
            <w:hideMark/>
          </w:tcPr>
          <w:p w14:paraId="4687A2B9" w14:textId="77777777" w:rsidR="002A3AE8" w:rsidRPr="002A3AE8" w:rsidRDefault="002A3AE8" w:rsidP="002A3AE8">
            <w:pPr>
              <w:ind w:firstLine="0"/>
              <w:rPr>
                <w:sz w:val="16"/>
                <w:szCs w:val="16"/>
              </w:rPr>
            </w:pPr>
            <w:r w:rsidRPr="002A3AE8">
              <w:rPr>
                <w:sz w:val="16"/>
                <w:szCs w:val="16"/>
              </w:rPr>
              <w:t>Заработная плата персонала</w:t>
            </w:r>
          </w:p>
        </w:tc>
        <w:tc>
          <w:tcPr>
            <w:tcW w:w="182" w:type="pct"/>
            <w:tcBorders>
              <w:top w:val="nil"/>
              <w:left w:val="nil"/>
              <w:bottom w:val="single" w:sz="4" w:space="0" w:color="auto"/>
              <w:right w:val="single" w:sz="4" w:space="0" w:color="auto"/>
            </w:tcBorders>
            <w:shd w:val="clear" w:color="auto" w:fill="auto"/>
            <w:vAlign w:val="center"/>
            <w:hideMark/>
          </w:tcPr>
          <w:p w14:paraId="5C7A6E3E"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5FE434F6" w14:textId="77777777" w:rsidR="002A3AE8" w:rsidRPr="002A3AE8" w:rsidRDefault="002A3AE8" w:rsidP="002A3AE8">
            <w:pPr>
              <w:ind w:firstLine="0"/>
              <w:rPr>
                <w:sz w:val="16"/>
                <w:szCs w:val="16"/>
              </w:rPr>
            </w:pPr>
            <w:r w:rsidRPr="002A3AE8">
              <w:rPr>
                <w:sz w:val="16"/>
                <w:szCs w:val="16"/>
              </w:rPr>
              <w:t>7 775</w:t>
            </w:r>
          </w:p>
        </w:tc>
        <w:tc>
          <w:tcPr>
            <w:tcW w:w="209" w:type="pct"/>
            <w:tcBorders>
              <w:top w:val="nil"/>
              <w:left w:val="nil"/>
              <w:bottom w:val="single" w:sz="4" w:space="0" w:color="auto"/>
              <w:right w:val="single" w:sz="4" w:space="0" w:color="auto"/>
            </w:tcBorders>
            <w:shd w:val="clear" w:color="auto" w:fill="auto"/>
            <w:vAlign w:val="center"/>
            <w:hideMark/>
          </w:tcPr>
          <w:p w14:paraId="50D0A58C" w14:textId="77777777" w:rsidR="002A3AE8" w:rsidRPr="002A3AE8" w:rsidRDefault="002A3AE8" w:rsidP="002A3AE8">
            <w:pPr>
              <w:ind w:firstLine="0"/>
              <w:rPr>
                <w:sz w:val="16"/>
                <w:szCs w:val="16"/>
              </w:rPr>
            </w:pPr>
            <w:r w:rsidRPr="002A3AE8">
              <w:rPr>
                <w:sz w:val="16"/>
                <w:szCs w:val="16"/>
              </w:rPr>
              <w:t>8 319</w:t>
            </w:r>
          </w:p>
        </w:tc>
        <w:tc>
          <w:tcPr>
            <w:tcW w:w="209" w:type="pct"/>
            <w:tcBorders>
              <w:top w:val="nil"/>
              <w:left w:val="nil"/>
              <w:bottom w:val="single" w:sz="4" w:space="0" w:color="auto"/>
              <w:right w:val="single" w:sz="4" w:space="0" w:color="auto"/>
            </w:tcBorders>
            <w:shd w:val="clear" w:color="auto" w:fill="auto"/>
            <w:vAlign w:val="center"/>
            <w:hideMark/>
          </w:tcPr>
          <w:p w14:paraId="6F6BC014" w14:textId="77777777" w:rsidR="002A3AE8" w:rsidRPr="002A3AE8" w:rsidRDefault="002A3AE8" w:rsidP="002A3AE8">
            <w:pPr>
              <w:ind w:firstLine="0"/>
              <w:rPr>
                <w:sz w:val="16"/>
                <w:szCs w:val="16"/>
              </w:rPr>
            </w:pPr>
            <w:r w:rsidRPr="002A3AE8">
              <w:rPr>
                <w:sz w:val="16"/>
                <w:szCs w:val="16"/>
              </w:rPr>
              <w:t>8 902</w:t>
            </w:r>
          </w:p>
        </w:tc>
        <w:tc>
          <w:tcPr>
            <w:tcW w:w="209" w:type="pct"/>
            <w:tcBorders>
              <w:top w:val="nil"/>
              <w:left w:val="nil"/>
              <w:bottom w:val="single" w:sz="4" w:space="0" w:color="auto"/>
              <w:right w:val="single" w:sz="4" w:space="0" w:color="auto"/>
            </w:tcBorders>
            <w:shd w:val="clear" w:color="auto" w:fill="auto"/>
            <w:vAlign w:val="center"/>
            <w:hideMark/>
          </w:tcPr>
          <w:p w14:paraId="13B49F67" w14:textId="77777777" w:rsidR="002A3AE8" w:rsidRPr="002A3AE8" w:rsidRDefault="002A3AE8" w:rsidP="002A3AE8">
            <w:pPr>
              <w:ind w:firstLine="0"/>
              <w:rPr>
                <w:sz w:val="16"/>
                <w:szCs w:val="16"/>
              </w:rPr>
            </w:pPr>
            <w:r w:rsidRPr="002A3AE8">
              <w:rPr>
                <w:sz w:val="16"/>
                <w:szCs w:val="16"/>
              </w:rPr>
              <w:t>9 525</w:t>
            </w:r>
          </w:p>
        </w:tc>
        <w:tc>
          <w:tcPr>
            <w:tcW w:w="209" w:type="pct"/>
            <w:tcBorders>
              <w:top w:val="nil"/>
              <w:left w:val="nil"/>
              <w:bottom w:val="single" w:sz="4" w:space="0" w:color="auto"/>
              <w:right w:val="single" w:sz="4" w:space="0" w:color="auto"/>
            </w:tcBorders>
            <w:shd w:val="clear" w:color="auto" w:fill="auto"/>
            <w:vAlign w:val="center"/>
            <w:hideMark/>
          </w:tcPr>
          <w:p w14:paraId="1353E7B2" w14:textId="77777777" w:rsidR="002A3AE8" w:rsidRPr="002A3AE8" w:rsidRDefault="002A3AE8" w:rsidP="002A3AE8">
            <w:pPr>
              <w:ind w:firstLine="0"/>
              <w:rPr>
                <w:sz w:val="16"/>
                <w:szCs w:val="16"/>
              </w:rPr>
            </w:pPr>
            <w:r w:rsidRPr="002A3AE8">
              <w:rPr>
                <w:sz w:val="16"/>
                <w:szCs w:val="16"/>
              </w:rPr>
              <w:t>10 191</w:t>
            </w:r>
          </w:p>
        </w:tc>
        <w:tc>
          <w:tcPr>
            <w:tcW w:w="209" w:type="pct"/>
            <w:tcBorders>
              <w:top w:val="nil"/>
              <w:left w:val="nil"/>
              <w:bottom w:val="single" w:sz="4" w:space="0" w:color="auto"/>
              <w:right w:val="single" w:sz="4" w:space="0" w:color="auto"/>
            </w:tcBorders>
            <w:shd w:val="clear" w:color="auto" w:fill="auto"/>
            <w:vAlign w:val="center"/>
            <w:hideMark/>
          </w:tcPr>
          <w:p w14:paraId="14EC50C3" w14:textId="77777777" w:rsidR="002A3AE8" w:rsidRPr="002A3AE8" w:rsidRDefault="002A3AE8" w:rsidP="002A3AE8">
            <w:pPr>
              <w:ind w:firstLine="0"/>
              <w:rPr>
                <w:sz w:val="16"/>
                <w:szCs w:val="16"/>
              </w:rPr>
            </w:pPr>
            <w:r w:rsidRPr="002A3AE8">
              <w:rPr>
                <w:sz w:val="16"/>
                <w:szCs w:val="16"/>
              </w:rPr>
              <w:t>10 905</w:t>
            </w:r>
          </w:p>
        </w:tc>
        <w:tc>
          <w:tcPr>
            <w:tcW w:w="209" w:type="pct"/>
            <w:tcBorders>
              <w:top w:val="nil"/>
              <w:left w:val="nil"/>
              <w:bottom w:val="single" w:sz="4" w:space="0" w:color="auto"/>
              <w:right w:val="single" w:sz="4" w:space="0" w:color="auto"/>
            </w:tcBorders>
            <w:shd w:val="clear" w:color="auto" w:fill="auto"/>
            <w:vAlign w:val="center"/>
            <w:hideMark/>
          </w:tcPr>
          <w:p w14:paraId="48E30C0D" w14:textId="77777777" w:rsidR="002A3AE8" w:rsidRPr="002A3AE8" w:rsidRDefault="002A3AE8" w:rsidP="002A3AE8">
            <w:pPr>
              <w:ind w:firstLine="0"/>
              <w:rPr>
                <w:sz w:val="16"/>
                <w:szCs w:val="16"/>
              </w:rPr>
            </w:pPr>
            <w:r w:rsidRPr="002A3AE8">
              <w:rPr>
                <w:sz w:val="16"/>
                <w:szCs w:val="16"/>
              </w:rPr>
              <w:t>11 668</w:t>
            </w:r>
          </w:p>
        </w:tc>
        <w:tc>
          <w:tcPr>
            <w:tcW w:w="209" w:type="pct"/>
            <w:tcBorders>
              <w:top w:val="nil"/>
              <w:left w:val="nil"/>
              <w:bottom w:val="single" w:sz="4" w:space="0" w:color="auto"/>
              <w:right w:val="single" w:sz="4" w:space="0" w:color="auto"/>
            </w:tcBorders>
            <w:shd w:val="clear" w:color="auto" w:fill="auto"/>
            <w:vAlign w:val="center"/>
            <w:hideMark/>
          </w:tcPr>
          <w:p w14:paraId="495225F0" w14:textId="77777777" w:rsidR="002A3AE8" w:rsidRPr="002A3AE8" w:rsidRDefault="002A3AE8" w:rsidP="002A3AE8">
            <w:pPr>
              <w:ind w:firstLine="0"/>
              <w:rPr>
                <w:sz w:val="16"/>
                <w:szCs w:val="16"/>
              </w:rPr>
            </w:pPr>
            <w:r w:rsidRPr="002A3AE8">
              <w:rPr>
                <w:sz w:val="16"/>
                <w:szCs w:val="16"/>
              </w:rPr>
              <w:t>12 485</w:t>
            </w:r>
          </w:p>
        </w:tc>
        <w:tc>
          <w:tcPr>
            <w:tcW w:w="209" w:type="pct"/>
            <w:tcBorders>
              <w:top w:val="nil"/>
              <w:left w:val="nil"/>
              <w:bottom w:val="single" w:sz="4" w:space="0" w:color="auto"/>
              <w:right w:val="single" w:sz="4" w:space="0" w:color="auto"/>
            </w:tcBorders>
            <w:shd w:val="clear" w:color="auto" w:fill="auto"/>
            <w:vAlign w:val="center"/>
            <w:hideMark/>
          </w:tcPr>
          <w:p w14:paraId="6F865282" w14:textId="77777777" w:rsidR="002A3AE8" w:rsidRPr="002A3AE8" w:rsidRDefault="002A3AE8" w:rsidP="002A3AE8">
            <w:pPr>
              <w:ind w:firstLine="0"/>
              <w:rPr>
                <w:sz w:val="16"/>
                <w:szCs w:val="16"/>
              </w:rPr>
            </w:pPr>
            <w:r w:rsidRPr="002A3AE8">
              <w:rPr>
                <w:sz w:val="16"/>
                <w:szCs w:val="16"/>
              </w:rPr>
              <w:t>13 359</w:t>
            </w:r>
          </w:p>
        </w:tc>
        <w:tc>
          <w:tcPr>
            <w:tcW w:w="209" w:type="pct"/>
            <w:tcBorders>
              <w:top w:val="nil"/>
              <w:left w:val="nil"/>
              <w:bottom w:val="single" w:sz="4" w:space="0" w:color="auto"/>
              <w:right w:val="single" w:sz="4" w:space="0" w:color="auto"/>
            </w:tcBorders>
            <w:shd w:val="clear" w:color="auto" w:fill="auto"/>
            <w:vAlign w:val="center"/>
            <w:hideMark/>
          </w:tcPr>
          <w:p w14:paraId="0F183BC4" w14:textId="77777777" w:rsidR="002A3AE8" w:rsidRPr="002A3AE8" w:rsidRDefault="002A3AE8" w:rsidP="002A3AE8">
            <w:pPr>
              <w:ind w:firstLine="0"/>
              <w:rPr>
                <w:sz w:val="16"/>
                <w:szCs w:val="16"/>
              </w:rPr>
            </w:pPr>
            <w:r w:rsidRPr="002A3AE8">
              <w:rPr>
                <w:sz w:val="16"/>
                <w:szCs w:val="16"/>
              </w:rPr>
              <w:t>14 294</w:t>
            </w:r>
          </w:p>
        </w:tc>
        <w:tc>
          <w:tcPr>
            <w:tcW w:w="209" w:type="pct"/>
            <w:tcBorders>
              <w:top w:val="nil"/>
              <w:left w:val="nil"/>
              <w:bottom w:val="single" w:sz="4" w:space="0" w:color="auto"/>
              <w:right w:val="single" w:sz="4" w:space="0" w:color="auto"/>
            </w:tcBorders>
            <w:shd w:val="clear" w:color="auto" w:fill="auto"/>
            <w:vAlign w:val="center"/>
            <w:hideMark/>
          </w:tcPr>
          <w:p w14:paraId="2FB98F78" w14:textId="77777777" w:rsidR="002A3AE8" w:rsidRPr="002A3AE8" w:rsidRDefault="002A3AE8" w:rsidP="002A3AE8">
            <w:pPr>
              <w:ind w:firstLine="0"/>
              <w:rPr>
                <w:sz w:val="16"/>
                <w:szCs w:val="16"/>
              </w:rPr>
            </w:pPr>
            <w:r w:rsidRPr="002A3AE8">
              <w:rPr>
                <w:sz w:val="16"/>
                <w:szCs w:val="16"/>
              </w:rPr>
              <w:t>15 295</w:t>
            </w:r>
          </w:p>
        </w:tc>
        <w:tc>
          <w:tcPr>
            <w:tcW w:w="209" w:type="pct"/>
            <w:tcBorders>
              <w:top w:val="nil"/>
              <w:left w:val="nil"/>
              <w:bottom w:val="single" w:sz="4" w:space="0" w:color="auto"/>
              <w:right w:val="single" w:sz="4" w:space="0" w:color="auto"/>
            </w:tcBorders>
            <w:shd w:val="clear" w:color="auto" w:fill="auto"/>
            <w:vAlign w:val="center"/>
            <w:hideMark/>
          </w:tcPr>
          <w:p w14:paraId="7CC1AA15" w14:textId="77777777" w:rsidR="002A3AE8" w:rsidRPr="002A3AE8" w:rsidRDefault="002A3AE8" w:rsidP="002A3AE8">
            <w:pPr>
              <w:ind w:firstLine="0"/>
              <w:rPr>
                <w:sz w:val="16"/>
                <w:szCs w:val="16"/>
              </w:rPr>
            </w:pPr>
            <w:r w:rsidRPr="002A3AE8">
              <w:rPr>
                <w:sz w:val="16"/>
                <w:szCs w:val="16"/>
              </w:rPr>
              <w:t>16 365</w:t>
            </w:r>
          </w:p>
        </w:tc>
        <w:tc>
          <w:tcPr>
            <w:tcW w:w="209" w:type="pct"/>
            <w:tcBorders>
              <w:top w:val="nil"/>
              <w:left w:val="nil"/>
              <w:bottom w:val="single" w:sz="4" w:space="0" w:color="auto"/>
              <w:right w:val="single" w:sz="4" w:space="0" w:color="auto"/>
            </w:tcBorders>
            <w:shd w:val="clear" w:color="auto" w:fill="auto"/>
            <w:vAlign w:val="center"/>
            <w:hideMark/>
          </w:tcPr>
          <w:p w14:paraId="2CA6F060" w14:textId="77777777" w:rsidR="002A3AE8" w:rsidRPr="002A3AE8" w:rsidRDefault="002A3AE8" w:rsidP="002A3AE8">
            <w:pPr>
              <w:ind w:firstLine="0"/>
              <w:rPr>
                <w:sz w:val="16"/>
                <w:szCs w:val="16"/>
              </w:rPr>
            </w:pPr>
            <w:r w:rsidRPr="002A3AE8">
              <w:rPr>
                <w:sz w:val="16"/>
                <w:szCs w:val="16"/>
              </w:rPr>
              <w:t>17 511</w:t>
            </w:r>
          </w:p>
        </w:tc>
        <w:tc>
          <w:tcPr>
            <w:tcW w:w="209" w:type="pct"/>
            <w:tcBorders>
              <w:top w:val="nil"/>
              <w:left w:val="nil"/>
              <w:bottom w:val="single" w:sz="4" w:space="0" w:color="auto"/>
              <w:right w:val="single" w:sz="4" w:space="0" w:color="auto"/>
            </w:tcBorders>
            <w:shd w:val="clear" w:color="auto" w:fill="auto"/>
            <w:vAlign w:val="center"/>
            <w:hideMark/>
          </w:tcPr>
          <w:p w14:paraId="1B605963" w14:textId="77777777" w:rsidR="002A3AE8" w:rsidRPr="002A3AE8" w:rsidRDefault="002A3AE8" w:rsidP="002A3AE8">
            <w:pPr>
              <w:ind w:firstLine="0"/>
              <w:rPr>
                <w:sz w:val="16"/>
                <w:szCs w:val="16"/>
              </w:rPr>
            </w:pPr>
            <w:r w:rsidRPr="002A3AE8">
              <w:rPr>
                <w:sz w:val="16"/>
                <w:szCs w:val="16"/>
              </w:rPr>
              <w:t>18 737</w:t>
            </w:r>
          </w:p>
        </w:tc>
        <w:tc>
          <w:tcPr>
            <w:tcW w:w="209" w:type="pct"/>
            <w:tcBorders>
              <w:top w:val="nil"/>
              <w:left w:val="nil"/>
              <w:bottom w:val="single" w:sz="4" w:space="0" w:color="auto"/>
              <w:right w:val="single" w:sz="4" w:space="0" w:color="auto"/>
            </w:tcBorders>
            <w:shd w:val="clear" w:color="auto" w:fill="auto"/>
            <w:vAlign w:val="center"/>
            <w:hideMark/>
          </w:tcPr>
          <w:p w14:paraId="5A51DB84" w14:textId="77777777" w:rsidR="002A3AE8" w:rsidRPr="002A3AE8" w:rsidRDefault="002A3AE8" w:rsidP="002A3AE8">
            <w:pPr>
              <w:ind w:firstLine="0"/>
              <w:rPr>
                <w:sz w:val="16"/>
                <w:szCs w:val="16"/>
              </w:rPr>
            </w:pPr>
            <w:r w:rsidRPr="002A3AE8">
              <w:rPr>
                <w:sz w:val="16"/>
                <w:szCs w:val="16"/>
              </w:rPr>
              <w:t>20 048</w:t>
            </w:r>
          </w:p>
        </w:tc>
        <w:tc>
          <w:tcPr>
            <w:tcW w:w="209" w:type="pct"/>
            <w:tcBorders>
              <w:top w:val="nil"/>
              <w:left w:val="nil"/>
              <w:bottom w:val="single" w:sz="4" w:space="0" w:color="auto"/>
              <w:right w:val="single" w:sz="4" w:space="0" w:color="auto"/>
            </w:tcBorders>
            <w:shd w:val="clear" w:color="auto" w:fill="auto"/>
            <w:vAlign w:val="center"/>
            <w:hideMark/>
          </w:tcPr>
          <w:p w14:paraId="115F4BC5" w14:textId="77777777" w:rsidR="002A3AE8" w:rsidRPr="002A3AE8" w:rsidRDefault="002A3AE8" w:rsidP="002A3AE8">
            <w:pPr>
              <w:ind w:firstLine="0"/>
              <w:rPr>
                <w:sz w:val="16"/>
                <w:szCs w:val="16"/>
              </w:rPr>
            </w:pPr>
            <w:r w:rsidRPr="002A3AE8">
              <w:rPr>
                <w:sz w:val="16"/>
                <w:szCs w:val="16"/>
              </w:rPr>
              <w:t>21 451</w:t>
            </w:r>
          </w:p>
        </w:tc>
        <w:tc>
          <w:tcPr>
            <w:tcW w:w="209" w:type="pct"/>
            <w:tcBorders>
              <w:top w:val="nil"/>
              <w:left w:val="nil"/>
              <w:bottom w:val="single" w:sz="4" w:space="0" w:color="auto"/>
              <w:right w:val="single" w:sz="4" w:space="0" w:color="auto"/>
            </w:tcBorders>
            <w:shd w:val="clear" w:color="auto" w:fill="auto"/>
            <w:vAlign w:val="center"/>
            <w:hideMark/>
          </w:tcPr>
          <w:p w14:paraId="0FEA7EDD" w14:textId="77777777" w:rsidR="002A3AE8" w:rsidRPr="002A3AE8" w:rsidRDefault="002A3AE8" w:rsidP="002A3AE8">
            <w:pPr>
              <w:ind w:firstLine="0"/>
              <w:rPr>
                <w:sz w:val="16"/>
                <w:szCs w:val="16"/>
              </w:rPr>
            </w:pPr>
            <w:r w:rsidRPr="002A3AE8">
              <w:rPr>
                <w:sz w:val="16"/>
                <w:szCs w:val="16"/>
              </w:rPr>
              <w:t>22 953</w:t>
            </w:r>
          </w:p>
        </w:tc>
        <w:tc>
          <w:tcPr>
            <w:tcW w:w="209" w:type="pct"/>
            <w:tcBorders>
              <w:top w:val="nil"/>
              <w:left w:val="nil"/>
              <w:bottom w:val="single" w:sz="4" w:space="0" w:color="auto"/>
              <w:right w:val="single" w:sz="4" w:space="0" w:color="auto"/>
            </w:tcBorders>
            <w:shd w:val="clear" w:color="auto" w:fill="auto"/>
            <w:vAlign w:val="center"/>
            <w:hideMark/>
          </w:tcPr>
          <w:p w14:paraId="3211A3E7" w14:textId="77777777" w:rsidR="002A3AE8" w:rsidRPr="002A3AE8" w:rsidRDefault="002A3AE8" w:rsidP="002A3AE8">
            <w:pPr>
              <w:ind w:firstLine="0"/>
              <w:rPr>
                <w:sz w:val="16"/>
                <w:szCs w:val="16"/>
              </w:rPr>
            </w:pPr>
            <w:r w:rsidRPr="002A3AE8">
              <w:rPr>
                <w:sz w:val="16"/>
                <w:szCs w:val="16"/>
              </w:rPr>
              <w:t>12 542</w:t>
            </w:r>
          </w:p>
        </w:tc>
        <w:tc>
          <w:tcPr>
            <w:tcW w:w="209" w:type="pct"/>
            <w:tcBorders>
              <w:top w:val="nil"/>
              <w:left w:val="nil"/>
              <w:bottom w:val="single" w:sz="4" w:space="0" w:color="auto"/>
              <w:right w:val="single" w:sz="4" w:space="0" w:color="auto"/>
            </w:tcBorders>
            <w:shd w:val="clear" w:color="auto" w:fill="auto"/>
            <w:vAlign w:val="center"/>
            <w:hideMark/>
          </w:tcPr>
          <w:p w14:paraId="69C9908F" w14:textId="77777777" w:rsidR="002A3AE8" w:rsidRPr="002A3AE8" w:rsidRDefault="002A3AE8" w:rsidP="002A3AE8">
            <w:pPr>
              <w:ind w:firstLine="0"/>
              <w:rPr>
                <w:sz w:val="16"/>
                <w:szCs w:val="16"/>
              </w:rPr>
            </w:pPr>
            <w:r w:rsidRPr="002A3AE8">
              <w:rPr>
                <w:sz w:val="16"/>
                <w:szCs w:val="16"/>
              </w:rPr>
              <w:t>18 909</w:t>
            </w:r>
          </w:p>
        </w:tc>
      </w:tr>
      <w:tr w:rsidR="002A3AE8" w:rsidRPr="002A3AE8" w14:paraId="6FFE4F98"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5F194B41" w14:textId="77777777" w:rsidR="002A3AE8" w:rsidRPr="002A3AE8" w:rsidRDefault="002A3AE8" w:rsidP="002A3AE8">
            <w:pPr>
              <w:ind w:firstLine="0"/>
              <w:rPr>
                <w:sz w:val="16"/>
                <w:szCs w:val="16"/>
              </w:rPr>
            </w:pPr>
            <w:r w:rsidRPr="002A3AE8">
              <w:rPr>
                <w:sz w:val="16"/>
                <w:szCs w:val="16"/>
              </w:rPr>
              <w:t>38</w:t>
            </w:r>
          </w:p>
        </w:tc>
        <w:tc>
          <w:tcPr>
            <w:tcW w:w="735" w:type="pct"/>
            <w:tcBorders>
              <w:top w:val="nil"/>
              <w:left w:val="nil"/>
              <w:bottom w:val="nil"/>
              <w:right w:val="single" w:sz="4" w:space="0" w:color="auto"/>
            </w:tcBorders>
            <w:shd w:val="clear" w:color="auto" w:fill="auto"/>
            <w:vAlign w:val="center"/>
            <w:hideMark/>
          </w:tcPr>
          <w:p w14:paraId="6868F3D2" w14:textId="77777777" w:rsidR="002A3AE8" w:rsidRPr="002A3AE8" w:rsidRDefault="002A3AE8" w:rsidP="002A3AE8">
            <w:pPr>
              <w:ind w:firstLine="0"/>
              <w:rPr>
                <w:sz w:val="16"/>
                <w:szCs w:val="16"/>
              </w:rPr>
            </w:pPr>
            <w:r w:rsidRPr="002A3AE8">
              <w:rPr>
                <w:sz w:val="16"/>
                <w:szCs w:val="16"/>
              </w:rPr>
              <w:t>Отчисление на соц. нужды с оплаты производственных рабочих</w:t>
            </w:r>
          </w:p>
        </w:tc>
        <w:tc>
          <w:tcPr>
            <w:tcW w:w="182" w:type="pct"/>
            <w:tcBorders>
              <w:top w:val="nil"/>
              <w:left w:val="nil"/>
              <w:bottom w:val="single" w:sz="4" w:space="0" w:color="auto"/>
              <w:right w:val="single" w:sz="4" w:space="0" w:color="auto"/>
            </w:tcBorders>
            <w:shd w:val="clear" w:color="auto" w:fill="auto"/>
            <w:vAlign w:val="center"/>
            <w:hideMark/>
          </w:tcPr>
          <w:p w14:paraId="1D5EBF1F"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56D6B717" w14:textId="77777777" w:rsidR="002A3AE8" w:rsidRPr="002A3AE8" w:rsidRDefault="002A3AE8" w:rsidP="002A3AE8">
            <w:pPr>
              <w:ind w:firstLine="0"/>
              <w:rPr>
                <w:sz w:val="16"/>
                <w:szCs w:val="16"/>
              </w:rPr>
            </w:pPr>
            <w:r w:rsidRPr="002A3AE8">
              <w:rPr>
                <w:sz w:val="16"/>
                <w:szCs w:val="16"/>
              </w:rPr>
              <w:t>2 073</w:t>
            </w:r>
          </w:p>
        </w:tc>
        <w:tc>
          <w:tcPr>
            <w:tcW w:w="209" w:type="pct"/>
            <w:tcBorders>
              <w:top w:val="nil"/>
              <w:left w:val="nil"/>
              <w:bottom w:val="single" w:sz="4" w:space="0" w:color="auto"/>
              <w:right w:val="single" w:sz="4" w:space="0" w:color="auto"/>
            </w:tcBorders>
            <w:shd w:val="clear" w:color="auto" w:fill="auto"/>
            <w:vAlign w:val="center"/>
            <w:hideMark/>
          </w:tcPr>
          <w:p w14:paraId="063ADB5B" w14:textId="77777777" w:rsidR="002A3AE8" w:rsidRPr="002A3AE8" w:rsidRDefault="002A3AE8" w:rsidP="002A3AE8">
            <w:pPr>
              <w:ind w:firstLine="0"/>
              <w:rPr>
                <w:sz w:val="16"/>
                <w:szCs w:val="16"/>
              </w:rPr>
            </w:pPr>
            <w:r w:rsidRPr="002A3AE8">
              <w:rPr>
                <w:sz w:val="16"/>
                <w:szCs w:val="16"/>
              </w:rPr>
              <w:t>2 218</w:t>
            </w:r>
          </w:p>
        </w:tc>
        <w:tc>
          <w:tcPr>
            <w:tcW w:w="209" w:type="pct"/>
            <w:tcBorders>
              <w:top w:val="nil"/>
              <w:left w:val="nil"/>
              <w:bottom w:val="single" w:sz="4" w:space="0" w:color="auto"/>
              <w:right w:val="single" w:sz="4" w:space="0" w:color="auto"/>
            </w:tcBorders>
            <w:shd w:val="clear" w:color="auto" w:fill="auto"/>
            <w:vAlign w:val="center"/>
            <w:hideMark/>
          </w:tcPr>
          <w:p w14:paraId="1AFDD80D" w14:textId="77777777" w:rsidR="002A3AE8" w:rsidRPr="002A3AE8" w:rsidRDefault="002A3AE8" w:rsidP="002A3AE8">
            <w:pPr>
              <w:ind w:firstLine="0"/>
              <w:rPr>
                <w:sz w:val="16"/>
                <w:szCs w:val="16"/>
              </w:rPr>
            </w:pPr>
            <w:r w:rsidRPr="002A3AE8">
              <w:rPr>
                <w:sz w:val="16"/>
                <w:szCs w:val="16"/>
              </w:rPr>
              <w:t>2 374</w:t>
            </w:r>
          </w:p>
        </w:tc>
        <w:tc>
          <w:tcPr>
            <w:tcW w:w="209" w:type="pct"/>
            <w:tcBorders>
              <w:top w:val="nil"/>
              <w:left w:val="nil"/>
              <w:bottom w:val="single" w:sz="4" w:space="0" w:color="auto"/>
              <w:right w:val="single" w:sz="4" w:space="0" w:color="auto"/>
            </w:tcBorders>
            <w:shd w:val="clear" w:color="auto" w:fill="auto"/>
            <w:vAlign w:val="center"/>
            <w:hideMark/>
          </w:tcPr>
          <w:p w14:paraId="175621B9" w14:textId="77777777" w:rsidR="002A3AE8" w:rsidRPr="002A3AE8" w:rsidRDefault="002A3AE8" w:rsidP="002A3AE8">
            <w:pPr>
              <w:ind w:firstLine="0"/>
              <w:rPr>
                <w:sz w:val="16"/>
                <w:szCs w:val="16"/>
              </w:rPr>
            </w:pPr>
            <w:r w:rsidRPr="002A3AE8">
              <w:rPr>
                <w:sz w:val="16"/>
                <w:szCs w:val="16"/>
              </w:rPr>
              <w:t>2 540</w:t>
            </w:r>
          </w:p>
        </w:tc>
        <w:tc>
          <w:tcPr>
            <w:tcW w:w="209" w:type="pct"/>
            <w:tcBorders>
              <w:top w:val="nil"/>
              <w:left w:val="nil"/>
              <w:bottom w:val="single" w:sz="4" w:space="0" w:color="auto"/>
              <w:right w:val="single" w:sz="4" w:space="0" w:color="auto"/>
            </w:tcBorders>
            <w:shd w:val="clear" w:color="auto" w:fill="auto"/>
            <w:vAlign w:val="center"/>
            <w:hideMark/>
          </w:tcPr>
          <w:p w14:paraId="5E58761F" w14:textId="77777777" w:rsidR="002A3AE8" w:rsidRPr="002A3AE8" w:rsidRDefault="002A3AE8" w:rsidP="002A3AE8">
            <w:pPr>
              <w:ind w:firstLine="0"/>
              <w:rPr>
                <w:sz w:val="16"/>
                <w:szCs w:val="16"/>
              </w:rPr>
            </w:pPr>
            <w:r w:rsidRPr="002A3AE8">
              <w:rPr>
                <w:sz w:val="16"/>
                <w:szCs w:val="16"/>
              </w:rPr>
              <w:t>2 717</w:t>
            </w:r>
          </w:p>
        </w:tc>
        <w:tc>
          <w:tcPr>
            <w:tcW w:w="209" w:type="pct"/>
            <w:tcBorders>
              <w:top w:val="nil"/>
              <w:left w:val="nil"/>
              <w:bottom w:val="single" w:sz="4" w:space="0" w:color="auto"/>
              <w:right w:val="single" w:sz="4" w:space="0" w:color="auto"/>
            </w:tcBorders>
            <w:shd w:val="clear" w:color="auto" w:fill="auto"/>
            <w:vAlign w:val="center"/>
            <w:hideMark/>
          </w:tcPr>
          <w:p w14:paraId="02B85AC8" w14:textId="77777777" w:rsidR="002A3AE8" w:rsidRPr="002A3AE8" w:rsidRDefault="002A3AE8" w:rsidP="002A3AE8">
            <w:pPr>
              <w:ind w:firstLine="0"/>
              <w:rPr>
                <w:sz w:val="16"/>
                <w:szCs w:val="16"/>
              </w:rPr>
            </w:pPr>
            <w:r w:rsidRPr="002A3AE8">
              <w:rPr>
                <w:sz w:val="16"/>
                <w:szCs w:val="16"/>
              </w:rPr>
              <w:t>2 908</w:t>
            </w:r>
          </w:p>
        </w:tc>
        <w:tc>
          <w:tcPr>
            <w:tcW w:w="209" w:type="pct"/>
            <w:tcBorders>
              <w:top w:val="nil"/>
              <w:left w:val="nil"/>
              <w:bottom w:val="single" w:sz="4" w:space="0" w:color="auto"/>
              <w:right w:val="single" w:sz="4" w:space="0" w:color="auto"/>
            </w:tcBorders>
            <w:shd w:val="clear" w:color="auto" w:fill="auto"/>
            <w:vAlign w:val="center"/>
            <w:hideMark/>
          </w:tcPr>
          <w:p w14:paraId="757F6420" w14:textId="77777777" w:rsidR="002A3AE8" w:rsidRPr="002A3AE8" w:rsidRDefault="002A3AE8" w:rsidP="002A3AE8">
            <w:pPr>
              <w:ind w:firstLine="0"/>
              <w:rPr>
                <w:sz w:val="16"/>
                <w:szCs w:val="16"/>
              </w:rPr>
            </w:pPr>
            <w:r w:rsidRPr="002A3AE8">
              <w:rPr>
                <w:sz w:val="16"/>
                <w:szCs w:val="16"/>
              </w:rPr>
              <w:t>3 111</w:t>
            </w:r>
          </w:p>
        </w:tc>
        <w:tc>
          <w:tcPr>
            <w:tcW w:w="209" w:type="pct"/>
            <w:tcBorders>
              <w:top w:val="nil"/>
              <w:left w:val="nil"/>
              <w:bottom w:val="single" w:sz="4" w:space="0" w:color="auto"/>
              <w:right w:val="single" w:sz="4" w:space="0" w:color="auto"/>
            </w:tcBorders>
            <w:shd w:val="clear" w:color="auto" w:fill="auto"/>
            <w:vAlign w:val="center"/>
            <w:hideMark/>
          </w:tcPr>
          <w:p w14:paraId="333105AE" w14:textId="77777777" w:rsidR="002A3AE8" w:rsidRPr="002A3AE8" w:rsidRDefault="002A3AE8" w:rsidP="002A3AE8">
            <w:pPr>
              <w:ind w:firstLine="0"/>
              <w:rPr>
                <w:sz w:val="16"/>
                <w:szCs w:val="16"/>
              </w:rPr>
            </w:pPr>
            <w:r w:rsidRPr="002A3AE8">
              <w:rPr>
                <w:sz w:val="16"/>
                <w:szCs w:val="16"/>
              </w:rPr>
              <w:t>3 329</w:t>
            </w:r>
          </w:p>
        </w:tc>
        <w:tc>
          <w:tcPr>
            <w:tcW w:w="209" w:type="pct"/>
            <w:tcBorders>
              <w:top w:val="nil"/>
              <w:left w:val="nil"/>
              <w:bottom w:val="single" w:sz="4" w:space="0" w:color="auto"/>
              <w:right w:val="single" w:sz="4" w:space="0" w:color="auto"/>
            </w:tcBorders>
            <w:shd w:val="clear" w:color="auto" w:fill="auto"/>
            <w:vAlign w:val="center"/>
            <w:hideMark/>
          </w:tcPr>
          <w:p w14:paraId="7AB3BDE6" w14:textId="77777777" w:rsidR="002A3AE8" w:rsidRPr="002A3AE8" w:rsidRDefault="002A3AE8" w:rsidP="002A3AE8">
            <w:pPr>
              <w:ind w:firstLine="0"/>
              <w:rPr>
                <w:sz w:val="16"/>
                <w:szCs w:val="16"/>
              </w:rPr>
            </w:pPr>
            <w:r w:rsidRPr="002A3AE8">
              <w:rPr>
                <w:sz w:val="16"/>
                <w:szCs w:val="16"/>
              </w:rPr>
              <w:t>3 562</w:t>
            </w:r>
          </w:p>
        </w:tc>
        <w:tc>
          <w:tcPr>
            <w:tcW w:w="209" w:type="pct"/>
            <w:tcBorders>
              <w:top w:val="nil"/>
              <w:left w:val="nil"/>
              <w:bottom w:val="single" w:sz="4" w:space="0" w:color="auto"/>
              <w:right w:val="single" w:sz="4" w:space="0" w:color="auto"/>
            </w:tcBorders>
            <w:shd w:val="clear" w:color="auto" w:fill="auto"/>
            <w:vAlign w:val="center"/>
            <w:hideMark/>
          </w:tcPr>
          <w:p w14:paraId="5C890AA7" w14:textId="77777777" w:rsidR="002A3AE8" w:rsidRPr="002A3AE8" w:rsidRDefault="002A3AE8" w:rsidP="002A3AE8">
            <w:pPr>
              <w:ind w:firstLine="0"/>
              <w:rPr>
                <w:sz w:val="16"/>
                <w:szCs w:val="16"/>
              </w:rPr>
            </w:pPr>
            <w:r w:rsidRPr="002A3AE8">
              <w:rPr>
                <w:sz w:val="16"/>
                <w:szCs w:val="16"/>
              </w:rPr>
              <w:t>3 811</w:t>
            </w:r>
          </w:p>
        </w:tc>
        <w:tc>
          <w:tcPr>
            <w:tcW w:w="209" w:type="pct"/>
            <w:tcBorders>
              <w:top w:val="nil"/>
              <w:left w:val="nil"/>
              <w:bottom w:val="single" w:sz="4" w:space="0" w:color="auto"/>
              <w:right w:val="single" w:sz="4" w:space="0" w:color="auto"/>
            </w:tcBorders>
            <w:shd w:val="clear" w:color="auto" w:fill="auto"/>
            <w:vAlign w:val="center"/>
            <w:hideMark/>
          </w:tcPr>
          <w:p w14:paraId="106A8A4E" w14:textId="77777777" w:rsidR="002A3AE8" w:rsidRPr="002A3AE8" w:rsidRDefault="002A3AE8" w:rsidP="002A3AE8">
            <w:pPr>
              <w:ind w:firstLine="0"/>
              <w:rPr>
                <w:sz w:val="16"/>
                <w:szCs w:val="16"/>
              </w:rPr>
            </w:pPr>
            <w:r w:rsidRPr="002A3AE8">
              <w:rPr>
                <w:sz w:val="16"/>
                <w:szCs w:val="16"/>
              </w:rPr>
              <w:t>4 078</w:t>
            </w:r>
          </w:p>
        </w:tc>
        <w:tc>
          <w:tcPr>
            <w:tcW w:w="209" w:type="pct"/>
            <w:tcBorders>
              <w:top w:val="nil"/>
              <w:left w:val="nil"/>
              <w:bottom w:val="single" w:sz="4" w:space="0" w:color="auto"/>
              <w:right w:val="single" w:sz="4" w:space="0" w:color="auto"/>
            </w:tcBorders>
            <w:shd w:val="clear" w:color="auto" w:fill="auto"/>
            <w:vAlign w:val="center"/>
            <w:hideMark/>
          </w:tcPr>
          <w:p w14:paraId="62487972" w14:textId="77777777" w:rsidR="002A3AE8" w:rsidRPr="002A3AE8" w:rsidRDefault="002A3AE8" w:rsidP="002A3AE8">
            <w:pPr>
              <w:ind w:firstLine="0"/>
              <w:rPr>
                <w:sz w:val="16"/>
                <w:szCs w:val="16"/>
              </w:rPr>
            </w:pPr>
            <w:r w:rsidRPr="002A3AE8">
              <w:rPr>
                <w:sz w:val="16"/>
                <w:szCs w:val="16"/>
              </w:rPr>
              <w:t>4 364</w:t>
            </w:r>
          </w:p>
        </w:tc>
        <w:tc>
          <w:tcPr>
            <w:tcW w:w="209" w:type="pct"/>
            <w:tcBorders>
              <w:top w:val="nil"/>
              <w:left w:val="nil"/>
              <w:bottom w:val="single" w:sz="4" w:space="0" w:color="auto"/>
              <w:right w:val="single" w:sz="4" w:space="0" w:color="auto"/>
            </w:tcBorders>
            <w:shd w:val="clear" w:color="auto" w:fill="auto"/>
            <w:vAlign w:val="center"/>
            <w:hideMark/>
          </w:tcPr>
          <w:p w14:paraId="11680394" w14:textId="77777777" w:rsidR="002A3AE8" w:rsidRPr="002A3AE8" w:rsidRDefault="002A3AE8" w:rsidP="002A3AE8">
            <w:pPr>
              <w:ind w:firstLine="0"/>
              <w:rPr>
                <w:sz w:val="16"/>
                <w:szCs w:val="16"/>
              </w:rPr>
            </w:pPr>
            <w:r w:rsidRPr="002A3AE8">
              <w:rPr>
                <w:sz w:val="16"/>
                <w:szCs w:val="16"/>
              </w:rPr>
              <w:t>4 669</w:t>
            </w:r>
          </w:p>
        </w:tc>
        <w:tc>
          <w:tcPr>
            <w:tcW w:w="209" w:type="pct"/>
            <w:tcBorders>
              <w:top w:val="nil"/>
              <w:left w:val="nil"/>
              <w:bottom w:val="single" w:sz="4" w:space="0" w:color="auto"/>
              <w:right w:val="single" w:sz="4" w:space="0" w:color="auto"/>
            </w:tcBorders>
            <w:shd w:val="clear" w:color="auto" w:fill="auto"/>
            <w:vAlign w:val="center"/>
            <w:hideMark/>
          </w:tcPr>
          <w:p w14:paraId="5E5DED3A" w14:textId="77777777" w:rsidR="002A3AE8" w:rsidRPr="002A3AE8" w:rsidRDefault="002A3AE8" w:rsidP="002A3AE8">
            <w:pPr>
              <w:ind w:firstLine="0"/>
              <w:rPr>
                <w:sz w:val="16"/>
                <w:szCs w:val="16"/>
              </w:rPr>
            </w:pPr>
            <w:r w:rsidRPr="002A3AE8">
              <w:rPr>
                <w:sz w:val="16"/>
                <w:szCs w:val="16"/>
              </w:rPr>
              <w:t>4 996</w:t>
            </w:r>
          </w:p>
        </w:tc>
        <w:tc>
          <w:tcPr>
            <w:tcW w:w="209" w:type="pct"/>
            <w:tcBorders>
              <w:top w:val="nil"/>
              <w:left w:val="nil"/>
              <w:bottom w:val="single" w:sz="4" w:space="0" w:color="auto"/>
              <w:right w:val="single" w:sz="4" w:space="0" w:color="auto"/>
            </w:tcBorders>
            <w:shd w:val="clear" w:color="auto" w:fill="auto"/>
            <w:vAlign w:val="center"/>
            <w:hideMark/>
          </w:tcPr>
          <w:p w14:paraId="5462A735" w14:textId="77777777" w:rsidR="002A3AE8" w:rsidRPr="002A3AE8" w:rsidRDefault="002A3AE8" w:rsidP="002A3AE8">
            <w:pPr>
              <w:ind w:firstLine="0"/>
              <w:rPr>
                <w:sz w:val="16"/>
                <w:szCs w:val="16"/>
              </w:rPr>
            </w:pPr>
            <w:r w:rsidRPr="002A3AE8">
              <w:rPr>
                <w:sz w:val="16"/>
                <w:szCs w:val="16"/>
              </w:rPr>
              <w:t>5 346</w:t>
            </w:r>
          </w:p>
        </w:tc>
        <w:tc>
          <w:tcPr>
            <w:tcW w:w="209" w:type="pct"/>
            <w:tcBorders>
              <w:top w:val="nil"/>
              <w:left w:val="nil"/>
              <w:bottom w:val="single" w:sz="4" w:space="0" w:color="auto"/>
              <w:right w:val="single" w:sz="4" w:space="0" w:color="auto"/>
            </w:tcBorders>
            <w:shd w:val="clear" w:color="auto" w:fill="auto"/>
            <w:vAlign w:val="center"/>
            <w:hideMark/>
          </w:tcPr>
          <w:p w14:paraId="67B56DA0" w14:textId="77777777" w:rsidR="002A3AE8" w:rsidRPr="002A3AE8" w:rsidRDefault="002A3AE8" w:rsidP="002A3AE8">
            <w:pPr>
              <w:ind w:firstLine="0"/>
              <w:rPr>
                <w:sz w:val="16"/>
                <w:szCs w:val="16"/>
              </w:rPr>
            </w:pPr>
            <w:r w:rsidRPr="002A3AE8">
              <w:rPr>
                <w:sz w:val="16"/>
                <w:szCs w:val="16"/>
              </w:rPr>
              <w:t>5 720</w:t>
            </w:r>
          </w:p>
        </w:tc>
        <w:tc>
          <w:tcPr>
            <w:tcW w:w="209" w:type="pct"/>
            <w:tcBorders>
              <w:top w:val="nil"/>
              <w:left w:val="nil"/>
              <w:bottom w:val="single" w:sz="4" w:space="0" w:color="auto"/>
              <w:right w:val="single" w:sz="4" w:space="0" w:color="auto"/>
            </w:tcBorders>
            <w:shd w:val="clear" w:color="auto" w:fill="auto"/>
            <w:vAlign w:val="center"/>
            <w:hideMark/>
          </w:tcPr>
          <w:p w14:paraId="363B7701" w14:textId="77777777" w:rsidR="002A3AE8" w:rsidRPr="002A3AE8" w:rsidRDefault="002A3AE8" w:rsidP="002A3AE8">
            <w:pPr>
              <w:ind w:firstLine="0"/>
              <w:rPr>
                <w:sz w:val="16"/>
                <w:szCs w:val="16"/>
              </w:rPr>
            </w:pPr>
            <w:r w:rsidRPr="002A3AE8">
              <w:rPr>
                <w:sz w:val="16"/>
                <w:szCs w:val="16"/>
              </w:rPr>
              <w:t>6 120</w:t>
            </w:r>
          </w:p>
        </w:tc>
        <w:tc>
          <w:tcPr>
            <w:tcW w:w="209" w:type="pct"/>
            <w:tcBorders>
              <w:top w:val="nil"/>
              <w:left w:val="nil"/>
              <w:bottom w:val="single" w:sz="4" w:space="0" w:color="auto"/>
              <w:right w:val="single" w:sz="4" w:space="0" w:color="auto"/>
            </w:tcBorders>
            <w:shd w:val="clear" w:color="auto" w:fill="auto"/>
            <w:vAlign w:val="center"/>
            <w:hideMark/>
          </w:tcPr>
          <w:p w14:paraId="22514013" w14:textId="77777777" w:rsidR="002A3AE8" w:rsidRPr="002A3AE8" w:rsidRDefault="002A3AE8" w:rsidP="002A3AE8">
            <w:pPr>
              <w:ind w:firstLine="0"/>
              <w:rPr>
                <w:sz w:val="16"/>
                <w:szCs w:val="16"/>
              </w:rPr>
            </w:pPr>
            <w:r w:rsidRPr="002A3AE8">
              <w:rPr>
                <w:sz w:val="16"/>
                <w:szCs w:val="16"/>
              </w:rPr>
              <w:t>3 344</w:t>
            </w:r>
          </w:p>
        </w:tc>
        <w:tc>
          <w:tcPr>
            <w:tcW w:w="209" w:type="pct"/>
            <w:tcBorders>
              <w:top w:val="nil"/>
              <w:left w:val="nil"/>
              <w:bottom w:val="single" w:sz="4" w:space="0" w:color="auto"/>
              <w:right w:val="single" w:sz="4" w:space="0" w:color="auto"/>
            </w:tcBorders>
            <w:shd w:val="clear" w:color="auto" w:fill="auto"/>
            <w:vAlign w:val="center"/>
            <w:hideMark/>
          </w:tcPr>
          <w:p w14:paraId="2213E329" w14:textId="77777777" w:rsidR="002A3AE8" w:rsidRPr="002A3AE8" w:rsidRDefault="002A3AE8" w:rsidP="002A3AE8">
            <w:pPr>
              <w:ind w:firstLine="0"/>
              <w:rPr>
                <w:sz w:val="16"/>
                <w:szCs w:val="16"/>
              </w:rPr>
            </w:pPr>
            <w:r w:rsidRPr="002A3AE8">
              <w:rPr>
                <w:sz w:val="16"/>
                <w:szCs w:val="16"/>
              </w:rPr>
              <w:t>5 042</w:t>
            </w:r>
          </w:p>
        </w:tc>
      </w:tr>
      <w:tr w:rsidR="002A3AE8" w:rsidRPr="002A3AE8" w14:paraId="5432064A"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0A4060CD" w14:textId="77777777" w:rsidR="002A3AE8" w:rsidRPr="002A3AE8" w:rsidRDefault="002A3AE8" w:rsidP="002A3AE8">
            <w:pPr>
              <w:ind w:firstLine="0"/>
              <w:rPr>
                <w:sz w:val="16"/>
                <w:szCs w:val="16"/>
              </w:rPr>
            </w:pPr>
            <w:r w:rsidRPr="002A3AE8">
              <w:rPr>
                <w:sz w:val="16"/>
                <w:szCs w:val="16"/>
              </w:rPr>
              <w:t>39</w:t>
            </w:r>
          </w:p>
        </w:tc>
        <w:tc>
          <w:tcPr>
            <w:tcW w:w="735" w:type="pct"/>
            <w:tcBorders>
              <w:top w:val="single" w:sz="4" w:space="0" w:color="auto"/>
              <w:left w:val="nil"/>
              <w:bottom w:val="single" w:sz="4" w:space="0" w:color="auto"/>
              <w:right w:val="single" w:sz="4" w:space="0" w:color="auto"/>
            </w:tcBorders>
            <w:shd w:val="clear" w:color="auto" w:fill="auto"/>
            <w:vAlign w:val="center"/>
            <w:hideMark/>
          </w:tcPr>
          <w:p w14:paraId="62CE3F35" w14:textId="77777777" w:rsidR="002A3AE8" w:rsidRPr="002A3AE8" w:rsidRDefault="002A3AE8" w:rsidP="002A3AE8">
            <w:pPr>
              <w:ind w:firstLine="0"/>
              <w:rPr>
                <w:sz w:val="16"/>
                <w:szCs w:val="16"/>
              </w:rPr>
            </w:pPr>
            <w:r w:rsidRPr="002A3AE8">
              <w:rPr>
                <w:sz w:val="16"/>
                <w:szCs w:val="16"/>
              </w:rPr>
              <w:t>Расходы по содержанию и эксплуатации</w:t>
            </w:r>
          </w:p>
        </w:tc>
        <w:tc>
          <w:tcPr>
            <w:tcW w:w="182" w:type="pct"/>
            <w:tcBorders>
              <w:top w:val="nil"/>
              <w:left w:val="nil"/>
              <w:bottom w:val="single" w:sz="4" w:space="0" w:color="auto"/>
              <w:right w:val="single" w:sz="4" w:space="0" w:color="auto"/>
            </w:tcBorders>
            <w:shd w:val="clear" w:color="auto" w:fill="auto"/>
            <w:vAlign w:val="center"/>
            <w:hideMark/>
          </w:tcPr>
          <w:p w14:paraId="1D5BD0F0"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666B4441" w14:textId="77777777" w:rsidR="002A3AE8" w:rsidRPr="002A3AE8" w:rsidRDefault="002A3AE8" w:rsidP="002A3AE8">
            <w:pPr>
              <w:ind w:firstLine="0"/>
              <w:rPr>
                <w:sz w:val="16"/>
                <w:szCs w:val="16"/>
              </w:rPr>
            </w:pPr>
            <w:r w:rsidRPr="002A3AE8">
              <w:rPr>
                <w:sz w:val="16"/>
                <w:szCs w:val="16"/>
              </w:rPr>
              <w:t>18 850</w:t>
            </w:r>
          </w:p>
        </w:tc>
        <w:tc>
          <w:tcPr>
            <w:tcW w:w="209" w:type="pct"/>
            <w:tcBorders>
              <w:top w:val="nil"/>
              <w:left w:val="nil"/>
              <w:bottom w:val="single" w:sz="4" w:space="0" w:color="auto"/>
              <w:right w:val="single" w:sz="4" w:space="0" w:color="auto"/>
            </w:tcBorders>
            <w:shd w:val="clear" w:color="auto" w:fill="auto"/>
            <w:vAlign w:val="center"/>
            <w:hideMark/>
          </w:tcPr>
          <w:p w14:paraId="3C264CE0" w14:textId="77777777" w:rsidR="002A3AE8" w:rsidRPr="002A3AE8" w:rsidRDefault="002A3AE8" w:rsidP="002A3AE8">
            <w:pPr>
              <w:ind w:firstLine="0"/>
              <w:rPr>
                <w:sz w:val="16"/>
                <w:szCs w:val="16"/>
              </w:rPr>
            </w:pPr>
            <w:r w:rsidRPr="002A3AE8">
              <w:rPr>
                <w:sz w:val="16"/>
                <w:szCs w:val="16"/>
              </w:rPr>
              <w:t>20 817</w:t>
            </w:r>
          </w:p>
        </w:tc>
        <w:tc>
          <w:tcPr>
            <w:tcW w:w="209" w:type="pct"/>
            <w:tcBorders>
              <w:top w:val="nil"/>
              <w:left w:val="nil"/>
              <w:bottom w:val="single" w:sz="4" w:space="0" w:color="auto"/>
              <w:right w:val="single" w:sz="4" w:space="0" w:color="auto"/>
            </w:tcBorders>
            <w:shd w:val="clear" w:color="auto" w:fill="auto"/>
            <w:vAlign w:val="center"/>
            <w:hideMark/>
          </w:tcPr>
          <w:p w14:paraId="2460105B" w14:textId="77777777" w:rsidR="002A3AE8" w:rsidRPr="002A3AE8" w:rsidRDefault="002A3AE8" w:rsidP="002A3AE8">
            <w:pPr>
              <w:ind w:firstLine="0"/>
              <w:rPr>
                <w:sz w:val="16"/>
                <w:szCs w:val="16"/>
              </w:rPr>
            </w:pPr>
            <w:r w:rsidRPr="002A3AE8">
              <w:rPr>
                <w:sz w:val="16"/>
                <w:szCs w:val="16"/>
              </w:rPr>
              <w:t>23 270</w:t>
            </w:r>
          </w:p>
        </w:tc>
        <w:tc>
          <w:tcPr>
            <w:tcW w:w="209" w:type="pct"/>
            <w:tcBorders>
              <w:top w:val="nil"/>
              <w:left w:val="nil"/>
              <w:bottom w:val="single" w:sz="4" w:space="0" w:color="auto"/>
              <w:right w:val="single" w:sz="4" w:space="0" w:color="auto"/>
            </w:tcBorders>
            <w:shd w:val="clear" w:color="auto" w:fill="auto"/>
            <w:vAlign w:val="center"/>
            <w:hideMark/>
          </w:tcPr>
          <w:p w14:paraId="14604AE1" w14:textId="77777777" w:rsidR="002A3AE8" w:rsidRPr="002A3AE8" w:rsidRDefault="002A3AE8" w:rsidP="002A3AE8">
            <w:pPr>
              <w:ind w:firstLine="0"/>
              <w:rPr>
                <w:sz w:val="16"/>
                <w:szCs w:val="16"/>
              </w:rPr>
            </w:pPr>
            <w:r w:rsidRPr="002A3AE8">
              <w:rPr>
                <w:sz w:val="16"/>
                <w:szCs w:val="16"/>
              </w:rPr>
              <w:t>26 178</w:t>
            </w:r>
          </w:p>
        </w:tc>
        <w:tc>
          <w:tcPr>
            <w:tcW w:w="209" w:type="pct"/>
            <w:tcBorders>
              <w:top w:val="nil"/>
              <w:left w:val="nil"/>
              <w:bottom w:val="single" w:sz="4" w:space="0" w:color="auto"/>
              <w:right w:val="single" w:sz="4" w:space="0" w:color="auto"/>
            </w:tcBorders>
            <w:shd w:val="clear" w:color="auto" w:fill="auto"/>
            <w:vAlign w:val="center"/>
            <w:hideMark/>
          </w:tcPr>
          <w:p w14:paraId="4D2548B8" w14:textId="77777777" w:rsidR="002A3AE8" w:rsidRPr="002A3AE8" w:rsidRDefault="002A3AE8" w:rsidP="002A3AE8">
            <w:pPr>
              <w:ind w:firstLine="0"/>
              <w:rPr>
                <w:sz w:val="16"/>
                <w:szCs w:val="16"/>
              </w:rPr>
            </w:pPr>
            <w:r w:rsidRPr="002A3AE8">
              <w:rPr>
                <w:sz w:val="16"/>
                <w:szCs w:val="16"/>
              </w:rPr>
              <w:t>27 540</w:t>
            </w:r>
          </w:p>
        </w:tc>
        <w:tc>
          <w:tcPr>
            <w:tcW w:w="209" w:type="pct"/>
            <w:tcBorders>
              <w:top w:val="nil"/>
              <w:left w:val="nil"/>
              <w:bottom w:val="single" w:sz="4" w:space="0" w:color="auto"/>
              <w:right w:val="single" w:sz="4" w:space="0" w:color="auto"/>
            </w:tcBorders>
            <w:shd w:val="clear" w:color="auto" w:fill="auto"/>
            <w:vAlign w:val="center"/>
            <w:hideMark/>
          </w:tcPr>
          <w:p w14:paraId="2A63906A" w14:textId="77777777" w:rsidR="002A3AE8" w:rsidRPr="002A3AE8" w:rsidRDefault="002A3AE8" w:rsidP="002A3AE8">
            <w:pPr>
              <w:ind w:firstLine="0"/>
              <w:rPr>
                <w:sz w:val="16"/>
                <w:szCs w:val="16"/>
              </w:rPr>
            </w:pPr>
            <w:r w:rsidRPr="002A3AE8">
              <w:rPr>
                <w:sz w:val="16"/>
                <w:szCs w:val="16"/>
              </w:rPr>
              <w:t>28 254</w:t>
            </w:r>
          </w:p>
        </w:tc>
        <w:tc>
          <w:tcPr>
            <w:tcW w:w="209" w:type="pct"/>
            <w:tcBorders>
              <w:top w:val="nil"/>
              <w:left w:val="nil"/>
              <w:bottom w:val="single" w:sz="4" w:space="0" w:color="auto"/>
              <w:right w:val="single" w:sz="4" w:space="0" w:color="auto"/>
            </w:tcBorders>
            <w:shd w:val="clear" w:color="auto" w:fill="auto"/>
            <w:vAlign w:val="center"/>
            <w:hideMark/>
          </w:tcPr>
          <w:p w14:paraId="48A7F69E" w14:textId="77777777" w:rsidR="002A3AE8" w:rsidRPr="002A3AE8" w:rsidRDefault="002A3AE8" w:rsidP="002A3AE8">
            <w:pPr>
              <w:ind w:firstLine="0"/>
              <w:rPr>
                <w:sz w:val="16"/>
                <w:szCs w:val="16"/>
              </w:rPr>
            </w:pPr>
            <w:r w:rsidRPr="002A3AE8">
              <w:rPr>
                <w:sz w:val="16"/>
                <w:szCs w:val="16"/>
              </w:rPr>
              <w:t>29 005</w:t>
            </w:r>
          </w:p>
        </w:tc>
        <w:tc>
          <w:tcPr>
            <w:tcW w:w="209" w:type="pct"/>
            <w:tcBorders>
              <w:top w:val="nil"/>
              <w:left w:val="nil"/>
              <w:bottom w:val="single" w:sz="4" w:space="0" w:color="auto"/>
              <w:right w:val="single" w:sz="4" w:space="0" w:color="auto"/>
            </w:tcBorders>
            <w:shd w:val="clear" w:color="auto" w:fill="auto"/>
            <w:vAlign w:val="center"/>
            <w:hideMark/>
          </w:tcPr>
          <w:p w14:paraId="6EACE981" w14:textId="77777777" w:rsidR="002A3AE8" w:rsidRPr="002A3AE8" w:rsidRDefault="002A3AE8" w:rsidP="002A3AE8">
            <w:pPr>
              <w:ind w:firstLine="0"/>
              <w:rPr>
                <w:sz w:val="16"/>
                <w:szCs w:val="16"/>
              </w:rPr>
            </w:pPr>
            <w:r w:rsidRPr="002A3AE8">
              <w:rPr>
                <w:sz w:val="16"/>
                <w:szCs w:val="16"/>
              </w:rPr>
              <w:t>29 978</w:t>
            </w:r>
          </w:p>
        </w:tc>
        <w:tc>
          <w:tcPr>
            <w:tcW w:w="209" w:type="pct"/>
            <w:tcBorders>
              <w:top w:val="nil"/>
              <w:left w:val="nil"/>
              <w:bottom w:val="single" w:sz="4" w:space="0" w:color="auto"/>
              <w:right w:val="single" w:sz="4" w:space="0" w:color="auto"/>
            </w:tcBorders>
            <w:shd w:val="clear" w:color="auto" w:fill="auto"/>
            <w:vAlign w:val="center"/>
            <w:hideMark/>
          </w:tcPr>
          <w:p w14:paraId="7A86FF75" w14:textId="77777777" w:rsidR="002A3AE8" w:rsidRPr="002A3AE8" w:rsidRDefault="002A3AE8" w:rsidP="002A3AE8">
            <w:pPr>
              <w:ind w:firstLine="0"/>
              <w:rPr>
                <w:sz w:val="16"/>
                <w:szCs w:val="16"/>
              </w:rPr>
            </w:pPr>
            <w:r w:rsidRPr="002A3AE8">
              <w:rPr>
                <w:sz w:val="16"/>
                <w:szCs w:val="16"/>
              </w:rPr>
              <w:t>30 805</w:t>
            </w:r>
          </w:p>
        </w:tc>
        <w:tc>
          <w:tcPr>
            <w:tcW w:w="209" w:type="pct"/>
            <w:tcBorders>
              <w:top w:val="nil"/>
              <w:left w:val="nil"/>
              <w:bottom w:val="single" w:sz="4" w:space="0" w:color="auto"/>
              <w:right w:val="single" w:sz="4" w:space="0" w:color="auto"/>
            </w:tcBorders>
            <w:shd w:val="clear" w:color="auto" w:fill="auto"/>
            <w:vAlign w:val="center"/>
            <w:hideMark/>
          </w:tcPr>
          <w:p w14:paraId="2803269D" w14:textId="77777777" w:rsidR="002A3AE8" w:rsidRPr="002A3AE8" w:rsidRDefault="002A3AE8" w:rsidP="002A3AE8">
            <w:pPr>
              <w:ind w:firstLine="0"/>
              <w:rPr>
                <w:sz w:val="16"/>
                <w:szCs w:val="16"/>
              </w:rPr>
            </w:pPr>
            <w:r w:rsidRPr="002A3AE8">
              <w:rPr>
                <w:sz w:val="16"/>
                <w:szCs w:val="16"/>
              </w:rPr>
              <w:t>31 678</w:t>
            </w:r>
          </w:p>
        </w:tc>
        <w:tc>
          <w:tcPr>
            <w:tcW w:w="209" w:type="pct"/>
            <w:tcBorders>
              <w:top w:val="nil"/>
              <w:left w:val="nil"/>
              <w:bottom w:val="single" w:sz="4" w:space="0" w:color="auto"/>
              <w:right w:val="single" w:sz="4" w:space="0" w:color="auto"/>
            </w:tcBorders>
            <w:shd w:val="clear" w:color="auto" w:fill="auto"/>
            <w:vAlign w:val="center"/>
            <w:hideMark/>
          </w:tcPr>
          <w:p w14:paraId="1BED194C" w14:textId="77777777" w:rsidR="002A3AE8" w:rsidRPr="002A3AE8" w:rsidRDefault="002A3AE8" w:rsidP="002A3AE8">
            <w:pPr>
              <w:ind w:firstLine="0"/>
              <w:rPr>
                <w:sz w:val="16"/>
                <w:szCs w:val="16"/>
              </w:rPr>
            </w:pPr>
            <w:r w:rsidRPr="002A3AE8">
              <w:rPr>
                <w:sz w:val="16"/>
                <w:szCs w:val="16"/>
              </w:rPr>
              <w:t>32 596</w:t>
            </w:r>
          </w:p>
        </w:tc>
        <w:tc>
          <w:tcPr>
            <w:tcW w:w="209" w:type="pct"/>
            <w:tcBorders>
              <w:top w:val="nil"/>
              <w:left w:val="nil"/>
              <w:bottom w:val="single" w:sz="4" w:space="0" w:color="auto"/>
              <w:right w:val="single" w:sz="4" w:space="0" w:color="auto"/>
            </w:tcBorders>
            <w:shd w:val="clear" w:color="auto" w:fill="auto"/>
            <w:vAlign w:val="center"/>
            <w:hideMark/>
          </w:tcPr>
          <w:p w14:paraId="71F03E4A" w14:textId="77777777" w:rsidR="002A3AE8" w:rsidRPr="002A3AE8" w:rsidRDefault="002A3AE8" w:rsidP="002A3AE8">
            <w:pPr>
              <w:ind w:firstLine="0"/>
              <w:rPr>
                <w:sz w:val="16"/>
                <w:szCs w:val="16"/>
              </w:rPr>
            </w:pPr>
            <w:r w:rsidRPr="002A3AE8">
              <w:rPr>
                <w:sz w:val="16"/>
                <w:szCs w:val="16"/>
              </w:rPr>
              <w:t>33 597</w:t>
            </w:r>
          </w:p>
        </w:tc>
        <w:tc>
          <w:tcPr>
            <w:tcW w:w="209" w:type="pct"/>
            <w:tcBorders>
              <w:top w:val="nil"/>
              <w:left w:val="nil"/>
              <w:bottom w:val="single" w:sz="4" w:space="0" w:color="auto"/>
              <w:right w:val="single" w:sz="4" w:space="0" w:color="auto"/>
            </w:tcBorders>
            <w:shd w:val="clear" w:color="auto" w:fill="auto"/>
            <w:vAlign w:val="center"/>
            <w:hideMark/>
          </w:tcPr>
          <w:p w14:paraId="28929A3D" w14:textId="77777777" w:rsidR="002A3AE8" w:rsidRPr="002A3AE8" w:rsidRDefault="002A3AE8" w:rsidP="002A3AE8">
            <w:pPr>
              <w:ind w:firstLine="0"/>
              <w:rPr>
                <w:sz w:val="16"/>
                <w:szCs w:val="16"/>
              </w:rPr>
            </w:pPr>
            <w:r w:rsidRPr="002A3AE8">
              <w:rPr>
                <w:sz w:val="16"/>
                <w:szCs w:val="16"/>
              </w:rPr>
              <w:t>36 184</w:t>
            </w:r>
          </w:p>
        </w:tc>
        <w:tc>
          <w:tcPr>
            <w:tcW w:w="209" w:type="pct"/>
            <w:tcBorders>
              <w:top w:val="nil"/>
              <w:left w:val="nil"/>
              <w:bottom w:val="single" w:sz="4" w:space="0" w:color="auto"/>
              <w:right w:val="single" w:sz="4" w:space="0" w:color="auto"/>
            </w:tcBorders>
            <w:shd w:val="clear" w:color="auto" w:fill="auto"/>
            <w:vAlign w:val="center"/>
            <w:hideMark/>
          </w:tcPr>
          <w:p w14:paraId="1B33EBA8" w14:textId="77777777" w:rsidR="002A3AE8" w:rsidRPr="002A3AE8" w:rsidRDefault="002A3AE8" w:rsidP="002A3AE8">
            <w:pPr>
              <w:ind w:firstLine="0"/>
              <w:rPr>
                <w:sz w:val="16"/>
                <w:szCs w:val="16"/>
              </w:rPr>
            </w:pPr>
            <w:r w:rsidRPr="002A3AE8">
              <w:rPr>
                <w:sz w:val="16"/>
                <w:szCs w:val="16"/>
              </w:rPr>
              <w:t>37 717</w:t>
            </w:r>
          </w:p>
        </w:tc>
        <w:tc>
          <w:tcPr>
            <w:tcW w:w="209" w:type="pct"/>
            <w:tcBorders>
              <w:top w:val="nil"/>
              <w:left w:val="nil"/>
              <w:bottom w:val="single" w:sz="4" w:space="0" w:color="auto"/>
              <w:right w:val="single" w:sz="4" w:space="0" w:color="auto"/>
            </w:tcBorders>
            <w:shd w:val="clear" w:color="auto" w:fill="auto"/>
            <w:vAlign w:val="center"/>
            <w:hideMark/>
          </w:tcPr>
          <w:p w14:paraId="31E4492D" w14:textId="77777777" w:rsidR="002A3AE8" w:rsidRPr="002A3AE8" w:rsidRDefault="002A3AE8" w:rsidP="002A3AE8">
            <w:pPr>
              <w:ind w:firstLine="0"/>
              <w:rPr>
                <w:sz w:val="16"/>
                <w:szCs w:val="16"/>
              </w:rPr>
            </w:pPr>
            <w:r w:rsidRPr="002A3AE8">
              <w:rPr>
                <w:sz w:val="16"/>
                <w:szCs w:val="16"/>
              </w:rPr>
              <w:t>38 772</w:t>
            </w:r>
          </w:p>
        </w:tc>
        <w:tc>
          <w:tcPr>
            <w:tcW w:w="209" w:type="pct"/>
            <w:tcBorders>
              <w:top w:val="nil"/>
              <w:left w:val="nil"/>
              <w:bottom w:val="single" w:sz="4" w:space="0" w:color="auto"/>
              <w:right w:val="single" w:sz="4" w:space="0" w:color="auto"/>
            </w:tcBorders>
            <w:shd w:val="clear" w:color="auto" w:fill="auto"/>
            <w:vAlign w:val="center"/>
            <w:hideMark/>
          </w:tcPr>
          <w:p w14:paraId="1DD7FF38" w14:textId="77777777" w:rsidR="002A3AE8" w:rsidRPr="002A3AE8" w:rsidRDefault="002A3AE8" w:rsidP="002A3AE8">
            <w:pPr>
              <w:ind w:firstLine="0"/>
              <w:rPr>
                <w:sz w:val="16"/>
                <w:szCs w:val="16"/>
              </w:rPr>
            </w:pPr>
            <w:r w:rsidRPr="002A3AE8">
              <w:rPr>
                <w:sz w:val="16"/>
                <w:szCs w:val="16"/>
              </w:rPr>
              <w:t>39 920</w:t>
            </w:r>
          </w:p>
        </w:tc>
        <w:tc>
          <w:tcPr>
            <w:tcW w:w="209" w:type="pct"/>
            <w:tcBorders>
              <w:top w:val="nil"/>
              <w:left w:val="nil"/>
              <w:bottom w:val="single" w:sz="4" w:space="0" w:color="auto"/>
              <w:right w:val="single" w:sz="4" w:space="0" w:color="auto"/>
            </w:tcBorders>
            <w:shd w:val="clear" w:color="auto" w:fill="auto"/>
            <w:vAlign w:val="center"/>
            <w:hideMark/>
          </w:tcPr>
          <w:p w14:paraId="0266BFD8" w14:textId="77777777" w:rsidR="002A3AE8" w:rsidRPr="002A3AE8" w:rsidRDefault="002A3AE8" w:rsidP="002A3AE8">
            <w:pPr>
              <w:ind w:firstLine="0"/>
              <w:rPr>
                <w:sz w:val="16"/>
                <w:szCs w:val="16"/>
              </w:rPr>
            </w:pPr>
            <w:r w:rsidRPr="002A3AE8">
              <w:rPr>
                <w:sz w:val="16"/>
                <w:szCs w:val="16"/>
              </w:rPr>
              <w:t>41 459</w:t>
            </w:r>
          </w:p>
        </w:tc>
        <w:tc>
          <w:tcPr>
            <w:tcW w:w="209" w:type="pct"/>
            <w:tcBorders>
              <w:top w:val="nil"/>
              <w:left w:val="nil"/>
              <w:bottom w:val="single" w:sz="4" w:space="0" w:color="auto"/>
              <w:right w:val="single" w:sz="4" w:space="0" w:color="auto"/>
            </w:tcBorders>
            <w:shd w:val="clear" w:color="auto" w:fill="auto"/>
            <w:vAlign w:val="center"/>
            <w:hideMark/>
          </w:tcPr>
          <w:p w14:paraId="3ADA734C" w14:textId="77777777" w:rsidR="002A3AE8" w:rsidRPr="002A3AE8" w:rsidRDefault="002A3AE8" w:rsidP="002A3AE8">
            <w:pPr>
              <w:ind w:firstLine="0"/>
              <w:rPr>
                <w:sz w:val="16"/>
                <w:szCs w:val="16"/>
              </w:rPr>
            </w:pPr>
            <w:r w:rsidRPr="002A3AE8">
              <w:rPr>
                <w:sz w:val="16"/>
                <w:szCs w:val="16"/>
              </w:rPr>
              <w:t>29 944</w:t>
            </w:r>
          </w:p>
        </w:tc>
        <w:tc>
          <w:tcPr>
            <w:tcW w:w="209" w:type="pct"/>
            <w:tcBorders>
              <w:top w:val="nil"/>
              <w:left w:val="nil"/>
              <w:bottom w:val="single" w:sz="4" w:space="0" w:color="auto"/>
              <w:right w:val="single" w:sz="4" w:space="0" w:color="auto"/>
            </w:tcBorders>
            <w:shd w:val="clear" w:color="auto" w:fill="auto"/>
            <w:vAlign w:val="center"/>
            <w:hideMark/>
          </w:tcPr>
          <w:p w14:paraId="6985FC6E" w14:textId="77777777" w:rsidR="002A3AE8" w:rsidRPr="002A3AE8" w:rsidRDefault="002A3AE8" w:rsidP="002A3AE8">
            <w:pPr>
              <w:ind w:firstLine="0"/>
              <w:rPr>
                <w:sz w:val="16"/>
                <w:szCs w:val="16"/>
              </w:rPr>
            </w:pPr>
            <w:r w:rsidRPr="002A3AE8">
              <w:rPr>
                <w:sz w:val="16"/>
                <w:szCs w:val="16"/>
              </w:rPr>
              <w:t>37 178</w:t>
            </w:r>
          </w:p>
        </w:tc>
      </w:tr>
      <w:tr w:rsidR="002A3AE8" w:rsidRPr="002A3AE8" w14:paraId="4752F9C0"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1E28282A" w14:textId="77777777" w:rsidR="002A3AE8" w:rsidRPr="002A3AE8" w:rsidRDefault="002A3AE8" w:rsidP="002A3AE8">
            <w:pPr>
              <w:ind w:firstLine="0"/>
              <w:rPr>
                <w:sz w:val="16"/>
                <w:szCs w:val="16"/>
              </w:rPr>
            </w:pPr>
            <w:r w:rsidRPr="002A3AE8">
              <w:rPr>
                <w:sz w:val="16"/>
                <w:szCs w:val="16"/>
              </w:rPr>
              <w:t>40</w:t>
            </w:r>
          </w:p>
        </w:tc>
        <w:tc>
          <w:tcPr>
            <w:tcW w:w="735" w:type="pct"/>
            <w:tcBorders>
              <w:top w:val="nil"/>
              <w:left w:val="nil"/>
              <w:bottom w:val="single" w:sz="4" w:space="0" w:color="auto"/>
              <w:right w:val="single" w:sz="4" w:space="0" w:color="auto"/>
            </w:tcBorders>
            <w:shd w:val="clear" w:color="auto" w:fill="auto"/>
            <w:vAlign w:val="center"/>
            <w:hideMark/>
          </w:tcPr>
          <w:p w14:paraId="0599A096" w14:textId="77777777" w:rsidR="002A3AE8" w:rsidRPr="002A3AE8" w:rsidRDefault="002A3AE8" w:rsidP="002A3AE8">
            <w:pPr>
              <w:ind w:firstLine="0"/>
              <w:rPr>
                <w:sz w:val="16"/>
                <w:szCs w:val="16"/>
              </w:rPr>
            </w:pPr>
            <w:r w:rsidRPr="002A3AE8">
              <w:rPr>
                <w:sz w:val="16"/>
                <w:szCs w:val="16"/>
              </w:rPr>
              <w:t>Амортизационные отчисления</w:t>
            </w:r>
          </w:p>
        </w:tc>
        <w:tc>
          <w:tcPr>
            <w:tcW w:w="182" w:type="pct"/>
            <w:tcBorders>
              <w:top w:val="nil"/>
              <w:left w:val="nil"/>
              <w:bottom w:val="single" w:sz="4" w:space="0" w:color="auto"/>
              <w:right w:val="single" w:sz="4" w:space="0" w:color="auto"/>
            </w:tcBorders>
            <w:shd w:val="clear" w:color="auto" w:fill="auto"/>
            <w:vAlign w:val="center"/>
            <w:hideMark/>
          </w:tcPr>
          <w:p w14:paraId="71B25F59"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6300D6C3" w14:textId="77777777" w:rsidR="002A3AE8" w:rsidRPr="002A3AE8" w:rsidRDefault="002A3AE8" w:rsidP="002A3AE8">
            <w:pPr>
              <w:ind w:firstLine="0"/>
              <w:rPr>
                <w:sz w:val="16"/>
                <w:szCs w:val="16"/>
              </w:rPr>
            </w:pPr>
            <w:r w:rsidRPr="002A3AE8">
              <w:rPr>
                <w:sz w:val="16"/>
                <w:szCs w:val="16"/>
              </w:rPr>
              <w:t>716</w:t>
            </w:r>
          </w:p>
        </w:tc>
        <w:tc>
          <w:tcPr>
            <w:tcW w:w="209" w:type="pct"/>
            <w:tcBorders>
              <w:top w:val="nil"/>
              <w:left w:val="nil"/>
              <w:bottom w:val="single" w:sz="4" w:space="0" w:color="auto"/>
              <w:right w:val="single" w:sz="4" w:space="0" w:color="auto"/>
            </w:tcBorders>
            <w:shd w:val="clear" w:color="auto" w:fill="auto"/>
            <w:vAlign w:val="center"/>
            <w:hideMark/>
          </w:tcPr>
          <w:p w14:paraId="323BD361" w14:textId="77777777" w:rsidR="002A3AE8" w:rsidRPr="002A3AE8" w:rsidRDefault="002A3AE8" w:rsidP="002A3AE8">
            <w:pPr>
              <w:ind w:firstLine="0"/>
              <w:rPr>
                <w:sz w:val="16"/>
                <w:szCs w:val="16"/>
              </w:rPr>
            </w:pPr>
            <w:r w:rsidRPr="002A3AE8">
              <w:rPr>
                <w:sz w:val="16"/>
                <w:szCs w:val="16"/>
              </w:rPr>
              <w:t>1 482</w:t>
            </w:r>
          </w:p>
        </w:tc>
        <w:tc>
          <w:tcPr>
            <w:tcW w:w="209" w:type="pct"/>
            <w:tcBorders>
              <w:top w:val="nil"/>
              <w:left w:val="nil"/>
              <w:bottom w:val="single" w:sz="4" w:space="0" w:color="auto"/>
              <w:right w:val="single" w:sz="4" w:space="0" w:color="auto"/>
            </w:tcBorders>
            <w:shd w:val="clear" w:color="auto" w:fill="auto"/>
            <w:vAlign w:val="center"/>
            <w:hideMark/>
          </w:tcPr>
          <w:p w14:paraId="3C28F03A" w14:textId="77777777" w:rsidR="002A3AE8" w:rsidRPr="002A3AE8" w:rsidRDefault="002A3AE8" w:rsidP="002A3AE8">
            <w:pPr>
              <w:ind w:firstLine="0"/>
              <w:rPr>
                <w:sz w:val="16"/>
                <w:szCs w:val="16"/>
              </w:rPr>
            </w:pPr>
            <w:r w:rsidRPr="002A3AE8">
              <w:rPr>
                <w:sz w:val="16"/>
                <w:szCs w:val="16"/>
              </w:rPr>
              <w:t>3 034</w:t>
            </w:r>
          </w:p>
        </w:tc>
        <w:tc>
          <w:tcPr>
            <w:tcW w:w="209" w:type="pct"/>
            <w:tcBorders>
              <w:top w:val="nil"/>
              <w:left w:val="nil"/>
              <w:bottom w:val="single" w:sz="4" w:space="0" w:color="auto"/>
              <w:right w:val="single" w:sz="4" w:space="0" w:color="auto"/>
            </w:tcBorders>
            <w:shd w:val="clear" w:color="auto" w:fill="auto"/>
            <w:vAlign w:val="center"/>
            <w:hideMark/>
          </w:tcPr>
          <w:p w14:paraId="0994BF8F" w14:textId="77777777" w:rsidR="002A3AE8" w:rsidRPr="002A3AE8" w:rsidRDefault="002A3AE8" w:rsidP="002A3AE8">
            <w:pPr>
              <w:ind w:firstLine="0"/>
              <w:rPr>
                <w:sz w:val="16"/>
                <w:szCs w:val="16"/>
              </w:rPr>
            </w:pPr>
            <w:r w:rsidRPr="002A3AE8">
              <w:rPr>
                <w:sz w:val="16"/>
                <w:szCs w:val="16"/>
              </w:rPr>
              <w:t>4 782</w:t>
            </w:r>
          </w:p>
        </w:tc>
        <w:tc>
          <w:tcPr>
            <w:tcW w:w="209" w:type="pct"/>
            <w:tcBorders>
              <w:top w:val="nil"/>
              <w:left w:val="nil"/>
              <w:bottom w:val="single" w:sz="4" w:space="0" w:color="auto"/>
              <w:right w:val="single" w:sz="4" w:space="0" w:color="auto"/>
            </w:tcBorders>
            <w:shd w:val="clear" w:color="auto" w:fill="auto"/>
            <w:vAlign w:val="center"/>
            <w:hideMark/>
          </w:tcPr>
          <w:p w14:paraId="2A85864D" w14:textId="77777777" w:rsidR="002A3AE8" w:rsidRPr="002A3AE8" w:rsidRDefault="002A3AE8" w:rsidP="002A3AE8">
            <w:pPr>
              <w:ind w:firstLine="0"/>
              <w:rPr>
                <w:sz w:val="16"/>
                <w:szCs w:val="16"/>
              </w:rPr>
            </w:pPr>
            <w:r w:rsidRPr="002A3AE8">
              <w:rPr>
                <w:sz w:val="16"/>
                <w:szCs w:val="16"/>
              </w:rPr>
              <w:t>5 445</w:t>
            </w:r>
          </w:p>
        </w:tc>
        <w:tc>
          <w:tcPr>
            <w:tcW w:w="209" w:type="pct"/>
            <w:tcBorders>
              <w:top w:val="nil"/>
              <w:left w:val="nil"/>
              <w:bottom w:val="single" w:sz="4" w:space="0" w:color="auto"/>
              <w:right w:val="single" w:sz="4" w:space="0" w:color="auto"/>
            </w:tcBorders>
            <w:shd w:val="clear" w:color="auto" w:fill="auto"/>
            <w:vAlign w:val="center"/>
            <w:hideMark/>
          </w:tcPr>
          <w:p w14:paraId="5F7DF809" w14:textId="77777777" w:rsidR="002A3AE8" w:rsidRPr="002A3AE8" w:rsidRDefault="002A3AE8" w:rsidP="002A3AE8">
            <w:pPr>
              <w:ind w:firstLine="0"/>
              <w:rPr>
                <w:sz w:val="16"/>
                <w:szCs w:val="16"/>
              </w:rPr>
            </w:pPr>
            <w:r w:rsidRPr="002A3AE8">
              <w:rPr>
                <w:sz w:val="16"/>
                <w:szCs w:val="16"/>
              </w:rPr>
              <w:t>5 291</w:t>
            </w:r>
          </w:p>
        </w:tc>
        <w:tc>
          <w:tcPr>
            <w:tcW w:w="209" w:type="pct"/>
            <w:tcBorders>
              <w:top w:val="nil"/>
              <w:left w:val="nil"/>
              <w:bottom w:val="single" w:sz="4" w:space="0" w:color="auto"/>
              <w:right w:val="single" w:sz="4" w:space="0" w:color="auto"/>
            </w:tcBorders>
            <w:shd w:val="clear" w:color="auto" w:fill="auto"/>
            <w:vAlign w:val="center"/>
            <w:hideMark/>
          </w:tcPr>
          <w:p w14:paraId="7EA156B8" w14:textId="77777777" w:rsidR="002A3AE8" w:rsidRPr="002A3AE8" w:rsidRDefault="002A3AE8" w:rsidP="002A3AE8">
            <w:pPr>
              <w:ind w:firstLine="0"/>
              <w:rPr>
                <w:sz w:val="16"/>
                <w:szCs w:val="16"/>
              </w:rPr>
            </w:pPr>
            <w:r w:rsidRPr="002A3AE8">
              <w:rPr>
                <w:sz w:val="16"/>
                <w:szCs w:val="16"/>
              </w:rPr>
              <w:t>5 142</w:t>
            </w:r>
          </w:p>
        </w:tc>
        <w:tc>
          <w:tcPr>
            <w:tcW w:w="209" w:type="pct"/>
            <w:tcBorders>
              <w:top w:val="nil"/>
              <w:left w:val="nil"/>
              <w:bottom w:val="single" w:sz="4" w:space="0" w:color="auto"/>
              <w:right w:val="single" w:sz="4" w:space="0" w:color="auto"/>
            </w:tcBorders>
            <w:shd w:val="clear" w:color="auto" w:fill="auto"/>
            <w:vAlign w:val="center"/>
            <w:hideMark/>
          </w:tcPr>
          <w:p w14:paraId="0E88CECD" w14:textId="77777777" w:rsidR="002A3AE8" w:rsidRPr="002A3AE8" w:rsidRDefault="002A3AE8" w:rsidP="002A3AE8">
            <w:pPr>
              <w:ind w:firstLine="0"/>
              <w:rPr>
                <w:sz w:val="16"/>
                <w:szCs w:val="16"/>
              </w:rPr>
            </w:pPr>
            <w:r w:rsidRPr="002A3AE8">
              <w:rPr>
                <w:sz w:val="16"/>
                <w:szCs w:val="16"/>
              </w:rPr>
              <w:t>5 169</w:t>
            </w:r>
          </w:p>
        </w:tc>
        <w:tc>
          <w:tcPr>
            <w:tcW w:w="209" w:type="pct"/>
            <w:tcBorders>
              <w:top w:val="nil"/>
              <w:left w:val="nil"/>
              <w:bottom w:val="single" w:sz="4" w:space="0" w:color="auto"/>
              <w:right w:val="single" w:sz="4" w:space="0" w:color="auto"/>
            </w:tcBorders>
            <w:shd w:val="clear" w:color="auto" w:fill="auto"/>
            <w:vAlign w:val="center"/>
            <w:hideMark/>
          </w:tcPr>
          <w:p w14:paraId="31724EFD" w14:textId="77777777" w:rsidR="002A3AE8" w:rsidRPr="002A3AE8" w:rsidRDefault="002A3AE8" w:rsidP="002A3AE8">
            <w:pPr>
              <w:ind w:firstLine="0"/>
              <w:rPr>
                <w:sz w:val="16"/>
                <w:szCs w:val="16"/>
              </w:rPr>
            </w:pPr>
            <w:r w:rsidRPr="002A3AE8">
              <w:rPr>
                <w:sz w:val="16"/>
                <w:szCs w:val="16"/>
              </w:rPr>
              <w:t>5 024</w:t>
            </w:r>
          </w:p>
        </w:tc>
        <w:tc>
          <w:tcPr>
            <w:tcW w:w="209" w:type="pct"/>
            <w:tcBorders>
              <w:top w:val="nil"/>
              <w:left w:val="nil"/>
              <w:bottom w:val="single" w:sz="4" w:space="0" w:color="auto"/>
              <w:right w:val="single" w:sz="4" w:space="0" w:color="auto"/>
            </w:tcBorders>
            <w:shd w:val="clear" w:color="auto" w:fill="auto"/>
            <w:vAlign w:val="center"/>
            <w:hideMark/>
          </w:tcPr>
          <w:p w14:paraId="094D0273" w14:textId="77777777" w:rsidR="002A3AE8" w:rsidRPr="002A3AE8" w:rsidRDefault="002A3AE8" w:rsidP="002A3AE8">
            <w:pPr>
              <w:ind w:firstLine="0"/>
              <w:rPr>
                <w:sz w:val="16"/>
                <w:szCs w:val="16"/>
              </w:rPr>
            </w:pPr>
            <w:r w:rsidRPr="002A3AE8">
              <w:rPr>
                <w:sz w:val="16"/>
                <w:szCs w:val="16"/>
              </w:rPr>
              <w:t>4 883</w:t>
            </w:r>
          </w:p>
        </w:tc>
        <w:tc>
          <w:tcPr>
            <w:tcW w:w="209" w:type="pct"/>
            <w:tcBorders>
              <w:top w:val="nil"/>
              <w:left w:val="nil"/>
              <w:bottom w:val="single" w:sz="4" w:space="0" w:color="auto"/>
              <w:right w:val="single" w:sz="4" w:space="0" w:color="auto"/>
            </w:tcBorders>
            <w:shd w:val="clear" w:color="auto" w:fill="auto"/>
            <w:vAlign w:val="center"/>
            <w:hideMark/>
          </w:tcPr>
          <w:p w14:paraId="6A63B4A4" w14:textId="77777777" w:rsidR="002A3AE8" w:rsidRPr="002A3AE8" w:rsidRDefault="002A3AE8" w:rsidP="002A3AE8">
            <w:pPr>
              <w:ind w:firstLine="0"/>
              <w:rPr>
                <w:sz w:val="16"/>
                <w:szCs w:val="16"/>
              </w:rPr>
            </w:pPr>
            <w:r w:rsidRPr="002A3AE8">
              <w:rPr>
                <w:sz w:val="16"/>
                <w:szCs w:val="16"/>
              </w:rPr>
              <w:t>4 747</w:t>
            </w:r>
          </w:p>
        </w:tc>
        <w:tc>
          <w:tcPr>
            <w:tcW w:w="209" w:type="pct"/>
            <w:tcBorders>
              <w:top w:val="nil"/>
              <w:left w:val="nil"/>
              <w:bottom w:val="single" w:sz="4" w:space="0" w:color="auto"/>
              <w:right w:val="single" w:sz="4" w:space="0" w:color="auto"/>
            </w:tcBorders>
            <w:shd w:val="clear" w:color="auto" w:fill="auto"/>
            <w:vAlign w:val="center"/>
            <w:hideMark/>
          </w:tcPr>
          <w:p w14:paraId="0E15E0A2" w14:textId="77777777" w:rsidR="002A3AE8" w:rsidRPr="002A3AE8" w:rsidRDefault="002A3AE8" w:rsidP="002A3AE8">
            <w:pPr>
              <w:ind w:firstLine="0"/>
              <w:rPr>
                <w:sz w:val="16"/>
                <w:szCs w:val="16"/>
              </w:rPr>
            </w:pPr>
            <w:r w:rsidRPr="002A3AE8">
              <w:rPr>
                <w:sz w:val="16"/>
                <w:szCs w:val="16"/>
              </w:rPr>
              <w:t>4 614</w:t>
            </w:r>
          </w:p>
        </w:tc>
        <w:tc>
          <w:tcPr>
            <w:tcW w:w="209" w:type="pct"/>
            <w:tcBorders>
              <w:top w:val="nil"/>
              <w:left w:val="nil"/>
              <w:bottom w:val="single" w:sz="4" w:space="0" w:color="auto"/>
              <w:right w:val="single" w:sz="4" w:space="0" w:color="auto"/>
            </w:tcBorders>
            <w:shd w:val="clear" w:color="auto" w:fill="auto"/>
            <w:vAlign w:val="center"/>
            <w:hideMark/>
          </w:tcPr>
          <w:p w14:paraId="78574D49" w14:textId="77777777" w:rsidR="002A3AE8" w:rsidRPr="002A3AE8" w:rsidRDefault="002A3AE8" w:rsidP="002A3AE8">
            <w:pPr>
              <w:ind w:firstLine="0"/>
              <w:rPr>
                <w:sz w:val="16"/>
                <w:szCs w:val="16"/>
              </w:rPr>
            </w:pPr>
            <w:r w:rsidRPr="002A3AE8">
              <w:rPr>
                <w:sz w:val="16"/>
                <w:szCs w:val="16"/>
              </w:rPr>
              <w:t>6 020</w:t>
            </w:r>
          </w:p>
        </w:tc>
        <w:tc>
          <w:tcPr>
            <w:tcW w:w="209" w:type="pct"/>
            <w:tcBorders>
              <w:top w:val="nil"/>
              <w:left w:val="nil"/>
              <w:bottom w:val="single" w:sz="4" w:space="0" w:color="auto"/>
              <w:right w:val="single" w:sz="4" w:space="0" w:color="auto"/>
            </w:tcBorders>
            <w:shd w:val="clear" w:color="auto" w:fill="auto"/>
            <w:vAlign w:val="center"/>
            <w:hideMark/>
          </w:tcPr>
          <w:p w14:paraId="483CF0B1" w14:textId="77777777" w:rsidR="002A3AE8" w:rsidRPr="002A3AE8" w:rsidRDefault="002A3AE8" w:rsidP="002A3AE8">
            <w:pPr>
              <w:ind w:firstLine="0"/>
              <w:rPr>
                <w:sz w:val="16"/>
                <w:szCs w:val="16"/>
              </w:rPr>
            </w:pPr>
            <w:r w:rsidRPr="002A3AE8">
              <w:rPr>
                <w:sz w:val="16"/>
                <w:szCs w:val="16"/>
              </w:rPr>
              <w:t>6 313</w:t>
            </w:r>
          </w:p>
        </w:tc>
        <w:tc>
          <w:tcPr>
            <w:tcW w:w="209" w:type="pct"/>
            <w:tcBorders>
              <w:top w:val="nil"/>
              <w:left w:val="nil"/>
              <w:bottom w:val="single" w:sz="4" w:space="0" w:color="auto"/>
              <w:right w:val="single" w:sz="4" w:space="0" w:color="auto"/>
            </w:tcBorders>
            <w:shd w:val="clear" w:color="auto" w:fill="auto"/>
            <w:vAlign w:val="center"/>
            <w:hideMark/>
          </w:tcPr>
          <w:p w14:paraId="64EA83DA" w14:textId="77777777" w:rsidR="002A3AE8" w:rsidRPr="002A3AE8" w:rsidRDefault="002A3AE8" w:rsidP="002A3AE8">
            <w:pPr>
              <w:ind w:firstLine="0"/>
              <w:rPr>
                <w:sz w:val="16"/>
                <w:szCs w:val="16"/>
              </w:rPr>
            </w:pPr>
            <w:r w:rsidRPr="002A3AE8">
              <w:rPr>
                <w:sz w:val="16"/>
                <w:szCs w:val="16"/>
              </w:rPr>
              <w:t>6 123</w:t>
            </w:r>
          </w:p>
        </w:tc>
        <w:tc>
          <w:tcPr>
            <w:tcW w:w="209" w:type="pct"/>
            <w:tcBorders>
              <w:top w:val="nil"/>
              <w:left w:val="nil"/>
              <w:bottom w:val="single" w:sz="4" w:space="0" w:color="auto"/>
              <w:right w:val="single" w:sz="4" w:space="0" w:color="auto"/>
            </w:tcBorders>
            <w:shd w:val="clear" w:color="auto" w:fill="auto"/>
            <w:vAlign w:val="center"/>
            <w:hideMark/>
          </w:tcPr>
          <w:p w14:paraId="13D11BF6" w14:textId="77777777" w:rsidR="002A3AE8" w:rsidRPr="002A3AE8" w:rsidRDefault="002A3AE8" w:rsidP="002A3AE8">
            <w:pPr>
              <w:ind w:firstLine="0"/>
              <w:rPr>
                <w:sz w:val="16"/>
                <w:szCs w:val="16"/>
              </w:rPr>
            </w:pPr>
            <w:r w:rsidRPr="002A3AE8">
              <w:rPr>
                <w:sz w:val="16"/>
                <w:szCs w:val="16"/>
              </w:rPr>
              <w:t>5 977</w:t>
            </w:r>
          </w:p>
        </w:tc>
        <w:tc>
          <w:tcPr>
            <w:tcW w:w="209" w:type="pct"/>
            <w:tcBorders>
              <w:top w:val="nil"/>
              <w:left w:val="nil"/>
              <w:bottom w:val="single" w:sz="4" w:space="0" w:color="auto"/>
              <w:right w:val="single" w:sz="4" w:space="0" w:color="auto"/>
            </w:tcBorders>
            <w:shd w:val="clear" w:color="auto" w:fill="auto"/>
            <w:vAlign w:val="center"/>
            <w:hideMark/>
          </w:tcPr>
          <w:p w14:paraId="582A7712" w14:textId="77777777" w:rsidR="002A3AE8" w:rsidRPr="002A3AE8" w:rsidRDefault="002A3AE8" w:rsidP="002A3AE8">
            <w:pPr>
              <w:ind w:firstLine="0"/>
              <w:rPr>
                <w:sz w:val="16"/>
                <w:szCs w:val="16"/>
              </w:rPr>
            </w:pPr>
            <w:r w:rsidRPr="002A3AE8">
              <w:rPr>
                <w:sz w:val="16"/>
                <w:szCs w:val="16"/>
              </w:rPr>
              <w:t>6 170</w:t>
            </w:r>
          </w:p>
        </w:tc>
        <w:tc>
          <w:tcPr>
            <w:tcW w:w="209" w:type="pct"/>
            <w:tcBorders>
              <w:top w:val="nil"/>
              <w:left w:val="nil"/>
              <w:bottom w:val="single" w:sz="4" w:space="0" w:color="auto"/>
              <w:right w:val="single" w:sz="4" w:space="0" w:color="auto"/>
            </w:tcBorders>
            <w:shd w:val="clear" w:color="auto" w:fill="auto"/>
            <w:vAlign w:val="center"/>
            <w:hideMark/>
          </w:tcPr>
          <w:p w14:paraId="7026CB0C" w14:textId="77777777" w:rsidR="002A3AE8" w:rsidRPr="002A3AE8" w:rsidRDefault="002A3AE8" w:rsidP="002A3AE8">
            <w:pPr>
              <w:ind w:firstLine="0"/>
              <w:rPr>
                <w:sz w:val="16"/>
                <w:szCs w:val="16"/>
              </w:rPr>
            </w:pPr>
            <w:r w:rsidRPr="002A3AE8">
              <w:rPr>
                <w:sz w:val="16"/>
                <w:szCs w:val="16"/>
              </w:rPr>
              <w:t>5 102</w:t>
            </w:r>
          </w:p>
        </w:tc>
        <w:tc>
          <w:tcPr>
            <w:tcW w:w="209" w:type="pct"/>
            <w:tcBorders>
              <w:top w:val="nil"/>
              <w:left w:val="nil"/>
              <w:bottom w:val="single" w:sz="4" w:space="0" w:color="auto"/>
              <w:right w:val="single" w:sz="4" w:space="0" w:color="auto"/>
            </w:tcBorders>
            <w:shd w:val="clear" w:color="auto" w:fill="auto"/>
            <w:vAlign w:val="center"/>
            <w:hideMark/>
          </w:tcPr>
          <w:p w14:paraId="1B487F93" w14:textId="77777777" w:rsidR="002A3AE8" w:rsidRPr="002A3AE8" w:rsidRDefault="002A3AE8" w:rsidP="002A3AE8">
            <w:pPr>
              <w:ind w:firstLine="0"/>
              <w:rPr>
                <w:sz w:val="16"/>
                <w:szCs w:val="16"/>
              </w:rPr>
            </w:pPr>
            <w:r w:rsidRPr="002A3AE8">
              <w:rPr>
                <w:sz w:val="16"/>
                <w:szCs w:val="16"/>
              </w:rPr>
              <w:t>5 709</w:t>
            </w:r>
          </w:p>
        </w:tc>
      </w:tr>
      <w:tr w:rsidR="002A3AE8" w:rsidRPr="002A3AE8" w14:paraId="28B75E2C"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5544224D" w14:textId="77777777" w:rsidR="002A3AE8" w:rsidRPr="002A3AE8" w:rsidRDefault="002A3AE8" w:rsidP="002A3AE8">
            <w:pPr>
              <w:ind w:firstLine="0"/>
              <w:rPr>
                <w:sz w:val="16"/>
                <w:szCs w:val="16"/>
              </w:rPr>
            </w:pPr>
            <w:r w:rsidRPr="002A3AE8">
              <w:rPr>
                <w:sz w:val="16"/>
                <w:szCs w:val="16"/>
              </w:rPr>
              <w:t>41</w:t>
            </w:r>
          </w:p>
        </w:tc>
        <w:tc>
          <w:tcPr>
            <w:tcW w:w="735" w:type="pct"/>
            <w:tcBorders>
              <w:top w:val="nil"/>
              <w:left w:val="nil"/>
              <w:bottom w:val="single" w:sz="4" w:space="0" w:color="auto"/>
              <w:right w:val="single" w:sz="4" w:space="0" w:color="auto"/>
            </w:tcBorders>
            <w:shd w:val="clear" w:color="auto" w:fill="auto"/>
            <w:vAlign w:val="center"/>
            <w:hideMark/>
          </w:tcPr>
          <w:p w14:paraId="31E4BEDD" w14:textId="77777777" w:rsidR="002A3AE8" w:rsidRPr="002A3AE8" w:rsidRDefault="002A3AE8" w:rsidP="002A3AE8">
            <w:pPr>
              <w:ind w:firstLine="0"/>
              <w:rPr>
                <w:sz w:val="16"/>
                <w:szCs w:val="16"/>
              </w:rPr>
            </w:pPr>
            <w:r w:rsidRPr="002A3AE8">
              <w:rPr>
                <w:sz w:val="16"/>
                <w:szCs w:val="16"/>
              </w:rPr>
              <w:t>амортизация по объектам инвестирования</w:t>
            </w:r>
          </w:p>
        </w:tc>
        <w:tc>
          <w:tcPr>
            <w:tcW w:w="182" w:type="pct"/>
            <w:tcBorders>
              <w:top w:val="nil"/>
              <w:left w:val="nil"/>
              <w:bottom w:val="single" w:sz="4" w:space="0" w:color="auto"/>
              <w:right w:val="single" w:sz="4" w:space="0" w:color="auto"/>
            </w:tcBorders>
            <w:shd w:val="clear" w:color="auto" w:fill="auto"/>
            <w:vAlign w:val="center"/>
            <w:hideMark/>
          </w:tcPr>
          <w:p w14:paraId="2F7AE46D"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1899EFA9"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48BD380" w14:textId="77777777" w:rsidR="002A3AE8" w:rsidRPr="002A3AE8" w:rsidRDefault="002A3AE8" w:rsidP="002A3AE8">
            <w:pPr>
              <w:ind w:firstLine="0"/>
              <w:rPr>
                <w:sz w:val="16"/>
                <w:szCs w:val="16"/>
              </w:rPr>
            </w:pPr>
            <w:r w:rsidRPr="002A3AE8">
              <w:rPr>
                <w:sz w:val="16"/>
                <w:szCs w:val="16"/>
              </w:rPr>
              <w:t>803</w:t>
            </w:r>
          </w:p>
        </w:tc>
        <w:tc>
          <w:tcPr>
            <w:tcW w:w="209" w:type="pct"/>
            <w:tcBorders>
              <w:top w:val="nil"/>
              <w:left w:val="nil"/>
              <w:bottom w:val="single" w:sz="4" w:space="0" w:color="auto"/>
              <w:right w:val="single" w:sz="4" w:space="0" w:color="auto"/>
            </w:tcBorders>
            <w:shd w:val="clear" w:color="auto" w:fill="auto"/>
            <w:vAlign w:val="center"/>
            <w:hideMark/>
          </w:tcPr>
          <w:p w14:paraId="633DBCAD" w14:textId="77777777" w:rsidR="002A3AE8" w:rsidRPr="002A3AE8" w:rsidRDefault="002A3AE8" w:rsidP="002A3AE8">
            <w:pPr>
              <w:ind w:firstLine="0"/>
              <w:rPr>
                <w:sz w:val="16"/>
                <w:szCs w:val="16"/>
              </w:rPr>
            </w:pPr>
            <w:r w:rsidRPr="002A3AE8">
              <w:rPr>
                <w:sz w:val="16"/>
                <w:szCs w:val="16"/>
              </w:rPr>
              <w:t>2 390</w:t>
            </w:r>
          </w:p>
        </w:tc>
        <w:tc>
          <w:tcPr>
            <w:tcW w:w="209" w:type="pct"/>
            <w:tcBorders>
              <w:top w:val="nil"/>
              <w:left w:val="nil"/>
              <w:bottom w:val="single" w:sz="4" w:space="0" w:color="auto"/>
              <w:right w:val="single" w:sz="4" w:space="0" w:color="auto"/>
            </w:tcBorders>
            <w:shd w:val="clear" w:color="auto" w:fill="auto"/>
            <w:vAlign w:val="center"/>
            <w:hideMark/>
          </w:tcPr>
          <w:p w14:paraId="527C1742" w14:textId="77777777" w:rsidR="002A3AE8" w:rsidRPr="002A3AE8" w:rsidRDefault="002A3AE8" w:rsidP="002A3AE8">
            <w:pPr>
              <w:ind w:firstLine="0"/>
              <w:rPr>
                <w:sz w:val="16"/>
                <w:szCs w:val="16"/>
              </w:rPr>
            </w:pPr>
            <w:r w:rsidRPr="002A3AE8">
              <w:rPr>
                <w:sz w:val="16"/>
                <w:szCs w:val="16"/>
              </w:rPr>
              <w:t>4 173</w:t>
            </w:r>
          </w:p>
        </w:tc>
        <w:tc>
          <w:tcPr>
            <w:tcW w:w="209" w:type="pct"/>
            <w:tcBorders>
              <w:top w:val="nil"/>
              <w:left w:val="nil"/>
              <w:bottom w:val="single" w:sz="4" w:space="0" w:color="auto"/>
              <w:right w:val="single" w:sz="4" w:space="0" w:color="auto"/>
            </w:tcBorders>
            <w:shd w:val="clear" w:color="auto" w:fill="auto"/>
            <w:vAlign w:val="center"/>
            <w:hideMark/>
          </w:tcPr>
          <w:p w14:paraId="7D9513B8" w14:textId="77777777" w:rsidR="002A3AE8" w:rsidRPr="002A3AE8" w:rsidRDefault="002A3AE8" w:rsidP="002A3AE8">
            <w:pPr>
              <w:ind w:firstLine="0"/>
              <w:rPr>
                <w:sz w:val="16"/>
                <w:szCs w:val="16"/>
              </w:rPr>
            </w:pPr>
            <w:r w:rsidRPr="002A3AE8">
              <w:rPr>
                <w:sz w:val="16"/>
                <w:szCs w:val="16"/>
              </w:rPr>
              <w:t>4 868</w:t>
            </w:r>
          </w:p>
        </w:tc>
        <w:tc>
          <w:tcPr>
            <w:tcW w:w="209" w:type="pct"/>
            <w:tcBorders>
              <w:top w:val="nil"/>
              <w:left w:val="nil"/>
              <w:bottom w:val="single" w:sz="4" w:space="0" w:color="auto"/>
              <w:right w:val="single" w:sz="4" w:space="0" w:color="auto"/>
            </w:tcBorders>
            <w:shd w:val="clear" w:color="auto" w:fill="auto"/>
            <w:vAlign w:val="center"/>
            <w:hideMark/>
          </w:tcPr>
          <w:p w14:paraId="5B226464" w14:textId="77777777" w:rsidR="002A3AE8" w:rsidRPr="002A3AE8" w:rsidRDefault="002A3AE8" w:rsidP="002A3AE8">
            <w:pPr>
              <w:ind w:firstLine="0"/>
              <w:rPr>
                <w:sz w:val="16"/>
                <w:szCs w:val="16"/>
              </w:rPr>
            </w:pPr>
            <w:r w:rsidRPr="002A3AE8">
              <w:rPr>
                <w:sz w:val="16"/>
                <w:szCs w:val="16"/>
              </w:rPr>
              <w:t>4 746</w:t>
            </w:r>
          </w:p>
        </w:tc>
        <w:tc>
          <w:tcPr>
            <w:tcW w:w="209" w:type="pct"/>
            <w:tcBorders>
              <w:top w:val="nil"/>
              <w:left w:val="nil"/>
              <w:bottom w:val="single" w:sz="4" w:space="0" w:color="auto"/>
              <w:right w:val="single" w:sz="4" w:space="0" w:color="auto"/>
            </w:tcBorders>
            <w:shd w:val="clear" w:color="auto" w:fill="auto"/>
            <w:vAlign w:val="center"/>
            <w:hideMark/>
          </w:tcPr>
          <w:p w14:paraId="5172358E" w14:textId="77777777" w:rsidR="002A3AE8" w:rsidRPr="002A3AE8" w:rsidRDefault="002A3AE8" w:rsidP="002A3AE8">
            <w:pPr>
              <w:ind w:firstLine="0"/>
              <w:rPr>
                <w:sz w:val="16"/>
                <w:szCs w:val="16"/>
              </w:rPr>
            </w:pPr>
            <w:r w:rsidRPr="002A3AE8">
              <w:rPr>
                <w:sz w:val="16"/>
                <w:szCs w:val="16"/>
              </w:rPr>
              <w:t>4 627</w:t>
            </w:r>
          </w:p>
        </w:tc>
        <w:tc>
          <w:tcPr>
            <w:tcW w:w="209" w:type="pct"/>
            <w:tcBorders>
              <w:top w:val="nil"/>
              <w:left w:val="nil"/>
              <w:bottom w:val="single" w:sz="4" w:space="0" w:color="auto"/>
              <w:right w:val="single" w:sz="4" w:space="0" w:color="auto"/>
            </w:tcBorders>
            <w:shd w:val="clear" w:color="auto" w:fill="auto"/>
            <w:vAlign w:val="center"/>
            <w:hideMark/>
          </w:tcPr>
          <w:p w14:paraId="257D71A3" w14:textId="77777777" w:rsidR="002A3AE8" w:rsidRPr="002A3AE8" w:rsidRDefault="002A3AE8" w:rsidP="002A3AE8">
            <w:pPr>
              <w:ind w:firstLine="0"/>
              <w:rPr>
                <w:sz w:val="16"/>
                <w:szCs w:val="16"/>
              </w:rPr>
            </w:pPr>
            <w:r w:rsidRPr="002A3AE8">
              <w:rPr>
                <w:sz w:val="16"/>
                <w:szCs w:val="16"/>
              </w:rPr>
              <w:t>4 684</w:t>
            </w:r>
          </w:p>
        </w:tc>
        <w:tc>
          <w:tcPr>
            <w:tcW w:w="209" w:type="pct"/>
            <w:tcBorders>
              <w:top w:val="nil"/>
              <w:left w:val="nil"/>
              <w:bottom w:val="single" w:sz="4" w:space="0" w:color="auto"/>
              <w:right w:val="single" w:sz="4" w:space="0" w:color="auto"/>
            </w:tcBorders>
            <w:shd w:val="clear" w:color="auto" w:fill="auto"/>
            <w:vAlign w:val="center"/>
            <w:hideMark/>
          </w:tcPr>
          <w:p w14:paraId="587D4704" w14:textId="77777777" w:rsidR="002A3AE8" w:rsidRPr="002A3AE8" w:rsidRDefault="002A3AE8" w:rsidP="002A3AE8">
            <w:pPr>
              <w:ind w:firstLine="0"/>
              <w:rPr>
                <w:sz w:val="16"/>
                <w:szCs w:val="16"/>
              </w:rPr>
            </w:pPr>
            <w:r w:rsidRPr="002A3AE8">
              <w:rPr>
                <w:sz w:val="16"/>
                <w:szCs w:val="16"/>
              </w:rPr>
              <w:t>4 566</w:t>
            </w:r>
          </w:p>
        </w:tc>
        <w:tc>
          <w:tcPr>
            <w:tcW w:w="209" w:type="pct"/>
            <w:tcBorders>
              <w:top w:val="nil"/>
              <w:left w:val="nil"/>
              <w:bottom w:val="single" w:sz="4" w:space="0" w:color="auto"/>
              <w:right w:val="single" w:sz="4" w:space="0" w:color="auto"/>
            </w:tcBorders>
            <w:shd w:val="clear" w:color="auto" w:fill="auto"/>
            <w:vAlign w:val="center"/>
            <w:hideMark/>
          </w:tcPr>
          <w:p w14:paraId="591A4542" w14:textId="77777777" w:rsidR="002A3AE8" w:rsidRPr="002A3AE8" w:rsidRDefault="002A3AE8" w:rsidP="002A3AE8">
            <w:pPr>
              <w:ind w:firstLine="0"/>
              <w:rPr>
                <w:sz w:val="16"/>
                <w:szCs w:val="16"/>
              </w:rPr>
            </w:pPr>
            <w:r w:rsidRPr="002A3AE8">
              <w:rPr>
                <w:sz w:val="16"/>
                <w:szCs w:val="16"/>
              </w:rPr>
              <w:t>4 452</w:t>
            </w:r>
          </w:p>
        </w:tc>
        <w:tc>
          <w:tcPr>
            <w:tcW w:w="209" w:type="pct"/>
            <w:tcBorders>
              <w:top w:val="nil"/>
              <w:left w:val="nil"/>
              <w:bottom w:val="single" w:sz="4" w:space="0" w:color="auto"/>
              <w:right w:val="single" w:sz="4" w:space="0" w:color="auto"/>
            </w:tcBorders>
            <w:shd w:val="clear" w:color="auto" w:fill="auto"/>
            <w:vAlign w:val="center"/>
            <w:hideMark/>
          </w:tcPr>
          <w:p w14:paraId="5FDFE8E4" w14:textId="77777777" w:rsidR="002A3AE8" w:rsidRPr="002A3AE8" w:rsidRDefault="002A3AE8" w:rsidP="002A3AE8">
            <w:pPr>
              <w:ind w:firstLine="0"/>
              <w:rPr>
                <w:sz w:val="16"/>
                <w:szCs w:val="16"/>
              </w:rPr>
            </w:pPr>
            <w:r w:rsidRPr="002A3AE8">
              <w:rPr>
                <w:sz w:val="16"/>
                <w:szCs w:val="16"/>
              </w:rPr>
              <w:t>4 341</w:t>
            </w:r>
          </w:p>
        </w:tc>
        <w:tc>
          <w:tcPr>
            <w:tcW w:w="209" w:type="pct"/>
            <w:tcBorders>
              <w:top w:val="nil"/>
              <w:left w:val="nil"/>
              <w:bottom w:val="single" w:sz="4" w:space="0" w:color="auto"/>
              <w:right w:val="single" w:sz="4" w:space="0" w:color="auto"/>
            </w:tcBorders>
            <w:shd w:val="clear" w:color="auto" w:fill="auto"/>
            <w:vAlign w:val="center"/>
            <w:hideMark/>
          </w:tcPr>
          <w:p w14:paraId="2BF64C98" w14:textId="77777777" w:rsidR="002A3AE8" w:rsidRPr="002A3AE8" w:rsidRDefault="002A3AE8" w:rsidP="002A3AE8">
            <w:pPr>
              <w:ind w:firstLine="0"/>
              <w:rPr>
                <w:sz w:val="16"/>
                <w:szCs w:val="16"/>
              </w:rPr>
            </w:pPr>
            <w:r w:rsidRPr="002A3AE8">
              <w:rPr>
                <w:sz w:val="16"/>
                <w:szCs w:val="16"/>
              </w:rPr>
              <w:t>4 232</w:t>
            </w:r>
          </w:p>
        </w:tc>
        <w:tc>
          <w:tcPr>
            <w:tcW w:w="209" w:type="pct"/>
            <w:tcBorders>
              <w:top w:val="nil"/>
              <w:left w:val="nil"/>
              <w:bottom w:val="single" w:sz="4" w:space="0" w:color="auto"/>
              <w:right w:val="single" w:sz="4" w:space="0" w:color="auto"/>
            </w:tcBorders>
            <w:shd w:val="clear" w:color="auto" w:fill="auto"/>
            <w:vAlign w:val="center"/>
            <w:hideMark/>
          </w:tcPr>
          <w:p w14:paraId="22E52DED" w14:textId="77777777" w:rsidR="002A3AE8" w:rsidRPr="002A3AE8" w:rsidRDefault="002A3AE8" w:rsidP="002A3AE8">
            <w:pPr>
              <w:ind w:firstLine="0"/>
              <w:rPr>
                <w:sz w:val="16"/>
                <w:szCs w:val="16"/>
              </w:rPr>
            </w:pPr>
            <w:r w:rsidRPr="002A3AE8">
              <w:rPr>
                <w:sz w:val="16"/>
                <w:szCs w:val="16"/>
              </w:rPr>
              <w:t>5 662</w:t>
            </w:r>
          </w:p>
        </w:tc>
        <w:tc>
          <w:tcPr>
            <w:tcW w:w="209" w:type="pct"/>
            <w:tcBorders>
              <w:top w:val="nil"/>
              <w:left w:val="nil"/>
              <w:bottom w:val="single" w:sz="4" w:space="0" w:color="auto"/>
              <w:right w:val="single" w:sz="4" w:space="0" w:color="auto"/>
            </w:tcBorders>
            <w:shd w:val="clear" w:color="auto" w:fill="auto"/>
            <w:vAlign w:val="center"/>
            <w:hideMark/>
          </w:tcPr>
          <w:p w14:paraId="4D1F943F" w14:textId="77777777" w:rsidR="002A3AE8" w:rsidRPr="002A3AE8" w:rsidRDefault="002A3AE8" w:rsidP="002A3AE8">
            <w:pPr>
              <w:ind w:firstLine="0"/>
              <w:rPr>
                <w:sz w:val="16"/>
                <w:szCs w:val="16"/>
              </w:rPr>
            </w:pPr>
            <w:r w:rsidRPr="002A3AE8">
              <w:rPr>
                <w:sz w:val="16"/>
                <w:szCs w:val="16"/>
              </w:rPr>
              <w:t>5 978</w:t>
            </w:r>
          </w:p>
        </w:tc>
        <w:tc>
          <w:tcPr>
            <w:tcW w:w="209" w:type="pct"/>
            <w:tcBorders>
              <w:top w:val="nil"/>
              <w:left w:val="nil"/>
              <w:bottom w:val="single" w:sz="4" w:space="0" w:color="auto"/>
              <w:right w:val="single" w:sz="4" w:space="0" w:color="auto"/>
            </w:tcBorders>
            <w:shd w:val="clear" w:color="auto" w:fill="auto"/>
            <w:vAlign w:val="center"/>
            <w:hideMark/>
          </w:tcPr>
          <w:p w14:paraId="4F8702BD" w14:textId="77777777" w:rsidR="002A3AE8" w:rsidRPr="002A3AE8" w:rsidRDefault="002A3AE8" w:rsidP="002A3AE8">
            <w:pPr>
              <w:ind w:firstLine="0"/>
              <w:rPr>
                <w:sz w:val="16"/>
                <w:szCs w:val="16"/>
              </w:rPr>
            </w:pPr>
            <w:r w:rsidRPr="002A3AE8">
              <w:rPr>
                <w:sz w:val="16"/>
                <w:szCs w:val="16"/>
              </w:rPr>
              <w:t>5 809</w:t>
            </w:r>
          </w:p>
        </w:tc>
        <w:tc>
          <w:tcPr>
            <w:tcW w:w="209" w:type="pct"/>
            <w:tcBorders>
              <w:top w:val="nil"/>
              <w:left w:val="nil"/>
              <w:bottom w:val="single" w:sz="4" w:space="0" w:color="auto"/>
              <w:right w:val="single" w:sz="4" w:space="0" w:color="auto"/>
            </w:tcBorders>
            <w:shd w:val="clear" w:color="auto" w:fill="auto"/>
            <w:vAlign w:val="center"/>
            <w:hideMark/>
          </w:tcPr>
          <w:p w14:paraId="0980DBF0" w14:textId="77777777" w:rsidR="002A3AE8" w:rsidRPr="002A3AE8" w:rsidRDefault="002A3AE8" w:rsidP="002A3AE8">
            <w:pPr>
              <w:ind w:firstLine="0"/>
              <w:rPr>
                <w:sz w:val="16"/>
                <w:szCs w:val="16"/>
              </w:rPr>
            </w:pPr>
            <w:r w:rsidRPr="002A3AE8">
              <w:rPr>
                <w:sz w:val="16"/>
                <w:szCs w:val="16"/>
              </w:rPr>
              <w:t>5 683</w:t>
            </w:r>
          </w:p>
        </w:tc>
        <w:tc>
          <w:tcPr>
            <w:tcW w:w="209" w:type="pct"/>
            <w:tcBorders>
              <w:top w:val="nil"/>
              <w:left w:val="nil"/>
              <w:bottom w:val="single" w:sz="4" w:space="0" w:color="auto"/>
              <w:right w:val="single" w:sz="4" w:space="0" w:color="auto"/>
            </w:tcBorders>
            <w:shd w:val="clear" w:color="auto" w:fill="auto"/>
            <w:vAlign w:val="center"/>
            <w:hideMark/>
          </w:tcPr>
          <w:p w14:paraId="2F824068" w14:textId="77777777" w:rsidR="002A3AE8" w:rsidRPr="002A3AE8" w:rsidRDefault="002A3AE8" w:rsidP="002A3AE8">
            <w:pPr>
              <w:ind w:firstLine="0"/>
              <w:rPr>
                <w:sz w:val="16"/>
                <w:szCs w:val="16"/>
              </w:rPr>
            </w:pPr>
            <w:r w:rsidRPr="002A3AE8">
              <w:rPr>
                <w:sz w:val="16"/>
                <w:szCs w:val="16"/>
              </w:rPr>
              <w:t>5 894</w:t>
            </w:r>
          </w:p>
        </w:tc>
        <w:tc>
          <w:tcPr>
            <w:tcW w:w="209" w:type="pct"/>
            <w:tcBorders>
              <w:top w:val="nil"/>
              <w:left w:val="nil"/>
              <w:bottom w:val="single" w:sz="4" w:space="0" w:color="auto"/>
              <w:right w:val="single" w:sz="4" w:space="0" w:color="auto"/>
            </w:tcBorders>
            <w:shd w:val="clear" w:color="auto" w:fill="auto"/>
            <w:vAlign w:val="center"/>
            <w:hideMark/>
          </w:tcPr>
          <w:p w14:paraId="32EDB4CB" w14:textId="77777777" w:rsidR="002A3AE8" w:rsidRPr="002A3AE8" w:rsidRDefault="002A3AE8" w:rsidP="002A3AE8">
            <w:pPr>
              <w:ind w:firstLine="0"/>
              <w:rPr>
                <w:sz w:val="16"/>
                <w:szCs w:val="16"/>
              </w:rPr>
            </w:pPr>
            <w:r w:rsidRPr="002A3AE8">
              <w:rPr>
                <w:sz w:val="16"/>
                <w:szCs w:val="16"/>
              </w:rPr>
              <w:t>4 615</w:t>
            </w:r>
          </w:p>
        </w:tc>
        <w:tc>
          <w:tcPr>
            <w:tcW w:w="209" w:type="pct"/>
            <w:tcBorders>
              <w:top w:val="nil"/>
              <w:left w:val="nil"/>
              <w:bottom w:val="single" w:sz="4" w:space="0" w:color="auto"/>
              <w:right w:val="single" w:sz="4" w:space="0" w:color="auto"/>
            </w:tcBorders>
            <w:shd w:val="clear" w:color="auto" w:fill="auto"/>
            <w:vAlign w:val="center"/>
            <w:hideMark/>
          </w:tcPr>
          <w:p w14:paraId="643D8F82" w14:textId="77777777" w:rsidR="002A3AE8" w:rsidRPr="002A3AE8" w:rsidRDefault="002A3AE8" w:rsidP="002A3AE8">
            <w:pPr>
              <w:ind w:firstLine="0"/>
              <w:rPr>
                <w:sz w:val="16"/>
                <w:szCs w:val="16"/>
              </w:rPr>
            </w:pPr>
            <w:r w:rsidRPr="002A3AE8">
              <w:rPr>
                <w:sz w:val="16"/>
                <w:szCs w:val="16"/>
              </w:rPr>
              <w:t>5 371</w:t>
            </w:r>
          </w:p>
        </w:tc>
      </w:tr>
      <w:tr w:rsidR="002A3AE8" w:rsidRPr="002A3AE8" w14:paraId="4BE0F29D"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1DA47FB3" w14:textId="77777777" w:rsidR="002A3AE8" w:rsidRPr="002A3AE8" w:rsidRDefault="002A3AE8" w:rsidP="002A3AE8">
            <w:pPr>
              <w:ind w:firstLine="0"/>
              <w:rPr>
                <w:sz w:val="16"/>
                <w:szCs w:val="16"/>
              </w:rPr>
            </w:pPr>
            <w:r w:rsidRPr="002A3AE8">
              <w:rPr>
                <w:sz w:val="16"/>
                <w:szCs w:val="16"/>
              </w:rPr>
              <w:t>42</w:t>
            </w:r>
          </w:p>
        </w:tc>
        <w:tc>
          <w:tcPr>
            <w:tcW w:w="735" w:type="pct"/>
            <w:tcBorders>
              <w:top w:val="nil"/>
              <w:left w:val="nil"/>
              <w:bottom w:val="single" w:sz="4" w:space="0" w:color="auto"/>
              <w:right w:val="single" w:sz="4" w:space="0" w:color="auto"/>
            </w:tcBorders>
            <w:shd w:val="clear" w:color="auto" w:fill="auto"/>
            <w:vAlign w:val="center"/>
            <w:hideMark/>
          </w:tcPr>
          <w:p w14:paraId="4AC3B4F7" w14:textId="77777777" w:rsidR="002A3AE8" w:rsidRPr="002A3AE8" w:rsidRDefault="002A3AE8" w:rsidP="002A3AE8">
            <w:pPr>
              <w:ind w:firstLine="0"/>
              <w:rPr>
                <w:sz w:val="16"/>
                <w:szCs w:val="16"/>
              </w:rPr>
            </w:pPr>
            <w:r w:rsidRPr="002A3AE8">
              <w:rPr>
                <w:sz w:val="16"/>
                <w:szCs w:val="16"/>
              </w:rPr>
              <w:t>амортизация по другим объектам (не объектам инвестирования)</w:t>
            </w:r>
          </w:p>
        </w:tc>
        <w:tc>
          <w:tcPr>
            <w:tcW w:w="182" w:type="pct"/>
            <w:tcBorders>
              <w:top w:val="nil"/>
              <w:left w:val="nil"/>
              <w:bottom w:val="single" w:sz="4" w:space="0" w:color="auto"/>
              <w:right w:val="single" w:sz="4" w:space="0" w:color="auto"/>
            </w:tcBorders>
            <w:shd w:val="clear" w:color="auto" w:fill="auto"/>
            <w:vAlign w:val="center"/>
            <w:hideMark/>
          </w:tcPr>
          <w:p w14:paraId="510257BF"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61ED296E" w14:textId="77777777" w:rsidR="002A3AE8" w:rsidRPr="002A3AE8" w:rsidRDefault="002A3AE8" w:rsidP="002A3AE8">
            <w:pPr>
              <w:ind w:firstLine="0"/>
              <w:rPr>
                <w:sz w:val="16"/>
                <w:szCs w:val="16"/>
              </w:rPr>
            </w:pPr>
            <w:r w:rsidRPr="002A3AE8">
              <w:rPr>
                <w:sz w:val="16"/>
                <w:szCs w:val="16"/>
              </w:rPr>
              <w:t>716</w:t>
            </w:r>
          </w:p>
        </w:tc>
        <w:tc>
          <w:tcPr>
            <w:tcW w:w="209" w:type="pct"/>
            <w:tcBorders>
              <w:top w:val="nil"/>
              <w:left w:val="nil"/>
              <w:bottom w:val="single" w:sz="4" w:space="0" w:color="auto"/>
              <w:right w:val="single" w:sz="4" w:space="0" w:color="auto"/>
            </w:tcBorders>
            <w:shd w:val="clear" w:color="auto" w:fill="auto"/>
            <w:vAlign w:val="center"/>
            <w:hideMark/>
          </w:tcPr>
          <w:p w14:paraId="625B4224" w14:textId="77777777" w:rsidR="002A3AE8" w:rsidRPr="002A3AE8" w:rsidRDefault="002A3AE8" w:rsidP="002A3AE8">
            <w:pPr>
              <w:ind w:firstLine="0"/>
              <w:rPr>
                <w:sz w:val="16"/>
                <w:szCs w:val="16"/>
              </w:rPr>
            </w:pPr>
            <w:r w:rsidRPr="002A3AE8">
              <w:rPr>
                <w:sz w:val="16"/>
                <w:szCs w:val="16"/>
              </w:rPr>
              <w:t>679</w:t>
            </w:r>
          </w:p>
        </w:tc>
        <w:tc>
          <w:tcPr>
            <w:tcW w:w="209" w:type="pct"/>
            <w:tcBorders>
              <w:top w:val="nil"/>
              <w:left w:val="nil"/>
              <w:bottom w:val="single" w:sz="4" w:space="0" w:color="auto"/>
              <w:right w:val="single" w:sz="4" w:space="0" w:color="auto"/>
            </w:tcBorders>
            <w:shd w:val="clear" w:color="auto" w:fill="auto"/>
            <w:vAlign w:val="center"/>
            <w:hideMark/>
          </w:tcPr>
          <w:p w14:paraId="62054F78" w14:textId="77777777" w:rsidR="002A3AE8" w:rsidRPr="002A3AE8" w:rsidRDefault="002A3AE8" w:rsidP="002A3AE8">
            <w:pPr>
              <w:ind w:firstLine="0"/>
              <w:rPr>
                <w:sz w:val="16"/>
                <w:szCs w:val="16"/>
              </w:rPr>
            </w:pPr>
            <w:r w:rsidRPr="002A3AE8">
              <w:rPr>
                <w:sz w:val="16"/>
                <w:szCs w:val="16"/>
              </w:rPr>
              <w:t>644</w:t>
            </w:r>
          </w:p>
        </w:tc>
        <w:tc>
          <w:tcPr>
            <w:tcW w:w="209" w:type="pct"/>
            <w:tcBorders>
              <w:top w:val="nil"/>
              <w:left w:val="nil"/>
              <w:bottom w:val="single" w:sz="4" w:space="0" w:color="auto"/>
              <w:right w:val="single" w:sz="4" w:space="0" w:color="auto"/>
            </w:tcBorders>
            <w:shd w:val="clear" w:color="auto" w:fill="auto"/>
            <w:vAlign w:val="center"/>
            <w:hideMark/>
          </w:tcPr>
          <w:p w14:paraId="00C69A1F" w14:textId="77777777" w:rsidR="002A3AE8" w:rsidRPr="002A3AE8" w:rsidRDefault="002A3AE8" w:rsidP="002A3AE8">
            <w:pPr>
              <w:ind w:firstLine="0"/>
              <w:rPr>
                <w:sz w:val="16"/>
                <w:szCs w:val="16"/>
              </w:rPr>
            </w:pPr>
            <w:r w:rsidRPr="002A3AE8">
              <w:rPr>
                <w:sz w:val="16"/>
                <w:szCs w:val="16"/>
              </w:rPr>
              <w:t>610</w:t>
            </w:r>
          </w:p>
        </w:tc>
        <w:tc>
          <w:tcPr>
            <w:tcW w:w="209" w:type="pct"/>
            <w:tcBorders>
              <w:top w:val="nil"/>
              <w:left w:val="nil"/>
              <w:bottom w:val="single" w:sz="4" w:space="0" w:color="auto"/>
              <w:right w:val="single" w:sz="4" w:space="0" w:color="auto"/>
            </w:tcBorders>
            <w:shd w:val="clear" w:color="auto" w:fill="auto"/>
            <w:vAlign w:val="center"/>
            <w:hideMark/>
          </w:tcPr>
          <w:p w14:paraId="5E133D79" w14:textId="77777777" w:rsidR="002A3AE8" w:rsidRPr="002A3AE8" w:rsidRDefault="002A3AE8" w:rsidP="002A3AE8">
            <w:pPr>
              <w:ind w:firstLine="0"/>
              <w:rPr>
                <w:sz w:val="16"/>
                <w:szCs w:val="16"/>
              </w:rPr>
            </w:pPr>
            <w:r w:rsidRPr="002A3AE8">
              <w:rPr>
                <w:sz w:val="16"/>
                <w:szCs w:val="16"/>
              </w:rPr>
              <w:t>577</w:t>
            </w:r>
          </w:p>
        </w:tc>
        <w:tc>
          <w:tcPr>
            <w:tcW w:w="209" w:type="pct"/>
            <w:tcBorders>
              <w:top w:val="nil"/>
              <w:left w:val="nil"/>
              <w:bottom w:val="single" w:sz="4" w:space="0" w:color="auto"/>
              <w:right w:val="single" w:sz="4" w:space="0" w:color="auto"/>
            </w:tcBorders>
            <w:shd w:val="clear" w:color="auto" w:fill="auto"/>
            <w:vAlign w:val="center"/>
            <w:hideMark/>
          </w:tcPr>
          <w:p w14:paraId="232A3D3A" w14:textId="77777777" w:rsidR="002A3AE8" w:rsidRPr="002A3AE8" w:rsidRDefault="002A3AE8" w:rsidP="002A3AE8">
            <w:pPr>
              <w:ind w:firstLine="0"/>
              <w:rPr>
                <w:sz w:val="16"/>
                <w:szCs w:val="16"/>
              </w:rPr>
            </w:pPr>
            <w:r w:rsidRPr="002A3AE8">
              <w:rPr>
                <w:sz w:val="16"/>
                <w:szCs w:val="16"/>
              </w:rPr>
              <w:t>545</w:t>
            </w:r>
          </w:p>
        </w:tc>
        <w:tc>
          <w:tcPr>
            <w:tcW w:w="209" w:type="pct"/>
            <w:tcBorders>
              <w:top w:val="nil"/>
              <w:left w:val="nil"/>
              <w:bottom w:val="single" w:sz="4" w:space="0" w:color="auto"/>
              <w:right w:val="single" w:sz="4" w:space="0" w:color="auto"/>
            </w:tcBorders>
            <w:shd w:val="clear" w:color="auto" w:fill="auto"/>
            <w:vAlign w:val="center"/>
            <w:hideMark/>
          </w:tcPr>
          <w:p w14:paraId="267B9916" w14:textId="77777777" w:rsidR="002A3AE8" w:rsidRPr="002A3AE8" w:rsidRDefault="002A3AE8" w:rsidP="002A3AE8">
            <w:pPr>
              <w:ind w:firstLine="0"/>
              <w:rPr>
                <w:sz w:val="16"/>
                <w:szCs w:val="16"/>
              </w:rPr>
            </w:pPr>
            <w:r w:rsidRPr="002A3AE8">
              <w:rPr>
                <w:sz w:val="16"/>
                <w:szCs w:val="16"/>
              </w:rPr>
              <w:t>515</w:t>
            </w:r>
          </w:p>
        </w:tc>
        <w:tc>
          <w:tcPr>
            <w:tcW w:w="209" w:type="pct"/>
            <w:tcBorders>
              <w:top w:val="nil"/>
              <w:left w:val="nil"/>
              <w:bottom w:val="single" w:sz="4" w:space="0" w:color="auto"/>
              <w:right w:val="single" w:sz="4" w:space="0" w:color="auto"/>
            </w:tcBorders>
            <w:shd w:val="clear" w:color="auto" w:fill="auto"/>
            <w:vAlign w:val="center"/>
            <w:hideMark/>
          </w:tcPr>
          <w:p w14:paraId="6EACB19D" w14:textId="77777777" w:rsidR="002A3AE8" w:rsidRPr="002A3AE8" w:rsidRDefault="002A3AE8" w:rsidP="002A3AE8">
            <w:pPr>
              <w:ind w:firstLine="0"/>
              <w:rPr>
                <w:sz w:val="16"/>
                <w:szCs w:val="16"/>
              </w:rPr>
            </w:pPr>
            <w:r w:rsidRPr="002A3AE8">
              <w:rPr>
                <w:sz w:val="16"/>
                <w:szCs w:val="16"/>
              </w:rPr>
              <w:t>486</w:t>
            </w:r>
          </w:p>
        </w:tc>
        <w:tc>
          <w:tcPr>
            <w:tcW w:w="209" w:type="pct"/>
            <w:tcBorders>
              <w:top w:val="nil"/>
              <w:left w:val="nil"/>
              <w:bottom w:val="single" w:sz="4" w:space="0" w:color="auto"/>
              <w:right w:val="single" w:sz="4" w:space="0" w:color="auto"/>
            </w:tcBorders>
            <w:shd w:val="clear" w:color="auto" w:fill="auto"/>
            <w:vAlign w:val="center"/>
            <w:hideMark/>
          </w:tcPr>
          <w:p w14:paraId="7226BEF5" w14:textId="77777777" w:rsidR="002A3AE8" w:rsidRPr="002A3AE8" w:rsidRDefault="002A3AE8" w:rsidP="002A3AE8">
            <w:pPr>
              <w:ind w:firstLine="0"/>
              <w:rPr>
                <w:sz w:val="16"/>
                <w:szCs w:val="16"/>
              </w:rPr>
            </w:pPr>
            <w:r w:rsidRPr="002A3AE8">
              <w:rPr>
                <w:sz w:val="16"/>
                <w:szCs w:val="16"/>
              </w:rPr>
              <w:t>458</w:t>
            </w:r>
          </w:p>
        </w:tc>
        <w:tc>
          <w:tcPr>
            <w:tcW w:w="209" w:type="pct"/>
            <w:tcBorders>
              <w:top w:val="nil"/>
              <w:left w:val="nil"/>
              <w:bottom w:val="single" w:sz="4" w:space="0" w:color="auto"/>
              <w:right w:val="single" w:sz="4" w:space="0" w:color="auto"/>
            </w:tcBorders>
            <w:shd w:val="clear" w:color="auto" w:fill="auto"/>
            <w:vAlign w:val="center"/>
            <w:hideMark/>
          </w:tcPr>
          <w:p w14:paraId="53789EA2" w14:textId="77777777" w:rsidR="002A3AE8" w:rsidRPr="002A3AE8" w:rsidRDefault="002A3AE8" w:rsidP="002A3AE8">
            <w:pPr>
              <w:ind w:firstLine="0"/>
              <w:rPr>
                <w:sz w:val="16"/>
                <w:szCs w:val="16"/>
              </w:rPr>
            </w:pPr>
            <w:r w:rsidRPr="002A3AE8">
              <w:rPr>
                <w:sz w:val="16"/>
                <w:szCs w:val="16"/>
              </w:rPr>
              <w:t>431</w:t>
            </w:r>
          </w:p>
        </w:tc>
        <w:tc>
          <w:tcPr>
            <w:tcW w:w="209" w:type="pct"/>
            <w:tcBorders>
              <w:top w:val="nil"/>
              <w:left w:val="nil"/>
              <w:bottom w:val="single" w:sz="4" w:space="0" w:color="auto"/>
              <w:right w:val="single" w:sz="4" w:space="0" w:color="auto"/>
            </w:tcBorders>
            <w:shd w:val="clear" w:color="auto" w:fill="auto"/>
            <w:vAlign w:val="center"/>
            <w:hideMark/>
          </w:tcPr>
          <w:p w14:paraId="556AA0C4" w14:textId="77777777" w:rsidR="002A3AE8" w:rsidRPr="002A3AE8" w:rsidRDefault="002A3AE8" w:rsidP="002A3AE8">
            <w:pPr>
              <w:ind w:firstLine="0"/>
              <w:rPr>
                <w:sz w:val="16"/>
                <w:szCs w:val="16"/>
              </w:rPr>
            </w:pPr>
            <w:r w:rsidRPr="002A3AE8">
              <w:rPr>
                <w:sz w:val="16"/>
                <w:szCs w:val="16"/>
              </w:rPr>
              <w:t>406</w:t>
            </w:r>
          </w:p>
        </w:tc>
        <w:tc>
          <w:tcPr>
            <w:tcW w:w="209" w:type="pct"/>
            <w:tcBorders>
              <w:top w:val="nil"/>
              <w:left w:val="nil"/>
              <w:bottom w:val="single" w:sz="4" w:space="0" w:color="auto"/>
              <w:right w:val="single" w:sz="4" w:space="0" w:color="auto"/>
            </w:tcBorders>
            <w:shd w:val="clear" w:color="auto" w:fill="auto"/>
            <w:vAlign w:val="center"/>
            <w:hideMark/>
          </w:tcPr>
          <w:p w14:paraId="76A658F7" w14:textId="77777777" w:rsidR="002A3AE8" w:rsidRPr="002A3AE8" w:rsidRDefault="002A3AE8" w:rsidP="002A3AE8">
            <w:pPr>
              <w:ind w:firstLine="0"/>
              <w:rPr>
                <w:sz w:val="16"/>
                <w:szCs w:val="16"/>
              </w:rPr>
            </w:pPr>
            <w:r w:rsidRPr="002A3AE8">
              <w:rPr>
                <w:sz w:val="16"/>
                <w:szCs w:val="16"/>
              </w:rPr>
              <w:t>381</w:t>
            </w:r>
          </w:p>
        </w:tc>
        <w:tc>
          <w:tcPr>
            <w:tcW w:w="209" w:type="pct"/>
            <w:tcBorders>
              <w:top w:val="nil"/>
              <w:left w:val="nil"/>
              <w:bottom w:val="single" w:sz="4" w:space="0" w:color="auto"/>
              <w:right w:val="single" w:sz="4" w:space="0" w:color="auto"/>
            </w:tcBorders>
            <w:shd w:val="clear" w:color="auto" w:fill="auto"/>
            <w:vAlign w:val="center"/>
            <w:hideMark/>
          </w:tcPr>
          <w:p w14:paraId="66AFECCC" w14:textId="77777777" w:rsidR="002A3AE8" w:rsidRPr="002A3AE8" w:rsidRDefault="002A3AE8" w:rsidP="002A3AE8">
            <w:pPr>
              <w:ind w:firstLine="0"/>
              <w:rPr>
                <w:sz w:val="16"/>
                <w:szCs w:val="16"/>
              </w:rPr>
            </w:pPr>
            <w:r w:rsidRPr="002A3AE8">
              <w:rPr>
                <w:sz w:val="16"/>
                <w:szCs w:val="16"/>
              </w:rPr>
              <w:t>358</w:t>
            </w:r>
          </w:p>
        </w:tc>
        <w:tc>
          <w:tcPr>
            <w:tcW w:w="209" w:type="pct"/>
            <w:tcBorders>
              <w:top w:val="nil"/>
              <w:left w:val="nil"/>
              <w:bottom w:val="single" w:sz="4" w:space="0" w:color="auto"/>
              <w:right w:val="single" w:sz="4" w:space="0" w:color="auto"/>
            </w:tcBorders>
            <w:shd w:val="clear" w:color="auto" w:fill="auto"/>
            <w:vAlign w:val="center"/>
            <w:hideMark/>
          </w:tcPr>
          <w:p w14:paraId="061C2BB3" w14:textId="77777777" w:rsidR="002A3AE8" w:rsidRPr="002A3AE8" w:rsidRDefault="002A3AE8" w:rsidP="002A3AE8">
            <w:pPr>
              <w:ind w:firstLine="0"/>
              <w:rPr>
                <w:sz w:val="16"/>
                <w:szCs w:val="16"/>
              </w:rPr>
            </w:pPr>
            <w:r w:rsidRPr="002A3AE8">
              <w:rPr>
                <w:sz w:val="16"/>
                <w:szCs w:val="16"/>
              </w:rPr>
              <w:t>335</w:t>
            </w:r>
          </w:p>
        </w:tc>
        <w:tc>
          <w:tcPr>
            <w:tcW w:w="209" w:type="pct"/>
            <w:tcBorders>
              <w:top w:val="nil"/>
              <w:left w:val="nil"/>
              <w:bottom w:val="single" w:sz="4" w:space="0" w:color="auto"/>
              <w:right w:val="single" w:sz="4" w:space="0" w:color="auto"/>
            </w:tcBorders>
            <w:shd w:val="clear" w:color="auto" w:fill="auto"/>
            <w:vAlign w:val="center"/>
            <w:hideMark/>
          </w:tcPr>
          <w:p w14:paraId="01C5207D" w14:textId="77777777" w:rsidR="002A3AE8" w:rsidRPr="002A3AE8" w:rsidRDefault="002A3AE8" w:rsidP="002A3AE8">
            <w:pPr>
              <w:ind w:firstLine="0"/>
              <w:rPr>
                <w:sz w:val="16"/>
                <w:szCs w:val="16"/>
              </w:rPr>
            </w:pPr>
            <w:r w:rsidRPr="002A3AE8">
              <w:rPr>
                <w:sz w:val="16"/>
                <w:szCs w:val="16"/>
              </w:rPr>
              <w:t>314</w:t>
            </w:r>
          </w:p>
        </w:tc>
        <w:tc>
          <w:tcPr>
            <w:tcW w:w="209" w:type="pct"/>
            <w:tcBorders>
              <w:top w:val="nil"/>
              <w:left w:val="nil"/>
              <w:bottom w:val="single" w:sz="4" w:space="0" w:color="auto"/>
              <w:right w:val="single" w:sz="4" w:space="0" w:color="auto"/>
            </w:tcBorders>
            <w:shd w:val="clear" w:color="auto" w:fill="auto"/>
            <w:vAlign w:val="center"/>
            <w:hideMark/>
          </w:tcPr>
          <w:p w14:paraId="027C0034" w14:textId="77777777" w:rsidR="002A3AE8" w:rsidRPr="002A3AE8" w:rsidRDefault="002A3AE8" w:rsidP="002A3AE8">
            <w:pPr>
              <w:ind w:firstLine="0"/>
              <w:rPr>
                <w:sz w:val="16"/>
                <w:szCs w:val="16"/>
              </w:rPr>
            </w:pPr>
            <w:r w:rsidRPr="002A3AE8">
              <w:rPr>
                <w:sz w:val="16"/>
                <w:szCs w:val="16"/>
              </w:rPr>
              <w:t>294</w:t>
            </w:r>
          </w:p>
        </w:tc>
        <w:tc>
          <w:tcPr>
            <w:tcW w:w="209" w:type="pct"/>
            <w:tcBorders>
              <w:top w:val="nil"/>
              <w:left w:val="nil"/>
              <w:bottom w:val="single" w:sz="4" w:space="0" w:color="auto"/>
              <w:right w:val="single" w:sz="4" w:space="0" w:color="auto"/>
            </w:tcBorders>
            <w:shd w:val="clear" w:color="auto" w:fill="auto"/>
            <w:vAlign w:val="center"/>
            <w:hideMark/>
          </w:tcPr>
          <w:p w14:paraId="6A20857C" w14:textId="77777777" w:rsidR="002A3AE8" w:rsidRPr="002A3AE8" w:rsidRDefault="002A3AE8" w:rsidP="002A3AE8">
            <w:pPr>
              <w:ind w:firstLine="0"/>
              <w:rPr>
                <w:sz w:val="16"/>
                <w:szCs w:val="16"/>
              </w:rPr>
            </w:pPr>
            <w:r w:rsidRPr="002A3AE8">
              <w:rPr>
                <w:sz w:val="16"/>
                <w:szCs w:val="16"/>
              </w:rPr>
              <w:t>275</w:t>
            </w:r>
          </w:p>
        </w:tc>
        <w:tc>
          <w:tcPr>
            <w:tcW w:w="209" w:type="pct"/>
            <w:tcBorders>
              <w:top w:val="nil"/>
              <w:left w:val="nil"/>
              <w:bottom w:val="single" w:sz="4" w:space="0" w:color="auto"/>
              <w:right w:val="single" w:sz="4" w:space="0" w:color="auto"/>
            </w:tcBorders>
            <w:shd w:val="clear" w:color="auto" w:fill="auto"/>
            <w:vAlign w:val="center"/>
            <w:hideMark/>
          </w:tcPr>
          <w:p w14:paraId="7CADD887" w14:textId="77777777" w:rsidR="002A3AE8" w:rsidRPr="002A3AE8" w:rsidRDefault="002A3AE8" w:rsidP="002A3AE8">
            <w:pPr>
              <w:ind w:firstLine="0"/>
              <w:rPr>
                <w:sz w:val="16"/>
                <w:szCs w:val="16"/>
              </w:rPr>
            </w:pPr>
            <w:r w:rsidRPr="002A3AE8">
              <w:rPr>
                <w:sz w:val="16"/>
                <w:szCs w:val="16"/>
              </w:rPr>
              <w:t>487</w:t>
            </w:r>
          </w:p>
        </w:tc>
        <w:tc>
          <w:tcPr>
            <w:tcW w:w="209" w:type="pct"/>
            <w:tcBorders>
              <w:top w:val="nil"/>
              <w:left w:val="nil"/>
              <w:bottom w:val="single" w:sz="4" w:space="0" w:color="auto"/>
              <w:right w:val="single" w:sz="4" w:space="0" w:color="auto"/>
            </w:tcBorders>
            <w:shd w:val="clear" w:color="auto" w:fill="auto"/>
            <w:vAlign w:val="center"/>
            <w:hideMark/>
          </w:tcPr>
          <w:p w14:paraId="3458C095" w14:textId="77777777" w:rsidR="002A3AE8" w:rsidRPr="002A3AE8" w:rsidRDefault="002A3AE8" w:rsidP="002A3AE8">
            <w:pPr>
              <w:ind w:firstLine="0"/>
              <w:rPr>
                <w:sz w:val="16"/>
                <w:szCs w:val="16"/>
              </w:rPr>
            </w:pPr>
            <w:r w:rsidRPr="002A3AE8">
              <w:rPr>
                <w:sz w:val="16"/>
                <w:szCs w:val="16"/>
              </w:rPr>
              <w:t>338</w:t>
            </w:r>
          </w:p>
        </w:tc>
      </w:tr>
      <w:tr w:rsidR="002A3AE8" w:rsidRPr="002A3AE8" w14:paraId="15D0386E"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0FC84CC0" w14:textId="77777777" w:rsidR="002A3AE8" w:rsidRPr="002A3AE8" w:rsidRDefault="002A3AE8" w:rsidP="002A3AE8">
            <w:pPr>
              <w:ind w:firstLine="0"/>
              <w:rPr>
                <w:sz w:val="16"/>
                <w:szCs w:val="16"/>
              </w:rPr>
            </w:pPr>
            <w:r w:rsidRPr="002A3AE8">
              <w:rPr>
                <w:sz w:val="16"/>
                <w:szCs w:val="16"/>
              </w:rPr>
              <w:t>43</w:t>
            </w:r>
          </w:p>
        </w:tc>
        <w:tc>
          <w:tcPr>
            <w:tcW w:w="735" w:type="pct"/>
            <w:tcBorders>
              <w:top w:val="nil"/>
              <w:left w:val="nil"/>
              <w:bottom w:val="single" w:sz="4" w:space="0" w:color="auto"/>
              <w:right w:val="single" w:sz="4" w:space="0" w:color="auto"/>
            </w:tcBorders>
            <w:shd w:val="clear" w:color="auto" w:fill="auto"/>
            <w:vAlign w:val="center"/>
            <w:hideMark/>
          </w:tcPr>
          <w:p w14:paraId="123521D1" w14:textId="77777777" w:rsidR="002A3AE8" w:rsidRPr="002A3AE8" w:rsidRDefault="002A3AE8" w:rsidP="002A3AE8">
            <w:pPr>
              <w:ind w:firstLine="0"/>
              <w:rPr>
                <w:sz w:val="16"/>
                <w:szCs w:val="16"/>
              </w:rPr>
            </w:pPr>
            <w:r w:rsidRPr="002A3AE8">
              <w:rPr>
                <w:sz w:val="16"/>
                <w:szCs w:val="16"/>
              </w:rPr>
              <w:t>Затраты на ремонт и обслуживание</w:t>
            </w:r>
          </w:p>
        </w:tc>
        <w:tc>
          <w:tcPr>
            <w:tcW w:w="182" w:type="pct"/>
            <w:tcBorders>
              <w:top w:val="nil"/>
              <w:left w:val="nil"/>
              <w:bottom w:val="single" w:sz="4" w:space="0" w:color="auto"/>
              <w:right w:val="single" w:sz="4" w:space="0" w:color="auto"/>
            </w:tcBorders>
            <w:shd w:val="clear" w:color="auto" w:fill="auto"/>
            <w:vAlign w:val="center"/>
            <w:hideMark/>
          </w:tcPr>
          <w:p w14:paraId="1B5F0E05"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28A9870C" w14:textId="77777777" w:rsidR="002A3AE8" w:rsidRPr="002A3AE8" w:rsidRDefault="002A3AE8" w:rsidP="002A3AE8">
            <w:pPr>
              <w:ind w:firstLine="0"/>
              <w:rPr>
                <w:sz w:val="16"/>
                <w:szCs w:val="16"/>
              </w:rPr>
            </w:pPr>
            <w:r w:rsidRPr="002A3AE8">
              <w:rPr>
                <w:sz w:val="16"/>
                <w:szCs w:val="16"/>
              </w:rPr>
              <w:t>18 134</w:t>
            </w:r>
          </w:p>
        </w:tc>
        <w:tc>
          <w:tcPr>
            <w:tcW w:w="209" w:type="pct"/>
            <w:tcBorders>
              <w:top w:val="nil"/>
              <w:left w:val="nil"/>
              <w:bottom w:val="single" w:sz="4" w:space="0" w:color="auto"/>
              <w:right w:val="single" w:sz="4" w:space="0" w:color="auto"/>
            </w:tcBorders>
            <w:shd w:val="clear" w:color="auto" w:fill="auto"/>
            <w:vAlign w:val="center"/>
            <w:hideMark/>
          </w:tcPr>
          <w:p w14:paraId="0AAE97CD" w14:textId="77777777" w:rsidR="002A3AE8" w:rsidRPr="002A3AE8" w:rsidRDefault="002A3AE8" w:rsidP="002A3AE8">
            <w:pPr>
              <w:ind w:firstLine="0"/>
              <w:rPr>
                <w:sz w:val="16"/>
                <w:szCs w:val="16"/>
              </w:rPr>
            </w:pPr>
            <w:r w:rsidRPr="002A3AE8">
              <w:rPr>
                <w:sz w:val="16"/>
                <w:szCs w:val="16"/>
              </w:rPr>
              <w:t>19 335</w:t>
            </w:r>
          </w:p>
        </w:tc>
        <w:tc>
          <w:tcPr>
            <w:tcW w:w="209" w:type="pct"/>
            <w:tcBorders>
              <w:top w:val="nil"/>
              <w:left w:val="nil"/>
              <w:bottom w:val="single" w:sz="4" w:space="0" w:color="auto"/>
              <w:right w:val="single" w:sz="4" w:space="0" w:color="auto"/>
            </w:tcBorders>
            <w:shd w:val="clear" w:color="auto" w:fill="auto"/>
            <w:vAlign w:val="center"/>
            <w:hideMark/>
          </w:tcPr>
          <w:p w14:paraId="67024F0A" w14:textId="77777777" w:rsidR="002A3AE8" w:rsidRPr="002A3AE8" w:rsidRDefault="002A3AE8" w:rsidP="002A3AE8">
            <w:pPr>
              <w:ind w:firstLine="0"/>
              <w:rPr>
                <w:sz w:val="16"/>
                <w:szCs w:val="16"/>
              </w:rPr>
            </w:pPr>
            <w:r w:rsidRPr="002A3AE8">
              <w:rPr>
                <w:sz w:val="16"/>
                <w:szCs w:val="16"/>
              </w:rPr>
              <w:t>20 236</w:t>
            </w:r>
          </w:p>
        </w:tc>
        <w:tc>
          <w:tcPr>
            <w:tcW w:w="209" w:type="pct"/>
            <w:tcBorders>
              <w:top w:val="nil"/>
              <w:left w:val="nil"/>
              <w:bottom w:val="single" w:sz="4" w:space="0" w:color="auto"/>
              <w:right w:val="single" w:sz="4" w:space="0" w:color="auto"/>
            </w:tcBorders>
            <w:shd w:val="clear" w:color="auto" w:fill="auto"/>
            <w:vAlign w:val="center"/>
            <w:hideMark/>
          </w:tcPr>
          <w:p w14:paraId="5E9F1BFB" w14:textId="77777777" w:rsidR="002A3AE8" w:rsidRPr="002A3AE8" w:rsidRDefault="002A3AE8" w:rsidP="002A3AE8">
            <w:pPr>
              <w:ind w:firstLine="0"/>
              <w:rPr>
                <w:sz w:val="16"/>
                <w:szCs w:val="16"/>
              </w:rPr>
            </w:pPr>
            <w:r w:rsidRPr="002A3AE8">
              <w:rPr>
                <w:sz w:val="16"/>
                <w:szCs w:val="16"/>
              </w:rPr>
              <w:t>21 395</w:t>
            </w:r>
          </w:p>
        </w:tc>
        <w:tc>
          <w:tcPr>
            <w:tcW w:w="209" w:type="pct"/>
            <w:tcBorders>
              <w:top w:val="nil"/>
              <w:left w:val="nil"/>
              <w:bottom w:val="single" w:sz="4" w:space="0" w:color="auto"/>
              <w:right w:val="single" w:sz="4" w:space="0" w:color="auto"/>
            </w:tcBorders>
            <w:shd w:val="clear" w:color="auto" w:fill="auto"/>
            <w:vAlign w:val="center"/>
            <w:hideMark/>
          </w:tcPr>
          <w:p w14:paraId="190154DC" w14:textId="77777777" w:rsidR="002A3AE8" w:rsidRPr="002A3AE8" w:rsidRDefault="002A3AE8" w:rsidP="002A3AE8">
            <w:pPr>
              <w:ind w:firstLine="0"/>
              <w:rPr>
                <w:sz w:val="16"/>
                <w:szCs w:val="16"/>
              </w:rPr>
            </w:pPr>
            <w:r w:rsidRPr="002A3AE8">
              <w:rPr>
                <w:sz w:val="16"/>
                <w:szCs w:val="16"/>
              </w:rPr>
              <w:t>22 095</w:t>
            </w:r>
          </w:p>
        </w:tc>
        <w:tc>
          <w:tcPr>
            <w:tcW w:w="209" w:type="pct"/>
            <w:tcBorders>
              <w:top w:val="nil"/>
              <w:left w:val="nil"/>
              <w:bottom w:val="single" w:sz="4" w:space="0" w:color="auto"/>
              <w:right w:val="single" w:sz="4" w:space="0" w:color="auto"/>
            </w:tcBorders>
            <w:shd w:val="clear" w:color="auto" w:fill="auto"/>
            <w:vAlign w:val="center"/>
            <w:hideMark/>
          </w:tcPr>
          <w:p w14:paraId="63214C3E" w14:textId="77777777" w:rsidR="002A3AE8" w:rsidRPr="002A3AE8" w:rsidRDefault="002A3AE8" w:rsidP="002A3AE8">
            <w:pPr>
              <w:ind w:firstLine="0"/>
              <w:rPr>
                <w:sz w:val="16"/>
                <w:szCs w:val="16"/>
              </w:rPr>
            </w:pPr>
            <w:r w:rsidRPr="002A3AE8">
              <w:rPr>
                <w:sz w:val="16"/>
                <w:szCs w:val="16"/>
              </w:rPr>
              <w:t>22 963</w:t>
            </w:r>
          </w:p>
        </w:tc>
        <w:tc>
          <w:tcPr>
            <w:tcW w:w="209" w:type="pct"/>
            <w:tcBorders>
              <w:top w:val="nil"/>
              <w:left w:val="nil"/>
              <w:bottom w:val="single" w:sz="4" w:space="0" w:color="auto"/>
              <w:right w:val="single" w:sz="4" w:space="0" w:color="auto"/>
            </w:tcBorders>
            <w:shd w:val="clear" w:color="auto" w:fill="auto"/>
            <w:vAlign w:val="center"/>
            <w:hideMark/>
          </w:tcPr>
          <w:p w14:paraId="0F76DBF0" w14:textId="77777777" w:rsidR="002A3AE8" w:rsidRPr="002A3AE8" w:rsidRDefault="002A3AE8" w:rsidP="002A3AE8">
            <w:pPr>
              <w:ind w:firstLine="0"/>
              <w:rPr>
                <w:sz w:val="16"/>
                <w:szCs w:val="16"/>
              </w:rPr>
            </w:pPr>
            <w:r w:rsidRPr="002A3AE8">
              <w:rPr>
                <w:sz w:val="16"/>
                <w:szCs w:val="16"/>
              </w:rPr>
              <w:t>23 863</w:t>
            </w:r>
          </w:p>
        </w:tc>
        <w:tc>
          <w:tcPr>
            <w:tcW w:w="209" w:type="pct"/>
            <w:tcBorders>
              <w:top w:val="nil"/>
              <w:left w:val="nil"/>
              <w:bottom w:val="single" w:sz="4" w:space="0" w:color="auto"/>
              <w:right w:val="single" w:sz="4" w:space="0" w:color="auto"/>
            </w:tcBorders>
            <w:shd w:val="clear" w:color="auto" w:fill="auto"/>
            <w:vAlign w:val="center"/>
            <w:hideMark/>
          </w:tcPr>
          <w:p w14:paraId="5DE051DD" w14:textId="77777777" w:rsidR="002A3AE8" w:rsidRPr="002A3AE8" w:rsidRDefault="002A3AE8" w:rsidP="002A3AE8">
            <w:pPr>
              <w:ind w:firstLine="0"/>
              <w:rPr>
                <w:sz w:val="16"/>
                <w:szCs w:val="16"/>
              </w:rPr>
            </w:pPr>
            <w:r w:rsidRPr="002A3AE8">
              <w:rPr>
                <w:sz w:val="16"/>
                <w:szCs w:val="16"/>
              </w:rPr>
              <w:t>24 808</w:t>
            </w:r>
          </w:p>
        </w:tc>
        <w:tc>
          <w:tcPr>
            <w:tcW w:w="209" w:type="pct"/>
            <w:tcBorders>
              <w:top w:val="nil"/>
              <w:left w:val="nil"/>
              <w:bottom w:val="single" w:sz="4" w:space="0" w:color="auto"/>
              <w:right w:val="single" w:sz="4" w:space="0" w:color="auto"/>
            </w:tcBorders>
            <w:shd w:val="clear" w:color="auto" w:fill="auto"/>
            <w:vAlign w:val="center"/>
            <w:hideMark/>
          </w:tcPr>
          <w:p w14:paraId="01B176A9" w14:textId="77777777" w:rsidR="002A3AE8" w:rsidRPr="002A3AE8" w:rsidRDefault="002A3AE8" w:rsidP="002A3AE8">
            <w:pPr>
              <w:ind w:firstLine="0"/>
              <w:rPr>
                <w:sz w:val="16"/>
                <w:szCs w:val="16"/>
              </w:rPr>
            </w:pPr>
            <w:r w:rsidRPr="002A3AE8">
              <w:rPr>
                <w:sz w:val="16"/>
                <w:szCs w:val="16"/>
              </w:rPr>
              <w:t>25 781</w:t>
            </w:r>
          </w:p>
        </w:tc>
        <w:tc>
          <w:tcPr>
            <w:tcW w:w="209" w:type="pct"/>
            <w:tcBorders>
              <w:top w:val="nil"/>
              <w:left w:val="nil"/>
              <w:bottom w:val="single" w:sz="4" w:space="0" w:color="auto"/>
              <w:right w:val="single" w:sz="4" w:space="0" w:color="auto"/>
            </w:tcBorders>
            <w:shd w:val="clear" w:color="auto" w:fill="auto"/>
            <w:vAlign w:val="center"/>
            <w:hideMark/>
          </w:tcPr>
          <w:p w14:paraId="1021F00A" w14:textId="77777777" w:rsidR="002A3AE8" w:rsidRPr="002A3AE8" w:rsidRDefault="002A3AE8" w:rsidP="002A3AE8">
            <w:pPr>
              <w:ind w:firstLine="0"/>
              <w:rPr>
                <w:sz w:val="16"/>
                <w:szCs w:val="16"/>
              </w:rPr>
            </w:pPr>
            <w:r w:rsidRPr="002A3AE8">
              <w:rPr>
                <w:sz w:val="16"/>
                <w:szCs w:val="16"/>
              </w:rPr>
              <w:t>26 795</w:t>
            </w:r>
          </w:p>
        </w:tc>
        <w:tc>
          <w:tcPr>
            <w:tcW w:w="209" w:type="pct"/>
            <w:tcBorders>
              <w:top w:val="nil"/>
              <w:left w:val="nil"/>
              <w:bottom w:val="single" w:sz="4" w:space="0" w:color="auto"/>
              <w:right w:val="single" w:sz="4" w:space="0" w:color="auto"/>
            </w:tcBorders>
            <w:shd w:val="clear" w:color="auto" w:fill="auto"/>
            <w:vAlign w:val="center"/>
            <w:hideMark/>
          </w:tcPr>
          <w:p w14:paraId="01025D6C" w14:textId="77777777" w:rsidR="002A3AE8" w:rsidRPr="002A3AE8" w:rsidRDefault="002A3AE8" w:rsidP="002A3AE8">
            <w:pPr>
              <w:ind w:firstLine="0"/>
              <w:rPr>
                <w:sz w:val="16"/>
                <w:szCs w:val="16"/>
              </w:rPr>
            </w:pPr>
            <w:r w:rsidRPr="002A3AE8">
              <w:rPr>
                <w:sz w:val="16"/>
                <w:szCs w:val="16"/>
              </w:rPr>
              <w:t>27 850</w:t>
            </w:r>
          </w:p>
        </w:tc>
        <w:tc>
          <w:tcPr>
            <w:tcW w:w="209" w:type="pct"/>
            <w:tcBorders>
              <w:top w:val="nil"/>
              <w:left w:val="nil"/>
              <w:bottom w:val="single" w:sz="4" w:space="0" w:color="auto"/>
              <w:right w:val="single" w:sz="4" w:space="0" w:color="auto"/>
            </w:tcBorders>
            <w:shd w:val="clear" w:color="auto" w:fill="auto"/>
            <w:vAlign w:val="center"/>
            <w:hideMark/>
          </w:tcPr>
          <w:p w14:paraId="52C69BAD" w14:textId="77777777" w:rsidR="002A3AE8" w:rsidRPr="002A3AE8" w:rsidRDefault="002A3AE8" w:rsidP="002A3AE8">
            <w:pPr>
              <w:ind w:firstLine="0"/>
              <w:rPr>
                <w:sz w:val="16"/>
                <w:szCs w:val="16"/>
              </w:rPr>
            </w:pPr>
            <w:r w:rsidRPr="002A3AE8">
              <w:rPr>
                <w:sz w:val="16"/>
                <w:szCs w:val="16"/>
              </w:rPr>
              <w:t>28 983</w:t>
            </w:r>
          </w:p>
        </w:tc>
        <w:tc>
          <w:tcPr>
            <w:tcW w:w="209" w:type="pct"/>
            <w:tcBorders>
              <w:top w:val="nil"/>
              <w:left w:val="nil"/>
              <w:bottom w:val="single" w:sz="4" w:space="0" w:color="auto"/>
              <w:right w:val="single" w:sz="4" w:space="0" w:color="auto"/>
            </w:tcBorders>
            <w:shd w:val="clear" w:color="auto" w:fill="auto"/>
            <w:vAlign w:val="center"/>
            <w:hideMark/>
          </w:tcPr>
          <w:p w14:paraId="284F1278" w14:textId="77777777" w:rsidR="002A3AE8" w:rsidRPr="002A3AE8" w:rsidRDefault="002A3AE8" w:rsidP="002A3AE8">
            <w:pPr>
              <w:ind w:firstLine="0"/>
              <w:rPr>
                <w:sz w:val="16"/>
                <w:szCs w:val="16"/>
              </w:rPr>
            </w:pPr>
            <w:r w:rsidRPr="002A3AE8">
              <w:rPr>
                <w:sz w:val="16"/>
                <w:szCs w:val="16"/>
              </w:rPr>
              <w:t>30 164</w:t>
            </w:r>
          </w:p>
        </w:tc>
        <w:tc>
          <w:tcPr>
            <w:tcW w:w="209" w:type="pct"/>
            <w:tcBorders>
              <w:top w:val="nil"/>
              <w:left w:val="nil"/>
              <w:bottom w:val="single" w:sz="4" w:space="0" w:color="auto"/>
              <w:right w:val="single" w:sz="4" w:space="0" w:color="auto"/>
            </w:tcBorders>
            <w:shd w:val="clear" w:color="auto" w:fill="auto"/>
            <w:vAlign w:val="center"/>
            <w:hideMark/>
          </w:tcPr>
          <w:p w14:paraId="7C8443A2" w14:textId="77777777" w:rsidR="002A3AE8" w:rsidRPr="002A3AE8" w:rsidRDefault="002A3AE8" w:rsidP="002A3AE8">
            <w:pPr>
              <w:ind w:firstLine="0"/>
              <w:rPr>
                <w:sz w:val="16"/>
                <w:szCs w:val="16"/>
              </w:rPr>
            </w:pPr>
            <w:r w:rsidRPr="002A3AE8">
              <w:rPr>
                <w:sz w:val="16"/>
                <w:szCs w:val="16"/>
              </w:rPr>
              <w:t>31 404</w:t>
            </w:r>
          </w:p>
        </w:tc>
        <w:tc>
          <w:tcPr>
            <w:tcW w:w="209" w:type="pct"/>
            <w:tcBorders>
              <w:top w:val="nil"/>
              <w:left w:val="nil"/>
              <w:bottom w:val="single" w:sz="4" w:space="0" w:color="auto"/>
              <w:right w:val="single" w:sz="4" w:space="0" w:color="auto"/>
            </w:tcBorders>
            <w:shd w:val="clear" w:color="auto" w:fill="auto"/>
            <w:vAlign w:val="center"/>
            <w:hideMark/>
          </w:tcPr>
          <w:p w14:paraId="792386F9" w14:textId="77777777" w:rsidR="002A3AE8" w:rsidRPr="002A3AE8" w:rsidRDefault="002A3AE8" w:rsidP="002A3AE8">
            <w:pPr>
              <w:ind w:firstLine="0"/>
              <w:rPr>
                <w:sz w:val="16"/>
                <w:szCs w:val="16"/>
              </w:rPr>
            </w:pPr>
            <w:r w:rsidRPr="002A3AE8">
              <w:rPr>
                <w:sz w:val="16"/>
                <w:szCs w:val="16"/>
              </w:rPr>
              <w:t>32 649</w:t>
            </w:r>
          </w:p>
        </w:tc>
        <w:tc>
          <w:tcPr>
            <w:tcW w:w="209" w:type="pct"/>
            <w:tcBorders>
              <w:top w:val="nil"/>
              <w:left w:val="nil"/>
              <w:bottom w:val="single" w:sz="4" w:space="0" w:color="auto"/>
              <w:right w:val="single" w:sz="4" w:space="0" w:color="auto"/>
            </w:tcBorders>
            <w:shd w:val="clear" w:color="auto" w:fill="auto"/>
            <w:vAlign w:val="center"/>
            <w:hideMark/>
          </w:tcPr>
          <w:p w14:paraId="62FDF8AA" w14:textId="77777777" w:rsidR="002A3AE8" w:rsidRPr="002A3AE8" w:rsidRDefault="002A3AE8" w:rsidP="002A3AE8">
            <w:pPr>
              <w:ind w:firstLine="0"/>
              <w:rPr>
                <w:sz w:val="16"/>
                <w:szCs w:val="16"/>
              </w:rPr>
            </w:pPr>
            <w:r w:rsidRPr="002A3AE8">
              <w:rPr>
                <w:sz w:val="16"/>
                <w:szCs w:val="16"/>
              </w:rPr>
              <w:t>33 943</w:t>
            </w:r>
          </w:p>
        </w:tc>
        <w:tc>
          <w:tcPr>
            <w:tcW w:w="209" w:type="pct"/>
            <w:tcBorders>
              <w:top w:val="nil"/>
              <w:left w:val="nil"/>
              <w:bottom w:val="single" w:sz="4" w:space="0" w:color="auto"/>
              <w:right w:val="single" w:sz="4" w:space="0" w:color="auto"/>
            </w:tcBorders>
            <w:shd w:val="clear" w:color="auto" w:fill="auto"/>
            <w:vAlign w:val="center"/>
            <w:hideMark/>
          </w:tcPr>
          <w:p w14:paraId="4439757D" w14:textId="77777777" w:rsidR="002A3AE8" w:rsidRPr="002A3AE8" w:rsidRDefault="002A3AE8" w:rsidP="002A3AE8">
            <w:pPr>
              <w:ind w:firstLine="0"/>
              <w:rPr>
                <w:sz w:val="16"/>
                <w:szCs w:val="16"/>
              </w:rPr>
            </w:pPr>
            <w:r w:rsidRPr="002A3AE8">
              <w:rPr>
                <w:sz w:val="16"/>
                <w:szCs w:val="16"/>
              </w:rPr>
              <w:t>35 290</w:t>
            </w:r>
          </w:p>
        </w:tc>
        <w:tc>
          <w:tcPr>
            <w:tcW w:w="209" w:type="pct"/>
            <w:tcBorders>
              <w:top w:val="nil"/>
              <w:left w:val="nil"/>
              <w:bottom w:val="single" w:sz="4" w:space="0" w:color="auto"/>
              <w:right w:val="single" w:sz="4" w:space="0" w:color="auto"/>
            </w:tcBorders>
            <w:shd w:val="clear" w:color="auto" w:fill="auto"/>
            <w:vAlign w:val="center"/>
            <w:hideMark/>
          </w:tcPr>
          <w:p w14:paraId="6B5D0D2E" w14:textId="77777777" w:rsidR="002A3AE8" w:rsidRPr="002A3AE8" w:rsidRDefault="002A3AE8" w:rsidP="002A3AE8">
            <w:pPr>
              <w:ind w:firstLine="0"/>
              <w:rPr>
                <w:sz w:val="16"/>
                <w:szCs w:val="16"/>
              </w:rPr>
            </w:pPr>
            <w:r w:rsidRPr="002A3AE8">
              <w:rPr>
                <w:sz w:val="16"/>
                <w:szCs w:val="16"/>
              </w:rPr>
              <w:t>24 842</w:t>
            </w:r>
          </w:p>
        </w:tc>
        <w:tc>
          <w:tcPr>
            <w:tcW w:w="209" w:type="pct"/>
            <w:tcBorders>
              <w:top w:val="nil"/>
              <w:left w:val="nil"/>
              <w:bottom w:val="single" w:sz="4" w:space="0" w:color="auto"/>
              <w:right w:val="single" w:sz="4" w:space="0" w:color="auto"/>
            </w:tcBorders>
            <w:shd w:val="clear" w:color="auto" w:fill="auto"/>
            <w:vAlign w:val="center"/>
            <w:hideMark/>
          </w:tcPr>
          <w:p w14:paraId="6BCF9691" w14:textId="77777777" w:rsidR="002A3AE8" w:rsidRPr="002A3AE8" w:rsidRDefault="002A3AE8" w:rsidP="002A3AE8">
            <w:pPr>
              <w:ind w:firstLine="0"/>
              <w:rPr>
                <w:sz w:val="16"/>
                <w:szCs w:val="16"/>
              </w:rPr>
            </w:pPr>
            <w:r w:rsidRPr="002A3AE8">
              <w:rPr>
                <w:sz w:val="16"/>
                <w:szCs w:val="16"/>
              </w:rPr>
              <w:t>31 469</w:t>
            </w:r>
          </w:p>
        </w:tc>
      </w:tr>
      <w:tr w:rsidR="002A3AE8" w:rsidRPr="002A3AE8" w14:paraId="0036C74F"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7011A242" w14:textId="77777777" w:rsidR="002A3AE8" w:rsidRPr="002A3AE8" w:rsidRDefault="002A3AE8" w:rsidP="002A3AE8">
            <w:pPr>
              <w:ind w:firstLine="0"/>
              <w:rPr>
                <w:sz w:val="16"/>
                <w:szCs w:val="16"/>
              </w:rPr>
            </w:pPr>
            <w:r w:rsidRPr="002A3AE8">
              <w:rPr>
                <w:sz w:val="16"/>
                <w:szCs w:val="16"/>
              </w:rPr>
              <w:t>44</w:t>
            </w:r>
          </w:p>
        </w:tc>
        <w:tc>
          <w:tcPr>
            <w:tcW w:w="735" w:type="pct"/>
            <w:tcBorders>
              <w:top w:val="nil"/>
              <w:left w:val="nil"/>
              <w:bottom w:val="single" w:sz="4" w:space="0" w:color="auto"/>
              <w:right w:val="single" w:sz="4" w:space="0" w:color="auto"/>
            </w:tcBorders>
            <w:shd w:val="clear" w:color="auto" w:fill="auto"/>
            <w:vAlign w:val="center"/>
            <w:hideMark/>
          </w:tcPr>
          <w:p w14:paraId="6F8AB70F" w14:textId="77777777" w:rsidR="002A3AE8" w:rsidRPr="002A3AE8" w:rsidRDefault="002A3AE8" w:rsidP="002A3AE8">
            <w:pPr>
              <w:ind w:firstLine="0"/>
              <w:rPr>
                <w:sz w:val="16"/>
                <w:szCs w:val="16"/>
              </w:rPr>
            </w:pPr>
            <w:r w:rsidRPr="002A3AE8">
              <w:rPr>
                <w:sz w:val="16"/>
                <w:szCs w:val="16"/>
              </w:rPr>
              <w:t>по существующим объектам</w:t>
            </w:r>
          </w:p>
        </w:tc>
        <w:tc>
          <w:tcPr>
            <w:tcW w:w="182" w:type="pct"/>
            <w:tcBorders>
              <w:top w:val="nil"/>
              <w:left w:val="nil"/>
              <w:bottom w:val="single" w:sz="4" w:space="0" w:color="auto"/>
              <w:right w:val="single" w:sz="4" w:space="0" w:color="auto"/>
            </w:tcBorders>
            <w:shd w:val="clear" w:color="auto" w:fill="auto"/>
            <w:vAlign w:val="center"/>
            <w:hideMark/>
          </w:tcPr>
          <w:p w14:paraId="379DA8AB"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365C8974" w14:textId="77777777" w:rsidR="002A3AE8" w:rsidRPr="002A3AE8" w:rsidRDefault="002A3AE8" w:rsidP="002A3AE8">
            <w:pPr>
              <w:ind w:firstLine="0"/>
              <w:rPr>
                <w:sz w:val="16"/>
                <w:szCs w:val="16"/>
              </w:rPr>
            </w:pPr>
            <w:r w:rsidRPr="002A3AE8">
              <w:rPr>
                <w:sz w:val="16"/>
                <w:szCs w:val="16"/>
              </w:rPr>
              <w:t>18 134</w:t>
            </w:r>
          </w:p>
        </w:tc>
        <w:tc>
          <w:tcPr>
            <w:tcW w:w="209" w:type="pct"/>
            <w:tcBorders>
              <w:top w:val="nil"/>
              <w:left w:val="nil"/>
              <w:bottom w:val="single" w:sz="4" w:space="0" w:color="auto"/>
              <w:right w:val="single" w:sz="4" w:space="0" w:color="auto"/>
            </w:tcBorders>
            <w:shd w:val="clear" w:color="auto" w:fill="auto"/>
            <w:vAlign w:val="center"/>
            <w:hideMark/>
          </w:tcPr>
          <w:p w14:paraId="1711FF1C" w14:textId="77777777" w:rsidR="002A3AE8" w:rsidRPr="002A3AE8" w:rsidRDefault="002A3AE8" w:rsidP="002A3AE8">
            <w:pPr>
              <w:ind w:firstLine="0"/>
              <w:rPr>
                <w:sz w:val="16"/>
                <w:szCs w:val="16"/>
              </w:rPr>
            </w:pPr>
            <w:r w:rsidRPr="002A3AE8">
              <w:rPr>
                <w:sz w:val="16"/>
                <w:szCs w:val="16"/>
              </w:rPr>
              <w:t>19 335</w:t>
            </w:r>
          </w:p>
        </w:tc>
        <w:tc>
          <w:tcPr>
            <w:tcW w:w="209" w:type="pct"/>
            <w:tcBorders>
              <w:top w:val="nil"/>
              <w:left w:val="nil"/>
              <w:bottom w:val="single" w:sz="4" w:space="0" w:color="auto"/>
              <w:right w:val="single" w:sz="4" w:space="0" w:color="auto"/>
            </w:tcBorders>
            <w:shd w:val="clear" w:color="auto" w:fill="auto"/>
            <w:vAlign w:val="center"/>
            <w:hideMark/>
          </w:tcPr>
          <w:p w14:paraId="28749217" w14:textId="77777777" w:rsidR="002A3AE8" w:rsidRPr="002A3AE8" w:rsidRDefault="002A3AE8" w:rsidP="002A3AE8">
            <w:pPr>
              <w:ind w:firstLine="0"/>
              <w:rPr>
                <w:sz w:val="16"/>
                <w:szCs w:val="16"/>
              </w:rPr>
            </w:pPr>
            <w:r w:rsidRPr="002A3AE8">
              <w:rPr>
                <w:sz w:val="16"/>
                <w:szCs w:val="16"/>
              </w:rPr>
              <w:t>20 236</w:t>
            </w:r>
          </w:p>
        </w:tc>
        <w:tc>
          <w:tcPr>
            <w:tcW w:w="209" w:type="pct"/>
            <w:tcBorders>
              <w:top w:val="nil"/>
              <w:left w:val="nil"/>
              <w:bottom w:val="single" w:sz="4" w:space="0" w:color="auto"/>
              <w:right w:val="single" w:sz="4" w:space="0" w:color="auto"/>
            </w:tcBorders>
            <w:shd w:val="clear" w:color="auto" w:fill="auto"/>
            <w:vAlign w:val="center"/>
            <w:hideMark/>
          </w:tcPr>
          <w:p w14:paraId="1B1549AF" w14:textId="77777777" w:rsidR="002A3AE8" w:rsidRPr="002A3AE8" w:rsidRDefault="002A3AE8" w:rsidP="002A3AE8">
            <w:pPr>
              <w:ind w:firstLine="0"/>
              <w:rPr>
                <w:sz w:val="16"/>
                <w:szCs w:val="16"/>
              </w:rPr>
            </w:pPr>
            <w:r w:rsidRPr="002A3AE8">
              <w:rPr>
                <w:sz w:val="16"/>
                <w:szCs w:val="16"/>
              </w:rPr>
              <w:t>21 052</w:t>
            </w:r>
          </w:p>
        </w:tc>
        <w:tc>
          <w:tcPr>
            <w:tcW w:w="209" w:type="pct"/>
            <w:tcBorders>
              <w:top w:val="nil"/>
              <w:left w:val="nil"/>
              <w:bottom w:val="single" w:sz="4" w:space="0" w:color="auto"/>
              <w:right w:val="single" w:sz="4" w:space="0" w:color="auto"/>
            </w:tcBorders>
            <w:shd w:val="clear" w:color="auto" w:fill="auto"/>
            <w:vAlign w:val="center"/>
            <w:hideMark/>
          </w:tcPr>
          <w:p w14:paraId="1AB88370" w14:textId="77777777" w:rsidR="002A3AE8" w:rsidRPr="002A3AE8" w:rsidRDefault="002A3AE8" w:rsidP="002A3AE8">
            <w:pPr>
              <w:ind w:firstLine="0"/>
              <w:rPr>
                <w:sz w:val="16"/>
                <w:szCs w:val="16"/>
              </w:rPr>
            </w:pPr>
            <w:r w:rsidRPr="002A3AE8">
              <w:rPr>
                <w:sz w:val="16"/>
                <w:szCs w:val="16"/>
              </w:rPr>
              <w:t>21 895</w:t>
            </w:r>
          </w:p>
        </w:tc>
        <w:tc>
          <w:tcPr>
            <w:tcW w:w="209" w:type="pct"/>
            <w:tcBorders>
              <w:top w:val="nil"/>
              <w:left w:val="nil"/>
              <w:bottom w:val="single" w:sz="4" w:space="0" w:color="auto"/>
              <w:right w:val="single" w:sz="4" w:space="0" w:color="auto"/>
            </w:tcBorders>
            <w:shd w:val="clear" w:color="auto" w:fill="auto"/>
            <w:vAlign w:val="center"/>
            <w:hideMark/>
          </w:tcPr>
          <w:p w14:paraId="33971064" w14:textId="77777777" w:rsidR="002A3AE8" w:rsidRPr="002A3AE8" w:rsidRDefault="002A3AE8" w:rsidP="002A3AE8">
            <w:pPr>
              <w:ind w:firstLine="0"/>
              <w:rPr>
                <w:sz w:val="16"/>
                <w:szCs w:val="16"/>
              </w:rPr>
            </w:pPr>
            <w:r w:rsidRPr="002A3AE8">
              <w:rPr>
                <w:sz w:val="16"/>
                <w:szCs w:val="16"/>
              </w:rPr>
              <w:t>22 762</w:t>
            </w:r>
          </w:p>
        </w:tc>
        <w:tc>
          <w:tcPr>
            <w:tcW w:w="209" w:type="pct"/>
            <w:tcBorders>
              <w:top w:val="nil"/>
              <w:left w:val="nil"/>
              <w:bottom w:val="single" w:sz="4" w:space="0" w:color="auto"/>
              <w:right w:val="single" w:sz="4" w:space="0" w:color="auto"/>
            </w:tcBorders>
            <w:shd w:val="clear" w:color="auto" w:fill="auto"/>
            <w:vAlign w:val="center"/>
            <w:hideMark/>
          </w:tcPr>
          <w:p w14:paraId="455CA8B7" w14:textId="77777777" w:rsidR="002A3AE8" w:rsidRPr="002A3AE8" w:rsidRDefault="002A3AE8" w:rsidP="002A3AE8">
            <w:pPr>
              <w:ind w:firstLine="0"/>
              <w:rPr>
                <w:sz w:val="16"/>
                <w:szCs w:val="16"/>
              </w:rPr>
            </w:pPr>
            <w:r w:rsidRPr="002A3AE8">
              <w:rPr>
                <w:sz w:val="16"/>
                <w:szCs w:val="16"/>
              </w:rPr>
              <w:t>23 663</w:t>
            </w:r>
          </w:p>
        </w:tc>
        <w:tc>
          <w:tcPr>
            <w:tcW w:w="209" w:type="pct"/>
            <w:tcBorders>
              <w:top w:val="nil"/>
              <w:left w:val="nil"/>
              <w:bottom w:val="single" w:sz="4" w:space="0" w:color="auto"/>
              <w:right w:val="single" w:sz="4" w:space="0" w:color="auto"/>
            </w:tcBorders>
            <w:shd w:val="clear" w:color="auto" w:fill="auto"/>
            <w:vAlign w:val="center"/>
            <w:hideMark/>
          </w:tcPr>
          <w:p w14:paraId="0EC14CE6" w14:textId="77777777" w:rsidR="002A3AE8" w:rsidRPr="002A3AE8" w:rsidRDefault="002A3AE8" w:rsidP="002A3AE8">
            <w:pPr>
              <w:ind w:firstLine="0"/>
              <w:rPr>
                <w:sz w:val="16"/>
                <w:szCs w:val="16"/>
              </w:rPr>
            </w:pPr>
            <w:r w:rsidRPr="002A3AE8">
              <w:rPr>
                <w:sz w:val="16"/>
                <w:szCs w:val="16"/>
              </w:rPr>
              <w:t>24 597</w:t>
            </w:r>
          </w:p>
        </w:tc>
        <w:tc>
          <w:tcPr>
            <w:tcW w:w="209" w:type="pct"/>
            <w:tcBorders>
              <w:top w:val="nil"/>
              <w:left w:val="nil"/>
              <w:bottom w:val="single" w:sz="4" w:space="0" w:color="auto"/>
              <w:right w:val="single" w:sz="4" w:space="0" w:color="auto"/>
            </w:tcBorders>
            <w:shd w:val="clear" w:color="auto" w:fill="auto"/>
            <w:vAlign w:val="center"/>
            <w:hideMark/>
          </w:tcPr>
          <w:p w14:paraId="28AFD3EB" w14:textId="77777777" w:rsidR="002A3AE8" w:rsidRPr="002A3AE8" w:rsidRDefault="002A3AE8" w:rsidP="002A3AE8">
            <w:pPr>
              <w:ind w:firstLine="0"/>
              <w:rPr>
                <w:sz w:val="16"/>
                <w:szCs w:val="16"/>
              </w:rPr>
            </w:pPr>
            <w:r w:rsidRPr="002A3AE8">
              <w:rPr>
                <w:sz w:val="16"/>
                <w:szCs w:val="16"/>
              </w:rPr>
              <w:t>25 570</w:t>
            </w:r>
          </w:p>
        </w:tc>
        <w:tc>
          <w:tcPr>
            <w:tcW w:w="209" w:type="pct"/>
            <w:tcBorders>
              <w:top w:val="nil"/>
              <w:left w:val="nil"/>
              <w:bottom w:val="single" w:sz="4" w:space="0" w:color="auto"/>
              <w:right w:val="single" w:sz="4" w:space="0" w:color="auto"/>
            </w:tcBorders>
            <w:shd w:val="clear" w:color="auto" w:fill="auto"/>
            <w:vAlign w:val="center"/>
            <w:hideMark/>
          </w:tcPr>
          <w:p w14:paraId="7C61B955" w14:textId="77777777" w:rsidR="002A3AE8" w:rsidRPr="002A3AE8" w:rsidRDefault="002A3AE8" w:rsidP="002A3AE8">
            <w:pPr>
              <w:ind w:firstLine="0"/>
              <w:rPr>
                <w:sz w:val="16"/>
                <w:szCs w:val="16"/>
              </w:rPr>
            </w:pPr>
            <w:r w:rsidRPr="002A3AE8">
              <w:rPr>
                <w:sz w:val="16"/>
                <w:szCs w:val="16"/>
              </w:rPr>
              <w:t>26 584</w:t>
            </w:r>
          </w:p>
        </w:tc>
        <w:tc>
          <w:tcPr>
            <w:tcW w:w="209" w:type="pct"/>
            <w:tcBorders>
              <w:top w:val="nil"/>
              <w:left w:val="nil"/>
              <w:bottom w:val="single" w:sz="4" w:space="0" w:color="auto"/>
              <w:right w:val="single" w:sz="4" w:space="0" w:color="auto"/>
            </w:tcBorders>
            <w:shd w:val="clear" w:color="auto" w:fill="auto"/>
            <w:vAlign w:val="center"/>
            <w:hideMark/>
          </w:tcPr>
          <w:p w14:paraId="4C0FDF59" w14:textId="77777777" w:rsidR="002A3AE8" w:rsidRPr="002A3AE8" w:rsidRDefault="002A3AE8" w:rsidP="002A3AE8">
            <w:pPr>
              <w:ind w:firstLine="0"/>
              <w:rPr>
                <w:sz w:val="16"/>
                <w:szCs w:val="16"/>
              </w:rPr>
            </w:pPr>
            <w:r w:rsidRPr="002A3AE8">
              <w:rPr>
                <w:sz w:val="16"/>
                <w:szCs w:val="16"/>
              </w:rPr>
              <w:t>27 639</w:t>
            </w:r>
          </w:p>
        </w:tc>
        <w:tc>
          <w:tcPr>
            <w:tcW w:w="209" w:type="pct"/>
            <w:tcBorders>
              <w:top w:val="nil"/>
              <w:left w:val="nil"/>
              <w:bottom w:val="single" w:sz="4" w:space="0" w:color="auto"/>
              <w:right w:val="single" w:sz="4" w:space="0" w:color="auto"/>
            </w:tcBorders>
            <w:shd w:val="clear" w:color="auto" w:fill="auto"/>
            <w:vAlign w:val="center"/>
            <w:hideMark/>
          </w:tcPr>
          <w:p w14:paraId="17F841B6" w14:textId="77777777" w:rsidR="002A3AE8" w:rsidRPr="002A3AE8" w:rsidRDefault="002A3AE8" w:rsidP="002A3AE8">
            <w:pPr>
              <w:ind w:firstLine="0"/>
              <w:rPr>
                <w:sz w:val="16"/>
                <w:szCs w:val="16"/>
              </w:rPr>
            </w:pPr>
            <w:r w:rsidRPr="002A3AE8">
              <w:rPr>
                <w:sz w:val="16"/>
                <w:szCs w:val="16"/>
              </w:rPr>
              <w:t>28 740</w:t>
            </w:r>
          </w:p>
        </w:tc>
        <w:tc>
          <w:tcPr>
            <w:tcW w:w="209" w:type="pct"/>
            <w:tcBorders>
              <w:top w:val="nil"/>
              <w:left w:val="nil"/>
              <w:bottom w:val="single" w:sz="4" w:space="0" w:color="auto"/>
              <w:right w:val="single" w:sz="4" w:space="0" w:color="auto"/>
            </w:tcBorders>
            <w:shd w:val="clear" w:color="auto" w:fill="auto"/>
            <w:vAlign w:val="center"/>
            <w:hideMark/>
          </w:tcPr>
          <w:p w14:paraId="29FD9792" w14:textId="77777777" w:rsidR="002A3AE8" w:rsidRPr="002A3AE8" w:rsidRDefault="002A3AE8" w:rsidP="002A3AE8">
            <w:pPr>
              <w:ind w:firstLine="0"/>
              <w:rPr>
                <w:sz w:val="16"/>
                <w:szCs w:val="16"/>
              </w:rPr>
            </w:pPr>
            <w:r w:rsidRPr="002A3AE8">
              <w:rPr>
                <w:sz w:val="16"/>
                <w:szCs w:val="16"/>
              </w:rPr>
              <w:t>29 887</w:t>
            </w:r>
          </w:p>
        </w:tc>
        <w:tc>
          <w:tcPr>
            <w:tcW w:w="209" w:type="pct"/>
            <w:tcBorders>
              <w:top w:val="nil"/>
              <w:left w:val="nil"/>
              <w:bottom w:val="single" w:sz="4" w:space="0" w:color="auto"/>
              <w:right w:val="single" w:sz="4" w:space="0" w:color="auto"/>
            </w:tcBorders>
            <w:shd w:val="clear" w:color="auto" w:fill="auto"/>
            <w:vAlign w:val="center"/>
            <w:hideMark/>
          </w:tcPr>
          <w:p w14:paraId="00AC7537" w14:textId="77777777" w:rsidR="002A3AE8" w:rsidRPr="002A3AE8" w:rsidRDefault="002A3AE8" w:rsidP="002A3AE8">
            <w:pPr>
              <w:ind w:firstLine="0"/>
              <w:rPr>
                <w:sz w:val="16"/>
                <w:szCs w:val="16"/>
              </w:rPr>
            </w:pPr>
            <w:r w:rsidRPr="002A3AE8">
              <w:rPr>
                <w:sz w:val="16"/>
                <w:szCs w:val="16"/>
              </w:rPr>
              <w:t>31 084</w:t>
            </w:r>
          </w:p>
        </w:tc>
        <w:tc>
          <w:tcPr>
            <w:tcW w:w="209" w:type="pct"/>
            <w:tcBorders>
              <w:top w:val="nil"/>
              <w:left w:val="nil"/>
              <w:bottom w:val="single" w:sz="4" w:space="0" w:color="auto"/>
              <w:right w:val="single" w:sz="4" w:space="0" w:color="auto"/>
            </w:tcBorders>
            <w:shd w:val="clear" w:color="auto" w:fill="auto"/>
            <w:vAlign w:val="center"/>
            <w:hideMark/>
          </w:tcPr>
          <w:p w14:paraId="731962CB" w14:textId="77777777" w:rsidR="002A3AE8" w:rsidRPr="002A3AE8" w:rsidRDefault="002A3AE8" w:rsidP="002A3AE8">
            <w:pPr>
              <w:ind w:firstLine="0"/>
              <w:rPr>
                <w:sz w:val="16"/>
                <w:szCs w:val="16"/>
              </w:rPr>
            </w:pPr>
            <w:r w:rsidRPr="002A3AE8">
              <w:rPr>
                <w:sz w:val="16"/>
                <w:szCs w:val="16"/>
              </w:rPr>
              <w:t>32 329</w:t>
            </w:r>
          </w:p>
        </w:tc>
        <w:tc>
          <w:tcPr>
            <w:tcW w:w="209" w:type="pct"/>
            <w:tcBorders>
              <w:top w:val="nil"/>
              <w:left w:val="nil"/>
              <w:bottom w:val="single" w:sz="4" w:space="0" w:color="auto"/>
              <w:right w:val="single" w:sz="4" w:space="0" w:color="auto"/>
            </w:tcBorders>
            <w:shd w:val="clear" w:color="auto" w:fill="auto"/>
            <w:vAlign w:val="center"/>
            <w:hideMark/>
          </w:tcPr>
          <w:p w14:paraId="2FEFFF35" w14:textId="77777777" w:rsidR="002A3AE8" w:rsidRPr="002A3AE8" w:rsidRDefault="002A3AE8" w:rsidP="002A3AE8">
            <w:pPr>
              <w:ind w:firstLine="0"/>
              <w:rPr>
                <w:sz w:val="16"/>
                <w:szCs w:val="16"/>
              </w:rPr>
            </w:pPr>
            <w:r w:rsidRPr="002A3AE8">
              <w:rPr>
                <w:sz w:val="16"/>
                <w:szCs w:val="16"/>
              </w:rPr>
              <w:t>33 623</w:t>
            </w:r>
          </w:p>
        </w:tc>
        <w:tc>
          <w:tcPr>
            <w:tcW w:w="209" w:type="pct"/>
            <w:tcBorders>
              <w:top w:val="nil"/>
              <w:left w:val="nil"/>
              <w:bottom w:val="single" w:sz="4" w:space="0" w:color="auto"/>
              <w:right w:val="single" w:sz="4" w:space="0" w:color="auto"/>
            </w:tcBorders>
            <w:shd w:val="clear" w:color="auto" w:fill="auto"/>
            <w:vAlign w:val="center"/>
            <w:hideMark/>
          </w:tcPr>
          <w:p w14:paraId="251E6434" w14:textId="77777777" w:rsidR="002A3AE8" w:rsidRPr="002A3AE8" w:rsidRDefault="002A3AE8" w:rsidP="002A3AE8">
            <w:pPr>
              <w:ind w:firstLine="0"/>
              <w:rPr>
                <w:sz w:val="16"/>
                <w:szCs w:val="16"/>
              </w:rPr>
            </w:pPr>
            <w:r w:rsidRPr="002A3AE8">
              <w:rPr>
                <w:sz w:val="16"/>
                <w:szCs w:val="16"/>
              </w:rPr>
              <w:t>34 969</w:t>
            </w:r>
          </w:p>
        </w:tc>
        <w:tc>
          <w:tcPr>
            <w:tcW w:w="209" w:type="pct"/>
            <w:tcBorders>
              <w:top w:val="nil"/>
              <w:left w:val="nil"/>
              <w:bottom w:val="single" w:sz="4" w:space="0" w:color="auto"/>
              <w:right w:val="single" w:sz="4" w:space="0" w:color="auto"/>
            </w:tcBorders>
            <w:shd w:val="clear" w:color="auto" w:fill="auto"/>
            <w:vAlign w:val="center"/>
            <w:hideMark/>
          </w:tcPr>
          <w:p w14:paraId="19F6F177" w14:textId="77777777" w:rsidR="002A3AE8" w:rsidRPr="002A3AE8" w:rsidRDefault="002A3AE8" w:rsidP="002A3AE8">
            <w:pPr>
              <w:ind w:firstLine="0"/>
              <w:rPr>
                <w:sz w:val="16"/>
                <w:szCs w:val="16"/>
              </w:rPr>
            </w:pPr>
            <w:r w:rsidRPr="002A3AE8">
              <w:rPr>
                <w:sz w:val="16"/>
                <w:szCs w:val="16"/>
              </w:rPr>
              <w:t>24 635</w:t>
            </w:r>
          </w:p>
        </w:tc>
        <w:tc>
          <w:tcPr>
            <w:tcW w:w="209" w:type="pct"/>
            <w:tcBorders>
              <w:top w:val="nil"/>
              <w:left w:val="nil"/>
              <w:bottom w:val="single" w:sz="4" w:space="0" w:color="auto"/>
              <w:right w:val="single" w:sz="4" w:space="0" w:color="auto"/>
            </w:tcBorders>
            <w:shd w:val="clear" w:color="auto" w:fill="auto"/>
            <w:vAlign w:val="center"/>
            <w:hideMark/>
          </w:tcPr>
          <w:p w14:paraId="319A1C27" w14:textId="77777777" w:rsidR="002A3AE8" w:rsidRPr="002A3AE8" w:rsidRDefault="002A3AE8" w:rsidP="002A3AE8">
            <w:pPr>
              <w:ind w:firstLine="0"/>
              <w:rPr>
                <w:sz w:val="16"/>
                <w:szCs w:val="16"/>
              </w:rPr>
            </w:pPr>
            <w:r w:rsidRPr="002A3AE8">
              <w:rPr>
                <w:sz w:val="16"/>
                <w:szCs w:val="16"/>
              </w:rPr>
              <w:t>31 182</w:t>
            </w:r>
          </w:p>
        </w:tc>
      </w:tr>
      <w:tr w:rsidR="002A3AE8" w:rsidRPr="002A3AE8" w14:paraId="20F8E4FD"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5088CB95" w14:textId="77777777" w:rsidR="002A3AE8" w:rsidRPr="002A3AE8" w:rsidRDefault="002A3AE8" w:rsidP="002A3AE8">
            <w:pPr>
              <w:ind w:firstLine="0"/>
              <w:rPr>
                <w:sz w:val="16"/>
                <w:szCs w:val="16"/>
              </w:rPr>
            </w:pPr>
            <w:r w:rsidRPr="002A3AE8">
              <w:rPr>
                <w:sz w:val="16"/>
                <w:szCs w:val="16"/>
              </w:rPr>
              <w:t>45</w:t>
            </w:r>
          </w:p>
        </w:tc>
        <w:tc>
          <w:tcPr>
            <w:tcW w:w="735" w:type="pct"/>
            <w:tcBorders>
              <w:top w:val="nil"/>
              <w:left w:val="nil"/>
              <w:bottom w:val="single" w:sz="4" w:space="0" w:color="auto"/>
              <w:right w:val="single" w:sz="4" w:space="0" w:color="auto"/>
            </w:tcBorders>
            <w:shd w:val="clear" w:color="auto" w:fill="auto"/>
            <w:vAlign w:val="center"/>
            <w:hideMark/>
          </w:tcPr>
          <w:p w14:paraId="2AF70194" w14:textId="77777777" w:rsidR="002A3AE8" w:rsidRPr="002A3AE8" w:rsidRDefault="002A3AE8" w:rsidP="002A3AE8">
            <w:pPr>
              <w:ind w:firstLine="0"/>
              <w:rPr>
                <w:sz w:val="16"/>
                <w:szCs w:val="16"/>
              </w:rPr>
            </w:pPr>
            <w:r w:rsidRPr="002A3AE8">
              <w:rPr>
                <w:sz w:val="16"/>
                <w:szCs w:val="16"/>
              </w:rPr>
              <w:t>по объектам инвестирования</w:t>
            </w:r>
          </w:p>
        </w:tc>
        <w:tc>
          <w:tcPr>
            <w:tcW w:w="182" w:type="pct"/>
            <w:tcBorders>
              <w:top w:val="nil"/>
              <w:left w:val="nil"/>
              <w:bottom w:val="single" w:sz="4" w:space="0" w:color="auto"/>
              <w:right w:val="single" w:sz="4" w:space="0" w:color="auto"/>
            </w:tcBorders>
            <w:shd w:val="clear" w:color="auto" w:fill="auto"/>
            <w:vAlign w:val="center"/>
            <w:hideMark/>
          </w:tcPr>
          <w:p w14:paraId="61044296"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7B7B5AB1"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46532F36"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00470EA7"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4109BC96" w14:textId="77777777" w:rsidR="002A3AE8" w:rsidRPr="002A3AE8" w:rsidRDefault="002A3AE8" w:rsidP="002A3AE8">
            <w:pPr>
              <w:ind w:firstLine="0"/>
              <w:rPr>
                <w:sz w:val="16"/>
                <w:szCs w:val="16"/>
              </w:rPr>
            </w:pPr>
            <w:r w:rsidRPr="002A3AE8">
              <w:rPr>
                <w:sz w:val="16"/>
                <w:szCs w:val="16"/>
              </w:rPr>
              <w:t>343</w:t>
            </w:r>
          </w:p>
        </w:tc>
        <w:tc>
          <w:tcPr>
            <w:tcW w:w="209" w:type="pct"/>
            <w:tcBorders>
              <w:top w:val="nil"/>
              <w:left w:val="nil"/>
              <w:bottom w:val="single" w:sz="4" w:space="0" w:color="auto"/>
              <w:right w:val="single" w:sz="4" w:space="0" w:color="auto"/>
            </w:tcBorders>
            <w:shd w:val="clear" w:color="auto" w:fill="auto"/>
            <w:vAlign w:val="center"/>
            <w:hideMark/>
          </w:tcPr>
          <w:p w14:paraId="2D94AEDF" w14:textId="77777777" w:rsidR="002A3AE8" w:rsidRPr="002A3AE8" w:rsidRDefault="002A3AE8" w:rsidP="002A3AE8">
            <w:pPr>
              <w:ind w:firstLine="0"/>
              <w:rPr>
                <w:sz w:val="16"/>
                <w:szCs w:val="16"/>
              </w:rPr>
            </w:pPr>
            <w:r w:rsidRPr="002A3AE8">
              <w:rPr>
                <w:sz w:val="16"/>
                <w:szCs w:val="16"/>
              </w:rPr>
              <w:t>201</w:t>
            </w:r>
          </w:p>
        </w:tc>
        <w:tc>
          <w:tcPr>
            <w:tcW w:w="209" w:type="pct"/>
            <w:tcBorders>
              <w:top w:val="nil"/>
              <w:left w:val="nil"/>
              <w:bottom w:val="single" w:sz="4" w:space="0" w:color="auto"/>
              <w:right w:val="single" w:sz="4" w:space="0" w:color="auto"/>
            </w:tcBorders>
            <w:shd w:val="clear" w:color="auto" w:fill="auto"/>
            <w:vAlign w:val="center"/>
            <w:hideMark/>
          </w:tcPr>
          <w:p w14:paraId="3C0563D9" w14:textId="77777777" w:rsidR="002A3AE8" w:rsidRPr="002A3AE8" w:rsidRDefault="002A3AE8" w:rsidP="002A3AE8">
            <w:pPr>
              <w:ind w:firstLine="0"/>
              <w:rPr>
                <w:sz w:val="16"/>
                <w:szCs w:val="16"/>
              </w:rPr>
            </w:pPr>
            <w:r w:rsidRPr="002A3AE8">
              <w:rPr>
                <w:sz w:val="16"/>
                <w:szCs w:val="16"/>
              </w:rPr>
              <w:t>201</w:t>
            </w:r>
          </w:p>
        </w:tc>
        <w:tc>
          <w:tcPr>
            <w:tcW w:w="209" w:type="pct"/>
            <w:tcBorders>
              <w:top w:val="nil"/>
              <w:left w:val="nil"/>
              <w:bottom w:val="single" w:sz="4" w:space="0" w:color="auto"/>
              <w:right w:val="single" w:sz="4" w:space="0" w:color="auto"/>
            </w:tcBorders>
            <w:shd w:val="clear" w:color="auto" w:fill="auto"/>
            <w:vAlign w:val="center"/>
            <w:hideMark/>
          </w:tcPr>
          <w:p w14:paraId="35D45692" w14:textId="77777777" w:rsidR="002A3AE8" w:rsidRPr="002A3AE8" w:rsidRDefault="002A3AE8" w:rsidP="002A3AE8">
            <w:pPr>
              <w:ind w:firstLine="0"/>
              <w:rPr>
                <w:sz w:val="16"/>
                <w:szCs w:val="16"/>
              </w:rPr>
            </w:pPr>
            <w:r w:rsidRPr="002A3AE8">
              <w:rPr>
                <w:sz w:val="16"/>
                <w:szCs w:val="16"/>
              </w:rPr>
              <w:t>201</w:t>
            </w:r>
          </w:p>
        </w:tc>
        <w:tc>
          <w:tcPr>
            <w:tcW w:w="209" w:type="pct"/>
            <w:tcBorders>
              <w:top w:val="nil"/>
              <w:left w:val="nil"/>
              <w:bottom w:val="single" w:sz="4" w:space="0" w:color="auto"/>
              <w:right w:val="single" w:sz="4" w:space="0" w:color="auto"/>
            </w:tcBorders>
            <w:shd w:val="clear" w:color="auto" w:fill="auto"/>
            <w:vAlign w:val="center"/>
            <w:hideMark/>
          </w:tcPr>
          <w:p w14:paraId="2E09F79B" w14:textId="77777777" w:rsidR="002A3AE8" w:rsidRPr="002A3AE8" w:rsidRDefault="002A3AE8" w:rsidP="002A3AE8">
            <w:pPr>
              <w:ind w:firstLine="0"/>
              <w:rPr>
                <w:sz w:val="16"/>
                <w:szCs w:val="16"/>
              </w:rPr>
            </w:pPr>
            <w:r w:rsidRPr="002A3AE8">
              <w:rPr>
                <w:sz w:val="16"/>
                <w:szCs w:val="16"/>
              </w:rPr>
              <w:t>211</w:t>
            </w:r>
          </w:p>
        </w:tc>
        <w:tc>
          <w:tcPr>
            <w:tcW w:w="209" w:type="pct"/>
            <w:tcBorders>
              <w:top w:val="nil"/>
              <w:left w:val="nil"/>
              <w:bottom w:val="single" w:sz="4" w:space="0" w:color="auto"/>
              <w:right w:val="single" w:sz="4" w:space="0" w:color="auto"/>
            </w:tcBorders>
            <w:shd w:val="clear" w:color="auto" w:fill="auto"/>
            <w:vAlign w:val="center"/>
            <w:hideMark/>
          </w:tcPr>
          <w:p w14:paraId="4F6CC39C" w14:textId="77777777" w:rsidR="002A3AE8" w:rsidRPr="002A3AE8" w:rsidRDefault="002A3AE8" w:rsidP="002A3AE8">
            <w:pPr>
              <w:ind w:firstLine="0"/>
              <w:rPr>
                <w:sz w:val="16"/>
                <w:szCs w:val="16"/>
              </w:rPr>
            </w:pPr>
            <w:r w:rsidRPr="002A3AE8">
              <w:rPr>
                <w:sz w:val="16"/>
                <w:szCs w:val="16"/>
              </w:rPr>
              <w:t>211</w:t>
            </w:r>
          </w:p>
        </w:tc>
        <w:tc>
          <w:tcPr>
            <w:tcW w:w="209" w:type="pct"/>
            <w:tcBorders>
              <w:top w:val="nil"/>
              <w:left w:val="nil"/>
              <w:bottom w:val="single" w:sz="4" w:space="0" w:color="auto"/>
              <w:right w:val="single" w:sz="4" w:space="0" w:color="auto"/>
            </w:tcBorders>
            <w:shd w:val="clear" w:color="auto" w:fill="auto"/>
            <w:vAlign w:val="center"/>
            <w:hideMark/>
          </w:tcPr>
          <w:p w14:paraId="1A990A65" w14:textId="77777777" w:rsidR="002A3AE8" w:rsidRPr="002A3AE8" w:rsidRDefault="002A3AE8" w:rsidP="002A3AE8">
            <w:pPr>
              <w:ind w:firstLine="0"/>
              <w:rPr>
                <w:sz w:val="16"/>
                <w:szCs w:val="16"/>
              </w:rPr>
            </w:pPr>
            <w:r w:rsidRPr="002A3AE8">
              <w:rPr>
                <w:sz w:val="16"/>
                <w:szCs w:val="16"/>
              </w:rPr>
              <w:t>211</w:t>
            </w:r>
          </w:p>
        </w:tc>
        <w:tc>
          <w:tcPr>
            <w:tcW w:w="209" w:type="pct"/>
            <w:tcBorders>
              <w:top w:val="nil"/>
              <w:left w:val="nil"/>
              <w:bottom w:val="single" w:sz="4" w:space="0" w:color="auto"/>
              <w:right w:val="single" w:sz="4" w:space="0" w:color="auto"/>
            </w:tcBorders>
            <w:shd w:val="clear" w:color="auto" w:fill="auto"/>
            <w:vAlign w:val="center"/>
            <w:hideMark/>
          </w:tcPr>
          <w:p w14:paraId="7C308C8B" w14:textId="77777777" w:rsidR="002A3AE8" w:rsidRPr="002A3AE8" w:rsidRDefault="002A3AE8" w:rsidP="002A3AE8">
            <w:pPr>
              <w:ind w:firstLine="0"/>
              <w:rPr>
                <w:sz w:val="16"/>
                <w:szCs w:val="16"/>
              </w:rPr>
            </w:pPr>
            <w:r w:rsidRPr="002A3AE8">
              <w:rPr>
                <w:sz w:val="16"/>
                <w:szCs w:val="16"/>
              </w:rPr>
              <w:t>211</w:t>
            </w:r>
          </w:p>
        </w:tc>
        <w:tc>
          <w:tcPr>
            <w:tcW w:w="209" w:type="pct"/>
            <w:tcBorders>
              <w:top w:val="nil"/>
              <w:left w:val="nil"/>
              <w:bottom w:val="single" w:sz="4" w:space="0" w:color="auto"/>
              <w:right w:val="single" w:sz="4" w:space="0" w:color="auto"/>
            </w:tcBorders>
            <w:shd w:val="clear" w:color="auto" w:fill="auto"/>
            <w:vAlign w:val="center"/>
            <w:hideMark/>
          </w:tcPr>
          <w:p w14:paraId="6D8CB81D" w14:textId="77777777" w:rsidR="002A3AE8" w:rsidRPr="002A3AE8" w:rsidRDefault="002A3AE8" w:rsidP="002A3AE8">
            <w:pPr>
              <w:ind w:firstLine="0"/>
              <w:rPr>
                <w:sz w:val="16"/>
                <w:szCs w:val="16"/>
              </w:rPr>
            </w:pPr>
            <w:r w:rsidRPr="002A3AE8">
              <w:rPr>
                <w:sz w:val="16"/>
                <w:szCs w:val="16"/>
              </w:rPr>
              <w:t>243</w:t>
            </w:r>
          </w:p>
        </w:tc>
        <w:tc>
          <w:tcPr>
            <w:tcW w:w="209" w:type="pct"/>
            <w:tcBorders>
              <w:top w:val="nil"/>
              <w:left w:val="nil"/>
              <w:bottom w:val="single" w:sz="4" w:space="0" w:color="auto"/>
              <w:right w:val="single" w:sz="4" w:space="0" w:color="auto"/>
            </w:tcBorders>
            <w:shd w:val="clear" w:color="auto" w:fill="auto"/>
            <w:vAlign w:val="center"/>
            <w:hideMark/>
          </w:tcPr>
          <w:p w14:paraId="4A80280C" w14:textId="77777777" w:rsidR="002A3AE8" w:rsidRPr="002A3AE8" w:rsidRDefault="002A3AE8" w:rsidP="002A3AE8">
            <w:pPr>
              <w:ind w:firstLine="0"/>
              <w:rPr>
                <w:sz w:val="16"/>
                <w:szCs w:val="16"/>
              </w:rPr>
            </w:pPr>
            <w:r w:rsidRPr="002A3AE8">
              <w:rPr>
                <w:sz w:val="16"/>
                <w:szCs w:val="16"/>
              </w:rPr>
              <w:t>277</w:t>
            </w:r>
          </w:p>
        </w:tc>
        <w:tc>
          <w:tcPr>
            <w:tcW w:w="209" w:type="pct"/>
            <w:tcBorders>
              <w:top w:val="nil"/>
              <w:left w:val="nil"/>
              <w:bottom w:val="single" w:sz="4" w:space="0" w:color="auto"/>
              <w:right w:val="single" w:sz="4" w:space="0" w:color="auto"/>
            </w:tcBorders>
            <w:shd w:val="clear" w:color="auto" w:fill="auto"/>
            <w:vAlign w:val="center"/>
            <w:hideMark/>
          </w:tcPr>
          <w:p w14:paraId="318D2369" w14:textId="77777777" w:rsidR="002A3AE8" w:rsidRPr="002A3AE8" w:rsidRDefault="002A3AE8" w:rsidP="002A3AE8">
            <w:pPr>
              <w:ind w:firstLine="0"/>
              <w:rPr>
                <w:sz w:val="16"/>
                <w:szCs w:val="16"/>
              </w:rPr>
            </w:pPr>
            <w:r w:rsidRPr="002A3AE8">
              <w:rPr>
                <w:sz w:val="16"/>
                <w:szCs w:val="16"/>
              </w:rPr>
              <w:t>320</w:t>
            </w:r>
          </w:p>
        </w:tc>
        <w:tc>
          <w:tcPr>
            <w:tcW w:w="209" w:type="pct"/>
            <w:tcBorders>
              <w:top w:val="nil"/>
              <w:left w:val="nil"/>
              <w:bottom w:val="single" w:sz="4" w:space="0" w:color="auto"/>
              <w:right w:val="single" w:sz="4" w:space="0" w:color="auto"/>
            </w:tcBorders>
            <w:shd w:val="clear" w:color="auto" w:fill="auto"/>
            <w:vAlign w:val="center"/>
            <w:hideMark/>
          </w:tcPr>
          <w:p w14:paraId="0E943ED3" w14:textId="77777777" w:rsidR="002A3AE8" w:rsidRPr="002A3AE8" w:rsidRDefault="002A3AE8" w:rsidP="002A3AE8">
            <w:pPr>
              <w:ind w:firstLine="0"/>
              <w:rPr>
                <w:sz w:val="16"/>
                <w:szCs w:val="16"/>
              </w:rPr>
            </w:pPr>
            <w:r w:rsidRPr="002A3AE8">
              <w:rPr>
                <w:sz w:val="16"/>
                <w:szCs w:val="16"/>
              </w:rPr>
              <w:t>320</w:t>
            </w:r>
          </w:p>
        </w:tc>
        <w:tc>
          <w:tcPr>
            <w:tcW w:w="209" w:type="pct"/>
            <w:tcBorders>
              <w:top w:val="nil"/>
              <w:left w:val="nil"/>
              <w:bottom w:val="single" w:sz="4" w:space="0" w:color="auto"/>
              <w:right w:val="single" w:sz="4" w:space="0" w:color="auto"/>
            </w:tcBorders>
            <w:shd w:val="clear" w:color="auto" w:fill="auto"/>
            <w:vAlign w:val="center"/>
            <w:hideMark/>
          </w:tcPr>
          <w:p w14:paraId="683AE9A9" w14:textId="77777777" w:rsidR="002A3AE8" w:rsidRPr="002A3AE8" w:rsidRDefault="002A3AE8" w:rsidP="002A3AE8">
            <w:pPr>
              <w:ind w:firstLine="0"/>
              <w:rPr>
                <w:sz w:val="16"/>
                <w:szCs w:val="16"/>
              </w:rPr>
            </w:pPr>
            <w:r w:rsidRPr="002A3AE8">
              <w:rPr>
                <w:sz w:val="16"/>
                <w:szCs w:val="16"/>
              </w:rPr>
              <w:t>320</w:t>
            </w:r>
          </w:p>
        </w:tc>
        <w:tc>
          <w:tcPr>
            <w:tcW w:w="209" w:type="pct"/>
            <w:tcBorders>
              <w:top w:val="nil"/>
              <w:left w:val="nil"/>
              <w:bottom w:val="single" w:sz="4" w:space="0" w:color="auto"/>
              <w:right w:val="single" w:sz="4" w:space="0" w:color="auto"/>
            </w:tcBorders>
            <w:shd w:val="clear" w:color="auto" w:fill="auto"/>
            <w:vAlign w:val="center"/>
            <w:hideMark/>
          </w:tcPr>
          <w:p w14:paraId="3722DD66" w14:textId="77777777" w:rsidR="002A3AE8" w:rsidRPr="002A3AE8" w:rsidRDefault="002A3AE8" w:rsidP="002A3AE8">
            <w:pPr>
              <w:ind w:firstLine="0"/>
              <w:rPr>
                <w:sz w:val="16"/>
                <w:szCs w:val="16"/>
              </w:rPr>
            </w:pPr>
            <w:r w:rsidRPr="002A3AE8">
              <w:rPr>
                <w:sz w:val="16"/>
                <w:szCs w:val="16"/>
              </w:rPr>
              <w:t>320</w:t>
            </w:r>
          </w:p>
        </w:tc>
        <w:tc>
          <w:tcPr>
            <w:tcW w:w="209" w:type="pct"/>
            <w:tcBorders>
              <w:top w:val="nil"/>
              <w:left w:val="nil"/>
              <w:bottom w:val="single" w:sz="4" w:space="0" w:color="auto"/>
              <w:right w:val="single" w:sz="4" w:space="0" w:color="auto"/>
            </w:tcBorders>
            <w:shd w:val="clear" w:color="auto" w:fill="auto"/>
            <w:vAlign w:val="center"/>
            <w:hideMark/>
          </w:tcPr>
          <w:p w14:paraId="4F946633" w14:textId="77777777" w:rsidR="002A3AE8" w:rsidRPr="002A3AE8" w:rsidRDefault="002A3AE8" w:rsidP="002A3AE8">
            <w:pPr>
              <w:ind w:firstLine="0"/>
              <w:rPr>
                <w:sz w:val="16"/>
                <w:szCs w:val="16"/>
              </w:rPr>
            </w:pPr>
            <w:r w:rsidRPr="002A3AE8">
              <w:rPr>
                <w:sz w:val="16"/>
                <w:szCs w:val="16"/>
              </w:rPr>
              <w:t>207</w:t>
            </w:r>
          </w:p>
        </w:tc>
        <w:tc>
          <w:tcPr>
            <w:tcW w:w="209" w:type="pct"/>
            <w:tcBorders>
              <w:top w:val="nil"/>
              <w:left w:val="nil"/>
              <w:bottom w:val="single" w:sz="4" w:space="0" w:color="auto"/>
              <w:right w:val="single" w:sz="4" w:space="0" w:color="auto"/>
            </w:tcBorders>
            <w:shd w:val="clear" w:color="auto" w:fill="auto"/>
            <w:vAlign w:val="center"/>
            <w:hideMark/>
          </w:tcPr>
          <w:p w14:paraId="0B218BB2" w14:textId="77777777" w:rsidR="002A3AE8" w:rsidRPr="002A3AE8" w:rsidRDefault="002A3AE8" w:rsidP="002A3AE8">
            <w:pPr>
              <w:ind w:firstLine="0"/>
              <w:rPr>
                <w:sz w:val="16"/>
                <w:szCs w:val="16"/>
              </w:rPr>
            </w:pPr>
            <w:r w:rsidRPr="002A3AE8">
              <w:rPr>
                <w:sz w:val="16"/>
                <w:szCs w:val="16"/>
              </w:rPr>
              <w:t>287</w:t>
            </w:r>
          </w:p>
        </w:tc>
      </w:tr>
      <w:tr w:rsidR="002A3AE8" w:rsidRPr="002A3AE8" w14:paraId="701A8C52"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07756FAB" w14:textId="77777777" w:rsidR="002A3AE8" w:rsidRPr="002A3AE8" w:rsidRDefault="002A3AE8" w:rsidP="002A3AE8">
            <w:pPr>
              <w:ind w:firstLine="0"/>
              <w:rPr>
                <w:sz w:val="16"/>
                <w:szCs w:val="16"/>
              </w:rPr>
            </w:pPr>
            <w:r w:rsidRPr="002A3AE8">
              <w:rPr>
                <w:sz w:val="16"/>
                <w:szCs w:val="16"/>
              </w:rPr>
              <w:t>46</w:t>
            </w:r>
          </w:p>
        </w:tc>
        <w:tc>
          <w:tcPr>
            <w:tcW w:w="735" w:type="pct"/>
            <w:tcBorders>
              <w:top w:val="nil"/>
              <w:left w:val="nil"/>
              <w:bottom w:val="single" w:sz="4" w:space="0" w:color="auto"/>
              <w:right w:val="single" w:sz="4" w:space="0" w:color="auto"/>
            </w:tcBorders>
            <w:shd w:val="clear" w:color="auto" w:fill="auto"/>
            <w:vAlign w:val="center"/>
            <w:hideMark/>
          </w:tcPr>
          <w:p w14:paraId="3F49979D" w14:textId="77777777" w:rsidR="002A3AE8" w:rsidRPr="002A3AE8" w:rsidRDefault="002A3AE8" w:rsidP="002A3AE8">
            <w:pPr>
              <w:ind w:firstLine="0"/>
              <w:rPr>
                <w:sz w:val="16"/>
                <w:szCs w:val="16"/>
              </w:rPr>
            </w:pPr>
            <w:r w:rsidRPr="002A3AE8">
              <w:rPr>
                <w:sz w:val="16"/>
                <w:szCs w:val="16"/>
              </w:rPr>
              <w:t>Другие затраты, относимые на себестоимость продукции</w:t>
            </w:r>
          </w:p>
        </w:tc>
        <w:tc>
          <w:tcPr>
            <w:tcW w:w="182" w:type="pct"/>
            <w:tcBorders>
              <w:top w:val="nil"/>
              <w:left w:val="nil"/>
              <w:bottom w:val="single" w:sz="4" w:space="0" w:color="auto"/>
              <w:right w:val="single" w:sz="4" w:space="0" w:color="auto"/>
            </w:tcBorders>
            <w:shd w:val="clear" w:color="auto" w:fill="auto"/>
            <w:vAlign w:val="center"/>
            <w:hideMark/>
          </w:tcPr>
          <w:p w14:paraId="054A271F"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08CB95E0" w14:textId="77777777" w:rsidR="002A3AE8" w:rsidRPr="002A3AE8" w:rsidRDefault="002A3AE8" w:rsidP="002A3AE8">
            <w:pPr>
              <w:ind w:firstLine="0"/>
              <w:rPr>
                <w:sz w:val="16"/>
                <w:szCs w:val="16"/>
              </w:rPr>
            </w:pPr>
            <w:r w:rsidRPr="002A3AE8">
              <w:rPr>
                <w:sz w:val="16"/>
                <w:szCs w:val="16"/>
              </w:rPr>
              <w:t>14 270</w:t>
            </w:r>
          </w:p>
        </w:tc>
        <w:tc>
          <w:tcPr>
            <w:tcW w:w="209" w:type="pct"/>
            <w:tcBorders>
              <w:top w:val="nil"/>
              <w:left w:val="nil"/>
              <w:bottom w:val="single" w:sz="4" w:space="0" w:color="auto"/>
              <w:right w:val="single" w:sz="4" w:space="0" w:color="auto"/>
            </w:tcBorders>
            <w:shd w:val="clear" w:color="auto" w:fill="auto"/>
            <w:vAlign w:val="center"/>
            <w:hideMark/>
          </w:tcPr>
          <w:p w14:paraId="05415C0A" w14:textId="77777777" w:rsidR="002A3AE8" w:rsidRPr="002A3AE8" w:rsidRDefault="002A3AE8" w:rsidP="002A3AE8">
            <w:pPr>
              <w:ind w:firstLine="0"/>
              <w:rPr>
                <w:sz w:val="16"/>
                <w:szCs w:val="16"/>
              </w:rPr>
            </w:pPr>
            <w:r w:rsidRPr="002A3AE8">
              <w:rPr>
                <w:sz w:val="16"/>
                <w:szCs w:val="16"/>
              </w:rPr>
              <w:t>15 215</w:t>
            </w:r>
          </w:p>
        </w:tc>
        <w:tc>
          <w:tcPr>
            <w:tcW w:w="209" w:type="pct"/>
            <w:tcBorders>
              <w:top w:val="nil"/>
              <w:left w:val="nil"/>
              <w:bottom w:val="single" w:sz="4" w:space="0" w:color="auto"/>
              <w:right w:val="single" w:sz="4" w:space="0" w:color="auto"/>
            </w:tcBorders>
            <w:shd w:val="clear" w:color="auto" w:fill="auto"/>
            <w:vAlign w:val="center"/>
            <w:hideMark/>
          </w:tcPr>
          <w:p w14:paraId="37749ECF" w14:textId="77777777" w:rsidR="002A3AE8" w:rsidRPr="002A3AE8" w:rsidRDefault="002A3AE8" w:rsidP="002A3AE8">
            <w:pPr>
              <w:ind w:firstLine="0"/>
              <w:rPr>
                <w:sz w:val="16"/>
                <w:szCs w:val="16"/>
              </w:rPr>
            </w:pPr>
            <w:r w:rsidRPr="002A3AE8">
              <w:rPr>
                <w:sz w:val="16"/>
                <w:szCs w:val="16"/>
              </w:rPr>
              <w:t>15 924</w:t>
            </w:r>
          </w:p>
        </w:tc>
        <w:tc>
          <w:tcPr>
            <w:tcW w:w="209" w:type="pct"/>
            <w:tcBorders>
              <w:top w:val="nil"/>
              <w:left w:val="nil"/>
              <w:bottom w:val="single" w:sz="4" w:space="0" w:color="auto"/>
              <w:right w:val="single" w:sz="4" w:space="0" w:color="auto"/>
            </w:tcBorders>
            <w:shd w:val="clear" w:color="auto" w:fill="auto"/>
            <w:vAlign w:val="center"/>
            <w:hideMark/>
          </w:tcPr>
          <w:p w14:paraId="0FFD475D" w14:textId="77777777" w:rsidR="002A3AE8" w:rsidRPr="002A3AE8" w:rsidRDefault="002A3AE8" w:rsidP="002A3AE8">
            <w:pPr>
              <w:ind w:firstLine="0"/>
              <w:rPr>
                <w:sz w:val="16"/>
                <w:szCs w:val="16"/>
              </w:rPr>
            </w:pPr>
            <w:r w:rsidRPr="002A3AE8">
              <w:rPr>
                <w:sz w:val="16"/>
                <w:szCs w:val="16"/>
              </w:rPr>
              <w:t>16 566</w:t>
            </w:r>
          </w:p>
        </w:tc>
        <w:tc>
          <w:tcPr>
            <w:tcW w:w="209" w:type="pct"/>
            <w:tcBorders>
              <w:top w:val="nil"/>
              <w:left w:val="nil"/>
              <w:bottom w:val="single" w:sz="4" w:space="0" w:color="auto"/>
              <w:right w:val="single" w:sz="4" w:space="0" w:color="auto"/>
            </w:tcBorders>
            <w:shd w:val="clear" w:color="auto" w:fill="auto"/>
            <w:vAlign w:val="center"/>
            <w:hideMark/>
          </w:tcPr>
          <w:p w14:paraId="02A77E4D" w14:textId="77777777" w:rsidR="002A3AE8" w:rsidRPr="002A3AE8" w:rsidRDefault="002A3AE8" w:rsidP="002A3AE8">
            <w:pPr>
              <w:ind w:firstLine="0"/>
              <w:rPr>
                <w:sz w:val="16"/>
                <w:szCs w:val="16"/>
              </w:rPr>
            </w:pPr>
            <w:r w:rsidRPr="002A3AE8">
              <w:rPr>
                <w:sz w:val="16"/>
                <w:szCs w:val="16"/>
              </w:rPr>
              <w:t>17 229</w:t>
            </w:r>
          </w:p>
        </w:tc>
        <w:tc>
          <w:tcPr>
            <w:tcW w:w="209" w:type="pct"/>
            <w:tcBorders>
              <w:top w:val="nil"/>
              <w:left w:val="nil"/>
              <w:bottom w:val="single" w:sz="4" w:space="0" w:color="auto"/>
              <w:right w:val="single" w:sz="4" w:space="0" w:color="auto"/>
            </w:tcBorders>
            <w:shd w:val="clear" w:color="auto" w:fill="auto"/>
            <w:vAlign w:val="center"/>
            <w:hideMark/>
          </w:tcPr>
          <w:p w14:paraId="6EA4F655" w14:textId="77777777" w:rsidR="002A3AE8" w:rsidRPr="002A3AE8" w:rsidRDefault="002A3AE8" w:rsidP="002A3AE8">
            <w:pPr>
              <w:ind w:firstLine="0"/>
              <w:rPr>
                <w:sz w:val="16"/>
                <w:szCs w:val="16"/>
              </w:rPr>
            </w:pPr>
            <w:r w:rsidRPr="002A3AE8">
              <w:rPr>
                <w:sz w:val="16"/>
                <w:szCs w:val="16"/>
              </w:rPr>
              <w:t>17 912</w:t>
            </w:r>
          </w:p>
        </w:tc>
        <w:tc>
          <w:tcPr>
            <w:tcW w:w="209" w:type="pct"/>
            <w:tcBorders>
              <w:top w:val="nil"/>
              <w:left w:val="nil"/>
              <w:bottom w:val="single" w:sz="4" w:space="0" w:color="auto"/>
              <w:right w:val="single" w:sz="4" w:space="0" w:color="auto"/>
            </w:tcBorders>
            <w:shd w:val="clear" w:color="auto" w:fill="auto"/>
            <w:vAlign w:val="center"/>
            <w:hideMark/>
          </w:tcPr>
          <w:p w14:paraId="498B1B15" w14:textId="77777777" w:rsidR="002A3AE8" w:rsidRPr="002A3AE8" w:rsidRDefault="002A3AE8" w:rsidP="002A3AE8">
            <w:pPr>
              <w:ind w:firstLine="0"/>
              <w:rPr>
                <w:sz w:val="16"/>
                <w:szCs w:val="16"/>
              </w:rPr>
            </w:pPr>
            <w:r w:rsidRPr="002A3AE8">
              <w:rPr>
                <w:sz w:val="16"/>
                <w:szCs w:val="16"/>
              </w:rPr>
              <w:t>18 620</w:t>
            </w:r>
          </w:p>
        </w:tc>
        <w:tc>
          <w:tcPr>
            <w:tcW w:w="209" w:type="pct"/>
            <w:tcBorders>
              <w:top w:val="nil"/>
              <w:left w:val="nil"/>
              <w:bottom w:val="single" w:sz="4" w:space="0" w:color="auto"/>
              <w:right w:val="single" w:sz="4" w:space="0" w:color="auto"/>
            </w:tcBorders>
            <w:shd w:val="clear" w:color="auto" w:fill="auto"/>
            <w:vAlign w:val="center"/>
            <w:hideMark/>
          </w:tcPr>
          <w:p w14:paraId="789ADD4D" w14:textId="77777777" w:rsidR="002A3AE8" w:rsidRPr="002A3AE8" w:rsidRDefault="002A3AE8" w:rsidP="002A3AE8">
            <w:pPr>
              <w:ind w:firstLine="0"/>
              <w:rPr>
                <w:sz w:val="16"/>
                <w:szCs w:val="16"/>
              </w:rPr>
            </w:pPr>
            <w:r w:rsidRPr="002A3AE8">
              <w:rPr>
                <w:sz w:val="16"/>
                <w:szCs w:val="16"/>
              </w:rPr>
              <w:t>19 356</w:t>
            </w:r>
          </w:p>
        </w:tc>
        <w:tc>
          <w:tcPr>
            <w:tcW w:w="209" w:type="pct"/>
            <w:tcBorders>
              <w:top w:val="nil"/>
              <w:left w:val="nil"/>
              <w:bottom w:val="single" w:sz="4" w:space="0" w:color="auto"/>
              <w:right w:val="single" w:sz="4" w:space="0" w:color="auto"/>
            </w:tcBorders>
            <w:shd w:val="clear" w:color="auto" w:fill="auto"/>
            <w:vAlign w:val="center"/>
            <w:hideMark/>
          </w:tcPr>
          <w:p w14:paraId="6828C9A8" w14:textId="77777777" w:rsidR="002A3AE8" w:rsidRPr="002A3AE8" w:rsidRDefault="002A3AE8" w:rsidP="002A3AE8">
            <w:pPr>
              <w:ind w:firstLine="0"/>
              <w:rPr>
                <w:sz w:val="16"/>
                <w:szCs w:val="16"/>
              </w:rPr>
            </w:pPr>
            <w:r w:rsidRPr="002A3AE8">
              <w:rPr>
                <w:sz w:val="16"/>
                <w:szCs w:val="16"/>
              </w:rPr>
              <w:t>20 121</w:t>
            </w:r>
          </w:p>
        </w:tc>
        <w:tc>
          <w:tcPr>
            <w:tcW w:w="209" w:type="pct"/>
            <w:tcBorders>
              <w:top w:val="nil"/>
              <w:left w:val="nil"/>
              <w:bottom w:val="single" w:sz="4" w:space="0" w:color="auto"/>
              <w:right w:val="single" w:sz="4" w:space="0" w:color="auto"/>
            </w:tcBorders>
            <w:shd w:val="clear" w:color="auto" w:fill="auto"/>
            <w:vAlign w:val="center"/>
            <w:hideMark/>
          </w:tcPr>
          <w:p w14:paraId="7FCD2771" w14:textId="77777777" w:rsidR="002A3AE8" w:rsidRPr="002A3AE8" w:rsidRDefault="002A3AE8" w:rsidP="002A3AE8">
            <w:pPr>
              <w:ind w:firstLine="0"/>
              <w:rPr>
                <w:sz w:val="16"/>
                <w:szCs w:val="16"/>
              </w:rPr>
            </w:pPr>
            <w:r w:rsidRPr="002A3AE8">
              <w:rPr>
                <w:sz w:val="16"/>
                <w:szCs w:val="16"/>
              </w:rPr>
              <w:t>20 919</w:t>
            </w:r>
          </w:p>
        </w:tc>
        <w:tc>
          <w:tcPr>
            <w:tcW w:w="209" w:type="pct"/>
            <w:tcBorders>
              <w:top w:val="nil"/>
              <w:left w:val="nil"/>
              <w:bottom w:val="single" w:sz="4" w:space="0" w:color="auto"/>
              <w:right w:val="single" w:sz="4" w:space="0" w:color="auto"/>
            </w:tcBorders>
            <w:shd w:val="clear" w:color="auto" w:fill="auto"/>
            <w:vAlign w:val="center"/>
            <w:hideMark/>
          </w:tcPr>
          <w:p w14:paraId="7C6F0C17" w14:textId="77777777" w:rsidR="002A3AE8" w:rsidRPr="002A3AE8" w:rsidRDefault="002A3AE8" w:rsidP="002A3AE8">
            <w:pPr>
              <w:ind w:firstLine="0"/>
              <w:rPr>
                <w:sz w:val="16"/>
                <w:szCs w:val="16"/>
              </w:rPr>
            </w:pPr>
            <w:r w:rsidRPr="002A3AE8">
              <w:rPr>
                <w:sz w:val="16"/>
                <w:szCs w:val="16"/>
              </w:rPr>
              <w:t>21 749</w:t>
            </w:r>
          </w:p>
        </w:tc>
        <w:tc>
          <w:tcPr>
            <w:tcW w:w="209" w:type="pct"/>
            <w:tcBorders>
              <w:top w:val="nil"/>
              <w:left w:val="nil"/>
              <w:bottom w:val="single" w:sz="4" w:space="0" w:color="auto"/>
              <w:right w:val="single" w:sz="4" w:space="0" w:color="auto"/>
            </w:tcBorders>
            <w:shd w:val="clear" w:color="auto" w:fill="auto"/>
            <w:vAlign w:val="center"/>
            <w:hideMark/>
          </w:tcPr>
          <w:p w14:paraId="4B2FB9E1" w14:textId="77777777" w:rsidR="002A3AE8" w:rsidRPr="002A3AE8" w:rsidRDefault="002A3AE8" w:rsidP="002A3AE8">
            <w:pPr>
              <w:ind w:firstLine="0"/>
              <w:rPr>
                <w:sz w:val="16"/>
                <w:szCs w:val="16"/>
              </w:rPr>
            </w:pPr>
            <w:r w:rsidRPr="002A3AE8">
              <w:rPr>
                <w:sz w:val="16"/>
                <w:szCs w:val="16"/>
              </w:rPr>
              <w:t>22 615</w:t>
            </w:r>
          </w:p>
        </w:tc>
        <w:tc>
          <w:tcPr>
            <w:tcW w:w="209" w:type="pct"/>
            <w:tcBorders>
              <w:top w:val="nil"/>
              <w:left w:val="nil"/>
              <w:bottom w:val="single" w:sz="4" w:space="0" w:color="auto"/>
              <w:right w:val="single" w:sz="4" w:space="0" w:color="auto"/>
            </w:tcBorders>
            <w:shd w:val="clear" w:color="auto" w:fill="auto"/>
            <w:vAlign w:val="center"/>
            <w:hideMark/>
          </w:tcPr>
          <w:p w14:paraId="00FAB965" w14:textId="77777777" w:rsidR="002A3AE8" w:rsidRPr="002A3AE8" w:rsidRDefault="002A3AE8" w:rsidP="002A3AE8">
            <w:pPr>
              <w:ind w:firstLine="0"/>
              <w:rPr>
                <w:sz w:val="16"/>
                <w:szCs w:val="16"/>
              </w:rPr>
            </w:pPr>
            <w:r w:rsidRPr="002A3AE8">
              <w:rPr>
                <w:sz w:val="16"/>
                <w:szCs w:val="16"/>
              </w:rPr>
              <w:t>23 518</w:t>
            </w:r>
          </w:p>
        </w:tc>
        <w:tc>
          <w:tcPr>
            <w:tcW w:w="209" w:type="pct"/>
            <w:tcBorders>
              <w:top w:val="nil"/>
              <w:left w:val="nil"/>
              <w:bottom w:val="single" w:sz="4" w:space="0" w:color="auto"/>
              <w:right w:val="single" w:sz="4" w:space="0" w:color="auto"/>
            </w:tcBorders>
            <w:shd w:val="clear" w:color="auto" w:fill="auto"/>
            <w:vAlign w:val="center"/>
            <w:hideMark/>
          </w:tcPr>
          <w:p w14:paraId="2DA70433" w14:textId="77777777" w:rsidR="002A3AE8" w:rsidRPr="002A3AE8" w:rsidRDefault="002A3AE8" w:rsidP="002A3AE8">
            <w:pPr>
              <w:ind w:firstLine="0"/>
              <w:rPr>
                <w:sz w:val="16"/>
                <w:szCs w:val="16"/>
              </w:rPr>
            </w:pPr>
            <w:r w:rsidRPr="002A3AE8">
              <w:rPr>
                <w:sz w:val="16"/>
                <w:szCs w:val="16"/>
              </w:rPr>
              <w:t>24 460</w:t>
            </w:r>
          </w:p>
        </w:tc>
        <w:tc>
          <w:tcPr>
            <w:tcW w:w="209" w:type="pct"/>
            <w:tcBorders>
              <w:top w:val="nil"/>
              <w:left w:val="nil"/>
              <w:bottom w:val="single" w:sz="4" w:space="0" w:color="auto"/>
              <w:right w:val="single" w:sz="4" w:space="0" w:color="auto"/>
            </w:tcBorders>
            <w:shd w:val="clear" w:color="auto" w:fill="auto"/>
            <w:vAlign w:val="center"/>
            <w:hideMark/>
          </w:tcPr>
          <w:p w14:paraId="7B58EE51" w14:textId="77777777" w:rsidR="002A3AE8" w:rsidRPr="002A3AE8" w:rsidRDefault="002A3AE8" w:rsidP="002A3AE8">
            <w:pPr>
              <w:ind w:firstLine="0"/>
              <w:rPr>
                <w:sz w:val="16"/>
                <w:szCs w:val="16"/>
              </w:rPr>
            </w:pPr>
            <w:r w:rsidRPr="002A3AE8">
              <w:rPr>
                <w:sz w:val="16"/>
                <w:szCs w:val="16"/>
              </w:rPr>
              <w:t>25 440</w:t>
            </w:r>
          </w:p>
        </w:tc>
        <w:tc>
          <w:tcPr>
            <w:tcW w:w="209" w:type="pct"/>
            <w:tcBorders>
              <w:top w:val="nil"/>
              <w:left w:val="nil"/>
              <w:bottom w:val="single" w:sz="4" w:space="0" w:color="auto"/>
              <w:right w:val="single" w:sz="4" w:space="0" w:color="auto"/>
            </w:tcBorders>
            <w:shd w:val="clear" w:color="auto" w:fill="auto"/>
            <w:vAlign w:val="center"/>
            <w:hideMark/>
          </w:tcPr>
          <w:p w14:paraId="1DBBA44F" w14:textId="77777777" w:rsidR="002A3AE8" w:rsidRPr="002A3AE8" w:rsidRDefault="002A3AE8" w:rsidP="002A3AE8">
            <w:pPr>
              <w:ind w:firstLine="0"/>
              <w:rPr>
                <w:sz w:val="16"/>
                <w:szCs w:val="16"/>
              </w:rPr>
            </w:pPr>
            <w:r w:rsidRPr="002A3AE8">
              <w:rPr>
                <w:sz w:val="16"/>
                <w:szCs w:val="16"/>
              </w:rPr>
              <w:t>26 458</w:t>
            </w:r>
          </w:p>
        </w:tc>
        <w:tc>
          <w:tcPr>
            <w:tcW w:w="209" w:type="pct"/>
            <w:tcBorders>
              <w:top w:val="nil"/>
              <w:left w:val="nil"/>
              <w:bottom w:val="single" w:sz="4" w:space="0" w:color="auto"/>
              <w:right w:val="single" w:sz="4" w:space="0" w:color="auto"/>
            </w:tcBorders>
            <w:shd w:val="clear" w:color="auto" w:fill="auto"/>
            <w:vAlign w:val="center"/>
            <w:hideMark/>
          </w:tcPr>
          <w:p w14:paraId="429B24C5" w14:textId="77777777" w:rsidR="002A3AE8" w:rsidRPr="002A3AE8" w:rsidRDefault="002A3AE8" w:rsidP="002A3AE8">
            <w:pPr>
              <w:ind w:firstLine="0"/>
              <w:rPr>
                <w:sz w:val="16"/>
                <w:szCs w:val="16"/>
              </w:rPr>
            </w:pPr>
            <w:r w:rsidRPr="002A3AE8">
              <w:rPr>
                <w:sz w:val="16"/>
                <w:szCs w:val="16"/>
              </w:rPr>
              <w:t>27 518</w:t>
            </w:r>
          </w:p>
        </w:tc>
        <w:tc>
          <w:tcPr>
            <w:tcW w:w="209" w:type="pct"/>
            <w:tcBorders>
              <w:top w:val="nil"/>
              <w:left w:val="nil"/>
              <w:bottom w:val="single" w:sz="4" w:space="0" w:color="auto"/>
              <w:right w:val="single" w:sz="4" w:space="0" w:color="auto"/>
            </w:tcBorders>
            <w:shd w:val="clear" w:color="auto" w:fill="auto"/>
            <w:vAlign w:val="center"/>
            <w:hideMark/>
          </w:tcPr>
          <w:p w14:paraId="54DE6AA3" w14:textId="77777777" w:rsidR="002A3AE8" w:rsidRPr="002A3AE8" w:rsidRDefault="002A3AE8" w:rsidP="002A3AE8">
            <w:pPr>
              <w:ind w:firstLine="0"/>
              <w:rPr>
                <w:sz w:val="16"/>
                <w:szCs w:val="16"/>
              </w:rPr>
            </w:pPr>
            <w:r w:rsidRPr="002A3AE8">
              <w:rPr>
                <w:sz w:val="16"/>
                <w:szCs w:val="16"/>
              </w:rPr>
              <w:t>19 386</w:t>
            </w:r>
          </w:p>
        </w:tc>
        <w:tc>
          <w:tcPr>
            <w:tcW w:w="209" w:type="pct"/>
            <w:tcBorders>
              <w:top w:val="nil"/>
              <w:left w:val="nil"/>
              <w:bottom w:val="single" w:sz="4" w:space="0" w:color="auto"/>
              <w:right w:val="single" w:sz="4" w:space="0" w:color="auto"/>
            </w:tcBorders>
            <w:shd w:val="clear" w:color="auto" w:fill="auto"/>
            <w:vAlign w:val="center"/>
            <w:hideMark/>
          </w:tcPr>
          <w:p w14:paraId="73ADDD95" w14:textId="77777777" w:rsidR="002A3AE8" w:rsidRPr="002A3AE8" w:rsidRDefault="002A3AE8" w:rsidP="002A3AE8">
            <w:pPr>
              <w:ind w:firstLine="0"/>
              <w:rPr>
                <w:sz w:val="16"/>
                <w:szCs w:val="16"/>
              </w:rPr>
            </w:pPr>
            <w:r w:rsidRPr="002A3AE8">
              <w:rPr>
                <w:sz w:val="16"/>
                <w:szCs w:val="16"/>
              </w:rPr>
              <w:t>24 537</w:t>
            </w:r>
          </w:p>
        </w:tc>
      </w:tr>
      <w:tr w:rsidR="002A3AE8" w:rsidRPr="002A3AE8" w14:paraId="697C1110"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458614E8" w14:textId="77777777" w:rsidR="002A3AE8" w:rsidRPr="002A3AE8" w:rsidRDefault="002A3AE8" w:rsidP="002A3AE8">
            <w:pPr>
              <w:ind w:firstLine="0"/>
              <w:rPr>
                <w:sz w:val="16"/>
                <w:szCs w:val="16"/>
              </w:rPr>
            </w:pPr>
            <w:r w:rsidRPr="002A3AE8">
              <w:rPr>
                <w:sz w:val="16"/>
                <w:szCs w:val="16"/>
              </w:rPr>
              <w:t>47</w:t>
            </w:r>
          </w:p>
        </w:tc>
        <w:tc>
          <w:tcPr>
            <w:tcW w:w="735" w:type="pct"/>
            <w:tcBorders>
              <w:top w:val="nil"/>
              <w:left w:val="nil"/>
              <w:bottom w:val="single" w:sz="4" w:space="0" w:color="auto"/>
              <w:right w:val="single" w:sz="4" w:space="0" w:color="auto"/>
            </w:tcBorders>
            <w:shd w:val="clear" w:color="auto" w:fill="auto"/>
            <w:vAlign w:val="center"/>
            <w:hideMark/>
          </w:tcPr>
          <w:p w14:paraId="43DCF082" w14:textId="77777777" w:rsidR="002A3AE8" w:rsidRPr="002A3AE8" w:rsidRDefault="002A3AE8" w:rsidP="002A3AE8">
            <w:pPr>
              <w:ind w:firstLine="0"/>
              <w:rPr>
                <w:sz w:val="16"/>
                <w:szCs w:val="16"/>
              </w:rPr>
            </w:pPr>
            <w:r w:rsidRPr="002A3AE8">
              <w:rPr>
                <w:sz w:val="16"/>
                <w:szCs w:val="16"/>
              </w:rPr>
              <w:t>Налог на имущество по объектам инвестирования</w:t>
            </w:r>
          </w:p>
        </w:tc>
        <w:tc>
          <w:tcPr>
            <w:tcW w:w="182" w:type="pct"/>
            <w:tcBorders>
              <w:top w:val="nil"/>
              <w:left w:val="nil"/>
              <w:bottom w:val="single" w:sz="4" w:space="0" w:color="auto"/>
              <w:right w:val="single" w:sz="4" w:space="0" w:color="auto"/>
            </w:tcBorders>
            <w:shd w:val="clear" w:color="auto" w:fill="auto"/>
            <w:vAlign w:val="center"/>
            <w:hideMark/>
          </w:tcPr>
          <w:p w14:paraId="0E03781B"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36236539"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06EF0524" w14:textId="77777777" w:rsidR="002A3AE8" w:rsidRPr="002A3AE8" w:rsidRDefault="002A3AE8" w:rsidP="002A3AE8">
            <w:pPr>
              <w:ind w:firstLine="0"/>
              <w:rPr>
                <w:sz w:val="16"/>
                <w:szCs w:val="16"/>
              </w:rPr>
            </w:pPr>
            <w:r w:rsidRPr="002A3AE8">
              <w:rPr>
                <w:sz w:val="16"/>
                <w:szCs w:val="16"/>
              </w:rPr>
              <w:t>710</w:t>
            </w:r>
          </w:p>
        </w:tc>
        <w:tc>
          <w:tcPr>
            <w:tcW w:w="209" w:type="pct"/>
            <w:tcBorders>
              <w:top w:val="nil"/>
              <w:left w:val="nil"/>
              <w:bottom w:val="single" w:sz="4" w:space="0" w:color="auto"/>
              <w:right w:val="single" w:sz="4" w:space="0" w:color="auto"/>
            </w:tcBorders>
            <w:shd w:val="clear" w:color="auto" w:fill="auto"/>
            <w:vAlign w:val="center"/>
            <w:hideMark/>
          </w:tcPr>
          <w:p w14:paraId="1AA4E9DB" w14:textId="77777777" w:rsidR="002A3AE8" w:rsidRPr="002A3AE8" w:rsidRDefault="002A3AE8" w:rsidP="002A3AE8">
            <w:pPr>
              <w:ind w:firstLine="0"/>
              <w:rPr>
                <w:sz w:val="16"/>
                <w:szCs w:val="16"/>
              </w:rPr>
            </w:pPr>
            <w:r w:rsidRPr="002A3AE8">
              <w:rPr>
                <w:sz w:val="16"/>
                <w:szCs w:val="16"/>
              </w:rPr>
              <w:t>2 203</w:t>
            </w:r>
          </w:p>
        </w:tc>
        <w:tc>
          <w:tcPr>
            <w:tcW w:w="209" w:type="pct"/>
            <w:tcBorders>
              <w:top w:val="nil"/>
              <w:left w:val="nil"/>
              <w:bottom w:val="single" w:sz="4" w:space="0" w:color="auto"/>
              <w:right w:val="single" w:sz="4" w:space="0" w:color="auto"/>
            </w:tcBorders>
            <w:shd w:val="clear" w:color="auto" w:fill="auto"/>
            <w:vAlign w:val="center"/>
            <w:hideMark/>
          </w:tcPr>
          <w:p w14:paraId="43AC3DBE" w14:textId="77777777" w:rsidR="002A3AE8" w:rsidRPr="002A3AE8" w:rsidRDefault="002A3AE8" w:rsidP="002A3AE8">
            <w:pPr>
              <w:ind w:firstLine="0"/>
              <w:rPr>
                <w:sz w:val="16"/>
                <w:szCs w:val="16"/>
              </w:rPr>
            </w:pPr>
            <w:r w:rsidRPr="002A3AE8">
              <w:rPr>
                <w:sz w:val="16"/>
                <w:szCs w:val="16"/>
              </w:rPr>
              <w:t>3 958</w:t>
            </w:r>
          </w:p>
        </w:tc>
        <w:tc>
          <w:tcPr>
            <w:tcW w:w="209" w:type="pct"/>
            <w:tcBorders>
              <w:top w:val="nil"/>
              <w:left w:val="nil"/>
              <w:bottom w:val="single" w:sz="4" w:space="0" w:color="auto"/>
              <w:right w:val="single" w:sz="4" w:space="0" w:color="auto"/>
            </w:tcBorders>
            <w:shd w:val="clear" w:color="auto" w:fill="auto"/>
            <w:vAlign w:val="center"/>
            <w:hideMark/>
          </w:tcPr>
          <w:p w14:paraId="41C96AEE" w14:textId="77777777" w:rsidR="002A3AE8" w:rsidRPr="002A3AE8" w:rsidRDefault="002A3AE8" w:rsidP="002A3AE8">
            <w:pPr>
              <w:ind w:firstLine="0"/>
              <w:rPr>
                <w:sz w:val="16"/>
                <w:szCs w:val="16"/>
              </w:rPr>
            </w:pPr>
            <w:r w:rsidRPr="002A3AE8">
              <w:rPr>
                <w:sz w:val="16"/>
                <w:szCs w:val="16"/>
              </w:rPr>
              <w:t>4 742</w:t>
            </w:r>
          </w:p>
        </w:tc>
        <w:tc>
          <w:tcPr>
            <w:tcW w:w="209" w:type="pct"/>
            <w:tcBorders>
              <w:top w:val="nil"/>
              <w:left w:val="nil"/>
              <w:bottom w:val="single" w:sz="4" w:space="0" w:color="auto"/>
              <w:right w:val="single" w:sz="4" w:space="0" w:color="auto"/>
            </w:tcBorders>
            <w:shd w:val="clear" w:color="auto" w:fill="auto"/>
            <w:vAlign w:val="center"/>
            <w:hideMark/>
          </w:tcPr>
          <w:p w14:paraId="6717FC2F" w14:textId="77777777" w:rsidR="002A3AE8" w:rsidRPr="002A3AE8" w:rsidRDefault="002A3AE8" w:rsidP="002A3AE8">
            <w:pPr>
              <w:ind w:firstLine="0"/>
              <w:rPr>
                <w:sz w:val="16"/>
                <w:szCs w:val="16"/>
              </w:rPr>
            </w:pPr>
            <w:r w:rsidRPr="002A3AE8">
              <w:rPr>
                <w:sz w:val="16"/>
                <w:szCs w:val="16"/>
              </w:rPr>
              <w:t>4 745</w:t>
            </w:r>
          </w:p>
        </w:tc>
        <w:tc>
          <w:tcPr>
            <w:tcW w:w="209" w:type="pct"/>
            <w:tcBorders>
              <w:top w:val="nil"/>
              <w:left w:val="nil"/>
              <w:bottom w:val="single" w:sz="4" w:space="0" w:color="auto"/>
              <w:right w:val="single" w:sz="4" w:space="0" w:color="auto"/>
            </w:tcBorders>
            <w:shd w:val="clear" w:color="auto" w:fill="auto"/>
            <w:vAlign w:val="center"/>
            <w:hideMark/>
          </w:tcPr>
          <w:p w14:paraId="1E327B1B" w14:textId="77777777" w:rsidR="002A3AE8" w:rsidRPr="002A3AE8" w:rsidRDefault="002A3AE8" w:rsidP="002A3AE8">
            <w:pPr>
              <w:ind w:firstLine="0"/>
              <w:rPr>
                <w:sz w:val="16"/>
                <w:szCs w:val="16"/>
              </w:rPr>
            </w:pPr>
            <w:r w:rsidRPr="002A3AE8">
              <w:rPr>
                <w:sz w:val="16"/>
                <w:szCs w:val="16"/>
              </w:rPr>
              <w:t>4 748</w:t>
            </w:r>
          </w:p>
        </w:tc>
        <w:tc>
          <w:tcPr>
            <w:tcW w:w="209" w:type="pct"/>
            <w:tcBorders>
              <w:top w:val="nil"/>
              <w:left w:val="nil"/>
              <w:bottom w:val="single" w:sz="4" w:space="0" w:color="auto"/>
              <w:right w:val="single" w:sz="4" w:space="0" w:color="auto"/>
            </w:tcBorders>
            <w:shd w:val="clear" w:color="auto" w:fill="auto"/>
            <w:vAlign w:val="center"/>
            <w:hideMark/>
          </w:tcPr>
          <w:p w14:paraId="11A98118" w14:textId="77777777" w:rsidR="002A3AE8" w:rsidRPr="002A3AE8" w:rsidRDefault="002A3AE8" w:rsidP="002A3AE8">
            <w:pPr>
              <w:ind w:firstLine="0"/>
              <w:rPr>
                <w:sz w:val="16"/>
                <w:szCs w:val="16"/>
              </w:rPr>
            </w:pPr>
            <w:r w:rsidRPr="002A3AE8">
              <w:rPr>
                <w:sz w:val="16"/>
                <w:szCs w:val="16"/>
              </w:rPr>
              <w:t>4 933</w:t>
            </w:r>
          </w:p>
        </w:tc>
        <w:tc>
          <w:tcPr>
            <w:tcW w:w="209" w:type="pct"/>
            <w:tcBorders>
              <w:top w:val="nil"/>
              <w:left w:val="nil"/>
              <w:bottom w:val="single" w:sz="4" w:space="0" w:color="auto"/>
              <w:right w:val="single" w:sz="4" w:space="0" w:color="auto"/>
            </w:tcBorders>
            <w:shd w:val="clear" w:color="auto" w:fill="auto"/>
            <w:vAlign w:val="center"/>
            <w:hideMark/>
          </w:tcPr>
          <w:p w14:paraId="2ECA37BB" w14:textId="77777777" w:rsidR="002A3AE8" w:rsidRPr="002A3AE8" w:rsidRDefault="002A3AE8" w:rsidP="002A3AE8">
            <w:pPr>
              <w:ind w:firstLine="0"/>
              <w:rPr>
                <w:sz w:val="16"/>
                <w:szCs w:val="16"/>
              </w:rPr>
            </w:pPr>
            <w:r w:rsidRPr="002A3AE8">
              <w:rPr>
                <w:sz w:val="16"/>
                <w:szCs w:val="16"/>
              </w:rPr>
              <w:t>5 047</w:t>
            </w:r>
          </w:p>
        </w:tc>
        <w:tc>
          <w:tcPr>
            <w:tcW w:w="209" w:type="pct"/>
            <w:tcBorders>
              <w:top w:val="nil"/>
              <w:left w:val="nil"/>
              <w:bottom w:val="single" w:sz="4" w:space="0" w:color="auto"/>
              <w:right w:val="single" w:sz="4" w:space="0" w:color="auto"/>
            </w:tcBorders>
            <w:shd w:val="clear" w:color="auto" w:fill="auto"/>
            <w:vAlign w:val="center"/>
            <w:hideMark/>
          </w:tcPr>
          <w:p w14:paraId="1EC8DBC0" w14:textId="77777777" w:rsidR="002A3AE8" w:rsidRPr="002A3AE8" w:rsidRDefault="002A3AE8" w:rsidP="002A3AE8">
            <w:pPr>
              <w:ind w:firstLine="0"/>
              <w:rPr>
                <w:sz w:val="16"/>
                <w:szCs w:val="16"/>
              </w:rPr>
            </w:pPr>
            <w:r w:rsidRPr="002A3AE8">
              <w:rPr>
                <w:sz w:val="16"/>
                <w:szCs w:val="16"/>
              </w:rPr>
              <w:t>5 047</w:t>
            </w:r>
          </w:p>
        </w:tc>
        <w:tc>
          <w:tcPr>
            <w:tcW w:w="209" w:type="pct"/>
            <w:tcBorders>
              <w:top w:val="nil"/>
              <w:left w:val="nil"/>
              <w:bottom w:val="single" w:sz="4" w:space="0" w:color="auto"/>
              <w:right w:val="single" w:sz="4" w:space="0" w:color="auto"/>
            </w:tcBorders>
            <w:shd w:val="clear" w:color="auto" w:fill="auto"/>
            <w:vAlign w:val="center"/>
            <w:hideMark/>
          </w:tcPr>
          <w:p w14:paraId="1AA30DEC" w14:textId="77777777" w:rsidR="002A3AE8" w:rsidRPr="002A3AE8" w:rsidRDefault="002A3AE8" w:rsidP="002A3AE8">
            <w:pPr>
              <w:ind w:firstLine="0"/>
              <w:rPr>
                <w:sz w:val="16"/>
                <w:szCs w:val="16"/>
              </w:rPr>
            </w:pPr>
            <w:r w:rsidRPr="002A3AE8">
              <w:rPr>
                <w:sz w:val="16"/>
                <w:szCs w:val="16"/>
              </w:rPr>
              <w:t>5 047</w:t>
            </w:r>
          </w:p>
        </w:tc>
        <w:tc>
          <w:tcPr>
            <w:tcW w:w="209" w:type="pct"/>
            <w:tcBorders>
              <w:top w:val="nil"/>
              <w:left w:val="nil"/>
              <w:bottom w:val="single" w:sz="4" w:space="0" w:color="auto"/>
              <w:right w:val="single" w:sz="4" w:space="0" w:color="auto"/>
            </w:tcBorders>
            <w:shd w:val="clear" w:color="auto" w:fill="auto"/>
            <w:vAlign w:val="center"/>
            <w:hideMark/>
          </w:tcPr>
          <w:p w14:paraId="7C59E0E9" w14:textId="77777777" w:rsidR="002A3AE8" w:rsidRPr="002A3AE8" w:rsidRDefault="002A3AE8" w:rsidP="002A3AE8">
            <w:pPr>
              <w:ind w:firstLine="0"/>
              <w:rPr>
                <w:sz w:val="16"/>
                <w:szCs w:val="16"/>
              </w:rPr>
            </w:pPr>
            <w:r w:rsidRPr="002A3AE8">
              <w:rPr>
                <w:sz w:val="16"/>
                <w:szCs w:val="16"/>
              </w:rPr>
              <w:t>5 047</w:t>
            </w:r>
          </w:p>
        </w:tc>
        <w:tc>
          <w:tcPr>
            <w:tcW w:w="209" w:type="pct"/>
            <w:tcBorders>
              <w:top w:val="nil"/>
              <w:left w:val="nil"/>
              <w:bottom w:val="single" w:sz="4" w:space="0" w:color="auto"/>
              <w:right w:val="single" w:sz="4" w:space="0" w:color="auto"/>
            </w:tcBorders>
            <w:shd w:val="clear" w:color="auto" w:fill="auto"/>
            <w:vAlign w:val="center"/>
            <w:hideMark/>
          </w:tcPr>
          <w:p w14:paraId="1F16441B" w14:textId="77777777" w:rsidR="002A3AE8" w:rsidRPr="002A3AE8" w:rsidRDefault="002A3AE8" w:rsidP="002A3AE8">
            <w:pPr>
              <w:ind w:firstLine="0"/>
              <w:rPr>
                <w:sz w:val="16"/>
                <w:szCs w:val="16"/>
              </w:rPr>
            </w:pPr>
            <w:r w:rsidRPr="002A3AE8">
              <w:rPr>
                <w:sz w:val="16"/>
                <w:szCs w:val="16"/>
              </w:rPr>
              <w:t>6 925</w:t>
            </w:r>
          </w:p>
        </w:tc>
        <w:tc>
          <w:tcPr>
            <w:tcW w:w="209" w:type="pct"/>
            <w:tcBorders>
              <w:top w:val="nil"/>
              <w:left w:val="nil"/>
              <w:bottom w:val="single" w:sz="4" w:space="0" w:color="auto"/>
              <w:right w:val="single" w:sz="4" w:space="0" w:color="auto"/>
            </w:tcBorders>
            <w:shd w:val="clear" w:color="auto" w:fill="auto"/>
            <w:vAlign w:val="center"/>
            <w:hideMark/>
          </w:tcPr>
          <w:p w14:paraId="343F8438" w14:textId="77777777" w:rsidR="002A3AE8" w:rsidRPr="002A3AE8" w:rsidRDefault="002A3AE8" w:rsidP="002A3AE8">
            <w:pPr>
              <w:ind w:firstLine="0"/>
              <w:rPr>
                <w:sz w:val="16"/>
                <w:szCs w:val="16"/>
              </w:rPr>
            </w:pPr>
            <w:r w:rsidRPr="002A3AE8">
              <w:rPr>
                <w:sz w:val="16"/>
                <w:szCs w:val="16"/>
              </w:rPr>
              <w:t>7 498</w:t>
            </w:r>
          </w:p>
        </w:tc>
        <w:tc>
          <w:tcPr>
            <w:tcW w:w="209" w:type="pct"/>
            <w:tcBorders>
              <w:top w:val="nil"/>
              <w:left w:val="nil"/>
              <w:bottom w:val="single" w:sz="4" w:space="0" w:color="auto"/>
              <w:right w:val="single" w:sz="4" w:space="0" w:color="auto"/>
            </w:tcBorders>
            <w:shd w:val="clear" w:color="auto" w:fill="auto"/>
            <w:vAlign w:val="center"/>
            <w:hideMark/>
          </w:tcPr>
          <w:p w14:paraId="03C02BF8" w14:textId="77777777" w:rsidR="002A3AE8" w:rsidRPr="002A3AE8" w:rsidRDefault="002A3AE8" w:rsidP="002A3AE8">
            <w:pPr>
              <w:ind w:firstLine="0"/>
              <w:rPr>
                <w:sz w:val="16"/>
                <w:szCs w:val="16"/>
              </w:rPr>
            </w:pPr>
            <w:r w:rsidRPr="002A3AE8">
              <w:rPr>
                <w:sz w:val="16"/>
                <w:szCs w:val="16"/>
              </w:rPr>
              <w:t>7 498</w:t>
            </w:r>
          </w:p>
        </w:tc>
        <w:tc>
          <w:tcPr>
            <w:tcW w:w="209" w:type="pct"/>
            <w:tcBorders>
              <w:top w:val="nil"/>
              <w:left w:val="nil"/>
              <w:bottom w:val="single" w:sz="4" w:space="0" w:color="auto"/>
              <w:right w:val="single" w:sz="4" w:space="0" w:color="auto"/>
            </w:tcBorders>
            <w:shd w:val="clear" w:color="auto" w:fill="auto"/>
            <w:vAlign w:val="center"/>
            <w:hideMark/>
          </w:tcPr>
          <w:p w14:paraId="7E63717A" w14:textId="77777777" w:rsidR="002A3AE8" w:rsidRPr="002A3AE8" w:rsidRDefault="002A3AE8" w:rsidP="002A3AE8">
            <w:pPr>
              <w:ind w:firstLine="0"/>
              <w:rPr>
                <w:sz w:val="16"/>
                <w:szCs w:val="16"/>
              </w:rPr>
            </w:pPr>
            <w:r w:rsidRPr="002A3AE8">
              <w:rPr>
                <w:sz w:val="16"/>
                <w:szCs w:val="16"/>
              </w:rPr>
              <w:t>7 498</w:t>
            </w:r>
          </w:p>
        </w:tc>
        <w:tc>
          <w:tcPr>
            <w:tcW w:w="209" w:type="pct"/>
            <w:tcBorders>
              <w:top w:val="nil"/>
              <w:left w:val="nil"/>
              <w:bottom w:val="single" w:sz="4" w:space="0" w:color="auto"/>
              <w:right w:val="single" w:sz="4" w:space="0" w:color="auto"/>
            </w:tcBorders>
            <w:shd w:val="clear" w:color="auto" w:fill="auto"/>
            <w:vAlign w:val="center"/>
            <w:hideMark/>
          </w:tcPr>
          <w:p w14:paraId="480551DA" w14:textId="77777777" w:rsidR="002A3AE8" w:rsidRPr="002A3AE8" w:rsidRDefault="002A3AE8" w:rsidP="002A3AE8">
            <w:pPr>
              <w:ind w:firstLine="0"/>
              <w:rPr>
                <w:sz w:val="16"/>
                <w:szCs w:val="16"/>
              </w:rPr>
            </w:pPr>
            <w:r w:rsidRPr="002A3AE8">
              <w:rPr>
                <w:sz w:val="16"/>
                <w:szCs w:val="16"/>
              </w:rPr>
              <w:t>7 498</w:t>
            </w:r>
          </w:p>
        </w:tc>
        <w:tc>
          <w:tcPr>
            <w:tcW w:w="209" w:type="pct"/>
            <w:tcBorders>
              <w:top w:val="nil"/>
              <w:left w:val="nil"/>
              <w:bottom w:val="single" w:sz="4" w:space="0" w:color="auto"/>
              <w:right w:val="single" w:sz="4" w:space="0" w:color="auto"/>
            </w:tcBorders>
            <w:shd w:val="clear" w:color="auto" w:fill="auto"/>
            <w:vAlign w:val="center"/>
            <w:hideMark/>
          </w:tcPr>
          <w:p w14:paraId="0F21EDD7" w14:textId="77777777" w:rsidR="002A3AE8" w:rsidRPr="002A3AE8" w:rsidRDefault="002A3AE8" w:rsidP="002A3AE8">
            <w:pPr>
              <w:ind w:firstLine="0"/>
              <w:rPr>
                <w:sz w:val="16"/>
                <w:szCs w:val="16"/>
              </w:rPr>
            </w:pPr>
            <w:r w:rsidRPr="002A3AE8">
              <w:rPr>
                <w:sz w:val="16"/>
                <w:szCs w:val="16"/>
              </w:rPr>
              <w:t>4 904</w:t>
            </w:r>
          </w:p>
        </w:tc>
        <w:tc>
          <w:tcPr>
            <w:tcW w:w="209" w:type="pct"/>
            <w:tcBorders>
              <w:top w:val="nil"/>
              <w:left w:val="nil"/>
              <w:bottom w:val="single" w:sz="4" w:space="0" w:color="auto"/>
              <w:right w:val="single" w:sz="4" w:space="0" w:color="auto"/>
            </w:tcBorders>
            <w:shd w:val="clear" w:color="auto" w:fill="auto"/>
            <w:vAlign w:val="center"/>
            <w:hideMark/>
          </w:tcPr>
          <w:p w14:paraId="23AE1C30" w14:textId="77777777" w:rsidR="002A3AE8" w:rsidRPr="002A3AE8" w:rsidRDefault="002A3AE8" w:rsidP="002A3AE8">
            <w:pPr>
              <w:ind w:firstLine="0"/>
              <w:rPr>
                <w:sz w:val="16"/>
                <w:szCs w:val="16"/>
              </w:rPr>
            </w:pPr>
            <w:r w:rsidRPr="002A3AE8">
              <w:rPr>
                <w:sz w:val="16"/>
                <w:szCs w:val="16"/>
              </w:rPr>
              <w:t>6 716</w:t>
            </w:r>
          </w:p>
        </w:tc>
      </w:tr>
      <w:tr w:rsidR="002A3AE8" w:rsidRPr="002A3AE8" w14:paraId="3752EC58"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57A7726B" w14:textId="77777777" w:rsidR="002A3AE8" w:rsidRPr="002A3AE8" w:rsidRDefault="002A3AE8" w:rsidP="002A3AE8">
            <w:pPr>
              <w:ind w:firstLine="0"/>
              <w:rPr>
                <w:sz w:val="16"/>
                <w:szCs w:val="16"/>
              </w:rPr>
            </w:pPr>
            <w:r w:rsidRPr="002A3AE8">
              <w:rPr>
                <w:sz w:val="16"/>
                <w:szCs w:val="16"/>
              </w:rPr>
              <w:t>49</w:t>
            </w:r>
          </w:p>
        </w:tc>
        <w:tc>
          <w:tcPr>
            <w:tcW w:w="735" w:type="pct"/>
            <w:tcBorders>
              <w:top w:val="nil"/>
              <w:left w:val="nil"/>
              <w:bottom w:val="single" w:sz="4" w:space="0" w:color="auto"/>
              <w:right w:val="single" w:sz="4" w:space="0" w:color="auto"/>
            </w:tcBorders>
            <w:shd w:val="clear" w:color="auto" w:fill="auto"/>
            <w:vAlign w:val="center"/>
            <w:hideMark/>
          </w:tcPr>
          <w:p w14:paraId="4DDD6A62" w14:textId="77777777" w:rsidR="002A3AE8" w:rsidRPr="002A3AE8" w:rsidRDefault="002A3AE8" w:rsidP="002A3AE8">
            <w:pPr>
              <w:ind w:firstLine="0"/>
              <w:rPr>
                <w:sz w:val="16"/>
                <w:szCs w:val="16"/>
              </w:rPr>
            </w:pPr>
            <w:r w:rsidRPr="002A3AE8">
              <w:rPr>
                <w:sz w:val="16"/>
                <w:szCs w:val="16"/>
              </w:rPr>
              <w:t>Итого производственные расходы</w:t>
            </w:r>
          </w:p>
        </w:tc>
        <w:tc>
          <w:tcPr>
            <w:tcW w:w="182" w:type="pct"/>
            <w:tcBorders>
              <w:top w:val="nil"/>
              <w:left w:val="nil"/>
              <w:bottom w:val="single" w:sz="4" w:space="0" w:color="auto"/>
              <w:right w:val="single" w:sz="4" w:space="0" w:color="auto"/>
            </w:tcBorders>
            <w:shd w:val="clear" w:color="auto" w:fill="auto"/>
            <w:vAlign w:val="center"/>
            <w:hideMark/>
          </w:tcPr>
          <w:p w14:paraId="42470093"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38EDF27A" w14:textId="77777777" w:rsidR="002A3AE8" w:rsidRPr="002A3AE8" w:rsidRDefault="002A3AE8" w:rsidP="002A3AE8">
            <w:pPr>
              <w:ind w:firstLine="0"/>
              <w:rPr>
                <w:sz w:val="16"/>
                <w:szCs w:val="16"/>
              </w:rPr>
            </w:pPr>
            <w:r w:rsidRPr="002A3AE8">
              <w:rPr>
                <w:sz w:val="16"/>
                <w:szCs w:val="16"/>
              </w:rPr>
              <w:t>202 219</w:t>
            </w:r>
          </w:p>
        </w:tc>
        <w:tc>
          <w:tcPr>
            <w:tcW w:w="209" w:type="pct"/>
            <w:tcBorders>
              <w:top w:val="nil"/>
              <w:left w:val="nil"/>
              <w:bottom w:val="single" w:sz="4" w:space="0" w:color="auto"/>
              <w:right w:val="single" w:sz="4" w:space="0" w:color="auto"/>
            </w:tcBorders>
            <w:shd w:val="clear" w:color="auto" w:fill="auto"/>
            <w:vAlign w:val="center"/>
            <w:hideMark/>
          </w:tcPr>
          <w:p w14:paraId="1B7BFB74" w14:textId="77777777" w:rsidR="002A3AE8" w:rsidRPr="002A3AE8" w:rsidRDefault="002A3AE8" w:rsidP="002A3AE8">
            <w:pPr>
              <w:ind w:firstLine="0"/>
              <w:rPr>
                <w:sz w:val="16"/>
                <w:szCs w:val="16"/>
              </w:rPr>
            </w:pPr>
            <w:r w:rsidRPr="002A3AE8">
              <w:rPr>
                <w:sz w:val="16"/>
                <w:szCs w:val="16"/>
              </w:rPr>
              <w:t>207 635</w:t>
            </w:r>
          </w:p>
        </w:tc>
        <w:tc>
          <w:tcPr>
            <w:tcW w:w="209" w:type="pct"/>
            <w:tcBorders>
              <w:top w:val="nil"/>
              <w:left w:val="nil"/>
              <w:bottom w:val="single" w:sz="4" w:space="0" w:color="auto"/>
              <w:right w:val="single" w:sz="4" w:space="0" w:color="auto"/>
            </w:tcBorders>
            <w:shd w:val="clear" w:color="auto" w:fill="auto"/>
            <w:vAlign w:val="center"/>
            <w:hideMark/>
          </w:tcPr>
          <w:p w14:paraId="7E6A4F67" w14:textId="77777777" w:rsidR="002A3AE8" w:rsidRPr="002A3AE8" w:rsidRDefault="002A3AE8" w:rsidP="002A3AE8">
            <w:pPr>
              <w:ind w:firstLine="0"/>
              <w:rPr>
                <w:sz w:val="16"/>
                <w:szCs w:val="16"/>
              </w:rPr>
            </w:pPr>
            <w:r w:rsidRPr="002A3AE8">
              <w:rPr>
                <w:sz w:val="16"/>
                <w:szCs w:val="16"/>
              </w:rPr>
              <w:t>204 212</w:t>
            </w:r>
          </w:p>
        </w:tc>
        <w:tc>
          <w:tcPr>
            <w:tcW w:w="209" w:type="pct"/>
            <w:tcBorders>
              <w:top w:val="nil"/>
              <w:left w:val="nil"/>
              <w:bottom w:val="single" w:sz="4" w:space="0" w:color="auto"/>
              <w:right w:val="single" w:sz="4" w:space="0" w:color="auto"/>
            </w:tcBorders>
            <w:shd w:val="clear" w:color="auto" w:fill="auto"/>
            <w:vAlign w:val="center"/>
            <w:hideMark/>
          </w:tcPr>
          <w:p w14:paraId="4F752072" w14:textId="77777777" w:rsidR="002A3AE8" w:rsidRPr="002A3AE8" w:rsidRDefault="002A3AE8" w:rsidP="002A3AE8">
            <w:pPr>
              <w:ind w:firstLine="0"/>
              <w:rPr>
                <w:sz w:val="16"/>
                <w:szCs w:val="16"/>
              </w:rPr>
            </w:pPr>
            <w:r w:rsidRPr="002A3AE8">
              <w:rPr>
                <w:sz w:val="16"/>
                <w:szCs w:val="16"/>
              </w:rPr>
              <w:t>229 814</w:t>
            </w:r>
          </w:p>
        </w:tc>
        <w:tc>
          <w:tcPr>
            <w:tcW w:w="209" w:type="pct"/>
            <w:tcBorders>
              <w:top w:val="nil"/>
              <w:left w:val="nil"/>
              <w:bottom w:val="single" w:sz="4" w:space="0" w:color="auto"/>
              <w:right w:val="single" w:sz="4" w:space="0" w:color="auto"/>
            </w:tcBorders>
            <w:shd w:val="clear" w:color="auto" w:fill="auto"/>
            <w:vAlign w:val="center"/>
            <w:hideMark/>
          </w:tcPr>
          <w:p w14:paraId="5B6AA355" w14:textId="77777777" w:rsidR="002A3AE8" w:rsidRPr="002A3AE8" w:rsidRDefault="002A3AE8" w:rsidP="002A3AE8">
            <w:pPr>
              <w:ind w:firstLine="0"/>
              <w:rPr>
                <w:sz w:val="16"/>
                <w:szCs w:val="16"/>
              </w:rPr>
            </w:pPr>
            <w:r w:rsidRPr="002A3AE8">
              <w:rPr>
                <w:sz w:val="16"/>
                <w:szCs w:val="16"/>
              </w:rPr>
              <w:t>233 985</w:t>
            </w:r>
          </w:p>
        </w:tc>
        <w:tc>
          <w:tcPr>
            <w:tcW w:w="209" w:type="pct"/>
            <w:tcBorders>
              <w:top w:val="nil"/>
              <w:left w:val="nil"/>
              <w:bottom w:val="single" w:sz="4" w:space="0" w:color="auto"/>
              <w:right w:val="single" w:sz="4" w:space="0" w:color="auto"/>
            </w:tcBorders>
            <w:shd w:val="clear" w:color="auto" w:fill="auto"/>
            <w:vAlign w:val="center"/>
            <w:hideMark/>
          </w:tcPr>
          <w:p w14:paraId="2508DFA1" w14:textId="77777777" w:rsidR="002A3AE8" w:rsidRPr="002A3AE8" w:rsidRDefault="002A3AE8" w:rsidP="002A3AE8">
            <w:pPr>
              <w:ind w:firstLine="0"/>
              <w:rPr>
                <w:sz w:val="16"/>
                <w:szCs w:val="16"/>
              </w:rPr>
            </w:pPr>
            <w:r w:rsidRPr="002A3AE8">
              <w:rPr>
                <w:sz w:val="16"/>
                <w:szCs w:val="16"/>
              </w:rPr>
              <w:t>236 289</w:t>
            </w:r>
          </w:p>
        </w:tc>
        <w:tc>
          <w:tcPr>
            <w:tcW w:w="209" w:type="pct"/>
            <w:tcBorders>
              <w:top w:val="nil"/>
              <w:left w:val="nil"/>
              <w:bottom w:val="single" w:sz="4" w:space="0" w:color="auto"/>
              <w:right w:val="single" w:sz="4" w:space="0" w:color="auto"/>
            </w:tcBorders>
            <w:shd w:val="clear" w:color="auto" w:fill="auto"/>
            <w:vAlign w:val="center"/>
            <w:hideMark/>
          </w:tcPr>
          <w:p w14:paraId="6077DE9B" w14:textId="77777777" w:rsidR="002A3AE8" w:rsidRPr="002A3AE8" w:rsidRDefault="002A3AE8" w:rsidP="002A3AE8">
            <w:pPr>
              <w:ind w:firstLine="0"/>
              <w:rPr>
                <w:sz w:val="16"/>
                <w:szCs w:val="16"/>
              </w:rPr>
            </w:pPr>
            <w:r w:rsidRPr="002A3AE8">
              <w:rPr>
                <w:sz w:val="16"/>
                <w:szCs w:val="16"/>
              </w:rPr>
              <w:t>238 719</w:t>
            </w:r>
          </w:p>
        </w:tc>
        <w:tc>
          <w:tcPr>
            <w:tcW w:w="209" w:type="pct"/>
            <w:tcBorders>
              <w:top w:val="nil"/>
              <w:left w:val="nil"/>
              <w:bottom w:val="single" w:sz="4" w:space="0" w:color="auto"/>
              <w:right w:val="single" w:sz="4" w:space="0" w:color="auto"/>
            </w:tcBorders>
            <w:shd w:val="clear" w:color="auto" w:fill="auto"/>
            <w:vAlign w:val="center"/>
            <w:hideMark/>
          </w:tcPr>
          <w:p w14:paraId="71A3C635" w14:textId="77777777" w:rsidR="002A3AE8" w:rsidRPr="002A3AE8" w:rsidRDefault="002A3AE8" w:rsidP="002A3AE8">
            <w:pPr>
              <w:ind w:firstLine="0"/>
              <w:rPr>
                <w:sz w:val="16"/>
                <w:szCs w:val="16"/>
              </w:rPr>
            </w:pPr>
            <w:r w:rsidRPr="002A3AE8">
              <w:rPr>
                <w:sz w:val="16"/>
                <w:szCs w:val="16"/>
              </w:rPr>
              <w:t>250 279</w:t>
            </w:r>
          </w:p>
        </w:tc>
        <w:tc>
          <w:tcPr>
            <w:tcW w:w="209" w:type="pct"/>
            <w:tcBorders>
              <w:top w:val="nil"/>
              <w:left w:val="nil"/>
              <w:bottom w:val="single" w:sz="4" w:space="0" w:color="auto"/>
              <w:right w:val="single" w:sz="4" w:space="0" w:color="auto"/>
            </w:tcBorders>
            <w:shd w:val="clear" w:color="auto" w:fill="auto"/>
            <w:vAlign w:val="center"/>
            <w:hideMark/>
          </w:tcPr>
          <w:p w14:paraId="32F7E0A8" w14:textId="77777777" w:rsidR="002A3AE8" w:rsidRPr="002A3AE8" w:rsidRDefault="002A3AE8" w:rsidP="002A3AE8">
            <w:pPr>
              <w:ind w:firstLine="0"/>
              <w:rPr>
                <w:sz w:val="16"/>
                <w:szCs w:val="16"/>
              </w:rPr>
            </w:pPr>
            <w:r w:rsidRPr="002A3AE8">
              <w:rPr>
                <w:sz w:val="16"/>
                <w:szCs w:val="16"/>
              </w:rPr>
              <w:t>253 093</w:t>
            </w:r>
          </w:p>
        </w:tc>
        <w:tc>
          <w:tcPr>
            <w:tcW w:w="209" w:type="pct"/>
            <w:tcBorders>
              <w:top w:val="nil"/>
              <w:left w:val="nil"/>
              <w:bottom w:val="single" w:sz="4" w:space="0" w:color="auto"/>
              <w:right w:val="single" w:sz="4" w:space="0" w:color="auto"/>
            </w:tcBorders>
            <w:shd w:val="clear" w:color="auto" w:fill="auto"/>
            <w:vAlign w:val="center"/>
            <w:hideMark/>
          </w:tcPr>
          <w:p w14:paraId="6A725B2E" w14:textId="77777777" w:rsidR="002A3AE8" w:rsidRPr="002A3AE8" w:rsidRDefault="002A3AE8" w:rsidP="002A3AE8">
            <w:pPr>
              <w:ind w:firstLine="0"/>
              <w:rPr>
                <w:sz w:val="16"/>
                <w:szCs w:val="16"/>
              </w:rPr>
            </w:pPr>
            <w:r w:rsidRPr="002A3AE8">
              <w:rPr>
                <w:sz w:val="16"/>
                <w:szCs w:val="16"/>
              </w:rPr>
              <w:t>255 948</w:t>
            </w:r>
          </w:p>
        </w:tc>
        <w:tc>
          <w:tcPr>
            <w:tcW w:w="209" w:type="pct"/>
            <w:tcBorders>
              <w:top w:val="nil"/>
              <w:left w:val="nil"/>
              <w:bottom w:val="single" w:sz="4" w:space="0" w:color="auto"/>
              <w:right w:val="single" w:sz="4" w:space="0" w:color="auto"/>
            </w:tcBorders>
            <w:shd w:val="clear" w:color="auto" w:fill="auto"/>
            <w:vAlign w:val="center"/>
            <w:hideMark/>
          </w:tcPr>
          <w:p w14:paraId="4020DEDC" w14:textId="77777777" w:rsidR="002A3AE8" w:rsidRPr="002A3AE8" w:rsidRDefault="002A3AE8" w:rsidP="002A3AE8">
            <w:pPr>
              <w:ind w:firstLine="0"/>
              <w:rPr>
                <w:sz w:val="16"/>
                <w:szCs w:val="16"/>
              </w:rPr>
            </w:pPr>
            <w:r w:rsidRPr="002A3AE8">
              <w:rPr>
                <w:sz w:val="16"/>
                <w:szCs w:val="16"/>
              </w:rPr>
              <w:t>258 964</w:t>
            </w:r>
          </w:p>
        </w:tc>
        <w:tc>
          <w:tcPr>
            <w:tcW w:w="209" w:type="pct"/>
            <w:tcBorders>
              <w:top w:val="nil"/>
              <w:left w:val="nil"/>
              <w:bottom w:val="single" w:sz="4" w:space="0" w:color="auto"/>
              <w:right w:val="single" w:sz="4" w:space="0" w:color="auto"/>
            </w:tcBorders>
            <w:shd w:val="clear" w:color="auto" w:fill="auto"/>
            <w:vAlign w:val="center"/>
            <w:hideMark/>
          </w:tcPr>
          <w:p w14:paraId="48126E05" w14:textId="77777777" w:rsidR="002A3AE8" w:rsidRPr="002A3AE8" w:rsidRDefault="002A3AE8" w:rsidP="002A3AE8">
            <w:pPr>
              <w:ind w:firstLine="0"/>
              <w:rPr>
                <w:sz w:val="16"/>
                <w:szCs w:val="16"/>
              </w:rPr>
            </w:pPr>
            <w:r w:rsidRPr="002A3AE8">
              <w:rPr>
                <w:sz w:val="16"/>
                <w:szCs w:val="16"/>
              </w:rPr>
              <w:t>290 213</w:t>
            </w:r>
          </w:p>
        </w:tc>
        <w:tc>
          <w:tcPr>
            <w:tcW w:w="209" w:type="pct"/>
            <w:tcBorders>
              <w:top w:val="nil"/>
              <w:left w:val="nil"/>
              <w:bottom w:val="single" w:sz="4" w:space="0" w:color="auto"/>
              <w:right w:val="single" w:sz="4" w:space="0" w:color="auto"/>
            </w:tcBorders>
            <w:shd w:val="clear" w:color="auto" w:fill="auto"/>
            <w:vAlign w:val="center"/>
            <w:hideMark/>
          </w:tcPr>
          <w:p w14:paraId="06139654" w14:textId="77777777" w:rsidR="002A3AE8" w:rsidRPr="002A3AE8" w:rsidRDefault="002A3AE8" w:rsidP="002A3AE8">
            <w:pPr>
              <w:ind w:firstLine="0"/>
              <w:rPr>
                <w:sz w:val="16"/>
                <w:szCs w:val="16"/>
              </w:rPr>
            </w:pPr>
            <w:r w:rsidRPr="002A3AE8">
              <w:rPr>
                <w:sz w:val="16"/>
                <w:szCs w:val="16"/>
              </w:rPr>
              <w:t>325 579</w:t>
            </w:r>
          </w:p>
        </w:tc>
        <w:tc>
          <w:tcPr>
            <w:tcW w:w="209" w:type="pct"/>
            <w:tcBorders>
              <w:top w:val="nil"/>
              <w:left w:val="nil"/>
              <w:bottom w:val="single" w:sz="4" w:space="0" w:color="auto"/>
              <w:right w:val="single" w:sz="4" w:space="0" w:color="auto"/>
            </w:tcBorders>
            <w:shd w:val="clear" w:color="auto" w:fill="auto"/>
            <w:vAlign w:val="center"/>
            <w:hideMark/>
          </w:tcPr>
          <w:p w14:paraId="387AC632" w14:textId="77777777" w:rsidR="002A3AE8" w:rsidRPr="002A3AE8" w:rsidRDefault="002A3AE8" w:rsidP="002A3AE8">
            <w:pPr>
              <w:ind w:firstLine="0"/>
              <w:rPr>
                <w:sz w:val="16"/>
                <w:szCs w:val="16"/>
              </w:rPr>
            </w:pPr>
            <w:r w:rsidRPr="002A3AE8">
              <w:rPr>
                <w:sz w:val="16"/>
                <w:szCs w:val="16"/>
              </w:rPr>
              <w:t>367 226</w:t>
            </w:r>
          </w:p>
        </w:tc>
        <w:tc>
          <w:tcPr>
            <w:tcW w:w="209" w:type="pct"/>
            <w:tcBorders>
              <w:top w:val="nil"/>
              <w:left w:val="nil"/>
              <w:bottom w:val="single" w:sz="4" w:space="0" w:color="auto"/>
              <w:right w:val="single" w:sz="4" w:space="0" w:color="auto"/>
            </w:tcBorders>
            <w:shd w:val="clear" w:color="auto" w:fill="auto"/>
            <w:vAlign w:val="center"/>
            <w:hideMark/>
          </w:tcPr>
          <w:p w14:paraId="5912300C" w14:textId="77777777" w:rsidR="002A3AE8" w:rsidRPr="002A3AE8" w:rsidRDefault="002A3AE8" w:rsidP="002A3AE8">
            <w:pPr>
              <w:ind w:firstLine="0"/>
              <w:rPr>
                <w:sz w:val="16"/>
                <w:szCs w:val="16"/>
              </w:rPr>
            </w:pPr>
            <w:r w:rsidRPr="002A3AE8">
              <w:rPr>
                <w:sz w:val="16"/>
                <w:szCs w:val="16"/>
              </w:rPr>
              <w:t>370 921</w:t>
            </w:r>
          </w:p>
        </w:tc>
        <w:tc>
          <w:tcPr>
            <w:tcW w:w="209" w:type="pct"/>
            <w:tcBorders>
              <w:top w:val="nil"/>
              <w:left w:val="nil"/>
              <w:bottom w:val="single" w:sz="4" w:space="0" w:color="auto"/>
              <w:right w:val="single" w:sz="4" w:space="0" w:color="auto"/>
            </w:tcBorders>
            <w:shd w:val="clear" w:color="auto" w:fill="auto"/>
            <w:vAlign w:val="center"/>
            <w:hideMark/>
          </w:tcPr>
          <w:p w14:paraId="29CA2BEE" w14:textId="77777777" w:rsidR="002A3AE8" w:rsidRPr="002A3AE8" w:rsidRDefault="002A3AE8" w:rsidP="002A3AE8">
            <w:pPr>
              <w:ind w:firstLine="0"/>
              <w:rPr>
                <w:sz w:val="16"/>
                <w:szCs w:val="16"/>
              </w:rPr>
            </w:pPr>
            <w:r w:rsidRPr="002A3AE8">
              <w:rPr>
                <w:sz w:val="16"/>
                <w:szCs w:val="16"/>
              </w:rPr>
              <w:t>374 865</w:t>
            </w:r>
          </w:p>
        </w:tc>
        <w:tc>
          <w:tcPr>
            <w:tcW w:w="209" w:type="pct"/>
            <w:tcBorders>
              <w:top w:val="nil"/>
              <w:left w:val="nil"/>
              <w:bottom w:val="single" w:sz="4" w:space="0" w:color="auto"/>
              <w:right w:val="single" w:sz="4" w:space="0" w:color="auto"/>
            </w:tcBorders>
            <w:shd w:val="clear" w:color="auto" w:fill="auto"/>
            <w:vAlign w:val="center"/>
            <w:hideMark/>
          </w:tcPr>
          <w:p w14:paraId="4C040EB2" w14:textId="77777777" w:rsidR="002A3AE8" w:rsidRPr="002A3AE8" w:rsidRDefault="002A3AE8" w:rsidP="002A3AE8">
            <w:pPr>
              <w:ind w:firstLine="0"/>
              <w:rPr>
                <w:sz w:val="16"/>
                <w:szCs w:val="16"/>
              </w:rPr>
            </w:pPr>
            <w:r w:rsidRPr="002A3AE8">
              <w:rPr>
                <w:sz w:val="16"/>
                <w:szCs w:val="16"/>
              </w:rPr>
              <w:t>379 366</w:t>
            </w:r>
          </w:p>
        </w:tc>
        <w:tc>
          <w:tcPr>
            <w:tcW w:w="209" w:type="pct"/>
            <w:tcBorders>
              <w:top w:val="nil"/>
              <w:left w:val="nil"/>
              <w:bottom w:val="single" w:sz="4" w:space="0" w:color="auto"/>
              <w:right w:val="single" w:sz="4" w:space="0" w:color="auto"/>
            </w:tcBorders>
            <w:shd w:val="clear" w:color="auto" w:fill="auto"/>
            <w:vAlign w:val="center"/>
            <w:hideMark/>
          </w:tcPr>
          <w:p w14:paraId="52B49635" w14:textId="77777777" w:rsidR="002A3AE8" w:rsidRPr="002A3AE8" w:rsidRDefault="002A3AE8" w:rsidP="002A3AE8">
            <w:pPr>
              <w:ind w:firstLine="0"/>
              <w:rPr>
                <w:sz w:val="16"/>
                <w:szCs w:val="16"/>
              </w:rPr>
            </w:pPr>
            <w:r w:rsidRPr="002A3AE8">
              <w:rPr>
                <w:sz w:val="16"/>
                <w:szCs w:val="16"/>
              </w:rPr>
              <w:t>246 865</w:t>
            </w:r>
          </w:p>
        </w:tc>
        <w:tc>
          <w:tcPr>
            <w:tcW w:w="209" w:type="pct"/>
            <w:tcBorders>
              <w:top w:val="nil"/>
              <w:left w:val="nil"/>
              <w:bottom w:val="single" w:sz="4" w:space="0" w:color="auto"/>
              <w:right w:val="single" w:sz="4" w:space="0" w:color="auto"/>
            </w:tcBorders>
            <w:shd w:val="clear" w:color="auto" w:fill="auto"/>
            <w:vAlign w:val="center"/>
            <w:hideMark/>
          </w:tcPr>
          <w:p w14:paraId="74F35D65" w14:textId="77777777" w:rsidR="002A3AE8" w:rsidRPr="002A3AE8" w:rsidRDefault="002A3AE8" w:rsidP="002A3AE8">
            <w:pPr>
              <w:ind w:firstLine="0"/>
              <w:rPr>
                <w:sz w:val="16"/>
                <w:szCs w:val="16"/>
              </w:rPr>
            </w:pPr>
            <w:r w:rsidRPr="002A3AE8">
              <w:rPr>
                <w:sz w:val="16"/>
                <w:szCs w:val="16"/>
              </w:rPr>
              <w:t>338 162</w:t>
            </w:r>
          </w:p>
        </w:tc>
      </w:tr>
      <w:tr w:rsidR="002A3AE8" w:rsidRPr="002A3AE8" w14:paraId="08F92E18"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0341C12B" w14:textId="77777777" w:rsidR="002A3AE8" w:rsidRPr="002A3AE8" w:rsidRDefault="002A3AE8" w:rsidP="002A3AE8">
            <w:pPr>
              <w:ind w:firstLine="0"/>
              <w:rPr>
                <w:sz w:val="16"/>
                <w:szCs w:val="16"/>
              </w:rPr>
            </w:pPr>
            <w:r w:rsidRPr="002A3AE8">
              <w:rPr>
                <w:sz w:val="16"/>
                <w:szCs w:val="16"/>
              </w:rPr>
              <w:t>50</w:t>
            </w:r>
          </w:p>
        </w:tc>
        <w:tc>
          <w:tcPr>
            <w:tcW w:w="735" w:type="pct"/>
            <w:tcBorders>
              <w:top w:val="nil"/>
              <w:left w:val="nil"/>
              <w:bottom w:val="single" w:sz="4" w:space="0" w:color="auto"/>
              <w:right w:val="single" w:sz="4" w:space="0" w:color="auto"/>
            </w:tcBorders>
            <w:shd w:val="clear" w:color="auto" w:fill="auto"/>
            <w:vAlign w:val="center"/>
            <w:hideMark/>
          </w:tcPr>
          <w:p w14:paraId="0C9C2FE5" w14:textId="77777777" w:rsidR="002A3AE8" w:rsidRPr="002A3AE8" w:rsidRDefault="002A3AE8" w:rsidP="002A3AE8">
            <w:pPr>
              <w:ind w:firstLine="0"/>
              <w:rPr>
                <w:sz w:val="16"/>
                <w:szCs w:val="16"/>
              </w:rPr>
            </w:pPr>
            <w:r w:rsidRPr="002A3AE8">
              <w:rPr>
                <w:sz w:val="16"/>
                <w:szCs w:val="16"/>
              </w:rPr>
              <w:t>Прочие, включая налоги, входящие в себестоимость и выпадающие расходы по факту предыдущего года</w:t>
            </w:r>
          </w:p>
        </w:tc>
        <w:tc>
          <w:tcPr>
            <w:tcW w:w="182" w:type="pct"/>
            <w:tcBorders>
              <w:top w:val="nil"/>
              <w:left w:val="nil"/>
              <w:bottom w:val="single" w:sz="4" w:space="0" w:color="auto"/>
              <w:right w:val="single" w:sz="4" w:space="0" w:color="auto"/>
            </w:tcBorders>
            <w:shd w:val="clear" w:color="auto" w:fill="auto"/>
            <w:vAlign w:val="center"/>
            <w:hideMark/>
          </w:tcPr>
          <w:p w14:paraId="5EE60A2E"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3A217B11" w14:textId="77777777" w:rsidR="002A3AE8" w:rsidRPr="002A3AE8" w:rsidRDefault="002A3AE8" w:rsidP="002A3AE8">
            <w:pPr>
              <w:ind w:firstLine="0"/>
              <w:rPr>
                <w:sz w:val="16"/>
                <w:szCs w:val="16"/>
              </w:rPr>
            </w:pPr>
            <w:r w:rsidRPr="002A3AE8">
              <w:rPr>
                <w:sz w:val="16"/>
                <w:szCs w:val="16"/>
              </w:rPr>
              <w:t>21</w:t>
            </w:r>
          </w:p>
        </w:tc>
        <w:tc>
          <w:tcPr>
            <w:tcW w:w="209" w:type="pct"/>
            <w:tcBorders>
              <w:top w:val="nil"/>
              <w:left w:val="nil"/>
              <w:bottom w:val="single" w:sz="4" w:space="0" w:color="auto"/>
              <w:right w:val="single" w:sz="4" w:space="0" w:color="auto"/>
            </w:tcBorders>
            <w:shd w:val="clear" w:color="auto" w:fill="auto"/>
            <w:vAlign w:val="center"/>
            <w:hideMark/>
          </w:tcPr>
          <w:p w14:paraId="317B091A" w14:textId="77777777" w:rsidR="002A3AE8" w:rsidRPr="002A3AE8" w:rsidRDefault="002A3AE8" w:rsidP="002A3AE8">
            <w:pPr>
              <w:ind w:firstLine="0"/>
              <w:rPr>
                <w:sz w:val="16"/>
                <w:szCs w:val="16"/>
              </w:rPr>
            </w:pPr>
            <w:r w:rsidRPr="002A3AE8">
              <w:rPr>
                <w:sz w:val="16"/>
                <w:szCs w:val="16"/>
              </w:rPr>
              <w:t>23</w:t>
            </w:r>
          </w:p>
        </w:tc>
        <w:tc>
          <w:tcPr>
            <w:tcW w:w="209" w:type="pct"/>
            <w:tcBorders>
              <w:top w:val="nil"/>
              <w:left w:val="nil"/>
              <w:bottom w:val="single" w:sz="4" w:space="0" w:color="auto"/>
              <w:right w:val="single" w:sz="4" w:space="0" w:color="auto"/>
            </w:tcBorders>
            <w:shd w:val="clear" w:color="auto" w:fill="auto"/>
            <w:vAlign w:val="center"/>
            <w:hideMark/>
          </w:tcPr>
          <w:p w14:paraId="581900B0" w14:textId="77777777" w:rsidR="002A3AE8" w:rsidRPr="002A3AE8" w:rsidRDefault="002A3AE8" w:rsidP="002A3AE8">
            <w:pPr>
              <w:ind w:firstLine="0"/>
              <w:rPr>
                <w:sz w:val="16"/>
                <w:szCs w:val="16"/>
              </w:rPr>
            </w:pPr>
            <w:r w:rsidRPr="002A3AE8">
              <w:rPr>
                <w:sz w:val="16"/>
                <w:szCs w:val="16"/>
              </w:rPr>
              <w:t>24</w:t>
            </w:r>
          </w:p>
        </w:tc>
        <w:tc>
          <w:tcPr>
            <w:tcW w:w="209" w:type="pct"/>
            <w:tcBorders>
              <w:top w:val="nil"/>
              <w:left w:val="nil"/>
              <w:bottom w:val="single" w:sz="4" w:space="0" w:color="auto"/>
              <w:right w:val="single" w:sz="4" w:space="0" w:color="auto"/>
            </w:tcBorders>
            <w:shd w:val="clear" w:color="auto" w:fill="auto"/>
            <w:vAlign w:val="center"/>
            <w:hideMark/>
          </w:tcPr>
          <w:p w14:paraId="523C3C66" w14:textId="77777777" w:rsidR="002A3AE8" w:rsidRPr="002A3AE8" w:rsidRDefault="002A3AE8" w:rsidP="002A3AE8">
            <w:pPr>
              <w:ind w:firstLine="0"/>
              <w:rPr>
                <w:sz w:val="16"/>
                <w:szCs w:val="16"/>
              </w:rPr>
            </w:pPr>
            <w:r w:rsidRPr="002A3AE8">
              <w:rPr>
                <w:sz w:val="16"/>
                <w:szCs w:val="16"/>
              </w:rPr>
              <w:t>25</w:t>
            </w:r>
          </w:p>
        </w:tc>
        <w:tc>
          <w:tcPr>
            <w:tcW w:w="209" w:type="pct"/>
            <w:tcBorders>
              <w:top w:val="nil"/>
              <w:left w:val="nil"/>
              <w:bottom w:val="single" w:sz="4" w:space="0" w:color="auto"/>
              <w:right w:val="single" w:sz="4" w:space="0" w:color="auto"/>
            </w:tcBorders>
            <w:shd w:val="clear" w:color="auto" w:fill="auto"/>
            <w:vAlign w:val="center"/>
            <w:hideMark/>
          </w:tcPr>
          <w:p w14:paraId="6BE5F470" w14:textId="77777777" w:rsidR="002A3AE8" w:rsidRPr="002A3AE8" w:rsidRDefault="002A3AE8" w:rsidP="002A3AE8">
            <w:pPr>
              <w:ind w:firstLine="0"/>
              <w:rPr>
                <w:sz w:val="16"/>
                <w:szCs w:val="16"/>
              </w:rPr>
            </w:pPr>
            <w:r w:rsidRPr="002A3AE8">
              <w:rPr>
                <w:sz w:val="16"/>
                <w:szCs w:val="16"/>
              </w:rPr>
              <w:t>26</w:t>
            </w:r>
          </w:p>
        </w:tc>
        <w:tc>
          <w:tcPr>
            <w:tcW w:w="209" w:type="pct"/>
            <w:tcBorders>
              <w:top w:val="nil"/>
              <w:left w:val="nil"/>
              <w:bottom w:val="single" w:sz="4" w:space="0" w:color="auto"/>
              <w:right w:val="single" w:sz="4" w:space="0" w:color="auto"/>
            </w:tcBorders>
            <w:shd w:val="clear" w:color="auto" w:fill="auto"/>
            <w:vAlign w:val="center"/>
            <w:hideMark/>
          </w:tcPr>
          <w:p w14:paraId="6FDF4F4A" w14:textId="77777777" w:rsidR="002A3AE8" w:rsidRPr="002A3AE8" w:rsidRDefault="002A3AE8" w:rsidP="002A3AE8">
            <w:pPr>
              <w:ind w:firstLine="0"/>
              <w:rPr>
                <w:sz w:val="16"/>
                <w:szCs w:val="16"/>
              </w:rPr>
            </w:pPr>
            <w:r w:rsidRPr="002A3AE8">
              <w:rPr>
                <w:sz w:val="16"/>
                <w:szCs w:val="16"/>
              </w:rPr>
              <w:t>27</w:t>
            </w:r>
          </w:p>
        </w:tc>
        <w:tc>
          <w:tcPr>
            <w:tcW w:w="209" w:type="pct"/>
            <w:tcBorders>
              <w:top w:val="nil"/>
              <w:left w:val="nil"/>
              <w:bottom w:val="single" w:sz="4" w:space="0" w:color="auto"/>
              <w:right w:val="single" w:sz="4" w:space="0" w:color="auto"/>
            </w:tcBorders>
            <w:shd w:val="clear" w:color="auto" w:fill="auto"/>
            <w:vAlign w:val="center"/>
            <w:hideMark/>
          </w:tcPr>
          <w:p w14:paraId="64F1CB95" w14:textId="77777777" w:rsidR="002A3AE8" w:rsidRPr="002A3AE8" w:rsidRDefault="002A3AE8" w:rsidP="002A3AE8">
            <w:pPr>
              <w:ind w:firstLine="0"/>
              <w:rPr>
                <w:sz w:val="16"/>
                <w:szCs w:val="16"/>
              </w:rPr>
            </w:pPr>
            <w:r w:rsidRPr="002A3AE8">
              <w:rPr>
                <w:sz w:val="16"/>
                <w:szCs w:val="16"/>
              </w:rPr>
              <w:t>28</w:t>
            </w:r>
          </w:p>
        </w:tc>
        <w:tc>
          <w:tcPr>
            <w:tcW w:w="209" w:type="pct"/>
            <w:tcBorders>
              <w:top w:val="nil"/>
              <w:left w:val="nil"/>
              <w:bottom w:val="single" w:sz="4" w:space="0" w:color="auto"/>
              <w:right w:val="single" w:sz="4" w:space="0" w:color="auto"/>
            </w:tcBorders>
            <w:shd w:val="clear" w:color="auto" w:fill="auto"/>
            <w:vAlign w:val="center"/>
            <w:hideMark/>
          </w:tcPr>
          <w:p w14:paraId="2B1BFD27" w14:textId="77777777" w:rsidR="002A3AE8" w:rsidRPr="002A3AE8" w:rsidRDefault="002A3AE8" w:rsidP="002A3AE8">
            <w:pPr>
              <w:ind w:firstLine="0"/>
              <w:rPr>
                <w:sz w:val="16"/>
                <w:szCs w:val="16"/>
              </w:rPr>
            </w:pPr>
            <w:r w:rsidRPr="002A3AE8">
              <w:rPr>
                <w:sz w:val="16"/>
                <w:szCs w:val="16"/>
              </w:rPr>
              <w:t>29</w:t>
            </w:r>
          </w:p>
        </w:tc>
        <w:tc>
          <w:tcPr>
            <w:tcW w:w="209" w:type="pct"/>
            <w:tcBorders>
              <w:top w:val="nil"/>
              <w:left w:val="nil"/>
              <w:bottom w:val="single" w:sz="4" w:space="0" w:color="auto"/>
              <w:right w:val="single" w:sz="4" w:space="0" w:color="auto"/>
            </w:tcBorders>
            <w:shd w:val="clear" w:color="auto" w:fill="auto"/>
            <w:vAlign w:val="center"/>
            <w:hideMark/>
          </w:tcPr>
          <w:p w14:paraId="6BCB9BD4" w14:textId="77777777" w:rsidR="002A3AE8" w:rsidRPr="002A3AE8" w:rsidRDefault="002A3AE8" w:rsidP="002A3AE8">
            <w:pPr>
              <w:ind w:firstLine="0"/>
              <w:rPr>
                <w:sz w:val="16"/>
                <w:szCs w:val="16"/>
              </w:rPr>
            </w:pPr>
            <w:r w:rsidRPr="002A3AE8">
              <w:rPr>
                <w:sz w:val="16"/>
                <w:szCs w:val="16"/>
              </w:rPr>
              <w:t>30</w:t>
            </w:r>
          </w:p>
        </w:tc>
        <w:tc>
          <w:tcPr>
            <w:tcW w:w="209" w:type="pct"/>
            <w:tcBorders>
              <w:top w:val="nil"/>
              <w:left w:val="nil"/>
              <w:bottom w:val="single" w:sz="4" w:space="0" w:color="auto"/>
              <w:right w:val="single" w:sz="4" w:space="0" w:color="auto"/>
            </w:tcBorders>
            <w:shd w:val="clear" w:color="auto" w:fill="auto"/>
            <w:vAlign w:val="center"/>
            <w:hideMark/>
          </w:tcPr>
          <w:p w14:paraId="7D260BF9" w14:textId="77777777" w:rsidR="002A3AE8" w:rsidRPr="002A3AE8" w:rsidRDefault="002A3AE8" w:rsidP="002A3AE8">
            <w:pPr>
              <w:ind w:firstLine="0"/>
              <w:rPr>
                <w:sz w:val="16"/>
                <w:szCs w:val="16"/>
              </w:rPr>
            </w:pPr>
            <w:r w:rsidRPr="002A3AE8">
              <w:rPr>
                <w:sz w:val="16"/>
                <w:szCs w:val="16"/>
              </w:rPr>
              <w:t>31</w:t>
            </w:r>
          </w:p>
        </w:tc>
        <w:tc>
          <w:tcPr>
            <w:tcW w:w="209" w:type="pct"/>
            <w:tcBorders>
              <w:top w:val="nil"/>
              <w:left w:val="nil"/>
              <w:bottom w:val="single" w:sz="4" w:space="0" w:color="auto"/>
              <w:right w:val="single" w:sz="4" w:space="0" w:color="auto"/>
            </w:tcBorders>
            <w:shd w:val="clear" w:color="auto" w:fill="auto"/>
            <w:vAlign w:val="center"/>
            <w:hideMark/>
          </w:tcPr>
          <w:p w14:paraId="37A64851" w14:textId="77777777" w:rsidR="002A3AE8" w:rsidRPr="002A3AE8" w:rsidRDefault="002A3AE8" w:rsidP="002A3AE8">
            <w:pPr>
              <w:ind w:firstLine="0"/>
              <w:rPr>
                <w:sz w:val="16"/>
                <w:szCs w:val="16"/>
              </w:rPr>
            </w:pPr>
            <w:r w:rsidRPr="002A3AE8">
              <w:rPr>
                <w:sz w:val="16"/>
                <w:szCs w:val="16"/>
              </w:rPr>
              <w:t>33</w:t>
            </w:r>
          </w:p>
        </w:tc>
        <w:tc>
          <w:tcPr>
            <w:tcW w:w="209" w:type="pct"/>
            <w:tcBorders>
              <w:top w:val="nil"/>
              <w:left w:val="nil"/>
              <w:bottom w:val="single" w:sz="4" w:space="0" w:color="auto"/>
              <w:right w:val="single" w:sz="4" w:space="0" w:color="auto"/>
            </w:tcBorders>
            <w:shd w:val="clear" w:color="auto" w:fill="auto"/>
            <w:vAlign w:val="center"/>
            <w:hideMark/>
          </w:tcPr>
          <w:p w14:paraId="013124D2" w14:textId="77777777" w:rsidR="002A3AE8" w:rsidRPr="002A3AE8" w:rsidRDefault="002A3AE8" w:rsidP="002A3AE8">
            <w:pPr>
              <w:ind w:firstLine="0"/>
              <w:rPr>
                <w:sz w:val="16"/>
                <w:szCs w:val="16"/>
              </w:rPr>
            </w:pPr>
            <w:r w:rsidRPr="002A3AE8">
              <w:rPr>
                <w:sz w:val="16"/>
                <w:szCs w:val="16"/>
              </w:rPr>
              <w:t>34</w:t>
            </w:r>
          </w:p>
        </w:tc>
        <w:tc>
          <w:tcPr>
            <w:tcW w:w="209" w:type="pct"/>
            <w:tcBorders>
              <w:top w:val="nil"/>
              <w:left w:val="nil"/>
              <w:bottom w:val="single" w:sz="4" w:space="0" w:color="auto"/>
              <w:right w:val="single" w:sz="4" w:space="0" w:color="auto"/>
            </w:tcBorders>
            <w:shd w:val="clear" w:color="auto" w:fill="auto"/>
            <w:vAlign w:val="center"/>
            <w:hideMark/>
          </w:tcPr>
          <w:p w14:paraId="555E3426" w14:textId="77777777" w:rsidR="002A3AE8" w:rsidRPr="002A3AE8" w:rsidRDefault="002A3AE8" w:rsidP="002A3AE8">
            <w:pPr>
              <w:ind w:firstLine="0"/>
              <w:rPr>
                <w:sz w:val="16"/>
                <w:szCs w:val="16"/>
              </w:rPr>
            </w:pPr>
            <w:r w:rsidRPr="002A3AE8">
              <w:rPr>
                <w:sz w:val="16"/>
                <w:szCs w:val="16"/>
              </w:rPr>
              <w:t>35</w:t>
            </w:r>
          </w:p>
        </w:tc>
        <w:tc>
          <w:tcPr>
            <w:tcW w:w="209" w:type="pct"/>
            <w:tcBorders>
              <w:top w:val="nil"/>
              <w:left w:val="nil"/>
              <w:bottom w:val="single" w:sz="4" w:space="0" w:color="auto"/>
              <w:right w:val="single" w:sz="4" w:space="0" w:color="auto"/>
            </w:tcBorders>
            <w:shd w:val="clear" w:color="auto" w:fill="auto"/>
            <w:vAlign w:val="center"/>
            <w:hideMark/>
          </w:tcPr>
          <w:p w14:paraId="1A0387ED" w14:textId="77777777" w:rsidR="002A3AE8" w:rsidRPr="002A3AE8" w:rsidRDefault="002A3AE8" w:rsidP="002A3AE8">
            <w:pPr>
              <w:ind w:firstLine="0"/>
              <w:rPr>
                <w:sz w:val="16"/>
                <w:szCs w:val="16"/>
              </w:rPr>
            </w:pPr>
            <w:r w:rsidRPr="002A3AE8">
              <w:rPr>
                <w:sz w:val="16"/>
                <w:szCs w:val="16"/>
              </w:rPr>
              <w:t>37</w:t>
            </w:r>
          </w:p>
        </w:tc>
        <w:tc>
          <w:tcPr>
            <w:tcW w:w="209" w:type="pct"/>
            <w:tcBorders>
              <w:top w:val="nil"/>
              <w:left w:val="nil"/>
              <w:bottom w:val="single" w:sz="4" w:space="0" w:color="auto"/>
              <w:right w:val="single" w:sz="4" w:space="0" w:color="auto"/>
            </w:tcBorders>
            <w:shd w:val="clear" w:color="auto" w:fill="auto"/>
            <w:vAlign w:val="center"/>
            <w:hideMark/>
          </w:tcPr>
          <w:p w14:paraId="1482402E" w14:textId="77777777" w:rsidR="002A3AE8" w:rsidRPr="002A3AE8" w:rsidRDefault="002A3AE8" w:rsidP="002A3AE8">
            <w:pPr>
              <w:ind w:firstLine="0"/>
              <w:rPr>
                <w:sz w:val="16"/>
                <w:szCs w:val="16"/>
              </w:rPr>
            </w:pPr>
            <w:r w:rsidRPr="002A3AE8">
              <w:rPr>
                <w:sz w:val="16"/>
                <w:szCs w:val="16"/>
              </w:rPr>
              <w:t>38</w:t>
            </w:r>
          </w:p>
        </w:tc>
        <w:tc>
          <w:tcPr>
            <w:tcW w:w="209" w:type="pct"/>
            <w:tcBorders>
              <w:top w:val="nil"/>
              <w:left w:val="nil"/>
              <w:bottom w:val="single" w:sz="4" w:space="0" w:color="auto"/>
              <w:right w:val="single" w:sz="4" w:space="0" w:color="auto"/>
            </w:tcBorders>
            <w:shd w:val="clear" w:color="auto" w:fill="auto"/>
            <w:vAlign w:val="center"/>
            <w:hideMark/>
          </w:tcPr>
          <w:p w14:paraId="63E4D736" w14:textId="77777777" w:rsidR="002A3AE8" w:rsidRPr="002A3AE8" w:rsidRDefault="002A3AE8" w:rsidP="002A3AE8">
            <w:pPr>
              <w:ind w:firstLine="0"/>
              <w:rPr>
                <w:sz w:val="16"/>
                <w:szCs w:val="16"/>
              </w:rPr>
            </w:pPr>
            <w:r w:rsidRPr="002A3AE8">
              <w:rPr>
                <w:sz w:val="16"/>
                <w:szCs w:val="16"/>
              </w:rPr>
              <w:t>40</w:t>
            </w:r>
          </w:p>
        </w:tc>
        <w:tc>
          <w:tcPr>
            <w:tcW w:w="209" w:type="pct"/>
            <w:tcBorders>
              <w:top w:val="nil"/>
              <w:left w:val="nil"/>
              <w:bottom w:val="single" w:sz="4" w:space="0" w:color="auto"/>
              <w:right w:val="single" w:sz="4" w:space="0" w:color="auto"/>
            </w:tcBorders>
            <w:shd w:val="clear" w:color="auto" w:fill="auto"/>
            <w:vAlign w:val="center"/>
            <w:hideMark/>
          </w:tcPr>
          <w:p w14:paraId="5D211CCA" w14:textId="77777777" w:rsidR="002A3AE8" w:rsidRPr="002A3AE8" w:rsidRDefault="002A3AE8" w:rsidP="002A3AE8">
            <w:pPr>
              <w:ind w:firstLine="0"/>
              <w:rPr>
                <w:sz w:val="16"/>
                <w:szCs w:val="16"/>
              </w:rPr>
            </w:pPr>
            <w:r w:rsidRPr="002A3AE8">
              <w:rPr>
                <w:sz w:val="16"/>
                <w:szCs w:val="16"/>
              </w:rPr>
              <w:t>41</w:t>
            </w:r>
          </w:p>
        </w:tc>
        <w:tc>
          <w:tcPr>
            <w:tcW w:w="209" w:type="pct"/>
            <w:tcBorders>
              <w:top w:val="nil"/>
              <w:left w:val="nil"/>
              <w:bottom w:val="single" w:sz="4" w:space="0" w:color="auto"/>
              <w:right w:val="single" w:sz="4" w:space="0" w:color="auto"/>
            </w:tcBorders>
            <w:shd w:val="clear" w:color="auto" w:fill="auto"/>
            <w:vAlign w:val="center"/>
            <w:hideMark/>
          </w:tcPr>
          <w:p w14:paraId="5A5A59FB" w14:textId="77777777" w:rsidR="002A3AE8" w:rsidRPr="002A3AE8" w:rsidRDefault="002A3AE8" w:rsidP="002A3AE8">
            <w:pPr>
              <w:ind w:firstLine="0"/>
              <w:rPr>
                <w:sz w:val="16"/>
                <w:szCs w:val="16"/>
              </w:rPr>
            </w:pPr>
            <w:r w:rsidRPr="002A3AE8">
              <w:rPr>
                <w:sz w:val="16"/>
                <w:szCs w:val="16"/>
              </w:rPr>
              <w:t>29</w:t>
            </w:r>
          </w:p>
        </w:tc>
        <w:tc>
          <w:tcPr>
            <w:tcW w:w="209" w:type="pct"/>
            <w:tcBorders>
              <w:top w:val="nil"/>
              <w:left w:val="nil"/>
              <w:bottom w:val="single" w:sz="4" w:space="0" w:color="auto"/>
              <w:right w:val="single" w:sz="4" w:space="0" w:color="auto"/>
            </w:tcBorders>
            <w:shd w:val="clear" w:color="auto" w:fill="auto"/>
            <w:vAlign w:val="center"/>
            <w:hideMark/>
          </w:tcPr>
          <w:p w14:paraId="573AE1E7" w14:textId="77777777" w:rsidR="002A3AE8" w:rsidRPr="002A3AE8" w:rsidRDefault="002A3AE8" w:rsidP="002A3AE8">
            <w:pPr>
              <w:ind w:firstLine="0"/>
              <w:rPr>
                <w:sz w:val="16"/>
                <w:szCs w:val="16"/>
              </w:rPr>
            </w:pPr>
            <w:r w:rsidRPr="002A3AE8">
              <w:rPr>
                <w:sz w:val="16"/>
                <w:szCs w:val="16"/>
              </w:rPr>
              <w:t>37</w:t>
            </w:r>
          </w:p>
        </w:tc>
      </w:tr>
      <w:tr w:rsidR="002A3AE8" w:rsidRPr="002A3AE8" w14:paraId="777CF8BB"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5A69F3A8" w14:textId="77777777" w:rsidR="002A3AE8" w:rsidRPr="002A3AE8" w:rsidRDefault="002A3AE8" w:rsidP="002A3AE8">
            <w:pPr>
              <w:ind w:firstLine="0"/>
              <w:rPr>
                <w:sz w:val="16"/>
                <w:szCs w:val="16"/>
              </w:rPr>
            </w:pPr>
            <w:r w:rsidRPr="002A3AE8">
              <w:rPr>
                <w:sz w:val="16"/>
                <w:szCs w:val="16"/>
              </w:rPr>
              <w:t>51</w:t>
            </w:r>
          </w:p>
        </w:tc>
        <w:tc>
          <w:tcPr>
            <w:tcW w:w="735" w:type="pct"/>
            <w:tcBorders>
              <w:top w:val="nil"/>
              <w:left w:val="nil"/>
              <w:bottom w:val="single" w:sz="4" w:space="0" w:color="auto"/>
              <w:right w:val="single" w:sz="4" w:space="0" w:color="auto"/>
            </w:tcBorders>
            <w:shd w:val="clear" w:color="auto" w:fill="auto"/>
            <w:vAlign w:val="center"/>
            <w:hideMark/>
          </w:tcPr>
          <w:p w14:paraId="2DB562ED" w14:textId="77777777" w:rsidR="002A3AE8" w:rsidRPr="002A3AE8" w:rsidRDefault="002A3AE8" w:rsidP="002A3AE8">
            <w:pPr>
              <w:ind w:firstLine="0"/>
              <w:rPr>
                <w:sz w:val="16"/>
                <w:szCs w:val="16"/>
              </w:rPr>
            </w:pPr>
            <w:r w:rsidRPr="002A3AE8">
              <w:rPr>
                <w:sz w:val="16"/>
                <w:szCs w:val="16"/>
              </w:rPr>
              <w:t>Необходимый размер прибыли, в т.ч.:</w:t>
            </w:r>
          </w:p>
        </w:tc>
        <w:tc>
          <w:tcPr>
            <w:tcW w:w="182" w:type="pct"/>
            <w:tcBorders>
              <w:top w:val="nil"/>
              <w:left w:val="nil"/>
              <w:bottom w:val="single" w:sz="4" w:space="0" w:color="auto"/>
              <w:right w:val="single" w:sz="4" w:space="0" w:color="auto"/>
            </w:tcBorders>
            <w:shd w:val="clear" w:color="auto" w:fill="auto"/>
            <w:vAlign w:val="center"/>
            <w:hideMark/>
          </w:tcPr>
          <w:p w14:paraId="22A0F158"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13578F3E"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211F01EF" w14:textId="77777777" w:rsidR="002A3AE8" w:rsidRPr="002A3AE8" w:rsidRDefault="002A3AE8" w:rsidP="002A3AE8">
            <w:pPr>
              <w:ind w:firstLine="0"/>
              <w:rPr>
                <w:sz w:val="16"/>
                <w:szCs w:val="16"/>
              </w:rPr>
            </w:pPr>
            <w:r w:rsidRPr="002A3AE8">
              <w:rPr>
                <w:sz w:val="16"/>
                <w:szCs w:val="16"/>
              </w:rPr>
              <w:t>33 777</w:t>
            </w:r>
          </w:p>
        </w:tc>
        <w:tc>
          <w:tcPr>
            <w:tcW w:w="209" w:type="pct"/>
            <w:tcBorders>
              <w:top w:val="nil"/>
              <w:left w:val="nil"/>
              <w:bottom w:val="single" w:sz="4" w:space="0" w:color="auto"/>
              <w:right w:val="single" w:sz="4" w:space="0" w:color="auto"/>
            </w:tcBorders>
            <w:shd w:val="clear" w:color="auto" w:fill="auto"/>
            <w:vAlign w:val="center"/>
            <w:hideMark/>
          </w:tcPr>
          <w:p w14:paraId="3D9A0172" w14:textId="77777777" w:rsidR="002A3AE8" w:rsidRPr="002A3AE8" w:rsidRDefault="002A3AE8" w:rsidP="002A3AE8">
            <w:pPr>
              <w:ind w:firstLine="0"/>
              <w:rPr>
                <w:sz w:val="16"/>
                <w:szCs w:val="16"/>
              </w:rPr>
            </w:pPr>
            <w:r w:rsidRPr="002A3AE8">
              <w:rPr>
                <w:sz w:val="16"/>
                <w:szCs w:val="16"/>
              </w:rPr>
              <w:t>69 380</w:t>
            </w:r>
          </w:p>
        </w:tc>
        <w:tc>
          <w:tcPr>
            <w:tcW w:w="209" w:type="pct"/>
            <w:tcBorders>
              <w:top w:val="nil"/>
              <w:left w:val="nil"/>
              <w:bottom w:val="single" w:sz="4" w:space="0" w:color="auto"/>
              <w:right w:val="single" w:sz="4" w:space="0" w:color="auto"/>
            </w:tcBorders>
            <w:shd w:val="clear" w:color="auto" w:fill="auto"/>
            <w:vAlign w:val="center"/>
            <w:hideMark/>
          </w:tcPr>
          <w:p w14:paraId="5836412A" w14:textId="77777777" w:rsidR="002A3AE8" w:rsidRPr="002A3AE8" w:rsidRDefault="002A3AE8" w:rsidP="002A3AE8">
            <w:pPr>
              <w:ind w:firstLine="0"/>
              <w:rPr>
                <w:sz w:val="16"/>
                <w:szCs w:val="16"/>
              </w:rPr>
            </w:pPr>
            <w:r w:rsidRPr="002A3AE8">
              <w:rPr>
                <w:sz w:val="16"/>
                <w:szCs w:val="16"/>
              </w:rPr>
              <w:t>81 531</w:t>
            </w:r>
          </w:p>
        </w:tc>
        <w:tc>
          <w:tcPr>
            <w:tcW w:w="209" w:type="pct"/>
            <w:tcBorders>
              <w:top w:val="nil"/>
              <w:left w:val="nil"/>
              <w:bottom w:val="single" w:sz="4" w:space="0" w:color="auto"/>
              <w:right w:val="single" w:sz="4" w:space="0" w:color="auto"/>
            </w:tcBorders>
            <w:shd w:val="clear" w:color="auto" w:fill="auto"/>
            <w:vAlign w:val="center"/>
            <w:hideMark/>
          </w:tcPr>
          <w:p w14:paraId="346EBE6D" w14:textId="77777777" w:rsidR="002A3AE8" w:rsidRPr="002A3AE8" w:rsidRDefault="002A3AE8" w:rsidP="002A3AE8">
            <w:pPr>
              <w:ind w:firstLine="0"/>
              <w:rPr>
                <w:sz w:val="16"/>
                <w:szCs w:val="16"/>
              </w:rPr>
            </w:pPr>
            <w:r w:rsidRPr="002A3AE8">
              <w:rPr>
                <w:sz w:val="16"/>
                <w:szCs w:val="16"/>
              </w:rPr>
              <w:t>36 292</w:t>
            </w:r>
          </w:p>
        </w:tc>
        <w:tc>
          <w:tcPr>
            <w:tcW w:w="209" w:type="pct"/>
            <w:tcBorders>
              <w:top w:val="nil"/>
              <w:left w:val="nil"/>
              <w:bottom w:val="single" w:sz="4" w:space="0" w:color="auto"/>
              <w:right w:val="single" w:sz="4" w:space="0" w:color="auto"/>
            </w:tcBorders>
            <w:shd w:val="clear" w:color="auto" w:fill="auto"/>
            <w:vAlign w:val="center"/>
            <w:hideMark/>
          </w:tcPr>
          <w:p w14:paraId="178C3118"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784422DB"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8FA3427" w14:textId="77777777" w:rsidR="002A3AE8" w:rsidRPr="002A3AE8" w:rsidRDefault="002A3AE8" w:rsidP="002A3AE8">
            <w:pPr>
              <w:ind w:firstLine="0"/>
              <w:rPr>
                <w:sz w:val="16"/>
                <w:szCs w:val="16"/>
              </w:rPr>
            </w:pPr>
            <w:r w:rsidRPr="002A3AE8">
              <w:rPr>
                <w:sz w:val="16"/>
                <w:szCs w:val="16"/>
              </w:rPr>
              <w:t>8 423</w:t>
            </w:r>
          </w:p>
        </w:tc>
        <w:tc>
          <w:tcPr>
            <w:tcW w:w="209" w:type="pct"/>
            <w:tcBorders>
              <w:top w:val="nil"/>
              <w:left w:val="nil"/>
              <w:bottom w:val="single" w:sz="4" w:space="0" w:color="auto"/>
              <w:right w:val="single" w:sz="4" w:space="0" w:color="auto"/>
            </w:tcBorders>
            <w:shd w:val="clear" w:color="auto" w:fill="auto"/>
            <w:vAlign w:val="center"/>
            <w:hideMark/>
          </w:tcPr>
          <w:p w14:paraId="61AF9B1A"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28DE139B"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AA2EF02"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07B8076E"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3A01C96C" w14:textId="77777777" w:rsidR="002A3AE8" w:rsidRPr="002A3AE8" w:rsidRDefault="002A3AE8" w:rsidP="002A3AE8">
            <w:pPr>
              <w:ind w:firstLine="0"/>
              <w:rPr>
                <w:sz w:val="16"/>
                <w:szCs w:val="16"/>
              </w:rPr>
            </w:pPr>
            <w:r w:rsidRPr="002A3AE8">
              <w:rPr>
                <w:sz w:val="16"/>
                <w:szCs w:val="16"/>
              </w:rPr>
              <w:t>85 378</w:t>
            </w:r>
          </w:p>
        </w:tc>
        <w:tc>
          <w:tcPr>
            <w:tcW w:w="209" w:type="pct"/>
            <w:tcBorders>
              <w:top w:val="nil"/>
              <w:left w:val="nil"/>
              <w:bottom w:val="single" w:sz="4" w:space="0" w:color="auto"/>
              <w:right w:val="single" w:sz="4" w:space="0" w:color="auto"/>
            </w:tcBorders>
            <w:shd w:val="clear" w:color="auto" w:fill="auto"/>
            <w:vAlign w:val="center"/>
            <w:hideMark/>
          </w:tcPr>
          <w:p w14:paraId="7199127E" w14:textId="77777777" w:rsidR="002A3AE8" w:rsidRPr="002A3AE8" w:rsidRDefault="002A3AE8" w:rsidP="002A3AE8">
            <w:pPr>
              <w:ind w:firstLine="0"/>
              <w:rPr>
                <w:sz w:val="16"/>
                <w:szCs w:val="16"/>
              </w:rPr>
            </w:pPr>
            <w:r w:rsidRPr="002A3AE8">
              <w:rPr>
                <w:sz w:val="16"/>
                <w:szCs w:val="16"/>
              </w:rPr>
              <w:t>26 050</w:t>
            </w:r>
          </w:p>
        </w:tc>
        <w:tc>
          <w:tcPr>
            <w:tcW w:w="209" w:type="pct"/>
            <w:tcBorders>
              <w:top w:val="nil"/>
              <w:left w:val="nil"/>
              <w:bottom w:val="single" w:sz="4" w:space="0" w:color="auto"/>
              <w:right w:val="single" w:sz="4" w:space="0" w:color="auto"/>
            </w:tcBorders>
            <w:shd w:val="clear" w:color="auto" w:fill="auto"/>
            <w:vAlign w:val="center"/>
            <w:hideMark/>
          </w:tcPr>
          <w:p w14:paraId="186758F2"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4FCC086A"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16BB5CE"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7C2A7DDE" w14:textId="77777777" w:rsidR="002A3AE8" w:rsidRPr="002A3AE8" w:rsidRDefault="002A3AE8" w:rsidP="002A3AE8">
            <w:pPr>
              <w:ind w:firstLine="0"/>
              <w:rPr>
                <w:sz w:val="16"/>
                <w:szCs w:val="16"/>
              </w:rPr>
            </w:pPr>
            <w:r w:rsidRPr="002A3AE8">
              <w:rPr>
                <w:sz w:val="16"/>
                <w:szCs w:val="16"/>
              </w:rPr>
              <w:t>1 685</w:t>
            </w:r>
          </w:p>
        </w:tc>
        <w:tc>
          <w:tcPr>
            <w:tcW w:w="209" w:type="pct"/>
            <w:tcBorders>
              <w:top w:val="nil"/>
              <w:left w:val="nil"/>
              <w:bottom w:val="single" w:sz="4" w:space="0" w:color="auto"/>
              <w:right w:val="single" w:sz="4" w:space="0" w:color="auto"/>
            </w:tcBorders>
            <w:shd w:val="clear" w:color="auto" w:fill="auto"/>
            <w:vAlign w:val="center"/>
            <w:hideMark/>
          </w:tcPr>
          <w:p w14:paraId="052BAC48" w14:textId="77777777" w:rsidR="002A3AE8" w:rsidRPr="002A3AE8" w:rsidRDefault="002A3AE8" w:rsidP="002A3AE8">
            <w:pPr>
              <w:ind w:firstLine="0"/>
              <w:rPr>
                <w:sz w:val="16"/>
                <w:szCs w:val="16"/>
              </w:rPr>
            </w:pPr>
            <w:r w:rsidRPr="002A3AE8">
              <w:rPr>
                <w:sz w:val="16"/>
                <w:szCs w:val="16"/>
              </w:rPr>
              <w:t>15 918</w:t>
            </w:r>
          </w:p>
        </w:tc>
      </w:tr>
      <w:tr w:rsidR="002A3AE8" w:rsidRPr="002A3AE8" w14:paraId="55E05ED5"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105F0F14" w14:textId="77777777" w:rsidR="002A3AE8" w:rsidRPr="002A3AE8" w:rsidRDefault="002A3AE8" w:rsidP="002A3AE8">
            <w:pPr>
              <w:ind w:firstLine="0"/>
              <w:rPr>
                <w:sz w:val="16"/>
                <w:szCs w:val="16"/>
              </w:rPr>
            </w:pPr>
            <w:r w:rsidRPr="002A3AE8">
              <w:rPr>
                <w:sz w:val="16"/>
                <w:szCs w:val="16"/>
              </w:rPr>
              <w:t>52</w:t>
            </w:r>
          </w:p>
        </w:tc>
        <w:tc>
          <w:tcPr>
            <w:tcW w:w="735" w:type="pct"/>
            <w:tcBorders>
              <w:top w:val="nil"/>
              <w:left w:val="nil"/>
              <w:bottom w:val="single" w:sz="4" w:space="0" w:color="auto"/>
              <w:right w:val="single" w:sz="4" w:space="0" w:color="auto"/>
            </w:tcBorders>
            <w:shd w:val="clear" w:color="auto" w:fill="auto"/>
            <w:vAlign w:val="center"/>
            <w:hideMark/>
          </w:tcPr>
          <w:p w14:paraId="29D23088" w14:textId="77777777" w:rsidR="002A3AE8" w:rsidRPr="002A3AE8" w:rsidRDefault="002A3AE8" w:rsidP="002A3AE8">
            <w:pPr>
              <w:ind w:firstLine="0"/>
              <w:rPr>
                <w:sz w:val="16"/>
                <w:szCs w:val="16"/>
              </w:rPr>
            </w:pPr>
            <w:r w:rsidRPr="002A3AE8">
              <w:rPr>
                <w:sz w:val="16"/>
                <w:szCs w:val="16"/>
              </w:rPr>
              <w:t>прибыль на финансирование ИП (с учетом налога на прибыль)</w:t>
            </w:r>
          </w:p>
        </w:tc>
        <w:tc>
          <w:tcPr>
            <w:tcW w:w="182" w:type="pct"/>
            <w:tcBorders>
              <w:top w:val="nil"/>
              <w:left w:val="nil"/>
              <w:bottom w:val="single" w:sz="4" w:space="0" w:color="auto"/>
              <w:right w:val="single" w:sz="4" w:space="0" w:color="auto"/>
            </w:tcBorders>
            <w:shd w:val="clear" w:color="auto" w:fill="auto"/>
            <w:vAlign w:val="center"/>
            <w:hideMark/>
          </w:tcPr>
          <w:p w14:paraId="7F9CA912"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380F054F"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334B8596" w14:textId="77777777" w:rsidR="002A3AE8" w:rsidRPr="002A3AE8" w:rsidRDefault="002A3AE8" w:rsidP="002A3AE8">
            <w:pPr>
              <w:ind w:firstLine="0"/>
              <w:rPr>
                <w:sz w:val="16"/>
                <w:szCs w:val="16"/>
              </w:rPr>
            </w:pPr>
            <w:r w:rsidRPr="002A3AE8">
              <w:rPr>
                <w:sz w:val="16"/>
                <w:szCs w:val="16"/>
              </w:rPr>
              <w:t>33 777</w:t>
            </w:r>
          </w:p>
        </w:tc>
        <w:tc>
          <w:tcPr>
            <w:tcW w:w="209" w:type="pct"/>
            <w:tcBorders>
              <w:top w:val="nil"/>
              <w:left w:val="nil"/>
              <w:bottom w:val="single" w:sz="4" w:space="0" w:color="auto"/>
              <w:right w:val="single" w:sz="4" w:space="0" w:color="auto"/>
            </w:tcBorders>
            <w:shd w:val="clear" w:color="auto" w:fill="auto"/>
            <w:vAlign w:val="center"/>
            <w:hideMark/>
          </w:tcPr>
          <w:p w14:paraId="735095D1" w14:textId="77777777" w:rsidR="002A3AE8" w:rsidRPr="002A3AE8" w:rsidRDefault="002A3AE8" w:rsidP="002A3AE8">
            <w:pPr>
              <w:ind w:firstLine="0"/>
              <w:rPr>
                <w:sz w:val="16"/>
                <w:szCs w:val="16"/>
              </w:rPr>
            </w:pPr>
            <w:r w:rsidRPr="002A3AE8">
              <w:rPr>
                <w:sz w:val="16"/>
                <w:szCs w:val="16"/>
              </w:rPr>
              <w:t>69 380</w:t>
            </w:r>
          </w:p>
        </w:tc>
        <w:tc>
          <w:tcPr>
            <w:tcW w:w="209" w:type="pct"/>
            <w:tcBorders>
              <w:top w:val="nil"/>
              <w:left w:val="nil"/>
              <w:bottom w:val="single" w:sz="4" w:space="0" w:color="auto"/>
              <w:right w:val="single" w:sz="4" w:space="0" w:color="auto"/>
            </w:tcBorders>
            <w:shd w:val="clear" w:color="auto" w:fill="auto"/>
            <w:vAlign w:val="center"/>
            <w:hideMark/>
          </w:tcPr>
          <w:p w14:paraId="75907A51" w14:textId="77777777" w:rsidR="002A3AE8" w:rsidRPr="002A3AE8" w:rsidRDefault="002A3AE8" w:rsidP="002A3AE8">
            <w:pPr>
              <w:ind w:firstLine="0"/>
              <w:rPr>
                <w:sz w:val="16"/>
                <w:szCs w:val="16"/>
              </w:rPr>
            </w:pPr>
            <w:r w:rsidRPr="002A3AE8">
              <w:rPr>
                <w:sz w:val="16"/>
                <w:szCs w:val="16"/>
              </w:rPr>
              <w:t>81 531</w:t>
            </w:r>
          </w:p>
        </w:tc>
        <w:tc>
          <w:tcPr>
            <w:tcW w:w="209" w:type="pct"/>
            <w:tcBorders>
              <w:top w:val="nil"/>
              <w:left w:val="nil"/>
              <w:bottom w:val="single" w:sz="4" w:space="0" w:color="auto"/>
              <w:right w:val="single" w:sz="4" w:space="0" w:color="auto"/>
            </w:tcBorders>
            <w:shd w:val="clear" w:color="auto" w:fill="auto"/>
            <w:vAlign w:val="center"/>
            <w:hideMark/>
          </w:tcPr>
          <w:p w14:paraId="42B17E52" w14:textId="77777777" w:rsidR="002A3AE8" w:rsidRPr="002A3AE8" w:rsidRDefault="002A3AE8" w:rsidP="002A3AE8">
            <w:pPr>
              <w:ind w:firstLine="0"/>
              <w:rPr>
                <w:sz w:val="16"/>
                <w:szCs w:val="16"/>
              </w:rPr>
            </w:pPr>
            <w:r w:rsidRPr="002A3AE8">
              <w:rPr>
                <w:sz w:val="16"/>
                <w:szCs w:val="16"/>
              </w:rPr>
              <w:t>36 292</w:t>
            </w:r>
          </w:p>
        </w:tc>
        <w:tc>
          <w:tcPr>
            <w:tcW w:w="209" w:type="pct"/>
            <w:tcBorders>
              <w:top w:val="nil"/>
              <w:left w:val="nil"/>
              <w:bottom w:val="single" w:sz="4" w:space="0" w:color="auto"/>
              <w:right w:val="single" w:sz="4" w:space="0" w:color="auto"/>
            </w:tcBorders>
            <w:shd w:val="clear" w:color="auto" w:fill="auto"/>
            <w:vAlign w:val="center"/>
            <w:hideMark/>
          </w:tcPr>
          <w:p w14:paraId="2E47E43C"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70BA079"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34181128" w14:textId="77777777" w:rsidR="002A3AE8" w:rsidRPr="002A3AE8" w:rsidRDefault="002A3AE8" w:rsidP="002A3AE8">
            <w:pPr>
              <w:ind w:firstLine="0"/>
              <w:rPr>
                <w:sz w:val="16"/>
                <w:szCs w:val="16"/>
              </w:rPr>
            </w:pPr>
            <w:r w:rsidRPr="002A3AE8">
              <w:rPr>
                <w:sz w:val="16"/>
                <w:szCs w:val="16"/>
              </w:rPr>
              <w:t>8 423</w:t>
            </w:r>
          </w:p>
        </w:tc>
        <w:tc>
          <w:tcPr>
            <w:tcW w:w="209" w:type="pct"/>
            <w:tcBorders>
              <w:top w:val="nil"/>
              <w:left w:val="nil"/>
              <w:bottom w:val="single" w:sz="4" w:space="0" w:color="auto"/>
              <w:right w:val="single" w:sz="4" w:space="0" w:color="auto"/>
            </w:tcBorders>
            <w:shd w:val="clear" w:color="auto" w:fill="auto"/>
            <w:vAlign w:val="center"/>
            <w:hideMark/>
          </w:tcPr>
          <w:p w14:paraId="1A570526"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76D3F93"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552CA9CA"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2D7A9DD9"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54066426" w14:textId="77777777" w:rsidR="002A3AE8" w:rsidRPr="002A3AE8" w:rsidRDefault="002A3AE8" w:rsidP="002A3AE8">
            <w:pPr>
              <w:ind w:firstLine="0"/>
              <w:rPr>
                <w:sz w:val="16"/>
                <w:szCs w:val="16"/>
              </w:rPr>
            </w:pPr>
            <w:r w:rsidRPr="002A3AE8">
              <w:rPr>
                <w:sz w:val="16"/>
                <w:szCs w:val="16"/>
              </w:rPr>
              <w:t>85 378</w:t>
            </w:r>
          </w:p>
        </w:tc>
        <w:tc>
          <w:tcPr>
            <w:tcW w:w="209" w:type="pct"/>
            <w:tcBorders>
              <w:top w:val="nil"/>
              <w:left w:val="nil"/>
              <w:bottom w:val="single" w:sz="4" w:space="0" w:color="auto"/>
              <w:right w:val="single" w:sz="4" w:space="0" w:color="auto"/>
            </w:tcBorders>
            <w:shd w:val="clear" w:color="auto" w:fill="auto"/>
            <w:vAlign w:val="center"/>
            <w:hideMark/>
          </w:tcPr>
          <w:p w14:paraId="143CE93D" w14:textId="77777777" w:rsidR="002A3AE8" w:rsidRPr="002A3AE8" w:rsidRDefault="002A3AE8" w:rsidP="002A3AE8">
            <w:pPr>
              <w:ind w:firstLine="0"/>
              <w:rPr>
                <w:sz w:val="16"/>
                <w:szCs w:val="16"/>
              </w:rPr>
            </w:pPr>
            <w:r w:rsidRPr="002A3AE8">
              <w:rPr>
                <w:sz w:val="16"/>
                <w:szCs w:val="16"/>
              </w:rPr>
              <w:t>26 050</w:t>
            </w:r>
          </w:p>
        </w:tc>
        <w:tc>
          <w:tcPr>
            <w:tcW w:w="209" w:type="pct"/>
            <w:tcBorders>
              <w:top w:val="nil"/>
              <w:left w:val="nil"/>
              <w:bottom w:val="single" w:sz="4" w:space="0" w:color="auto"/>
              <w:right w:val="single" w:sz="4" w:space="0" w:color="auto"/>
            </w:tcBorders>
            <w:shd w:val="clear" w:color="auto" w:fill="auto"/>
            <w:vAlign w:val="center"/>
            <w:hideMark/>
          </w:tcPr>
          <w:p w14:paraId="7FCC7E0E"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30CE86D"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013D9BDB"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3390D682" w14:textId="77777777" w:rsidR="002A3AE8" w:rsidRPr="002A3AE8" w:rsidRDefault="002A3AE8" w:rsidP="002A3AE8">
            <w:pPr>
              <w:ind w:firstLine="0"/>
              <w:rPr>
                <w:sz w:val="16"/>
                <w:szCs w:val="16"/>
              </w:rPr>
            </w:pPr>
            <w:r w:rsidRPr="002A3AE8">
              <w:rPr>
                <w:sz w:val="16"/>
                <w:szCs w:val="16"/>
              </w:rPr>
              <w:t>1 685</w:t>
            </w:r>
          </w:p>
        </w:tc>
        <w:tc>
          <w:tcPr>
            <w:tcW w:w="209" w:type="pct"/>
            <w:tcBorders>
              <w:top w:val="nil"/>
              <w:left w:val="nil"/>
              <w:bottom w:val="single" w:sz="4" w:space="0" w:color="auto"/>
              <w:right w:val="single" w:sz="4" w:space="0" w:color="auto"/>
            </w:tcBorders>
            <w:shd w:val="clear" w:color="auto" w:fill="auto"/>
            <w:vAlign w:val="center"/>
            <w:hideMark/>
          </w:tcPr>
          <w:p w14:paraId="56820AAC" w14:textId="77777777" w:rsidR="002A3AE8" w:rsidRPr="002A3AE8" w:rsidRDefault="002A3AE8" w:rsidP="002A3AE8">
            <w:pPr>
              <w:ind w:firstLine="0"/>
              <w:rPr>
                <w:sz w:val="16"/>
                <w:szCs w:val="16"/>
              </w:rPr>
            </w:pPr>
            <w:r w:rsidRPr="002A3AE8">
              <w:rPr>
                <w:sz w:val="16"/>
                <w:szCs w:val="16"/>
              </w:rPr>
              <w:t>15 918</w:t>
            </w:r>
          </w:p>
        </w:tc>
      </w:tr>
      <w:tr w:rsidR="002A3AE8" w:rsidRPr="002A3AE8" w14:paraId="6292F100"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1BA2FA95" w14:textId="77777777" w:rsidR="002A3AE8" w:rsidRPr="002A3AE8" w:rsidRDefault="002A3AE8" w:rsidP="002A3AE8">
            <w:pPr>
              <w:ind w:firstLine="0"/>
              <w:rPr>
                <w:sz w:val="16"/>
                <w:szCs w:val="16"/>
              </w:rPr>
            </w:pPr>
            <w:r w:rsidRPr="002A3AE8">
              <w:rPr>
                <w:sz w:val="16"/>
                <w:szCs w:val="16"/>
              </w:rPr>
              <w:t>53</w:t>
            </w:r>
          </w:p>
        </w:tc>
        <w:tc>
          <w:tcPr>
            <w:tcW w:w="735" w:type="pct"/>
            <w:tcBorders>
              <w:top w:val="nil"/>
              <w:left w:val="nil"/>
              <w:bottom w:val="single" w:sz="4" w:space="0" w:color="auto"/>
              <w:right w:val="single" w:sz="4" w:space="0" w:color="auto"/>
            </w:tcBorders>
            <w:shd w:val="clear" w:color="auto" w:fill="auto"/>
            <w:vAlign w:val="center"/>
            <w:hideMark/>
          </w:tcPr>
          <w:p w14:paraId="5673DA81" w14:textId="77777777" w:rsidR="002A3AE8" w:rsidRPr="002A3AE8" w:rsidRDefault="002A3AE8" w:rsidP="002A3AE8">
            <w:pPr>
              <w:ind w:firstLine="0"/>
              <w:rPr>
                <w:sz w:val="16"/>
                <w:szCs w:val="16"/>
              </w:rPr>
            </w:pPr>
            <w:r w:rsidRPr="002A3AE8">
              <w:rPr>
                <w:sz w:val="16"/>
                <w:szCs w:val="16"/>
              </w:rPr>
              <w:t>налог на прибыль, возникающий из-за ввода инвест. составляющей</w:t>
            </w:r>
          </w:p>
        </w:tc>
        <w:tc>
          <w:tcPr>
            <w:tcW w:w="182" w:type="pct"/>
            <w:tcBorders>
              <w:top w:val="nil"/>
              <w:left w:val="nil"/>
              <w:bottom w:val="single" w:sz="4" w:space="0" w:color="auto"/>
              <w:right w:val="single" w:sz="4" w:space="0" w:color="auto"/>
            </w:tcBorders>
            <w:shd w:val="clear" w:color="auto" w:fill="auto"/>
            <w:vAlign w:val="center"/>
            <w:hideMark/>
          </w:tcPr>
          <w:p w14:paraId="35925F6E"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4B63CD43"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4EC6560F"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29E06BAC"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218F6061"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4713A3D"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56D3F732"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CBF2C7B"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D1A3310"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2125D87D"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43EEE7A3"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3F3922D8"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0DFA8F04"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04D380F"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0D6C8CB7"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85F0639"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107E85F6"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0E5EC42"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6FA57B29" w14:textId="77777777" w:rsidR="002A3AE8" w:rsidRPr="002A3AE8" w:rsidRDefault="002A3AE8" w:rsidP="002A3AE8">
            <w:pPr>
              <w:ind w:firstLine="0"/>
              <w:rPr>
                <w:sz w:val="16"/>
                <w:szCs w:val="16"/>
              </w:rPr>
            </w:pPr>
            <w:r w:rsidRPr="002A3AE8">
              <w:rPr>
                <w:sz w:val="16"/>
                <w:szCs w:val="16"/>
              </w:rPr>
              <w:t>0</w:t>
            </w:r>
          </w:p>
        </w:tc>
        <w:tc>
          <w:tcPr>
            <w:tcW w:w="209" w:type="pct"/>
            <w:tcBorders>
              <w:top w:val="nil"/>
              <w:left w:val="nil"/>
              <w:bottom w:val="single" w:sz="4" w:space="0" w:color="auto"/>
              <w:right w:val="single" w:sz="4" w:space="0" w:color="auto"/>
            </w:tcBorders>
            <w:shd w:val="clear" w:color="auto" w:fill="auto"/>
            <w:vAlign w:val="center"/>
            <w:hideMark/>
          </w:tcPr>
          <w:p w14:paraId="3A72D645" w14:textId="77777777" w:rsidR="002A3AE8" w:rsidRPr="002A3AE8" w:rsidRDefault="002A3AE8" w:rsidP="002A3AE8">
            <w:pPr>
              <w:ind w:firstLine="0"/>
              <w:rPr>
                <w:sz w:val="16"/>
                <w:szCs w:val="16"/>
              </w:rPr>
            </w:pPr>
            <w:r w:rsidRPr="002A3AE8">
              <w:rPr>
                <w:sz w:val="16"/>
                <w:szCs w:val="16"/>
              </w:rPr>
              <w:t>0</w:t>
            </w:r>
          </w:p>
        </w:tc>
      </w:tr>
      <w:tr w:rsidR="002A3AE8" w:rsidRPr="002A3AE8" w14:paraId="437A61E0"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3A348855" w14:textId="77777777" w:rsidR="002A3AE8" w:rsidRPr="002A3AE8" w:rsidRDefault="002A3AE8" w:rsidP="002A3AE8">
            <w:pPr>
              <w:ind w:firstLine="0"/>
              <w:rPr>
                <w:sz w:val="16"/>
                <w:szCs w:val="16"/>
              </w:rPr>
            </w:pPr>
            <w:r w:rsidRPr="002A3AE8">
              <w:rPr>
                <w:sz w:val="16"/>
                <w:szCs w:val="16"/>
              </w:rPr>
              <w:t>54</w:t>
            </w:r>
          </w:p>
        </w:tc>
        <w:tc>
          <w:tcPr>
            <w:tcW w:w="735" w:type="pct"/>
            <w:tcBorders>
              <w:top w:val="nil"/>
              <w:left w:val="nil"/>
              <w:bottom w:val="single" w:sz="4" w:space="0" w:color="auto"/>
              <w:right w:val="single" w:sz="4" w:space="0" w:color="auto"/>
            </w:tcBorders>
            <w:shd w:val="clear" w:color="auto" w:fill="auto"/>
            <w:vAlign w:val="center"/>
            <w:hideMark/>
          </w:tcPr>
          <w:p w14:paraId="0C5EFDF9" w14:textId="77777777" w:rsidR="002A3AE8" w:rsidRPr="002A3AE8" w:rsidRDefault="002A3AE8" w:rsidP="002A3AE8">
            <w:pPr>
              <w:ind w:firstLine="0"/>
              <w:rPr>
                <w:sz w:val="16"/>
                <w:szCs w:val="16"/>
              </w:rPr>
            </w:pPr>
            <w:r w:rsidRPr="002A3AE8">
              <w:rPr>
                <w:sz w:val="16"/>
                <w:szCs w:val="16"/>
              </w:rPr>
              <w:t>Необходимая валовая выручка (НВВ) с учётом корректировки с целью учёта отклонения фактических значений параметров расчёта тарифов от значений, учтённых при установлении тарифов</w:t>
            </w:r>
          </w:p>
        </w:tc>
        <w:tc>
          <w:tcPr>
            <w:tcW w:w="182" w:type="pct"/>
            <w:tcBorders>
              <w:top w:val="nil"/>
              <w:left w:val="nil"/>
              <w:bottom w:val="single" w:sz="4" w:space="0" w:color="auto"/>
              <w:right w:val="single" w:sz="4" w:space="0" w:color="auto"/>
            </w:tcBorders>
            <w:shd w:val="clear" w:color="auto" w:fill="auto"/>
            <w:vAlign w:val="center"/>
            <w:hideMark/>
          </w:tcPr>
          <w:p w14:paraId="3341EBCF"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03004071" w14:textId="77777777" w:rsidR="002A3AE8" w:rsidRPr="002A3AE8" w:rsidRDefault="002A3AE8" w:rsidP="002A3AE8">
            <w:pPr>
              <w:ind w:firstLine="0"/>
              <w:rPr>
                <w:sz w:val="16"/>
                <w:szCs w:val="16"/>
              </w:rPr>
            </w:pPr>
            <w:r w:rsidRPr="002A3AE8">
              <w:rPr>
                <w:sz w:val="16"/>
                <w:szCs w:val="16"/>
              </w:rPr>
              <w:t>212 570</w:t>
            </w:r>
          </w:p>
        </w:tc>
        <w:tc>
          <w:tcPr>
            <w:tcW w:w="209" w:type="pct"/>
            <w:tcBorders>
              <w:top w:val="nil"/>
              <w:left w:val="nil"/>
              <w:bottom w:val="single" w:sz="4" w:space="0" w:color="auto"/>
              <w:right w:val="single" w:sz="4" w:space="0" w:color="auto"/>
            </w:tcBorders>
            <w:shd w:val="clear" w:color="auto" w:fill="auto"/>
            <w:vAlign w:val="center"/>
            <w:hideMark/>
          </w:tcPr>
          <w:p w14:paraId="3BB4D32B" w14:textId="77777777" w:rsidR="002A3AE8" w:rsidRPr="002A3AE8" w:rsidRDefault="002A3AE8" w:rsidP="002A3AE8">
            <w:pPr>
              <w:ind w:firstLine="0"/>
              <w:rPr>
                <w:sz w:val="16"/>
                <w:szCs w:val="16"/>
              </w:rPr>
            </w:pPr>
            <w:r w:rsidRPr="002A3AE8">
              <w:rPr>
                <w:sz w:val="16"/>
                <w:szCs w:val="16"/>
              </w:rPr>
              <w:t>228 380</w:t>
            </w:r>
          </w:p>
        </w:tc>
        <w:tc>
          <w:tcPr>
            <w:tcW w:w="209" w:type="pct"/>
            <w:tcBorders>
              <w:top w:val="nil"/>
              <w:left w:val="nil"/>
              <w:bottom w:val="single" w:sz="4" w:space="0" w:color="auto"/>
              <w:right w:val="single" w:sz="4" w:space="0" w:color="auto"/>
            </w:tcBorders>
            <w:shd w:val="clear" w:color="auto" w:fill="auto"/>
            <w:vAlign w:val="center"/>
            <w:hideMark/>
          </w:tcPr>
          <w:p w14:paraId="2315E13B" w14:textId="77777777" w:rsidR="002A3AE8" w:rsidRPr="002A3AE8" w:rsidRDefault="002A3AE8" w:rsidP="002A3AE8">
            <w:pPr>
              <w:ind w:firstLine="0"/>
              <w:rPr>
                <w:sz w:val="16"/>
                <w:szCs w:val="16"/>
              </w:rPr>
            </w:pPr>
            <w:r w:rsidRPr="002A3AE8">
              <w:rPr>
                <w:sz w:val="16"/>
                <w:szCs w:val="16"/>
              </w:rPr>
              <w:t>298 576</w:t>
            </w:r>
          </w:p>
        </w:tc>
        <w:tc>
          <w:tcPr>
            <w:tcW w:w="209" w:type="pct"/>
            <w:tcBorders>
              <w:top w:val="nil"/>
              <w:left w:val="nil"/>
              <w:bottom w:val="single" w:sz="4" w:space="0" w:color="auto"/>
              <w:right w:val="single" w:sz="4" w:space="0" w:color="auto"/>
            </w:tcBorders>
            <w:shd w:val="clear" w:color="auto" w:fill="auto"/>
            <w:vAlign w:val="center"/>
            <w:hideMark/>
          </w:tcPr>
          <w:p w14:paraId="196E5F4A" w14:textId="77777777" w:rsidR="002A3AE8" w:rsidRPr="002A3AE8" w:rsidRDefault="002A3AE8" w:rsidP="002A3AE8">
            <w:pPr>
              <w:ind w:firstLine="0"/>
              <w:rPr>
                <w:sz w:val="16"/>
                <w:szCs w:val="16"/>
              </w:rPr>
            </w:pPr>
            <w:r w:rsidRPr="002A3AE8">
              <w:rPr>
                <w:sz w:val="16"/>
                <w:szCs w:val="16"/>
              </w:rPr>
              <w:t>347 665</w:t>
            </w:r>
          </w:p>
        </w:tc>
        <w:tc>
          <w:tcPr>
            <w:tcW w:w="209" w:type="pct"/>
            <w:tcBorders>
              <w:top w:val="nil"/>
              <w:left w:val="nil"/>
              <w:bottom w:val="single" w:sz="4" w:space="0" w:color="auto"/>
              <w:right w:val="single" w:sz="4" w:space="0" w:color="auto"/>
            </w:tcBorders>
            <w:shd w:val="clear" w:color="auto" w:fill="auto"/>
            <w:vAlign w:val="center"/>
            <w:hideMark/>
          </w:tcPr>
          <w:p w14:paraId="3A4A5EF8" w14:textId="77777777" w:rsidR="002A3AE8" w:rsidRPr="002A3AE8" w:rsidRDefault="002A3AE8" w:rsidP="002A3AE8">
            <w:pPr>
              <w:ind w:firstLine="0"/>
              <w:rPr>
                <w:sz w:val="16"/>
                <w:szCs w:val="16"/>
              </w:rPr>
            </w:pPr>
            <w:r w:rsidRPr="002A3AE8">
              <w:rPr>
                <w:sz w:val="16"/>
                <w:szCs w:val="16"/>
              </w:rPr>
              <w:t>359 457</w:t>
            </w:r>
          </w:p>
        </w:tc>
        <w:tc>
          <w:tcPr>
            <w:tcW w:w="209" w:type="pct"/>
            <w:tcBorders>
              <w:top w:val="nil"/>
              <w:left w:val="nil"/>
              <w:bottom w:val="single" w:sz="4" w:space="0" w:color="auto"/>
              <w:right w:val="single" w:sz="4" w:space="0" w:color="auto"/>
            </w:tcBorders>
            <w:shd w:val="clear" w:color="auto" w:fill="auto"/>
            <w:vAlign w:val="center"/>
            <w:hideMark/>
          </w:tcPr>
          <w:p w14:paraId="522A15B4" w14:textId="77777777" w:rsidR="002A3AE8" w:rsidRPr="002A3AE8" w:rsidRDefault="002A3AE8" w:rsidP="002A3AE8">
            <w:pPr>
              <w:ind w:firstLine="0"/>
              <w:rPr>
                <w:sz w:val="16"/>
                <w:szCs w:val="16"/>
              </w:rPr>
            </w:pPr>
            <w:r w:rsidRPr="002A3AE8">
              <w:rPr>
                <w:sz w:val="16"/>
                <w:szCs w:val="16"/>
              </w:rPr>
              <w:t>370 580</w:t>
            </w:r>
          </w:p>
        </w:tc>
        <w:tc>
          <w:tcPr>
            <w:tcW w:w="209" w:type="pct"/>
            <w:tcBorders>
              <w:top w:val="nil"/>
              <w:left w:val="nil"/>
              <w:bottom w:val="single" w:sz="4" w:space="0" w:color="auto"/>
              <w:right w:val="single" w:sz="4" w:space="0" w:color="auto"/>
            </w:tcBorders>
            <w:shd w:val="clear" w:color="auto" w:fill="auto"/>
            <w:vAlign w:val="center"/>
            <w:hideMark/>
          </w:tcPr>
          <w:p w14:paraId="338F6A6A" w14:textId="77777777" w:rsidR="002A3AE8" w:rsidRPr="002A3AE8" w:rsidRDefault="002A3AE8" w:rsidP="002A3AE8">
            <w:pPr>
              <w:ind w:firstLine="0"/>
              <w:rPr>
                <w:sz w:val="16"/>
                <w:szCs w:val="16"/>
              </w:rPr>
            </w:pPr>
            <w:r w:rsidRPr="002A3AE8">
              <w:rPr>
                <w:sz w:val="16"/>
                <w:szCs w:val="16"/>
              </w:rPr>
              <w:t>382 049</w:t>
            </w:r>
          </w:p>
        </w:tc>
        <w:tc>
          <w:tcPr>
            <w:tcW w:w="209" w:type="pct"/>
            <w:tcBorders>
              <w:top w:val="nil"/>
              <w:left w:val="nil"/>
              <w:bottom w:val="single" w:sz="4" w:space="0" w:color="auto"/>
              <w:right w:val="single" w:sz="4" w:space="0" w:color="auto"/>
            </w:tcBorders>
            <w:shd w:val="clear" w:color="auto" w:fill="auto"/>
            <w:vAlign w:val="center"/>
            <w:hideMark/>
          </w:tcPr>
          <w:p w14:paraId="1FF23E0D" w14:textId="77777777" w:rsidR="002A3AE8" w:rsidRPr="002A3AE8" w:rsidRDefault="002A3AE8" w:rsidP="002A3AE8">
            <w:pPr>
              <w:ind w:firstLine="0"/>
              <w:rPr>
                <w:sz w:val="16"/>
                <w:szCs w:val="16"/>
              </w:rPr>
            </w:pPr>
            <w:r w:rsidRPr="002A3AE8">
              <w:rPr>
                <w:sz w:val="16"/>
                <w:szCs w:val="16"/>
              </w:rPr>
              <w:t>413 703</w:t>
            </w:r>
          </w:p>
        </w:tc>
        <w:tc>
          <w:tcPr>
            <w:tcW w:w="209" w:type="pct"/>
            <w:tcBorders>
              <w:top w:val="nil"/>
              <w:left w:val="nil"/>
              <w:bottom w:val="single" w:sz="4" w:space="0" w:color="auto"/>
              <w:right w:val="single" w:sz="4" w:space="0" w:color="auto"/>
            </w:tcBorders>
            <w:shd w:val="clear" w:color="auto" w:fill="auto"/>
            <w:vAlign w:val="center"/>
            <w:hideMark/>
          </w:tcPr>
          <w:p w14:paraId="2B432E86" w14:textId="77777777" w:rsidR="002A3AE8" w:rsidRPr="002A3AE8" w:rsidRDefault="002A3AE8" w:rsidP="002A3AE8">
            <w:pPr>
              <w:ind w:firstLine="0"/>
              <w:rPr>
                <w:sz w:val="16"/>
                <w:szCs w:val="16"/>
              </w:rPr>
            </w:pPr>
            <w:r w:rsidRPr="002A3AE8">
              <w:rPr>
                <w:sz w:val="16"/>
                <w:szCs w:val="16"/>
              </w:rPr>
              <w:t>426 497</w:t>
            </w:r>
          </w:p>
        </w:tc>
        <w:tc>
          <w:tcPr>
            <w:tcW w:w="209" w:type="pct"/>
            <w:tcBorders>
              <w:top w:val="nil"/>
              <w:left w:val="nil"/>
              <w:bottom w:val="single" w:sz="4" w:space="0" w:color="auto"/>
              <w:right w:val="single" w:sz="4" w:space="0" w:color="auto"/>
            </w:tcBorders>
            <w:shd w:val="clear" w:color="auto" w:fill="auto"/>
            <w:vAlign w:val="center"/>
            <w:hideMark/>
          </w:tcPr>
          <w:p w14:paraId="4B5C8E31" w14:textId="77777777" w:rsidR="002A3AE8" w:rsidRPr="002A3AE8" w:rsidRDefault="002A3AE8" w:rsidP="002A3AE8">
            <w:pPr>
              <w:ind w:firstLine="0"/>
              <w:rPr>
                <w:sz w:val="16"/>
                <w:szCs w:val="16"/>
              </w:rPr>
            </w:pPr>
            <w:r w:rsidRPr="002A3AE8">
              <w:rPr>
                <w:sz w:val="16"/>
                <w:szCs w:val="16"/>
              </w:rPr>
              <w:t>439 712</w:t>
            </w:r>
          </w:p>
        </w:tc>
        <w:tc>
          <w:tcPr>
            <w:tcW w:w="209" w:type="pct"/>
            <w:tcBorders>
              <w:top w:val="nil"/>
              <w:left w:val="nil"/>
              <w:bottom w:val="single" w:sz="4" w:space="0" w:color="auto"/>
              <w:right w:val="single" w:sz="4" w:space="0" w:color="auto"/>
            </w:tcBorders>
            <w:shd w:val="clear" w:color="auto" w:fill="auto"/>
            <w:vAlign w:val="center"/>
            <w:hideMark/>
          </w:tcPr>
          <w:p w14:paraId="38C7BA87" w14:textId="77777777" w:rsidR="002A3AE8" w:rsidRPr="002A3AE8" w:rsidRDefault="002A3AE8" w:rsidP="002A3AE8">
            <w:pPr>
              <w:ind w:firstLine="0"/>
              <w:rPr>
                <w:sz w:val="16"/>
                <w:szCs w:val="16"/>
              </w:rPr>
            </w:pPr>
            <w:r w:rsidRPr="002A3AE8">
              <w:rPr>
                <w:sz w:val="16"/>
                <w:szCs w:val="16"/>
              </w:rPr>
              <w:t>453 329</w:t>
            </w:r>
          </w:p>
        </w:tc>
        <w:tc>
          <w:tcPr>
            <w:tcW w:w="209" w:type="pct"/>
            <w:tcBorders>
              <w:top w:val="nil"/>
              <w:left w:val="nil"/>
              <w:bottom w:val="single" w:sz="4" w:space="0" w:color="auto"/>
              <w:right w:val="single" w:sz="4" w:space="0" w:color="auto"/>
            </w:tcBorders>
            <w:shd w:val="clear" w:color="auto" w:fill="auto"/>
            <w:vAlign w:val="center"/>
            <w:hideMark/>
          </w:tcPr>
          <w:p w14:paraId="614BA6E1" w14:textId="77777777" w:rsidR="002A3AE8" w:rsidRPr="002A3AE8" w:rsidRDefault="002A3AE8" w:rsidP="002A3AE8">
            <w:pPr>
              <w:ind w:firstLine="0"/>
              <w:rPr>
                <w:sz w:val="16"/>
                <w:szCs w:val="16"/>
              </w:rPr>
            </w:pPr>
            <w:r w:rsidRPr="002A3AE8">
              <w:rPr>
                <w:sz w:val="16"/>
                <w:szCs w:val="16"/>
              </w:rPr>
              <w:t>540 057</w:t>
            </w:r>
          </w:p>
        </w:tc>
        <w:tc>
          <w:tcPr>
            <w:tcW w:w="209" w:type="pct"/>
            <w:tcBorders>
              <w:top w:val="nil"/>
              <w:left w:val="nil"/>
              <w:bottom w:val="single" w:sz="4" w:space="0" w:color="auto"/>
              <w:right w:val="single" w:sz="4" w:space="0" w:color="auto"/>
            </w:tcBorders>
            <w:shd w:val="clear" w:color="auto" w:fill="auto"/>
            <w:vAlign w:val="center"/>
            <w:hideMark/>
          </w:tcPr>
          <w:p w14:paraId="2E4DFDC6" w14:textId="77777777" w:rsidR="002A3AE8" w:rsidRPr="002A3AE8" w:rsidRDefault="002A3AE8" w:rsidP="002A3AE8">
            <w:pPr>
              <w:ind w:firstLine="0"/>
              <w:rPr>
                <w:sz w:val="16"/>
                <w:szCs w:val="16"/>
              </w:rPr>
            </w:pPr>
            <w:r w:rsidRPr="002A3AE8">
              <w:rPr>
                <w:sz w:val="16"/>
                <w:szCs w:val="16"/>
              </w:rPr>
              <w:t>633 119</w:t>
            </w:r>
          </w:p>
        </w:tc>
        <w:tc>
          <w:tcPr>
            <w:tcW w:w="209" w:type="pct"/>
            <w:tcBorders>
              <w:top w:val="nil"/>
              <w:left w:val="nil"/>
              <w:bottom w:val="single" w:sz="4" w:space="0" w:color="auto"/>
              <w:right w:val="single" w:sz="4" w:space="0" w:color="auto"/>
            </w:tcBorders>
            <w:shd w:val="clear" w:color="auto" w:fill="auto"/>
            <w:vAlign w:val="center"/>
            <w:hideMark/>
          </w:tcPr>
          <w:p w14:paraId="010D6E53" w14:textId="77777777" w:rsidR="002A3AE8" w:rsidRPr="002A3AE8" w:rsidRDefault="002A3AE8" w:rsidP="002A3AE8">
            <w:pPr>
              <w:ind w:firstLine="0"/>
              <w:rPr>
                <w:sz w:val="16"/>
                <w:szCs w:val="16"/>
              </w:rPr>
            </w:pPr>
            <w:r w:rsidRPr="002A3AE8">
              <w:rPr>
                <w:sz w:val="16"/>
                <w:szCs w:val="16"/>
              </w:rPr>
              <w:t>754 852</w:t>
            </w:r>
          </w:p>
        </w:tc>
        <w:tc>
          <w:tcPr>
            <w:tcW w:w="209" w:type="pct"/>
            <w:tcBorders>
              <w:top w:val="nil"/>
              <w:left w:val="nil"/>
              <w:bottom w:val="single" w:sz="4" w:space="0" w:color="auto"/>
              <w:right w:val="single" w:sz="4" w:space="0" w:color="auto"/>
            </w:tcBorders>
            <w:shd w:val="clear" w:color="auto" w:fill="auto"/>
            <w:vAlign w:val="center"/>
            <w:hideMark/>
          </w:tcPr>
          <w:p w14:paraId="7B4E0E03" w14:textId="77777777" w:rsidR="002A3AE8" w:rsidRPr="002A3AE8" w:rsidRDefault="002A3AE8" w:rsidP="002A3AE8">
            <w:pPr>
              <w:ind w:firstLine="0"/>
              <w:rPr>
                <w:sz w:val="16"/>
                <w:szCs w:val="16"/>
              </w:rPr>
            </w:pPr>
            <w:r w:rsidRPr="002A3AE8">
              <w:rPr>
                <w:sz w:val="16"/>
                <w:szCs w:val="16"/>
              </w:rPr>
              <w:t>778 221</w:t>
            </w:r>
          </w:p>
        </w:tc>
        <w:tc>
          <w:tcPr>
            <w:tcW w:w="209" w:type="pct"/>
            <w:tcBorders>
              <w:top w:val="nil"/>
              <w:left w:val="nil"/>
              <w:bottom w:val="single" w:sz="4" w:space="0" w:color="auto"/>
              <w:right w:val="single" w:sz="4" w:space="0" w:color="auto"/>
            </w:tcBorders>
            <w:shd w:val="clear" w:color="auto" w:fill="auto"/>
            <w:vAlign w:val="center"/>
            <w:hideMark/>
          </w:tcPr>
          <w:p w14:paraId="7C7C7B34" w14:textId="77777777" w:rsidR="002A3AE8" w:rsidRPr="002A3AE8" w:rsidRDefault="002A3AE8" w:rsidP="002A3AE8">
            <w:pPr>
              <w:ind w:firstLine="0"/>
              <w:rPr>
                <w:sz w:val="16"/>
                <w:szCs w:val="16"/>
              </w:rPr>
            </w:pPr>
            <w:r w:rsidRPr="002A3AE8">
              <w:rPr>
                <w:sz w:val="16"/>
                <w:szCs w:val="16"/>
              </w:rPr>
              <w:t>802 317</w:t>
            </w:r>
          </w:p>
        </w:tc>
        <w:tc>
          <w:tcPr>
            <w:tcW w:w="209" w:type="pct"/>
            <w:tcBorders>
              <w:top w:val="nil"/>
              <w:left w:val="nil"/>
              <w:bottom w:val="single" w:sz="4" w:space="0" w:color="auto"/>
              <w:right w:val="single" w:sz="4" w:space="0" w:color="auto"/>
            </w:tcBorders>
            <w:shd w:val="clear" w:color="auto" w:fill="auto"/>
            <w:vAlign w:val="center"/>
            <w:hideMark/>
          </w:tcPr>
          <w:p w14:paraId="4E8F77D8" w14:textId="77777777" w:rsidR="002A3AE8" w:rsidRPr="002A3AE8" w:rsidRDefault="002A3AE8" w:rsidP="002A3AE8">
            <w:pPr>
              <w:ind w:firstLine="0"/>
              <w:rPr>
                <w:sz w:val="16"/>
                <w:szCs w:val="16"/>
              </w:rPr>
            </w:pPr>
            <w:r w:rsidRPr="002A3AE8">
              <w:rPr>
                <w:sz w:val="16"/>
                <w:szCs w:val="16"/>
              </w:rPr>
              <w:t>827 171</w:t>
            </w:r>
          </w:p>
        </w:tc>
        <w:tc>
          <w:tcPr>
            <w:tcW w:w="209" w:type="pct"/>
            <w:tcBorders>
              <w:top w:val="nil"/>
              <w:left w:val="nil"/>
              <w:bottom w:val="single" w:sz="4" w:space="0" w:color="auto"/>
              <w:right w:val="single" w:sz="4" w:space="0" w:color="auto"/>
            </w:tcBorders>
            <w:shd w:val="clear" w:color="auto" w:fill="auto"/>
            <w:vAlign w:val="center"/>
            <w:hideMark/>
          </w:tcPr>
          <w:p w14:paraId="70F58058" w14:textId="77777777" w:rsidR="002A3AE8" w:rsidRPr="002A3AE8" w:rsidRDefault="002A3AE8" w:rsidP="002A3AE8">
            <w:pPr>
              <w:ind w:firstLine="0"/>
              <w:rPr>
                <w:sz w:val="16"/>
                <w:szCs w:val="16"/>
              </w:rPr>
            </w:pPr>
            <w:r w:rsidRPr="002A3AE8">
              <w:rPr>
                <w:sz w:val="16"/>
                <w:szCs w:val="16"/>
              </w:rPr>
              <w:t>406 508</w:t>
            </w:r>
          </w:p>
        </w:tc>
        <w:tc>
          <w:tcPr>
            <w:tcW w:w="209" w:type="pct"/>
            <w:tcBorders>
              <w:top w:val="nil"/>
              <w:left w:val="nil"/>
              <w:bottom w:val="single" w:sz="4" w:space="0" w:color="auto"/>
              <w:right w:val="single" w:sz="4" w:space="0" w:color="auto"/>
            </w:tcBorders>
            <w:shd w:val="clear" w:color="auto" w:fill="auto"/>
            <w:vAlign w:val="center"/>
            <w:hideMark/>
          </w:tcPr>
          <w:p w14:paraId="154998DF" w14:textId="77777777" w:rsidR="002A3AE8" w:rsidRPr="002A3AE8" w:rsidRDefault="002A3AE8" w:rsidP="002A3AE8">
            <w:pPr>
              <w:ind w:firstLine="0"/>
              <w:rPr>
                <w:sz w:val="16"/>
                <w:szCs w:val="16"/>
              </w:rPr>
            </w:pPr>
            <w:r w:rsidRPr="002A3AE8">
              <w:rPr>
                <w:sz w:val="16"/>
                <w:szCs w:val="16"/>
              </w:rPr>
              <w:t>684 152</w:t>
            </w:r>
          </w:p>
        </w:tc>
      </w:tr>
      <w:tr w:rsidR="002A3AE8" w:rsidRPr="002A3AE8" w14:paraId="654329A8"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4909B76D" w14:textId="77777777" w:rsidR="002A3AE8" w:rsidRPr="002A3AE8" w:rsidRDefault="002A3AE8" w:rsidP="002A3AE8">
            <w:pPr>
              <w:ind w:firstLine="0"/>
              <w:rPr>
                <w:sz w:val="16"/>
                <w:szCs w:val="16"/>
              </w:rPr>
            </w:pPr>
            <w:r w:rsidRPr="002A3AE8">
              <w:rPr>
                <w:sz w:val="16"/>
                <w:szCs w:val="16"/>
              </w:rPr>
              <w:t>55</w:t>
            </w:r>
          </w:p>
        </w:tc>
        <w:tc>
          <w:tcPr>
            <w:tcW w:w="735" w:type="pct"/>
            <w:tcBorders>
              <w:top w:val="nil"/>
              <w:left w:val="nil"/>
              <w:bottom w:val="single" w:sz="4" w:space="0" w:color="auto"/>
              <w:right w:val="single" w:sz="4" w:space="0" w:color="auto"/>
            </w:tcBorders>
            <w:shd w:val="clear" w:color="auto" w:fill="auto"/>
            <w:vAlign w:val="center"/>
            <w:hideMark/>
          </w:tcPr>
          <w:p w14:paraId="14CE9D67" w14:textId="77777777" w:rsidR="002A3AE8" w:rsidRPr="002A3AE8" w:rsidRDefault="002A3AE8" w:rsidP="002A3AE8">
            <w:pPr>
              <w:ind w:firstLine="0"/>
              <w:rPr>
                <w:sz w:val="16"/>
                <w:szCs w:val="16"/>
              </w:rPr>
            </w:pPr>
            <w:r w:rsidRPr="002A3AE8">
              <w:rPr>
                <w:sz w:val="16"/>
                <w:szCs w:val="16"/>
              </w:rPr>
              <w:t>Расчётная прибыль</w:t>
            </w:r>
          </w:p>
        </w:tc>
        <w:tc>
          <w:tcPr>
            <w:tcW w:w="182" w:type="pct"/>
            <w:tcBorders>
              <w:top w:val="nil"/>
              <w:left w:val="nil"/>
              <w:bottom w:val="single" w:sz="4" w:space="0" w:color="auto"/>
              <w:right w:val="single" w:sz="4" w:space="0" w:color="auto"/>
            </w:tcBorders>
            <w:shd w:val="clear" w:color="auto" w:fill="auto"/>
            <w:vAlign w:val="center"/>
            <w:hideMark/>
          </w:tcPr>
          <w:p w14:paraId="557932DC"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25A115D6" w14:textId="77777777" w:rsidR="002A3AE8" w:rsidRPr="002A3AE8" w:rsidRDefault="002A3AE8" w:rsidP="002A3AE8">
            <w:pPr>
              <w:ind w:firstLine="0"/>
              <w:rPr>
                <w:sz w:val="16"/>
                <w:szCs w:val="16"/>
              </w:rPr>
            </w:pPr>
            <w:r w:rsidRPr="002A3AE8">
              <w:rPr>
                <w:sz w:val="16"/>
                <w:szCs w:val="16"/>
              </w:rPr>
              <w:t>9 704</w:t>
            </w:r>
          </w:p>
        </w:tc>
        <w:tc>
          <w:tcPr>
            <w:tcW w:w="209" w:type="pct"/>
            <w:tcBorders>
              <w:top w:val="nil"/>
              <w:left w:val="nil"/>
              <w:bottom w:val="single" w:sz="4" w:space="0" w:color="auto"/>
              <w:right w:val="single" w:sz="4" w:space="0" w:color="auto"/>
            </w:tcBorders>
            <w:shd w:val="clear" w:color="auto" w:fill="auto"/>
            <w:vAlign w:val="center"/>
            <w:hideMark/>
          </w:tcPr>
          <w:p w14:paraId="2FCF8C82" w14:textId="77777777" w:rsidR="002A3AE8" w:rsidRPr="002A3AE8" w:rsidRDefault="002A3AE8" w:rsidP="002A3AE8">
            <w:pPr>
              <w:ind w:firstLine="0"/>
              <w:rPr>
                <w:sz w:val="16"/>
                <w:szCs w:val="16"/>
              </w:rPr>
            </w:pPr>
            <w:r w:rsidRPr="002A3AE8">
              <w:rPr>
                <w:sz w:val="16"/>
                <w:szCs w:val="16"/>
              </w:rPr>
              <w:t>10 454</w:t>
            </w:r>
          </w:p>
        </w:tc>
        <w:tc>
          <w:tcPr>
            <w:tcW w:w="209" w:type="pct"/>
            <w:tcBorders>
              <w:top w:val="nil"/>
              <w:left w:val="nil"/>
              <w:bottom w:val="single" w:sz="4" w:space="0" w:color="auto"/>
              <w:right w:val="single" w:sz="4" w:space="0" w:color="auto"/>
            </w:tcBorders>
            <w:shd w:val="clear" w:color="auto" w:fill="auto"/>
            <w:vAlign w:val="center"/>
            <w:hideMark/>
          </w:tcPr>
          <w:p w14:paraId="484E21EE" w14:textId="77777777" w:rsidR="002A3AE8" w:rsidRPr="002A3AE8" w:rsidRDefault="002A3AE8" w:rsidP="002A3AE8">
            <w:pPr>
              <w:ind w:firstLine="0"/>
              <w:rPr>
                <w:sz w:val="16"/>
                <w:szCs w:val="16"/>
              </w:rPr>
            </w:pPr>
            <w:r w:rsidRPr="002A3AE8">
              <w:rPr>
                <w:sz w:val="16"/>
                <w:szCs w:val="16"/>
              </w:rPr>
              <w:t>13 820</w:t>
            </w:r>
          </w:p>
        </w:tc>
        <w:tc>
          <w:tcPr>
            <w:tcW w:w="209" w:type="pct"/>
            <w:tcBorders>
              <w:top w:val="nil"/>
              <w:left w:val="nil"/>
              <w:bottom w:val="single" w:sz="4" w:space="0" w:color="auto"/>
              <w:right w:val="single" w:sz="4" w:space="0" w:color="auto"/>
            </w:tcBorders>
            <w:shd w:val="clear" w:color="auto" w:fill="auto"/>
            <w:vAlign w:val="center"/>
            <w:hideMark/>
          </w:tcPr>
          <w:p w14:paraId="787884F8" w14:textId="77777777" w:rsidR="002A3AE8" w:rsidRPr="002A3AE8" w:rsidRDefault="002A3AE8" w:rsidP="002A3AE8">
            <w:pPr>
              <w:ind w:firstLine="0"/>
              <w:rPr>
                <w:sz w:val="16"/>
                <w:szCs w:val="16"/>
              </w:rPr>
            </w:pPr>
            <w:r w:rsidRPr="002A3AE8">
              <w:rPr>
                <w:sz w:val="16"/>
                <w:szCs w:val="16"/>
              </w:rPr>
              <w:t>16 106</w:t>
            </w:r>
          </w:p>
        </w:tc>
        <w:tc>
          <w:tcPr>
            <w:tcW w:w="209" w:type="pct"/>
            <w:tcBorders>
              <w:top w:val="nil"/>
              <w:left w:val="nil"/>
              <w:bottom w:val="single" w:sz="4" w:space="0" w:color="auto"/>
              <w:right w:val="single" w:sz="4" w:space="0" w:color="auto"/>
            </w:tcBorders>
            <w:shd w:val="clear" w:color="auto" w:fill="auto"/>
            <w:vAlign w:val="center"/>
            <w:hideMark/>
          </w:tcPr>
          <w:p w14:paraId="4292124F" w14:textId="77777777" w:rsidR="002A3AE8" w:rsidRPr="002A3AE8" w:rsidRDefault="002A3AE8" w:rsidP="002A3AE8">
            <w:pPr>
              <w:ind w:firstLine="0"/>
              <w:rPr>
                <w:sz w:val="16"/>
                <w:szCs w:val="16"/>
              </w:rPr>
            </w:pPr>
            <w:r w:rsidRPr="002A3AE8">
              <w:rPr>
                <w:sz w:val="16"/>
                <w:szCs w:val="16"/>
              </w:rPr>
              <w:t>16 666</w:t>
            </w:r>
          </w:p>
        </w:tc>
        <w:tc>
          <w:tcPr>
            <w:tcW w:w="209" w:type="pct"/>
            <w:tcBorders>
              <w:top w:val="nil"/>
              <w:left w:val="nil"/>
              <w:bottom w:val="single" w:sz="4" w:space="0" w:color="auto"/>
              <w:right w:val="single" w:sz="4" w:space="0" w:color="auto"/>
            </w:tcBorders>
            <w:shd w:val="clear" w:color="auto" w:fill="auto"/>
            <w:vAlign w:val="center"/>
            <w:hideMark/>
          </w:tcPr>
          <w:p w14:paraId="78D5300C" w14:textId="77777777" w:rsidR="002A3AE8" w:rsidRPr="002A3AE8" w:rsidRDefault="002A3AE8" w:rsidP="002A3AE8">
            <w:pPr>
              <w:ind w:firstLine="0"/>
              <w:rPr>
                <w:sz w:val="16"/>
                <w:szCs w:val="16"/>
              </w:rPr>
            </w:pPr>
            <w:r w:rsidRPr="002A3AE8">
              <w:rPr>
                <w:sz w:val="16"/>
                <w:szCs w:val="16"/>
              </w:rPr>
              <w:t>17 196</w:t>
            </w:r>
          </w:p>
        </w:tc>
        <w:tc>
          <w:tcPr>
            <w:tcW w:w="209" w:type="pct"/>
            <w:tcBorders>
              <w:top w:val="nil"/>
              <w:left w:val="nil"/>
              <w:bottom w:val="single" w:sz="4" w:space="0" w:color="auto"/>
              <w:right w:val="single" w:sz="4" w:space="0" w:color="auto"/>
            </w:tcBorders>
            <w:shd w:val="clear" w:color="auto" w:fill="auto"/>
            <w:vAlign w:val="center"/>
            <w:hideMark/>
          </w:tcPr>
          <w:p w14:paraId="25A123EA" w14:textId="77777777" w:rsidR="002A3AE8" w:rsidRPr="002A3AE8" w:rsidRDefault="002A3AE8" w:rsidP="002A3AE8">
            <w:pPr>
              <w:ind w:firstLine="0"/>
              <w:rPr>
                <w:sz w:val="16"/>
                <w:szCs w:val="16"/>
              </w:rPr>
            </w:pPr>
            <w:r w:rsidRPr="002A3AE8">
              <w:rPr>
                <w:sz w:val="16"/>
                <w:szCs w:val="16"/>
              </w:rPr>
              <w:t>17 742</w:t>
            </w:r>
          </w:p>
        </w:tc>
        <w:tc>
          <w:tcPr>
            <w:tcW w:w="209" w:type="pct"/>
            <w:tcBorders>
              <w:top w:val="nil"/>
              <w:left w:val="nil"/>
              <w:bottom w:val="single" w:sz="4" w:space="0" w:color="auto"/>
              <w:right w:val="single" w:sz="4" w:space="0" w:color="auto"/>
            </w:tcBorders>
            <w:shd w:val="clear" w:color="auto" w:fill="auto"/>
            <w:vAlign w:val="center"/>
            <w:hideMark/>
          </w:tcPr>
          <w:p w14:paraId="31EB7CAF" w14:textId="77777777" w:rsidR="002A3AE8" w:rsidRPr="002A3AE8" w:rsidRDefault="002A3AE8" w:rsidP="002A3AE8">
            <w:pPr>
              <w:ind w:firstLine="0"/>
              <w:rPr>
                <w:sz w:val="16"/>
                <w:szCs w:val="16"/>
              </w:rPr>
            </w:pPr>
            <w:r w:rsidRPr="002A3AE8">
              <w:rPr>
                <w:sz w:val="16"/>
                <w:szCs w:val="16"/>
              </w:rPr>
              <w:t>19 227</w:t>
            </w:r>
          </w:p>
        </w:tc>
        <w:tc>
          <w:tcPr>
            <w:tcW w:w="209" w:type="pct"/>
            <w:tcBorders>
              <w:top w:val="nil"/>
              <w:left w:val="nil"/>
              <w:bottom w:val="single" w:sz="4" w:space="0" w:color="auto"/>
              <w:right w:val="single" w:sz="4" w:space="0" w:color="auto"/>
            </w:tcBorders>
            <w:shd w:val="clear" w:color="auto" w:fill="auto"/>
            <w:vAlign w:val="center"/>
            <w:hideMark/>
          </w:tcPr>
          <w:p w14:paraId="321B13A7" w14:textId="77777777" w:rsidR="002A3AE8" w:rsidRPr="002A3AE8" w:rsidRDefault="002A3AE8" w:rsidP="002A3AE8">
            <w:pPr>
              <w:ind w:firstLine="0"/>
              <w:rPr>
                <w:sz w:val="16"/>
                <w:szCs w:val="16"/>
              </w:rPr>
            </w:pPr>
            <w:r w:rsidRPr="002A3AE8">
              <w:rPr>
                <w:sz w:val="16"/>
                <w:szCs w:val="16"/>
              </w:rPr>
              <w:t>19 836</w:t>
            </w:r>
          </w:p>
        </w:tc>
        <w:tc>
          <w:tcPr>
            <w:tcW w:w="209" w:type="pct"/>
            <w:tcBorders>
              <w:top w:val="nil"/>
              <w:left w:val="nil"/>
              <w:bottom w:val="single" w:sz="4" w:space="0" w:color="auto"/>
              <w:right w:val="single" w:sz="4" w:space="0" w:color="auto"/>
            </w:tcBorders>
            <w:shd w:val="clear" w:color="auto" w:fill="auto"/>
            <w:vAlign w:val="center"/>
            <w:hideMark/>
          </w:tcPr>
          <w:p w14:paraId="53CDAB7C" w14:textId="77777777" w:rsidR="002A3AE8" w:rsidRPr="002A3AE8" w:rsidRDefault="002A3AE8" w:rsidP="002A3AE8">
            <w:pPr>
              <w:ind w:firstLine="0"/>
              <w:rPr>
                <w:sz w:val="16"/>
                <w:szCs w:val="16"/>
              </w:rPr>
            </w:pPr>
            <w:r w:rsidRPr="002A3AE8">
              <w:rPr>
                <w:sz w:val="16"/>
                <w:szCs w:val="16"/>
              </w:rPr>
              <w:t>20 465</w:t>
            </w:r>
          </w:p>
        </w:tc>
        <w:tc>
          <w:tcPr>
            <w:tcW w:w="209" w:type="pct"/>
            <w:tcBorders>
              <w:top w:val="nil"/>
              <w:left w:val="nil"/>
              <w:bottom w:val="single" w:sz="4" w:space="0" w:color="auto"/>
              <w:right w:val="single" w:sz="4" w:space="0" w:color="auto"/>
            </w:tcBorders>
            <w:shd w:val="clear" w:color="auto" w:fill="auto"/>
            <w:vAlign w:val="center"/>
            <w:hideMark/>
          </w:tcPr>
          <w:p w14:paraId="14388845" w14:textId="77777777" w:rsidR="002A3AE8" w:rsidRPr="002A3AE8" w:rsidRDefault="002A3AE8" w:rsidP="002A3AE8">
            <w:pPr>
              <w:ind w:firstLine="0"/>
              <w:rPr>
                <w:sz w:val="16"/>
                <w:szCs w:val="16"/>
              </w:rPr>
            </w:pPr>
            <w:r w:rsidRPr="002A3AE8">
              <w:rPr>
                <w:sz w:val="16"/>
                <w:szCs w:val="16"/>
              </w:rPr>
              <w:t>21 114</w:t>
            </w:r>
          </w:p>
        </w:tc>
        <w:tc>
          <w:tcPr>
            <w:tcW w:w="209" w:type="pct"/>
            <w:tcBorders>
              <w:top w:val="nil"/>
              <w:left w:val="nil"/>
              <w:bottom w:val="single" w:sz="4" w:space="0" w:color="auto"/>
              <w:right w:val="single" w:sz="4" w:space="0" w:color="auto"/>
            </w:tcBorders>
            <w:shd w:val="clear" w:color="auto" w:fill="auto"/>
            <w:vAlign w:val="center"/>
            <w:hideMark/>
          </w:tcPr>
          <w:p w14:paraId="57D078D6" w14:textId="77777777" w:rsidR="002A3AE8" w:rsidRPr="002A3AE8" w:rsidRDefault="002A3AE8" w:rsidP="002A3AE8">
            <w:pPr>
              <w:ind w:firstLine="0"/>
              <w:rPr>
                <w:sz w:val="16"/>
                <w:szCs w:val="16"/>
              </w:rPr>
            </w:pPr>
            <w:r w:rsidRPr="002A3AE8">
              <w:rPr>
                <w:sz w:val="16"/>
                <w:szCs w:val="16"/>
              </w:rPr>
              <w:t>25 170</w:t>
            </w:r>
          </w:p>
        </w:tc>
        <w:tc>
          <w:tcPr>
            <w:tcW w:w="209" w:type="pct"/>
            <w:tcBorders>
              <w:top w:val="nil"/>
              <w:left w:val="nil"/>
              <w:bottom w:val="single" w:sz="4" w:space="0" w:color="auto"/>
              <w:right w:val="single" w:sz="4" w:space="0" w:color="auto"/>
            </w:tcBorders>
            <w:shd w:val="clear" w:color="auto" w:fill="auto"/>
            <w:vAlign w:val="center"/>
            <w:hideMark/>
          </w:tcPr>
          <w:p w14:paraId="73B8854D" w14:textId="77777777" w:rsidR="002A3AE8" w:rsidRPr="002A3AE8" w:rsidRDefault="002A3AE8" w:rsidP="002A3AE8">
            <w:pPr>
              <w:ind w:firstLine="0"/>
              <w:rPr>
                <w:sz w:val="16"/>
                <w:szCs w:val="16"/>
              </w:rPr>
            </w:pPr>
            <w:r w:rsidRPr="002A3AE8">
              <w:rPr>
                <w:sz w:val="16"/>
                <w:szCs w:val="16"/>
              </w:rPr>
              <w:t>29 527</w:t>
            </w:r>
          </w:p>
        </w:tc>
        <w:tc>
          <w:tcPr>
            <w:tcW w:w="209" w:type="pct"/>
            <w:tcBorders>
              <w:top w:val="nil"/>
              <w:left w:val="nil"/>
              <w:bottom w:val="single" w:sz="4" w:space="0" w:color="auto"/>
              <w:right w:val="single" w:sz="4" w:space="0" w:color="auto"/>
            </w:tcBorders>
            <w:shd w:val="clear" w:color="auto" w:fill="auto"/>
            <w:vAlign w:val="center"/>
            <w:hideMark/>
          </w:tcPr>
          <w:p w14:paraId="08DED9D4" w14:textId="77777777" w:rsidR="002A3AE8" w:rsidRPr="002A3AE8" w:rsidRDefault="002A3AE8" w:rsidP="002A3AE8">
            <w:pPr>
              <w:ind w:firstLine="0"/>
              <w:rPr>
                <w:sz w:val="16"/>
                <w:szCs w:val="16"/>
              </w:rPr>
            </w:pPr>
            <w:r w:rsidRPr="002A3AE8">
              <w:rPr>
                <w:sz w:val="16"/>
                <w:szCs w:val="16"/>
              </w:rPr>
              <w:t>35 226</w:t>
            </w:r>
          </w:p>
        </w:tc>
        <w:tc>
          <w:tcPr>
            <w:tcW w:w="209" w:type="pct"/>
            <w:tcBorders>
              <w:top w:val="nil"/>
              <w:left w:val="nil"/>
              <w:bottom w:val="single" w:sz="4" w:space="0" w:color="auto"/>
              <w:right w:val="single" w:sz="4" w:space="0" w:color="auto"/>
            </w:tcBorders>
            <w:shd w:val="clear" w:color="auto" w:fill="auto"/>
            <w:vAlign w:val="center"/>
            <w:hideMark/>
          </w:tcPr>
          <w:p w14:paraId="6857616C" w14:textId="77777777" w:rsidR="002A3AE8" w:rsidRPr="002A3AE8" w:rsidRDefault="002A3AE8" w:rsidP="002A3AE8">
            <w:pPr>
              <w:ind w:firstLine="0"/>
              <w:rPr>
                <w:sz w:val="16"/>
                <w:szCs w:val="16"/>
              </w:rPr>
            </w:pPr>
            <w:r w:rsidRPr="002A3AE8">
              <w:rPr>
                <w:sz w:val="16"/>
                <w:szCs w:val="16"/>
              </w:rPr>
              <w:t>36 339</w:t>
            </w:r>
          </w:p>
        </w:tc>
        <w:tc>
          <w:tcPr>
            <w:tcW w:w="209" w:type="pct"/>
            <w:tcBorders>
              <w:top w:val="nil"/>
              <w:left w:val="nil"/>
              <w:bottom w:val="single" w:sz="4" w:space="0" w:color="auto"/>
              <w:right w:val="single" w:sz="4" w:space="0" w:color="auto"/>
            </w:tcBorders>
            <w:shd w:val="clear" w:color="auto" w:fill="auto"/>
            <w:vAlign w:val="center"/>
            <w:hideMark/>
          </w:tcPr>
          <w:p w14:paraId="7B414A0B" w14:textId="77777777" w:rsidR="002A3AE8" w:rsidRPr="002A3AE8" w:rsidRDefault="002A3AE8" w:rsidP="002A3AE8">
            <w:pPr>
              <w:ind w:firstLine="0"/>
              <w:rPr>
                <w:sz w:val="16"/>
                <w:szCs w:val="16"/>
              </w:rPr>
            </w:pPr>
            <w:r w:rsidRPr="002A3AE8">
              <w:rPr>
                <w:sz w:val="16"/>
                <w:szCs w:val="16"/>
              </w:rPr>
              <w:t>37 487</w:t>
            </w:r>
          </w:p>
        </w:tc>
        <w:tc>
          <w:tcPr>
            <w:tcW w:w="209" w:type="pct"/>
            <w:tcBorders>
              <w:top w:val="nil"/>
              <w:left w:val="nil"/>
              <w:bottom w:val="single" w:sz="4" w:space="0" w:color="auto"/>
              <w:right w:val="single" w:sz="4" w:space="0" w:color="auto"/>
            </w:tcBorders>
            <w:shd w:val="clear" w:color="auto" w:fill="auto"/>
            <w:vAlign w:val="center"/>
            <w:hideMark/>
          </w:tcPr>
          <w:p w14:paraId="12C271B9" w14:textId="77777777" w:rsidR="002A3AE8" w:rsidRPr="002A3AE8" w:rsidRDefault="002A3AE8" w:rsidP="002A3AE8">
            <w:pPr>
              <w:ind w:firstLine="0"/>
              <w:rPr>
                <w:sz w:val="16"/>
                <w:szCs w:val="16"/>
              </w:rPr>
            </w:pPr>
            <w:r w:rsidRPr="002A3AE8">
              <w:rPr>
                <w:sz w:val="16"/>
                <w:szCs w:val="16"/>
              </w:rPr>
              <w:t>38 670</w:t>
            </w:r>
          </w:p>
        </w:tc>
        <w:tc>
          <w:tcPr>
            <w:tcW w:w="209" w:type="pct"/>
            <w:tcBorders>
              <w:top w:val="nil"/>
              <w:left w:val="nil"/>
              <w:bottom w:val="single" w:sz="4" w:space="0" w:color="auto"/>
              <w:right w:val="single" w:sz="4" w:space="0" w:color="auto"/>
            </w:tcBorders>
            <w:shd w:val="clear" w:color="auto" w:fill="auto"/>
            <w:vAlign w:val="center"/>
            <w:hideMark/>
          </w:tcPr>
          <w:p w14:paraId="48918512" w14:textId="77777777" w:rsidR="002A3AE8" w:rsidRPr="002A3AE8" w:rsidRDefault="002A3AE8" w:rsidP="002A3AE8">
            <w:pPr>
              <w:ind w:firstLine="0"/>
              <w:rPr>
                <w:sz w:val="16"/>
                <w:szCs w:val="16"/>
              </w:rPr>
            </w:pPr>
            <w:r w:rsidRPr="002A3AE8">
              <w:rPr>
                <w:sz w:val="16"/>
                <w:szCs w:val="16"/>
              </w:rPr>
              <w:t>18 893</w:t>
            </w:r>
          </w:p>
        </w:tc>
        <w:tc>
          <w:tcPr>
            <w:tcW w:w="209" w:type="pct"/>
            <w:tcBorders>
              <w:top w:val="nil"/>
              <w:left w:val="nil"/>
              <w:bottom w:val="single" w:sz="4" w:space="0" w:color="auto"/>
              <w:right w:val="single" w:sz="4" w:space="0" w:color="auto"/>
            </w:tcBorders>
            <w:shd w:val="clear" w:color="auto" w:fill="auto"/>
            <w:vAlign w:val="center"/>
            <w:hideMark/>
          </w:tcPr>
          <w:p w14:paraId="11AAEC97" w14:textId="77777777" w:rsidR="002A3AE8" w:rsidRPr="002A3AE8" w:rsidRDefault="002A3AE8" w:rsidP="002A3AE8">
            <w:pPr>
              <w:ind w:firstLine="0"/>
              <w:rPr>
                <w:sz w:val="16"/>
                <w:szCs w:val="16"/>
              </w:rPr>
            </w:pPr>
            <w:r w:rsidRPr="002A3AE8">
              <w:rPr>
                <w:sz w:val="16"/>
                <w:szCs w:val="16"/>
              </w:rPr>
              <w:t>31 933</w:t>
            </w:r>
          </w:p>
        </w:tc>
      </w:tr>
      <w:tr w:rsidR="002A3AE8" w:rsidRPr="002A3AE8" w14:paraId="4622895E"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5CA1F2D6" w14:textId="77777777" w:rsidR="002A3AE8" w:rsidRPr="002A3AE8" w:rsidRDefault="002A3AE8" w:rsidP="002A3AE8">
            <w:pPr>
              <w:ind w:firstLine="0"/>
              <w:rPr>
                <w:sz w:val="16"/>
                <w:szCs w:val="16"/>
              </w:rPr>
            </w:pPr>
            <w:r w:rsidRPr="002A3AE8">
              <w:rPr>
                <w:sz w:val="16"/>
                <w:szCs w:val="16"/>
              </w:rPr>
              <w:t>56</w:t>
            </w:r>
          </w:p>
        </w:tc>
        <w:tc>
          <w:tcPr>
            <w:tcW w:w="735" w:type="pct"/>
            <w:tcBorders>
              <w:top w:val="nil"/>
              <w:left w:val="nil"/>
              <w:bottom w:val="single" w:sz="4" w:space="0" w:color="auto"/>
              <w:right w:val="single" w:sz="4" w:space="0" w:color="auto"/>
            </w:tcBorders>
            <w:shd w:val="clear" w:color="auto" w:fill="auto"/>
            <w:vAlign w:val="center"/>
            <w:hideMark/>
          </w:tcPr>
          <w:p w14:paraId="4BEDEFA8" w14:textId="77777777" w:rsidR="002A3AE8" w:rsidRPr="002A3AE8" w:rsidRDefault="002A3AE8" w:rsidP="002A3AE8">
            <w:pPr>
              <w:ind w:firstLine="0"/>
              <w:rPr>
                <w:sz w:val="16"/>
                <w:szCs w:val="16"/>
              </w:rPr>
            </w:pPr>
            <w:r w:rsidRPr="002A3AE8">
              <w:rPr>
                <w:sz w:val="16"/>
                <w:szCs w:val="16"/>
              </w:rPr>
              <w:t>корректировка</w:t>
            </w:r>
          </w:p>
        </w:tc>
        <w:tc>
          <w:tcPr>
            <w:tcW w:w="182" w:type="pct"/>
            <w:tcBorders>
              <w:top w:val="nil"/>
              <w:left w:val="nil"/>
              <w:bottom w:val="single" w:sz="4" w:space="0" w:color="auto"/>
              <w:right w:val="single" w:sz="4" w:space="0" w:color="auto"/>
            </w:tcBorders>
            <w:shd w:val="clear" w:color="auto" w:fill="auto"/>
            <w:vAlign w:val="center"/>
            <w:hideMark/>
          </w:tcPr>
          <w:p w14:paraId="020FD9CD"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352331D0" w14:textId="77777777" w:rsidR="002A3AE8" w:rsidRPr="002A3AE8" w:rsidRDefault="002A3AE8" w:rsidP="002A3AE8">
            <w:pPr>
              <w:ind w:firstLine="0"/>
              <w:rPr>
                <w:sz w:val="16"/>
                <w:szCs w:val="16"/>
              </w:rPr>
            </w:pPr>
            <w:r w:rsidRPr="002A3AE8">
              <w:rPr>
                <w:sz w:val="16"/>
                <w:szCs w:val="16"/>
              </w:rPr>
              <w:t>625</w:t>
            </w:r>
          </w:p>
        </w:tc>
        <w:tc>
          <w:tcPr>
            <w:tcW w:w="209" w:type="pct"/>
            <w:tcBorders>
              <w:top w:val="nil"/>
              <w:left w:val="nil"/>
              <w:bottom w:val="single" w:sz="4" w:space="0" w:color="auto"/>
              <w:right w:val="single" w:sz="4" w:space="0" w:color="auto"/>
            </w:tcBorders>
            <w:shd w:val="clear" w:color="auto" w:fill="auto"/>
            <w:vAlign w:val="center"/>
            <w:hideMark/>
          </w:tcPr>
          <w:p w14:paraId="223AD614" w14:textId="77777777" w:rsidR="002A3AE8" w:rsidRPr="002A3AE8" w:rsidRDefault="002A3AE8" w:rsidP="002A3AE8">
            <w:pPr>
              <w:ind w:firstLine="0"/>
              <w:rPr>
                <w:sz w:val="16"/>
                <w:szCs w:val="16"/>
              </w:rPr>
            </w:pPr>
            <w:r w:rsidRPr="002A3AE8">
              <w:rPr>
                <w:sz w:val="16"/>
                <w:szCs w:val="16"/>
              </w:rPr>
              <w:t>-23 509</w:t>
            </w:r>
          </w:p>
        </w:tc>
        <w:tc>
          <w:tcPr>
            <w:tcW w:w="209" w:type="pct"/>
            <w:tcBorders>
              <w:top w:val="nil"/>
              <w:left w:val="nil"/>
              <w:bottom w:val="single" w:sz="4" w:space="0" w:color="auto"/>
              <w:right w:val="single" w:sz="4" w:space="0" w:color="auto"/>
            </w:tcBorders>
            <w:shd w:val="clear" w:color="auto" w:fill="auto"/>
            <w:vAlign w:val="center"/>
            <w:hideMark/>
          </w:tcPr>
          <w:p w14:paraId="46337BC1" w14:textId="77777777" w:rsidR="002A3AE8" w:rsidRPr="002A3AE8" w:rsidRDefault="002A3AE8" w:rsidP="002A3AE8">
            <w:pPr>
              <w:ind w:firstLine="0"/>
              <w:rPr>
                <w:sz w:val="16"/>
                <w:szCs w:val="16"/>
              </w:rPr>
            </w:pPr>
            <w:r w:rsidRPr="002A3AE8">
              <w:rPr>
                <w:sz w:val="16"/>
                <w:szCs w:val="16"/>
              </w:rPr>
              <w:t>11 141</w:t>
            </w:r>
          </w:p>
        </w:tc>
        <w:tc>
          <w:tcPr>
            <w:tcW w:w="209" w:type="pct"/>
            <w:tcBorders>
              <w:top w:val="nil"/>
              <w:left w:val="nil"/>
              <w:bottom w:val="single" w:sz="4" w:space="0" w:color="auto"/>
              <w:right w:val="single" w:sz="4" w:space="0" w:color="auto"/>
            </w:tcBorders>
            <w:shd w:val="clear" w:color="auto" w:fill="auto"/>
            <w:vAlign w:val="center"/>
            <w:hideMark/>
          </w:tcPr>
          <w:p w14:paraId="401F87AF" w14:textId="77777777" w:rsidR="002A3AE8" w:rsidRPr="002A3AE8" w:rsidRDefault="002A3AE8" w:rsidP="002A3AE8">
            <w:pPr>
              <w:ind w:firstLine="0"/>
              <w:rPr>
                <w:sz w:val="16"/>
                <w:szCs w:val="16"/>
              </w:rPr>
            </w:pPr>
            <w:r w:rsidRPr="002A3AE8">
              <w:rPr>
                <w:sz w:val="16"/>
                <w:szCs w:val="16"/>
              </w:rPr>
              <w:t>20 188</w:t>
            </w:r>
          </w:p>
        </w:tc>
        <w:tc>
          <w:tcPr>
            <w:tcW w:w="209" w:type="pct"/>
            <w:tcBorders>
              <w:top w:val="nil"/>
              <w:left w:val="nil"/>
              <w:bottom w:val="single" w:sz="4" w:space="0" w:color="auto"/>
              <w:right w:val="single" w:sz="4" w:space="0" w:color="auto"/>
            </w:tcBorders>
            <w:shd w:val="clear" w:color="auto" w:fill="auto"/>
            <w:vAlign w:val="center"/>
            <w:hideMark/>
          </w:tcPr>
          <w:p w14:paraId="14A525FC" w14:textId="77777777" w:rsidR="002A3AE8" w:rsidRPr="002A3AE8" w:rsidRDefault="002A3AE8" w:rsidP="002A3AE8">
            <w:pPr>
              <w:ind w:firstLine="0"/>
              <w:rPr>
                <w:sz w:val="16"/>
                <w:szCs w:val="16"/>
              </w:rPr>
            </w:pPr>
            <w:r w:rsidRPr="002A3AE8">
              <w:rPr>
                <w:sz w:val="16"/>
                <w:szCs w:val="16"/>
              </w:rPr>
              <w:t>72 488</w:t>
            </w:r>
          </w:p>
        </w:tc>
        <w:tc>
          <w:tcPr>
            <w:tcW w:w="209" w:type="pct"/>
            <w:tcBorders>
              <w:top w:val="nil"/>
              <w:left w:val="nil"/>
              <w:bottom w:val="single" w:sz="4" w:space="0" w:color="auto"/>
              <w:right w:val="single" w:sz="4" w:space="0" w:color="auto"/>
            </w:tcBorders>
            <w:shd w:val="clear" w:color="auto" w:fill="auto"/>
            <w:vAlign w:val="center"/>
            <w:hideMark/>
          </w:tcPr>
          <w:p w14:paraId="1EAEED1F" w14:textId="77777777" w:rsidR="002A3AE8" w:rsidRPr="002A3AE8" w:rsidRDefault="002A3AE8" w:rsidP="002A3AE8">
            <w:pPr>
              <w:ind w:firstLine="0"/>
              <w:rPr>
                <w:sz w:val="16"/>
                <w:szCs w:val="16"/>
              </w:rPr>
            </w:pPr>
            <w:r w:rsidRPr="002A3AE8">
              <w:rPr>
                <w:sz w:val="16"/>
                <w:szCs w:val="16"/>
              </w:rPr>
              <w:t>117 068</w:t>
            </w:r>
          </w:p>
        </w:tc>
        <w:tc>
          <w:tcPr>
            <w:tcW w:w="209" w:type="pct"/>
            <w:tcBorders>
              <w:top w:val="nil"/>
              <w:left w:val="nil"/>
              <w:bottom w:val="single" w:sz="4" w:space="0" w:color="auto"/>
              <w:right w:val="single" w:sz="4" w:space="0" w:color="auto"/>
            </w:tcBorders>
            <w:shd w:val="clear" w:color="auto" w:fill="auto"/>
            <w:vAlign w:val="center"/>
            <w:hideMark/>
          </w:tcPr>
          <w:p w14:paraId="37CB770F" w14:textId="77777777" w:rsidR="002A3AE8" w:rsidRPr="002A3AE8" w:rsidRDefault="002A3AE8" w:rsidP="002A3AE8">
            <w:pPr>
              <w:ind w:firstLine="0"/>
              <w:rPr>
                <w:sz w:val="16"/>
                <w:szCs w:val="16"/>
              </w:rPr>
            </w:pPr>
            <w:r w:rsidRPr="002A3AE8">
              <w:rPr>
                <w:sz w:val="16"/>
                <w:szCs w:val="16"/>
              </w:rPr>
              <w:t>125 560</w:t>
            </w:r>
          </w:p>
        </w:tc>
        <w:tc>
          <w:tcPr>
            <w:tcW w:w="209" w:type="pct"/>
            <w:tcBorders>
              <w:top w:val="nil"/>
              <w:left w:val="nil"/>
              <w:bottom w:val="single" w:sz="4" w:space="0" w:color="auto"/>
              <w:right w:val="single" w:sz="4" w:space="0" w:color="auto"/>
            </w:tcBorders>
            <w:shd w:val="clear" w:color="auto" w:fill="auto"/>
            <w:vAlign w:val="center"/>
            <w:hideMark/>
          </w:tcPr>
          <w:p w14:paraId="13A34827" w14:textId="77777777" w:rsidR="002A3AE8" w:rsidRPr="002A3AE8" w:rsidRDefault="002A3AE8" w:rsidP="002A3AE8">
            <w:pPr>
              <w:ind w:firstLine="0"/>
              <w:rPr>
                <w:sz w:val="16"/>
                <w:szCs w:val="16"/>
              </w:rPr>
            </w:pPr>
            <w:r w:rsidRPr="002A3AE8">
              <w:rPr>
                <w:sz w:val="16"/>
                <w:szCs w:val="16"/>
              </w:rPr>
              <w:t>135 746</w:t>
            </w:r>
          </w:p>
        </w:tc>
        <w:tc>
          <w:tcPr>
            <w:tcW w:w="209" w:type="pct"/>
            <w:tcBorders>
              <w:top w:val="nil"/>
              <w:left w:val="nil"/>
              <w:bottom w:val="single" w:sz="4" w:space="0" w:color="auto"/>
              <w:right w:val="single" w:sz="4" w:space="0" w:color="auto"/>
            </w:tcBorders>
            <w:shd w:val="clear" w:color="auto" w:fill="auto"/>
            <w:vAlign w:val="center"/>
            <w:hideMark/>
          </w:tcPr>
          <w:p w14:paraId="7A13C181" w14:textId="77777777" w:rsidR="002A3AE8" w:rsidRPr="002A3AE8" w:rsidRDefault="002A3AE8" w:rsidP="002A3AE8">
            <w:pPr>
              <w:ind w:firstLine="0"/>
              <w:rPr>
                <w:sz w:val="16"/>
                <w:szCs w:val="16"/>
              </w:rPr>
            </w:pPr>
            <w:r w:rsidRPr="002A3AE8">
              <w:rPr>
                <w:sz w:val="16"/>
                <w:szCs w:val="16"/>
              </w:rPr>
              <w:t>153 538</w:t>
            </w:r>
          </w:p>
        </w:tc>
        <w:tc>
          <w:tcPr>
            <w:tcW w:w="209" w:type="pct"/>
            <w:tcBorders>
              <w:top w:val="nil"/>
              <w:left w:val="nil"/>
              <w:bottom w:val="single" w:sz="4" w:space="0" w:color="auto"/>
              <w:right w:val="single" w:sz="4" w:space="0" w:color="auto"/>
            </w:tcBorders>
            <w:shd w:val="clear" w:color="auto" w:fill="auto"/>
            <w:vAlign w:val="center"/>
            <w:hideMark/>
          </w:tcPr>
          <w:p w14:paraId="62F35AB0" w14:textId="77777777" w:rsidR="002A3AE8" w:rsidRPr="002A3AE8" w:rsidRDefault="002A3AE8" w:rsidP="002A3AE8">
            <w:pPr>
              <w:ind w:firstLine="0"/>
              <w:rPr>
                <w:sz w:val="16"/>
                <w:szCs w:val="16"/>
              </w:rPr>
            </w:pPr>
            <w:r w:rsidRPr="002A3AE8">
              <w:rPr>
                <w:sz w:val="16"/>
                <w:szCs w:val="16"/>
              </w:rPr>
              <w:t>163 267</w:t>
            </w:r>
          </w:p>
        </w:tc>
        <w:tc>
          <w:tcPr>
            <w:tcW w:w="209" w:type="pct"/>
            <w:tcBorders>
              <w:top w:val="nil"/>
              <w:left w:val="nil"/>
              <w:bottom w:val="single" w:sz="4" w:space="0" w:color="auto"/>
              <w:right w:val="single" w:sz="4" w:space="0" w:color="auto"/>
            </w:tcBorders>
            <w:shd w:val="clear" w:color="auto" w:fill="auto"/>
            <w:vAlign w:val="center"/>
            <w:hideMark/>
          </w:tcPr>
          <w:p w14:paraId="2CEAF046" w14:textId="77777777" w:rsidR="002A3AE8" w:rsidRPr="002A3AE8" w:rsidRDefault="002A3AE8" w:rsidP="002A3AE8">
            <w:pPr>
              <w:ind w:firstLine="0"/>
              <w:rPr>
                <w:sz w:val="16"/>
                <w:szCs w:val="16"/>
              </w:rPr>
            </w:pPr>
            <w:r w:rsidRPr="002A3AE8">
              <w:rPr>
                <w:sz w:val="16"/>
                <w:szCs w:val="16"/>
              </w:rPr>
              <w:t>173 218</w:t>
            </w:r>
          </w:p>
        </w:tc>
        <w:tc>
          <w:tcPr>
            <w:tcW w:w="209" w:type="pct"/>
            <w:tcBorders>
              <w:top w:val="nil"/>
              <w:left w:val="nil"/>
              <w:bottom w:val="single" w:sz="4" w:space="0" w:color="auto"/>
              <w:right w:val="single" w:sz="4" w:space="0" w:color="auto"/>
            </w:tcBorders>
            <w:shd w:val="clear" w:color="auto" w:fill="auto"/>
            <w:vAlign w:val="center"/>
            <w:hideMark/>
          </w:tcPr>
          <w:p w14:paraId="4C107B34" w14:textId="77777777" w:rsidR="002A3AE8" w:rsidRPr="002A3AE8" w:rsidRDefault="002A3AE8" w:rsidP="002A3AE8">
            <w:pPr>
              <w:ind w:firstLine="0"/>
              <w:rPr>
                <w:sz w:val="16"/>
                <w:szCs w:val="16"/>
              </w:rPr>
            </w:pPr>
            <w:r w:rsidRPr="002A3AE8">
              <w:rPr>
                <w:sz w:val="16"/>
                <w:szCs w:val="16"/>
              </w:rPr>
              <w:t>224 640</w:t>
            </w:r>
          </w:p>
        </w:tc>
        <w:tc>
          <w:tcPr>
            <w:tcW w:w="209" w:type="pct"/>
            <w:tcBorders>
              <w:top w:val="nil"/>
              <w:left w:val="nil"/>
              <w:bottom w:val="single" w:sz="4" w:space="0" w:color="auto"/>
              <w:right w:val="single" w:sz="4" w:space="0" w:color="auto"/>
            </w:tcBorders>
            <w:shd w:val="clear" w:color="auto" w:fill="auto"/>
            <w:vAlign w:val="center"/>
            <w:hideMark/>
          </w:tcPr>
          <w:p w14:paraId="2F536890" w14:textId="77777777" w:rsidR="002A3AE8" w:rsidRPr="002A3AE8" w:rsidRDefault="002A3AE8" w:rsidP="002A3AE8">
            <w:pPr>
              <w:ind w:firstLine="0"/>
              <w:rPr>
                <w:sz w:val="16"/>
                <w:szCs w:val="16"/>
              </w:rPr>
            </w:pPr>
            <w:r w:rsidRPr="002A3AE8">
              <w:rPr>
                <w:sz w:val="16"/>
                <w:szCs w:val="16"/>
              </w:rPr>
              <w:t>192 600</w:t>
            </w:r>
          </w:p>
        </w:tc>
        <w:tc>
          <w:tcPr>
            <w:tcW w:w="209" w:type="pct"/>
            <w:tcBorders>
              <w:top w:val="nil"/>
              <w:left w:val="nil"/>
              <w:bottom w:val="single" w:sz="4" w:space="0" w:color="auto"/>
              <w:right w:val="single" w:sz="4" w:space="0" w:color="auto"/>
            </w:tcBorders>
            <w:shd w:val="clear" w:color="auto" w:fill="auto"/>
            <w:vAlign w:val="center"/>
            <w:hideMark/>
          </w:tcPr>
          <w:p w14:paraId="2DDF1AA7" w14:textId="77777777" w:rsidR="002A3AE8" w:rsidRPr="002A3AE8" w:rsidRDefault="002A3AE8" w:rsidP="002A3AE8">
            <w:pPr>
              <w:ind w:firstLine="0"/>
              <w:rPr>
                <w:sz w:val="16"/>
                <w:szCs w:val="16"/>
              </w:rPr>
            </w:pPr>
            <w:r w:rsidRPr="002A3AE8">
              <w:rPr>
                <w:sz w:val="16"/>
                <w:szCs w:val="16"/>
              </w:rPr>
              <w:t>326 313</w:t>
            </w:r>
          </w:p>
        </w:tc>
        <w:tc>
          <w:tcPr>
            <w:tcW w:w="209" w:type="pct"/>
            <w:tcBorders>
              <w:top w:val="nil"/>
              <w:left w:val="nil"/>
              <w:bottom w:val="single" w:sz="4" w:space="0" w:color="auto"/>
              <w:right w:val="single" w:sz="4" w:space="0" w:color="auto"/>
            </w:tcBorders>
            <w:shd w:val="clear" w:color="auto" w:fill="auto"/>
            <w:vAlign w:val="center"/>
            <w:hideMark/>
          </w:tcPr>
          <w:p w14:paraId="630E574D" w14:textId="77777777" w:rsidR="002A3AE8" w:rsidRPr="002A3AE8" w:rsidRDefault="002A3AE8" w:rsidP="002A3AE8">
            <w:pPr>
              <w:ind w:firstLine="0"/>
              <w:rPr>
                <w:sz w:val="16"/>
                <w:szCs w:val="16"/>
              </w:rPr>
            </w:pPr>
            <w:r w:rsidRPr="002A3AE8">
              <w:rPr>
                <w:sz w:val="16"/>
                <w:szCs w:val="16"/>
              </w:rPr>
              <w:t>370 923</w:t>
            </w:r>
          </w:p>
        </w:tc>
        <w:tc>
          <w:tcPr>
            <w:tcW w:w="209" w:type="pct"/>
            <w:tcBorders>
              <w:top w:val="nil"/>
              <w:left w:val="nil"/>
              <w:bottom w:val="single" w:sz="4" w:space="0" w:color="auto"/>
              <w:right w:val="single" w:sz="4" w:space="0" w:color="auto"/>
            </w:tcBorders>
            <w:shd w:val="clear" w:color="auto" w:fill="auto"/>
            <w:vAlign w:val="center"/>
            <w:hideMark/>
          </w:tcPr>
          <w:p w14:paraId="38380E9F" w14:textId="77777777" w:rsidR="002A3AE8" w:rsidRPr="002A3AE8" w:rsidRDefault="002A3AE8" w:rsidP="002A3AE8">
            <w:pPr>
              <w:ind w:firstLine="0"/>
              <w:rPr>
                <w:sz w:val="16"/>
                <w:szCs w:val="16"/>
              </w:rPr>
            </w:pPr>
            <w:r w:rsidRPr="002A3AE8">
              <w:rPr>
                <w:sz w:val="16"/>
                <w:szCs w:val="16"/>
              </w:rPr>
              <w:t>389 926</w:t>
            </w:r>
          </w:p>
        </w:tc>
        <w:tc>
          <w:tcPr>
            <w:tcW w:w="209" w:type="pct"/>
            <w:tcBorders>
              <w:top w:val="nil"/>
              <w:left w:val="nil"/>
              <w:bottom w:val="single" w:sz="4" w:space="0" w:color="auto"/>
              <w:right w:val="single" w:sz="4" w:space="0" w:color="auto"/>
            </w:tcBorders>
            <w:shd w:val="clear" w:color="auto" w:fill="auto"/>
            <w:vAlign w:val="center"/>
            <w:hideMark/>
          </w:tcPr>
          <w:p w14:paraId="5995C7F2" w14:textId="77777777" w:rsidR="002A3AE8" w:rsidRPr="002A3AE8" w:rsidRDefault="002A3AE8" w:rsidP="002A3AE8">
            <w:pPr>
              <w:ind w:firstLine="0"/>
              <w:rPr>
                <w:sz w:val="16"/>
                <w:szCs w:val="16"/>
              </w:rPr>
            </w:pPr>
            <w:r w:rsidRPr="002A3AE8">
              <w:rPr>
                <w:sz w:val="16"/>
                <w:szCs w:val="16"/>
              </w:rPr>
              <w:t>409 093</w:t>
            </w:r>
          </w:p>
        </w:tc>
        <w:tc>
          <w:tcPr>
            <w:tcW w:w="209" w:type="pct"/>
            <w:tcBorders>
              <w:top w:val="nil"/>
              <w:left w:val="nil"/>
              <w:bottom w:val="single" w:sz="4" w:space="0" w:color="auto"/>
              <w:right w:val="single" w:sz="4" w:space="0" w:color="auto"/>
            </w:tcBorders>
            <w:shd w:val="clear" w:color="auto" w:fill="auto"/>
            <w:vAlign w:val="center"/>
            <w:hideMark/>
          </w:tcPr>
          <w:p w14:paraId="6224751D" w14:textId="77777777" w:rsidR="002A3AE8" w:rsidRPr="002A3AE8" w:rsidRDefault="002A3AE8" w:rsidP="002A3AE8">
            <w:pPr>
              <w:ind w:firstLine="0"/>
              <w:rPr>
                <w:sz w:val="16"/>
                <w:szCs w:val="16"/>
              </w:rPr>
            </w:pPr>
            <w:r w:rsidRPr="002A3AE8">
              <w:rPr>
                <w:sz w:val="16"/>
                <w:szCs w:val="16"/>
              </w:rPr>
              <w:t>139 036</w:t>
            </w:r>
          </w:p>
        </w:tc>
        <w:tc>
          <w:tcPr>
            <w:tcW w:w="209" w:type="pct"/>
            <w:tcBorders>
              <w:top w:val="nil"/>
              <w:left w:val="nil"/>
              <w:bottom w:val="single" w:sz="4" w:space="0" w:color="auto"/>
              <w:right w:val="single" w:sz="4" w:space="0" w:color="auto"/>
            </w:tcBorders>
            <w:shd w:val="clear" w:color="auto" w:fill="auto"/>
            <w:vAlign w:val="center"/>
            <w:hideMark/>
          </w:tcPr>
          <w:p w14:paraId="2BADD073" w14:textId="77777777" w:rsidR="002A3AE8" w:rsidRPr="002A3AE8" w:rsidRDefault="002A3AE8" w:rsidP="002A3AE8">
            <w:pPr>
              <w:ind w:firstLine="0"/>
              <w:rPr>
                <w:sz w:val="16"/>
                <w:szCs w:val="16"/>
              </w:rPr>
            </w:pPr>
            <w:r w:rsidRPr="002A3AE8">
              <w:rPr>
                <w:sz w:val="16"/>
                <w:szCs w:val="16"/>
              </w:rPr>
              <w:t>298 102</w:t>
            </w:r>
          </w:p>
        </w:tc>
      </w:tr>
      <w:tr w:rsidR="002A3AE8" w:rsidRPr="002A3AE8" w14:paraId="02A24275"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35FCC0D4" w14:textId="77777777" w:rsidR="002A3AE8" w:rsidRPr="002A3AE8" w:rsidRDefault="002A3AE8" w:rsidP="002A3AE8">
            <w:pPr>
              <w:ind w:firstLine="0"/>
              <w:rPr>
                <w:sz w:val="16"/>
                <w:szCs w:val="16"/>
              </w:rPr>
            </w:pPr>
            <w:r w:rsidRPr="002A3AE8">
              <w:rPr>
                <w:sz w:val="16"/>
                <w:szCs w:val="16"/>
              </w:rPr>
              <w:t>56</w:t>
            </w:r>
          </w:p>
        </w:tc>
        <w:tc>
          <w:tcPr>
            <w:tcW w:w="735" w:type="pct"/>
            <w:tcBorders>
              <w:top w:val="nil"/>
              <w:left w:val="nil"/>
              <w:bottom w:val="single" w:sz="4" w:space="0" w:color="auto"/>
              <w:right w:val="single" w:sz="4" w:space="0" w:color="auto"/>
            </w:tcBorders>
            <w:shd w:val="clear" w:color="auto" w:fill="auto"/>
            <w:vAlign w:val="center"/>
            <w:hideMark/>
          </w:tcPr>
          <w:p w14:paraId="3C7E4B26" w14:textId="77777777" w:rsidR="002A3AE8" w:rsidRPr="002A3AE8" w:rsidRDefault="002A3AE8" w:rsidP="002A3AE8">
            <w:pPr>
              <w:ind w:firstLine="0"/>
              <w:rPr>
                <w:sz w:val="16"/>
                <w:szCs w:val="16"/>
              </w:rPr>
            </w:pPr>
            <w:r w:rsidRPr="002A3AE8">
              <w:rPr>
                <w:sz w:val="16"/>
                <w:szCs w:val="16"/>
              </w:rPr>
              <w:t>Прогнозный среднегодовой тариф</w:t>
            </w:r>
          </w:p>
        </w:tc>
        <w:tc>
          <w:tcPr>
            <w:tcW w:w="182" w:type="pct"/>
            <w:tcBorders>
              <w:top w:val="nil"/>
              <w:left w:val="nil"/>
              <w:bottom w:val="single" w:sz="4" w:space="0" w:color="auto"/>
              <w:right w:val="single" w:sz="4" w:space="0" w:color="auto"/>
            </w:tcBorders>
            <w:shd w:val="clear" w:color="auto" w:fill="auto"/>
            <w:vAlign w:val="center"/>
            <w:hideMark/>
          </w:tcPr>
          <w:p w14:paraId="5415CB3E" w14:textId="77777777" w:rsidR="002A3AE8" w:rsidRPr="002A3AE8" w:rsidRDefault="002A3AE8" w:rsidP="002A3AE8">
            <w:pPr>
              <w:ind w:firstLine="0"/>
              <w:rPr>
                <w:sz w:val="16"/>
                <w:szCs w:val="16"/>
              </w:rPr>
            </w:pPr>
            <w:r w:rsidRPr="002A3AE8">
              <w:rPr>
                <w:sz w:val="16"/>
                <w:szCs w:val="16"/>
              </w:rPr>
              <w:t>руб./Гкал.</w:t>
            </w:r>
          </w:p>
        </w:tc>
        <w:tc>
          <w:tcPr>
            <w:tcW w:w="209" w:type="pct"/>
            <w:tcBorders>
              <w:top w:val="nil"/>
              <w:left w:val="nil"/>
              <w:bottom w:val="single" w:sz="4" w:space="0" w:color="auto"/>
              <w:right w:val="single" w:sz="4" w:space="0" w:color="auto"/>
            </w:tcBorders>
            <w:shd w:val="clear" w:color="auto" w:fill="auto"/>
            <w:vAlign w:val="center"/>
            <w:hideMark/>
          </w:tcPr>
          <w:p w14:paraId="6322EC94" w14:textId="77777777" w:rsidR="002A3AE8" w:rsidRPr="002A3AE8" w:rsidRDefault="002A3AE8" w:rsidP="002A3AE8">
            <w:pPr>
              <w:ind w:firstLine="0"/>
              <w:rPr>
                <w:sz w:val="16"/>
                <w:szCs w:val="16"/>
              </w:rPr>
            </w:pPr>
            <w:r w:rsidRPr="002A3AE8">
              <w:rPr>
                <w:sz w:val="16"/>
                <w:szCs w:val="16"/>
              </w:rPr>
              <w:t>1 700,52</w:t>
            </w:r>
          </w:p>
        </w:tc>
        <w:tc>
          <w:tcPr>
            <w:tcW w:w="209" w:type="pct"/>
            <w:tcBorders>
              <w:top w:val="nil"/>
              <w:left w:val="nil"/>
              <w:bottom w:val="single" w:sz="4" w:space="0" w:color="auto"/>
              <w:right w:val="single" w:sz="4" w:space="0" w:color="auto"/>
            </w:tcBorders>
            <w:shd w:val="clear" w:color="auto" w:fill="auto"/>
            <w:vAlign w:val="center"/>
            <w:hideMark/>
          </w:tcPr>
          <w:p w14:paraId="4DDAC88D" w14:textId="77777777" w:rsidR="002A3AE8" w:rsidRPr="002A3AE8" w:rsidRDefault="002A3AE8" w:rsidP="002A3AE8">
            <w:pPr>
              <w:ind w:firstLine="0"/>
              <w:rPr>
                <w:sz w:val="16"/>
                <w:szCs w:val="16"/>
              </w:rPr>
            </w:pPr>
            <w:r w:rsidRPr="002A3AE8">
              <w:rPr>
                <w:sz w:val="16"/>
                <w:szCs w:val="16"/>
              </w:rPr>
              <w:t>1 760,00</w:t>
            </w:r>
          </w:p>
        </w:tc>
        <w:tc>
          <w:tcPr>
            <w:tcW w:w="209" w:type="pct"/>
            <w:tcBorders>
              <w:top w:val="nil"/>
              <w:left w:val="nil"/>
              <w:bottom w:val="single" w:sz="4" w:space="0" w:color="auto"/>
              <w:right w:val="single" w:sz="4" w:space="0" w:color="auto"/>
            </w:tcBorders>
            <w:shd w:val="clear" w:color="auto" w:fill="auto"/>
            <w:vAlign w:val="center"/>
            <w:hideMark/>
          </w:tcPr>
          <w:p w14:paraId="5D4C9A72" w14:textId="77777777" w:rsidR="002A3AE8" w:rsidRPr="002A3AE8" w:rsidRDefault="002A3AE8" w:rsidP="002A3AE8">
            <w:pPr>
              <w:ind w:firstLine="0"/>
              <w:rPr>
                <w:sz w:val="16"/>
                <w:szCs w:val="16"/>
              </w:rPr>
            </w:pPr>
            <w:r w:rsidRPr="002A3AE8">
              <w:rPr>
                <w:sz w:val="16"/>
                <w:szCs w:val="16"/>
              </w:rPr>
              <w:t>1 853,80</w:t>
            </w:r>
          </w:p>
        </w:tc>
        <w:tc>
          <w:tcPr>
            <w:tcW w:w="209" w:type="pct"/>
            <w:tcBorders>
              <w:top w:val="nil"/>
              <w:left w:val="nil"/>
              <w:bottom w:val="single" w:sz="4" w:space="0" w:color="auto"/>
              <w:right w:val="single" w:sz="4" w:space="0" w:color="auto"/>
            </w:tcBorders>
            <w:shd w:val="clear" w:color="auto" w:fill="auto"/>
            <w:vAlign w:val="center"/>
            <w:hideMark/>
          </w:tcPr>
          <w:p w14:paraId="5ECDDD5B" w14:textId="77777777" w:rsidR="002A3AE8" w:rsidRPr="002A3AE8" w:rsidRDefault="002A3AE8" w:rsidP="002A3AE8">
            <w:pPr>
              <w:ind w:firstLine="0"/>
              <w:rPr>
                <w:sz w:val="16"/>
                <w:szCs w:val="16"/>
              </w:rPr>
            </w:pPr>
            <w:r w:rsidRPr="002A3AE8">
              <w:rPr>
                <w:sz w:val="16"/>
                <w:szCs w:val="16"/>
              </w:rPr>
              <w:t>1 912,40</w:t>
            </w:r>
          </w:p>
        </w:tc>
        <w:tc>
          <w:tcPr>
            <w:tcW w:w="209" w:type="pct"/>
            <w:tcBorders>
              <w:top w:val="nil"/>
              <w:left w:val="nil"/>
              <w:bottom w:val="single" w:sz="4" w:space="0" w:color="auto"/>
              <w:right w:val="single" w:sz="4" w:space="0" w:color="auto"/>
            </w:tcBorders>
            <w:shd w:val="clear" w:color="auto" w:fill="auto"/>
            <w:vAlign w:val="center"/>
            <w:hideMark/>
          </w:tcPr>
          <w:p w14:paraId="1AB1D303" w14:textId="77777777" w:rsidR="002A3AE8" w:rsidRPr="002A3AE8" w:rsidRDefault="002A3AE8" w:rsidP="002A3AE8">
            <w:pPr>
              <w:ind w:firstLine="0"/>
              <w:rPr>
                <w:sz w:val="16"/>
                <w:szCs w:val="16"/>
              </w:rPr>
            </w:pPr>
            <w:r w:rsidRPr="002A3AE8">
              <w:rPr>
                <w:sz w:val="16"/>
                <w:szCs w:val="16"/>
              </w:rPr>
              <w:t>1 971,30</w:t>
            </w:r>
          </w:p>
        </w:tc>
        <w:tc>
          <w:tcPr>
            <w:tcW w:w="209" w:type="pct"/>
            <w:tcBorders>
              <w:top w:val="nil"/>
              <w:left w:val="nil"/>
              <w:bottom w:val="single" w:sz="4" w:space="0" w:color="auto"/>
              <w:right w:val="single" w:sz="4" w:space="0" w:color="auto"/>
            </w:tcBorders>
            <w:shd w:val="clear" w:color="auto" w:fill="auto"/>
            <w:vAlign w:val="center"/>
            <w:hideMark/>
          </w:tcPr>
          <w:p w14:paraId="32F8E398" w14:textId="77777777" w:rsidR="002A3AE8" w:rsidRPr="002A3AE8" w:rsidRDefault="002A3AE8" w:rsidP="002A3AE8">
            <w:pPr>
              <w:ind w:firstLine="0"/>
              <w:rPr>
                <w:sz w:val="16"/>
                <w:szCs w:val="16"/>
              </w:rPr>
            </w:pPr>
            <w:r w:rsidRPr="002A3AE8">
              <w:rPr>
                <w:sz w:val="16"/>
                <w:szCs w:val="16"/>
              </w:rPr>
              <w:t>2 032,30</w:t>
            </w:r>
          </w:p>
        </w:tc>
        <w:tc>
          <w:tcPr>
            <w:tcW w:w="209" w:type="pct"/>
            <w:tcBorders>
              <w:top w:val="nil"/>
              <w:left w:val="nil"/>
              <w:bottom w:val="single" w:sz="4" w:space="0" w:color="auto"/>
              <w:right w:val="single" w:sz="4" w:space="0" w:color="auto"/>
            </w:tcBorders>
            <w:shd w:val="clear" w:color="auto" w:fill="auto"/>
            <w:vAlign w:val="center"/>
            <w:hideMark/>
          </w:tcPr>
          <w:p w14:paraId="11401F54" w14:textId="77777777" w:rsidR="002A3AE8" w:rsidRPr="002A3AE8" w:rsidRDefault="002A3AE8" w:rsidP="002A3AE8">
            <w:pPr>
              <w:ind w:firstLine="0"/>
              <w:rPr>
                <w:sz w:val="16"/>
                <w:szCs w:val="16"/>
              </w:rPr>
            </w:pPr>
            <w:r w:rsidRPr="002A3AE8">
              <w:rPr>
                <w:sz w:val="16"/>
                <w:szCs w:val="16"/>
              </w:rPr>
              <w:t>2 095,20</w:t>
            </w:r>
          </w:p>
        </w:tc>
        <w:tc>
          <w:tcPr>
            <w:tcW w:w="209" w:type="pct"/>
            <w:tcBorders>
              <w:top w:val="nil"/>
              <w:left w:val="nil"/>
              <w:bottom w:val="single" w:sz="4" w:space="0" w:color="auto"/>
              <w:right w:val="single" w:sz="4" w:space="0" w:color="auto"/>
            </w:tcBorders>
            <w:shd w:val="clear" w:color="auto" w:fill="auto"/>
            <w:vAlign w:val="center"/>
            <w:hideMark/>
          </w:tcPr>
          <w:p w14:paraId="63FE9C93" w14:textId="77777777" w:rsidR="002A3AE8" w:rsidRPr="002A3AE8" w:rsidRDefault="002A3AE8" w:rsidP="002A3AE8">
            <w:pPr>
              <w:ind w:firstLine="0"/>
              <w:rPr>
                <w:sz w:val="16"/>
                <w:szCs w:val="16"/>
              </w:rPr>
            </w:pPr>
            <w:r w:rsidRPr="002A3AE8">
              <w:rPr>
                <w:sz w:val="16"/>
                <w:szCs w:val="16"/>
              </w:rPr>
              <w:t>2 160,10</w:t>
            </w:r>
          </w:p>
        </w:tc>
        <w:tc>
          <w:tcPr>
            <w:tcW w:w="209" w:type="pct"/>
            <w:tcBorders>
              <w:top w:val="nil"/>
              <w:left w:val="nil"/>
              <w:bottom w:val="single" w:sz="4" w:space="0" w:color="auto"/>
              <w:right w:val="single" w:sz="4" w:space="0" w:color="auto"/>
            </w:tcBorders>
            <w:shd w:val="clear" w:color="auto" w:fill="auto"/>
            <w:vAlign w:val="center"/>
            <w:hideMark/>
          </w:tcPr>
          <w:p w14:paraId="39C9A30C" w14:textId="77777777" w:rsidR="002A3AE8" w:rsidRPr="002A3AE8" w:rsidRDefault="002A3AE8" w:rsidP="002A3AE8">
            <w:pPr>
              <w:ind w:firstLine="0"/>
              <w:rPr>
                <w:sz w:val="16"/>
                <w:szCs w:val="16"/>
              </w:rPr>
            </w:pPr>
            <w:r w:rsidRPr="002A3AE8">
              <w:rPr>
                <w:sz w:val="16"/>
                <w:szCs w:val="16"/>
              </w:rPr>
              <w:t>2 226,90</w:t>
            </w:r>
          </w:p>
        </w:tc>
        <w:tc>
          <w:tcPr>
            <w:tcW w:w="209" w:type="pct"/>
            <w:tcBorders>
              <w:top w:val="nil"/>
              <w:left w:val="nil"/>
              <w:bottom w:val="single" w:sz="4" w:space="0" w:color="auto"/>
              <w:right w:val="single" w:sz="4" w:space="0" w:color="auto"/>
            </w:tcBorders>
            <w:shd w:val="clear" w:color="auto" w:fill="auto"/>
            <w:vAlign w:val="center"/>
            <w:hideMark/>
          </w:tcPr>
          <w:p w14:paraId="0780CF91" w14:textId="77777777" w:rsidR="002A3AE8" w:rsidRPr="002A3AE8" w:rsidRDefault="002A3AE8" w:rsidP="002A3AE8">
            <w:pPr>
              <w:ind w:firstLine="0"/>
              <w:rPr>
                <w:sz w:val="16"/>
                <w:szCs w:val="16"/>
              </w:rPr>
            </w:pPr>
            <w:r w:rsidRPr="002A3AE8">
              <w:rPr>
                <w:sz w:val="16"/>
                <w:szCs w:val="16"/>
              </w:rPr>
              <w:t>2 295,90</w:t>
            </w:r>
          </w:p>
        </w:tc>
        <w:tc>
          <w:tcPr>
            <w:tcW w:w="209" w:type="pct"/>
            <w:tcBorders>
              <w:top w:val="nil"/>
              <w:left w:val="nil"/>
              <w:bottom w:val="single" w:sz="4" w:space="0" w:color="auto"/>
              <w:right w:val="single" w:sz="4" w:space="0" w:color="auto"/>
            </w:tcBorders>
            <w:shd w:val="clear" w:color="auto" w:fill="auto"/>
            <w:vAlign w:val="center"/>
            <w:hideMark/>
          </w:tcPr>
          <w:p w14:paraId="73A796BC" w14:textId="77777777" w:rsidR="002A3AE8" w:rsidRPr="002A3AE8" w:rsidRDefault="002A3AE8" w:rsidP="002A3AE8">
            <w:pPr>
              <w:ind w:firstLine="0"/>
              <w:rPr>
                <w:sz w:val="16"/>
                <w:szCs w:val="16"/>
              </w:rPr>
            </w:pPr>
            <w:r w:rsidRPr="002A3AE8">
              <w:rPr>
                <w:sz w:val="16"/>
                <w:szCs w:val="16"/>
              </w:rPr>
              <w:t>2 367,00</w:t>
            </w:r>
          </w:p>
        </w:tc>
        <w:tc>
          <w:tcPr>
            <w:tcW w:w="209" w:type="pct"/>
            <w:tcBorders>
              <w:top w:val="nil"/>
              <w:left w:val="nil"/>
              <w:bottom w:val="single" w:sz="4" w:space="0" w:color="auto"/>
              <w:right w:val="single" w:sz="4" w:space="0" w:color="auto"/>
            </w:tcBorders>
            <w:shd w:val="clear" w:color="auto" w:fill="auto"/>
            <w:vAlign w:val="center"/>
            <w:hideMark/>
          </w:tcPr>
          <w:p w14:paraId="7F4E98D0" w14:textId="77777777" w:rsidR="002A3AE8" w:rsidRPr="002A3AE8" w:rsidRDefault="002A3AE8" w:rsidP="002A3AE8">
            <w:pPr>
              <w:ind w:firstLine="0"/>
              <w:rPr>
                <w:sz w:val="16"/>
                <w:szCs w:val="16"/>
              </w:rPr>
            </w:pPr>
            <w:r w:rsidRPr="002A3AE8">
              <w:rPr>
                <w:sz w:val="16"/>
                <w:szCs w:val="16"/>
              </w:rPr>
              <w:t>2 440,30</w:t>
            </w:r>
          </w:p>
        </w:tc>
        <w:tc>
          <w:tcPr>
            <w:tcW w:w="209" w:type="pct"/>
            <w:tcBorders>
              <w:top w:val="nil"/>
              <w:left w:val="nil"/>
              <w:bottom w:val="single" w:sz="4" w:space="0" w:color="auto"/>
              <w:right w:val="single" w:sz="4" w:space="0" w:color="auto"/>
            </w:tcBorders>
            <w:shd w:val="clear" w:color="auto" w:fill="auto"/>
            <w:vAlign w:val="center"/>
            <w:hideMark/>
          </w:tcPr>
          <w:p w14:paraId="054960C6" w14:textId="77777777" w:rsidR="002A3AE8" w:rsidRPr="002A3AE8" w:rsidRDefault="002A3AE8" w:rsidP="002A3AE8">
            <w:pPr>
              <w:ind w:firstLine="0"/>
              <w:rPr>
                <w:sz w:val="16"/>
                <w:szCs w:val="16"/>
              </w:rPr>
            </w:pPr>
            <w:r w:rsidRPr="002A3AE8">
              <w:rPr>
                <w:sz w:val="16"/>
                <w:szCs w:val="16"/>
              </w:rPr>
              <w:t>2 515,90</w:t>
            </w:r>
          </w:p>
        </w:tc>
        <w:tc>
          <w:tcPr>
            <w:tcW w:w="209" w:type="pct"/>
            <w:tcBorders>
              <w:top w:val="nil"/>
              <w:left w:val="nil"/>
              <w:bottom w:val="single" w:sz="4" w:space="0" w:color="auto"/>
              <w:right w:val="single" w:sz="4" w:space="0" w:color="auto"/>
            </w:tcBorders>
            <w:shd w:val="clear" w:color="auto" w:fill="auto"/>
            <w:vAlign w:val="center"/>
            <w:hideMark/>
          </w:tcPr>
          <w:p w14:paraId="6B122D1F" w14:textId="77777777" w:rsidR="002A3AE8" w:rsidRPr="002A3AE8" w:rsidRDefault="002A3AE8" w:rsidP="002A3AE8">
            <w:pPr>
              <w:ind w:firstLine="0"/>
              <w:rPr>
                <w:sz w:val="16"/>
                <w:szCs w:val="16"/>
              </w:rPr>
            </w:pPr>
            <w:r w:rsidRPr="002A3AE8">
              <w:rPr>
                <w:sz w:val="16"/>
                <w:szCs w:val="16"/>
              </w:rPr>
              <w:t>2 593,80</w:t>
            </w:r>
          </w:p>
        </w:tc>
        <w:tc>
          <w:tcPr>
            <w:tcW w:w="209" w:type="pct"/>
            <w:tcBorders>
              <w:top w:val="nil"/>
              <w:left w:val="nil"/>
              <w:bottom w:val="single" w:sz="4" w:space="0" w:color="auto"/>
              <w:right w:val="single" w:sz="4" w:space="0" w:color="auto"/>
            </w:tcBorders>
            <w:shd w:val="clear" w:color="auto" w:fill="auto"/>
            <w:vAlign w:val="center"/>
            <w:hideMark/>
          </w:tcPr>
          <w:p w14:paraId="3359EA02" w14:textId="77777777" w:rsidR="002A3AE8" w:rsidRPr="002A3AE8" w:rsidRDefault="002A3AE8" w:rsidP="002A3AE8">
            <w:pPr>
              <w:ind w:firstLine="0"/>
              <w:rPr>
                <w:sz w:val="16"/>
                <w:szCs w:val="16"/>
              </w:rPr>
            </w:pPr>
            <w:r w:rsidRPr="002A3AE8">
              <w:rPr>
                <w:sz w:val="16"/>
                <w:szCs w:val="16"/>
              </w:rPr>
              <w:t>2 674,10</w:t>
            </w:r>
          </w:p>
        </w:tc>
        <w:tc>
          <w:tcPr>
            <w:tcW w:w="209" w:type="pct"/>
            <w:tcBorders>
              <w:top w:val="nil"/>
              <w:left w:val="nil"/>
              <w:bottom w:val="single" w:sz="4" w:space="0" w:color="auto"/>
              <w:right w:val="single" w:sz="4" w:space="0" w:color="auto"/>
            </w:tcBorders>
            <w:shd w:val="clear" w:color="auto" w:fill="auto"/>
            <w:vAlign w:val="center"/>
            <w:hideMark/>
          </w:tcPr>
          <w:p w14:paraId="1B73305C" w14:textId="77777777" w:rsidR="002A3AE8" w:rsidRPr="002A3AE8" w:rsidRDefault="002A3AE8" w:rsidP="002A3AE8">
            <w:pPr>
              <w:ind w:firstLine="0"/>
              <w:rPr>
                <w:sz w:val="16"/>
                <w:szCs w:val="16"/>
              </w:rPr>
            </w:pPr>
            <w:r w:rsidRPr="002A3AE8">
              <w:rPr>
                <w:sz w:val="16"/>
                <w:szCs w:val="16"/>
              </w:rPr>
              <w:t>2 756,90</w:t>
            </w:r>
          </w:p>
        </w:tc>
        <w:tc>
          <w:tcPr>
            <w:tcW w:w="209" w:type="pct"/>
            <w:tcBorders>
              <w:top w:val="nil"/>
              <w:left w:val="nil"/>
              <w:bottom w:val="single" w:sz="4" w:space="0" w:color="auto"/>
              <w:right w:val="single" w:sz="4" w:space="0" w:color="auto"/>
            </w:tcBorders>
            <w:shd w:val="clear" w:color="auto" w:fill="auto"/>
            <w:vAlign w:val="center"/>
            <w:hideMark/>
          </w:tcPr>
          <w:p w14:paraId="2D1306E6" w14:textId="77777777" w:rsidR="002A3AE8" w:rsidRPr="002A3AE8" w:rsidRDefault="002A3AE8" w:rsidP="002A3AE8">
            <w:pPr>
              <w:ind w:firstLine="0"/>
              <w:rPr>
                <w:sz w:val="16"/>
                <w:szCs w:val="16"/>
              </w:rPr>
            </w:pPr>
            <w:r w:rsidRPr="002A3AE8">
              <w:rPr>
                <w:sz w:val="16"/>
                <w:szCs w:val="16"/>
              </w:rPr>
              <w:t>2 842,30</w:t>
            </w:r>
          </w:p>
        </w:tc>
        <w:tc>
          <w:tcPr>
            <w:tcW w:w="209" w:type="pct"/>
            <w:tcBorders>
              <w:top w:val="nil"/>
              <w:left w:val="nil"/>
              <w:bottom w:val="single" w:sz="4" w:space="0" w:color="auto"/>
              <w:right w:val="single" w:sz="4" w:space="0" w:color="auto"/>
            </w:tcBorders>
            <w:shd w:val="clear" w:color="auto" w:fill="auto"/>
            <w:vAlign w:val="center"/>
            <w:hideMark/>
          </w:tcPr>
          <w:p w14:paraId="4DFC785A" w14:textId="77777777" w:rsidR="002A3AE8" w:rsidRPr="002A3AE8" w:rsidRDefault="002A3AE8" w:rsidP="002A3AE8">
            <w:pPr>
              <w:ind w:firstLine="0"/>
              <w:rPr>
                <w:sz w:val="16"/>
                <w:szCs w:val="16"/>
              </w:rPr>
            </w:pPr>
            <w:r w:rsidRPr="002A3AE8">
              <w:rPr>
                <w:sz w:val="16"/>
                <w:szCs w:val="16"/>
              </w:rPr>
              <w:t>2 162,08</w:t>
            </w:r>
          </w:p>
        </w:tc>
        <w:tc>
          <w:tcPr>
            <w:tcW w:w="209" w:type="pct"/>
            <w:tcBorders>
              <w:top w:val="nil"/>
              <w:left w:val="nil"/>
              <w:bottom w:val="single" w:sz="4" w:space="0" w:color="auto"/>
              <w:right w:val="single" w:sz="4" w:space="0" w:color="auto"/>
            </w:tcBorders>
            <w:shd w:val="clear" w:color="auto" w:fill="auto"/>
            <w:vAlign w:val="center"/>
            <w:hideMark/>
          </w:tcPr>
          <w:p w14:paraId="69A1E385" w14:textId="77777777" w:rsidR="002A3AE8" w:rsidRPr="002A3AE8" w:rsidRDefault="002A3AE8" w:rsidP="002A3AE8">
            <w:pPr>
              <w:ind w:firstLine="0"/>
              <w:rPr>
                <w:sz w:val="16"/>
                <w:szCs w:val="16"/>
              </w:rPr>
            </w:pPr>
            <w:r w:rsidRPr="002A3AE8">
              <w:rPr>
                <w:sz w:val="16"/>
                <w:szCs w:val="16"/>
              </w:rPr>
              <w:t>2 598,61</w:t>
            </w:r>
          </w:p>
        </w:tc>
      </w:tr>
      <w:tr w:rsidR="002A3AE8" w:rsidRPr="002A3AE8" w14:paraId="347CF864" w14:textId="77777777" w:rsidTr="000A122A">
        <w:trPr>
          <w:trHeight w:val="70"/>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25DC2D84" w14:textId="77777777" w:rsidR="002A3AE8" w:rsidRPr="002A3AE8" w:rsidRDefault="002A3AE8" w:rsidP="002A3AE8">
            <w:pPr>
              <w:ind w:firstLine="0"/>
              <w:rPr>
                <w:sz w:val="16"/>
                <w:szCs w:val="16"/>
              </w:rPr>
            </w:pPr>
            <w:r w:rsidRPr="002A3AE8">
              <w:rPr>
                <w:sz w:val="16"/>
                <w:szCs w:val="16"/>
              </w:rPr>
              <w:t>57</w:t>
            </w:r>
          </w:p>
        </w:tc>
        <w:tc>
          <w:tcPr>
            <w:tcW w:w="735" w:type="pct"/>
            <w:tcBorders>
              <w:top w:val="nil"/>
              <w:left w:val="nil"/>
              <w:bottom w:val="single" w:sz="4" w:space="0" w:color="auto"/>
              <w:right w:val="single" w:sz="4" w:space="0" w:color="auto"/>
            </w:tcBorders>
            <w:shd w:val="clear" w:color="auto" w:fill="auto"/>
            <w:vAlign w:val="center"/>
            <w:hideMark/>
          </w:tcPr>
          <w:p w14:paraId="0ACADE7A" w14:textId="77777777" w:rsidR="002A3AE8" w:rsidRPr="002A3AE8" w:rsidRDefault="002A3AE8" w:rsidP="002A3AE8">
            <w:pPr>
              <w:ind w:firstLine="0"/>
              <w:rPr>
                <w:sz w:val="16"/>
                <w:szCs w:val="16"/>
              </w:rPr>
            </w:pPr>
            <w:r w:rsidRPr="002A3AE8">
              <w:rPr>
                <w:sz w:val="16"/>
                <w:szCs w:val="16"/>
              </w:rPr>
              <w:t>прогнозный индекс роста тарифа</w:t>
            </w:r>
          </w:p>
        </w:tc>
        <w:tc>
          <w:tcPr>
            <w:tcW w:w="182" w:type="pct"/>
            <w:tcBorders>
              <w:top w:val="nil"/>
              <w:left w:val="nil"/>
              <w:bottom w:val="single" w:sz="4" w:space="0" w:color="auto"/>
              <w:right w:val="single" w:sz="4" w:space="0" w:color="auto"/>
            </w:tcBorders>
            <w:shd w:val="clear" w:color="auto" w:fill="auto"/>
            <w:vAlign w:val="center"/>
            <w:hideMark/>
          </w:tcPr>
          <w:p w14:paraId="23C5974F" w14:textId="77777777" w:rsidR="002A3AE8" w:rsidRPr="002A3AE8" w:rsidRDefault="002A3AE8" w:rsidP="002A3AE8">
            <w:pPr>
              <w:ind w:firstLine="0"/>
              <w:rPr>
                <w:sz w:val="16"/>
                <w:szCs w:val="16"/>
              </w:rPr>
            </w:pPr>
          </w:p>
        </w:tc>
        <w:tc>
          <w:tcPr>
            <w:tcW w:w="209" w:type="pct"/>
            <w:tcBorders>
              <w:top w:val="nil"/>
              <w:left w:val="nil"/>
              <w:bottom w:val="single" w:sz="4" w:space="0" w:color="auto"/>
              <w:right w:val="single" w:sz="4" w:space="0" w:color="auto"/>
            </w:tcBorders>
            <w:shd w:val="clear" w:color="auto" w:fill="auto"/>
            <w:vAlign w:val="center"/>
            <w:hideMark/>
          </w:tcPr>
          <w:p w14:paraId="6E4A72E2" w14:textId="77777777" w:rsidR="002A3AE8" w:rsidRPr="002A3AE8" w:rsidRDefault="002A3AE8" w:rsidP="002A3AE8">
            <w:pPr>
              <w:ind w:firstLine="0"/>
              <w:rPr>
                <w:sz w:val="16"/>
                <w:szCs w:val="16"/>
              </w:rPr>
            </w:pPr>
            <w:r w:rsidRPr="002A3AE8">
              <w:rPr>
                <w:sz w:val="16"/>
                <w:szCs w:val="16"/>
              </w:rPr>
              <w:t> </w:t>
            </w:r>
          </w:p>
        </w:tc>
        <w:tc>
          <w:tcPr>
            <w:tcW w:w="209" w:type="pct"/>
            <w:tcBorders>
              <w:top w:val="nil"/>
              <w:left w:val="nil"/>
              <w:bottom w:val="single" w:sz="4" w:space="0" w:color="auto"/>
              <w:right w:val="single" w:sz="4" w:space="0" w:color="auto"/>
            </w:tcBorders>
            <w:shd w:val="clear" w:color="auto" w:fill="auto"/>
            <w:vAlign w:val="center"/>
            <w:hideMark/>
          </w:tcPr>
          <w:p w14:paraId="3926495B" w14:textId="77777777" w:rsidR="002A3AE8" w:rsidRPr="002A3AE8" w:rsidRDefault="002A3AE8" w:rsidP="002A3AE8">
            <w:pPr>
              <w:ind w:firstLine="0"/>
              <w:rPr>
                <w:sz w:val="16"/>
                <w:szCs w:val="16"/>
              </w:rPr>
            </w:pPr>
            <w:r w:rsidRPr="002A3AE8">
              <w:rPr>
                <w:sz w:val="16"/>
                <w:szCs w:val="16"/>
              </w:rPr>
              <w:t>1,035</w:t>
            </w:r>
          </w:p>
        </w:tc>
        <w:tc>
          <w:tcPr>
            <w:tcW w:w="209" w:type="pct"/>
            <w:tcBorders>
              <w:top w:val="nil"/>
              <w:left w:val="nil"/>
              <w:bottom w:val="single" w:sz="4" w:space="0" w:color="auto"/>
              <w:right w:val="single" w:sz="4" w:space="0" w:color="auto"/>
            </w:tcBorders>
            <w:shd w:val="clear" w:color="auto" w:fill="auto"/>
            <w:vAlign w:val="center"/>
            <w:hideMark/>
          </w:tcPr>
          <w:p w14:paraId="0CD8E847" w14:textId="77777777" w:rsidR="002A3AE8" w:rsidRPr="002A3AE8" w:rsidRDefault="002A3AE8" w:rsidP="002A3AE8">
            <w:pPr>
              <w:ind w:firstLine="0"/>
              <w:rPr>
                <w:sz w:val="16"/>
                <w:szCs w:val="16"/>
              </w:rPr>
            </w:pPr>
            <w:r w:rsidRPr="002A3AE8">
              <w:rPr>
                <w:sz w:val="16"/>
                <w:szCs w:val="16"/>
              </w:rPr>
              <w:t>1,053</w:t>
            </w:r>
          </w:p>
        </w:tc>
        <w:tc>
          <w:tcPr>
            <w:tcW w:w="209" w:type="pct"/>
            <w:tcBorders>
              <w:top w:val="nil"/>
              <w:left w:val="nil"/>
              <w:bottom w:val="single" w:sz="4" w:space="0" w:color="auto"/>
              <w:right w:val="single" w:sz="4" w:space="0" w:color="auto"/>
            </w:tcBorders>
            <w:shd w:val="clear" w:color="auto" w:fill="auto"/>
            <w:vAlign w:val="center"/>
            <w:hideMark/>
          </w:tcPr>
          <w:p w14:paraId="78539274" w14:textId="77777777" w:rsidR="002A3AE8" w:rsidRPr="002A3AE8" w:rsidRDefault="002A3AE8" w:rsidP="002A3AE8">
            <w:pPr>
              <w:ind w:firstLine="0"/>
              <w:rPr>
                <w:sz w:val="16"/>
                <w:szCs w:val="16"/>
              </w:rPr>
            </w:pPr>
            <w:r w:rsidRPr="002A3AE8">
              <w:rPr>
                <w:sz w:val="16"/>
                <w:szCs w:val="16"/>
              </w:rPr>
              <w:t>1,032</w:t>
            </w:r>
          </w:p>
        </w:tc>
        <w:tc>
          <w:tcPr>
            <w:tcW w:w="209" w:type="pct"/>
            <w:tcBorders>
              <w:top w:val="nil"/>
              <w:left w:val="nil"/>
              <w:bottom w:val="single" w:sz="4" w:space="0" w:color="auto"/>
              <w:right w:val="single" w:sz="4" w:space="0" w:color="auto"/>
            </w:tcBorders>
            <w:shd w:val="clear" w:color="auto" w:fill="auto"/>
            <w:vAlign w:val="center"/>
            <w:hideMark/>
          </w:tcPr>
          <w:p w14:paraId="392661DB"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1084CFD3"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52258D25"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05A4A6D3"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18A0B316"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680322F0"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5B604A1F"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1808678C"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15792900"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64268EE2"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3644628C"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788564A8"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30736C08" w14:textId="77777777" w:rsidR="002A3AE8" w:rsidRPr="002A3AE8" w:rsidRDefault="002A3AE8" w:rsidP="002A3AE8">
            <w:pPr>
              <w:ind w:firstLine="0"/>
              <w:rPr>
                <w:sz w:val="16"/>
                <w:szCs w:val="16"/>
              </w:rPr>
            </w:pPr>
            <w:r w:rsidRPr="002A3AE8">
              <w:rPr>
                <w:sz w:val="16"/>
                <w:szCs w:val="16"/>
              </w:rPr>
              <w:t>1,031</w:t>
            </w:r>
          </w:p>
        </w:tc>
        <w:tc>
          <w:tcPr>
            <w:tcW w:w="209" w:type="pct"/>
            <w:tcBorders>
              <w:top w:val="nil"/>
              <w:left w:val="nil"/>
              <w:bottom w:val="single" w:sz="4" w:space="0" w:color="auto"/>
              <w:right w:val="single" w:sz="4" w:space="0" w:color="auto"/>
            </w:tcBorders>
            <w:shd w:val="clear" w:color="auto" w:fill="auto"/>
            <w:vAlign w:val="center"/>
            <w:hideMark/>
          </w:tcPr>
          <w:p w14:paraId="57043111" w14:textId="77777777" w:rsidR="002A3AE8" w:rsidRPr="002A3AE8" w:rsidRDefault="002A3AE8" w:rsidP="002A3AE8">
            <w:pPr>
              <w:ind w:firstLine="0"/>
              <w:rPr>
                <w:sz w:val="16"/>
                <w:szCs w:val="16"/>
              </w:rPr>
            </w:pPr>
            <w:r w:rsidRPr="002A3AE8">
              <w:rPr>
                <w:sz w:val="16"/>
                <w:szCs w:val="16"/>
              </w:rPr>
              <w:t>0,784</w:t>
            </w:r>
          </w:p>
        </w:tc>
        <w:tc>
          <w:tcPr>
            <w:tcW w:w="209" w:type="pct"/>
            <w:tcBorders>
              <w:top w:val="nil"/>
              <w:left w:val="nil"/>
              <w:bottom w:val="single" w:sz="4" w:space="0" w:color="auto"/>
              <w:right w:val="single" w:sz="4" w:space="0" w:color="auto"/>
            </w:tcBorders>
            <w:shd w:val="clear" w:color="auto" w:fill="auto"/>
            <w:vAlign w:val="center"/>
            <w:hideMark/>
          </w:tcPr>
          <w:p w14:paraId="56DB41ED" w14:textId="77777777" w:rsidR="002A3AE8" w:rsidRPr="002A3AE8" w:rsidRDefault="002A3AE8" w:rsidP="002A3AE8">
            <w:pPr>
              <w:ind w:firstLine="0"/>
              <w:rPr>
                <w:sz w:val="16"/>
                <w:szCs w:val="16"/>
              </w:rPr>
            </w:pPr>
            <w:r w:rsidRPr="002A3AE8">
              <w:rPr>
                <w:sz w:val="16"/>
                <w:szCs w:val="16"/>
              </w:rPr>
              <w:t>1,202</w:t>
            </w:r>
          </w:p>
        </w:tc>
      </w:tr>
      <w:tr w:rsidR="002A3AE8" w:rsidRPr="002A3AE8" w14:paraId="35299B59"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3951DF42" w14:textId="77777777" w:rsidR="002A3AE8" w:rsidRPr="002A3AE8" w:rsidRDefault="002A3AE8" w:rsidP="002A3AE8">
            <w:pPr>
              <w:ind w:firstLine="0"/>
              <w:rPr>
                <w:sz w:val="16"/>
                <w:szCs w:val="16"/>
              </w:rPr>
            </w:pPr>
            <w:r w:rsidRPr="002A3AE8">
              <w:rPr>
                <w:sz w:val="16"/>
                <w:szCs w:val="16"/>
              </w:rPr>
              <w:t>57</w:t>
            </w:r>
          </w:p>
        </w:tc>
        <w:tc>
          <w:tcPr>
            <w:tcW w:w="735" w:type="pct"/>
            <w:tcBorders>
              <w:top w:val="nil"/>
              <w:left w:val="nil"/>
              <w:bottom w:val="single" w:sz="4" w:space="0" w:color="auto"/>
              <w:right w:val="single" w:sz="4" w:space="0" w:color="auto"/>
            </w:tcBorders>
            <w:shd w:val="clear" w:color="auto" w:fill="auto"/>
            <w:vAlign w:val="center"/>
            <w:hideMark/>
          </w:tcPr>
          <w:p w14:paraId="14EEB308" w14:textId="77777777" w:rsidR="002A3AE8" w:rsidRPr="002A3AE8" w:rsidRDefault="002A3AE8" w:rsidP="002A3AE8">
            <w:pPr>
              <w:ind w:firstLine="0"/>
              <w:rPr>
                <w:sz w:val="16"/>
                <w:szCs w:val="16"/>
              </w:rPr>
            </w:pPr>
            <w:r w:rsidRPr="002A3AE8">
              <w:rPr>
                <w:sz w:val="16"/>
                <w:szCs w:val="16"/>
              </w:rPr>
              <w:t>Прогнозный среднегодовой тариф (с учётом сглаживания)</w:t>
            </w:r>
          </w:p>
        </w:tc>
        <w:tc>
          <w:tcPr>
            <w:tcW w:w="182" w:type="pct"/>
            <w:tcBorders>
              <w:top w:val="nil"/>
              <w:left w:val="nil"/>
              <w:bottom w:val="single" w:sz="4" w:space="0" w:color="auto"/>
              <w:right w:val="single" w:sz="4" w:space="0" w:color="auto"/>
            </w:tcBorders>
            <w:shd w:val="clear" w:color="auto" w:fill="auto"/>
            <w:vAlign w:val="center"/>
            <w:hideMark/>
          </w:tcPr>
          <w:p w14:paraId="2456FB65" w14:textId="77777777" w:rsidR="002A3AE8" w:rsidRPr="002A3AE8" w:rsidRDefault="002A3AE8" w:rsidP="002A3AE8">
            <w:pPr>
              <w:ind w:firstLine="0"/>
              <w:rPr>
                <w:sz w:val="16"/>
                <w:szCs w:val="16"/>
              </w:rPr>
            </w:pPr>
            <w:r w:rsidRPr="002A3AE8">
              <w:rPr>
                <w:sz w:val="16"/>
                <w:szCs w:val="16"/>
              </w:rPr>
              <w:t>тыс. руб.</w:t>
            </w:r>
          </w:p>
        </w:tc>
        <w:tc>
          <w:tcPr>
            <w:tcW w:w="209" w:type="pct"/>
            <w:tcBorders>
              <w:top w:val="nil"/>
              <w:left w:val="nil"/>
              <w:bottom w:val="single" w:sz="4" w:space="0" w:color="auto"/>
              <w:right w:val="single" w:sz="4" w:space="0" w:color="auto"/>
            </w:tcBorders>
            <w:shd w:val="clear" w:color="auto" w:fill="auto"/>
            <w:vAlign w:val="center"/>
            <w:hideMark/>
          </w:tcPr>
          <w:p w14:paraId="37F72217" w14:textId="77777777" w:rsidR="002A3AE8" w:rsidRPr="002A3AE8" w:rsidRDefault="002A3AE8" w:rsidP="002A3AE8">
            <w:pPr>
              <w:ind w:firstLine="0"/>
              <w:rPr>
                <w:sz w:val="16"/>
                <w:szCs w:val="16"/>
              </w:rPr>
            </w:pPr>
            <w:r w:rsidRPr="002A3AE8">
              <w:rPr>
                <w:sz w:val="16"/>
                <w:szCs w:val="16"/>
              </w:rPr>
              <w:t>1 700,52</w:t>
            </w:r>
          </w:p>
        </w:tc>
        <w:tc>
          <w:tcPr>
            <w:tcW w:w="209" w:type="pct"/>
            <w:tcBorders>
              <w:top w:val="nil"/>
              <w:left w:val="nil"/>
              <w:bottom w:val="single" w:sz="4" w:space="0" w:color="auto"/>
              <w:right w:val="single" w:sz="4" w:space="0" w:color="auto"/>
            </w:tcBorders>
            <w:shd w:val="clear" w:color="auto" w:fill="auto"/>
            <w:vAlign w:val="center"/>
            <w:hideMark/>
          </w:tcPr>
          <w:p w14:paraId="1EE3A260" w14:textId="77777777" w:rsidR="002A3AE8" w:rsidRPr="002A3AE8" w:rsidRDefault="002A3AE8" w:rsidP="002A3AE8">
            <w:pPr>
              <w:ind w:firstLine="0"/>
              <w:rPr>
                <w:sz w:val="16"/>
                <w:szCs w:val="16"/>
              </w:rPr>
            </w:pPr>
            <w:r w:rsidRPr="002A3AE8">
              <w:rPr>
                <w:sz w:val="16"/>
                <w:szCs w:val="16"/>
              </w:rPr>
              <w:t>1 760,00</w:t>
            </w:r>
          </w:p>
        </w:tc>
        <w:tc>
          <w:tcPr>
            <w:tcW w:w="209" w:type="pct"/>
            <w:tcBorders>
              <w:top w:val="nil"/>
              <w:left w:val="nil"/>
              <w:bottom w:val="single" w:sz="4" w:space="0" w:color="auto"/>
              <w:right w:val="single" w:sz="4" w:space="0" w:color="auto"/>
            </w:tcBorders>
            <w:shd w:val="clear" w:color="auto" w:fill="auto"/>
            <w:vAlign w:val="center"/>
            <w:hideMark/>
          </w:tcPr>
          <w:p w14:paraId="1DD9046F" w14:textId="77777777" w:rsidR="002A3AE8" w:rsidRPr="002A3AE8" w:rsidRDefault="002A3AE8" w:rsidP="002A3AE8">
            <w:pPr>
              <w:ind w:firstLine="0"/>
              <w:rPr>
                <w:sz w:val="16"/>
                <w:szCs w:val="16"/>
              </w:rPr>
            </w:pPr>
            <w:r w:rsidRPr="002A3AE8">
              <w:rPr>
                <w:sz w:val="16"/>
                <w:szCs w:val="16"/>
              </w:rPr>
              <w:t>1 829,63</w:t>
            </w:r>
          </w:p>
        </w:tc>
        <w:tc>
          <w:tcPr>
            <w:tcW w:w="209" w:type="pct"/>
            <w:tcBorders>
              <w:top w:val="nil"/>
              <w:left w:val="nil"/>
              <w:bottom w:val="single" w:sz="4" w:space="0" w:color="auto"/>
              <w:right w:val="single" w:sz="4" w:space="0" w:color="auto"/>
            </w:tcBorders>
            <w:shd w:val="clear" w:color="auto" w:fill="auto"/>
            <w:vAlign w:val="center"/>
            <w:hideMark/>
          </w:tcPr>
          <w:p w14:paraId="298BDBB6" w14:textId="77777777" w:rsidR="002A3AE8" w:rsidRPr="002A3AE8" w:rsidRDefault="002A3AE8" w:rsidP="002A3AE8">
            <w:pPr>
              <w:ind w:firstLine="0"/>
              <w:rPr>
                <w:sz w:val="16"/>
                <w:szCs w:val="16"/>
              </w:rPr>
            </w:pPr>
            <w:r w:rsidRPr="002A3AE8">
              <w:rPr>
                <w:sz w:val="16"/>
                <w:szCs w:val="16"/>
              </w:rPr>
              <w:t>1 890,66</w:t>
            </w:r>
          </w:p>
        </w:tc>
        <w:tc>
          <w:tcPr>
            <w:tcW w:w="209" w:type="pct"/>
            <w:tcBorders>
              <w:top w:val="nil"/>
              <w:left w:val="nil"/>
              <w:bottom w:val="single" w:sz="4" w:space="0" w:color="auto"/>
              <w:right w:val="single" w:sz="4" w:space="0" w:color="auto"/>
            </w:tcBorders>
            <w:shd w:val="clear" w:color="auto" w:fill="auto"/>
            <w:vAlign w:val="center"/>
            <w:hideMark/>
          </w:tcPr>
          <w:p w14:paraId="7578903C" w14:textId="77777777" w:rsidR="002A3AE8" w:rsidRPr="002A3AE8" w:rsidRDefault="002A3AE8" w:rsidP="002A3AE8">
            <w:pPr>
              <w:ind w:firstLine="0"/>
              <w:rPr>
                <w:sz w:val="16"/>
                <w:szCs w:val="16"/>
              </w:rPr>
            </w:pPr>
            <w:r w:rsidRPr="002A3AE8">
              <w:rPr>
                <w:sz w:val="16"/>
                <w:szCs w:val="16"/>
              </w:rPr>
              <w:t>1 953,04</w:t>
            </w:r>
          </w:p>
        </w:tc>
        <w:tc>
          <w:tcPr>
            <w:tcW w:w="209" w:type="pct"/>
            <w:tcBorders>
              <w:top w:val="nil"/>
              <w:left w:val="nil"/>
              <w:bottom w:val="single" w:sz="4" w:space="0" w:color="auto"/>
              <w:right w:val="single" w:sz="4" w:space="0" w:color="auto"/>
            </w:tcBorders>
            <w:shd w:val="clear" w:color="auto" w:fill="auto"/>
            <w:vAlign w:val="center"/>
            <w:hideMark/>
          </w:tcPr>
          <w:p w14:paraId="2D4233B3" w14:textId="77777777" w:rsidR="002A3AE8" w:rsidRPr="002A3AE8" w:rsidRDefault="002A3AE8" w:rsidP="002A3AE8">
            <w:pPr>
              <w:ind w:firstLine="0"/>
              <w:rPr>
                <w:sz w:val="16"/>
                <w:szCs w:val="16"/>
              </w:rPr>
            </w:pPr>
            <w:r w:rsidRPr="002A3AE8">
              <w:rPr>
                <w:sz w:val="16"/>
                <w:szCs w:val="16"/>
              </w:rPr>
              <w:t>2 016,75</w:t>
            </w:r>
          </w:p>
        </w:tc>
        <w:tc>
          <w:tcPr>
            <w:tcW w:w="209" w:type="pct"/>
            <w:tcBorders>
              <w:top w:val="nil"/>
              <w:left w:val="nil"/>
              <w:bottom w:val="single" w:sz="4" w:space="0" w:color="auto"/>
              <w:right w:val="single" w:sz="4" w:space="0" w:color="auto"/>
            </w:tcBorders>
            <w:shd w:val="clear" w:color="auto" w:fill="auto"/>
            <w:vAlign w:val="center"/>
            <w:hideMark/>
          </w:tcPr>
          <w:p w14:paraId="5FC63510" w14:textId="77777777" w:rsidR="002A3AE8" w:rsidRPr="002A3AE8" w:rsidRDefault="002A3AE8" w:rsidP="002A3AE8">
            <w:pPr>
              <w:ind w:firstLine="0"/>
              <w:rPr>
                <w:sz w:val="16"/>
                <w:szCs w:val="16"/>
              </w:rPr>
            </w:pPr>
            <w:r w:rsidRPr="002A3AE8">
              <w:rPr>
                <w:sz w:val="16"/>
                <w:szCs w:val="16"/>
              </w:rPr>
              <w:t>2 082,38</w:t>
            </w:r>
          </w:p>
        </w:tc>
        <w:tc>
          <w:tcPr>
            <w:tcW w:w="209" w:type="pct"/>
            <w:tcBorders>
              <w:top w:val="nil"/>
              <w:left w:val="nil"/>
              <w:bottom w:val="single" w:sz="4" w:space="0" w:color="auto"/>
              <w:right w:val="single" w:sz="4" w:space="0" w:color="auto"/>
            </w:tcBorders>
            <w:shd w:val="clear" w:color="auto" w:fill="auto"/>
            <w:vAlign w:val="center"/>
            <w:hideMark/>
          </w:tcPr>
          <w:p w14:paraId="51EE9B40" w14:textId="77777777" w:rsidR="002A3AE8" w:rsidRPr="002A3AE8" w:rsidRDefault="002A3AE8" w:rsidP="002A3AE8">
            <w:pPr>
              <w:ind w:firstLine="0"/>
              <w:rPr>
                <w:sz w:val="16"/>
                <w:szCs w:val="16"/>
              </w:rPr>
            </w:pPr>
            <w:r w:rsidRPr="002A3AE8">
              <w:rPr>
                <w:sz w:val="16"/>
                <w:szCs w:val="16"/>
              </w:rPr>
              <w:t>2 150,07</w:t>
            </w:r>
          </w:p>
        </w:tc>
        <w:tc>
          <w:tcPr>
            <w:tcW w:w="209" w:type="pct"/>
            <w:tcBorders>
              <w:top w:val="nil"/>
              <w:left w:val="nil"/>
              <w:bottom w:val="single" w:sz="4" w:space="0" w:color="auto"/>
              <w:right w:val="single" w:sz="4" w:space="0" w:color="auto"/>
            </w:tcBorders>
            <w:shd w:val="clear" w:color="auto" w:fill="auto"/>
            <w:vAlign w:val="center"/>
            <w:hideMark/>
          </w:tcPr>
          <w:p w14:paraId="49C6CA6E" w14:textId="77777777" w:rsidR="002A3AE8" w:rsidRPr="002A3AE8" w:rsidRDefault="002A3AE8" w:rsidP="002A3AE8">
            <w:pPr>
              <w:ind w:firstLine="0"/>
              <w:rPr>
                <w:sz w:val="16"/>
                <w:szCs w:val="16"/>
              </w:rPr>
            </w:pPr>
            <w:r w:rsidRPr="002A3AE8">
              <w:rPr>
                <w:sz w:val="16"/>
                <w:szCs w:val="16"/>
              </w:rPr>
              <w:t>2 220,04</w:t>
            </w:r>
          </w:p>
        </w:tc>
        <w:tc>
          <w:tcPr>
            <w:tcW w:w="209" w:type="pct"/>
            <w:tcBorders>
              <w:top w:val="nil"/>
              <w:left w:val="nil"/>
              <w:bottom w:val="single" w:sz="4" w:space="0" w:color="auto"/>
              <w:right w:val="single" w:sz="4" w:space="0" w:color="auto"/>
            </w:tcBorders>
            <w:shd w:val="clear" w:color="auto" w:fill="auto"/>
            <w:vAlign w:val="center"/>
            <w:hideMark/>
          </w:tcPr>
          <w:p w14:paraId="6A50B22E" w14:textId="77777777" w:rsidR="002A3AE8" w:rsidRPr="002A3AE8" w:rsidRDefault="002A3AE8" w:rsidP="002A3AE8">
            <w:pPr>
              <w:ind w:firstLine="0"/>
              <w:rPr>
                <w:sz w:val="16"/>
                <w:szCs w:val="16"/>
              </w:rPr>
            </w:pPr>
            <w:r w:rsidRPr="002A3AE8">
              <w:rPr>
                <w:sz w:val="16"/>
                <w:szCs w:val="16"/>
              </w:rPr>
              <w:t>2 292,49</w:t>
            </w:r>
          </w:p>
        </w:tc>
        <w:tc>
          <w:tcPr>
            <w:tcW w:w="209" w:type="pct"/>
            <w:tcBorders>
              <w:top w:val="nil"/>
              <w:left w:val="nil"/>
              <w:bottom w:val="single" w:sz="4" w:space="0" w:color="auto"/>
              <w:right w:val="single" w:sz="4" w:space="0" w:color="auto"/>
            </w:tcBorders>
            <w:shd w:val="clear" w:color="auto" w:fill="auto"/>
            <w:vAlign w:val="center"/>
            <w:hideMark/>
          </w:tcPr>
          <w:p w14:paraId="34D06ED8" w14:textId="77777777" w:rsidR="002A3AE8" w:rsidRPr="002A3AE8" w:rsidRDefault="002A3AE8" w:rsidP="002A3AE8">
            <w:pPr>
              <w:ind w:firstLine="0"/>
              <w:rPr>
                <w:sz w:val="16"/>
                <w:szCs w:val="16"/>
              </w:rPr>
            </w:pPr>
            <w:r w:rsidRPr="002A3AE8">
              <w:rPr>
                <w:sz w:val="16"/>
                <w:szCs w:val="16"/>
              </w:rPr>
              <w:t>2 367,44</w:t>
            </w:r>
          </w:p>
        </w:tc>
        <w:tc>
          <w:tcPr>
            <w:tcW w:w="209" w:type="pct"/>
            <w:tcBorders>
              <w:top w:val="nil"/>
              <w:left w:val="nil"/>
              <w:bottom w:val="single" w:sz="4" w:space="0" w:color="auto"/>
              <w:right w:val="single" w:sz="4" w:space="0" w:color="auto"/>
            </w:tcBorders>
            <w:shd w:val="clear" w:color="auto" w:fill="auto"/>
            <w:vAlign w:val="center"/>
            <w:hideMark/>
          </w:tcPr>
          <w:p w14:paraId="3B393008" w14:textId="77777777" w:rsidR="002A3AE8" w:rsidRPr="002A3AE8" w:rsidRDefault="002A3AE8" w:rsidP="002A3AE8">
            <w:pPr>
              <w:ind w:firstLine="0"/>
              <w:rPr>
                <w:sz w:val="16"/>
                <w:szCs w:val="16"/>
              </w:rPr>
            </w:pPr>
            <w:r w:rsidRPr="002A3AE8">
              <w:rPr>
                <w:sz w:val="16"/>
                <w:szCs w:val="16"/>
              </w:rPr>
              <w:t>2 445,12</w:t>
            </w:r>
          </w:p>
        </w:tc>
        <w:tc>
          <w:tcPr>
            <w:tcW w:w="209" w:type="pct"/>
            <w:tcBorders>
              <w:top w:val="nil"/>
              <w:left w:val="nil"/>
              <w:bottom w:val="single" w:sz="4" w:space="0" w:color="auto"/>
              <w:right w:val="single" w:sz="4" w:space="0" w:color="auto"/>
            </w:tcBorders>
            <w:shd w:val="clear" w:color="auto" w:fill="auto"/>
            <w:vAlign w:val="center"/>
            <w:hideMark/>
          </w:tcPr>
          <w:p w14:paraId="1BF47B66" w14:textId="77777777" w:rsidR="002A3AE8" w:rsidRPr="002A3AE8" w:rsidRDefault="002A3AE8" w:rsidP="002A3AE8">
            <w:pPr>
              <w:ind w:firstLine="0"/>
              <w:rPr>
                <w:sz w:val="16"/>
                <w:szCs w:val="16"/>
              </w:rPr>
            </w:pPr>
            <w:r w:rsidRPr="002A3AE8">
              <w:rPr>
                <w:sz w:val="16"/>
                <w:szCs w:val="16"/>
              </w:rPr>
              <w:t>2 525,63</w:t>
            </w:r>
          </w:p>
        </w:tc>
        <w:tc>
          <w:tcPr>
            <w:tcW w:w="209" w:type="pct"/>
            <w:tcBorders>
              <w:top w:val="nil"/>
              <w:left w:val="nil"/>
              <w:bottom w:val="single" w:sz="4" w:space="0" w:color="auto"/>
              <w:right w:val="single" w:sz="4" w:space="0" w:color="auto"/>
            </w:tcBorders>
            <w:shd w:val="clear" w:color="auto" w:fill="auto"/>
            <w:vAlign w:val="center"/>
            <w:hideMark/>
          </w:tcPr>
          <w:p w14:paraId="0D2EBF64" w14:textId="77777777" w:rsidR="002A3AE8" w:rsidRPr="002A3AE8" w:rsidRDefault="002A3AE8" w:rsidP="002A3AE8">
            <w:pPr>
              <w:ind w:firstLine="0"/>
              <w:rPr>
                <w:sz w:val="16"/>
                <w:szCs w:val="16"/>
              </w:rPr>
            </w:pPr>
            <w:r w:rsidRPr="002A3AE8">
              <w:rPr>
                <w:sz w:val="16"/>
                <w:szCs w:val="16"/>
              </w:rPr>
              <w:t>2 609,06</w:t>
            </w:r>
          </w:p>
        </w:tc>
        <w:tc>
          <w:tcPr>
            <w:tcW w:w="209" w:type="pct"/>
            <w:tcBorders>
              <w:top w:val="nil"/>
              <w:left w:val="nil"/>
              <w:bottom w:val="single" w:sz="4" w:space="0" w:color="auto"/>
              <w:right w:val="single" w:sz="4" w:space="0" w:color="auto"/>
            </w:tcBorders>
            <w:shd w:val="clear" w:color="auto" w:fill="auto"/>
            <w:vAlign w:val="center"/>
            <w:hideMark/>
          </w:tcPr>
          <w:p w14:paraId="55710FCE" w14:textId="77777777" w:rsidR="002A3AE8" w:rsidRPr="002A3AE8" w:rsidRDefault="002A3AE8" w:rsidP="002A3AE8">
            <w:pPr>
              <w:ind w:firstLine="0"/>
              <w:rPr>
                <w:sz w:val="16"/>
                <w:szCs w:val="16"/>
              </w:rPr>
            </w:pPr>
            <w:r w:rsidRPr="002A3AE8">
              <w:rPr>
                <w:sz w:val="16"/>
                <w:szCs w:val="16"/>
              </w:rPr>
              <w:t>2 695,24</w:t>
            </w:r>
          </w:p>
        </w:tc>
        <w:tc>
          <w:tcPr>
            <w:tcW w:w="209" w:type="pct"/>
            <w:tcBorders>
              <w:top w:val="nil"/>
              <w:left w:val="nil"/>
              <w:bottom w:val="single" w:sz="4" w:space="0" w:color="auto"/>
              <w:right w:val="single" w:sz="4" w:space="0" w:color="auto"/>
            </w:tcBorders>
            <w:shd w:val="clear" w:color="auto" w:fill="auto"/>
            <w:vAlign w:val="center"/>
            <w:hideMark/>
          </w:tcPr>
          <w:p w14:paraId="6D783FAE" w14:textId="77777777" w:rsidR="002A3AE8" w:rsidRPr="002A3AE8" w:rsidRDefault="002A3AE8" w:rsidP="002A3AE8">
            <w:pPr>
              <w:ind w:firstLine="0"/>
              <w:rPr>
                <w:sz w:val="16"/>
                <w:szCs w:val="16"/>
              </w:rPr>
            </w:pPr>
            <w:r w:rsidRPr="002A3AE8">
              <w:rPr>
                <w:sz w:val="16"/>
                <w:szCs w:val="16"/>
              </w:rPr>
              <w:t>2 784,28</w:t>
            </w:r>
          </w:p>
        </w:tc>
        <w:tc>
          <w:tcPr>
            <w:tcW w:w="209" w:type="pct"/>
            <w:tcBorders>
              <w:top w:val="nil"/>
              <w:left w:val="nil"/>
              <w:bottom w:val="single" w:sz="4" w:space="0" w:color="auto"/>
              <w:right w:val="single" w:sz="4" w:space="0" w:color="auto"/>
            </w:tcBorders>
            <w:shd w:val="clear" w:color="auto" w:fill="auto"/>
            <w:vAlign w:val="center"/>
            <w:hideMark/>
          </w:tcPr>
          <w:p w14:paraId="392FDAFE" w14:textId="77777777" w:rsidR="002A3AE8" w:rsidRPr="002A3AE8" w:rsidRDefault="002A3AE8" w:rsidP="002A3AE8">
            <w:pPr>
              <w:ind w:firstLine="0"/>
              <w:rPr>
                <w:sz w:val="16"/>
                <w:szCs w:val="16"/>
              </w:rPr>
            </w:pPr>
            <w:r w:rsidRPr="002A3AE8">
              <w:rPr>
                <w:sz w:val="16"/>
                <w:szCs w:val="16"/>
              </w:rPr>
              <w:t>2 876,25</w:t>
            </w:r>
          </w:p>
        </w:tc>
        <w:tc>
          <w:tcPr>
            <w:tcW w:w="209" w:type="pct"/>
            <w:tcBorders>
              <w:top w:val="nil"/>
              <w:left w:val="nil"/>
              <w:bottom w:val="single" w:sz="4" w:space="0" w:color="auto"/>
              <w:right w:val="single" w:sz="4" w:space="0" w:color="auto"/>
            </w:tcBorders>
            <w:shd w:val="clear" w:color="auto" w:fill="auto"/>
            <w:vAlign w:val="center"/>
            <w:hideMark/>
          </w:tcPr>
          <w:p w14:paraId="7BF10196" w14:textId="77777777" w:rsidR="002A3AE8" w:rsidRPr="002A3AE8" w:rsidRDefault="002A3AE8" w:rsidP="002A3AE8">
            <w:pPr>
              <w:ind w:firstLine="0"/>
              <w:rPr>
                <w:sz w:val="16"/>
                <w:szCs w:val="16"/>
              </w:rPr>
            </w:pPr>
            <w:r w:rsidRPr="002A3AE8">
              <w:rPr>
                <w:sz w:val="16"/>
                <w:szCs w:val="16"/>
              </w:rPr>
              <w:t>2 152,35</w:t>
            </w:r>
          </w:p>
        </w:tc>
        <w:tc>
          <w:tcPr>
            <w:tcW w:w="209" w:type="pct"/>
            <w:tcBorders>
              <w:top w:val="nil"/>
              <w:left w:val="nil"/>
              <w:bottom w:val="single" w:sz="4" w:space="0" w:color="auto"/>
              <w:right w:val="single" w:sz="4" w:space="0" w:color="auto"/>
            </w:tcBorders>
            <w:shd w:val="clear" w:color="auto" w:fill="auto"/>
            <w:vAlign w:val="center"/>
            <w:hideMark/>
          </w:tcPr>
          <w:p w14:paraId="67D6C3FC" w14:textId="77777777" w:rsidR="002A3AE8" w:rsidRPr="002A3AE8" w:rsidRDefault="002A3AE8" w:rsidP="002A3AE8">
            <w:pPr>
              <w:ind w:firstLine="0"/>
              <w:rPr>
                <w:sz w:val="16"/>
                <w:szCs w:val="16"/>
              </w:rPr>
            </w:pPr>
            <w:r w:rsidRPr="002A3AE8">
              <w:rPr>
                <w:sz w:val="16"/>
                <w:szCs w:val="16"/>
              </w:rPr>
              <w:t>2 614,72</w:t>
            </w:r>
          </w:p>
        </w:tc>
      </w:tr>
      <w:tr w:rsidR="002A3AE8" w:rsidRPr="002A3AE8" w14:paraId="100AE20A" w14:textId="77777777" w:rsidTr="000A122A">
        <w:trPr>
          <w:trHeight w:val="57"/>
          <w:jc w:val="center"/>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18398864" w14:textId="77777777" w:rsidR="002A3AE8" w:rsidRPr="002A3AE8" w:rsidRDefault="002A3AE8" w:rsidP="002A3AE8">
            <w:pPr>
              <w:ind w:firstLine="0"/>
              <w:rPr>
                <w:sz w:val="16"/>
                <w:szCs w:val="16"/>
              </w:rPr>
            </w:pPr>
            <w:r w:rsidRPr="002A3AE8">
              <w:rPr>
                <w:sz w:val="16"/>
                <w:szCs w:val="16"/>
              </w:rPr>
              <w:t>58</w:t>
            </w:r>
          </w:p>
        </w:tc>
        <w:tc>
          <w:tcPr>
            <w:tcW w:w="735" w:type="pct"/>
            <w:tcBorders>
              <w:top w:val="nil"/>
              <w:left w:val="nil"/>
              <w:bottom w:val="single" w:sz="4" w:space="0" w:color="auto"/>
              <w:right w:val="single" w:sz="4" w:space="0" w:color="auto"/>
            </w:tcBorders>
            <w:shd w:val="clear" w:color="auto" w:fill="auto"/>
            <w:vAlign w:val="center"/>
            <w:hideMark/>
          </w:tcPr>
          <w:p w14:paraId="72321CBF" w14:textId="77777777" w:rsidR="002A3AE8" w:rsidRPr="002A3AE8" w:rsidRDefault="002A3AE8" w:rsidP="002A3AE8">
            <w:pPr>
              <w:ind w:firstLine="0"/>
              <w:rPr>
                <w:sz w:val="16"/>
                <w:szCs w:val="16"/>
              </w:rPr>
            </w:pPr>
            <w:r w:rsidRPr="002A3AE8">
              <w:rPr>
                <w:sz w:val="16"/>
                <w:szCs w:val="16"/>
              </w:rPr>
              <w:t>прогнозный индекс роста тарифа (с учётом сглаживания)</w:t>
            </w:r>
          </w:p>
        </w:tc>
        <w:tc>
          <w:tcPr>
            <w:tcW w:w="182" w:type="pct"/>
            <w:tcBorders>
              <w:top w:val="nil"/>
              <w:left w:val="nil"/>
              <w:bottom w:val="single" w:sz="4" w:space="0" w:color="auto"/>
              <w:right w:val="single" w:sz="4" w:space="0" w:color="auto"/>
            </w:tcBorders>
            <w:shd w:val="clear" w:color="auto" w:fill="auto"/>
            <w:vAlign w:val="center"/>
            <w:hideMark/>
          </w:tcPr>
          <w:p w14:paraId="0785C2FA" w14:textId="77777777" w:rsidR="002A3AE8" w:rsidRPr="002A3AE8" w:rsidRDefault="002A3AE8" w:rsidP="002A3AE8">
            <w:pPr>
              <w:ind w:firstLine="0"/>
              <w:rPr>
                <w:sz w:val="16"/>
                <w:szCs w:val="16"/>
              </w:rPr>
            </w:pPr>
          </w:p>
        </w:tc>
        <w:tc>
          <w:tcPr>
            <w:tcW w:w="209" w:type="pct"/>
            <w:tcBorders>
              <w:top w:val="nil"/>
              <w:left w:val="nil"/>
              <w:bottom w:val="single" w:sz="4" w:space="0" w:color="auto"/>
              <w:right w:val="single" w:sz="4" w:space="0" w:color="auto"/>
            </w:tcBorders>
            <w:shd w:val="clear" w:color="auto" w:fill="auto"/>
            <w:vAlign w:val="center"/>
            <w:hideMark/>
          </w:tcPr>
          <w:p w14:paraId="3195A067" w14:textId="77777777" w:rsidR="002A3AE8" w:rsidRPr="002A3AE8" w:rsidRDefault="002A3AE8" w:rsidP="002A3AE8">
            <w:pPr>
              <w:ind w:firstLine="0"/>
              <w:rPr>
                <w:sz w:val="16"/>
                <w:szCs w:val="16"/>
              </w:rPr>
            </w:pPr>
            <w:r w:rsidRPr="002A3AE8">
              <w:rPr>
                <w:sz w:val="16"/>
                <w:szCs w:val="16"/>
              </w:rPr>
              <w:t>0,000</w:t>
            </w:r>
          </w:p>
        </w:tc>
        <w:tc>
          <w:tcPr>
            <w:tcW w:w="209" w:type="pct"/>
            <w:tcBorders>
              <w:top w:val="nil"/>
              <w:left w:val="nil"/>
              <w:bottom w:val="single" w:sz="4" w:space="0" w:color="auto"/>
              <w:right w:val="single" w:sz="4" w:space="0" w:color="auto"/>
            </w:tcBorders>
            <w:shd w:val="clear" w:color="auto" w:fill="auto"/>
            <w:vAlign w:val="center"/>
            <w:hideMark/>
          </w:tcPr>
          <w:p w14:paraId="54375001" w14:textId="77777777" w:rsidR="002A3AE8" w:rsidRPr="002A3AE8" w:rsidRDefault="002A3AE8" w:rsidP="002A3AE8">
            <w:pPr>
              <w:ind w:firstLine="0"/>
              <w:rPr>
                <w:sz w:val="16"/>
                <w:szCs w:val="16"/>
              </w:rPr>
            </w:pPr>
            <w:r w:rsidRPr="002A3AE8">
              <w:rPr>
                <w:sz w:val="16"/>
                <w:szCs w:val="16"/>
              </w:rPr>
              <w:t>1,035</w:t>
            </w:r>
          </w:p>
        </w:tc>
        <w:tc>
          <w:tcPr>
            <w:tcW w:w="209" w:type="pct"/>
            <w:tcBorders>
              <w:top w:val="nil"/>
              <w:left w:val="nil"/>
              <w:bottom w:val="single" w:sz="4" w:space="0" w:color="auto"/>
              <w:right w:val="single" w:sz="4" w:space="0" w:color="auto"/>
            </w:tcBorders>
            <w:shd w:val="clear" w:color="auto" w:fill="auto"/>
            <w:vAlign w:val="center"/>
            <w:hideMark/>
          </w:tcPr>
          <w:p w14:paraId="6905263B" w14:textId="77777777" w:rsidR="002A3AE8" w:rsidRPr="002A3AE8" w:rsidRDefault="002A3AE8" w:rsidP="002A3AE8">
            <w:pPr>
              <w:ind w:firstLine="0"/>
              <w:rPr>
                <w:sz w:val="16"/>
                <w:szCs w:val="16"/>
              </w:rPr>
            </w:pPr>
            <w:r w:rsidRPr="002A3AE8">
              <w:rPr>
                <w:sz w:val="16"/>
                <w:szCs w:val="16"/>
              </w:rPr>
              <w:t>1,040</w:t>
            </w:r>
          </w:p>
        </w:tc>
        <w:tc>
          <w:tcPr>
            <w:tcW w:w="209" w:type="pct"/>
            <w:tcBorders>
              <w:top w:val="nil"/>
              <w:left w:val="nil"/>
              <w:bottom w:val="single" w:sz="4" w:space="0" w:color="auto"/>
              <w:right w:val="single" w:sz="4" w:space="0" w:color="auto"/>
            </w:tcBorders>
            <w:shd w:val="clear" w:color="auto" w:fill="auto"/>
            <w:vAlign w:val="center"/>
            <w:hideMark/>
          </w:tcPr>
          <w:p w14:paraId="0598868B"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476E458F"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6C6F483A"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0432CBA4"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2BBAFBB7"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3F576A9B"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17A18EF5"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2BF60DE5"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197FC935"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5656C6E0"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5A186A4C"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75B2C72A"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668F8320"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2AA65FFB" w14:textId="77777777" w:rsidR="002A3AE8" w:rsidRPr="002A3AE8" w:rsidRDefault="002A3AE8" w:rsidP="002A3AE8">
            <w:pPr>
              <w:ind w:firstLine="0"/>
              <w:rPr>
                <w:sz w:val="16"/>
                <w:szCs w:val="16"/>
              </w:rPr>
            </w:pPr>
            <w:r w:rsidRPr="002A3AE8">
              <w:rPr>
                <w:sz w:val="16"/>
                <w:szCs w:val="16"/>
              </w:rPr>
              <w:t>1,033</w:t>
            </w:r>
          </w:p>
        </w:tc>
        <w:tc>
          <w:tcPr>
            <w:tcW w:w="209" w:type="pct"/>
            <w:tcBorders>
              <w:top w:val="nil"/>
              <w:left w:val="nil"/>
              <w:bottom w:val="single" w:sz="4" w:space="0" w:color="auto"/>
              <w:right w:val="single" w:sz="4" w:space="0" w:color="auto"/>
            </w:tcBorders>
            <w:shd w:val="clear" w:color="auto" w:fill="auto"/>
            <w:vAlign w:val="center"/>
            <w:hideMark/>
          </w:tcPr>
          <w:p w14:paraId="4BBCF59A" w14:textId="77777777" w:rsidR="002A3AE8" w:rsidRPr="002A3AE8" w:rsidRDefault="002A3AE8" w:rsidP="002A3AE8">
            <w:pPr>
              <w:ind w:firstLine="0"/>
              <w:rPr>
                <w:sz w:val="16"/>
                <w:szCs w:val="16"/>
              </w:rPr>
            </w:pPr>
            <w:r w:rsidRPr="002A3AE8">
              <w:rPr>
                <w:sz w:val="16"/>
                <w:szCs w:val="16"/>
              </w:rPr>
              <w:t>0,773</w:t>
            </w:r>
          </w:p>
        </w:tc>
        <w:tc>
          <w:tcPr>
            <w:tcW w:w="209" w:type="pct"/>
            <w:tcBorders>
              <w:top w:val="nil"/>
              <w:left w:val="nil"/>
              <w:bottom w:val="single" w:sz="4" w:space="0" w:color="auto"/>
              <w:right w:val="single" w:sz="4" w:space="0" w:color="auto"/>
            </w:tcBorders>
            <w:shd w:val="clear" w:color="auto" w:fill="auto"/>
            <w:vAlign w:val="center"/>
            <w:hideMark/>
          </w:tcPr>
          <w:p w14:paraId="2B26F17C" w14:textId="77777777" w:rsidR="002A3AE8" w:rsidRPr="002A3AE8" w:rsidRDefault="002A3AE8" w:rsidP="002A3AE8">
            <w:pPr>
              <w:ind w:firstLine="0"/>
              <w:rPr>
                <w:sz w:val="16"/>
                <w:szCs w:val="16"/>
              </w:rPr>
            </w:pPr>
            <w:r w:rsidRPr="002A3AE8">
              <w:rPr>
                <w:sz w:val="16"/>
                <w:szCs w:val="16"/>
              </w:rPr>
              <w:t>1,215</w:t>
            </w:r>
          </w:p>
        </w:tc>
      </w:tr>
    </w:tbl>
    <w:p w14:paraId="6BC209B7" w14:textId="77777777" w:rsidR="002A3AE8" w:rsidRPr="002A3AE8" w:rsidRDefault="002A3AE8" w:rsidP="002A3AE8"/>
    <w:p w14:paraId="0DFBAF70" w14:textId="77777777" w:rsidR="002A3AE8" w:rsidRPr="002A3AE8" w:rsidRDefault="002A3AE8" w:rsidP="002A3AE8">
      <w:pPr>
        <w:sectPr w:rsidR="002A3AE8" w:rsidRPr="002A3AE8" w:rsidSect="00A14B39">
          <w:pgSz w:w="23811" w:h="16838" w:orient="landscape" w:code="8"/>
          <w:pgMar w:top="1134" w:right="538" w:bottom="1134" w:left="567" w:header="567" w:footer="567" w:gutter="0"/>
          <w:cols w:space="720"/>
          <w:noEndnote/>
          <w:docGrid w:linePitch="360"/>
        </w:sectPr>
      </w:pPr>
      <w:bookmarkStart w:id="135" w:name="_Toc6523430"/>
      <w:bookmarkStart w:id="136" w:name="_Toc9854256"/>
      <w:bookmarkStart w:id="137" w:name="_Toc9854322"/>
    </w:p>
    <w:bookmarkEnd w:id="135"/>
    <w:bookmarkEnd w:id="136"/>
    <w:bookmarkEnd w:id="137"/>
    <w:p w14:paraId="0B861C34" w14:textId="77777777" w:rsidR="002A3AE8" w:rsidRPr="002A3AE8" w:rsidRDefault="002A3AE8" w:rsidP="00A14B39">
      <w:pPr>
        <w:ind w:firstLine="0"/>
        <w:jc w:val="center"/>
      </w:pPr>
      <w:r w:rsidRPr="002A3AE8">
        <w:rPr>
          <w:noProof/>
        </w:rPr>
        <w:lastRenderedPageBreak/>
        <w:drawing>
          <wp:inline distT="0" distB="0" distL="0" distR="0" wp14:anchorId="55202640" wp14:editId="4D683D24">
            <wp:extent cx="9000000" cy="4157762"/>
            <wp:effectExtent l="0" t="0" r="0" b="0"/>
            <wp:docPr id="292582276" name="Рисунок 3" descr="Изображение выглядит как текст, График, линия,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82276" name="Рисунок 3" descr="Изображение выглядит как текст, График, линия, снимок экрана&#10;&#10;Автоматически созданное описание"/>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00000" cy="4157762"/>
                    </a:xfrm>
                    <a:prstGeom prst="rect">
                      <a:avLst/>
                    </a:prstGeom>
                    <a:noFill/>
                  </pic:spPr>
                </pic:pic>
              </a:graphicData>
            </a:graphic>
          </wp:inline>
        </w:drawing>
      </w:r>
    </w:p>
    <w:p w14:paraId="32F4B96E" w14:textId="5D81538F" w:rsidR="002A3AE8" w:rsidRPr="002A3AE8" w:rsidRDefault="002A3AE8" w:rsidP="00A14B39">
      <w:pPr>
        <w:ind w:firstLine="0"/>
        <w:jc w:val="center"/>
      </w:pPr>
      <w:bookmarkStart w:id="138" w:name="_Toc133493057"/>
      <w:bookmarkStart w:id="139" w:name="_Toc166749631"/>
      <w:bookmarkStart w:id="140" w:name="_Toc167037230"/>
      <w:r w:rsidRPr="002A3AE8">
        <w:t xml:space="preserve">Рисунок </w:t>
      </w:r>
      <w:r w:rsidR="004D69FD">
        <w:fldChar w:fldCharType="begin"/>
      </w:r>
      <w:r w:rsidR="004D69FD">
        <w:instrText xml:space="preserve"> STYLEREF 1 \s </w:instrText>
      </w:r>
      <w:r w:rsidR="004D69FD">
        <w:fldChar w:fldCharType="separate"/>
      </w:r>
      <w:r w:rsidR="00B51620">
        <w:rPr>
          <w:noProof/>
        </w:rPr>
        <w:t>4</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1</w:t>
      </w:r>
      <w:r w:rsidR="004D69FD">
        <w:rPr>
          <w:noProof/>
        </w:rPr>
        <w:fldChar w:fldCharType="end"/>
      </w:r>
      <w:r w:rsidRPr="002A3AE8">
        <w:t xml:space="preserve"> Сравнение прогнозного тарифа на тепловую энергию с максимально допустимым тарифом по Приказу Министерства экономического развития для МУП «РКЦ р. п. Линево» по варианту 1</w:t>
      </w:r>
      <w:bookmarkEnd w:id="138"/>
      <w:r w:rsidRPr="002A3AE8">
        <w:t>.</w:t>
      </w:r>
      <w:bookmarkEnd w:id="139"/>
      <w:bookmarkEnd w:id="140"/>
    </w:p>
    <w:p w14:paraId="717A6FD3" w14:textId="77777777" w:rsidR="002A3AE8" w:rsidRPr="002A3AE8" w:rsidRDefault="002A3AE8" w:rsidP="002A3AE8"/>
    <w:p w14:paraId="6472F857" w14:textId="4E872166" w:rsidR="002A3AE8" w:rsidRDefault="00A14B39" w:rsidP="002A3AE8">
      <w:r w:rsidRPr="00A14B39">
        <w:t>На рисунке видно, что экономически обоснованный тариф фактически совпадает со сглаженным тарифом, рассчитанным с учётом прогноза МЭР.</w:t>
      </w:r>
    </w:p>
    <w:p w14:paraId="31193806" w14:textId="77777777" w:rsidR="00A14B39" w:rsidRPr="002A3AE8" w:rsidRDefault="00A14B39" w:rsidP="002A3AE8"/>
    <w:p w14:paraId="29AE105A" w14:textId="77777777" w:rsidR="002A3AE8" w:rsidRPr="002A3AE8" w:rsidRDefault="002A3AE8" w:rsidP="002A3AE8">
      <w:pPr>
        <w:sectPr w:rsidR="002A3AE8" w:rsidRPr="002A3AE8" w:rsidSect="002A3AE8">
          <w:pgSz w:w="16838" w:h="11906" w:orient="landscape" w:code="9"/>
          <w:pgMar w:top="1134" w:right="536" w:bottom="1134" w:left="567" w:header="567" w:footer="567" w:gutter="0"/>
          <w:cols w:space="720"/>
          <w:noEndnote/>
          <w:docGrid w:linePitch="360"/>
        </w:sectPr>
      </w:pPr>
    </w:p>
    <w:p w14:paraId="15B61D79" w14:textId="3C5A2FD9" w:rsidR="002A3AE8" w:rsidRPr="002A3AE8" w:rsidRDefault="002A3AE8" w:rsidP="002A3AE8">
      <w:bookmarkStart w:id="141" w:name="_Ref166654273"/>
      <w:bookmarkStart w:id="142" w:name="_Toc166749565"/>
      <w:bookmarkStart w:id="143" w:name="_Toc167037192"/>
      <w:r w:rsidRPr="002A3AE8">
        <w:lastRenderedPageBreak/>
        <w:t xml:space="preserve">Таблица </w:t>
      </w:r>
      <w:r w:rsidR="004D69FD">
        <w:fldChar w:fldCharType="begin"/>
      </w:r>
      <w:r w:rsidR="004D69FD">
        <w:instrText xml:space="preserve"> STYLEREF 1 \s </w:instrText>
      </w:r>
      <w:r w:rsidR="004D69FD">
        <w:fldChar w:fldCharType="separate"/>
      </w:r>
      <w:r w:rsidR="00B51620">
        <w:rPr>
          <w:noProof/>
        </w:rPr>
        <w:t>4</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w:t>
      </w:r>
      <w:r w:rsidR="004D69FD">
        <w:rPr>
          <w:noProof/>
        </w:rPr>
        <w:fldChar w:fldCharType="end"/>
      </w:r>
      <w:bookmarkEnd w:id="141"/>
      <w:r w:rsidRPr="002A3AE8">
        <w:t xml:space="preserve"> Результаты расчёта ценовых последствий для МУП «РКЦ р. п. Линево» по варианту 2.</w:t>
      </w:r>
      <w:bookmarkEnd w:id="142"/>
      <w:bookmarkEnd w:id="143"/>
    </w:p>
    <w:tbl>
      <w:tblPr>
        <w:tblW w:w="5035" w:type="pct"/>
        <w:tblLook w:val="04A0" w:firstRow="1" w:lastRow="0" w:firstColumn="1" w:lastColumn="0" w:noHBand="0" w:noVBand="1"/>
      </w:tblPr>
      <w:tblGrid>
        <w:gridCol w:w="485"/>
        <w:gridCol w:w="3462"/>
        <w:gridCol w:w="1005"/>
        <w:gridCol w:w="932"/>
        <w:gridCol w:w="932"/>
        <w:gridCol w:w="932"/>
        <w:gridCol w:w="932"/>
        <w:gridCol w:w="932"/>
        <w:gridCol w:w="931"/>
        <w:gridCol w:w="931"/>
        <w:gridCol w:w="931"/>
        <w:gridCol w:w="931"/>
        <w:gridCol w:w="931"/>
        <w:gridCol w:w="931"/>
        <w:gridCol w:w="931"/>
        <w:gridCol w:w="931"/>
        <w:gridCol w:w="931"/>
        <w:gridCol w:w="931"/>
        <w:gridCol w:w="931"/>
        <w:gridCol w:w="931"/>
        <w:gridCol w:w="1009"/>
        <w:gridCol w:w="1036"/>
      </w:tblGrid>
      <w:tr w:rsidR="002A3AE8" w:rsidRPr="002A3AE8" w14:paraId="7D129E27" w14:textId="77777777" w:rsidTr="000A122A">
        <w:trPr>
          <w:trHeight w:val="57"/>
          <w:tblHeader/>
        </w:trPr>
        <w:tc>
          <w:tcPr>
            <w:tcW w:w="1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955718" w14:textId="77777777" w:rsidR="002A3AE8" w:rsidRPr="002A3AE8" w:rsidRDefault="002A3AE8" w:rsidP="002A3AE8">
            <w:pPr>
              <w:ind w:firstLine="0"/>
              <w:rPr>
                <w:sz w:val="16"/>
                <w:szCs w:val="16"/>
              </w:rPr>
            </w:pPr>
            <w:r w:rsidRPr="002A3AE8">
              <w:rPr>
                <w:sz w:val="16"/>
                <w:szCs w:val="16"/>
              </w:rPr>
              <w:t>№</w:t>
            </w:r>
          </w:p>
        </w:tc>
        <w:tc>
          <w:tcPr>
            <w:tcW w:w="7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3AE6AC" w14:textId="77777777" w:rsidR="002A3AE8" w:rsidRPr="002A3AE8" w:rsidRDefault="002A3AE8" w:rsidP="002A3AE8">
            <w:pPr>
              <w:ind w:firstLine="0"/>
              <w:rPr>
                <w:sz w:val="16"/>
                <w:szCs w:val="16"/>
              </w:rPr>
            </w:pPr>
            <w:r w:rsidRPr="002A3AE8">
              <w:rPr>
                <w:sz w:val="16"/>
                <w:szCs w:val="16"/>
              </w:rPr>
              <w:t>Наименование</w:t>
            </w:r>
          </w:p>
        </w:tc>
        <w:tc>
          <w:tcPr>
            <w:tcW w:w="2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B01BBE" w14:textId="77777777" w:rsidR="002A3AE8" w:rsidRPr="002A3AE8" w:rsidRDefault="002A3AE8" w:rsidP="002A3AE8">
            <w:pPr>
              <w:ind w:firstLine="0"/>
              <w:rPr>
                <w:sz w:val="16"/>
                <w:szCs w:val="16"/>
              </w:rPr>
            </w:pPr>
            <w:r w:rsidRPr="002A3AE8">
              <w:rPr>
                <w:sz w:val="16"/>
                <w:szCs w:val="16"/>
              </w:rPr>
              <w:t>Ед. изм.</w:t>
            </w:r>
          </w:p>
        </w:tc>
        <w:tc>
          <w:tcPr>
            <w:tcW w:w="3916" w:type="pct"/>
            <w:gridSpan w:val="19"/>
            <w:tcBorders>
              <w:top w:val="single" w:sz="4" w:space="0" w:color="auto"/>
              <w:left w:val="nil"/>
              <w:bottom w:val="single" w:sz="4" w:space="0" w:color="auto"/>
              <w:right w:val="single" w:sz="4" w:space="0" w:color="auto"/>
            </w:tcBorders>
            <w:shd w:val="clear" w:color="auto" w:fill="auto"/>
            <w:vAlign w:val="center"/>
            <w:hideMark/>
          </w:tcPr>
          <w:p w14:paraId="6F2517E5" w14:textId="77777777" w:rsidR="002A3AE8" w:rsidRPr="002A3AE8" w:rsidRDefault="002A3AE8" w:rsidP="002A3AE8">
            <w:pPr>
              <w:ind w:firstLine="0"/>
              <w:rPr>
                <w:sz w:val="16"/>
                <w:szCs w:val="16"/>
              </w:rPr>
            </w:pPr>
            <w:r w:rsidRPr="002A3AE8">
              <w:rPr>
                <w:sz w:val="16"/>
                <w:szCs w:val="16"/>
              </w:rPr>
              <w:t>Годы проекта</w:t>
            </w:r>
          </w:p>
        </w:tc>
      </w:tr>
      <w:tr w:rsidR="002A3AE8" w:rsidRPr="002A3AE8" w14:paraId="3025DF99" w14:textId="77777777" w:rsidTr="000A122A">
        <w:trPr>
          <w:trHeight w:val="57"/>
          <w:tblHeader/>
        </w:trPr>
        <w:tc>
          <w:tcPr>
            <w:tcW w:w="1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4A4902" w14:textId="77777777" w:rsidR="002A3AE8" w:rsidRPr="002A3AE8" w:rsidRDefault="002A3AE8" w:rsidP="002A3AE8">
            <w:pPr>
              <w:ind w:firstLine="0"/>
              <w:rPr>
                <w:sz w:val="16"/>
                <w:szCs w:val="16"/>
              </w:rPr>
            </w:pPr>
          </w:p>
        </w:tc>
        <w:tc>
          <w:tcPr>
            <w:tcW w:w="75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DFC1E6" w14:textId="77777777" w:rsidR="002A3AE8" w:rsidRPr="002A3AE8" w:rsidRDefault="002A3AE8" w:rsidP="002A3AE8">
            <w:pPr>
              <w:ind w:firstLine="0"/>
              <w:rPr>
                <w:sz w:val="16"/>
                <w:szCs w:val="16"/>
              </w:rPr>
            </w:pPr>
          </w:p>
        </w:tc>
        <w:tc>
          <w:tcPr>
            <w:tcW w:w="2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1E44CF" w14:textId="77777777" w:rsidR="002A3AE8" w:rsidRPr="002A3AE8" w:rsidRDefault="002A3AE8" w:rsidP="002A3AE8">
            <w:pPr>
              <w:ind w:firstLine="0"/>
              <w:rPr>
                <w:sz w:val="16"/>
                <w:szCs w:val="16"/>
              </w:rPr>
            </w:pPr>
          </w:p>
        </w:tc>
        <w:tc>
          <w:tcPr>
            <w:tcW w:w="204" w:type="pct"/>
            <w:tcBorders>
              <w:top w:val="nil"/>
              <w:left w:val="nil"/>
              <w:bottom w:val="single" w:sz="4" w:space="0" w:color="auto"/>
              <w:right w:val="single" w:sz="4" w:space="0" w:color="auto"/>
            </w:tcBorders>
            <w:shd w:val="clear" w:color="auto" w:fill="auto"/>
            <w:vAlign w:val="center"/>
            <w:hideMark/>
          </w:tcPr>
          <w:p w14:paraId="7D429223" w14:textId="77777777" w:rsidR="002A3AE8" w:rsidRPr="002A3AE8" w:rsidRDefault="002A3AE8" w:rsidP="002A3AE8">
            <w:pPr>
              <w:ind w:firstLine="0"/>
              <w:rPr>
                <w:sz w:val="16"/>
                <w:szCs w:val="16"/>
              </w:rPr>
            </w:pPr>
            <w:r w:rsidRPr="002A3AE8">
              <w:rPr>
                <w:sz w:val="16"/>
                <w:szCs w:val="16"/>
              </w:rPr>
              <w:t>2023</w:t>
            </w:r>
          </w:p>
        </w:tc>
        <w:tc>
          <w:tcPr>
            <w:tcW w:w="204" w:type="pct"/>
            <w:tcBorders>
              <w:top w:val="nil"/>
              <w:left w:val="nil"/>
              <w:bottom w:val="single" w:sz="4" w:space="0" w:color="auto"/>
              <w:right w:val="single" w:sz="4" w:space="0" w:color="auto"/>
            </w:tcBorders>
            <w:shd w:val="clear" w:color="auto" w:fill="auto"/>
            <w:vAlign w:val="center"/>
            <w:hideMark/>
          </w:tcPr>
          <w:p w14:paraId="7DED39DA" w14:textId="77777777" w:rsidR="002A3AE8" w:rsidRPr="002A3AE8" w:rsidRDefault="002A3AE8" w:rsidP="002A3AE8">
            <w:pPr>
              <w:ind w:firstLine="0"/>
              <w:rPr>
                <w:sz w:val="16"/>
                <w:szCs w:val="16"/>
              </w:rPr>
            </w:pPr>
            <w:r w:rsidRPr="002A3AE8">
              <w:rPr>
                <w:sz w:val="16"/>
                <w:szCs w:val="16"/>
              </w:rPr>
              <w:t>2024</w:t>
            </w:r>
          </w:p>
        </w:tc>
        <w:tc>
          <w:tcPr>
            <w:tcW w:w="204" w:type="pct"/>
            <w:tcBorders>
              <w:top w:val="nil"/>
              <w:left w:val="nil"/>
              <w:bottom w:val="single" w:sz="4" w:space="0" w:color="auto"/>
              <w:right w:val="single" w:sz="4" w:space="0" w:color="auto"/>
            </w:tcBorders>
            <w:shd w:val="clear" w:color="auto" w:fill="auto"/>
            <w:vAlign w:val="center"/>
            <w:hideMark/>
          </w:tcPr>
          <w:p w14:paraId="10D16B31" w14:textId="77777777" w:rsidR="002A3AE8" w:rsidRPr="002A3AE8" w:rsidRDefault="002A3AE8" w:rsidP="002A3AE8">
            <w:pPr>
              <w:ind w:firstLine="0"/>
              <w:rPr>
                <w:sz w:val="16"/>
                <w:szCs w:val="16"/>
              </w:rPr>
            </w:pPr>
            <w:r w:rsidRPr="002A3AE8">
              <w:rPr>
                <w:sz w:val="16"/>
                <w:szCs w:val="16"/>
              </w:rPr>
              <w:t>2025</w:t>
            </w:r>
          </w:p>
        </w:tc>
        <w:tc>
          <w:tcPr>
            <w:tcW w:w="204" w:type="pct"/>
            <w:tcBorders>
              <w:top w:val="nil"/>
              <w:left w:val="nil"/>
              <w:bottom w:val="single" w:sz="4" w:space="0" w:color="auto"/>
              <w:right w:val="single" w:sz="4" w:space="0" w:color="auto"/>
            </w:tcBorders>
            <w:shd w:val="clear" w:color="auto" w:fill="auto"/>
            <w:vAlign w:val="center"/>
            <w:hideMark/>
          </w:tcPr>
          <w:p w14:paraId="4D09E82E" w14:textId="77777777" w:rsidR="002A3AE8" w:rsidRPr="002A3AE8" w:rsidRDefault="002A3AE8" w:rsidP="002A3AE8">
            <w:pPr>
              <w:ind w:firstLine="0"/>
              <w:rPr>
                <w:sz w:val="16"/>
                <w:szCs w:val="16"/>
              </w:rPr>
            </w:pPr>
            <w:r w:rsidRPr="002A3AE8">
              <w:rPr>
                <w:sz w:val="16"/>
                <w:szCs w:val="16"/>
              </w:rPr>
              <w:t>2026</w:t>
            </w:r>
          </w:p>
        </w:tc>
        <w:tc>
          <w:tcPr>
            <w:tcW w:w="204" w:type="pct"/>
            <w:tcBorders>
              <w:top w:val="nil"/>
              <w:left w:val="nil"/>
              <w:bottom w:val="single" w:sz="4" w:space="0" w:color="auto"/>
              <w:right w:val="single" w:sz="4" w:space="0" w:color="auto"/>
            </w:tcBorders>
            <w:shd w:val="clear" w:color="auto" w:fill="auto"/>
            <w:vAlign w:val="center"/>
            <w:hideMark/>
          </w:tcPr>
          <w:p w14:paraId="101CFB17" w14:textId="77777777" w:rsidR="002A3AE8" w:rsidRPr="002A3AE8" w:rsidRDefault="002A3AE8" w:rsidP="002A3AE8">
            <w:pPr>
              <w:ind w:firstLine="0"/>
              <w:rPr>
                <w:sz w:val="16"/>
                <w:szCs w:val="16"/>
              </w:rPr>
            </w:pPr>
            <w:r w:rsidRPr="002A3AE8">
              <w:rPr>
                <w:sz w:val="16"/>
                <w:szCs w:val="16"/>
              </w:rPr>
              <w:t>2027</w:t>
            </w:r>
          </w:p>
        </w:tc>
        <w:tc>
          <w:tcPr>
            <w:tcW w:w="204" w:type="pct"/>
            <w:tcBorders>
              <w:top w:val="nil"/>
              <w:left w:val="nil"/>
              <w:bottom w:val="single" w:sz="4" w:space="0" w:color="auto"/>
              <w:right w:val="single" w:sz="4" w:space="0" w:color="auto"/>
            </w:tcBorders>
            <w:shd w:val="clear" w:color="auto" w:fill="auto"/>
            <w:vAlign w:val="center"/>
            <w:hideMark/>
          </w:tcPr>
          <w:p w14:paraId="42D954AE" w14:textId="77777777" w:rsidR="002A3AE8" w:rsidRPr="002A3AE8" w:rsidRDefault="002A3AE8" w:rsidP="002A3AE8">
            <w:pPr>
              <w:ind w:firstLine="0"/>
              <w:rPr>
                <w:sz w:val="16"/>
                <w:szCs w:val="16"/>
              </w:rPr>
            </w:pPr>
            <w:r w:rsidRPr="002A3AE8">
              <w:rPr>
                <w:sz w:val="16"/>
                <w:szCs w:val="16"/>
              </w:rPr>
              <w:t>2028</w:t>
            </w:r>
          </w:p>
        </w:tc>
        <w:tc>
          <w:tcPr>
            <w:tcW w:w="204" w:type="pct"/>
            <w:tcBorders>
              <w:top w:val="nil"/>
              <w:left w:val="nil"/>
              <w:bottom w:val="single" w:sz="4" w:space="0" w:color="auto"/>
              <w:right w:val="single" w:sz="4" w:space="0" w:color="auto"/>
            </w:tcBorders>
            <w:shd w:val="clear" w:color="auto" w:fill="auto"/>
            <w:vAlign w:val="center"/>
            <w:hideMark/>
          </w:tcPr>
          <w:p w14:paraId="26928150" w14:textId="77777777" w:rsidR="002A3AE8" w:rsidRPr="002A3AE8" w:rsidRDefault="002A3AE8" w:rsidP="002A3AE8">
            <w:pPr>
              <w:ind w:firstLine="0"/>
              <w:rPr>
                <w:sz w:val="16"/>
                <w:szCs w:val="16"/>
              </w:rPr>
            </w:pPr>
            <w:r w:rsidRPr="002A3AE8">
              <w:rPr>
                <w:sz w:val="16"/>
                <w:szCs w:val="16"/>
              </w:rPr>
              <w:t>2029</w:t>
            </w:r>
          </w:p>
        </w:tc>
        <w:tc>
          <w:tcPr>
            <w:tcW w:w="204" w:type="pct"/>
            <w:tcBorders>
              <w:top w:val="nil"/>
              <w:left w:val="nil"/>
              <w:bottom w:val="single" w:sz="4" w:space="0" w:color="auto"/>
              <w:right w:val="single" w:sz="4" w:space="0" w:color="auto"/>
            </w:tcBorders>
            <w:shd w:val="clear" w:color="auto" w:fill="auto"/>
            <w:vAlign w:val="center"/>
            <w:hideMark/>
          </w:tcPr>
          <w:p w14:paraId="5D779554" w14:textId="77777777" w:rsidR="002A3AE8" w:rsidRPr="002A3AE8" w:rsidRDefault="002A3AE8" w:rsidP="002A3AE8">
            <w:pPr>
              <w:ind w:firstLine="0"/>
              <w:rPr>
                <w:sz w:val="16"/>
                <w:szCs w:val="16"/>
              </w:rPr>
            </w:pPr>
            <w:r w:rsidRPr="002A3AE8">
              <w:rPr>
                <w:sz w:val="16"/>
                <w:szCs w:val="16"/>
              </w:rPr>
              <w:t>2030</w:t>
            </w:r>
          </w:p>
        </w:tc>
        <w:tc>
          <w:tcPr>
            <w:tcW w:w="204" w:type="pct"/>
            <w:tcBorders>
              <w:top w:val="nil"/>
              <w:left w:val="nil"/>
              <w:bottom w:val="single" w:sz="4" w:space="0" w:color="auto"/>
              <w:right w:val="single" w:sz="4" w:space="0" w:color="auto"/>
            </w:tcBorders>
            <w:shd w:val="clear" w:color="auto" w:fill="auto"/>
            <w:vAlign w:val="center"/>
            <w:hideMark/>
          </w:tcPr>
          <w:p w14:paraId="4FA8AB5B" w14:textId="77777777" w:rsidR="002A3AE8" w:rsidRPr="002A3AE8" w:rsidRDefault="002A3AE8" w:rsidP="002A3AE8">
            <w:pPr>
              <w:ind w:firstLine="0"/>
              <w:rPr>
                <w:sz w:val="16"/>
                <w:szCs w:val="16"/>
              </w:rPr>
            </w:pPr>
            <w:r w:rsidRPr="002A3AE8">
              <w:rPr>
                <w:sz w:val="16"/>
                <w:szCs w:val="16"/>
              </w:rPr>
              <w:t>2031</w:t>
            </w:r>
          </w:p>
        </w:tc>
        <w:tc>
          <w:tcPr>
            <w:tcW w:w="204" w:type="pct"/>
            <w:tcBorders>
              <w:top w:val="nil"/>
              <w:left w:val="nil"/>
              <w:bottom w:val="single" w:sz="4" w:space="0" w:color="auto"/>
              <w:right w:val="single" w:sz="4" w:space="0" w:color="auto"/>
            </w:tcBorders>
            <w:shd w:val="clear" w:color="auto" w:fill="auto"/>
            <w:vAlign w:val="center"/>
            <w:hideMark/>
          </w:tcPr>
          <w:p w14:paraId="14C294DB" w14:textId="77777777" w:rsidR="002A3AE8" w:rsidRPr="002A3AE8" w:rsidRDefault="002A3AE8" w:rsidP="002A3AE8">
            <w:pPr>
              <w:ind w:firstLine="0"/>
              <w:rPr>
                <w:sz w:val="16"/>
                <w:szCs w:val="16"/>
              </w:rPr>
            </w:pPr>
            <w:r w:rsidRPr="002A3AE8">
              <w:rPr>
                <w:sz w:val="16"/>
                <w:szCs w:val="16"/>
              </w:rPr>
              <w:t>2032</w:t>
            </w:r>
          </w:p>
        </w:tc>
        <w:tc>
          <w:tcPr>
            <w:tcW w:w="204" w:type="pct"/>
            <w:tcBorders>
              <w:top w:val="nil"/>
              <w:left w:val="nil"/>
              <w:bottom w:val="single" w:sz="4" w:space="0" w:color="auto"/>
              <w:right w:val="single" w:sz="4" w:space="0" w:color="auto"/>
            </w:tcBorders>
            <w:shd w:val="clear" w:color="auto" w:fill="auto"/>
            <w:vAlign w:val="center"/>
            <w:hideMark/>
          </w:tcPr>
          <w:p w14:paraId="07D56463" w14:textId="77777777" w:rsidR="002A3AE8" w:rsidRPr="002A3AE8" w:rsidRDefault="002A3AE8" w:rsidP="002A3AE8">
            <w:pPr>
              <w:ind w:firstLine="0"/>
              <w:rPr>
                <w:sz w:val="16"/>
                <w:szCs w:val="16"/>
              </w:rPr>
            </w:pPr>
            <w:r w:rsidRPr="002A3AE8">
              <w:rPr>
                <w:sz w:val="16"/>
                <w:szCs w:val="16"/>
              </w:rPr>
              <w:t>2033</w:t>
            </w:r>
          </w:p>
        </w:tc>
        <w:tc>
          <w:tcPr>
            <w:tcW w:w="204" w:type="pct"/>
            <w:tcBorders>
              <w:top w:val="nil"/>
              <w:left w:val="nil"/>
              <w:bottom w:val="single" w:sz="4" w:space="0" w:color="auto"/>
              <w:right w:val="single" w:sz="4" w:space="0" w:color="auto"/>
            </w:tcBorders>
            <w:shd w:val="clear" w:color="auto" w:fill="auto"/>
            <w:vAlign w:val="center"/>
            <w:hideMark/>
          </w:tcPr>
          <w:p w14:paraId="2078E0BD" w14:textId="77777777" w:rsidR="002A3AE8" w:rsidRPr="002A3AE8" w:rsidRDefault="002A3AE8" w:rsidP="002A3AE8">
            <w:pPr>
              <w:ind w:firstLine="0"/>
              <w:rPr>
                <w:sz w:val="16"/>
                <w:szCs w:val="16"/>
              </w:rPr>
            </w:pPr>
            <w:r w:rsidRPr="002A3AE8">
              <w:rPr>
                <w:sz w:val="16"/>
                <w:szCs w:val="16"/>
              </w:rPr>
              <w:t>2034</w:t>
            </w:r>
          </w:p>
        </w:tc>
        <w:tc>
          <w:tcPr>
            <w:tcW w:w="204" w:type="pct"/>
            <w:tcBorders>
              <w:top w:val="nil"/>
              <w:left w:val="nil"/>
              <w:bottom w:val="single" w:sz="4" w:space="0" w:color="auto"/>
              <w:right w:val="single" w:sz="4" w:space="0" w:color="auto"/>
            </w:tcBorders>
            <w:shd w:val="clear" w:color="auto" w:fill="auto"/>
            <w:vAlign w:val="center"/>
            <w:hideMark/>
          </w:tcPr>
          <w:p w14:paraId="58528408" w14:textId="77777777" w:rsidR="002A3AE8" w:rsidRPr="002A3AE8" w:rsidRDefault="002A3AE8" w:rsidP="002A3AE8">
            <w:pPr>
              <w:ind w:firstLine="0"/>
              <w:rPr>
                <w:sz w:val="16"/>
                <w:szCs w:val="16"/>
              </w:rPr>
            </w:pPr>
            <w:r w:rsidRPr="002A3AE8">
              <w:rPr>
                <w:sz w:val="16"/>
                <w:szCs w:val="16"/>
              </w:rPr>
              <w:t>2035</w:t>
            </w:r>
          </w:p>
        </w:tc>
        <w:tc>
          <w:tcPr>
            <w:tcW w:w="204" w:type="pct"/>
            <w:tcBorders>
              <w:top w:val="nil"/>
              <w:left w:val="nil"/>
              <w:bottom w:val="single" w:sz="4" w:space="0" w:color="auto"/>
              <w:right w:val="single" w:sz="4" w:space="0" w:color="auto"/>
            </w:tcBorders>
            <w:shd w:val="clear" w:color="auto" w:fill="auto"/>
            <w:vAlign w:val="center"/>
            <w:hideMark/>
          </w:tcPr>
          <w:p w14:paraId="70A00AC8" w14:textId="77777777" w:rsidR="002A3AE8" w:rsidRPr="002A3AE8" w:rsidRDefault="002A3AE8" w:rsidP="002A3AE8">
            <w:pPr>
              <w:ind w:firstLine="0"/>
              <w:rPr>
                <w:sz w:val="16"/>
                <w:szCs w:val="16"/>
              </w:rPr>
            </w:pPr>
            <w:r w:rsidRPr="002A3AE8">
              <w:rPr>
                <w:sz w:val="16"/>
                <w:szCs w:val="16"/>
              </w:rPr>
              <w:t>2036</w:t>
            </w:r>
          </w:p>
        </w:tc>
        <w:tc>
          <w:tcPr>
            <w:tcW w:w="204" w:type="pct"/>
            <w:tcBorders>
              <w:top w:val="nil"/>
              <w:left w:val="nil"/>
              <w:bottom w:val="single" w:sz="4" w:space="0" w:color="auto"/>
              <w:right w:val="single" w:sz="4" w:space="0" w:color="auto"/>
            </w:tcBorders>
            <w:shd w:val="clear" w:color="auto" w:fill="auto"/>
            <w:vAlign w:val="center"/>
            <w:hideMark/>
          </w:tcPr>
          <w:p w14:paraId="46CA9FBB" w14:textId="77777777" w:rsidR="002A3AE8" w:rsidRPr="002A3AE8" w:rsidRDefault="002A3AE8" w:rsidP="002A3AE8">
            <w:pPr>
              <w:ind w:firstLine="0"/>
              <w:rPr>
                <w:sz w:val="16"/>
                <w:szCs w:val="16"/>
              </w:rPr>
            </w:pPr>
            <w:r w:rsidRPr="002A3AE8">
              <w:rPr>
                <w:sz w:val="16"/>
                <w:szCs w:val="16"/>
              </w:rPr>
              <w:t>2037</w:t>
            </w:r>
          </w:p>
        </w:tc>
        <w:tc>
          <w:tcPr>
            <w:tcW w:w="204" w:type="pct"/>
            <w:tcBorders>
              <w:top w:val="nil"/>
              <w:left w:val="nil"/>
              <w:bottom w:val="single" w:sz="4" w:space="0" w:color="auto"/>
              <w:right w:val="single" w:sz="4" w:space="0" w:color="auto"/>
            </w:tcBorders>
            <w:shd w:val="clear" w:color="auto" w:fill="auto"/>
            <w:vAlign w:val="center"/>
            <w:hideMark/>
          </w:tcPr>
          <w:p w14:paraId="665E932F" w14:textId="77777777" w:rsidR="002A3AE8" w:rsidRPr="002A3AE8" w:rsidRDefault="002A3AE8" w:rsidP="002A3AE8">
            <w:pPr>
              <w:ind w:firstLine="0"/>
              <w:rPr>
                <w:sz w:val="16"/>
                <w:szCs w:val="16"/>
              </w:rPr>
            </w:pPr>
            <w:r w:rsidRPr="002A3AE8">
              <w:rPr>
                <w:sz w:val="16"/>
                <w:szCs w:val="16"/>
              </w:rPr>
              <w:t>2038</w:t>
            </w:r>
          </w:p>
        </w:tc>
        <w:tc>
          <w:tcPr>
            <w:tcW w:w="204" w:type="pct"/>
            <w:tcBorders>
              <w:top w:val="nil"/>
              <w:left w:val="nil"/>
              <w:bottom w:val="single" w:sz="4" w:space="0" w:color="auto"/>
              <w:right w:val="single" w:sz="4" w:space="0" w:color="auto"/>
            </w:tcBorders>
            <w:shd w:val="clear" w:color="auto" w:fill="auto"/>
            <w:vAlign w:val="center"/>
            <w:hideMark/>
          </w:tcPr>
          <w:p w14:paraId="55417280" w14:textId="77777777" w:rsidR="002A3AE8" w:rsidRPr="002A3AE8" w:rsidRDefault="002A3AE8" w:rsidP="002A3AE8">
            <w:pPr>
              <w:ind w:firstLine="0"/>
              <w:rPr>
                <w:sz w:val="16"/>
                <w:szCs w:val="16"/>
              </w:rPr>
            </w:pPr>
            <w:r w:rsidRPr="002A3AE8">
              <w:rPr>
                <w:sz w:val="16"/>
                <w:szCs w:val="16"/>
              </w:rPr>
              <w:t>2039</w:t>
            </w:r>
          </w:p>
        </w:tc>
        <w:tc>
          <w:tcPr>
            <w:tcW w:w="221" w:type="pct"/>
            <w:tcBorders>
              <w:top w:val="nil"/>
              <w:left w:val="nil"/>
              <w:bottom w:val="single" w:sz="4" w:space="0" w:color="auto"/>
              <w:right w:val="single" w:sz="4" w:space="0" w:color="auto"/>
            </w:tcBorders>
            <w:shd w:val="clear" w:color="auto" w:fill="auto"/>
            <w:vAlign w:val="center"/>
            <w:hideMark/>
          </w:tcPr>
          <w:p w14:paraId="4AD27F14" w14:textId="77777777" w:rsidR="002A3AE8" w:rsidRPr="002A3AE8" w:rsidRDefault="002A3AE8" w:rsidP="002A3AE8">
            <w:pPr>
              <w:ind w:firstLine="0"/>
              <w:rPr>
                <w:sz w:val="16"/>
                <w:szCs w:val="16"/>
              </w:rPr>
            </w:pPr>
            <w:r w:rsidRPr="002A3AE8">
              <w:rPr>
                <w:sz w:val="16"/>
                <w:szCs w:val="16"/>
              </w:rPr>
              <w:t>2028-2032</w:t>
            </w:r>
          </w:p>
        </w:tc>
        <w:tc>
          <w:tcPr>
            <w:tcW w:w="227" w:type="pct"/>
            <w:tcBorders>
              <w:top w:val="nil"/>
              <w:left w:val="nil"/>
              <w:bottom w:val="single" w:sz="4" w:space="0" w:color="auto"/>
              <w:right w:val="single" w:sz="4" w:space="0" w:color="auto"/>
            </w:tcBorders>
            <w:shd w:val="clear" w:color="auto" w:fill="auto"/>
            <w:vAlign w:val="center"/>
            <w:hideMark/>
          </w:tcPr>
          <w:p w14:paraId="0861EF4C" w14:textId="77777777" w:rsidR="002A3AE8" w:rsidRPr="002A3AE8" w:rsidRDefault="002A3AE8" w:rsidP="002A3AE8">
            <w:pPr>
              <w:ind w:firstLine="0"/>
              <w:rPr>
                <w:sz w:val="16"/>
                <w:szCs w:val="16"/>
              </w:rPr>
            </w:pPr>
            <w:r w:rsidRPr="002A3AE8">
              <w:rPr>
                <w:sz w:val="16"/>
                <w:szCs w:val="16"/>
              </w:rPr>
              <w:t>2033-2039</w:t>
            </w:r>
          </w:p>
        </w:tc>
      </w:tr>
      <w:tr w:rsidR="002A3AE8" w:rsidRPr="002A3AE8" w14:paraId="332215A5"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37FFB1C5" w14:textId="77777777" w:rsidR="002A3AE8" w:rsidRPr="002A3AE8" w:rsidRDefault="002A3AE8" w:rsidP="002A3AE8">
            <w:pPr>
              <w:ind w:firstLine="0"/>
              <w:rPr>
                <w:sz w:val="16"/>
                <w:szCs w:val="16"/>
              </w:rPr>
            </w:pPr>
            <w:r w:rsidRPr="002A3AE8">
              <w:rPr>
                <w:sz w:val="16"/>
                <w:szCs w:val="16"/>
              </w:rPr>
              <w:t>1</w:t>
            </w:r>
          </w:p>
        </w:tc>
        <w:tc>
          <w:tcPr>
            <w:tcW w:w="758" w:type="pct"/>
            <w:tcBorders>
              <w:top w:val="nil"/>
              <w:left w:val="nil"/>
              <w:bottom w:val="single" w:sz="4" w:space="0" w:color="auto"/>
              <w:right w:val="single" w:sz="4" w:space="0" w:color="auto"/>
            </w:tcBorders>
            <w:shd w:val="clear" w:color="auto" w:fill="auto"/>
            <w:vAlign w:val="center"/>
            <w:hideMark/>
          </w:tcPr>
          <w:p w14:paraId="6753AD74" w14:textId="77777777" w:rsidR="002A3AE8" w:rsidRPr="002A3AE8" w:rsidRDefault="002A3AE8" w:rsidP="002A3AE8">
            <w:pPr>
              <w:ind w:firstLine="0"/>
              <w:rPr>
                <w:sz w:val="16"/>
                <w:szCs w:val="16"/>
              </w:rPr>
            </w:pPr>
            <w:r w:rsidRPr="002A3AE8">
              <w:rPr>
                <w:sz w:val="16"/>
                <w:szCs w:val="16"/>
              </w:rPr>
              <w:t>Основные балансовые показатели</w:t>
            </w:r>
          </w:p>
        </w:tc>
        <w:tc>
          <w:tcPr>
            <w:tcW w:w="220" w:type="pct"/>
            <w:tcBorders>
              <w:top w:val="nil"/>
              <w:left w:val="nil"/>
              <w:bottom w:val="single" w:sz="4" w:space="0" w:color="auto"/>
              <w:right w:val="single" w:sz="4" w:space="0" w:color="auto"/>
            </w:tcBorders>
            <w:shd w:val="clear" w:color="auto" w:fill="auto"/>
            <w:vAlign w:val="center"/>
            <w:hideMark/>
          </w:tcPr>
          <w:p w14:paraId="103221A5" w14:textId="77777777" w:rsidR="002A3AE8" w:rsidRPr="002A3AE8" w:rsidRDefault="002A3AE8" w:rsidP="002A3AE8">
            <w:pPr>
              <w:ind w:firstLine="0"/>
              <w:rPr>
                <w:sz w:val="16"/>
                <w:szCs w:val="16"/>
              </w:rPr>
            </w:pPr>
          </w:p>
        </w:tc>
        <w:tc>
          <w:tcPr>
            <w:tcW w:w="204" w:type="pct"/>
            <w:tcBorders>
              <w:top w:val="nil"/>
              <w:left w:val="nil"/>
              <w:bottom w:val="single" w:sz="4" w:space="0" w:color="auto"/>
              <w:right w:val="single" w:sz="4" w:space="0" w:color="auto"/>
            </w:tcBorders>
            <w:shd w:val="clear" w:color="auto" w:fill="auto"/>
            <w:vAlign w:val="center"/>
            <w:hideMark/>
          </w:tcPr>
          <w:p w14:paraId="6E417CFF"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61653C78"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03CDAEED"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04BC59B9"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48CAB458"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23757F45"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6DA031BC"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35A0F7ED"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7B541809"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642B0269"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61085AC6"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188F3599"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4907F5FD"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174C8B8"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08452492"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F98B3D4"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0037AE1A" w14:textId="77777777" w:rsidR="002A3AE8" w:rsidRPr="002A3AE8" w:rsidRDefault="002A3AE8" w:rsidP="002A3AE8">
            <w:pPr>
              <w:ind w:firstLine="0"/>
              <w:rPr>
                <w:sz w:val="16"/>
                <w:szCs w:val="16"/>
              </w:rPr>
            </w:pPr>
            <w:r w:rsidRPr="002A3AE8">
              <w:rPr>
                <w:sz w:val="16"/>
                <w:szCs w:val="16"/>
              </w:rPr>
              <w:t> </w:t>
            </w:r>
          </w:p>
        </w:tc>
        <w:tc>
          <w:tcPr>
            <w:tcW w:w="221" w:type="pct"/>
            <w:tcBorders>
              <w:top w:val="nil"/>
              <w:left w:val="nil"/>
              <w:bottom w:val="single" w:sz="4" w:space="0" w:color="auto"/>
              <w:right w:val="single" w:sz="4" w:space="0" w:color="auto"/>
            </w:tcBorders>
            <w:shd w:val="clear" w:color="auto" w:fill="auto"/>
            <w:vAlign w:val="center"/>
            <w:hideMark/>
          </w:tcPr>
          <w:p w14:paraId="731EC600" w14:textId="77777777" w:rsidR="002A3AE8" w:rsidRPr="002A3AE8" w:rsidRDefault="002A3AE8" w:rsidP="002A3AE8">
            <w:pPr>
              <w:ind w:firstLine="0"/>
              <w:rPr>
                <w:sz w:val="16"/>
                <w:szCs w:val="16"/>
              </w:rPr>
            </w:pPr>
            <w:r w:rsidRPr="002A3AE8">
              <w:rPr>
                <w:sz w:val="16"/>
                <w:szCs w:val="16"/>
              </w:rPr>
              <w:t> </w:t>
            </w:r>
          </w:p>
        </w:tc>
        <w:tc>
          <w:tcPr>
            <w:tcW w:w="227" w:type="pct"/>
            <w:tcBorders>
              <w:top w:val="nil"/>
              <w:left w:val="nil"/>
              <w:bottom w:val="single" w:sz="4" w:space="0" w:color="auto"/>
              <w:right w:val="single" w:sz="4" w:space="0" w:color="auto"/>
            </w:tcBorders>
            <w:shd w:val="clear" w:color="auto" w:fill="auto"/>
            <w:vAlign w:val="center"/>
            <w:hideMark/>
          </w:tcPr>
          <w:p w14:paraId="7E9EF4CB" w14:textId="77777777" w:rsidR="002A3AE8" w:rsidRPr="002A3AE8" w:rsidRDefault="002A3AE8" w:rsidP="002A3AE8">
            <w:pPr>
              <w:ind w:firstLine="0"/>
              <w:rPr>
                <w:sz w:val="16"/>
                <w:szCs w:val="16"/>
              </w:rPr>
            </w:pPr>
            <w:r w:rsidRPr="002A3AE8">
              <w:rPr>
                <w:sz w:val="16"/>
                <w:szCs w:val="16"/>
              </w:rPr>
              <w:t> </w:t>
            </w:r>
          </w:p>
        </w:tc>
      </w:tr>
      <w:tr w:rsidR="002A3AE8" w:rsidRPr="002A3AE8" w14:paraId="3410D44E"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3DA52532" w14:textId="77777777" w:rsidR="002A3AE8" w:rsidRPr="002A3AE8" w:rsidRDefault="002A3AE8" w:rsidP="002A3AE8">
            <w:pPr>
              <w:ind w:firstLine="0"/>
              <w:rPr>
                <w:sz w:val="16"/>
                <w:szCs w:val="16"/>
              </w:rPr>
            </w:pPr>
            <w:r w:rsidRPr="002A3AE8">
              <w:rPr>
                <w:sz w:val="16"/>
                <w:szCs w:val="16"/>
              </w:rPr>
              <w:t>2</w:t>
            </w:r>
          </w:p>
        </w:tc>
        <w:tc>
          <w:tcPr>
            <w:tcW w:w="758" w:type="pct"/>
            <w:tcBorders>
              <w:top w:val="nil"/>
              <w:left w:val="nil"/>
              <w:bottom w:val="single" w:sz="4" w:space="0" w:color="auto"/>
              <w:right w:val="single" w:sz="4" w:space="0" w:color="auto"/>
            </w:tcBorders>
            <w:shd w:val="clear" w:color="auto" w:fill="auto"/>
            <w:vAlign w:val="center"/>
            <w:hideMark/>
          </w:tcPr>
          <w:p w14:paraId="0390C93B" w14:textId="77777777" w:rsidR="002A3AE8" w:rsidRPr="002A3AE8" w:rsidRDefault="002A3AE8" w:rsidP="002A3AE8">
            <w:pPr>
              <w:ind w:firstLine="0"/>
              <w:rPr>
                <w:sz w:val="16"/>
                <w:szCs w:val="16"/>
              </w:rPr>
            </w:pPr>
            <w:r w:rsidRPr="002A3AE8">
              <w:rPr>
                <w:sz w:val="16"/>
                <w:szCs w:val="16"/>
              </w:rPr>
              <w:t>Производство т/э</w:t>
            </w:r>
          </w:p>
        </w:tc>
        <w:tc>
          <w:tcPr>
            <w:tcW w:w="220" w:type="pct"/>
            <w:tcBorders>
              <w:top w:val="nil"/>
              <w:left w:val="nil"/>
              <w:bottom w:val="single" w:sz="4" w:space="0" w:color="auto"/>
              <w:right w:val="single" w:sz="4" w:space="0" w:color="auto"/>
            </w:tcBorders>
            <w:shd w:val="clear" w:color="auto" w:fill="auto"/>
            <w:vAlign w:val="center"/>
            <w:hideMark/>
          </w:tcPr>
          <w:p w14:paraId="64849CA5" w14:textId="77777777" w:rsidR="002A3AE8" w:rsidRPr="002A3AE8" w:rsidRDefault="002A3AE8" w:rsidP="002A3AE8">
            <w:pPr>
              <w:ind w:firstLine="0"/>
              <w:rPr>
                <w:sz w:val="16"/>
                <w:szCs w:val="16"/>
              </w:rPr>
            </w:pPr>
            <w:r w:rsidRPr="002A3AE8">
              <w:rPr>
                <w:sz w:val="16"/>
                <w:szCs w:val="16"/>
              </w:rPr>
              <w:t>тыс. Гкал</w:t>
            </w:r>
          </w:p>
        </w:tc>
        <w:tc>
          <w:tcPr>
            <w:tcW w:w="2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7A5955" w14:textId="77777777" w:rsidR="002A3AE8" w:rsidRPr="002A3AE8" w:rsidRDefault="002A3AE8" w:rsidP="002A3AE8">
            <w:pPr>
              <w:ind w:firstLine="0"/>
              <w:rPr>
                <w:sz w:val="16"/>
                <w:szCs w:val="16"/>
              </w:rPr>
            </w:pPr>
            <w:r w:rsidRPr="002A3AE8">
              <w:rPr>
                <w:sz w:val="16"/>
                <w:szCs w:val="16"/>
              </w:rPr>
              <w:t>0,0</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46C1E13A" w14:textId="77777777" w:rsidR="002A3AE8" w:rsidRPr="002A3AE8" w:rsidRDefault="002A3AE8" w:rsidP="002A3AE8">
            <w:pPr>
              <w:ind w:firstLine="0"/>
              <w:rPr>
                <w:sz w:val="16"/>
                <w:szCs w:val="16"/>
              </w:rPr>
            </w:pPr>
            <w:r w:rsidRPr="002A3AE8">
              <w:rPr>
                <w:sz w:val="16"/>
                <w:szCs w:val="16"/>
              </w:rPr>
              <w:t>0,0</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16EA55A0" w14:textId="77777777" w:rsidR="002A3AE8" w:rsidRPr="002A3AE8" w:rsidRDefault="002A3AE8" w:rsidP="002A3AE8">
            <w:pPr>
              <w:ind w:firstLine="0"/>
              <w:rPr>
                <w:sz w:val="16"/>
                <w:szCs w:val="16"/>
              </w:rPr>
            </w:pPr>
            <w:r w:rsidRPr="002A3AE8">
              <w:rPr>
                <w:sz w:val="16"/>
                <w:szCs w:val="16"/>
              </w:rPr>
              <w:t>0,0</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36E38FA7" w14:textId="77777777" w:rsidR="002A3AE8" w:rsidRPr="002A3AE8" w:rsidRDefault="002A3AE8" w:rsidP="002A3AE8">
            <w:pPr>
              <w:ind w:firstLine="0"/>
              <w:rPr>
                <w:sz w:val="16"/>
                <w:szCs w:val="16"/>
              </w:rPr>
            </w:pPr>
            <w:r w:rsidRPr="002A3AE8">
              <w:rPr>
                <w:sz w:val="16"/>
                <w:szCs w:val="16"/>
              </w:rPr>
              <w:t>0,0</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530AB9CE" w14:textId="77777777" w:rsidR="002A3AE8" w:rsidRPr="002A3AE8" w:rsidRDefault="002A3AE8" w:rsidP="002A3AE8">
            <w:pPr>
              <w:ind w:firstLine="0"/>
              <w:rPr>
                <w:sz w:val="16"/>
                <w:szCs w:val="16"/>
              </w:rPr>
            </w:pPr>
            <w:r w:rsidRPr="002A3AE8">
              <w:rPr>
                <w:sz w:val="16"/>
                <w:szCs w:val="16"/>
              </w:rPr>
              <w:t>0,0</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5D870041" w14:textId="77777777" w:rsidR="002A3AE8" w:rsidRPr="002A3AE8" w:rsidRDefault="002A3AE8" w:rsidP="002A3AE8">
            <w:pPr>
              <w:ind w:firstLine="0"/>
              <w:rPr>
                <w:sz w:val="16"/>
                <w:szCs w:val="16"/>
              </w:rPr>
            </w:pPr>
            <w:r w:rsidRPr="002A3AE8">
              <w:rPr>
                <w:sz w:val="16"/>
                <w:szCs w:val="16"/>
              </w:rPr>
              <w:t>0,0</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1F21B773" w14:textId="77777777" w:rsidR="002A3AE8" w:rsidRPr="002A3AE8" w:rsidRDefault="002A3AE8" w:rsidP="002A3AE8">
            <w:pPr>
              <w:ind w:firstLine="0"/>
              <w:rPr>
                <w:sz w:val="16"/>
                <w:szCs w:val="16"/>
              </w:rPr>
            </w:pPr>
            <w:r w:rsidRPr="002A3AE8">
              <w:rPr>
                <w:sz w:val="16"/>
                <w:szCs w:val="16"/>
              </w:rPr>
              <w:t>220,3</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6B877797" w14:textId="77777777" w:rsidR="002A3AE8" w:rsidRPr="002A3AE8" w:rsidRDefault="002A3AE8" w:rsidP="002A3AE8">
            <w:pPr>
              <w:ind w:firstLine="0"/>
              <w:rPr>
                <w:sz w:val="16"/>
                <w:szCs w:val="16"/>
              </w:rPr>
            </w:pPr>
            <w:r w:rsidRPr="002A3AE8">
              <w:rPr>
                <w:sz w:val="16"/>
                <w:szCs w:val="16"/>
              </w:rPr>
              <w:t>233,3</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4703BA44" w14:textId="77777777" w:rsidR="002A3AE8" w:rsidRPr="002A3AE8" w:rsidRDefault="002A3AE8" w:rsidP="002A3AE8">
            <w:pPr>
              <w:ind w:firstLine="0"/>
              <w:rPr>
                <w:sz w:val="16"/>
                <w:szCs w:val="16"/>
              </w:rPr>
            </w:pPr>
            <w:r w:rsidRPr="002A3AE8">
              <w:rPr>
                <w:sz w:val="16"/>
                <w:szCs w:val="16"/>
              </w:rPr>
              <w:t>233,3</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750D9772" w14:textId="77777777" w:rsidR="002A3AE8" w:rsidRPr="002A3AE8" w:rsidRDefault="002A3AE8" w:rsidP="002A3AE8">
            <w:pPr>
              <w:ind w:firstLine="0"/>
              <w:rPr>
                <w:sz w:val="16"/>
                <w:szCs w:val="16"/>
              </w:rPr>
            </w:pPr>
            <w:r w:rsidRPr="002A3AE8">
              <w:rPr>
                <w:sz w:val="16"/>
                <w:szCs w:val="16"/>
              </w:rPr>
              <w:t>233,3</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2577DAF7" w14:textId="77777777" w:rsidR="002A3AE8" w:rsidRPr="002A3AE8" w:rsidRDefault="002A3AE8" w:rsidP="002A3AE8">
            <w:pPr>
              <w:ind w:firstLine="0"/>
              <w:rPr>
                <w:sz w:val="16"/>
                <w:szCs w:val="16"/>
              </w:rPr>
            </w:pPr>
            <w:r w:rsidRPr="002A3AE8">
              <w:rPr>
                <w:sz w:val="16"/>
                <w:szCs w:val="16"/>
              </w:rPr>
              <w:t>233,3</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0217F499" w14:textId="77777777" w:rsidR="002A3AE8" w:rsidRPr="002A3AE8" w:rsidRDefault="002A3AE8" w:rsidP="002A3AE8">
            <w:pPr>
              <w:ind w:firstLine="0"/>
              <w:rPr>
                <w:sz w:val="16"/>
                <w:szCs w:val="16"/>
              </w:rPr>
            </w:pPr>
            <w:r w:rsidRPr="002A3AE8">
              <w:rPr>
                <w:sz w:val="16"/>
                <w:szCs w:val="16"/>
              </w:rPr>
              <w:t>258,0</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6C0F5444" w14:textId="77777777" w:rsidR="002A3AE8" w:rsidRPr="002A3AE8" w:rsidRDefault="002A3AE8" w:rsidP="002A3AE8">
            <w:pPr>
              <w:ind w:firstLine="0"/>
              <w:rPr>
                <w:sz w:val="16"/>
                <w:szCs w:val="16"/>
              </w:rPr>
            </w:pPr>
            <w:r w:rsidRPr="002A3AE8">
              <w:rPr>
                <w:sz w:val="16"/>
                <w:szCs w:val="16"/>
              </w:rPr>
              <w:t>283,2</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2320A7DF" w14:textId="77777777" w:rsidR="002A3AE8" w:rsidRPr="002A3AE8" w:rsidRDefault="002A3AE8" w:rsidP="002A3AE8">
            <w:pPr>
              <w:ind w:firstLine="0"/>
              <w:rPr>
                <w:sz w:val="16"/>
                <w:szCs w:val="16"/>
              </w:rPr>
            </w:pPr>
            <w:r w:rsidRPr="002A3AE8">
              <w:rPr>
                <w:sz w:val="16"/>
                <w:szCs w:val="16"/>
              </w:rPr>
              <w:t>323,7</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36D4E776" w14:textId="77777777" w:rsidR="002A3AE8" w:rsidRPr="002A3AE8" w:rsidRDefault="002A3AE8" w:rsidP="002A3AE8">
            <w:pPr>
              <w:ind w:firstLine="0"/>
              <w:rPr>
                <w:sz w:val="16"/>
                <w:szCs w:val="16"/>
              </w:rPr>
            </w:pPr>
            <w:r w:rsidRPr="002A3AE8">
              <w:rPr>
                <w:sz w:val="16"/>
                <w:szCs w:val="16"/>
              </w:rPr>
              <w:t>323,7</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20C05E5B" w14:textId="77777777" w:rsidR="002A3AE8" w:rsidRPr="002A3AE8" w:rsidRDefault="002A3AE8" w:rsidP="002A3AE8">
            <w:pPr>
              <w:ind w:firstLine="0"/>
              <w:rPr>
                <w:sz w:val="16"/>
                <w:szCs w:val="16"/>
              </w:rPr>
            </w:pPr>
            <w:r w:rsidRPr="002A3AE8">
              <w:rPr>
                <w:sz w:val="16"/>
                <w:szCs w:val="16"/>
              </w:rPr>
              <w:t>323,7</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0EF07D49" w14:textId="77777777" w:rsidR="002A3AE8" w:rsidRPr="002A3AE8" w:rsidRDefault="002A3AE8" w:rsidP="002A3AE8">
            <w:pPr>
              <w:ind w:firstLine="0"/>
              <w:rPr>
                <w:sz w:val="16"/>
                <w:szCs w:val="16"/>
              </w:rPr>
            </w:pPr>
            <w:r w:rsidRPr="002A3AE8">
              <w:rPr>
                <w:sz w:val="16"/>
                <w:szCs w:val="16"/>
              </w:rPr>
              <w:t>323,7</w:t>
            </w:r>
          </w:p>
        </w:tc>
        <w:tc>
          <w:tcPr>
            <w:tcW w:w="221" w:type="pct"/>
            <w:tcBorders>
              <w:top w:val="single" w:sz="4" w:space="0" w:color="auto"/>
              <w:left w:val="nil"/>
              <w:bottom w:val="single" w:sz="4" w:space="0" w:color="auto"/>
              <w:right w:val="single" w:sz="4" w:space="0" w:color="auto"/>
            </w:tcBorders>
            <w:shd w:val="clear" w:color="auto" w:fill="auto"/>
            <w:vAlign w:val="center"/>
            <w:hideMark/>
          </w:tcPr>
          <w:p w14:paraId="3B032426" w14:textId="77777777" w:rsidR="002A3AE8" w:rsidRPr="002A3AE8" w:rsidRDefault="002A3AE8" w:rsidP="002A3AE8">
            <w:pPr>
              <w:ind w:firstLine="0"/>
              <w:rPr>
                <w:sz w:val="16"/>
                <w:szCs w:val="16"/>
              </w:rPr>
            </w:pPr>
            <w:r w:rsidRPr="002A3AE8">
              <w:rPr>
                <w:sz w:val="16"/>
                <w:szCs w:val="16"/>
              </w:rPr>
              <w:t>184,1</w:t>
            </w:r>
          </w:p>
        </w:tc>
        <w:tc>
          <w:tcPr>
            <w:tcW w:w="227" w:type="pct"/>
            <w:tcBorders>
              <w:top w:val="single" w:sz="4" w:space="0" w:color="auto"/>
              <w:left w:val="nil"/>
              <w:bottom w:val="single" w:sz="4" w:space="0" w:color="auto"/>
              <w:right w:val="single" w:sz="4" w:space="0" w:color="auto"/>
            </w:tcBorders>
            <w:shd w:val="clear" w:color="auto" w:fill="auto"/>
            <w:vAlign w:val="center"/>
            <w:hideMark/>
          </w:tcPr>
          <w:p w14:paraId="028E9C5A" w14:textId="77777777" w:rsidR="002A3AE8" w:rsidRPr="002A3AE8" w:rsidRDefault="002A3AE8" w:rsidP="002A3AE8">
            <w:pPr>
              <w:ind w:firstLine="0"/>
              <w:rPr>
                <w:sz w:val="16"/>
                <w:szCs w:val="16"/>
              </w:rPr>
            </w:pPr>
            <w:r w:rsidRPr="002A3AE8">
              <w:rPr>
                <w:sz w:val="16"/>
                <w:szCs w:val="16"/>
              </w:rPr>
              <w:t>295,6</w:t>
            </w:r>
          </w:p>
        </w:tc>
      </w:tr>
      <w:tr w:rsidR="002A3AE8" w:rsidRPr="002A3AE8" w14:paraId="23232675"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04AD833E" w14:textId="77777777" w:rsidR="002A3AE8" w:rsidRPr="002A3AE8" w:rsidRDefault="002A3AE8" w:rsidP="002A3AE8">
            <w:pPr>
              <w:ind w:firstLine="0"/>
              <w:rPr>
                <w:sz w:val="16"/>
                <w:szCs w:val="16"/>
              </w:rPr>
            </w:pPr>
            <w:r w:rsidRPr="002A3AE8">
              <w:rPr>
                <w:sz w:val="16"/>
                <w:szCs w:val="16"/>
              </w:rPr>
              <w:t>3</w:t>
            </w:r>
          </w:p>
        </w:tc>
        <w:tc>
          <w:tcPr>
            <w:tcW w:w="758" w:type="pct"/>
            <w:tcBorders>
              <w:top w:val="nil"/>
              <w:left w:val="nil"/>
              <w:bottom w:val="single" w:sz="4" w:space="0" w:color="auto"/>
              <w:right w:val="single" w:sz="4" w:space="0" w:color="auto"/>
            </w:tcBorders>
            <w:shd w:val="clear" w:color="auto" w:fill="auto"/>
            <w:vAlign w:val="center"/>
            <w:hideMark/>
          </w:tcPr>
          <w:p w14:paraId="0F908FE8" w14:textId="77777777" w:rsidR="002A3AE8" w:rsidRPr="002A3AE8" w:rsidRDefault="002A3AE8" w:rsidP="002A3AE8">
            <w:pPr>
              <w:ind w:firstLine="0"/>
              <w:rPr>
                <w:sz w:val="16"/>
                <w:szCs w:val="16"/>
              </w:rPr>
            </w:pPr>
            <w:r w:rsidRPr="002A3AE8">
              <w:rPr>
                <w:sz w:val="16"/>
                <w:szCs w:val="16"/>
              </w:rPr>
              <w:t>Покупка т/э у сторонних поставщиков</w:t>
            </w:r>
          </w:p>
        </w:tc>
        <w:tc>
          <w:tcPr>
            <w:tcW w:w="220" w:type="pct"/>
            <w:tcBorders>
              <w:top w:val="nil"/>
              <w:left w:val="nil"/>
              <w:bottom w:val="single" w:sz="4" w:space="0" w:color="auto"/>
              <w:right w:val="single" w:sz="4" w:space="0" w:color="auto"/>
            </w:tcBorders>
            <w:shd w:val="clear" w:color="auto" w:fill="auto"/>
            <w:vAlign w:val="center"/>
            <w:hideMark/>
          </w:tcPr>
          <w:p w14:paraId="37ED7B78" w14:textId="77777777" w:rsidR="002A3AE8" w:rsidRPr="002A3AE8" w:rsidRDefault="002A3AE8" w:rsidP="002A3AE8">
            <w:pPr>
              <w:ind w:firstLine="0"/>
              <w:rPr>
                <w:sz w:val="16"/>
                <w:szCs w:val="16"/>
              </w:rPr>
            </w:pPr>
            <w:r w:rsidRPr="002A3AE8">
              <w:rPr>
                <w:sz w:val="16"/>
                <w:szCs w:val="16"/>
              </w:rPr>
              <w:t>тыс. Гкал</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2CA6694F" w14:textId="77777777" w:rsidR="002A3AE8" w:rsidRPr="002A3AE8" w:rsidRDefault="002A3AE8" w:rsidP="002A3AE8">
            <w:pPr>
              <w:ind w:firstLine="0"/>
              <w:rPr>
                <w:sz w:val="16"/>
                <w:szCs w:val="16"/>
              </w:rPr>
            </w:pPr>
            <w:r w:rsidRPr="002A3AE8">
              <w:rPr>
                <w:sz w:val="16"/>
                <w:szCs w:val="16"/>
              </w:rPr>
              <w:t>169,3</w:t>
            </w:r>
          </w:p>
        </w:tc>
        <w:tc>
          <w:tcPr>
            <w:tcW w:w="204" w:type="pct"/>
            <w:tcBorders>
              <w:top w:val="nil"/>
              <w:left w:val="nil"/>
              <w:bottom w:val="single" w:sz="4" w:space="0" w:color="auto"/>
              <w:right w:val="single" w:sz="4" w:space="0" w:color="auto"/>
            </w:tcBorders>
            <w:shd w:val="clear" w:color="auto" w:fill="auto"/>
            <w:vAlign w:val="center"/>
            <w:hideMark/>
          </w:tcPr>
          <w:p w14:paraId="0722D6D1" w14:textId="77777777" w:rsidR="002A3AE8" w:rsidRPr="002A3AE8" w:rsidRDefault="002A3AE8" w:rsidP="002A3AE8">
            <w:pPr>
              <w:ind w:firstLine="0"/>
              <w:rPr>
                <w:sz w:val="16"/>
                <w:szCs w:val="16"/>
              </w:rPr>
            </w:pPr>
            <w:r w:rsidRPr="002A3AE8">
              <w:rPr>
                <w:sz w:val="16"/>
                <w:szCs w:val="16"/>
              </w:rPr>
              <w:t>170,4</w:t>
            </w:r>
          </w:p>
        </w:tc>
        <w:tc>
          <w:tcPr>
            <w:tcW w:w="204" w:type="pct"/>
            <w:tcBorders>
              <w:top w:val="nil"/>
              <w:left w:val="nil"/>
              <w:bottom w:val="single" w:sz="4" w:space="0" w:color="auto"/>
              <w:right w:val="single" w:sz="4" w:space="0" w:color="auto"/>
            </w:tcBorders>
            <w:shd w:val="clear" w:color="auto" w:fill="auto"/>
            <w:vAlign w:val="center"/>
            <w:hideMark/>
          </w:tcPr>
          <w:p w14:paraId="5E97BE9B" w14:textId="77777777" w:rsidR="002A3AE8" w:rsidRPr="002A3AE8" w:rsidRDefault="002A3AE8" w:rsidP="002A3AE8">
            <w:pPr>
              <w:ind w:firstLine="0"/>
              <w:rPr>
                <w:sz w:val="16"/>
                <w:szCs w:val="16"/>
              </w:rPr>
            </w:pPr>
            <w:r w:rsidRPr="002A3AE8">
              <w:rPr>
                <w:sz w:val="16"/>
                <w:szCs w:val="16"/>
              </w:rPr>
              <w:t>157,1</w:t>
            </w:r>
          </w:p>
        </w:tc>
        <w:tc>
          <w:tcPr>
            <w:tcW w:w="204" w:type="pct"/>
            <w:tcBorders>
              <w:top w:val="nil"/>
              <w:left w:val="nil"/>
              <w:bottom w:val="single" w:sz="4" w:space="0" w:color="auto"/>
              <w:right w:val="single" w:sz="4" w:space="0" w:color="auto"/>
            </w:tcBorders>
            <w:shd w:val="clear" w:color="auto" w:fill="auto"/>
            <w:vAlign w:val="center"/>
            <w:hideMark/>
          </w:tcPr>
          <w:p w14:paraId="7E78205D" w14:textId="77777777" w:rsidR="002A3AE8" w:rsidRPr="002A3AE8" w:rsidRDefault="002A3AE8" w:rsidP="002A3AE8">
            <w:pPr>
              <w:ind w:firstLine="0"/>
              <w:rPr>
                <w:sz w:val="16"/>
                <w:szCs w:val="16"/>
              </w:rPr>
            </w:pPr>
            <w:r w:rsidRPr="002A3AE8">
              <w:rPr>
                <w:sz w:val="16"/>
                <w:szCs w:val="16"/>
              </w:rPr>
              <w:t>175,5</w:t>
            </w:r>
          </w:p>
        </w:tc>
        <w:tc>
          <w:tcPr>
            <w:tcW w:w="204" w:type="pct"/>
            <w:tcBorders>
              <w:top w:val="nil"/>
              <w:left w:val="nil"/>
              <w:bottom w:val="single" w:sz="4" w:space="0" w:color="auto"/>
              <w:right w:val="single" w:sz="4" w:space="0" w:color="auto"/>
            </w:tcBorders>
            <w:shd w:val="clear" w:color="auto" w:fill="auto"/>
            <w:vAlign w:val="center"/>
            <w:hideMark/>
          </w:tcPr>
          <w:p w14:paraId="617E8ABE" w14:textId="77777777" w:rsidR="002A3AE8" w:rsidRPr="002A3AE8" w:rsidRDefault="002A3AE8" w:rsidP="002A3AE8">
            <w:pPr>
              <w:ind w:firstLine="0"/>
              <w:rPr>
                <w:sz w:val="16"/>
                <w:szCs w:val="16"/>
              </w:rPr>
            </w:pPr>
            <w:r w:rsidRPr="002A3AE8">
              <w:rPr>
                <w:sz w:val="16"/>
                <w:szCs w:val="16"/>
              </w:rPr>
              <w:t>175,9</w:t>
            </w:r>
          </w:p>
        </w:tc>
        <w:tc>
          <w:tcPr>
            <w:tcW w:w="204" w:type="pct"/>
            <w:tcBorders>
              <w:top w:val="nil"/>
              <w:left w:val="nil"/>
              <w:bottom w:val="single" w:sz="4" w:space="0" w:color="auto"/>
              <w:right w:val="single" w:sz="4" w:space="0" w:color="auto"/>
            </w:tcBorders>
            <w:shd w:val="clear" w:color="auto" w:fill="auto"/>
            <w:vAlign w:val="center"/>
            <w:hideMark/>
          </w:tcPr>
          <w:p w14:paraId="4E9D77B6" w14:textId="77777777" w:rsidR="002A3AE8" w:rsidRPr="002A3AE8" w:rsidRDefault="002A3AE8" w:rsidP="002A3AE8">
            <w:pPr>
              <w:ind w:firstLine="0"/>
              <w:rPr>
                <w:sz w:val="16"/>
                <w:szCs w:val="16"/>
              </w:rPr>
            </w:pPr>
            <w:r w:rsidRPr="002A3AE8">
              <w:rPr>
                <w:sz w:val="16"/>
                <w:szCs w:val="16"/>
              </w:rPr>
              <w:t>175,9</w:t>
            </w:r>
          </w:p>
        </w:tc>
        <w:tc>
          <w:tcPr>
            <w:tcW w:w="204" w:type="pct"/>
            <w:tcBorders>
              <w:top w:val="nil"/>
              <w:left w:val="nil"/>
              <w:bottom w:val="single" w:sz="4" w:space="0" w:color="auto"/>
              <w:right w:val="single" w:sz="4" w:space="0" w:color="auto"/>
            </w:tcBorders>
            <w:shd w:val="clear" w:color="auto" w:fill="auto"/>
            <w:vAlign w:val="center"/>
            <w:hideMark/>
          </w:tcPr>
          <w:p w14:paraId="0A064F0C"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2F132F3D"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0E0813A0"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66E59A25"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1157600D"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600C87B2"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5BBEA19C"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3B4AD7BB"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4142F6A7"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40FD36B7"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4D28E059" w14:textId="77777777" w:rsidR="002A3AE8" w:rsidRPr="002A3AE8" w:rsidRDefault="002A3AE8" w:rsidP="002A3AE8">
            <w:pPr>
              <w:ind w:firstLine="0"/>
              <w:rPr>
                <w:sz w:val="16"/>
                <w:szCs w:val="16"/>
              </w:rPr>
            </w:pPr>
            <w:r w:rsidRPr="002A3AE8">
              <w:rPr>
                <w:sz w:val="16"/>
                <w:szCs w:val="16"/>
              </w:rPr>
              <w:t>0,0</w:t>
            </w:r>
          </w:p>
        </w:tc>
        <w:tc>
          <w:tcPr>
            <w:tcW w:w="221" w:type="pct"/>
            <w:tcBorders>
              <w:top w:val="nil"/>
              <w:left w:val="nil"/>
              <w:bottom w:val="single" w:sz="4" w:space="0" w:color="auto"/>
              <w:right w:val="single" w:sz="4" w:space="0" w:color="auto"/>
            </w:tcBorders>
            <w:shd w:val="clear" w:color="auto" w:fill="auto"/>
            <w:vAlign w:val="center"/>
            <w:hideMark/>
          </w:tcPr>
          <w:p w14:paraId="34339651" w14:textId="77777777" w:rsidR="002A3AE8" w:rsidRPr="002A3AE8" w:rsidRDefault="002A3AE8" w:rsidP="002A3AE8">
            <w:pPr>
              <w:ind w:firstLine="0"/>
              <w:rPr>
                <w:sz w:val="16"/>
                <w:szCs w:val="16"/>
              </w:rPr>
            </w:pPr>
            <w:r w:rsidRPr="002A3AE8">
              <w:rPr>
                <w:sz w:val="16"/>
                <w:szCs w:val="16"/>
              </w:rPr>
              <w:t>35,2</w:t>
            </w:r>
          </w:p>
        </w:tc>
        <w:tc>
          <w:tcPr>
            <w:tcW w:w="227" w:type="pct"/>
            <w:tcBorders>
              <w:top w:val="nil"/>
              <w:left w:val="nil"/>
              <w:bottom w:val="single" w:sz="4" w:space="0" w:color="auto"/>
              <w:right w:val="single" w:sz="4" w:space="0" w:color="auto"/>
            </w:tcBorders>
            <w:shd w:val="clear" w:color="auto" w:fill="auto"/>
            <w:vAlign w:val="center"/>
            <w:hideMark/>
          </w:tcPr>
          <w:p w14:paraId="3A1A6F0D" w14:textId="77777777" w:rsidR="002A3AE8" w:rsidRPr="002A3AE8" w:rsidRDefault="002A3AE8" w:rsidP="002A3AE8">
            <w:pPr>
              <w:ind w:firstLine="0"/>
              <w:rPr>
                <w:sz w:val="16"/>
                <w:szCs w:val="16"/>
              </w:rPr>
            </w:pPr>
            <w:r w:rsidRPr="002A3AE8">
              <w:rPr>
                <w:sz w:val="16"/>
                <w:szCs w:val="16"/>
              </w:rPr>
              <w:t>0,0</w:t>
            </w:r>
          </w:p>
        </w:tc>
      </w:tr>
      <w:tr w:rsidR="002A3AE8" w:rsidRPr="002A3AE8" w14:paraId="6A90B6A7"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16871D17" w14:textId="77777777" w:rsidR="002A3AE8" w:rsidRPr="002A3AE8" w:rsidRDefault="002A3AE8" w:rsidP="002A3AE8">
            <w:pPr>
              <w:ind w:firstLine="0"/>
              <w:rPr>
                <w:sz w:val="16"/>
                <w:szCs w:val="16"/>
              </w:rPr>
            </w:pPr>
            <w:r w:rsidRPr="002A3AE8">
              <w:rPr>
                <w:sz w:val="16"/>
                <w:szCs w:val="16"/>
              </w:rPr>
              <w:t>4</w:t>
            </w:r>
          </w:p>
        </w:tc>
        <w:tc>
          <w:tcPr>
            <w:tcW w:w="758" w:type="pct"/>
            <w:tcBorders>
              <w:top w:val="nil"/>
              <w:left w:val="nil"/>
              <w:bottom w:val="single" w:sz="4" w:space="0" w:color="auto"/>
              <w:right w:val="single" w:sz="4" w:space="0" w:color="auto"/>
            </w:tcBorders>
            <w:shd w:val="clear" w:color="auto" w:fill="auto"/>
            <w:vAlign w:val="center"/>
            <w:hideMark/>
          </w:tcPr>
          <w:p w14:paraId="5873B2E0" w14:textId="77777777" w:rsidR="002A3AE8" w:rsidRPr="002A3AE8" w:rsidRDefault="002A3AE8" w:rsidP="002A3AE8">
            <w:pPr>
              <w:ind w:firstLine="0"/>
              <w:rPr>
                <w:sz w:val="16"/>
                <w:szCs w:val="16"/>
              </w:rPr>
            </w:pPr>
            <w:r w:rsidRPr="002A3AE8">
              <w:rPr>
                <w:sz w:val="16"/>
                <w:szCs w:val="16"/>
              </w:rPr>
              <w:t>Расход на технологические нужды</w:t>
            </w:r>
          </w:p>
        </w:tc>
        <w:tc>
          <w:tcPr>
            <w:tcW w:w="220" w:type="pct"/>
            <w:tcBorders>
              <w:top w:val="nil"/>
              <w:left w:val="nil"/>
              <w:bottom w:val="single" w:sz="4" w:space="0" w:color="auto"/>
              <w:right w:val="single" w:sz="4" w:space="0" w:color="auto"/>
            </w:tcBorders>
            <w:shd w:val="clear" w:color="auto" w:fill="auto"/>
            <w:vAlign w:val="center"/>
            <w:hideMark/>
          </w:tcPr>
          <w:p w14:paraId="69A22C11" w14:textId="77777777" w:rsidR="002A3AE8" w:rsidRPr="002A3AE8" w:rsidRDefault="002A3AE8" w:rsidP="002A3AE8">
            <w:pPr>
              <w:ind w:firstLine="0"/>
              <w:rPr>
                <w:sz w:val="16"/>
                <w:szCs w:val="16"/>
              </w:rPr>
            </w:pPr>
            <w:r w:rsidRPr="002A3AE8">
              <w:rPr>
                <w:sz w:val="16"/>
                <w:szCs w:val="16"/>
              </w:rPr>
              <w:t>тыс. Гкал</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0D816936"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38ADF8B6"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052B2B86"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64315924"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5435B363"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2B2FB9BA" w14:textId="77777777" w:rsidR="002A3AE8" w:rsidRPr="002A3AE8" w:rsidRDefault="002A3AE8" w:rsidP="002A3AE8">
            <w:pPr>
              <w:ind w:firstLine="0"/>
              <w:rPr>
                <w:sz w:val="16"/>
                <w:szCs w:val="16"/>
              </w:rPr>
            </w:pPr>
            <w:r w:rsidRPr="002A3AE8">
              <w:rPr>
                <w:sz w:val="16"/>
                <w:szCs w:val="16"/>
              </w:rPr>
              <w:t>0,0</w:t>
            </w:r>
          </w:p>
        </w:tc>
        <w:tc>
          <w:tcPr>
            <w:tcW w:w="204" w:type="pct"/>
            <w:tcBorders>
              <w:top w:val="nil"/>
              <w:left w:val="nil"/>
              <w:bottom w:val="single" w:sz="4" w:space="0" w:color="auto"/>
              <w:right w:val="single" w:sz="4" w:space="0" w:color="auto"/>
            </w:tcBorders>
            <w:shd w:val="clear" w:color="auto" w:fill="auto"/>
            <w:vAlign w:val="center"/>
            <w:hideMark/>
          </w:tcPr>
          <w:p w14:paraId="60F4E976" w14:textId="77777777" w:rsidR="002A3AE8" w:rsidRPr="002A3AE8" w:rsidRDefault="002A3AE8" w:rsidP="002A3AE8">
            <w:pPr>
              <w:ind w:firstLine="0"/>
              <w:rPr>
                <w:sz w:val="16"/>
                <w:szCs w:val="16"/>
              </w:rPr>
            </w:pPr>
            <w:r w:rsidRPr="002A3AE8">
              <w:rPr>
                <w:sz w:val="16"/>
                <w:szCs w:val="16"/>
              </w:rPr>
              <w:t>4,4</w:t>
            </w:r>
          </w:p>
        </w:tc>
        <w:tc>
          <w:tcPr>
            <w:tcW w:w="204" w:type="pct"/>
            <w:tcBorders>
              <w:top w:val="nil"/>
              <w:left w:val="nil"/>
              <w:bottom w:val="single" w:sz="4" w:space="0" w:color="auto"/>
              <w:right w:val="single" w:sz="4" w:space="0" w:color="auto"/>
            </w:tcBorders>
            <w:shd w:val="clear" w:color="auto" w:fill="auto"/>
            <w:vAlign w:val="center"/>
            <w:hideMark/>
          </w:tcPr>
          <w:p w14:paraId="2EAD4C5A" w14:textId="77777777" w:rsidR="002A3AE8" w:rsidRPr="002A3AE8" w:rsidRDefault="002A3AE8" w:rsidP="002A3AE8">
            <w:pPr>
              <w:ind w:firstLine="0"/>
              <w:rPr>
                <w:sz w:val="16"/>
                <w:szCs w:val="16"/>
              </w:rPr>
            </w:pPr>
            <w:r w:rsidRPr="002A3AE8">
              <w:rPr>
                <w:sz w:val="16"/>
                <w:szCs w:val="16"/>
              </w:rPr>
              <w:t>4,7</w:t>
            </w:r>
          </w:p>
        </w:tc>
        <w:tc>
          <w:tcPr>
            <w:tcW w:w="204" w:type="pct"/>
            <w:tcBorders>
              <w:top w:val="nil"/>
              <w:left w:val="nil"/>
              <w:bottom w:val="single" w:sz="4" w:space="0" w:color="auto"/>
              <w:right w:val="single" w:sz="4" w:space="0" w:color="auto"/>
            </w:tcBorders>
            <w:shd w:val="clear" w:color="auto" w:fill="auto"/>
            <w:vAlign w:val="center"/>
            <w:hideMark/>
          </w:tcPr>
          <w:p w14:paraId="4956F588" w14:textId="77777777" w:rsidR="002A3AE8" w:rsidRPr="002A3AE8" w:rsidRDefault="002A3AE8" w:rsidP="002A3AE8">
            <w:pPr>
              <w:ind w:firstLine="0"/>
              <w:rPr>
                <w:sz w:val="16"/>
                <w:szCs w:val="16"/>
              </w:rPr>
            </w:pPr>
            <w:r w:rsidRPr="002A3AE8">
              <w:rPr>
                <w:sz w:val="16"/>
                <w:szCs w:val="16"/>
              </w:rPr>
              <w:t>4,7</w:t>
            </w:r>
          </w:p>
        </w:tc>
        <w:tc>
          <w:tcPr>
            <w:tcW w:w="204" w:type="pct"/>
            <w:tcBorders>
              <w:top w:val="nil"/>
              <w:left w:val="nil"/>
              <w:bottom w:val="single" w:sz="4" w:space="0" w:color="auto"/>
              <w:right w:val="single" w:sz="4" w:space="0" w:color="auto"/>
            </w:tcBorders>
            <w:shd w:val="clear" w:color="auto" w:fill="auto"/>
            <w:vAlign w:val="center"/>
            <w:hideMark/>
          </w:tcPr>
          <w:p w14:paraId="28163E45" w14:textId="77777777" w:rsidR="002A3AE8" w:rsidRPr="002A3AE8" w:rsidRDefault="002A3AE8" w:rsidP="002A3AE8">
            <w:pPr>
              <w:ind w:firstLine="0"/>
              <w:rPr>
                <w:sz w:val="16"/>
                <w:szCs w:val="16"/>
              </w:rPr>
            </w:pPr>
            <w:r w:rsidRPr="002A3AE8">
              <w:rPr>
                <w:sz w:val="16"/>
                <w:szCs w:val="16"/>
              </w:rPr>
              <w:t>4,7</w:t>
            </w:r>
          </w:p>
        </w:tc>
        <w:tc>
          <w:tcPr>
            <w:tcW w:w="204" w:type="pct"/>
            <w:tcBorders>
              <w:top w:val="nil"/>
              <w:left w:val="nil"/>
              <w:bottom w:val="single" w:sz="4" w:space="0" w:color="auto"/>
              <w:right w:val="single" w:sz="4" w:space="0" w:color="auto"/>
            </w:tcBorders>
            <w:shd w:val="clear" w:color="auto" w:fill="auto"/>
            <w:vAlign w:val="center"/>
            <w:hideMark/>
          </w:tcPr>
          <w:p w14:paraId="785FAB10" w14:textId="77777777" w:rsidR="002A3AE8" w:rsidRPr="002A3AE8" w:rsidRDefault="002A3AE8" w:rsidP="002A3AE8">
            <w:pPr>
              <w:ind w:firstLine="0"/>
              <w:rPr>
                <w:sz w:val="16"/>
                <w:szCs w:val="16"/>
              </w:rPr>
            </w:pPr>
            <w:r w:rsidRPr="002A3AE8">
              <w:rPr>
                <w:sz w:val="16"/>
                <w:szCs w:val="16"/>
              </w:rPr>
              <w:t>4,7</w:t>
            </w:r>
          </w:p>
        </w:tc>
        <w:tc>
          <w:tcPr>
            <w:tcW w:w="204" w:type="pct"/>
            <w:tcBorders>
              <w:top w:val="nil"/>
              <w:left w:val="nil"/>
              <w:bottom w:val="single" w:sz="4" w:space="0" w:color="auto"/>
              <w:right w:val="single" w:sz="4" w:space="0" w:color="auto"/>
            </w:tcBorders>
            <w:shd w:val="clear" w:color="auto" w:fill="auto"/>
            <w:vAlign w:val="center"/>
            <w:hideMark/>
          </w:tcPr>
          <w:p w14:paraId="09328864" w14:textId="77777777" w:rsidR="002A3AE8" w:rsidRPr="002A3AE8" w:rsidRDefault="002A3AE8" w:rsidP="002A3AE8">
            <w:pPr>
              <w:ind w:firstLine="0"/>
              <w:rPr>
                <w:sz w:val="16"/>
                <w:szCs w:val="16"/>
              </w:rPr>
            </w:pPr>
            <w:r w:rsidRPr="002A3AE8">
              <w:rPr>
                <w:sz w:val="16"/>
                <w:szCs w:val="16"/>
              </w:rPr>
              <w:t>5,2</w:t>
            </w:r>
          </w:p>
        </w:tc>
        <w:tc>
          <w:tcPr>
            <w:tcW w:w="204" w:type="pct"/>
            <w:tcBorders>
              <w:top w:val="nil"/>
              <w:left w:val="nil"/>
              <w:bottom w:val="single" w:sz="4" w:space="0" w:color="auto"/>
              <w:right w:val="single" w:sz="4" w:space="0" w:color="auto"/>
            </w:tcBorders>
            <w:shd w:val="clear" w:color="auto" w:fill="auto"/>
            <w:vAlign w:val="center"/>
            <w:hideMark/>
          </w:tcPr>
          <w:p w14:paraId="72A7164D" w14:textId="77777777" w:rsidR="002A3AE8" w:rsidRPr="002A3AE8" w:rsidRDefault="002A3AE8" w:rsidP="002A3AE8">
            <w:pPr>
              <w:ind w:firstLine="0"/>
              <w:rPr>
                <w:sz w:val="16"/>
                <w:szCs w:val="16"/>
              </w:rPr>
            </w:pPr>
            <w:r w:rsidRPr="002A3AE8">
              <w:rPr>
                <w:sz w:val="16"/>
                <w:szCs w:val="16"/>
              </w:rPr>
              <w:t>5,7</w:t>
            </w:r>
          </w:p>
        </w:tc>
        <w:tc>
          <w:tcPr>
            <w:tcW w:w="204" w:type="pct"/>
            <w:tcBorders>
              <w:top w:val="nil"/>
              <w:left w:val="nil"/>
              <w:bottom w:val="single" w:sz="4" w:space="0" w:color="auto"/>
              <w:right w:val="single" w:sz="4" w:space="0" w:color="auto"/>
            </w:tcBorders>
            <w:shd w:val="clear" w:color="auto" w:fill="auto"/>
            <w:vAlign w:val="center"/>
            <w:hideMark/>
          </w:tcPr>
          <w:p w14:paraId="0F0F8E19" w14:textId="77777777" w:rsidR="002A3AE8" w:rsidRPr="002A3AE8" w:rsidRDefault="002A3AE8" w:rsidP="002A3AE8">
            <w:pPr>
              <w:ind w:firstLine="0"/>
              <w:rPr>
                <w:sz w:val="16"/>
                <w:szCs w:val="16"/>
              </w:rPr>
            </w:pPr>
            <w:r w:rsidRPr="002A3AE8">
              <w:rPr>
                <w:sz w:val="16"/>
                <w:szCs w:val="16"/>
              </w:rPr>
              <w:t>6,5</w:t>
            </w:r>
          </w:p>
        </w:tc>
        <w:tc>
          <w:tcPr>
            <w:tcW w:w="204" w:type="pct"/>
            <w:tcBorders>
              <w:top w:val="nil"/>
              <w:left w:val="nil"/>
              <w:bottom w:val="single" w:sz="4" w:space="0" w:color="auto"/>
              <w:right w:val="single" w:sz="4" w:space="0" w:color="auto"/>
            </w:tcBorders>
            <w:shd w:val="clear" w:color="auto" w:fill="auto"/>
            <w:vAlign w:val="center"/>
            <w:hideMark/>
          </w:tcPr>
          <w:p w14:paraId="62CB0DF3" w14:textId="77777777" w:rsidR="002A3AE8" w:rsidRPr="002A3AE8" w:rsidRDefault="002A3AE8" w:rsidP="002A3AE8">
            <w:pPr>
              <w:ind w:firstLine="0"/>
              <w:rPr>
                <w:sz w:val="16"/>
                <w:szCs w:val="16"/>
              </w:rPr>
            </w:pPr>
            <w:r w:rsidRPr="002A3AE8">
              <w:rPr>
                <w:sz w:val="16"/>
                <w:szCs w:val="16"/>
              </w:rPr>
              <w:t>6,5</w:t>
            </w:r>
          </w:p>
        </w:tc>
        <w:tc>
          <w:tcPr>
            <w:tcW w:w="204" w:type="pct"/>
            <w:tcBorders>
              <w:top w:val="nil"/>
              <w:left w:val="nil"/>
              <w:bottom w:val="single" w:sz="4" w:space="0" w:color="auto"/>
              <w:right w:val="single" w:sz="4" w:space="0" w:color="auto"/>
            </w:tcBorders>
            <w:shd w:val="clear" w:color="auto" w:fill="auto"/>
            <w:vAlign w:val="center"/>
            <w:hideMark/>
          </w:tcPr>
          <w:p w14:paraId="22E31E50" w14:textId="77777777" w:rsidR="002A3AE8" w:rsidRPr="002A3AE8" w:rsidRDefault="002A3AE8" w:rsidP="002A3AE8">
            <w:pPr>
              <w:ind w:firstLine="0"/>
              <w:rPr>
                <w:sz w:val="16"/>
                <w:szCs w:val="16"/>
              </w:rPr>
            </w:pPr>
            <w:r w:rsidRPr="002A3AE8">
              <w:rPr>
                <w:sz w:val="16"/>
                <w:szCs w:val="16"/>
              </w:rPr>
              <w:t>6,5</w:t>
            </w:r>
          </w:p>
        </w:tc>
        <w:tc>
          <w:tcPr>
            <w:tcW w:w="204" w:type="pct"/>
            <w:tcBorders>
              <w:top w:val="nil"/>
              <w:left w:val="nil"/>
              <w:bottom w:val="single" w:sz="4" w:space="0" w:color="auto"/>
              <w:right w:val="single" w:sz="4" w:space="0" w:color="auto"/>
            </w:tcBorders>
            <w:shd w:val="clear" w:color="auto" w:fill="auto"/>
            <w:vAlign w:val="center"/>
            <w:hideMark/>
          </w:tcPr>
          <w:p w14:paraId="7E0EA047" w14:textId="77777777" w:rsidR="002A3AE8" w:rsidRPr="002A3AE8" w:rsidRDefault="002A3AE8" w:rsidP="002A3AE8">
            <w:pPr>
              <w:ind w:firstLine="0"/>
              <w:rPr>
                <w:sz w:val="16"/>
                <w:szCs w:val="16"/>
              </w:rPr>
            </w:pPr>
            <w:r w:rsidRPr="002A3AE8">
              <w:rPr>
                <w:sz w:val="16"/>
                <w:szCs w:val="16"/>
              </w:rPr>
              <w:t>6,5</w:t>
            </w:r>
          </w:p>
        </w:tc>
        <w:tc>
          <w:tcPr>
            <w:tcW w:w="221" w:type="pct"/>
            <w:tcBorders>
              <w:top w:val="nil"/>
              <w:left w:val="nil"/>
              <w:bottom w:val="single" w:sz="4" w:space="0" w:color="auto"/>
              <w:right w:val="single" w:sz="4" w:space="0" w:color="auto"/>
            </w:tcBorders>
            <w:shd w:val="clear" w:color="auto" w:fill="auto"/>
            <w:vAlign w:val="center"/>
            <w:hideMark/>
          </w:tcPr>
          <w:p w14:paraId="1227ACFF" w14:textId="77777777" w:rsidR="002A3AE8" w:rsidRPr="002A3AE8" w:rsidRDefault="002A3AE8" w:rsidP="002A3AE8">
            <w:pPr>
              <w:ind w:firstLine="0"/>
              <w:rPr>
                <w:sz w:val="16"/>
                <w:szCs w:val="16"/>
              </w:rPr>
            </w:pPr>
            <w:r w:rsidRPr="002A3AE8">
              <w:rPr>
                <w:sz w:val="16"/>
                <w:szCs w:val="16"/>
              </w:rPr>
              <w:t>129,9</w:t>
            </w:r>
          </w:p>
        </w:tc>
        <w:tc>
          <w:tcPr>
            <w:tcW w:w="227" w:type="pct"/>
            <w:tcBorders>
              <w:top w:val="nil"/>
              <w:left w:val="nil"/>
              <w:bottom w:val="single" w:sz="4" w:space="0" w:color="auto"/>
              <w:right w:val="single" w:sz="4" w:space="0" w:color="auto"/>
            </w:tcBorders>
            <w:shd w:val="clear" w:color="auto" w:fill="auto"/>
            <w:vAlign w:val="center"/>
            <w:hideMark/>
          </w:tcPr>
          <w:p w14:paraId="17246704" w14:textId="77777777" w:rsidR="002A3AE8" w:rsidRPr="002A3AE8" w:rsidRDefault="002A3AE8" w:rsidP="002A3AE8">
            <w:pPr>
              <w:ind w:firstLine="0"/>
              <w:rPr>
                <w:sz w:val="16"/>
                <w:szCs w:val="16"/>
              </w:rPr>
            </w:pPr>
            <w:r w:rsidRPr="002A3AE8">
              <w:rPr>
                <w:sz w:val="16"/>
                <w:szCs w:val="16"/>
              </w:rPr>
              <w:t>5,9</w:t>
            </w:r>
          </w:p>
        </w:tc>
      </w:tr>
      <w:tr w:rsidR="002A3AE8" w:rsidRPr="002A3AE8" w14:paraId="251A698F"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4CBC1955" w14:textId="77777777" w:rsidR="002A3AE8" w:rsidRPr="002A3AE8" w:rsidRDefault="002A3AE8" w:rsidP="002A3AE8">
            <w:pPr>
              <w:ind w:firstLine="0"/>
              <w:rPr>
                <w:sz w:val="16"/>
                <w:szCs w:val="16"/>
              </w:rPr>
            </w:pPr>
            <w:r w:rsidRPr="002A3AE8">
              <w:rPr>
                <w:sz w:val="16"/>
                <w:szCs w:val="16"/>
              </w:rPr>
              <w:t>5</w:t>
            </w:r>
          </w:p>
        </w:tc>
        <w:tc>
          <w:tcPr>
            <w:tcW w:w="758" w:type="pct"/>
            <w:tcBorders>
              <w:top w:val="nil"/>
              <w:left w:val="nil"/>
              <w:bottom w:val="single" w:sz="4" w:space="0" w:color="auto"/>
              <w:right w:val="single" w:sz="4" w:space="0" w:color="auto"/>
            </w:tcBorders>
            <w:shd w:val="clear" w:color="auto" w:fill="auto"/>
            <w:vAlign w:val="center"/>
            <w:hideMark/>
          </w:tcPr>
          <w:p w14:paraId="6724A499" w14:textId="77777777" w:rsidR="002A3AE8" w:rsidRPr="002A3AE8" w:rsidRDefault="002A3AE8" w:rsidP="002A3AE8">
            <w:pPr>
              <w:ind w:firstLine="0"/>
              <w:rPr>
                <w:sz w:val="16"/>
                <w:szCs w:val="16"/>
              </w:rPr>
            </w:pPr>
            <w:r w:rsidRPr="002A3AE8">
              <w:rPr>
                <w:sz w:val="16"/>
                <w:szCs w:val="16"/>
              </w:rPr>
              <w:t>Отпуск т/энергии в сеть</w:t>
            </w:r>
          </w:p>
        </w:tc>
        <w:tc>
          <w:tcPr>
            <w:tcW w:w="220" w:type="pct"/>
            <w:tcBorders>
              <w:top w:val="nil"/>
              <w:left w:val="nil"/>
              <w:bottom w:val="single" w:sz="4" w:space="0" w:color="auto"/>
              <w:right w:val="single" w:sz="4" w:space="0" w:color="auto"/>
            </w:tcBorders>
            <w:shd w:val="clear" w:color="auto" w:fill="auto"/>
            <w:vAlign w:val="center"/>
            <w:hideMark/>
          </w:tcPr>
          <w:p w14:paraId="03CB6FCE" w14:textId="77777777" w:rsidR="002A3AE8" w:rsidRPr="002A3AE8" w:rsidRDefault="002A3AE8" w:rsidP="002A3AE8">
            <w:pPr>
              <w:ind w:firstLine="0"/>
              <w:rPr>
                <w:sz w:val="16"/>
                <w:szCs w:val="16"/>
              </w:rPr>
            </w:pPr>
            <w:r w:rsidRPr="002A3AE8">
              <w:rPr>
                <w:sz w:val="16"/>
                <w:szCs w:val="16"/>
              </w:rPr>
              <w:t>тыс. Гкал</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2E8CECBB" w14:textId="77777777" w:rsidR="002A3AE8" w:rsidRPr="002A3AE8" w:rsidRDefault="002A3AE8" w:rsidP="002A3AE8">
            <w:pPr>
              <w:ind w:firstLine="0"/>
              <w:rPr>
                <w:sz w:val="16"/>
                <w:szCs w:val="16"/>
              </w:rPr>
            </w:pPr>
            <w:r w:rsidRPr="002A3AE8">
              <w:rPr>
                <w:sz w:val="16"/>
                <w:szCs w:val="16"/>
              </w:rPr>
              <w:t>169,3</w:t>
            </w:r>
          </w:p>
        </w:tc>
        <w:tc>
          <w:tcPr>
            <w:tcW w:w="204" w:type="pct"/>
            <w:tcBorders>
              <w:top w:val="nil"/>
              <w:left w:val="nil"/>
              <w:bottom w:val="single" w:sz="4" w:space="0" w:color="auto"/>
              <w:right w:val="single" w:sz="4" w:space="0" w:color="auto"/>
            </w:tcBorders>
            <w:shd w:val="clear" w:color="auto" w:fill="auto"/>
            <w:vAlign w:val="center"/>
            <w:hideMark/>
          </w:tcPr>
          <w:p w14:paraId="6F6292EE" w14:textId="77777777" w:rsidR="002A3AE8" w:rsidRPr="002A3AE8" w:rsidRDefault="002A3AE8" w:rsidP="002A3AE8">
            <w:pPr>
              <w:ind w:firstLine="0"/>
              <w:rPr>
                <w:sz w:val="16"/>
                <w:szCs w:val="16"/>
              </w:rPr>
            </w:pPr>
            <w:r w:rsidRPr="002A3AE8">
              <w:rPr>
                <w:sz w:val="16"/>
                <w:szCs w:val="16"/>
              </w:rPr>
              <w:t>170,4</w:t>
            </w:r>
          </w:p>
        </w:tc>
        <w:tc>
          <w:tcPr>
            <w:tcW w:w="204" w:type="pct"/>
            <w:tcBorders>
              <w:top w:val="nil"/>
              <w:left w:val="nil"/>
              <w:bottom w:val="single" w:sz="4" w:space="0" w:color="auto"/>
              <w:right w:val="single" w:sz="4" w:space="0" w:color="auto"/>
            </w:tcBorders>
            <w:shd w:val="clear" w:color="auto" w:fill="auto"/>
            <w:vAlign w:val="center"/>
            <w:hideMark/>
          </w:tcPr>
          <w:p w14:paraId="33AB9BDD" w14:textId="77777777" w:rsidR="002A3AE8" w:rsidRPr="002A3AE8" w:rsidRDefault="002A3AE8" w:rsidP="002A3AE8">
            <w:pPr>
              <w:ind w:firstLine="0"/>
              <w:rPr>
                <w:sz w:val="16"/>
                <w:szCs w:val="16"/>
              </w:rPr>
            </w:pPr>
            <w:r w:rsidRPr="002A3AE8">
              <w:rPr>
                <w:sz w:val="16"/>
                <w:szCs w:val="16"/>
              </w:rPr>
              <w:t>157,1</w:t>
            </w:r>
          </w:p>
        </w:tc>
        <w:tc>
          <w:tcPr>
            <w:tcW w:w="204" w:type="pct"/>
            <w:tcBorders>
              <w:top w:val="nil"/>
              <w:left w:val="nil"/>
              <w:bottom w:val="single" w:sz="4" w:space="0" w:color="auto"/>
              <w:right w:val="single" w:sz="4" w:space="0" w:color="auto"/>
            </w:tcBorders>
            <w:shd w:val="clear" w:color="auto" w:fill="auto"/>
            <w:vAlign w:val="center"/>
            <w:hideMark/>
          </w:tcPr>
          <w:p w14:paraId="59873A3C" w14:textId="77777777" w:rsidR="002A3AE8" w:rsidRPr="002A3AE8" w:rsidRDefault="002A3AE8" w:rsidP="002A3AE8">
            <w:pPr>
              <w:ind w:firstLine="0"/>
              <w:rPr>
                <w:sz w:val="16"/>
                <w:szCs w:val="16"/>
              </w:rPr>
            </w:pPr>
            <w:r w:rsidRPr="002A3AE8">
              <w:rPr>
                <w:sz w:val="16"/>
                <w:szCs w:val="16"/>
              </w:rPr>
              <w:t>175,5</w:t>
            </w:r>
          </w:p>
        </w:tc>
        <w:tc>
          <w:tcPr>
            <w:tcW w:w="204" w:type="pct"/>
            <w:tcBorders>
              <w:top w:val="nil"/>
              <w:left w:val="nil"/>
              <w:bottom w:val="single" w:sz="4" w:space="0" w:color="auto"/>
              <w:right w:val="single" w:sz="4" w:space="0" w:color="auto"/>
            </w:tcBorders>
            <w:shd w:val="clear" w:color="auto" w:fill="auto"/>
            <w:vAlign w:val="center"/>
            <w:hideMark/>
          </w:tcPr>
          <w:p w14:paraId="33D1FE8B" w14:textId="77777777" w:rsidR="002A3AE8" w:rsidRPr="002A3AE8" w:rsidRDefault="002A3AE8" w:rsidP="002A3AE8">
            <w:pPr>
              <w:ind w:firstLine="0"/>
              <w:rPr>
                <w:sz w:val="16"/>
                <w:szCs w:val="16"/>
              </w:rPr>
            </w:pPr>
            <w:r w:rsidRPr="002A3AE8">
              <w:rPr>
                <w:sz w:val="16"/>
                <w:szCs w:val="16"/>
              </w:rPr>
              <w:t>175,9</w:t>
            </w:r>
          </w:p>
        </w:tc>
        <w:tc>
          <w:tcPr>
            <w:tcW w:w="204" w:type="pct"/>
            <w:tcBorders>
              <w:top w:val="nil"/>
              <w:left w:val="nil"/>
              <w:bottom w:val="single" w:sz="4" w:space="0" w:color="auto"/>
              <w:right w:val="single" w:sz="4" w:space="0" w:color="auto"/>
            </w:tcBorders>
            <w:shd w:val="clear" w:color="auto" w:fill="auto"/>
            <w:vAlign w:val="center"/>
            <w:hideMark/>
          </w:tcPr>
          <w:p w14:paraId="1A1EDFCF" w14:textId="77777777" w:rsidR="002A3AE8" w:rsidRPr="002A3AE8" w:rsidRDefault="002A3AE8" w:rsidP="002A3AE8">
            <w:pPr>
              <w:ind w:firstLine="0"/>
              <w:rPr>
                <w:sz w:val="16"/>
                <w:szCs w:val="16"/>
              </w:rPr>
            </w:pPr>
            <w:r w:rsidRPr="002A3AE8">
              <w:rPr>
                <w:sz w:val="16"/>
                <w:szCs w:val="16"/>
              </w:rPr>
              <w:t>175,9</w:t>
            </w:r>
          </w:p>
        </w:tc>
        <w:tc>
          <w:tcPr>
            <w:tcW w:w="204" w:type="pct"/>
            <w:tcBorders>
              <w:top w:val="nil"/>
              <w:left w:val="nil"/>
              <w:bottom w:val="single" w:sz="4" w:space="0" w:color="auto"/>
              <w:right w:val="single" w:sz="4" w:space="0" w:color="auto"/>
            </w:tcBorders>
            <w:shd w:val="clear" w:color="auto" w:fill="auto"/>
            <w:vAlign w:val="center"/>
            <w:hideMark/>
          </w:tcPr>
          <w:p w14:paraId="2D7CBC5A" w14:textId="77777777" w:rsidR="002A3AE8" w:rsidRPr="002A3AE8" w:rsidRDefault="002A3AE8" w:rsidP="002A3AE8">
            <w:pPr>
              <w:ind w:firstLine="0"/>
              <w:rPr>
                <w:sz w:val="16"/>
                <w:szCs w:val="16"/>
              </w:rPr>
            </w:pPr>
            <w:r w:rsidRPr="002A3AE8">
              <w:rPr>
                <w:sz w:val="16"/>
                <w:szCs w:val="16"/>
              </w:rPr>
              <w:t>215,9</w:t>
            </w:r>
          </w:p>
        </w:tc>
        <w:tc>
          <w:tcPr>
            <w:tcW w:w="204" w:type="pct"/>
            <w:tcBorders>
              <w:top w:val="nil"/>
              <w:left w:val="nil"/>
              <w:bottom w:val="single" w:sz="4" w:space="0" w:color="auto"/>
              <w:right w:val="single" w:sz="4" w:space="0" w:color="auto"/>
            </w:tcBorders>
            <w:shd w:val="clear" w:color="auto" w:fill="auto"/>
            <w:vAlign w:val="center"/>
            <w:hideMark/>
          </w:tcPr>
          <w:p w14:paraId="25528C5C" w14:textId="77777777" w:rsidR="002A3AE8" w:rsidRPr="002A3AE8" w:rsidRDefault="002A3AE8" w:rsidP="002A3AE8">
            <w:pPr>
              <w:ind w:firstLine="0"/>
              <w:rPr>
                <w:sz w:val="16"/>
                <w:szCs w:val="16"/>
              </w:rPr>
            </w:pPr>
            <w:r w:rsidRPr="002A3AE8">
              <w:rPr>
                <w:sz w:val="16"/>
                <w:szCs w:val="16"/>
              </w:rPr>
              <w:t>228,7</w:t>
            </w:r>
          </w:p>
        </w:tc>
        <w:tc>
          <w:tcPr>
            <w:tcW w:w="204" w:type="pct"/>
            <w:tcBorders>
              <w:top w:val="nil"/>
              <w:left w:val="nil"/>
              <w:bottom w:val="single" w:sz="4" w:space="0" w:color="auto"/>
              <w:right w:val="single" w:sz="4" w:space="0" w:color="auto"/>
            </w:tcBorders>
            <w:shd w:val="clear" w:color="auto" w:fill="auto"/>
            <w:vAlign w:val="center"/>
            <w:hideMark/>
          </w:tcPr>
          <w:p w14:paraId="6ADF59B8" w14:textId="77777777" w:rsidR="002A3AE8" w:rsidRPr="002A3AE8" w:rsidRDefault="002A3AE8" w:rsidP="002A3AE8">
            <w:pPr>
              <w:ind w:firstLine="0"/>
              <w:rPr>
                <w:sz w:val="16"/>
                <w:szCs w:val="16"/>
              </w:rPr>
            </w:pPr>
            <w:r w:rsidRPr="002A3AE8">
              <w:rPr>
                <w:sz w:val="16"/>
                <w:szCs w:val="16"/>
              </w:rPr>
              <w:t>228,7</w:t>
            </w:r>
          </w:p>
        </w:tc>
        <w:tc>
          <w:tcPr>
            <w:tcW w:w="204" w:type="pct"/>
            <w:tcBorders>
              <w:top w:val="nil"/>
              <w:left w:val="nil"/>
              <w:bottom w:val="single" w:sz="4" w:space="0" w:color="auto"/>
              <w:right w:val="single" w:sz="4" w:space="0" w:color="auto"/>
            </w:tcBorders>
            <w:shd w:val="clear" w:color="auto" w:fill="auto"/>
            <w:vAlign w:val="center"/>
            <w:hideMark/>
          </w:tcPr>
          <w:p w14:paraId="1581DFCF" w14:textId="77777777" w:rsidR="002A3AE8" w:rsidRPr="002A3AE8" w:rsidRDefault="002A3AE8" w:rsidP="002A3AE8">
            <w:pPr>
              <w:ind w:firstLine="0"/>
              <w:rPr>
                <w:sz w:val="16"/>
                <w:szCs w:val="16"/>
              </w:rPr>
            </w:pPr>
            <w:r w:rsidRPr="002A3AE8">
              <w:rPr>
                <w:sz w:val="16"/>
                <w:szCs w:val="16"/>
              </w:rPr>
              <w:t>228,7</w:t>
            </w:r>
          </w:p>
        </w:tc>
        <w:tc>
          <w:tcPr>
            <w:tcW w:w="204" w:type="pct"/>
            <w:tcBorders>
              <w:top w:val="nil"/>
              <w:left w:val="nil"/>
              <w:bottom w:val="single" w:sz="4" w:space="0" w:color="auto"/>
              <w:right w:val="single" w:sz="4" w:space="0" w:color="auto"/>
            </w:tcBorders>
            <w:shd w:val="clear" w:color="auto" w:fill="auto"/>
            <w:vAlign w:val="center"/>
            <w:hideMark/>
          </w:tcPr>
          <w:p w14:paraId="3273B455" w14:textId="77777777" w:rsidR="002A3AE8" w:rsidRPr="002A3AE8" w:rsidRDefault="002A3AE8" w:rsidP="002A3AE8">
            <w:pPr>
              <w:ind w:firstLine="0"/>
              <w:rPr>
                <w:sz w:val="16"/>
                <w:szCs w:val="16"/>
              </w:rPr>
            </w:pPr>
            <w:r w:rsidRPr="002A3AE8">
              <w:rPr>
                <w:sz w:val="16"/>
                <w:szCs w:val="16"/>
              </w:rPr>
              <w:t>228,7</w:t>
            </w:r>
          </w:p>
        </w:tc>
        <w:tc>
          <w:tcPr>
            <w:tcW w:w="204" w:type="pct"/>
            <w:tcBorders>
              <w:top w:val="nil"/>
              <w:left w:val="nil"/>
              <w:bottom w:val="single" w:sz="4" w:space="0" w:color="auto"/>
              <w:right w:val="single" w:sz="4" w:space="0" w:color="auto"/>
            </w:tcBorders>
            <w:shd w:val="clear" w:color="auto" w:fill="auto"/>
            <w:vAlign w:val="center"/>
            <w:hideMark/>
          </w:tcPr>
          <w:p w14:paraId="1BD9FA32" w14:textId="77777777" w:rsidR="002A3AE8" w:rsidRPr="002A3AE8" w:rsidRDefault="002A3AE8" w:rsidP="002A3AE8">
            <w:pPr>
              <w:ind w:firstLine="0"/>
              <w:rPr>
                <w:sz w:val="16"/>
                <w:szCs w:val="16"/>
              </w:rPr>
            </w:pPr>
            <w:r w:rsidRPr="002A3AE8">
              <w:rPr>
                <w:sz w:val="16"/>
                <w:szCs w:val="16"/>
              </w:rPr>
              <w:t>252,8</w:t>
            </w:r>
          </w:p>
        </w:tc>
        <w:tc>
          <w:tcPr>
            <w:tcW w:w="204" w:type="pct"/>
            <w:tcBorders>
              <w:top w:val="nil"/>
              <w:left w:val="nil"/>
              <w:bottom w:val="single" w:sz="4" w:space="0" w:color="auto"/>
              <w:right w:val="single" w:sz="4" w:space="0" w:color="auto"/>
            </w:tcBorders>
            <w:shd w:val="clear" w:color="auto" w:fill="auto"/>
            <w:vAlign w:val="center"/>
            <w:hideMark/>
          </w:tcPr>
          <w:p w14:paraId="1460176D" w14:textId="77777777" w:rsidR="002A3AE8" w:rsidRPr="002A3AE8" w:rsidRDefault="002A3AE8" w:rsidP="002A3AE8">
            <w:pPr>
              <w:ind w:firstLine="0"/>
              <w:rPr>
                <w:sz w:val="16"/>
                <w:szCs w:val="16"/>
              </w:rPr>
            </w:pPr>
            <w:r w:rsidRPr="002A3AE8">
              <w:rPr>
                <w:sz w:val="16"/>
                <w:szCs w:val="16"/>
              </w:rPr>
              <w:t>277,6</w:t>
            </w:r>
          </w:p>
        </w:tc>
        <w:tc>
          <w:tcPr>
            <w:tcW w:w="204" w:type="pct"/>
            <w:tcBorders>
              <w:top w:val="nil"/>
              <w:left w:val="nil"/>
              <w:bottom w:val="single" w:sz="4" w:space="0" w:color="auto"/>
              <w:right w:val="single" w:sz="4" w:space="0" w:color="auto"/>
            </w:tcBorders>
            <w:shd w:val="clear" w:color="auto" w:fill="auto"/>
            <w:vAlign w:val="center"/>
            <w:hideMark/>
          </w:tcPr>
          <w:p w14:paraId="456F5A1C" w14:textId="77777777" w:rsidR="002A3AE8" w:rsidRPr="002A3AE8" w:rsidRDefault="002A3AE8" w:rsidP="002A3AE8">
            <w:pPr>
              <w:ind w:firstLine="0"/>
              <w:rPr>
                <w:sz w:val="16"/>
                <w:szCs w:val="16"/>
              </w:rPr>
            </w:pPr>
            <w:r w:rsidRPr="002A3AE8">
              <w:rPr>
                <w:sz w:val="16"/>
                <w:szCs w:val="16"/>
              </w:rPr>
              <w:t>317,3</w:t>
            </w:r>
          </w:p>
        </w:tc>
        <w:tc>
          <w:tcPr>
            <w:tcW w:w="204" w:type="pct"/>
            <w:tcBorders>
              <w:top w:val="nil"/>
              <w:left w:val="nil"/>
              <w:bottom w:val="single" w:sz="4" w:space="0" w:color="auto"/>
              <w:right w:val="single" w:sz="4" w:space="0" w:color="auto"/>
            </w:tcBorders>
            <w:shd w:val="clear" w:color="auto" w:fill="auto"/>
            <w:vAlign w:val="center"/>
            <w:hideMark/>
          </w:tcPr>
          <w:p w14:paraId="5BE0AFC6" w14:textId="77777777" w:rsidR="002A3AE8" w:rsidRPr="002A3AE8" w:rsidRDefault="002A3AE8" w:rsidP="002A3AE8">
            <w:pPr>
              <w:ind w:firstLine="0"/>
              <w:rPr>
                <w:sz w:val="16"/>
                <w:szCs w:val="16"/>
              </w:rPr>
            </w:pPr>
            <w:r w:rsidRPr="002A3AE8">
              <w:rPr>
                <w:sz w:val="16"/>
                <w:szCs w:val="16"/>
              </w:rPr>
              <w:t>317,3</w:t>
            </w:r>
          </w:p>
        </w:tc>
        <w:tc>
          <w:tcPr>
            <w:tcW w:w="204" w:type="pct"/>
            <w:tcBorders>
              <w:top w:val="nil"/>
              <w:left w:val="nil"/>
              <w:bottom w:val="single" w:sz="4" w:space="0" w:color="auto"/>
              <w:right w:val="single" w:sz="4" w:space="0" w:color="auto"/>
            </w:tcBorders>
            <w:shd w:val="clear" w:color="auto" w:fill="auto"/>
            <w:vAlign w:val="center"/>
            <w:hideMark/>
          </w:tcPr>
          <w:p w14:paraId="55C42355" w14:textId="77777777" w:rsidR="002A3AE8" w:rsidRPr="002A3AE8" w:rsidRDefault="002A3AE8" w:rsidP="002A3AE8">
            <w:pPr>
              <w:ind w:firstLine="0"/>
              <w:rPr>
                <w:sz w:val="16"/>
                <w:szCs w:val="16"/>
              </w:rPr>
            </w:pPr>
            <w:r w:rsidRPr="002A3AE8">
              <w:rPr>
                <w:sz w:val="16"/>
                <w:szCs w:val="16"/>
              </w:rPr>
              <w:t>317,3</w:t>
            </w:r>
          </w:p>
        </w:tc>
        <w:tc>
          <w:tcPr>
            <w:tcW w:w="204" w:type="pct"/>
            <w:tcBorders>
              <w:top w:val="nil"/>
              <w:left w:val="nil"/>
              <w:bottom w:val="single" w:sz="4" w:space="0" w:color="auto"/>
              <w:right w:val="single" w:sz="4" w:space="0" w:color="auto"/>
            </w:tcBorders>
            <w:shd w:val="clear" w:color="auto" w:fill="auto"/>
            <w:vAlign w:val="center"/>
            <w:hideMark/>
          </w:tcPr>
          <w:p w14:paraId="608C5D00" w14:textId="77777777" w:rsidR="002A3AE8" w:rsidRPr="002A3AE8" w:rsidRDefault="002A3AE8" w:rsidP="002A3AE8">
            <w:pPr>
              <w:ind w:firstLine="0"/>
              <w:rPr>
                <w:sz w:val="16"/>
                <w:szCs w:val="16"/>
              </w:rPr>
            </w:pPr>
            <w:r w:rsidRPr="002A3AE8">
              <w:rPr>
                <w:sz w:val="16"/>
                <w:szCs w:val="16"/>
              </w:rPr>
              <w:t>317,3</w:t>
            </w:r>
          </w:p>
        </w:tc>
        <w:tc>
          <w:tcPr>
            <w:tcW w:w="221" w:type="pct"/>
            <w:tcBorders>
              <w:top w:val="nil"/>
              <w:left w:val="nil"/>
              <w:bottom w:val="single" w:sz="4" w:space="0" w:color="auto"/>
              <w:right w:val="single" w:sz="4" w:space="0" w:color="auto"/>
            </w:tcBorders>
            <w:shd w:val="clear" w:color="auto" w:fill="auto"/>
            <w:vAlign w:val="center"/>
            <w:hideMark/>
          </w:tcPr>
          <w:p w14:paraId="03D8C323" w14:textId="77777777" w:rsidR="002A3AE8" w:rsidRPr="002A3AE8" w:rsidRDefault="002A3AE8" w:rsidP="002A3AE8">
            <w:pPr>
              <w:ind w:firstLine="0"/>
              <w:rPr>
                <w:sz w:val="16"/>
                <w:szCs w:val="16"/>
              </w:rPr>
            </w:pPr>
            <w:r w:rsidRPr="002A3AE8">
              <w:rPr>
                <w:sz w:val="16"/>
                <w:szCs w:val="16"/>
              </w:rPr>
              <w:t>215,6</w:t>
            </w:r>
          </w:p>
        </w:tc>
        <w:tc>
          <w:tcPr>
            <w:tcW w:w="227" w:type="pct"/>
            <w:tcBorders>
              <w:top w:val="nil"/>
              <w:left w:val="nil"/>
              <w:bottom w:val="single" w:sz="4" w:space="0" w:color="auto"/>
              <w:right w:val="single" w:sz="4" w:space="0" w:color="auto"/>
            </w:tcBorders>
            <w:shd w:val="clear" w:color="auto" w:fill="auto"/>
            <w:vAlign w:val="center"/>
            <w:hideMark/>
          </w:tcPr>
          <w:p w14:paraId="2DC2CC0A" w14:textId="77777777" w:rsidR="002A3AE8" w:rsidRPr="002A3AE8" w:rsidRDefault="002A3AE8" w:rsidP="002A3AE8">
            <w:pPr>
              <w:ind w:firstLine="0"/>
              <w:rPr>
                <w:sz w:val="16"/>
                <w:szCs w:val="16"/>
              </w:rPr>
            </w:pPr>
            <w:r w:rsidRPr="002A3AE8">
              <w:rPr>
                <w:sz w:val="16"/>
                <w:szCs w:val="16"/>
              </w:rPr>
              <w:t>289,7</w:t>
            </w:r>
          </w:p>
        </w:tc>
      </w:tr>
      <w:tr w:rsidR="002A3AE8" w:rsidRPr="002A3AE8" w14:paraId="3E4C16C4" w14:textId="77777777" w:rsidTr="000A122A">
        <w:trPr>
          <w:trHeight w:val="57"/>
        </w:trPr>
        <w:tc>
          <w:tcPr>
            <w:tcW w:w="106" w:type="pct"/>
            <w:vMerge w:val="restart"/>
            <w:tcBorders>
              <w:top w:val="nil"/>
              <w:left w:val="single" w:sz="4" w:space="0" w:color="auto"/>
              <w:bottom w:val="single" w:sz="4" w:space="0" w:color="000000"/>
              <w:right w:val="single" w:sz="4" w:space="0" w:color="auto"/>
            </w:tcBorders>
            <w:shd w:val="clear" w:color="auto" w:fill="auto"/>
            <w:vAlign w:val="center"/>
            <w:hideMark/>
          </w:tcPr>
          <w:p w14:paraId="01506932" w14:textId="77777777" w:rsidR="002A3AE8" w:rsidRPr="002A3AE8" w:rsidRDefault="002A3AE8" w:rsidP="002A3AE8">
            <w:pPr>
              <w:ind w:firstLine="0"/>
              <w:rPr>
                <w:sz w:val="16"/>
                <w:szCs w:val="16"/>
              </w:rPr>
            </w:pPr>
            <w:r w:rsidRPr="002A3AE8">
              <w:rPr>
                <w:sz w:val="16"/>
                <w:szCs w:val="16"/>
              </w:rPr>
              <w:t>6</w:t>
            </w:r>
          </w:p>
        </w:tc>
        <w:tc>
          <w:tcPr>
            <w:tcW w:w="758" w:type="pct"/>
            <w:vMerge w:val="restart"/>
            <w:tcBorders>
              <w:top w:val="nil"/>
              <w:left w:val="single" w:sz="4" w:space="0" w:color="auto"/>
              <w:bottom w:val="single" w:sz="4" w:space="0" w:color="000000"/>
              <w:right w:val="single" w:sz="4" w:space="0" w:color="auto"/>
            </w:tcBorders>
            <w:shd w:val="clear" w:color="auto" w:fill="auto"/>
            <w:vAlign w:val="center"/>
            <w:hideMark/>
          </w:tcPr>
          <w:p w14:paraId="04E05944" w14:textId="77777777" w:rsidR="002A3AE8" w:rsidRPr="002A3AE8" w:rsidRDefault="002A3AE8" w:rsidP="002A3AE8">
            <w:pPr>
              <w:ind w:firstLine="0"/>
              <w:rPr>
                <w:sz w:val="16"/>
                <w:szCs w:val="16"/>
              </w:rPr>
            </w:pPr>
            <w:r w:rsidRPr="002A3AE8">
              <w:rPr>
                <w:sz w:val="16"/>
                <w:szCs w:val="16"/>
              </w:rPr>
              <w:t>Потери т/э при транспорте</w:t>
            </w:r>
          </w:p>
        </w:tc>
        <w:tc>
          <w:tcPr>
            <w:tcW w:w="220" w:type="pct"/>
            <w:tcBorders>
              <w:top w:val="nil"/>
              <w:left w:val="nil"/>
              <w:bottom w:val="single" w:sz="4" w:space="0" w:color="auto"/>
              <w:right w:val="single" w:sz="4" w:space="0" w:color="auto"/>
            </w:tcBorders>
            <w:shd w:val="clear" w:color="auto" w:fill="auto"/>
            <w:vAlign w:val="center"/>
            <w:hideMark/>
          </w:tcPr>
          <w:p w14:paraId="2DCD3EBA" w14:textId="77777777" w:rsidR="002A3AE8" w:rsidRPr="002A3AE8" w:rsidRDefault="002A3AE8" w:rsidP="002A3AE8">
            <w:pPr>
              <w:ind w:firstLine="0"/>
              <w:rPr>
                <w:sz w:val="16"/>
                <w:szCs w:val="16"/>
              </w:rPr>
            </w:pPr>
            <w:r w:rsidRPr="002A3AE8">
              <w:rPr>
                <w:sz w:val="16"/>
                <w:szCs w:val="16"/>
              </w:rPr>
              <w:t>тыс. Гкал</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35EC2D4F" w14:textId="77777777" w:rsidR="002A3AE8" w:rsidRPr="002A3AE8" w:rsidRDefault="002A3AE8" w:rsidP="002A3AE8">
            <w:pPr>
              <w:ind w:firstLine="0"/>
              <w:rPr>
                <w:sz w:val="16"/>
                <w:szCs w:val="16"/>
              </w:rPr>
            </w:pPr>
            <w:r w:rsidRPr="002A3AE8">
              <w:rPr>
                <w:sz w:val="16"/>
                <w:szCs w:val="16"/>
              </w:rPr>
              <w:t>44,3</w:t>
            </w:r>
          </w:p>
        </w:tc>
        <w:tc>
          <w:tcPr>
            <w:tcW w:w="204" w:type="pct"/>
            <w:tcBorders>
              <w:top w:val="nil"/>
              <w:left w:val="nil"/>
              <w:bottom w:val="single" w:sz="4" w:space="0" w:color="auto"/>
              <w:right w:val="single" w:sz="4" w:space="0" w:color="auto"/>
            </w:tcBorders>
            <w:shd w:val="clear" w:color="auto" w:fill="auto"/>
            <w:vAlign w:val="center"/>
            <w:hideMark/>
          </w:tcPr>
          <w:p w14:paraId="4093120B" w14:textId="77777777" w:rsidR="002A3AE8" w:rsidRPr="002A3AE8" w:rsidRDefault="002A3AE8" w:rsidP="002A3AE8">
            <w:pPr>
              <w:ind w:firstLine="0"/>
              <w:rPr>
                <w:sz w:val="16"/>
                <w:szCs w:val="16"/>
              </w:rPr>
            </w:pPr>
            <w:r w:rsidRPr="002A3AE8">
              <w:rPr>
                <w:sz w:val="16"/>
                <w:szCs w:val="16"/>
              </w:rPr>
              <w:t>44,7</w:t>
            </w:r>
          </w:p>
        </w:tc>
        <w:tc>
          <w:tcPr>
            <w:tcW w:w="204" w:type="pct"/>
            <w:tcBorders>
              <w:top w:val="nil"/>
              <w:left w:val="nil"/>
              <w:bottom w:val="single" w:sz="4" w:space="0" w:color="auto"/>
              <w:right w:val="single" w:sz="4" w:space="0" w:color="auto"/>
            </w:tcBorders>
            <w:shd w:val="clear" w:color="auto" w:fill="auto"/>
            <w:vAlign w:val="center"/>
            <w:hideMark/>
          </w:tcPr>
          <w:p w14:paraId="65280629" w14:textId="77777777" w:rsidR="002A3AE8" w:rsidRPr="002A3AE8" w:rsidRDefault="002A3AE8" w:rsidP="002A3AE8">
            <w:pPr>
              <w:ind w:firstLine="0"/>
              <w:rPr>
                <w:sz w:val="16"/>
                <w:szCs w:val="16"/>
              </w:rPr>
            </w:pPr>
            <w:r w:rsidRPr="002A3AE8">
              <w:rPr>
                <w:sz w:val="16"/>
                <w:szCs w:val="16"/>
              </w:rPr>
              <w:t>46,1</w:t>
            </w:r>
          </w:p>
        </w:tc>
        <w:tc>
          <w:tcPr>
            <w:tcW w:w="204" w:type="pct"/>
            <w:tcBorders>
              <w:top w:val="nil"/>
              <w:left w:val="nil"/>
              <w:bottom w:val="single" w:sz="4" w:space="0" w:color="auto"/>
              <w:right w:val="single" w:sz="4" w:space="0" w:color="auto"/>
            </w:tcBorders>
            <w:shd w:val="clear" w:color="auto" w:fill="auto"/>
            <w:vAlign w:val="center"/>
            <w:hideMark/>
          </w:tcPr>
          <w:p w14:paraId="4B814EC0" w14:textId="77777777" w:rsidR="002A3AE8" w:rsidRPr="002A3AE8" w:rsidRDefault="002A3AE8" w:rsidP="002A3AE8">
            <w:pPr>
              <w:ind w:firstLine="0"/>
              <w:rPr>
                <w:sz w:val="16"/>
                <w:szCs w:val="16"/>
              </w:rPr>
            </w:pPr>
            <w:r w:rsidRPr="002A3AE8">
              <w:rPr>
                <w:sz w:val="16"/>
                <w:szCs w:val="16"/>
              </w:rPr>
              <w:t>47,0</w:t>
            </w:r>
          </w:p>
        </w:tc>
        <w:tc>
          <w:tcPr>
            <w:tcW w:w="204" w:type="pct"/>
            <w:tcBorders>
              <w:top w:val="nil"/>
              <w:left w:val="nil"/>
              <w:bottom w:val="single" w:sz="4" w:space="0" w:color="auto"/>
              <w:right w:val="single" w:sz="4" w:space="0" w:color="auto"/>
            </w:tcBorders>
            <w:shd w:val="clear" w:color="auto" w:fill="auto"/>
            <w:vAlign w:val="center"/>
            <w:hideMark/>
          </w:tcPr>
          <w:p w14:paraId="3AB6FF41" w14:textId="77777777" w:rsidR="002A3AE8" w:rsidRPr="002A3AE8" w:rsidRDefault="002A3AE8" w:rsidP="002A3AE8">
            <w:pPr>
              <w:ind w:firstLine="0"/>
              <w:rPr>
                <w:sz w:val="16"/>
                <w:szCs w:val="16"/>
              </w:rPr>
            </w:pPr>
            <w:r w:rsidRPr="002A3AE8">
              <w:rPr>
                <w:sz w:val="16"/>
                <w:szCs w:val="16"/>
              </w:rPr>
              <w:t>47,1</w:t>
            </w:r>
          </w:p>
        </w:tc>
        <w:tc>
          <w:tcPr>
            <w:tcW w:w="204" w:type="pct"/>
            <w:tcBorders>
              <w:top w:val="nil"/>
              <w:left w:val="nil"/>
              <w:bottom w:val="single" w:sz="4" w:space="0" w:color="auto"/>
              <w:right w:val="single" w:sz="4" w:space="0" w:color="auto"/>
            </w:tcBorders>
            <w:shd w:val="clear" w:color="auto" w:fill="auto"/>
            <w:vAlign w:val="center"/>
            <w:hideMark/>
          </w:tcPr>
          <w:p w14:paraId="196B42D9" w14:textId="77777777" w:rsidR="002A3AE8" w:rsidRPr="002A3AE8" w:rsidRDefault="002A3AE8" w:rsidP="002A3AE8">
            <w:pPr>
              <w:ind w:firstLine="0"/>
              <w:rPr>
                <w:sz w:val="16"/>
                <w:szCs w:val="16"/>
              </w:rPr>
            </w:pPr>
            <w:r w:rsidRPr="002A3AE8">
              <w:rPr>
                <w:sz w:val="16"/>
                <w:szCs w:val="16"/>
              </w:rPr>
              <w:t>47,1</w:t>
            </w:r>
          </w:p>
        </w:tc>
        <w:tc>
          <w:tcPr>
            <w:tcW w:w="204" w:type="pct"/>
            <w:tcBorders>
              <w:top w:val="nil"/>
              <w:left w:val="nil"/>
              <w:bottom w:val="single" w:sz="4" w:space="0" w:color="auto"/>
              <w:right w:val="single" w:sz="4" w:space="0" w:color="auto"/>
            </w:tcBorders>
            <w:shd w:val="clear" w:color="auto" w:fill="auto"/>
            <w:vAlign w:val="center"/>
            <w:hideMark/>
          </w:tcPr>
          <w:p w14:paraId="42F03754" w14:textId="77777777" w:rsidR="002A3AE8" w:rsidRPr="002A3AE8" w:rsidRDefault="002A3AE8" w:rsidP="002A3AE8">
            <w:pPr>
              <w:ind w:firstLine="0"/>
              <w:rPr>
                <w:sz w:val="16"/>
                <w:szCs w:val="16"/>
              </w:rPr>
            </w:pPr>
            <w:r w:rsidRPr="002A3AE8">
              <w:rPr>
                <w:sz w:val="16"/>
                <w:szCs w:val="16"/>
              </w:rPr>
              <w:t>33,6</w:t>
            </w:r>
          </w:p>
        </w:tc>
        <w:tc>
          <w:tcPr>
            <w:tcW w:w="204" w:type="pct"/>
            <w:tcBorders>
              <w:top w:val="nil"/>
              <w:left w:val="nil"/>
              <w:bottom w:val="single" w:sz="4" w:space="0" w:color="auto"/>
              <w:right w:val="single" w:sz="4" w:space="0" w:color="auto"/>
            </w:tcBorders>
            <w:shd w:val="clear" w:color="auto" w:fill="auto"/>
            <w:vAlign w:val="center"/>
            <w:hideMark/>
          </w:tcPr>
          <w:p w14:paraId="148769B6" w14:textId="77777777" w:rsidR="002A3AE8" w:rsidRPr="002A3AE8" w:rsidRDefault="002A3AE8" w:rsidP="002A3AE8">
            <w:pPr>
              <w:ind w:firstLine="0"/>
              <w:rPr>
                <w:sz w:val="16"/>
                <w:szCs w:val="16"/>
              </w:rPr>
            </w:pPr>
            <w:r w:rsidRPr="002A3AE8">
              <w:rPr>
                <w:sz w:val="16"/>
                <w:szCs w:val="16"/>
              </w:rPr>
              <w:t>34,5</w:t>
            </w:r>
          </w:p>
        </w:tc>
        <w:tc>
          <w:tcPr>
            <w:tcW w:w="204" w:type="pct"/>
            <w:tcBorders>
              <w:top w:val="nil"/>
              <w:left w:val="nil"/>
              <w:bottom w:val="single" w:sz="4" w:space="0" w:color="auto"/>
              <w:right w:val="single" w:sz="4" w:space="0" w:color="auto"/>
            </w:tcBorders>
            <w:shd w:val="clear" w:color="auto" w:fill="auto"/>
            <w:vAlign w:val="center"/>
            <w:hideMark/>
          </w:tcPr>
          <w:p w14:paraId="29EF1694" w14:textId="77777777" w:rsidR="002A3AE8" w:rsidRPr="002A3AE8" w:rsidRDefault="002A3AE8" w:rsidP="002A3AE8">
            <w:pPr>
              <w:ind w:firstLine="0"/>
              <w:rPr>
                <w:sz w:val="16"/>
                <w:szCs w:val="16"/>
              </w:rPr>
            </w:pPr>
            <w:r w:rsidRPr="002A3AE8">
              <w:rPr>
                <w:sz w:val="16"/>
                <w:szCs w:val="16"/>
              </w:rPr>
              <w:t>34,5</w:t>
            </w:r>
          </w:p>
        </w:tc>
        <w:tc>
          <w:tcPr>
            <w:tcW w:w="204" w:type="pct"/>
            <w:tcBorders>
              <w:top w:val="nil"/>
              <w:left w:val="nil"/>
              <w:bottom w:val="single" w:sz="4" w:space="0" w:color="auto"/>
              <w:right w:val="single" w:sz="4" w:space="0" w:color="auto"/>
            </w:tcBorders>
            <w:shd w:val="clear" w:color="auto" w:fill="auto"/>
            <w:vAlign w:val="center"/>
            <w:hideMark/>
          </w:tcPr>
          <w:p w14:paraId="5441ECBA" w14:textId="77777777" w:rsidR="002A3AE8" w:rsidRPr="002A3AE8" w:rsidRDefault="002A3AE8" w:rsidP="002A3AE8">
            <w:pPr>
              <w:ind w:firstLine="0"/>
              <w:rPr>
                <w:sz w:val="16"/>
                <w:szCs w:val="16"/>
              </w:rPr>
            </w:pPr>
            <w:r w:rsidRPr="002A3AE8">
              <w:rPr>
                <w:sz w:val="16"/>
                <w:szCs w:val="16"/>
              </w:rPr>
              <w:t>34,5</w:t>
            </w:r>
          </w:p>
        </w:tc>
        <w:tc>
          <w:tcPr>
            <w:tcW w:w="204" w:type="pct"/>
            <w:tcBorders>
              <w:top w:val="nil"/>
              <w:left w:val="nil"/>
              <w:bottom w:val="single" w:sz="4" w:space="0" w:color="auto"/>
              <w:right w:val="single" w:sz="4" w:space="0" w:color="auto"/>
            </w:tcBorders>
            <w:shd w:val="clear" w:color="auto" w:fill="auto"/>
            <w:vAlign w:val="center"/>
            <w:hideMark/>
          </w:tcPr>
          <w:p w14:paraId="002387EC" w14:textId="77777777" w:rsidR="002A3AE8" w:rsidRPr="002A3AE8" w:rsidRDefault="002A3AE8" w:rsidP="002A3AE8">
            <w:pPr>
              <w:ind w:firstLine="0"/>
              <w:rPr>
                <w:sz w:val="16"/>
                <w:szCs w:val="16"/>
              </w:rPr>
            </w:pPr>
            <w:r w:rsidRPr="002A3AE8">
              <w:rPr>
                <w:sz w:val="16"/>
                <w:szCs w:val="16"/>
              </w:rPr>
              <w:t>34,5</w:t>
            </w:r>
          </w:p>
        </w:tc>
        <w:tc>
          <w:tcPr>
            <w:tcW w:w="204" w:type="pct"/>
            <w:tcBorders>
              <w:top w:val="nil"/>
              <w:left w:val="nil"/>
              <w:bottom w:val="single" w:sz="4" w:space="0" w:color="auto"/>
              <w:right w:val="single" w:sz="4" w:space="0" w:color="auto"/>
            </w:tcBorders>
            <w:shd w:val="clear" w:color="auto" w:fill="auto"/>
            <w:vAlign w:val="center"/>
            <w:hideMark/>
          </w:tcPr>
          <w:p w14:paraId="6E220EDF" w14:textId="77777777" w:rsidR="002A3AE8" w:rsidRPr="002A3AE8" w:rsidRDefault="002A3AE8" w:rsidP="002A3AE8">
            <w:pPr>
              <w:ind w:firstLine="0"/>
              <w:rPr>
                <w:sz w:val="16"/>
                <w:szCs w:val="16"/>
              </w:rPr>
            </w:pPr>
            <w:r w:rsidRPr="002A3AE8">
              <w:rPr>
                <w:sz w:val="16"/>
                <w:szCs w:val="16"/>
              </w:rPr>
              <w:t>36,3</w:t>
            </w:r>
          </w:p>
        </w:tc>
        <w:tc>
          <w:tcPr>
            <w:tcW w:w="204" w:type="pct"/>
            <w:tcBorders>
              <w:top w:val="nil"/>
              <w:left w:val="nil"/>
              <w:bottom w:val="single" w:sz="4" w:space="0" w:color="auto"/>
              <w:right w:val="single" w:sz="4" w:space="0" w:color="auto"/>
            </w:tcBorders>
            <w:shd w:val="clear" w:color="auto" w:fill="auto"/>
            <w:vAlign w:val="center"/>
            <w:hideMark/>
          </w:tcPr>
          <w:p w14:paraId="2BA16C50" w14:textId="77777777" w:rsidR="002A3AE8" w:rsidRPr="002A3AE8" w:rsidRDefault="002A3AE8" w:rsidP="002A3AE8">
            <w:pPr>
              <w:ind w:firstLine="0"/>
              <w:rPr>
                <w:sz w:val="16"/>
                <w:szCs w:val="16"/>
              </w:rPr>
            </w:pPr>
            <w:r w:rsidRPr="002A3AE8">
              <w:rPr>
                <w:sz w:val="16"/>
                <w:szCs w:val="16"/>
              </w:rPr>
              <w:t>38,0</w:t>
            </w:r>
          </w:p>
        </w:tc>
        <w:tc>
          <w:tcPr>
            <w:tcW w:w="204" w:type="pct"/>
            <w:tcBorders>
              <w:top w:val="nil"/>
              <w:left w:val="nil"/>
              <w:bottom w:val="single" w:sz="4" w:space="0" w:color="auto"/>
              <w:right w:val="single" w:sz="4" w:space="0" w:color="auto"/>
            </w:tcBorders>
            <w:shd w:val="clear" w:color="auto" w:fill="auto"/>
            <w:vAlign w:val="center"/>
            <w:hideMark/>
          </w:tcPr>
          <w:p w14:paraId="6AC4FF1E" w14:textId="77777777" w:rsidR="002A3AE8" w:rsidRPr="002A3AE8" w:rsidRDefault="002A3AE8" w:rsidP="002A3AE8">
            <w:pPr>
              <w:ind w:firstLine="0"/>
              <w:rPr>
                <w:sz w:val="16"/>
                <w:szCs w:val="16"/>
              </w:rPr>
            </w:pPr>
            <w:r w:rsidRPr="002A3AE8">
              <w:rPr>
                <w:sz w:val="16"/>
                <w:szCs w:val="16"/>
              </w:rPr>
              <w:t>40,6</w:t>
            </w:r>
          </w:p>
        </w:tc>
        <w:tc>
          <w:tcPr>
            <w:tcW w:w="204" w:type="pct"/>
            <w:tcBorders>
              <w:top w:val="nil"/>
              <w:left w:val="nil"/>
              <w:bottom w:val="single" w:sz="4" w:space="0" w:color="auto"/>
              <w:right w:val="single" w:sz="4" w:space="0" w:color="auto"/>
            </w:tcBorders>
            <w:shd w:val="clear" w:color="auto" w:fill="auto"/>
            <w:vAlign w:val="center"/>
            <w:hideMark/>
          </w:tcPr>
          <w:p w14:paraId="227C1BBC" w14:textId="77777777" w:rsidR="002A3AE8" w:rsidRPr="002A3AE8" w:rsidRDefault="002A3AE8" w:rsidP="002A3AE8">
            <w:pPr>
              <w:ind w:firstLine="0"/>
              <w:rPr>
                <w:sz w:val="16"/>
                <w:szCs w:val="16"/>
              </w:rPr>
            </w:pPr>
            <w:r w:rsidRPr="002A3AE8">
              <w:rPr>
                <w:sz w:val="16"/>
                <w:szCs w:val="16"/>
              </w:rPr>
              <w:t>40,6</w:t>
            </w:r>
          </w:p>
        </w:tc>
        <w:tc>
          <w:tcPr>
            <w:tcW w:w="204" w:type="pct"/>
            <w:tcBorders>
              <w:top w:val="nil"/>
              <w:left w:val="nil"/>
              <w:bottom w:val="single" w:sz="4" w:space="0" w:color="auto"/>
              <w:right w:val="single" w:sz="4" w:space="0" w:color="auto"/>
            </w:tcBorders>
            <w:shd w:val="clear" w:color="auto" w:fill="auto"/>
            <w:vAlign w:val="center"/>
            <w:hideMark/>
          </w:tcPr>
          <w:p w14:paraId="0E40BC43" w14:textId="77777777" w:rsidR="002A3AE8" w:rsidRPr="002A3AE8" w:rsidRDefault="002A3AE8" w:rsidP="002A3AE8">
            <w:pPr>
              <w:ind w:firstLine="0"/>
              <w:rPr>
                <w:sz w:val="16"/>
                <w:szCs w:val="16"/>
              </w:rPr>
            </w:pPr>
            <w:r w:rsidRPr="002A3AE8">
              <w:rPr>
                <w:sz w:val="16"/>
                <w:szCs w:val="16"/>
              </w:rPr>
              <w:t>40,6</w:t>
            </w:r>
          </w:p>
        </w:tc>
        <w:tc>
          <w:tcPr>
            <w:tcW w:w="204" w:type="pct"/>
            <w:tcBorders>
              <w:top w:val="nil"/>
              <w:left w:val="nil"/>
              <w:bottom w:val="single" w:sz="4" w:space="0" w:color="auto"/>
              <w:right w:val="single" w:sz="4" w:space="0" w:color="auto"/>
            </w:tcBorders>
            <w:shd w:val="clear" w:color="auto" w:fill="auto"/>
            <w:vAlign w:val="center"/>
            <w:hideMark/>
          </w:tcPr>
          <w:p w14:paraId="64831C52" w14:textId="77777777" w:rsidR="002A3AE8" w:rsidRPr="002A3AE8" w:rsidRDefault="002A3AE8" w:rsidP="002A3AE8">
            <w:pPr>
              <w:ind w:firstLine="0"/>
              <w:rPr>
                <w:sz w:val="16"/>
                <w:szCs w:val="16"/>
              </w:rPr>
            </w:pPr>
            <w:r w:rsidRPr="002A3AE8">
              <w:rPr>
                <w:sz w:val="16"/>
                <w:szCs w:val="16"/>
              </w:rPr>
              <w:t>40,6</w:t>
            </w:r>
          </w:p>
        </w:tc>
        <w:tc>
          <w:tcPr>
            <w:tcW w:w="221" w:type="pct"/>
            <w:tcBorders>
              <w:top w:val="nil"/>
              <w:left w:val="nil"/>
              <w:bottom w:val="single" w:sz="4" w:space="0" w:color="auto"/>
              <w:right w:val="single" w:sz="4" w:space="0" w:color="auto"/>
            </w:tcBorders>
            <w:shd w:val="clear" w:color="auto" w:fill="auto"/>
            <w:vAlign w:val="center"/>
            <w:hideMark/>
          </w:tcPr>
          <w:p w14:paraId="14E268A8" w14:textId="77777777" w:rsidR="002A3AE8" w:rsidRPr="002A3AE8" w:rsidRDefault="002A3AE8" w:rsidP="002A3AE8">
            <w:pPr>
              <w:ind w:firstLine="0"/>
              <w:rPr>
                <w:sz w:val="16"/>
                <w:szCs w:val="16"/>
              </w:rPr>
            </w:pPr>
            <w:r w:rsidRPr="002A3AE8">
              <w:rPr>
                <w:sz w:val="16"/>
                <w:szCs w:val="16"/>
              </w:rPr>
              <w:t>36,8</w:t>
            </w:r>
          </w:p>
        </w:tc>
        <w:tc>
          <w:tcPr>
            <w:tcW w:w="227" w:type="pct"/>
            <w:tcBorders>
              <w:top w:val="nil"/>
              <w:left w:val="nil"/>
              <w:bottom w:val="single" w:sz="4" w:space="0" w:color="auto"/>
              <w:right w:val="single" w:sz="4" w:space="0" w:color="auto"/>
            </w:tcBorders>
            <w:shd w:val="clear" w:color="auto" w:fill="auto"/>
            <w:vAlign w:val="center"/>
            <w:hideMark/>
          </w:tcPr>
          <w:p w14:paraId="4CD5B9F7" w14:textId="77777777" w:rsidR="002A3AE8" w:rsidRPr="002A3AE8" w:rsidRDefault="002A3AE8" w:rsidP="002A3AE8">
            <w:pPr>
              <w:ind w:firstLine="0"/>
              <w:rPr>
                <w:sz w:val="16"/>
                <w:szCs w:val="16"/>
              </w:rPr>
            </w:pPr>
            <w:r w:rsidRPr="002A3AE8">
              <w:rPr>
                <w:sz w:val="16"/>
                <w:szCs w:val="16"/>
              </w:rPr>
              <w:t>38,7</w:t>
            </w:r>
          </w:p>
        </w:tc>
      </w:tr>
      <w:tr w:rsidR="002A3AE8" w:rsidRPr="002A3AE8" w14:paraId="0A172E89" w14:textId="77777777" w:rsidTr="000A122A">
        <w:trPr>
          <w:trHeight w:val="57"/>
        </w:trPr>
        <w:tc>
          <w:tcPr>
            <w:tcW w:w="106" w:type="pct"/>
            <w:vMerge/>
            <w:tcBorders>
              <w:top w:val="nil"/>
              <w:left w:val="single" w:sz="4" w:space="0" w:color="auto"/>
              <w:bottom w:val="single" w:sz="4" w:space="0" w:color="000000"/>
              <w:right w:val="single" w:sz="4" w:space="0" w:color="auto"/>
            </w:tcBorders>
            <w:shd w:val="clear" w:color="auto" w:fill="auto"/>
            <w:vAlign w:val="center"/>
            <w:hideMark/>
          </w:tcPr>
          <w:p w14:paraId="08123579" w14:textId="77777777" w:rsidR="002A3AE8" w:rsidRPr="002A3AE8" w:rsidRDefault="002A3AE8" w:rsidP="002A3AE8">
            <w:pPr>
              <w:ind w:firstLine="0"/>
              <w:rPr>
                <w:sz w:val="16"/>
                <w:szCs w:val="16"/>
              </w:rPr>
            </w:pPr>
          </w:p>
        </w:tc>
        <w:tc>
          <w:tcPr>
            <w:tcW w:w="758" w:type="pct"/>
            <w:vMerge/>
            <w:tcBorders>
              <w:top w:val="nil"/>
              <w:left w:val="single" w:sz="4" w:space="0" w:color="auto"/>
              <w:bottom w:val="single" w:sz="4" w:space="0" w:color="000000"/>
              <w:right w:val="single" w:sz="4" w:space="0" w:color="auto"/>
            </w:tcBorders>
            <w:shd w:val="clear" w:color="auto" w:fill="auto"/>
            <w:vAlign w:val="center"/>
            <w:hideMark/>
          </w:tcPr>
          <w:p w14:paraId="3D9A1562" w14:textId="77777777" w:rsidR="002A3AE8" w:rsidRPr="002A3AE8" w:rsidRDefault="002A3AE8" w:rsidP="002A3AE8">
            <w:pPr>
              <w:ind w:firstLine="0"/>
              <w:rPr>
                <w:sz w:val="16"/>
                <w:szCs w:val="16"/>
              </w:rPr>
            </w:pPr>
          </w:p>
        </w:tc>
        <w:tc>
          <w:tcPr>
            <w:tcW w:w="220" w:type="pct"/>
            <w:tcBorders>
              <w:top w:val="nil"/>
              <w:left w:val="nil"/>
              <w:bottom w:val="single" w:sz="4" w:space="0" w:color="auto"/>
              <w:right w:val="single" w:sz="4" w:space="0" w:color="auto"/>
            </w:tcBorders>
            <w:shd w:val="clear" w:color="auto" w:fill="auto"/>
            <w:vAlign w:val="center"/>
            <w:hideMark/>
          </w:tcPr>
          <w:p w14:paraId="5B3333CE" w14:textId="77777777" w:rsidR="002A3AE8" w:rsidRPr="002A3AE8" w:rsidRDefault="002A3AE8" w:rsidP="002A3AE8">
            <w:pPr>
              <w:ind w:firstLine="0"/>
              <w:rPr>
                <w:sz w:val="16"/>
                <w:szCs w:val="16"/>
              </w:rPr>
            </w:pPr>
            <w:r w:rsidRPr="002A3AE8">
              <w:rPr>
                <w:sz w:val="16"/>
                <w:szCs w:val="16"/>
              </w:rPr>
              <w:t>%</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5657528E" w14:textId="77777777" w:rsidR="002A3AE8" w:rsidRPr="002A3AE8" w:rsidRDefault="002A3AE8" w:rsidP="002A3AE8">
            <w:pPr>
              <w:ind w:firstLine="0"/>
              <w:rPr>
                <w:sz w:val="16"/>
                <w:szCs w:val="16"/>
              </w:rPr>
            </w:pPr>
            <w:r w:rsidRPr="002A3AE8">
              <w:rPr>
                <w:sz w:val="16"/>
                <w:szCs w:val="16"/>
              </w:rPr>
              <w:t>26,1%</w:t>
            </w:r>
          </w:p>
        </w:tc>
        <w:tc>
          <w:tcPr>
            <w:tcW w:w="204" w:type="pct"/>
            <w:tcBorders>
              <w:top w:val="nil"/>
              <w:left w:val="nil"/>
              <w:bottom w:val="single" w:sz="4" w:space="0" w:color="auto"/>
              <w:right w:val="single" w:sz="4" w:space="0" w:color="auto"/>
            </w:tcBorders>
            <w:shd w:val="clear" w:color="auto" w:fill="auto"/>
            <w:vAlign w:val="center"/>
            <w:hideMark/>
          </w:tcPr>
          <w:p w14:paraId="6F0700ED" w14:textId="77777777" w:rsidR="002A3AE8" w:rsidRPr="002A3AE8" w:rsidRDefault="002A3AE8" w:rsidP="002A3AE8">
            <w:pPr>
              <w:ind w:firstLine="0"/>
              <w:rPr>
                <w:sz w:val="16"/>
                <w:szCs w:val="16"/>
              </w:rPr>
            </w:pPr>
            <w:r w:rsidRPr="002A3AE8">
              <w:rPr>
                <w:sz w:val="16"/>
                <w:szCs w:val="16"/>
              </w:rPr>
              <w:t>26,2%</w:t>
            </w:r>
          </w:p>
        </w:tc>
        <w:tc>
          <w:tcPr>
            <w:tcW w:w="204" w:type="pct"/>
            <w:tcBorders>
              <w:top w:val="nil"/>
              <w:left w:val="nil"/>
              <w:bottom w:val="single" w:sz="4" w:space="0" w:color="auto"/>
              <w:right w:val="single" w:sz="4" w:space="0" w:color="auto"/>
            </w:tcBorders>
            <w:shd w:val="clear" w:color="auto" w:fill="auto"/>
            <w:vAlign w:val="center"/>
            <w:hideMark/>
          </w:tcPr>
          <w:p w14:paraId="7ABB8126" w14:textId="77777777" w:rsidR="002A3AE8" w:rsidRPr="002A3AE8" w:rsidRDefault="002A3AE8" w:rsidP="002A3AE8">
            <w:pPr>
              <w:ind w:firstLine="0"/>
              <w:rPr>
                <w:sz w:val="16"/>
                <w:szCs w:val="16"/>
              </w:rPr>
            </w:pPr>
            <w:r w:rsidRPr="002A3AE8">
              <w:rPr>
                <w:sz w:val="16"/>
                <w:szCs w:val="16"/>
              </w:rPr>
              <w:t>29,3%</w:t>
            </w:r>
          </w:p>
        </w:tc>
        <w:tc>
          <w:tcPr>
            <w:tcW w:w="204" w:type="pct"/>
            <w:tcBorders>
              <w:top w:val="nil"/>
              <w:left w:val="nil"/>
              <w:bottom w:val="single" w:sz="4" w:space="0" w:color="auto"/>
              <w:right w:val="single" w:sz="4" w:space="0" w:color="auto"/>
            </w:tcBorders>
            <w:shd w:val="clear" w:color="auto" w:fill="auto"/>
            <w:vAlign w:val="center"/>
            <w:hideMark/>
          </w:tcPr>
          <w:p w14:paraId="06569528" w14:textId="77777777" w:rsidR="002A3AE8" w:rsidRPr="002A3AE8" w:rsidRDefault="002A3AE8" w:rsidP="002A3AE8">
            <w:pPr>
              <w:ind w:firstLine="0"/>
              <w:rPr>
                <w:sz w:val="16"/>
                <w:szCs w:val="16"/>
              </w:rPr>
            </w:pPr>
            <w:r w:rsidRPr="002A3AE8">
              <w:rPr>
                <w:sz w:val="16"/>
                <w:szCs w:val="16"/>
              </w:rPr>
              <w:t>26,8%</w:t>
            </w:r>
          </w:p>
        </w:tc>
        <w:tc>
          <w:tcPr>
            <w:tcW w:w="204" w:type="pct"/>
            <w:tcBorders>
              <w:top w:val="nil"/>
              <w:left w:val="nil"/>
              <w:bottom w:val="single" w:sz="4" w:space="0" w:color="auto"/>
              <w:right w:val="single" w:sz="4" w:space="0" w:color="auto"/>
            </w:tcBorders>
            <w:shd w:val="clear" w:color="auto" w:fill="auto"/>
            <w:vAlign w:val="center"/>
            <w:hideMark/>
          </w:tcPr>
          <w:p w14:paraId="42A4C6DE" w14:textId="77777777" w:rsidR="002A3AE8" w:rsidRPr="002A3AE8" w:rsidRDefault="002A3AE8" w:rsidP="002A3AE8">
            <w:pPr>
              <w:ind w:firstLine="0"/>
              <w:rPr>
                <w:sz w:val="16"/>
                <w:szCs w:val="16"/>
              </w:rPr>
            </w:pPr>
            <w:r w:rsidRPr="002A3AE8">
              <w:rPr>
                <w:sz w:val="16"/>
                <w:szCs w:val="16"/>
              </w:rPr>
              <w:t>26,8%</w:t>
            </w:r>
          </w:p>
        </w:tc>
        <w:tc>
          <w:tcPr>
            <w:tcW w:w="204" w:type="pct"/>
            <w:tcBorders>
              <w:top w:val="nil"/>
              <w:left w:val="nil"/>
              <w:bottom w:val="single" w:sz="4" w:space="0" w:color="auto"/>
              <w:right w:val="single" w:sz="4" w:space="0" w:color="auto"/>
            </w:tcBorders>
            <w:shd w:val="clear" w:color="auto" w:fill="auto"/>
            <w:vAlign w:val="center"/>
            <w:hideMark/>
          </w:tcPr>
          <w:p w14:paraId="466E1A59" w14:textId="77777777" w:rsidR="002A3AE8" w:rsidRPr="002A3AE8" w:rsidRDefault="002A3AE8" w:rsidP="002A3AE8">
            <w:pPr>
              <w:ind w:firstLine="0"/>
              <w:rPr>
                <w:sz w:val="16"/>
                <w:szCs w:val="16"/>
              </w:rPr>
            </w:pPr>
            <w:r w:rsidRPr="002A3AE8">
              <w:rPr>
                <w:sz w:val="16"/>
                <w:szCs w:val="16"/>
              </w:rPr>
              <w:t>26,8%</w:t>
            </w:r>
          </w:p>
        </w:tc>
        <w:tc>
          <w:tcPr>
            <w:tcW w:w="204" w:type="pct"/>
            <w:tcBorders>
              <w:top w:val="nil"/>
              <w:left w:val="nil"/>
              <w:bottom w:val="single" w:sz="4" w:space="0" w:color="auto"/>
              <w:right w:val="single" w:sz="4" w:space="0" w:color="auto"/>
            </w:tcBorders>
            <w:shd w:val="clear" w:color="auto" w:fill="auto"/>
            <w:vAlign w:val="center"/>
            <w:hideMark/>
          </w:tcPr>
          <w:p w14:paraId="08F5B129" w14:textId="77777777" w:rsidR="002A3AE8" w:rsidRPr="002A3AE8" w:rsidRDefault="002A3AE8" w:rsidP="002A3AE8">
            <w:pPr>
              <w:ind w:firstLine="0"/>
              <w:rPr>
                <w:sz w:val="16"/>
                <w:szCs w:val="16"/>
              </w:rPr>
            </w:pPr>
            <w:r w:rsidRPr="002A3AE8">
              <w:rPr>
                <w:sz w:val="16"/>
                <w:szCs w:val="16"/>
              </w:rPr>
              <w:t>15,5%</w:t>
            </w:r>
          </w:p>
        </w:tc>
        <w:tc>
          <w:tcPr>
            <w:tcW w:w="204" w:type="pct"/>
            <w:tcBorders>
              <w:top w:val="nil"/>
              <w:left w:val="nil"/>
              <w:bottom w:val="single" w:sz="4" w:space="0" w:color="auto"/>
              <w:right w:val="single" w:sz="4" w:space="0" w:color="auto"/>
            </w:tcBorders>
            <w:shd w:val="clear" w:color="auto" w:fill="auto"/>
            <w:vAlign w:val="center"/>
            <w:hideMark/>
          </w:tcPr>
          <w:p w14:paraId="549A29CA" w14:textId="77777777" w:rsidR="002A3AE8" w:rsidRPr="002A3AE8" w:rsidRDefault="002A3AE8" w:rsidP="002A3AE8">
            <w:pPr>
              <w:ind w:firstLine="0"/>
              <w:rPr>
                <w:sz w:val="16"/>
                <w:szCs w:val="16"/>
              </w:rPr>
            </w:pPr>
            <w:r w:rsidRPr="002A3AE8">
              <w:rPr>
                <w:sz w:val="16"/>
                <w:szCs w:val="16"/>
              </w:rPr>
              <w:t>15,1%</w:t>
            </w:r>
          </w:p>
        </w:tc>
        <w:tc>
          <w:tcPr>
            <w:tcW w:w="204" w:type="pct"/>
            <w:tcBorders>
              <w:top w:val="nil"/>
              <w:left w:val="nil"/>
              <w:bottom w:val="single" w:sz="4" w:space="0" w:color="auto"/>
              <w:right w:val="single" w:sz="4" w:space="0" w:color="auto"/>
            </w:tcBorders>
            <w:shd w:val="clear" w:color="auto" w:fill="auto"/>
            <w:vAlign w:val="center"/>
            <w:hideMark/>
          </w:tcPr>
          <w:p w14:paraId="3942178E" w14:textId="77777777" w:rsidR="002A3AE8" w:rsidRPr="002A3AE8" w:rsidRDefault="002A3AE8" w:rsidP="002A3AE8">
            <w:pPr>
              <w:ind w:firstLine="0"/>
              <w:rPr>
                <w:sz w:val="16"/>
                <w:szCs w:val="16"/>
              </w:rPr>
            </w:pPr>
            <w:r w:rsidRPr="002A3AE8">
              <w:rPr>
                <w:sz w:val="16"/>
                <w:szCs w:val="16"/>
              </w:rPr>
              <w:t>15,1%</w:t>
            </w:r>
          </w:p>
        </w:tc>
        <w:tc>
          <w:tcPr>
            <w:tcW w:w="204" w:type="pct"/>
            <w:tcBorders>
              <w:top w:val="nil"/>
              <w:left w:val="nil"/>
              <w:bottom w:val="single" w:sz="4" w:space="0" w:color="auto"/>
              <w:right w:val="single" w:sz="4" w:space="0" w:color="auto"/>
            </w:tcBorders>
            <w:shd w:val="clear" w:color="auto" w:fill="auto"/>
            <w:vAlign w:val="center"/>
            <w:hideMark/>
          </w:tcPr>
          <w:p w14:paraId="378E6F03" w14:textId="77777777" w:rsidR="002A3AE8" w:rsidRPr="002A3AE8" w:rsidRDefault="002A3AE8" w:rsidP="002A3AE8">
            <w:pPr>
              <w:ind w:firstLine="0"/>
              <w:rPr>
                <w:sz w:val="16"/>
                <w:szCs w:val="16"/>
              </w:rPr>
            </w:pPr>
            <w:r w:rsidRPr="002A3AE8">
              <w:rPr>
                <w:sz w:val="16"/>
                <w:szCs w:val="16"/>
              </w:rPr>
              <w:t>15,1%</w:t>
            </w:r>
          </w:p>
        </w:tc>
        <w:tc>
          <w:tcPr>
            <w:tcW w:w="204" w:type="pct"/>
            <w:tcBorders>
              <w:top w:val="nil"/>
              <w:left w:val="nil"/>
              <w:bottom w:val="single" w:sz="4" w:space="0" w:color="auto"/>
              <w:right w:val="single" w:sz="4" w:space="0" w:color="auto"/>
            </w:tcBorders>
            <w:shd w:val="clear" w:color="auto" w:fill="auto"/>
            <w:vAlign w:val="center"/>
            <w:hideMark/>
          </w:tcPr>
          <w:p w14:paraId="6E45AA6B" w14:textId="77777777" w:rsidR="002A3AE8" w:rsidRPr="002A3AE8" w:rsidRDefault="002A3AE8" w:rsidP="002A3AE8">
            <w:pPr>
              <w:ind w:firstLine="0"/>
              <w:rPr>
                <w:sz w:val="16"/>
                <w:szCs w:val="16"/>
              </w:rPr>
            </w:pPr>
            <w:r w:rsidRPr="002A3AE8">
              <w:rPr>
                <w:sz w:val="16"/>
                <w:szCs w:val="16"/>
              </w:rPr>
              <w:t>15,1%</w:t>
            </w:r>
          </w:p>
        </w:tc>
        <w:tc>
          <w:tcPr>
            <w:tcW w:w="204" w:type="pct"/>
            <w:tcBorders>
              <w:top w:val="nil"/>
              <w:left w:val="nil"/>
              <w:bottom w:val="single" w:sz="4" w:space="0" w:color="auto"/>
              <w:right w:val="single" w:sz="4" w:space="0" w:color="auto"/>
            </w:tcBorders>
            <w:shd w:val="clear" w:color="auto" w:fill="auto"/>
            <w:vAlign w:val="center"/>
            <w:hideMark/>
          </w:tcPr>
          <w:p w14:paraId="01A7AD08" w14:textId="77777777" w:rsidR="002A3AE8" w:rsidRPr="002A3AE8" w:rsidRDefault="002A3AE8" w:rsidP="002A3AE8">
            <w:pPr>
              <w:ind w:firstLine="0"/>
              <w:rPr>
                <w:sz w:val="16"/>
                <w:szCs w:val="16"/>
              </w:rPr>
            </w:pPr>
            <w:r w:rsidRPr="002A3AE8">
              <w:rPr>
                <w:sz w:val="16"/>
                <w:szCs w:val="16"/>
              </w:rPr>
              <w:t>14,3%</w:t>
            </w:r>
          </w:p>
        </w:tc>
        <w:tc>
          <w:tcPr>
            <w:tcW w:w="204" w:type="pct"/>
            <w:tcBorders>
              <w:top w:val="nil"/>
              <w:left w:val="nil"/>
              <w:bottom w:val="single" w:sz="4" w:space="0" w:color="auto"/>
              <w:right w:val="single" w:sz="4" w:space="0" w:color="auto"/>
            </w:tcBorders>
            <w:shd w:val="clear" w:color="auto" w:fill="auto"/>
            <w:vAlign w:val="center"/>
            <w:hideMark/>
          </w:tcPr>
          <w:p w14:paraId="18A5BD96" w14:textId="77777777" w:rsidR="002A3AE8" w:rsidRPr="002A3AE8" w:rsidRDefault="002A3AE8" w:rsidP="002A3AE8">
            <w:pPr>
              <w:ind w:firstLine="0"/>
              <w:rPr>
                <w:sz w:val="16"/>
                <w:szCs w:val="16"/>
              </w:rPr>
            </w:pPr>
            <w:r w:rsidRPr="002A3AE8">
              <w:rPr>
                <w:sz w:val="16"/>
                <w:szCs w:val="16"/>
              </w:rPr>
              <w:t>13,7%</w:t>
            </w:r>
          </w:p>
        </w:tc>
        <w:tc>
          <w:tcPr>
            <w:tcW w:w="204" w:type="pct"/>
            <w:tcBorders>
              <w:top w:val="nil"/>
              <w:left w:val="nil"/>
              <w:bottom w:val="single" w:sz="4" w:space="0" w:color="auto"/>
              <w:right w:val="single" w:sz="4" w:space="0" w:color="auto"/>
            </w:tcBorders>
            <w:shd w:val="clear" w:color="auto" w:fill="auto"/>
            <w:vAlign w:val="center"/>
            <w:hideMark/>
          </w:tcPr>
          <w:p w14:paraId="2966E761" w14:textId="77777777" w:rsidR="002A3AE8" w:rsidRPr="002A3AE8" w:rsidRDefault="002A3AE8" w:rsidP="002A3AE8">
            <w:pPr>
              <w:ind w:firstLine="0"/>
              <w:rPr>
                <w:sz w:val="16"/>
                <w:szCs w:val="16"/>
              </w:rPr>
            </w:pPr>
            <w:r w:rsidRPr="002A3AE8">
              <w:rPr>
                <w:sz w:val="16"/>
                <w:szCs w:val="16"/>
              </w:rPr>
              <w:t>12,8%</w:t>
            </w:r>
          </w:p>
        </w:tc>
        <w:tc>
          <w:tcPr>
            <w:tcW w:w="204" w:type="pct"/>
            <w:tcBorders>
              <w:top w:val="nil"/>
              <w:left w:val="nil"/>
              <w:bottom w:val="single" w:sz="4" w:space="0" w:color="auto"/>
              <w:right w:val="single" w:sz="4" w:space="0" w:color="auto"/>
            </w:tcBorders>
            <w:shd w:val="clear" w:color="auto" w:fill="auto"/>
            <w:vAlign w:val="center"/>
            <w:hideMark/>
          </w:tcPr>
          <w:p w14:paraId="6BC748F1" w14:textId="77777777" w:rsidR="002A3AE8" w:rsidRPr="002A3AE8" w:rsidRDefault="002A3AE8" w:rsidP="002A3AE8">
            <w:pPr>
              <w:ind w:firstLine="0"/>
              <w:rPr>
                <w:sz w:val="16"/>
                <w:szCs w:val="16"/>
              </w:rPr>
            </w:pPr>
            <w:r w:rsidRPr="002A3AE8">
              <w:rPr>
                <w:sz w:val="16"/>
                <w:szCs w:val="16"/>
              </w:rPr>
              <w:t>12,8%</w:t>
            </w:r>
          </w:p>
        </w:tc>
        <w:tc>
          <w:tcPr>
            <w:tcW w:w="204" w:type="pct"/>
            <w:tcBorders>
              <w:top w:val="nil"/>
              <w:left w:val="nil"/>
              <w:bottom w:val="single" w:sz="4" w:space="0" w:color="auto"/>
              <w:right w:val="single" w:sz="4" w:space="0" w:color="auto"/>
            </w:tcBorders>
            <w:shd w:val="clear" w:color="auto" w:fill="auto"/>
            <w:vAlign w:val="center"/>
            <w:hideMark/>
          </w:tcPr>
          <w:p w14:paraId="57463FCC" w14:textId="77777777" w:rsidR="002A3AE8" w:rsidRPr="002A3AE8" w:rsidRDefault="002A3AE8" w:rsidP="002A3AE8">
            <w:pPr>
              <w:ind w:firstLine="0"/>
              <w:rPr>
                <w:sz w:val="16"/>
                <w:szCs w:val="16"/>
              </w:rPr>
            </w:pPr>
            <w:r w:rsidRPr="002A3AE8">
              <w:rPr>
                <w:sz w:val="16"/>
                <w:szCs w:val="16"/>
              </w:rPr>
              <w:t>12,8%</w:t>
            </w:r>
          </w:p>
        </w:tc>
        <w:tc>
          <w:tcPr>
            <w:tcW w:w="204" w:type="pct"/>
            <w:tcBorders>
              <w:top w:val="nil"/>
              <w:left w:val="nil"/>
              <w:bottom w:val="single" w:sz="4" w:space="0" w:color="auto"/>
              <w:right w:val="single" w:sz="4" w:space="0" w:color="auto"/>
            </w:tcBorders>
            <w:shd w:val="clear" w:color="auto" w:fill="auto"/>
            <w:vAlign w:val="center"/>
            <w:hideMark/>
          </w:tcPr>
          <w:p w14:paraId="3D0A491B" w14:textId="77777777" w:rsidR="002A3AE8" w:rsidRPr="002A3AE8" w:rsidRDefault="002A3AE8" w:rsidP="002A3AE8">
            <w:pPr>
              <w:ind w:firstLine="0"/>
              <w:rPr>
                <w:sz w:val="16"/>
                <w:szCs w:val="16"/>
              </w:rPr>
            </w:pPr>
            <w:r w:rsidRPr="002A3AE8">
              <w:rPr>
                <w:sz w:val="16"/>
                <w:szCs w:val="16"/>
              </w:rPr>
              <w:t>12,8%</w:t>
            </w:r>
          </w:p>
        </w:tc>
        <w:tc>
          <w:tcPr>
            <w:tcW w:w="221" w:type="pct"/>
            <w:tcBorders>
              <w:top w:val="nil"/>
              <w:left w:val="nil"/>
              <w:bottom w:val="single" w:sz="4" w:space="0" w:color="auto"/>
              <w:right w:val="single" w:sz="4" w:space="0" w:color="auto"/>
            </w:tcBorders>
            <w:shd w:val="clear" w:color="auto" w:fill="auto"/>
            <w:vAlign w:val="center"/>
            <w:hideMark/>
          </w:tcPr>
          <w:p w14:paraId="4EA35C09" w14:textId="77777777" w:rsidR="002A3AE8" w:rsidRPr="002A3AE8" w:rsidRDefault="002A3AE8" w:rsidP="002A3AE8">
            <w:pPr>
              <w:ind w:firstLine="0"/>
              <w:rPr>
                <w:sz w:val="16"/>
                <w:szCs w:val="16"/>
              </w:rPr>
            </w:pPr>
            <w:r w:rsidRPr="002A3AE8">
              <w:rPr>
                <w:sz w:val="16"/>
                <w:szCs w:val="16"/>
              </w:rPr>
              <w:t>20,0%</w:t>
            </w:r>
          </w:p>
        </w:tc>
        <w:tc>
          <w:tcPr>
            <w:tcW w:w="227" w:type="pct"/>
            <w:tcBorders>
              <w:top w:val="nil"/>
              <w:left w:val="nil"/>
              <w:bottom w:val="single" w:sz="4" w:space="0" w:color="auto"/>
              <w:right w:val="single" w:sz="4" w:space="0" w:color="auto"/>
            </w:tcBorders>
            <w:shd w:val="clear" w:color="auto" w:fill="auto"/>
            <w:vAlign w:val="center"/>
            <w:hideMark/>
          </w:tcPr>
          <w:p w14:paraId="6C0EAD31" w14:textId="77777777" w:rsidR="002A3AE8" w:rsidRPr="002A3AE8" w:rsidRDefault="002A3AE8" w:rsidP="002A3AE8">
            <w:pPr>
              <w:ind w:firstLine="0"/>
              <w:rPr>
                <w:sz w:val="16"/>
                <w:szCs w:val="16"/>
              </w:rPr>
            </w:pPr>
            <w:r w:rsidRPr="002A3AE8">
              <w:rPr>
                <w:sz w:val="16"/>
                <w:szCs w:val="16"/>
              </w:rPr>
              <w:t>13,1%</w:t>
            </w:r>
          </w:p>
        </w:tc>
      </w:tr>
      <w:tr w:rsidR="002A3AE8" w:rsidRPr="002A3AE8" w14:paraId="1EA64BEE"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3660E974" w14:textId="77777777" w:rsidR="002A3AE8" w:rsidRPr="002A3AE8" w:rsidRDefault="002A3AE8" w:rsidP="002A3AE8">
            <w:pPr>
              <w:ind w:firstLine="0"/>
              <w:rPr>
                <w:sz w:val="16"/>
                <w:szCs w:val="16"/>
              </w:rPr>
            </w:pPr>
            <w:r w:rsidRPr="002A3AE8">
              <w:rPr>
                <w:sz w:val="16"/>
                <w:szCs w:val="16"/>
              </w:rPr>
              <w:t>7</w:t>
            </w:r>
          </w:p>
        </w:tc>
        <w:tc>
          <w:tcPr>
            <w:tcW w:w="758" w:type="pct"/>
            <w:tcBorders>
              <w:top w:val="nil"/>
              <w:left w:val="nil"/>
              <w:bottom w:val="single" w:sz="4" w:space="0" w:color="auto"/>
              <w:right w:val="single" w:sz="4" w:space="0" w:color="auto"/>
            </w:tcBorders>
            <w:shd w:val="clear" w:color="auto" w:fill="auto"/>
            <w:vAlign w:val="center"/>
            <w:hideMark/>
          </w:tcPr>
          <w:p w14:paraId="3EE8DD02" w14:textId="77777777" w:rsidR="002A3AE8" w:rsidRPr="002A3AE8" w:rsidRDefault="002A3AE8" w:rsidP="002A3AE8">
            <w:pPr>
              <w:ind w:firstLine="0"/>
              <w:rPr>
                <w:sz w:val="16"/>
                <w:szCs w:val="16"/>
              </w:rPr>
            </w:pPr>
            <w:r w:rsidRPr="002A3AE8">
              <w:rPr>
                <w:sz w:val="16"/>
                <w:szCs w:val="16"/>
              </w:rPr>
              <w:t>Полезный отпуск т/э</w:t>
            </w:r>
          </w:p>
        </w:tc>
        <w:tc>
          <w:tcPr>
            <w:tcW w:w="220" w:type="pct"/>
            <w:tcBorders>
              <w:top w:val="nil"/>
              <w:left w:val="nil"/>
              <w:bottom w:val="single" w:sz="4" w:space="0" w:color="auto"/>
              <w:right w:val="single" w:sz="4" w:space="0" w:color="auto"/>
            </w:tcBorders>
            <w:shd w:val="clear" w:color="auto" w:fill="auto"/>
            <w:vAlign w:val="center"/>
            <w:hideMark/>
          </w:tcPr>
          <w:p w14:paraId="067375B7" w14:textId="77777777" w:rsidR="002A3AE8" w:rsidRPr="002A3AE8" w:rsidRDefault="002A3AE8" w:rsidP="002A3AE8">
            <w:pPr>
              <w:ind w:firstLine="0"/>
              <w:rPr>
                <w:sz w:val="16"/>
                <w:szCs w:val="16"/>
              </w:rPr>
            </w:pPr>
            <w:r w:rsidRPr="002A3AE8">
              <w:rPr>
                <w:sz w:val="16"/>
                <w:szCs w:val="16"/>
              </w:rPr>
              <w:t>тыс. Гкал</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167794BF" w14:textId="77777777" w:rsidR="002A3AE8" w:rsidRPr="002A3AE8" w:rsidRDefault="002A3AE8" w:rsidP="002A3AE8">
            <w:pPr>
              <w:ind w:firstLine="0"/>
              <w:rPr>
                <w:sz w:val="16"/>
                <w:szCs w:val="16"/>
              </w:rPr>
            </w:pPr>
            <w:r w:rsidRPr="002A3AE8">
              <w:rPr>
                <w:sz w:val="16"/>
                <w:szCs w:val="16"/>
              </w:rPr>
              <w:t>125,0</w:t>
            </w:r>
          </w:p>
        </w:tc>
        <w:tc>
          <w:tcPr>
            <w:tcW w:w="204" w:type="pct"/>
            <w:tcBorders>
              <w:top w:val="nil"/>
              <w:left w:val="nil"/>
              <w:bottom w:val="single" w:sz="4" w:space="0" w:color="auto"/>
              <w:right w:val="single" w:sz="4" w:space="0" w:color="auto"/>
            </w:tcBorders>
            <w:shd w:val="clear" w:color="auto" w:fill="auto"/>
            <w:vAlign w:val="center"/>
            <w:hideMark/>
          </w:tcPr>
          <w:p w14:paraId="04921DC3" w14:textId="77777777" w:rsidR="002A3AE8" w:rsidRPr="002A3AE8" w:rsidRDefault="002A3AE8" w:rsidP="002A3AE8">
            <w:pPr>
              <w:ind w:firstLine="0"/>
              <w:rPr>
                <w:sz w:val="16"/>
                <w:szCs w:val="16"/>
              </w:rPr>
            </w:pPr>
            <w:r w:rsidRPr="002A3AE8">
              <w:rPr>
                <w:sz w:val="16"/>
                <w:szCs w:val="16"/>
              </w:rPr>
              <w:t>125,7</w:t>
            </w:r>
          </w:p>
        </w:tc>
        <w:tc>
          <w:tcPr>
            <w:tcW w:w="204" w:type="pct"/>
            <w:tcBorders>
              <w:top w:val="nil"/>
              <w:left w:val="nil"/>
              <w:bottom w:val="single" w:sz="4" w:space="0" w:color="auto"/>
              <w:right w:val="single" w:sz="4" w:space="0" w:color="auto"/>
            </w:tcBorders>
            <w:shd w:val="clear" w:color="auto" w:fill="auto"/>
            <w:vAlign w:val="center"/>
            <w:hideMark/>
          </w:tcPr>
          <w:p w14:paraId="748C620E" w14:textId="77777777" w:rsidR="002A3AE8" w:rsidRPr="002A3AE8" w:rsidRDefault="002A3AE8" w:rsidP="002A3AE8">
            <w:pPr>
              <w:ind w:firstLine="0"/>
              <w:rPr>
                <w:sz w:val="16"/>
                <w:szCs w:val="16"/>
              </w:rPr>
            </w:pPr>
            <w:r w:rsidRPr="002A3AE8">
              <w:rPr>
                <w:sz w:val="16"/>
                <w:szCs w:val="16"/>
              </w:rPr>
              <w:t>111,1</w:t>
            </w:r>
          </w:p>
        </w:tc>
        <w:tc>
          <w:tcPr>
            <w:tcW w:w="204" w:type="pct"/>
            <w:tcBorders>
              <w:top w:val="nil"/>
              <w:left w:val="nil"/>
              <w:bottom w:val="single" w:sz="4" w:space="0" w:color="auto"/>
              <w:right w:val="single" w:sz="4" w:space="0" w:color="auto"/>
            </w:tcBorders>
            <w:shd w:val="clear" w:color="auto" w:fill="auto"/>
            <w:vAlign w:val="center"/>
            <w:hideMark/>
          </w:tcPr>
          <w:p w14:paraId="489AB756" w14:textId="77777777" w:rsidR="002A3AE8" w:rsidRPr="002A3AE8" w:rsidRDefault="002A3AE8" w:rsidP="002A3AE8">
            <w:pPr>
              <w:ind w:firstLine="0"/>
              <w:rPr>
                <w:sz w:val="16"/>
                <w:szCs w:val="16"/>
              </w:rPr>
            </w:pPr>
            <w:r w:rsidRPr="002A3AE8">
              <w:rPr>
                <w:sz w:val="16"/>
                <w:szCs w:val="16"/>
              </w:rPr>
              <w:t>128,4</w:t>
            </w:r>
          </w:p>
        </w:tc>
        <w:tc>
          <w:tcPr>
            <w:tcW w:w="204" w:type="pct"/>
            <w:tcBorders>
              <w:top w:val="nil"/>
              <w:left w:val="nil"/>
              <w:bottom w:val="single" w:sz="4" w:space="0" w:color="auto"/>
              <w:right w:val="single" w:sz="4" w:space="0" w:color="auto"/>
            </w:tcBorders>
            <w:shd w:val="clear" w:color="auto" w:fill="auto"/>
            <w:vAlign w:val="center"/>
            <w:hideMark/>
          </w:tcPr>
          <w:p w14:paraId="727828A5" w14:textId="77777777" w:rsidR="002A3AE8" w:rsidRPr="002A3AE8" w:rsidRDefault="002A3AE8" w:rsidP="002A3AE8">
            <w:pPr>
              <w:ind w:firstLine="0"/>
              <w:rPr>
                <w:sz w:val="16"/>
                <w:szCs w:val="16"/>
              </w:rPr>
            </w:pPr>
            <w:r w:rsidRPr="002A3AE8">
              <w:rPr>
                <w:sz w:val="16"/>
                <w:szCs w:val="16"/>
              </w:rPr>
              <w:t>128,9</w:t>
            </w:r>
          </w:p>
        </w:tc>
        <w:tc>
          <w:tcPr>
            <w:tcW w:w="204" w:type="pct"/>
            <w:tcBorders>
              <w:top w:val="nil"/>
              <w:left w:val="nil"/>
              <w:bottom w:val="single" w:sz="4" w:space="0" w:color="auto"/>
              <w:right w:val="single" w:sz="4" w:space="0" w:color="auto"/>
            </w:tcBorders>
            <w:shd w:val="clear" w:color="auto" w:fill="auto"/>
            <w:vAlign w:val="center"/>
            <w:hideMark/>
          </w:tcPr>
          <w:p w14:paraId="06BC29F2" w14:textId="77777777" w:rsidR="002A3AE8" w:rsidRPr="002A3AE8" w:rsidRDefault="002A3AE8" w:rsidP="002A3AE8">
            <w:pPr>
              <w:ind w:firstLine="0"/>
              <w:rPr>
                <w:sz w:val="16"/>
                <w:szCs w:val="16"/>
              </w:rPr>
            </w:pPr>
            <w:r w:rsidRPr="002A3AE8">
              <w:rPr>
                <w:sz w:val="16"/>
                <w:szCs w:val="16"/>
              </w:rPr>
              <w:t>128,9</w:t>
            </w:r>
          </w:p>
        </w:tc>
        <w:tc>
          <w:tcPr>
            <w:tcW w:w="204" w:type="pct"/>
            <w:tcBorders>
              <w:top w:val="nil"/>
              <w:left w:val="nil"/>
              <w:bottom w:val="single" w:sz="4" w:space="0" w:color="auto"/>
              <w:right w:val="single" w:sz="4" w:space="0" w:color="auto"/>
            </w:tcBorders>
            <w:shd w:val="clear" w:color="auto" w:fill="auto"/>
            <w:vAlign w:val="center"/>
            <w:hideMark/>
          </w:tcPr>
          <w:p w14:paraId="7BA1E0E2" w14:textId="77777777" w:rsidR="002A3AE8" w:rsidRPr="002A3AE8" w:rsidRDefault="002A3AE8" w:rsidP="002A3AE8">
            <w:pPr>
              <w:ind w:firstLine="0"/>
              <w:rPr>
                <w:sz w:val="16"/>
                <w:szCs w:val="16"/>
              </w:rPr>
            </w:pPr>
            <w:r w:rsidRPr="002A3AE8">
              <w:rPr>
                <w:sz w:val="16"/>
                <w:szCs w:val="16"/>
              </w:rPr>
              <w:t>182,3</w:t>
            </w:r>
          </w:p>
        </w:tc>
        <w:tc>
          <w:tcPr>
            <w:tcW w:w="204" w:type="pct"/>
            <w:tcBorders>
              <w:top w:val="nil"/>
              <w:left w:val="nil"/>
              <w:bottom w:val="single" w:sz="4" w:space="0" w:color="auto"/>
              <w:right w:val="single" w:sz="4" w:space="0" w:color="auto"/>
            </w:tcBorders>
            <w:shd w:val="clear" w:color="auto" w:fill="auto"/>
            <w:vAlign w:val="center"/>
            <w:hideMark/>
          </w:tcPr>
          <w:p w14:paraId="0C3D323E" w14:textId="77777777" w:rsidR="002A3AE8" w:rsidRPr="002A3AE8" w:rsidRDefault="002A3AE8" w:rsidP="002A3AE8">
            <w:pPr>
              <w:ind w:firstLine="0"/>
              <w:rPr>
                <w:sz w:val="16"/>
                <w:szCs w:val="16"/>
              </w:rPr>
            </w:pPr>
            <w:r w:rsidRPr="002A3AE8">
              <w:rPr>
                <w:sz w:val="16"/>
                <w:szCs w:val="16"/>
              </w:rPr>
              <w:t>194,1</w:t>
            </w:r>
          </w:p>
        </w:tc>
        <w:tc>
          <w:tcPr>
            <w:tcW w:w="204" w:type="pct"/>
            <w:tcBorders>
              <w:top w:val="nil"/>
              <w:left w:val="nil"/>
              <w:bottom w:val="single" w:sz="4" w:space="0" w:color="auto"/>
              <w:right w:val="single" w:sz="4" w:space="0" w:color="auto"/>
            </w:tcBorders>
            <w:shd w:val="clear" w:color="auto" w:fill="auto"/>
            <w:vAlign w:val="center"/>
            <w:hideMark/>
          </w:tcPr>
          <w:p w14:paraId="22BD3CFB" w14:textId="77777777" w:rsidR="002A3AE8" w:rsidRPr="002A3AE8" w:rsidRDefault="002A3AE8" w:rsidP="002A3AE8">
            <w:pPr>
              <w:ind w:firstLine="0"/>
              <w:rPr>
                <w:sz w:val="16"/>
                <w:szCs w:val="16"/>
              </w:rPr>
            </w:pPr>
            <w:r w:rsidRPr="002A3AE8">
              <w:rPr>
                <w:sz w:val="16"/>
                <w:szCs w:val="16"/>
              </w:rPr>
              <w:t>194,1</w:t>
            </w:r>
          </w:p>
        </w:tc>
        <w:tc>
          <w:tcPr>
            <w:tcW w:w="204" w:type="pct"/>
            <w:tcBorders>
              <w:top w:val="nil"/>
              <w:left w:val="nil"/>
              <w:bottom w:val="single" w:sz="4" w:space="0" w:color="auto"/>
              <w:right w:val="single" w:sz="4" w:space="0" w:color="auto"/>
            </w:tcBorders>
            <w:shd w:val="clear" w:color="auto" w:fill="auto"/>
            <w:vAlign w:val="center"/>
            <w:hideMark/>
          </w:tcPr>
          <w:p w14:paraId="50D93576" w14:textId="77777777" w:rsidR="002A3AE8" w:rsidRPr="002A3AE8" w:rsidRDefault="002A3AE8" w:rsidP="002A3AE8">
            <w:pPr>
              <w:ind w:firstLine="0"/>
              <w:rPr>
                <w:sz w:val="16"/>
                <w:szCs w:val="16"/>
              </w:rPr>
            </w:pPr>
            <w:r w:rsidRPr="002A3AE8">
              <w:rPr>
                <w:sz w:val="16"/>
                <w:szCs w:val="16"/>
              </w:rPr>
              <w:t>194,1</w:t>
            </w:r>
          </w:p>
        </w:tc>
        <w:tc>
          <w:tcPr>
            <w:tcW w:w="204" w:type="pct"/>
            <w:tcBorders>
              <w:top w:val="nil"/>
              <w:left w:val="nil"/>
              <w:bottom w:val="single" w:sz="4" w:space="0" w:color="auto"/>
              <w:right w:val="single" w:sz="4" w:space="0" w:color="auto"/>
            </w:tcBorders>
            <w:shd w:val="clear" w:color="auto" w:fill="auto"/>
            <w:vAlign w:val="center"/>
            <w:hideMark/>
          </w:tcPr>
          <w:p w14:paraId="37E4C643" w14:textId="77777777" w:rsidR="002A3AE8" w:rsidRPr="002A3AE8" w:rsidRDefault="002A3AE8" w:rsidP="002A3AE8">
            <w:pPr>
              <w:ind w:firstLine="0"/>
              <w:rPr>
                <w:sz w:val="16"/>
                <w:szCs w:val="16"/>
              </w:rPr>
            </w:pPr>
            <w:r w:rsidRPr="002A3AE8">
              <w:rPr>
                <w:sz w:val="16"/>
                <w:szCs w:val="16"/>
              </w:rPr>
              <w:t>194,1</w:t>
            </w:r>
          </w:p>
        </w:tc>
        <w:tc>
          <w:tcPr>
            <w:tcW w:w="204" w:type="pct"/>
            <w:tcBorders>
              <w:top w:val="nil"/>
              <w:left w:val="nil"/>
              <w:bottom w:val="single" w:sz="4" w:space="0" w:color="auto"/>
              <w:right w:val="single" w:sz="4" w:space="0" w:color="auto"/>
            </w:tcBorders>
            <w:shd w:val="clear" w:color="auto" w:fill="auto"/>
            <w:vAlign w:val="center"/>
            <w:hideMark/>
          </w:tcPr>
          <w:p w14:paraId="5E96BC60" w14:textId="77777777" w:rsidR="002A3AE8" w:rsidRPr="002A3AE8" w:rsidRDefault="002A3AE8" w:rsidP="002A3AE8">
            <w:pPr>
              <w:ind w:firstLine="0"/>
              <w:rPr>
                <w:sz w:val="16"/>
                <w:szCs w:val="16"/>
              </w:rPr>
            </w:pPr>
            <w:r w:rsidRPr="002A3AE8">
              <w:rPr>
                <w:sz w:val="16"/>
                <w:szCs w:val="16"/>
              </w:rPr>
              <w:t>216,6</w:t>
            </w:r>
          </w:p>
        </w:tc>
        <w:tc>
          <w:tcPr>
            <w:tcW w:w="204" w:type="pct"/>
            <w:tcBorders>
              <w:top w:val="nil"/>
              <w:left w:val="nil"/>
              <w:bottom w:val="single" w:sz="4" w:space="0" w:color="auto"/>
              <w:right w:val="single" w:sz="4" w:space="0" w:color="auto"/>
            </w:tcBorders>
            <w:shd w:val="clear" w:color="auto" w:fill="auto"/>
            <w:vAlign w:val="center"/>
            <w:hideMark/>
          </w:tcPr>
          <w:p w14:paraId="57C58604" w14:textId="77777777" w:rsidR="002A3AE8" w:rsidRPr="002A3AE8" w:rsidRDefault="002A3AE8" w:rsidP="002A3AE8">
            <w:pPr>
              <w:ind w:firstLine="0"/>
              <w:rPr>
                <w:sz w:val="16"/>
                <w:szCs w:val="16"/>
              </w:rPr>
            </w:pPr>
            <w:r w:rsidRPr="002A3AE8">
              <w:rPr>
                <w:sz w:val="16"/>
                <w:szCs w:val="16"/>
              </w:rPr>
              <w:t>239,6</w:t>
            </w:r>
          </w:p>
        </w:tc>
        <w:tc>
          <w:tcPr>
            <w:tcW w:w="204" w:type="pct"/>
            <w:tcBorders>
              <w:top w:val="nil"/>
              <w:left w:val="nil"/>
              <w:bottom w:val="single" w:sz="4" w:space="0" w:color="auto"/>
              <w:right w:val="single" w:sz="4" w:space="0" w:color="auto"/>
            </w:tcBorders>
            <w:shd w:val="clear" w:color="auto" w:fill="auto"/>
            <w:vAlign w:val="center"/>
            <w:hideMark/>
          </w:tcPr>
          <w:p w14:paraId="4FB32ACF" w14:textId="77777777" w:rsidR="002A3AE8" w:rsidRPr="002A3AE8" w:rsidRDefault="002A3AE8" w:rsidP="002A3AE8">
            <w:pPr>
              <w:ind w:firstLine="0"/>
              <w:rPr>
                <w:sz w:val="16"/>
                <w:szCs w:val="16"/>
              </w:rPr>
            </w:pPr>
            <w:r w:rsidRPr="002A3AE8">
              <w:rPr>
                <w:sz w:val="16"/>
                <w:szCs w:val="16"/>
              </w:rPr>
              <w:t>276,6</w:t>
            </w:r>
          </w:p>
        </w:tc>
        <w:tc>
          <w:tcPr>
            <w:tcW w:w="204" w:type="pct"/>
            <w:tcBorders>
              <w:top w:val="nil"/>
              <w:left w:val="nil"/>
              <w:bottom w:val="single" w:sz="4" w:space="0" w:color="auto"/>
              <w:right w:val="single" w:sz="4" w:space="0" w:color="auto"/>
            </w:tcBorders>
            <w:shd w:val="clear" w:color="auto" w:fill="auto"/>
            <w:vAlign w:val="center"/>
            <w:hideMark/>
          </w:tcPr>
          <w:p w14:paraId="277E1B7F" w14:textId="77777777" w:rsidR="002A3AE8" w:rsidRPr="002A3AE8" w:rsidRDefault="002A3AE8" w:rsidP="002A3AE8">
            <w:pPr>
              <w:ind w:firstLine="0"/>
              <w:rPr>
                <w:sz w:val="16"/>
                <w:szCs w:val="16"/>
              </w:rPr>
            </w:pPr>
            <w:r w:rsidRPr="002A3AE8">
              <w:rPr>
                <w:sz w:val="16"/>
                <w:szCs w:val="16"/>
              </w:rPr>
              <w:t>276,6</w:t>
            </w:r>
          </w:p>
        </w:tc>
        <w:tc>
          <w:tcPr>
            <w:tcW w:w="204" w:type="pct"/>
            <w:tcBorders>
              <w:top w:val="nil"/>
              <w:left w:val="nil"/>
              <w:bottom w:val="single" w:sz="4" w:space="0" w:color="auto"/>
              <w:right w:val="single" w:sz="4" w:space="0" w:color="auto"/>
            </w:tcBorders>
            <w:shd w:val="clear" w:color="auto" w:fill="auto"/>
            <w:vAlign w:val="center"/>
            <w:hideMark/>
          </w:tcPr>
          <w:p w14:paraId="2BF197E0" w14:textId="77777777" w:rsidR="002A3AE8" w:rsidRPr="002A3AE8" w:rsidRDefault="002A3AE8" w:rsidP="002A3AE8">
            <w:pPr>
              <w:ind w:firstLine="0"/>
              <w:rPr>
                <w:sz w:val="16"/>
                <w:szCs w:val="16"/>
              </w:rPr>
            </w:pPr>
            <w:r w:rsidRPr="002A3AE8">
              <w:rPr>
                <w:sz w:val="16"/>
                <w:szCs w:val="16"/>
              </w:rPr>
              <w:t>276,6</w:t>
            </w:r>
          </w:p>
        </w:tc>
        <w:tc>
          <w:tcPr>
            <w:tcW w:w="204" w:type="pct"/>
            <w:tcBorders>
              <w:top w:val="nil"/>
              <w:left w:val="nil"/>
              <w:bottom w:val="single" w:sz="4" w:space="0" w:color="auto"/>
              <w:right w:val="single" w:sz="4" w:space="0" w:color="auto"/>
            </w:tcBorders>
            <w:shd w:val="clear" w:color="auto" w:fill="auto"/>
            <w:vAlign w:val="center"/>
            <w:hideMark/>
          </w:tcPr>
          <w:p w14:paraId="6E5C43D0" w14:textId="77777777" w:rsidR="002A3AE8" w:rsidRPr="002A3AE8" w:rsidRDefault="002A3AE8" w:rsidP="002A3AE8">
            <w:pPr>
              <w:ind w:firstLine="0"/>
              <w:rPr>
                <w:sz w:val="16"/>
                <w:szCs w:val="16"/>
              </w:rPr>
            </w:pPr>
            <w:r w:rsidRPr="002A3AE8">
              <w:rPr>
                <w:sz w:val="16"/>
                <w:szCs w:val="16"/>
              </w:rPr>
              <w:t>276,6</w:t>
            </w:r>
          </w:p>
        </w:tc>
        <w:tc>
          <w:tcPr>
            <w:tcW w:w="221" w:type="pct"/>
            <w:tcBorders>
              <w:top w:val="nil"/>
              <w:left w:val="nil"/>
              <w:bottom w:val="single" w:sz="4" w:space="0" w:color="auto"/>
              <w:right w:val="single" w:sz="4" w:space="0" w:color="auto"/>
            </w:tcBorders>
            <w:shd w:val="clear" w:color="auto" w:fill="auto"/>
            <w:vAlign w:val="center"/>
            <w:hideMark/>
          </w:tcPr>
          <w:p w14:paraId="64A281CA" w14:textId="77777777" w:rsidR="002A3AE8" w:rsidRPr="002A3AE8" w:rsidRDefault="002A3AE8" w:rsidP="002A3AE8">
            <w:pPr>
              <w:ind w:firstLine="0"/>
              <w:rPr>
                <w:sz w:val="16"/>
                <w:szCs w:val="16"/>
              </w:rPr>
            </w:pPr>
            <w:r w:rsidRPr="002A3AE8">
              <w:rPr>
                <w:sz w:val="16"/>
                <w:szCs w:val="16"/>
              </w:rPr>
              <w:t>178,7</w:t>
            </w:r>
          </w:p>
        </w:tc>
        <w:tc>
          <w:tcPr>
            <w:tcW w:w="227" w:type="pct"/>
            <w:tcBorders>
              <w:top w:val="nil"/>
              <w:left w:val="nil"/>
              <w:bottom w:val="single" w:sz="4" w:space="0" w:color="auto"/>
              <w:right w:val="single" w:sz="4" w:space="0" w:color="auto"/>
            </w:tcBorders>
            <w:shd w:val="clear" w:color="auto" w:fill="auto"/>
            <w:vAlign w:val="center"/>
            <w:hideMark/>
          </w:tcPr>
          <w:p w14:paraId="495A0CB5" w14:textId="77777777" w:rsidR="002A3AE8" w:rsidRPr="002A3AE8" w:rsidRDefault="002A3AE8" w:rsidP="002A3AE8">
            <w:pPr>
              <w:ind w:firstLine="0"/>
              <w:rPr>
                <w:sz w:val="16"/>
                <w:szCs w:val="16"/>
              </w:rPr>
            </w:pPr>
            <w:r w:rsidRPr="002A3AE8">
              <w:rPr>
                <w:sz w:val="16"/>
                <w:szCs w:val="16"/>
              </w:rPr>
              <w:t>251,0</w:t>
            </w:r>
          </w:p>
        </w:tc>
      </w:tr>
      <w:tr w:rsidR="002A3AE8" w:rsidRPr="002A3AE8" w14:paraId="4615D2D2"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6CBBAA92" w14:textId="77777777" w:rsidR="002A3AE8" w:rsidRPr="002A3AE8" w:rsidRDefault="002A3AE8" w:rsidP="002A3AE8">
            <w:pPr>
              <w:ind w:firstLine="0"/>
              <w:rPr>
                <w:sz w:val="16"/>
                <w:szCs w:val="16"/>
              </w:rPr>
            </w:pPr>
            <w:r w:rsidRPr="002A3AE8">
              <w:rPr>
                <w:sz w:val="16"/>
                <w:szCs w:val="16"/>
              </w:rPr>
              <w:t>8</w:t>
            </w:r>
          </w:p>
        </w:tc>
        <w:tc>
          <w:tcPr>
            <w:tcW w:w="758" w:type="pct"/>
            <w:tcBorders>
              <w:top w:val="nil"/>
              <w:left w:val="nil"/>
              <w:bottom w:val="single" w:sz="4" w:space="0" w:color="auto"/>
              <w:right w:val="single" w:sz="4" w:space="0" w:color="auto"/>
            </w:tcBorders>
            <w:shd w:val="clear" w:color="auto" w:fill="auto"/>
            <w:vAlign w:val="center"/>
            <w:hideMark/>
          </w:tcPr>
          <w:p w14:paraId="768B9D52" w14:textId="77777777" w:rsidR="002A3AE8" w:rsidRPr="002A3AE8" w:rsidRDefault="002A3AE8" w:rsidP="002A3AE8">
            <w:pPr>
              <w:ind w:firstLine="0"/>
              <w:rPr>
                <w:sz w:val="16"/>
                <w:szCs w:val="16"/>
              </w:rPr>
            </w:pPr>
            <w:r w:rsidRPr="002A3AE8">
              <w:rPr>
                <w:sz w:val="16"/>
                <w:szCs w:val="16"/>
              </w:rPr>
              <w:t>Потребление ресурсов</w:t>
            </w:r>
          </w:p>
        </w:tc>
        <w:tc>
          <w:tcPr>
            <w:tcW w:w="220" w:type="pct"/>
            <w:tcBorders>
              <w:top w:val="nil"/>
              <w:left w:val="nil"/>
              <w:bottom w:val="single" w:sz="4" w:space="0" w:color="auto"/>
              <w:right w:val="single" w:sz="4" w:space="0" w:color="auto"/>
            </w:tcBorders>
            <w:shd w:val="clear" w:color="auto" w:fill="auto"/>
            <w:vAlign w:val="center"/>
            <w:hideMark/>
          </w:tcPr>
          <w:p w14:paraId="651F3D69" w14:textId="77777777" w:rsidR="002A3AE8" w:rsidRPr="002A3AE8" w:rsidRDefault="002A3AE8" w:rsidP="002A3AE8">
            <w:pPr>
              <w:ind w:firstLine="0"/>
              <w:rPr>
                <w:sz w:val="16"/>
                <w:szCs w:val="16"/>
              </w:rPr>
            </w:pP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7A83D143"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2DFFFBAA"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0667A34"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066B07BE"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314B83F"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CED39E1"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13D24349"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046BF322"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3C5B07E3"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0B4A7393"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4240754A"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3DE07C23"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680725E7"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7545EAED"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16528867"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77478618"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0DF04D25" w14:textId="77777777" w:rsidR="002A3AE8" w:rsidRPr="002A3AE8" w:rsidRDefault="002A3AE8" w:rsidP="002A3AE8">
            <w:pPr>
              <w:ind w:firstLine="0"/>
              <w:rPr>
                <w:sz w:val="16"/>
                <w:szCs w:val="16"/>
              </w:rPr>
            </w:pPr>
            <w:r w:rsidRPr="002A3AE8">
              <w:rPr>
                <w:sz w:val="16"/>
                <w:szCs w:val="16"/>
              </w:rPr>
              <w:t> </w:t>
            </w:r>
          </w:p>
        </w:tc>
        <w:tc>
          <w:tcPr>
            <w:tcW w:w="221" w:type="pct"/>
            <w:tcBorders>
              <w:top w:val="nil"/>
              <w:left w:val="nil"/>
              <w:bottom w:val="single" w:sz="4" w:space="0" w:color="auto"/>
              <w:right w:val="single" w:sz="4" w:space="0" w:color="auto"/>
            </w:tcBorders>
            <w:shd w:val="clear" w:color="auto" w:fill="auto"/>
            <w:vAlign w:val="center"/>
            <w:hideMark/>
          </w:tcPr>
          <w:p w14:paraId="56CC32D2" w14:textId="77777777" w:rsidR="002A3AE8" w:rsidRPr="002A3AE8" w:rsidRDefault="002A3AE8" w:rsidP="002A3AE8">
            <w:pPr>
              <w:ind w:firstLine="0"/>
              <w:rPr>
                <w:sz w:val="16"/>
                <w:szCs w:val="16"/>
              </w:rPr>
            </w:pPr>
            <w:r w:rsidRPr="002A3AE8">
              <w:rPr>
                <w:sz w:val="16"/>
                <w:szCs w:val="16"/>
              </w:rPr>
              <w:t> </w:t>
            </w:r>
          </w:p>
        </w:tc>
        <w:tc>
          <w:tcPr>
            <w:tcW w:w="227" w:type="pct"/>
            <w:tcBorders>
              <w:top w:val="nil"/>
              <w:left w:val="nil"/>
              <w:bottom w:val="single" w:sz="4" w:space="0" w:color="auto"/>
              <w:right w:val="single" w:sz="4" w:space="0" w:color="auto"/>
            </w:tcBorders>
            <w:shd w:val="clear" w:color="auto" w:fill="auto"/>
            <w:vAlign w:val="center"/>
            <w:hideMark/>
          </w:tcPr>
          <w:p w14:paraId="72C68CD6" w14:textId="77777777" w:rsidR="002A3AE8" w:rsidRPr="002A3AE8" w:rsidRDefault="002A3AE8" w:rsidP="002A3AE8">
            <w:pPr>
              <w:ind w:firstLine="0"/>
              <w:rPr>
                <w:sz w:val="16"/>
                <w:szCs w:val="16"/>
              </w:rPr>
            </w:pPr>
            <w:r w:rsidRPr="002A3AE8">
              <w:rPr>
                <w:sz w:val="16"/>
                <w:szCs w:val="16"/>
              </w:rPr>
              <w:t> </w:t>
            </w:r>
          </w:p>
        </w:tc>
      </w:tr>
      <w:tr w:rsidR="002A3AE8" w:rsidRPr="002A3AE8" w14:paraId="511B4133"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4E459D7A" w14:textId="77777777" w:rsidR="002A3AE8" w:rsidRPr="002A3AE8" w:rsidRDefault="002A3AE8" w:rsidP="002A3AE8">
            <w:pPr>
              <w:ind w:firstLine="0"/>
              <w:rPr>
                <w:sz w:val="16"/>
                <w:szCs w:val="16"/>
              </w:rPr>
            </w:pPr>
            <w:r w:rsidRPr="002A3AE8">
              <w:rPr>
                <w:sz w:val="16"/>
                <w:szCs w:val="16"/>
              </w:rPr>
              <w:t>9</w:t>
            </w:r>
          </w:p>
        </w:tc>
        <w:tc>
          <w:tcPr>
            <w:tcW w:w="758" w:type="pct"/>
            <w:tcBorders>
              <w:top w:val="nil"/>
              <w:left w:val="nil"/>
              <w:bottom w:val="single" w:sz="4" w:space="0" w:color="auto"/>
              <w:right w:val="single" w:sz="4" w:space="0" w:color="auto"/>
            </w:tcBorders>
            <w:shd w:val="clear" w:color="auto" w:fill="auto"/>
            <w:vAlign w:val="center"/>
            <w:hideMark/>
          </w:tcPr>
          <w:p w14:paraId="5FB72D55" w14:textId="77777777" w:rsidR="002A3AE8" w:rsidRPr="002A3AE8" w:rsidRDefault="002A3AE8" w:rsidP="002A3AE8">
            <w:pPr>
              <w:ind w:firstLine="0"/>
              <w:rPr>
                <w:sz w:val="16"/>
                <w:szCs w:val="16"/>
              </w:rPr>
            </w:pPr>
            <w:r w:rsidRPr="002A3AE8">
              <w:rPr>
                <w:sz w:val="16"/>
                <w:szCs w:val="16"/>
              </w:rPr>
              <w:t>Расход условного топлива</w:t>
            </w:r>
          </w:p>
        </w:tc>
        <w:tc>
          <w:tcPr>
            <w:tcW w:w="220" w:type="pct"/>
            <w:tcBorders>
              <w:top w:val="nil"/>
              <w:left w:val="nil"/>
              <w:bottom w:val="single" w:sz="4" w:space="0" w:color="auto"/>
              <w:right w:val="single" w:sz="4" w:space="0" w:color="auto"/>
            </w:tcBorders>
            <w:shd w:val="clear" w:color="auto" w:fill="auto"/>
            <w:vAlign w:val="center"/>
            <w:hideMark/>
          </w:tcPr>
          <w:p w14:paraId="1152F1D2" w14:textId="77777777" w:rsidR="002A3AE8" w:rsidRPr="002A3AE8" w:rsidRDefault="002A3AE8" w:rsidP="002A3AE8">
            <w:pPr>
              <w:ind w:firstLine="0"/>
              <w:rPr>
                <w:sz w:val="16"/>
                <w:szCs w:val="16"/>
              </w:rPr>
            </w:pPr>
            <w:r w:rsidRPr="002A3AE8">
              <w:rPr>
                <w:sz w:val="16"/>
                <w:szCs w:val="16"/>
              </w:rPr>
              <w:t>т.у.т.</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3613B3E5" w14:textId="77777777" w:rsidR="002A3AE8" w:rsidRPr="002A3AE8" w:rsidRDefault="002A3AE8" w:rsidP="002A3AE8">
            <w:pPr>
              <w:ind w:firstLine="0"/>
              <w:rPr>
                <w:sz w:val="16"/>
                <w:szCs w:val="16"/>
              </w:rPr>
            </w:pPr>
            <w:r w:rsidRPr="002A3AE8">
              <w:rPr>
                <w:sz w:val="16"/>
                <w:szCs w:val="16"/>
              </w:rPr>
              <w:t>29 067</w:t>
            </w:r>
          </w:p>
        </w:tc>
        <w:tc>
          <w:tcPr>
            <w:tcW w:w="204" w:type="pct"/>
            <w:tcBorders>
              <w:top w:val="nil"/>
              <w:left w:val="nil"/>
              <w:bottom w:val="single" w:sz="4" w:space="0" w:color="auto"/>
              <w:right w:val="single" w:sz="4" w:space="0" w:color="auto"/>
            </w:tcBorders>
            <w:shd w:val="clear" w:color="auto" w:fill="auto"/>
            <w:vAlign w:val="center"/>
            <w:hideMark/>
          </w:tcPr>
          <w:p w14:paraId="2CE93148" w14:textId="77777777" w:rsidR="002A3AE8" w:rsidRPr="002A3AE8" w:rsidRDefault="002A3AE8" w:rsidP="002A3AE8">
            <w:pPr>
              <w:ind w:firstLine="0"/>
              <w:rPr>
                <w:sz w:val="16"/>
                <w:szCs w:val="16"/>
              </w:rPr>
            </w:pPr>
            <w:r w:rsidRPr="002A3AE8">
              <w:rPr>
                <w:sz w:val="16"/>
                <w:szCs w:val="16"/>
              </w:rPr>
              <w:t>29 024</w:t>
            </w:r>
          </w:p>
        </w:tc>
        <w:tc>
          <w:tcPr>
            <w:tcW w:w="204" w:type="pct"/>
            <w:tcBorders>
              <w:top w:val="nil"/>
              <w:left w:val="nil"/>
              <w:bottom w:val="single" w:sz="4" w:space="0" w:color="auto"/>
              <w:right w:val="single" w:sz="4" w:space="0" w:color="auto"/>
            </w:tcBorders>
            <w:shd w:val="clear" w:color="auto" w:fill="auto"/>
            <w:vAlign w:val="center"/>
            <w:hideMark/>
          </w:tcPr>
          <w:p w14:paraId="09146FE0" w14:textId="77777777" w:rsidR="002A3AE8" w:rsidRPr="002A3AE8" w:rsidRDefault="002A3AE8" w:rsidP="002A3AE8">
            <w:pPr>
              <w:ind w:firstLine="0"/>
              <w:rPr>
                <w:sz w:val="16"/>
                <w:szCs w:val="16"/>
              </w:rPr>
            </w:pPr>
            <w:r w:rsidRPr="002A3AE8">
              <w:rPr>
                <w:sz w:val="16"/>
                <w:szCs w:val="16"/>
              </w:rPr>
              <w:t>26 762</w:t>
            </w:r>
          </w:p>
        </w:tc>
        <w:tc>
          <w:tcPr>
            <w:tcW w:w="204" w:type="pct"/>
            <w:tcBorders>
              <w:top w:val="nil"/>
              <w:left w:val="nil"/>
              <w:bottom w:val="single" w:sz="4" w:space="0" w:color="auto"/>
              <w:right w:val="single" w:sz="4" w:space="0" w:color="auto"/>
            </w:tcBorders>
            <w:shd w:val="clear" w:color="auto" w:fill="auto"/>
            <w:vAlign w:val="center"/>
            <w:hideMark/>
          </w:tcPr>
          <w:p w14:paraId="70149A3F" w14:textId="77777777" w:rsidR="002A3AE8" w:rsidRPr="002A3AE8" w:rsidRDefault="002A3AE8" w:rsidP="002A3AE8">
            <w:pPr>
              <w:ind w:firstLine="0"/>
              <w:rPr>
                <w:sz w:val="16"/>
                <w:szCs w:val="16"/>
              </w:rPr>
            </w:pPr>
            <w:r w:rsidRPr="002A3AE8">
              <w:rPr>
                <w:sz w:val="16"/>
                <w:szCs w:val="16"/>
              </w:rPr>
              <w:t>29 880</w:t>
            </w:r>
          </w:p>
        </w:tc>
        <w:tc>
          <w:tcPr>
            <w:tcW w:w="204" w:type="pct"/>
            <w:tcBorders>
              <w:top w:val="nil"/>
              <w:left w:val="nil"/>
              <w:bottom w:val="single" w:sz="4" w:space="0" w:color="auto"/>
              <w:right w:val="single" w:sz="4" w:space="0" w:color="auto"/>
            </w:tcBorders>
            <w:shd w:val="clear" w:color="auto" w:fill="auto"/>
            <w:vAlign w:val="center"/>
            <w:hideMark/>
          </w:tcPr>
          <w:p w14:paraId="616E53BA" w14:textId="77777777" w:rsidR="002A3AE8" w:rsidRPr="002A3AE8" w:rsidRDefault="002A3AE8" w:rsidP="002A3AE8">
            <w:pPr>
              <w:ind w:firstLine="0"/>
              <w:rPr>
                <w:sz w:val="16"/>
                <w:szCs w:val="16"/>
              </w:rPr>
            </w:pPr>
            <w:r w:rsidRPr="002A3AE8">
              <w:rPr>
                <w:sz w:val="16"/>
                <w:szCs w:val="16"/>
              </w:rPr>
              <w:t>29 964</w:t>
            </w:r>
          </w:p>
        </w:tc>
        <w:tc>
          <w:tcPr>
            <w:tcW w:w="204" w:type="pct"/>
            <w:tcBorders>
              <w:top w:val="nil"/>
              <w:left w:val="nil"/>
              <w:bottom w:val="single" w:sz="4" w:space="0" w:color="auto"/>
              <w:right w:val="single" w:sz="4" w:space="0" w:color="auto"/>
            </w:tcBorders>
            <w:shd w:val="clear" w:color="auto" w:fill="auto"/>
            <w:vAlign w:val="center"/>
            <w:hideMark/>
          </w:tcPr>
          <w:p w14:paraId="608EF5B0" w14:textId="77777777" w:rsidR="002A3AE8" w:rsidRPr="002A3AE8" w:rsidRDefault="002A3AE8" w:rsidP="002A3AE8">
            <w:pPr>
              <w:ind w:firstLine="0"/>
              <w:rPr>
                <w:sz w:val="16"/>
                <w:szCs w:val="16"/>
              </w:rPr>
            </w:pPr>
            <w:r w:rsidRPr="002A3AE8">
              <w:rPr>
                <w:sz w:val="16"/>
                <w:szCs w:val="16"/>
              </w:rPr>
              <w:t>29 964</w:t>
            </w:r>
          </w:p>
        </w:tc>
        <w:tc>
          <w:tcPr>
            <w:tcW w:w="204" w:type="pct"/>
            <w:tcBorders>
              <w:top w:val="nil"/>
              <w:left w:val="nil"/>
              <w:bottom w:val="single" w:sz="4" w:space="0" w:color="auto"/>
              <w:right w:val="single" w:sz="4" w:space="0" w:color="auto"/>
            </w:tcBorders>
            <w:shd w:val="clear" w:color="auto" w:fill="auto"/>
            <w:vAlign w:val="center"/>
            <w:hideMark/>
          </w:tcPr>
          <w:p w14:paraId="67744916" w14:textId="77777777" w:rsidR="002A3AE8" w:rsidRPr="002A3AE8" w:rsidRDefault="002A3AE8" w:rsidP="002A3AE8">
            <w:pPr>
              <w:ind w:firstLine="0"/>
              <w:rPr>
                <w:sz w:val="16"/>
                <w:szCs w:val="16"/>
              </w:rPr>
            </w:pPr>
            <w:r w:rsidRPr="002A3AE8">
              <w:rPr>
                <w:sz w:val="16"/>
                <w:szCs w:val="16"/>
              </w:rPr>
              <w:t>34 459</w:t>
            </w:r>
          </w:p>
        </w:tc>
        <w:tc>
          <w:tcPr>
            <w:tcW w:w="204" w:type="pct"/>
            <w:tcBorders>
              <w:top w:val="nil"/>
              <w:left w:val="nil"/>
              <w:bottom w:val="single" w:sz="4" w:space="0" w:color="auto"/>
              <w:right w:val="single" w:sz="4" w:space="0" w:color="auto"/>
            </w:tcBorders>
            <w:shd w:val="clear" w:color="auto" w:fill="auto"/>
            <w:vAlign w:val="center"/>
            <w:hideMark/>
          </w:tcPr>
          <w:p w14:paraId="7324BD43" w14:textId="77777777" w:rsidR="002A3AE8" w:rsidRPr="002A3AE8" w:rsidRDefault="002A3AE8" w:rsidP="002A3AE8">
            <w:pPr>
              <w:ind w:firstLine="0"/>
              <w:rPr>
                <w:sz w:val="16"/>
                <w:szCs w:val="16"/>
              </w:rPr>
            </w:pPr>
            <w:r w:rsidRPr="002A3AE8">
              <w:rPr>
                <w:sz w:val="16"/>
                <w:szCs w:val="16"/>
              </w:rPr>
              <w:t>36 491</w:t>
            </w:r>
          </w:p>
        </w:tc>
        <w:tc>
          <w:tcPr>
            <w:tcW w:w="204" w:type="pct"/>
            <w:tcBorders>
              <w:top w:val="nil"/>
              <w:left w:val="nil"/>
              <w:bottom w:val="single" w:sz="4" w:space="0" w:color="auto"/>
              <w:right w:val="single" w:sz="4" w:space="0" w:color="auto"/>
            </w:tcBorders>
            <w:shd w:val="clear" w:color="auto" w:fill="auto"/>
            <w:vAlign w:val="center"/>
            <w:hideMark/>
          </w:tcPr>
          <w:p w14:paraId="637D9F3C" w14:textId="77777777" w:rsidR="002A3AE8" w:rsidRPr="002A3AE8" w:rsidRDefault="002A3AE8" w:rsidP="002A3AE8">
            <w:pPr>
              <w:ind w:firstLine="0"/>
              <w:rPr>
                <w:sz w:val="16"/>
                <w:szCs w:val="16"/>
              </w:rPr>
            </w:pPr>
            <w:r w:rsidRPr="002A3AE8">
              <w:rPr>
                <w:sz w:val="16"/>
                <w:szCs w:val="16"/>
              </w:rPr>
              <w:t>36 491</w:t>
            </w:r>
          </w:p>
        </w:tc>
        <w:tc>
          <w:tcPr>
            <w:tcW w:w="204" w:type="pct"/>
            <w:tcBorders>
              <w:top w:val="nil"/>
              <w:left w:val="nil"/>
              <w:bottom w:val="single" w:sz="4" w:space="0" w:color="auto"/>
              <w:right w:val="single" w:sz="4" w:space="0" w:color="auto"/>
            </w:tcBorders>
            <w:shd w:val="clear" w:color="auto" w:fill="auto"/>
            <w:vAlign w:val="center"/>
            <w:hideMark/>
          </w:tcPr>
          <w:p w14:paraId="6552B037" w14:textId="77777777" w:rsidR="002A3AE8" w:rsidRPr="002A3AE8" w:rsidRDefault="002A3AE8" w:rsidP="002A3AE8">
            <w:pPr>
              <w:ind w:firstLine="0"/>
              <w:rPr>
                <w:sz w:val="16"/>
                <w:szCs w:val="16"/>
              </w:rPr>
            </w:pPr>
            <w:r w:rsidRPr="002A3AE8">
              <w:rPr>
                <w:sz w:val="16"/>
                <w:szCs w:val="16"/>
              </w:rPr>
              <w:t>36 491</w:t>
            </w:r>
          </w:p>
        </w:tc>
        <w:tc>
          <w:tcPr>
            <w:tcW w:w="204" w:type="pct"/>
            <w:tcBorders>
              <w:top w:val="nil"/>
              <w:left w:val="nil"/>
              <w:bottom w:val="single" w:sz="4" w:space="0" w:color="auto"/>
              <w:right w:val="single" w:sz="4" w:space="0" w:color="auto"/>
            </w:tcBorders>
            <w:shd w:val="clear" w:color="auto" w:fill="auto"/>
            <w:vAlign w:val="center"/>
            <w:hideMark/>
          </w:tcPr>
          <w:p w14:paraId="303F0BA4" w14:textId="77777777" w:rsidR="002A3AE8" w:rsidRPr="002A3AE8" w:rsidRDefault="002A3AE8" w:rsidP="002A3AE8">
            <w:pPr>
              <w:ind w:firstLine="0"/>
              <w:rPr>
                <w:sz w:val="16"/>
                <w:szCs w:val="16"/>
              </w:rPr>
            </w:pPr>
            <w:r w:rsidRPr="002A3AE8">
              <w:rPr>
                <w:sz w:val="16"/>
                <w:szCs w:val="16"/>
              </w:rPr>
              <w:t>36 491</w:t>
            </w:r>
          </w:p>
        </w:tc>
        <w:tc>
          <w:tcPr>
            <w:tcW w:w="204" w:type="pct"/>
            <w:tcBorders>
              <w:top w:val="nil"/>
              <w:left w:val="nil"/>
              <w:bottom w:val="single" w:sz="4" w:space="0" w:color="auto"/>
              <w:right w:val="single" w:sz="4" w:space="0" w:color="auto"/>
            </w:tcBorders>
            <w:shd w:val="clear" w:color="auto" w:fill="auto"/>
            <w:vAlign w:val="center"/>
            <w:hideMark/>
          </w:tcPr>
          <w:p w14:paraId="7DAE6E5D" w14:textId="77777777" w:rsidR="002A3AE8" w:rsidRPr="002A3AE8" w:rsidRDefault="002A3AE8" w:rsidP="002A3AE8">
            <w:pPr>
              <w:ind w:firstLine="0"/>
              <w:rPr>
                <w:sz w:val="16"/>
                <w:szCs w:val="16"/>
              </w:rPr>
            </w:pPr>
            <w:r w:rsidRPr="002A3AE8">
              <w:rPr>
                <w:sz w:val="16"/>
                <w:szCs w:val="16"/>
              </w:rPr>
              <w:t>40 350</w:t>
            </w:r>
          </w:p>
        </w:tc>
        <w:tc>
          <w:tcPr>
            <w:tcW w:w="204" w:type="pct"/>
            <w:tcBorders>
              <w:top w:val="nil"/>
              <w:left w:val="nil"/>
              <w:bottom w:val="single" w:sz="4" w:space="0" w:color="auto"/>
              <w:right w:val="single" w:sz="4" w:space="0" w:color="auto"/>
            </w:tcBorders>
            <w:shd w:val="clear" w:color="auto" w:fill="auto"/>
            <w:vAlign w:val="center"/>
            <w:hideMark/>
          </w:tcPr>
          <w:p w14:paraId="27CCD32F" w14:textId="77777777" w:rsidR="002A3AE8" w:rsidRPr="002A3AE8" w:rsidRDefault="002A3AE8" w:rsidP="002A3AE8">
            <w:pPr>
              <w:ind w:firstLine="0"/>
              <w:rPr>
                <w:sz w:val="16"/>
                <w:szCs w:val="16"/>
              </w:rPr>
            </w:pPr>
            <w:r w:rsidRPr="002A3AE8">
              <w:rPr>
                <w:sz w:val="16"/>
                <w:szCs w:val="16"/>
              </w:rPr>
              <w:t>44 298</w:t>
            </w:r>
          </w:p>
        </w:tc>
        <w:tc>
          <w:tcPr>
            <w:tcW w:w="204" w:type="pct"/>
            <w:tcBorders>
              <w:top w:val="nil"/>
              <w:left w:val="nil"/>
              <w:bottom w:val="single" w:sz="4" w:space="0" w:color="auto"/>
              <w:right w:val="single" w:sz="4" w:space="0" w:color="auto"/>
            </w:tcBorders>
            <w:shd w:val="clear" w:color="auto" w:fill="auto"/>
            <w:vAlign w:val="center"/>
            <w:hideMark/>
          </w:tcPr>
          <w:p w14:paraId="77CE6D0A" w14:textId="77777777" w:rsidR="002A3AE8" w:rsidRPr="002A3AE8" w:rsidRDefault="002A3AE8" w:rsidP="002A3AE8">
            <w:pPr>
              <w:ind w:firstLine="0"/>
              <w:rPr>
                <w:sz w:val="16"/>
                <w:szCs w:val="16"/>
              </w:rPr>
            </w:pPr>
            <w:r w:rsidRPr="002A3AE8">
              <w:rPr>
                <w:sz w:val="16"/>
                <w:szCs w:val="16"/>
              </w:rPr>
              <w:t>50 632</w:t>
            </w:r>
          </w:p>
        </w:tc>
        <w:tc>
          <w:tcPr>
            <w:tcW w:w="204" w:type="pct"/>
            <w:tcBorders>
              <w:top w:val="nil"/>
              <w:left w:val="nil"/>
              <w:bottom w:val="single" w:sz="4" w:space="0" w:color="auto"/>
              <w:right w:val="single" w:sz="4" w:space="0" w:color="auto"/>
            </w:tcBorders>
            <w:shd w:val="clear" w:color="auto" w:fill="auto"/>
            <w:vAlign w:val="center"/>
            <w:hideMark/>
          </w:tcPr>
          <w:p w14:paraId="453A16F6" w14:textId="77777777" w:rsidR="002A3AE8" w:rsidRPr="002A3AE8" w:rsidRDefault="002A3AE8" w:rsidP="002A3AE8">
            <w:pPr>
              <w:ind w:firstLine="0"/>
              <w:rPr>
                <w:sz w:val="16"/>
                <w:szCs w:val="16"/>
              </w:rPr>
            </w:pPr>
            <w:r w:rsidRPr="002A3AE8">
              <w:rPr>
                <w:sz w:val="16"/>
                <w:szCs w:val="16"/>
              </w:rPr>
              <w:t>50 632</w:t>
            </w:r>
          </w:p>
        </w:tc>
        <w:tc>
          <w:tcPr>
            <w:tcW w:w="204" w:type="pct"/>
            <w:tcBorders>
              <w:top w:val="nil"/>
              <w:left w:val="nil"/>
              <w:bottom w:val="single" w:sz="4" w:space="0" w:color="auto"/>
              <w:right w:val="single" w:sz="4" w:space="0" w:color="auto"/>
            </w:tcBorders>
            <w:shd w:val="clear" w:color="auto" w:fill="auto"/>
            <w:vAlign w:val="center"/>
            <w:hideMark/>
          </w:tcPr>
          <w:p w14:paraId="608FBECC" w14:textId="77777777" w:rsidR="002A3AE8" w:rsidRPr="002A3AE8" w:rsidRDefault="002A3AE8" w:rsidP="002A3AE8">
            <w:pPr>
              <w:ind w:firstLine="0"/>
              <w:rPr>
                <w:sz w:val="16"/>
                <w:szCs w:val="16"/>
              </w:rPr>
            </w:pPr>
            <w:r w:rsidRPr="002A3AE8">
              <w:rPr>
                <w:sz w:val="16"/>
                <w:szCs w:val="16"/>
              </w:rPr>
              <w:t>50 632</w:t>
            </w:r>
          </w:p>
        </w:tc>
        <w:tc>
          <w:tcPr>
            <w:tcW w:w="204" w:type="pct"/>
            <w:tcBorders>
              <w:top w:val="nil"/>
              <w:left w:val="nil"/>
              <w:bottom w:val="single" w:sz="4" w:space="0" w:color="auto"/>
              <w:right w:val="single" w:sz="4" w:space="0" w:color="auto"/>
            </w:tcBorders>
            <w:shd w:val="clear" w:color="auto" w:fill="auto"/>
            <w:vAlign w:val="center"/>
            <w:hideMark/>
          </w:tcPr>
          <w:p w14:paraId="05977360" w14:textId="77777777" w:rsidR="002A3AE8" w:rsidRPr="002A3AE8" w:rsidRDefault="002A3AE8" w:rsidP="002A3AE8">
            <w:pPr>
              <w:ind w:firstLine="0"/>
              <w:rPr>
                <w:sz w:val="16"/>
                <w:szCs w:val="16"/>
              </w:rPr>
            </w:pPr>
            <w:r w:rsidRPr="002A3AE8">
              <w:rPr>
                <w:sz w:val="16"/>
                <w:szCs w:val="16"/>
              </w:rPr>
              <w:t>50 632</w:t>
            </w:r>
          </w:p>
        </w:tc>
        <w:tc>
          <w:tcPr>
            <w:tcW w:w="221" w:type="pct"/>
            <w:tcBorders>
              <w:top w:val="nil"/>
              <w:left w:val="nil"/>
              <w:bottom w:val="single" w:sz="4" w:space="0" w:color="auto"/>
              <w:right w:val="single" w:sz="4" w:space="0" w:color="auto"/>
            </w:tcBorders>
            <w:shd w:val="clear" w:color="auto" w:fill="auto"/>
            <w:vAlign w:val="center"/>
            <w:hideMark/>
          </w:tcPr>
          <w:p w14:paraId="1E31E67F" w14:textId="77777777" w:rsidR="002A3AE8" w:rsidRPr="002A3AE8" w:rsidRDefault="002A3AE8" w:rsidP="002A3AE8">
            <w:pPr>
              <w:ind w:firstLine="0"/>
              <w:rPr>
                <w:sz w:val="16"/>
                <w:szCs w:val="16"/>
              </w:rPr>
            </w:pPr>
            <w:r w:rsidRPr="002A3AE8">
              <w:rPr>
                <w:sz w:val="16"/>
                <w:szCs w:val="16"/>
              </w:rPr>
              <w:t>34 779</w:t>
            </w:r>
          </w:p>
        </w:tc>
        <w:tc>
          <w:tcPr>
            <w:tcW w:w="227" w:type="pct"/>
            <w:tcBorders>
              <w:top w:val="nil"/>
              <w:left w:val="nil"/>
              <w:bottom w:val="single" w:sz="4" w:space="0" w:color="auto"/>
              <w:right w:val="single" w:sz="4" w:space="0" w:color="auto"/>
            </w:tcBorders>
            <w:shd w:val="clear" w:color="auto" w:fill="auto"/>
            <w:vAlign w:val="center"/>
            <w:hideMark/>
          </w:tcPr>
          <w:p w14:paraId="7B644796" w14:textId="77777777" w:rsidR="002A3AE8" w:rsidRPr="002A3AE8" w:rsidRDefault="002A3AE8" w:rsidP="002A3AE8">
            <w:pPr>
              <w:ind w:firstLine="0"/>
              <w:rPr>
                <w:sz w:val="16"/>
                <w:szCs w:val="16"/>
              </w:rPr>
            </w:pPr>
            <w:r w:rsidRPr="002A3AE8">
              <w:rPr>
                <w:sz w:val="16"/>
                <w:szCs w:val="16"/>
              </w:rPr>
              <w:t>46 238</w:t>
            </w:r>
          </w:p>
        </w:tc>
      </w:tr>
      <w:tr w:rsidR="002A3AE8" w:rsidRPr="002A3AE8" w14:paraId="7F780CE9"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1DA1172C" w14:textId="77777777" w:rsidR="002A3AE8" w:rsidRPr="002A3AE8" w:rsidRDefault="002A3AE8" w:rsidP="002A3AE8">
            <w:pPr>
              <w:ind w:firstLine="0"/>
              <w:rPr>
                <w:sz w:val="16"/>
                <w:szCs w:val="16"/>
              </w:rPr>
            </w:pPr>
            <w:r w:rsidRPr="002A3AE8">
              <w:rPr>
                <w:sz w:val="16"/>
                <w:szCs w:val="16"/>
              </w:rPr>
              <w:t>10</w:t>
            </w:r>
          </w:p>
        </w:tc>
        <w:tc>
          <w:tcPr>
            <w:tcW w:w="758" w:type="pct"/>
            <w:tcBorders>
              <w:top w:val="nil"/>
              <w:left w:val="nil"/>
              <w:bottom w:val="single" w:sz="4" w:space="0" w:color="auto"/>
              <w:right w:val="single" w:sz="4" w:space="0" w:color="auto"/>
            </w:tcBorders>
            <w:shd w:val="clear" w:color="auto" w:fill="auto"/>
            <w:vAlign w:val="center"/>
            <w:hideMark/>
          </w:tcPr>
          <w:p w14:paraId="4802BE10" w14:textId="77777777" w:rsidR="002A3AE8" w:rsidRPr="002A3AE8" w:rsidRDefault="002A3AE8" w:rsidP="002A3AE8">
            <w:pPr>
              <w:ind w:firstLine="0"/>
              <w:rPr>
                <w:sz w:val="16"/>
                <w:szCs w:val="16"/>
              </w:rPr>
            </w:pPr>
            <w:r w:rsidRPr="002A3AE8">
              <w:rPr>
                <w:sz w:val="16"/>
                <w:szCs w:val="16"/>
              </w:rPr>
              <w:t>удельный на отпуск т/э с коллекторов</w:t>
            </w:r>
          </w:p>
        </w:tc>
        <w:tc>
          <w:tcPr>
            <w:tcW w:w="220" w:type="pct"/>
            <w:tcBorders>
              <w:top w:val="nil"/>
              <w:left w:val="nil"/>
              <w:bottom w:val="single" w:sz="4" w:space="0" w:color="auto"/>
              <w:right w:val="single" w:sz="4" w:space="0" w:color="auto"/>
            </w:tcBorders>
            <w:shd w:val="clear" w:color="auto" w:fill="auto"/>
            <w:vAlign w:val="center"/>
            <w:hideMark/>
          </w:tcPr>
          <w:p w14:paraId="2C4245CE" w14:textId="77777777" w:rsidR="002A3AE8" w:rsidRPr="002A3AE8" w:rsidRDefault="002A3AE8" w:rsidP="002A3AE8">
            <w:pPr>
              <w:ind w:firstLine="0"/>
              <w:rPr>
                <w:sz w:val="16"/>
                <w:szCs w:val="16"/>
              </w:rPr>
            </w:pPr>
            <w:r w:rsidRPr="002A3AE8">
              <w:rPr>
                <w:sz w:val="16"/>
                <w:szCs w:val="16"/>
              </w:rPr>
              <w:t>т.у.т./Гкал</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057CA916" w14:textId="77777777" w:rsidR="002A3AE8" w:rsidRPr="002A3AE8" w:rsidRDefault="002A3AE8" w:rsidP="002A3AE8">
            <w:pPr>
              <w:ind w:firstLine="0"/>
              <w:rPr>
                <w:sz w:val="16"/>
                <w:szCs w:val="16"/>
              </w:rPr>
            </w:pPr>
            <w:r w:rsidRPr="002A3AE8">
              <w:rPr>
                <w:sz w:val="16"/>
                <w:szCs w:val="16"/>
              </w:rPr>
              <w:t>0,172</w:t>
            </w:r>
          </w:p>
        </w:tc>
        <w:tc>
          <w:tcPr>
            <w:tcW w:w="204" w:type="pct"/>
            <w:tcBorders>
              <w:top w:val="nil"/>
              <w:left w:val="nil"/>
              <w:bottom w:val="single" w:sz="4" w:space="0" w:color="auto"/>
              <w:right w:val="single" w:sz="4" w:space="0" w:color="auto"/>
            </w:tcBorders>
            <w:shd w:val="clear" w:color="auto" w:fill="auto"/>
            <w:vAlign w:val="center"/>
            <w:hideMark/>
          </w:tcPr>
          <w:p w14:paraId="1A6F5BC7" w14:textId="77777777" w:rsidR="002A3AE8" w:rsidRPr="002A3AE8" w:rsidRDefault="002A3AE8" w:rsidP="002A3AE8">
            <w:pPr>
              <w:ind w:firstLine="0"/>
              <w:rPr>
                <w:sz w:val="16"/>
                <w:szCs w:val="16"/>
              </w:rPr>
            </w:pPr>
            <w:r w:rsidRPr="002A3AE8">
              <w:rPr>
                <w:sz w:val="16"/>
                <w:szCs w:val="16"/>
              </w:rPr>
              <w:t>0,170</w:t>
            </w:r>
          </w:p>
        </w:tc>
        <w:tc>
          <w:tcPr>
            <w:tcW w:w="204" w:type="pct"/>
            <w:tcBorders>
              <w:top w:val="nil"/>
              <w:left w:val="nil"/>
              <w:bottom w:val="single" w:sz="4" w:space="0" w:color="auto"/>
              <w:right w:val="single" w:sz="4" w:space="0" w:color="auto"/>
            </w:tcBorders>
            <w:shd w:val="clear" w:color="auto" w:fill="auto"/>
            <w:vAlign w:val="center"/>
            <w:hideMark/>
          </w:tcPr>
          <w:p w14:paraId="3D20B045" w14:textId="77777777" w:rsidR="002A3AE8" w:rsidRPr="002A3AE8" w:rsidRDefault="002A3AE8" w:rsidP="002A3AE8">
            <w:pPr>
              <w:ind w:firstLine="0"/>
              <w:rPr>
                <w:sz w:val="16"/>
                <w:szCs w:val="16"/>
              </w:rPr>
            </w:pPr>
            <w:r w:rsidRPr="002A3AE8">
              <w:rPr>
                <w:sz w:val="16"/>
                <w:szCs w:val="16"/>
              </w:rPr>
              <w:t>0,170</w:t>
            </w:r>
          </w:p>
        </w:tc>
        <w:tc>
          <w:tcPr>
            <w:tcW w:w="204" w:type="pct"/>
            <w:tcBorders>
              <w:top w:val="nil"/>
              <w:left w:val="nil"/>
              <w:bottom w:val="single" w:sz="4" w:space="0" w:color="auto"/>
              <w:right w:val="single" w:sz="4" w:space="0" w:color="auto"/>
            </w:tcBorders>
            <w:shd w:val="clear" w:color="auto" w:fill="auto"/>
            <w:vAlign w:val="center"/>
            <w:hideMark/>
          </w:tcPr>
          <w:p w14:paraId="2A170BC7" w14:textId="77777777" w:rsidR="002A3AE8" w:rsidRPr="002A3AE8" w:rsidRDefault="002A3AE8" w:rsidP="002A3AE8">
            <w:pPr>
              <w:ind w:firstLine="0"/>
              <w:rPr>
                <w:sz w:val="16"/>
                <w:szCs w:val="16"/>
              </w:rPr>
            </w:pPr>
            <w:r w:rsidRPr="002A3AE8">
              <w:rPr>
                <w:sz w:val="16"/>
                <w:szCs w:val="16"/>
              </w:rPr>
              <w:t>0,170</w:t>
            </w:r>
          </w:p>
        </w:tc>
        <w:tc>
          <w:tcPr>
            <w:tcW w:w="204" w:type="pct"/>
            <w:tcBorders>
              <w:top w:val="nil"/>
              <w:left w:val="nil"/>
              <w:bottom w:val="single" w:sz="4" w:space="0" w:color="auto"/>
              <w:right w:val="single" w:sz="4" w:space="0" w:color="auto"/>
            </w:tcBorders>
            <w:shd w:val="clear" w:color="auto" w:fill="auto"/>
            <w:vAlign w:val="center"/>
            <w:hideMark/>
          </w:tcPr>
          <w:p w14:paraId="512B9A6C" w14:textId="77777777" w:rsidR="002A3AE8" w:rsidRPr="002A3AE8" w:rsidRDefault="002A3AE8" w:rsidP="002A3AE8">
            <w:pPr>
              <w:ind w:firstLine="0"/>
              <w:rPr>
                <w:sz w:val="16"/>
                <w:szCs w:val="16"/>
              </w:rPr>
            </w:pPr>
            <w:r w:rsidRPr="002A3AE8">
              <w:rPr>
                <w:sz w:val="16"/>
                <w:szCs w:val="16"/>
              </w:rPr>
              <w:t>0,170</w:t>
            </w:r>
          </w:p>
        </w:tc>
        <w:tc>
          <w:tcPr>
            <w:tcW w:w="204" w:type="pct"/>
            <w:tcBorders>
              <w:top w:val="nil"/>
              <w:left w:val="nil"/>
              <w:bottom w:val="single" w:sz="4" w:space="0" w:color="auto"/>
              <w:right w:val="single" w:sz="4" w:space="0" w:color="auto"/>
            </w:tcBorders>
            <w:shd w:val="clear" w:color="auto" w:fill="auto"/>
            <w:vAlign w:val="center"/>
            <w:hideMark/>
          </w:tcPr>
          <w:p w14:paraId="10D005DE" w14:textId="77777777" w:rsidR="002A3AE8" w:rsidRPr="002A3AE8" w:rsidRDefault="002A3AE8" w:rsidP="002A3AE8">
            <w:pPr>
              <w:ind w:firstLine="0"/>
              <w:rPr>
                <w:sz w:val="16"/>
                <w:szCs w:val="16"/>
              </w:rPr>
            </w:pPr>
            <w:r w:rsidRPr="002A3AE8">
              <w:rPr>
                <w:sz w:val="16"/>
                <w:szCs w:val="16"/>
              </w:rPr>
              <w:t>0,170</w:t>
            </w:r>
          </w:p>
        </w:tc>
        <w:tc>
          <w:tcPr>
            <w:tcW w:w="204" w:type="pct"/>
            <w:tcBorders>
              <w:top w:val="nil"/>
              <w:left w:val="nil"/>
              <w:bottom w:val="single" w:sz="4" w:space="0" w:color="auto"/>
              <w:right w:val="single" w:sz="4" w:space="0" w:color="auto"/>
            </w:tcBorders>
            <w:shd w:val="clear" w:color="auto" w:fill="auto"/>
            <w:vAlign w:val="center"/>
            <w:hideMark/>
          </w:tcPr>
          <w:p w14:paraId="177DC6F4"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4F46460C"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55FA182B"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767E1358"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5DB8FC1F"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1CAD137F"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36D1A7A2"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2418CA0B"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660BD9D1"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6FB00E40" w14:textId="77777777" w:rsidR="002A3AE8" w:rsidRPr="002A3AE8" w:rsidRDefault="002A3AE8" w:rsidP="002A3AE8">
            <w:pPr>
              <w:ind w:firstLine="0"/>
              <w:rPr>
                <w:sz w:val="16"/>
                <w:szCs w:val="16"/>
              </w:rPr>
            </w:pPr>
            <w:r w:rsidRPr="002A3AE8">
              <w:rPr>
                <w:sz w:val="16"/>
                <w:szCs w:val="16"/>
              </w:rPr>
              <w:t>0,156</w:t>
            </w:r>
          </w:p>
        </w:tc>
        <w:tc>
          <w:tcPr>
            <w:tcW w:w="204" w:type="pct"/>
            <w:tcBorders>
              <w:top w:val="nil"/>
              <w:left w:val="nil"/>
              <w:bottom w:val="single" w:sz="4" w:space="0" w:color="auto"/>
              <w:right w:val="single" w:sz="4" w:space="0" w:color="auto"/>
            </w:tcBorders>
            <w:shd w:val="clear" w:color="auto" w:fill="auto"/>
            <w:vAlign w:val="center"/>
            <w:hideMark/>
          </w:tcPr>
          <w:p w14:paraId="501F9998" w14:textId="77777777" w:rsidR="002A3AE8" w:rsidRPr="002A3AE8" w:rsidRDefault="002A3AE8" w:rsidP="002A3AE8">
            <w:pPr>
              <w:ind w:firstLine="0"/>
              <w:rPr>
                <w:sz w:val="16"/>
                <w:szCs w:val="16"/>
              </w:rPr>
            </w:pPr>
            <w:r w:rsidRPr="002A3AE8">
              <w:rPr>
                <w:sz w:val="16"/>
                <w:szCs w:val="16"/>
              </w:rPr>
              <w:t>0,156</w:t>
            </w:r>
          </w:p>
        </w:tc>
        <w:tc>
          <w:tcPr>
            <w:tcW w:w="221" w:type="pct"/>
            <w:tcBorders>
              <w:top w:val="nil"/>
              <w:left w:val="nil"/>
              <w:bottom w:val="single" w:sz="4" w:space="0" w:color="auto"/>
              <w:right w:val="single" w:sz="4" w:space="0" w:color="auto"/>
            </w:tcBorders>
            <w:shd w:val="clear" w:color="auto" w:fill="auto"/>
            <w:vAlign w:val="center"/>
            <w:hideMark/>
          </w:tcPr>
          <w:p w14:paraId="67544F3B" w14:textId="77777777" w:rsidR="002A3AE8" w:rsidRPr="002A3AE8" w:rsidRDefault="002A3AE8" w:rsidP="002A3AE8">
            <w:pPr>
              <w:ind w:firstLine="0"/>
              <w:rPr>
                <w:sz w:val="16"/>
                <w:szCs w:val="16"/>
              </w:rPr>
            </w:pPr>
            <w:r w:rsidRPr="002A3AE8">
              <w:rPr>
                <w:sz w:val="16"/>
                <w:szCs w:val="16"/>
              </w:rPr>
              <w:t>0,159</w:t>
            </w:r>
          </w:p>
        </w:tc>
        <w:tc>
          <w:tcPr>
            <w:tcW w:w="227" w:type="pct"/>
            <w:tcBorders>
              <w:top w:val="nil"/>
              <w:left w:val="nil"/>
              <w:bottom w:val="single" w:sz="4" w:space="0" w:color="auto"/>
              <w:right w:val="single" w:sz="4" w:space="0" w:color="auto"/>
            </w:tcBorders>
            <w:shd w:val="clear" w:color="auto" w:fill="auto"/>
            <w:vAlign w:val="center"/>
            <w:hideMark/>
          </w:tcPr>
          <w:p w14:paraId="287083AB" w14:textId="77777777" w:rsidR="002A3AE8" w:rsidRPr="002A3AE8" w:rsidRDefault="002A3AE8" w:rsidP="002A3AE8">
            <w:pPr>
              <w:ind w:firstLine="0"/>
              <w:rPr>
                <w:sz w:val="16"/>
                <w:szCs w:val="16"/>
              </w:rPr>
            </w:pPr>
            <w:r w:rsidRPr="002A3AE8">
              <w:rPr>
                <w:sz w:val="16"/>
                <w:szCs w:val="16"/>
              </w:rPr>
              <w:t>0,156</w:t>
            </w:r>
          </w:p>
        </w:tc>
      </w:tr>
      <w:tr w:rsidR="002A3AE8" w:rsidRPr="002A3AE8" w14:paraId="5B842D4D"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3B944606" w14:textId="77777777" w:rsidR="002A3AE8" w:rsidRPr="002A3AE8" w:rsidRDefault="002A3AE8" w:rsidP="002A3AE8">
            <w:pPr>
              <w:ind w:firstLine="0"/>
              <w:rPr>
                <w:sz w:val="16"/>
                <w:szCs w:val="16"/>
              </w:rPr>
            </w:pPr>
            <w:r w:rsidRPr="002A3AE8">
              <w:rPr>
                <w:sz w:val="16"/>
                <w:szCs w:val="16"/>
              </w:rPr>
              <w:t>19</w:t>
            </w:r>
          </w:p>
        </w:tc>
        <w:tc>
          <w:tcPr>
            <w:tcW w:w="758" w:type="pct"/>
            <w:tcBorders>
              <w:top w:val="nil"/>
              <w:left w:val="nil"/>
              <w:bottom w:val="single" w:sz="4" w:space="0" w:color="auto"/>
              <w:right w:val="single" w:sz="4" w:space="0" w:color="auto"/>
            </w:tcBorders>
            <w:shd w:val="clear" w:color="auto" w:fill="auto"/>
            <w:vAlign w:val="center"/>
            <w:hideMark/>
          </w:tcPr>
          <w:p w14:paraId="424F25ED" w14:textId="77777777" w:rsidR="002A3AE8" w:rsidRPr="002A3AE8" w:rsidRDefault="002A3AE8" w:rsidP="002A3AE8">
            <w:pPr>
              <w:ind w:firstLine="0"/>
              <w:rPr>
                <w:sz w:val="16"/>
                <w:szCs w:val="16"/>
              </w:rPr>
            </w:pPr>
            <w:r w:rsidRPr="002A3AE8">
              <w:rPr>
                <w:sz w:val="16"/>
                <w:szCs w:val="16"/>
              </w:rPr>
              <w:t>Электроэнергия</w:t>
            </w:r>
          </w:p>
        </w:tc>
        <w:tc>
          <w:tcPr>
            <w:tcW w:w="220" w:type="pct"/>
            <w:tcBorders>
              <w:top w:val="nil"/>
              <w:left w:val="nil"/>
              <w:bottom w:val="single" w:sz="4" w:space="0" w:color="auto"/>
              <w:right w:val="single" w:sz="4" w:space="0" w:color="auto"/>
            </w:tcBorders>
            <w:shd w:val="clear" w:color="auto" w:fill="auto"/>
            <w:vAlign w:val="center"/>
            <w:hideMark/>
          </w:tcPr>
          <w:p w14:paraId="716ED574" w14:textId="77777777" w:rsidR="002A3AE8" w:rsidRPr="002A3AE8" w:rsidRDefault="002A3AE8" w:rsidP="002A3AE8">
            <w:pPr>
              <w:ind w:firstLine="0"/>
              <w:rPr>
                <w:sz w:val="16"/>
                <w:szCs w:val="16"/>
              </w:rPr>
            </w:pPr>
            <w:r w:rsidRPr="002A3AE8">
              <w:rPr>
                <w:sz w:val="16"/>
                <w:szCs w:val="16"/>
              </w:rPr>
              <w:t>тыс. кВт</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43FFB39C" w14:textId="77777777" w:rsidR="002A3AE8" w:rsidRPr="002A3AE8" w:rsidRDefault="002A3AE8" w:rsidP="002A3AE8">
            <w:pPr>
              <w:ind w:firstLine="0"/>
              <w:rPr>
                <w:sz w:val="16"/>
                <w:szCs w:val="16"/>
              </w:rPr>
            </w:pPr>
            <w:r w:rsidRPr="002A3AE8">
              <w:rPr>
                <w:sz w:val="16"/>
                <w:szCs w:val="16"/>
              </w:rPr>
              <w:t>1 553</w:t>
            </w:r>
          </w:p>
        </w:tc>
        <w:tc>
          <w:tcPr>
            <w:tcW w:w="204" w:type="pct"/>
            <w:tcBorders>
              <w:top w:val="nil"/>
              <w:left w:val="nil"/>
              <w:bottom w:val="single" w:sz="4" w:space="0" w:color="auto"/>
              <w:right w:val="single" w:sz="4" w:space="0" w:color="auto"/>
            </w:tcBorders>
            <w:shd w:val="clear" w:color="auto" w:fill="auto"/>
            <w:vAlign w:val="center"/>
            <w:hideMark/>
          </w:tcPr>
          <w:p w14:paraId="439A33E0" w14:textId="77777777" w:rsidR="002A3AE8" w:rsidRPr="002A3AE8" w:rsidRDefault="002A3AE8" w:rsidP="002A3AE8">
            <w:pPr>
              <w:ind w:firstLine="0"/>
              <w:rPr>
                <w:sz w:val="16"/>
                <w:szCs w:val="16"/>
              </w:rPr>
            </w:pPr>
            <w:r w:rsidRPr="002A3AE8">
              <w:rPr>
                <w:sz w:val="16"/>
                <w:szCs w:val="16"/>
              </w:rPr>
              <w:t>1 476</w:t>
            </w:r>
          </w:p>
        </w:tc>
        <w:tc>
          <w:tcPr>
            <w:tcW w:w="204" w:type="pct"/>
            <w:tcBorders>
              <w:top w:val="nil"/>
              <w:left w:val="nil"/>
              <w:bottom w:val="single" w:sz="4" w:space="0" w:color="auto"/>
              <w:right w:val="single" w:sz="4" w:space="0" w:color="auto"/>
            </w:tcBorders>
            <w:shd w:val="clear" w:color="auto" w:fill="auto"/>
            <w:vAlign w:val="center"/>
            <w:hideMark/>
          </w:tcPr>
          <w:p w14:paraId="0DC4E7CD" w14:textId="77777777" w:rsidR="002A3AE8" w:rsidRPr="002A3AE8" w:rsidRDefault="002A3AE8" w:rsidP="002A3AE8">
            <w:pPr>
              <w:ind w:firstLine="0"/>
              <w:rPr>
                <w:sz w:val="16"/>
                <w:szCs w:val="16"/>
              </w:rPr>
            </w:pPr>
            <w:r w:rsidRPr="002A3AE8">
              <w:rPr>
                <w:sz w:val="16"/>
                <w:szCs w:val="16"/>
              </w:rPr>
              <w:t>1 287</w:t>
            </w:r>
          </w:p>
        </w:tc>
        <w:tc>
          <w:tcPr>
            <w:tcW w:w="204" w:type="pct"/>
            <w:tcBorders>
              <w:top w:val="nil"/>
              <w:left w:val="nil"/>
              <w:bottom w:val="single" w:sz="4" w:space="0" w:color="auto"/>
              <w:right w:val="single" w:sz="4" w:space="0" w:color="auto"/>
            </w:tcBorders>
            <w:shd w:val="clear" w:color="auto" w:fill="auto"/>
            <w:vAlign w:val="center"/>
            <w:hideMark/>
          </w:tcPr>
          <w:p w14:paraId="55FD6BA1" w14:textId="77777777" w:rsidR="002A3AE8" w:rsidRPr="002A3AE8" w:rsidRDefault="002A3AE8" w:rsidP="002A3AE8">
            <w:pPr>
              <w:ind w:firstLine="0"/>
              <w:rPr>
                <w:sz w:val="16"/>
                <w:szCs w:val="16"/>
              </w:rPr>
            </w:pPr>
            <w:r w:rsidRPr="002A3AE8">
              <w:rPr>
                <w:sz w:val="16"/>
                <w:szCs w:val="16"/>
              </w:rPr>
              <w:t>1 382</w:t>
            </w:r>
          </w:p>
        </w:tc>
        <w:tc>
          <w:tcPr>
            <w:tcW w:w="204" w:type="pct"/>
            <w:tcBorders>
              <w:top w:val="nil"/>
              <w:left w:val="nil"/>
              <w:bottom w:val="single" w:sz="4" w:space="0" w:color="auto"/>
              <w:right w:val="single" w:sz="4" w:space="0" w:color="auto"/>
            </w:tcBorders>
            <w:shd w:val="clear" w:color="auto" w:fill="auto"/>
            <w:vAlign w:val="center"/>
            <w:hideMark/>
          </w:tcPr>
          <w:p w14:paraId="7616D641" w14:textId="77777777" w:rsidR="002A3AE8" w:rsidRPr="002A3AE8" w:rsidRDefault="002A3AE8" w:rsidP="002A3AE8">
            <w:pPr>
              <w:ind w:firstLine="0"/>
              <w:rPr>
                <w:sz w:val="16"/>
                <w:szCs w:val="16"/>
              </w:rPr>
            </w:pPr>
            <w:r w:rsidRPr="002A3AE8">
              <w:rPr>
                <w:sz w:val="16"/>
                <w:szCs w:val="16"/>
              </w:rPr>
              <w:t>1 333</w:t>
            </w:r>
          </w:p>
        </w:tc>
        <w:tc>
          <w:tcPr>
            <w:tcW w:w="204" w:type="pct"/>
            <w:tcBorders>
              <w:top w:val="nil"/>
              <w:left w:val="nil"/>
              <w:bottom w:val="single" w:sz="4" w:space="0" w:color="auto"/>
              <w:right w:val="single" w:sz="4" w:space="0" w:color="auto"/>
            </w:tcBorders>
            <w:shd w:val="clear" w:color="auto" w:fill="auto"/>
            <w:vAlign w:val="center"/>
            <w:hideMark/>
          </w:tcPr>
          <w:p w14:paraId="6526627D" w14:textId="77777777" w:rsidR="002A3AE8" w:rsidRPr="002A3AE8" w:rsidRDefault="002A3AE8" w:rsidP="002A3AE8">
            <w:pPr>
              <w:ind w:firstLine="0"/>
              <w:rPr>
                <w:sz w:val="16"/>
                <w:szCs w:val="16"/>
              </w:rPr>
            </w:pPr>
            <w:r w:rsidRPr="002A3AE8">
              <w:rPr>
                <w:sz w:val="16"/>
                <w:szCs w:val="16"/>
              </w:rPr>
              <w:t>1 294</w:t>
            </w:r>
          </w:p>
        </w:tc>
        <w:tc>
          <w:tcPr>
            <w:tcW w:w="204" w:type="pct"/>
            <w:tcBorders>
              <w:top w:val="nil"/>
              <w:left w:val="nil"/>
              <w:bottom w:val="single" w:sz="4" w:space="0" w:color="auto"/>
              <w:right w:val="single" w:sz="4" w:space="0" w:color="auto"/>
            </w:tcBorders>
            <w:shd w:val="clear" w:color="auto" w:fill="auto"/>
            <w:vAlign w:val="center"/>
            <w:hideMark/>
          </w:tcPr>
          <w:p w14:paraId="0C9D3E63" w14:textId="77777777" w:rsidR="002A3AE8" w:rsidRPr="002A3AE8" w:rsidRDefault="002A3AE8" w:rsidP="002A3AE8">
            <w:pPr>
              <w:ind w:firstLine="0"/>
              <w:rPr>
                <w:sz w:val="16"/>
                <w:szCs w:val="16"/>
              </w:rPr>
            </w:pPr>
            <w:r w:rsidRPr="002A3AE8">
              <w:rPr>
                <w:sz w:val="16"/>
                <w:szCs w:val="16"/>
              </w:rPr>
              <w:t>1 574</w:t>
            </w:r>
          </w:p>
        </w:tc>
        <w:tc>
          <w:tcPr>
            <w:tcW w:w="204" w:type="pct"/>
            <w:tcBorders>
              <w:top w:val="nil"/>
              <w:left w:val="nil"/>
              <w:bottom w:val="single" w:sz="4" w:space="0" w:color="auto"/>
              <w:right w:val="single" w:sz="4" w:space="0" w:color="auto"/>
            </w:tcBorders>
            <w:shd w:val="clear" w:color="auto" w:fill="auto"/>
            <w:vAlign w:val="center"/>
            <w:hideMark/>
          </w:tcPr>
          <w:p w14:paraId="076F21CD" w14:textId="77777777" w:rsidR="002A3AE8" w:rsidRPr="002A3AE8" w:rsidRDefault="002A3AE8" w:rsidP="002A3AE8">
            <w:pPr>
              <w:ind w:firstLine="0"/>
              <w:rPr>
                <w:sz w:val="16"/>
                <w:szCs w:val="16"/>
              </w:rPr>
            </w:pPr>
            <w:r w:rsidRPr="002A3AE8">
              <w:rPr>
                <w:sz w:val="16"/>
                <w:szCs w:val="16"/>
              </w:rPr>
              <w:t>1 618</w:t>
            </w:r>
          </w:p>
        </w:tc>
        <w:tc>
          <w:tcPr>
            <w:tcW w:w="204" w:type="pct"/>
            <w:tcBorders>
              <w:top w:val="nil"/>
              <w:left w:val="nil"/>
              <w:bottom w:val="single" w:sz="4" w:space="0" w:color="auto"/>
              <w:right w:val="single" w:sz="4" w:space="0" w:color="auto"/>
            </w:tcBorders>
            <w:shd w:val="clear" w:color="auto" w:fill="auto"/>
            <w:vAlign w:val="center"/>
            <w:hideMark/>
          </w:tcPr>
          <w:p w14:paraId="4D70740A" w14:textId="77777777" w:rsidR="002A3AE8" w:rsidRPr="002A3AE8" w:rsidRDefault="002A3AE8" w:rsidP="002A3AE8">
            <w:pPr>
              <w:ind w:firstLine="0"/>
              <w:rPr>
                <w:sz w:val="16"/>
                <w:szCs w:val="16"/>
              </w:rPr>
            </w:pPr>
            <w:r w:rsidRPr="002A3AE8">
              <w:rPr>
                <w:sz w:val="16"/>
                <w:szCs w:val="16"/>
              </w:rPr>
              <w:t>1 571</w:t>
            </w:r>
          </w:p>
        </w:tc>
        <w:tc>
          <w:tcPr>
            <w:tcW w:w="204" w:type="pct"/>
            <w:tcBorders>
              <w:top w:val="nil"/>
              <w:left w:val="nil"/>
              <w:bottom w:val="single" w:sz="4" w:space="0" w:color="auto"/>
              <w:right w:val="single" w:sz="4" w:space="0" w:color="auto"/>
            </w:tcBorders>
            <w:shd w:val="clear" w:color="auto" w:fill="auto"/>
            <w:vAlign w:val="center"/>
            <w:hideMark/>
          </w:tcPr>
          <w:p w14:paraId="6E2070CE" w14:textId="77777777" w:rsidR="002A3AE8" w:rsidRPr="002A3AE8" w:rsidRDefault="002A3AE8" w:rsidP="002A3AE8">
            <w:pPr>
              <w:ind w:firstLine="0"/>
              <w:rPr>
                <w:sz w:val="16"/>
                <w:szCs w:val="16"/>
              </w:rPr>
            </w:pPr>
            <w:r w:rsidRPr="002A3AE8">
              <w:rPr>
                <w:sz w:val="16"/>
                <w:szCs w:val="16"/>
              </w:rPr>
              <w:t>1 525</w:t>
            </w:r>
          </w:p>
        </w:tc>
        <w:tc>
          <w:tcPr>
            <w:tcW w:w="204" w:type="pct"/>
            <w:tcBorders>
              <w:top w:val="nil"/>
              <w:left w:val="nil"/>
              <w:bottom w:val="single" w:sz="4" w:space="0" w:color="auto"/>
              <w:right w:val="single" w:sz="4" w:space="0" w:color="auto"/>
            </w:tcBorders>
            <w:shd w:val="clear" w:color="auto" w:fill="auto"/>
            <w:vAlign w:val="center"/>
            <w:hideMark/>
          </w:tcPr>
          <w:p w14:paraId="6D94927C" w14:textId="77777777" w:rsidR="002A3AE8" w:rsidRPr="002A3AE8" w:rsidRDefault="002A3AE8" w:rsidP="002A3AE8">
            <w:pPr>
              <w:ind w:firstLine="0"/>
              <w:rPr>
                <w:sz w:val="16"/>
                <w:szCs w:val="16"/>
              </w:rPr>
            </w:pPr>
            <w:r w:rsidRPr="002A3AE8">
              <w:rPr>
                <w:sz w:val="16"/>
                <w:szCs w:val="16"/>
              </w:rPr>
              <w:t>1 481</w:t>
            </w:r>
          </w:p>
        </w:tc>
        <w:tc>
          <w:tcPr>
            <w:tcW w:w="204" w:type="pct"/>
            <w:tcBorders>
              <w:top w:val="nil"/>
              <w:left w:val="nil"/>
              <w:bottom w:val="single" w:sz="4" w:space="0" w:color="auto"/>
              <w:right w:val="single" w:sz="4" w:space="0" w:color="auto"/>
            </w:tcBorders>
            <w:shd w:val="clear" w:color="auto" w:fill="auto"/>
            <w:vAlign w:val="center"/>
            <w:hideMark/>
          </w:tcPr>
          <w:p w14:paraId="77C47E6D" w14:textId="77777777" w:rsidR="002A3AE8" w:rsidRPr="002A3AE8" w:rsidRDefault="002A3AE8" w:rsidP="002A3AE8">
            <w:pPr>
              <w:ind w:firstLine="0"/>
              <w:rPr>
                <w:sz w:val="16"/>
                <w:szCs w:val="16"/>
              </w:rPr>
            </w:pPr>
            <w:r w:rsidRPr="002A3AE8">
              <w:rPr>
                <w:sz w:val="16"/>
                <w:szCs w:val="16"/>
              </w:rPr>
              <w:t>1 589</w:t>
            </w:r>
          </w:p>
        </w:tc>
        <w:tc>
          <w:tcPr>
            <w:tcW w:w="204" w:type="pct"/>
            <w:tcBorders>
              <w:top w:val="nil"/>
              <w:left w:val="nil"/>
              <w:bottom w:val="single" w:sz="4" w:space="0" w:color="auto"/>
              <w:right w:val="single" w:sz="4" w:space="0" w:color="auto"/>
            </w:tcBorders>
            <w:shd w:val="clear" w:color="auto" w:fill="auto"/>
            <w:vAlign w:val="center"/>
            <w:hideMark/>
          </w:tcPr>
          <w:p w14:paraId="483324A4" w14:textId="77777777" w:rsidR="002A3AE8" w:rsidRPr="002A3AE8" w:rsidRDefault="002A3AE8" w:rsidP="002A3AE8">
            <w:pPr>
              <w:ind w:firstLine="0"/>
              <w:rPr>
                <w:sz w:val="16"/>
                <w:szCs w:val="16"/>
              </w:rPr>
            </w:pPr>
            <w:r w:rsidRPr="002A3AE8">
              <w:rPr>
                <w:sz w:val="16"/>
                <w:szCs w:val="16"/>
              </w:rPr>
              <w:t>1 694</w:t>
            </w:r>
          </w:p>
        </w:tc>
        <w:tc>
          <w:tcPr>
            <w:tcW w:w="204" w:type="pct"/>
            <w:tcBorders>
              <w:top w:val="nil"/>
              <w:left w:val="nil"/>
              <w:bottom w:val="single" w:sz="4" w:space="0" w:color="auto"/>
              <w:right w:val="single" w:sz="4" w:space="0" w:color="auto"/>
            </w:tcBorders>
            <w:shd w:val="clear" w:color="auto" w:fill="auto"/>
            <w:vAlign w:val="center"/>
            <w:hideMark/>
          </w:tcPr>
          <w:p w14:paraId="6D1189F5" w14:textId="77777777" w:rsidR="002A3AE8" w:rsidRPr="002A3AE8" w:rsidRDefault="002A3AE8" w:rsidP="002A3AE8">
            <w:pPr>
              <w:ind w:firstLine="0"/>
              <w:rPr>
                <w:sz w:val="16"/>
                <w:szCs w:val="16"/>
              </w:rPr>
            </w:pPr>
            <w:r w:rsidRPr="002A3AE8">
              <w:rPr>
                <w:sz w:val="16"/>
                <w:szCs w:val="16"/>
              </w:rPr>
              <w:t>1 880</w:t>
            </w:r>
          </w:p>
        </w:tc>
        <w:tc>
          <w:tcPr>
            <w:tcW w:w="204" w:type="pct"/>
            <w:tcBorders>
              <w:top w:val="nil"/>
              <w:left w:val="nil"/>
              <w:bottom w:val="single" w:sz="4" w:space="0" w:color="auto"/>
              <w:right w:val="single" w:sz="4" w:space="0" w:color="auto"/>
            </w:tcBorders>
            <w:shd w:val="clear" w:color="auto" w:fill="auto"/>
            <w:vAlign w:val="center"/>
            <w:hideMark/>
          </w:tcPr>
          <w:p w14:paraId="54E668CD" w14:textId="77777777" w:rsidR="002A3AE8" w:rsidRPr="002A3AE8" w:rsidRDefault="002A3AE8" w:rsidP="002A3AE8">
            <w:pPr>
              <w:ind w:firstLine="0"/>
              <w:rPr>
                <w:sz w:val="16"/>
                <w:szCs w:val="16"/>
              </w:rPr>
            </w:pPr>
            <w:r w:rsidRPr="002A3AE8">
              <w:rPr>
                <w:sz w:val="16"/>
                <w:szCs w:val="16"/>
              </w:rPr>
              <w:t>1 825</w:t>
            </w:r>
          </w:p>
        </w:tc>
        <w:tc>
          <w:tcPr>
            <w:tcW w:w="204" w:type="pct"/>
            <w:tcBorders>
              <w:top w:val="nil"/>
              <w:left w:val="nil"/>
              <w:bottom w:val="single" w:sz="4" w:space="0" w:color="auto"/>
              <w:right w:val="single" w:sz="4" w:space="0" w:color="auto"/>
            </w:tcBorders>
            <w:shd w:val="clear" w:color="auto" w:fill="auto"/>
            <w:vAlign w:val="center"/>
            <w:hideMark/>
          </w:tcPr>
          <w:p w14:paraId="264F506C" w14:textId="77777777" w:rsidR="002A3AE8" w:rsidRPr="002A3AE8" w:rsidRDefault="002A3AE8" w:rsidP="002A3AE8">
            <w:pPr>
              <w:ind w:firstLine="0"/>
              <w:rPr>
                <w:sz w:val="16"/>
                <w:szCs w:val="16"/>
              </w:rPr>
            </w:pPr>
            <w:r w:rsidRPr="002A3AE8">
              <w:rPr>
                <w:sz w:val="16"/>
                <w:szCs w:val="16"/>
              </w:rPr>
              <w:t>1 772</w:t>
            </w:r>
          </w:p>
        </w:tc>
        <w:tc>
          <w:tcPr>
            <w:tcW w:w="204" w:type="pct"/>
            <w:tcBorders>
              <w:top w:val="nil"/>
              <w:left w:val="nil"/>
              <w:bottom w:val="single" w:sz="4" w:space="0" w:color="auto"/>
              <w:right w:val="single" w:sz="4" w:space="0" w:color="auto"/>
            </w:tcBorders>
            <w:shd w:val="clear" w:color="auto" w:fill="auto"/>
            <w:vAlign w:val="center"/>
            <w:hideMark/>
          </w:tcPr>
          <w:p w14:paraId="4BCD11CE" w14:textId="77777777" w:rsidR="002A3AE8" w:rsidRPr="002A3AE8" w:rsidRDefault="002A3AE8" w:rsidP="002A3AE8">
            <w:pPr>
              <w:ind w:firstLine="0"/>
              <w:rPr>
                <w:sz w:val="16"/>
                <w:szCs w:val="16"/>
              </w:rPr>
            </w:pPr>
            <w:r w:rsidRPr="002A3AE8">
              <w:rPr>
                <w:sz w:val="16"/>
                <w:szCs w:val="16"/>
              </w:rPr>
              <w:t>1 720</w:t>
            </w:r>
          </w:p>
        </w:tc>
        <w:tc>
          <w:tcPr>
            <w:tcW w:w="221" w:type="pct"/>
            <w:tcBorders>
              <w:top w:val="nil"/>
              <w:left w:val="nil"/>
              <w:bottom w:val="single" w:sz="4" w:space="0" w:color="auto"/>
              <w:right w:val="single" w:sz="4" w:space="0" w:color="auto"/>
            </w:tcBorders>
            <w:shd w:val="clear" w:color="auto" w:fill="auto"/>
            <w:vAlign w:val="center"/>
            <w:hideMark/>
          </w:tcPr>
          <w:p w14:paraId="1530EC1F" w14:textId="77777777" w:rsidR="002A3AE8" w:rsidRPr="002A3AE8" w:rsidRDefault="002A3AE8" w:rsidP="002A3AE8">
            <w:pPr>
              <w:ind w:firstLine="0"/>
              <w:rPr>
                <w:sz w:val="16"/>
                <w:szCs w:val="16"/>
              </w:rPr>
            </w:pPr>
            <w:r w:rsidRPr="002A3AE8">
              <w:rPr>
                <w:sz w:val="16"/>
                <w:szCs w:val="16"/>
              </w:rPr>
              <w:t>1 516</w:t>
            </w:r>
          </w:p>
        </w:tc>
        <w:tc>
          <w:tcPr>
            <w:tcW w:w="227" w:type="pct"/>
            <w:tcBorders>
              <w:top w:val="nil"/>
              <w:left w:val="nil"/>
              <w:bottom w:val="single" w:sz="4" w:space="0" w:color="auto"/>
              <w:right w:val="single" w:sz="4" w:space="0" w:color="auto"/>
            </w:tcBorders>
            <w:shd w:val="clear" w:color="auto" w:fill="auto"/>
            <w:vAlign w:val="center"/>
            <w:hideMark/>
          </w:tcPr>
          <w:p w14:paraId="10DF2467" w14:textId="77777777" w:rsidR="002A3AE8" w:rsidRPr="002A3AE8" w:rsidRDefault="002A3AE8" w:rsidP="002A3AE8">
            <w:pPr>
              <w:ind w:firstLine="0"/>
              <w:rPr>
                <w:sz w:val="16"/>
                <w:szCs w:val="16"/>
              </w:rPr>
            </w:pPr>
            <w:r w:rsidRPr="002A3AE8">
              <w:rPr>
                <w:sz w:val="16"/>
                <w:szCs w:val="16"/>
              </w:rPr>
              <w:t>1 709</w:t>
            </w:r>
          </w:p>
        </w:tc>
      </w:tr>
      <w:tr w:rsidR="002A3AE8" w:rsidRPr="002A3AE8" w14:paraId="2D8C1216"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78CAD16A" w14:textId="77777777" w:rsidR="002A3AE8" w:rsidRPr="002A3AE8" w:rsidRDefault="002A3AE8" w:rsidP="002A3AE8">
            <w:pPr>
              <w:ind w:firstLine="0"/>
              <w:rPr>
                <w:sz w:val="16"/>
                <w:szCs w:val="16"/>
              </w:rPr>
            </w:pPr>
            <w:r w:rsidRPr="002A3AE8">
              <w:rPr>
                <w:sz w:val="16"/>
                <w:szCs w:val="16"/>
              </w:rPr>
              <w:t>20</w:t>
            </w:r>
          </w:p>
        </w:tc>
        <w:tc>
          <w:tcPr>
            <w:tcW w:w="758" w:type="pct"/>
            <w:tcBorders>
              <w:top w:val="nil"/>
              <w:left w:val="nil"/>
              <w:bottom w:val="single" w:sz="4" w:space="0" w:color="auto"/>
              <w:right w:val="single" w:sz="4" w:space="0" w:color="auto"/>
            </w:tcBorders>
            <w:shd w:val="clear" w:color="auto" w:fill="auto"/>
            <w:vAlign w:val="center"/>
            <w:hideMark/>
          </w:tcPr>
          <w:p w14:paraId="17D0C5AC" w14:textId="77777777" w:rsidR="002A3AE8" w:rsidRPr="002A3AE8" w:rsidRDefault="002A3AE8" w:rsidP="002A3AE8">
            <w:pPr>
              <w:ind w:firstLine="0"/>
              <w:rPr>
                <w:sz w:val="16"/>
                <w:szCs w:val="16"/>
              </w:rPr>
            </w:pPr>
            <w:r w:rsidRPr="002A3AE8">
              <w:rPr>
                <w:sz w:val="16"/>
                <w:szCs w:val="16"/>
              </w:rPr>
              <w:t>Расчёт тарифа на т/э (производство+передача т/э)</w:t>
            </w:r>
          </w:p>
        </w:tc>
        <w:tc>
          <w:tcPr>
            <w:tcW w:w="220" w:type="pct"/>
            <w:tcBorders>
              <w:top w:val="nil"/>
              <w:left w:val="nil"/>
              <w:bottom w:val="single" w:sz="4" w:space="0" w:color="auto"/>
              <w:right w:val="single" w:sz="4" w:space="0" w:color="auto"/>
            </w:tcBorders>
            <w:shd w:val="clear" w:color="auto" w:fill="auto"/>
            <w:vAlign w:val="center"/>
            <w:hideMark/>
          </w:tcPr>
          <w:p w14:paraId="3F3C1C32" w14:textId="77777777" w:rsidR="002A3AE8" w:rsidRPr="002A3AE8" w:rsidRDefault="002A3AE8" w:rsidP="002A3AE8">
            <w:pPr>
              <w:ind w:firstLine="0"/>
              <w:rPr>
                <w:sz w:val="16"/>
                <w:szCs w:val="16"/>
              </w:rPr>
            </w:pP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0012734C"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EDDE8E0"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023BB10C"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4703C80A"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771E07B1"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619FCE6"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3E07D71A"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4DD3C83A"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0B5335C"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280258A"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192D0629"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6F52235D"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3D23AA23"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1C42C43A"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486EB1CC"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59A7B8F2"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126F13F4" w14:textId="77777777" w:rsidR="002A3AE8" w:rsidRPr="002A3AE8" w:rsidRDefault="002A3AE8" w:rsidP="002A3AE8">
            <w:pPr>
              <w:ind w:firstLine="0"/>
              <w:rPr>
                <w:sz w:val="16"/>
                <w:szCs w:val="16"/>
              </w:rPr>
            </w:pPr>
            <w:r w:rsidRPr="002A3AE8">
              <w:rPr>
                <w:sz w:val="16"/>
                <w:szCs w:val="16"/>
              </w:rPr>
              <w:t> </w:t>
            </w:r>
          </w:p>
        </w:tc>
        <w:tc>
          <w:tcPr>
            <w:tcW w:w="221" w:type="pct"/>
            <w:tcBorders>
              <w:top w:val="nil"/>
              <w:left w:val="nil"/>
              <w:bottom w:val="single" w:sz="4" w:space="0" w:color="auto"/>
              <w:right w:val="single" w:sz="4" w:space="0" w:color="auto"/>
            </w:tcBorders>
            <w:shd w:val="clear" w:color="auto" w:fill="auto"/>
            <w:vAlign w:val="center"/>
            <w:hideMark/>
          </w:tcPr>
          <w:p w14:paraId="4A5D2AAB" w14:textId="77777777" w:rsidR="002A3AE8" w:rsidRPr="002A3AE8" w:rsidRDefault="002A3AE8" w:rsidP="002A3AE8">
            <w:pPr>
              <w:ind w:firstLine="0"/>
              <w:rPr>
                <w:sz w:val="16"/>
                <w:szCs w:val="16"/>
              </w:rPr>
            </w:pPr>
            <w:r w:rsidRPr="002A3AE8">
              <w:rPr>
                <w:sz w:val="16"/>
                <w:szCs w:val="16"/>
              </w:rPr>
              <w:t> </w:t>
            </w:r>
          </w:p>
        </w:tc>
        <w:tc>
          <w:tcPr>
            <w:tcW w:w="227" w:type="pct"/>
            <w:tcBorders>
              <w:top w:val="nil"/>
              <w:left w:val="nil"/>
              <w:bottom w:val="single" w:sz="4" w:space="0" w:color="auto"/>
              <w:right w:val="single" w:sz="4" w:space="0" w:color="auto"/>
            </w:tcBorders>
            <w:shd w:val="clear" w:color="auto" w:fill="auto"/>
            <w:vAlign w:val="center"/>
            <w:hideMark/>
          </w:tcPr>
          <w:p w14:paraId="733AB058" w14:textId="77777777" w:rsidR="002A3AE8" w:rsidRPr="002A3AE8" w:rsidRDefault="002A3AE8" w:rsidP="002A3AE8">
            <w:pPr>
              <w:ind w:firstLine="0"/>
              <w:rPr>
                <w:sz w:val="16"/>
                <w:szCs w:val="16"/>
              </w:rPr>
            </w:pPr>
            <w:r w:rsidRPr="002A3AE8">
              <w:rPr>
                <w:sz w:val="16"/>
                <w:szCs w:val="16"/>
              </w:rPr>
              <w:t> </w:t>
            </w:r>
          </w:p>
        </w:tc>
      </w:tr>
      <w:tr w:rsidR="002A3AE8" w:rsidRPr="002A3AE8" w14:paraId="59CA42F8"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719EA20B" w14:textId="77777777" w:rsidR="002A3AE8" w:rsidRPr="002A3AE8" w:rsidRDefault="002A3AE8" w:rsidP="002A3AE8">
            <w:pPr>
              <w:ind w:firstLine="0"/>
              <w:rPr>
                <w:sz w:val="16"/>
                <w:szCs w:val="16"/>
              </w:rPr>
            </w:pPr>
            <w:r w:rsidRPr="002A3AE8">
              <w:rPr>
                <w:sz w:val="16"/>
                <w:szCs w:val="16"/>
              </w:rPr>
              <w:t>21</w:t>
            </w:r>
          </w:p>
        </w:tc>
        <w:tc>
          <w:tcPr>
            <w:tcW w:w="758" w:type="pct"/>
            <w:tcBorders>
              <w:top w:val="nil"/>
              <w:left w:val="nil"/>
              <w:bottom w:val="single" w:sz="4" w:space="0" w:color="auto"/>
              <w:right w:val="single" w:sz="4" w:space="0" w:color="auto"/>
            </w:tcBorders>
            <w:shd w:val="clear" w:color="auto" w:fill="auto"/>
            <w:vAlign w:val="center"/>
            <w:hideMark/>
          </w:tcPr>
          <w:p w14:paraId="6DBB67D8" w14:textId="77777777" w:rsidR="002A3AE8" w:rsidRPr="002A3AE8" w:rsidRDefault="002A3AE8" w:rsidP="002A3AE8">
            <w:pPr>
              <w:ind w:firstLine="0"/>
              <w:rPr>
                <w:sz w:val="16"/>
                <w:szCs w:val="16"/>
              </w:rPr>
            </w:pPr>
            <w:r w:rsidRPr="002A3AE8">
              <w:rPr>
                <w:sz w:val="16"/>
                <w:szCs w:val="16"/>
              </w:rPr>
              <w:t>Топливо на технологические цели</w:t>
            </w:r>
          </w:p>
        </w:tc>
        <w:tc>
          <w:tcPr>
            <w:tcW w:w="220" w:type="pct"/>
            <w:tcBorders>
              <w:top w:val="nil"/>
              <w:left w:val="nil"/>
              <w:bottom w:val="single" w:sz="4" w:space="0" w:color="auto"/>
              <w:right w:val="single" w:sz="4" w:space="0" w:color="auto"/>
            </w:tcBorders>
            <w:shd w:val="clear" w:color="auto" w:fill="auto"/>
            <w:vAlign w:val="center"/>
            <w:hideMark/>
          </w:tcPr>
          <w:p w14:paraId="498BC061"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11602D45"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31B5765A"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98A1CB6"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27C2691"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FE06835"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F0AA9CB"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0720CA35" w14:textId="77777777" w:rsidR="002A3AE8" w:rsidRPr="002A3AE8" w:rsidRDefault="002A3AE8" w:rsidP="002A3AE8">
            <w:pPr>
              <w:ind w:firstLine="0"/>
              <w:rPr>
                <w:sz w:val="16"/>
                <w:szCs w:val="16"/>
              </w:rPr>
            </w:pPr>
            <w:r w:rsidRPr="002A3AE8">
              <w:rPr>
                <w:sz w:val="16"/>
                <w:szCs w:val="16"/>
              </w:rPr>
              <w:t>162 964</w:t>
            </w:r>
          </w:p>
        </w:tc>
        <w:tc>
          <w:tcPr>
            <w:tcW w:w="204" w:type="pct"/>
            <w:tcBorders>
              <w:top w:val="nil"/>
              <w:left w:val="nil"/>
              <w:bottom w:val="single" w:sz="4" w:space="0" w:color="auto"/>
              <w:right w:val="single" w:sz="4" w:space="0" w:color="auto"/>
            </w:tcBorders>
            <w:shd w:val="clear" w:color="auto" w:fill="auto"/>
            <w:vAlign w:val="center"/>
            <w:hideMark/>
          </w:tcPr>
          <w:p w14:paraId="0FFA17AB" w14:textId="77777777" w:rsidR="002A3AE8" w:rsidRPr="002A3AE8" w:rsidRDefault="002A3AE8" w:rsidP="002A3AE8">
            <w:pPr>
              <w:ind w:firstLine="0"/>
              <w:rPr>
                <w:sz w:val="16"/>
                <w:szCs w:val="16"/>
              </w:rPr>
            </w:pPr>
            <w:r w:rsidRPr="002A3AE8">
              <w:rPr>
                <w:sz w:val="16"/>
                <w:szCs w:val="16"/>
              </w:rPr>
              <w:t>172 573</w:t>
            </w:r>
          </w:p>
        </w:tc>
        <w:tc>
          <w:tcPr>
            <w:tcW w:w="204" w:type="pct"/>
            <w:tcBorders>
              <w:top w:val="nil"/>
              <w:left w:val="nil"/>
              <w:bottom w:val="single" w:sz="4" w:space="0" w:color="auto"/>
              <w:right w:val="single" w:sz="4" w:space="0" w:color="auto"/>
            </w:tcBorders>
            <w:shd w:val="clear" w:color="auto" w:fill="auto"/>
            <w:vAlign w:val="center"/>
            <w:hideMark/>
          </w:tcPr>
          <w:p w14:paraId="086AA862" w14:textId="77777777" w:rsidR="002A3AE8" w:rsidRPr="002A3AE8" w:rsidRDefault="002A3AE8" w:rsidP="002A3AE8">
            <w:pPr>
              <w:ind w:firstLine="0"/>
              <w:rPr>
                <w:sz w:val="16"/>
                <w:szCs w:val="16"/>
              </w:rPr>
            </w:pPr>
            <w:r w:rsidRPr="002A3AE8">
              <w:rPr>
                <w:sz w:val="16"/>
                <w:szCs w:val="16"/>
              </w:rPr>
              <w:t>172 573</w:t>
            </w:r>
          </w:p>
        </w:tc>
        <w:tc>
          <w:tcPr>
            <w:tcW w:w="204" w:type="pct"/>
            <w:tcBorders>
              <w:top w:val="nil"/>
              <w:left w:val="nil"/>
              <w:bottom w:val="single" w:sz="4" w:space="0" w:color="auto"/>
              <w:right w:val="single" w:sz="4" w:space="0" w:color="auto"/>
            </w:tcBorders>
            <w:shd w:val="clear" w:color="auto" w:fill="auto"/>
            <w:vAlign w:val="center"/>
            <w:hideMark/>
          </w:tcPr>
          <w:p w14:paraId="7ECA5FFC" w14:textId="77777777" w:rsidR="002A3AE8" w:rsidRPr="002A3AE8" w:rsidRDefault="002A3AE8" w:rsidP="002A3AE8">
            <w:pPr>
              <w:ind w:firstLine="0"/>
              <w:rPr>
                <w:sz w:val="16"/>
                <w:szCs w:val="16"/>
              </w:rPr>
            </w:pPr>
            <w:r w:rsidRPr="002A3AE8">
              <w:rPr>
                <w:sz w:val="16"/>
                <w:szCs w:val="16"/>
              </w:rPr>
              <w:t>172 573</w:t>
            </w:r>
          </w:p>
        </w:tc>
        <w:tc>
          <w:tcPr>
            <w:tcW w:w="204" w:type="pct"/>
            <w:tcBorders>
              <w:top w:val="nil"/>
              <w:left w:val="nil"/>
              <w:bottom w:val="single" w:sz="4" w:space="0" w:color="auto"/>
              <w:right w:val="single" w:sz="4" w:space="0" w:color="auto"/>
            </w:tcBorders>
            <w:shd w:val="clear" w:color="auto" w:fill="auto"/>
            <w:vAlign w:val="center"/>
            <w:hideMark/>
          </w:tcPr>
          <w:p w14:paraId="34D14314" w14:textId="77777777" w:rsidR="002A3AE8" w:rsidRPr="002A3AE8" w:rsidRDefault="002A3AE8" w:rsidP="002A3AE8">
            <w:pPr>
              <w:ind w:firstLine="0"/>
              <w:rPr>
                <w:sz w:val="16"/>
                <w:szCs w:val="16"/>
              </w:rPr>
            </w:pPr>
            <w:r w:rsidRPr="002A3AE8">
              <w:rPr>
                <w:sz w:val="16"/>
                <w:szCs w:val="16"/>
              </w:rPr>
              <w:t>172 573</w:t>
            </w:r>
          </w:p>
        </w:tc>
        <w:tc>
          <w:tcPr>
            <w:tcW w:w="204" w:type="pct"/>
            <w:tcBorders>
              <w:top w:val="nil"/>
              <w:left w:val="nil"/>
              <w:bottom w:val="single" w:sz="4" w:space="0" w:color="auto"/>
              <w:right w:val="single" w:sz="4" w:space="0" w:color="auto"/>
            </w:tcBorders>
            <w:shd w:val="clear" w:color="auto" w:fill="auto"/>
            <w:vAlign w:val="center"/>
            <w:hideMark/>
          </w:tcPr>
          <w:p w14:paraId="5B072BE8" w14:textId="77777777" w:rsidR="002A3AE8" w:rsidRPr="002A3AE8" w:rsidRDefault="002A3AE8" w:rsidP="002A3AE8">
            <w:pPr>
              <w:ind w:firstLine="0"/>
              <w:rPr>
                <w:sz w:val="16"/>
                <w:szCs w:val="16"/>
              </w:rPr>
            </w:pPr>
            <w:r w:rsidRPr="002A3AE8">
              <w:rPr>
                <w:sz w:val="16"/>
                <w:szCs w:val="16"/>
              </w:rPr>
              <w:t>190 823</w:t>
            </w:r>
          </w:p>
        </w:tc>
        <w:tc>
          <w:tcPr>
            <w:tcW w:w="204" w:type="pct"/>
            <w:tcBorders>
              <w:top w:val="nil"/>
              <w:left w:val="nil"/>
              <w:bottom w:val="single" w:sz="4" w:space="0" w:color="auto"/>
              <w:right w:val="single" w:sz="4" w:space="0" w:color="auto"/>
            </w:tcBorders>
            <w:shd w:val="clear" w:color="auto" w:fill="auto"/>
            <w:vAlign w:val="center"/>
            <w:hideMark/>
          </w:tcPr>
          <w:p w14:paraId="3D2C54B9" w14:textId="77777777" w:rsidR="002A3AE8" w:rsidRPr="002A3AE8" w:rsidRDefault="002A3AE8" w:rsidP="002A3AE8">
            <w:pPr>
              <w:ind w:firstLine="0"/>
              <w:rPr>
                <w:sz w:val="16"/>
                <w:szCs w:val="16"/>
              </w:rPr>
            </w:pPr>
            <w:r w:rsidRPr="002A3AE8">
              <w:rPr>
                <w:sz w:val="16"/>
                <w:szCs w:val="16"/>
              </w:rPr>
              <w:t>209 494</w:t>
            </w:r>
          </w:p>
        </w:tc>
        <w:tc>
          <w:tcPr>
            <w:tcW w:w="204" w:type="pct"/>
            <w:tcBorders>
              <w:top w:val="nil"/>
              <w:left w:val="nil"/>
              <w:bottom w:val="single" w:sz="4" w:space="0" w:color="auto"/>
              <w:right w:val="single" w:sz="4" w:space="0" w:color="auto"/>
            </w:tcBorders>
            <w:shd w:val="clear" w:color="auto" w:fill="auto"/>
            <w:vAlign w:val="center"/>
            <w:hideMark/>
          </w:tcPr>
          <w:p w14:paraId="68BB1732" w14:textId="77777777" w:rsidR="002A3AE8" w:rsidRPr="002A3AE8" w:rsidRDefault="002A3AE8" w:rsidP="002A3AE8">
            <w:pPr>
              <w:ind w:firstLine="0"/>
              <w:rPr>
                <w:sz w:val="16"/>
                <w:szCs w:val="16"/>
              </w:rPr>
            </w:pPr>
            <w:r w:rsidRPr="002A3AE8">
              <w:rPr>
                <w:sz w:val="16"/>
                <w:szCs w:val="16"/>
              </w:rPr>
              <w:t>239 449</w:t>
            </w:r>
          </w:p>
        </w:tc>
        <w:tc>
          <w:tcPr>
            <w:tcW w:w="204" w:type="pct"/>
            <w:tcBorders>
              <w:top w:val="nil"/>
              <w:left w:val="nil"/>
              <w:bottom w:val="single" w:sz="4" w:space="0" w:color="auto"/>
              <w:right w:val="single" w:sz="4" w:space="0" w:color="auto"/>
            </w:tcBorders>
            <w:shd w:val="clear" w:color="auto" w:fill="auto"/>
            <w:vAlign w:val="center"/>
            <w:hideMark/>
          </w:tcPr>
          <w:p w14:paraId="6C75B8C5" w14:textId="77777777" w:rsidR="002A3AE8" w:rsidRPr="002A3AE8" w:rsidRDefault="002A3AE8" w:rsidP="002A3AE8">
            <w:pPr>
              <w:ind w:firstLine="0"/>
              <w:rPr>
                <w:sz w:val="16"/>
                <w:szCs w:val="16"/>
              </w:rPr>
            </w:pPr>
            <w:r w:rsidRPr="002A3AE8">
              <w:rPr>
                <w:sz w:val="16"/>
                <w:szCs w:val="16"/>
              </w:rPr>
              <w:t>239 449</w:t>
            </w:r>
          </w:p>
        </w:tc>
        <w:tc>
          <w:tcPr>
            <w:tcW w:w="204" w:type="pct"/>
            <w:tcBorders>
              <w:top w:val="nil"/>
              <w:left w:val="nil"/>
              <w:bottom w:val="single" w:sz="4" w:space="0" w:color="auto"/>
              <w:right w:val="single" w:sz="4" w:space="0" w:color="auto"/>
            </w:tcBorders>
            <w:shd w:val="clear" w:color="auto" w:fill="auto"/>
            <w:vAlign w:val="center"/>
            <w:hideMark/>
          </w:tcPr>
          <w:p w14:paraId="7B3E5513" w14:textId="77777777" w:rsidR="002A3AE8" w:rsidRPr="002A3AE8" w:rsidRDefault="002A3AE8" w:rsidP="002A3AE8">
            <w:pPr>
              <w:ind w:firstLine="0"/>
              <w:rPr>
                <w:sz w:val="16"/>
                <w:szCs w:val="16"/>
              </w:rPr>
            </w:pPr>
            <w:r w:rsidRPr="002A3AE8">
              <w:rPr>
                <w:sz w:val="16"/>
                <w:szCs w:val="16"/>
              </w:rPr>
              <w:t>239 449</w:t>
            </w:r>
          </w:p>
        </w:tc>
        <w:tc>
          <w:tcPr>
            <w:tcW w:w="204" w:type="pct"/>
            <w:tcBorders>
              <w:top w:val="nil"/>
              <w:left w:val="nil"/>
              <w:bottom w:val="single" w:sz="4" w:space="0" w:color="auto"/>
              <w:right w:val="single" w:sz="4" w:space="0" w:color="auto"/>
            </w:tcBorders>
            <w:shd w:val="clear" w:color="auto" w:fill="auto"/>
            <w:vAlign w:val="center"/>
            <w:hideMark/>
          </w:tcPr>
          <w:p w14:paraId="2152AF51" w14:textId="77777777" w:rsidR="002A3AE8" w:rsidRPr="002A3AE8" w:rsidRDefault="002A3AE8" w:rsidP="002A3AE8">
            <w:pPr>
              <w:ind w:firstLine="0"/>
              <w:rPr>
                <w:sz w:val="16"/>
                <w:szCs w:val="16"/>
              </w:rPr>
            </w:pPr>
            <w:r w:rsidRPr="002A3AE8">
              <w:rPr>
                <w:sz w:val="16"/>
                <w:szCs w:val="16"/>
              </w:rPr>
              <w:t>239 449</w:t>
            </w:r>
          </w:p>
        </w:tc>
        <w:tc>
          <w:tcPr>
            <w:tcW w:w="221" w:type="pct"/>
            <w:tcBorders>
              <w:top w:val="nil"/>
              <w:left w:val="nil"/>
              <w:bottom w:val="single" w:sz="4" w:space="0" w:color="auto"/>
              <w:right w:val="single" w:sz="4" w:space="0" w:color="auto"/>
            </w:tcBorders>
            <w:shd w:val="clear" w:color="auto" w:fill="auto"/>
            <w:vAlign w:val="center"/>
            <w:hideMark/>
          </w:tcPr>
          <w:p w14:paraId="7C1C822D" w14:textId="77777777" w:rsidR="002A3AE8" w:rsidRPr="002A3AE8" w:rsidRDefault="002A3AE8" w:rsidP="002A3AE8">
            <w:pPr>
              <w:ind w:firstLine="0"/>
              <w:rPr>
                <w:sz w:val="16"/>
                <w:szCs w:val="16"/>
              </w:rPr>
            </w:pPr>
            <w:r w:rsidRPr="002A3AE8">
              <w:rPr>
                <w:sz w:val="16"/>
                <w:szCs w:val="16"/>
              </w:rPr>
              <w:t>136 137</w:t>
            </w:r>
          </w:p>
        </w:tc>
        <w:tc>
          <w:tcPr>
            <w:tcW w:w="227" w:type="pct"/>
            <w:tcBorders>
              <w:top w:val="nil"/>
              <w:left w:val="nil"/>
              <w:bottom w:val="single" w:sz="4" w:space="0" w:color="auto"/>
              <w:right w:val="single" w:sz="4" w:space="0" w:color="auto"/>
            </w:tcBorders>
            <w:shd w:val="clear" w:color="auto" w:fill="auto"/>
            <w:vAlign w:val="center"/>
            <w:hideMark/>
          </w:tcPr>
          <w:p w14:paraId="6CBAEAB0" w14:textId="77777777" w:rsidR="002A3AE8" w:rsidRPr="002A3AE8" w:rsidRDefault="002A3AE8" w:rsidP="002A3AE8">
            <w:pPr>
              <w:ind w:firstLine="0"/>
              <w:rPr>
                <w:sz w:val="16"/>
                <w:szCs w:val="16"/>
              </w:rPr>
            </w:pPr>
            <w:r w:rsidRPr="002A3AE8">
              <w:rPr>
                <w:sz w:val="16"/>
                <w:szCs w:val="16"/>
              </w:rPr>
              <w:t>218 670</w:t>
            </w:r>
          </w:p>
        </w:tc>
      </w:tr>
      <w:tr w:rsidR="002A3AE8" w:rsidRPr="002A3AE8" w14:paraId="36476F2F"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3F7806A0" w14:textId="77777777" w:rsidR="002A3AE8" w:rsidRPr="002A3AE8" w:rsidRDefault="002A3AE8" w:rsidP="002A3AE8">
            <w:pPr>
              <w:ind w:firstLine="0"/>
              <w:rPr>
                <w:sz w:val="16"/>
                <w:szCs w:val="16"/>
              </w:rPr>
            </w:pPr>
            <w:r w:rsidRPr="002A3AE8">
              <w:rPr>
                <w:sz w:val="16"/>
                <w:szCs w:val="16"/>
              </w:rPr>
              <w:t>27</w:t>
            </w:r>
          </w:p>
        </w:tc>
        <w:tc>
          <w:tcPr>
            <w:tcW w:w="758" w:type="pct"/>
            <w:tcBorders>
              <w:top w:val="nil"/>
              <w:left w:val="nil"/>
              <w:bottom w:val="single" w:sz="4" w:space="0" w:color="auto"/>
              <w:right w:val="single" w:sz="4" w:space="0" w:color="auto"/>
            </w:tcBorders>
            <w:shd w:val="clear" w:color="auto" w:fill="auto"/>
            <w:vAlign w:val="center"/>
            <w:hideMark/>
          </w:tcPr>
          <w:p w14:paraId="7AA2FC7E" w14:textId="77777777" w:rsidR="002A3AE8" w:rsidRPr="002A3AE8" w:rsidRDefault="002A3AE8" w:rsidP="002A3AE8">
            <w:pPr>
              <w:ind w:firstLine="0"/>
              <w:rPr>
                <w:sz w:val="16"/>
                <w:szCs w:val="16"/>
              </w:rPr>
            </w:pPr>
            <w:r w:rsidRPr="002A3AE8">
              <w:rPr>
                <w:sz w:val="16"/>
                <w:szCs w:val="16"/>
              </w:rPr>
              <w:t>Покупная тепловая энергия</w:t>
            </w:r>
          </w:p>
        </w:tc>
        <w:tc>
          <w:tcPr>
            <w:tcW w:w="220" w:type="pct"/>
            <w:tcBorders>
              <w:top w:val="nil"/>
              <w:left w:val="nil"/>
              <w:bottom w:val="single" w:sz="4" w:space="0" w:color="auto"/>
              <w:right w:val="single" w:sz="4" w:space="0" w:color="auto"/>
            </w:tcBorders>
            <w:shd w:val="clear" w:color="auto" w:fill="auto"/>
            <w:vAlign w:val="center"/>
            <w:hideMark/>
          </w:tcPr>
          <w:p w14:paraId="59BD5BD8"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507940DD" w14:textId="77777777" w:rsidR="002A3AE8" w:rsidRPr="002A3AE8" w:rsidRDefault="002A3AE8" w:rsidP="002A3AE8">
            <w:pPr>
              <w:ind w:firstLine="0"/>
              <w:rPr>
                <w:sz w:val="16"/>
                <w:szCs w:val="16"/>
              </w:rPr>
            </w:pPr>
            <w:r w:rsidRPr="002A3AE8">
              <w:rPr>
                <w:sz w:val="16"/>
                <w:szCs w:val="16"/>
              </w:rPr>
              <w:t>150 470</w:t>
            </w:r>
          </w:p>
        </w:tc>
        <w:tc>
          <w:tcPr>
            <w:tcW w:w="204" w:type="pct"/>
            <w:tcBorders>
              <w:top w:val="nil"/>
              <w:left w:val="nil"/>
              <w:bottom w:val="single" w:sz="4" w:space="0" w:color="auto"/>
              <w:right w:val="single" w:sz="4" w:space="0" w:color="auto"/>
            </w:tcBorders>
            <w:shd w:val="clear" w:color="auto" w:fill="auto"/>
            <w:vAlign w:val="center"/>
            <w:hideMark/>
          </w:tcPr>
          <w:p w14:paraId="56BA3E7E" w14:textId="77777777" w:rsidR="002A3AE8" w:rsidRPr="002A3AE8" w:rsidRDefault="002A3AE8" w:rsidP="002A3AE8">
            <w:pPr>
              <w:ind w:firstLine="0"/>
              <w:rPr>
                <w:sz w:val="16"/>
                <w:szCs w:val="16"/>
              </w:rPr>
            </w:pPr>
            <w:r w:rsidRPr="002A3AE8">
              <w:rPr>
                <w:sz w:val="16"/>
                <w:szCs w:val="16"/>
              </w:rPr>
              <w:t>151 513</w:t>
            </w:r>
          </w:p>
        </w:tc>
        <w:tc>
          <w:tcPr>
            <w:tcW w:w="204" w:type="pct"/>
            <w:tcBorders>
              <w:top w:val="nil"/>
              <w:left w:val="nil"/>
              <w:bottom w:val="single" w:sz="4" w:space="0" w:color="auto"/>
              <w:right w:val="single" w:sz="4" w:space="0" w:color="auto"/>
            </w:tcBorders>
            <w:shd w:val="clear" w:color="auto" w:fill="auto"/>
            <w:vAlign w:val="center"/>
            <w:hideMark/>
          </w:tcPr>
          <w:p w14:paraId="41FC4A4E" w14:textId="77777777" w:rsidR="002A3AE8" w:rsidRPr="002A3AE8" w:rsidRDefault="002A3AE8" w:rsidP="002A3AE8">
            <w:pPr>
              <w:ind w:firstLine="0"/>
              <w:rPr>
                <w:sz w:val="16"/>
                <w:szCs w:val="16"/>
              </w:rPr>
            </w:pPr>
            <w:r w:rsidRPr="002A3AE8">
              <w:rPr>
                <w:sz w:val="16"/>
                <w:szCs w:val="16"/>
              </w:rPr>
              <w:t>139 703</w:t>
            </w:r>
          </w:p>
        </w:tc>
        <w:tc>
          <w:tcPr>
            <w:tcW w:w="204" w:type="pct"/>
            <w:tcBorders>
              <w:top w:val="nil"/>
              <w:left w:val="nil"/>
              <w:bottom w:val="single" w:sz="4" w:space="0" w:color="auto"/>
              <w:right w:val="single" w:sz="4" w:space="0" w:color="auto"/>
            </w:tcBorders>
            <w:shd w:val="clear" w:color="auto" w:fill="auto"/>
            <w:vAlign w:val="center"/>
            <w:hideMark/>
          </w:tcPr>
          <w:p w14:paraId="06BB66B6" w14:textId="77777777" w:rsidR="002A3AE8" w:rsidRPr="002A3AE8" w:rsidRDefault="002A3AE8" w:rsidP="002A3AE8">
            <w:pPr>
              <w:ind w:firstLine="0"/>
              <w:rPr>
                <w:sz w:val="16"/>
                <w:szCs w:val="16"/>
              </w:rPr>
            </w:pPr>
            <w:r w:rsidRPr="002A3AE8">
              <w:rPr>
                <w:sz w:val="16"/>
                <w:szCs w:val="16"/>
              </w:rPr>
              <w:t>155 977</w:t>
            </w:r>
          </w:p>
        </w:tc>
        <w:tc>
          <w:tcPr>
            <w:tcW w:w="204" w:type="pct"/>
            <w:tcBorders>
              <w:top w:val="nil"/>
              <w:left w:val="nil"/>
              <w:bottom w:val="single" w:sz="4" w:space="0" w:color="auto"/>
              <w:right w:val="single" w:sz="4" w:space="0" w:color="auto"/>
            </w:tcBorders>
            <w:shd w:val="clear" w:color="auto" w:fill="auto"/>
            <w:vAlign w:val="center"/>
            <w:hideMark/>
          </w:tcPr>
          <w:p w14:paraId="5E5FF575" w14:textId="77777777" w:rsidR="002A3AE8" w:rsidRPr="002A3AE8" w:rsidRDefault="002A3AE8" w:rsidP="002A3AE8">
            <w:pPr>
              <w:ind w:firstLine="0"/>
              <w:rPr>
                <w:sz w:val="16"/>
                <w:szCs w:val="16"/>
              </w:rPr>
            </w:pPr>
            <w:r w:rsidRPr="002A3AE8">
              <w:rPr>
                <w:sz w:val="16"/>
                <w:szCs w:val="16"/>
              </w:rPr>
              <w:t>156 419</w:t>
            </w:r>
          </w:p>
        </w:tc>
        <w:tc>
          <w:tcPr>
            <w:tcW w:w="204" w:type="pct"/>
            <w:tcBorders>
              <w:top w:val="nil"/>
              <w:left w:val="nil"/>
              <w:bottom w:val="single" w:sz="4" w:space="0" w:color="auto"/>
              <w:right w:val="single" w:sz="4" w:space="0" w:color="auto"/>
            </w:tcBorders>
            <w:shd w:val="clear" w:color="auto" w:fill="auto"/>
            <w:vAlign w:val="center"/>
            <w:hideMark/>
          </w:tcPr>
          <w:p w14:paraId="22588331" w14:textId="77777777" w:rsidR="002A3AE8" w:rsidRPr="002A3AE8" w:rsidRDefault="002A3AE8" w:rsidP="002A3AE8">
            <w:pPr>
              <w:ind w:firstLine="0"/>
              <w:rPr>
                <w:sz w:val="16"/>
                <w:szCs w:val="16"/>
              </w:rPr>
            </w:pPr>
            <w:r w:rsidRPr="002A3AE8">
              <w:rPr>
                <w:sz w:val="16"/>
                <w:szCs w:val="16"/>
              </w:rPr>
              <w:t>156 419</w:t>
            </w:r>
          </w:p>
        </w:tc>
        <w:tc>
          <w:tcPr>
            <w:tcW w:w="204" w:type="pct"/>
            <w:tcBorders>
              <w:top w:val="nil"/>
              <w:left w:val="nil"/>
              <w:bottom w:val="single" w:sz="4" w:space="0" w:color="auto"/>
              <w:right w:val="single" w:sz="4" w:space="0" w:color="auto"/>
            </w:tcBorders>
            <w:shd w:val="clear" w:color="auto" w:fill="auto"/>
            <w:vAlign w:val="center"/>
            <w:hideMark/>
          </w:tcPr>
          <w:p w14:paraId="38ADA1AE"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7820507F"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0ABD1280"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27B5D71"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1BC8095"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579DA760"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562AE025"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5E5D637"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D57CF9A"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CC415B2"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98123D6" w14:textId="77777777" w:rsidR="002A3AE8" w:rsidRPr="002A3AE8" w:rsidRDefault="002A3AE8" w:rsidP="002A3AE8">
            <w:pPr>
              <w:ind w:firstLine="0"/>
              <w:rPr>
                <w:sz w:val="16"/>
                <w:szCs w:val="16"/>
              </w:rPr>
            </w:pPr>
            <w:r w:rsidRPr="002A3AE8">
              <w:rPr>
                <w:sz w:val="16"/>
                <w:szCs w:val="16"/>
              </w:rPr>
              <w:t>0</w:t>
            </w:r>
          </w:p>
        </w:tc>
        <w:tc>
          <w:tcPr>
            <w:tcW w:w="221" w:type="pct"/>
            <w:tcBorders>
              <w:top w:val="nil"/>
              <w:left w:val="nil"/>
              <w:bottom w:val="single" w:sz="4" w:space="0" w:color="auto"/>
              <w:right w:val="single" w:sz="4" w:space="0" w:color="auto"/>
            </w:tcBorders>
            <w:shd w:val="clear" w:color="auto" w:fill="auto"/>
            <w:vAlign w:val="center"/>
            <w:hideMark/>
          </w:tcPr>
          <w:p w14:paraId="0A4877E0" w14:textId="77777777" w:rsidR="002A3AE8" w:rsidRPr="002A3AE8" w:rsidRDefault="002A3AE8" w:rsidP="002A3AE8">
            <w:pPr>
              <w:ind w:firstLine="0"/>
              <w:rPr>
                <w:sz w:val="16"/>
                <w:szCs w:val="16"/>
              </w:rPr>
            </w:pPr>
            <w:r w:rsidRPr="002A3AE8">
              <w:rPr>
                <w:sz w:val="16"/>
                <w:szCs w:val="16"/>
              </w:rPr>
              <w:t>31 284</w:t>
            </w:r>
          </w:p>
        </w:tc>
        <w:tc>
          <w:tcPr>
            <w:tcW w:w="227" w:type="pct"/>
            <w:tcBorders>
              <w:top w:val="nil"/>
              <w:left w:val="nil"/>
              <w:bottom w:val="single" w:sz="4" w:space="0" w:color="auto"/>
              <w:right w:val="single" w:sz="4" w:space="0" w:color="auto"/>
            </w:tcBorders>
            <w:shd w:val="clear" w:color="auto" w:fill="auto"/>
            <w:vAlign w:val="center"/>
            <w:hideMark/>
          </w:tcPr>
          <w:p w14:paraId="192B8985" w14:textId="77777777" w:rsidR="002A3AE8" w:rsidRPr="002A3AE8" w:rsidRDefault="002A3AE8" w:rsidP="002A3AE8">
            <w:pPr>
              <w:ind w:firstLine="0"/>
              <w:rPr>
                <w:sz w:val="16"/>
                <w:szCs w:val="16"/>
              </w:rPr>
            </w:pPr>
            <w:r w:rsidRPr="002A3AE8">
              <w:rPr>
                <w:sz w:val="16"/>
                <w:szCs w:val="16"/>
              </w:rPr>
              <w:t>0</w:t>
            </w:r>
          </w:p>
        </w:tc>
      </w:tr>
      <w:tr w:rsidR="002A3AE8" w:rsidRPr="002A3AE8" w14:paraId="494F273C"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6D813CEE" w14:textId="77777777" w:rsidR="002A3AE8" w:rsidRPr="002A3AE8" w:rsidRDefault="002A3AE8" w:rsidP="002A3AE8">
            <w:pPr>
              <w:ind w:firstLine="0"/>
              <w:rPr>
                <w:sz w:val="16"/>
                <w:szCs w:val="16"/>
              </w:rPr>
            </w:pPr>
            <w:r w:rsidRPr="002A3AE8">
              <w:rPr>
                <w:sz w:val="16"/>
                <w:szCs w:val="16"/>
              </w:rPr>
              <w:t>29</w:t>
            </w:r>
          </w:p>
        </w:tc>
        <w:tc>
          <w:tcPr>
            <w:tcW w:w="758" w:type="pct"/>
            <w:tcBorders>
              <w:top w:val="nil"/>
              <w:left w:val="nil"/>
              <w:bottom w:val="single" w:sz="4" w:space="0" w:color="auto"/>
              <w:right w:val="single" w:sz="4" w:space="0" w:color="auto"/>
            </w:tcBorders>
            <w:shd w:val="clear" w:color="auto" w:fill="auto"/>
            <w:vAlign w:val="center"/>
            <w:hideMark/>
          </w:tcPr>
          <w:p w14:paraId="120B7505" w14:textId="77777777" w:rsidR="002A3AE8" w:rsidRPr="002A3AE8" w:rsidRDefault="002A3AE8" w:rsidP="002A3AE8">
            <w:pPr>
              <w:ind w:firstLine="0"/>
              <w:rPr>
                <w:sz w:val="16"/>
                <w:szCs w:val="16"/>
              </w:rPr>
            </w:pPr>
            <w:r w:rsidRPr="002A3AE8">
              <w:rPr>
                <w:sz w:val="16"/>
                <w:szCs w:val="16"/>
              </w:rPr>
              <w:t>Э/энергия</w:t>
            </w:r>
          </w:p>
        </w:tc>
        <w:tc>
          <w:tcPr>
            <w:tcW w:w="220" w:type="pct"/>
            <w:tcBorders>
              <w:top w:val="nil"/>
              <w:left w:val="nil"/>
              <w:bottom w:val="single" w:sz="4" w:space="0" w:color="auto"/>
              <w:right w:val="single" w:sz="4" w:space="0" w:color="auto"/>
            </w:tcBorders>
            <w:shd w:val="clear" w:color="auto" w:fill="auto"/>
            <w:vAlign w:val="center"/>
            <w:hideMark/>
          </w:tcPr>
          <w:p w14:paraId="5C94EC59"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583C00A0" w14:textId="77777777" w:rsidR="002A3AE8" w:rsidRPr="002A3AE8" w:rsidRDefault="002A3AE8" w:rsidP="002A3AE8">
            <w:pPr>
              <w:ind w:firstLine="0"/>
              <w:rPr>
                <w:sz w:val="16"/>
                <w:szCs w:val="16"/>
              </w:rPr>
            </w:pPr>
            <w:r w:rsidRPr="002A3AE8">
              <w:rPr>
                <w:sz w:val="16"/>
                <w:szCs w:val="16"/>
              </w:rPr>
              <w:t>8 781</w:t>
            </w:r>
          </w:p>
        </w:tc>
        <w:tc>
          <w:tcPr>
            <w:tcW w:w="204" w:type="pct"/>
            <w:tcBorders>
              <w:top w:val="nil"/>
              <w:left w:val="nil"/>
              <w:bottom w:val="single" w:sz="4" w:space="0" w:color="auto"/>
              <w:right w:val="single" w:sz="4" w:space="0" w:color="auto"/>
            </w:tcBorders>
            <w:shd w:val="clear" w:color="auto" w:fill="auto"/>
            <w:vAlign w:val="center"/>
            <w:hideMark/>
          </w:tcPr>
          <w:p w14:paraId="10F0E25A" w14:textId="77777777" w:rsidR="002A3AE8" w:rsidRPr="002A3AE8" w:rsidRDefault="002A3AE8" w:rsidP="002A3AE8">
            <w:pPr>
              <w:ind w:firstLine="0"/>
              <w:rPr>
                <w:sz w:val="16"/>
                <w:szCs w:val="16"/>
              </w:rPr>
            </w:pPr>
            <w:r w:rsidRPr="002A3AE8">
              <w:rPr>
                <w:sz w:val="16"/>
                <w:szCs w:val="16"/>
              </w:rPr>
              <w:t>8 842</w:t>
            </w:r>
          </w:p>
        </w:tc>
        <w:tc>
          <w:tcPr>
            <w:tcW w:w="204" w:type="pct"/>
            <w:tcBorders>
              <w:top w:val="nil"/>
              <w:left w:val="nil"/>
              <w:bottom w:val="single" w:sz="4" w:space="0" w:color="auto"/>
              <w:right w:val="single" w:sz="4" w:space="0" w:color="auto"/>
            </w:tcBorders>
            <w:shd w:val="clear" w:color="auto" w:fill="auto"/>
            <w:vAlign w:val="center"/>
            <w:hideMark/>
          </w:tcPr>
          <w:p w14:paraId="04286393" w14:textId="77777777" w:rsidR="002A3AE8" w:rsidRPr="002A3AE8" w:rsidRDefault="002A3AE8" w:rsidP="002A3AE8">
            <w:pPr>
              <w:ind w:firstLine="0"/>
              <w:rPr>
                <w:sz w:val="16"/>
                <w:szCs w:val="16"/>
              </w:rPr>
            </w:pPr>
            <w:r w:rsidRPr="002A3AE8">
              <w:rPr>
                <w:sz w:val="16"/>
                <w:szCs w:val="16"/>
              </w:rPr>
              <w:t>8 153</w:t>
            </w:r>
          </w:p>
        </w:tc>
        <w:tc>
          <w:tcPr>
            <w:tcW w:w="204" w:type="pct"/>
            <w:tcBorders>
              <w:top w:val="nil"/>
              <w:left w:val="nil"/>
              <w:bottom w:val="single" w:sz="4" w:space="0" w:color="auto"/>
              <w:right w:val="single" w:sz="4" w:space="0" w:color="auto"/>
            </w:tcBorders>
            <w:shd w:val="clear" w:color="auto" w:fill="auto"/>
            <w:vAlign w:val="center"/>
            <w:hideMark/>
          </w:tcPr>
          <w:p w14:paraId="1C80BFD1" w14:textId="77777777" w:rsidR="002A3AE8" w:rsidRPr="002A3AE8" w:rsidRDefault="002A3AE8" w:rsidP="002A3AE8">
            <w:pPr>
              <w:ind w:firstLine="0"/>
              <w:rPr>
                <w:sz w:val="16"/>
                <w:szCs w:val="16"/>
              </w:rPr>
            </w:pPr>
            <w:r w:rsidRPr="002A3AE8">
              <w:rPr>
                <w:sz w:val="16"/>
                <w:szCs w:val="16"/>
              </w:rPr>
              <w:t>9 103</w:t>
            </w:r>
          </w:p>
        </w:tc>
        <w:tc>
          <w:tcPr>
            <w:tcW w:w="204" w:type="pct"/>
            <w:tcBorders>
              <w:top w:val="nil"/>
              <w:left w:val="nil"/>
              <w:bottom w:val="single" w:sz="4" w:space="0" w:color="auto"/>
              <w:right w:val="single" w:sz="4" w:space="0" w:color="auto"/>
            </w:tcBorders>
            <w:shd w:val="clear" w:color="auto" w:fill="auto"/>
            <w:vAlign w:val="center"/>
            <w:hideMark/>
          </w:tcPr>
          <w:p w14:paraId="124B7E5C" w14:textId="77777777" w:rsidR="002A3AE8" w:rsidRPr="002A3AE8" w:rsidRDefault="002A3AE8" w:rsidP="002A3AE8">
            <w:pPr>
              <w:ind w:firstLine="0"/>
              <w:rPr>
                <w:sz w:val="16"/>
                <w:szCs w:val="16"/>
              </w:rPr>
            </w:pPr>
            <w:r w:rsidRPr="002A3AE8">
              <w:rPr>
                <w:sz w:val="16"/>
                <w:szCs w:val="16"/>
              </w:rPr>
              <w:t>9 129</w:t>
            </w:r>
          </w:p>
        </w:tc>
        <w:tc>
          <w:tcPr>
            <w:tcW w:w="204" w:type="pct"/>
            <w:tcBorders>
              <w:top w:val="nil"/>
              <w:left w:val="nil"/>
              <w:bottom w:val="single" w:sz="4" w:space="0" w:color="auto"/>
              <w:right w:val="single" w:sz="4" w:space="0" w:color="auto"/>
            </w:tcBorders>
            <w:shd w:val="clear" w:color="auto" w:fill="auto"/>
            <w:vAlign w:val="center"/>
            <w:hideMark/>
          </w:tcPr>
          <w:p w14:paraId="753B4332" w14:textId="77777777" w:rsidR="002A3AE8" w:rsidRPr="002A3AE8" w:rsidRDefault="002A3AE8" w:rsidP="002A3AE8">
            <w:pPr>
              <w:ind w:firstLine="0"/>
              <w:rPr>
                <w:sz w:val="16"/>
                <w:szCs w:val="16"/>
              </w:rPr>
            </w:pPr>
            <w:r w:rsidRPr="002A3AE8">
              <w:rPr>
                <w:sz w:val="16"/>
                <w:szCs w:val="16"/>
              </w:rPr>
              <w:t>9 129</w:t>
            </w:r>
          </w:p>
        </w:tc>
        <w:tc>
          <w:tcPr>
            <w:tcW w:w="204" w:type="pct"/>
            <w:tcBorders>
              <w:top w:val="nil"/>
              <w:left w:val="nil"/>
              <w:bottom w:val="single" w:sz="4" w:space="0" w:color="auto"/>
              <w:right w:val="single" w:sz="4" w:space="0" w:color="auto"/>
            </w:tcBorders>
            <w:shd w:val="clear" w:color="auto" w:fill="auto"/>
            <w:vAlign w:val="center"/>
            <w:hideMark/>
          </w:tcPr>
          <w:p w14:paraId="7D8DC2B5" w14:textId="77777777" w:rsidR="002A3AE8" w:rsidRPr="002A3AE8" w:rsidRDefault="002A3AE8" w:rsidP="002A3AE8">
            <w:pPr>
              <w:ind w:firstLine="0"/>
              <w:rPr>
                <w:sz w:val="16"/>
                <w:szCs w:val="16"/>
              </w:rPr>
            </w:pPr>
            <w:r w:rsidRPr="002A3AE8">
              <w:rPr>
                <w:sz w:val="16"/>
                <w:szCs w:val="16"/>
              </w:rPr>
              <w:t>11 431</w:t>
            </w:r>
          </w:p>
        </w:tc>
        <w:tc>
          <w:tcPr>
            <w:tcW w:w="204" w:type="pct"/>
            <w:tcBorders>
              <w:top w:val="nil"/>
              <w:left w:val="nil"/>
              <w:bottom w:val="single" w:sz="4" w:space="0" w:color="auto"/>
              <w:right w:val="single" w:sz="4" w:space="0" w:color="auto"/>
            </w:tcBorders>
            <w:shd w:val="clear" w:color="auto" w:fill="auto"/>
            <w:vAlign w:val="center"/>
            <w:hideMark/>
          </w:tcPr>
          <w:p w14:paraId="4273892C" w14:textId="77777777" w:rsidR="002A3AE8" w:rsidRPr="002A3AE8" w:rsidRDefault="002A3AE8" w:rsidP="002A3AE8">
            <w:pPr>
              <w:ind w:firstLine="0"/>
              <w:rPr>
                <w:sz w:val="16"/>
                <w:szCs w:val="16"/>
              </w:rPr>
            </w:pPr>
            <w:r w:rsidRPr="002A3AE8">
              <w:rPr>
                <w:sz w:val="16"/>
                <w:szCs w:val="16"/>
              </w:rPr>
              <w:t>12 105</w:t>
            </w:r>
          </w:p>
        </w:tc>
        <w:tc>
          <w:tcPr>
            <w:tcW w:w="204" w:type="pct"/>
            <w:tcBorders>
              <w:top w:val="nil"/>
              <w:left w:val="nil"/>
              <w:bottom w:val="single" w:sz="4" w:space="0" w:color="auto"/>
              <w:right w:val="single" w:sz="4" w:space="0" w:color="auto"/>
            </w:tcBorders>
            <w:shd w:val="clear" w:color="auto" w:fill="auto"/>
            <w:vAlign w:val="center"/>
            <w:hideMark/>
          </w:tcPr>
          <w:p w14:paraId="65623AB8" w14:textId="77777777" w:rsidR="002A3AE8" w:rsidRPr="002A3AE8" w:rsidRDefault="002A3AE8" w:rsidP="002A3AE8">
            <w:pPr>
              <w:ind w:firstLine="0"/>
              <w:rPr>
                <w:sz w:val="16"/>
                <w:szCs w:val="16"/>
              </w:rPr>
            </w:pPr>
            <w:r w:rsidRPr="002A3AE8">
              <w:rPr>
                <w:sz w:val="16"/>
                <w:szCs w:val="16"/>
              </w:rPr>
              <w:t>12 105</w:t>
            </w:r>
          </w:p>
        </w:tc>
        <w:tc>
          <w:tcPr>
            <w:tcW w:w="204" w:type="pct"/>
            <w:tcBorders>
              <w:top w:val="nil"/>
              <w:left w:val="nil"/>
              <w:bottom w:val="single" w:sz="4" w:space="0" w:color="auto"/>
              <w:right w:val="single" w:sz="4" w:space="0" w:color="auto"/>
            </w:tcBorders>
            <w:shd w:val="clear" w:color="auto" w:fill="auto"/>
            <w:vAlign w:val="center"/>
            <w:hideMark/>
          </w:tcPr>
          <w:p w14:paraId="0473879A" w14:textId="77777777" w:rsidR="002A3AE8" w:rsidRPr="002A3AE8" w:rsidRDefault="002A3AE8" w:rsidP="002A3AE8">
            <w:pPr>
              <w:ind w:firstLine="0"/>
              <w:rPr>
                <w:sz w:val="16"/>
                <w:szCs w:val="16"/>
              </w:rPr>
            </w:pPr>
            <w:r w:rsidRPr="002A3AE8">
              <w:rPr>
                <w:sz w:val="16"/>
                <w:szCs w:val="16"/>
              </w:rPr>
              <w:t>12 105</w:t>
            </w:r>
          </w:p>
        </w:tc>
        <w:tc>
          <w:tcPr>
            <w:tcW w:w="204" w:type="pct"/>
            <w:tcBorders>
              <w:top w:val="nil"/>
              <w:left w:val="nil"/>
              <w:bottom w:val="single" w:sz="4" w:space="0" w:color="auto"/>
              <w:right w:val="single" w:sz="4" w:space="0" w:color="auto"/>
            </w:tcBorders>
            <w:shd w:val="clear" w:color="auto" w:fill="auto"/>
            <w:vAlign w:val="center"/>
            <w:hideMark/>
          </w:tcPr>
          <w:p w14:paraId="5F25E1DB" w14:textId="77777777" w:rsidR="002A3AE8" w:rsidRPr="002A3AE8" w:rsidRDefault="002A3AE8" w:rsidP="002A3AE8">
            <w:pPr>
              <w:ind w:firstLine="0"/>
              <w:rPr>
                <w:sz w:val="16"/>
                <w:szCs w:val="16"/>
              </w:rPr>
            </w:pPr>
            <w:r w:rsidRPr="002A3AE8">
              <w:rPr>
                <w:sz w:val="16"/>
                <w:szCs w:val="16"/>
              </w:rPr>
              <w:t>12 105</w:t>
            </w:r>
          </w:p>
        </w:tc>
        <w:tc>
          <w:tcPr>
            <w:tcW w:w="204" w:type="pct"/>
            <w:tcBorders>
              <w:top w:val="nil"/>
              <w:left w:val="nil"/>
              <w:bottom w:val="single" w:sz="4" w:space="0" w:color="auto"/>
              <w:right w:val="single" w:sz="4" w:space="0" w:color="auto"/>
            </w:tcBorders>
            <w:shd w:val="clear" w:color="auto" w:fill="auto"/>
            <w:vAlign w:val="center"/>
            <w:hideMark/>
          </w:tcPr>
          <w:p w14:paraId="4B567044" w14:textId="77777777" w:rsidR="002A3AE8" w:rsidRPr="002A3AE8" w:rsidRDefault="002A3AE8" w:rsidP="002A3AE8">
            <w:pPr>
              <w:ind w:firstLine="0"/>
              <w:rPr>
                <w:sz w:val="16"/>
                <w:szCs w:val="16"/>
              </w:rPr>
            </w:pPr>
            <w:r w:rsidRPr="002A3AE8">
              <w:rPr>
                <w:sz w:val="16"/>
                <w:szCs w:val="16"/>
              </w:rPr>
              <w:t>13 385</w:t>
            </w:r>
          </w:p>
        </w:tc>
        <w:tc>
          <w:tcPr>
            <w:tcW w:w="204" w:type="pct"/>
            <w:tcBorders>
              <w:top w:val="nil"/>
              <w:left w:val="nil"/>
              <w:bottom w:val="single" w:sz="4" w:space="0" w:color="auto"/>
              <w:right w:val="single" w:sz="4" w:space="0" w:color="auto"/>
            </w:tcBorders>
            <w:shd w:val="clear" w:color="auto" w:fill="auto"/>
            <w:vAlign w:val="center"/>
            <w:hideMark/>
          </w:tcPr>
          <w:p w14:paraId="4E1DB526" w14:textId="77777777" w:rsidR="002A3AE8" w:rsidRPr="002A3AE8" w:rsidRDefault="002A3AE8" w:rsidP="002A3AE8">
            <w:pPr>
              <w:ind w:firstLine="0"/>
              <w:rPr>
                <w:sz w:val="16"/>
                <w:szCs w:val="16"/>
              </w:rPr>
            </w:pPr>
            <w:r w:rsidRPr="002A3AE8">
              <w:rPr>
                <w:sz w:val="16"/>
                <w:szCs w:val="16"/>
              </w:rPr>
              <w:t>14 695</w:t>
            </w:r>
          </w:p>
        </w:tc>
        <w:tc>
          <w:tcPr>
            <w:tcW w:w="204" w:type="pct"/>
            <w:tcBorders>
              <w:top w:val="nil"/>
              <w:left w:val="nil"/>
              <w:bottom w:val="single" w:sz="4" w:space="0" w:color="auto"/>
              <w:right w:val="single" w:sz="4" w:space="0" w:color="auto"/>
            </w:tcBorders>
            <w:shd w:val="clear" w:color="auto" w:fill="auto"/>
            <w:vAlign w:val="center"/>
            <w:hideMark/>
          </w:tcPr>
          <w:p w14:paraId="64BB417A" w14:textId="77777777" w:rsidR="002A3AE8" w:rsidRPr="002A3AE8" w:rsidRDefault="002A3AE8" w:rsidP="002A3AE8">
            <w:pPr>
              <w:ind w:firstLine="0"/>
              <w:rPr>
                <w:sz w:val="16"/>
                <w:szCs w:val="16"/>
              </w:rPr>
            </w:pPr>
            <w:r w:rsidRPr="002A3AE8">
              <w:rPr>
                <w:sz w:val="16"/>
                <w:szCs w:val="16"/>
              </w:rPr>
              <w:t>16 796</w:t>
            </w:r>
          </w:p>
        </w:tc>
        <w:tc>
          <w:tcPr>
            <w:tcW w:w="204" w:type="pct"/>
            <w:tcBorders>
              <w:top w:val="nil"/>
              <w:left w:val="nil"/>
              <w:bottom w:val="single" w:sz="4" w:space="0" w:color="auto"/>
              <w:right w:val="single" w:sz="4" w:space="0" w:color="auto"/>
            </w:tcBorders>
            <w:shd w:val="clear" w:color="auto" w:fill="auto"/>
            <w:vAlign w:val="center"/>
            <w:hideMark/>
          </w:tcPr>
          <w:p w14:paraId="7ECBDAE1" w14:textId="77777777" w:rsidR="002A3AE8" w:rsidRPr="002A3AE8" w:rsidRDefault="002A3AE8" w:rsidP="002A3AE8">
            <w:pPr>
              <w:ind w:firstLine="0"/>
              <w:rPr>
                <w:sz w:val="16"/>
                <w:szCs w:val="16"/>
              </w:rPr>
            </w:pPr>
            <w:r w:rsidRPr="002A3AE8">
              <w:rPr>
                <w:sz w:val="16"/>
                <w:szCs w:val="16"/>
              </w:rPr>
              <w:t>16 796</w:t>
            </w:r>
          </w:p>
        </w:tc>
        <w:tc>
          <w:tcPr>
            <w:tcW w:w="204" w:type="pct"/>
            <w:tcBorders>
              <w:top w:val="nil"/>
              <w:left w:val="nil"/>
              <w:bottom w:val="single" w:sz="4" w:space="0" w:color="auto"/>
              <w:right w:val="single" w:sz="4" w:space="0" w:color="auto"/>
            </w:tcBorders>
            <w:shd w:val="clear" w:color="auto" w:fill="auto"/>
            <w:vAlign w:val="center"/>
            <w:hideMark/>
          </w:tcPr>
          <w:p w14:paraId="6D98E9B7" w14:textId="77777777" w:rsidR="002A3AE8" w:rsidRPr="002A3AE8" w:rsidRDefault="002A3AE8" w:rsidP="002A3AE8">
            <w:pPr>
              <w:ind w:firstLine="0"/>
              <w:rPr>
                <w:sz w:val="16"/>
                <w:szCs w:val="16"/>
              </w:rPr>
            </w:pPr>
            <w:r w:rsidRPr="002A3AE8">
              <w:rPr>
                <w:sz w:val="16"/>
                <w:szCs w:val="16"/>
              </w:rPr>
              <w:t>16 796</w:t>
            </w:r>
          </w:p>
        </w:tc>
        <w:tc>
          <w:tcPr>
            <w:tcW w:w="204" w:type="pct"/>
            <w:tcBorders>
              <w:top w:val="nil"/>
              <w:left w:val="nil"/>
              <w:bottom w:val="single" w:sz="4" w:space="0" w:color="auto"/>
              <w:right w:val="single" w:sz="4" w:space="0" w:color="auto"/>
            </w:tcBorders>
            <w:shd w:val="clear" w:color="auto" w:fill="auto"/>
            <w:vAlign w:val="center"/>
            <w:hideMark/>
          </w:tcPr>
          <w:p w14:paraId="1E4AF49D" w14:textId="77777777" w:rsidR="002A3AE8" w:rsidRPr="002A3AE8" w:rsidRDefault="002A3AE8" w:rsidP="002A3AE8">
            <w:pPr>
              <w:ind w:firstLine="0"/>
              <w:rPr>
                <w:sz w:val="16"/>
                <w:szCs w:val="16"/>
              </w:rPr>
            </w:pPr>
            <w:r w:rsidRPr="002A3AE8">
              <w:rPr>
                <w:sz w:val="16"/>
                <w:szCs w:val="16"/>
              </w:rPr>
              <w:t>16 796</w:t>
            </w:r>
          </w:p>
        </w:tc>
        <w:tc>
          <w:tcPr>
            <w:tcW w:w="221" w:type="pct"/>
            <w:tcBorders>
              <w:top w:val="nil"/>
              <w:left w:val="nil"/>
              <w:bottom w:val="single" w:sz="4" w:space="0" w:color="auto"/>
              <w:right w:val="single" w:sz="4" w:space="0" w:color="auto"/>
            </w:tcBorders>
            <w:shd w:val="clear" w:color="auto" w:fill="auto"/>
            <w:vAlign w:val="center"/>
            <w:hideMark/>
          </w:tcPr>
          <w:p w14:paraId="3C96EA80" w14:textId="77777777" w:rsidR="002A3AE8" w:rsidRPr="002A3AE8" w:rsidRDefault="002A3AE8" w:rsidP="002A3AE8">
            <w:pPr>
              <w:ind w:firstLine="0"/>
              <w:rPr>
                <w:sz w:val="16"/>
                <w:szCs w:val="16"/>
              </w:rPr>
            </w:pPr>
            <w:r w:rsidRPr="002A3AE8">
              <w:rPr>
                <w:sz w:val="16"/>
                <w:szCs w:val="16"/>
              </w:rPr>
              <w:t>11 375</w:t>
            </w:r>
          </w:p>
        </w:tc>
        <w:tc>
          <w:tcPr>
            <w:tcW w:w="227" w:type="pct"/>
            <w:tcBorders>
              <w:top w:val="nil"/>
              <w:left w:val="nil"/>
              <w:bottom w:val="single" w:sz="4" w:space="0" w:color="auto"/>
              <w:right w:val="single" w:sz="4" w:space="0" w:color="auto"/>
            </w:tcBorders>
            <w:shd w:val="clear" w:color="auto" w:fill="auto"/>
            <w:vAlign w:val="center"/>
            <w:hideMark/>
          </w:tcPr>
          <w:p w14:paraId="04AF0493" w14:textId="77777777" w:rsidR="002A3AE8" w:rsidRPr="002A3AE8" w:rsidRDefault="002A3AE8" w:rsidP="002A3AE8">
            <w:pPr>
              <w:ind w:firstLine="0"/>
              <w:rPr>
                <w:sz w:val="16"/>
                <w:szCs w:val="16"/>
              </w:rPr>
            </w:pPr>
            <w:r w:rsidRPr="002A3AE8">
              <w:rPr>
                <w:sz w:val="16"/>
                <w:szCs w:val="16"/>
              </w:rPr>
              <w:t>15 338</w:t>
            </w:r>
          </w:p>
        </w:tc>
      </w:tr>
      <w:tr w:rsidR="002A3AE8" w:rsidRPr="002A3AE8" w14:paraId="451BD963"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7CA10C99" w14:textId="77777777" w:rsidR="002A3AE8" w:rsidRPr="002A3AE8" w:rsidRDefault="002A3AE8" w:rsidP="002A3AE8">
            <w:pPr>
              <w:ind w:firstLine="0"/>
              <w:rPr>
                <w:sz w:val="16"/>
                <w:szCs w:val="16"/>
              </w:rPr>
            </w:pPr>
            <w:r w:rsidRPr="002A3AE8">
              <w:rPr>
                <w:sz w:val="16"/>
                <w:szCs w:val="16"/>
              </w:rPr>
              <w:t>35</w:t>
            </w:r>
          </w:p>
        </w:tc>
        <w:tc>
          <w:tcPr>
            <w:tcW w:w="758" w:type="pct"/>
            <w:tcBorders>
              <w:top w:val="nil"/>
              <w:left w:val="nil"/>
              <w:bottom w:val="single" w:sz="4" w:space="0" w:color="auto"/>
              <w:right w:val="single" w:sz="4" w:space="0" w:color="auto"/>
            </w:tcBorders>
            <w:shd w:val="clear" w:color="auto" w:fill="auto"/>
            <w:vAlign w:val="center"/>
            <w:hideMark/>
          </w:tcPr>
          <w:p w14:paraId="496D47B0" w14:textId="77777777" w:rsidR="002A3AE8" w:rsidRPr="002A3AE8" w:rsidRDefault="002A3AE8" w:rsidP="002A3AE8">
            <w:pPr>
              <w:ind w:firstLine="0"/>
              <w:rPr>
                <w:sz w:val="16"/>
                <w:szCs w:val="16"/>
              </w:rPr>
            </w:pPr>
            <w:r w:rsidRPr="002A3AE8">
              <w:rPr>
                <w:sz w:val="16"/>
                <w:szCs w:val="16"/>
              </w:rPr>
              <w:t>Заработная плата персонала</w:t>
            </w:r>
          </w:p>
        </w:tc>
        <w:tc>
          <w:tcPr>
            <w:tcW w:w="220" w:type="pct"/>
            <w:tcBorders>
              <w:top w:val="nil"/>
              <w:left w:val="nil"/>
              <w:bottom w:val="single" w:sz="4" w:space="0" w:color="auto"/>
              <w:right w:val="single" w:sz="4" w:space="0" w:color="auto"/>
            </w:tcBorders>
            <w:shd w:val="clear" w:color="auto" w:fill="auto"/>
            <w:vAlign w:val="center"/>
            <w:hideMark/>
          </w:tcPr>
          <w:p w14:paraId="0063F964"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16632BA0" w14:textId="77777777" w:rsidR="002A3AE8" w:rsidRPr="002A3AE8" w:rsidRDefault="002A3AE8" w:rsidP="002A3AE8">
            <w:pPr>
              <w:ind w:firstLine="0"/>
              <w:rPr>
                <w:sz w:val="16"/>
                <w:szCs w:val="16"/>
              </w:rPr>
            </w:pPr>
            <w:r w:rsidRPr="002A3AE8">
              <w:rPr>
                <w:sz w:val="16"/>
                <w:szCs w:val="16"/>
              </w:rPr>
              <w:t>7 775</w:t>
            </w:r>
          </w:p>
        </w:tc>
        <w:tc>
          <w:tcPr>
            <w:tcW w:w="204" w:type="pct"/>
            <w:tcBorders>
              <w:top w:val="nil"/>
              <w:left w:val="nil"/>
              <w:bottom w:val="single" w:sz="4" w:space="0" w:color="auto"/>
              <w:right w:val="single" w:sz="4" w:space="0" w:color="auto"/>
            </w:tcBorders>
            <w:shd w:val="clear" w:color="auto" w:fill="auto"/>
            <w:vAlign w:val="center"/>
            <w:hideMark/>
          </w:tcPr>
          <w:p w14:paraId="758D58BD" w14:textId="77777777" w:rsidR="002A3AE8" w:rsidRPr="002A3AE8" w:rsidRDefault="002A3AE8" w:rsidP="002A3AE8">
            <w:pPr>
              <w:ind w:firstLine="0"/>
              <w:rPr>
                <w:sz w:val="16"/>
                <w:szCs w:val="16"/>
              </w:rPr>
            </w:pPr>
            <w:r w:rsidRPr="002A3AE8">
              <w:rPr>
                <w:sz w:val="16"/>
                <w:szCs w:val="16"/>
              </w:rPr>
              <w:t>8 319</w:t>
            </w:r>
          </w:p>
        </w:tc>
        <w:tc>
          <w:tcPr>
            <w:tcW w:w="204" w:type="pct"/>
            <w:tcBorders>
              <w:top w:val="nil"/>
              <w:left w:val="nil"/>
              <w:bottom w:val="single" w:sz="4" w:space="0" w:color="auto"/>
              <w:right w:val="single" w:sz="4" w:space="0" w:color="auto"/>
            </w:tcBorders>
            <w:shd w:val="clear" w:color="auto" w:fill="auto"/>
            <w:vAlign w:val="center"/>
            <w:hideMark/>
          </w:tcPr>
          <w:p w14:paraId="4A923B09" w14:textId="77777777" w:rsidR="002A3AE8" w:rsidRPr="002A3AE8" w:rsidRDefault="002A3AE8" w:rsidP="002A3AE8">
            <w:pPr>
              <w:ind w:firstLine="0"/>
              <w:rPr>
                <w:sz w:val="16"/>
                <w:szCs w:val="16"/>
              </w:rPr>
            </w:pPr>
            <w:r w:rsidRPr="002A3AE8">
              <w:rPr>
                <w:sz w:val="16"/>
                <w:szCs w:val="16"/>
              </w:rPr>
              <w:t>8 902</w:t>
            </w:r>
          </w:p>
        </w:tc>
        <w:tc>
          <w:tcPr>
            <w:tcW w:w="204" w:type="pct"/>
            <w:tcBorders>
              <w:top w:val="nil"/>
              <w:left w:val="nil"/>
              <w:bottom w:val="single" w:sz="4" w:space="0" w:color="auto"/>
              <w:right w:val="single" w:sz="4" w:space="0" w:color="auto"/>
            </w:tcBorders>
            <w:shd w:val="clear" w:color="auto" w:fill="auto"/>
            <w:vAlign w:val="center"/>
            <w:hideMark/>
          </w:tcPr>
          <w:p w14:paraId="66EF955E" w14:textId="77777777" w:rsidR="002A3AE8" w:rsidRPr="002A3AE8" w:rsidRDefault="002A3AE8" w:rsidP="002A3AE8">
            <w:pPr>
              <w:ind w:firstLine="0"/>
              <w:rPr>
                <w:sz w:val="16"/>
                <w:szCs w:val="16"/>
              </w:rPr>
            </w:pPr>
            <w:r w:rsidRPr="002A3AE8">
              <w:rPr>
                <w:sz w:val="16"/>
                <w:szCs w:val="16"/>
              </w:rPr>
              <w:t>9 525</w:t>
            </w:r>
          </w:p>
        </w:tc>
        <w:tc>
          <w:tcPr>
            <w:tcW w:w="204" w:type="pct"/>
            <w:tcBorders>
              <w:top w:val="nil"/>
              <w:left w:val="nil"/>
              <w:bottom w:val="single" w:sz="4" w:space="0" w:color="auto"/>
              <w:right w:val="single" w:sz="4" w:space="0" w:color="auto"/>
            </w:tcBorders>
            <w:shd w:val="clear" w:color="auto" w:fill="auto"/>
            <w:vAlign w:val="center"/>
            <w:hideMark/>
          </w:tcPr>
          <w:p w14:paraId="104233D5" w14:textId="77777777" w:rsidR="002A3AE8" w:rsidRPr="002A3AE8" w:rsidRDefault="002A3AE8" w:rsidP="002A3AE8">
            <w:pPr>
              <w:ind w:firstLine="0"/>
              <w:rPr>
                <w:sz w:val="16"/>
                <w:szCs w:val="16"/>
              </w:rPr>
            </w:pPr>
            <w:r w:rsidRPr="002A3AE8">
              <w:rPr>
                <w:sz w:val="16"/>
                <w:szCs w:val="16"/>
              </w:rPr>
              <w:t>10 191</w:t>
            </w:r>
          </w:p>
        </w:tc>
        <w:tc>
          <w:tcPr>
            <w:tcW w:w="204" w:type="pct"/>
            <w:tcBorders>
              <w:top w:val="nil"/>
              <w:left w:val="nil"/>
              <w:bottom w:val="single" w:sz="4" w:space="0" w:color="auto"/>
              <w:right w:val="single" w:sz="4" w:space="0" w:color="auto"/>
            </w:tcBorders>
            <w:shd w:val="clear" w:color="auto" w:fill="auto"/>
            <w:vAlign w:val="center"/>
            <w:hideMark/>
          </w:tcPr>
          <w:p w14:paraId="56CB2F72" w14:textId="77777777" w:rsidR="002A3AE8" w:rsidRPr="002A3AE8" w:rsidRDefault="002A3AE8" w:rsidP="002A3AE8">
            <w:pPr>
              <w:ind w:firstLine="0"/>
              <w:rPr>
                <w:sz w:val="16"/>
                <w:szCs w:val="16"/>
              </w:rPr>
            </w:pPr>
            <w:r w:rsidRPr="002A3AE8">
              <w:rPr>
                <w:sz w:val="16"/>
                <w:szCs w:val="16"/>
              </w:rPr>
              <w:t>10 905</w:t>
            </w:r>
          </w:p>
        </w:tc>
        <w:tc>
          <w:tcPr>
            <w:tcW w:w="204" w:type="pct"/>
            <w:tcBorders>
              <w:top w:val="nil"/>
              <w:left w:val="nil"/>
              <w:bottom w:val="single" w:sz="4" w:space="0" w:color="auto"/>
              <w:right w:val="single" w:sz="4" w:space="0" w:color="auto"/>
            </w:tcBorders>
            <w:shd w:val="clear" w:color="auto" w:fill="auto"/>
            <w:vAlign w:val="center"/>
            <w:hideMark/>
          </w:tcPr>
          <w:p w14:paraId="4BE803AD" w14:textId="77777777" w:rsidR="002A3AE8" w:rsidRPr="002A3AE8" w:rsidRDefault="002A3AE8" w:rsidP="002A3AE8">
            <w:pPr>
              <w:ind w:firstLine="0"/>
              <w:rPr>
                <w:sz w:val="16"/>
                <w:szCs w:val="16"/>
              </w:rPr>
            </w:pPr>
            <w:r w:rsidRPr="002A3AE8">
              <w:rPr>
                <w:sz w:val="16"/>
                <w:szCs w:val="16"/>
              </w:rPr>
              <w:t>11 668</w:t>
            </w:r>
          </w:p>
        </w:tc>
        <w:tc>
          <w:tcPr>
            <w:tcW w:w="204" w:type="pct"/>
            <w:tcBorders>
              <w:top w:val="nil"/>
              <w:left w:val="nil"/>
              <w:bottom w:val="single" w:sz="4" w:space="0" w:color="auto"/>
              <w:right w:val="single" w:sz="4" w:space="0" w:color="auto"/>
            </w:tcBorders>
            <w:shd w:val="clear" w:color="auto" w:fill="auto"/>
            <w:vAlign w:val="center"/>
            <w:hideMark/>
          </w:tcPr>
          <w:p w14:paraId="1EE1E6D5" w14:textId="77777777" w:rsidR="002A3AE8" w:rsidRPr="002A3AE8" w:rsidRDefault="002A3AE8" w:rsidP="002A3AE8">
            <w:pPr>
              <w:ind w:firstLine="0"/>
              <w:rPr>
                <w:sz w:val="16"/>
                <w:szCs w:val="16"/>
              </w:rPr>
            </w:pPr>
            <w:r w:rsidRPr="002A3AE8">
              <w:rPr>
                <w:sz w:val="16"/>
                <w:szCs w:val="16"/>
              </w:rPr>
              <w:t>12 485</w:t>
            </w:r>
          </w:p>
        </w:tc>
        <w:tc>
          <w:tcPr>
            <w:tcW w:w="204" w:type="pct"/>
            <w:tcBorders>
              <w:top w:val="nil"/>
              <w:left w:val="nil"/>
              <w:bottom w:val="single" w:sz="4" w:space="0" w:color="auto"/>
              <w:right w:val="single" w:sz="4" w:space="0" w:color="auto"/>
            </w:tcBorders>
            <w:shd w:val="clear" w:color="auto" w:fill="auto"/>
            <w:vAlign w:val="center"/>
            <w:hideMark/>
          </w:tcPr>
          <w:p w14:paraId="5B612AD5" w14:textId="77777777" w:rsidR="002A3AE8" w:rsidRPr="002A3AE8" w:rsidRDefault="002A3AE8" w:rsidP="002A3AE8">
            <w:pPr>
              <w:ind w:firstLine="0"/>
              <w:rPr>
                <w:sz w:val="16"/>
                <w:szCs w:val="16"/>
              </w:rPr>
            </w:pPr>
            <w:r w:rsidRPr="002A3AE8">
              <w:rPr>
                <w:sz w:val="16"/>
                <w:szCs w:val="16"/>
              </w:rPr>
              <w:t>13 359</w:t>
            </w:r>
          </w:p>
        </w:tc>
        <w:tc>
          <w:tcPr>
            <w:tcW w:w="204" w:type="pct"/>
            <w:tcBorders>
              <w:top w:val="nil"/>
              <w:left w:val="nil"/>
              <w:bottom w:val="single" w:sz="4" w:space="0" w:color="auto"/>
              <w:right w:val="single" w:sz="4" w:space="0" w:color="auto"/>
            </w:tcBorders>
            <w:shd w:val="clear" w:color="auto" w:fill="auto"/>
            <w:vAlign w:val="center"/>
            <w:hideMark/>
          </w:tcPr>
          <w:p w14:paraId="39B502B9" w14:textId="77777777" w:rsidR="002A3AE8" w:rsidRPr="002A3AE8" w:rsidRDefault="002A3AE8" w:rsidP="002A3AE8">
            <w:pPr>
              <w:ind w:firstLine="0"/>
              <w:rPr>
                <w:sz w:val="16"/>
                <w:szCs w:val="16"/>
              </w:rPr>
            </w:pPr>
            <w:r w:rsidRPr="002A3AE8">
              <w:rPr>
                <w:sz w:val="16"/>
                <w:szCs w:val="16"/>
              </w:rPr>
              <w:t>14 294</w:t>
            </w:r>
          </w:p>
        </w:tc>
        <w:tc>
          <w:tcPr>
            <w:tcW w:w="204" w:type="pct"/>
            <w:tcBorders>
              <w:top w:val="nil"/>
              <w:left w:val="nil"/>
              <w:bottom w:val="single" w:sz="4" w:space="0" w:color="auto"/>
              <w:right w:val="single" w:sz="4" w:space="0" w:color="auto"/>
            </w:tcBorders>
            <w:shd w:val="clear" w:color="auto" w:fill="auto"/>
            <w:vAlign w:val="center"/>
            <w:hideMark/>
          </w:tcPr>
          <w:p w14:paraId="703648C6" w14:textId="77777777" w:rsidR="002A3AE8" w:rsidRPr="002A3AE8" w:rsidRDefault="002A3AE8" w:rsidP="002A3AE8">
            <w:pPr>
              <w:ind w:firstLine="0"/>
              <w:rPr>
                <w:sz w:val="16"/>
                <w:szCs w:val="16"/>
              </w:rPr>
            </w:pPr>
            <w:r w:rsidRPr="002A3AE8">
              <w:rPr>
                <w:sz w:val="16"/>
                <w:szCs w:val="16"/>
              </w:rPr>
              <w:t>15 295</w:t>
            </w:r>
          </w:p>
        </w:tc>
        <w:tc>
          <w:tcPr>
            <w:tcW w:w="204" w:type="pct"/>
            <w:tcBorders>
              <w:top w:val="nil"/>
              <w:left w:val="nil"/>
              <w:bottom w:val="single" w:sz="4" w:space="0" w:color="auto"/>
              <w:right w:val="single" w:sz="4" w:space="0" w:color="auto"/>
            </w:tcBorders>
            <w:shd w:val="clear" w:color="auto" w:fill="auto"/>
            <w:vAlign w:val="center"/>
            <w:hideMark/>
          </w:tcPr>
          <w:p w14:paraId="6D92BE66" w14:textId="77777777" w:rsidR="002A3AE8" w:rsidRPr="002A3AE8" w:rsidRDefault="002A3AE8" w:rsidP="002A3AE8">
            <w:pPr>
              <w:ind w:firstLine="0"/>
              <w:rPr>
                <w:sz w:val="16"/>
                <w:szCs w:val="16"/>
              </w:rPr>
            </w:pPr>
            <w:r w:rsidRPr="002A3AE8">
              <w:rPr>
                <w:sz w:val="16"/>
                <w:szCs w:val="16"/>
              </w:rPr>
              <w:t>16 365</w:t>
            </w:r>
          </w:p>
        </w:tc>
        <w:tc>
          <w:tcPr>
            <w:tcW w:w="204" w:type="pct"/>
            <w:tcBorders>
              <w:top w:val="nil"/>
              <w:left w:val="nil"/>
              <w:bottom w:val="single" w:sz="4" w:space="0" w:color="auto"/>
              <w:right w:val="single" w:sz="4" w:space="0" w:color="auto"/>
            </w:tcBorders>
            <w:shd w:val="clear" w:color="auto" w:fill="auto"/>
            <w:vAlign w:val="center"/>
            <w:hideMark/>
          </w:tcPr>
          <w:p w14:paraId="319F539B" w14:textId="77777777" w:rsidR="002A3AE8" w:rsidRPr="002A3AE8" w:rsidRDefault="002A3AE8" w:rsidP="002A3AE8">
            <w:pPr>
              <w:ind w:firstLine="0"/>
              <w:rPr>
                <w:sz w:val="16"/>
                <w:szCs w:val="16"/>
              </w:rPr>
            </w:pPr>
            <w:r w:rsidRPr="002A3AE8">
              <w:rPr>
                <w:sz w:val="16"/>
                <w:szCs w:val="16"/>
              </w:rPr>
              <w:t>17 511</w:t>
            </w:r>
          </w:p>
        </w:tc>
        <w:tc>
          <w:tcPr>
            <w:tcW w:w="204" w:type="pct"/>
            <w:tcBorders>
              <w:top w:val="nil"/>
              <w:left w:val="nil"/>
              <w:bottom w:val="single" w:sz="4" w:space="0" w:color="auto"/>
              <w:right w:val="single" w:sz="4" w:space="0" w:color="auto"/>
            </w:tcBorders>
            <w:shd w:val="clear" w:color="auto" w:fill="auto"/>
            <w:vAlign w:val="center"/>
            <w:hideMark/>
          </w:tcPr>
          <w:p w14:paraId="48572139" w14:textId="77777777" w:rsidR="002A3AE8" w:rsidRPr="002A3AE8" w:rsidRDefault="002A3AE8" w:rsidP="002A3AE8">
            <w:pPr>
              <w:ind w:firstLine="0"/>
              <w:rPr>
                <w:sz w:val="16"/>
                <w:szCs w:val="16"/>
              </w:rPr>
            </w:pPr>
            <w:r w:rsidRPr="002A3AE8">
              <w:rPr>
                <w:sz w:val="16"/>
                <w:szCs w:val="16"/>
              </w:rPr>
              <w:t>18 737</w:t>
            </w:r>
          </w:p>
        </w:tc>
        <w:tc>
          <w:tcPr>
            <w:tcW w:w="204" w:type="pct"/>
            <w:tcBorders>
              <w:top w:val="nil"/>
              <w:left w:val="nil"/>
              <w:bottom w:val="single" w:sz="4" w:space="0" w:color="auto"/>
              <w:right w:val="single" w:sz="4" w:space="0" w:color="auto"/>
            </w:tcBorders>
            <w:shd w:val="clear" w:color="auto" w:fill="auto"/>
            <w:vAlign w:val="center"/>
            <w:hideMark/>
          </w:tcPr>
          <w:p w14:paraId="51A25F39" w14:textId="77777777" w:rsidR="002A3AE8" w:rsidRPr="002A3AE8" w:rsidRDefault="002A3AE8" w:rsidP="002A3AE8">
            <w:pPr>
              <w:ind w:firstLine="0"/>
              <w:rPr>
                <w:sz w:val="16"/>
                <w:szCs w:val="16"/>
              </w:rPr>
            </w:pPr>
            <w:r w:rsidRPr="002A3AE8">
              <w:rPr>
                <w:sz w:val="16"/>
                <w:szCs w:val="16"/>
              </w:rPr>
              <w:t>20 048</w:t>
            </w:r>
          </w:p>
        </w:tc>
        <w:tc>
          <w:tcPr>
            <w:tcW w:w="204" w:type="pct"/>
            <w:tcBorders>
              <w:top w:val="nil"/>
              <w:left w:val="nil"/>
              <w:bottom w:val="single" w:sz="4" w:space="0" w:color="auto"/>
              <w:right w:val="single" w:sz="4" w:space="0" w:color="auto"/>
            </w:tcBorders>
            <w:shd w:val="clear" w:color="auto" w:fill="auto"/>
            <w:vAlign w:val="center"/>
            <w:hideMark/>
          </w:tcPr>
          <w:p w14:paraId="5D2BED8A" w14:textId="77777777" w:rsidR="002A3AE8" w:rsidRPr="002A3AE8" w:rsidRDefault="002A3AE8" w:rsidP="002A3AE8">
            <w:pPr>
              <w:ind w:firstLine="0"/>
              <w:rPr>
                <w:sz w:val="16"/>
                <w:szCs w:val="16"/>
              </w:rPr>
            </w:pPr>
            <w:r w:rsidRPr="002A3AE8">
              <w:rPr>
                <w:sz w:val="16"/>
                <w:szCs w:val="16"/>
              </w:rPr>
              <w:t>21 451</w:t>
            </w:r>
          </w:p>
        </w:tc>
        <w:tc>
          <w:tcPr>
            <w:tcW w:w="204" w:type="pct"/>
            <w:tcBorders>
              <w:top w:val="nil"/>
              <w:left w:val="nil"/>
              <w:bottom w:val="single" w:sz="4" w:space="0" w:color="auto"/>
              <w:right w:val="single" w:sz="4" w:space="0" w:color="auto"/>
            </w:tcBorders>
            <w:shd w:val="clear" w:color="auto" w:fill="auto"/>
            <w:vAlign w:val="center"/>
            <w:hideMark/>
          </w:tcPr>
          <w:p w14:paraId="7944AD2F" w14:textId="77777777" w:rsidR="002A3AE8" w:rsidRPr="002A3AE8" w:rsidRDefault="002A3AE8" w:rsidP="002A3AE8">
            <w:pPr>
              <w:ind w:firstLine="0"/>
              <w:rPr>
                <w:sz w:val="16"/>
                <w:szCs w:val="16"/>
              </w:rPr>
            </w:pPr>
            <w:r w:rsidRPr="002A3AE8">
              <w:rPr>
                <w:sz w:val="16"/>
                <w:szCs w:val="16"/>
              </w:rPr>
              <w:t>22 953</w:t>
            </w:r>
          </w:p>
        </w:tc>
        <w:tc>
          <w:tcPr>
            <w:tcW w:w="221" w:type="pct"/>
            <w:tcBorders>
              <w:top w:val="nil"/>
              <w:left w:val="nil"/>
              <w:bottom w:val="single" w:sz="4" w:space="0" w:color="auto"/>
              <w:right w:val="single" w:sz="4" w:space="0" w:color="auto"/>
            </w:tcBorders>
            <w:shd w:val="clear" w:color="auto" w:fill="auto"/>
            <w:vAlign w:val="center"/>
            <w:hideMark/>
          </w:tcPr>
          <w:p w14:paraId="5AB4CD0C" w14:textId="77777777" w:rsidR="002A3AE8" w:rsidRPr="002A3AE8" w:rsidRDefault="002A3AE8" w:rsidP="002A3AE8">
            <w:pPr>
              <w:ind w:firstLine="0"/>
              <w:rPr>
                <w:sz w:val="16"/>
                <w:szCs w:val="16"/>
              </w:rPr>
            </w:pPr>
            <w:r w:rsidRPr="002A3AE8">
              <w:rPr>
                <w:sz w:val="16"/>
                <w:szCs w:val="16"/>
              </w:rPr>
              <w:t>12 542</w:t>
            </w:r>
          </w:p>
        </w:tc>
        <w:tc>
          <w:tcPr>
            <w:tcW w:w="227" w:type="pct"/>
            <w:tcBorders>
              <w:top w:val="nil"/>
              <w:left w:val="nil"/>
              <w:bottom w:val="single" w:sz="4" w:space="0" w:color="auto"/>
              <w:right w:val="single" w:sz="4" w:space="0" w:color="auto"/>
            </w:tcBorders>
            <w:shd w:val="clear" w:color="auto" w:fill="auto"/>
            <w:vAlign w:val="center"/>
            <w:hideMark/>
          </w:tcPr>
          <w:p w14:paraId="652B31A1" w14:textId="77777777" w:rsidR="002A3AE8" w:rsidRPr="002A3AE8" w:rsidRDefault="002A3AE8" w:rsidP="002A3AE8">
            <w:pPr>
              <w:ind w:firstLine="0"/>
              <w:rPr>
                <w:sz w:val="16"/>
                <w:szCs w:val="16"/>
              </w:rPr>
            </w:pPr>
            <w:r w:rsidRPr="002A3AE8">
              <w:rPr>
                <w:sz w:val="16"/>
                <w:szCs w:val="16"/>
              </w:rPr>
              <w:t>18 909</w:t>
            </w:r>
          </w:p>
        </w:tc>
      </w:tr>
      <w:tr w:rsidR="002A3AE8" w:rsidRPr="002A3AE8" w14:paraId="278A5C34"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586F7405" w14:textId="77777777" w:rsidR="002A3AE8" w:rsidRPr="002A3AE8" w:rsidRDefault="002A3AE8" w:rsidP="002A3AE8">
            <w:pPr>
              <w:ind w:firstLine="0"/>
              <w:rPr>
                <w:sz w:val="16"/>
                <w:szCs w:val="16"/>
              </w:rPr>
            </w:pPr>
            <w:r w:rsidRPr="002A3AE8">
              <w:rPr>
                <w:sz w:val="16"/>
                <w:szCs w:val="16"/>
              </w:rPr>
              <w:t>38</w:t>
            </w:r>
          </w:p>
        </w:tc>
        <w:tc>
          <w:tcPr>
            <w:tcW w:w="758" w:type="pct"/>
            <w:tcBorders>
              <w:top w:val="nil"/>
              <w:left w:val="nil"/>
              <w:bottom w:val="nil"/>
              <w:right w:val="single" w:sz="4" w:space="0" w:color="auto"/>
            </w:tcBorders>
            <w:shd w:val="clear" w:color="auto" w:fill="auto"/>
            <w:vAlign w:val="center"/>
            <w:hideMark/>
          </w:tcPr>
          <w:p w14:paraId="46C2C17A" w14:textId="77777777" w:rsidR="002A3AE8" w:rsidRPr="002A3AE8" w:rsidRDefault="002A3AE8" w:rsidP="002A3AE8">
            <w:pPr>
              <w:ind w:firstLine="0"/>
              <w:rPr>
                <w:sz w:val="16"/>
                <w:szCs w:val="16"/>
              </w:rPr>
            </w:pPr>
            <w:r w:rsidRPr="002A3AE8">
              <w:rPr>
                <w:sz w:val="16"/>
                <w:szCs w:val="16"/>
              </w:rPr>
              <w:t>Отчисление на соц. нужды с оплаты производственных рабочих</w:t>
            </w:r>
          </w:p>
        </w:tc>
        <w:tc>
          <w:tcPr>
            <w:tcW w:w="220" w:type="pct"/>
            <w:tcBorders>
              <w:top w:val="nil"/>
              <w:left w:val="nil"/>
              <w:bottom w:val="single" w:sz="4" w:space="0" w:color="auto"/>
              <w:right w:val="single" w:sz="4" w:space="0" w:color="auto"/>
            </w:tcBorders>
            <w:shd w:val="clear" w:color="auto" w:fill="auto"/>
            <w:vAlign w:val="center"/>
            <w:hideMark/>
          </w:tcPr>
          <w:p w14:paraId="3885411C"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6B1F9634" w14:textId="77777777" w:rsidR="002A3AE8" w:rsidRPr="002A3AE8" w:rsidRDefault="002A3AE8" w:rsidP="002A3AE8">
            <w:pPr>
              <w:ind w:firstLine="0"/>
              <w:rPr>
                <w:sz w:val="16"/>
                <w:szCs w:val="16"/>
              </w:rPr>
            </w:pPr>
            <w:r w:rsidRPr="002A3AE8">
              <w:rPr>
                <w:sz w:val="16"/>
                <w:szCs w:val="16"/>
              </w:rPr>
              <w:t>2 073</w:t>
            </w:r>
          </w:p>
        </w:tc>
        <w:tc>
          <w:tcPr>
            <w:tcW w:w="204" w:type="pct"/>
            <w:tcBorders>
              <w:top w:val="nil"/>
              <w:left w:val="nil"/>
              <w:bottom w:val="single" w:sz="4" w:space="0" w:color="auto"/>
              <w:right w:val="single" w:sz="4" w:space="0" w:color="auto"/>
            </w:tcBorders>
            <w:shd w:val="clear" w:color="auto" w:fill="auto"/>
            <w:vAlign w:val="center"/>
            <w:hideMark/>
          </w:tcPr>
          <w:p w14:paraId="35D22A39" w14:textId="77777777" w:rsidR="002A3AE8" w:rsidRPr="002A3AE8" w:rsidRDefault="002A3AE8" w:rsidP="002A3AE8">
            <w:pPr>
              <w:ind w:firstLine="0"/>
              <w:rPr>
                <w:sz w:val="16"/>
                <w:szCs w:val="16"/>
              </w:rPr>
            </w:pPr>
            <w:r w:rsidRPr="002A3AE8">
              <w:rPr>
                <w:sz w:val="16"/>
                <w:szCs w:val="16"/>
              </w:rPr>
              <w:t>2 218</w:t>
            </w:r>
          </w:p>
        </w:tc>
        <w:tc>
          <w:tcPr>
            <w:tcW w:w="204" w:type="pct"/>
            <w:tcBorders>
              <w:top w:val="nil"/>
              <w:left w:val="nil"/>
              <w:bottom w:val="single" w:sz="4" w:space="0" w:color="auto"/>
              <w:right w:val="single" w:sz="4" w:space="0" w:color="auto"/>
            </w:tcBorders>
            <w:shd w:val="clear" w:color="auto" w:fill="auto"/>
            <w:vAlign w:val="center"/>
            <w:hideMark/>
          </w:tcPr>
          <w:p w14:paraId="5AAAA4BF" w14:textId="77777777" w:rsidR="002A3AE8" w:rsidRPr="002A3AE8" w:rsidRDefault="002A3AE8" w:rsidP="002A3AE8">
            <w:pPr>
              <w:ind w:firstLine="0"/>
              <w:rPr>
                <w:sz w:val="16"/>
                <w:szCs w:val="16"/>
              </w:rPr>
            </w:pPr>
            <w:r w:rsidRPr="002A3AE8">
              <w:rPr>
                <w:sz w:val="16"/>
                <w:szCs w:val="16"/>
              </w:rPr>
              <w:t>2 374</w:t>
            </w:r>
          </w:p>
        </w:tc>
        <w:tc>
          <w:tcPr>
            <w:tcW w:w="204" w:type="pct"/>
            <w:tcBorders>
              <w:top w:val="nil"/>
              <w:left w:val="nil"/>
              <w:bottom w:val="single" w:sz="4" w:space="0" w:color="auto"/>
              <w:right w:val="single" w:sz="4" w:space="0" w:color="auto"/>
            </w:tcBorders>
            <w:shd w:val="clear" w:color="auto" w:fill="auto"/>
            <w:vAlign w:val="center"/>
            <w:hideMark/>
          </w:tcPr>
          <w:p w14:paraId="5F7F1DA2" w14:textId="77777777" w:rsidR="002A3AE8" w:rsidRPr="002A3AE8" w:rsidRDefault="002A3AE8" w:rsidP="002A3AE8">
            <w:pPr>
              <w:ind w:firstLine="0"/>
              <w:rPr>
                <w:sz w:val="16"/>
                <w:szCs w:val="16"/>
              </w:rPr>
            </w:pPr>
            <w:r w:rsidRPr="002A3AE8">
              <w:rPr>
                <w:sz w:val="16"/>
                <w:szCs w:val="16"/>
              </w:rPr>
              <w:t>2 540</w:t>
            </w:r>
          </w:p>
        </w:tc>
        <w:tc>
          <w:tcPr>
            <w:tcW w:w="204" w:type="pct"/>
            <w:tcBorders>
              <w:top w:val="nil"/>
              <w:left w:val="nil"/>
              <w:bottom w:val="single" w:sz="4" w:space="0" w:color="auto"/>
              <w:right w:val="single" w:sz="4" w:space="0" w:color="auto"/>
            </w:tcBorders>
            <w:shd w:val="clear" w:color="auto" w:fill="auto"/>
            <w:vAlign w:val="center"/>
            <w:hideMark/>
          </w:tcPr>
          <w:p w14:paraId="2AA0BF6C" w14:textId="77777777" w:rsidR="002A3AE8" w:rsidRPr="002A3AE8" w:rsidRDefault="002A3AE8" w:rsidP="002A3AE8">
            <w:pPr>
              <w:ind w:firstLine="0"/>
              <w:rPr>
                <w:sz w:val="16"/>
                <w:szCs w:val="16"/>
              </w:rPr>
            </w:pPr>
            <w:r w:rsidRPr="002A3AE8">
              <w:rPr>
                <w:sz w:val="16"/>
                <w:szCs w:val="16"/>
              </w:rPr>
              <w:t>2 717</w:t>
            </w:r>
          </w:p>
        </w:tc>
        <w:tc>
          <w:tcPr>
            <w:tcW w:w="204" w:type="pct"/>
            <w:tcBorders>
              <w:top w:val="nil"/>
              <w:left w:val="nil"/>
              <w:bottom w:val="single" w:sz="4" w:space="0" w:color="auto"/>
              <w:right w:val="single" w:sz="4" w:space="0" w:color="auto"/>
            </w:tcBorders>
            <w:shd w:val="clear" w:color="auto" w:fill="auto"/>
            <w:vAlign w:val="center"/>
            <w:hideMark/>
          </w:tcPr>
          <w:p w14:paraId="73DC5777" w14:textId="77777777" w:rsidR="002A3AE8" w:rsidRPr="002A3AE8" w:rsidRDefault="002A3AE8" w:rsidP="002A3AE8">
            <w:pPr>
              <w:ind w:firstLine="0"/>
              <w:rPr>
                <w:sz w:val="16"/>
                <w:szCs w:val="16"/>
              </w:rPr>
            </w:pPr>
            <w:r w:rsidRPr="002A3AE8">
              <w:rPr>
                <w:sz w:val="16"/>
                <w:szCs w:val="16"/>
              </w:rPr>
              <w:t>2 908</w:t>
            </w:r>
          </w:p>
        </w:tc>
        <w:tc>
          <w:tcPr>
            <w:tcW w:w="204" w:type="pct"/>
            <w:tcBorders>
              <w:top w:val="nil"/>
              <w:left w:val="nil"/>
              <w:bottom w:val="single" w:sz="4" w:space="0" w:color="auto"/>
              <w:right w:val="single" w:sz="4" w:space="0" w:color="auto"/>
            </w:tcBorders>
            <w:shd w:val="clear" w:color="auto" w:fill="auto"/>
            <w:vAlign w:val="center"/>
            <w:hideMark/>
          </w:tcPr>
          <w:p w14:paraId="67146A23" w14:textId="77777777" w:rsidR="002A3AE8" w:rsidRPr="002A3AE8" w:rsidRDefault="002A3AE8" w:rsidP="002A3AE8">
            <w:pPr>
              <w:ind w:firstLine="0"/>
              <w:rPr>
                <w:sz w:val="16"/>
                <w:szCs w:val="16"/>
              </w:rPr>
            </w:pPr>
            <w:r w:rsidRPr="002A3AE8">
              <w:rPr>
                <w:sz w:val="16"/>
                <w:szCs w:val="16"/>
              </w:rPr>
              <w:t>3 111</w:t>
            </w:r>
          </w:p>
        </w:tc>
        <w:tc>
          <w:tcPr>
            <w:tcW w:w="204" w:type="pct"/>
            <w:tcBorders>
              <w:top w:val="nil"/>
              <w:left w:val="nil"/>
              <w:bottom w:val="single" w:sz="4" w:space="0" w:color="auto"/>
              <w:right w:val="single" w:sz="4" w:space="0" w:color="auto"/>
            </w:tcBorders>
            <w:shd w:val="clear" w:color="auto" w:fill="auto"/>
            <w:vAlign w:val="center"/>
            <w:hideMark/>
          </w:tcPr>
          <w:p w14:paraId="1538AEF0" w14:textId="77777777" w:rsidR="002A3AE8" w:rsidRPr="002A3AE8" w:rsidRDefault="002A3AE8" w:rsidP="002A3AE8">
            <w:pPr>
              <w:ind w:firstLine="0"/>
              <w:rPr>
                <w:sz w:val="16"/>
                <w:szCs w:val="16"/>
              </w:rPr>
            </w:pPr>
            <w:r w:rsidRPr="002A3AE8">
              <w:rPr>
                <w:sz w:val="16"/>
                <w:szCs w:val="16"/>
              </w:rPr>
              <w:t>3 329</w:t>
            </w:r>
          </w:p>
        </w:tc>
        <w:tc>
          <w:tcPr>
            <w:tcW w:w="204" w:type="pct"/>
            <w:tcBorders>
              <w:top w:val="nil"/>
              <w:left w:val="nil"/>
              <w:bottom w:val="single" w:sz="4" w:space="0" w:color="auto"/>
              <w:right w:val="single" w:sz="4" w:space="0" w:color="auto"/>
            </w:tcBorders>
            <w:shd w:val="clear" w:color="auto" w:fill="auto"/>
            <w:vAlign w:val="center"/>
            <w:hideMark/>
          </w:tcPr>
          <w:p w14:paraId="3A9BE815" w14:textId="77777777" w:rsidR="002A3AE8" w:rsidRPr="002A3AE8" w:rsidRDefault="002A3AE8" w:rsidP="002A3AE8">
            <w:pPr>
              <w:ind w:firstLine="0"/>
              <w:rPr>
                <w:sz w:val="16"/>
                <w:szCs w:val="16"/>
              </w:rPr>
            </w:pPr>
            <w:r w:rsidRPr="002A3AE8">
              <w:rPr>
                <w:sz w:val="16"/>
                <w:szCs w:val="16"/>
              </w:rPr>
              <w:t>3 562</w:t>
            </w:r>
          </w:p>
        </w:tc>
        <w:tc>
          <w:tcPr>
            <w:tcW w:w="204" w:type="pct"/>
            <w:tcBorders>
              <w:top w:val="nil"/>
              <w:left w:val="nil"/>
              <w:bottom w:val="single" w:sz="4" w:space="0" w:color="auto"/>
              <w:right w:val="single" w:sz="4" w:space="0" w:color="auto"/>
            </w:tcBorders>
            <w:shd w:val="clear" w:color="auto" w:fill="auto"/>
            <w:vAlign w:val="center"/>
            <w:hideMark/>
          </w:tcPr>
          <w:p w14:paraId="0A233EA1" w14:textId="77777777" w:rsidR="002A3AE8" w:rsidRPr="002A3AE8" w:rsidRDefault="002A3AE8" w:rsidP="002A3AE8">
            <w:pPr>
              <w:ind w:firstLine="0"/>
              <w:rPr>
                <w:sz w:val="16"/>
                <w:szCs w:val="16"/>
              </w:rPr>
            </w:pPr>
            <w:r w:rsidRPr="002A3AE8">
              <w:rPr>
                <w:sz w:val="16"/>
                <w:szCs w:val="16"/>
              </w:rPr>
              <w:t>3 811</w:t>
            </w:r>
          </w:p>
        </w:tc>
        <w:tc>
          <w:tcPr>
            <w:tcW w:w="204" w:type="pct"/>
            <w:tcBorders>
              <w:top w:val="nil"/>
              <w:left w:val="nil"/>
              <w:bottom w:val="single" w:sz="4" w:space="0" w:color="auto"/>
              <w:right w:val="single" w:sz="4" w:space="0" w:color="auto"/>
            </w:tcBorders>
            <w:shd w:val="clear" w:color="auto" w:fill="auto"/>
            <w:vAlign w:val="center"/>
            <w:hideMark/>
          </w:tcPr>
          <w:p w14:paraId="05266788" w14:textId="77777777" w:rsidR="002A3AE8" w:rsidRPr="002A3AE8" w:rsidRDefault="002A3AE8" w:rsidP="002A3AE8">
            <w:pPr>
              <w:ind w:firstLine="0"/>
              <w:rPr>
                <w:sz w:val="16"/>
                <w:szCs w:val="16"/>
              </w:rPr>
            </w:pPr>
            <w:r w:rsidRPr="002A3AE8">
              <w:rPr>
                <w:sz w:val="16"/>
                <w:szCs w:val="16"/>
              </w:rPr>
              <w:t>4 078</w:t>
            </w:r>
          </w:p>
        </w:tc>
        <w:tc>
          <w:tcPr>
            <w:tcW w:w="204" w:type="pct"/>
            <w:tcBorders>
              <w:top w:val="nil"/>
              <w:left w:val="nil"/>
              <w:bottom w:val="single" w:sz="4" w:space="0" w:color="auto"/>
              <w:right w:val="single" w:sz="4" w:space="0" w:color="auto"/>
            </w:tcBorders>
            <w:shd w:val="clear" w:color="auto" w:fill="auto"/>
            <w:vAlign w:val="center"/>
            <w:hideMark/>
          </w:tcPr>
          <w:p w14:paraId="2D5E72FF" w14:textId="77777777" w:rsidR="002A3AE8" w:rsidRPr="002A3AE8" w:rsidRDefault="002A3AE8" w:rsidP="002A3AE8">
            <w:pPr>
              <w:ind w:firstLine="0"/>
              <w:rPr>
                <w:sz w:val="16"/>
                <w:szCs w:val="16"/>
              </w:rPr>
            </w:pPr>
            <w:r w:rsidRPr="002A3AE8">
              <w:rPr>
                <w:sz w:val="16"/>
                <w:szCs w:val="16"/>
              </w:rPr>
              <w:t>4 364</w:t>
            </w:r>
          </w:p>
        </w:tc>
        <w:tc>
          <w:tcPr>
            <w:tcW w:w="204" w:type="pct"/>
            <w:tcBorders>
              <w:top w:val="nil"/>
              <w:left w:val="nil"/>
              <w:bottom w:val="single" w:sz="4" w:space="0" w:color="auto"/>
              <w:right w:val="single" w:sz="4" w:space="0" w:color="auto"/>
            </w:tcBorders>
            <w:shd w:val="clear" w:color="auto" w:fill="auto"/>
            <w:vAlign w:val="center"/>
            <w:hideMark/>
          </w:tcPr>
          <w:p w14:paraId="1B6E6905" w14:textId="77777777" w:rsidR="002A3AE8" w:rsidRPr="002A3AE8" w:rsidRDefault="002A3AE8" w:rsidP="002A3AE8">
            <w:pPr>
              <w:ind w:firstLine="0"/>
              <w:rPr>
                <w:sz w:val="16"/>
                <w:szCs w:val="16"/>
              </w:rPr>
            </w:pPr>
            <w:r w:rsidRPr="002A3AE8">
              <w:rPr>
                <w:sz w:val="16"/>
                <w:szCs w:val="16"/>
              </w:rPr>
              <w:t>4 669</w:t>
            </w:r>
          </w:p>
        </w:tc>
        <w:tc>
          <w:tcPr>
            <w:tcW w:w="204" w:type="pct"/>
            <w:tcBorders>
              <w:top w:val="nil"/>
              <w:left w:val="nil"/>
              <w:bottom w:val="single" w:sz="4" w:space="0" w:color="auto"/>
              <w:right w:val="single" w:sz="4" w:space="0" w:color="auto"/>
            </w:tcBorders>
            <w:shd w:val="clear" w:color="auto" w:fill="auto"/>
            <w:vAlign w:val="center"/>
            <w:hideMark/>
          </w:tcPr>
          <w:p w14:paraId="75BFAA1F" w14:textId="77777777" w:rsidR="002A3AE8" w:rsidRPr="002A3AE8" w:rsidRDefault="002A3AE8" w:rsidP="002A3AE8">
            <w:pPr>
              <w:ind w:firstLine="0"/>
              <w:rPr>
                <w:sz w:val="16"/>
                <w:szCs w:val="16"/>
              </w:rPr>
            </w:pPr>
            <w:r w:rsidRPr="002A3AE8">
              <w:rPr>
                <w:sz w:val="16"/>
                <w:szCs w:val="16"/>
              </w:rPr>
              <w:t>4 996</w:t>
            </w:r>
          </w:p>
        </w:tc>
        <w:tc>
          <w:tcPr>
            <w:tcW w:w="204" w:type="pct"/>
            <w:tcBorders>
              <w:top w:val="nil"/>
              <w:left w:val="nil"/>
              <w:bottom w:val="single" w:sz="4" w:space="0" w:color="auto"/>
              <w:right w:val="single" w:sz="4" w:space="0" w:color="auto"/>
            </w:tcBorders>
            <w:shd w:val="clear" w:color="auto" w:fill="auto"/>
            <w:vAlign w:val="center"/>
            <w:hideMark/>
          </w:tcPr>
          <w:p w14:paraId="54EE6823" w14:textId="77777777" w:rsidR="002A3AE8" w:rsidRPr="002A3AE8" w:rsidRDefault="002A3AE8" w:rsidP="002A3AE8">
            <w:pPr>
              <w:ind w:firstLine="0"/>
              <w:rPr>
                <w:sz w:val="16"/>
                <w:szCs w:val="16"/>
              </w:rPr>
            </w:pPr>
            <w:r w:rsidRPr="002A3AE8">
              <w:rPr>
                <w:sz w:val="16"/>
                <w:szCs w:val="16"/>
              </w:rPr>
              <w:t>5 346</w:t>
            </w:r>
          </w:p>
        </w:tc>
        <w:tc>
          <w:tcPr>
            <w:tcW w:w="204" w:type="pct"/>
            <w:tcBorders>
              <w:top w:val="nil"/>
              <w:left w:val="nil"/>
              <w:bottom w:val="single" w:sz="4" w:space="0" w:color="auto"/>
              <w:right w:val="single" w:sz="4" w:space="0" w:color="auto"/>
            </w:tcBorders>
            <w:shd w:val="clear" w:color="auto" w:fill="auto"/>
            <w:vAlign w:val="center"/>
            <w:hideMark/>
          </w:tcPr>
          <w:p w14:paraId="591DF0BD" w14:textId="77777777" w:rsidR="002A3AE8" w:rsidRPr="002A3AE8" w:rsidRDefault="002A3AE8" w:rsidP="002A3AE8">
            <w:pPr>
              <w:ind w:firstLine="0"/>
              <w:rPr>
                <w:sz w:val="16"/>
                <w:szCs w:val="16"/>
              </w:rPr>
            </w:pPr>
            <w:r w:rsidRPr="002A3AE8">
              <w:rPr>
                <w:sz w:val="16"/>
                <w:szCs w:val="16"/>
              </w:rPr>
              <w:t>5 720</w:t>
            </w:r>
          </w:p>
        </w:tc>
        <w:tc>
          <w:tcPr>
            <w:tcW w:w="204" w:type="pct"/>
            <w:tcBorders>
              <w:top w:val="nil"/>
              <w:left w:val="nil"/>
              <w:bottom w:val="single" w:sz="4" w:space="0" w:color="auto"/>
              <w:right w:val="single" w:sz="4" w:space="0" w:color="auto"/>
            </w:tcBorders>
            <w:shd w:val="clear" w:color="auto" w:fill="auto"/>
            <w:vAlign w:val="center"/>
            <w:hideMark/>
          </w:tcPr>
          <w:p w14:paraId="6CA95D52" w14:textId="77777777" w:rsidR="002A3AE8" w:rsidRPr="002A3AE8" w:rsidRDefault="002A3AE8" w:rsidP="002A3AE8">
            <w:pPr>
              <w:ind w:firstLine="0"/>
              <w:rPr>
                <w:sz w:val="16"/>
                <w:szCs w:val="16"/>
              </w:rPr>
            </w:pPr>
            <w:r w:rsidRPr="002A3AE8">
              <w:rPr>
                <w:sz w:val="16"/>
                <w:szCs w:val="16"/>
              </w:rPr>
              <w:t>6 120</w:t>
            </w:r>
          </w:p>
        </w:tc>
        <w:tc>
          <w:tcPr>
            <w:tcW w:w="221" w:type="pct"/>
            <w:tcBorders>
              <w:top w:val="nil"/>
              <w:left w:val="nil"/>
              <w:bottom w:val="single" w:sz="4" w:space="0" w:color="auto"/>
              <w:right w:val="single" w:sz="4" w:space="0" w:color="auto"/>
            </w:tcBorders>
            <w:shd w:val="clear" w:color="auto" w:fill="auto"/>
            <w:vAlign w:val="center"/>
            <w:hideMark/>
          </w:tcPr>
          <w:p w14:paraId="386E0AC0" w14:textId="77777777" w:rsidR="002A3AE8" w:rsidRPr="002A3AE8" w:rsidRDefault="002A3AE8" w:rsidP="002A3AE8">
            <w:pPr>
              <w:ind w:firstLine="0"/>
              <w:rPr>
                <w:sz w:val="16"/>
                <w:szCs w:val="16"/>
              </w:rPr>
            </w:pPr>
            <w:r w:rsidRPr="002A3AE8">
              <w:rPr>
                <w:sz w:val="16"/>
                <w:szCs w:val="16"/>
              </w:rPr>
              <w:t>3 344</w:t>
            </w:r>
          </w:p>
        </w:tc>
        <w:tc>
          <w:tcPr>
            <w:tcW w:w="227" w:type="pct"/>
            <w:tcBorders>
              <w:top w:val="nil"/>
              <w:left w:val="nil"/>
              <w:bottom w:val="single" w:sz="4" w:space="0" w:color="auto"/>
              <w:right w:val="single" w:sz="4" w:space="0" w:color="auto"/>
            </w:tcBorders>
            <w:shd w:val="clear" w:color="auto" w:fill="auto"/>
            <w:vAlign w:val="center"/>
            <w:hideMark/>
          </w:tcPr>
          <w:p w14:paraId="709F3A3E" w14:textId="77777777" w:rsidR="002A3AE8" w:rsidRPr="002A3AE8" w:rsidRDefault="002A3AE8" w:rsidP="002A3AE8">
            <w:pPr>
              <w:ind w:firstLine="0"/>
              <w:rPr>
                <w:sz w:val="16"/>
                <w:szCs w:val="16"/>
              </w:rPr>
            </w:pPr>
            <w:r w:rsidRPr="002A3AE8">
              <w:rPr>
                <w:sz w:val="16"/>
                <w:szCs w:val="16"/>
              </w:rPr>
              <w:t>5 042</w:t>
            </w:r>
          </w:p>
        </w:tc>
      </w:tr>
      <w:tr w:rsidR="002A3AE8" w:rsidRPr="002A3AE8" w14:paraId="6D722621"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01FFFE27" w14:textId="77777777" w:rsidR="002A3AE8" w:rsidRPr="002A3AE8" w:rsidRDefault="002A3AE8" w:rsidP="002A3AE8">
            <w:pPr>
              <w:ind w:firstLine="0"/>
              <w:rPr>
                <w:sz w:val="16"/>
                <w:szCs w:val="16"/>
              </w:rPr>
            </w:pPr>
            <w:r w:rsidRPr="002A3AE8">
              <w:rPr>
                <w:sz w:val="16"/>
                <w:szCs w:val="16"/>
              </w:rPr>
              <w:t>39</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54C5C7AD" w14:textId="77777777" w:rsidR="002A3AE8" w:rsidRPr="002A3AE8" w:rsidRDefault="002A3AE8" w:rsidP="002A3AE8">
            <w:pPr>
              <w:ind w:firstLine="0"/>
              <w:rPr>
                <w:sz w:val="16"/>
                <w:szCs w:val="16"/>
              </w:rPr>
            </w:pPr>
            <w:r w:rsidRPr="002A3AE8">
              <w:rPr>
                <w:sz w:val="16"/>
                <w:szCs w:val="16"/>
              </w:rPr>
              <w:t>Расходы по содержанию и эксплуатации</w:t>
            </w:r>
          </w:p>
        </w:tc>
        <w:tc>
          <w:tcPr>
            <w:tcW w:w="220" w:type="pct"/>
            <w:tcBorders>
              <w:top w:val="nil"/>
              <w:left w:val="nil"/>
              <w:bottom w:val="single" w:sz="4" w:space="0" w:color="auto"/>
              <w:right w:val="single" w:sz="4" w:space="0" w:color="auto"/>
            </w:tcBorders>
            <w:shd w:val="clear" w:color="auto" w:fill="auto"/>
            <w:vAlign w:val="center"/>
            <w:hideMark/>
          </w:tcPr>
          <w:p w14:paraId="428A29D1"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49730BF8" w14:textId="77777777" w:rsidR="002A3AE8" w:rsidRPr="002A3AE8" w:rsidRDefault="002A3AE8" w:rsidP="002A3AE8">
            <w:pPr>
              <w:ind w:firstLine="0"/>
              <w:rPr>
                <w:sz w:val="16"/>
                <w:szCs w:val="16"/>
              </w:rPr>
            </w:pPr>
            <w:r w:rsidRPr="002A3AE8">
              <w:rPr>
                <w:sz w:val="16"/>
                <w:szCs w:val="16"/>
              </w:rPr>
              <w:t>18 850</w:t>
            </w:r>
          </w:p>
        </w:tc>
        <w:tc>
          <w:tcPr>
            <w:tcW w:w="204" w:type="pct"/>
            <w:tcBorders>
              <w:top w:val="nil"/>
              <w:left w:val="nil"/>
              <w:bottom w:val="single" w:sz="4" w:space="0" w:color="auto"/>
              <w:right w:val="single" w:sz="4" w:space="0" w:color="auto"/>
            </w:tcBorders>
            <w:shd w:val="clear" w:color="auto" w:fill="auto"/>
            <w:vAlign w:val="center"/>
            <w:hideMark/>
          </w:tcPr>
          <w:p w14:paraId="5D9F0926" w14:textId="77777777" w:rsidR="002A3AE8" w:rsidRPr="002A3AE8" w:rsidRDefault="002A3AE8" w:rsidP="002A3AE8">
            <w:pPr>
              <w:ind w:firstLine="0"/>
              <w:rPr>
                <w:sz w:val="16"/>
                <w:szCs w:val="16"/>
              </w:rPr>
            </w:pPr>
            <w:r w:rsidRPr="002A3AE8">
              <w:rPr>
                <w:sz w:val="16"/>
                <w:szCs w:val="16"/>
              </w:rPr>
              <w:t>20 073</w:t>
            </w:r>
          </w:p>
        </w:tc>
        <w:tc>
          <w:tcPr>
            <w:tcW w:w="204" w:type="pct"/>
            <w:tcBorders>
              <w:top w:val="nil"/>
              <w:left w:val="nil"/>
              <w:bottom w:val="single" w:sz="4" w:space="0" w:color="auto"/>
              <w:right w:val="single" w:sz="4" w:space="0" w:color="auto"/>
            </w:tcBorders>
            <w:shd w:val="clear" w:color="auto" w:fill="auto"/>
            <w:vAlign w:val="center"/>
            <w:hideMark/>
          </w:tcPr>
          <w:p w14:paraId="392EF1C3" w14:textId="77777777" w:rsidR="002A3AE8" w:rsidRPr="002A3AE8" w:rsidRDefault="002A3AE8" w:rsidP="002A3AE8">
            <w:pPr>
              <w:ind w:firstLine="0"/>
              <w:rPr>
                <w:sz w:val="16"/>
                <w:szCs w:val="16"/>
              </w:rPr>
            </w:pPr>
            <w:r w:rsidRPr="002A3AE8">
              <w:rPr>
                <w:sz w:val="16"/>
                <w:szCs w:val="16"/>
              </w:rPr>
              <w:t>21 700</w:t>
            </w:r>
          </w:p>
        </w:tc>
        <w:tc>
          <w:tcPr>
            <w:tcW w:w="204" w:type="pct"/>
            <w:tcBorders>
              <w:top w:val="nil"/>
              <w:left w:val="nil"/>
              <w:bottom w:val="single" w:sz="4" w:space="0" w:color="auto"/>
              <w:right w:val="single" w:sz="4" w:space="0" w:color="auto"/>
            </w:tcBorders>
            <w:shd w:val="clear" w:color="auto" w:fill="auto"/>
            <w:vAlign w:val="center"/>
            <w:hideMark/>
          </w:tcPr>
          <w:p w14:paraId="58FDA273" w14:textId="77777777" w:rsidR="002A3AE8" w:rsidRPr="002A3AE8" w:rsidRDefault="002A3AE8" w:rsidP="002A3AE8">
            <w:pPr>
              <w:ind w:firstLine="0"/>
              <w:rPr>
                <w:sz w:val="16"/>
                <w:szCs w:val="16"/>
              </w:rPr>
            </w:pPr>
            <w:r w:rsidRPr="002A3AE8">
              <w:rPr>
                <w:sz w:val="16"/>
                <w:szCs w:val="16"/>
              </w:rPr>
              <w:t>29 601</w:t>
            </w:r>
          </w:p>
        </w:tc>
        <w:tc>
          <w:tcPr>
            <w:tcW w:w="204" w:type="pct"/>
            <w:tcBorders>
              <w:top w:val="nil"/>
              <w:left w:val="nil"/>
              <w:bottom w:val="single" w:sz="4" w:space="0" w:color="auto"/>
              <w:right w:val="single" w:sz="4" w:space="0" w:color="auto"/>
            </w:tcBorders>
            <w:shd w:val="clear" w:color="auto" w:fill="auto"/>
            <w:vAlign w:val="center"/>
            <w:hideMark/>
          </w:tcPr>
          <w:p w14:paraId="154E031A" w14:textId="77777777" w:rsidR="002A3AE8" w:rsidRPr="002A3AE8" w:rsidRDefault="002A3AE8" w:rsidP="002A3AE8">
            <w:pPr>
              <w:ind w:firstLine="0"/>
              <w:rPr>
                <w:sz w:val="16"/>
                <w:szCs w:val="16"/>
              </w:rPr>
            </w:pPr>
            <w:r w:rsidRPr="002A3AE8">
              <w:rPr>
                <w:sz w:val="16"/>
                <w:szCs w:val="16"/>
              </w:rPr>
              <w:t>46 613</w:t>
            </w:r>
          </w:p>
        </w:tc>
        <w:tc>
          <w:tcPr>
            <w:tcW w:w="204" w:type="pct"/>
            <w:tcBorders>
              <w:top w:val="nil"/>
              <w:left w:val="nil"/>
              <w:bottom w:val="single" w:sz="4" w:space="0" w:color="auto"/>
              <w:right w:val="single" w:sz="4" w:space="0" w:color="auto"/>
            </w:tcBorders>
            <w:shd w:val="clear" w:color="auto" w:fill="auto"/>
            <w:vAlign w:val="center"/>
            <w:hideMark/>
          </w:tcPr>
          <w:p w14:paraId="6CD9B071" w14:textId="77777777" w:rsidR="002A3AE8" w:rsidRPr="002A3AE8" w:rsidRDefault="002A3AE8" w:rsidP="002A3AE8">
            <w:pPr>
              <w:ind w:firstLine="0"/>
              <w:rPr>
                <w:sz w:val="16"/>
                <w:szCs w:val="16"/>
              </w:rPr>
            </w:pPr>
            <w:r w:rsidRPr="002A3AE8">
              <w:rPr>
                <w:sz w:val="16"/>
                <w:szCs w:val="16"/>
              </w:rPr>
              <w:t>63 611</w:t>
            </w:r>
          </w:p>
        </w:tc>
        <w:tc>
          <w:tcPr>
            <w:tcW w:w="204" w:type="pct"/>
            <w:tcBorders>
              <w:top w:val="nil"/>
              <w:left w:val="nil"/>
              <w:bottom w:val="single" w:sz="4" w:space="0" w:color="auto"/>
              <w:right w:val="single" w:sz="4" w:space="0" w:color="auto"/>
            </w:tcBorders>
            <w:shd w:val="clear" w:color="auto" w:fill="auto"/>
            <w:vAlign w:val="center"/>
            <w:hideMark/>
          </w:tcPr>
          <w:p w14:paraId="7652E17F" w14:textId="77777777" w:rsidR="002A3AE8" w:rsidRPr="002A3AE8" w:rsidRDefault="002A3AE8" w:rsidP="002A3AE8">
            <w:pPr>
              <w:ind w:firstLine="0"/>
              <w:rPr>
                <w:sz w:val="16"/>
                <w:szCs w:val="16"/>
              </w:rPr>
            </w:pPr>
            <w:r w:rsidRPr="002A3AE8">
              <w:rPr>
                <w:sz w:val="16"/>
                <w:szCs w:val="16"/>
              </w:rPr>
              <w:t>63 527</w:t>
            </w:r>
          </w:p>
        </w:tc>
        <w:tc>
          <w:tcPr>
            <w:tcW w:w="204" w:type="pct"/>
            <w:tcBorders>
              <w:top w:val="nil"/>
              <w:left w:val="nil"/>
              <w:bottom w:val="single" w:sz="4" w:space="0" w:color="auto"/>
              <w:right w:val="single" w:sz="4" w:space="0" w:color="auto"/>
            </w:tcBorders>
            <w:shd w:val="clear" w:color="auto" w:fill="auto"/>
            <w:vAlign w:val="center"/>
            <w:hideMark/>
          </w:tcPr>
          <w:p w14:paraId="64A1CE7A" w14:textId="77777777" w:rsidR="002A3AE8" w:rsidRPr="002A3AE8" w:rsidRDefault="002A3AE8" w:rsidP="002A3AE8">
            <w:pPr>
              <w:ind w:firstLine="0"/>
              <w:rPr>
                <w:sz w:val="16"/>
                <w:szCs w:val="16"/>
              </w:rPr>
            </w:pPr>
            <w:r w:rsidRPr="002A3AE8">
              <w:rPr>
                <w:sz w:val="16"/>
                <w:szCs w:val="16"/>
              </w:rPr>
              <w:t>63 641</w:t>
            </w:r>
          </w:p>
        </w:tc>
        <w:tc>
          <w:tcPr>
            <w:tcW w:w="204" w:type="pct"/>
            <w:tcBorders>
              <w:top w:val="nil"/>
              <w:left w:val="nil"/>
              <w:bottom w:val="single" w:sz="4" w:space="0" w:color="auto"/>
              <w:right w:val="single" w:sz="4" w:space="0" w:color="auto"/>
            </w:tcBorders>
            <w:shd w:val="clear" w:color="auto" w:fill="auto"/>
            <w:vAlign w:val="center"/>
            <w:hideMark/>
          </w:tcPr>
          <w:p w14:paraId="2E7B1C93" w14:textId="77777777" w:rsidR="002A3AE8" w:rsidRPr="002A3AE8" w:rsidRDefault="002A3AE8" w:rsidP="002A3AE8">
            <w:pPr>
              <w:ind w:firstLine="0"/>
              <w:rPr>
                <w:sz w:val="16"/>
                <w:szCs w:val="16"/>
              </w:rPr>
            </w:pPr>
            <w:r w:rsidRPr="002A3AE8">
              <w:rPr>
                <w:sz w:val="16"/>
                <w:szCs w:val="16"/>
              </w:rPr>
              <w:t>63 628</w:t>
            </w:r>
          </w:p>
        </w:tc>
        <w:tc>
          <w:tcPr>
            <w:tcW w:w="204" w:type="pct"/>
            <w:tcBorders>
              <w:top w:val="nil"/>
              <w:left w:val="nil"/>
              <w:bottom w:val="single" w:sz="4" w:space="0" w:color="auto"/>
              <w:right w:val="single" w:sz="4" w:space="0" w:color="auto"/>
            </w:tcBorders>
            <w:shd w:val="clear" w:color="auto" w:fill="auto"/>
            <w:vAlign w:val="center"/>
            <w:hideMark/>
          </w:tcPr>
          <w:p w14:paraId="44040FB7" w14:textId="77777777" w:rsidR="002A3AE8" w:rsidRPr="002A3AE8" w:rsidRDefault="002A3AE8" w:rsidP="002A3AE8">
            <w:pPr>
              <w:ind w:firstLine="0"/>
              <w:rPr>
                <w:sz w:val="16"/>
                <w:szCs w:val="16"/>
              </w:rPr>
            </w:pPr>
            <w:r w:rsidRPr="002A3AE8">
              <w:rPr>
                <w:sz w:val="16"/>
                <w:szCs w:val="16"/>
              </w:rPr>
              <w:t>63 681</w:t>
            </w:r>
          </w:p>
        </w:tc>
        <w:tc>
          <w:tcPr>
            <w:tcW w:w="204" w:type="pct"/>
            <w:tcBorders>
              <w:top w:val="nil"/>
              <w:left w:val="nil"/>
              <w:bottom w:val="single" w:sz="4" w:space="0" w:color="auto"/>
              <w:right w:val="single" w:sz="4" w:space="0" w:color="auto"/>
            </w:tcBorders>
            <w:shd w:val="clear" w:color="auto" w:fill="auto"/>
            <w:vAlign w:val="center"/>
            <w:hideMark/>
          </w:tcPr>
          <w:p w14:paraId="6ADBB0ED" w14:textId="77777777" w:rsidR="002A3AE8" w:rsidRPr="002A3AE8" w:rsidRDefault="002A3AE8" w:rsidP="002A3AE8">
            <w:pPr>
              <w:ind w:firstLine="0"/>
              <w:rPr>
                <w:sz w:val="16"/>
                <w:szCs w:val="16"/>
              </w:rPr>
            </w:pPr>
            <w:r w:rsidRPr="002A3AE8">
              <w:rPr>
                <w:sz w:val="16"/>
                <w:szCs w:val="16"/>
              </w:rPr>
              <w:t>63 801</w:t>
            </w:r>
          </w:p>
        </w:tc>
        <w:tc>
          <w:tcPr>
            <w:tcW w:w="204" w:type="pct"/>
            <w:tcBorders>
              <w:top w:val="nil"/>
              <w:left w:val="nil"/>
              <w:bottom w:val="single" w:sz="4" w:space="0" w:color="auto"/>
              <w:right w:val="single" w:sz="4" w:space="0" w:color="auto"/>
            </w:tcBorders>
            <w:shd w:val="clear" w:color="auto" w:fill="auto"/>
            <w:vAlign w:val="center"/>
            <w:hideMark/>
          </w:tcPr>
          <w:p w14:paraId="091F5EF3" w14:textId="77777777" w:rsidR="002A3AE8" w:rsidRPr="002A3AE8" w:rsidRDefault="002A3AE8" w:rsidP="002A3AE8">
            <w:pPr>
              <w:ind w:firstLine="0"/>
              <w:rPr>
                <w:sz w:val="16"/>
                <w:szCs w:val="16"/>
              </w:rPr>
            </w:pPr>
            <w:r w:rsidRPr="002A3AE8">
              <w:rPr>
                <w:sz w:val="16"/>
                <w:szCs w:val="16"/>
              </w:rPr>
              <w:t>64 017</w:t>
            </w:r>
          </w:p>
        </w:tc>
        <w:tc>
          <w:tcPr>
            <w:tcW w:w="204" w:type="pct"/>
            <w:tcBorders>
              <w:top w:val="nil"/>
              <w:left w:val="nil"/>
              <w:bottom w:val="single" w:sz="4" w:space="0" w:color="auto"/>
              <w:right w:val="single" w:sz="4" w:space="0" w:color="auto"/>
            </w:tcBorders>
            <w:shd w:val="clear" w:color="auto" w:fill="auto"/>
            <w:vAlign w:val="center"/>
            <w:hideMark/>
          </w:tcPr>
          <w:p w14:paraId="138A44A8" w14:textId="77777777" w:rsidR="002A3AE8" w:rsidRPr="002A3AE8" w:rsidRDefault="002A3AE8" w:rsidP="002A3AE8">
            <w:pPr>
              <w:ind w:firstLine="0"/>
              <w:rPr>
                <w:sz w:val="16"/>
                <w:szCs w:val="16"/>
              </w:rPr>
            </w:pPr>
            <w:r w:rsidRPr="002A3AE8">
              <w:rPr>
                <w:sz w:val="16"/>
                <w:szCs w:val="16"/>
              </w:rPr>
              <w:t>65 839</w:t>
            </w:r>
          </w:p>
        </w:tc>
        <w:tc>
          <w:tcPr>
            <w:tcW w:w="204" w:type="pct"/>
            <w:tcBorders>
              <w:top w:val="nil"/>
              <w:left w:val="nil"/>
              <w:bottom w:val="single" w:sz="4" w:space="0" w:color="auto"/>
              <w:right w:val="single" w:sz="4" w:space="0" w:color="auto"/>
            </w:tcBorders>
            <w:shd w:val="clear" w:color="auto" w:fill="auto"/>
            <w:vAlign w:val="center"/>
            <w:hideMark/>
          </w:tcPr>
          <w:p w14:paraId="3A78933C" w14:textId="77777777" w:rsidR="002A3AE8" w:rsidRPr="002A3AE8" w:rsidRDefault="002A3AE8" w:rsidP="002A3AE8">
            <w:pPr>
              <w:ind w:firstLine="0"/>
              <w:rPr>
                <w:sz w:val="16"/>
                <w:szCs w:val="16"/>
              </w:rPr>
            </w:pPr>
            <w:r w:rsidRPr="002A3AE8">
              <w:rPr>
                <w:sz w:val="16"/>
                <w:szCs w:val="16"/>
              </w:rPr>
              <w:t>66 633</w:t>
            </w:r>
          </w:p>
        </w:tc>
        <w:tc>
          <w:tcPr>
            <w:tcW w:w="204" w:type="pct"/>
            <w:tcBorders>
              <w:top w:val="nil"/>
              <w:left w:val="nil"/>
              <w:bottom w:val="single" w:sz="4" w:space="0" w:color="auto"/>
              <w:right w:val="single" w:sz="4" w:space="0" w:color="auto"/>
            </w:tcBorders>
            <w:shd w:val="clear" w:color="auto" w:fill="auto"/>
            <w:vAlign w:val="center"/>
            <w:hideMark/>
          </w:tcPr>
          <w:p w14:paraId="3EB53319" w14:textId="77777777" w:rsidR="002A3AE8" w:rsidRPr="002A3AE8" w:rsidRDefault="002A3AE8" w:rsidP="002A3AE8">
            <w:pPr>
              <w:ind w:firstLine="0"/>
              <w:rPr>
                <w:sz w:val="16"/>
                <w:szCs w:val="16"/>
              </w:rPr>
            </w:pPr>
            <w:r w:rsidRPr="002A3AE8">
              <w:rPr>
                <w:sz w:val="16"/>
                <w:szCs w:val="16"/>
              </w:rPr>
              <w:t>66 965</w:t>
            </w:r>
          </w:p>
        </w:tc>
        <w:tc>
          <w:tcPr>
            <w:tcW w:w="204" w:type="pct"/>
            <w:tcBorders>
              <w:top w:val="nil"/>
              <w:left w:val="nil"/>
              <w:bottom w:val="single" w:sz="4" w:space="0" w:color="auto"/>
              <w:right w:val="single" w:sz="4" w:space="0" w:color="auto"/>
            </w:tcBorders>
            <w:shd w:val="clear" w:color="auto" w:fill="auto"/>
            <w:vAlign w:val="center"/>
            <w:hideMark/>
          </w:tcPr>
          <w:p w14:paraId="487618CD" w14:textId="77777777" w:rsidR="002A3AE8" w:rsidRPr="002A3AE8" w:rsidRDefault="002A3AE8" w:rsidP="002A3AE8">
            <w:pPr>
              <w:ind w:firstLine="0"/>
              <w:rPr>
                <w:sz w:val="16"/>
                <w:szCs w:val="16"/>
              </w:rPr>
            </w:pPr>
            <w:r w:rsidRPr="002A3AE8">
              <w:rPr>
                <w:sz w:val="16"/>
                <w:szCs w:val="16"/>
              </w:rPr>
              <w:t>67 410</w:t>
            </w:r>
          </w:p>
        </w:tc>
        <w:tc>
          <w:tcPr>
            <w:tcW w:w="204" w:type="pct"/>
            <w:tcBorders>
              <w:top w:val="nil"/>
              <w:left w:val="nil"/>
              <w:bottom w:val="single" w:sz="4" w:space="0" w:color="auto"/>
              <w:right w:val="single" w:sz="4" w:space="0" w:color="auto"/>
            </w:tcBorders>
            <w:shd w:val="clear" w:color="auto" w:fill="auto"/>
            <w:vAlign w:val="center"/>
            <w:hideMark/>
          </w:tcPr>
          <w:p w14:paraId="75A25EB0" w14:textId="77777777" w:rsidR="002A3AE8" w:rsidRPr="002A3AE8" w:rsidRDefault="002A3AE8" w:rsidP="002A3AE8">
            <w:pPr>
              <w:ind w:firstLine="0"/>
              <w:rPr>
                <w:sz w:val="16"/>
                <w:szCs w:val="16"/>
              </w:rPr>
            </w:pPr>
            <w:r w:rsidRPr="002A3AE8">
              <w:rPr>
                <w:sz w:val="16"/>
                <w:szCs w:val="16"/>
              </w:rPr>
              <w:t>68 949</w:t>
            </w:r>
          </w:p>
        </w:tc>
        <w:tc>
          <w:tcPr>
            <w:tcW w:w="221" w:type="pct"/>
            <w:tcBorders>
              <w:top w:val="nil"/>
              <w:left w:val="nil"/>
              <w:bottom w:val="single" w:sz="4" w:space="0" w:color="auto"/>
              <w:right w:val="single" w:sz="4" w:space="0" w:color="auto"/>
            </w:tcBorders>
            <w:shd w:val="clear" w:color="auto" w:fill="auto"/>
            <w:vAlign w:val="center"/>
            <w:hideMark/>
          </w:tcPr>
          <w:p w14:paraId="71178D8E" w14:textId="77777777" w:rsidR="002A3AE8" w:rsidRPr="002A3AE8" w:rsidRDefault="002A3AE8" w:rsidP="002A3AE8">
            <w:pPr>
              <w:ind w:firstLine="0"/>
              <w:rPr>
                <w:sz w:val="16"/>
                <w:szCs w:val="16"/>
              </w:rPr>
            </w:pPr>
            <w:r w:rsidRPr="002A3AE8">
              <w:rPr>
                <w:sz w:val="16"/>
                <w:szCs w:val="16"/>
              </w:rPr>
              <w:t>63 617</w:t>
            </w:r>
          </w:p>
        </w:tc>
        <w:tc>
          <w:tcPr>
            <w:tcW w:w="227" w:type="pct"/>
            <w:tcBorders>
              <w:top w:val="nil"/>
              <w:left w:val="nil"/>
              <w:bottom w:val="single" w:sz="4" w:space="0" w:color="auto"/>
              <w:right w:val="single" w:sz="4" w:space="0" w:color="auto"/>
            </w:tcBorders>
            <w:shd w:val="clear" w:color="auto" w:fill="auto"/>
            <w:vAlign w:val="center"/>
            <w:hideMark/>
          </w:tcPr>
          <w:p w14:paraId="2F9E7819" w14:textId="77777777" w:rsidR="002A3AE8" w:rsidRPr="002A3AE8" w:rsidRDefault="002A3AE8" w:rsidP="002A3AE8">
            <w:pPr>
              <w:ind w:firstLine="0"/>
              <w:rPr>
                <w:sz w:val="16"/>
                <w:szCs w:val="16"/>
              </w:rPr>
            </w:pPr>
            <w:r w:rsidRPr="002A3AE8">
              <w:rPr>
                <w:sz w:val="16"/>
                <w:szCs w:val="16"/>
              </w:rPr>
              <w:t>66 231</w:t>
            </w:r>
          </w:p>
        </w:tc>
      </w:tr>
      <w:tr w:rsidR="002A3AE8" w:rsidRPr="002A3AE8" w14:paraId="56AF1B91"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4F2DB207" w14:textId="77777777" w:rsidR="002A3AE8" w:rsidRPr="002A3AE8" w:rsidRDefault="002A3AE8" w:rsidP="002A3AE8">
            <w:pPr>
              <w:ind w:firstLine="0"/>
              <w:rPr>
                <w:sz w:val="16"/>
                <w:szCs w:val="16"/>
              </w:rPr>
            </w:pPr>
            <w:r w:rsidRPr="002A3AE8">
              <w:rPr>
                <w:sz w:val="16"/>
                <w:szCs w:val="16"/>
              </w:rPr>
              <w:t>40</w:t>
            </w:r>
          </w:p>
        </w:tc>
        <w:tc>
          <w:tcPr>
            <w:tcW w:w="758" w:type="pct"/>
            <w:tcBorders>
              <w:top w:val="nil"/>
              <w:left w:val="nil"/>
              <w:bottom w:val="single" w:sz="4" w:space="0" w:color="auto"/>
              <w:right w:val="single" w:sz="4" w:space="0" w:color="auto"/>
            </w:tcBorders>
            <w:shd w:val="clear" w:color="auto" w:fill="auto"/>
            <w:vAlign w:val="center"/>
            <w:hideMark/>
          </w:tcPr>
          <w:p w14:paraId="2713A211" w14:textId="77777777" w:rsidR="002A3AE8" w:rsidRPr="002A3AE8" w:rsidRDefault="002A3AE8" w:rsidP="002A3AE8">
            <w:pPr>
              <w:ind w:firstLine="0"/>
              <w:rPr>
                <w:sz w:val="16"/>
                <w:szCs w:val="16"/>
              </w:rPr>
            </w:pPr>
            <w:r w:rsidRPr="002A3AE8">
              <w:rPr>
                <w:sz w:val="16"/>
                <w:szCs w:val="16"/>
              </w:rPr>
              <w:t>Амортизационные отчисления</w:t>
            </w:r>
          </w:p>
        </w:tc>
        <w:tc>
          <w:tcPr>
            <w:tcW w:w="220" w:type="pct"/>
            <w:tcBorders>
              <w:top w:val="nil"/>
              <w:left w:val="nil"/>
              <w:bottom w:val="single" w:sz="4" w:space="0" w:color="auto"/>
              <w:right w:val="single" w:sz="4" w:space="0" w:color="auto"/>
            </w:tcBorders>
            <w:shd w:val="clear" w:color="auto" w:fill="auto"/>
            <w:vAlign w:val="center"/>
            <w:hideMark/>
          </w:tcPr>
          <w:p w14:paraId="373D32C1"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41D0E204" w14:textId="77777777" w:rsidR="002A3AE8" w:rsidRPr="002A3AE8" w:rsidRDefault="002A3AE8" w:rsidP="002A3AE8">
            <w:pPr>
              <w:ind w:firstLine="0"/>
              <w:rPr>
                <w:sz w:val="16"/>
                <w:szCs w:val="16"/>
              </w:rPr>
            </w:pPr>
            <w:r w:rsidRPr="002A3AE8">
              <w:rPr>
                <w:sz w:val="16"/>
                <w:szCs w:val="16"/>
              </w:rPr>
              <w:t>716</w:t>
            </w:r>
          </w:p>
        </w:tc>
        <w:tc>
          <w:tcPr>
            <w:tcW w:w="204" w:type="pct"/>
            <w:tcBorders>
              <w:top w:val="nil"/>
              <w:left w:val="nil"/>
              <w:bottom w:val="single" w:sz="4" w:space="0" w:color="auto"/>
              <w:right w:val="single" w:sz="4" w:space="0" w:color="auto"/>
            </w:tcBorders>
            <w:shd w:val="clear" w:color="auto" w:fill="auto"/>
            <w:vAlign w:val="center"/>
            <w:hideMark/>
          </w:tcPr>
          <w:p w14:paraId="057B8D5F" w14:textId="77777777" w:rsidR="002A3AE8" w:rsidRPr="002A3AE8" w:rsidRDefault="002A3AE8" w:rsidP="002A3AE8">
            <w:pPr>
              <w:ind w:firstLine="0"/>
              <w:rPr>
                <w:sz w:val="16"/>
                <w:szCs w:val="16"/>
              </w:rPr>
            </w:pPr>
            <w:r w:rsidRPr="002A3AE8">
              <w:rPr>
                <w:sz w:val="16"/>
                <w:szCs w:val="16"/>
              </w:rPr>
              <w:t>738</w:t>
            </w:r>
          </w:p>
        </w:tc>
        <w:tc>
          <w:tcPr>
            <w:tcW w:w="204" w:type="pct"/>
            <w:tcBorders>
              <w:top w:val="nil"/>
              <w:left w:val="nil"/>
              <w:bottom w:val="single" w:sz="4" w:space="0" w:color="auto"/>
              <w:right w:val="single" w:sz="4" w:space="0" w:color="auto"/>
            </w:tcBorders>
            <w:shd w:val="clear" w:color="auto" w:fill="auto"/>
            <w:vAlign w:val="center"/>
            <w:hideMark/>
          </w:tcPr>
          <w:p w14:paraId="6FEB27C9" w14:textId="77777777" w:rsidR="002A3AE8" w:rsidRPr="002A3AE8" w:rsidRDefault="002A3AE8" w:rsidP="002A3AE8">
            <w:pPr>
              <w:ind w:firstLine="0"/>
              <w:rPr>
                <w:sz w:val="16"/>
                <w:szCs w:val="16"/>
              </w:rPr>
            </w:pPr>
            <w:r w:rsidRPr="002A3AE8">
              <w:rPr>
                <w:sz w:val="16"/>
                <w:szCs w:val="16"/>
              </w:rPr>
              <w:t>1 464</w:t>
            </w:r>
          </w:p>
        </w:tc>
        <w:tc>
          <w:tcPr>
            <w:tcW w:w="204" w:type="pct"/>
            <w:tcBorders>
              <w:top w:val="nil"/>
              <w:left w:val="nil"/>
              <w:bottom w:val="single" w:sz="4" w:space="0" w:color="auto"/>
              <w:right w:val="single" w:sz="4" w:space="0" w:color="auto"/>
            </w:tcBorders>
            <w:shd w:val="clear" w:color="auto" w:fill="auto"/>
            <w:vAlign w:val="center"/>
            <w:hideMark/>
          </w:tcPr>
          <w:p w14:paraId="2B6245A7" w14:textId="77777777" w:rsidR="002A3AE8" w:rsidRPr="002A3AE8" w:rsidRDefault="002A3AE8" w:rsidP="002A3AE8">
            <w:pPr>
              <w:ind w:firstLine="0"/>
              <w:rPr>
                <w:sz w:val="16"/>
                <w:szCs w:val="16"/>
              </w:rPr>
            </w:pPr>
            <w:r w:rsidRPr="002A3AE8">
              <w:rPr>
                <w:sz w:val="16"/>
                <w:szCs w:val="16"/>
              </w:rPr>
              <w:t>8 218</w:t>
            </w:r>
          </w:p>
        </w:tc>
        <w:tc>
          <w:tcPr>
            <w:tcW w:w="204" w:type="pct"/>
            <w:tcBorders>
              <w:top w:val="nil"/>
              <w:left w:val="nil"/>
              <w:bottom w:val="single" w:sz="4" w:space="0" w:color="auto"/>
              <w:right w:val="single" w:sz="4" w:space="0" w:color="auto"/>
            </w:tcBorders>
            <w:shd w:val="clear" w:color="auto" w:fill="auto"/>
            <w:vAlign w:val="center"/>
            <w:hideMark/>
          </w:tcPr>
          <w:p w14:paraId="7416E66A" w14:textId="77777777" w:rsidR="002A3AE8" w:rsidRPr="002A3AE8" w:rsidRDefault="002A3AE8" w:rsidP="002A3AE8">
            <w:pPr>
              <w:ind w:firstLine="0"/>
              <w:rPr>
                <w:sz w:val="16"/>
                <w:szCs w:val="16"/>
              </w:rPr>
            </w:pPr>
            <w:r w:rsidRPr="002A3AE8">
              <w:rPr>
                <w:sz w:val="16"/>
                <w:szCs w:val="16"/>
              </w:rPr>
              <w:t>24 524</w:t>
            </w:r>
          </w:p>
        </w:tc>
        <w:tc>
          <w:tcPr>
            <w:tcW w:w="204" w:type="pct"/>
            <w:tcBorders>
              <w:top w:val="nil"/>
              <w:left w:val="nil"/>
              <w:bottom w:val="single" w:sz="4" w:space="0" w:color="auto"/>
              <w:right w:val="single" w:sz="4" w:space="0" w:color="auto"/>
            </w:tcBorders>
            <w:shd w:val="clear" w:color="auto" w:fill="auto"/>
            <w:vAlign w:val="center"/>
            <w:hideMark/>
          </w:tcPr>
          <w:p w14:paraId="2D926D0A" w14:textId="77777777" w:rsidR="002A3AE8" w:rsidRPr="002A3AE8" w:rsidRDefault="002A3AE8" w:rsidP="002A3AE8">
            <w:pPr>
              <w:ind w:firstLine="0"/>
              <w:rPr>
                <w:sz w:val="16"/>
                <w:szCs w:val="16"/>
              </w:rPr>
            </w:pPr>
            <w:r w:rsidRPr="002A3AE8">
              <w:rPr>
                <w:sz w:val="16"/>
                <w:szCs w:val="16"/>
              </w:rPr>
              <w:t>40 655</w:t>
            </w:r>
          </w:p>
        </w:tc>
        <w:tc>
          <w:tcPr>
            <w:tcW w:w="204" w:type="pct"/>
            <w:tcBorders>
              <w:top w:val="nil"/>
              <w:left w:val="nil"/>
              <w:bottom w:val="single" w:sz="4" w:space="0" w:color="auto"/>
              <w:right w:val="single" w:sz="4" w:space="0" w:color="auto"/>
            </w:tcBorders>
            <w:shd w:val="clear" w:color="auto" w:fill="auto"/>
            <w:vAlign w:val="center"/>
            <w:hideMark/>
          </w:tcPr>
          <w:p w14:paraId="656DEE46" w14:textId="77777777" w:rsidR="002A3AE8" w:rsidRPr="002A3AE8" w:rsidRDefault="002A3AE8" w:rsidP="002A3AE8">
            <w:pPr>
              <w:ind w:firstLine="0"/>
              <w:rPr>
                <w:sz w:val="16"/>
                <w:szCs w:val="16"/>
              </w:rPr>
            </w:pPr>
            <w:r w:rsidRPr="002A3AE8">
              <w:rPr>
                <w:sz w:val="16"/>
                <w:szCs w:val="16"/>
              </w:rPr>
              <w:t>39 622</w:t>
            </w:r>
          </w:p>
        </w:tc>
        <w:tc>
          <w:tcPr>
            <w:tcW w:w="204" w:type="pct"/>
            <w:tcBorders>
              <w:top w:val="nil"/>
              <w:left w:val="nil"/>
              <w:bottom w:val="single" w:sz="4" w:space="0" w:color="auto"/>
              <w:right w:val="single" w:sz="4" w:space="0" w:color="auto"/>
            </w:tcBorders>
            <w:shd w:val="clear" w:color="auto" w:fill="auto"/>
            <w:vAlign w:val="center"/>
            <w:hideMark/>
          </w:tcPr>
          <w:p w14:paraId="455AE4DF" w14:textId="77777777" w:rsidR="002A3AE8" w:rsidRPr="002A3AE8" w:rsidRDefault="002A3AE8" w:rsidP="002A3AE8">
            <w:pPr>
              <w:ind w:firstLine="0"/>
              <w:rPr>
                <w:sz w:val="16"/>
                <w:szCs w:val="16"/>
              </w:rPr>
            </w:pPr>
            <w:r w:rsidRPr="002A3AE8">
              <w:rPr>
                <w:sz w:val="16"/>
                <w:szCs w:val="16"/>
              </w:rPr>
              <w:t>38 787</w:t>
            </w:r>
          </w:p>
        </w:tc>
        <w:tc>
          <w:tcPr>
            <w:tcW w:w="204" w:type="pct"/>
            <w:tcBorders>
              <w:top w:val="nil"/>
              <w:left w:val="nil"/>
              <w:bottom w:val="single" w:sz="4" w:space="0" w:color="auto"/>
              <w:right w:val="single" w:sz="4" w:space="0" w:color="auto"/>
            </w:tcBorders>
            <w:shd w:val="clear" w:color="auto" w:fill="auto"/>
            <w:vAlign w:val="center"/>
            <w:hideMark/>
          </w:tcPr>
          <w:p w14:paraId="4B0B1900" w14:textId="77777777" w:rsidR="002A3AE8" w:rsidRPr="002A3AE8" w:rsidRDefault="002A3AE8" w:rsidP="002A3AE8">
            <w:pPr>
              <w:ind w:firstLine="0"/>
              <w:rPr>
                <w:sz w:val="16"/>
                <w:szCs w:val="16"/>
              </w:rPr>
            </w:pPr>
            <w:r w:rsidRPr="002A3AE8">
              <w:rPr>
                <w:sz w:val="16"/>
                <w:szCs w:val="16"/>
              </w:rPr>
              <w:t>37 801</w:t>
            </w:r>
          </w:p>
        </w:tc>
        <w:tc>
          <w:tcPr>
            <w:tcW w:w="204" w:type="pct"/>
            <w:tcBorders>
              <w:top w:val="nil"/>
              <w:left w:val="nil"/>
              <w:bottom w:val="single" w:sz="4" w:space="0" w:color="auto"/>
              <w:right w:val="single" w:sz="4" w:space="0" w:color="auto"/>
            </w:tcBorders>
            <w:shd w:val="clear" w:color="auto" w:fill="auto"/>
            <w:vAlign w:val="center"/>
            <w:hideMark/>
          </w:tcPr>
          <w:p w14:paraId="03CAF49D" w14:textId="77777777" w:rsidR="002A3AE8" w:rsidRPr="002A3AE8" w:rsidRDefault="002A3AE8" w:rsidP="002A3AE8">
            <w:pPr>
              <w:ind w:firstLine="0"/>
              <w:rPr>
                <w:sz w:val="16"/>
                <w:szCs w:val="16"/>
              </w:rPr>
            </w:pPr>
            <w:r w:rsidRPr="002A3AE8">
              <w:rPr>
                <w:sz w:val="16"/>
                <w:szCs w:val="16"/>
              </w:rPr>
              <w:t>36 841</w:t>
            </w:r>
          </w:p>
        </w:tc>
        <w:tc>
          <w:tcPr>
            <w:tcW w:w="204" w:type="pct"/>
            <w:tcBorders>
              <w:top w:val="nil"/>
              <w:left w:val="nil"/>
              <w:bottom w:val="single" w:sz="4" w:space="0" w:color="auto"/>
              <w:right w:val="single" w:sz="4" w:space="0" w:color="auto"/>
            </w:tcBorders>
            <w:shd w:val="clear" w:color="auto" w:fill="auto"/>
            <w:vAlign w:val="center"/>
            <w:hideMark/>
          </w:tcPr>
          <w:p w14:paraId="1C16D5D2" w14:textId="77777777" w:rsidR="002A3AE8" w:rsidRPr="002A3AE8" w:rsidRDefault="002A3AE8" w:rsidP="002A3AE8">
            <w:pPr>
              <w:ind w:firstLine="0"/>
              <w:rPr>
                <w:sz w:val="16"/>
                <w:szCs w:val="16"/>
              </w:rPr>
            </w:pPr>
            <w:r w:rsidRPr="002A3AE8">
              <w:rPr>
                <w:sz w:val="16"/>
                <w:szCs w:val="16"/>
              </w:rPr>
              <w:t>35 905</w:t>
            </w:r>
          </w:p>
        </w:tc>
        <w:tc>
          <w:tcPr>
            <w:tcW w:w="204" w:type="pct"/>
            <w:tcBorders>
              <w:top w:val="nil"/>
              <w:left w:val="nil"/>
              <w:bottom w:val="single" w:sz="4" w:space="0" w:color="auto"/>
              <w:right w:val="single" w:sz="4" w:space="0" w:color="auto"/>
            </w:tcBorders>
            <w:shd w:val="clear" w:color="auto" w:fill="auto"/>
            <w:vAlign w:val="center"/>
            <w:hideMark/>
          </w:tcPr>
          <w:p w14:paraId="3315A844" w14:textId="77777777" w:rsidR="002A3AE8" w:rsidRPr="002A3AE8" w:rsidRDefault="002A3AE8" w:rsidP="002A3AE8">
            <w:pPr>
              <w:ind w:firstLine="0"/>
              <w:rPr>
                <w:sz w:val="16"/>
                <w:szCs w:val="16"/>
              </w:rPr>
            </w:pPr>
            <w:r w:rsidRPr="002A3AE8">
              <w:rPr>
                <w:sz w:val="16"/>
                <w:szCs w:val="16"/>
              </w:rPr>
              <w:t>34 993</w:t>
            </w:r>
          </w:p>
        </w:tc>
        <w:tc>
          <w:tcPr>
            <w:tcW w:w="204" w:type="pct"/>
            <w:tcBorders>
              <w:top w:val="nil"/>
              <w:left w:val="nil"/>
              <w:bottom w:val="single" w:sz="4" w:space="0" w:color="auto"/>
              <w:right w:val="single" w:sz="4" w:space="0" w:color="auto"/>
            </w:tcBorders>
            <w:shd w:val="clear" w:color="auto" w:fill="auto"/>
            <w:vAlign w:val="center"/>
            <w:hideMark/>
          </w:tcPr>
          <w:p w14:paraId="60E4FD69" w14:textId="77777777" w:rsidR="002A3AE8" w:rsidRPr="002A3AE8" w:rsidRDefault="002A3AE8" w:rsidP="002A3AE8">
            <w:pPr>
              <w:ind w:firstLine="0"/>
              <w:rPr>
                <w:sz w:val="16"/>
                <w:szCs w:val="16"/>
              </w:rPr>
            </w:pPr>
            <w:r w:rsidRPr="002A3AE8">
              <w:rPr>
                <w:sz w:val="16"/>
                <w:szCs w:val="16"/>
              </w:rPr>
              <w:t>35 640</w:t>
            </w:r>
          </w:p>
        </w:tc>
        <w:tc>
          <w:tcPr>
            <w:tcW w:w="204" w:type="pct"/>
            <w:tcBorders>
              <w:top w:val="nil"/>
              <w:left w:val="nil"/>
              <w:bottom w:val="single" w:sz="4" w:space="0" w:color="auto"/>
              <w:right w:val="single" w:sz="4" w:space="0" w:color="auto"/>
            </w:tcBorders>
            <w:shd w:val="clear" w:color="auto" w:fill="auto"/>
            <w:vAlign w:val="center"/>
            <w:hideMark/>
          </w:tcPr>
          <w:p w14:paraId="4BDA94A3" w14:textId="77777777" w:rsidR="002A3AE8" w:rsidRPr="002A3AE8" w:rsidRDefault="002A3AE8" w:rsidP="002A3AE8">
            <w:pPr>
              <w:ind w:firstLine="0"/>
              <w:rPr>
                <w:sz w:val="16"/>
                <w:szCs w:val="16"/>
              </w:rPr>
            </w:pPr>
            <w:r w:rsidRPr="002A3AE8">
              <w:rPr>
                <w:sz w:val="16"/>
                <w:szCs w:val="16"/>
              </w:rPr>
              <w:t>35 193</w:t>
            </w:r>
          </w:p>
        </w:tc>
        <w:tc>
          <w:tcPr>
            <w:tcW w:w="204" w:type="pct"/>
            <w:tcBorders>
              <w:top w:val="nil"/>
              <w:left w:val="nil"/>
              <w:bottom w:val="single" w:sz="4" w:space="0" w:color="auto"/>
              <w:right w:val="single" w:sz="4" w:space="0" w:color="auto"/>
            </w:tcBorders>
            <w:shd w:val="clear" w:color="auto" w:fill="auto"/>
            <w:vAlign w:val="center"/>
            <w:hideMark/>
          </w:tcPr>
          <w:p w14:paraId="1B8515D9" w14:textId="77777777" w:rsidR="002A3AE8" w:rsidRPr="002A3AE8" w:rsidRDefault="002A3AE8" w:rsidP="002A3AE8">
            <w:pPr>
              <w:ind w:firstLine="0"/>
              <w:rPr>
                <w:sz w:val="16"/>
                <w:szCs w:val="16"/>
              </w:rPr>
            </w:pPr>
            <w:r w:rsidRPr="002A3AE8">
              <w:rPr>
                <w:sz w:val="16"/>
                <w:szCs w:val="16"/>
              </w:rPr>
              <w:t>34 280</w:t>
            </w:r>
          </w:p>
        </w:tc>
        <w:tc>
          <w:tcPr>
            <w:tcW w:w="204" w:type="pct"/>
            <w:tcBorders>
              <w:top w:val="nil"/>
              <w:left w:val="nil"/>
              <w:bottom w:val="single" w:sz="4" w:space="0" w:color="auto"/>
              <w:right w:val="single" w:sz="4" w:space="0" w:color="auto"/>
            </w:tcBorders>
            <w:shd w:val="clear" w:color="auto" w:fill="auto"/>
            <w:vAlign w:val="center"/>
            <w:hideMark/>
          </w:tcPr>
          <w:p w14:paraId="5BA3D722" w14:textId="77777777" w:rsidR="002A3AE8" w:rsidRPr="002A3AE8" w:rsidRDefault="002A3AE8" w:rsidP="002A3AE8">
            <w:pPr>
              <w:ind w:firstLine="0"/>
              <w:rPr>
                <w:sz w:val="16"/>
                <w:szCs w:val="16"/>
              </w:rPr>
            </w:pPr>
            <w:r w:rsidRPr="002A3AE8">
              <w:rPr>
                <w:sz w:val="16"/>
                <w:szCs w:val="16"/>
              </w:rPr>
              <w:t>33 431</w:t>
            </w:r>
          </w:p>
        </w:tc>
        <w:tc>
          <w:tcPr>
            <w:tcW w:w="204" w:type="pct"/>
            <w:tcBorders>
              <w:top w:val="nil"/>
              <w:left w:val="nil"/>
              <w:bottom w:val="single" w:sz="4" w:space="0" w:color="auto"/>
              <w:right w:val="single" w:sz="4" w:space="0" w:color="auto"/>
            </w:tcBorders>
            <w:shd w:val="clear" w:color="auto" w:fill="auto"/>
            <w:vAlign w:val="center"/>
            <w:hideMark/>
          </w:tcPr>
          <w:p w14:paraId="3781211F" w14:textId="77777777" w:rsidR="002A3AE8" w:rsidRPr="002A3AE8" w:rsidRDefault="002A3AE8" w:rsidP="002A3AE8">
            <w:pPr>
              <w:ind w:firstLine="0"/>
              <w:rPr>
                <w:sz w:val="16"/>
                <w:szCs w:val="16"/>
              </w:rPr>
            </w:pPr>
            <w:r w:rsidRPr="002A3AE8">
              <w:rPr>
                <w:sz w:val="16"/>
                <w:szCs w:val="16"/>
              </w:rPr>
              <w:t>33 623</w:t>
            </w:r>
          </w:p>
        </w:tc>
        <w:tc>
          <w:tcPr>
            <w:tcW w:w="221" w:type="pct"/>
            <w:tcBorders>
              <w:top w:val="nil"/>
              <w:left w:val="nil"/>
              <w:bottom w:val="single" w:sz="4" w:space="0" w:color="auto"/>
              <w:right w:val="single" w:sz="4" w:space="0" w:color="auto"/>
            </w:tcBorders>
            <w:shd w:val="clear" w:color="auto" w:fill="auto"/>
            <w:vAlign w:val="center"/>
            <w:hideMark/>
          </w:tcPr>
          <w:p w14:paraId="6FE08012" w14:textId="77777777" w:rsidR="002A3AE8" w:rsidRPr="002A3AE8" w:rsidRDefault="002A3AE8" w:rsidP="002A3AE8">
            <w:pPr>
              <w:ind w:firstLine="0"/>
              <w:rPr>
                <w:sz w:val="16"/>
                <w:szCs w:val="16"/>
              </w:rPr>
            </w:pPr>
            <w:r w:rsidRPr="002A3AE8">
              <w:rPr>
                <w:sz w:val="16"/>
                <w:szCs w:val="16"/>
              </w:rPr>
              <w:t>38 741</w:t>
            </w:r>
          </w:p>
        </w:tc>
        <w:tc>
          <w:tcPr>
            <w:tcW w:w="227" w:type="pct"/>
            <w:tcBorders>
              <w:top w:val="nil"/>
              <w:left w:val="nil"/>
              <w:bottom w:val="single" w:sz="4" w:space="0" w:color="auto"/>
              <w:right w:val="single" w:sz="4" w:space="0" w:color="auto"/>
            </w:tcBorders>
            <w:shd w:val="clear" w:color="auto" w:fill="auto"/>
            <w:vAlign w:val="center"/>
            <w:hideMark/>
          </w:tcPr>
          <w:p w14:paraId="129E1C44" w14:textId="77777777" w:rsidR="002A3AE8" w:rsidRPr="002A3AE8" w:rsidRDefault="002A3AE8" w:rsidP="002A3AE8">
            <w:pPr>
              <w:ind w:firstLine="0"/>
              <w:rPr>
                <w:sz w:val="16"/>
                <w:szCs w:val="16"/>
              </w:rPr>
            </w:pPr>
            <w:r w:rsidRPr="002A3AE8">
              <w:rPr>
                <w:sz w:val="16"/>
                <w:szCs w:val="16"/>
              </w:rPr>
              <w:t>34 724</w:t>
            </w:r>
          </w:p>
        </w:tc>
      </w:tr>
      <w:tr w:rsidR="002A3AE8" w:rsidRPr="002A3AE8" w14:paraId="7A96DAA7"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16C172BA" w14:textId="77777777" w:rsidR="002A3AE8" w:rsidRPr="002A3AE8" w:rsidRDefault="002A3AE8" w:rsidP="002A3AE8">
            <w:pPr>
              <w:ind w:firstLine="0"/>
              <w:rPr>
                <w:sz w:val="16"/>
                <w:szCs w:val="16"/>
              </w:rPr>
            </w:pPr>
            <w:r w:rsidRPr="002A3AE8">
              <w:rPr>
                <w:sz w:val="16"/>
                <w:szCs w:val="16"/>
              </w:rPr>
              <w:t>41</w:t>
            </w:r>
          </w:p>
        </w:tc>
        <w:tc>
          <w:tcPr>
            <w:tcW w:w="758" w:type="pct"/>
            <w:tcBorders>
              <w:top w:val="nil"/>
              <w:left w:val="nil"/>
              <w:bottom w:val="single" w:sz="4" w:space="0" w:color="auto"/>
              <w:right w:val="single" w:sz="4" w:space="0" w:color="auto"/>
            </w:tcBorders>
            <w:shd w:val="clear" w:color="auto" w:fill="auto"/>
            <w:vAlign w:val="center"/>
            <w:hideMark/>
          </w:tcPr>
          <w:p w14:paraId="165B1660" w14:textId="77777777" w:rsidR="002A3AE8" w:rsidRPr="002A3AE8" w:rsidRDefault="002A3AE8" w:rsidP="002A3AE8">
            <w:pPr>
              <w:ind w:firstLine="0"/>
              <w:rPr>
                <w:sz w:val="16"/>
                <w:szCs w:val="16"/>
              </w:rPr>
            </w:pPr>
            <w:r w:rsidRPr="002A3AE8">
              <w:rPr>
                <w:sz w:val="16"/>
                <w:szCs w:val="16"/>
              </w:rPr>
              <w:t>амортизация по объектам инвестирования</w:t>
            </w:r>
          </w:p>
        </w:tc>
        <w:tc>
          <w:tcPr>
            <w:tcW w:w="220" w:type="pct"/>
            <w:tcBorders>
              <w:top w:val="nil"/>
              <w:left w:val="nil"/>
              <w:bottom w:val="single" w:sz="4" w:space="0" w:color="auto"/>
              <w:right w:val="single" w:sz="4" w:space="0" w:color="auto"/>
            </w:tcBorders>
            <w:shd w:val="clear" w:color="auto" w:fill="auto"/>
            <w:vAlign w:val="center"/>
            <w:hideMark/>
          </w:tcPr>
          <w:p w14:paraId="3F761B52"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3102E657"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574B715E" w14:textId="77777777" w:rsidR="002A3AE8" w:rsidRPr="002A3AE8" w:rsidRDefault="002A3AE8" w:rsidP="002A3AE8">
            <w:pPr>
              <w:ind w:firstLine="0"/>
              <w:rPr>
                <w:sz w:val="16"/>
                <w:szCs w:val="16"/>
              </w:rPr>
            </w:pPr>
            <w:r w:rsidRPr="002A3AE8">
              <w:rPr>
                <w:sz w:val="16"/>
                <w:szCs w:val="16"/>
              </w:rPr>
              <w:t>58</w:t>
            </w:r>
          </w:p>
        </w:tc>
        <w:tc>
          <w:tcPr>
            <w:tcW w:w="204" w:type="pct"/>
            <w:tcBorders>
              <w:top w:val="nil"/>
              <w:left w:val="nil"/>
              <w:bottom w:val="single" w:sz="4" w:space="0" w:color="auto"/>
              <w:right w:val="single" w:sz="4" w:space="0" w:color="auto"/>
            </w:tcBorders>
            <w:shd w:val="clear" w:color="auto" w:fill="auto"/>
            <w:vAlign w:val="center"/>
            <w:hideMark/>
          </w:tcPr>
          <w:p w14:paraId="04491438" w14:textId="77777777" w:rsidR="002A3AE8" w:rsidRPr="002A3AE8" w:rsidRDefault="002A3AE8" w:rsidP="002A3AE8">
            <w:pPr>
              <w:ind w:firstLine="0"/>
              <w:rPr>
                <w:sz w:val="16"/>
                <w:szCs w:val="16"/>
              </w:rPr>
            </w:pPr>
            <w:r w:rsidRPr="002A3AE8">
              <w:rPr>
                <w:sz w:val="16"/>
                <w:szCs w:val="16"/>
              </w:rPr>
              <w:t>820</w:t>
            </w:r>
          </w:p>
        </w:tc>
        <w:tc>
          <w:tcPr>
            <w:tcW w:w="204" w:type="pct"/>
            <w:tcBorders>
              <w:top w:val="nil"/>
              <w:left w:val="nil"/>
              <w:bottom w:val="single" w:sz="4" w:space="0" w:color="auto"/>
              <w:right w:val="single" w:sz="4" w:space="0" w:color="auto"/>
            </w:tcBorders>
            <w:shd w:val="clear" w:color="auto" w:fill="auto"/>
            <w:vAlign w:val="center"/>
            <w:hideMark/>
          </w:tcPr>
          <w:p w14:paraId="02995F7F" w14:textId="77777777" w:rsidR="002A3AE8" w:rsidRPr="002A3AE8" w:rsidRDefault="002A3AE8" w:rsidP="002A3AE8">
            <w:pPr>
              <w:ind w:firstLine="0"/>
              <w:rPr>
                <w:sz w:val="16"/>
                <w:szCs w:val="16"/>
              </w:rPr>
            </w:pPr>
            <w:r w:rsidRPr="002A3AE8">
              <w:rPr>
                <w:sz w:val="16"/>
                <w:szCs w:val="16"/>
              </w:rPr>
              <w:t>7 608</w:t>
            </w:r>
          </w:p>
        </w:tc>
        <w:tc>
          <w:tcPr>
            <w:tcW w:w="204" w:type="pct"/>
            <w:tcBorders>
              <w:top w:val="nil"/>
              <w:left w:val="nil"/>
              <w:bottom w:val="single" w:sz="4" w:space="0" w:color="auto"/>
              <w:right w:val="single" w:sz="4" w:space="0" w:color="auto"/>
            </w:tcBorders>
            <w:shd w:val="clear" w:color="auto" w:fill="auto"/>
            <w:vAlign w:val="center"/>
            <w:hideMark/>
          </w:tcPr>
          <w:p w14:paraId="50F132A0" w14:textId="77777777" w:rsidR="002A3AE8" w:rsidRPr="002A3AE8" w:rsidRDefault="002A3AE8" w:rsidP="002A3AE8">
            <w:pPr>
              <w:ind w:firstLine="0"/>
              <w:rPr>
                <w:sz w:val="16"/>
                <w:szCs w:val="16"/>
              </w:rPr>
            </w:pPr>
            <w:r w:rsidRPr="002A3AE8">
              <w:rPr>
                <w:sz w:val="16"/>
                <w:szCs w:val="16"/>
              </w:rPr>
              <w:t>23 947</w:t>
            </w:r>
          </w:p>
        </w:tc>
        <w:tc>
          <w:tcPr>
            <w:tcW w:w="204" w:type="pct"/>
            <w:tcBorders>
              <w:top w:val="nil"/>
              <w:left w:val="nil"/>
              <w:bottom w:val="single" w:sz="4" w:space="0" w:color="auto"/>
              <w:right w:val="single" w:sz="4" w:space="0" w:color="auto"/>
            </w:tcBorders>
            <w:shd w:val="clear" w:color="auto" w:fill="auto"/>
            <w:vAlign w:val="center"/>
            <w:hideMark/>
          </w:tcPr>
          <w:p w14:paraId="502FF367" w14:textId="77777777" w:rsidR="002A3AE8" w:rsidRPr="002A3AE8" w:rsidRDefault="002A3AE8" w:rsidP="002A3AE8">
            <w:pPr>
              <w:ind w:firstLine="0"/>
              <w:rPr>
                <w:sz w:val="16"/>
                <w:szCs w:val="16"/>
              </w:rPr>
            </w:pPr>
            <w:r w:rsidRPr="002A3AE8">
              <w:rPr>
                <w:sz w:val="16"/>
                <w:szCs w:val="16"/>
              </w:rPr>
              <w:t>40 109</w:t>
            </w:r>
          </w:p>
        </w:tc>
        <w:tc>
          <w:tcPr>
            <w:tcW w:w="204" w:type="pct"/>
            <w:tcBorders>
              <w:top w:val="nil"/>
              <w:left w:val="nil"/>
              <w:bottom w:val="single" w:sz="4" w:space="0" w:color="auto"/>
              <w:right w:val="single" w:sz="4" w:space="0" w:color="auto"/>
            </w:tcBorders>
            <w:shd w:val="clear" w:color="auto" w:fill="auto"/>
            <w:vAlign w:val="center"/>
            <w:hideMark/>
          </w:tcPr>
          <w:p w14:paraId="5A9987A4" w14:textId="77777777" w:rsidR="002A3AE8" w:rsidRPr="002A3AE8" w:rsidRDefault="002A3AE8" w:rsidP="002A3AE8">
            <w:pPr>
              <w:ind w:firstLine="0"/>
              <w:rPr>
                <w:sz w:val="16"/>
                <w:szCs w:val="16"/>
              </w:rPr>
            </w:pPr>
            <w:r w:rsidRPr="002A3AE8">
              <w:rPr>
                <w:sz w:val="16"/>
                <w:szCs w:val="16"/>
              </w:rPr>
              <w:t>39 107</w:t>
            </w:r>
          </w:p>
        </w:tc>
        <w:tc>
          <w:tcPr>
            <w:tcW w:w="204" w:type="pct"/>
            <w:tcBorders>
              <w:top w:val="nil"/>
              <w:left w:val="nil"/>
              <w:bottom w:val="single" w:sz="4" w:space="0" w:color="auto"/>
              <w:right w:val="single" w:sz="4" w:space="0" w:color="auto"/>
            </w:tcBorders>
            <w:shd w:val="clear" w:color="auto" w:fill="auto"/>
            <w:vAlign w:val="center"/>
            <w:hideMark/>
          </w:tcPr>
          <w:p w14:paraId="4EF57485" w14:textId="77777777" w:rsidR="002A3AE8" w:rsidRPr="002A3AE8" w:rsidRDefault="002A3AE8" w:rsidP="002A3AE8">
            <w:pPr>
              <w:ind w:firstLine="0"/>
              <w:rPr>
                <w:sz w:val="16"/>
                <w:szCs w:val="16"/>
              </w:rPr>
            </w:pPr>
            <w:r w:rsidRPr="002A3AE8">
              <w:rPr>
                <w:sz w:val="16"/>
                <w:szCs w:val="16"/>
              </w:rPr>
              <w:t>38 301</w:t>
            </w:r>
          </w:p>
        </w:tc>
        <w:tc>
          <w:tcPr>
            <w:tcW w:w="204" w:type="pct"/>
            <w:tcBorders>
              <w:top w:val="nil"/>
              <w:left w:val="nil"/>
              <w:bottom w:val="single" w:sz="4" w:space="0" w:color="auto"/>
              <w:right w:val="single" w:sz="4" w:space="0" w:color="auto"/>
            </w:tcBorders>
            <w:shd w:val="clear" w:color="auto" w:fill="auto"/>
            <w:vAlign w:val="center"/>
            <w:hideMark/>
          </w:tcPr>
          <w:p w14:paraId="3983F945" w14:textId="77777777" w:rsidR="002A3AE8" w:rsidRPr="002A3AE8" w:rsidRDefault="002A3AE8" w:rsidP="002A3AE8">
            <w:pPr>
              <w:ind w:firstLine="0"/>
              <w:rPr>
                <w:sz w:val="16"/>
                <w:szCs w:val="16"/>
              </w:rPr>
            </w:pPr>
            <w:r w:rsidRPr="002A3AE8">
              <w:rPr>
                <w:sz w:val="16"/>
                <w:szCs w:val="16"/>
              </w:rPr>
              <w:t>37 343</w:t>
            </w:r>
          </w:p>
        </w:tc>
        <w:tc>
          <w:tcPr>
            <w:tcW w:w="204" w:type="pct"/>
            <w:tcBorders>
              <w:top w:val="nil"/>
              <w:left w:val="nil"/>
              <w:bottom w:val="single" w:sz="4" w:space="0" w:color="auto"/>
              <w:right w:val="single" w:sz="4" w:space="0" w:color="auto"/>
            </w:tcBorders>
            <w:shd w:val="clear" w:color="auto" w:fill="auto"/>
            <w:vAlign w:val="center"/>
            <w:hideMark/>
          </w:tcPr>
          <w:p w14:paraId="16FE9593" w14:textId="77777777" w:rsidR="002A3AE8" w:rsidRPr="002A3AE8" w:rsidRDefault="002A3AE8" w:rsidP="002A3AE8">
            <w:pPr>
              <w:ind w:firstLine="0"/>
              <w:rPr>
                <w:sz w:val="16"/>
                <w:szCs w:val="16"/>
              </w:rPr>
            </w:pPr>
            <w:r w:rsidRPr="002A3AE8">
              <w:rPr>
                <w:sz w:val="16"/>
                <w:szCs w:val="16"/>
              </w:rPr>
              <w:t>36 410</w:t>
            </w:r>
          </w:p>
        </w:tc>
        <w:tc>
          <w:tcPr>
            <w:tcW w:w="204" w:type="pct"/>
            <w:tcBorders>
              <w:top w:val="nil"/>
              <w:left w:val="nil"/>
              <w:bottom w:val="single" w:sz="4" w:space="0" w:color="auto"/>
              <w:right w:val="single" w:sz="4" w:space="0" w:color="auto"/>
            </w:tcBorders>
            <w:shd w:val="clear" w:color="auto" w:fill="auto"/>
            <w:vAlign w:val="center"/>
            <w:hideMark/>
          </w:tcPr>
          <w:p w14:paraId="3FBCE325" w14:textId="77777777" w:rsidR="002A3AE8" w:rsidRPr="002A3AE8" w:rsidRDefault="002A3AE8" w:rsidP="002A3AE8">
            <w:pPr>
              <w:ind w:firstLine="0"/>
              <w:rPr>
                <w:sz w:val="16"/>
                <w:szCs w:val="16"/>
              </w:rPr>
            </w:pPr>
            <w:r w:rsidRPr="002A3AE8">
              <w:rPr>
                <w:sz w:val="16"/>
                <w:szCs w:val="16"/>
              </w:rPr>
              <w:t>35 499</w:t>
            </w:r>
          </w:p>
        </w:tc>
        <w:tc>
          <w:tcPr>
            <w:tcW w:w="204" w:type="pct"/>
            <w:tcBorders>
              <w:top w:val="nil"/>
              <w:left w:val="nil"/>
              <w:bottom w:val="single" w:sz="4" w:space="0" w:color="auto"/>
              <w:right w:val="single" w:sz="4" w:space="0" w:color="auto"/>
            </w:tcBorders>
            <w:shd w:val="clear" w:color="auto" w:fill="auto"/>
            <w:vAlign w:val="center"/>
            <w:hideMark/>
          </w:tcPr>
          <w:p w14:paraId="4C62EBDD" w14:textId="77777777" w:rsidR="002A3AE8" w:rsidRPr="002A3AE8" w:rsidRDefault="002A3AE8" w:rsidP="002A3AE8">
            <w:pPr>
              <w:ind w:firstLine="0"/>
              <w:rPr>
                <w:sz w:val="16"/>
                <w:szCs w:val="16"/>
              </w:rPr>
            </w:pPr>
            <w:r w:rsidRPr="002A3AE8">
              <w:rPr>
                <w:sz w:val="16"/>
                <w:szCs w:val="16"/>
              </w:rPr>
              <w:t>34 612</w:t>
            </w:r>
          </w:p>
        </w:tc>
        <w:tc>
          <w:tcPr>
            <w:tcW w:w="204" w:type="pct"/>
            <w:tcBorders>
              <w:top w:val="nil"/>
              <w:left w:val="nil"/>
              <w:bottom w:val="single" w:sz="4" w:space="0" w:color="auto"/>
              <w:right w:val="single" w:sz="4" w:space="0" w:color="auto"/>
            </w:tcBorders>
            <w:shd w:val="clear" w:color="auto" w:fill="auto"/>
            <w:vAlign w:val="center"/>
            <w:hideMark/>
          </w:tcPr>
          <w:p w14:paraId="09FF6CEF" w14:textId="77777777" w:rsidR="002A3AE8" w:rsidRPr="002A3AE8" w:rsidRDefault="002A3AE8" w:rsidP="002A3AE8">
            <w:pPr>
              <w:ind w:firstLine="0"/>
              <w:rPr>
                <w:sz w:val="16"/>
                <w:szCs w:val="16"/>
              </w:rPr>
            </w:pPr>
            <w:r w:rsidRPr="002A3AE8">
              <w:rPr>
                <w:sz w:val="16"/>
                <w:szCs w:val="16"/>
              </w:rPr>
              <w:t>35 283</w:t>
            </w:r>
          </w:p>
        </w:tc>
        <w:tc>
          <w:tcPr>
            <w:tcW w:w="204" w:type="pct"/>
            <w:tcBorders>
              <w:top w:val="nil"/>
              <w:left w:val="nil"/>
              <w:bottom w:val="single" w:sz="4" w:space="0" w:color="auto"/>
              <w:right w:val="single" w:sz="4" w:space="0" w:color="auto"/>
            </w:tcBorders>
            <w:shd w:val="clear" w:color="auto" w:fill="auto"/>
            <w:vAlign w:val="center"/>
            <w:hideMark/>
          </w:tcPr>
          <w:p w14:paraId="2702B2AA" w14:textId="77777777" w:rsidR="002A3AE8" w:rsidRPr="002A3AE8" w:rsidRDefault="002A3AE8" w:rsidP="002A3AE8">
            <w:pPr>
              <w:ind w:firstLine="0"/>
              <w:rPr>
                <w:sz w:val="16"/>
                <w:szCs w:val="16"/>
              </w:rPr>
            </w:pPr>
            <w:r w:rsidRPr="002A3AE8">
              <w:rPr>
                <w:sz w:val="16"/>
                <w:szCs w:val="16"/>
              </w:rPr>
              <w:t>34 857</w:t>
            </w:r>
          </w:p>
        </w:tc>
        <w:tc>
          <w:tcPr>
            <w:tcW w:w="204" w:type="pct"/>
            <w:tcBorders>
              <w:top w:val="nil"/>
              <w:left w:val="nil"/>
              <w:bottom w:val="single" w:sz="4" w:space="0" w:color="auto"/>
              <w:right w:val="single" w:sz="4" w:space="0" w:color="auto"/>
            </w:tcBorders>
            <w:shd w:val="clear" w:color="auto" w:fill="auto"/>
            <w:vAlign w:val="center"/>
            <w:hideMark/>
          </w:tcPr>
          <w:p w14:paraId="2D8CF32F" w14:textId="77777777" w:rsidR="002A3AE8" w:rsidRPr="002A3AE8" w:rsidRDefault="002A3AE8" w:rsidP="002A3AE8">
            <w:pPr>
              <w:ind w:firstLine="0"/>
              <w:rPr>
                <w:sz w:val="16"/>
                <w:szCs w:val="16"/>
              </w:rPr>
            </w:pPr>
            <w:r w:rsidRPr="002A3AE8">
              <w:rPr>
                <w:sz w:val="16"/>
                <w:szCs w:val="16"/>
              </w:rPr>
              <w:t>33 966</w:t>
            </w:r>
          </w:p>
        </w:tc>
        <w:tc>
          <w:tcPr>
            <w:tcW w:w="204" w:type="pct"/>
            <w:tcBorders>
              <w:top w:val="nil"/>
              <w:left w:val="nil"/>
              <w:bottom w:val="single" w:sz="4" w:space="0" w:color="auto"/>
              <w:right w:val="single" w:sz="4" w:space="0" w:color="auto"/>
            </w:tcBorders>
            <w:shd w:val="clear" w:color="auto" w:fill="auto"/>
            <w:vAlign w:val="center"/>
            <w:hideMark/>
          </w:tcPr>
          <w:p w14:paraId="135A1A3C" w14:textId="77777777" w:rsidR="002A3AE8" w:rsidRPr="002A3AE8" w:rsidRDefault="002A3AE8" w:rsidP="002A3AE8">
            <w:pPr>
              <w:ind w:firstLine="0"/>
              <w:rPr>
                <w:sz w:val="16"/>
                <w:szCs w:val="16"/>
              </w:rPr>
            </w:pPr>
            <w:r w:rsidRPr="002A3AE8">
              <w:rPr>
                <w:sz w:val="16"/>
                <w:szCs w:val="16"/>
              </w:rPr>
              <w:t>33 136</w:t>
            </w:r>
          </w:p>
        </w:tc>
        <w:tc>
          <w:tcPr>
            <w:tcW w:w="204" w:type="pct"/>
            <w:tcBorders>
              <w:top w:val="nil"/>
              <w:left w:val="nil"/>
              <w:bottom w:val="single" w:sz="4" w:space="0" w:color="auto"/>
              <w:right w:val="single" w:sz="4" w:space="0" w:color="auto"/>
            </w:tcBorders>
            <w:shd w:val="clear" w:color="auto" w:fill="auto"/>
            <w:vAlign w:val="center"/>
            <w:hideMark/>
          </w:tcPr>
          <w:p w14:paraId="02AD2034" w14:textId="77777777" w:rsidR="002A3AE8" w:rsidRPr="002A3AE8" w:rsidRDefault="002A3AE8" w:rsidP="002A3AE8">
            <w:pPr>
              <w:ind w:firstLine="0"/>
              <w:rPr>
                <w:sz w:val="16"/>
                <w:szCs w:val="16"/>
              </w:rPr>
            </w:pPr>
            <w:r w:rsidRPr="002A3AE8">
              <w:rPr>
                <w:sz w:val="16"/>
                <w:szCs w:val="16"/>
              </w:rPr>
              <w:t>33 348</w:t>
            </w:r>
          </w:p>
        </w:tc>
        <w:tc>
          <w:tcPr>
            <w:tcW w:w="221" w:type="pct"/>
            <w:tcBorders>
              <w:top w:val="nil"/>
              <w:left w:val="nil"/>
              <w:bottom w:val="single" w:sz="4" w:space="0" w:color="auto"/>
              <w:right w:val="single" w:sz="4" w:space="0" w:color="auto"/>
            </w:tcBorders>
            <w:shd w:val="clear" w:color="auto" w:fill="auto"/>
            <w:vAlign w:val="center"/>
            <w:hideMark/>
          </w:tcPr>
          <w:p w14:paraId="46B92B67" w14:textId="77777777" w:rsidR="002A3AE8" w:rsidRPr="002A3AE8" w:rsidRDefault="002A3AE8" w:rsidP="002A3AE8">
            <w:pPr>
              <w:ind w:firstLine="0"/>
              <w:rPr>
                <w:sz w:val="16"/>
                <w:szCs w:val="16"/>
              </w:rPr>
            </w:pPr>
            <w:r w:rsidRPr="002A3AE8">
              <w:rPr>
                <w:sz w:val="16"/>
                <w:szCs w:val="16"/>
              </w:rPr>
              <w:t>38 254</w:t>
            </w:r>
          </w:p>
        </w:tc>
        <w:tc>
          <w:tcPr>
            <w:tcW w:w="227" w:type="pct"/>
            <w:tcBorders>
              <w:top w:val="nil"/>
              <w:left w:val="nil"/>
              <w:bottom w:val="single" w:sz="4" w:space="0" w:color="auto"/>
              <w:right w:val="single" w:sz="4" w:space="0" w:color="auto"/>
            </w:tcBorders>
            <w:shd w:val="clear" w:color="auto" w:fill="auto"/>
            <w:vAlign w:val="center"/>
            <w:hideMark/>
          </w:tcPr>
          <w:p w14:paraId="48C2F752" w14:textId="77777777" w:rsidR="002A3AE8" w:rsidRPr="002A3AE8" w:rsidRDefault="002A3AE8" w:rsidP="002A3AE8">
            <w:pPr>
              <w:ind w:firstLine="0"/>
              <w:rPr>
                <w:sz w:val="16"/>
                <w:szCs w:val="16"/>
              </w:rPr>
            </w:pPr>
            <w:r w:rsidRPr="002A3AE8">
              <w:rPr>
                <w:sz w:val="16"/>
                <w:szCs w:val="16"/>
              </w:rPr>
              <w:t>34 386</w:t>
            </w:r>
          </w:p>
        </w:tc>
      </w:tr>
      <w:tr w:rsidR="002A3AE8" w:rsidRPr="002A3AE8" w14:paraId="13BFC10C"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084F3F05" w14:textId="77777777" w:rsidR="002A3AE8" w:rsidRPr="002A3AE8" w:rsidRDefault="002A3AE8" w:rsidP="002A3AE8">
            <w:pPr>
              <w:ind w:firstLine="0"/>
              <w:rPr>
                <w:sz w:val="16"/>
                <w:szCs w:val="16"/>
              </w:rPr>
            </w:pPr>
            <w:r w:rsidRPr="002A3AE8">
              <w:rPr>
                <w:sz w:val="16"/>
                <w:szCs w:val="16"/>
              </w:rPr>
              <w:t>42</w:t>
            </w:r>
          </w:p>
        </w:tc>
        <w:tc>
          <w:tcPr>
            <w:tcW w:w="758" w:type="pct"/>
            <w:tcBorders>
              <w:top w:val="nil"/>
              <w:left w:val="nil"/>
              <w:bottom w:val="single" w:sz="4" w:space="0" w:color="auto"/>
              <w:right w:val="single" w:sz="4" w:space="0" w:color="auto"/>
            </w:tcBorders>
            <w:shd w:val="clear" w:color="auto" w:fill="auto"/>
            <w:vAlign w:val="center"/>
            <w:hideMark/>
          </w:tcPr>
          <w:p w14:paraId="63314A27" w14:textId="77777777" w:rsidR="002A3AE8" w:rsidRPr="002A3AE8" w:rsidRDefault="002A3AE8" w:rsidP="002A3AE8">
            <w:pPr>
              <w:ind w:firstLine="0"/>
              <w:rPr>
                <w:sz w:val="16"/>
                <w:szCs w:val="16"/>
              </w:rPr>
            </w:pPr>
            <w:r w:rsidRPr="002A3AE8">
              <w:rPr>
                <w:sz w:val="16"/>
                <w:szCs w:val="16"/>
              </w:rPr>
              <w:t>амортизация по другим объектам (не объектам инвестирования)</w:t>
            </w:r>
          </w:p>
        </w:tc>
        <w:tc>
          <w:tcPr>
            <w:tcW w:w="220" w:type="pct"/>
            <w:tcBorders>
              <w:top w:val="nil"/>
              <w:left w:val="nil"/>
              <w:bottom w:val="single" w:sz="4" w:space="0" w:color="auto"/>
              <w:right w:val="single" w:sz="4" w:space="0" w:color="auto"/>
            </w:tcBorders>
            <w:shd w:val="clear" w:color="auto" w:fill="auto"/>
            <w:vAlign w:val="center"/>
            <w:hideMark/>
          </w:tcPr>
          <w:p w14:paraId="74F6A1DE"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34ACAA79" w14:textId="77777777" w:rsidR="002A3AE8" w:rsidRPr="002A3AE8" w:rsidRDefault="002A3AE8" w:rsidP="002A3AE8">
            <w:pPr>
              <w:ind w:firstLine="0"/>
              <w:rPr>
                <w:sz w:val="16"/>
                <w:szCs w:val="16"/>
              </w:rPr>
            </w:pPr>
            <w:r w:rsidRPr="002A3AE8">
              <w:rPr>
                <w:sz w:val="16"/>
                <w:szCs w:val="16"/>
              </w:rPr>
              <w:t>716</w:t>
            </w:r>
          </w:p>
        </w:tc>
        <w:tc>
          <w:tcPr>
            <w:tcW w:w="204" w:type="pct"/>
            <w:tcBorders>
              <w:top w:val="nil"/>
              <w:left w:val="nil"/>
              <w:bottom w:val="single" w:sz="4" w:space="0" w:color="auto"/>
              <w:right w:val="single" w:sz="4" w:space="0" w:color="auto"/>
            </w:tcBorders>
            <w:shd w:val="clear" w:color="auto" w:fill="auto"/>
            <w:vAlign w:val="center"/>
            <w:hideMark/>
          </w:tcPr>
          <w:p w14:paraId="5F14C24A" w14:textId="77777777" w:rsidR="002A3AE8" w:rsidRPr="002A3AE8" w:rsidRDefault="002A3AE8" w:rsidP="002A3AE8">
            <w:pPr>
              <w:ind w:firstLine="0"/>
              <w:rPr>
                <w:sz w:val="16"/>
                <w:szCs w:val="16"/>
              </w:rPr>
            </w:pPr>
            <w:r w:rsidRPr="002A3AE8">
              <w:rPr>
                <w:sz w:val="16"/>
                <w:szCs w:val="16"/>
              </w:rPr>
              <w:t>679</w:t>
            </w:r>
          </w:p>
        </w:tc>
        <w:tc>
          <w:tcPr>
            <w:tcW w:w="204" w:type="pct"/>
            <w:tcBorders>
              <w:top w:val="nil"/>
              <w:left w:val="nil"/>
              <w:bottom w:val="single" w:sz="4" w:space="0" w:color="auto"/>
              <w:right w:val="single" w:sz="4" w:space="0" w:color="auto"/>
            </w:tcBorders>
            <w:shd w:val="clear" w:color="auto" w:fill="auto"/>
            <w:vAlign w:val="center"/>
            <w:hideMark/>
          </w:tcPr>
          <w:p w14:paraId="3A6E8506" w14:textId="77777777" w:rsidR="002A3AE8" w:rsidRPr="002A3AE8" w:rsidRDefault="002A3AE8" w:rsidP="002A3AE8">
            <w:pPr>
              <w:ind w:firstLine="0"/>
              <w:rPr>
                <w:sz w:val="16"/>
                <w:szCs w:val="16"/>
              </w:rPr>
            </w:pPr>
            <w:r w:rsidRPr="002A3AE8">
              <w:rPr>
                <w:sz w:val="16"/>
                <w:szCs w:val="16"/>
              </w:rPr>
              <w:t>644</w:t>
            </w:r>
          </w:p>
        </w:tc>
        <w:tc>
          <w:tcPr>
            <w:tcW w:w="204" w:type="pct"/>
            <w:tcBorders>
              <w:top w:val="nil"/>
              <w:left w:val="nil"/>
              <w:bottom w:val="single" w:sz="4" w:space="0" w:color="auto"/>
              <w:right w:val="single" w:sz="4" w:space="0" w:color="auto"/>
            </w:tcBorders>
            <w:shd w:val="clear" w:color="auto" w:fill="auto"/>
            <w:vAlign w:val="center"/>
            <w:hideMark/>
          </w:tcPr>
          <w:p w14:paraId="3CF1FF7C" w14:textId="77777777" w:rsidR="002A3AE8" w:rsidRPr="002A3AE8" w:rsidRDefault="002A3AE8" w:rsidP="002A3AE8">
            <w:pPr>
              <w:ind w:firstLine="0"/>
              <w:rPr>
                <w:sz w:val="16"/>
                <w:szCs w:val="16"/>
              </w:rPr>
            </w:pPr>
            <w:r w:rsidRPr="002A3AE8">
              <w:rPr>
                <w:sz w:val="16"/>
                <w:szCs w:val="16"/>
              </w:rPr>
              <w:t>610</w:t>
            </w:r>
          </w:p>
        </w:tc>
        <w:tc>
          <w:tcPr>
            <w:tcW w:w="204" w:type="pct"/>
            <w:tcBorders>
              <w:top w:val="nil"/>
              <w:left w:val="nil"/>
              <w:bottom w:val="single" w:sz="4" w:space="0" w:color="auto"/>
              <w:right w:val="single" w:sz="4" w:space="0" w:color="auto"/>
            </w:tcBorders>
            <w:shd w:val="clear" w:color="auto" w:fill="auto"/>
            <w:vAlign w:val="center"/>
            <w:hideMark/>
          </w:tcPr>
          <w:p w14:paraId="2AE31CC1" w14:textId="77777777" w:rsidR="002A3AE8" w:rsidRPr="002A3AE8" w:rsidRDefault="002A3AE8" w:rsidP="002A3AE8">
            <w:pPr>
              <w:ind w:firstLine="0"/>
              <w:rPr>
                <w:sz w:val="16"/>
                <w:szCs w:val="16"/>
              </w:rPr>
            </w:pPr>
            <w:r w:rsidRPr="002A3AE8">
              <w:rPr>
                <w:sz w:val="16"/>
                <w:szCs w:val="16"/>
              </w:rPr>
              <w:t>577</w:t>
            </w:r>
          </w:p>
        </w:tc>
        <w:tc>
          <w:tcPr>
            <w:tcW w:w="204" w:type="pct"/>
            <w:tcBorders>
              <w:top w:val="nil"/>
              <w:left w:val="nil"/>
              <w:bottom w:val="single" w:sz="4" w:space="0" w:color="auto"/>
              <w:right w:val="single" w:sz="4" w:space="0" w:color="auto"/>
            </w:tcBorders>
            <w:shd w:val="clear" w:color="auto" w:fill="auto"/>
            <w:vAlign w:val="center"/>
            <w:hideMark/>
          </w:tcPr>
          <w:p w14:paraId="65D2D062" w14:textId="77777777" w:rsidR="002A3AE8" w:rsidRPr="002A3AE8" w:rsidRDefault="002A3AE8" w:rsidP="002A3AE8">
            <w:pPr>
              <w:ind w:firstLine="0"/>
              <w:rPr>
                <w:sz w:val="16"/>
                <w:szCs w:val="16"/>
              </w:rPr>
            </w:pPr>
            <w:r w:rsidRPr="002A3AE8">
              <w:rPr>
                <w:sz w:val="16"/>
                <w:szCs w:val="16"/>
              </w:rPr>
              <w:t>545</w:t>
            </w:r>
          </w:p>
        </w:tc>
        <w:tc>
          <w:tcPr>
            <w:tcW w:w="204" w:type="pct"/>
            <w:tcBorders>
              <w:top w:val="nil"/>
              <w:left w:val="nil"/>
              <w:bottom w:val="single" w:sz="4" w:space="0" w:color="auto"/>
              <w:right w:val="single" w:sz="4" w:space="0" w:color="auto"/>
            </w:tcBorders>
            <w:shd w:val="clear" w:color="auto" w:fill="auto"/>
            <w:vAlign w:val="center"/>
            <w:hideMark/>
          </w:tcPr>
          <w:p w14:paraId="63912940" w14:textId="77777777" w:rsidR="002A3AE8" w:rsidRPr="002A3AE8" w:rsidRDefault="002A3AE8" w:rsidP="002A3AE8">
            <w:pPr>
              <w:ind w:firstLine="0"/>
              <w:rPr>
                <w:sz w:val="16"/>
                <w:szCs w:val="16"/>
              </w:rPr>
            </w:pPr>
            <w:r w:rsidRPr="002A3AE8">
              <w:rPr>
                <w:sz w:val="16"/>
                <w:szCs w:val="16"/>
              </w:rPr>
              <w:t>515</w:t>
            </w:r>
          </w:p>
        </w:tc>
        <w:tc>
          <w:tcPr>
            <w:tcW w:w="204" w:type="pct"/>
            <w:tcBorders>
              <w:top w:val="nil"/>
              <w:left w:val="nil"/>
              <w:bottom w:val="single" w:sz="4" w:space="0" w:color="auto"/>
              <w:right w:val="single" w:sz="4" w:space="0" w:color="auto"/>
            </w:tcBorders>
            <w:shd w:val="clear" w:color="auto" w:fill="auto"/>
            <w:vAlign w:val="center"/>
            <w:hideMark/>
          </w:tcPr>
          <w:p w14:paraId="52E85A6F" w14:textId="77777777" w:rsidR="002A3AE8" w:rsidRPr="002A3AE8" w:rsidRDefault="002A3AE8" w:rsidP="002A3AE8">
            <w:pPr>
              <w:ind w:firstLine="0"/>
              <w:rPr>
                <w:sz w:val="16"/>
                <w:szCs w:val="16"/>
              </w:rPr>
            </w:pPr>
            <w:r w:rsidRPr="002A3AE8">
              <w:rPr>
                <w:sz w:val="16"/>
                <w:szCs w:val="16"/>
              </w:rPr>
              <w:t>486</w:t>
            </w:r>
          </w:p>
        </w:tc>
        <w:tc>
          <w:tcPr>
            <w:tcW w:w="204" w:type="pct"/>
            <w:tcBorders>
              <w:top w:val="nil"/>
              <w:left w:val="nil"/>
              <w:bottom w:val="single" w:sz="4" w:space="0" w:color="auto"/>
              <w:right w:val="single" w:sz="4" w:space="0" w:color="auto"/>
            </w:tcBorders>
            <w:shd w:val="clear" w:color="auto" w:fill="auto"/>
            <w:vAlign w:val="center"/>
            <w:hideMark/>
          </w:tcPr>
          <w:p w14:paraId="36E23A87" w14:textId="77777777" w:rsidR="002A3AE8" w:rsidRPr="002A3AE8" w:rsidRDefault="002A3AE8" w:rsidP="002A3AE8">
            <w:pPr>
              <w:ind w:firstLine="0"/>
              <w:rPr>
                <w:sz w:val="16"/>
                <w:szCs w:val="16"/>
              </w:rPr>
            </w:pPr>
            <w:r w:rsidRPr="002A3AE8">
              <w:rPr>
                <w:sz w:val="16"/>
                <w:szCs w:val="16"/>
              </w:rPr>
              <w:t>458</w:t>
            </w:r>
          </w:p>
        </w:tc>
        <w:tc>
          <w:tcPr>
            <w:tcW w:w="204" w:type="pct"/>
            <w:tcBorders>
              <w:top w:val="nil"/>
              <w:left w:val="nil"/>
              <w:bottom w:val="single" w:sz="4" w:space="0" w:color="auto"/>
              <w:right w:val="single" w:sz="4" w:space="0" w:color="auto"/>
            </w:tcBorders>
            <w:shd w:val="clear" w:color="auto" w:fill="auto"/>
            <w:vAlign w:val="center"/>
            <w:hideMark/>
          </w:tcPr>
          <w:p w14:paraId="1FEC1D98" w14:textId="77777777" w:rsidR="002A3AE8" w:rsidRPr="002A3AE8" w:rsidRDefault="002A3AE8" w:rsidP="002A3AE8">
            <w:pPr>
              <w:ind w:firstLine="0"/>
              <w:rPr>
                <w:sz w:val="16"/>
                <w:szCs w:val="16"/>
              </w:rPr>
            </w:pPr>
            <w:r w:rsidRPr="002A3AE8">
              <w:rPr>
                <w:sz w:val="16"/>
                <w:szCs w:val="16"/>
              </w:rPr>
              <w:t>431</w:t>
            </w:r>
          </w:p>
        </w:tc>
        <w:tc>
          <w:tcPr>
            <w:tcW w:w="204" w:type="pct"/>
            <w:tcBorders>
              <w:top w:val="nil"/>
              <w:left w:val="nil"/>
              <w:bottom w:val="single" w:sz="4" w:space="0" w:color="auto"/>
              <w:right w:val="single" w:sz="4" w:space="0" w:color="auto"/>
            </w:tcBorders>
            <w:shd w:val="clear" w:color="auto" w:fill="auto"/>
            <w:vAlign w:val="center"/>
            <w:hideMark/>
          </w:tcPr>
          <w:p w14:paraId="40380DCF" w14:textId="77777777" w:rsidR="002A3AE8" w:rsidRPr="002A3AE8" w:rsidRDefault="002A3AE8" w:rsidP="002A3AE8">
            <w:pPr>
              <w:ind w:firstLine="0"/>
              <w:rPr>
                <w:sz w:val="16"/>
                <w:szCs w:val="16"/>
              </w:rPr>
            </w:pPr>
            <w:r w:rsidRPr="002A3AE8">
              <w:rPr>
                <w:sz w:val="16"/>
                <w:szCs w:val="16"/>
              </w:rPr>
              <w:t>406</w:t>
            </w:r>
          </w:p>
        </w:tc>
        <w:tc>
          <w:tcPr>
            <w:tcW w:w="204" w:type="pct"/>
            <w:tcBorders>
              <w:top w:val="nil"/>
              <w:left w:val="nil"/>
              <w:bottom w:val="single" w:sz="4" w:space="0" w:color="auto"/>
              <w:right w:val="single" w:sz="4" w:space="0" w:color="auto"/>
            </w:tcBorders>
            <w:shd w:val="clear" w:color="auto" w:fill="auto"/>
            <w:vAlign w:val="center"/>
            <w:hideMark/>
          </w:tcPr>
          <w:p w14:paraId="4176A3E1" w14:textId="77777777" w:rsidR="002A3AE8" w:rsidRPr="002A3AE8" w:rsidRDefault="002A3AE8" w:rsidP="002A3AE8">
            <w:pPr>
              <w:ind w:firstLine="0"/>
              <w:rPr>
                <w:sz w:val="16"/>
                <w:szCs w:val="16"/>
              </w:rPr>
            </w:pPr>
            <w:r w:rsidRPr="002A3AE8">
              <w:rPr>
                <w:sz w:val="16"/>
                <w:szCs w:val="16"/>
              </w:rPr>
              <w:t>381</w:t>
            </w:r>
          </w:p>
        </w:tc>
        <w:tc>
          <w:tcPr>
            <w:tcW w:w="204" w:type="pct"/>
            <w:tcBorders>
              <w:top w:val="nil"/>
              <w:left w:val="nil"/>
              <w:bottom w:val="single" w:sz="4" w:space="0" w:color="auto"/>
              <w:right w:val="single" w:sz="4" w:space="0" w:color="auto"/>
            </w:tcBorders>
            <w:shd w:val="clear" w:color="auto" w:fill="auto"/>
            <w:vAlign w:val="center"/>
            <w:hideMark/>
          </w:tcPr>
          <w:p w14:paraId="7F79B4DE" w14:textId="77777777" w:rsidR="002A3AE8" w:rsidRPr="002A3AE8" w:rsidRDefault="002A3AE8" w:rsidP="002A3AE8">
            <w:pPr>
              <w:ind w:firstLine="0"/>
              <w:rPr>
                <w:sz w:val="16"/>
                <w:szCs w:val="16"/>
              </w:rPr>
            </w:pPr>
            <w:r w:rsidRPr="002A3AE8">
              <w:rPr>
                <w:sz w:val="16"/>
                <w:szCs w:val="16"/>
              </w:rPr>
              <w:t>358</w:t>
            </w:r>
          </w:p>
        </w:tc>
        <w:tc>
          <w:tcPr>
            <w:tcW w:w="204" w:type="pct"/>
            <w:tcBorders>
              <w:top w:val="nil"/>
              <w:left w:val="nil"/>
              <w:bottom w:val="single" w:sz="4" w:space="0" w:color="auto"/>
              <w:right w:val="single" w:sz="4" w:space="0" w:color="auto"/>
            </w:tcBorders>
            <w:shd w:val="clear" w:color="auto" w:fill="auto"/>
            <w:vAlign w:val="center"/>
            <w:hideMark/>
          </w:tcPr>
          <w:p w14:paraId="7B1CA972" w14:textId="77777777" w:rsidR="002A3AE8" w:rsidRPr="002A3AE8" w:rsidRDefault="002A3AE8" w:rsidP="002A3AE8">
            <w:pPr>
              <w:ind w:firstLine="0"/>
              <w:rPr>
                <w:sz w:val="16"/>
                <w:szCs w:val="16"/>
              </w:rPr>
            </w:pPr>
            <w:r w:rsidRPr="002A3AE8">
              <w:rPr>
                <w:sz w:val="16"/>
                <w:szCs w:val="16"/>
              </w:rPr>
              <w:t>335</w:t>
            </w:r>
          </w:p>
        </w:tc>
        <w:tc>
          <w:tcPr>
            <w:tcW w:w="204" w:type="pct"/>
            <w:tcBorders>
              <w:top w:val="nil"/>
              <w:left w:val="nil"/>
              <w:bottom w:val="single" w:sz="4" w:space="0" w:color="auto"/>
              <w:right w:val="single" w:sz="4" w:space="0" w:color="auto"/>
            </w:tcBorders>
            <w:shd w:val="clear" w:color="auto" w:fill="auto"/>
            <w:vAlign w:val="center"/>
            <w:hideMark/>
          </w:tcPr>
          <w:p w14:paraId="159D83E9" w14:textId="77777777" w:rsidR="002A3AE8" w:rsidRPr="002A3AE8" w:rsidRDefault="002A3AE8" w:rsidP="002A3AE8">
            <w:pPr>
              <w:ind w:firstLine="0"/>
              <w:rPr>
                <w:sz w:val="16"/>
                <w:szCs w:val="16"/>
              </w:rPr>
            </w:pPr>
            <w:r w:rsidRPr="002A3AE8">
              <w:rPr>
                <w:sz w:val="16"/>
                <w:szCs w:val="16"/>
              </w:rPr>
              <w:t>314</w:t>
            </w:r>
          </w:p>
        </w:tc>
        <w:tc>
          <w:tcPr>
            <w:tcW w:w="204" w:type="pct"/>
            <w:tcBorders>
              <w:top w:val="nil"/>
              <w:left w:val="nil"/>
              <w:bottom w:val="single" w:sz="4" w:space="0" w:color="auto"/>
              <w:right w:val="single" w:sz="4" w:space="0" w:color="auto"/>
            </w:tcBorders>
            <w:shd w:val="clear" w:color="auto" w:fill="auto"/>
            <w:vAlign w:val="center"/>
            <w:hideMark/>
          </w:tcPr>
          <w:p w14:paraId="56DA411C" w14:textId="77777777" w:rsidR="002A3AE8" w:rsidRPr="002A3AE8" w:rsidRDefault="002A3AE8" w:rsidP="002A3AE8">
            <w:pPr>
              <w:ind w:firstLine="0"/>
              <w:rPr>
                <w:sz w:val="16"/>
                <w:szCs w:val="16"/>
              </w:rPr>
            </w:pPr>
            <w:r w:rsidRPr="002A3AE8">
              <w:rPr>
                <w:sz w:val="16"/>
                <w:szCs w:val="16"/>
              </w:rPr>
              <w:t>294</w:t>
            </w:r>
          </w:p>
        </w:tc>
        <w:tc>
          <w:tcPr>
            <w:tcW w:w="204" w:type="pct"/>
            <w:tcBorders>
              <w:top w:val="nil"/>
              <w:left w:val="nil"/>
              <w:bottom w:val="single" w:sz="4" w:space="0" w:color="auto"/>
              <w:right w:val="single" w:sz="4" w:space="0" w:color="auto"/>
            </w:tcBorders>
            <w:shd w:val="clear" w:color="auto" w:fill="auto"/>
            <w:vAlign w:val="center"/>
            <w:hideMark/>
          </w:tcPr>
          <w:p w14:paraId="0E00A33F" w14:textId="77777777" w:rsidR="002A3AE8" w:rsidRPr="002A3AE8" w:rsidRDefault="002A3AE8" w:rsidP="002A3AE8">
            <w:pPr>
              <w:ind w:firstLine="0"/>
              <w:rPr>
                <w:sz w:val="16"/>
                <w:szCs w:val="16"/>
              </w:rPr>
            </w:pPr>
            <w:r w:rsidRPr="002A3AE8">
              <w:rPr>
                <w:sz w:val="16"/>
                <w:szCs w:val="16"/>
              </w:rPr>
              <w:t>275</w:t>
            </w:r>
          </w:p>
        </w:tc>
        <w:tc>
          <w:tcPr>
            <w:tcW w:w="221" w:type="pct"/>
            <w:tcBorders>
              <w:top w:val="nil"/>
              <w:left w:val="nil"/>
              <w:bottom w:val="single" w:sz="4" w:space="0" w:color="auto"/>
              <w:right w:val="single" w:sz="4" w:space="0" w:color="auto"/>
            </w:tcBorders>
            <w:shd w:val="clear" w:color="auto" w:fill="auto"/>
            <w:vAlign w:val="center"/>
            <w:hideMark/>
          </w:tcPr>
          <w:p w14:paraId="498353B8" w14:textId="77777777" w:rsidR="002A3AE8" w:rsidRPr="002A3AE8" w:rsidRDefault="002A3AE8" w:rsidP="002A3AE8">
            <w:pPr>
              <w:ind w:firstLine="0"/>
              <w:rPr>
                <w:sz w:val="16"/>
                <w:szCs w:val="16"/>
              </w:rPr>
            </w:pPr>
            <w:r w:rsidRPr="002A3AE8">
              <w:rPr>
                <w:sz w:val="16"/>
                <w:szCs w:val="16"/>
              </w:rPr>
              <w:t>487</w:t>
            </w:r>
          </w:p>
        </w:tc>
        <w:tc>
          <w:tcPr>
            <w:tcW w:w="227" w:type="pct"/>
            <w:tcBorders>
              <w:top w:val="nil"/>
              <w:left w:val="nil"/>
              <w:bottom w:val="single" w:sz="4" w:space="0" w:color="auto"/>
              <w:right w:val="single" w:sz="4" w:space="0" w:color="auto"/>
            </w:tcBorders>
            <w:shd w:val="clear" w:color="auto" w:fill="auto"/>
            <w:vAlign w:val="center"/>
            <w:hideMark/>
          </w:tcPr>
          <w:p w14:paraId="4E2F9DA6" w14:textId="77777777" w:rsidR="002A3AE8" w:rsidRPr="002A3AE8" w:rsidRDefault="002A3AE8" w:rsidP="002A3AE8">
            <w:pPr>
              <w:ind w:firstLine="0"/>
              <w:rPr>
                <w:sz w:val="16"/>
                <w:szCs w:val="16"/>
              </w:rPr>
            </w:pPr>
            <w:r w:rsidRPr="002A3AE8">
              <w:rPr>
                <w:sz w:val="16"/>
                <w:szCs w:val="16"/>
              </w:rPr>
              <w:t>338</w:t>
            </w:r>
          </w:p>
        </w:tc>
      </w:tr>
      <w:tr w:rsidR="002A3AE8" w:rsidRPr="002A3AE8" w14:paraId="1AE27A32"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3E5DB7BC" w14:textId="77777777" w:rsidR="002A3AE8" w:rsidRPr="002A3AE8" w:rsidRDefault="002A3AE8" w:rsidP="002A3AE8">
            <w:pPr>
              <w:ind w:firstLine="0"/>
              <w:rPr>
                <w:sz w:val="16"/>
                <w:szCs w:val="16"/>
              </w:rPr>
            </w:pPr>
            <w:r w:rsidRPr="002A3AE8">
              <w:rPr>
                <w:sz w:val="16"/>
                <w:szCs w:val="16"/>
              </w:rPr>
              <w:t>43</w:t>
            </w:r>
          </w:p>
        </w:tc>
        <w:tc>
          <w:tcPr>
            <w:tcW w:w="758" w:type="pct"/>
            <w:tcBorders>
              <w:top w:val="nil"/>
              <w:left w:val="nil"/>
              <w:bottom w:val="single" w:sz="4" w:space="0" w:color="auto"/>
              <w:right w:val="single" w:sz="4" w:space="0" w:color="auto"/>
            </w:tcBorders>
            <w:shd w:val="clear" w:color="auto" w:fill="auto"/>
            <w:vAlign w:val="center"/>
            <w:hideMark/>
          </w:tcPr>
          <w:p w14:paraId="2C5E80FD" w14:textId="77777777" w:rsidR="002A3AE8" w:rsidRPr="002A3AE8" w:rsidRDefault="002A3AE8" w:rsidP="002A3AE8">
            <w:pPr>
              <w:ind w:firstLine="0"/>
              <w:rPr>
                <w:sz w:val="16"/>
                <w:szCs w:val="16"/>
              </w:rPr>
            </w:pPr>
            <w:r w:rsidRPr="002A3AE8">
              <w:rPr>
                <w:sz w:val="16"/>
                <w:szCs w:val="16"/>
              </w:rPr>
              <w:t>Затраты на ремонт и обслуживание</w:t>
            </w:r>
          </w:p>
        </w:tc>
        <w:tc>
          <w:tcPr>
            <w:tcW w:w="220" w:type="pct"/>
            <w:tcBorders>
              <w:top w:val="nil"/>
              <w:left w:val="nil"/>
              <w:bottom w:val="single" w:sz="4" w:space="0" w:color="auto"/>
              <w:right w:val="single" w:sz="4" w:space="0" w:color="auto"/>
            </w:tcBorders>
            <w:shd w:val="clear" w:color="auto" w:fill="auto"/>
            <w:vAlign w:val="center"/>
            <w:hideMark/>
          </w:tcPr>
          <w:p w14:paraId="40872DA5"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1CEEF493" w14:textId="77777777" w:rsidR="002A3AE8" w:rsidRPr="002A3AE8" w:rsidRDefault="002A3AE8" w:rsidP="002A3AE8">
            <w:pPr>
              <w:ind w:firstLine="0"/>
              <w:rPr>
                <w:sz w:val="16"/>
                <w:szCs w:val="16"/>
              </w:rPr>
            </w:pPr>
            <w:r w:rsidRPr="002A3AE8">
              <w:rPr>
                <w:sz w:val="16"/>
                <w:szCs w:val="16"/>
              </w:rPr>
              <w:t>18 134</w:t>
            </w:r>
          </w:p>
        </w:tc>
        <w:tc>
          <w:tcPr>
            <w:tcW w:w="204" w:type="pct"/>
            <w:tcBorders>
              <w:top w:val="nil"/>
              <w:left w:val="nil"/>
              <w:bottom w:val="single" w:sz="4" w:space="0" w:color="auto"/>
              <w:right w:val="single" w:sz="4" w:space="0" w:color="auto"/>
            </w:tcBorders>
            <w:shd w:val="clear" w:color="auto" w:fill="auto"/>
            <w:vAlign w:val="center"/>
            <w:hideMark/>
          </w:tcPr>
          <w:p w14:paraId="162978E2" w14:textId="77777777" w:rsidR="002A3AE8" w:rsidRPr="002A3AE8" w:rsidRDefault="002A3AE8" w:rsidP="002A3AE8">
            <w:pPr>
              <w:ind w:firstLine="0"/>
              <w:rPr>
                <w:sz w:val="16"/>
                <w:szCs w:val="16"/>
              </w:rPr>
            </w:pPr>
            <w:r w:rsidRPr="002A3AE8">
              <w:rPr>
                <w:sz w:val="16"/>
                <w:szCs w:val="16"/>
              </w:rPr>
              <w:t>19 335</w:t>
            </w:r>
          </w:p>
        </w:tc>
        <w:tc>
          <w:tcPr>
            <w:tcW w:w="204" w:type="pct"/>
            <w:tcBorders>
              <w:top w:val="nil"/>
              <w:left w:val="nil"/>
              <w:bottom w:val="single" w:sz="4" w:space="0" w:color="auto"/>
              <w:right w:val="single" w:sz="4" w:space="0" w:color="auto"/>
            </w:tcBorders>
            <w:shd w:val="clear" w:color="auto" w:fill="auto"/>
            <w:vAlign w:val="center"/>
            <w:hideMark/>
          </w:tcPr>
          <w:p w14:paraId="500F2289" w14:textId="77777777" w:rsidR="002A3AE8" w:rsidRPr="002A3AE8" w:rsidRDefault="002A3AE8" w:rsidP="002A3AE8">
            <w:pPr>
              <w:ind w:firstLine="0"/>
              <w:rPr>
                <w:sz w:val="16"/>
                <w:szCs w:val="16"/>
              </w:rPr>
            </w:pPr>
            <w:r w:rsidRPr="002A3AE8">
              <w:rPr>
                <w:sz w:val="16"/>
                <w:szCs w:val="16"/>
              </w:rPr>
              <w:t>20 236</w:t>
            </w:r>
          </w:p>
        </w:tc>
        <w:tc>
          <w:tcPr>
            <w:tcW w:w="204" w:type="pct"/>
            <w:tcBorders>
              <w:top w:val="nil"/>
              <w:left w:val="nil"/>
              <w:bottom w:val="single" w:sz="4" w:space="0" w:color="auto"/>
              <w:right w:val="single" w:sz="4" w:space="0" w:color="auto"/>
            </w:tcBorders>
            <w:shd w:val="clear" w:color="auto" w:fill="auto"/>
            <w:vAlign w:val="center"/>
            <w:hideMark/>
          </w:tcPr>
          <w:p w14:paraId="6FACB097" w14:textId="77777777" w:rsidR="002A3AE8" w:rsidRPr="002A3AE8" w:rsidRDefault="002A3AE8" w:rsidP="002A3AE8">
            <w:pPr>
              <w:ind w:firstLine="0"/>
              <w:rPr>
                <w:sz w:val="16"/>
                <w:szCs w:val="16"/>
              </w:rPr>
            </w:pPr>
            <w:r w:rsidRPr="002A3AE8">
              <w:rPr>
                <w:sz w:val="16"/>
                <w:szCs w:val="16"/>
              </w:rPr>
              <w:t>21 383</w:t>
            </w:r>
          </w:p>
        </w:tc>
        <w:tc>
          <w:tcPr>
            <w:tcW w:w="204" w:type="pct"/>
            <w:tcBorders>
              <w:top w:val="nil"/>
              <w:left w:val="nil"/>
              <w:bottom w:val="single" w:sz="4" w:space="0" w:color="auto"/>
              <w:right w:val="single" w:sz="4" w:space="0" w:color="auto"/>
            </w:tcBorders>
            <w:shd w:val="clear" w:color="auto" w:fill="auto"/>
            <w:vAlign w:val="center"/>
            <w:hideMark/>
          </w:tcPr>
          <w:p w14:paraId="4EFF945B" w14:textId="77777777" w:rsidR="002A3AE8" w:rsidRPr="002A3AE8" w:rsidRDefault="002A3AE8" w:rsidP="002A3AE8">
            <w:pPr>
              <w:ind w:firstLine="0"/>
              <w:rPr>
                <w:sz w:val="16"/>
                <w:szCs w:val="16"/>
              </w:rPr>
            </w:pPr>
            <w:r w:rsidRPr="002A3AE8">
              <w:rPr>
                <w:sz w:val="16"/>
                <w:szCs w:val="16"/>
              </w:rPr>
              <w:t>22 088</w:t>
            </w:r>
          </w:p>
        </w:tc>
        <w:tc>
          <w:tcPr>
            <w:tcW w:w="204" w:type="pct"/>
            <w:tcBorders>
              <w:top w:val="nil"/>
              <w:left w:val="nil"/>
              <w:bottom w:val="single" w:sz="4" w:space="0" w:color="auto"/>
              <w:right w:val="single" w:sz="4" w:space="0" w:color="auto"/>
            </w:tcBorders>
            <w:shd w:val="clear" w:color="auto" w:fill="auto"/>
            <w:vAlign w:val="center"/>
            <w:hideMark/>
          </w:tcPr>
          <w:p w14:paraId="3DEB3882" w14:textId="77777777" w:rsidR="002A3AE8" w:rsidRPr="002A3AE8" w:rsidRDefault="002A3AE8" w:rsidP="002A3AE8">
            <w:pPr>
              <w:ind w:firstLine="0"/>
              <w:rPr>
                <w:sz w:val="16"/>
                <w:szCs w:val="16"/>
              </w:rPr>
            </w:pPr>
            <w:r w:rsidRPr="002A3AE8">
              <w:rPr>
                <w:sz w:val="16"/>
                <w:szCs w:val="16"/>
              </w:rPr>
              <w:t>22 956</w:t>
            </w:r>
          </w:p>
        </w:tc>
        <w:tc>
          <w:tcPr>
            <w:tcW w:w="204" w:type="pct"/>
            <w:tcBorders>
              <w:top w:val="nil"/>
              <w:left w:val="nil"/>
              <w:bottom w:val="single" w:sz="4" w:space="0" w:color="auto"/>
              <w:right w:val="single" w:sz="4" w:space="0" w:color="auto"/>
            </w:tcBorders>
            <w:shd w:val="clear" w:color="auto" w:fill="auto"/>
            <w:vAlign w:val="center"/>
            <w:hideMark/>
          </w:tcPr>
          <w:p w14:paraId="03E397B7" w14:textId="77777777" w:rsidR="002A3AE8" w:rsidRPr="002A3AE8" w:rsidRDefault="002A3AE8" w:rsidP="002A3AE8">
            <w:pPr>
              <w:ind w:firstLine="0"/>
              <w:rPr>
                <w:sz w:val="16"/>
                <w:szCs w:val="16"/>
              </w:rPr>
            </w:pPr>
            <w:r w:rsidRPr="002A3AE8">
              <w:rPr>
                <w:sz w:val="16"/>
                <w:szCs w:val="16"/>
              </w:rPr>
              <w:t>23 905</w:t>
            </w:r>
          </w:p>
        </w:tc>
        <w:tc>
          <w:tcPr>
            <w:tcW w:w="204" w:type="pct"/>
            <w:tcBorders>
              <w:top w:val="nil"/>
              <w:left w:val="nil"/>
              <w:bottom w:val="single" w:sz="4" w:space="0" w:color="auto"/>
              <w:right w:val="single" w:sz="4" w:space="0" w:color="auto"/>
            </w:tcBorders>
            <w:shd w:val="clear" w:color="auto" w:fill="auto"/>
            <w:vAlign w:val="center"/>
            <w:hideMark/>
          </w:tcPr>
          <w:p w14:paraId="4D3FFBB4" w14:textId="77777777" w:rsidR="002A3AE8" w:rsidRPr="002A3AE8" w:rsidRDefault="002A3AE8" w:rsidP="002A3AE8">
            <w:pPr>
              <w:ind w:firstLine="0"/>
              <w:rPr>
                <w:sz w:val="16"/>
                <w:szCs w:val="16"/>
              </w:rPr>
            </w:pPr>
            <w:r w:rsidRPr="002A3AE8">
              <w:rPr>
                <w:sz w:val="16"/>
                <w:szCs w:val="16"/>
              </w:rPr>
              <w:t>24 854</w:t>
            </w:r>
          </w:p>
        </w:tc>
        <w:tc>
          <w:tcPr>
            <w:tcW w:w="204" w:type="pct"/>
            <w:tcBorders>
              <w:top w:val="nil"/>
              <w:left w:val="nil"/>
              <w:bottom w:val="single" w:sz="4" w:space="0" w:color="auto"/>
              <w:right w:val="single" w:sz="4" w:space="0" w:color="auto"/>
            </w:tcBorders>
            <w:shd w:val="clear" w:color="auto" w:fill="auto"/>
            <w:vAlign w:val="center"/>
            <w:hideMark/>
          </w:tcPr>
          <w:p w14:paraId="2AA81962" w14:textId="77777777" w:rsidR="002A3AE8" w:rsidRPr="002A3AE8" w:rsidRDefault="002A3AE8" w:rsidP="002A3AE8">
            <w:pPr>
              <w:ind w:firstLine="0"/>
              <w:rPr>
                <w:sz w:val="16"/>
                <w:szCs w:val="16"/>
              </w:rPr>
            </w:pPr>
            <w:r w:rsidRPr="002A3AE8">
              <w:rPr>
                <w:sz w:val="16"/>
                <w:szCs w:val="16"/>
              </w:rPr>
              <w:t>25 827</w:t>
            </w:r>
          </w:p>
        </w:tc>
        <w:tc>
          <w:tcPr>
            <w:tcW w:w="204" w:type="pct"/>
            <w:tcBorders>
              <w:top w:val="nil"/>
              <w:left w:val="nil"/>
              <w:bottom w:val="single" w:sz="4" w:space="0" w:color="auto"/>
              <w:right w:val="single" w:sz="4" w:space="0" w:color="auto"/>
            </w:tcBorders>
            <w:shd w:val="clear" w:color="auto" w:fill="auto"/>
            <w:vAlign w:val="center"/>
            <w:hideMark/>
          </w:tcPr>
          <w:p w14:paraId="0DE29B26" w14:textId="77777777" w:rsidR="002A3AE8" w:rsidRPr="002A3AE8" w:rsidRDefault="002A3AE8" w:rsidP="002A3AE8">
            <w:pPr>
              <w:ind w:firstLine="0"/>
              <w:rPr>
                <w:sz w:val="16"/>
                <w:szCs w:val="16"/>
              </w:rPr>
            </w:pPr>
            <w:r w:rsidRPr="002A3AE8">
              <w:rPr>
                <w:sz w:val="16"/>
                <w:szCs w:val="16"/>
              </w:rPr>
              <w:t>26 840</w:t>
            </w:r>
          </w:p>
        </w:tc>
        <w:tc>
          <w:tcPr>
            <w:tcW w:w="204" w:type="pct"/>
            <w:tcBorders>
              <w:top w:val="nil"/>
              <w:left w:val="nil"/>
              <w:bottom w:val="single" w:sz="4" w:space="0" w:color="auto"/>
              <w:right w:val="single" w:sz="4" w:space="0" w:color="auto"/>
            </w:tcBorders>
            <w:shd w:val="clear" w:color="auto" w:fill="auto"/>
            <w:vAlign w:val="center"/>
            <w:hideMark/>
          </w:tcPr>
          <w:p w14:paraId="4966AC6A" w14:textId="77777777" w:rsidR="002A3AE8" w:rsidRPr="002A3AE8" w:rsidRDefault="002A3AE8" w:rsidP="002A3AE8">
            <w:pPr>
              <w:ind w:firstLine="0"/>
              <w:rPr>
                <w:sz w:val="16"/>
                <w:szCs w:val="16"/>
              </w:rPr>
            </w:pPr>
            <w:r w:rsidRPr="002A3AE8">
              <w:rPr>
                <w:sz w:val="16"/>
                <w:szCs w:val="16"/>
              </w:rPr>
              <w:t>27 896</w:t>
            </w:r>
          </w:p>
        </w:tc>
        <w:tc>
          <w:tcPr>
            <w:tcW w:w="204" w:type="pct"/>
            <w:tcBorders>
              <w:top w:val="nil"/>
              <w:left w:val="nil"/>
              <w:bottom w:val="single" w:sz="4" w:space="0" w:color="auto"/>
              <w:right w:val="single" w:sz="4" w:space="0" w:color="auto"/>
            </w:tcBorders>
            <w:shd w:val="clear" w:color="auto" w:fill="auto"/>
            <w:vAlign w:val="center"/>
            <w:hideMark/>
          </w:tcPr>
          <w:p w14:paraId="02F12D69" w14:textId="77777777" w:rsidR="002A3AE8" w:rsidRPr="002A3AE8" w:rsidRDefault="002A3AE8" w:rsidP="002A3AE8">
            <w:pPr>
              <w:ind w:firstLine="0"/>
              <w:rPr>
                <w:sz w:val="16"/>
                <w:szCs w:val="16"/>
              </w:rPr>
            </w:pPr>
            <w:r w:rsidRPr="002A3AE8">
              <w:rPr>
                <w:sz w:val="16"/>
                <w:szCs w:val="16"/>
              </w:rPr>
              <w:t>29 024</w:t>
            </w:r>
          </w:p>
        </w:tc>
        <w:tc>
          <w:tcPr>
            <w:tcW w:w="204" w:type="pct"/>
            <w:tcBorders>
              <w:top w:val="nil"/>
              <w:left w:val="nil"/>
              <w:bottom w:val="single" w:sz="4" w:space="0" w:color="auto"/>
              <w:right w:val="single" w:sz="4" w:space="0" w:color="auto"/>
            </w:tcBorders>
            <w:shd w:val="clear" w:color="auto" w:fill="auto"/>
            <w:vAlign w:val="center"/>
            <w:hideMark/>
          </w:tcPr>
          <w:p w14:paraId="7967D2E2" w14:textId="77777777" w:rsidR="002A3AE8" w:rsidRPr="002A3AE8" w:rsidRDefault="002A3AE8" w:rsidP="002A3AE8">
            <w:pPr>
              <w:ind w:firstLine="0"/>
              <w:rPr>
                <w:sz w:val="16"/>
                <w:szCs w:val="16"/>
              </w:rPr>
            </w:pPr>
            <w:r w:rsidRPr="002A3AE8">
              <w:rPr>
                <w:sz w:val="16"/>
                <w:szCs w:val="16"/>
              </w:rPr>
              <w:t>30 199</w:t>
            </w:r>
          </w:p>
        </w:tc>
        <w:tc>
          <w:tcPr>
            <w:tcW w:w="204" w:type="pct"/>
            <w:tcBorders>
              <w:top w:val="nil"/>
              <w:left w:val="nil"/>
              <w:bottom w:val="single" w:sz="4" w:space="0" w:color="auto"/>
              <w:right w:val="single" w:sz="4" w:space="0" w:color="auto"/>
            </w:tcBorders>
            <w:shd w:val="clear" w:color="auto" w:fill="auto"/>
            <w:vAlign w:val="center"/>
            <w:hideMark/>
          </w:tcPr>
          <w:p w14:paraId="1F121BB8" w14:textId="77777777" w:rsidR="002A3AE8" w:rsidRPr="002A3AE8" w:rsidRDefault="002A3AE8" w:rsidP="002A3AE8">
            <w:pPr>
              <w:ind w:firstLine="0"/>
              <w:rPr>
                <w:sz w:val="16"/>
                <w:szCs w:val="16"/>
              </w:rPr>
            </w:pPr>
            <w:r w:rsidRPr="002A3AE8">
              <w:rPr>
                <w:sz w:val="16"/>
                <w:szCs w:val="16"/>
              </w:rPr>
              <w:t>31 440</w:t>
            </w:r>
          </w:p>
        </w:tc>
        <w:tc>
          <w:tcPr>
            <w:tcW w:w="204" w:type="pct"/>
            <w:tcBorders>
              <w:top w:val="nil"/>
              <w:left w:val="nil"/>
              <w:bottom w:val="single" w:sz="4" w:space="0" w:color="auto"/>
              <w:right w:val="single" w:sz="4" w:space="0" w:color="auto"/>
            </w:tcBorders>
            <w:shd w:val="clear" w:color="auto" w:fill="auto"/>
            <w:vAlign w:val="center"/>
            <w:hideMark/>
          </w:tcPr>
          <w:p w14:paraId="14BE36BE" w14:textId="77777777" w:rsidR="002A3AE8" w:rsidRPr="002A3AE8" w:rsidRDefault="002A3AE8" w:rsidP="002A3AE8">
            <w:pPr>
              <w:ind w:firstLine="0"/>
              <w:rPr>
                <w:sz w:val="16"/>
                <w:szCs w:val="16"/>
              </w:rPr>
            </w:pPr>
            <w:r w:rsidRPr="002A3AE8">
              <w:rPr>
                <w:sz w:val="16"/>
                <w:szCs w:val="16"/>
              </w:rPr>
              <w:t>32 685</w:t>
            </w:r>
          </w:p>
        </w:tc>
        <w:tc>
          <w:tcPr>
            <w:tcW w:w="204" w:type="pct"/>
            <w:tcBorders>
              <w:top w:val="nil"/>
              <w:left w:val="nil"/>
              <w:bottom w:val="single" w:sz="4" w:space="0" w:color="auto"/>
              <w:right w:val="single" w:sz="4" w:space="0" w:color="auto"/>
            </w:tcBorders>
            <w:shd w:val="clear" w:color="auto" w:fill="auto"/>
            <w:vAlign w:val="center"/>
            <w:hideMark/>
          </w:tcPr>
          <w:p w14:paraId="6046C2C8" w14:textId="77777777" w:rsidR="002A3AE8" w:rsidRPr="002A3AE8" w:rsidRDefault="002A3AE8" w:rsidP="002A3AE8">
            <w:pPr>
              <w:ind w:firstLine="0"/>
              <w:rPr>
                <w:sz w:val="16"/>
                <w:szCs w:val="16"/>
              </w:rPr>
            </w:pPr>
            <w:r w:rsidRPr="002A3AE8">
              <w:rPr>
                <w:sz w:val="16"/>
                <w:szCs w:val="16"/>
              </w:rPr>
              <w:t>33 979</w:t>
            </w:r>
          </w:p>
        </w:tc>
        <w:tc>
          <w:tcPr>
            <w:tcW w:w="204" w:type="pct"/>
            <w:tcBorders>
              <w:top w:val="nil"/>
              <w:left w:val="nil"/>
              <w:bottom w:val="single" w:sz="4" w:space="0" w:color="auto"/>
              <w:right w:val="single" w:sz="4" w:space="0" w:color="auto"/>
            </w:tcBorders>
            <w:shd w:val="clear" w:color="auto" w:fill="auto"/>
            <w:vAlign w:val="center"/>
            <w:hideMark/>
          </w:tcPr>
          <w:p w14:paraId="15AB4F7F" w14:textId="77777777" w:rsidR="002A3AE8" w:rsidRPr="002A3AE8" w:rsidRDefault="002A3AE8" w:rsidP="002A3AE8">
            <w:pPr>
              <w:ind w:firstLine="0"/>
              <w:rPr>
                <w:sz w:val="16"/>
                <w:szCs w:val="16"/>
              </w:rPr>
            </w:pPr>
            <w:r w:rsidRPr="002A3AE8">
              <w:rPr>
                <w:sz w:val="16"/>
                <w:szCs w:val="16"/>
              </w:rPr>
              <w:t>35 326</w:t>
            </w:r>
          </w:p>
        </w:tc>
        <w:tc>
          <w:tcPr>
            <w:tcW w:w="221" w:type="pct"/>
            <w:tcBorders>
              <w:top w:val="nil"/>
              <w:left w:val="nil"/>
              <w:bottom w:val="single" w:sz="4" w:space="0" w:color="auto"/>
              <w:right w:val="single" w:sz="4" w:space="0" w:color="auto"/>
            </w:tcBorders>
            <w:shd w:val="clear" w:color="auto" w:fill="auto"/>
            <w:vAlign w:val="center"/>
            <w:hideMark/>
          </w:tcPr>
          <w:p w14:paraId="681570A2" w14:textId="77777777" w:rsidR="002A3AE8" w:rsidRPr="002A3AE8" w:rsidRDefault="002A3AE8" w:rsidP="002A3AE8">
            <w:pPr>
              <w:ind w:firstLine="0"/>
              <w:rPr>
                <w:sz w:val="16"/>
                <w:szCs w:val="16"/>
              </w:rPr>
            </w:pPr>
            <w:r w:rsidRPr="002A3AE8">
              <w:rPr>
                <w:sz w:val="16"/>
                <w:szCs w:val="16"/>
              </w:rPr>
              <w:t>24 876</w:t>
            </w:r>
          </w:p>
        </w:tc>
        <w:tc>
          <w:tcPr>
            <w:tcW w:w="227" w:type="pct"/>
            <w:tcBorders>
              <w:top w:val="nil"/>
              <w:left w:val="nil"/>
              <w:bottom w:val="single" w:sz="4" w:space="0" w:color="auto"/>
              <w:right w:val="single" w:sz="4" w:space="0" w:color="auto"/>
            </w:tcBorders>
            <w:shd w:val="clear" w:color="auto" w:fill="auto"/>
            <w:vAlign w:val="center"/>
            <w:hideMark/>
          </w:tcPr>
          <w:p w14:paraId="198EEB38" w14:textId="77777777" w:rsidR="002A3AE8" w:rsidRPr="002A3AE8" w:rsidRDefault="002A3AE8" w:rsidP="002A3AE8">
            <w:pPr>
              <w:ind w:firstLine="0"/>
              <w:rPr>
                <w:sz w:val="16"/>
                <w:szCs w:val="16"/>
              </w:rPr>
            </w:pPr>
            <w:r w:rsidRPr="002A3AE8">
              <w:rPr>
                <w:sz w:val="16"/>
                <w:szCs w:val="16"/>
              </w:rPr>
              <w:t>31 507</w:t>
            </w:r>
          </w:p>
        </w:tc>
      </w:tr>
      <w:tr w:rsidR="002A3AE8" w:rsidRPr="002A3AE8" w14:paraId="745E9794"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7D768223" w14:textId="77777777" w:rsidR="002A3AE8" w:rsidRPr="002A3AE8" w:rsidRDefault="002A3AE8" w:rsidP="002A3AE8">
            <w:pPr>
              <w:ind w:firstLine="0"/>
              <w:rPr>
                <w:sz w:val="16"/>
                <w:szCs w:val="16"/>
              </w:rPr>
            </w:pPr>
            <w:r w:rsidRPr="002A3AE8">
              <w:rPr>
                <w:sz w:val="16"/>
                <w:szCs w:val="16"/>
              </w:rPr>
              <w:t>44</w:t>
            </w:r>
          </w:p>
        </w:tc>
        <w:tc>
          <w:tcPr>
            <w:tcW w:w="758" w:type="pct"/>
            <w:tcBorders>
              <w:top w:val="nil"/>
              <w:left w:val="nil"/>
              <w:bottom w:val="single" w:sz="4" w:space="0" w:color="auto"/>
              <w:right w:val="single" w:sz="4" w:space="0" w:color="auto"/>
            </w:tcBorders>
            <w:shd w:val="clear" w:color="auto" w:fill="auto"/>
            <w:vAlign w:val="center"/>
            <w:hideMark/>
          </w:tcPr>
          <w:p w14:paraId="466B7ED6" w14:textId="77777777" w:rsidR="002A3AE8" w:rsidRPr="002A3AE8" w:rsidRDefault="002A3AE8" w:rsidP="002A3AE8">
            <w:pPr>
              <w:ind w:firstLine="0"/>
              <w:rPr>
                <w:sz w:val="16"/>
                <w:szCs w:val="16"/>
              </w:rPr>
            </w:pPr>
            <w:r w:rsidRPr="002A3AE8">
              <w:rPr>
                <w:sz w:val="16"/>
                <w:szCs w:val="16"/>
              </w:rPr>
              <w:t>по существующим объектам</w:t>
            </w:r>
          </w:p>
        </w:tc>
        <w:tc>
          <w:tcPr>
            <w:tcW w:w="220" w:type="pct"/>
            <w:tcBorders>
              <w:top w:val="nil"/>
              <w:left w:val="nil"/>
              <w:bottom w:val="single" w:sz="4" w:space="0" w:color="auto"/>
              <w:right w:val="single" w:sz="4" w:space="0" w:color="auto"/>
            </w:tcBorders>
            <w:shd w:val="clear" w:color="auto" w:fill="auto"/>
            <w:vAlign w:val="center"/>
            <w:hideMark/>
          </w:tcPr>
          <w:p w14:paraId="24EDB6FA"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4E91697D" w14:textId="77777777" w:rsidR="002A3AE8" w:rsidRPr="002A3AE8" w:rsidRDefault="002A3AE8" w:rsidP="002A3AE8">
            <w:pPr>
              <w:ind w:firstLine="0"/>
              <w:rPr>
                <w:sz w:val="16"/>
                <w:szCs w:val="16"/>
              </w:rPr>
            </w:pPr>
            <w:r w:rsidRPr="002A3AE8">
              <w:rPr>
                <w:sz w:val="16"/>
                <w:szCs w:val="16"/>
              </w:rPr>
              <w:t>18 134</w:t>
            </w:r>
          </w:p>
        </w:tc>
        <w:tc>
          <w:tcPr>
            <w:tcW w:w="204" w:type="pct"/>
            <w:tcBorders>
              <w:top w:val="nil"/>
              <w:left w:val="nil"/>
              <w:bottom w:val="single" w:sz="4" w:space="0" w:color="auto"/>
              <w:right w:val="single" w:sz="4" w:space="0" w:color="auto"/>
            </w:tcBorders>
            <w:shd w:val="clear" w:color="auto" w:fill="auto"/>
            <w:vAlign w:val="center"/>
            <w:hideMark/>
          </w:tcPr>
          <w:p w14:paraId="3B88C3FE" w14:textId="77777777" w:rsidR="002A3AE8" w:rsidRPr="002A3AE8" w:rsidRDefault="002A3AE8" w:rsidP="002A3AE8">
            <w:pPr>
              <w:ind w:firstLine="0"/>
              <w:rPr>
                <w:sz w:val="16"/>
                <w:szCs w:val="16"/>
              </w:rPr>
            </w:pPr>
            <w:r w:rsidRPr="002A3AE8">
              <w:rPr>
                <w:sz w:val="16"/>
                <w:szCs w:val="16"/>
              </w:rPr>
              <w:t>19 335</w:t>
            </w:r>
          </w:p>
        </w:tc>
        <w:tc>
          <w:tcPr>
            <w:tcW w:w="204" w:type="pct"/>
            <w:tcBorders>
              <w:top w:val="nil"/>
              <w:left w:val="nil"/>
              <w:bottom w:val="single" w:sz="4" w:space="0" w:color="auto"/>
              <w:right w:val="single" w:sz="4" w:space="0" w:color="auto"/>
            </w:tcBorders>
            <w:shd w:val="clear" w:color="auto" w:fill="auto"/>
            <w:vAlign w:val="center"/>
            <w:hideMark/>
          </w:tcPr>
          <w:p w14:paraId="08D3AA1D" w14:textId="77777777" w:rsidR="002A3AE8" w:rsidRPr="002A3AE8" w:rsidRDefault="002A3AE8" w:rsidP="002A3AE8">
            <w:pPr>
              <w:ind w:firstLine="0"/>
              <w:rPr>
                <w:sz w:val="16"/>
                <w:szCs w:val="16"/>
              </w:rPr>
            </w:pPr>
            <w:r w:rsidRPr="002A3AE8">
              <w:rPr>
                <w:sz w:val="16"/>
                <w:szCs w:val="16"/>
              </w:rPr>
              <w:t>20 236</w:t>
            </w:r>
          </w:p>
        </w:tc>
        <w:tc>
          <w:tcPr>
            <w:tcW w:w="204" w:type="pct"/>
            <w:tcBorders>
              <w:top w:val="nil"/>
              <w:left w:val="nil"/>
              <w:bottom w:val="single" w:sz="4" w:space="0" w:color="auto"/>
              <w:right w:val="single" w:sz="4" w:space="0" w:color="auto"/>
            </w:tcBorders>
            <w:shd w:val="clear" w:color="auto" w:fill="auto"/>
            <w:vAlign w:val="center"/>
            <w:hideMark/>
          </w:tcPr>
          <w:p w14:paraId="3B31CEE9" w14:textId="77777777" w:rsidR="002A3AE8" w:rsidRPr="002A3AE8" w:rsidRDefault="002A3AE8" w:rsidP="002A3AE8">
            <w:pPr>
              <w:ind w:firstLine="0"/>
              <w:rPr>
                <w:sz w:val="16"/>
                <w:szCs w:val="16"/>
              </w:rPr>
            </w:pPr>
            <w:r w:rsidRPr="002A3AE8">
              <w:rPr>
                <w:sz w:val="16"/>
                <w:szCs w:val="16"/>
              </w:rPr>
              <w:t>21 052</w:t>
            </w:r>
          </w:p>
        </w:tc>
        <w:tc>
          <w:tcPr>
            <w:tcW w:w="204" w:type="pct"/>
            <w:tcBorders>
              <w:top w:val="nil"/>
              <w:left w:val="nil"/>
              <w:bottom w:val="single" w:sz="4" w:space="0" w:color="auto"/>
              <w:right w:val="single" w:sz="4" w:space="0" w:color="auto"/>
            </w:tcBorders>
            <w:shd w:val="clear" w:color="auto" w:fill="auto"/>
            <w:vAlign w:val="center"/>
            <w:hideMark/>
          </w:tcPr>
          <w:p w14:paraId="00DB9937" w14:textId="77777777" w:rsidR="002A3AE8" w:rsidRPr="002A3AE8" w:rsidRDefault="002A3AE8" w:rsidP="002A3AE8">
            <w:pPr>
              <w:ind w:firstLine="0"/>
              <w:rPr>
                <w:sz w:val="16"/>
                <w:szCs w:val="16"/>
              </w:rPr>
            </w:pPr>
            <w:r w:rsidRPr="002A3AE8">
              <w:rPr>
                <w:sz w:val="16"/>
                <w:szCs w:val="16"/>
              </w:rPr>
              <w:t>21 895</w:t>
            </w:r>
          </w:p>
        </w:tc>
        <w:tc>
          <w:tcPr>
            <w:tcW w:w="204" w:type="pct"/>
            <w:tcBorders>
              <w:top w:val="nil"/>
              <w:left w:val="nil"/>
              <w:bottom w:val="single" w:sz="4" w:space="0" w:color="auto"/>
              <w:right w:val="single" w:sz="4" w:space="0" w:color="auto"/>
            </w:tcBorders>
            <w:shd w:val="clear" w:color="auto" w:fill="auto"/>
            <w:vAlign w:val="center"/>
            <w:hideMark/>
          </w:tcPr>
          <w:p w14:paraId="03917AEC" w14:textId="77777777" w:rsidR="002A3AE8" w:rsidRPr="002A3AE8" w:rsidRDefault="002A3AE8" w:rsidP="002A3AE8">
            <w:pPr>
              <w:ind w:firstLine="0"/>
              <w:rPr>
                <w:sz w:val="16"/>
                <w:szCs w:val="16"/>
              </w:rPr>
            </w:pPr>
            <w:r w:rsidRPr="002A3AE8">
              <w:rPr>
                <w:sz w:val="16"/>
                <w:szCs w:val="16"/>
              </w:rPr>
              <w:t>22 762</w:t>
            </w:r>
          </w:p>
        </w:tc>
        <w:tc>
          <w:tcPr>
            <w:tcW w:w="204" w:type="pct"/>
            <w:tcBorders>
              <w:top w:val="nil"/>
              <w:left w:val="nil"/>
              <w:bottom w:val="single" w:sz="4" w:space="0" w:color="auto"/>
              <w:right w:val="single" w:sz="4" w:space="0" w:color="auto"/>
            </w:tcBorders>
            <w:shd w:val="clear" w:color="auto" w:fill="auto"/>
            <w:vAlign w:val="center"/>
            <w:hideMark/>
          </w:tcPr>
          <w:p w14:paraId="7F255C17" w14:textId="77777777" w:rsidR="002A3AE8" w:rsidRPr="002A3AE8" w:rsidRDefault="002A3AE8" w:rsidP="002A3AE8">
            <w:pPr>
              <w:ind w:firstLine="0"/>
              <w:rPr>
                <w:sz w:val="16"/>
                <w:szCs w:val="16"/>
              </w:rPr>
            </w:pPr>
            <w:r w:rsidRPr="002A3AE8">
              <w:rPr>
                <w:sz w:val="16"/>
                <w:szCs w:val="16"/>
              </w:rPr>
              <w:t>23 663</w:t>
            </w:r>
          </w:p>
        </w:tc>
        <w:tc>
          <w:tcPr>
            <w:tcW w:w="204" w:type="pct"/>
            <w:tcBorders>
              <w:top w:val="nil"/>
              <w:left w:val="nil"/>
              <w:bottom w:val="single" w:sz="4" w:space="0" w:color="auto"/>
              <w:right w:val="single" w:sz="4" w:space="0" w:color="auto"/>
            </w:tcBorders>
            <w:shd w:val="clear" w:color="auto" w:fill="auto"/>
            <w:vAlign w:val="center"/>
            <w:hideMark/>
          </w:tcPr>
          <w:p w14:paraId="574AD812" w14:textId="77777777" w:rsidR="002A3AE8" w:rsidRPr="002A3AE8" w:rsidRDefault="002A3AE8" w:rsidP="002A3AE8">
            <w:pPr>
              <w:ind w:firstLine="0"/>
              <w:rPr>
                <w:sz w:val="16"/>
                <w:szCs w:val="16"/>
              </w:rPr>
            </w:pPr>
            <w:r w:rsidRPr="002A3AE8">
              <w:rPr>
                <w:sz w:val="16"/>
                <w:szCs w:val="16"/>
              </w:rPr>
              <w:t>24 597</w:t>
            </w:r>
          </w:p>
        </w:tc>
        <w:tc>
          <w:tcPr>
            <w:tcW w:w="204" w:type="pct"/>
            <w:tcBorders>
              <w:top w:val="nil"/>
              <w:left w:val="nil"/>
              <w:bottom w:val="single" w:sz="4" w:space="0" w:color="auto"/>
              <w:right w:val="single" w:sz="4" w:space="0" w:color="auto"/>
            </w:tcBorders>
            <w:shd w:val="clear" w:color="auto" w:fill="auto"/>
            <w:vAlign w:val="center"/>
            <w:hideMark/>
          </w:tcPr>
          <w:p w14:paraId="6D5012E9" w14:textId="77777777" w:rsidR="002A3AE8" w:rsidRPr="002A3AE8" w:rsidRDefault="002A3AE8" w:rsidP="002A3AE8">
            <w:pPr>
              <w:ind w:firstLine="0"/>
              <w:rPr>
                <w:sz w:val="16"/>
                <w:szCs w:val="16"/>
              </w:rPr>
            </w:pPr>
            <w:r w:rsidRPr="002A3AE8">
              <w:rPr>
                <w:sz w:val="16"/>
                <w:szCs w:val="16"/>
              </w:rPr>
              <w:t>25 570</w:t>
            </w:r>
          </w:p>
        </w:tc>
        <w:tc>
          <w:tcPr>
            <w:tcW w:w="204" w:type="pct"/>
            <w:tcBorders>
              <w:top w:val="nil"/>
              <w:left w:val="nil"/>
              <w:bottom w:val="single" w:sz="4" w:space="0" w:color="auto"/>
              <w:right w:val="single" w:sz="4" w:space="0" w:color="auto"/>
            </w:tcBorders>
            <w:shd w:val="clear" w:color="auto" w:fill="auto"/>
            <w:vAlign w:val="center"/>
            <w:hideMark/>
          </w:tcPr>
          <w:p w14:paraId="33F275D2" w14:textId="77777777" w:rsidR="002A3AE8" w:rsidRPr="002A3AE8" w:rsidRDefault="002A3AE8" w:rsidP="002A3AE8">
            <w:pPr>
              <w:ind w:firstLine="0"/>
              <w:rPr>
                <w:sz w:val="16"/>
                <w:szCs w:val="16"/>
              </w:rPr>
            </w:pPr>
            <w:r w:rsidRPr="002A3AE8">
              <w:rPr>
                <w:sz w:val="16"/>
                <w:szCs w:val="16"/>
              </w:rPr>
              <w:t>26 584</w:t>
            </w:r>
          </w:p>
        </w:tc>
        <w:tc>
          <w:tcPr>
            <w:tcW w:w="204" w:type="pct"/>
            <w:tcBorders>
              <w:top w:val="nil"/>
              <w:left w:val="nil"/>
              <w:bottom w:val="single" w:sz="4" w:space="0" w:color="auto"/>
              <w:right w:val="single" w:sz="4" w:space="0" w:color="auto"/>
            </w:tcBorders>
            <w:shd w:val="clear" w:color="auto" w:fill="auto"/>
            <w:vAlign w:val="center"/>
            <w:hideMark/>
          </w:tcPr>
          <w:p w14:paraId="779ED8D2" w14:textId="77777777" w:rsidR="002A3AE8" w:rsidRPr="002A3AE8" w:rsidRDefault="002A3AE8" w:rsidP="002A3AE8">
            <w:pPr>
              <w:ind w:firstLine="0"/>
              <w:rPr>
                <w:sz w:val="16"/>
                <w:szCs w:val="16"/>
              </w:rPr>
            </w:pPr>
            <w:r w:rsidRPr="002A3AE8">
              <w:rPr>
                <w:sz w:val="16"/>
                <w:szCs w:val="16"/>
              </w:rPr>
              <w:t>27 639</w:t>
            </w:r>
          </w:p>
        </w:tc>
        <w:tc>
          <w:tcPr>
            <w:tcW w:w="204" w:type="pct"/>
            <w:tcBorders>
              <w:top w:val="nil"/>
              <w:left w:val="nil"/>
              <w:bottom w:val="single" w:sz="4" w:space="0" w:color="auto"/>
              <w:right w:val="single" w:sz="4" w:space="0" w:color="auto"/>
            </w:tcBorders>
            <w:shd w:val="clear" w:color="auto" w:fill="auto"/>
            <w:vAlign w:val="center"/>
            <w:hideMark/>
          </w:tcPr>
          <w:p w14:paraId="23F0E0D5" w14:textId="77777777" w:rsidR="002A3AE8" w:rsidRPr="002A3AE8" w:rsidRDefault="002A3AE8" w:rsidP="002A3AE8">
            <w:pPr>
              <w:ind w:firstLine="0"/>
              <w:rPr>
                <w:sz w:val="16"/>
                <w:szCs w:val="16"/>
              </w:rPr>
            </w:pPr>
            <w:r w:rsidRPr="002A3AE8">
              <w:rPr>
                <w:sz w:val="16"/>
                <w:szCs w:val="16"/>
              </w:rPr>
              <w:t>28 740</w:t>
            </w:r>
          </w:p>
        </w:tc>
        <w:tc>
          <w:tcPr>
            <w:tcW w:w="204" w:type="pct"/>
            <w:tcBorders>
              <w:top w:val="nil"/>
              <w:left w:val="nil"/>
              <w:bottom w:val="single" w:sz="4" w:space="0" w:color="auto"/>
              <w:right w:val="single" w:sz="4" w:space="0" w:color="auto"/>
            </w:tcBorders>
            <w:shd w:val="clear" w:color="auto" w:fill="auto"/>
            <w:vAlign w:val="center"/>
            <w:hideMark/>
          </w:tcPr>
          <w:p w14:paraId="6AEE1E9F" w14:textId="77777777" w:rsidR="002A3AE8" w:rsidRPr="002A3AE8" w:rsidRDefault="002A3AE8" w:rsidP="002A3AE8">
            <w:pPr>
              <w:ind w:firstLine="0"/>
              <w:rPr>
                <w:sz w:val="16"/>
                <w:szCs w:val="16"/>
              </w:rPr>
            </w:pPr>
            <w:r w:rsidRPr="002A3AE8">
              <w:rPr>
                <w:sz w:val="16"/>
                <w:szCs w:val="16"/>
              </w:rPr>
              <w:t>29 887</w:t>
            </w:r>
          </w:p>
        </w:tc>
        <w:tc>
          <w:tcPr>
            <w:tcW w:w="204" w:type="pct"/>
            <w:tcBorders>
              <w:top w:val="nil"/>
              <w:left w:val="nil"/>
              <w:bottom w:val="single" w:sz="4" w:space="0" w:color="auto"/>
              <w:right w:val="single" w:sz="4" w:space="0" w:color="auto"/>
            </w:tcBorders>
            <w:shd w:val="clear" w:color="auto" w:fill="auto"/>
            <w:vAlign w:val="center"/>
            <w:hideMark/>
          </w:tcPr>
          <w:p w14:paraId="4C19B265" w14:textId="77777777" w:rsidR="002A3AE8" w:rsidRPr="002A3AE8" w:rsidRDefault="002A3AE8" w:rsidP="002A3AE8">
            <w:pPr>
              <w:ind w:firstLine="0"/>
              <w:rPr>
                <w:sz w:val="16"/>
                <w:szCs w:val="16"/>
              </w:rPr>
            </w:pPr>
            <w:r w:rsidRPr="002A3AE8">
              <w:rPr>
                <w:sz w:val="16"/>
                <w:szCs w:val="16"/>
              </w:rPr>
              <w:t>31 084</w:t>
            </w:r>
          </w:p>
        </w:tc>
        <w:tc>
          <w:tcPr>
            <w:tcW w:w="204" w:type="pct"/>
            <w:tcBorders>
              <w:top w:val="nil"/>
              <w:left w:val="nil"/>
              <w:bottom w:val="single" w:sz="4" w:space="0" w:color="auto"/>
              <w:right w:val="single" w:sz="4" w:space="0" w:color="auto"/>
            </w:tcBorders>
            <w:shd w:val="clear" w:color="auto" w:fill="auto"/>
            <w:vAlign w:val="center"/>
            <w:hideMark/>
          </w:tcPr>
          <w:p w14:paraId="10DDB79E" w14:textId="77777777" w:rsidR="002A3AE8" w:rsidRPr="002A3AE8" w:rsidRDefault="002A3AE8" w:rsidP="002A3AE8">
            <w:pPr>
              <w:ind w:firstLine="0"/>
              <w:rPr>
                <w:sz w:val="16"/>
                <w:szCs w:val="16"/>
              </w:rPr>
            </w:pPr>
            <w:r w:rsidRPr="002A3AE8">
              <w:rPr>
                <w:sz w:val="16"/>
                <w:szCs w:val="16"/>
              </w:rPr>
              <w:t>32 329</w:t>
            </w:r>
          </w:p>
        </w:tc>
        <w:tc>
          <w:tcPr>
            <w:tcW w:w="204" w:type="pct"/>
            <w:tcBorders>
              <w:top w:val="nil"/>
              <w:left w:val="nil"/>
              <w:bottom w:val="single" w:sz="4" w:space="0" w:color="auto"/>
              <w:right w:val="single" w:sz="4" w:space="0" w:color="auto"/>
            </w:tcBorders>
            <w:shd w:val="clear" w:color="auto" w:fill="auto"/>
            <w:vAlign w:val="center"/>
            <w:hideMark/>
          </w:tcPr>
          <w:p w14:paraId="24D9E398" w14:textId="77777777" w:rsidR="002A3AE8" w:rsidRPr="002A3AE8" w:rsidRDefault="002A3AE8" w:rsidP="002A3AE8">
            <w:pPr>
              <w:ind w:firstLine="0"/>
              <w:rPr>
                <w:sz w:val="16"/>
                <w:szCs w:val="16"/>
              </w:rPr>
            </w:pPr>
            <w:r w:rsidRPr="002A3AE8">
              <w:rPr>
                <w:sz w:val="16"/>
                <w:szCs w:val="16"/>
              </w:rPr>
              <w:t>33 623</w:t>
            </w:r>
          </w:p>
        </w:tc>
        <w:tc>
          <w:tcPr>
            <w:tcW w:w="204" w:type="pct"/>
            <w:tcBorders>
              <w:top w:val="nil"/>
              <w:left w:val="nil"/>
              <w:bottom w:val="single" w:sz="4" w:space="0" w:color="auto"/>
              <w:right w:val="single" w:sz="4" w:space="0" w:color="auto"/>
            </w:tcBorders>
            <w:shd w:val="clear" w:color="auto" w:fill="auto"/>
            <w:vAlign w:val="center"/>
            <w:hideMark/>
          </w:tcPr>
          <w:p w14:paraId="55FD04BA" w14:textId="77777777" w:rsidR="002A3AE8" w:rsidRPr="002A3AE8" w:rsidRDefault="002A3AE8" w:rsidP="002A3AE8">
            <w:pPr>
              <w:ind w:firstLine="0"/>
              <w:rPr>
                <w:sz w:val="16"/>
                <w:szCs w:val="16"/>
              </w:rPr>
            </w:pPr>
            <w:r w:rsidRPr="002A3AE8">
              <w:rPr>
                <w:sz w:val="16"/>
                <w:szCs w:val="16"/>
              </w:rPr>
              <w:t>34 969</w:t>
            </w:r>
          </w:p>
        </w:tc>
        <w:tc>
          <w:tcPr>
            <w:tcW w:w="221" w:type="pct"/>
            <w:tcBorders>
              <w:top w:val="nil"/>
              <w:left w:val="nil"/>
              <w:bottom w:val="single" w:sz="4" w:space="0" w:color="auto"/>
              <w:right w:val="single" w:sz="4" w:space="0" w:color="auto"/>
            </w:tcBorders>
            <w:shd w:val="clear" w:color="auto" w:fill="auto"/>
            <w:vAlign w:val="center"/>
            <w:hideMark/>
          </w:tcPr>
          <w:p w14:paraId="66AB2A7C" w14:textId="77777777" w:rsidR="002A3AE8" w:rsidRPr="002A3AE8" w:rsidRDefault="002A3AE8" w:rsidP="002A3AE8">
            <w:pPr>
              <w:ind w:firstLine="0"/>
              <w:rPr>
                <w:sz w:val="16"/>
                <w:szCs w:val="16"/>
              </w:rPr>
            </w:pPr>
            <w:r w:rsidRPr="002A3AE8">
              <w:rPr>
                <w:sz w:val="16"/>
                <w:szCs w:val="16"/>
              </w:rPr>
              <w:t>24 635</w:t>
            </w:r>
          </w:p>
        </w:tc>
        <w:tc>
          <w:tcPr>
            <w:tcW w:w="227" w:type="pct"/>
            <w:tcBorders>
              <w:top w:val="nil"/>
              <w:left w:val="nil"/>
              <w:bottom w:val="single" w:sz="4" w:space="0" w:color="auto"/>
              <w:right w:val="single" w:sz="4" w:space="0" w:color="auto"/>
            </w:tcBorders>
            <w:shd w:val="clear" w:color="auto" w:fill="auto"/>
            <w:vAlign w:val="center"/>
            <w:hideMark/>
          </w:tcPr>
          <w:p w14:paraId="4F89CBDC" w14:textId="77777777" w:rsidR="002A3AE8" w:rsidRPr="002A3AE8" w:rsidRDefault="002A3AE8" w:rsidP="002A3AE8">
            <w:pPr>
              <w:ind w:firstLine="0"/>
              <w:rPr>
                <w:sz w:val="16"/>
                <w:szCs w:val="16"/>
              </w:rPr>
            </w:pPr>
            <w:r w:rsidRPr="002A3AE8">
              <w:rPr>
                <w:sz w:val="16"/>
                <w:szCs w:val="16"/>
              </w:rPr>
              <w:t>31 182</w:t>
            </w:r>
          </w:p>
        </w:tc>
      </w:tr>
      <w:tr w:rsidR="002A3AE8" w:rsidRPr="002A3AE8" w14:paraId="0FC54CF9"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6BE9EEBE" w14:textId="77777777" w:rsidR="002A3AE8" w:rsidRPr="002A3AE8" w:rsidRDefault="002A3AE8" w:rsidP="002A3AE8">
            <w:pPr>
              <w:ind w:firstLine="0"/>
              <w:rPr>
                <w:sz w:val="16"/>
                <w:szCs w:val="16"/>
              </w:rPr>
            </w:pPr>
            <w:r w:rsidRPr="002A3AE8">
              <w:rPr>
                <w:sz w:val="16"/>
                <w:szCs w:val="16"/>
              </w:rPr>
              <w:t>45</w:t>
            </w:r>
          </w:p>
        </w:tc>
        <w:tc>
          <w:tcPr>
            <w:tcW w:w="758" w:type="pct"/>
            <w:tcBorders>
              <w:top w:val="nil"/>
              <w:left w:val="nil"/>
              <w:bottom w:val="single" w:sz="4" w:space="0" w:color="auto"/>
              <w:right w:val="single" w:sz="4" w:space="0" w:color="auto"/>
            </w:tcBorders>
            <w:shd w:val="clear" w:color="auto" w:fill="auto"/>
            <w:vAlign w:val="center"/>
            <w:hideMark/>
          </w:tcPr>
          <w:p w14:paraId="0878D11C" w14:textId="77777777" w:rsidR="002A3AE8" w:rsidRPr="002A3AE8" w:rsidRDefault="002A3AE8" w:rsidP="002A3AE8">
            <w:pPr>
              <w:ind w:firstLine="0"/>
              <w:rPr>
                <w:sz w:val="16"/>
                <w:szCs w:val="16"/>
              </w:rPr>
            </w:pPr>
            <w:r w:rsidRPr="002A3AE8">
              <w:rPr>
                <w:sz w:val="16"/>
                <w:szCs w:val="16"/>
              </w:rPr>
              <w:t>по объектам инвестирования</w:t>
            </w:r>
          </w:p>
        </w:tc>
        <w:tc>
          <w:tcPr>
            <w:tcW w:w="220" w:type="pct"/>
            <w:tcBorders>
              <w:top w:val="nil"/>
              <w:left w:val="nil"/>
              <w:bottom w:val="single" w:sz="4" w:space="0" w:color="auto"/>
              <w:right w:val="single" w:sz="4" w:space="0" w:color="auto"/>
            </w:tcBorders>
            <w:shd w:val="clear" w:color="auto" w:fill="auto"/>
            <w:vAlign w:val="center"/>
            <w:hideMark/>
          </w:tcPr>
          <w:p w14:paraId="1DFAC9CF"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391CCB3D"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0ADB01D"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24A10EB"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E77CCAE" w14:textId="77777777" w:rsidR="002A3AE8" w:rsidRPr="002A3AE8" w:rsidRDefault="002A3AE8" w:rsidP="002A3AE8">
            <w:pPr>
              <w:ind w:firstLine="0"/>
              <w:rPr>
                <w:sz w:val="16"/>
                <w:szCs w:val="16"/>
              </w:rPr>
            </w:pPr>
            <w:r w:rsidRPr="002A3AE8">
              <w:rPr>
                <w:sz w:val="16"/>
                <w:szCs w:val="16"/>
              </w:rPr>
              <w:t>331</w:t>
            </w:r>
          </w:p>
        </w:tc>
        <w:tc>
          <w:tcPr>
            <w:tcW w:w="204" w:type="pct"/>
            <w:tcBorders>
              <w:top w:val="nil"/>
              <w:left w:val="nil"/>
              <w:bottom w:val="single" w:sz="4" w:space="0" w:color="auto"/>
              <w:right w:val="single" w:sz="4" w:space="0" w:color="auto"/>
            </w:tcBorders>
            <w:shd w:val="clear" w:color="auto" w:fill="auto"/>
            <w:vAlign w:val="center"/>
            <w:hideMark/>
          </w:tcPr>
          <w:p w14:paraId="44F409B9" w14:textId="77777777" w:rsidR="002A3AE8" w:rsidRPr="002A3AE8" w:rsidRDefault="002A3AE8" w:rsidP="002A3AE8">
            <w:pPr>
              <w:ind w:firstLine="0"/>
              <w:rPr>
                <w:sz w:val="16"/>
                <w:szCs w:val="16"/>
              </w:rPr>
            </w:pPr>
            <w:r w:rsidRPr="002A3AE8">
              <w:rPr>
                <w:sz w:val="16"/>
                <w:szCs w:val="16"/>
              </w:rPr>
              <w:t>194</w:t>
            </w:r>
          </w:p>
        </w:tc>
        <w:tc>
          <w:tcPr>
            <w:tcW w:w="204" w:type="pct"/>
            <w:tcBorders>
              <w:top w:val="nil"/>
              <w:left w:val="nil"/>
              <w:bottom w:val="single" w:sz="4" w:space="0" w:color="auto"/>
              <w:right w:val="single" w:sz="4" w:space="0" w:color="auto"/>
            </w:tcBorders>
            <w:shd w:val="clear" w:color="auto" w:fill="auto"/>
            <w:vAlign w:val="center"/>
            <w:hideMark/>
          </w:tcPr>
          <w:p w14:paraId="6125E83B" w14:textId="77777777" w:rsidR="002A3AE8" w:rsidRPr="002A3AE8" w:rsidRDefault="002A3AE8" w:rsidP="002A3AE8">
            <w:pPr>
              <w:ind w:firstLine="0"/>
              <w:rPr>
                <w:sz w:val="16"/>
                <w:szCs w:val="16"/>
              </w:rPr>
            </w:pPr>
            <w:r w:rsidRPr="002A3AE8">
              <w:rPr>
                <w:sz w:val="16"/>
                <w:szCs w:val="16"/>
              </w:rPr>
              <w:t>194</w:t>
            </w:r>
          </w:p>
        </w:tc>
        <w:tc>
          <w:tcPr>
            <w:tcW w:w="204" w:type="pct"/>
            <w:tcBorders>
              <w:top w:val="nil"/>
              <w:left w:val="nil"/>
              <w:bottom w:val="single" w:sz="4" w:space="0" w:color="auto"/>
              <w:right w:val="single" w:sz="4" w:space="0" w:color="auto"/>
            </w:tcBorders>
            <w:shd w:val="clear" w:color="auto" w:fill="auto"/>
            <w:vAlign w:val="center"/>
            <w:hideMark/>
          </w:tcPr>
          <w:p w14:paraId="064AFA1A" w14:textId="77777777" w:rsidR="002A3AE8" w:rsidRPr="002A3AE8" w:rsidRDefault="002A3AE8" w:rsidP="002A3AE8">
            <w:pPr>
              <w:ind w:firstLine="0"/>
              <w:rPr>
                <w:sz w:val="16"/>
                <w:szCs w:val="16"/>
              </w:rPr>
            </w:pPr>
            <w:r w:rsidRPr="002A3AE8">
              <w:rPr>
                <w:sz w:val="16"/>
                <w:szCs w:val="16"/>
              </w:rPr>
              <w:t>242</w:t>
            </w:r>
          </w:p>
        </w:tc>
        <w:tc>
          <w:tcPr>
            <w:tcW w:w="204" w:type="pct"/>
            <w:tcBorders>
              <w:top w:val="nil"/>
              <w:left w:val="nil"/>
              <w:bottom w:val="single" w:sz="4" w:space="0" w:color="auto"/>
              <w:right w:val="single" w:sz="4" w:space="0" w:color="auto"/>
            </w:tcBorders>
            <w:shd w:val="clear" w:color="auto" w:fill="auto"/>
            <w:vAlign w:val="center"/>
            <w:hideMark/>
          </w:tcPr>
          <w:p w14:paraId="056962AF" w14:textId="77777777" w:rsidR="002A3AE8" w:rsidRPr="002A3AE8" w:rsidRDefault="002A3AE8" w:rsidP="002A3AE8">
            <w:pPr>
              <w:ind w:firstLine="0"/>
              <w:rPr>
                <w:sz w:val="16"/>
                <w:szCs w:val="16"/>
              </w:rPr>
            </w:pPr>
            <w:r w:rsidRPr="002A3AE8">
              <w:rPr>
                <w:sz w:val="16"/>
                <w:szCs w:val="16"/>
              </w:rPr>
              <w:t>257</w:t>
            </w:r>
          </w:p>
        </w:tc>
        <w:tc>
          <w:tcPr>
            <w:tcW w:w="204" w:type="pct"/>
            <w:tcBorders>
              <w:top w:val="nil"/>
              <w:left w:val="nil"/>
              <w:bottom w:val="single" w:sz="4" w:space="0" w:color="auto"/>
              <w:right w:val="single" w:sz="4" w:space="0" w:color="auto"/>
            </w:tcBorders>
            <w:shd w:val="clear" w:color="auto" w:fill="auto"/>
            <w:vAlign w:val="center"/>
            <w:hideMark/>
          </w:tcPr>
          <w:p w14:paraId="36FB7FA2" w14:textId="77777777" w:rsidR="002A3AE8" w:rsidRPr="002A3AE8" w:rsidRDefault="002A3AE8" w:rsidP="002A3AE8">
            <w:pPr>
              <w:ind w:firstLine="0"/>
              <w:rPr>
                <w:sz w:val="16"/>
                <w:szCs w:val="16"/>
              </w:rPr>
            </w:pPr>
            <w:r w:rsidRPr="002A3AE8">
              <w:rPr>
                <w:sz w:val="16"/>
                <w:szCs w:val="16"/>
              </w:rPr>
              <w:t>257</w:t>
            </w:r>
          </w:p>
        </w:tc>
        <w:tc>
          <w:tcPr>
            <w:tcW w:w="204" w:type="pct"/>
            <w:tcBorders>
              <w:top w:val="nil"/>
              <w:left w:val="nil"/>
              <w:bottom w:val="single" w:sz="4" w:space="0" w:color="auto"/>
              <w:right w:val="single" w:sz="4" w:space="0" w:color="auto"/>
            </w:tcBorders>
            <w:shd w:val="clear" w:color="auto" w:fill="auto"/>
            <w:vAlign w:val="center"/>
            <w:hideMark/>
          </w:tcPr>
          <w:p w14:paraId="695C3C32" w14:textId="77777777" w:rsidR="002A3AE8" w:rsidRPr="002A3AE8" w:rsidRDefault="002A3AE8" w:rsidP="002A3AE8">
            <w:pPr>
              <w:ind w:firstLine="0"/>
              <w:rPr>
                <w:sz w:val="16"/>
                <w:szCs w:val="16"/>
              </w:rPr>
            </w:pPr>
            <w:r w:rsidRPr="002A3AE8">
              <w:rPr>
                <w:sz w:val="16"/>
                <w:szCs w:val="16"/>
              </w:rPr>
              <w:t>257</w:t>
            </w:r>
          </w:p>
        </w:tc>
        <w:tc>
          <w:tcPr>
            <w:tcW w:w="204" w:type="pct"/>
            <w:tcBorders>
              <w:top w:val="nil"/>
              <w:left w:val="nil"/>
              <w:bottom w:val="single" w:sz="4" w:space="0" w:color="auto"/>
              <w:right w:val="single" w:sz="4" w:space="0" w:color="auto"/>
            </w:tcBorders>
            <w:shd w:val="clear" w:color="auto" w:fill="auto"/>
            <w:vAlign w:val="center"/>
            <w:hideMark/>
          </w:tcPr>
          <w:p w14:paraId="127E3BE9" w14:textId="77777777" w:rsidR="002A3AE8" w:rsidRPr="002A3AE8" w:rsidRDefault="002A3AE8" w:rsidP="002A3AE8">
            <w:pPr>
              <w:ind w:firstLine="0"/>
              <w:rPr>
                <w:sz w:val="16"/>
                <w:szCs w:val="16"/>
              </w:rPr>
            </w:pPr>
            <w:r w:rsidRPr="002A3AE8">
              <w:rPr>
                <w:sz w:val="16"/>
                <w:szCs w:val="16"/>
              </w:rPr>
              <w:t>257</w:t>
            </w:r>
          </w:p>
        </w:tc>
        <w:tc>
          <w:tcPr>
            <w:tcW w:w="204" w:type="pct"/>
            <w:tcBorders>
              <w:top w:val="nil"/>
              <w:left w:val="nil"/>
              <w:bottom w:val="single" w:sz="4" w:space="0" w:color="auto"/>
              <w:right w:val="single" w:sz="4" w:space="0" w:color="auto"/>
            </w:tcBorders>
            <w:shd w:val="clear" w:color="auto" w:fill="auto"/>
            <w:vAlign w:val="center"/>
            <w:hideMark/>
          </w:tcPr>
          <w:p w14:paraId="0FCD02C9" w14:textId="77777777" w:rsidR="002A3AE8" w:rsidRPr="002A3AE8" w:rsidRDefault="002A3AE8" w:rsidP="002A3AE8">
            <w:pPr>
              <w:ind w:firstLine="0"/>
              <w:rPr>
                <w:sz w:val="16"/>
                <w:szCs w:val="16"/>
              </w:rPr>
            </w:pPr>
            <w:r w:rsidRPr="002A3AE8">
              <w:rPr>
                <w:sz w:val="16"/>
                <w:szCs w:val="16"/>
              </w:rPr>
              <w:t>284</w:t>
            </w:r>
          </w:p>
        </w:tc>
        <w:tc>
          <w:tcPr>
            <w:tcW w:w="204" w:type="pct"/>
            <w:tcBorders>
              <w:top w:val="nil"/>
              <w:left w:val="nil"/>
              <w:bottom w:val="single" w:sz="4" w:space="0" w:color="auto"/>
              <w:right w:val="single" w:sz="4" w:space="0" w:color="auto"/>
            </w:tcBorders>
            <w:shd w:val="clear" w:color="auto" w:fill="auto"/>
            <w:vAlign w:val="center"/>
            <w:hideMark/>
          </w:tcPr>
          <w:p w14:paraId="46F081C8" w14:textId="77777777" w:rsidR="002A3AE8" w:rsidRPr="002A3AE8" w:rsidRDefault="002A3AE8" w:rsidP="002A3AE8">
            <w:pPr>
              <w:ind w:firstLine="0"/>
              <w:rPr>
                <w:sz w:val="16"/>
                <w:szCs w:val="16"/>
              </w:rPr>
            </w:pPr>
            <w:r w:rsidRPr="002A3AE8">
              <w:rPr>
                <w:sz w:val="16"/>
                <w:szCs w:val="16"/>
              </w:rPr>
              <w:t>312</w:t>
            </w:r>
          </w:p>
        </w:tc>
        <w:tc>
          <w:tcPr>
            <w:tcW w:w="204" w:type="pct"/>
            <w:tcBorders>
              <w:top w:val="nil"/>
              <w:left w:val="nil"/>
              <w:bottom w:val="single" w:sz="4" w:space="0" w:color="auto"/>
              <w:right w:val="single" w:sz="4" w:space="0" w:color="auto"/>
            </w:tcBorders>
            <w:shd w:val="clear" w:color="auto" w:fill="auto"/>
            <w:vAlign w:val="center"/>
            <w:hideMark/>
          </w:tcPr>
          <w:p w14:paraId="13AFA84E" w14:textId="77777777" w:rsidR="002A3AE8" w:rsidRPr="002A3AE8" w:rsidRDefault="002A3AE8" w:rsidP="002A3AE8">
            <w:pPr>
              <w:ind w:firstLine="0"/>
              <w:rPr>
                <w:sz w:val="16"/>
                <w:szCs w:val="16"/>
              </w:rPr>
            </w:pPr>
            <w:r w:rsidRPr="002A3AE8">
              <w:rPr>
                <w:sz w:val="16"/>
                <w:szCs w:val="16"/>
              </w:rPr>
              <w:t>356</w:t>
            </w:r>
          </w:p>
        </w:tc>
        <w:tc>
          <w:tcPr>
            <w:tcW w:w="204" w:type="pct"/>
            <w:tcBorders>
              <w:top w:val="nil"/>
              <w:left w:val="nil"/>
              <w:bottom w:val="single" w:sz="4" w:space="0" w:color="auto"/>
              <w:right w:val="single" w:sz="4" w:space="0" w:color="auto"/>
            </w:tcBorders>
            <w:shd w:val="clear" w:color="auto" w:fill="auto"/>
            <w:vAlign w:val="center"/>
            <w:hideMark/>
          </w:tcPr>
          <w:p w14:paraId="54D87939" w14:textId="77777777" w:rsidR="002A3AE8" w:rsidRPr="002A3AE8" w:rsidRDefault="002A3AE8" w:rsidP="002A3AE8">
            <w:pPr>
              <w:ind w:firstLine="0"/>
              <w:rPr>
                <w:sz w:val="16"/>
                <w:szCs w:val="16"/>
              </w:rPr>
            </w:pPr>
            <w:r w:rsidRPr="002A3AE8">
              <w:rPr>
                <w:sz w:val="16"/>
                <w:szCs w:val="16"/>
              </w:rPr>
              <w:t>356</w:t>
            </w:r>
          </w:p>
        </w:tc>
        <w:tc>
          <w:tcPr>
            <w:tcW w:w="204" w:type="pct"/>
            <w:tcBorders>
              <w:top w:val="nil"/>
              <w:left w:val="nil"/>
              <w:bottom w:val="single" w:sz="4" w:space="0" w:color="auto"/>
              <w:right w:val="single" w:sz="4" w:space="0" w:color="auto"/>
            </w:tcBorders>
            <w:shd w:val="clear" w:color="auto" w:fill="auto"/>
            <w:vAlign w:val="center"/>
            <w:hideMark/>
          </w:tcPr>
          <w:p w14:paraId="0FAF6517" w14:textId="77777777" w:rsidR="002A3AE8" w:rsidRPr="002A3AE8" w:rsidRDefault="002A3AE8" w:rsidP="002A3AE8">
            <w:pPr>
              <w:ind w:firstLine="0"/>
              <w:rPr>
                <w:sz w:val="16"/>
                <w:szCs w:val="16"/>
              </w:rPr>
            </w:pPr>
            <w:r w:rsidRPr="002A3AE8">
              <w:rPr>
                <w:sz w:val="16"/>
                <w:szCs w:val="16"/>
              </w:rPr>
              <w:t>356</w:t>
            </w:r>
          </w:p>
        </w:tc>
        <w:tc>
          <w:tcPr>
            <w:tcW w:w="204" w:type="pct"/>
            <w:tcBorders>
              <w:top w:val="nil"/>
              <w:left w:val="nil"/>
              <w:bottom w:val="single" w:sz="4" w:space="0" w:color="auto"/>
              <w:right w:val="single" w:sz="4" w:space="0" w:color="auto"/>
            </w:tcBorders>
            <w:shd w:val="clear" w:color="auto" w:fill="auto"/>
            <w:vAlign w:val="center"/>
            <w:hideMark/>
          </w:tcPr>
          <w:p w14:paraId="56C5CD9D" w14:textId="77777777" w:rsidR="002A3AE8" w:rsidRPr="002A3AE8" w:rsidRDefault="002A3AE8" w:rsidP="002A3AE8">
            <w:pPr>
              <w:ind w:firstLine="0"/>
              <w:rPr>
                <w:sz w:val="16"/>
                <w:szCs w:val="16"/>
              </w:rPr>
            </w:pPr>
            <w:r w:rsidRPr="002A3AE8">
              <w:rPr>
                <w:sz w:val="16"/>
                <w:szCs w:val="16"/>
              </w:rPr>
              <w:t>356</w:t>
            </w:r>
          </w:p>
        </w:tc>
        <w:tc>
          <w:tcPr>
            <w:tcW w:w="221" w:type="pct"/>
            <w:tcBorders>
              <w:top w:val="nil"/>
              <w:left w:val="nil"/>
              <w:bottom w:val="single" w:sz="4" w:space="0" w:color="auto"/>
              <w:right w:val="single" w:sz="4" w:space="0" w:color="auto"/>
            </w:tcBorders>
            <w:shd w:val="clear" w:color="auto" w:fill="auto"/>
            <w:vAlign w:val="center"/>
            <w:hideMark/>
          </w:tcPr>
          <w:p w14:paraId="7D6DEAF4" w14:textId="77777777" w:rsidR="002A3AE8" w:rsidRPr="002A3AE8" w:rsidRDefault="002A3AE8" w:rsidP="002A3AE8">
            <w:pPr>
              <w:ind w:firstLine="0"/>
              <w:rPr>
                <w:sz w:val="16"/>
                <w:szCs w:val="16"/>
              </w:rPr>
            </w:pPr>
            <w:r w:rsidRPr="002A3AE8">
              <w:rPr>
                <w:sz w:val="16"/>
                <w:szCs w:val="16"/>
              </w:rPr>
              <w:t>241</w:t>
            </w:r>
          </w:p>
        </w:tc>
        <w:tc>
          <w:tcPr>
            <w:tcW w:w="227" w:type="pct"/>
            <w:tcBorders>
              <w:top w:val="nil"/>
              <w:left w:val="nil"/>
              <w:bottom w:val="single" w:sz="4" w:space="0" w:color="auto"/>
              <w:right w:val="single" w:sz="4" w:space="0" w:color="auto"/>
            </w:tcBorders>
            <w:shd w:val="clear" w:color="auto" w:fill="auto"/>
            <w:vAlign w:val="center"/>
            <w:hideMark/>
          </w:tcPr>
          <w:p w14:paraId="7CDB9A8F" w14:textId="77777777" w:rsidR="002A3AE8" w:rsidRPr="002A3AE8" w:rsidRDefault="002A3AE8" w:rsidP="002A3AE8">
            <w:pPr>
              <w:ind w:firstLine="0"/>
              <w:rPr>
                <w:sz w:val="16"/>
                <w:szCs w:val="16"/>
              </w:rPr>
            </w:pPr>
            <w:r w:rsidRPr="002A3AE8">
              <w:rPr>
                <w:sz w:val="16"/>
                <w:szCs w:val="16"/>
              </w:rPr>
              <w:t>325</w:t>
            </w:r>
          </w:p>
        </w:tc>
      </w:tr>
      <w:tr w:rsidR="002A3AE8" w:rsidRPr="002A3AE8" w14:paraId="27B7BFBC"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1F26AB06" w14:textId="77777777" w:rsidR="002A3AE8" w:rsidRPr="002A3AE8" w:rsidRDefault="002A3AE8" w:rsidP="002A3AE8">
            <w:pPr>
              <w:ind w:firstLine="0"/>
              <w:rPr>
                <w:sz w:val="16"/>
                <w:szCs w:val="16"/>
              </w:rPr>
            </w:pPr>
            <w:r w:rsidRPr="002A3AE8">
              <w:rPr>
                <w:sz w:val="16"/>
                <w:szCs w:val="16"/>
              </w:rPr>
              <w:t>46</w:t>
            </w:r>
          </w:p>
        </w:tc>
        <w:tc>
          <w:tcPr>
            <w:tcW w:w="758" w:type="pct"/>
            <w:tcBorders>
              <w:top w:val="nil"/>
              <w:left w:val="nil"/>
              <w:bottom w:val="single" w:sz="4" w:space="0" w:color="auto"/>
              <w:right w:val="single" w:sz="4" w:space="0" w:color="auto"/>
            </w:tcBorders>
            <w:shd w:val="clear" w:color="auto" w:fill="auto"/>
            <w:vAlign w:val="center"/>
            <w:hideMark/>
          </w:tcPr>
          <w:p w14:paraId="297BD25C" w14:textId="77777777" w:rsidR="002A3AE8" w:rsidRPr="002A3AE8" w:rsidRDefault="002A3AE8" w:rsidP="002A3AE8">
            <w:pPr>
              <w:ind w:firstLine="0"/>
              <w:rPr>
                <w:sz w:val="16"/>
                <w:szCs w:val="16"/>
              </w:rPr>
            </w:pPr>
            <w:r w:rsidRPr="002A3AE8">
              <w:rPr>
                <w:sz w:val="16"/>
                <w:szCs w:val="16"/>
              </w:rPr>
              <w:t>Другие затраты, относимые на себестоимость продукции</w:t>
            </w:r>
          </w:p>
        </w:tc>
        <w:tc>
          <w:tcPr>
            <w:tcW w:w="220" w:type="pct"/>
            <w:tcBorders>
              <w:top w:val="nil"/>
              <w:left w:val="nil"/>
              <w:bottom w:val="single" w:sz="4" w:space="0" w:color="auto"/>
              <w:right w:val="single" w:sz="4" w:space="0" w:color="auto"/>
            </w:tcBorders>
            <w:shd w:val="clear" w:color="auto" w:fill="auto"/>
            <w:vAlign w:val="center"/>
            <w:hideMark/>
          </w:tcPr>
          <w:p w14:paraId="0E41CA59"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0CFC7148" w14:textId="77777777" w:rsidR="002A3AE8" w:rsidRPr="002A3AE8" w:rsidRDefault="002A3AE8" w:rsidP="002A3AE8">
            <w:pPr>
              <w:ind w:firstLine="0"/>
              <w:rPr>
                <w:sz w:val="16"/>
                <w:szCs w:val="16"/>
              </w:rPr>
            </w:pPr>
            <w:r w:rsidRPr="002A3AE8">
              <w:rPr>
                <w:sz w:val="16"/>
                <w:szCs w:val="16"/>
              </w:rPr>
              <w:t>14 270</w:t>
            </w:r>
          </w:p>
        </w:tc>
        <w:tc>
          <w:tcPr>
            <w:tcW w:w="204" w:type="pct"/>
            <w:tcBorders>
              <w:top w:val="nil"/>
              <w:left w:val="nil"/>
              <w:bottom w:val="single" w:sz="4" w:space="0" w:color="auto"/>
              <w:right w:val="single" w:sz="4" w:space="0" w:color="auto"/>
            </w:tcBorders>
            <w:shd w:val="clear" w:color="auto" w:fill="auto"/>
            <w:vAlign w:val="center"/>
            <w:hideMark/>
          </w:tcPr>
          <w:p w14:paraId="4B928C6E" w14:textId="77777777" w:rsidR="002A3AE8" w:rsidRPr="002A3AE8" w:rsidRDefault="002A3AE8" w:rsidP="002A3AE8">
            <w:pPr>
              <w:ind w:firstLine="0"/>
              <w:rPr>
                <w:sz w:val="16"/>
                <w:szCs w:val="16"/>
              </w:rPr>
            </w:pPr>
            <w:r w:rsidRPr="002A3AE8">
              <w:rPr>
                <w:sz w:val="16"/>
                <w:szCs w:val="16"/>
              </w:rPr>
              <w:t>15 215</w:t>
            </w:r>
          </w:p>
        </w:tc>
        <w:tc>
          <w:tcPr>
            <w:tcW w:w="204" w:type="pct"/>
            <w:tcBorders>
              <w:top w:val="nil"/>
              <w:left w:val="nil"/>
              <w:bottom w:val="single" w:sz="4" w:space="0" w:color="auto"/>
              <w:right w:val="single" w:sz="4" w:space="0" w:color="auto"/>
            </w:tcBorders>
            <w:shd w:val="clear" w:color="auto" w:fill="auto"/>
            <w:vAlign w:val="center"/>
            <w:hideMark/>
          </w:tcPr>
          <w:p w14:paraId="5022376B" w14:textId="77777777" w:rsidR="002A3AE8" w:rsidRPr="002A3AE8" w:rsidRDefault="002A3AE8" w:rsidP="002A3AE8">
            <w:pPr>
              <w:ind w:firstLine="0"/>
              <w:rPr>
                <w:sz w:val="16"/>
                <w:szCs w:val="16"/>
              </w:rPr>
            </w:pPr>
            <w:r w:rsidRPr="002A3AE8">
              <w:rPr>
                <w:sz w:val="16"/>
                <w:szCs w:val="16"/>
              </w:rPr>
              <w:t>15 924</w:t>
            </w:r>
          </w:p>
        </w:tc>
        <w:tc>
          <w:tcPr>
            <w:tcW w:w="204" w:type="pct"/>
            <w:tcBorders>
              <w:top w:val="nil"/>
              <w:left w:val="nil"/>
              <w:bottom w:val="single" w:sz="4" w:space="0" w:color="auto"/>
              <w:right w:val="single" w:sz="4" w:space="0" w:color="auto"/>
            </w:tcBorders>
            <w:shd w:val="clear" w:color="auto" w:fill="auto"/>
            <w:vAlign w:val="center"/>
            <w:hideMark/>
          </w:tcPr>
          <w:p w14:paraId="4BB4ED72" w14:textId="77777777" w:rsidR="002A3AE8" w:rsidRPr="002A3AE8" w:rsidRDefault="002A3AE8" w:rsidP="002A3AE8">
            <w:pPr>
              <w:ind w:firstLine="0"/>
              <w:rPr>
                <w:sz w:val="16"/>
                <w:szCs w:val="16"/>
              </w:rPr>
            </w:pPr>
            <w:r w:rsidRPr="002A3AE8">
              <w:rPr>
                <w:sz w:val="16"/>
                <w:szCs w:val="16"/>
              </w:rPr>
              <w:t>16 566</w:t>
            </w:r>
          </w:p>
        </w:tc>
        <w:tc>
          <w:tcPr>
            <w:tcW w:w="204" w:type="pct"/>
            <w:tcBorders>
              <w:top w:val="nil"/>
              <w:left w:val="nil"/>
              <w:bottom w:val="single" w:sz="4" w:space="0" w:color="auto"/>
              <w:right w:val="single" w:sz="4" w:space="0" w:color="auto"/>
            </w:tcBorders>
            <w:shd w:val="clear" w:color="auto" w:fill="auto"/>
            <w:vAlign w:val="center"/>
            <w:hideMark/>
          </w:tcPr>
          <w:p w14:paraId="770605A1" w14:textId="77777777" w:rsidR="002A3AE8" w:rsidRPr="002A3AE8" w:rsidRDefault="002A3AE8" w:rsidP="002A3AE8">
            <w:pPr>
              <w:ind w:firstLine="0"/>
              <w:rPr>
                <w:sz w:val="16"/>
                <w:szCs w:val="16"/>
              </w:rPr>
            </w:pPr>
            <w:r w:rsidRPr="002A3AE8">
              <w:rPr>
                <w:sz w:val="16"/>
                <w:szCs w:val="16"/>
              </w:rPr>
              <w:t>17 229</w:t>
            </w:r>
          </w:p>
        </w:tc>
        <w:tc>
          <w:tcPr>
            <w:tcW w:w="204" w:type="pct"/>
            <w:tcBorders>
              <w:top w:val="nil"/>
              <w:left w:val="nil"/>
              <w:bottom w:val="single" w:sz="4" w:space="0" w:color="auto"/>
              <w:right w:val="single" w:sz="4" w:space="0" w:color="auto"/>
            </w:tcBorders>
            <w:shd w:val="clear" w:color="auto" w:fill="auto"/>
            <w:vAlign w:val="center"/>
            <w:hideMark/>
          </w:tcPr>
          <w:p w14:paraId="3D12DBD0" w14:textId="77777777" w:rsidR="002A3AE8" w:rsidRPr="002A3AE8" w:rsidRDefault="002A3AE8" w:rsidP="002A3AE8">
            <w:pPr>
              <w:ind w:firstLine="0"/>
              <w:rPr>
                <w:sz w:val="16"/>
                <w:szCs w:val="16"/>
              </w:rPr>
            </w:pPr>
            <w:r w:rsidRPr="002A3AE8">
              <w:rPr>
                <w:sz w:val="16"/>
                <w:szCs w:val="16"/>
              </w:rPr>
              <w:t>17 912</w:t>
            </w:r>
          </w:p>
        </w:tc>
        <w:tc>
          <w:tcPr>
            <w:tcW w:w="204" w:type="pct"/>
            <w:tcBorders>
              <w:top w:val="nil"/>
              <w:left w:val="nil"/>
              <w:bottom w:val="single" w:sz="4" w:space="0" w:color="auto"/>
              <w:right w:val="single" w:sz="4" w:space="0" w:color="auto"/>
            </w:tcBorders>
            <w:shd w:val="clear" w:color="auto" w:fill="auto"/>
            <w:vAlign w:val="center"/>
            <w:hideMark/>
          </w:tcPr>
          <w:p w14:paraId="17878AD0" w14:textId="77777777" w:rsidR="002A3AE8" w:rsidRPr="002A3AE8" w:rsidRDefault="002A3AE8" w:rsidP="002A3AE8">
            <w:pPr>
              <w:ind w:firstLine="0"/>
              <w:rPr>
                <w:sz w:val="16"/>
                <w:szCs w:val="16"/>
              </w:rPr>
            </w:pPr>
            <w:r w:rsidRPr="002A3AE8">
              <w:rPr>
                <w:sz w:val="16"/>
                <w:szCs w:val="16"/>
              </w:rPr>
              <w:t>18 620</w:t>
            </w:r>
          </w:p>
        </w:tc>
        <w:tc>
          <w:tcPr>
            <w:tcW w:w="204" w:type="pct"/>
            <w:tcBorders>
              <w:top w:val="nil"/>
              <w:left w:val="nil"/>
              <w:bottom w:val="single" w:sz="4" w:space="0" w:color="auto"/>
              <w:right w:val="single" w:sz="4" w:space="0" w:color="auto"/>
            </w:tcBorders>
            <w:shd w:val="clear" w:color="auto" w:fill="auto"/>
            <w:vAlign w:val="center"/>
            <w:hideMark/>
          </w:tcPr>
          <w:p w14:paraId="45E515A5" w14:textId="77777777" w:rsidR="002A3AE8" w:rsidRPr="002A3AE8" w:rsidRDefault="002A3AE8" w:rsidP="002A3AE8">
            <w:pPr>
              <w:ind w:firstLine="0"/>
              <w:rPr>
                <w:sz w:val="16"/>
                <w:szCs w:val="16"/>
              </w:rPr>
            </w:pPr>
            <w:r w:rsidRPr="002A3AE8">
              <w:rPr>
                <w:sz w:val="16"/>
                <w:szCs w:val="16"/>
              </w:rPr>
              <w:t>19 356</w:t>
            </w:r>
          </w:p>
        </w:tc>
        <w:tc>
          <w:tcPr>
            <w:tcW w:w="204" w:type="pct"/>
            <w:tcBorders>
              <w:top w:val="nil"/>
              <w:left w:val="nil"/>
              <w:bottom w:val="single" w:sz="4" w:space="0" w:color="auto"/>
              <w:right w:val="single" w:sz="4" w:space="0" w:color="auto"/>
            </w:tcBorders>
            <w:shd w:val="clear" w:color="auto" w:fill="auto"/>
            <w:vAlign w:val="center"/>
            <w:hideMark/>
          </w:tcPr>
          <w:p w14:paraId="007C2ABF" w14:textId="77777777" w:rsidR="002A3AE8" w:rsidRPr="002A3AE8" w:rsidRDefault="002A3AE8" w:rsidP="002A3AE8">
            <w:pPr>
              <w:ind w:firstLine="0"/>
              <w:rPr>
                <w:sz w:val="16"/>
                <w:szCs w:val="16"/>
              </w:rPr>
            </w:pPr>
            <w:r w:rsidRPr="002A3AE8">
              <w:rPr>
                <w:sz w:val="16"/>
                <w:szCs w:val="16"/>
              </w:rPr>
              <w:t>20 121</w:t>
            </w:r>
          </w:p>
        </w:tc>
        <w:tc>
          <w:tcPr>
            <w:tcW w:w="204" w:type="pct"/>
            <w:tcBorders>
              <w:top w:val="nil"/>
              <w:left w:val="nil"/>
              <w:bottom w:val="single" w:sz="4" w:space="0" w:color="auto"/>
              <w:right w:val="single" w:sz="4" w:space="0" w:color="auto"/>
            </w:tcBorders>
            <w:shd w:val="clear" w:color="auto" w:fill="auto"/>
            <w:vAlign w:val="center"/>
            <w:hideMark/>
          </w:tcPr>
          <w:p w14:paraId="36807FA9" w14:textId="77777777" w:rsidR="002A3AE8" w:rsidRPr="002A3AE8" w:rsidRDefault="002A3AE8" w:rsidP="002A3AE8">
            <w:pPr>
              <w:ind w:firstLine="0"/>
              <w:rPr>
                <w:sz w:val="16"/>
                <w:szCs w:val="16"/>
              </w:rPr>
            </w:pPr>
            <w:r w:rsidRPr="002A3AE8">
              <w:rPr>
                <w:sz w:val="16"/>
                <w:szCs w:val="16"/>
              </w:rPr>
              <w:t>20 919</w:t>
            </w:r>
          </w:p>
        </w:tc>
        <w:tc>
          <w:tcPr>
            <w:tcW w:w="204" w:type="pct"/>
            <w:tcBorders>
              <w:top w:val="nil"/>
              <w:left w:val="nil"/>
              <w:bottom w:val="single" w:sz="4" w:space="0" w:color="auto"/>
              <w:right w:val="single" w:sz="4" w:space="0" w:color="auto"/>
            </w:tcBorders>
            <w:shd w:val="clear" w:color="auto" w:fill="auto"/>
            <w:vAlign w:val="center"/>
            <w:hideMark/>
          </w:tcPr>
          <w:p w14:paraId="7AAE388E" w14:textId="77777777" w:rsidR="002A3AE8" w:rsidRPr="002A3AE8" w:rsidRDefault="002A3AE8" w:rsidP="002A3AE8">
            <w:pPr>
              <w:ind w:firstLine="0"/>
              <w:rPr>
                <w:sz w:val="16"/>
                <w:szCs w:val="16"/>
              </w:rPr>
            </w:pPr>
            <w:r w:rsidRPr="002A3AE8">
              <w:rPr>
                <w:sz w:val="16"/>
                <w:szCs w:val="16"/>
              </w:rPr>
              <w:t>21 749</w:t>
            </w:r>
          </w:p>
        </w:tc>
        <w:tc>
          <w:tcPr>
            <w:tcW w:w="204" w:type="pct"/>
            <w:tcBorders>
              <w:top w:val="nil"/>
              <w:left w:val="nil"/>
              <w:bottom w:val="single" w:sz="4" w:space="0" w:color="auto"/>
              <w:right w:val="single" w:sz="4" w:space="0" w:color="auto"/>
            </w:tcBorders>
            <w:shd w:val="clear" w:color="auto" w:fill="auto"/>
            <w:vAlign w:val="center"/>
            <w:hideMark/>
          </w:tcPr>
          <w:p w14:paraId="08BC93CE" w14:textId="77777777" w:rsidR="002A3AE8" w:rsidRPr="002A3AE8" w:rsidRDefault="002A3AE8" w:rsidP="002A3AE8">
            <w:pPr>
              <w:ind w:firstLine="0"/>
              <w:rPr>
                <w:sz w:val="16"/>
                <w:szCs w:val="16"/>
              </w:rPr>
            </w:pPr>
            <w:r w:rsidRPr="002A3AE8">
              <w:rPr>
                <w:sz w:val="16"/>
                <w:szCs w:val="16"/>
              </w:rPr>
              <w:t>22 615</w:t>
            </w:r>
          </w:p>
        </w:tc>
        <w:tc>
          <w:tcPr>
            <w:tcW w:w="204" w:type="pct"/>
            <w:tcBorders>
              <w:top w:val="nil"/>
              <w:left w:val="nil"/>
              <w:bottom w:val="single" w:sz="4" w:space="0" w:color="auto"/>
              <w:right w:val="single" w:sz="4" w:space="0" w:color="auto"/>
            </w:tcBorders>
            <w:shd w:val="clear" w:color="auto" w:fill="auto"/>
            <w:vAlign w:val="center"/>
            <w:hideMark/>
          </w:tcPr>
          <w:p w14:paraId="457EEED2" w14:textId="77777777" w:rsidR="002A3AE8" w:rsidRPr="002A3AE8" w:rsidRDefault="002A3AE8" w:rsidP="002A3AE8">
            <w:pPr>
              <w:ind w:firstLine="0"/>
              <w:rPr>
                <w:sz w:val="16"/>
                <w:szCs w:val="16"/>
              </w:rPr>
            </w:pPr>
            <w:r w:rsidRPr="002A3AE8">
              <w:rPr>
                <w:sz w:val="16"/>
                <w:szCs w:val="16"/>
              </w:rPr>
              <w:t>23 518</w:t>
            </w:r>
          </w:p>
        </w:tc>
        <w:tc>
          <w:tcPr>
            <w:tcW w:w="204" w:type="pct"/>
            <w:tcBorders>
              <w:top w:val="nil"/>
              <w:left w:val="nil"/>
              <w:bottom w:val="single" w:sz="4" w:space="0" w:color="auto"/>
              <w:right w:val="single" w:sz="4" w:space="0" w:color="auto"/>
            </w:tcBorders>
            <w:shd w:val="clear" w:color="auto" w:fill="auto"/>
            <w:vAlign w:val="center"/>
            <w:hideMark/>
          </w:tcPr>
          <w:p w14:paraId="319CD5D7" w14:textId="77777777" w:rsidR="002A3AE8" w:rsidRPr="002A3AE8" w:rsidRDefault="002A3AE8" w:rsidP="002A3AE8">
            <w:pPr>
              <w:ind w:firstLine="0"/>
              <w:rPr>
                <w:sz w:val="16"/>
                <w:szCs w:val="16"/>
              </w:rPr>
            </w:pPr>
            <w:r w:rsidRPr="002A3AE8">
              <w:rPr>
                <w:sz w:val="16"/>
                <w:szCs w:val="16"/>
              </w:rPr>
              <w:t>24 460</w:t>
            </w:r>
          </w:p>
        </w:tc>
        <w:tc>
          <w:tcPr>
            <w:tcW w:w="204" w:type="pct"/>
            <w:tcBorders>
              <w:top w:val="nil"/>
              <w:left w:val="nil"/>
              <w:bottom w:val="single" w:sz="4" w:space="0" w:color="auto"/>
              <w:right w:val="single" w:sz="4" w:space="0" w:color="auto"/>
            </w:tcBorders>
            <w:shd w:val="clear" w:color="auto" w:fill="auto"/>
            <w:vAlign w:val="center"/>
            <w:hideMark/>
          </w:tcPr>
          <w:p w14:paraId="68C473FE" w14:textId="77777777" w:rsidR="002A3AE8" w:rsidRPr="002A3AE8" w:rsidRDefault="002A3AE8" w:rsidP="002A3AE8">
            <w:pPr>
              <w:ind w:firstLine="0"/>
              <w:rPr>
                <w:sz w:val="16"/>
                <w:szCs w:val="16"/>
              </w:rPr>
            </w:pPr>
            <w:r w:rsidRPr="002A3AE8">
              <w:rPr>
                <w:sz w:val="16"/>
                <w:szCs w:val="16"/>
              </w:rPr>
              <w:t>25 440</w:t>
            </w:r>
          </w:p>
        </w:tc>
        <w:tc>
          <w:tcPr>
            <w:tcW w:w="204" w:type="pct"/>
            <w:tcBorders>
              <w:top w:val="nil"/>
              <w:left w:val="nil"/>
              <w:bottom w:val="single" w:sz="4" w:space="0" w:color="auto"/>
              <w:right w:val="single" w:sz="4" w:space="0" w:color="auto"/>
            </w:tcBorders>
            <w:shd w:val="clear" w:color="auto" w:fill="auto"/>
            <w:vAlign w:val="center"/>
            <w:hideMark/>
          </w:tcPr>
          <w:p w14:paraId="53A2BDC6" w14:textId="77777777" w:rsidR="002A3AE8" w:rsidRPr="002A3AE8" w:rsidRDefault="002A3AE8" w:rsidP="002A3AE8">
            <w:pPr>
              <w:ind w:firstLine="0"/>
              <w:rPr>
                <w:sz w:val="16"/>
                <w:szCs w:val="16"/>
              </w:rPr>
            </w:pPr>
            <w:r w:rsidRPr="002A3AE8">
              <w:rPr>
                <w:sz w:val="16"/>
                <w:szCs w:val="16"/>
              </w:rPr>
              <w:t>26 458</w:t>
            </w:r>
          </w:p>
        </w:tc>
        <w:tc>
          <w:tcPr>
            <w:tcW w:w="204" w:type="pct"/>
            <w:tcBorders>
              <w:top w:val="nil"/>
              <w:left w:val="nil"/>
              <w:bottom w:val="single" w:sz="4" w:space="0" w:color="auto"/>
              <w:right w:val="single" w:sz="4" w:space="0" w:color="auto"/>
            </w:tcBorders>
            <w:shd w:val="clear" w:color="auto" w:fill="auto"/>
            <w:vAlign w:val="center"/>
            <w:hideMark/>
          </w:tcPr>
          <w:p w14:paraId="2557415A" w14:textId="77777777" w:rsidR="002A3AE8" w:rsidRPr="002A3AE8" w:rsidRDefault="002A3AE8" w:rsidP="002A3AE8">
            <w:pPr>
              <w:ind w:firstLine="0"/>
              <w:rPr>
                <w:sz w:val="16"/>
                <w:szCs w:val="16"/>
              </w:rPr>
            </w:pPr>
            <w:r w:rsidRPr="002A3AE8">
              <w:rPr>
                <w:sz w:val="16"/>
                <w:szCs w:val="16"/>
              </w:rPr>
              <w:t>27 518</w:t>
            </w:r>
          </w:p>
        </w:tc>
        <w:tc>
          <w:tcPr>
            <w:tcW w:w="221" w:type="pct"/>
            <w:tcBorders>
              <w:top w:val="nil"/>
              <w:left w:val="nil"/>
              <w:bottom w:val="single" w:sz="4" w:space="0" w:color="auto"/>
              <w:right w:val="single" w:sz="4" w:space="0" w:color="auto"/>
            </w:tcBorders>
            <w:shd w:val="clear" w:color="auto" w:fill="auto"/>
            <w:vAlign w:val="center"/>
            <w:hideMark/>
          </w:tcPr>
          <w:p w14:paraId="1F72ED2B" w14:textId="77777777" w:rsidR="002A3AE8" w:rsidRPr="002A3AE8" w:rsidRDefault="002A3AE8" w:rsidP="002A3AE8">
            <w:pPr>
              <w:ind w:firstLine="0"/>
              <w:rPr>
                <w:sz w:val="16"/>
                <w:szCs w:val="16"/>
              </w:rPr>
            </w:pPr>
            <w:r w:rsidRPr="002A3AE8">
              <w:rPr>
                <w:sz w:val="16"/>
                <w:szCs w:val="16"/>
              </w:rPr>
              <w:t>19 386</w:t>
            </w:r>
          </w:p>
        </w:tc>
        <w:tc>
          <w:tcPr>
            <w:tcW w:w="227" w:type="pct"/>
            <w:tcBorders>
              <w:top w:val="nil"/>
              <w:left w:val="nil"/>
              <w:bottom w:val="single" w:sz="4" w:space="0" w:color="auto"/>
              <w:right w:val="single" w:sz="4" w:space="0" w:color="auto"/>
            </w:tcBorders>
            <w:shd w:val="clear" w:color="auto" w:fill="auto"/>
            <w:vAlign w:val="center"/>
            <w:hideMark/>
          </w:tcPr>
          <w:p w14:paraId="17014B70" w14:textId="77777777" w:rsidR="002A3AE8" w:rsidRPr="002A3AE8" w:rsidRDefault="002A3AE8" w:rsidP="002A3AE8">
            <w:pPr>
              <w:ind w:firstLine="0"/>
              <w:rPr>
                <w:sz w:val="16"/>
                <w:szCs w:val="16"/>
              </w:rPr>
            </w:pPr>
            <w:r w:rsidRPr="002A3AE8">
              <w:rPr>
                <w:sz w:val="16"/>
                <w:szCs w:val="16"/>
              </w:rPr>
              <w:t>24 537</w:t>
            </w:r>
          </w:p>
        </w:tc>
      </w:tr>
      <w:tr w:rsidR="002A3AE8" w:rsidRPr="002A3AE8" w14:paraId="4BCAF6E6"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4F43640A" w14:textId="77777777" w:rsidR="002A3AE8" w:rsidRPr="002A3AE8" w:rsidRDefault="002A3AE8" w:rsidP="002A3AE8">
            <w:pPr>
              <w:ind w:firstLine="0"/>
              <w:rPr>
                <w:sz w:val="16"/>
                <w:szCs w:val="16"/>
              </w:rPr>
            </w:pPr>
            <w:r w:rsidRPr="002A3AE8">
              <w:rPr>
                <w:sz w:val="16"/>
                <w:szCs w:val="16"/>
              </w:rPr>
              <w:t>47</w:t>
            </w:r>
          </w:p>
        </w:tc>
        <w:tc>
          <w:tcPr>
            <w:tcW w:w="758" w:type="pct"/>
            <w:tcBorders>
              <w:top w:val="nil"/>
              <w:left w:val="nil"/>
              <w:bottom w:val="single" w:sz="4" w:space="0" w:color="auto"/>
              <w:right w:val="single" w:sz="4" w:space="0" w:color="auto"/>
            </w:tcBorders>
            <w:shd w:val="clear" w:color="auto" w:fill="auto"/>
            <w:vAlign w:val="center"/>
            <w:hideMark/>
          </w:tcPr>
          <w:p w14:paraId="6761BE2E" w14:textId="77777777" w:rsidR="002A3AE8" w:rsidRPr="002A3AE8" w:rsidRDefault="002A3AE8" w:rsidP="002A3AE8">
            <w:pPr>
              <w:ind w:firstLine="0"/>
              <w:rPr>
                <w:sz w:val="16"/>
                <w:szCs w:val="16"/>
              </w:rPr>
            </w:pPr>
            <w:r w:rsidRPr="002A3AE8">
              <w:rPr>
                <w:sz w:val="16"/>
                <w:szCs w:val="16"/>
              </w:rPr>
              <w:t>Налог на имущество по объектам инвестирования</w:t>
            </w:r>
          </w:p>
        </w:tc>
        <w:tc>
          <w:tcPr>
            <w:tcW w:w="220" w:type="pct"/>
            <w:tcBorders>
              <w:top w:val="nil"/>
              <w:left w:val="nil"/>
              <w:bottom w:val="single" w:sz="4" w:space="0" w:color="auto"/>
              <w:right w:val="single" w:sz="4" w:space="0" w:color="auto"/>
            </w:tcBorders>
            <w:shd w:val="clear" w:color="auto" w:fill="auto"/>
            <w:vAlign w:val="center"/>
            <w:hideMark/>
          </w:tcPr>
          <w:p w14:paraId="2BC9CFCA"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7835537E"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30D1042E" w14:textId="77777777" w:rsidR="002A3AE8" w:rsidRPr="002A3AE8" w:rsidRDefault="002A3AE8" w:rsidP="002A3AE8">
            <w:pPr>
              <w:ind w:firstLine="0"/>
              <w:rPr>
                <w:sz w:val="16"/>
                <w:szCs w:val="16"/>
              </w:rPr>
            </w:pPr>
            <w:r w:rsidRPr="002A3AE8">
              <w:rPr>
                <w:sz w:val="16"/>
                <w:szCs w:val="16"/>
              </w:rPr>
              <w:t>38</w:t>
            </w:r>
          </w:p>
        </w:tc>
        <w:tc>
          <w:tcPr>
            <w:tcW w:w="204" w:type="pct"/>
            <w:tcBorders>
              <w:top w:val="nil"/>
              <w:left w:val="nil"/>
              <w:bottom w:val="single" w:sz="4" w:space="0" w:color="auto"/>
              <w:right w:val="single" w:sz="4" w:space="0" w:color="auto"/>
            </w:tcBorders>
            <w:shd w:val="clear" w:color="auto" w:fill="auto"/>
            <w:vAlign w:val="center"/>
            <w:hideMark/>
          </w:tcPr>
          <w:p w14:paraId="5D9A38D8" w14:textId="77777777" w:rsidR="002A3AE8" w:rsidRPr="002A3AE8" w:rsidRDefault="002A3AE8" w:rsidP="002A3AE8">
            <w:pPr>
              <w:ind w:firstLine="0"/>
              <w:rPr>
                <w:sz w:val="16"/>
                <w:szCs w:val="16"/>
              </w:rPr>
            </w:pPr>
            <w:r w:rsidRPr="002A3AE8">
              <w:rPr>
                <w:sz w:val="16"/>
                <w:szCs w:val="16"/>
              </w:rPr>
              <w:t>746</w:t>
            </w:r>
          </w:p>
        </w:tc>
        <w:tc>
          <w:tcPr>
            <w:tcW w:w="204" w:type="pct"/>
            <w:tcBorders>
              <w:top w:val="nil"/>
              <w:left w:val="nil"/>
              <w:bottom w:val="single" w:sz="4" w:space="0" w:color="auto"/>
              <w:right w:val="single" w:sz="4" w:space="0" w:color="auto"/>
            </w:tcBorders>
            <w:shd w:val="clear" w:color="auto" w:fill="auto"/>
            <w:vAlign w:val="center"/>
            <w:hideMark/>
          </w:tcPr>
          <w:p w14:paraId="00839209" w14:textId="77777777" w:rsidR="002A3AE8" w:rsidRPr="002A3AE8" w:rsidRDefault="002A3AE8" w:rsidP="002A3AE8">
            <w:pPr>
              <w:ind w:firstLine="0"/>
              <w:rPr>
                <w:sz w:val="16"/>
                <w:szCs w:val="16"/>
              </w:rPr>
            </w:pPr>
            <w:r w:rsidRPr="002A3AE8">
              <w:rPr>
                <w:sz w:val="16"/>
                <w:szCs w:val="16"/>
              </w:rPr>
              <w:t>7 228</w:t>
            </w:r>
          </w:p>
        </w:tc>
        <w:tc>
          <w:tcPr>
            <w:tcW w:w="204" w:type="pct"/>
            <w:tcBorders>
              <w:top w:val="nil"/>
              <w:left w:val="nil"/>
              <w:bottom w:val="single" w:sz="4" w:space="0" w:color="auto"/>
              <w:right w:val="single" w:sz="4" w:space="0" w:color="auto"/>
            </w:tcBorders>
            <w:shd w:val="clear" w:color="auto" w:fill="auto"/>
            <w:vAlign w:val="center"/>
            <w:hideMark/>
          </w:tcPr>
          <w:p w14:paraId="52861565" w14:textId="77777777" w:rsidR="002A3AE8" w:rsidRPr="002A3AE8" w:rsidRDefault="002A3AE8" w:rsidP="002A3AE8">
            <w:pPr>
              <w:ind w:firstLine="0"/>
              <w:rPr>
                <w:sz w:val="16"/>
                <w:szCs w:val="16"/>
              </w:rPr>
            </w:pPr>
            <w:r w:rsidRPr="002A3AE8">
              <w:rPr>
                <w:sz w:val="16"/>
                <w:szCs w:val="16"/>
              </w:rPr>
              <w:t>23 378</w:t>
            </w:r>
          </w:p>
        </w:tc>
        <w:tc>
          <w:tcPr>
            <w:tcW w:w="204" w:type="pct"/>
            <w:tcBorders>
              <w:top w:val="nil"/>
              <w:left w:val="nil"/>
              <w:bottom w:val="single" w:sz="4" w:space="0" w:color="auto"/>
              <w:right w:val="single" w:sz="4" w:space="0" w:color="auto"/>
            </w:tcBorders>
            <w:shd w:val="clear" w:color="auto" w:fill="auto"/>
            <w:vAlign w:val="center"/>
            <w:hideMark/>
          </w:tcPr>
          <w:p w14:paraId="7CEFB162" w14:textId="77777777" w:rsidR="002A3AE8" w:rsidRPr="002A3AE8" w:rsidRDefault="002A3AE8" w:rsidP="002A3AE8">
            <w:pPr>
              <w:ind w:firstLine="0"/>
              <w:rPr>
                <w:sz w:val="16"/>
                <w:szCs w:val="16"/>
              </w:rPr>
            </w:pPr>
            <w:r w:rsidRPr="002A3AE8">
              <w:rPr>
                <w:sz w:val="16"/>
                <w:szCs w:val="16"/>
              </w:rPr>
              <w:t>40 192</w:t>
            </w:r>
          </w:p>
        </w:tc>
        <w:tc>
          <w:tcPr>
            <w:tcW w:w="204" w:type="pct"/>
            <w:tcBorders>
              <w:top w:val="nil"/>
              <w:left w:val="nil"/>
              <w:bottom w:val="single" w:sz="4" w:space="0" w:color="auto"/>
              <w:right w:val="single" w:sz="4" w:space="0" w:color="auto"/>
            </w:tcBorders>
            <w:shd w:val="clear" w:color="auto" w:fill="auto"/>
            <w:vAlign w:val="center"/>
            <w:hideMark/>
          </w:tcPr>
          <w:p w14:paraId="12750546" w14:textId="77777777" w:rsidR="002A3AE8" w:rsidRPr="002A3AE8" w:rsidRDefault="002A3AE8" w:rsidP="002A3AE8">
            <w:pPr>
              <w:ind w:firstLine="0"/>
              <w:rPr>
                <w:sz w:val="16"/>
                <w:szCs w:val="16"/>
              </w:rPr>
            </w:pPr>
            <w:r w:rsidRPr="002A3AE8">
              <w:rPr>
                <w:sz w:val="16"/>
                <w:szCs w:val="16"/>
              </w:rPr>
              <w:t>40 215</w:t>
            </w:r>
          </w:p>
        </w:tc>
        <w:tc>
          <w:tcPr>
            <w:tcW w:w="204" w:type="pct"/>
            <w:tcBorders>
              <w:top w:val="nil"/>
              <w:left w:val="nil"/>
              <w:bottom w:val="single" w:sz="4" w:space="0" w:color="auto"/>
              <w:right w:val="single" w:sz="4" w:space="0" w:color="auto"/>
            </w:tcBorders>
            <w:shd w:val="clear" w:color="auto" w:fill="auto"/>
            <w:vAlign w:val="center"/>
            <w:hideMark/>
          </w:tcPr>
          <w:p w14:paraId="2E580DE5" w14:textId="77777777" w:rsidR="002A3AE8" w:rsidRPr="002A3AE8" w:rsidRDefault="002A3AE8" w:rsidP="002A3AE8">
            <w:pPr>
              <w:ind w:firstLine="0"/>
              <w:rPr>
                <w:sz w:val="16"/>
                <w:szCs w:val="16"/>
              </w:rPr>
            </w:pPr>
            <w:r w:rsidRPr="002A3AE8">
              <w:rPr>
                <w:sz w:val="16"/>
                <w:szCs w:val="16"/>
              </w:rPr>
              <w:t>40 419</w:t>
            </w:r>
          </w:p>
        </w:tc>
        <w:tc>
          <w:tcPr>
            <w:tcW w:w="204" w:type="pct"/>
            <w:tcBorders>
              <w:top w:val="nil"/>
              <w:left w:val="nil"/>
              <w:bottom w:val="single" w:sz="4" w:space="0" w:color="auto"/>
              <w:right w:val="single" w:sz="4" w:space="0" w:color="auto"/>
            </w:tcBorders>
            <w:shd w:val="clear" w:color="auto" w:fill="auto"/>
            <w:vAlign w:val="center"/>
            <w:hideMark/>
          </w:tcPr>
          <w:p w14:paraId="0319DE44" w14:textId="77777777" w:rsidR="002A3AE8" w:rsidRPr="002A3AE8" w:rsidRDefault="002A3AE8" w:rsidP="002A3AE8">
            <w:pPr>
              <w:ind w:firstLine="0"/>
              <w:rPr>
                <w:sz w:val="16"/>
                <w:szCs w:val="16"/>
              </w:rPr>
            </w:pPr>
            <w:r w:rsidRPr="002A3AE8">
              <w:rPr>
                <w:sz w:val="16"/>
                <w:szCs w:val="16"/>
              </w:rPr>
              <w:t>41 272</w:t>
            </w:r>
          </w:p>
        </w:tc>
        <w:tc>
          <w:tcPr>
            <w:tcW w:w="204" w:type="pct"/>
            <w:tcBorders>
              <w:top w:val="nil"/>
              <w:left w:val="nil"/>
              <w:bottom w:val="single" w:sz="4" w:space="0" w:color="auto"/>
              <w:right w:val="single" w:sz="4" w:space="0" w:color="auto"/>
            </w:tcBorders>
            <w:shd w:val="clear" w:color="auto" w:fill="auto"/>
            <w:vAlign w:val="center"/>
            <w:hideMark/>
          </w:tcPr>
          <w:p w14:paraId="1270828A" w14:textId="77777777" w:rsidR="002A3AE8" w:rsidRPr="002A3AE8" w:rsidRDefault="002A3AE8" w:rsidP="002A3AE8">
            <w:pPr>
              <w:ind w:firstLine="0"/>
              <w:rPr>
                <w:sz w:val="16"/>
                <w:szCs w:val="16"/>
              </w:rPr>
            </w:pPr>
            <w:r w:rsidRPr="002A3AE8">
              <w:rPr>
                <w:sz w:val="16"/>
                <w:szCs w:val="16"/>
              </w:rPr>
              <w:t>41 272</w:t>
            </w:r>
          </w:p>
        </w:tc>
        <w:tc>
          <w:tcPr>
            <w:tcW w:w="204" w:type="pct"/>
            <w:tcBorders>
              <w:top w:val="nil"/>
              <w:left w:val="nil"/>
              <w:bottom w:val="single" w:sz="4" w:space="0" w:color="auto"/>
              <w:right w:val="single" w:sz="4" w:space="0" w:color="auto"/>
            </w:tcBorders>
            <w:shd w:val="clear" w:color="auto" w:fill="auto"/>
            <w:vAlign w:val="center"/>
            <w:hideMark/>
          </w:tcPr>
          <w:p w14:paraId="014CA595" w14:textId="77777777" w:rsidR="002A3AE8" w:rsidRPr="002A3AE8" w:rsidRDefault="002A3AE8" w:rsidP="002A3AE8">
            <w:pPr>
              <w:ind w:firstLine="0"/>
              <w:rPr>
                <w:sz w:val="16"/>
                <w:szCs w:val="16"/>
              </w:rPr>
            </w:pPr>
            <w:r w:rsidRPr="002A3AE8">
              <w:rPr>
                <w:sz w:val="16"/>
                <w:szCs w:val="16"/>
              </w:rPr>
              <w:t>41 272</w:t>
            </w:r>
          </w:p>
        </w:tc>
        <w:tc>
          <w:tcPr>
            <w:tcW w:w="204" w:type="pct"/>
            <w:tcBorders>
              <w:top w:val="nil"/>
              <w:left w:val="nil"/>
              <w:bottom w:val="single" w:sz="4" w:space="0" w:color="auto"/>
              <w:right w:val="single" w:sz="4" w:space="0" w:color="auto"/>
            </w:tcBorders>
            <w:shd w:val="clear" w:color="auto" w:fill="auto"/>
            <w:vAlign w:val="center"/>
            <w:hideMark/>
          </w:tcPr>
          <w:p w14:paraId="7478E725" w14:textId="77777777" w:rsidR="002A3AE8" w:rsidRPr="002A3AE8" w:rsidRDefault="002A3AE8" w:rsidP="002A3AE8">
            <w:pPr>
              <w:ind w:firstLine="0"/>
              <w:rPr>
                <w:sz w:val="16"/>
                <w:szCs w:val="16"/>
              </w:rPr>
            </w:pPr>
            <w:r w:rsidRPr="002A3AE8">
              <w:rPr>
                <w:sz w:val="16"/>
                <w:szCs w:val="16"/>
              </w:rPr>
              <w:t>41 272</w:t>
            </w:r>
          </w:p>
        </w:tc>
        <w:tc>
          <w:tcPr>
            <w:tcW w:w="204" w:type="pct"/>
            <w:tcBorders>
              <w:top w:val="nil"/>
              <w:left w:val="nil"/>
              <w:bottom w:val="single" w:sz="4" w:space="0" w:color="auto"/>
              <w:right w:val="single" w:sz="4" w:space="0" w:color="auto"/>
            </w:tcBorders>
            <w:shd w:val="clear" w:color="auto" w:fill="auto"/>
            <w:vAlign w:val="center"/>
            <w:hideMark/>
          </w:tcPr>
          <w:p w14:paraId="5D48621D" w14:textId="77777777" w:rsidR="002A3AE8" w:rsidRPr="002A3AE8" w:rsidRDefault="002A3AE8" w:rsidP="002A3AE8">
            <w:pPr>
              <w:ind w:firstLine="0"/>
              <w:rPr>
                <w:sz w:val="16"/>
                <w:szCs w:val="16"/>
              </w:rPr>
            </w:pPr>
            <w:r w:rsidRPr="002A3AE8">
              <w:rPr>
                <w:sz w:val="16"/>
                <w:szCs w:val="16"/>
              </w:rPr>
              <w:t>43 150</w:t>
            </w:r>
          </w:p>
        </w:tc>
        <w:tc>
          <w:tcPr>
            <w:tcW w:w="204" w:type="pct"/>
            <w:tcBorders>
              <w:top w:val="nil"/>
              <w:left w:val="nil"/>
              <w:bottom w:val="single" w:sz="4" w:space="0" w:color="auto"/>
              <w:right w:val="single" w:sz="4" w:space="0" w:color="auto"/>
            </w:tcBorders>
            <w:shd w:val="clear" w:color="auto" w:fill="auto"/>
            <w:vAlign w:val="center"/>
            <w:hideMark/>
          </w:tcPr>
          <w:p w14:paraId="3CE8D8AA" w14:textId="77777777" w:rsidR="002A3AE8" w:rsidRPr="002A3AE8" w:rsidRDefault="002A3AE8" w:rsidP="002A3AE8">
            <w:pPr>
              <w:ind w:firstLine="0"/>
              <w:rPr>
                <w:sz w:val="16"/>
                <w:szCs w:val="16"/>
              </w:rPr>
            </w:pPr>
            <w:r w:rsidRPr="002A3AE8">
              <w:rPr>
                <w:sz w:val="16"/>
                <w:szCs w:val="16"/>
              </w:rPr>
              <w:t>43 723</w:t>
            </w:r>
          </w:p>
        </w:tc>
        <w:tc>
          <w:tcPr>
            <w:tcW w:w="204" w:type="pct"/>
            <w:tcBorders>
              <w:top w:val="nil"/>
              <w:left w:val="nil"/>
              <w:bottom w:val="single" w:sz="4" w:space="0" w:color="auto"/>
              <w:right w:val="single" w:sz="4" w:space="0" w:color="auto"/>
            </w:tcBorders>
            <w:shd w:val="clear" w:color="auto" w:fill="auto"/>
            <w:vAlign w:val="center"/>
            <w:hideMark/>
          </w:tcPr>
          <w:p w14:paraId="4BCCBB56" w14:textId="77777777" w:rsidR="002A3AE8" w:rsidRPr="002A3AE8" w:rsidRDefault="002A3AE8" w:rsidP="002A3AE8">
            <w:pPr>
              <w:ind w:firstLine="0"/>
              <w:rPr>
                <w:sz w:val="16"/>
                <w:szCs w:val="16"/>
              </w:rPr>
            </w:pPr>
            <w:r w:rsidRPr="002A3AE8">
              <w:rPr>
                <w:sz w:val="16"/>
                <w:szCs w:val="16"/>
              </w:rPr>
              <w:t>43 723</w:t>
            </w:r>
          </w:p>
        </w:tc>
        <w:tc>
          <w:tcPr>
            <w:tcW w:w="204" w:type="pct"/>
            <w:tcBorders>
              <w:top w:val="nil"/>
              <w:left w:val="nil"/>
              <w:bottom w:val="single" w:sz="4" w:space="0" w:color="auto"/>
              <w:right w:val="single" w:sz="4" w:space="0" w:color="auto"/>
            </w:tcBorders>
            <w:shd w:val="clear" w:color="auto" w:fill="auto"/>
            <w:vAlign w:val="center"/>
            <w:hideMark/>
          </w:tcPr>
          <w:p w14:paraId="083BBA52" w14:textId="77777777" w:rsidR="002A3AE8" w:rsidRPr="002A3AE8" w:rsidRDefault="002A3AE8" w:rsidP="002A3AE8">
            <w:pPr>
              <w:ind w:firstLine="0"/>
              <w:rPr>
                <w:sz w:val="16"/>
                <w:szCs w:val="16"/>
              </w:rPr>
            </w:pPr>
            <w:r w:rsidRPr="002A3AE8">
              <w:rPr>
                <w:sz w:val="16"/>
                <w:szCs w:val="16"/>
              </w:rPr>
              <w:t>43 723</w:t>
            </w:r>
          </w:p>
        </w:tc>
        <w:tc>
          <w:tcPr>
            <w:tcW w:w="204" w:type="pct"/>
            <w:tcBorders>
              <w:top w:val="nil"/>
              <w:left w:val="nil"/>
              <w:bottom w:val="single" w:sz="4" w:space="0" w:color="auto"/>
              <w:right w:val="single" w:sz="4" w:space="0" w:color="auto"/>
            </w:tcBorders>
            <w:shd w:val="clear" w:color="auto" w:fill="auto"/>
            <w:vAlign w:val="center"/>
            <w:hideMark/>
          </w:tcPr>
          <w:p w14:paraId="76679ABA" w14:textId="77777777" w:rsidR="002A3AE8" w:rsidRPr="002A3AE8" w:rsidRDefault="002A3AE8" w:rsidP="002A3AE8">
            <w:pPr>
              <w:ind w:firstLine="0"/>
              <w:rPr>
                <w:sz w:val="16"/>
                <w:szCs w:val="16"/>
              </w:rPr>
            </w:pPr>
            <w:r w:rsidRPr="002A3AE8">
              <w:rPr>
                <w:sz w:val="16"/>
                <w:szCs w:val="16"/>
              </w:rPr>
              <w:t>43 723</w:t>
            </w:r>
          </w:p>
        </w:tc>
        <w:tc>
          <w:tcPr>
            <w:tcW w:w="221" w:type="pct"/>
            <w:tcBorders>
              <w:top w:val="nil"/>
              <w:left w:val="nil"/>
              <w:bottom w:val="single" w:sz="4" w:space="0" w:color="auto"/>
              <w:right w:val="single" w:sz="4" w:space="0" w:color="auto"/>
            </w:tcBorders>
            <w:shd w:val="clear" w:color="auto" w:fill="auto"/>
            <w:vAlign w:val="center"/>
            <w:hideMark/>
          </w:tcPr>
          <w:p w14:paraId="7FA7C196" w14:textId="77777777" w:rsidR="002A3AE8" w:rsidRPr="002A3AE8" w:rsidRDefault="002A3AE8" w:rsidP="002A3AE8">
            <w:pPr>
              <w:ind w:firstLine="0"/>
              <w:rPr>
                <w:sz w:val="16"/>
                <w:szCs w:val="16"/>
              </w:rPr>
            </w:pPr>
            <w:r w:rsidRPr="002A3AE8">
              <w:rPr>
                <w:sz w:val="16"/>
                <w:szCs w:val="16"/>
              </w:rPr>
              <w:t>40 674</w:t>
            </w:r>
          </w:p>
        </w:tc>
        <w:tc>
          <w:tcPr>
            <w:tcW w:w="227" w:type="pct"/>
            <w:tcBorders>
              <w:top w:val="nil"/>
              <w:left w:val="nil"/>
              <w:bottom w:val="single" w:sz="4" w:space="0" w:color="auto"/>
              <w:right w:val="single" w:sz="4" w:space="0" w:color="auto"/>
            </w:tcBorders>
            <w:shd w:val="clear" w:color="auto" w:fill="auto"/>
            <w:vAlign w:val="center"/>
            <w:hideMark/>
          </w:tcPr>
          <w:p w14:paraId="61BA869C" w14:textId="77777777" w:rsidR="002A3AE8" w:rsidRPr="002A3AE8" w:rsidRDefault="002A3AE8" w:rsidP="002A3AE8">
            <w:pPr>
              <w:ind w:firstLine="0"/>
              <w:rPr>
                <w:sz w:val="16"/>
                <w:szCs w:val="16"/>
              </w:rPr>
            </w:pPr>
            <w:r w:rsidRPr="002A3AE8">
              <w:rPr>
                <w:sz w:val="16"/>
                <w:szCs w:val="16"/>
              </w:rPr>
              <w:t>42 941</w:t>
            </w:r>
          </w:p>
        </w:tc>
      </w:tr>
      <w:tr w:rsidR="002A3AE8" w:rsidRPr="002A3AE8" w14:paraId="27ADE06B"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446EA26E" w14:textId="77777777" w:rsidR="002A3AE8" w:rsidRPr="002A3AE8" w:rsidRDefault="002A3AE8" w:rsidP="002A3AE8">
            <w:pPr>
              <w:ind w:firstLine="0"/>
              <w:rPr>
                <w:sz w:val="16"/>
                <w:szCs w:val="16"/>
              </w:rPr>
            </w:pPr>
            <w:r w:rsidRPr="002A3AE8">
              <w:rPr>
                <w:sz w:val="16"/>
                <w:szCs w:val="16"/>
              </w:rPr>
              <w:t>49</w:t>
            </w:r>
          </w:p>
        </w:tc>
        <w:tc>
          <w:tcPr>
            <w:tcW w:w="758" w:type="pct"/>
            <w:tcBorders>
              <w:top w:val="nil"/>
              <w:left w:val="nil"/>
              <w:bottom w:val="single" w:sz="4" w:space="0" w:color="auto"/>
              <w:right w:val="single" w:sz="4" w:space="0" w:color="auto"/>
            </w:tcBorders>
            <w:shd w:val="clear" w:color="auto" w:fill="auto"/>
            <w:vAlign w:val="center"/>
            <w:hideMark/>
          </w:tcPr>
          <w:p w14:paraId="635A3DBC" w14:textId="77777777" w:rsidR="002A3AE8" w:rsidRPr="002A3AE8" w:rsidRDefault="002A3AE8" w:rsidP="002A3AE8">
            <w:pPr>
              <w:ind w:firstLine="0"/>
              <w:rPr>
                <w:sz w:val="16"/>
                <w:szCs w:val="16"/>
              </w:rPr>
            </w:pPr>
            <w:r w:rsidRPr="002A3AE8">
              <w:rPr>
                <w:sz w:val="16"/>
                <w:szCs w:val="16"/>
              </w:rPr>
              <w:t>Итого производственные расходы</w:t>
            </w:r>
          </w:p>
        </w:tc>
        <w:tc>
          <w:tcPr>
            <w:tcW w:w="220" w:type="pct"/>
            <w:tcBorders>
              <w:top w:val="nil"/>
              <w:left w:val="nil"/>
              <w:bottom w:val="single" w:sz="4" w:space="0" w:color="auto"/>
              <w:right w:val="single" w:sz="4" w:space="0" w:color="auto"/>
            </w:tcBorders>
            <w:shd w:val="clear" w:color="auto" w:fill="auto"/>
            <w:vAlign w:val="center"/>
            <w:hideMark/>
          </w:tcPr>
          <w:p w14:paraId="17FF4518"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370A5D7F" w14:textId="77777777" w:rsidR="002A3AE8" w:rsidRPr="002A3AE8" w:rsidRDefault="002A3AE8" w:rsidP="002A3AE8">
            <w:pPr>
              <w:ind w:firstLine="0"/>
              <w:rPr>
                <w:sz w:val="16"/>
                <w:szCs w:val="16"/>
              </w:rPr>
            </w:pPr>
            <w:r w:rsidRPr="002A3AE8">
              <w:rPr>
                <w:sz w:val="16"/>
                <w:szCs w:val="16"/>
              </w:rPr>
              <w:t>202 219</w:t>
            </w:r>
          </w:p>
        </w:tc>
        <w:tc>
          <w:tcPr>
            <w:tcW w:w="204" w:type="pct"/>
            <w:tcBorders>
              <w:top w:val="nil"/>
              <w:left w:val="nil"/>
              <w:bottom w:val="single" w:sz="4" w:space="0" w:color="auto"/>
              <w:right w:val="single" w:sz="4" w:space="0" w:color="auto"/>
            </w:tcBorders>
            <w:shd w:val="clear" w:color="auto" w:fill="auto"/>
            <w:vAlign w:val="center"/>
            <w:hideMark/>
          </w:tcPr>
          <w:p w14:paraId="23B19852" w14:textId="77777777" w:rsidR="002A3AE8" w:rsidRPr="002A3AE8" w:rsidRDefault="002A3AE8" w:rsidP="002A3AE8">
            <w:pPr>
              <w:ind w:firstLine="0"/>
              <w:rPr>
                <w:sz w:val="16"/>
                <w:szCs w:val="16"/>
              </w:rPr>
            </w:pPr>
            <w:r w:rsidRPr="002A3AE8">
              <w:rPr>
                <w:sz w:val="16"/>
                <w:szCs w:val="16"/>
              </w:rPr>
              <w:t>206 218</w:t>
            </w:r>
          </w:p>
        </w:tc>
        <w:tc>
          <w:tcPr>
            <w:tcW w:w="204" w:type="pct"/>
            <w:tcBorders>
              <w:top w:val="nil"/>
              <w:left w:val="nil"/>
              <w:bottom w:val="single" w:sz="4" w:space="0" w:color="auto"/>
              <w:right w:val="single" w:sz="4" w:space="0" w:color="auto"/>
            </w:tcBorders>
            <w:shd w:val="clear" w:color="auto" w:fill="auto"/>
            <w:vAlign w:val="center"/>
            <w:hideMark/>
          </w:tcPr>
          <w:p w14:paraId="6F2D4AB1" w14:textId="77777777" w:rsidR="002A3AE8" w:rsidRPr="002A3AE8" w:rsidRDefault="002A3AE8" w:rsidP="002A3AE8">
            <w:pPr>
              <w:ind w:firstLine="0"/>
              <w:rPr>
                <w:sz w:val="16"/>
                <w:szCs w:val="16"/>
              </w:rPr>
            </w:pPr>
            <w:r w:rsidRPr="002A3AE8">
              <w:rPr>
                <w:sz w:val="16"/>
                <w:szCs w:val="16"/>
              </w:rPr>
              <w:t>197 501</w:t>
            </w:r>
          </w:p>
        </w:tc>
        <w:tc>
          <w:tcPr>
            <w:tcW w:w="204" w:type="pct"/>
            <w:tcBorders>
              <w:top w:val="nil"/>
              <w:left w:val="nil"/>
              <w:bottom w:val="single" w:sz="4" w:space="0" w:color="auto"/>
              <w:right w:val="single" w:sz="4" w:space="0" w:color="auto"/>
            </w:tcBorders>
            <w:shd w:val="clear" w:color="auto" w:fill="auto"/>
            <w:vAlign w:val="center"/>
            <w:hideMark/>
          </w:tcPr>
          <w:p w14:paraId="37975E63" w14:textId="77777777" w:rsidR="002A3AE8" w:rsidRPr="002A3AE8" w:rsidRDefault="002A3AE8" w:rsidP="002A3AE8">
            <w:pPr>
              <w:ind w:firstLine="0"/>
              <w:rPr>
                <w:sz w:val="16"/>
                <w:szCs w:val="16"/>
              </w:rPr>
            </w:pPr>
            <w:r w:rsidRPr="002A3AE8">
              <w:rPr>
                <w:sz w:val="16"/>
                <w:szCs w:val="16"/>
              </w:rPr>
              <w:t>230 539</w:t>
            </w:r>
          </w:p>
        </w:tc>
        <w:tc>
          <w:tcPr>
            <w:tcW w:w="204" w:type="pct"/>
            <w:tcBorders>
              <w:top w:val="nil"/>
              <w:left w:val="nil"/>
              <w:bottom w:val="single" w:sz="4" w:space="0" w:color="auto"/>
              <w:right w:val="single" w:sz="4" w:space="0" w:color="auto"/>
            </w:tcBorders>
            <w:shd w:val="clear" w:color="auto" w:fill="auto"/>
            <w:vAlign w:val="center"/>
            <w:hideMark/>
          </w:tcPr>
          <w:p w14:paraId="450CDFFE" w14:textId="77777777" w:rsidR="002A3AE8" w:rsidRPr="002A3AE8" w:rsidRDefault="002A3AE8" w:rsidP="002A3AE8">
            <w:pPr>
              <w:ind w:firstLine="0"/>
              <w:rPr>
                <w:sz w:val="16"/>
                <w:szCs w:val="16"/>
              </w:rPr>
            </w:pPr>
            <w:r w:rsidRPr="002A3AE8">
              <w:rPr>
                <w:sz w:val="16"/>
                <w:szCs w:val="16"/>
              </w:rPr>
              <w:t>265 676</w:t>
            </w:r>
          </w:p>
        </w:tc>
        <w:tc>
          <w:tcPr>
            <w:tcW w:w="204" w:type="pct"/>
            <w:tcBorders>
              <w:top w:val="nil"/>
              <w:left w:val="nil"/>
              <w:bottom w:val="single" w:sz="4" w:space="0" w:color="auto"/>
              <w:right w:val="single" w:sz="4" w:space="0" w:color="auto"/>
            </w:tcBorders>
            <w:shd w:val="clear" w:color="auto" w:fill="auto"/>
            <w:vAlign w:val="center"/>
            <w:hideMark/>
          </w:tcPr>
          <w:p w14:paraId="19F9FFEC" w14:textId="77777777" w:rsidR="002A3AE8" w:rsidRPr="002A3AE8" w:rsidRDefault="002A3AE8" w:rsidP="002A3AE8">
            <w:pPr>
              <w:ind w:firstLine="0"/>
              <w:rPr>
                <w:sz w:val="16"/>
                <w:szCs w:val="16"/>
              </w:rPr>
            </w:pPr>
            <w:r w:rsidRPr="002A3AE8">
              <w:rPr>
                <w:sz w:val="16"/>
                <w:szCs w:val="16"/>
              </w:rPr>
              <w:t>301 074</w:t>
            </w:r>
          </w:p>
        </w:tc>
        <w:tc>
          <w:tcPr>
            <w:tcW w:w="204" w:type="pct"/>
            <w:tcBorders>
              <w:top w:val="nil"/>
              <w:left w:val="nil"/>
              <w:bottom w:val="single" w:sz="4" w:space="0" w:color="auto"/>
              <w:right w:val="single" w:sz="4" w:space="0" w:color="auto"/>
            </w:tcBorders>
            <w:shd w:val="clear" w:color="auto" w:fill="auto"/>
            <w:vAlign w:val="center"/>
            <w:hideMark/>
          </w:tcPr>
          <w:p w14:paraId="26DBC2C0" w14:textId="77777777" w:rsidR="002A3AE8" w:rsidRPr="002A3AE8" w:rsidRDefault="002A3AE8" w:rsidP="002A3AE8">
            <w:pPr>
              <w:ind w:firstLine="0"/>
              <w:rPr>
                <w:sz w:val="16"/>
                <w:szCs w:val="16"/>
              </w:rPr>
            </w:pPr>
            <w:r w:rsidRPr="002A3AE8">
              <w:rPr>
                <w:sz w:val="16"/>
                <w:szCs w:val="16"/>
              </w:rPr>
              <w:t>311 535</w:t>
            </w:r>
          </w:p>
        </w:tc>
        <w:tc>
          <w:tcPr>
            <w:tcW w:w="204" w:type="pct"/>
            <w:tcBorders>
              <w:top w:val="nil"/>
              <w:left w:val="nil"/>
              <w:bottom w:val="single" w:sz="4" w:space="0" w:color="auto"/>
              <w:right w:val="single" w:sz="4" w:space="0" w:color="auto"/>
            </w:tcBorders>
            <w:shd w:val="clear" w:color="auto" w:fill="auto"/>
            <w:vAlign w:val="center"/>
            <w:hideMark/>
          </w:tcPr>
          <w:p w14:paraId="57CAF433" w14:textId="77777777" w:rsidR="002A3AE8" w:rsidRPr="002A3AE8" w:rsidRDefault="002A3AE8" w:rsidP="002A3AE8">
            <w:pPr>
              <w:ind w:firstLine="0"/>
              <w:rPr>
                <w:sz w:val="16"/>
                <w:szCs w:val="16"/>
              </w:rPr>
            </w:pPr>
            <w:r w:rsidRPr="002A3AE8">
              <w:rPr>
                <w:sz w:val="16"/>
                <w:szCs w:val="16"/>
              </w:rPr>
              <w:t>323 907</w:t>
            </w:r>
          </w:p>
        </w:tc>
        <w:tc>
          <w:tcPr>
            <w:tcW w:w="204" w:type="pct"/>
            <w:tcBorders>
              <w:top w:val="nil"/>
              <w:left w:val="nil"/>
              <w:bottom w:val="single" w:sz="4" w:space="0" w:color="auto"/>
              <w:right w:val="single" w:sz="4" w:space="0" w:color="auto"/>
            </w:tcBorders>
            <w:shd w:val="clear" w:color="auto" w:fill="auto"/>
            <w:vAlign w:val="center"/>
            <w:hideMark/>
          </w:tcPr>
          <w:p w14:paraId="20072810" w14:textId="77777777" w:rsidR="002A3AE8" w:rsidRPr="002A3AE8" w:rsidRDefault="002A3AE8" w:rsidP="002A3AE8">
            <w:pPr>
              <w:ind w:firstLine="0"/>
              <w:rPr>
                <w:sz w:val="16"/>
                <w:szCs w:val="16"/>
              </w:rPr>
            </w:pPr>
            <w:r w:rsidRPr="002A3AE8">
              <w:rPr>
                <w:sz w:val="16"/>
                <w:szCs w:val="16"/>
              </w:rPr>
              <w:t>326 621</w:t>
            </w:r>
          </w:p>
        </w:tc>
        <w:tc>
          <w:tcPr>
            <w:tcW w:w="204" w:type="pct"/>
            <w:tcBorders>
              <w:top w:val="nil"/>
              <w:left w:val="nil"/>
              <w:bottom w:val="single" w:sz="4" w:space="0" w:color="auto"/>
              <w:right w:val="single" w:sz="4" w:space="0" w:color="auto"/>
            </w:tcBorders>
            <w:shd w:val="clear" w:color="auto" w:fill="auto"/>
            <w:vAlign w:val="center"/>
            <w:hideMark/>
          </w:tcPr>
          <w:p w14:paraId="4D98B7FE" w14:textId="77777777" w:rsidR="002A3AE8" w:rsidRPr="002A3AE8" w:rsidRDefault="002A3AE8" w:rsidP="002A3AE8">
            <w:pPr>
              <w:ind w:firstLine="0"/>
              <w:rPr>
                <w:sz w:val="16"/>
                <w:szCs w:val="16"/>
              </w:rPr>
            </w:pPr>
            <w:r w:rsidRPr="002A3AE8">
              <w:rPr>
                <w:sz w:val="16"/>
                <w:szCs w:val="16"/>
              </w:rPr>
              <w:t>328 656</w:t>
            </w:r>
          </w:p>
        </w:tc>
        <w:tc>
          <w:tcPr>
            <w:tcW w:w="204" w:type="pct"/>
            <w:tcBorders>
              <w:top w:val="nil"/>
              <w:left w:val="nil"/>
              <w:bottom w:val="single" w:sz="4" w:space="0" w:color="auto"/>
              <w:right w:val="single" w:sz="4" w:space="0" w:color="auto"/>
            </w:tcBorders>
            <w:shd w:val="clear" w:color="auto" w:fill="auto"/>
            <w:vAlign w:val="center"/>
            <w:hideMark/>
          </w:tcPr>
          <w:p w14:paraId="76D75E5E" w14:textId="77777777" w:rsidR="002A3AE8" w:rsidRPr="002A3AE8" w:rsidRDefault="002A3AE8" w:rsidP="002A3AE8">
            <w:pPr>
              <w:ind w:firstLine="0"/>
              <w:rPr>
                <w:sz w:val="16"/>
                <w:szCs w:val="16"/>
              </w:rPr>
            </w:pPr>
            <w:r w:rsidRPr="002A3AE8">
              <w:rPr>
                <w:sz w:val="16"/>
                <w:szCs w:val="16"/>
              </w:rPr>
              <w:t>330 873</w:t>
            </w:r>
          </w:p>
        </w:tc>
        <w:tc>
          <w:tcPr>
            <w:tcW w:w="204" w:type="pct"/>
            <w:tcBorders>
              <w:top w:val="nil"/>
              <w:left w:val="nil"/>
              <w:bottom w:val="single" w:sz="4" w:space="0" w:color="auto"/>
              <w:right w:val="single" w:sz="4" w:space="0" w:color="auto"/>
            </w:tcBorders>
            <w:shd w:val="clear" w:color="auto" w:fill="auto"/>
            <w:vAlign w:val="center"/>
            <w:hideMark/>
          </w:tcPr>
          <w:p w14:paraId="3F4C26D9" w14:textId="77777777" w:rsidR="002A3AE8" w:rsidRPr="002A3AE8" w:rsidRDefault="002A3AE8" w:rsidP="002A3AE8">
            <w:pPr>
              <w:ind w:firstLine="0"/>
              <w:rPr>
                <w:sz w:val="16"/>
                <w:szCs w:val="16"/>
              </w:rPr>
            </w:pPr>
            <w:r w:rsidRPr="002A3AE8">
              <w:rPr>
                <w:sz w:val="16"/>
                <w:szCs w:val="16"/>
              </w:rPr>
              <w:t>352 841</w:t>
            </w:r>
          </w:p>
        </w:tc>
        <w:tc>
          <w:tcPr>
            <w:tcW w:w="204" w:type="pct"/>
            <w:tcBorders>
              <w:top w:val="nil"/>
              <w:left w:val="nil"/>
              <w:bottom w:val="single" w:sz="4" w:space="0" w:color="auto"/>
              <w:right w:val="single" w:sz="4" w:space="0" w:color="auto"/>
            </w:tcBorders>
            <w:shd w:val="clear" w:color="auto" w:fill="auto"/>
            <w:vAlign w:val="center"/>
            <w:hideMark/>
          </w:tcPr>
          <w:p w14:paraId="677B1F7B" w14:textId="77777777" w:rsidR="002A3AE8" w:rsidRPr="002A3AE8" w:rsidRDefault="002A3AE8" w:rsidP="002A3AE8">
            <w:pPr>
              <w:ind w:firstLine="0"/>
              <w:rPr>
                <w:sz w:val="16"/>
                <w:szCs w:val="16"/>
              </w:rPr>
            </w:pPr>
            <w:r w:rsidRPr="002A3AE8">
              <w:rPr>
                <w:sz w:val="16"/>
                <w:szCs w:val="16"/>
              </w:rPr>
              <w:t>378 877</w:t>
            </w:r>
          </w:p>
        </w:tc>
        <w:tc>
          <w:tcPr>
            <w:tcW w:w="204" w:type="pct"/>
            <w:tcBorders>
              <w:top w:val="nil"/>
              <w:left w:val="nil"/>
              <w:bottom w:val="single" w:sz="4" w:space="0" w:color="auto"/>
              <w:right w:val="single" w:sz="4" w:space="0" w:color="auto"/>
            </w:tcBorders>
            <w:shd w:val="clear" w:color="auto" w:fill="auto"/>
            <w:vAlign w:val="center"/>
            <w:hideMark/>
          </w:tcPr>
          <w:p w14:paraId="7973AAEA" w14:textId="77777777" w:rsidR="002A3AE8" w:rsidRPr="002A3AE8" w:rsidRDefault="002A3AE8" w:rsidP="002A3AE8">
            <w:pPr>
              <w:ind w:firstLine="0"/>
              <w:rPr>
                <w:sz w:val="16"/>
                <w:szCs w:val="16"/>
              </w:rPr>
            </w:pPr>
            <w:r w:rsidRPr="002A3AE8">
              <w:rPr>
                <w:sz w:val="16"/>
                <w:szCs w:val="16"/>
              </w:rPr>
              <w:t>414 794</w:t>
            </w:r>
          </w:p>
        </w:tc>
        <w:tc>
          <w:tcPr>
            <w:tcW w:w="204" w:type="pct"/>
            <w:tcBorders>
              <w:top w:val="nil"/>
              <w:left w:val="nil"/>
              <w:bottom w:val="single" w:sz="4" w:space="0" w:color="auto"/>
              <w:right w:val="single" w:sz="4" w:space="0" w:color="auto"/>
            </w:tcBorders>
            <w:shd w:val="clear" w:color="auto" w:fill="auto"/>
            <w:vAlign w:val="center"/>
            <w:hideMark/>
          </w:tcPr>
          <w:p w14:paraId="6570CF29" w14:textId="77777777" w:rsidR="002A3AE8" w:rsidRPr="002A3AE8" w:rsidRDefault="002A3AE8" w:rsidP="002A3AE8">
            <w:pPr>
              <w:ind w:firstLine="0"/>
              <w:rPr>
                <w:sz w:val="16"/>
                <w:szCs w:val="16"/>
              </w:rPr>
            </w:pPr>
            <w:r w:rsidRPr="002A3AE8">
              <w:rPr>
                <w:sz w:val="16"/>
                <w:szCs w:val="16"/>
              </w:rPr>
              <w:t>417 767</w:t>
            </w:r>
          </w:p>
        </w:tc>
        <w:tc>
          <w:tcPr>
            <w:tcW w:w="204" w:type="pct"/>
            <w:tcBorders>
              <w:top w:val="nil"/>
              <w:left w:val="nil"/>
              <w:bottom w:val="single" w:sz="4" w:space="0" w:color="auto"/>
              <w:right w:val="single" w:sz="4" w:space="0" w:color="auto"/>
            </w:tcBorders>
            <w:shd w:val="clear" w:color="auto" w:fill="auto"/>
            <w:vAlign w:val="center"/>
            <w:hideMark/>
          </w:tcPr>
          <w:p w14:paraId="33C85759" w14:textId="77777777" w:rsidR="002A3AE8" w:rsidRPr="002A3AE8" w:rsidRDefault="002A3AE8" w:rsidP="002A3AE8">
            <w:pPr>
              <w:ind w:firstLine="0"/>
              <w:rPr>
                <w:sz w:val="16"/>
                <w:szCs w:val="16"/>
              </w:rPr>
            </w:pPr>
            <w:r w:rsidRPr="002A3AE8">
              <w:rPr>
                <w:sz w:val="16"/>
                <w:szCs w:val="16"/>
              </w:rPr>
              <w:t>421 008</w:t>
            </w:r>
          </w:p>
        </w:tc>
        <w:tc>
          <w:tcPr>
            <w:tcW w:w="204" w:type="pct"/>
            <w:tcBorders>
              <w:top w:val="nil"/>
              <w:left w:val="nil"/>
              <w:bottom w:val="single" w:sz="4" w:space="0" w:color="auto"/>
              <w:right w:val="single" w:sz="4" w:space="0" w:color="auto"/>
            </w:tcBorders>
            <w:shd w:val="clear" w:color="auto" w:fill="auto"/>
            <w:vAlign w:val="center"/>
            <w:hideMark/>
          </w:tcPr>
          <w:p w14:paraId="27CBCA0D" w14:textId="77777777" w:rsidR="002A3AE8" w:rsidRPr="002A3AE8" w:rsidRDefault="002A3AE8" w:rsidP="002A3AE8">
            <w:pPr>
              <w:ind w:firstLine="0"/>
              <w:rPr>
                <w:sz w:val="16"/>
                <w:szCs w:val="16"/>
              </w:rPr>
            </w:pPr>
            <w:r w:rsidRPr="002A3AE8">
              <w:rPr>
                <w:sz w:val="16"/>
                <w:szCs w:val="16"/>
              </w:rPr>
              <w:t>425 508</w:t>
            </w:r>
          </w:p>
        </w:tc>
        <w:tc>
          <w:tcPr>
            <w:tcW w:w="221" w:type="pct"/>
            <w:tcBorders>
              <w:top w:val="nil"/>
              <w:left w:val="nil"/>
              <w:bottom w:val="single" w:sz="4" w:space="0" w:color="auto"/>
              <w:right w:val="single" w:sz="4" w:space="0" w:color="auto"/>
            </w:tcBorders>
            <w:shd w:val="clear" w:color="auto" w:fill="auto"/>
            <w:vAlign w:val="center"/>
            <w:hideMark/>
          </w:tcPr>
          <w:p w14:paraId="50130A98" w14:textId="77777777" w:rsidR="002A3AE8" w:rsidRPr="002A3AE8" w:rsidRDefault="002A3AE8" w:rsidP="002A3AE8">
            <w:pPr>
              <w:ind w:firstLine="0"/>
              <w:rPr>
                <w:sz w:val="16"/>
                <w:szCs w:val="16"/>
              </w:rPr>
            </w:pPr>
            <w:r w:rsidRPr="002A3AE8">
              <w:rPr>
                <w:sz w:val="16"/>
                <w:szCs w:val="16"/>
              </w:rPr>
              <w:t>318 359</w:t>
            </w:r>
          </w:p>
        </w:tc>
        <w:tc>
          <w:tcPr>
            <w:tcW w:w="227" w:type="pct"/>
            <w:tcBorders>
              <w:top w:val="nil"/>
              <w:left w:val="nil"/>
              <w:bottom w:val="single" w:sz="4" w:space="0" w:color="auto"/>
              <w:right w:val="single" w:sz="4" w:space="0" w:color="auto"/>
            </w:tcBorders>
            <w:shd w:val="clear" w:color="auto" w:fill="auto"/>
            <w:vAlign w:val="center"/>
            <w:hideMark/>
          </w:tcPr>
          <w:p w14:paraId="058A5A11" w14:textId="77777777" w:rsidR="002A3AE8" w:rsidRPr="002A3AE8" w:rsidRDefault="002A3AE8" w:rsidP="002A3AE8">
            <w:pPr>
              <w:ind w:firstLine="0"/>
              <w:rPr>
                <w:sz w:val="16"/>
                <w:szCs w:val="16"/>
              </w:rPr>
            </w:pPr>
            <w:r w:rsidRPr="002A3AE8">
              <w:rPr>
                <w:sz w:val="16"/>
                <w:szCs w:val="16"/>
              </w:rPr>
              <w:t>391 667</w:t>
            </w:r>
          </w:p>
        </w:tc>
      </w:tr>
      <w:tr w:rsidR="002A3AE8" w:rsidRPr="002A3AE8" w14:paraId="51B20D9B"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54874315" w14:textId="77777777" w:rsidR="002A3AE8" w:rsidRPr="002A3AE8" w:rsidRDefault="002A3AE8" w:rsidP="002A3AE8">
            <w:pPr>
              <w:ind w:firstLine="0"/>
              <w:rPr>
                <w:sz w:val="16"/>
                <w:szCs w:val="16"/>
              </w:rPr>
            </w:pPr>
            <w:r w:rsidRPr="002A3AE8">
              <w:rPr>
                <w:sz w:val="16"/>
                <w:szCs w:val="16"/>
              </w:rPr>
              <w:t>50</w:t>
            </w:r>
          </w:p>
        </w:tc>
        <w:tc>
          <w:tcPr>
            <w:tcW w:w="758" w:type="pct"/>
            <w:tcBorders>
              <w:top w:val="nil"/>
              <w:left w:val="nil"/>
              <w:bottom w:val="single" w:sz="4" w:space="0" w:color="auto"/>
              <w:right w:val="single" w:sz="4" w:space="0" w:color="auto"/>
            </w:tcBorders>
            <w:shd w:val="clear" w:color="auto" w:fill="auto"/>
            <w:vAlign w:val="center"/>
            <w:hideMark/>
          </w:tcPr>
          <w:p w14:paraId="64257124" w14:textId="77777777" w:rsidR="002A3AE8" w:rsidRPr="002A3AE8" w:rsidRDefault="002A3AE8" w:rsidP="002A3AE8">
            <w:pPr>
              <w:ind w:firstLine="0"/>
              <w:rPr>
                <w:sz w:val="16"/>
                <w:szCs w:val="16"/>
              </w:rPr>
            </w:pPr>
            <w:r w:rsidRPr="002A3AE8">
              <w:rPr>
                <w:sz w:val="16"/>
                <w:szCs w:val="16"/>
              </w:rPr>
              <w:t>Прочие, включая налоги, входящие в себестоимость и выпадающие расходы по факту предыдущего года</w:t>
            </w:r>
          </w:p>
        </w:tc>
        <w:tc>
          <w:tcPr>
            <w:tcW w:w="220" w:type="pct"/>
            <w:tcBorders>
              <w:top w:val="nil"/>
              <w:left w:val="nil"/>
              <w:bottom w:val="single" w:sz="4" w:space="0" w:color="auto"/>
              <w:right w:val="single" w:sz="4" w:space="0" w:color="auto"/>
            </w:tcBorders>
            <w:shd w:val="clear" w:color="auto" w:fill="auto"/>
            <w:vAlign w:val="center"/>
            <w:hideMark/>
          </w:tcPr>
          <w:p w14:paraId="0B725D3B"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3D6F4A2B" w14:textId="77777777" w:rsidR="002A3AE8" w:rsidRPr="002A3AE8" w:rsidRDefault="002A3AE8" w:rsidP="002A3AE8">
            <w:pPr>
              <w:ind w:firstLine="0"/>
              <w:rPr>
                <w:sz w:val="16"/>
                <w:szCs w:val="16"/>
              </w:rPr>
            </w:pPr>
            <w:r w:rsidRPr="002A3AE8">
              <w:rPr>
                <w:sz w:val="16"/>
                <w:szCs w:val="16"/>
              </w:rPr>
              <w:t>21</w:t>
            </w:r>
          </w:p>
        </w:tc>
        <w:tc>
          <w:tcPr>
            <w:tcW w:w="204" w:type="pct"/>
            <w:tcBorders>
              <w:top w:val="nil"/>
              <w:left w:val="nil"/>
              <w:bottom w:val="single" w:sz="4" w:space="0" w:color="auto"/>
              <w:right w:val="single" w:sz="4" w:space="0" w:color="auto"/>
            </w:tcBorders>
            <w:shd w:val="clear" w:color="auto" w:fill="auto"/>
            <w:vAlign w:val="center"/>
            <w:hideMark/>
          </w:tcPr>
          <w:p w14:paraId="717D3420" w14:textId="77777777" w:rsidR="002A3AE8" w:rsidRPr="002A3AE8" w:rsidRDefault="002A3AE8" w:rsidP="002A3AE8">
            <w:pPr>
              <w:ind w:firstLine="0"/>
              <w:rPr>
                <w:sz w:val="16"/>
                <w:szCs w:val="16"/>
              </w:rPr>
            </w:pPr>
            <w:r w:rsidRPr="002A3AE8">
              <w:rPr>
                <w:sz w:val="16"/>
                <w:szCs w:val="16"/>
              </w:rPr>
              <w:t>23</w:t>
            </w:r>
          </w:p>
        </w:tc>
        <w:tc>
          <w:tcPr>
            <w:tcW w:w="204" w:type="pct"/>
            <w:tcBorders>
              <w:top w:val="nil"/>
              <w:left w:val="nil"/>
              <w:bottom w:val="single" w:sz="4" w:space="0" w:color="auto"/>
              <w:right w:val="single" w:sz="4" w:space="0" w:color="auto"/>
            </w:tcBorders>
            <w:shd w:val="clear" w:color="auto" w:fill="auto"/>
            <w:vAlign w:val="center"/>
            <w:hideMark/>
          </w:tcPr>
          <w:p w14:paraId="6B45AE07" w14:textId="77777777" w:rsidR="002A3AE8" w:rsidRPr="002A3AE8" w:rsidRDefault="002A3AE8" w:rsidP="002A3AE8">
            <w:pPr>
              <w:ind w:firstLine="0"/>
              <w:rPr>
                <w:sz w:val="16"/>
                <w:szCs w:val="16"/>
              </w:rPr>
            </w:pPr>
            <w:r w:rsidRPr="002A3AE8">
              <w:rPr>
                <w:sz w:val="16"/>
                <w:szCs w:val="16"/>
              </w:rPr>
              <w:t>24</w:t>
            </w:r>
          </w:p>
        </w:tc>
        <w:tc>
          <w:tcPr>
            <w:tcW w:w="204" w:type="pct"/>
            <w:tcBorders>
              <w:top w:val="nil"/>
              <w:left w:val="nil"/>
              <w:bottom w:val="single" w:sz="4" w:space="0" w:color="auto"/>
              <w:right w:val="single" w:sz="4" w:space="0" w:color="auto"/>
            </w:tcBorders>
            <w:shd w:val="clear" w:color="auto" w:fill="auto"/>
            <w:vAlign w:val="center"/>
            <w:hideMark/>
          </w:tcPr>
          <w:p w14:paraId="6B322CDD" w14:textId="77777777" w:rsidR="002A3AE8" w:rsidRPr="002A3AE8" w:rsidRDefault="002A3AE8" w:rsidP="002A3AE8">
            <w:pPr>
              <w:ind w:firstLine="0"/>
              <w:rPr>
                <w:sz w:val="16"/>
                <w:szCs w:val="16"/>
              </w:rPr>
            </w:pPr>
            <w:r w:rsidRPr="002A3AE8">
              <w:rPr>
                <w:sz w:val="16"/>
                <w:szCs w:val="16"/>
              </w:rPr>
              <w:t>25</w:t>
            </w:r>
          </w:p>
        </w:tc>
        <w:tc>
          <w:tcPr>
            <w:tcW w:w="204" w:type="pct"/>
            <w:tcBorders>
              <w:top w:val="nil"/>
              <w:left w:val="nil"/>
              <w:bottom w:val="single" w:sz="4" w:space="0" w:color="auto"/>
              <w:right w:val="single" w:sz="4" w:space="0" w:color="auto"/>
            </w:tcBorders>
            <w:shd w:val="clear" w:color="auto" w:fill="auto"/>
            <w:vAlign w:val="center"/>
            <w:hideMark/>
          </w:tcPr>
          <w:p w14:paraId="7EF010E5" w14:textId="77777777" w:rsidR="002A3AE8" w:rsidRPr="002A3AE8" w:rsidRDefault="002A3AE8" w:rsidP="002A3AE8">
            <w:pPr>
              <w:ind w:firstLine="0"/>
              <w:rPr>
                <w:sz w:val="16"/>
                <w:szCs w:val="16"/>
              </w:rPr>
            </w:pPr>
            <w:r w:rsidRPr="002A3AE8">
              <w:rPr>
                <w:sz w:val="16"/>
                <w:szCs w:val="16"/>
              </w:rPr>
              <w:t>26</w:t>
            </w:r>
          </w:p>
        </w:tc>
        <w:tc>
          <w:tcPr>
            <w:tcW w:w="204" w:type="pct"/>
            <w:tcBorders>
              <w:top w:val="nil"/>
              <w:left w:val="nil"/>
              <w:bottom w:val="single" w:sz="4" w:space="0" w:color="auto"/>
              <w:right w:val="single" w:sz="4" w:space="0" w:color="auto"/>
            </w:tcBorders>
            <w:shd w:val="clear" w:color="auto" w:fill="auto"/>
            <w:vAlign w:val="center"/>
            <w:hideMark/>
          </w:tcPr>
          <w:p w14:paraId="5AC50FB6" w14:textId="77777777" w:rsidR="002A3AE8" w:rsidRPr="002A3AE8" w:rsidRDefault="002A3AE8" w:rsidP="002A3AE8">
            <w:pPr>
              <w:ind w:firstLine="0"/>
              <w:rPr>
                <w:sz w:val="16"/>
                <w:szCs w:val="16"/>
              </w:rPr>
            </w:pPr>
            <w:r w:rsidRPr="002A3AE8">
              <w:rPr>
                <w:sz w:val="16"/>
                <w:szCs w:val="16"/>
              </w:rPr>
              <w:t>27</w:t>
            </w:r>
          </w:p>
        </w:tc>
        <w:tc>
          <w:tcPr>
            <w:tcW w:w="204" w:type="pct"/>
            <w:tcBorders>
              <w:top w:val="nil"/>
              <w:left w:val="nil"/>
              <w:bottom w:val="single" w:sz="4" w:space="0" w:color="auto"/>
              <w:right w:val="single" w:sz="4" w:space="0" w:color="auto"/>
            </w:tcBorders>
            <w:shd w:val="clear" w:color="auto" w:fill="auto"/>
            <w:vAlign w:val="center"/>
            <w:hideMark/>
          </w:tcPr>
          <w:p w14:paraId="54F88FF5" w14:textId="77777777" w:rsidR="002A3AE8" w:rsidRPr="002A3AE8" w:rsidRDefault="002A3AE8" w:rsidP="002A3AE8">
            <w:pPr>
              <w:ind w:firstLine="0"/>
              <w:rPr>
                <w:sz w:val="16"/>
                <w:szCs w:val="16"/>
              </w:rPr>
            </w:pPr>
            <w:r w:rsidRPr="002A3AE8">
              <w:rPr>
                <w:sz w:val="16"/>
                <w:szCs w:val="16"/>
              </w:rPr>
              <w:t>28</w:t>
            </w:r>
          </w:p>
        </w:tc>
        <w:tc>
          <w:tcPr>
            <w:tcW w:w="204" w:type="pct"/>
            <w:tcBorders>
              <w:top w:val="nil"/>
              <w:left w:val="nil"/>
              <w:bottom w:val="single" w:sz="4" w:space="0" w:color="auto"/>
              <w:right w:val="single" w:sz="4" w:space="0" w:color="auto"/>
            </w:tcBorders>
            <w:shd w:val="clear" w:color="auto" w:fill="auto"/>
            <w:vAlign w:val="center"/>
            <w:hideMark/>
          </w:tcPr>
          <w:p w14:paraId="5EB797D9" w14:textId="77777777" w:rsidR="002A3AE8" w:rsidRPr="002A3AE8" w:rsidRDefault="002A3AE8" w:rsidP="002A3AE8">
            <w:pPr>
              <w:ind w:firstLine="0"/>
              <w:rPr>
                <w:sz w:val="16"/>
                <w:szCs w:val="16"/>
              </w:rPr>
            </w:pPr>
            <w:r w:rsidRPr="002A3AE8">
              <w:rPr>
                <w:sz w:val="16"/>
                <w:szCs w:val="16"/>
              </w:rPr>
              <w:t>29</w:t>
            </w:r>
          </w:p>
        </w:tc>
        <w:tc>
          <w:tcPr>
            <w:tcW w:w="204" w:type="pct"/>
            <w:tcBorders>
              <w:top w:val="nil"/>
              <w:left w:val="nil"/>
              <w:bottom w:val="single" w:sz="4" w:space="0" w:color="auto"/>
              <w:right w:val="single" w:sz="4" w:space="0" w:color="auto"/>
            </w:tcBorders>
            <w:shd w:val="clear" w:color="auto" w:fill="auto"/>
            <w:vAlign w:val="center"/>
            <w:hideMark/>
          </w:tcPr>
          <w:p w14:paraId="4449449C" w14:textId="77777777" w:rsidR="002A3AE8" w:rsidRPr="002A3AE8" w:rsidRDefault="002A3AE8" w:rsidP="002A3AE8">
            <w:pPr>
              <w:ind w:firstLine="0"/>
              <w:rPr>
                <w:sz w:val="16"/>
                <w:szCs w:val="16"/>
              </w:rPr>
            </w:pPr>
            <w:r w:rsidRPr="002A3AE8">
              <w:rPr>
                <w:sz w:val="16"/>
                <w:szCs w:val="16"/>
              </w:rPr>
              <w:t>30</w:t>
            </w:r>
          </w:p>
        </w:tc>
        <w:tc>
          <w:tcPr>
            <w:tcW w:w="204" w:type="pct"/>
            <w:tcBorders>
              <w:top w:val="nil"/>
              <w:left w:val="nil"/>
              <w:bottom w:val="single" w:sz="4" w:space="0" w:color="auto"/>
              <w:right w:val="single" w:sz="4" w:space="0" w:color="auto"/>
            </w:tcBorders>
            <w:shd w:val="clear" w:color="auto" w:fill="auto"/>
            <w:vAlign w:val="center"/>
            <w:hideMark/>
          </w:tcPr>
          <w:p w14:paraId="49D9FA46" w14:textId="77777777" w:rsidR="002A3AE8" w:rsidRPr="002A3AE8" w:rsidRDefault="002A3AE8" w:rsidP="002A3AE8">
            <w:pPr>
              <w:ind w:firstLine="0"/>
              <w:rPr>
                <w:sz w:val="16"/>
                <w:szCs w:val="16"/>
              </w:rPr>
            </w:pPr>
            <w:r w:rsidRPr="002A3AE8">
              <w:rPr>
                <w:sz w:val="16"/>
                <w:szCs w:val="16"/>
              </w:rPr>
              <w:t>31</w:t>
            </w:r>
          </w:p>
        </w:tc>
        <w:tc>
          <w:tcPr>
            <w:tcW w:w="204" w:type="pct"/>
            <w:tcBorders>
              <w:top w:val="nil"/>
              <w:left w:val="nil"/>
              <w:bottom w:val="single" w:sz="4" w:space="0" w:color="auto"/>
              <w:right w:val="single" w:sz="4" w:space="0" w:color="auto"/>
            </w:tcBorders>
            <w:shd w:val="clear" w:color="auto" w:fill="auto"/>
            <w:vAlign w:val="center"/>
            <w:hideMark/>
          </w:tcPr>
          <w:p w14:paraId="4A6334F5" w14:textId="77777777" w:rsidR="002A3AE8" w:rsidRPr="002A3AE8" w:rsidRDefault="002A3AE8" w:rsidP="002A3AE8">
            <w:pPr>
              <w:ind w:firstLine="0"/>
              <w:rPr>
                <w:sz w:val="16"/>
                <w:szCs w:val="16"/>
              </w:rPr>
            </w:pPr>
            <w:r w:rsidRPr="002A3AE8">
              <w:rPr>
                <w:sz w:val="16"/>
                <w:szCs w:val="16"/>
              </w:rPr>
              <w:t>33</w:t>
            </w:r>
          </w:p>
        </w:tc>
        <w:tc>
          <w:tcPr>
            <w:tcW w:w="204" w:type="pct"/>
            <w:tcBorders>
              <w:top w:val="nil"/>
              <w:left w:val="nil"/>
              <w:bottom w:val="single" w:sz="4" w:space="0" w:color="auto"/>
              <w:right w:val="single" w:sz="4" w:space="0" w:color="auto"/>
            </w:tcBorders>
            <w:shd w:val="clear" w:color="auto" w:fill="auto"/>
            <w:vAlign w:val="center"/>
            <w:hideMark/>
          </w:tcPr>
          <w:p w14:paraId="5AF37990" w14:textId="77777777" w:rsidR="002A3AE8" w:rsidRPr="002A3AE8" w:rsidRDefault="002A3AE8" w:rsidP="002A3AE8">
            <w:pPr>
              <w:ind w:firstLine="0"/>
              <w:rPr>
                <w:sz w:val="16"/>
                <w:szCs w:val="16"/>
              </w:rPr>
            </w:pPr>
            <w:r w:rsidRPr="002A3AE8">
              <w:rPr>
                <w:sz w:val="16"/>
                <w:szCs w:val="16"/>
              </w:rPr>
              <w:t>34</w:t>
            </w:r>
          </w:p>
        </w:tc>
        <w:tc>
          <w:tcPr>
            <w:tcW w:w="204" w:type="pct"/>
            <w:tcBorders>
              <w:top w:val="nil"/>
              <w:left w:val="nil"/>
              <w:bottom w:val="single" w:sz="4" w:space="0" w:color="auto"/>
              <w:right w:val="single" w:sz="4" w:space="0" w:color="auto"/>
            </w:tcBorders>
            <w:shd w:val="clear" w:color="auto" w:fill="auto"/>
            <w:vAlign w:val="center"/>
            <w:hideMark/>
          </w:tcPr>
          <w:p w14:paraId="498B6BFE" w14:textId="77777777" w:rsidR="002A3AE8" w:rsidRPr="002A3AE8" w:rsidRDefault="002A3AE8" w:rsidP="002A3AE8">
            <w:pPr>
              <w:ind w:firstLine="0"/>
              <w:rPr>
                <w:sz w:val="16"/>
                <w:szCs w:val="16"/>
              </w:rPr>
            </w:pPr>
            <w:r w:rsidRPr="002A3AE8">
              <w:rPr>
                <w:sz w:val="16"/>
                <w:szCs w:val="16"/>
              </w:rPr>
              <w:t>35</w:t>
            </w:r>
          </w:p>
        </w:tc>
        <w:tc>
          <w:tcPr>
            <w:tcW w:w="204" w:type="pct"/>
            <w:tcBorders>
              <w:top w:val="nil"/>
              <w:left w:val="nil"/>
              <w:bottom w:val="single" w:sz="4" w:space="0" w:color="auto"/>
              <w:right w:val="single" w:sz="4" w:space="0" w:color="auto"/>
            </w:tcBorders>
            <w:shd w:val="clear" w:color="auto" w:fill="auto"/>
            <w:vAlign w:val="center"/>
            <w:hideMark/>
          </w:tcPr>
          <w:p w14:paraId="04BAD195" w14:textId="77777777" w:rsidR="002A3AE8" w:rsidRPr="002A3AE8" w:rsidRDefault="002A3AE8" w:rsidP="002A3AE8">
            <w:pPr>
              <w:ind w:firstLine="0"/>
              <w:rPr>
                <w:sz w:val="16"/>
                <w:szCs w:val="16"/>
              </w:rPr>
            </w:pPr>
            <w:r w:rsidRPr="002A3AE8">
              <w:rPr>
                <w:sz w:val="16"/>
                <w:szCs w:val="16"/>
              </w:rPr>
              <w:t>37</w:t>
            </w:r>
          </w:p>
        </w:tc>
        <w:tc>
          <w:tcPr>
            <w:tcW w:w="204" w:type="pct"/>
            <w:tcBorders>
              <w:top w:val="nil"/>
              <w:left w:val="nil"/>
              <w:bottom w:val="single" w:sz="4" w:space="0" w:color="auto"/>
              <w:right w:val="single" w:sz="4" w:space="0" w:color="auto"/>
            </w:tcBorders>
            <w:shd w:val="clear" w:color="auto" w:fill="auto"/>
            <w:vAlign w:val="center"/>
            <w:hideMark/>
          </w:tcPr>
          <w:p w14:paraId="0E070099" w14:textId="77777777" w:rsidR="002A3AE8" w:rsidRPr="002A3AE8" w:rsidRDefault="002A3AE8" w:rsidP="002A3AE8">
            <w:pPr>
              <w:ind w:firstLine="0"/>
              <w:rPr>
                <w:sz w:val="16"/>
                <w:szCs w:val="16"/>
              </w:rPr>
            </w:pPr>
            <w:r w:rsidRPr="002A3AE8">
              <w:rPr>
                <w:sz w:val="16"/>
                <w:szCs w:val="16"/>
              </w:rPr>
              <w:t>38</w:t>
            </w:r>
          </w:p>
        </w:tc>
        <w:tc>
          <w:tcPr>
            <w:tcW w:w="204" w:type="pct"/>
            <w:tcBorders>
              <w:top w:val="nil"/>
              <w:left w:val="nil"/>
              <w:bottom w:val="single" w:sz="4" w:space="0" w:color="auto"/>
              <w:right w:val="single" w:sz="4" w:space="0" w:color="auto"/>
            </w:tcBorders>
            <w:shd w:val="clear" w:color="auto" w:fill="auto"/>
            <w:vAlign w:val="center"/>
            <w:hideMark/>
          </w:tcPr>
          <w:p w14:paraId="3DAE9B4A" w14:textId="77777777" w:rsidR="002A3AE8" w:rsidRPr="002A3AE8" w:rsidRDefault="002A3AE8" w:rsidP="002A3AE8">
            <w:pPr>
              <w:ind w:firstLine="0"/>
              <w:rPr>
                <w:sz w:val="16"/>
                <w:szCs w:val="16"/>
              </w:rPr>
            </w:pPr>
            <w:r w:rsidRPr="002A3AE8">
              <w:rPr>
                <w:sz w:val="16"/>
                <w:szCs w:val="16"/>
              </w:rPr>
              <w:t>40</w:t>
            </w:r>
          </w:p>
        </w:tc>
        <w:tc>
          <w:tcPr>
            <w:tcW w:w="204" w:type="pct"/>
            <w:tcBorders>
              <w:top w:val="nil"/>
              <w:left w:val="nil"/>
              <w:bottom w:val="single" w:sz="4" w:space="0" w:color="auto"/>
              <w:right w:val="single" w:sz="4" w:space="0" w:color="auto"/>
            </w:tcBorders>
            <w:shd w:val="clear" w:color="auto" w:fill="auto"/>
            <w:vAlign w:val="center"/>
            <w:hideMark/>
          </w:tcPr>
          <w:p w14:paraId="6E883814" w14:textId="77777777" w:rsidR="002A3AE8" w:rsidRPr="002A3AE8" w:rsidRDefault="002A3AE8" w:rsidP="002A3AE8">
            <w:pPr>
              <w:ind w:firstLine="0"/>
              <w:rPr>
                <w:sz w:val="16"/>
                <w:szCs w:val="16"/>
              </w:rPr>
            </w:pPr>
            <w:r w:rsidRPr="002A3AE8">
              <w:rPr>
                <w:sz w:val="16"/>
                <w:szCs w:val="16"/>
              </w:rPr>
              <w:t>41</w:t>
            </w:r>
          </w:p>
        </w:tc>
        <w:tc>
          <w:tcPr>
            <w:tcW w:w="221" w:type="pct"/>
            <w:tcBorders>
              <w:top w:val="nil"/>
              <w:left w:val="nil"/>
              <w:bottom w:val="single" w:sz="4" w:space="0" w:color="auto"/>
              <w:right w:val="single" w:sz="4" w:space="0" w:color="auto"/>
            </w:tcBorders>
            <w:shd w:val="clear" w:color="auto" w:fill="auto"/>
            <w:vAlign w:val="center"/>
            <w:hideMark/>
          </w:tcPr>
          <w:p w14:paraId="7ADC3B11" w14:textId="77777777" w:rsidR="002A3AE8" w:rsidRPr="002A3AE8" w:rsidRDefault="002A3AE8" w:rsidP="002A3AE8">
            <w:pPr>
              <w:ind w:firstLine="0"/>
              <w:rPr>
                <w:sz w:val="16"/>
                <w:szCs w:val="16"/>
              </w:rPr>
            </w:pPr>
            <w:r w:rsidRPr="002A3AE8">
              <w:rPr>
                <w:sz w:val="16"/>
                <w:szCs w:val="16"/>
              </w:rPr>
              <w:t>29</w:t>
            </w:r>
          </w:p>
        </w:tc>
        <w:tc>
          <w:tcPr>
            <w:tcW w:w="227" w:type="pct"/>
            <w:tcBorders>
              <w:top w:val="nil"/>
              <w:left w:val="nil"/>
              <w:bottom w:val="single" w:sz="4" w:space="0" w:color="auto"/>
              <w:right w:val="single" w:sz="4" w:space="0" w:color="auto"/>
            </w:tcBorders>
            <w:shd w:val="clear" w:color="auto" w:fill="auto"/>
            <w:vAlign w:val="center"/>
            <w:hideMark/>
          </w:tcPr>
          <w:p w14:paraId="6DD2F947" w14:textId="77777777" w:rsidR="002A3AE8" w:rsidRPr="002A3AE8" w:rsidRDefault="002A3AE8" w:rsidP="002A3AE8">
            <w:pPr>
              <w:ind w:firstLine="0"/>
              <w:rPr>
                <w:sz w:val="16"/>
                <w:szCs w:val="16"/>
              </w:rPr>
            </w:pPr>
            <w:r w:rsidRPr="002A3AE8">
              <w:rPr>
                <w:sz w:val="16"/>
                <w:szCs w:val="16"/>
              </w:rPr>
              <w:t>37</w:t>
            </w:r>
          </w:p>
        </w:tc>
      </w:tr>
      <w:tr w:rsidR="002A3AE8" w:rsidRPr="002A3AE8" w14:paraId="40D1CA7B"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36C0D40B" w14:textId="77777777" w:rsidR="002A3AE8" w:rsidRPr="002A3AE8" w:rsidRDefault="002A3AE8" w:rsidP="002A3AE8">
            <w:pPr>
              <w:ind w:firstLine="0"/>
              <w:rPr>
                <w:sz w:val="16"/>
                <w:szCs w:val="16"/>
              </w:rPr>
            </w:pPr>
            <w:r w:rsidRPr="002A3AE8">
              <w:rPr>
                <w:sz w:val="16"/>
                <w:szCs w:val="16"/>
              </w:rPr>
              <w:t>51</w:t>
            </w:r>
          </w:p>
        </w:tc>
        <w:tc>
          <w:tcPr>
            <w:tcW w:w="758" w:type="pct"/>
            <w:tcBorders>
              <w:top w:val="nil"/>
              <w:left w:val="nil"/>
              <w:bottom w:val="single" w:sz="4" w:space="0" w:color="auto"/>
              <w:right w:val="single" w:sz="4" w:space="0" w:color="auto"/>
            </w:tcBorders>
            <w:shd w:val="clear" w:color="auto" w:fill="auto"/>
            <w:vAlign w:val="center"/>
            <w:hideMark/>
          </w:tcPr>
          <w:p w14:paraId="1E937095" w14:textId="77777777" w:rsidR="002A3AE8" w:rsidRPr="002A3AE8" w:rsidRDefault="002A3AE8" w:rsidP="002A3AE8">
            <w:pPr>
              <w:ind w:firstLine="0"/>
              <w:rPr>
                <w:sz w:val="16"/>
                <w:szCs w:val="16"/>
              </w:rPr>
            </w:pPr>
            <w:r w:rsidRPr="002A3AE8">
              <w:rPr>
                <w:sz w:val="16"/>
                <w:szCs w:val="16"/>
              </w:rPr>
              <w:t>Необходимый размер прибыли, в т.ч.:</w:t>
            </w:r>
          </w:p>
        </w:tc>
        <w:tc>
          <w:tcPr>
            <w:tcW w:w="220" w:type="pct"/>
            <w:tcBorders>
              <w:top w:val="nil"/>
              <w:left w:val="nil"/>
              <w:bottom w:val="single" w:sz="4" w:space="0" w:color="auto"/>
              <w:right w:val="single" w:sz="4" w:space="0" w:color="auto"/>
            </w:tcBorders>
            <w:shd w:val="clear" w:color="auto" w:fill="auto"/>
            <w:vAlign w:val="center"/>
            <w:hideMark/>
          </w:tcPr>
          <w:p w14:paraId="1952BBA7"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15F5C000"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0FD37AAC" w14:textId="77777777" w:rsidR="002A3AE8" w:rsidRPr="002A3AE8" w:rsidRDefault="002A3AE8" w:rsidP="002A3AE8">
            <w:pPr>
              <w:ind w:firstLine="0"/>
              <w:rPr>
                <w:sz w:val="16"/>
                <w:szCs w:val="16"/>
              </w:rPr>
            </w:pPr>
            <w:r w:rsidRPr="002A3AE8">
              <w:rPr>
                <w:sz w:val="16"/>
                <w:szCs w:val="16"/>
              </w:rPr>
              <w:t>2 457</w:t>
            </w:r>
          </w:p>
        </w:tc>
        <w:tc>
          <w:tcPr>
            <w:tcW w:w="204" w:type="pct"/>
            <w:tcBorders>
              <w:top w:val="nil"/>
              <w:left w:val="nil"/>
              <w:bottom w:val="single" w:sz="4" w:space="0" w:color="auto"/>
              <w:right w:val="single" w:sz="4" w:space="0" w:color="auto"/>
            </w:tcBorders>
            <w:shd w:val="clear" w:color="auto" w:fill="auto"/>
            <w:vAlign w:val="center"/>
            <w:hideMark/>
          </w:tcPr>
          <w:p w14:paraId="3F15D494" w14:textId="77777777" w:rsidR="002A3AE8" w:rsidRPr="002A3AE8" w:rsidRDefault="002A3AE8" w:rsidP="002A3AE8">
            <w:pPr>
              <w:ind w:firstLine="0"/>
              <w:rPr>
                <w:sz w:val="16"/>
                <w:szCs w:val="16"/>
              </w:rPr>
            </w:pPr>
            <w:r w:rsidRPr="002A3AE8">
              <w:rPr>
                <w:sz w:val="16"/>
                <w:szCs w:val="16"/>
              </w:rPr>
              <w:t>32 933</w:t>
            </w:r>
          </w:p>
        </w:tc>
        <w:tc>
          <w:tcPr>
            <w:tcW w:w="204" w:type="pct"/>
            <w:tcBorders>
              <w:top w:val="nil"/>
              <w:left w:val="nil"/>
              <w:bottom w:val="single" w:sz="4" w:space="0" w:color="auto"/>
              <w:right w:val="single" w:sz="4" w:space="0" w:color="auto"/>
            </w:tcBorders>
            <w:shd w:val="clear" w:color="auto" w:fill="auto"/>
            <w:vAlign w:val="center"/>
            <w:hideMark/>
          </w:tcPr>
          <w:p w14:paraId="4388FF2B" w14:textId="77777777" w:rsidR="002A3AE8" w:rsidRPr="002A3AE8" w:rsidRDefault="002A3AE8" w:rsidP="002A3AE8">
            <w:pPr>
              <w:ind w:firstLine="0"/>
              <w:rPr>
                <w:sz w:val="16"/>
                <w:szCs w:val="16"/>
              </w:rPr>
            </w:pPr>
            <w:r w:rsidRPr="002A3AE8">
              <w:rPr>
                <w:sz w:val="16"/>
                <w:szCs w:val="16"/>
              </w:rPr>
              <w:t>301 351</w:t>
            </w:r>
          </w:p>
        </w:tc>
        <w:tc>
          <w:tcPr>
            <w:tcW w:w="204" w:type="pct"/>
            <w:tcBorders>
              <w:top w:val="nil"/>
              <w:left w:val="nil"/>
              <w:bottom w:val="single" w:sz="4" w:space="0" w:color="auto"/>
              <w:right w:val="single" w:sz="4" w:space="0" w:color="auto"/>
            </w:tcBorders>
            <w:shd w:val="clear" w:color="auto" w:fill="auto"/>
            <w:vAlign w:val="center"/>
            <w:hideMark/>
          </w:tcPr>
          <w:p w14:paraId="79B1E072" w14:textId="77777777" w:rsidR="002A3AE8" w:rsidRPr="002A3AE8" w:rsidRDefault="002A3AE8" w:rsidP="002A3AE8">
            <w:pPr>
              <w:ind w:firstLine="0"/>
              <w:rPr>
                <w:sz w:val="16"/>
                <w:szCs w:val="16"/>
              </w:rPr>
            </w:pPr>
            <w:r w:rsidRPr="002A3AE8">
              <w:rPr>
                <w:sz w:val="16"/>
                <w:szCs w:val="16"/>
              </w:rPr>
              <w:t>750 424</w:t>
            </w:r>
          </w:p>
        </w:tc>
        <w:tc>
          <w:tcPr>
            <w:tcW w:w="204" w:type="pct"/>
            <w:tcBorders>
              <w:top w:val="nil"/>
              <w:left w:val="nil"/>
              <w:bottom w:val="single" w:sz="4" w:space="0" w:color="auto"/>
              <w:right w:val="single" w:sz="4" w:space="0" w:color="auto"/>
            </w:tcBorders>
            <w:shd w:val="clear" w:color="auto" w:fill="auto"/>
            <w:vAlign w:val="center"/>
            <w:hideMark/>
          </w:tcPr>
          <w:p w14:paraId="37FC6EB9" w14:textId="77777777" w:rsidR="002A3AE8" w:rsidRPr="002A3AE8" w:rsidRDefault="002A3AE8" w:rsidP="002A3AE8">
            <w:pPr>
              <w:ind w:firstLine="0"/>
              <w:rPr>
                <w:sz w:val="16"/>
                <w:szCs w:val="16"/>
              </w:rPr>
            </w:pPr>
            <w:r w:rsidRPr="002A3AE8">
              <w:rPr>
                <w:sz w:val="16"/>
                <w:szCs w:val="16"/>
              </w:rPr>
              <w:t>780 406</w:t>
            </w:r>
          </w:p>
        </w:tc>
        <w:tc>
          <w:tcPr>
            <w:tcW w:w="204" w:type="pct"/>
            <w:tcBorders>
              <w:top w:val="nil"/>
              <w:left w:val="nil"/>
              <w:bottom w:val="single" w:sz="4" w:space="0" w:color="auto"/>
              <w:right w:val="single" w:sz="4" w:space="0" w:color="auto"/>
            </w:tcBorders>
            <w:shd w:val="clear" w:color="auto" w:fill="auto"/>
            <w:vAlign w:val="center"/>
            <w:hideMark/>
          </w:tcPr>
          <w:p w14:paraId="6A308C0A"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3795DDB"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2128EEC"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5D01D0F2"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9B9AC42"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5312195F"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78643098" w14:textId="77777777" w:rsidR="002A3AE8" w:rsidRPr="002A3AE8" w:rsidRDefault="002A3AE8" w:rsidP="002A3AE8">
            <w:pPr>
              <w:ind w:firstLine="0"/>
              <w:rPr>
                <w:sz w:val="16"/>
                <w:szCs w:val="16"/>
              </w:rPr>
            </w:pPr>
            <w:r w:rsidRPr="002A3AE8">
              <w:rPr>
                <w:sz w:val="16"/>
                <w:szCs w:val="16"/>
              </w:rPr>
              <w:t>85 378</w:t>
            </w:r>
          </w:p>
        </w:tc>
        <w:tc>
          <w:tcPr>
            <w:tcW w:w="204" w:type="pct"/>
            <w:tcBorders>
              <w:top w:val="nil"/>
              <w:left w:val="nil"/>
              <w:bottom w:val="single" w:sz="4" w:space="0" w:color="auto"/>
              <w:right w:val="single" w:sz="4" w:space="0" w:color="auto"/>
            </w:tcBorders>
            <w:shd w:val="clear" w:color="auto" w:fill="auto"/>
            <w:vAlign w:val="center"/>
            <w:hideMark/>
          </w:tcPr>
          <w:p w14:paraId="36A92451" w14:textId="77777777" w:rsidR="002A3AE8" w:rsidRPr="002A3AE8" w:rsidRDefault="002A3AE8" w:rsidP="002A3AE8">
            <w:pPr>
              <w:ind w:firstLine="0"/>
              <w:rPr>
                <w:sz w:val="16"/>
                <w:szCs w:val="16"/>
              </w:rPr>
            </w:pPr>
            <w:r w:rsidRPr="002A3AE8">
              <w:rPr>
                <w:sz w:val="16"/>
                <w:szCs w:val="16"/>
              </w:rPr>
              <w:t>26 050</w:t>
            </w:r>
          </w:p>
        </w:tc>
        <w:tc>
          <w:tcPr>
            <w:tcW w:w="204" w:type="pct"/>
            <w:tcBorders>
              <w:top w:val="nil"/>
              <w:left w:val="nil"/>
              <w:bottom w:val="single" w:sz="4" w:space="0" w:color="auto"/>
              <w:right w:val="single" w:sz="4" w:space="0" w:color="auto"/>
            </w:tcBorders>
            <w:shd w:val="clear" w:color="auto" w:fill="auto"/>
            <w:vAlign w:val="center"/>
            <w:hideMark/>
          </w:tcPr>
          <w:p w14:paraId="11E2FCE3"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C0C528D"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0FC7CD02" w14:textId="77777777" w:rsidR="002A3AE8" w:rsidRPr="002A3AE8" w:rsidRDefault="002A3AE8" w:rsidP="002A3AE8">
            <w:pPr>
              <w:ind w:firstLine="0"/>
              <w:rPr>
                <w:sz w:val="16"/>
                <w:szCs w:val="16"/>
              </w:rPr>
            </w:pPr>
            <w:r w:rsidRPr="002A3AE8">
              <w:rPr>
                <w:sz w:val="16"/>
                <w:szCs w:val="16"/>
              </w:rPr>
              <w:t>0</w:t>
            </w:r>
          </w:p>
        </w:tc>
        <w:tc>
          <w:tcPr>
            <w:tcW w:w="221" w:type="pct"/>
            <w:tcBorders>
              <w:top w:val="nil"/>
              <w:left w:val="nil"/>
              <w:bottom w:val="single" w:sz="4" w:space="0" w:color="auto"/>
              <w:right w:val="single" w:sz="4" w:space="0" w:color="auto"/>
            </w:tcBorders>
            <w:shd w:val="clear" w:color="auto" w:fill="auto"/>
            <w:vAlign w:val="center"/>
            <w:hideMark/>
          </w:tcPr>
          <w:p w14:paraId="7F107AC6" w14:textId="77777777" w:rsidR="002A3AE8" w:rsidRPr="002A3AE8" w:rsidRDefault="002A3AE8" w:rsidP="002A3AE8">
            <w:pPr>
              <w:ind w:firstLine="0"/>
              <w:rPr>
                <w:sz w:val="16"/>
                <w:szCs w:val="16"/>
              </w:rPr>
            </w:pPr>
            <w:r w:rsidRPr="002A3AE8">
              <w:rPr>
                <w:sz w:val="16"/>
                <w:szCs w:val="16"/>
              </w:rPr>
              <w:t>156 081</w:t>
            </w:r>
          </w:p>
        </w:tc>
        <w:tc>
          <w:tcPr>
            <w:tcW w:w="227" w:type="pct"/>
            <w:tcBorders>
              <w:top w:val="nil"/>
              <w:left w:val="nil"/>
              <w:bottom w:val="single" w:sz="4" w:space="0" w:color="auto"/>
              <w:right w:val="single" w:sz="4" w:space="0" w:color="auto"/>
            </w:tcBorders>
            <w:shd w:val="clear" w:color="auto" w:fill="auto"/>
            <w:vAlign w:val="center"/>
            <w:hideMark/>
          </w:tcPr>
          <w:p w14:paraId="3642EED9" w14:textId="77777777" w:rsidR="002A3AE8" w:rsidRPr="002A3AE8" w:rsidRDefault="002A3AE8" w:rsidP="002A3AE8">
            <w:pPr>
              <w:ind w:firstLine="0"/>
              <w:rPr>
                <w:sz w:val="16"/>
                <w:szCs w:val="16"/>
              </w:rPr>
            </w:pPr>
            <w:r w:rsidRPr="002A3AE8">
              <w:rPr>
                <w:sz w:val="16"/>
                <w:szCs w:val="16"/>
              </w:rPr>
              <w:t>15 918</w:t>
            </w:r>
          </w:p>
        </w:tc>
      </w:tr>
      <w:tr w:rsidR="002A3AE8" w:rsidRPr="002A3AE8" w14:paraId="47070F1C"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4B51ADBF" w14:textId="77777777" w:rsidR="002A3AE8" w:rsidRPr="002A3AE8" w:rsidRDefault="002A3AE8" w:rsidP="002A3AE8">
            <w:pPr>
              <w:ind w:firstLine="0"/>
              <w:rPr>
                <w:sz w:val="16"/>
                <w:szCs w:val="16"/>
              </w:rPr>
            </w:pPr>
            <w:r w:rsidRPr="002A3AE8">
              <w:rPr>
                <w:sz w:val="16"/>
                <w:szCs w:val="16"/>
              </w:rPr>
              <w:t>52</w:t>
            </w:r>
          </w:p>
        </w:tc>
        <w:tc>
          <w:tcPr>
            <w:tcW w:w="758" w:type="pct"/>
            <w:tcBorders>
              <w:top w:val="nil"/>
              <w:left w:val="nil"/>
              <w:bottom w:val="single" w:sz="4" w:space="0" w:color="auto"/>
              <w:right w:val="single" w:sz="4" w:space="0" w:color="auto"/>
            </w:tcBorders>
            <w:shd w:val="clear" w:color="auto" w:fill="auto"/>
            <w:vAlign w:val="center"/>
            <w:hideMark/>
          </w:tcPr>
          <w:p w14:paraId="178342CB" w14:textId="77777777" w:rsidR="002A3AE8" w:rsidRPr="002A3AE8" w:rsidRDefault="002A3AE8" w:rsidP="002A3AE8">
            <w:pPr>
              <w:ind w:firstLine="0"/>
              <w:rPr>
                <w:sz w:val="16"/>
                <w:szCs w:val="16"/>
              </w:rPr>
            </w:pPr>
            <w:r w:rsidRPr="002A3AE8">
              <w:rPr>
                <w:sz w:val="16"/>
                <w:szCs w:val="16"/>
              </w:rPr>
              <w:t>прибыль на финансирование ИП (с учетом налога на прибыль)</w:t>
            </w:r>
          </w:p>
        </w:tc>
        <w:tc>
          <w:tcPr>
            <w:tcW w:w="220" w:type="pct"/>
            <w:tcBorders>
              <w:top w:val="nil"/>
              <w:left w:val="nil"/>
              <w:bottom w:val="single" w:sz="4" w:space="0" w:color="auto"/>
              <w:right w:val="single" w:sz="4" w:space="0" w:color="auto"/>
            </w:tcBorders>
            <w:shd w:val="clear" w:color="auto" w:fill="auto"/>
            <w:vAlign w:val="center"/>
            <w:hideMark/>
          </w:tcPr>
          <w:p w14:paraId="21A62763"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7E41B8EF"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3A609CF7" w14:textId="77777777" w:rsidR="002A3AE8" w:rsidRPr="002A3AE8" w:rsidRDefault="002A3AE8" w:rsidP="002A3AE8">
            <w:pPr>
              <w:ind w:firstLine="0"/>
              <w:rPr>
                <w:sz w:val="16"/>
                <w:szCs w:val="16"/>
              </w:rPr>
            </w:pPr>
            <w:r w:rsidRPr="002A3AE8">
              <w:rPr>
                <w:sz w:val="16"/>
                <w:szCs w:val="16"/>
              </w:rPr>
              <w:t>2 457</w:t>
            </w:r>
          </w:p>
        </w:tc>
        <w:tc>
          <w:tcPr>
            <w:tcW w:w="204" w:type="pct"/>
            <w:tcBorders>
              <w:top w:val="nil"/>
              <w:left w:val="nil"/>
              <w:bottom w:val="single" w:sz="4" w:space="0" w:color="auto"/>
              <w:right w:val="single" w:sz="4" w:space="0" w:color="auto"/>
            </w:tcBorders>
            <w:shd w:val="clear" w:color="auto" w:fill="auto"/>
            <w:vAlign w:val="center"/>
            <w:hideMark/>
          </w:tcPr>
          <w:p w14:paraId="27727830" w14:textId="77777777" w:rsidR="002A3AE8" w:rsidRPr="002A3AE8" w:rsidRDefault="002A3AE8" w:rsidP="002A3AE8">
            <w:pPr>
              <w:ind w:firstLine="0"/>
              <w:rPr>
                <w:sz w:val="16"/>
                <w:szCs w:val="16"/>
              </w:rPr>
            </w:pPr>
            <w:r w:rsidRPr="002A3AE8">
              <w:rPr>
                <w:sz w:val="16"/>
                <w:szCs w:val="16"/>
              </w:rPr>
              <w:t>32 933</w:t>
            </w:r>
          </w:p>
        </w:tc>
        <w:tc>
          <w:tcPr>
            <w:tcW w:w="204" w:type="pct"/>
            <w:tcBorders>
              <w:top w:val="nil"/>
              <w:left w:val="nil"/>
              <w:bottom w:val="single" w:sz="4" w:space="0" w:color="auto"/>
              <w:right w:val="single" w:sz="4" w:space="0" w:color="auto"/>
            </w:tcBorders>
            <w:shd w:val="clear" w:color="auto" w:fill="auto"/>
            <w:vAlign w:val="center"/>
            <w:hideMark/>
          </w:tcPr>
          <w:p w14:paraId="6D7995B6" w14:textId="77777777" w:rsidR="002A3AE8" w:rsidRPr="002A3AE8" w:rsidRDefault="002A3AE8" w:rsidP="002A3AE8">
            <w:pPr>
              <w:ind w:firstLine="0"/>
              <w:rPr>
                <w:sz w:val="16"/>
                <w:szCs w:val="16"/>
              </w:rPr>
            </w:pPr>
            <w:r w:rsidRPr="002A3AE8">
              <w:rPr>
                <w:sz w:val="16"/>
                <w:szCs w:val="16"/>
              </w:rPr>
              <w:t>301 351</w:t>
            </w:r>
          </w:p>
        </w:tc>
        <w:tc>
          <w:tcPr>
            <w:tcW w:w="204" w:type="pct"/>
            <w:tcBorders>
              <w:top w:val="nil"/>
              <w:left w:val="nil"/>
              <w:bottom w:val="single" w:sz="4" w:space="0" w:color="auto"/>
              <w:right w:val="single" w:sz="4" w:space="0" w:color="auto"/>
            </w:tcBorders>
            <w:shd w:val="clear" w:color="auto" w:fill="auto"/>
            <w:vAlign w:val="center"/>
            <w:hideMark/>
          </w:tcPr>
          <w:p w14:paraId="6C7163DF" w14:textId="77777777" w:rsidR="002A3AE8" w:rsidRPr="002A3AE8" w:rsidRDefault="002A3AE8" w:rsidP="002A3AE8">
            <w:pPr>
              <w:ind w:firstLine="0"/>
              <w:rPr>
                <w:sz w:val="16"/>
                <w:szCs w:val="16"/>
              </w:rPr>
            </w:pPr>
            <w:r w:rsidRPr="002A3AE8">
              <w:rPr>
                <w:sz w:val="16"/>
                <w:szCs w:val="16"/>
              </w:rPr>
              <w:t>750 424</w:t>
            </w:r>
          </w:p>
        </w:tc>
        <w:tc>
          <w:tcPr>
            <w:tcW w:w="204" w:type="pct"/>
            <w:tcBorders>
              <w:top w:val="nil"/>
              <w:left w:val="nil"/>
              <w:bottom w:val="single" w:sz="4" w:space="0" w:color="auto"/>
              <w:right w:val="single" w:sz="4" w:space="0" w:color="auto"/>
            </w:tcBorders>
            <w:shd w:val="clear" w:color="auto" w:fill="auto"/>
            <w:vAlign w:val="center"/>
            <w:hideMark/>
          </w:tcPr>
          <w:p w14:paraId="55114C7C" w14:textId="77777777" w:rsidR="002A3AE8" w:rsidRPr="002A3AE8" w:rsidRDefault="002A3AE8" w:rsidP="002A3AE8">
            <w:pPr>
              <w:ind w:firstLine="0"/>
              <w:rPr>
                <w:sz w:val="16"/>
                <w:szCs w:val="16"/>
              </w:rPr>
            </w:pPr>
            <w:r w:rsidRPr="002A3AE8">
              <w:rPr>
                <w:sz w:val="16"/>
                <w:szCs w:val="16"/>
              </w:rPr>
              <w:t>780 406</w:t>
            </w:r>
          </w:p>
        </w:tc>
        <w:tc>
          <w:tcPr>
            <w:tcW w:w="204" w:type="pct"/>
            <w:tcBorders>
              <w:top w:val="nil"/>
              <w:left w:val="nil"/>
              <w:bottom w:val="single" w:sz="4" w:space="0" w:color="auto"/>
              <w:right w:val="single" w:sz="4" w:space="0" w:color="auto"/>
            </w:tcBorders>
            <w:shd w:val="clear" w:color="auto" w:fill="auto"/>
            <w:vAlign w:val="center"/>
            <w:hideMark/>
          </w:tcPr>
          <w:p w14:paraId="13B00F3C"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44530A2"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D67ADC3"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D81F5CC"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DBF526D"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FC9E5BB"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0F7F1160" w14:textId="77777777" w:rsidR="002A3AE8" w:rsidRPr="002A3AE8" w:rsidRDefault="002A3AE8" w:rsidP="002A3AE8">
            <w:pPr>
              <w:ind w:firstLine="0"/>
              <w:rPr>
                <w:sz w:val="16"/>
                <w:szCs w:val="16"/>
              </w:rPr>
            </w:pPr>
            <w:r w:rsidRPr="002A3AE8">
              <w:rPr>
                <w:sz w:val="16"/>
                <w:szCs w:val="16"/>
              </w:rPr>
              <w:t>85 378</w:t>
            </w:r>
          </w:p>
        </w:tc>
        <w:tc>
          <w:tcPr>
            <w:tcW w:w="204" w:type="pct"/>
            <w:tcBorders>
              <w:top w:val="nil"/>
              <w:left w:val="nil"/>
              <w:bottom w:val="single" w:sz="4" w:space="0" w:color="auto"/>
              <w:right w:val="single" w:sz="4" w:space="0" w:color="auto"/>
            </w:tcBorders>
            <w:shd w:val="clear" w:color="auto" w:fill="auto"/>
            <w:vAlign w:val="center"/>
            <w:hideMark/>
          </w:tcPr>
          <w:p w14:paraId="18CA4C92" w14:textId="77777777" w:rsidR="002A3AE8" w:rsidRPr="002A3AE8" w:rsidRDefault="002A3AE8" w:rsidP="002A3AE8">
            <w:pPr>
              <w:ind w:firstLine="0"/>
              <w:rPr>
                <w:sz w:val="16"/>
                <w:szCs w:val="16"/>
              </w:rPr>
            </w:pPr>
            <w:r w:rsidRPr="002A3AE8">
              <w:rPr>
                <w:sz w:val="16"/>
                <w:szCs w:val="16"/>
              </w:rPr>
              <w:t>26 050</w:t>
            </w:r>
          </w:p>
        </w:tc>
        <w:tc>
          <w:tcPr>
            <w:tcW w:w="204" w:type="pct"/>
            <w:tcBorders>
              <w:top w:val="nil"/>
              <w:left w:val="nil"/>
              <w:bottom w:val="single" w:sz="4" w:space="0" w:color="auto"/>
              <w:right w:val="single" w:sz="4" w:space="0" w:color="auto"/>
            </w:tcBorders>
            <w:shd w:val="clear" w:color="auto" w:fill="auto"/>
            <w:vAlign w:val="center"/>
            <w:hideMark/>
          </w:tcPr>
          <w:p w14:paraId="23E83576"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E57C118"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797654D" w14:textId="77777777" w:rsidR="002A3AE8" w:rsidRPr="002A3AE8" w:rsidRDefault="002A3AE8" w:rsidP="002A3AE8">
            <w:pPr>
              <w:ind w:firstLine="0"/>
              <w:rPr>
                <w:sz w:val="16"/>
                <w:szCs w:val="16"/>
              </w:rPr>
            </w:pPr>
            <w:r w:rsidRPr="002A3AE8">
              <w:rPr>
                <w:sz w:val="16"/>
                <w:szCs w:val="16"/>
              </w:rPr>
              <w:t>0</w:t>
            </w:r>
          </w:p>
        </w:tc>
        <w:tc>
          <w:tcPr>
            <w:tcW w:w="221" w:type="pct"/>
            <w:tcBorders>
              <w:top w:val="nil"/>
              <w:left w:val="nil"/>
              <w:bottom w:val="single" w:sz="4" w:space="0" w:color="auto"/>
              <w:right w:val="single" w:sz="4" w:space="0" w:color="auto"/>
            </w:tcBorders>
            <w:shd w:val="clear" w:color="auto" w:fill="auto"/>
            <w:vAlign w:val="center"/>
            <w:hideMark/>
          </w:tcPr>
          <w:p w14:paraId="7615FB8F" w14:textId="77777777" w:rsidR="002A3AE8" w:rsidRPr="002A3AE8" w:rsidRDefault="002A3AE8" w:rsidP="002A3AE8">
            <w:pPr>
              <w:ind w:firstLine="0"/>
              <w:rPr>
                <w:sz w:val="16"/>
                <w:szCs w:val="16"/>
              </w:rPr>
            </w:pPr>
            <w:r w:rsidRPr="002A3AE8">
              <w:rPr>
                <w:sz w:val="16"/>
                <w:szCs w:val="16"/>
              </w:rPr>
              <w:t>156 081</w:t>
            </w:r>
          </w:p>
        </w:tc>
        <w:tc>
          <w:tcPr>
            <w:tcW w:w="227" w:type="pct"/>
            <w:tcBorders>
              <w:top w:val="nil"/>
              <w:left w:val="nil"/>
              <w:bottom w:val="single" w:sz="4" w:space="0" w:color="auto"/>
              <w:right w:val="single" w:sz="4" w:space="0" w:color="auto"/>
            </w:tcBorders>
            <w:shd w:val="clear" w:color="auto" w:fill="auto"/>
            <w:vAlign w:val="center"/>
            <w:hideMark/>
          </w:tcPr>
          <w:p w14:paraId="44608CD1" w14:textId="77777777" w:rsidR="002A3AE8" w:rsidRPr="002A3AE8" w:rsidRDefault="002A3AE8" w:rsidP="002A3AE8">
            <w:pPr>
              <w:ind w:firstLine="0"/>
              <w:rPr>
                <w:sz w:val="16"/>
                <w:szCs w:val="16"/>
              </w:rPr>
            </w:pPr>
            <w:r w:rsidRPr="002A3AE8">
              <w:rPr>
                <w:sz w:val="16"/>
                <w:szCs w:val="16"/>
              </w:rPr>
              <w:t>15 918</w:t>
            </w:r>
          </w:p>
        </w:tc>
      </w:tr>
      <w:tr w:rsidR="002A3AE8" w:rsidRPr="002A3AE8" w14:paraId="1D7500D6"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74DB6F33" w14:textId="77777777" w:rsidR="002A3AE8" w:rsidRPr="002A3AE8" w:rsidRDefault="002A3AE8" w:rsidP="002A3AE8">
            <w:pPr>
              <w:ind w:firstLine="0"/>
              <w:rPr>
                <w:sz w:val="16"/>
                <w:szCs w:val="16"/>
              </w:rPr>
            </w:pPr>
            <w:r w:rsidRPr="002A3AE8">
              <w:rPr>
                <w:sz w:val="16"/>
                <w:szCs w:val="16"/>
              </w:rPr>
              <w:t>53</w:t>
            </w:r>
          </w:p>
        </w:tc>
        <w:tc>
          <w:tcPr>
            <w:tcW w:w="758" w:type="pct"/>
            <w:tcBorders>
              <w:top w:val="nil"/>
              <w:left w:val="nil"/>
              <w:bottom w:val="single" w:sz="4" w:space="0" w:color="auto"/>
              <w:right w:val="single" w:sz="4" w:space="0" w:color="auto"/>
            </w:tcBorders>
            <w:shd w:val="clear" w:color="auto" w:fill="auto"/>
            <w:vAlign w:val="center"/>
            <w:hideMark/>
          </w:tcPr>
          <w:p w14:paraId="2145E30D" w14:textId="77777777" w:rsidR="002A3AE8" w:rsidRPr="002A3AE8" w:rsidRDefault="002A3AE8" w:rsidP="002A3AE8">
            <w:pPr>
              <w:ind w:firstLine="0"/>
              <w:rPr>
                <w:sz w:val="16"/>
                <w:szCs w:val="16"/>
              </w:rPr>
            </w:pPr>
            <w:r w:rsidRPr="002A3AE8">
              <w:rPr>
                <w:sz w:val="16"/>
                <w:szCs w:val="16"/>
              </w:rPr>
              <w:t>налог на прибыль, возникающий из-за ввода инвест. составляющей</w:t>
            </w:r>
          </w:p>
        </w:tc>
        <w:tc>
          <w:tcPr>
            <w:tcW w:w="220" w:type="pct"/>
            <w:tcBorders>
              <w:top w:val="nil"/>
              <w:left w:val="nil"/>
              <w:bottom w:val="single" w:sz="4" w:space="0" w:color="auto"/>
              <w:right w:val="single" w:sz="4" w:space="0" w:color="auto"/>
            </w:tcBorders>
            <w:shd w:val="clear" w:color="auto" w:fill="auto"/>
            <w:vAlign w:val="center"/>
            <w:hideMark/>
          </w:tcPr>
          <w:p w14:paraId="11243661"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3546D3BF"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79361C2D"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BE3E9BA"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18A5651"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31E41C9"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0ACE8621"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FFC45C1"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7C0CC591"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1043E52"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AD77FF7"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8551F10"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4959E3A"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AE3E2C0"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337EA4C3"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C838B7B"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7D8AC1D3"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F3ABB2E" w14:textId="77777777" w:rsidR="002A3AE8" w:rsidRPr="002A3AE8" w:rsidRDefault="002A3AE8" w:rsidP="002A3AE8">
            <w:pPr>
              <w:ind w:firstLine="0"/>
              <w:rPr>
                <w:sz w:val="16"/>
                <w:szCs w:val="16"/>
              </w:rPr>
            </w:pPr>
            <w:r w:rsidRPr="002A3AE8">
              <w:rPr>
                <w:sz w:val="16"/>
                <w:szCs w:val="16"/>
              </w:rPr>
              <w:t>0</w:t>
            </w:r>
          </w:p>
        </w:tc>
        <w:tc>
          <w:tcPr>
            <w:tcW w:w="221" w:type="pct"/>
            <w:tcBorders>
              <w:top w:val="nil"/>
              <w:left w:val="nil"/>
              <w:bottom w:val="single" w:sz="4" w:space="0" w:color="auto"/>
              <w:right w:val="single" w:sz="4" w:space="0" w:color="auto"/>
            </w:tcBorders>
            <w:shd w:val="clear" w:color="auto" w:fill="auto"/>
            <w:vAlign w:val="center"/>
            <w:hideMark/>
          </w:tcPr>
          <w:p w14:paraId="1B2BB38C" w14:textId="77777777" w:rsidR="002A3AE8" w:rsidRPr="002A3AE8" w:rsidRDefault="002A3AE8" w:rsidP="002A3AE8">
            <w:pPr>
              <w:ind w:firstLine="0"/>
              <w:rPr>
                <w:sz w:val="16"/>
                <w:szCs w:val="16"/>
              </w:rPr>
            </w:pPr>
            <w:r w:rsidRPr="002A3AE8">
              <w:rPr>
                <w:sz w:val="16"/>
                <w:szCs w:val="16"/>
              </w:rPr>
              <w:t>0</w:t>
            </w:r>
          </w:p>
        </w:tc>
        <w:tc>
          <w:tcPr>
            <w:tcW w:w="227" w:type="pct"/>
            <w:tcBorders>
              <w:top w:val="nil"/>
              <w:left w:val="nil"/>
              <w:bottom w:val="single" w:sz="4" w:space="0" w:color="auto"/>
              <w:right w:val="single" w:sz="4" w:space="0" w:color="auto"/>
            </w:tcBorders>
            <w:shd w:val="clear" w:color="auto" w:fill="auto"/>
            <w:vAlign w:val="center"/>
            <w:hideMark/>
          </w:tcPr>
          <w:p w14:paraId="7693C18C" w14:textId="77777777" w:rsidR="002A3AE8" w:rsidRPr="002A3AE8" w:rsidRDefault="002A3AE8" w:rsidP="002A3AE8">
            <w:pPr>
              <w:ind w:firstLine="0"/>
              <w:rPr>
                <w:sz w:val="16"/>
                <w:szCs w:val="16"/>
              </w:rPr>
            </w:pPr>
            <w:r w:rsidRPr="002A3AE8">
              <w:rPr>
                <w:sz w:val="16"/>
                <w:szCs w:val="16"/>
              </w:rPr>
              <w:t>0</w:t>
            </w:r>
          </w:p>
        </w:tc>
      </w:tr>
      <w:tr w:rsidR="002A3AE8" w:rsidRPr="002A3AE8" w14:paraId="4CB421C3"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2CADD7A7" w14:textId="77777777" w:rsidR="002A3AE8" w:rsidRPr="002A3AE8" w:rsidRDefault="002A3AE8" w:rsidP="002A3AE8">
            <w:pPr>
              <w:ind w:firstLine="0"/>
              <w:rPr>
                <w:sz w:val="16"/>
                <w:szCs w:val="16"/>
              </w:rPr>
            </w:pPr>
            <w:r w:rsidRPr="002A3AE8">
              <w:rPr>
                <w:sz w:val="16"/>
                <w:szCs w:val="16"/>
              </w:rPr>
              <w:t>54</w:t>
            </w:r>
          </w:p>
        </w:tc>
        <w:tc>
          <w:tcPr>
            <w:tcW w:w="758" w:type="pct"/>
            <w:tcBorders>
              <w:top w:val="nil"/>
              <w:left w:val="nil"/>
              <w:bottom w:val="single" w:sz="4" w:space="0" w:color="auto"/>
              <w:right w:val="single" w:sz="4" w:space="0" w:color="auto"/>
            </w:tcBorders>
            <w:shd w:val="clear" w:color="auto" w:fill="auto"/>
            <w:vAlign w:val="center"/>
            <w:hideMark/>
          </w:tcPr>
          <w:p w14:paraId="2436E734" w14:textId="77777777" w:rsidR="002A3AE8" w:rsidRPr="002A3AE8" w:rsidRDefault="002A3AE8" w:rsidP="002A3AE8">
            <w:pPr>
              <w:ind w:firstLine="0"/>
              <w:rPr>
                <w:sz w:val="16"/>
                <w:szCs w:val="16"/>
              </w:rPr>
            </w:pPr>
            <w:r w:rsidRPr="002A3AE8">
              <w:rPr>
                <w:sz w:val="16"/>
                <w:szCs w:val="16"/>
              </w:rPr>
              <w:t>Необходимая валовая выручка (НВВ) с учётом корректировки с целью учёта отклонения фактических значений параметров расчёта тарифов от значений, учтённых при установлении тарифов</w:t>
            </w:r>
          </w:p>
        </w:tc>
        <w:tc>
          <w:tcPr>
            <w:tcW w:w="220" w:type="pct"/>
            <w:tcBorders>
              <w:top w:val="nil"/>
              <w:left w:val="nil"/>
              <w:bottom w:val="single" w:sz="4" w:space="0" w:color="auto"/>
              <w:right w:val="single" w:sz="4" w:space="0" w:color="auto"/>
            </w:tcBorders>
            <w:shd w:val="clear" w:color="auto" w:fill="auto"/>
            <w:vAlign w:val="center"/>
            <w:hideMark/>
          </w:tcPr>
          <w:p w14:paraId="69507EF2"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5022E793" w14:textId="77777777" w:rsidR="002A3AE8" w:rsidRPr="002A3AE8" w:rsidRDefault="002A3AE8" w:rsidP="002A3AE8">
            <w:pPr>
              <w:ind w:firstLine="0"/>
              <w:rPr>
                <w:sz w:val="16"/>
                <w:szCs w:val="16"/>
              </w:rPr>
            </w:pPr>
            <w:r w:rsidRPr="002A3AE8">
              <w:rPr>
                <w:sz w:val="16"/>
                <w:szCs w:val="16"/>
              </w:rPr>
              <w:t>212 570</w:t>
            </w:r>
          </w:p>
        </w:tc>
        <w:tc>
          <w:tcPr>
            <w:tcW w:w="204" w:type="pct"/>
            <w:tcBorders>
              <w:top w:val="nil"/>
              <w:left w:val="nil"/>
              <w:bottom w:val="single" w:sz="4" w:space="0" w:color="auto"/>
              <w:right w:val="single" w:sz="4" w:space="0" w:color="auto"/>
            </w:tcBorders>
            <w:shd w:val="clear" w:color="auto" w:fill="auto"/>
            <w:vAlign w:val="center"/>
            <w:hideMark/>
          </w:tcPr>
          <w:p w14:paraId="661ACE30" w14:textId="77777777" w:rsidR="002A3AE8" w:rsidRPr="002A3AE8" w:rsidRDefault="002A3AE8" w:rsidP="002A3AE8">
            <w:pPr>
              <w:ind w:firstLine="0"/>
              <w:rPr>
                <w:sz w:val="16"/>
                <w:szCs w:val="16"/>
              </w:rPr>
            </w:pPr>
            <w:r w:rsidRPr="002A3AE8">
              <w:rPr>
                <w:sz w:val="16"/>
                <w:szCs w:val="16"/>
              </w:rPr>
              <w:t>221 296</w:t>
            </w:r>
          </w:p>
        </w:tc>
        <w:tc>
          <w:tcPr>
            <w:tcW w:w="204" w:type="pct"/>
            <w:tcBorders>
              <w:top w:val="nil"/>
              <w:left w:val="nil"/>
              <w:bottom w:val="single" w:sz="4" w:space="0" w:color="auto"/>
              <w:right w:val="single" w:sz="4" w:space="0" w:color="auto"/>
            </w:tcBorders>
            <w:shd w:val="clear" w:color="auto" w:fill="auto"/>
            <w:vAlign w:val="center"/>
            <w:hideMark/>
          </w:tcPr>
          <w:p w14:paraId="2D64F4D6" w14:textId="77777777" w:rsidR="002A3AE8" w:rsidRPr="002A3AE8" w:rsidRDefault="002A3AE8" w:rsidP="002A3AE8">
            <w:pPr>
              <w:ind w:firstLine="0"/>
              <w:rPr>
                <w:sz w:val="16"/>
                <w:szCs w:val="16"/>
              </w:rPr>
            </w:pPr>
            <w:r w:rsidRPr="002A3AE8">
              <w:rPr>
                <w:sz w:val="16"/>
                <w:szCs w:val="16"/>
              </w:rPr>
              <w:t>241 572</w:t>
            </w:r>
          </w:p>
        </w:tc>
        <w:tc>
          <w:tcPr>
            <w:tcW w:w="204" w:type="pct"/>
            <w:tcBorders>
              <w:top w:val="nil"/>
              <w:left w:val="nil"/>
              <w:bottom w:val="single" w:sz="4" w:space="0" w:color="auto"/>
              <w:right w:val="single" w:sz="4" w:space="0" w:color="auto"/>
            </w:tcBorders>
            <w:shd w:val="clear" w:color="auto" w:fill="auto"/>
            <w:vAlign w:val="center"/>
            <w:hideMark/>
          </w:tcPr>
          <w:p w14:paraId="151170B7" w14:textId="77777777" w:rsidR="002A3AE8" w:rsidRPr="002A3AE8" w:rsidRDefault="002A3AE8" w:rsidP="002A3AE8">
            <w:pPr>
              <w:ind w:firstLine="0"/>
              <w:rPr>
                <w:sz w:val="16"/>
                <w:szCs w:val="16"/>
              </w:rPr>
            </w:pPr>
            <w:r w:rsidRPr="002A3AE8">
              <w:rPr>
                <w:sz w:val="16"/>
                <w:szCs w:val="16"/>
              </w:rPr>
              <w:t>558 055</w:t>
            </w:r>
          </w:p>
        </w:tc>
        <w:tc>
          <w:tcPr>
            <w:tcW w:w="204" w:type="pct"/>
            <w:tcBorders>
              <w:top w:val="nil"/>
              <w:left w:val="nil"/>
              <w:bottom w:val="single" w:sz="4" w:space="0" w:color="auto"/>
              <w:right w:val="single" w:sz="4" w:space="0" w:color="auto"/>
            </w:tcBorders>
            <w:shd w:val="clear" w:color="auto" w:fill="auto"/>
            <w:vAlign w:val="center"/>
            <w:hideMark/>
          </w:tcPr>
          <w:p w14:paraId="591DCE15" w14:textId="77777777" w:rsidR="002A3AE8" w:rsidRPr="002A3AE8" w:rsidRDefault="002A3AE8" w:rsidP="002A3AE8">
            <w:pPr>
              <w:ind w:firstLine="0"/>
              <w:rPr>
                <w:sz w:val="16"/>
                <w:szCs w:val="16"/>
              </w:rPr>
            </w:pPr>
            <w:r w:rsidRPr="002A3AE8">
              <w:rPr>
                <w:sz w:val="16"/>
                <w:szCs w:val="16"/>
              </w:rPr>
              <w:t>1 066 476</w:t>
            </w:r>
          </w:p>
        </w:tc>
        <w:tc>
          <w:tcPr>
            <w:tcW w:w="204" w:type="pct"/>
            <w:tcBorders>
              <w:top w:val="nil"/>
              <w:left w:val="nil"/>
              <w:bottom w:val="single" w:sz="4" w:space="0" w:color="auto"/>
              <w:right w:val="single" w:sz="4" w:space="0" w:color="auto"/>
            </w:tcBorders>
            <w:shd w:val="clear" w:color="auto" w:fill="auto"/>
            <w:vAlign w:val="center"/>
            <w:hideMark/>
          </w:tcPr>
          <w:p w14:paraId="6777DEE8" w14:textId="77777777" w:rsidR="002A3AE8" w:rsidRPr="002A3AE8" w:rsidRDefault="002A3AE8" w:rsidP="002A3AE8">
            <w:pPr>
              <w:ind w:firstLine="0"/>
              <w:rPr>
                <w:sz w:val="16"/>
                <w:szCs w:val="16"/>
              </w:rPr>
            </w:pPr>
            <w:r w:rsidRPr="002A3AE8">
              <w:rPr>
                <w:sz w:val="16"/>
                <w:szCs w:val="16"/>
              </w:rPr>
              <w:t>1 135 126</w:t>
            </w:r>
          </w:p>
        </w:tc>
        <w:tc>
          <w:tcPr>
            <w:tcW w:w="204" w:type="pct"/>
            <w:tcBorders>
              <w:top w:val="nil"/>
              <w:left w:val="nil"/>
              <w:bottom w:val="single" w:sz="4" w:space="0" w:color="auto"/>
              <w:right w:val="single" w:sz="4" w:space="0" w:color="auto"/>
            </w:tcBorders>
            <w:shd w:val="clear" w:color="auto" w:fill="auto"/>
            <w:vAlign w:val="center"/>
            <w:hideMark/>
          </w:tcPr>
          <w:p w14:paraId="7CAF5DF8" w14:textId="77777777" w:rsidR="002A3AE8" w:rsidRPr="002A3AE8" w:rsidRDefault="002A3AE8" w:rsidP="002A3AE8">
            <w:pPr>
              <w:ind w:firstLine="0"/>
              <w:rPr>
                <w:sz w:val="16"/>
                <w:szCs w:val="16"/>
              </w:rPr>
            </w:pPr>
            <w:r w:rsidRPr="002A3AE8">
              <w:rPr>
                <w:sz w:val="16"/>
                <w:szCs w:val="16"/>
              </w:rPr>
              <w:t>318 422</w:t>
            </w:r>
          </w:p>
        </w:tc>
        <w:tc>
          <w:tcPr>
            <w:tcW w:w="204" w:type="pct"/>
            <w:tcBorders>
              <w:top w:val="nil"/>
              <w:left w:val="nil"/>
              <w:bottom w:val="single" w:sz="4" w:space="0" w:color="auto"/>
              <w:right w:val="single" w:sz="4" w:space="0" w:color="auto"/>
            </w:tcBorders>
            <w:shd w:val="clear" w:color="auto" w:fill="auto"/>
            <w:vAlign w:val="center"/>
            <w:hideMark/>
          </w:tcPr>
          <w:p w14:paraId="6EB4DE50" w14:textId="77777777" w:rsidR="002A3AE8" w:rsidRPr="002A3AE8" w:rsidRDefault="002A3AE8" w:rsidP="002A3AE8">
            <w:pPr>
              <w:ind w:firstLine="0"/>
              <w:rPr>
                <w:sz w:val="16"/>
                <w:szCs w:val="16"/>
              </w:rPr>
            </w:pPr>
            <w:r w:rsidRPr="002A3AE8">
              <w:rPr>
                <w:sz w:val="16"/>
                <w:szCs w:val="16"/>
              </w:rPr>
              <w:t>330 899</w:t>
            </w:r>
          </w:p>
        </w:tc>
        <w:tc>
          <w:tcPr>
            <w:tcW w:w="204" w:type="pct"/>
            <w:tcBorders>
              <w:top w:val="nil"/>
              <w:left w:val="nil"/>
              <w:bottom w:val="single" w:sz="4" w:space="0" w:color="auto"/>
              <w:right w:val="single" w:sz="4" w:space="0" w:color="auto"/>
            </w:tcBorders>
            <w:shd w:val="clear" w:color="auto" w:fill="auto"/>
            <w:vAlign w:val="center"/>
            <w:hideMark/>
          </w:tcPr>
          <w:p w14:paraId="2BC1A092" w14:textId="77777777" w:rsidR="002A3AE8" w:rsidRPr="002A3AE8" w:rsidRDefault="002A3AE8" w:rsidP="002A3AE8">
            <w:pPr>
              <w:ind w:firstLine="0"/>
              <w:rPr>
                <w:sz w:val="16"/>
                <w:szCs w:val="16"/>
              </w:rPr>
            </w:pPr>
            <w:r w:rsidRPr="002A3AE8">
              <w:rPr>
                <w:sz w:val="16"/>
                <w:szCs w:val="16"/>
              </w:rPr>
              <w:t>333 749</w:t>
            </w:r>
          </w:p>
        </w:tc>
        <w:tc>
          <w:tcPr>
            <w:tcW w:w="204" w:type="pct"/>
            <w:tcBorders>
              <w:top w:val="nil"/>
              <w:left w:val="nil"/>
              <w:bottom w:val="single" w:sz="4" w:space="0" w:color="auto"/>
              <w:right w:val="single" w:sz="4" w:space="0" w:color="auto"/>
            </w:tcBorders>
            <w:shd w:val="clear" w:color="auto" w:fill="auto"/>
            <w:vAlign w:val="center"/>
            <w:hideMark/>
          </w:tcPr>
          <w:p w14:paraId="3E39BE1B" w14:textId="77777777" w:rsidR="002A3AE8" w:rsidRPr="002A3AE8" w:rsidRDefault="002A3AE8" w:rsidP="002A3AE8">
            <w:pPr>
              <w:ind w:firstLine="0"/>
              <w:rPr>
                <w:sz w:val="16"/>
                <w:szCs w:val="16"/>
              </w:rPr>
            </w:pPr>
            <w:r w:rsidRPr="002A3AE8">
              <w:rPr>
                <w:sz w:val="16"/>
                <w:szCs w:val="16"/>
              </w:rPr>
              <w:t>335 888</w:t>
            </w:r>
          </w:p>
        </w:tc>
        <w:tc>
          <w:tcPr>
            <w:tcW w:w="204" w:type="pct"/>
            <w:tcBorders>
              <w:top w:val="nil"/>
              <w:left w:val="nil"/>
              <w:bottom w:val="single" w:sz="4" w:space="0" w:color="auto"/>
              <w:right w:val="single" w:sz="4" w:space="0" w:color="auto"/>
            </w:tcBorders>
            <w:shd w:val="clear" w:color="auto" w:fill="auto"/>
            <w:vAlign w:val="center"/>
            <w:hideMark/>
          </w:tcPr>
          <w:p w14:paraId="483EED12" w14:textId="77777777" w:rsidR="002A3AE8" w:rsidRPr="002A3AE8" w:rsidRDefault="002A3AE8" w:rsidP="002A3AE8">
            <w:pPr>
              <w:ind w:firstLine="0"/>
              <w:rPr>
                <w:sz w:val="16"/>
                <w:szCs w:val="16"/>
              </w:rPr>
            </w:pPr>
            <w:r w:rsidRPr="002A3AE8">
              <w:rPr>
                <w:sz w:val="16"/>
                <w:szCs w:val="16"/>
              </w:rPr>
              <w:t>338 217</w:t>
            </w:r>
          </w:p>
        </w:tc>
        <w:tc>
          <w:tcPr>
            <w:tcW w:w="204" w:type="pct"/>
            <w:tcBorders>
              <w:top w:val="nil"/>
              <w:left w:val="nil"/>
              <w:bottom w:val="single" w:sz="4" w:space="0" w:color="auto"/>
              <w:right w:val="single" w:sz="4" w:space="0" w:color="auto"/>
            </w:tcBorders>
            <w:shd w:val="clear" w:color="auto" w:fill="auto"/>
            <w:vAlign w:val="center"/>
            <w:hideMark/>
          </w:tcPr>
          <w:p w14:paraId="3119AE85" w14:textId="77777777" w:rsidR="002A3AE8" w:rsidRPr="002A3AE8" w:rsidRDefault="002A3AE8" w:rsidP="002A3AE8">
            <w:pPr>
              <w:ind w:firstLine="0"/>
              <w:rPr>
                <w:sz w:val="16"/>
                <w:szCs w:val="16"/>
              </w:rPr>
            </w:pPr>
            <w:r w:rsidRPr="002A3AE8">
              <w:rPr>
                <w:sz w:val="16"/>
                <w:szCs w:val="16"/>
              </w:rPr>
              <w:t>360 309</w:t>
            </w:r>
          </w:p>
        </w:tc>
        <w:tc>
          <w:tcPr>
            <w:tcW w:w="204" w:type="pct"/>
            <w:tcBorders>
              <w:top w:val="nil"/>
              <w:left w:val="nil"/>
              <w:bottom w:val="single" w:sz="4" w:space="0" w:color="auto"/>
              <w:right w:val="single" w:sz="4" w:space="0" w:color="auto"/>
            </w:tcBorders>
            <w:shd w:val="clear" w:color="auto" w:fill="auto"/>
            <w:vAlign w:val="center"/>
            <w:hideMark/>
          </w:tcPr>
          <w:p w14:paraId="4148FC22" w14:textId="77777777" w:rsidR="002A3AE8" w:rsidRPr="002A3AE8" w:rsidRDefault="002A3AE8" w:rsidP="002A3AE8">
            <w:pPr>
              <w:ind w:firstLine="0"/>
              <w:rPr>
                <w:sz w:val="16"/>
                <w:szCs w:val="16"/>
              </w:rPr>
            </w:pPr>
            <w:r w:rsidRPr="002A3AE8">
              <w:rPr>
                <w:sz w:val="16"/>
                <w:szCs w:val="16"/>
              </w:rPr>
              <w:t>476 295</w:t>
            </w:r>
          </w:p>
        </w:tc>
        <w:tc>
          <w:tcPr>
            <w:tcW w:w="204" w:type="pct"/>
            <w:tcBorders>
              <w:top w:val="nil"/>
              <w:left w:val="nil"/>
              <w:bottom w:val="single" w:sz="4" w:space="0" w:color="auto"/>
              <w:right w:val="single" w:sz="4" w:space="0" w:color="auto"/>
            </w:tcBorders>
            <w:shd w:val="clear" w:color="auto" w:fill="auto"/>
            <w:vAlign w:val="center"/>
            <w:hideMark/>
          </w:tcPr>
          <w:p w14:paraId="27FD79B2" w14:textId="77777777" w:rsidR="002A3AE8" w:rsidRPr="002A3AE8" w:rsidRDefault="002A3AE8" w:rsidP="002A3AE8">
            <w:pPr>
              <w:ind w:firstLine="0"/>
              <w:rPr>
                <w:sz w:val="16"/>
                <w:szCs w:val="16"/>
              </w:rPr>
            </w:pPr>
            <w:r w:rsidRPr="002A3AE8">
              <w:rPr>
                <w:sz w:val="16"/>
                <w:szCs w:val="16"/>
              </w:rPr>
              <w:t>450 112</w:t>
            </w:r>
          </w:p>
        </w:tc>
        <w:tc>
          <w:tcPr>
            <w:tcW w:w="204" w:type="pct"/>
            <w:tcBorders>
              <w:top w:val="nil"/>
              <w:left w:val="nil"/>
              <w:bottom w:val="single" w:sz="4" w:space="0" w:color="auto"/>
              <w:right w:val="single" w:sz="4" w:space="0" w:color="auto"/>
            </w:tcBorders>
            <w:shd w:val="clear" w:color="auto" w:fill="auto"/>
            <w:vAlign w:val="center"/>
            <w:hideMark/>
          </w:tcPr>
          <w:p w14:paraId="4232773B" w14:textId="77777777" w:rsidR="002A3AE8" w:rsidRPr="002A3AE8" w:rsidRDefault="002A3AE8" w:rsidP="002A3AE8">
            <w:pPr>
              <w:ind w:firstLine="0"/>
              <w:rPr>
                <w:sz w:val="16"/>
                <w:szCs w:val="16"/>
              </w:rPr>
            </w:pPr>
            <w:r w:rsidRPr="002A3AE8">
              <w:rPr>
                <w:sz w:val="16"/>
                <w:szCs w:val="16"/>
              </w:rPr>
              <w:t>425 883</w:t>
            </w:r>
          </w:p>
        </w:tc>
        <w:tc>
          <w:tcPr>
            <w:tcW w:w="204" w:type="pct"/>
            <w:tcBorders>
              <w:top w:val="nil"/>
              <w:left w:val="nil"/>
              <w:bottom w:val="single" w:sz="4" w:space="0" w:color="auto"/>
              <w:right w:val="single" w:sz="4" w:space="0" w:color="auto"/>
            </w:tcBorders>
            <w:shd w:val="clear" w:color="auto" w:fill="auto"/>
            <w:vAlign w:val="center"/>
            <w:hideMark/>
          </w:tcPr>
          <w:p w14:paraId="2514FCE9" w14:textId="77777777" w:rsidR="002A3AE8" w:rsidRPr="002A3AE8" w:rsidRDefault="002A3AE8" w:rsidP="002A3AE8">
            <w:pPr>
              <w:ind w:firstLine="0"/>
              <w:rPr>
                <w:sz w:val="16"/>
                <w:szCs w:val="16"/>
              </w:rPr>
            </w:pPr>
            <w:r w:rsidRPr="002A3AE8">
              <w:rPr>
                <w:sz w:val="16"/>
                <w:szCs w:val="16"/>
              </w:rPr>
              <w:t>429 287</w:t>
            </w:r>
          </w:p>
        </w:tc>
        <w:tc>
          <w:tcPr>
            <w:tcW w:w="204" w:type="pct"/>
            <w:tcBorders>
              <w:top w:val="nil"/>
              <w:left w:val="nil"/>
              <w:bottom w:val="single" w:sz="4" w:space="0" w:color="auto"/>
              <w:right w:val="single" w:sz="4" w:space="0" w:color="auto"/>
            </w:tcBorders>
            <w:shd w:val="clear" w:color="auto" w:fill="auto"/>
            <w:vAlign w:val="center"/>
            <w:hideMark/>
          </w:tcPr>
          <w:p w14:paraId="31372E64" w14:textId="77777777" w:rsidR="002A3AE8" w:rsidRPr="002A3AE8" w:rsidRDefault="002A3AE8" w:rsidP="002A3AE8">
            <w:pPr>
              <w:ind w:firstLine="0"/>
              <w:rPr>
                <w:sz w:val="16"/>
                <w:szCs w:val="16"/>
              </w:rPr>
            </w:pPr>
            <w:r w:rsidRPr="002A3AE8">
              <w:rPr>
                <w:sz w:val="16"/>
                <w:szCs w:val="16"/>
              </w:rPr>
              <w:t>434 014</w:t>
            </w:r>
          </w:p>
        </w:tc>
        <w:tc>
          <w:tcPr>
            <w:tcW w:w="221" w:type="pct"/>
            <w:tcBorders>
              <w:top w:val="nil"/>
              <w:left w:val="nil"/>
              <w:bottom w:val="single" w:sz="4" w:space="0" w:color="auto"/>
              <w:right w:val="single" w:sz="4" w:space="0" w:color="auto"/>
            </w:tcBorders>
            <w:shd w:val="clear" w:color="auto" w:fill="auto"/>
            <w:vAlign w:val="center"/>
            <w:hideMark/>
          </w:tcPr>
          <w:p w14:paraId="2CFB9190" w14:textId="77777777" w:rsidR="002A3AE8" w:rsidRPr="002A3AE8" w:rsidRDefault="002A3AE8" w:rsidP="002A3AE8">
            <w:pPr>
              <w:ind w:firstLine="0"/>
              <w:rPr>
                <w:sz w:val="16"/>
                <w:szCs w:val="16"/>
              </w:rPr>
            </w:pPr>
            <w:r w:rsidRPr="002A3AE8">
              <w:rPr>
                <w:sz w:val="16"/>
                <w:szCs w:val="16"/>
              </w:rPr>
              <w:t>490 817</w:t>
            </w:r>
          </w:p>
        </w:tc>
        <w:tc>
          <w:tcPr>
            <w:tcW w:w="227" w:type="pct"/>
            <w:tcBorders>
              <w:top w:val="nil"/>
              <w:left w:val="nil"/>
              <w:bottom w:val="single" w:sz="4" w:space="0" w:color="auto"/>
              <w:right w:val="single" w:sz="4" w:space="0" w:color="auto"/>
            </w:tcBorders>
            <w:shd w:val="clear" w:color="auto" w:fill="auto"/>
            <w:vAlign w:val="center"/>
            <w:hideMark/>
          </w:tcPr>
          <w:p w14:paraId="4A0C15FB" w14:textId="77777777" w:rsidR="002A3AE8" w:rsidRPr="002A3AE8" w:rsidRDefault="002A3AE8" w:rsidP="002A3AE8">
            <w:pPr>
              <w:ind w:firstLine="0"/>
              <w:rPr>
                <w:sz w:val="16"/>
                <w:szCs w:val="16"/>
              </w:rPr>
            </w:pPr>
            <w:r w:rsidRPr="002A3AE8">
              <w:rPr>
                <w:sz w:val="16"/>
                <w:szCs w:val="16"/>
              </w:rPr>
              <w:t>416 302</w:t>
            </w:r>
          </w:p>
        </w:tc>
      </w:tr>
      <w:tr w:rsidR="002A3AE8" w:rsidRPr="002A3AE8" w14:paraId="13F413F6"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35801F0A" w14:textId="77777777" w:rsidR="002A3AE8" w:rsidRPr="002A3AE8" w:rsidRDefault="002A3AE8" w:rsidP="002A3AE8">
            <w:pPr>
              <w:ind w:firstLine="0"/>
              <w:rPr>
                <w:sz w:val="16"/>
                <w:szCs w:val="16"/>
              </w:rPr>
            </w:pPr>
            <w:r w:rsidRPr="002A3AE8">
              <w:rPr>
                <w:sz w:val="16"/>
                <w:szCs w:val="16"/>
              </w:rPr>
              <w:t>55</w:t>
            </w:r>
          </w:p>
        </w:tc>
        <w:tc>
          <w:tcPr>
            <w:tcW w:w="758" w:type="pct"/>
            <w:tcBorders>
              <w:top w:val="nil"/>
              <w:left w:val="nil"/>
              <w:bottom w:val="single" w:sz="4" w:space="0" w:color="auto"/>
              <w:right w:val="single" w:sz="4" w:space="0" w:color="auto"/>
            </w:tcBorders>
            <w:shd w:val="clear" w:color="auto" w:fill="auto"/>
            <w:vAlign w:val="center"/>
            <w:hideMark/>
          </w:tcPr>
          <w:p w14:paraId="0F339D60" w14:textId="77777777" w:rsidR="002A3AE8" w:rsidRPr="002A3AE8" w:rsidRDefault="002A3AE8" w:rsidP="002A3AE8">
            <w:pPr>
              <w:ind w:firstLine="0"/>
              <w:rPr>
                <w:sz w:val="16"/>
                <w:szCs w:val="16"/>
              </w:rPr>
            </w:pPr>
            <w:r w:rsidRPr="002A3AE8">
              <w:rPr>
                <w:sz w:val="16"/>
                <w:szCs w:val="16"/>
              </w:rPr>
              <w:t>Расчётная прибыль</w:t>
            </w:r>
          </w:p>
        </w:tc>
        <w:tc>
          <w:tcPr>
            <w:tcW w:w="220" w:type="pct"/>
            <w:tcBorders>
              <w:top w:val="nil"/>
              <w:left w:val="nil"/>
              <w:bottom w:val="single" w:sz="4" w:space="0" w:color="auto"/>
              <w:right w:val="single" w:sz="4" w:space="0" w:color="auto"/>
            </w:tcBorders>
            <w:shd w:val="clear" w:color="auto" w:fill="auto"/>
            <w:vAlign w:val="center"/>
            <w:hideMark/>
          </w:tcPr>
          <w:p w14:paraId="4A291E14"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2673B391" w14:textId="77777777" w:rsidR="002A3AE8" w:rsidRPr="002A3AE8" w:rsidRDefault="002A3AE8" w:rsidP="002A3AE8">
            <w:pPr>
              <w:ind w:firstLine="0"/>
              <w:rPr>
                <w:sz w:val="16"/>
                <w:szCs w:val="16"/>
              </w:rPr>
            </w:pPr>
            <w:r w:rsidRPr="002A3AE8">
              <w:rPr>
                <w:sz w:val="16"/>
                <w:szCs w:val="16"/>
              </w:rPr>
              <w:t>9 704</w:t>
            </w:r>
          </w:p>
        </w:tc>
        <w:tc>
          <w:tcPr>
            <w:tcW w:w="204" w:type="pct"/>
            <w:tcBorders>
              <w:top w:val="nil"/>
              <w:left w:val="nil"/>
              <w:bottom w:val="single" w:sz="4" w:space="0" w:color="auto"/>
              <w:right w:val="single" w:sz="4" w:space="0" w:color="auto"/>
            </w:tcBorders>
            <w:shd w:val="clear" w:color="auto" w:fill="auto"/>
            <w:vAlign w:val="center"/>
            <w:hideMark/>
          </w:tcPr>
          <w:p w14:paraId="3FBC9466" w14:textId="77777777" w:rsidR="002A3AE8" w:rsidRPr="002A3AE8" w:rsidRDefault="002A3AE8" w:rsidP="002A3AE8">
            <w:pPr>
              <w:ind w:firstLine="0"/>
              <w:rPr>
                <w:sz w:val="16"/>
                <w:szCs w:val="16"/>
              </w:rPr>
            </w:pPr>
            <w:r w:rsidRPr="002A3AE8">
              <w:rPr>
                <w:sz w:val="16"/>
                <w:szCs w:val="16"/>
              </w:rPr>
              <w:t>10 117</w:t>
            </w:r>
          </w:p>
        </w:tc>
        <w:tc>
          <w:tcPr>
            <w:tcW w:w="204" w:type="pct"/>
            <w:tcBorders>
              <w:top w:val="nil"/>
              <w:left w:val="nil"/>
              <w:bottom w:val="single" w:sz="4" w:space="0" w:color="auto"/>
              <w:right w:val="single" w:sz="4" w:space="0" w:color="auto"/>
            </w:tcBorders>
            <w:shd w:val="clear" w:color="auto" w:fill="auto"/>
            <w:vAlign w:val="center"/>
            <w:hideMark/>
          </w:tcPr>
          <w:p w14:paraId="4095D4E9" w14:textId="77777777" w:rsidR="002A3AE8" w:rsidRPr="002A3AE8" w:rsidRDefault="002A3AE8" w:rsidP="002A3AE8">
            <w:pPr>
              <w:ind w:firstLine="0"/>
              <w:rPr>
                <w:sz w:val="16"/>
                <w:szCs w:val="16"/>
              </w:rPr>
            </w:pPr>
            <w:r w:rsidRPr="002A3AE8">
              <w:rPr>
                <w:sz w:val="16"/>
                <w:szCs w:val="16"/>
              </w:rPr>
              <w:t>11 115</w:t>
            </w:r>
          </w:p>
        </w:tc>
        <w:tc>
          <w:tcPr>
            <w:tcW w:w="204" w:type="pct"/>
            <w:tcBorders>
              <w:top w:val="nil"/>
              <w:left w:val="nil"/>
              <w:bottom w:val="single" w:sz="4" w:space="0" w:color="auto"/>
              <w:right w:val="single" w:sz="4" w:space="0" w:color="auto"/>
            </w:tcBorders>
            <w:shd w:val="clear" w:color="auto" w:fill="auto"/>
            <w:vAlign w:val="center"/>
            <w:hideMark/>
          </w:tcPr>
          <w:p w14:paraId="4F15CFE7" w14:textId="77777777" w:rsidR="002A3AE8" w:rsidRPr="002A3AE8" w:rsidRDefault="002A3AE8" w:rsidP="002A3AE8">
            <w:pPr>
              <w:ind w:firstLine="0"/>
              <w:rPr>
                <w:sz w:val="16"/>
                <w:szCs w:val="16"/>
              </w:rPr>
            </w:pPr>
            <w:r w:rsidRPr="002A3AE8">
              <w:rPr>
                <w:sz w:val="16"/>
                <w:szCs w:val="16"/>
              </w:rPr>
              <w:t>26 141</w:t>
            </w:r>
          </w:p>
        </w:tc>
        <w:tc>
          <w:tcPr>
            <w:tcW w:w="204" w:type="pct"/>
            <w:tcBorders>
              <w:top w:val="nil"/>
              <w:left w:val="nil"/>
              <w:bottom w:val="single" w:sz="4" w:space="0" w:color="auto"/>
              <w:right w:val="single" w:sz="4" w:space="0" w:color="auto"/>
            </w:tcBorders>
            <w:shd w:val="clear" w:color="auto" w:fill="auto"/>
            <w:vAlign w:val="center"/>
            <w:hideMark/>
          </w:tcPr>
          <w:p w14:paraId="12D5A1EB" w14:textId="77777777" w:rsidR="002A3AE8" w:rsidRPr="002A3AE8" w:rsidRDefault="002A3AE8" w:rsidP="002A3AE8">
            <w:pPr>
              <w:ind w:firstLine="0"/>
              <w:rPr>
                <w:sz w:val="16"/>
                <w:szCs w:val="16"/>
              </w:rPr>
            </w:pPr>
            <w:r w:rsidRPr="002A3AE8">
              <w:rPr>
                <w:sz w:val="16"/>
                <w:szCs w:val="16"/>
              </w:rPr>
              <w:t>50 350</w:t>
            </w:r>
          </w:p>
        </w:tc>
        <w:tc>
          <w:tcPr>
            <w:tcW w:w="204" w:type="pct"/>
            <w:tcBorders>
              <w:top w:val="nil"/>
              <w:left w:val="nil"/>
              <w:bottom w:val="single" w:sz="4" w:space="0" w:color="auto"/>
              <w:right w:val="single" w:sz="4" w:space="0" w:color="auto"/>
            </w:tcBorders>
            <w:shd w:val="clear" w:color="auto" w:fill="auto"/>
            <w:vAlign w:val="center"/>
            <w:hideMark/>
          </w:tcPr>
          <w:p w14:paraId="28B17569" w14:textId="77777777" w:rsidR="002A3AE8" w:rsidRPr="002A3AE8" w:rsidRDefault="002A3AE8" w:rsidP="002A3AE8">
            <w:pPr>
              <w:ind w:firstLine="0"/>
              <w:rPr>
                <w:sz w:val="16"/>
                <w:szCs w:val="16"/>
              </w:rPr>
            </w:pPr>
            <w:r w:rsidRPr="002A3AE8">
              <w:rPr>
                <w:sz w:val="16"/>
                <w:szCs w:val="16"/>
              </w:rPr>
              <w:t>53 619</w:t>
            </w:r>
          </w:p>
        </w:tc>
        <w:tc>
          <w:tcPr>
            <w:tcW w:w="204" w:type="pct"/>
            <w:tcBorders>
              <w:top w:val="nil"/>
              <w:left w:val="nil"/>
              <w:bottom w:val="single" w:sz="4" w:space="0" w:color="auto"/>
              <w:right w:val="single" w:sz="4" w:space="0" w:color="auto"/>
            </w:tcBorders>
            <w:shd w:val="clear" w:color="auto" w:fill="auto"/>
            <w:vAlign w:val="center"/>
            <w:hideMark/>
          </w:tcPr>
          <w:p w14:paraId="3AF20A19" w14:textId="77777777" w:rsidR="002A3AE8" w:rsidRPr="002A3AE8" w:rsidRDefault="002A3AE8" w:rsidP="002A3AE8">
            <w:pPr>
              <w:ind w:firstLine="0"/>
              <w:rPr>
                <w:sz w:val="16"/>
                <w:szCs w:val="16"/>
              </w:rPr>
            </w:pPr>
            <w:r w:rsidRPr="002A3AE8">
              <w:rPr>
                <w:sz w:val="16"/>
                <w:szCs w:val="16"/>
              </w:rPr>
              <w:t>6 858</w:t>
            </w:r>
          </w:p>
        </w:tc>
        <w:tc>
          <w:tcPr>
            <w:tcW w:w="204" w:type="pct"/>
            <w:tcBorders>
              <w:top w:val="nil"/>
              <w:left w:val="nil"/>
              <w:bottom w:val="single" w:sz="4" w:space="0" w:color="auto"/>
              <w:right w:val="single" w:sz="4" w:space="0" w:color="auto"/>
            </w:tcBorders>
            <w:shd w:val="clear" w:color="auto" w:fill="auto"/>
            <w:vAlign w:val="center"/>
            <w:hideMark/>
          </w:tcPr>
          <w:p w14:paraId="727A2976" w14:textId="77777777" w:rsidR="002A3AE8" w:rsidRPr="002A3AE8" w:rsidRDefault="002A3AE8" w:rsidP="002A3AE8">
            <w:pPr>
              <w:ind w:firstLine="0"/>
              <w:rPr>
                <w:sz w:val="16"/>
                <w:szCs w:val="16"/>
              </w:rPr>
            </w:pPr>
            <w:r w:rsidRPr="002A3AE8">
              <w:rPr>
                <w:sz w:val="16"/>
                <w:szCs w:val="16"/>
              </w:rPr>
              <w:t>6 963</w:t>
            </w:r>
          </w:p>
        </w:tc>
        <w:tc>
          <w:tcPr>
            <w:tcW w:w="204" w:type="pct"/>
            <w:tcBorders>
              <w:top w:val="nil"/>
              <w:left w:val="nil"/>
              <w:bottom w:val="single" w:sz="4" w:space="0" w:color="auto"/>
              <w:right w:val="single" w:sz="4" w:space="0" w:color="auto"/>
            </w:tcBorders>
            <w:shd w:val="clear" w:color="auto" w:fill="auto"/>
            <w:vAlign w:val="center"/>
            <w:hideMark/>
          </w:tcPr>
          <w:p w14:paraId="53957F8A" w14:textId="77777777" w:rsidR="002A3AE8" w:rsidRPr="002A3AE8" w:rsidRDefault="002A3AE8" w:rsidP="002A3AE8">
            <w:pPr>
              <w:ind w:firstLine="0"/>
              <w:rPr>
                <w:sz w:val="16"/>
                <w:szCs w:val="16"/>
              </w:rPr>
            </w:pPr>
            <w:r w:rsidRPr="002A3AE8">
              <w:rPr>
                <w:sz w:val="16"/>
                <w:szCs w:val="16"/>
              </w:rPr>
              <w:t>7 099</w:t>
            </w:r>
          </w:p>
        </w:tc>
        <w:tc>
          <w:tcPr>
            <w:tcW w:w="204" w:type="pct"/>
            <w:tcBorders>
              <w:top w:val="nil"/>
              <w:left w:val="nil"/>
              <w:bottom w:val="single" w:sz="4" w:space="0" w:color="auto"/>
              <w:right w:val="single" w:sz="4" w:space="0" w:color="auto"/>
            </w:tcBorders>
            <w:shd w:val="clear" w:color="auto" w:fill="auto"/>
            <w:vAlign w:val="center"/>
            <w:hideMark/>
          </w:tcPr>
          <w:p w14:paraId="294AABB9" w14:textId="77777777" w:rsidR="002A3AE8" w:rsidRPr="002A3AE8" w:rsidRDefault="002A3AE8" w:rsidP="002A3AE8">
            <w:pPr>
              <w:ind w:firstLine="0"/>
              <w:rPr>
                <w:sz w:val="16"/>
                <w:szCs w:val="16"/>
              </w:rPr>
            </w:pPr>
            <w:r w:rsidRPr="002A3AE8">
              <w:rPr>
                <w:sz w:val="16"/>
                <w:szCs w:val="16"/>
              </w:rPr>
              <w:t>7 200</w:t>
            </w:r>
          </w:p>
        </w:tc>
        <w:tc>
          <w:tcPr>
            <w:tcW w:w="204" w:type="pct"/>
            <w:tcBorders>
              <w:top w:val="nil"/>
              <w:left w:val="nil"/>
              <w:bottom w:val="single" w:sz="4" w:space="0" w:color="auto"/>
              <w:right w:val="single" w:sz="4" w:space="0" w:color="auto"/>
            </w:tcBorders>
            <w:shd w:val="clear" w:color="auto" w:fill="auto"/>
            <w:vAlign w:val="center"/>
            <w:hideMark/>
          </w:tcPr>
          <w:p w14:paraId="30AAA2D6" w14:textId="77777777" w:rsidR="002A3AE8" w:rsidRPr="002A3AE8" w:rsidRDefault="002A3AE8" w:rsidP="002A3AE8">
            <w:pPr>
              <w:ind w:firstLine="0"/>
              <w:rPr>
                <w:sz w:val="16"/>
                <w:szCs w:val="16"/>
              </w:rPr>
            </w:pPr>
            <w:r w:rsidRPr="002A3AE8">
              <w:rPr>
                <w:sz w:val="16"/>
                <w:szCs w:val="16"/>
              </w:rPr>
              <w:t>7 311</w:t>
            </w:r>
          </w:p>
        </w:tc>
        <w:tc>
          <w:tcPr>
            <w:tcW w:w="204" w:type="pct"/>
            <w:tcBorders>
              <w:top w:val="nil"/>
              <w:left w:val="nil"/>
              <w:bottom w:val="single" w:sz="4" w:space="0" w:color="auto"/>
              <w:right w:val="single" w:sz="4" w:space="0" w:color="auto"/>
            </w:tcBorders>
            <w:shd w:val="clear" w:color="auto" w:fill="auto"/>
            <w:vAlign w:val="center"/>
            <w:hideMark/>
          </w:tcPr>
          <w:p w14:paraId="1D35C249" w14:textId="77777777" w:rsidR="002A3AE8" w:rsidRPr="002A3AE8" w:rsidRDefault="002A3AE8" w:rsidP="002A3AE8">
            <w:pPr>
              <w:ind w:firstLine="0"/>
              <w:rPr>
                <w:sz w:val="16"/>
                <w:szCs w:val="16"/>
              </w:rPr>
            </w:pPr>
            <w:r w:rsidRPr="002A3AE8">
              <w:rPr>
                <w:sz w:val="16"/>
                <w:szCs w:val="16"/>
              </w:rPr>
              <w:t>7 433</w:t>
            </w:r>
          </w:p>
        </w:tc>
        <w:tc>
          <w:tcPr>
            <w:tcW w:w="204" w:type="pct"/>
            <w:tcBorders>
              <w:top w:val="nil"/>
              <w:left w:val="nil"/>
              <w:bottom w:val="single" w:sz="4" w:space="0" w:color="auto"/>
              <w:right w:val="single" w:sz="4" w:space="0" w:color="auto"/>
            </w:tcBorders>
            <w:shd w:val="clear" w:color="auto" w:fill="auto"/>
            <w:vAlign w:val="center"/>
            <w:hideMark/>
          </w:tcPr>
          <w:p w14:paraId="326B3C7E" w14:textId="77777777" w:rsidR="002A3AE8" w:rsidRPr="002A3AE8" w:rsidRDefault="002A3AE8" w:rsidP="002A3AE8">
            <w:pPr>
              <w:ind w:firstLine="0"/>
              <w:rPr>
                <w:sz w:val="16"/>
                <w:szCs w:val="16"/>
              </w:rPr>
            </w:pPr>
            <w:r w:rsidRPr="002A3AE8">
              <w:rPr>
                <w:sz w:val="16"/>
                <w:szCs w:val="16"/>
              </w:rPr>
              <w:t>12 005</w:t>
            </w:r>
          </w:p>
        </w:tc>
        <w:tc>
          <w:tcPr>
            <w:tcW w:w="204" w:type="pct"/>
            <w:tcBorders>
              <w:top w:val="nil"/>
              <w:left w:val="nil"/>
              <w:bottom w:val="single" w:sz="4" w:space="0" w:color="auto"/>
              <w:right w:val="single" w:sz="4" w:space="0" w:color="auto"/>
            </w:tcBorders>
            <w:shd w:val="clear" w:color="auto" w:fill="auto"/>
            <w:vAlign w:val="center"/>
            <w:hideMark/>
          </w:tcPr>
          <w:p w14:paraId="56FC7CAC" w14:textId="77777777" w:rsidR="002A3AE8" w:rsidRPr="002A3AE8" w:rsidRDefault="002A3AE8" w:rsidP="002A3AE8">
            <w:pPr>
              <w:ind w:firstLine="0"/>
              <w:rPr>
                <w:sz w:val="16"/>
                <w:szCs w:val="16"/>
              </w:rPr>
            </w:pPr>
            <w:r w:rsidRPr="002A3AE8">
              <w:rPr>
                <w:sz w:val="16"/>
                <w:szCs w:val="16"/>
              </w:rPr>
              <w:t>9 232</w:t>
            </w:r>
          </w:p>
        </w:tc>
        <w:tc>
          <w:tcPr>
            <w:tcW w:w="204" w:type="pct"/>
            <w:tcBorders>
              <w:top w:val="nil"/>
              <w:left w:val="nil"/>
              <w:bottom w:val="single" w:sz="4" w:space="0" w:color="auto"/>
              <w:right w:val="single" w:sz="4" w:space="0" w:color="auto"/>
            </w:tcBorders>
            <w:shd w:val="clear" w:color="auto" w:fill="auto"/>
            <w:vAlign w:val="center"/>
            <w:hideMark/>
          </w:tcPr>
          <w:p w14:paraId="2F47B697" w14:textId="77777777" w:rsidR="002A3AE8" w:rsidRPr="002A3AE8" w:rsidRDefault="002A3AE8" w:rsidP="002A3AE8">
            <w:pPr>
              <w:ind w:firstLine="0"/>
              <w:rPr>
                <w:sz w:val="16"/>
                <w:szCs w:val="16"/>
              </w:rPr>
            </w:pPr>
            <w:r w:rsidRPr="002A3AE8">
              <w:rPr>
                <w:sz w:val="16"/>
                <w:szCs w:val="16"/>
              </w:rPr>
              <w:t>8 078</w:t>
            </w:r>
          </w:p>
        </w:tc>
        <w:tc>
          <w:tcPr>
            <w:tcW w:w="204" w:type="pct"/>
            <w:tcBorders>
              <w:top w:val="nil"/>
              <w:left w:val="nil"/>
              <w:bottom w:val="single" w:sz="4" w:space="0" w:color="auto"/>
              <w:right w:val="single" w:sz="4" w:space="0" w:color="auto"/>
            </w:tcBorders>
            <w:shd w:val="clear" w:color="auto" w:fill="auto"/>
            <w:vAlign w:val="center"/>
            <w:hideMark/>
          </w:tcPr>
          <w:p w14:paraId="6D348C1B" w14:textId="77777777" w:rsidR="002A3AE8" w:rsidRPr="002A3AE8" w:rsidRDefault="002A3AE8" w:rsidP="002A3AE8">
            <w:pPr>
              <w:ind w:firstLine="0"/>
              <w:rPr>
                <w:sz w:val="16"/>
                <w:szCs w:val="16"/>
              </w:rPr>
            </w:pPr>
            <w:r w:rsidRPr="002A3AE8">
              <w:rPr>
                <w:sz w:val="16"/>
                <w:szCs w:val="16"/>
              </w:rPr>
              <w:t>8 240</w:t>
            </w:r>
          </w:p>
        </w:tc>
        <w:tc>
          <w:tcPr>
            <w:tcW w:w="204" w:type="pct"/>
            <w:tcBorders>
              <w:top w:val="nil"/>
              <w:left w:val="nil"/>
              <w:bottom w:val="single" w:sz="4" w:space="0" w:color="auto"/>
              <w:right w:val="single" w:sz="4" w:space="0" w:color="auto"/>
            </w:tcBorders>
            <w:shd w:val="clear" w:color="auto" w:fill="auto"/>
            <w:vAlign w:val="center"/>
            <w:hideMark/>
          </w:tcPr>
          <w:p w14:paraId="13EFCC11" w14:textId="77777777" w:rsidR="002A3AE8" w:rsidRPr="002A3AE8" w:rsidRDefault="002A3AE8" w:rsidP="002A3AE8">
            <w:pPr>
              <w:ind w:firstLine="0"/>
              <w:rPr>
                <w:sz w:val="16"/>
                <w:szCs w:val="16"/>
              </w:rPr>
            </w:pPr>
            <w:r w:rsidRPr="002A3AE8">
              <w:rPr>
                <w:sz w:val="16"/>
                <w:szCs w:val="16"/>
              </w:rPr>
              <w:t>8 465</w:t>
            </w:r>
          </w:p>
        </w:tc>
        <w:tc>
          <w:tcPr>
            <w:tcW w:w="221" w:type="pct"/>
            <w:tcBorders>
              <w:top w:val="nil"/>
              <w:left w:val="nil"/>
              <w:bottom w:val="single" w:sz="4" w:space="0" w:color="auto"/>
              <w:right w:val="single" w:sz="4" w:space="0" w:color="auto"/>
            </w:tcBorders>
            <w:shd w:val="clear" w:color="auto" w:fill="auto"/>
            <w:vAlign w:val="center"/>
            <w:hideMark/>
          </w:tcPr>
          <w:p w14:paraId="71745D26" w14:textId="77777777" w:rsidR="002A3AE8" w:rsidRPr="002A3AE8" w:rsidRDefault="002A3AE8" w:rsidP="002A3AE8">
            <w:pPr>
              <w:ind w:firstLine="0"/>
              <w:rPr>
                <w:sz w:val="16"/>
                <w:szCs w:val="16"/>
              </w:rPr>
            </w:pPr>
            <w:r w:rsidRPr="002A3AE8">
              <w:rPr>
                <w:sz w:val="16"/>
                <w:szCs w:val="16"/>
              </w:rPr>
              <w:t>16 348</w:t>
            </w:r>
          </w:p>
        </w:tc>
        <w:tc>
          <w:tcPr>
            <w:tcW w:w="227" w:type="pct"/>
            <w:tcBorders>
              <w:top w:val="nil"/>
              <w:left w:val="nil"/>
              <w:bottom w:val="single" w:sz="4" w:space="0" w:color="auto"/>
              <w:right w:val="single" w:sz="4" w:space="0" w:color="auto"/>
            </w:tcBorders>
            <w:shd w:val="clear" w:color="auto" w:fill="auto"/>
            <w:vAlign w:val="center"/>
            <w:hideMark/>
          </w:tcPr>
          <w:p w14:paraId="182664C2" w14:textId="77777777" w:rsidR="002A3AE8" w:rsidRPr="002A3AE8" w:rsidRDefault="002A3AE8" w:rsidP="002A3AE8">
            <w:pPr>
              <w:ind w:firstLine="0"/>
              <w:rPr>
                <w:sz w:val="16"/>
                <w:szCs w:val="16"/>
              </w:rPr>
            </w:pPr>
            <w:r w:rsidRPr="002A3AE8">
              <w:rPr>
                <w:sz w:val="16"/>
                <w:szCs w:val="16"/>
              </w:rPr>
              <w:t>8 681</w:t>
            </w:r>
          </w:p>
        </w:tc>
      </w:tr>
      <w:tr w:rsidR="002A3AE8" w:rsidRPr="002A3AE8" w14:paraId="0FBAF4F4"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15AE81A9" w14:textId="77777777" w:rsidR="002A3AE8" w:rsidRPr="002A3AE8" w:rsidRDefault="002A3AE8" w:rsidP="002A3AE8">
            <w:pPr>
              <w:ind w:firstLine="0"/>
              <w:rPr>
                <w:sz w:val="16"/>
                <w:szCs w:val="16"/>
              </w:rPr>
            </w:pPr>
            <w:r w:rsidRPr="002A3AE8">
              <w:rPr>
                <w:sz w:val="16"/>
                <w:szCs w:val="16"/>
              </w:rPr>
              <w:t>56</w:t>
            </w:r>
          </w:p>
        </w:tc>
        <w:tc>
          <w:tcPr>
            <w:tcW w:w="758" w:type="pct"/>
            <w:tcBorders>
              <w:top w:val="nil"/>
              <w:left w:val="nil"/>
              <w:bottom w:val="single" w:sz="4" w:space="0" w:color="auto"/>
              <w:right w:val="single" w:sz="4" w:space="0" w:color="auto"/>
            </w:tcBorders>
            <w:shd w:val="clear" w:color="auto" w:fill="auto"/>
            <w:vAlign w:val="center"/>
            <w:hideMark/>
          </w:tcPr>
          <w:p w14:paraId="62B0FA32" w14:textId="77777777" w:rsidR="002A3AE8" w:rsidRPr="002A3AE8" w:rsidRDefault="002A3AE8" w:rsidP="002A3AE8">
            <w:pPr>
              <w:ind w:firstLine="0"/>
              <w:rPr>
                <w:sz w:val="16"/>
                <w:szCs w:val="16"/>
              </w:rPr>
            </w:pPr>
            <w:r w:rsidRPr="002A3AE8">
              <w:rPr>
                <w:sz w:val="16"/>
                <w:szCs w:val="16"/>
              </w:rPr>
              <w:t>корректировка</w:t>
            </w:r>
          </w:p>
        </w:tc>
        <w:tc>
          <w:tcPr>
            <w:tcW w:w="220" w:type="pct"/>
            <w:tcBorders>
              <w:top w:val="nil"/>
              <w:left w:val="nil"/>
              <w:bottom w:val="single" w:sz="4" w:space="0" w:color="auto"/>
              <w:right w:val="single" w:sz="4" w:space="0" w:color="auto"/>
            </w:tcBorders>
            <w:shd w:val="clear" w:color="auto" w:fill="auto"/>
            <w:vAlign w:val="center"/>
            <w:hideMark/>
          </w:tcPr>
          <w:p w14:paraId="3A7B4D25"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274B5D62" w14:textId="77777777" w:rsidR="002A3AE8" w:rsidRPr="002A3AE8" w:rsidRDefault="002A3AE8" w:rsidP="002A3AE8">
            <w:pPr>
              <w:ind w:firstLine="0"/>
              <w:rPr>
                <w:sz w:val="16"/>
                <w:szCs w:val="16"/>
              </w:rPr>
            </w:pPr>
            <w:r w:rsidRPr="002A3AE8">
              <w:rPr>
                <w:sz w:val="16"/>
                <w:szCs w:val="16"/>
              </w:rPr>
              <w:t>625</w:t>
            </w:r>
          </w:p>
        </w:tc>
        <w:tc>
          <w:tcPr>
            <w:tcW w:w="204" w:type="pct"/>
            <w:tcBorders>
              <w:top w:val="nil"/>
              <w:left w:val="nil"/>
              <w:bottom w:val="single" w:sz="4" w:space="0" w:color="auto"/>
              <w:right w:val="single" w:sz="4" w:space="0" w:color="auto"/>
            </w:tcBorders>
            <w:shd w:val="clear" w:color="auto" w:fill="auto"/>
            <w:vAlign w:val="center"/>
            <w:hideMark/>
          </w:tcPr>
          <w:p w14:paraId="114A4362" w14:textId="77777777" w:rsidR="002A3AE8" w:rsidRPr="002A3AE8" w:rsidRDefault="002A3AE8" w:rsidP="002A3AE8">
            <w:pPr>
              <w:ind w:firstLine="0"/>
              <w:rPr>
                <w:sz w:val="16"/>
                <w:szCs w:val="16"/>
              </w:rPr>
            </w:pPr>
            <w:r w:rsidRPr="002A3AE8">
              <w:rPr>
                <w:sz w:val="16"/>
                <w:szCs w:val="16"/>
              </w:rPr>
              <w:t>2 481</w:t>
            </w:r>
          </w:p>
        </w:tc>
        <w:tc>
          <w:tcPr>
            <w:tcW w:w="204" w:type="pct"/>
            <w:tcBorders>
              <w:top w:val="nil"/>
              <w:left w:val="nil"/>
              <w:bottom w:val="single" w:sz="4" w:space="0" w:color="auto"/>
              <w:right w:val="single" w:sz="4" w:space="0" w:color="auto"/>
            </w:tcBorders>
            <w:shd w:val="clear" w:color="auto" w:fill="auto"/>
            <w:vAlign w:val="center"/>
            <w:hideMark/>
          </w:tcPr>
          <w:p w14:paraId="6907C4B7"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A129092"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541270D"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0F83FAC9"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5538BB6C"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7C7B063B"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16AB0A22"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3AB08834"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166022B"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616DE5D7"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5017481D"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83666AA"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4A0D5156"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7BF63850" w14:textId="77777777" w:rsidR="002A3AE8" w:rsidRPr="002A3AE8" w:rsidRDefault="002A3AE8" w:rsidP="002A3AE8">
            <w:pPr>
              <w:ind w:firstLine="0"/>
              <w:rPr>
                <w:sz w:val="16"/>
                <w:szCs w:val="16"/>
              </w:rPr>
            </w:pPr>
            <w:r w:rsidRPr="002A3AE8">
              <w:rPr>
                <w:sz w:val="16"/>
                <w:szCs w:val="16"/>
              </w:rPr>
              <w:t>0</w:t>
            </w:r>
          </w:p>
        </w:tc>
        <w:tc>
          <w:tcPr>
            <w:tcW w:w="204" w:type="pct"/>
            <w:tcBorders>
              <w:top w:val="nil"/>
              <w:left w:val="nil"/>
              <w:bottom w:val="single" w:sz="4" w:space="0" w:color="auto"/>
              <w:right w:val="single" w:sz="4" w:space="0" w:color="auto"/>
            </w:tcBorders>
            <w:shd w:val="clear" w:color="auto" w:fill="auto"/>
            <w:vAlign w:val="center"/>
            <w:hideMark/>
          </w:tcPr>
          <w:p w14:paraId="2FDB60BB" w14:textId="77777777" w:rsidR="002A3AE8" w:rsidRPr="002A3AE8" w:rsidRDefault="002A3AE8" w:rsidP="002A3AE8">
            <w:pPr>
              <w:ind w:firstLine="0"/>
              <w:rPr>
                <w:sz w:val="16"/>
                <w:szCs w:val="16"/>
              </w:rPr>
            </w:pPr>
            <w:r w:rsidRPr="002A3AE8">
              <w:rPr>
                <w:sz w:val="16"/>
                <w:szCs w:val="16"/>
              </w:rPr>
              <w:t>0</w:t>
            </w:r>
          </w:p>
        </w:tc>
        <w:tc>
          <w:tcPr>
            <w:tcW w:w="221" w:type="pct"/>
            <w:tcBorders>
              <w:top w:val="nil"/>
              <w:left w:val="nil"/>
              <w:bottom w:val="single" w:sz="4" w:space="0" w:color="auto"/>
              <w:right w:val="single" w:sz="4" w:space="0" w:color="auto"/>
            </w:tcBorders>
            <w:shd w:val="clear" w:color="auto" w:fill="auto"/>
            <w:vAlign w:val="center"/>
            <w:hideMark/>
          </w:tcPr>
          <w:p w14:paraId="0E1AAF97" w14:textId="77777777" w:rsidR="002A3AE8" w:rsidRPr="002A3AE8" w:rsidRDefault="002A3AE8" w:rsidP="002A3AE8">
            <w:pPr>
              <w:ind w:firstLine="0"/>
              <w:rPr>
                <w:sz w:val="16"/>
                <w:szCs w:val="16"/>
              </w:rPr>
            </w:pPr>
            <w:r w:rsidRPr="002A3AE8">
              <w:rPr>
                <w:sz w:val="16"/>
                <w:szCs w:val="16"/>
              </w:rPr>
              <w:t>0</w:t>
            </w:r>
          </w:p>
        </w:tc>
        <w:tc>
          <w:tcPr>
            <w:tcW w:w="227" w:type="pct"/>
            <w:tcBorders>
              <w:top w:val="nil"/>
              <w:left w:val="nil"/>
              <w:bottom w:val="single" w:sz="4" w:space="0" w:color="auto"/>
              <w:right w:val="single" w:sz="4" w:space="0" w:color="auto"/>
            </w:tcBorders>
            <w:shd w:val="clear" w:color="auto" w:fill="auto"/>
            <w:vAlign w:val="center"/>
            <w:hideMark/>
          </w:tcPr>
          <w:p w14:paraId="30CEFC8A" w14:textId="77777777" w:rsidR="002A3AE8" w:rsidRPr="002A3AE8" w:rsidRDefault="002A3AE8" w:rsidP="002A3AE8">
            <w:pPr>
              <w:ind w:firstLine="0"/>
              <w:rPr>
                <w:sz w:val="16"/>
                <w:szCs w:val="16"/>
              </w:rPr>
            </w:pPr>
            <w:r w:rsidRPr="002A3AE8">
              <w:rPr>
                <w:sz w:val="16"/>
                <w:szCs w:val="16"/>
              </w:rPr>
              <w:t>0</w:t>
            </w:r>
          </w:p>
        </w:tc>
      </w:tr>
      <w:tr w:rsidR="002A3AE8" w:rsidRPr="002A3AE8" w14:paraId="6FA78080"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1253FEAC" w14:textId="77777777" w:rsidR="002A3AE8" w:rsidRPr="002A3AE8" w:rsidRDefault="002A3AE8" w:rsidP="002A3AE8">
            <w:pPr>
              <w:ind w:firstLine="0"/>
              <w:rPr>
                <w:sz w:val="16"/>
                <w:szCs w:val="16"/>
              </w:rPr>
            </w:pPr>
            <w:r w:rsidRPr="002A3AE8">
              <w:rPr>
                <w:sz w:val="16"/>
                <w:szCs w:val="16"/>
              </w:rPr>
              <w:t>56</w:t>
            </w:r>
          </w:p>
        </w:tc>
        <w:tc>
          <w:tcPr>
            <w:tcW w:w="758" w:type="pct"/>
            <w:tcBorders>
              <w:top w:val="nil"/>
              <w:left w:val="nil"/>
              <w:bottom w:val="single" w:sz="4" w:space="0" w:color="auto"/>
              <w:right w:val="single" w:sz="4" w:space="0" w:color="auto"/>
            </w:tcBorders>
            <w:shd w:val="clear" w:color="auto" w:fill="auto"/>
            <w:vAlign w:val="center"/>
            <w:hideMark/>
          </w:tcPr>
          <w:p w14:paraId="3B5DD1A5" w14:textId="77777777" w:rsidR="002A3AE8" w:rsidRPr="002A3AE8" w:rsidRDefault="002A3AE8" w:rsidP="002A3AE8">
            <w:pPr>
              <w:ind w:firstLine="0"/>
              <w:rPr>
                <w:sz w:val="16"/>
                <w:szCs w:val="16"/>
              </w:rPr>
            </w:pPr>
            <w:r w:rsidRPr="002A3AE8">
              <w:rPr>
                <w:sz w:val="16"/>
                <w:szCs w:val="16"/>
              </w:rPr>
              <w:t>Прогнозный среднегодовой тариф</w:t>
            </w:r>
          </w:p>
        </w:tc>
        <w:tc>
          <w:tcPr>
            <w:tcW w:w="220" w:type="pct"/>
            <w:tcBorders>
              <w:top w:val="nil"/>
              <w:left w:val="nil"/>
              <w:bottom w:val="single" w:sz="4" w:space="0" w:color="auto"/>
              <w:right w:val="single" w:sz="4" w:space="0" w:color="auto"/>
            </w:tcBorders>
            <w:shd w:val="clear" w:color="auto" w:fill="auto"/>
            <w:vAlign w:val="center"/>
            <w:hideMark/>
          </w:tcPr>
          <w:p w14:paraId="19407385" w14:textId="77777777" w:rsidR="002A3AE8" w:rsidRPr="002A3AE8" w:rsidRDefault="002A3AE8" w:rsidP="002A3AE8">
            <w:pPr>
              <w:ind w:firstLine="0"/>
              <w:rPr>
                <w:sz w:val="16"/>
                <w:szCs w:val="16"/>
              </w:rPr>
            </w:pPr>
            <w:r w:rsidRPr="002A3AE8">
              <w:rPr>
                <w:sz w:val="16"/>
                <w:szCs w:val="16"/>
              </w:rPr>
              <w:t>руб./Гкал.</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589C8138" w14:textId="77777777" w:rsidR="002A3AE8" w:rsidRPr="002A3AE8" w:rsidRDefault="002A3AE8" w:rsidP="002A3AE8">
            <w:pPr>
              <w:ind w:firstLine="0"/>
              <w:rPr>
                <w:sz w:val="16"/>
                <w:szCs w:val="16"/>
              </w:rPr>
            </w:pPr>
            <w:r w:rsidRPr="002A3AE8">
              <w:rPr>
                <w:sz w:val="16"/>
                <w:szCs w:val="16"/>
              </w:rPr>
              <w:t>1 700,52</w:t>
            </w:r>
          </w:p>
        </w:tc>
        <w:tc>
          <w:tcPr>
            <w:tcW w:w="204" w:type="pct"/>
            <w:tcBorders>
              <w:top w:val="nil"/>
              <w:left w:val="nil"/>
              <w:bottom w:val="single" w:sz="4" w:space="0" w:color="auto"/>
              <w:right w:val="single" w:sz="4" w:space="0" w:color="auto"/>
            </w:tcBorders>
            <w:shd w:val="clear" w:color="auto" w:fill="auto"/>
            <w:vAlign w:val="center"/>
            <w:hideMark/>
          </w:tcPr>
          <w:p w14:paraId="07161B43" w14:textId="77777777" w:rsidR="002A3AE8" w:rsidRPr="002A3AE8" w:rsidRDefault="002A3AE8" w:rsidP="002A3AE8">
            <w:pPr>
              <w:ind w:firstLine="0"/>
              <w:rPr>
                <w:sz w:val="16"/>
                <w:szCs w:val="16"/>
              </w:rPr>
            </w:pPr>
            <w:r w:rsidRPr="002A3AE8">
              <w:rPr>
                <w:sz w:val="16"/>
                <w:szCs w:val="16"/>
              </w:rPr>
              <w:t>1 760,00</w:t>
            </w:r>
          </w:p>
        </w:tc>
        <w:tc>
          <w:tcPr>
            <w:tcW w:w="204" w:type="pct"/>
            <w:tcBorders>
              <w:top w:val="nil"/>
              <w:left w:val="nil"/>
              <w:bottom w:val="single" w:sz="4" w:space="0" w:color="auto"/>
              <w:right w:val="single" w:sz="4" w:space="0" w:color="auto"/>
            </w:tcBorders>
            <w:shd w:val="clear" w:color="auto" w:fill="auto"/>
            <w:vAlign w:val="center"/>
            <w:hideMark/>
          </w:tcPr>
          <w:p w14:paraId="76208B9D" w14:textId="77777777" w:rsidR="002A3AE8" w:rsidRPr="002A3AE8" w:rsidRDefault="002A3AE8" w:rsidP="002A3AE8">
            <w:pPr>
              <w:ind w:firstLine="0"/>
              <w:rPr>
                <w:sz w:val="16"/>
                <w:szCs w:val="16"/>
              </w:rPr>
            </w:pPr>
            <w:r w:rsidRPr="002A3AE8">
              <w:rPr>
                <w:sz w:val="16"/>
                <w:szCs w:val="16"/>
              </w:rPr>
              <w:t>2 174,74</w:t>
            </w:r>
          </w:p>
        </w:tc>
        <w:tc>
          <w:tcPr>
            <w:tcW w:w="204" w:type="pct"/>
            <w:tcBorders>
              <w:top w:val="nil"/>
              <w:left w:val="nil"/>
              <w:bottom w:val="single" w:sz="4" w:space="0" w:color="auto"/>
              <w:right w:val="single" w:sz="4" w:space="0" w:color="auto"/>
            </w:tcBorders>
            <w:shd w:val="clear" w:color="auto" w:fill="auto"/>
            <w:vAlign w:val="center"/>
            <w:hideMark/>
          </w:tcPr>
          <w:p w14:paraId="599901AA" w14:textId="77777777" w:rsidR="002A3AE8" w:rsidRPr="002A3AE8" w:rsidRDefault="002A3AE8" w:rsidP="002A3AE8">
            <w:pPr>
              <w:ind w:firstLine="0"/>
              <w:rPr>
                <w:sz w:val="16"/>
                <w:szCs w:val="16"/>
              </w:rPr>
            </w:pPr>
            <w:r w:rsidRPr="002A3AE8">
              <w:rPr>
                <w:sz w:val="16"/>
                <w:szCs w:val="16"/>
              </w:rPr>
              <w:t>4 345,79</w:t>
            </w:r>
          </w:p>
        </w:tc>
        <w:tc>
          <w:tcPr>
            <w:tcW w:w="204" w:type="pct"/>
            <w:tcBorders>
              <w:top w:val="nil"/>
              <w:left w:val="nil"/>
              <w:bottom w:val="single" w:sz="4" w:space="0" w:color="auto"/>
              <w:right w:val="single" w:sz="4" w:space="0" w:color="auto"/>
            </w:tcBorders>
            <w:shd w:val="clear" w:color="auto" w:fill="auto"/>
            <w:vAlign w:val="center"/>
            <w:hideMark/>
          </w:tcPr>
          <w:p w14:paraId="5DE1CBDF" w14:textId="77777777" w:rsidR="002A3AE8" w:rsidRPr="002A3AE8" w:rsidRDefault="002A3AE8" w:rsidP="002A3AE8">
            <w:pPr>
              <w:ind w:firstLine="0"/>
              <w:rPr>
                <w:sz w:val="16"/>
                <w:szCs w:val="16"/>
              </w:rPr>
            </w:pPr>
            <w:r w:rsidRPr="002A3AE8">
              <w:rPr>
                <w:sz w:val="16"/>
                <w:szCs w:val="16"/>
              </w:rPr>
              <w:t>8 274,83</w:t>
            </w:r>
          </w:p>
        </w:tc>
        <w:tc>
          <w:tcPr>
            <w:tcW w:w="204" w:type="pct"/>
            <w:tcBorders>
              <w:top w:val="nil"/>
              <w:left w:val="nil"/>
              <w:bottom w:val="single" w:sz="4" w:space="0" w:color="auto"/>
              <w:right w:val="single" w:sz="4" w:space="0" w:color="auto"/>
            </w:tcBorders>
            <w:shd w:val="clear" w:color="auto" w:fill="auto"/>
            <w:vAlign w:val="center"/>
            <w:hideMark/>
          </w:tcPr>
          <w:p w14:paraId="3A57002E" w14:textId="77777777" w:rsidR="002A3AE8" w:rsidRPr="002A3AE8" w:rsidRDefault="002A3AE8" w:rsidP="002A3AE8">
            <w:pPr>
              <w:ind w:firstLine="0"/>
              <w:rPr>
                <w:sz w:val="16"/>
                <w:szCs w:val="16"/>
              </w:rPr>
            </w:pPr>
            <w:r w:rsidRPr="002A3AE8">
              <w:rPr>
                <w:sz w:val="16"/>
                <w:szCs w:val="16"/>
              </w:rPr>
              <w:t>8 807,48</w:t>
            </w:r>
          </w:p>
        </w:tc>
        <w:tc>
          <w:tcPr>
            <w:tcW w:w="204" w:type="pct"/>
            <w:tcBorders>
              <w:top w:val="nil"/>
              <w:left w:val="nil"/>
              <w:bottom w:val="single" w:sz="4" w:space="0" w:color="auto"/>
              <w:right w:val="single" w:sz="4" w:space="0" w:color="auto"/>
            </w:tcBorders>
            <w:shd w:val="clear" w:color="auto" w:fill="auto"/>
            <w:vAlign w:val="center"/>
            <w:hideMark/>
          </w:tcPr>
          <w:p w14:paraId="36AEBA34" w14:textId="77777777" w:rsidR="002A3AE8" w:rsidRPr="002A3AE8" w:rsidRDefault="002A3AE8" w:rsidP="002A3AE8">
            <w:pPr>
              <w:ind w:firstLine="0"/>
              <w:rPr>
                <w:sz w:val="16"/>
                <w:szCs w:val="16"/>
              </w:rPr>
            </w:pPr>
            <w:r w:rsidRPr="002A3AE8">
              <w:rPr>
                <w:sz w:val="16"/>
                <w:szCs w:val="16"/>
              </w:rPr>
              <w:t>1 746,26</w:t>
            </w:r>
          </w:p>
        </w:tc>
        <w:tc>
          <w:tcPr>
            <w:tcW w:w="204" w:type="pct"/>
            <w:tcBorders>
              <w:top w:val="nil"/>
              <w:left w:val="nil"/>
              <w:bottom w:val="single" w:sz="4" w:space="0" w:color="auto"/>
              <w:right w:val="single" w:sz="4" w:space="0" w:color="auto"/>
            </w:tcBorders>
            <w:shd w:val="clear" w:color="auto" w:fill="auto"/>
            <w:vAlign w:val="center"/>
            <w:hideMark/>
          </w:tcPr>
          <w:p w14:paraId="682A4065" w14:textId="77777777" w:rsidR="002A3AE8" w:rsidRPr="002A3AE8" w:rsidRDefault="002A3AE8" w:rsidP="002A3AE8">
            <w:pPr>
              <w:ind w:firstLine="0"/>
              <w:rPr>
                <w:sz w:val="16"/>
                <w:szCs w:val="16"/>
              </w:rPr>
            </w:pPr>
            <w:r w:rsidRPr="002A3AE8">
              <w:rPr>
                <w:sz w:val="16"/>
                <w:szCs w:val="16"/>
              </w:rPr>
              <w:t>1 704,52</w:t>
            </w:r>
          </w:p>
        </w:tc>
        <w:tc>
          <w:tcPr>
            <w:tcW w:w="204" w:type="pct"/>
            <w:tcBorders>
              <w:top w:val="nil"/>
              <w:left w:val="nil"/>
              <w:bottom w:val="single" w:sz="4" w:space="0" w:color="auto"/>
              <w:right w:val="single" w:sz="4" w:space="0" w:color="auto"/>
            </w:tcBorders>
            <w:shd w:val="clear" w:color="auto" w:fill="auto"/>
            <w:vAlign w:val="center"/>
            <w:hideMark/>
          </w:tcPr>
          <w:p w14:paraId="37F544EC" w14:textId="77777777" w:rsidR="002A3AE8" w:rsidRPr="002A3AE8" w:rsidRDefault="002A3AE8" w:rsidP="002A3AE8">
            <w:pPr>
              <w:ind w:firstLine="0"/>
              <w:rPr>
                <w:sz w:val="16"/>
                <w:szCs w:val="16"/>
              </w:rPr>
            </w:pPr>
            <w:r w:rsidRPr="002A3AE8">
              <w:rPr>
                <w:sz w:val="16"/>
                <w:szCs w:val="16"/>
              </w:rPr>
              <w:t>1 719,21</w:t>
            </w:r>
          </w:p>
        </w:tc>
        <w:tc>
          <w:tcPr>
            <w:tcW w:w="204" w:type="pct"/>
            <w:tcBorders>
              <w:top w:val="nil"/>
              <w:left w:val="nil"/>
              <w:bottom w:val="single" w:sz="4" w:space="0" w:color="auto"/>
              <w:right w:val="single" w:sz="4" w:space="0" w:color="auto"/>
            </w:tcBorders>
            <w:shd w:val="clear" w:color="auto" w:fill="auto"/>
            <w:vAlign w:val="center"/>
            <w:hideMark/>
          </w:tcPr>
          <w:p w14:paraId="5761F098" w14:textId="77777777" w:rsidR="002A3AE8" w:rsidRPr="002A3AE8" w:rsidRDefault="002A3AE8" w:rsidP="002A3AE8">
            <w:pPr>
              <w:ind w:firstLine="0"/>
              <w:rPr>
                <w:sz w:val="16"/>
                <w:szCs w:val="16"/>
              </w:rPr>
            </w:pPr>
            <w:r w:rsidRPr="002A3AE8">
              <w:rPr>
                <w:sz w:val="16"/>
                <w:szCs w:val="16"/>
              </w:rPr>
              <w:t>1 730,22</w:t>
            </w:r>
          </w:p>
        </w:tc>
        <w:tc>
          <w:tcPr>
            <w:tcW w:w="204" w:type="pct"/>
            <w:tcBorders>
              <w:top w:val="nil"/>
              <w:left w:val="nil"/>
              <w:bottom w:val="single" w:sz="4" w:space="0" w:color="auto"/>
              <w:right w:val="single" w:sz="4" w:space="0" w:color="auto"/>
            </w:tcBorders>
            <w:shd w:val="clear" w:color="auto" w:fill="auto"/>
            <w:vAlign w:val="center"/>
            <w:hideMark/>
          </w:tcPr>
          <w:p w14:paraId="6357CF68" w14:textId="77777777" w:rsidR="002A3AE8" w:rsidRPr="002A3AE8" w:rsidRDefault="002A3AE8" w:rsidP="002A3AE8">
            <w:pPr>
              <w:ind w:firstLine="0"/>
              <w:rPr>
                <w:sz w:val="16"/>
                <w:szCs w:val="16"/>
              </w:rPr>
            </w:pPr>
            <w:r w:rsidRPr="002A3AE8">
              <w:rPr>
                <w:sz w:val="16"/>
                <w:szCs w:val="16"/>
              </w:rPr>
              <w:t>1 742,22</w:t>
            </w:r>
          </w:p>
        </w:tc>
        <w:tc>
          <w:tcPr>
            <w:tcW w:w="204" w:type="pct"/>
            <w:tcBorders>
              <w:top w:val="nil"/>
              <w:left w:val="nil"/>
              <w:bottom w:val="single" w:sz="4" w:space="0" w:color="auto"/>
              <w:right w:val="single" w:sz="4" w:space="0" w:color="auto"/>
            </w:tcBorders>
            <w:shd w:val="clear" w:color="auto" w:fill="auto"/>
            <w:vAlign w:val="center"/>
            <w:hideMark/>
          </w:tcPr>
          <w:p w14:paraId="3ABCC0F8" w14:textId="77777777" w:rsidR="002A3AE8" w:rsidRPr="002A3AE8" w:rsidRDefault="002A3AE8" w:rsidP="002A3AE8">
            <w:pPr>
              <w:ind w:firstLine="0"/>
              <w:rPr>
                <w:sz w:val="16"/>
                <w:szCs w:val="16"/>
              </w:rPr>
            </w:pPr>
            <w:r w:rsidRPr="002A3AE8">
              <w:rPr>
                <w:sz w:val="16"/>
                <w:szCs w:val="16"/>
              </w:rPr>
              <w:t>1 663,80</w:t>
            </w:r>
          </w:p>
        </w:tc>
        <w:tc>
          <w:tcPr>
            <w:tcW w:w="204" w:type="pct"/>
            <w:tcBorders>
              <w:top w:val="nil"/>
              <w:left w:val="nil"/>
              <w:bottom w:val="single" w:sz="4" w:space="0" w:color="auto"/>
              <w:right w:val="single" w:sz="4" w:space="0" w:color="auto"/>
            </w:tcBorders>
            <w:shd w:val="clear" w:color="auto" w:fill="auto"/>
            <w:vAlign w:val="center"/>
            <w:hideMark/>
          </w:tcPr>
          <w:p w14:paraId="7643AB0E" w14:textId="77777777" w:rsidR="002A3AE8" w:rsidRPr="002A3AE8" w:rsidRDefault="002A3AE8" w:rsidP="002A3AE8">
            <w:pPr>
              <w:ind w:firstLine="0"/>
              <w:rPr>
                <w:sz w:val="16"/>
                <w:szCs w:val="16"/>
              </w:rPr>
            </w:pPr>
            <w:r w:rsidRPr="002A3AE8">
              <w:rPr>
                <w:sz w:val="16"/>
                <w:szCs w:val="16"/>
              </w:rPr>
              <w:t>1 988,02</w:t>
            </w:r>
          </w:p>
        </w:tc>
        <w:tc>
          <w:tcPr>
            <w:tcW w:w="204" w:type="pct"/>
            <w:tcBorders>
              <w:top w:val="nil"/>
              <w:left w:val="nil"/>
              <w:bottom w:val="single" w:sz="4" w:space="0" w:color="auto"/>
              <w:right w:val="single" w:sz="4" w:space="0" w:color="auto"/>
            </w:tcBorders>
            <w:shd w:val="clear" w:color="auto" w:fill="auto"/>
            <w:vAlign w:val="center"/>
            <w:hideMark/>
          </w:tcPr>
          <w:p w14:paraId="1D06246F" w14:textId="77777777" w:rsidR="002A3AE8" w:rsidRPr="002A3AE8" w:rsidRDefault="002A3AE8" w:rsidP="002A3AE8">
            <w:pPr>
              <w:ind w:firstLine="0"/>
              <w:rPr>
                <w:sz w:val="16"/>
                <w:szCs w:val="16"/>
              </w:rPr>
            </w:pPr>
            <w:r w:rsidRPr="002A3AE8">
              <w:rPr>
                <w:sz w:val="16"/>
                <w:szCs w:val="16"/>
              </w:rPr>
              <w:t>1 627,01</w:t>
            </w:r>
          </w:p>
        </w:tc>
        <w:tc>
          <w:tcPr>
            <w:tcW w:w="204" w:type="pct"/>
            <w:tcBorders>
              <w:top w:val="nil"/>
              <w:left w:val="nil"/>
              <w:bottom w:val="single" w:sz="4" w:space="0" w:color="auto"/>
              <w:right w:val="single" w:sz="4" w:space="0" w:color="auto"/>
            </w:tcBorders>
            <w:shd w:val="clear" w:color="auto" w:fill="auto"/>
            <w:vAlign w:val="center"/>
            <w:hideMark/>
          </w:tcPr>
          <w:p w14:paraId="0FB082FB" w14:textId="77777777" w:rsidR="002A3AE8" w:rsidRPr="002A3AE8" w:rsidRDefault="002A3AE8" w:rsidP="002A3AE8">
            <w:pPr>
              <w:ind w:firstLine="0"/>
              <w:rPr>
                <w:sz w:val="16"/>
                <w:szCs w:val="16"/>
              </w:rPr>
            </w:pPr>
            <w:r w:rsidRPr="002A3AE8">
              <w:rPr>
                <w:sz w:val="16"/>
                <w:szCs w:val="16"/>
              </w:rPr>
              <w:t>1 539,43</w:t>
            </w:r>
          </w:p>
        </w:tc>
        <w:tc>
          <w:tcPr>
            <w:tcW w:w="204" w:type="pct"/>
            <w:tcBorders>
              <w:top w:val="nil"/>
              <w:left w:val="nil"/>
              <w:bottom w:val="single" w:sz="4" w:space="0" w:color="auto"/>
              <w:right w:val="single" w:sz="4" w:space="0" w:color="auto"/>
            </w:tcBorders>
            <w:shd w:val="clear" w:color="auto" w:fill="auto"/>
            <w:vAlign w:val="center"/>
            <w:hideMark/>
          </w:tcPr>
          <w:p w14:paraId="019D83B2" w14:textId="77777777" w:rsidR="002A3AE8" w:rsidRPr="002A3AE8" w:rsidRDefault="002A3AE8" w:rsidP="002A3AE8">
            <w:pPr>
              <w:ind w:firstLine="0"/>
              <w:rPr>
                <w:sz w:val="16"/>
                <w:szCs w:val="16"/>
              </w:rPr>
            </w:pPr>
            <w:r w:rsidRPr="002A3AE8">
              <w:rPr>
                <w:sz w:val="16"/>
                <w:szCs w:val="16"/>
              </w:rPr>
              <w:t>1 551,74</w:t>
            </w:r>
          </w:p>
        </w:tc>
        <w:tc>
          <w:tcPr>
            <w:tcW w:w="204" w:type="pct"/>
            <w:tcBorders>
              <w:top w:val="nil"/>
              <w:left w:val="nil"/>
              <w:bottom w:val="single" w:sz="4" w:space="0" w:color="auto"/>
              <w:right w:val="single" w:sz="4" w:space="0" w:color="auto"/>
            </w:tcBorders>
            <w:shd w:val="clear" w:color="auto" w:fill="auto"/>
            <w:vAlign w:val="center"/>
            <w:hideMark/>
          </w:tcPr>
          <w:p w14:paraId="12D1F319" w14:textId="77777777" w:rsidR="002A3AE8" w:rsidRPr="002A3AE8" w:rsidRDefault="002A3AE8" w:rsidP="002A3AE8">
            <w:pPr>
              <w:ind w:firstLine="0"/>
              <w:rPr>
                <w:sz w:val="16"/>
                <w:szCs w:val="16"/>
              </w:rPr>
            </w:pPr>
            <w:r w:rsidRPr="002A3AE8">
              <w:rPr>
                <w:sz w:val="16"/>
                <w:szCs w:val="16"/>
              </w:rPr>
              <w:t>1 568,83</w:t>
            </w:r>
          </w:p>
        </w:tc>
        <w:tc>
          <w:tcPr>
            <w:tcW w:w="221" w:type="pct"/>
            <w:tcBorders>
              <w:top w:val="nil"/>
              <w:left w:val="nil"/>
              <w:bottom w:val="single" w:sz="4" w:space="0" w:color="auto"/>
              <w:right w:val="single" w:sz="4" w:space="0" w:color="auto"/>
            </w:tcBorders>
            <w:shd w:val="clear" w:color="auto" w:fill="auto"/>
            <w:vAlign w:val="center"/>
            <w:hideMark/>
          </w:tcPr>
          <w:p w14:paraId="1B67B8BD" w14:textId="77777777" w:rsidR="002A3AE8" w:rsidRPr="002A3AE8" w:rsidRDefault="002A3AE8" w:rsidP="002A3AE8">
            <w:pPr>
              <w:ind w:firstLine="0"/>
              <w:rPr>
                <w:sz w:val="16"/>
                <w:szCs w:val="16"/>
              </w:rPr>
            </w:pPr>
            <w:r w:rsidRPr="002A3AE8">
              <w:rPr>
                <w:sz w:val="16"/>
                <w:szCs w:val="16"/>
              </w:rPr>
              <w:t>3 141,54</w:t>
            </w:r>
          </w:p>
        </w:tc>
        <w:tc>
          <w:tcPr>
            <w:tcW w:w="227" w:type="pct"/>
            <w:tcBorders>
              <w:top w:val="nil"/>
              <w:left w:val="nil"/>
              <w:bottom w:val="single" w:sz="4" w:space="0" w:color="auto"/>
              <w:right w:val="single" w:sz="4" w:space="0" w:color="auto"/>
            </w:tcBorders>
            <w:shd w:val="clear" w:color="auto" w:fill="auto"/>
            <w:vAlign w:val="center"/>
            <w:hideMark/>
          </w:tcPr>
          <w:p w14:paraId="7526E18B" w14:textId="77777777" w:rsidR="002A3AE8" w:rsidRPr="002A3AE8" w:rsidRDefault="002A3AE8" w:rsidP="002A3AE8">
            <w:pPr>
              <w:ind w:firstLine="0"/>
              <w:rPr>
                <w:sz w:val="16"/>
                <w:szCs w:val="16"/>
              </w:rPr>
            </w:pPr>
            <w:r w:rsidRPr="002A3AE8">
              <w:rPr>
                <w:sz w:val="16"/>
                <w:szCs w:val="16"/>
              </w:rPr>
              <w:t>1 668,72</w:t>
            </w:r>
          </w:p>
        </w:tc>
      </w:tr>
      <w:tr w:rsidR="002A3AE8" w:rsidRPr="002A3AE8" w14:paraId="14497603"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07F99F6C" w14:textId="77777777" w:rsidR="002A3AE8" w:rsidRPr="002A3AE8" w:rsidRDefault="002A3AE8" w:rsidP="002A3AE8">
            <w:pPr>
              <w:ind w:firstLine="0"/>
              <w:rPr>
                <w:sz w:val="16"/>
                <w:szCs w:val="16"/>
              </w:rPr>
            </w:pPr>
            <w:r w:rsidRPr="002A3AE8">
              <w:rPr>
                <w:sz w:val="16"/>
                <w:szCs w:val="16"/>
              </w:rPr>
              <w:t>57</w:t>
            </w:r>
          </w:p>
        </w:tc>
        <w:tc>
          <w:tcPr>
            <w:tcW w:w="758" w:type="pct"/>
            <w:tcBorders>
              <w:top w:val="nil"/>
              <w:left w:val="nil"/>
              <w:bottom w:val="single" w:sz="4" w:space="0" w:color="auto"/>
              <w:right w:val="single" w:sz="4" w:space="0" w:color="auto"/>
            </w:tcBorders>
            <w:shd w:val="clear" w:color="auto" w:fill="auto"/>
            <w:vAlign w:val="center"/>
            <w:hideMark/>
          </w:tcPr>
          <w:p w14:paraId="0E659B86" w14:textId="77777777" w:rsidR="002A3AE8" w:rsidRPr="002A3AE8" w:rsidRDefault="002A3AE8" w:rsidP="002A3AE8">
            <w:pPr>
              <w:ind w:firstLine="0"/>
              <w:rPr>
                <w:sz w:val="16"/>
                <w:szCs w:val="16"/>
              </w:rPr>
            </w:pPr>
            <w:r w:rsidRPr="002A3AE8">
              <w:rPr>
                <w:sz w:val="16"/>
                <w:szCs w:val="16"/>
              </w:rPr>
              <w:t>прогнозный индекс роста тарифа</w:t>
            </w:r>
          </w:p>
        </w:tc>
        <w:tc>
          <w:tcPr>
            <w:tcW w:w="220" w:type="pct"/>
            <w:tcBorders>
              <w:top w:val="nil"/>
              <w:left w:val="nil"/>
              <w:bottom w:val="single" w:sz="4" w:space="0" w:color="auto"/>
              <w:right w:val="single" w:sz="4" w:space="0" w:color="auto"/>
            </w:tcBorders>
            <w:shd w:val="clear" w:color="auto" w:fill="auto"/>
            <w:vAlign w:val="center"/>
            <w:hideMark/>
          </w:tcPr>
          <w:p w14:paraId="6B0C1A60" w14:textId="77777777" w:rsidR="002A3AE8" w:rsidRPr="002A3AE8" w:rsidRDefault="002A3AE8" w:rsidP="002A3AE8">
            <w:pPr>
              <w:ind w:firstLine="0"/>
              <w:rPr>
                <w:sz w:val="16"/>
                <w:szCs w:val="16"/>
              </w:rPr>
            </w:pP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4A5CC5A4" w14:textId="77777777" w:rsidR="002A3AE8" w:rsidRPr="002A3AE8" w:rsidRDefault="002A3AE8" w:rsidP="002A3AE8">
            <w:pPr>
              <w:ind w:firstLine="0"/>
              <w:rPr>
                <w:sz w:val="16"/>
                <w:szCs w:val="16"/>
              </w:rPr>
            </w:pPr>
            <w:r w:rsidRPr="002A3AE8">
              <w:rPr>
                <w:sz w:val="16"/>
                <w:szCs w:val="16"/>
              </w:rPr>
              <w:t> </w:t>
            </w:r>
          </w:p>
        </w:tc>
        <w:tc>
          <w:tcPr>
            <w:tcW w:w="204" w:type="pct"/>
            <w:tcBorders>
              <w:top w:val="nil"/>
              <w:left w:val="nil"/>
              <w:bottom w:val="single" w:sz="4" w:space="0" w:color="auto"/>
              <w:right w:val="single" w:sz="4" w:space="0" w:color="auto"/>
            </w:tcBorders>
            <w:shd w:val="clear" w:color="auto" w:fill="auto"/>
            <w:vAlign w:val="center"/>
            <w:hideMark/>
          </w:tcPr>
          <w:p w14:paraId="64170CA7" w14:textId="77777777" w:rsidR="002A3AE8" w:rsidRPr="002A3AE8" w:rsidRDefault="002A3AE8" w:rsidP="002A3AE8">
            <w:pPr>
              <w:ind w:firstLine="0"/>
              <w:rPr>
                <w:sz w:val="16"/>
                <w:szCs w:val="16"/>
              </w:rPr>
            </w:pPr>
            <w:r w:rsidRPr="002A3AE8">
              <w:rPr>
                <w:sz w:val="16"/>
                <w:szCs w:val="16"/>
              </w:rPr>
              <w:t>1,035</w:t>
            </w:r>
          </w:p>
        </w:tc>
        <w:tc>
          <w:tcPr>
            <w:tcW w:w="204" w:type="pct"/>
            <w:tcBorders>
              <w:top w:val="nil"/>
              <w:left w:val="nil"/>
              <w:bottom w:val="single" w:sz="4" w:space="0" w:color="auto"/>
              <w:right w:val="single" w:sz="4" w:space="0" w:color="auto"/>
            </w:tcBorders>
            <w:shd w:val="clear" w:color="auto" w:fill="auto"/>
            <w:vAlign w:val="center"/>
            <w:hideMark/>
          </w:tcPr>
          <w:p w14:paraId="634D47F8" w14:textId="77777777" w:rsidR="002A3AE8" w:rsidRPr="002A3AE8" w:rsidRDefault="002A3AE8" w:rsidP="002A3AE8">
            <w:pPr>
              <w:ind w:firstLine="0"/>
              <w:rPr>
                <w:sz w:val="16"/>
                <w:szCs w:val="16"/>
              </w:rPr>
            </w:pPr>
            <w:r w:rsidRPr="002A3AE8">
              <w:rPr>
                <w:sz w:val="16"/>
                <w:szCs w:val="16"/>
              </w:rPr>
              <w:t>1,236</w:t>
            </w:r>
          </w:p>
        </w:tc>
        <w:tc>
          <w:tcPr>
            <w:tcW w:w="204" w:type="pct"/>
            <w:tcBorders>
              <w:top w:val="nil"/>
              <w:left w:val="nil"/>
              <w:bottom w:val="single" w:sz="4" w:space="0" w:color="auto"/>
              <w:right w:val="single" w:sz="4" w:space="0" w:color="auto"/>
            </w:tcBorders>
            <w:shd w:val="clear" w:color="auto" w:fill="auto"/>
            <w:vAlign w:val="center"/>
            <w:hideMark/>
          </w:tcPr>
          <w:p w14:paraId="26CEE51D" w14:textId="77777777" w:rsidR="002A3AE8" w:rsidRPr="002A3AE8" w:rsidRDefault="002A3AE8" w:rsidP="002A3AE8">
            <w:pPr>
              <w:ind w:firstLine="0"/>
              <w:rPr>
                <w:sz w:val="16"/>
                <w:szCs w:val="16"/>
              </w:rPr>
            </w:pPr>
            <w:r w:rsidRPr="002A3AE8">
              <w:rPr>
                <w:sz w:val="16"/>
                <w:szCs w:val="16"/>
              </w:rPr>
              <w:t>1,998</w:t>
            </w:r>
          </w:p>
        </w:tc>
        <w:tc>
          <w:tcPr>
            <w:tcW w:w="204" w:type="pct"/>
            <w:tcBorders>
              <w:top w:val="nil"/>
              <w:left w:val="nil"/>
              <w:bottom w:val="single" w:sz="4" w:space="0" w:color="auto"/>
              <w:right w:val="single" w:sz="4" w:space="0" w:color="auto"/>
            </w:tcBorders>
            <w:shd w:val="clear" w:color="auto" w:fill="auto"/>
            <w:vAlign w:val="center"/>
            <w:hideMark/>
          </w:tcPr>
          <w:p w14:paraId="6A385237" w14:textId="77777777" w:rsidR="002A3AE8" w:rsidRPr="002A3AE8" w:rsidRDefault="002A3AE8" w:rsidP="002A3AE8">
            <w:pPr>
              <w:ind w:firstLine="0"/>
              <w:rPr>
                <w:sz w:val="16"/>
                <w:szCs w:val="16"/>
              </w:rPr>
            </w:pPr>
            <w:r w:rsidRPr="002A3AE8">
              <w:rPr>
                <w:sz w:val="16"/>
                <w:szCs w:val="16"/>
              </w:rPr>
              <w:t>1,904</w:t>
            </w:r>
          </w:p>
        </w:tc>
        <w:tc>
          <w:tcPr>
            <w:tcW w:w="204" w:type="pct"/>
            <w:tcBorders>
              <w:top w:val="nil"/>
              <w:left w:val="nil"/>
              <w:bottom w:val="single" w:sz="4" w:space="0" w:color="auto"/>
              <w:right w:val="single" w:sz="4" w:space="0" w:color="auto"/>
            </w:tcBorders>
            <w:shd w:val="clear" w:color="auto" w:fill="auto"/>
            <w:vAlign w:val="center"/>
            <w:hideMark/>
          </w:tcPr>
          <w:p w14:paraId="0DB6E92A" w14:textId="77777777" w:rsidR="002A3AE8" w:rsidRPr="002A3AE8" w:rsidRDefault="002A3AE8" w:rsidP="002A3AE8">
            <w:pPr>
              <w:ind w:firstLine="0"/>
              <w:rPr>
                <w:sz w:val="16"/>
                <w:szCs w:val="16"/>
              </w:rPr>
            </w:pPr>
            <w:r w:rsidRPr="002A3AE8">
              <w:rPr>
                <w:sz w:val="16"/>
                <w:szCs w:val="16"/>
              </w:rPr>
              <w:t>1,064</w:t>
            </w:r>
          </w:p>
        </w:tc>
        <w:tc>
          <w:tcPr>
            <w:tcW w:w="204" w:type="pct"/>
            <w:tcBorders>
              <w:top w:val="nil"/>
              <w:left w:val="nil"/>
              <w:bottom w:val="single" w:sz="4" w:space="0" w:color="auto"/>
              <w:right w:val="single" w:sz="4" w:space="0" w:color="auto"/>
            </w:tcBorders>
            <w:shd w:val="clear" w:color="auto" w:fill="auto"/>
            <w:vAlign w:val="center"/>
            <w:hideMark/>
          </w:tcPr>
          <w:p w14:paraId="3D1BBA4A" w14:textId="77777777" w:rsidR="002A3AE8" w:rsidRPr="002A3AE8" w:rsidRDefault="002A3AE8" w:rsidP="002A3AE8">
            <w:pPr>
              <w:ind w:firstLine="0"/>
              <w:rPr>
                <w:sz w:val="16"/>
                <w:szCs w:val="16"/>
              </w:rPr>
            </w:pPr>
            <w:r w:rsidRPr="002A3AE8">
              <w:rPr>
                <w:sz w:val="16"/>
                <w:szCs w:val="16"/>
              </w:rPr>
              <w:t>0,198</w:t>
            </w:r>
          </w:p>
        </w:tc>
        <w:tc>
          <w:tcPr>
            <w:tcW w:w="204" w:type="pct"/>
            <w:tcBorders>
              <w:top w:val="nil"/>
              <w:left w:val="nil"/>
              <w:bottom w:val="single" w:sz="4" w:space="0" w:color="auto"/>
              <w:right w:val="single" w:sz="4" w:space="0" w:color="auto"/>
            </w:tcBorders>
            <w:shd w:val="clear" w:color="auto" w:fill="auto"/>
            <w:vAlign w:val="center"/>
            <w:hideMark/>
          </w:tcPr>
          <w:p w14:paraId="6BC66E0A" w14:textId="77777777" w:rsidR="002A3AE8" w:rsidRPr="002A3AE8" w:rsidRDefault="002A3AE8" w:rsidP="002A3AE8">
            <w:pPr>
              <w:ind w:firstLine="0"/>
              <w:rPr>
                <w:sz w:val="16"/>
                <w:szCs w:val="16"/>
              </w:rPr>
            </w:pPr>
            <w:r w:rsidRPr="002A3AE8">
              <w:rPr>
                <w:sz w:val="16"/>
                <w:szCs w:val="16"/>
              </w:rPr>
              <w:t>0,976</w:t>
            </w:r>
          </w:p>
        </w:tc>
        <w:tc>
          <w:tcPr>
            <w:tcW w:w="204" w:type="pct"/>
            <w:tcBorders>
              <w:top w:val="nil"/>
              <w:left w:val="nil"/>
              <w:bottom w:val="single" w:sz="4" w:space="0" w:color="auto"/>
              <w:right w:val="single" w:sz="4" w:space="0" w:color="auto"/>
            </w:tcBorders>
            <w:shd w:val="clear" w:color="auto" w:fill="auto"/>
            <w:vAlign w:val="center"/>
            <w:hideMark/>
          </w:tcPr>
          <w:p w14:paraId="36786893" w14:textId="77777777" w:rsidR="002A3AE8" w:rsidRPr="002A3AE8" w:rsidRDefault="002A3AE8" w:rsidP="002A3AE8">
            <w:pPr>
              <w:ind w:firstLine="0"/>
              <w:rPr>
                <w:sz w:val="16"/>
                <w:szCs w:val="16"/>
              </w:rPr>
            </w:pPr>
            <w:r w:rsidRPr="002A3AE8">
              <w:rPr>
                <w:sz w:val="16"/>
                <w:szCs w:val="16"/>
              </w:rPr>
              <w:t>1,009</w:t>
            </w:r>
          </w:p>
        </w:tc>
        <w:tc>
          <w:tcPr>
            <w:tcW w:w="204" w:type="pct"/>
            <w:tcBorders>
              <w:top w:val="nil"/>
              <w:left w:val="nil"/>
              <w:bottom w:val="single" w:sz="4" w:space="0" w:color="auto"/>
              <w:right w:val="single" w:sz="4" w:space="0" w:color="auto"/>
            </w:tcBorders>
            <w:shd w:val="clear" w:color="auto" w:fill="auto"/>
            <w:vAlign w:val="center"/>
            <w:hideMark/>
          </w:tcPr>
          <w:p w14:paraId="44509B74" w14:textId="77777777" w:rsidR="002A3AE8" w:rsidRPr="002A3AE8" w:rsidRDefault="002A3AE8" w:rsidP="002A3AE8">
            <w:pPr>
              <w:ind w:firstLine="0"/>
              <w:rPr>
                <w:sz w:val="16"/>
                <w:szCs w:val="16"/>
              </w:rPr>
            </w:pPr>
            <w:r w:rsidRPr="002A3AE8">
              <w:rPr>
                <w:sz w:val="16"/>
                <w:szCs w:val="16"/>
              </w:rPr>
              <w:t>1,006</w:t>
            </w:r>
          </w:p>
        </w:tc>
        <w:tc>
          <w:tcPr>
            <w:tcW w:w="204" w:type="pct"/>
            <w:tcBorders>
              <w:top w:val="nil"/>
              <w:left w:val="nil"/>
              <w:bottom w:val="single" w:sz="4" w:space="0" w:color="auto"/>
              <w:right w:val="single" w:sz="4" w:space="0" w:color="auto"/>
            </w:tcBorders>
            <w:shd w:val="clear" w:color="auto" w:fill="auto"/>
            <w:vAlign w:val="center"/>
            <w:hideMark/>
          </w:tcPr>
          <w:p w14:paraId="636898FD" w14:textId="77777777" w:rsidR="002A3AE8" w:rsidRPr="002A3AE8" w:rsidRDefault="002A3AE8" w:rsidP="002A3AE8">
            <w:pPr>
              <w:ind w:firstLine="0"/>
              <w:rPr>
                <w:sz w:val="16"/>
                <w:szCs w:val="16"/>
              </w:rPr>
            </w:pPr>
            <w:r w:rsidRPr="002A3AE8">
              <w:rPr>
                <w:sz w:val="16"/>
                <w:szCs w:val="16"/>
              </w:rPr>
              <w:t>1,007</w:t>
            </w:r>
          </w:p>
        </w:tc>
        <w:tc>
          <w:tcPr>
            <w:tcW w:w="204" w:type="pct"/>
            <w:tcBorders>
              <w:top w:val="nil"/>
              <w:left w:val="nil"/>
              <w:bottom w:val="single" w:sz="4" w:space="0" w:color="auto"/>
              <w:right w:val="single" w:sz="4" w:space="0" w:color="auto"/>
            </w:tcBorders>
            <w:shd w:val="clear" w:color="auto" w:fill="auto"/>
            <w:vAlign w:val="center"/>
            <w:hideMark/>
          </w:tcPr>
          <w:p w14:paraId="3EC218AC" w14:textId="77777777" w:rsidR="002A3AE8" w:rsidRPr="002A3AE8" w:rsidRDefault="002A3AE8" w:rsidP="002A3AE8">
            <w:pPr>
              <w:ind w:firstLine="0"/>
              <w:rPr>
                <w:sz w:val="16"/>
                <w:szCs w:val="16"/>
              </w:rPr>
            </w:pPr>
            <w:r w:rsidRPr="002A3AE8">
              <w:rPr>
                <w:sz w:val="16"/>
                <w:szCs w:val="16"/>
              </w:rPr>
              <w:t>0,955</w:t>
            </w:r>
          </w:p>
        </w:tc>
        <w:tc>
          <w:tcPr>
            <w:tcW w:w="204" w:type="pct"/>
            <w:tcBorders>
              <w:top w:val="nil"/>
              <w:left w:val="nil"/>
              <w:bottom w:val="single" w:sz="4" w:space="0" w:color="auto"/>
              <w:right w:val="single" w:sz="4" w:space="0" w:color="auto"/>
            </w:tcBorders>
            <w:shd w:val="clear" w:color="auto" w:fill="auto"/>
            <w:vAlign w:val="center"/>
            <w:hideMark/>
          </w:tcPr>
          <w:p w14:paraId="37395481" w14:textId="77777777" w:rsidR="002A3AE8" w:rsidRPr="002A3AE8" w:rsidRDefault="002A3AE8" w:rsidP="002A3AE8">
            <w:pPr>
              <w:ind w:firstLine="0"/>
              <w:rPr>
                <w:sz w:val="16"/>
                <w:szCs w:val="16"/>
              </w:rPr>
            </w:pPr>
            <w:r w:rsidRPr="002A3AE8">
              <w:rPr>
                <w:sz w:val="16"/>
                <w:szCs w:val="16"/>
              </w:rPr>
              <w:t>1,195</w:t>
            </w:r>
          </w:p>
        </w:tc>
        <w:tc>
          <w:tcPr>
            <w:tcW w:w="204" w:type="pct"/>
            <w:tcBorders>
              <w:top w:val="nil"/>
              <w:left w:val="nil"/>
              <w:bottom w:val="single" w:sz="4" w:space="0" w:color="auto"/>
              <w:right w:val="single" w:sz="4" w:space="0" w:color="auto"/>
            </w:tcBorders>
            <w:shd w:val="clear" w:color="auto" w:fill="auto"/>
            <w:vAlign w:val="center"/>
            <w:hideMark/>
          </w:tcPr>
          <w:p w14:paraId="2D6BA06C" w14:textId="77777777" w:rsidR="002A3AE8" w:rsidRPr="002A3AE8" w:rsidRDefault="002A3AE8" w:rsidP="002A3AE8">
            <w:pPr>
              <w:ind w:firstLine="0"/>
              <w:rPr>
                <w:sz w:val="16"/>
                <w:szCs w:val="16"/>
              </w:rPr>
            </w:pPr>
            <w:r w:rsidRPr="002A3AE8">
              <w:rPr>
                <w:sz w:val="16"/>
                <w:szCs w:val="16"/>
              </w:rPr>
              <w:t>0,818</w:t>
            </w:r>
          </w:p>
        </w:tc>
        <w:tc>
          <w:tcPr>
            <w:tcW w:w="204" w:type="pct"/>
            <w:tcBorders>
              <w:top w:val="nil"/>
              <w:left w:val="nil"/>
              <w:bottom w:val="single" w:sz="4" w:space="0" w:color="auto"/>
              <w:right w:val="single" w:sz="4" w:space="0" w:color="auto"/>
            </w:tcBorders>
            <w:shd w:val="clear" w:color="auto" w:fill="auto"/>
            <w:vAlign w:val="center"/>
            <w:hideMark/>
          </w:tcPr>
          <w:p w14:paraId="14F6149F" w14:textId="77777777" w:rsidR="002A3AE8" w:rsidRPr="002A3AE8" w:rsidRDefault="002A3AE8" w:rsidP="002A3AE8">
            <w:pPr>
              <w:ind w:firstLine="0"/>
              <w:rPr>
                <w:sz w:val="16"/>
                <w:szCs w:val="16"/>
              </w:rPr>
            </w:pPr>
            <w:r w:rsidRPr="002A3AE8">
              <w:rPr>
                <w:sz w:val="16"/>
                <w:szCs w:val="16"/>
              </w:rPr>
              <w:t>0,946</w:t>
            </w:r>
          </w:p>
        </w:tc>
        <w:tc>
          <w:tcPr>
            <w:tcW w:w="204" w:type="pct"/>
            <w:tcBorders>
              <w:top w:val="nil"/>
              <w:left w:val="nil"/>
              <w:bottom w:val="single" w:sz="4" w:space="0" w:color="auto"/>
              <w:right w:val="single" w:sz="4" w:space="0" w:color="auto"/>
            </w:tcBorders>
            <w:shd w:val="clear" w:color="auto" w:fill="auto"/>
            <w:vAlign w:val="center"/>
            <w:hideMark/>
          </w:tcPr>
          <w:p w14:paraId="3F81D2E1" w14:textId="77777777" w:rsidR="002A3AE8" w:rsidRPr="002A3AE8" w:rsidRDefault="002A3AE8" w:rsidP="002A3AE8">
            <w:pPr>
              <w:ind w:firstLine="0"/>
              <w:rPr>
                <w:sz w:val="16"/>
                <w:szCs w:val="16"/>
              </w:rPr>
            </w:pPr>
            <w:r w:rsidRPr="002A3AE8">
              <w:rPr>
                <w:sz w:val="16"/>
                <w:szCs w:val="16"/>
              </w:rPr>
              <w:t>1,008</w:t>
            </w:r>
          </w:p>
        </w:tc>
        <w:tc>
          <w:tcPr>
            <w:tcW w:w="204" w:type="pct"/>
            <w:tcBorders>
              <w:top w:val="nil"/>
              <w:left w:val="nil"/>
              <w:bottom w:val="single" w:sz="4" w:space="0" w:color="auto"/>
              <w:right w:val="single" w:sz="4" w:space="0" w:color="auto"/>
            </w:tcBorders>
            <w:shd w:val="clear" w:color="auto" w:fill="auto"/>
            <w:vAlign w:val="center"/>
            <w:hideMark/>
          </w:tcPr>
          <w:p w14:paraId="7283E7A3" w14:textId="77777777" w:rsidR="002A3AE8" w:rsidRPr="002A3AE8" w:rsidRDefault="002A3AE8" w:rsidP="002A3AE8">
            <w:pPr>
              <w:ind w:firstLine="0"/>
              <w:rPr>
                <w:sz w:val="16"/>
                <w:szCs w:val="16"/>
              </w:rPr>
            </w:pPr>
            <w:r w:rsidRPr="002A3AE8">
              <w:rPr>
                <w:sz w:val="16"/>
                <w:szCs w:val="16"/>
              </w:rPr>
              <w:t>1,011</w:t>
            </w:r>
          </w:p>
        </w:tc>
        <w:tc>
          <w:tcPr>
            <w:tcW w:w="221" w:type="pct"/>
            <w:tcBorders>
              <w:top w:val="nil"/>
              <w:left w:val="nil"/>
              <w:bottom w:val="single" w:sz="4" w:space="0" w:color="auto"/>
              <w:right w:val="single" w:sz="4" w:space="0" w:color="auto"/>
            </w:tcBorders>
            <w:shd w:val="clear" w:color="auto" w:fill="auto"/>
            <w:vAlign w:val="center"/>
            <w:hideMark/>
          </w:tcPr>
          <w:p w14:paraId="495A599E" w14:textId="77777777" w:rsidR="002A3AE8" w:rsidRPr="002A3AE8" w:rsidRDefault="002A3AE8" w:rsidP="002A3AE8">
            <w:pPr>
              <w:ind w:firstLine="0"/>
              <w:rPr>
                <w:sz w:val="16"/>
                <w:szCs w:val="16"/>
              </w:rPr>
            </w:pPr>
            <w:r w:rsidRPr="002A3AE8">
              <w:rPr>
                <w:sz w:val="16"/>
                <w:szCs w:val="16"/>
              </w:rPr>
              <w:t>2,025</w:t>
            </w:r>
          </w:p>
        </w:tc>
        <w:tc>
          <w:tcPr>
            <w:tcW w:w="227" w:type="pct"/>
            <w:tcBorders>
              <w:top w:val="nil"/>
              <w:left w:val="nil"/>
              <w:bottom w:val="single" w:sz="4" w:space="0" w:color="auto"/>
              <w:right w:val="single" w:sz="4" w:space="0" w:color="auto"/>
            </w:tcBorders>
            <w:shd w:val="clear" w:color="auto" w:fill="auto"/>
            <w:vAlign w:val="center"/>
            <w:hideMark/>
          </w:tcPr>
          <w:p w14:paraId="2A2CD08D" w14:textId="77777777" w:rsidR="002A3AE8" w:rsidRPr="002A3AE8" w:rsidRDefault="002A3AE8" w:rsidP="002A3AE8">
            <w:pPr>
              <w:ind w:firstLine="0"/>
              <w:rPr>
                <w:sz w:val="16"/>
                <w:szCs w:val="16"/>
              </w:rPr>
            </w:pPr>
            <w:r w:rsidRPr="002A3AE8">
              <w:rPr>
                <w:sz w:val="16"/>
                <w:szCs w:val="16"/>
              </w:rPr>
              <w:t>0,531</w:t>
            </w:r>
          </w:p>
        </w:tc>
      </w:tr>
      <w:tr w:rsidR="002A3AE8" w:rsidRPr="002A3AE8" w14:paraId="51BD3120"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6140FAD3" w14:textId="77777777" w:rsidR="002A3AE8" w:rsidRPr="002A3AE8" w:rsidRDefault="002A3AE8" w:rsidP="002A3AE8">
            <w:pPr>
              <w:ind w:firstLine="0"/>
              <w:rPr>
                <w:sz w:val="16"/>
                <w:szCs w:val="16"/>
              </w:rPr>
            </w:pPr>
            <w:r w:rsidRPr="002A3AE8">
              <w:rPr>
                <w:sz w:val="16"/>
                <w:szCs w:val="16"/>
              </w:rPr>
              <w:t>57</w:t>
            </w:r>
          </w:p>
        </w:tc>
        <w:tc>
          <w:tcPr>
            <w:tcW w:w="758" w:type="pct"/>
            <w:tcBorders>
              <w:top w:val="nil"/>
              <w:left w:val="nil"/>
              <w:bottom w:val="single" w:sz="4" w:space="0" w:color="auto"/>
              <w:right w:val="single" w:sz="4" w:space="0" w:color="auto"/>
            </w:tcBorders>
            <w:shd w:val="clear" w:color="auto" w:fill="auto"/>
            <w:vAlign w:val="center"/>
            <w:hideMark/>
          </w:tcPr>
          <w:p w14:paraId="14E3512A" w14:textId="77777777" w:rsidR="002A3AE8" w:rsidRPr="002A3AE8" w:rsidRDefault="002A3AE8" w:rsidP="002A3AE8">
            <w:pPr>
              <w:ind w:firstLine="0"/>
              <w:rPr>
                <w:sz w:val="16"/>
                <w:szCs w:val="16"/>
              </w:rPr>
            </w:pPr>
            <w:r w:rsidRPr="002A3AE8">
              <w:rPr>
                <w:sz w:val="16"/>
                <w:szCs w:val="16"/>
              </w:rPr>
              <w:t>Прогнозный среднегодовой тариф (с учётом сглаживания)</w:t>
            </w:r>
          </w:p>
        </w:tc>
        <w:tc>
          <w:tcPr>
            <w:tcW w:w="220" w:type="pct"/>
            <w:tcBorders>
              <w:top w:val="nil"/>
              <w:left w:val="nil"/>
              <w:bottom w:val="single" w:sz="4" w:space="0" w:color="auto"/>
              <w:right w:val="single" w:sz="4" w:space="0" w:color="auto"/>
            </w:tcBorders>
            <w:shd w:val="clear" w:color="auto" w:fill="auto"/>
            <w:vAlign w:val="center"/>
            <w:hideMark/>
          </w:tcPr>
          <w:p w14:paraId="6FAD69EF" w14:textId="77777777" w:rsidR="002A3AE8" w:rsidRPr="002A3AE8" w:rsidRDefault="002A3AE8" w:rsidP="002A3AE8">
            <w:pPr>
              <w:ind w:firstLine="0"/>
              <w:rPr>
                <w:sz w:val="16"/>
                <w:szCs w:val="16"/>
              </w:rPr>
            </w:pPr>
            <w:r w:rsidRPr="002A3AE8">
              <w:rPr>
                <w:sz w:val="16"/>
                <w:szCs w:val="16"/>
              </w:rPr>
              <w:t>тыс. руб.</w:t>
            </w: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6AC5E012" w14:textId="77777777" w:rsidR="002A3AE8" w:rsidRPr="002A3AE8" w:rsidRDefault="002A3AE8" w:rsidP="002A3AE8">
            <w:pPr>
              <w:ind w:firstLine="0"/>
              <w:rPr>
                <w:sz w:val="16"/>
                <w:szCs w:val="16"/>
              </w:rPr>
            </w:pPr>
            <w:r w:rsidRPr="002A3AE8">
              <w:rPr>
                <w:sz w:val="16"/>
                <w:szCs w:val="16"/>
              </w:rPr>
              <w:t>1 700,52</w:t>
            </w:r>
          </w:p>
        </w:tc>
        <w:tc>
          <w:tcPr>
            <w:tcW w:w="204" w:type="pct"/>
            <w:tcBorders>
              <w:top w:val="nil"/>
              <w:left w:val="nil"/>
              <w:bottom w:val="single" w:sz="4" w:space="0" w:color="auto"/>
              <w:right w:val="single" w:sz="4" w:space="0" w:color="auto"/>
            </w:tcBorders>
            <w:shd w:val="clear" w:color="auto" w:fill="auto"/>
            <w:vAlign w:val="center"/>
            <w:hideMark/>
          </w:tcPr>
          <w:p w14:paraId="44320242" w14:textId="77777777" w:rsidR="002A3AE8" w:rsidRPr="002A3AE8" w:rsidRDefault="002A3AE8" w:rsidP="002A3AE8">
            <w:pPr>
              <w:ind w:firstLine="0"/>
              <w:rPr>
                <w:sz w:val="16"/>
                <w:szCs w:val="16"/>
              </w:rPr>
            </w:pPr>
            <w:r w:rsidRPr="002A3AE8">
              <w:rPr>
                <w:sz w:val="16"/>
                <w:szCs w:val="16"/>
              </w:rPr>
              <w:t>1 760,00</w:t>
            </w:r>
          </w:p>
        </w:tc>
        <w:tc>
          <w:tcPr>
            <w:tcW w:w="204" w:type="pct"/>
            <w:tcBorders>
              <w:top w:val="nil"/>
              <w:left w:val="nil"/>
              <w:bottom w:val="single" w:sz="4" w:space="0" w:color="auto"/>
              <w:right w:val="single" w:sz="4" w:space="0" w:color="auto"/>
            </w:tcBorders>
            <w:shd w:val="clear" w:color="auto" w:fill="auto"/>
            <w:vAlign w:val="center"/>
            <w:hideMark/>
          </w:tcPr>
          <w:p w14:paraId="4D8D7139" w14:textId="77777777" w:rsidR="002A3AE8" w:rsidRPr="002A3AE8" w:rsidRDefault="002A3AE8" w:rsidP="002A3AE8">
            <w:pPr>
              <w:ind w:firstLine="0"/>
              <w:rPr>
                <w:sz w:val="16"/>
                <w:szCs w:val="16"/>
              </w:rPr>
            </w:pPr>
            <w:r w:rsidRPr="002A3AE8">
              <w:rPr>
                <w:sz w:val="16"/>
                <w:szCs w:val="16"/>
              </w:rPr>
              <w:t>1 870,21</w:t>
            </w:r>
          </w:p>
        </w:tc>
        <w:tc>
          <w:tcPr>
            <w:tcW w:w="204" w:type="pct"/>
            <w:tcBorders>
              <w:top w:val="nil"/>
              <w:left w:val="nil"/>
              <w:bottom w:val="single" w:sz="4" w:space="0" w:color="auto"/>
              <w:right w:val="single" w:sz="4" w:space="0" w:color="auto"/>
            </w:tcBorders>
            <w:shd w:val="clear" w:color="auto" w:fill="auto"/>
            <w:vAlign w:val="center"/>
            <w:hideMark/>
          </w:tcPr>
          <w:p w14:paraId="463D69FA" w14:textId="77777777" w:rsidR="002A3AE8" w:rsidRPr="002A3AE8" w:rsidRDefault="002A3AE8" w:rsidP="002A3AE8">
            <w:pPr>
              <w:ind w:firstLine="0"/>
              <w:rPr>
                <w:sz w:val="16"/>
                <w:szCs w:val="16"/>
              </w:rPr>
            </w:pPr>
            <w:r w:rsidRPr="002A3AE8">
              <w:rPr>
                <w:sz w:val="16"/>
                <w:szCs w:val="16"/>
              </w:rPr>
              <w:t>1 975,72</w:t>
            </w:r>
          </w:p>
        </w:tc>
        <w:tc>
          <w:tcPr>
            <w:tcW w:w="204" w:type="pct"/>
            <w:tcBorders>
              <w:top w:val="nil"/>
              <w:left w:val="nil"/>
              <w:bottom w:val="single" w:sz="4" w:space="0" w:color="auto"/>
              <w:right w:val="single" w:sz="4" w:space="0" w:color="auto"/>
            </w:tcBorders>
            <w:shd w:val="clear" w:color="auto" w:fill="auto"/>
            <w:vAlign w:val="center"/>
            <w:hideMark/>
          </w:tcPr>
          <w:p w14:paraId="3D178698" w14:textId="77777777" w:rsidR="002A3AE8" w:rsidRPr="002A3AE8" w:rsidRDefault="002A3AE8" w:rsidP="002A3AE8">
            <w:pPr>
              <w:ind w:firstLine="0"/>
              <w:rPr>
                <w:sz w:val="16"/>
                <w:szCs w:val="16"/>
              </w:rPr>
            </w:pPr>
            <w:r w:rsidRPr="002A3AE8">
              <w:rPr>
                <w:sz w:val="16"/>
                <w:szCs w:val="16"/>
              </w:rPr>
              <w:t>2 086,46</w:t>
            </w:r>
          </w:p>
        </w:tc>
        <w:tc>
          <w:tcPr>
            <w:tcW w:w="204" w:type="pct"/>
            <w:tcBorders>
              <w:top w:val="nil"/>
              <w:left w:val="nil"/>
              <w:bottom w:val="single" w:sz="4" w:space="0" w:color="auto"/>
              <w:right w:val="single" w:sz="4" w:space="0" w:color="auto"/>
            </w:tcBorders>
            <w:shd w:val="clear" w:color="auto" w:fill="auto"/>
            <w:vAlign w:val="center"/>
            <w:hideMark/>
          </w:tcPr>
          <w:p w14:paraId="4A9348D7" w14:textId="77777777" w:rsidR="002A3AE8" w:rsidRPr="002A3AE8" w:rsidRDefault="002A3AE8" w:rsidP="002A3AE8">
            <w:pPr>
              <w:ind w:firstLine="0"/>
              <w:rPr>
                <w:sz w:val="16"/>
                <w:szCs w:val="16"/>
              </w:rPr>
            </w:pPr>
            <w:r w:rsidRPr="002A3AE8">
              <w:rPr>
                <w:sz w:val="16"/>
                <w:szCs w:val="16"/>
              </w:rPr>
              <w:t>2 202,64</w:t>
            </w:r>
          </w:p>
        </w:tc>
        <w:tc>
          <w:tcPr>
            <w:tcW w:w="204" w:type="pct"/>
            <w:tcBorders>
              <w:top w:val="nil"/>
              <w:left w:val="nil"/>
              <w:bottom w:val="single" w:sz="4" w:space="0" w:color="auto"/>
              <w:right w:val="single" w:sz="4" w:space="0" w:color="auto"/>
            </w:tcBorders>
            <w:shd w:val="clear" w:color="auto" w:fill="auto"/>
            <w:vAlign w:val="center"/>
            <w:hideMark/>
          </w:tcPr>
          <w:p w14:paraId="0F5E2EDC" w14:textId="77777777" w:rsidR="002A3AE8" w:rsidRPr="002A3AE8" w:rsidRDefault="002A3AE8" w:rsidP="002A3AE8">
            <w:pPr>
              <w:ind w:firstLine="0"/>
              <w:rPr>
                <w:sz w:val="16"/>
                <w:szCs w:val="16"/>
              </w:rPr>
            </w:pPr>
            <w:r w:rsidRPr="002A3AE8">
              <w:rPr>
                <w:sz w:val="16"/>
                <w:szCs w:val="16"/>
              </w:rPr>
              <w:t>2 325,11</w:t>
            </w:r>
          </w:p>
        </w:tc>
        <w:tc>
          <w:tcPr>
            <w:tcW w:w="204" w:type="pct"/>
            <w:tcBorders>
              <w:top w:val="nil"/>
              <w:left w:val="nil"/>
              <w:bottom w:val="single" w:sz="4" w:space="0" w:color="auto"/>
              <w:right w:val="single" w:sz="4" w:space="0" w:color="auto"/>
            </w:tcBorders>
            <w:shd w:val="clear" w:color="auto" w:fill="auto"/>
            <w:vAlign w:val="center"/>
            <w:hideMark/>
          </w:tcPr>
          <w:p w14:paraId="2B385DBA" w14:textId="77777777" w:rsidR="002A3AE8" w:rsidRPr="002A3AE8" w:rsidRDefault="002A3AE8" w:rsidP="002A3AE8">
            <w:pPr>
              <w:ind w:firstLine="0"/>
              <w:rPr>
                <w:sz w:val="16"/>
                <w:szCs w:val="16"/>
              </w:rPr>
            </w:pPr>
            <w:r w:rsidRPr="002A3AE8">
              <w:rPr>
                <w:sz w:val="16"/>
                <w:szCs w:val="16"/>
              </w:rPr>
              <w:t>2 454,30</w:t>
            </w:r>
          </w:p>
        </w:tc>
        <w:tc>
          <w:tcPr>
            <w:tcW w:w="204" w:type="pct"/>
            <w:tcBorders>
              <w:top w:val="nil"/>
              <w:left w:val="nil"/>
              <w:bottom w:val="single" w:sz="4" w:space="0" w:color="auto"/>
              <w:right w:val="single" w:sz="4" w:space="0" w:color="auto"/>
            </w:tcBorders>
            <w:shd w:val="clear" w:color="auto" w:fill="auto"/>
            <w:vAlign w:val="center"/>
            <w:hideMark/>
          </w:tcPr>
          <w:p w14:paraId="2C707E11" w14:textId="77777777" w:rsidR="002A3AE8" w:rsidRPr="002A3AE8" w:rsidRDefault="002A3AE8" w:rsidP="002A3AE8">
            <w:pPr>
              <w:ind w:firstLine="0"/>
              <w:rPr>
                <w:sz w:val="16"/>
                <w:szCs w:val="16"/>
              </w:rPr>
            </w:pPr>
            <w:r w:rsidRPr="002A3AE8">
              <w:rPr>
                <w:sz w:val="16"/>
                <w:szCs w:val="16"/>
              </w:rPr>
              <w:t>2 590,76</w:t>
            </w:r>
          </w:p>
        </w:tc>
        <w:tc>
          <w:tcPr>
            <w:tcW w:w="204" w:type="pct"/>
            <w:tcBorders>
              <w:top w:val="nil"/>
              <w:left w:val="nil"/>
              <w:bottom w:val="single" w:sz="4" w:space="0" w:color="auto"/>
              <w:right w:val="single" w:sz="4" w:space="0" w:color="auto"/>
            </w:tcBorders>
            <w:shd w:val="clear" w:color="auto" w:fill="auto"/>
            <w:vAlign w:val="center"/>
            <w:hideMark/>
          </w:tcPr>
          <w:p w14:paraId="72A10F51" w14:textId="77777777" w:rsidR="002A3AE8" w:rsidRPr="002A3AE8" w:rsidRDefault="002A3AE8" w:rsidP="002A3AE8">
            <w:pPr>
              <w:ind w:firstLine="0"/>
              <w:rPr>
                <w:sz w:val="16"/>
                <w:szCs w:val="16"/>
              </w:rPr>
            </w:pPr>
            <w:r w:rsidRPr="002A3AE8">
              <w:rPr>
                <w:sz w:val="16"/>
                <w:szCs w:val="16"/>
              </w:rPr>
              <w:t>2 735,05</w:t>
            </w:r>
          </w:p>
        </w:tc>
        <w:tc>
          <w:tcPr>
            <w:tcW w:w="204" w:type="pct"/>
            <w:tcBorders>
              <w:top w:val="nil"/>
              <w:left w:val="nil"/>
              <w:bottom w:val="single" w:sz="4" w:space="0" w:color="auto"/>
              <w:right w:val="single" w:sz="4" w:space="0" w:color="auto"/>
            </w:tcBorders>
            <w:shd w:val="clear" w:color="auto" w:fill="auto"/>
            <w:vAlign w:val="center"/>
            <w:hideMark/>
          </w:tcPr>
          <w:p w14:paraId="27D578A9" w14:textId="77777777" w:rsidR="002A3AE8" w:rsidRPr="002A3AE8" w:rsidRDefault="002A3AE8" w:rsidP="002A3AE8">
            <w:pPr>
              <w:ind w:firstLine="0"/>
              <w:rPr>
                <w:sz w:val="16"/>
                <w:szCs w:val="16"/>
              </w:rPr>
            </w:pPr>
            <w:r w:rsidRPr="002A3AE8">
              <w:rPr>
                <w:sz w:val="16"/>
                <w:szCs w:val="16"/>
              </w:rPr>
              <w:t>2 887,53</w:t>
            </w:r>
          </w:p>
        </w:tc>
        <w:tc>
          <w:tcPr>
            <w:tcW w:w="204" w:type="pct"/>
            <w:tcBorders>
              <w:top w:val="nil"/>
              <w:left w:val="nil"/>
              <w:bottom w:val="single" w:sz="4" w:space="0" w:color="auto"/>
              <w:right w:val="single" w:sz="4" w:space="0" w:color="auto"/>
            </w:tcBorders>
            <w:shd w:val="clear" w:color="auto" w:fill="auto"/>
            <w:vAlign w:val="center"/>
            <w:hideMark/>
          </w:tcPr>
          <w:p w14:paraId="4382A3F7" w14:textId="77777777" w:rsidR="002A3AE8" w:rsidRPr="002A3AE8" w:rsidRDefault="002A3AE8" w:rsidP="002A3AE8">
            <w:pPr>
              <w:ind w:firstLine="0"/>
              <w:rPr>
                <w:sz w:val="16"/>
                <w:szCs w:val="16"/>
              </w:rPr>
            </w:pPr>
            <w:r w:rsidRPr="002A3AE8">
              <w:rPr>
                <w:sz w:val="16"/>
                <w:szCs w:val="16"/>
              </w:rPr>
              <w:t>3 048,87</w:t>
            </w:r>
          </w:p>
        </w:tc>
        <w:tc>
          <w:tcPr>
            <w:tcW w:w="204" w:type="pct"/>
            <w:tcBorders>
              <w:top w:val="nil"/>
              <w:left w:val="nil"/>
              <w:bottom w:val="single" w:sz="4" w:space="0" w:color="auto"/>
              <w:right w:val="single" w:sz="4" w:space="0" w:color="auto"/>
            </w:tcBorders>
            <w:shd w:val="clear" w:color="auto" w:fill="auto"/>
            <w:vAlign w:val="center"/>
            <w:hideMark/>
          </w:tcPr>
          <w:p w14:paraId="05D919E5" w14:textId="77777777" w:rsidR="002A3AE8" w:rsidRPr="002A3AE8" w:rsidRDefault="002A3AE8" w:rsidP="002A3AE8">
            <w:pPr>
              <w:ind w:firstLine="0"/>
              <w:rPr>
                <w:sz w:val="16"/>
                <w:szCs w:val="16"/>
              </w:rPr>
            </w:pPr>
            <w:r w:rsidRPr="002A3AE8">
              <w:rPr>
                <w:sz w:val="16"/>
                <w:szCs w:val="16"/>
              </w:rPr>
              <w:t>3 219,55</w:t>
            </w:r>
          </w:p>
        </w:tc>
        <w:tc>
          <w:tcPr>
            <w:tcW w:w="204" w:type="pct"/>
            <w:tcBorders>
              <w:top w:val="nil"/>
              <w:left w:val="nil"/>
              <w:bottom w:val="single" w:sz="4" w:space="0" w:color="auto"/>
              <w:right w:val="single" w:sz="4" w:space="0" w:color="auto"/>
            </w:tcBorders>
            <w:shd w:val="clear" w:color="auto" w:fill="auto"/>
            <w:vAlign w:val="center"/>
            <w:hideMark/>
          </w:tcPr>
          <w:p w14:paraId="74C30D87" w14:textId="77777777" w:rsidR="002A3AE8" w:rsidRPr="002A3AE8" w:rsidRDefault="002A3AE8" w:rsidP="002A3AE8">
            <w:pPr>
              <w:ind w:firstLine="0"/>
              <w:rPr>
                <w:sz w:val="16"/>
                <w:szCs w:val="16"/>
              </w:rPr>
            </w:pPr>
            <w:r w:rsidRPr="002A3AE8">
              <w:rPr>
                <w:sz w:val="16"/>
                <w:szCs w:val="16"/>
              </w:rPr>
              <w:t>3 400,14</w:t>
            </w:r>
          </w:p>
        </w:tc>
        <w:tc>
          <w:tcPr>
            <w:tcW w:w="204" w:type="pct"/>
            <w:tcBorders>
              <w:top w:val="nil"/>
              <w:left w:val="nil"/>
              <w:bottom w:val="single" w:sz="4" w:space="0" w:color="auto"/>
              <w:right w:val="single" w:sz="4" w:space="0" w:color="auto"/>
            </w:tcBorders>
            <w:shd w:val="clear" w:color="auto" w:fill="auto"/>
            <w:vAlign w:val="center"/>
            <w:hideMark/>
          </w:tcPr>
          <w:p w14:paraId="79EADBBE" w14:textId="77777777" w:rsidR="002A3AE8" w:rsidRPr="002A3AE8" w:rsidRDefault="002A3AE8" w:rsidP="002A3AE8">
            <w:pPr>
              <w:ind w:firstLine="0"/>
              <w:rPr>
                <w:sz w:val="16"/>
                <w:szCs w:val="16"/>
              </w:rPr>
            </w:pPr>
            <w:r w:rsidRPr="002A3AE8">
              <w:rPr>
                <w:sz w:val="16"/>
                <w:szCs w:val="16"/>
              </w:rPr>
              <w:t>3 590,86</w:t>
            </w:r>
          </w:p>
        </w:tc>
        <w:tc>
          <w:tcPr>
            <w:tcW w:w="204" w:type="pct"/>
            <w:tcBorders>
              <w:top w:val="nil"/>
              <w:left w:val="nil"/>
              <w:bottom w:val="single" w:sz="4" w:space="0" w:color="auto"/>
              <w:right w:val="single" w:sz="4" w:space="0" w:color="auto"/>
            </w:tcBorders>
            <w:shd w:val="clear" w:color="auto" w:fill="auto"/>
            <w:vAlign w:val="center"/>
            <w:hideMark/>
          </w:tcPr>
          <w:p w14:paraId="41FCF0D9" w14:textId="77777777" w:rsidR="002A3AE8" w:rsidRPr="002A3AE8" w:rsidRDefault="002A3AE8" w:rsidP="002A3AE8">
            <w:pPr>
              <w:ind w:firstLine="0"/>
              <w:rPr>
                <w:sz w:val="16"/>
                <w:szCs w:val="16"/>
              </w:rPr>
            </w:pPr>
            <w:r w:rsidRPr="002A3AE8">
              <w:rPr>
                <w:sz w:val="16"/>
                <w:szCs w:val="16"/>
              </w:rPr>
              <w:t>3 792,28</w:t>
            </w:r>
          </w:p>
        </w:tc>
        <w:tc>
          <w:tcPr>
            <w:tcW w:w="204" w:type="pct"/>
            <w:tcBorders>
              <w:top w:val="nil"/>
              <w:left w:val="nil"/>
              <w:bottom w:val="single" w:sz="4" w:space="0" w:color="auto"/>
              <w:right w:val="single" w:sz="4" w:space="0" w:color="auto"/>
            </w:tcBorders>
            <w:shd w:val="clear" w:color="auto" w:fill="auto"/>
            <w:vAlign w:val="center"/>
            <w:hideMark/>
          </w:tcPr>
          <w:p w14:paraId="1FB0932B" w14:textId="77777777" w:rsidR="002A3AE8" w:rsidRPr="002A3AE8" w:rsidRDefault="002A3AE8" w:rsidP="002A3AE8">
            <w:pPr>
              <w:ind w:firstLine="0"/>
              <w:rPr>
                <w:sz w:val="16"/>
                <w:szCs w:val="16"/>
              </w:rPr>
            </w:pPr>
            <w:r w:rsidRPr="002A3AE8">
              <w:rPr>
                <w:sz w:val="16"/>
                <w:szCs w:val="16"/>
              </w:rPr>
              <w:t>4 005,00</w:t>
            </w:r>
          </w:p>
        </w:tc>
        <w:tc>
          <w:tcPr>
            <w:tcW w:w="221" w:type="pct"/>
            <w:tcBorders>
              <w:top w:val="nil"/>
              <w:left w:val="nil"/>
              <w:bottom w:val="single" w:sz="4" w:space="0" w:color="auto"/>
              <w:right w:val="single" w:sz="4" w:space="0" w:color="auto"/>
            </w:tcBorders>
            <w:shd w:val="clear" w:color="auto" w:fill="auto"/>
            <w:vAlign w:val="center"/>
            <w:hideMark/>
          </w:tcPr>
          <w:p w14:paraId="540AA665" w14:textId="77777777" w:rsidR="002A3AE8" w:rsidRPr="002A3AE8" w:rsidRDefault="002A3AE8" w:rsidP="002A3AE8">
            <w:pPr>
              <w:ind w:firstLine="0"/>
              <w:rPr>
                <w:sz w:val="16"/>
                <w:szCs w:val="16"/>
              </w:rPr>
            </w:pPr>
            <w:r w:rsidRPr="002A3AE8">
              <w:rPr>
                <w:sz w:val="16"/>
                <w:szCs w:val="16"/>
              </w:rPr>
              <w:t>2 461,57</w:t>
            </w:r>
          </w:p>
        </w:tc>
        <w:tc>
          <w:tcPr>
            <w:tcW w:w="227" w:type="pct"/>
            <w:tcBorders>
              <w:top w:val="nil"/>
              <w:left w:val="nil"/>
              <w:bottom w:val="single" w:sz="4" w:space="0" w:color="auto"/>
              <w:right w:val="single" w:sz="4" w:space="0" w:color="auto"/>
            </w:tcBorders>
            <w:shd w:val="clear" w:color="auto" w:fill="auto"/>
            <w:vAlign w:val="center"/>
            <w:hideMark/>
          </w:tcPr>
          <w:p w14:paraId="379E5F5D" w14:textId="77777777" w:rsidR="002A3AE8" w:rsidRPr="002A3AE8" w:rsidRDefault="002A3AE8" w:rsidP="002A3AE8">
            <w:pPr>
              <w:ind w:firstLine="0"/>
              <w:rPr>
                <w:sz w:val="16"/>
                <w:szCs w:val="16"/>
              </w:rPr>
            </w:pPr>
            <w:r w:rsidRPr="002A3AE8">
              <w:rPr>
                <w:sz w:val="16"/>
                <w:szCs w:val="16"/>
              </w:rPr>
              <w:t>3 420,60</w:t>
            </w:r>
          </w:p>
        </w:tc>
      </w:tr>
      <w:tr w:rsidR="002A3AE8" w:rsidRPr="002A3AE8" w14:paraId="12C6A70E" w14:textId="77777777" w:rsidTr="000A122A">
        <w:trPr>
          <w:trHeight w:val="57"/>
        </w:trPr>
        <w:tc>
          <w:tcPr>
            <w:tcW w:w="106" w:type="pct"/>
            <w:tcBorders>
              <w:top w:val="nil"/>
              <w:left w:val="single" w:sz="4" w:space="0" w:color="auto"/>
              <w:bottom w:val="single" w:sz="4" w:space="0" w:color="auto"/>
              <w:right w:val="single" w:sz="4" w:space="0" w:color="auto"/>
            </w:tcBorders>
            <w:shd w:val="clear" w:color="auto" w:fill="auto"/>
            <w:vAlign w:val="center"/>
            <w:hideMark/>
          </w:tcPr>
          <w:p w14:paraId="62127742" w14:textId="77777777" w:rsidR="002A3AE8" w:rsidRPr="002A3AE8" w:rsidRDefault="002A3AE8" w:rsidP="002A3AE8">
            <w:pPr>
              <w:ind w:firstLine="0"/>
              <w:rPr>
                <w:sz w:val="16"/>
                <w:szCs w:val="16"/>
              </w:rPr>
            </w:pPr>
            <w:r w:rsidRPr="002A3AE8">
              <w:rPr>
                <w:sz w:val="16"/>
                <w:szCs w:val="16"/>
              </w:rPr>
              <w:t>58</w:t>
            </w:r>
          </w:p>
        </w:tc>
        <w:tc>
          <w:tcPr>
            <w:tcW w:w="758" w:type="pct"/>
            <w:tcBorders>
              <w:top w:val="nil"/>
              <w:left w:val="nil"/>
              <w:bottom w:val="single" w:sz="4" w:space="0" w:color="auto"/>
              <w:right w:val="single" w:sz="4" w:space="0" w:color="auto"/>
            </w:tcBorders>
            <w:shd w:val="clear" w:color="auto" w:fill="auto"/>
            <w:vAlign w:val="center"/>
            <w:hideMark/>
          </w:tcPr>
          <w:p w14:paraId="7976089F" w14:textId="77777777" w:rsidR="002A3AE8" w:rsidRPr="002A3AE8" w:rsidRDefault="002A3AE8" w:rsidP="002A3AE8">
            <w:pPr>
              <w:ind w:firstLine="0"/>
              <w:rPr>
                <w:sz w:val="16"/>
                <w:szCs w:val="16"/>
              </w:rPr>
            </w:pPr>
            <w:r w:rsidRPr="002A3AE8">
              <w:rPr>
                <w:sz w:val="16"/>
                <w:szCs w:val="16"/>
              </w:rPr>
              <w:t>прогнозный индекс роста тарифа (с учётом сглаживания)</w:t>
            </w:r>
          </w:p>
        </w:tc>
        <w:tc>
          <w:tcPr>
            <w:tcW w:w="220" w:type="pct"/>
            <w:tcBorders>
              <w:top w:val="nil"/>
              <w:left w:val="nil"/>
              <w:bottom w:val="single" w:sz="4" w:space="0" w:color="auto"/>
              <w:right w:val="single" w:sz="4" w:space="0" w:color="auto"/>
            </w:tcBorders>
            <w:shd w:val="clear" w:color="auto" w:fill="auto"/>
            <w:vAlign w:val="center"/>
            <w:hideMark/>
          </w:tcPr>
          <w:p w14:paraId="4035C04F" w14:textId="77777777" w:rsidR="002A3AE8" w:rsidRPr="002A3AE8" w:rsidRDefault="002A3AE8" w:rsidP="002A3AE8">
            <w:pPr>
              <w:ind w:firstLine="0"/>
              <w:rPr>
                <w:sz w:val="16"/>
                <w:szCs w:val="16"/>
              </w:rPr>
            </w:pPr>
          </w:p>
        </w:tc>
        <w:tc>
          <w:tcPr>
            <w:tcW w:w="204" w:type="pct"/>
            <w:tcBorders>
              <w:top w:val="nil"/>
              <w:left w:val="single" w:sz="4" w:space="0" w:color="auto"/>
              <w:bottom w:val="single" w:sz="4" w:space="0" w:color="auto"/>
              <w:right w:val="single" w:sz="4" w:space="0" w:color="auto"/>
            </w:tcBorders>
            <w:shd w:val="clear" w:color="auto" w:fill="auto"/>
            <w:vAlign w:val="center"/>
            <w:hideMark/>
          </w:tcPr>
          <w:p w14:paraId="691F7CF9" w14:textId="77777777" w:rsidR="002A3AE8" w:rsidRPr="002A3AE8" w:rsidRDefault="002A3AE8" w:rsidP="002A3AE8">
            <w:pPr>
              <w:ind w:firstLine="0"/>
              <w:rPr>
                <w:sz w:val="16"/>
                <w:szCs w:val="16"/>
              </w:rPr>
            </w:pPr>
            <w:r w:rsidRPr="002A3AE8">
              <w:rPr>
                <w:sz w:val="16"/>
                <w:szCs w:val="16"/>
              </w:rPr>
              <w:t>0,000</w:t>
            </w:r>
          </w:p>
        </w:tc>
        <w:tc>
          <w:tcPr>
            <w:tcW w:w="204" w:type="pct"/>
            <w:tcBorders>
              <w:top w:val="nil"/>
              <w:left w:val="nil"/>
              <w:bottom w:val="single" w:sz="4" w:space="0" w:color="auto"/>
              <w:right w:val="single" w:sz="4" w:space="0" w:color="auto"/>
            </w:tcBorders>
            <w:shd w:val="clear" w:color="auto" w:fill="auto"/>
            <w:vAlign w:val="center"/>
            <w:hideMark/>
          </w:tcPr>
          <w:p w14:paraId="780A5A55" w14:textId="77777777" w:rsidR="002A3AE8" w:rsidRPr="002A3AE8" w:rsidRDefault="002A3AE8" w:rsidP="002A3AE8">
            <w:pPr>
              <w:ind w:firstLine="0"/>
              <w:rPr>
                <w:sz w:val="16"/>
                <w:szCs w:val="16"/>
              </w:rPr>
            </w:pPr>
            <w:r w:rsidRPr="002A3AE8">
              <w:rPr>
                <w:sz w:val="16"/>
                <w:szCs w:val="16"/>
              </w:rPr>
              <w:t>1,035</w:t>
            </w:r>
          </w:p>
        </w:tc>
        <w:tc>
          <w:tcPr>
            <w:tcW w:w="204" w:type="pct"/>
            <w:tcBorders>
              <w:top w:val="nil"/>
              <w:left w:val="nil"/>
              <w:bottom w:val="single" w:sz="4" w:space="0" w:color="auto"/>
              <w:right w:val="single" w:sz="4" w:space="0" w:color="auto"/>
            </w:tcBorders>
            <w:shd w:val="clear" w:color="auto" w:fill="auto"/>
            <w:vAlign w:val="center"/>
            <w:hideMark/>
          </w:tcPr>
          <w:p w14:paraId="40387513" w14:textId="77777777" w:rsidR="002A3AE8" w:rsidRPr="002A3AE8" w:rsidRDefault="002A3AE8" w:rsidP="002A3AE8">
            <w:pPr>
              <w:ind w:firstLine="0"/>
              <w:rPr>
                <w:sz w:val="16"/>
                <w:szCs w:val="16"/>
              </w:rPr>
            </w:pPr>
            <w:r w:rsidRPr="002A3AE8">
              <w:rPr>
                <w:sz w:val="16"/>
                <w:szCs w:val="16"/>
              </w:rPr>
              <w:t>1,063</w:t>
            </w:r>
          </w:p>
        </w:tc>
        <w:tc>
          <w:tcPr>
            <w:tcW w:w="204" w:type="pct"/>
            <w:tcBorders>
              <w:top w:val="nil"/>
              <w:left w:val="nil"/>
              <w:bottom w:val="single" w:sz="4" w:space="0" w:color="auto"/>
              <w:right w:val="single" w:sz="4" w:space="0" w:color="auto"/>
            </w:tcBorders>
            <w:shd w:val="clear" w:color="auto" w:fill="auto"/>
            <w:vAlign w:val="center"/>
            <w:hideMark/>
          </w:tcPr>
          <w:p w14:paraId="50F04007"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2BD53C7D"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2E7E4920"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3DC80F91"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3F09F755"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7C62408E"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60538F21"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00A6D576"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1B57B5A2"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0EDFD050"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3B473E7A"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3734B35D"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7BD1BB44" w14:textId="77777777" w:rsidR="002A3AE8" w:rsidRPr="002A3AE8" w:rsidRDefault="002A3AE8" w:rsidP="002A3AE8">
            <w:pPr>
              <w:ind w:firstLine="0"/>
              <w:rPr>
                <w:sz w:val="16"/>
                <w:szCs w:val="16"/>
              </w:rPr>
            </w:pPr>
            <w:r w:rsidRPr="002A3AE8">
              <w:rPr>
                <w:sz w:val="16"/>
                <w:szCs w:val="16"/>
              </w:rPr>
              <w:t>1,056</w:t>
            </w:r>
          </w:p>
        </w:tc>
        <w:tc>
          <w:tcPr>
            <w:tcW w:w="204" w:type="pct"/>
            <w:tcBorders>
              <w:top w:val="nil"/>
              <w:left w:val="nil"/>
              <w:bottom w:val="single" w:sz="4" w:space="0" w:color="auto"/>
              <w:right w:val="single" w:sz="4" w:space="0" w:color="auto"/>
            </w:tcBorders>
            <w:shd w:val="clear" w:color="auto" w:fill="auto"/>
            <w:vAlign w:val="center"/>
            <w:hideMark/>
          </w:tcPr>
          <w:p w14:paraId="380A20A8" w14:textId="77777777" w:rsidR="002A3AE8" w:rsidRPr="002A3AE8" w:rsidRDefault="002A3AE8" w:rsidP="002A3AE8">
            <w:pPr>
              <w:ind w:firstLine="0"/>
              <w:rPr>
                <w:sz w:val="16"/>
                <w:szCs w:val="16"/>
              </w:rPr>
            </w:pPr>
            <w:r w:rsidRPr="002A3AE8">
              <w:rPr>
                <w:sz w:val="16"/>
                <w:szCs w:val="16"/>
              </w:rPr>
              <w:t>1,056</w:t>
            </w:r>
          </w:p>
        </w:tc>
        <w:tc>
          <w:tcPr>
            <w:tcW w:w="221" w:type="pct"/>
            <w:tcBorders>
              <w:top w:val="nil"/>
              <w:left w:val="nil"/>
              <w:bottom w:val="single" w:sz="4" w:space="0" w:color="auto"/>
              <w:right w:val="single" w:sz="4" w:space="0" w:color="auto"/>
            </w:tcBorders>
            <w:shd w:val="clear" w:color="auto" w:fill="auto"/>
            <w:vAlign w:val="center"/>
            <w:hideMark/>
          </w:tcPr>
          <w:p w14:paraId="779397BB" w14:textId="77777777" w:rsidR="002A3AE8" w:rsidRPr="002A3AE8" w:rsidRDefault="002A3AE8" w:rsidP="002A3AE8">
            <w:pPr>
              <w:ind w:firstLine="0"/>
              <w:rPr>
                <w:sz w:val="16"/>
                <w:szCs w:val="16"/>
              </w:rPr>
            </w:pPr>
            <w:r w:rsidRPr="002A3AE8">
              <w:rPr>
                <w:sz w:val="16"/>
                <w:szCs w:val="16"/>
              </w:rPr>
              <w:t>0,649</w:t>
            </w:r>
          </w:p>
        </w:tc>
        <w:tc>
          <w:tcPr>
            <w:tcW w:w="227" w:type="pct"/>
            <w:tcBorders>
              <w:top w:val="nil"/>
              <w:left w:val="nil"/>
              <w:bottom w:val="single" w:sz="4" w:space="0" w:color="auto"/>
              <w:right w:val="single" w:sz="4" w:space="0" w:color="auto"/>
            </w:tcBorders>
            <w:shd w:val="clear" w:color="auto" w:fill="auto"/>
            <w:vAlign w:val="center"/>
            <w:hideMark/>
          </w:tcPr>
          <w:p w14:paraId="7430E4CE" w14:textId="77777777" w:rsidR="002A3AE8" w:rsidRPr="002A3AE8" w:rsidRDefault="002A3AE8" w:rsidP="002A3AE8">
            <w:pPr>
              <w:ind w:firstLine="0"/>
              <w:rPr>
                <w:sz w:val="16"/>
                <w:szCs w:val="16"/>
              </w:rPr>
            </w:pPr>
            <w:r w:rsidRPr="002A3AE8">
              <w:rPr>
                <w:sz w:val="16"/>
                <w:szCs w:val="16"/>
              </w:rPr>
              <w:t>1,390</w:t>
            </w:r>
          </w:p>
        </w:tc>
      </w:tr>
    </w:tbl>
    <w:p w14:paraId="6A036D12" w14:textId="77777777" w:rsidR="002A3AE8" w:rsidRPr="002A3AE8" w:rsidRDefault="002A3AE8" w:rsidP="002A3AE8">
      <w:pPr>
        <w:sectPr w:rsidR="002A3AE8" w:rsidRPr="002A3AE8" w:rsidSect="002A3AE8">
          <w:pgSz w:w="23811" w:h="16838" w:orient="landscape" w:code="8"/>
          <w:pgMar w:top="1134" w:right="564" w:bottom="1134" w:left="567" w:header="567" w:footer="567" w:gutter="0"/>
          <w:cols w:space="720"/>
          <w:noEndnote/>
          <w:docGrid w:linePitch="360"/>
        </w:sectPr>
      </w:pPr>
    </w:p>
    <w:p w14:paraId="207C3318" w14:textId="77777777" w:rsidR="002A3AE8" w:rsidRPr="002A3AE8" w:rsidRDefault="002A3AE8" w:rsidP="00A14B39">
      <w:pPr>
        <w:ind w:firstLine="0"/>
        <w:jc w:val="center"/>
      </w:pPr>
      <w:r w:rsidRPr="002A3AE8">
        <w:rPr>
          <w:noProof/>
        </w:rPr>
        <w:lastRenderedPageBreak/>
        <w:drawing>
          <wp:inline distT="0" distB="0" distL="0" distR="0" wp14:anchorId="32FE6A64" wp14:editId="65444FC6">
            <wp:extent cx="9000000" cy="4157762"/>
            <wp:effectExtent l="0" t="0" r="0" b="0"/>
            <wp:docPr id="1255070623" name="Рисунок 4" descr="Изображение выглядит как текст, График, линия,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70623" name="Рисунок 4" descr="Изображение выглядит как текст, График, линия, диаграмма&#10;&#10;Автоматически созданное описани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00000" cy="4157762"/>
                    </a:xfrm>
                    <a:prstGeom prst="rect">
                      <a:avLst/>
                    </a:prstGeom>
                    <a:noFill/>
                  </pic:spPr>
                </pic:pic>
              </a:graphicData>
            </a:graphic>
          </wp:inline>
        </w:drawing>
      </w:r>
    </w:p>
    <w:p w14:paraId="57C0D43E" w14:textId="5DBF4449" w:rsidR="002A3AE8" w:rsidRPr="002A3AE8" w:rsidRDefault="002A3AE8" w:rsidP="00A14B39">
      <w:pPr>
        <w:ind w:firstLine="0"/>
        <w:jc w:val="center"/>
      </w:pPr>
      <w:bookmarkStart w:id="144" w:name="_Toc166749632"/>
      <w:bookmarkStart w:id="145" w:name="_Toc167037231"/>
      <w:r w:rsidRPr="002A3AE8">
        <w:t xml:space="preserve">Рисунок </w:t>
      </w:r>
      <w:r w:rsidR="004D69FD">
        <w:fldChar w:fldCharType="begin"/>
      </w:r>
      <w:r w:rsidR="004D69FD">
        <w:instrText xml:space="preserve"> STYLEREF 1 \s </w:instrText>
      </w:r>
      <w:r w:rsidR="004D69FD">
        <w:fldChar w:fldCharType="separate"/>
      </w:r>
      <w:r w:rsidR="00B51620">
        <w:rPr>
          <w:noProof/>
        </w:rPr>
        <w:t>4</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2</w:t>
      </w:r>
      <w:r w:rsidR="004D69FD">
        <w:rPr>
          <w:noProof/>
        </w:rPr>
        <w:fldChar w:fldCharType="end"/>
      </w:r>
      <w:r w:rsidRPr="002A3AE8">
        <w:t xml:space="preserve"> Сравнение прогнозного тарифа на тепловую энергию с максимально допустимым тарифом по Приказу Министерства экономического развития для МУП «РКЦ р. п. Линево» по варианту 2.</w:t>
      </w:r>
      <w:bookmarkEnd w:id="144"/>
      <w:bookmarkEnd w:id="145"/>
    </w:p>
    <w:p w14:paraId="1B9B3507" w14:textId="77777777" w:rsidR="002A3AE8" w:rsidRPr="002A3AE8" w:rsidRDefault="002A3AE8" w:rsidP="002A3AE8"/>
    <w:p w14:paraId="2C4E139A" w14:textId="77777777" w:rsidR="002A3AE8" w:rsidRPr="002A3AE8" w:rsidRDefault="002A3AE8" w:rsidP="002A3AE8">
      <w:pPr>
        <w:sectPr w:rsidR="002A3AE8" w:rsidRPr="002A3AE8" w:rsidSect="002A3AE8">
          <w:pgSz w:w="16838" w:h="11906" w:orient="landscape" w:code="9"/>
          <w:pgMar w:top="1134" w:right="536" w:bottom="1134" w:left="567" w:header="567" w:footer="567" w:gutter="0"/>
          <w:cols w:space="720"/>
          <w:noEndnote/>
          <w:docGrid w:linePitch="360"/>
        </w:sectPr>
      </w:pPr>
    </w:p>
    <w:p w14:paraId="4A52CE6A" w14:textId="77777777" w:rsidR="002A3AE8" w:rsidRPr="002A3AE8" w:rsidRDefault="002A3AE8" w:rsidP="002A3AE8">
      <w:bookmarkStart w:id="146" w:name="_Toc499405505"/>
      <w:bookmarkStart w:id="147" w:name="_Toc523471938"/>
      <w:r w:rsidRPr="002A3AE8">
        <w:lastRenderedPageBreak/>
        <w:t>Решение по рекомендуемому варианту</w:t>
      </w:r>
      <w:bookmarkEnd w:id="146"/>
      <w:bookmarkEnd w:id="147"/>
      <w:r w:rsidRPr="002A3AE8">
        <w:t>.</w:t>
      </w:r>
    </w:p>
    <w:p w14:paraId="65C59FAF" w14:textId="3B5A1BA3" w:rsidR="002A3AE8" w:rsidRPr="002A3AE8" w:rsidRDefault="002A3AE8" w:rsidP="002A3AE8">
      <w:r w:rsidRPr="002A3AE8">
        <w:t>Ниже (</w:t>
      </w:r>
      <w:r w:rsidRPr="002A3AE8">
        <w:fldChar w:fldCharType="begin"/>
      </w:r>
      <w:r w:rsidRPr="002A3AE8">
        <w:instrText xml:space="preserve"> REF _Ref166748308 \h </w:instrText>
      </w:r>
      <w:r w:rsidRPr="002A3AE8">
        <w:fldChar w:fldCharType="separate"/>
      </w:r>
      <w:r w:rsidR="00B51620" w:rsidRPr="002A3AE8">
        <w:t xml:space="preserve">Таблица </w:t>
      </w:r>
      <w:r w:rsidR="00B51620">
        <w:rPr>
          <w:noProof/>
        </w:rPr>
        <w:t>4</w:t>
      </w:r>
      <w:r w:rsidR="00B51620">
        <w:t>.</w:t>
      </w:r>
      <w:r w:rsidR="00B51620">
        <w:rPr>
          <w:noProof/>
        </w:rPr>
        <w:t>3</w:t>
      </w:r>
      <w:r w:rsidRPr="002A3AE8">
        <w:fldChar w:fldCharType="end"/>
      </w:r>
      <w:r w:rsidRPr="002A3AE8">
        <w:t xml:space="preserve">, </w:t>
      </w:r>
      <w:r w:rsidRPr="002A3AE8">
        <w:fldChar w:fldCharType="begin"/>
      </w:r>
      <w:r w:rsidRPr="002A3AE8">
        <w:instrText xml:space="preserve"> REF _Ref166748310 \h </w:instrText>
      </w:r>
      <w:r w:rsidRPr="002A3AE8">
        <w:fldChar w:fldCharType="separate"/>
      </w:r>
      <w:r w:rsidR="00B51620" w:rsidRPr="002A3AE8">
        <w:t xml:space="preserve">Таблица </w:t>
      </w:r>
      <w:r w:rsidR="00B51620">
        <w:rPr>
          <w:noProof/>
        </w:rPr>
        <w:t>4</w:t>
      </w:r>
      <w:r w:rsidR="00B51620">
        <w:t>.</w:t>
      </w:r>
      <w:r w:rsidR="00B51620">
        <w:rPr>
          <w:noProof/>
        </w:rPr>
        <w:t>4</w:t>
      </w:r>
      <w:r w:rsidRPr="002A3AE8">
        <w:fldChar w:fldCharType="end"/>
      </w:r>
      <w:r w:rsidRPr="002A3AE8">
        <w:t>), представлены результаты сравнительной оценки реализации вариантов по всем рассмотренным критериям.</w:t>
      </w:r>
    </w:p>
    <w:p w14:paraId="698BDAFB" w14:textId="77777777" w:rsidR="002A3AE8" w:rsidRPr="002A3AE8" w:rsidRDefault="002A3AE8" w:rsidP="002A3AE8"/>
    <w:p w14:paraId="355CCA4B" w14:textId="02CFA6AB" w:rsidR="002A3AE8" w:rsidRPr="002A3AE8" w:rsidRDefault="002A3AE8" w:rsidP="002A3AE8">
      <w:bookmarkStart w:id="148" w:name="_Ref166748308"/>
      <w:bookmarkStart w:id="149" w:name="_Toc6523517"/>
      <w:bookmarkStart w:id="150" w:name="_Toc9854273"/>
      <w:bookmarkStart w:id="151" w:name="_Toc9854347"/>
      <w:bookmarkStart w:id="152" w:name="_Toc133577194"/>
      <w:bookmarkStart w:id="153" w:name="_Toc166749566"/>
      <w:bookmarkStart w:id="154" w:name="_Toc167037193"/>
      <w:r w:rsidRPr="002A3AE8">
        <w:t xml:space="preserve">Таблица </w:t>
      </w:r>
      <w:r w:rsidR="004D69FD">
        <w:fldChar w:fldCharType="begin"/>
      </w:r>
      <w:r w:rsidR="004D69FD">
        <w:instrText xml:space="preserve"> STYLEREF 1 \s </w:instrText>
      </w:r>
      <w:r w:rsidR="004D69FD">
        <w:fldChar w:fldCharType="separate"/>
      </w:r>
      <w:r w:rsidR="00B51620">
        <w:rPr>
          <w:noProof/>
        </w:rPr>
        <w:t>4</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w:t>
      </w:r>
      <w:r w:rsidR="004D69FD">
        <w:rPr>
          <w:noProof/>
        </w:rPr>
        <w:fldChar w:fldCharType="end"/>
      </w:r>
      <w:bookmarkEnd w:id="148"/>
      <w:r w:rsidRPr="002A3AE8">
        <w:t xml:space="preserve"> Результаты сравнения вариантов по технологическим критериям</w:t>
      </w:r>
      <w:bookmarkEnd w:id="149"/>
      <w:bookmarkEnd w:id="150"/>
      <w:bookmarkEnd w:id="151"/>
      <w:bookmarkEnd w:id="152"/>
      <w:r w:rsidRPr="002A3AE8">
        <w:t>.</w:t>
      </w:r>
      <w:bookmarkEnd w:id="153"/>
      <w:bookmarkEnd w:id="1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9624"/>
        <w:gridCol w:w="2280"/>
        <w:gridCol w:w="2217"/>
      </w:tblGrid>
      <w:tr w:rsidR="002A3AE8" w:rsidRPr="002A3AE8" w14:paraId="49B4E205" w14:textId="77777777" w:rsidTr="000A122A">
        <w:trPr>
          <w:trHeight w:val="972"/>
          <w:tblHeader/>
          <w:jc w:val="center"/>
        </w:trPr>
        <w:tc>
          <w:tcPr>
            <w:tcW w:w="510" w:type="pct"/>
            <w:vAlign w:val="center"/>
            <w:hideMark/>
          </w:tcPr>
          <w:p w14:paraId="43C9636E" w14:textId="77777777" w:rsidR="002A3AE8" w:rsidRPr="002A3AE8" w:rsidRDefault="002A3AE8" w:rsidP="002A3AE8">
            <w:pPr>
              <w:ind w:firstLine="0"/>
              <w:rPr>
                <w:sz w:val="16"/>
                <w:szCs w:val="16"/>
              </w:rPr>
            </w:pPr>
            <w:r w:rsidRPr="002A3AE8">
              <w:rPr>
                <w:sz w:val="16"/>
                <w:szCs w:val="16"/>
              </w:rPr>
              <w:t>Номер критерия</w:t>
            </w:r>
          </w:p>
        </w:tc>
        <w:tc>
          <w:tcPr>
            <w:tcW w:w="3060" w:type="pct"/>
            <w:vAlign w:val="center"/>
            <w:hideMark/>
          </w:tcPr>
          <w:p w14:paraId="1FF8580B" w14:textId="77777777" w:rsidR="002A3AE8" w:rsidRPr="002A3AE8" w:rsidRDefault="002A3AE8" w:rsidP="002A3AE8">
            <w:pPr>
              <w:ind w:firstLine="0"/>
              <w:rPr>
                <w:sz w:val="16"/>
                <w:szCs w:val="16"/>
              </w:rPr>
            </w:pPr>
            <w:r w:rsidRPr="002A3AE8">
              <w:rPr>
                <w:sz w:val="16"/>
                <w:szCs w:val="16"/>
              </w:rPr>
              <w:t>Наименование</w:t>
            </w:r>
          </w:p>
        </w:tc>
        <w:tc>
          <w:tcPr>
            <w:tcW w:w="725" w:type="pct"/>
            <w:vAlign w:val="center"/>
            <w:hideMark/>
          </w:tcPr>
          <w:p w14:paraId="155652C0" w14:textId="77777777" w:rsidR="002A3AE8" w:rsidRPr="002A3AE8" w:rsidRDefault="002A3AE8" w:rsidP="002A3AE8">
            <w:pPr>
              <w:ind w:firstLine="0"/>
              <w:rPr>
                <w:sz w:val="16"/>
                <w:szCs w:val="16"/>
              </w:rPr>
            </w:pPr>
            <w:r w:rsidRPr="002A3AE8">
              <w:rPr>
                <w:sz w:val="16"/>
                <w:szCs w:val="16"/>
              </w:rPr>
              <w:t>Вариант 1</w:t>
            </w:r>
          </w:p>
        </w:tc>
        <w:tc>
          <w:tcPr>
            <w:tcW w:w="705" w:type="pct"/>
            <w:vAlign w:val="center"/>
            <w:hideMark/>
          </w:tcPr>
          <w:p w14:paraId="2BB13E6F" w14:textId="77777777" w:rsidR="002A3AE8" w:rsidRPr="002A3AE8" w:rsidRDefault="002A3AE8" w:rsidP="002A3AE8">
            <w:pPr>
              <w:ind w:firstLine="0"/>
              <w:rPr>
                <w:sz w:val="16"/>
                <w:szCs w:val="16"/>
              </w:rPr>
            </w:pPr>
            <w:r w:rsidRPr="002A3AE8">
              <w:rPr>
                <w:sz w:val="16"/>
                <w:szCs w:val="16"/>
              </w:rPr>
              <w:t>Вариант 2</w:t>
            </w:r>
          </w:p>
        </w:tc>
      </w:tr>
      <w:tr w:rsidR="002A3AE8" w:rsidRPr="002A3AE8" w14:paraId="56B68EE5" w14:textId="77777777" w:rsidTr="000A122A">
        <w:trPr>
          <w:trHeight w:val="227"/>
          <w:jc w:val="center"/>
        </w:trPr>
        <w:tc>
          <w:tcPr>
            <w:tcW w:w="510" w:type="pct"/>
            <w:vAlign w:val="center"/>
            <w:hideMark/>
          </w:tcPr>
          <w:p w14:paraId="3B4FAE69" w14:textId="77777777" w:rsidR="002A3AE8" w:rsidRPr="002A3AE8" w:rsidRDefault="002A3AE8" w:rsidP="002A3AE8">
            <w:pPr>
              <w:ind w:firstLine="0"/>
              <w:rPr>
                <w:sz w:val="16"/>
                <w:szCs w:val="16"/>
              </w:rPr>
            </w:pPr>
            <w:r w:rsidRPr="002A3AE8">
              <w:rPr>
                <w:sz w:val="16"/>
                <w:szCs w:val="16"/>
              </w:rPr>
              <w:t>1</w:t>
            </w:r>
          </w:p>
        </w:tc>
        <w:tc>
          <w:tcPr>
            <w:tcW w:w="3060" w:type="pct"/>
            <w:vAlign w:val="center"/>
            <w:hideMark/>
          </w:tcPr>
          <w:p w14:paraId="7AE2CEC1" w14:textId="77777777" w:rsidR="002A3AE8" w:rsidRPr="002A3AE8" w:rsidRDefault="002A3AE8" w:rsidP="002A3AE8">
            <w:pPr>
              <w:ind w:firstLine="0"/>
              <w:rPr>
                <w:sz w:val="16"/>
                <w:szCs w:val="16"/>
              </w:rPr>
            </w:pPr>
            <w:r w:rsidRPr="002A3AE8">
              <w:rPr>
                <w:sz w:val="16"/>
                <w:szCs w:val="16"/>
              </w:rPr>
              <w:t>Надёжность источника тепловой энергии, в т.ч.</w:t>
            </w:r>
          </w:p>
        </w:tc>
        <w:tc>
          <w:tcPr>
            <w:tcW w:w="725" w:type="pct"/>
            <w:vAlign w:val="center"/>
            <w:hideMark/>
          </w:tcPr>
          <w:p w14:paraId="6A22AF6E" w14:textId="77777777" w:rsidR="002A3AE8" w:rsidRPr="002A3AE8" w:rsidRDefault="002A3AE8" w:rsidP="002A3AE8">
            <w:pPr>
              <w:ind w:firstLine="0"/>
              <w:rPr>
                <w:sz w:val="16"/>
                <w:szCs w:val="16"/>
              </w:rPr>
            </w:pPr>
            <w:r w:rsidRPr="002A3AE8">
              <w:rPr>
                <w:sz w:val="16"/>
                <w:szCs w:val="16"/>
              </w:rPr>
              <w:t>-</w:t>
            </w:r>
          </w:p>
        </w:tc>
        <w:tc>
          <w:tcPr>
            <w:tcW w:w="705" w:type="pct"/>
            <w:vAlign w:val="center"/>
            <w:hideMark/>
          </w:tcPr>
          <w:p w14:paraId="4FB10FC3" w14:textId="77777777" w:rsidR="002A3AE8" w:rsidRPr="002A3AE8" w:rsidRDefault="002A3AE8" w:rsidP="002A3AE8">
            <w:pPr>
              <w:ind w:firstLine="0"/>
              <w:rPr>
                <w:sz w:val="16"/>
                <w:szCs w:val="16"/>
              </w:rPr>
            </w:pPr>
            <w:r w:rsidRPr="002A3AE8">
              <w:rPr>
                <w:sz w:val="16"/>
                <w:szCs w:val="16"/>
              </w:rPr>
              <w:t>+</w:t>
            </w:r>
          </w:p>
        </w:tc>
      </w:tr>
      <w:tr w:rsidR="002A3AE8" w:rsidRPr="002A3AE8" w14:paraId="01E7A496" w14:textId="77777777" w:rsidTr="000A122A">
        <w:trPr>
          <w:trHeight w:val="227"/>
          <w:jc w:val="center"/>
        </w:trPr>
        <w:tc>
          <w:tcPr>
            <w:tcW w:w="510" w:type="pct"/>
            <w:vAlign w:val="center"/>
          </w:tcPr>
          <w:p w14:paraId="3494C5FA" w14:textId="77777777" w:rsidR="002A3AE8" w:rsidRPr="002A3AE8" w:rsidRDefault="002A3AE8" w:rsidP="002A3AE8">
            <w:pPr>
              <w:ind w:firstLine="0"/>
              <w:rPr>
                <w:sz w:val="16"/>
                <w:szCs w:val="16"/>
              </w:rPr>
            </w:pPr>
            <w:r w:rsidRPr="002A3AE8">
              <w:rPr>
                <w:sz w:val="16"/>
                <w:szCs w:val="16"/>
              </w:rPr>
              <w:t>1.1</w:t>
            </w:r>
          </w:p>
        </w:tc>
        <w:tc>
          <w:tcPr>
            <w:tcW w:w="3060" w:type="pct"/>
            <w:vAlign w:val="center"/>
          </w:tcPr>
          <w:p w14:paraId="4A7BD90B" w14:textId="77777777" w:rsidR="002A3AE8" w:rsidRPr="002A3AE8" w:rsidRDefault="002A3AE8" w:rsidP="002A3AE8">
            <w:pPr>
              <w:ind w:firstLine="0"/>
              <w:rPr>
                <w:sz w:val="16"/>
                <w:szCs w:val="16"/>
              </w:rPr>
            </w:pPr>
            <w:r w:rsidRPr="002A3AE8">
              <w:rPr>
                <w:sz w:val="16"/>
                <w:szCs w:val="16"/>
              </w:rPr>
              <w:t>Наличие резервного источника электроснабжения</w:t>
            </w:r>
          </w:p>
        </w:tc>
        <w:tc>
          <w:tcPr>
            <w:tcW w:w="725" w:type="pct"/>
            <w:vAlign w:val="center"/>
          </w:tcPr>
          <w:p w14:paraId="0C4250F1" w14:textId="77777777" w:rsidR="002A3AE8" w:rsidRPr="002A3AE8" w:rsidRDefault="002A3AE8" w:rsidP="002A3AE8">
            <w:pPr>
              <w:ind w:firstLine="0"/>
              <w:rPr>
                <w:sz w:val="16"/>
                <w:szCs w:val="16"/>
              </w:rPr>
            </w:pPr>
            <w:r w:rsidRPr="002A3AE8">
              <w:rPr>
                <w:sz w:val="16"/>
                <w:szCs w:val="16"/>
              </w:rPr>
              <w:t>+/-</w:t>
            </w:r>
          </w:p>
        </w:tc>
        <w:tc>
          <w:tcPr>
            <w:tcW w:w="705" w:type="pct"/>
            <w:vAlign w:val="center"/>
          </w:tcPr>
          <w:p w14:paraId="6727EE23" w14:textId="77777777" w:rsidR="002A3AE8" w:rsidRPr="002A3AE8" w:rsidRDefault="002A3AE8" w:rsidP="002A3AE8">
            <w:pPr>
              <w:ind w:firstLine="0"/>
              <w:rPr>
                <w:sz w:val="16"/>
                <w:szCs w:val="16"/>
              </w:rPr>
            </w:pPr>
            <w:r w:rsidRPr="002A3AE8">
              <w:rPr>
                <w:sz w:val="16"/>
                <w:szCs w:val="16"/>
              </w:rPr>
              <w:t>+</w:t>
            </w:r>
          </w:p>
        </w:tc>
      </w:tr>
      <w:tr w:rsidR="002A3AE8" w:rsidRPr="002A3AE8" w14:paraId="03D10966" w14:textId="77777777" w:rsidTr="000A122A">
        <w:trPr>
          <w:trHeight w:val="227"/>
          <w:jc w:val="center"/>
        </w:trPr>
        <w:tc>
          <w:tcPr>
            <w:tcW w:w="510" w:type="pct"/>
            <w:vAlign w:val="center"/>
          </w:tcPr>
          <w:p w14:paraId="2EA1C93D" w14:textId="77777777" w:rsidR="002A3AE8" w:rsidRPr="002A3AE8" w:rsidRDefault="002A3AE8" w:rsidP="002A3AE8">
            <w:pPr>
              <w:ind w:firstLine="0"/>
              <w:rPr>
                <w:sz w:val="16"/>
                <w:szCs w:val="16"/>
              </w:rPr>
            </w:pPr>
            <w:r w:rsidRPr="002A3AE8">
              <w:rPr>
                <w:sz w:val="16"/>
                <w:szCs w:val="16"/>
              </w:rPr>
              <w:t>1.2</w:t>
            </w:r>
          </w:p>
        </w:tc>
        <w:tc>
          <w:tcPr>
            <w:tcW w:w="3060" w:type="pct"/>
            <w:vAlign w:val="center"/>
          </w:tcPr>
          <w:p w14:paraId="0FB1EC3A" w14:textId="77777777" w:rsidR="002A3AE8" w:rsidRPr="002A3AE8" w:rsidRDefault="002A3AE8" w:rsidP="002A3AE8">
            <w:pPr>
              <w:ind w:firstLine="0"/>
              <w:rPr>
                <w:sz w:val="16"/>
                <w:szCs w:val="16"/>
              </w:rPr>
            </w:pPr>
            <w:r w:rsidRPr="002A3AE8">
              <w:rPr>
                <w:sz w:val="16"/>
                <w:szCs w:val="16"/>
              </w:rPr>
              <w:t>Наличие резервного (аварийного) топлива</w:t>
            </w:r>
          </w:p>
        </w:tc>
        <w:tc>
          <w:tcPr>
            <w:tcW w:w="725" w:type="pct"/>
            <w:vAlign w:val="center"/>
          </w:tcPr>
          <w:p w14:paraId="37C026FE" w14:textId="77777777" w:rsidR="002A3AE8" w:rsidRPr="002A3AE8" w:rsidRDefault="002A3AE8" w:rsidP="002A3AE8">
            <w:pPr>
              <w:ind w:firstLine="0"/>
              <w:rPr>
                <w:sz w:val="16"/>
                <w:szCs w:val="16"/>
              </w:rPr>
            </w:pPr>
            <w:r w:rsidRPr="002A3AE8">
              <w:rPr>
                <w:sz w:val="16"/>
                <w:szCs w:val="16"/>
              </w:rPr>
              <w:t>+</w:t>
            </w:r>
          </w:p>
        </w:tc>
        <w:tc>
          <w:tcPr>
            <w:tcW w:w="705" w:type="pct"/>
            <w:vAlign w:val="center"/>
          </w:tcPr>
          <w:p w14:paraId="61A4A168" w14:textId="77777777" w:rsidR="002A3AE8" w:rsidRPr="002A3AE8" w:rsidRDefault="002A3AE8" w:rsidP="002A3AE8">
            <w:pPr>
              <w:ind w:firstLine="0"/>
              <w:rPr>
                <w:sz w:val="16"/>
                <w:szCs w:val="16"/>
              </w:rPr>
            </w:pPr>
            <w:r w:rsidRPr="002A3AE8">
              <w:rPr>
                <w:sz w:val="16"/>
                <w:szCs w:val="16"/>
              </w:rPr>
              <w:t>+</w:t>
            </w:r>
          </w:p>
        </w:tc>
      </w:tr>
      <w:tr w:rsidR="002A3AE8" w:rsidRPr="002A3AE8" w14:paraId="20022448" w14:textId="77777777" w:rsidTr="000A122A">
        <w:trPr>
          <w:trHeight w:val="227"/>
          <w:jc w:val="center"/>
        </w:trPr>
        <w:tc>
          <w:tcPr>
            <w:tcW w:w="510" w:type="pct"/>
            <w:vAlign w:val="center"/>
          </w:tcPr>
          <w:p w14:paraId="05622FC7" w14:textId="77777777" w:rsidR="002A3AE8" w:rsidRPr="002A3AE8" w:rsidRDefault="002A3AE8" w:rsidP="002A3AE8">
            <w:pPr>
              <w:ind w:firstLine="0"/>
              <w:rPr>
                <w:sz w:val="16"/>
                <w:szCs w:val="16"/>
              </w:rPr>
            </w:pPr>
            <w:r w:rsidRPr="002A3AE8">
              <w:rPr>
                <w:sz w:val="16"/>
                <w:szCs w:val="16"/>
              </w:rPr>
              <w:t>1.3</w:t>
            </w:r>
          </w:p>
        </w:tc>
        <w:tc>
          <w:tcPr>
            <w:tcW w:w="3060" w:type="pct"/>
            <w:vAlign w:val="center"/>
          </w:tcPr>
          <w:p w14:paraId="22CF8EBB" w14:textId="77777777" w:rsidR="002A3AE8" w:rsidRPr="002A3AE8" w:rsidRDefault="002A3AE8" w:rsidP="002A3AE8">
            <w:pPr>
              <w:ind w:firstLine="0"/>
              <w:rPr>
                <w:sz w:val="16"/>
                <w:szCs w:val="16"/>
              </w:rPr>
            </w:pPr>
            <w:r w:rsidRPr="002A3AE8">
              <w:rPr>
                <w:sz w:val="16"/>
                <w:szCs w:val="16"/>
              </w:rPr>
              <w:t>Возможность резервирования тепловой нагрузки при отказе теплоисточника</w:t>
            </w:r>
          </w:p>
        </w:tc>
        <w:tc>
          <w:tcPr>
            <w:tcW w:w="725" w:type="pct"/>
            <w:vAlign w:val="center"/>
          </w:tcPr>
          <w:p w14:paraId="0FA36092" w14:textId="77777777" w:rsidR="002A3AE8" w:rsidRPr="002A3AE8" w:rsidRDefault="002A3AE8" w:rsidP="002A3AE8">
            <w:pPr>
              <w:ind w:firstLine="0"/>
              <w:rPr>
                <w:sz w:val="16"/>
                <w:szCs w:val="16"/>
              </w:rPr>
            </w:pPr>
            <w:r w:rsidRPr="002A3AE8">
              <w:rPr>
                <w:sz w:val="16"/>
                <w:szCs w:val="16"/>
              </w:rPr>
              <w:t>+/-</w:t>
            </w:r>
          </w:p>
        </w:tc>
        <w:tc>
          <w:tcPr>
            <w:tcW w:w="705" w:type="pct"/>
            <w:vAlign w:val="center"/>
          </w:tcPr>
          <w:p w14:paraId="09BC8334" w14:textId="77777777" w:rsidR="002A3AE8" w:rsidRPr="002A3AE8" w:rsidRDefault="002A3AE8" w:rsidP="002A3AE8">
            <w:pPr>
              <w:ind w:firstLine="0"/>
              <w:rPr>
                <w:sz w:val="16"/>
                <w:szCs w:val="16"/>
              </w:rPr>
            </w:pPr>
            <w:r w:rsidRPr="002A3AE8">
              <w:rPr>
                <w:sz w:val="16"/>
                <w:szCs w:val="16"/>
              </w:rPr>
              <w:t>+</w:t>
            </w:r>
          </w:p>
        </w:tc>
      </w:tr>
      <w:tr w:rsidR="002A3AE8" w:rsidRPr="002A3AE8" w14:paraId="325CD2EA" w14:textId="77777777" w:rsidTr="000A122A">
        <w:trPr>
          <w:trHeight w:val="227"/>
          <w:jc w:val="center"/>
        </w:trPr>
        <w:tc>
          <w:tcPr>
            <w:tcW w:w="510" w:type="pct"/>
            <w:vAlign w:val="center"/>
            <w:hideMark/>
          </w:tcPr>
          <w:p w14:paraId="0D368F16" w14:textId="77777777" w:rsidR="002A3AE8" w:rsidRPr="002A3AE8" w:rsidRDefault="002A3AE8" w:rsidP="002A3AE8">
            <w:pPr>
              <w:ind w:firstLine="0"/>
              <w:rPr>
                <w:sz w:val="16"/>
                <w:szCs w:val="16"/>
              </w:rPr>
            </w:pPr>
            <w:r w:rsidRPr="002A3AE8">
              <w:rPr>
                <w:sz w:val="16"/>
                <w:szCs w:val="16"/>
              </w:rPr>
              <w:t>2</w:t>
            </w:r>
          </w:p>
        </w:tc>
        <w:tc>
          <w:tcPr>
            <w:tcW w:w="3060" w:type="pct"/>
            <w:vAlign w:val="center"/>
            <w:hideMark/>
          </w:tcPr>
          <w:p w14:paraId="011C09ED" w14:textId="77777777" w:rsidR="002A3AE8" w:rsidRPr="002A3AE8" w:rsidRDefault="002A3AE8" w:rsidP="002A3AE8">
            <w:pPr>
              <w:ind w:firstLine="0"/>
              <w:rPr>
                <w:sz w:val="16"/>
                <w:szCs w:val="16"/>
              </w:rPr>
            </w:pPr>
            <w:r w:rsidRPr="002A3AE8">
              <w:rPr>
                <w:sz w:val="16"/>
                <w:szCs w:val="16"/>
              </w:rPr>
              <w:t>Надёжность системы транспорта тепловой энергии</w:t>
            </w:r>
          </w:p>
        </w:tc>
        <w:tc>
          <w:tcPr>
            <w:tcW w:w="725" w:type="pct"/>
            <w:vAlign w:val="center"/>
            <w:hideMark/>
          </w:tcPr>
          <w:p w14:paraId="2BB56ECA" w14:textId="77777777" w:rsidR="002A3AE8" w:rsidRPr="002A3AE8" w:rsidRDefault="002A3AE8" w:rsidP="002A3AE8">
            <w:pPr>
              <w:ind w:firstLine="0"/>
              <w:rPr>
                <w:sz w:val="16"/>
                <w:szCs w:val="16"/>
              </w:rPr>
            </w:pPr>
            <w:r w:rsidRPr="002A3AE8">
              <w:rPr>
                <w:sz w:val="16"/>
                <w:szCs w:val="16"/>
              </w:rPr>
              <w:t>-</w:t>
            </w:r>
          </w:p>
        </w:tc>
        <w:tc>
          <w:tcPr>
            <w:tcW w:w="705" w:type="pct"/>
            <w:vAlign w:val="center"/>
            <w:hideMark/>
          </w:tcPr>
          <w:p w14:paraId="6A67FCDE" w14:textId="77777777" w:rsidR="002A3AE8" w:rsidRPr="002A3AE8" w:rsidRDefault="002A3AE8" w:rsidP="002A3AE8">
            <w:pPr>
              <w:ind w:firstLine="0"/>
              <w:rPr>
                <w:sz w:val="16"/>
                <w:szCs w:val="16"/>
              </w:rPr>
            </w:pPr>
            <w:r w:rsidRPr="002A3AE8">
              <w:rPr>
                <w:sz w:val="16"/>
                <w:szCs w:val="16"/>
              </w:rPr>
              <w:t>+</w:t>
            </w:r>
          </w:p>
        </w:tc>
      </w:tr>
      <w:tr w:rsidR="002A3AE8" w:rsidRPr="002A3AE8" w14:paraId="3F220270" w14:textId="77777777" w:rsidTr="000A122A">
        <w:trPr>
          <w:trHeight w:val="227"/>
          <w:jc w:val="center"/>
        </w:trPr>
        <w:tc>
          <w:tcPr>
            <w:tcW w:w="510" w:type="pct"/>
            <w:vAlign w:val="center"/>
            <w:hideMark/>
          </w:tcPr>
          <w:p w14:paraId="2E141959" w14:textId="77777777" w:rsidR="002A3AE8" w:rsidRPr="002A3AE8" w:rsidRDefault="002A3AE8" w:rsidP="002A3AE8">
            <w:pPr>
              <w:ind w:firstLine="0"/>
              <w:rPr>
                <w:sz w:val="16"/>
                <w:szCs w:val="16"/>
              </w:rPr>
            </w:pPr>
            <w:r w:rsidRPr="002A3AE8">
              <w:rPr>
                <w:sz w:val="16"/>
                <w:szCs w:val="16"/>
              </w:rPr>
              <w:t>3</w:t>
            </w:r>
          </w:p>
        </w:tc>
        <w:tc>
          <w:tcPr>
            <w:tcW w:w="3060" w:type="pct"/>
            <w:vAlign w:val="center"/>
            <w:hideMark/>
          </w:tcPr>
          <w:p w14:paraId="541D49F7" w14:textId="77777777" w:rsidR="002A3AE8" w:rsidRPr="002A3AE8" w:rsidRDefault="002A3AE8" w:rsidP="002A3AE8">
            <w:pPr>
              <w:ind w:firstLine="0"/>
              <w:rPr>
                <w:sz w:val="16"/>
                <w:szCs w:val="16"/>
              </w:rPr>
            </w:pPr>
            <w:r w:rsidRPr="002A3AE8">
              <w:rPr>
                <w:sz w:val="16"/>
                <w:szCs w:val="16"/>
              </w:rPr>
              <w:t>Качество теплоснабжения</w:t>
            </w:r>
          </w:p>
        </w:tc>
        <w:tc>
          <w:tcPr>
            <w:tcW w:w="725" w:type="pct"/>
            <w:vAlign w:val="center"/>
            <w:hideMark/>
          </w:tcPr>
          <w:p w14:paraId="02AB7262" w14:textId="77777777" w:rsidR="002A3AE8" w:rsidRPr="002A3AE8" w:rsidRDefault="002A3AE8" w:rsidP="002A3AE8">
            <w:pPr>
              <w:ind w:firstLine="0"/>
              <w:rPr>
                <w:sz w:val="16"/>
                <w:szCs w:val="16"/>
              </w:rPr>
            </w:pPr>
            <w:r w:rsidRPr="002A3AE8">
              <w:rPr>
                <w:sz w:val="16"/>
                <w:szCs w:val="16"/>
              </w:rPr>
              <w:t>-</w:t>
            </w:r>
          </w:p>
        </w:tc>
        <w:tc>
          <w:tcPr>
            <w:tcW w:w="705" w:type="pct"/>
            <w:vAlign w:val="center"/>
            <w:hideMark/>
          </w:tcPr>
          <w:p w14:paraId="064FD16D" w14:textId="77777777" w:rsidR="002A3AE8" w:rsidRPr="002A3AE8" w:rsidRDefault="002A3AE8" w:rsidP="002A3AE8">
            <w:pPr>
              <w:ind w:firstLine="0"/>
              <w:rPr>
                <w:sz w:val="16"/>
                <w:szCs w:val="16"/>
              </w:rPr>
            </w:pPr>
            <w:r w:rsidRPr="002A3AE8">
              <w:rPr>
                <w:sz w:val="16"/>
                <w:szCs w:val="16"/>
              </w:rPr>
              <w:t>+</w:t>
            </w:r>
          </w:p>
        </w:tc>
      </w:tr>
      <w:tr w:rsidR="002A3AE8" w:rsidRPr="002A3AE8" w14:paraId="1F276572" w14:textId="77777777" w:rsidTr="000A122A">
        <w:trPr>
          <w:trHeight w:val="227"/>
          <w:jc w:val="center"/>
        </w:trPr>
        <w:tc>
          <w:tcPr>
            <w:tcW w:w="510" w:type="pct"/>
            <w:vAlign w:val="center"/>
            <w:hideMark/>
          </w:tcPr>
          <w:p w14:paraId="16C46A3B" w14:textId="77777777" w:rsidR="002A3AE8" w:rsidRPr="002A3AE8" w:rsidRDefault="002A3AE8" w:rsidP="002A3AE8">
            <w:pPr>
              <w:ind w:firstLine="0"/>
              <w:rPr>
                <w:sz w:val="16"/>
                <w:szCs w:val="16"/>
              </w:rPr>
            </w:pPr>
            <w:r w:rsidRPr="002A3AE8">
              <w:rPr>
                <w:sz w:val="16"/>
                <w:szCs w:val="16"/>
              </w:rPr>
              <w:t>4</w:t>
            </w:r>
          </w:p>
        </w:tc>
        <w:tc>
          <w:tcPr>
            <w:tcW w:w="3060" w:type="pct"/>
            <w:vAlign w:val="center"/>
            <w:hideMark/>
          </w:tcPr>
          <w:p w14:paraId="082C250A" w14:textId="77777777" w:rsidR="002A3AE8" w:rsidRPr="002A3AE8" w:rsidRDefault="002A3AE8" w:rsidP="002A3AE8">
            <w:pPr>
              <w:ind w:firstLine="0"/>
              <w:rPr>
                <w:sz w:val="16"/>
                <w:szCs w:val="16"/>
              </w:rPr>
            </w:pPr>
            <w:r w:rsidRPr="002A3AE8">
              <w:rPr>
                <w:sz w:val="16"/>
                <w:szCs w:val="16"/>
              </w:rPr>
              <w:t>Принцип минимизации затрат на теплоснабжение для потребителя (минимум ценовых последствий)</w:t>
            </w:r>
          </w:p>
        </w:tc>
        <w:tc>
          <w:tcPr>
            <w:tcW w:w="725" w:type="pct"/>
            <w:vAlign w:val="center"/>
            <w:hideMark/>
          </w:tcPr>
          <w:p w14:paraId="2095AEAD" w14:textId="77777777" w:rsidR="002A3AE8" w:rsidRPr="002A3AE8" w:rsidRDefault="002A3AE8" w:rsidP="002A3AE8">
            <w:pPr>
              <w:ind w:firstLine="0"/>
              <w:rPr>
                <w:sz w:val="16"/>
                <w:szCs w:val="16"/>
              </w:rPr>
            </w:pPr>
            <w:r w:rsidRPr="002A3AE8">
              <w:rPr>
                <w:sz w:val="16"/>
                <w:szCs w:val="16"/>
              </w:rPr>
              <w:t>+</w:t>
            </w:r>
          </w:p>
        </w:tc>
        <w:tc>
          <w:tcPr>
            <w:tcW w:w="705" w:type="pct"/>
            <w:vAlign w:val="center"/>
            <w:hideMark/>
          </w:tcPr>
          <w:p w14:paraId="295AE59C" w14:textId="77777777" w:rsidR="002A3AE8" w:rsidRPr="002A3AE8" w:rsidRDefault="002A3AE8" w:rsidP="002A3AE8">
            <w:pPr>
              <w:ind w:firstLine="0"/>
              <w:rPr>
                <w:sz w:val="16"/>
                <w:szCs w:val="16"/>
              </w:rPr>
            </w:pPr>
            <w:r w:rsidRPr="002A3AE8">
              <w:rPr>
                <w:sz w:val="16"/>
                <w:szCs w:val="16"/>
              </w:rPr>
              <w:t>+/-</w:t>
            </w:r>
          </w:p>
        </w:tc>
      </w:tr>
      <w:tr w:rsidR="002A3AE8" w:rsidRPr="002A3AE8" w14:paraId="157D8603" w14:textId="77777777" w:rsidTr="000A122A">
        <w:trPr>
          <w:trHeight w:val="227"/>
          <w:jc w:val="center"/>
        </w:trPr>
        <w:tc>
          <w:tcPr>
            <w:tcW w:w="510" w:type="pct"/>
            <w:vAlign w:val="center"/>
            <w:hideMark/>
          </w:tcPr>
          <w:p w14:paraId="456B7CBD" w14:textId="77777777" w:rsidR="002A3AE8" w:rsidRPr="002A3AE8" w:rsidRDefault="002A3AE8" w:rsidP="002A3AE8">
            <w:pPr>
              <w:ind w:firstLine="0"/>
              <w:rPr>
                <w:sz w:val="16"/>
                <w:szCs w:val="16"/>
              </w:rPr>
            </w:pPr>
            <w:r w:rsidRPr="002A3AE8">
              <w:rPr>
                <w:sz w:val="16"/>
                <w:szCs w:val="16"/>
              </w:rPr>
              <w:t>5</w:t>
            </w:r>
          </w:p>
        </w:tc>
        <w:tc>
          <w:tcPr>
            <w:tcW w:w="3060" w:type="pct"/>
            <w:vAlign w:val="center"/>
            <w:hideMark/>
          </w:tcPr>
          <w:p w14:paraId="479D2C96" w14:textId="77777777" w:rsidR="002A3AE8" w:rsidRPr="002A3AE8" w:rsidRDefault="002A3AE8" w:rsidP="002A3AE8">
            <w:pPr>
              <w:ind w:firstLine="0"/>
              <w:rPr>
                <w:sz w:val="16"/>
                <w:szCs w:val="16"/>
              </w:rPr>
            </w:pPr>
            <w:r w:rsidRPr="002A3AE8">
              <w:rPr>
                <w:sz w:val="16"/>
                <w:szCs w:val="16"/>
              </w:rPr>
              <w:t>Независимое теплоснабжение жилого фонда</w:t>
            </w:r>
          </w:p>
        </w:tc>
        <w:tc>
          <w:tcPr>
            <w:tcW w:w="725" w:type="pct"/>
            <w:vAlign w:val="center"/>
            <w:hideMark/>
          </w:tcPr>
          <w:p w14:paraId="73C44CBB" w14:textId="77777777" w:rsidR="002A3AE8" w:rsidRPr="002A3AE8" w:rsidRDefault="002A3AE8" w:rsidP="002A3AE8">
            <w:pPr>
              <w:ind w:firstLine="0"/>
              <w:rPr>
                <w:sz w:val="16"/>
                <w:szCs w:val="16"/>
              </w:rPr>
            </w:pPr>
            <w:r w:rsidRPr="002A3AE8">
              <w:rPr>
                <w:sz w:val="16"/>
                <w:szCs w:val="16"/>
              </w:rPr>
              <w:t>-</w:t>
            </w:r>
          </w:p>
        </w:tc>
        <w:tc>
          <w:tcPr>
            <w:tcW w:w="705" w:type="pct"/>
            <w:vAlign w:val="center"/>
            <w:hideMark/>
          </w:tcPr>
          <w:p w14:paraId="4CC0A4C2" w14:textId="77777777" w:rsidR="002A3AE8" w:rsidRPr="002A3AE8" w:rsidRDefault="002A3AE8" w:rsidP="002A3AE8">
            <w:pPr>
              <w:ind w:firstLine="0"/>
              <w:rPr>
                <w:sz w:val="16"/>
                <w:szCs w:val="16"/>
              </w:rPr>
            </w:pPr>
            <w:r w:rsidRPr="002A3AE8">
              <w:rPr>
                <w:sz w:val="16"/>
                <w:szCs w:val="16"/>
              </w:rPr>
              <w:t>+</w:t>
            </w:r>
          </w:p>
        </w:tc>
      </w:tr>
      <w:tr w:rsidR="002A3AE8" w:rsidRPr="002A3AE8" w14:paraId="333118E2" w14:textId="77777777" w:rsidTr="000A122A">
        <w:trPr>
          <w:trHeight w:val="227"/>
          <w:jc w:val="center"/>
        </w:trPr>
        <w:tc>
          <w:tcPr>
            <w:tcW w:w="510" w:type="pct"/>
            <w:vAlign w:val="center"/>
            <w:hideMark/>
          </w:tcPr>
          <w:p w14:paraId="0B8AEB46" w14:textId="77777777" w:rsidR="002A3AE8" w:rsidRPr="002A3AE8" w:rsidRDefault="002A3AE8" w:rsidP="002A3AE8">
            <w:pPr>
              <w:ind w:firstLine="0"/>
              <w:rPr>
                <w:sz w:val="16"/>
                <w:szCs w:val="16"/>
              </w:rPr>
            </w:pPr>
            <w:r w:rsidRPr="002A3AE8">
              <w:rPr>
                <w:sz w:val="16"/>
                <w:szCs w:val="16"/>
              </w:rPr>
              <w:t>6</w:t>
            </w:r>
          </w:p>
        </w:tc>
        <w:tc>
          <w:tcPr>
            <w:tcW w:w="3060" w:type="pct"/>
            <w:vAlign w:val="center"/>
            <w:hideMark/>
          </w:tcPr>
          <w:p w14:paraId="6B708929" w14:textId="77777777" w:rsidR="002A3AE8" w:rsidRPr="002A3AE8" w:rsidRDefault="002A3AE8" w:rsidP="002A3AE8">
            <w:pPr>
              <w:ind w:firstLine="0"/>
              <w:rPr>
                <w:sz w:val="16"/>
                <w:szCs w:val="16"/>
              </w:rPr>
            </w:pPr>
            <w:r w:rsidRPr="002A3AE8">
              <w:rPr>
                <w:sz w:val="16"/>
                <w:szCs w:val="16"/>
              </w:rPr>
              <w:t>Величина капитальных затрат на реализацию мероприятий</w:t>
            </w:r>
          </w:p>
        </w:tc>
        <w:tc>
          <w:tcPr>
            <w:tcW w:w="725" w:type="pct"/>
            <w:vAlign w:val="center"/>
            <w:hideMark/>
          </w:tcPr>
          <w:p w14:paraId="574AD497" w14:textId="77777777" w:rsidR="002A3AE8" w:rsidRPr="002A3AE8" w:rsidRDefault="002A3AE8" w:rsidP="002A3AE8">
            <w:pPr>
              <w:ind w:firstLine="0"/>
              <w:rPr>
                <w:sz w:val="16"/>
                <w:szCs w:val="16"/>
              </w:rPr>
            </w:pPr>
            <w:r w:rsidRPr="002A3AE8">
              <w:rPr>
                <w:sz w:val="16"/>
                <w:szCs w:val="16"/>
              </w:rPr>
              <w:t>+</w:t>
            </w:r>
          </w:p>
        </w:tc>
        <w:tc>
          <w:tcPr>
            <w:tcW w:w="705" w:type="pct"/>
            <w:vAlign w:val="center"/>
            <w:hideMark/>
          </w:tcPr>
          <w:p w14:paraId="6CCA97DE" w14:textId="77777777" w:rsidR="002A3AE8" w:rsidRPr="002A3AE8" w:rsidRDefault="002A3AE8" w:rsidP="002A3AE8">
            <w:pPr>
              <w:ind w:firstLine="0"/>
              <w:rPr>
                <w:sz w:val="16"/>
                <w:szCs w:val="16"/>
              </w:rPr>
            </w:pPr>
            <w:r w:rsidRPr="002A3AE8">
              <w:rPr>
                <w:sz w:val="16"/>
                <w:szCs w:val="16"/>
              </w:rPr>
              <w:t>-</w:t>
            </w:r>
          </w:p>
        </w:tc>
      </w:tr>
      <w:tr w:rsidR="002A3AE8" w:rsidRPr="002A3AE8" w14:paraId="720EBE0B" w14:textId="77777777" w:rsidTr="000A122A">
        <w:trPr>
          <w:trHeight w:val="227"/>
          <w:jc w:val="center"/>
        </w:trPr>
        <w:tc>
          <w:tcPr>
            <w:tcW w:w="510" w:type="pct"/>
            <w:vAlign w:val="center"/>
            <w:hideMark/>
          </w:tcPr>
          <w:p w14:paraId="7D946C0A" w14:textId="77777777" w:rsidR="002A3AE8" w:rsidRPr="002A3AE8" w:rsidRDefault="002A3AE8" w:rsidP="002A3AE8">
            <w:pPr>
              <w:ind w:firstLine="0"/>
              <w:rPr>
                <w:sz w:val="16"/>
                <w:szCs w:val="16"/>
              </w:rPr>
            </w:pPr>
            <w:r w:rsidRPr="002A3AE8">
              <w:rPr>
                <w:sz w:val="16"/>
                <w:szCs w:val="16"/>
              </w:rPr>
              <w:t>7</w:t>
            </w:r>
          </w:p>
        </w:tc>
        <w:tc>
          <w:tcPr>
            <w:tcW w:w="3060" w:type="pct"/>
            <w:vAlign w:val="center"/>
            <w:hideMark/>
          </w:tcPr>
          <w:p w14:paraId="4201C8F3" w14:textId="77777777" w:rsidR="002A3AE8" w:rsidRPr="002A3AE8" w:rsidRDefault="002A3AE8" w:rsidP="002A3AE8">
            <w:pPr>
              <w:ind w:firstLine="0"/>
              <w:rPr>
                <w:sz w:val="16"/>
                <w:szCs w:val="16"/>
              </w:rPr>
            </w:pPr>
            <w:r w:rsidRPr="002A3AE8">
              <w:rPr>
                <w:sz w:val="16"/>
                <w:szCs w:val="16"/>
              </w:rPr>
              <w:t>Обеспечение экологической безопасности</w:t>
            </w:r>
          </w:p>
        </w:tc>
        <w:tc>
          <w:tcPr>
            <w:tcW w:w="725" w:type="pct"/>
            <w:vAlign w:val="center"/>
            <w:hideMark/>
          </w:tcPr>
          <w:p w14:paraId="5986DBEE" w14:textId="77777777" w:rsidR="002A3AE8" w:rsidRPr="002A3AE8" w:rsidRDefault="002A3AE8" w:rsidP="002A3AE8">
            <w:pPr>
              <w:ind w:firstLine="0"/>
              <w:rPr>
                <w:sz w:val="16"/>
                <w:szCs w:val="16"/>
              </w:rPr>
            </w:pPr>
            <w:r w:rsidRPr="002A3AE8">
              <w:rPr>
                <w:sz w:val="16"/>
                <w:szCs w:val="16"/>
              </w:rPr>
              <w:t>+</w:t>
            </w:r>
          </w:p>
        </w:tc>
        <w:tc>
          <w:tcPr>
            <w:tcW w:w="705" w:type="pct"/>
            <w:vAlign w:val="center"/>
            <w:hideMark/>
          </w:tcPr>
          <w:p w14:paraId="25B02882" w14:textId="77777777" w:rsidR="002A3AE8" w:rsidRPr="002A3AE8" w:rsidRDefault="002A3AE8" w:rsidP="002A3AE8">
            <w:pPr>
              <w:ind w:firstLine="0"/>
              <w:rPr>
                <w:sz w:val="16"/>
                <w:szCs w:val="16"/>
              </w:rPr>
            </w:pPr>
            <w:r w:rsidRPr="002A3AE8">
              <w:rPr>
                <w:sz w:val="16"/>
                <w:szCs w:val="16"/>
              </w:rPr>
              <w:t>+</w:t>
            </w:r>
          </w:p>
        </w:tc>
      </w:tr>
    </w:tbl>
    <w:p w14:paraId="3A9D9C64" w14:textId="77777777" w:rsidR="002A3AE8" w:rsidRPr="002A3AE8" w:rsidRDefault="002A3AE8" w:rsidP="002A3AE8"/>
    <w:p w14:paraId="4B856D7D" w14:textId="422448C6" w:rsidR="002A3AE8" w:rsidRPr="002A3AE8" w:rsidRDefault="002A3AE8" w:rsidP="002A3AE8">
      <w:bookmarkStart w:id="155" w:name="_Ref166748310"/>
      <w:bookmarkStart w:id="156" w:name="_Toc166749567"/>
      <w:bookmarkStart w:id="157" w:name="_Toc167037194"/>
      <w:r w:rsidRPr="002A3AE8">
        <w:t xml:space="preserve">Таблица </w:t>
      </w:r>
      <w:r w:rsidR="004D69FD">
        <w:fldChar w:fldCharType="begin"/>
      </w:r>
      <w:r w:rsidR="004D69FD">
        <w:instrText xml:space="preserve"> STYLEREF 1 \s </w:instrText>
      </w:r>
      <w:r w:rsidR="004D69FD">
        <w:fldChar w:fldCharType="separate"/>
      </w:r>
      <w:r w:rsidR="00B51620">
        <w:rPr>
          <w:noProof/>
        </w:rPr>
        <w:t>4</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4</w:t>
      </w:r>
      <w:r w:rsidR="004D69FD">
        <w:rPr>
          <w:noProof/>
        </w:rPr>
        <w:fldChar w:fldCharType="end"/>
      </w:r>
      <w:bookmarkEnd w:id="155"/>
      <w:r w:rsidRPr="002A3AE8">
        <w:t xml:space="preserve"> Сводная информация по экономическому анализу выбора приоритетного развития системы теплоснабжения на основании разработанной тарифно-балансовой модели по вариантам.</w:t>
      </w:r>
      <w:bookmarkEnd w:id="156"/>
      <w:bookmarkEnd w:id="157"/>
    </w:p>
    <w:tbl>
      <w:tblPr>
        <w:tblW w:w="15811" w:type="dxa"/>
        <w:jc w:val="center"/>
        <w:tblLayout w:type="fixed"/>
        <w:tblLook w:val="04A0" w:firstRow="1" w:lastRow="0" w:firstColumn="1" w:lastColumn="0" w:noHBand="0" w:noVBand="1"/>
      </w:tblPr>
      <w:tblGrid>
        <w:gridCol w:w="1221"/>
        <w:gridCol w:w="1041"/>
        <w:gridCol w:w="1134"/>
        <w:gridCol w:w="1088"/>
        <w:gridCol w:w="1134"/>
        <w:gridCol w:w="954"/>
        <w:gridCol w:w="1220"/>
        <w:gridCol w:w="1300"/>
        <w:gridCol w:w="1203"/>
        <w:gridCol w:w="1560"/>
        <w:gridCol w:w="1313"/>
        <w:gridCol w:w="1256"/>
        <w:gridCol w:w="1378"/>
        <w:gridCol w:w="9"/>
      </w:tblGrid>
      <w:tr w:rsidR="002A3AE8" w:rsidRPr="002A3AE8" w14:paraId="4AA8B128" w14:textId="77777777" w:rsidTr="000A122A">
        <w:trPr>
          <w:trHeight w:val="57"/>
          <w:jc w:val="center"/>
        </w:trPr>
        <w:tc>
          <w:tcPr>
            <w:tcW w:w="12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C620FC" w14:textId="77777777" w:rsidR="002A3AE8" w:rsidRPr="002A3AE8" w:rsidRDefault="002A3AE8" w:rsidP="002A3AE8">
            <w:pPr>
              <w:ind w:firstLine="0"/>
              <w:rPr>
                <w:sz w:val="16"/>
                <w:szCs w:val="16"/>
              </w:rPr>
            </w:pPr>
            <w:r w:rsidRPr="002A3AE8">
              <w:rPr>
                <w:sz w:val="16"/>
                <w:szCs w:val="16"/>
              </w:rPr>
              <w:t>Организация</w:t>
            </w:r>
          </w:p>
        </w:tc>
        <w:tc>
          <w:tcPr>
            <w:tcW w:w="3263" w:type="dxa"/>
            <w:gridSpan w:val="3"/>
            <w:tcBorders>
              <w:top w:val="single" w:sz="4" w:space="0" w:color="auto"/>
              <w:left w:val="nil"/>
              <w:bottom w:val="single" w:sz="4" w:space="0" w:color="auto"/>
              <w:right w:val="single" w:sz="4" w:space="0" w:color="auto"/>
            </w:tcBorders>
            <w:shd w:val="clear" w:color="auto" w:fill="auto"/>
            <w:vAlign w:val="center"/>
            <w:hideMark/>
          </w:tcPr>
          <w:p w14:paraId="43EC55D0" w14:textId="77777777" w:rsidR="002A3AE8" w:rsidRPr="002A3AE8" w:rsidRDefault="002A3AE8" w:rsidP="002A3AE8">
            <w:pPr>
              <w:ind w:firstLine="0"/>
              <w:rPr>
                <w:sz w:val="16"/>
                <w:szCs w:val="16"/>
              </w:rPr>
            </w:pPr>
            <w:r w:rsidRPr="002A3AE8">
              <w:rPr>
                <w:sz w:val="16"/>
                <w:szCs w:val="16"/>
              </w:rPr>
              <w:t>Финансирование, млн. руб.</w:t>
            </w:r>
          </w:p>
        </w:tc>
        <w:tc>
          <w:tcPr>
            <w:tcW w:w="3308" w:type="dxa"/>
            <w:gridSpan w:val="3"/>
            <w:tcBorders>
              <w:top w:val="single" w:sz="4" w:space="0" w:color="auto"/>
              <w:left w:val="nil"/>
              <w:bottom w:val="single" w:sz="4" w:space="0" w:color="auto"/>
              <w:right w:val="single" w:sz="4" w:space="0" w:color="auto"/>
            </w:tcBorders>
            <w:shd w:val="clear" w:color="auto" w:fill="auto"/>
            <w:vAlign w:val="center"/>
            <w:hideMark/>
          </w:tcPr>
          <w:p w14:paraId="5CA4E67A" w14:textId="77777777" w:rsidR="002A3AE8" w:rsidRPr="002A3AE8" w:rsidRDefault="002A3AE8" w:rsidP="002A3AE8">
            <w:pPr>
              <w:ind w:firstLine="0"/>
              <w:rPr>
                <w:sz w:val="16"/>
                <w:szCs w:val="16"/>
              </w:rPr>
            </w:pPr>
            <w:r w:rsidRPr="002A3AE8">
              <w:rPr>
                <w:sz w:val="16"/>
                <w:szCs w:val="16"/>
              </w:rPr>
              <w:t>Среднегодовой показатель за период реализации Схемы</w:t>
            </w:r>
          </w:p>
        </w:tc>
        <w:tc>
          <w:tcPr>
            <w:tcW w:w="2503" w:type="dxa"/>
            <w:gridSpan w:val="2"/>
            <w:tcBorders>
              <w:top w:val="single" w:sz="4" w:space="0" w:color="auto"/>
              <w:left w:val="nil"/>
              <w:bottom w:val="single" w:sz="4" w:space="0" w:color="auto"/>
              <w:right w:val="single" w:sz="4" w:space="0" w:color="auto"/>
            </w:tcBorders>
            <w:shd w:val="clear" w:color="auto" w:fill="auto"/>
            <w:vAlign w:val="center"/>
            <w:hideMark/>
          </w:tcPr>
          <w:p w14:paraId="3D2AAEF6" w14:textId="77777777" w:rsidR="002A3AE8" w:rsidRPr="002A3AE8" w:rsidRDefault="002A3AE8" w:rsidP="002A3AE8">
            <w:pPr>
              <w:ind w:firstLine="0"/>
              <w:rPr>
                <w:sz w:val="16"/>
                <w:szCs w:val="16"/>
              </w:rPr>
            </w:pPr>
            <w:r w:rsidRPr="002A3AE8">
              <w:rPr>
                <w:sz w:val="16"/>
                <w:szCs w:val="16"/>
              </w:rPr>
              <w:t>Эффективность инвестиций</w:t>
            </w:r>
          </w:p>
        </w:tc>
        <w:tc>
          <w:tcPr>
            <w:tcW w:w="1560" w:type="dxa"/>
            <w:vMerge w:val="restart"/>
            <w:tcBorders>
              <w:top w:val="single" w:sz="4" w:space="0" w:color="auto"/>
              <w:left w:val="single" w:sz="4" w:space="0" w:color="auto"/>
              <w:right w:val="single" w:sz="4" w:space="0" w:color="auto"/>
            </w:tcBorders>
            <w:shd w:val="clear" w:color="auto" w:fill="auto"/>
            <w:vAlign w:val="center"/>
            <w:hideMark/>
          </w:tcPr>
          <w:p w14:paraId="2986E8A3" w14:textId="77777777" w:rsidR="002A3AE8" w:rsidRPr="002A3AE8" w:rsidRDefault="002A3AE8" w:rsidP="002A3AE8">
            <w:pPr>
              <w:ind w:firstLine="0"/>
              <w:rPr>
                <w:sz w:val="16"/>
                <w:szCs w:val="16"/>
              </w:rPr>
            </w:pPr>
            <w:r w:rsidRPr="002A3AE8">
              <w:rPr>
                <w:sz w:val="16"/>
                <w:szCs w:val="16"/>
              </w:rPr>
              <w:t>Среднегодовое отношение ЭОТ к тарифу альтернативной котельной, %</w:t>
            </w:r>
          </w:p>
        </w:tc>
        <w:tc>
          <w:tcPr>
            <w:tcW w:w="3956" w:type="dxa"/>
            <w:gridSpan w:val="4"/>
            <w:tcBorders>
              <w:top w:val="single" w:sz="4" w:space="0" w:color="auto"/>
              <w:left w:val="nil"/>
              <w:bottom w:val="single" w:sz="4" w:space="0" w:color="auto"/>
              <w:right w:val="single" w:sz="4" w:space="0" w:color="auto"/>
            </w:tcBorders>
            <w:shd w:val="clear" w:color="auto" w:fill="auto"/>
            <w:vAlign w:val="center"/>
            <w:hideMark/>
          </w:tcPr>
          <w:p w14:paraId="379783D1" w14:textId="77777777" w:rsidR="002A3AE8" w:rsidRPr="002A3AE8" w:rsidRDefault="002A3AE8" w:rsidP="002A3AE8">
            <w:pPr>
              <w:ind w:firstLine="0"/>
              <w:rPr>
                <w:sz w:val="16"/>
                <w:szCs w:val="16"/>
              </w:rPr>
            </w:pPr>
            <w:r w:rsidRPr="002A3AE8">
              <w:rPr>
                <w:sz w:val="16"/>
                <w:szCs w:val="16"/>
              </w:rPr>
              <w:t>Доля источников финансирования, %</w:t>
            </w:r>
          </w:p>
        </w:tc>
      </w:tr>
      <w:tr w:rsidR="002A3AE8" w:rsidRPr="002A3AE8" w14:paraId="42F67F3B" w14:textId="77777777" w:rsidTr="000A122A">
        <w:trPr>
          <w:gridAfter w:val="1"/>
          <w:wAfter w:w="9" w:type="dxa"/>
          <w:trHeight w:val="57"/>
          <w:jc w:val="center"/>
        </w:trPr>
        <w:tc>
          <w:tcPr>
            <w:tcW w:w="122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A12944" w14:textId="77777777" w:rsidR="002A3AE8" w:rsidRPr="002A3AE8" w:rsidRDefault="002A3AE8" w:rsidP="002A3AE8">
            <w:pPr>
              <w:ind w:firstLine="0"/>
              <w:rPr>
                <w:sz w:val="16"/>
                <w:szCs w:val="16"/>
              </w:rPr>
            </w:pPr>
          </w:p>
        </w:tc>
        <w:tc>
          <w:tcPr>
            <w:tcW w:w="1041" w:type="dxa"/>
            <w:tcBorders>
              <w:top w:val="nil"/>
              <w:left w:val="nil"/>
              <w:bottom w:val="single" w:sz="4" w:space="0" w:color="auto"/>
              <w:right w:val="single" w:sz="4" w:space="0" w:color="auto"/>
            </w:tcBorders>
            <w:shd w:val="clear" w:color="auto" w:fill="auto"/>
            <w:vAlign w:val="center"/>
            <w:hideMark/>
          </w:tcPr>
          <w:p w14:paraId="75B8F875" w14:textId="77777777" w:rsidR="002A3AE8" w:rsidRPr="002A3AE8" w:rsidRDefault="002A3AE8" w:rsidP="002A3AE8">
            <w:pPr>
              <w:ind w:firstLine="0"/>
              <w:rPr>
                <w:sz w:val="16"/>
                <w:szCs w:val="16"/>
              </w:rPr>
            </w:pPr>
            <w:r w:rsidRPr="002A3AE8">
              <w:rPr>
                <w:sz w:val="16"/>
                <w:szCs w:val="16"/>
              </w:rPr>
              <w:t>Всего</w:t>
            </w:r>
          </w:p>
        </w:tc>
        <w:tc>
          <w:tcPr>
            <w:tcW w:w="1134" w:type="dxa"/>
            <w:tcBorders>
              <w:top w:val="nil"/>
              <w:left w:val="nil"/>
              <w:bottom w:val="single" w:sz="4" w:space="0" w:color="auto"/>
              <w:right w:val="single" w:sz="4" w:space="0" w:color="auto"/>
            </w:tcBorders>
            <w:shd w:val="clear" w:color="auto" w:fill="auto"/>
            <w:vAlign w:val="center"/>
            <w:hideMark/>
          </w:tcPr>
          <w:p w14:paraId="542089C7" w14:textId="77777777" w:rsidR="002A3AE8" w:rsidRPr="002A3AE8" w:rsidRDefault="002A3AE8" w:rsidP="002A3AE8">
            <w:pPr>
              <w:ind w:firstLine="0"/>
              <w:rPr>
                <w:sz w:val="16"/>
                <w:szCs w:val="16"/>
              </w:rPr>
            </w:pPr>
            <w:r w:rsidRPr="002A3AE8">
              <w:rPr>
                <w:sz w:val="16"/>
                <w:szCs w:val="16"/>
              </w:rPr>
              <w:t>Тепловые источники</w:t>
            </w:r>
          </w:p>
        </w:tc>
        <w:tc>
          <w:tcPr>
            <w:tcW w:w="1088" w:type="dxa"/>
            <w:tcBorders>
              <w:top w:val="nil"/>
              <w:left w:val="nil"/>
              <w:bottom w:val="single" w:sz="4" w:space="0" w:color="auto"/>
              <w:right w:val="single" w:sz="4" w:space="0" w:color="auto"/>
            </w:tcBorders>
            <w:shd w:val="clear" w:color="auto" w:fill="auto"/>
            <w:vAlign w:val="center"/>
            <w:hideMark/>
          </w:tcPr>
          <w:p w14:paraId="7F527912" w14:textId="77777777" w:rsidR="002A3AE8" w:rsidRPr="002A3AE8" w:rsidRDefault="002A3AE8" w:rsidP="002A3AE8">
            <w:pPr>
              <w:ind w:firstLine="0"/>
              <w:rPr>
                <w:sz w:val="16"/>
                <w:szCs w:val="16"/>
              </w:rPr>
            </w:pPr>
            <w:r w:rsidRPr="002A3AE8">
              <w:rPr>
                <w:sz w:val="16"/>
                <w:szCs w:val="16"/>
              </w:rPr>
              <w:t>Сети</w:t>
            </w:r>
          </w:p>
        </w:tc>
        <w:tc>
          <w:tcPr>
            <w:tcW w:w="1134" w:type="dxa"/>
            <w:tcBorders>
              <w:top w:val="nil"/>
              <w:left w:val="nil"/>
              <w:bottom w:val="single" w:sz="4" w:space="0" w:color="auto"/>
              <w:right w:val="single" w:sz="4" w:space="0" w:color="auto"/>
            </w:tcBorders>
            <w:shd w:val="clear" w:color="auto" w:fill="auto"/>
            <w:vAlign w:val="center"/>
            <w:hideMark/>
          </w:tcPr>
          <w:p w14:paraId="19FBA951" w14:textId="77777777" w:rsidR="002A3AE8" w:rsidRPr="002A3AE8" w:rsidRDefault="002A3AE8" w:rsidP="002A3AE8">
            <w:pPr>
              <w:ind w:firstLine="0"/>
              <w:rPr>
                <w:sz w:val="16"/>
                <w:szCs w:val="16"/>
              </w:rPr>
            </w:pPr>
            <w:r w:rsidRPr="002A3AE8">
              <w:rPr>
                <w:sz w:val="16"/>
                <w:szCs w:val="16"/>
              </w:rPr>
              <w:t>Отпуск, тыс. Гкал</w:t>
            </w:r>
          </w:p>
        </w:tc>
        <w:tc>
          <w:tcPr>
            <w:tcW w:w="954" w:type="dxa"/>
            <w:tcBorders>
              <w:top w:val="nil"/>
              <w:left w:val="nil"/>
              <w:bottom w:val="single" w:sz="4" w:space="0" w:color="auto"/>
              <w:right w:val="single" w:sz="4" w:space="0" w:color="auto"/>
            </w:tcBorders>
            <w:shd w:val="clear" w:color="auto" w:fill="auto"/>
            <w:vAlign w:val="center"/>
            <w:hideMark/>
          </w:tcPr>
          <w:p w14:paraId="669B52FA" w14:textId="77777777" w:rsidR="002A3AE8" w:rsidRPr="002A3AE8" w:rsidRDefault="002A3AE8" w:rsidP="002A3AE8">
            <w:pPr>
              <w:ind w:firstLine="0"/>
              <w:rPr>
                <w:sz w:val="16"/>
                <w:szCs w:val="16"/>
              </w:rPr>
            </w:pPr>
            <w:r w:rsidRPr="002A3AE8">
              <w:rPr>
                <w:sz w:val="16"/>
                <w:szCs w:val="16"/>
              </w:rPr>
              <w:t>Тариф, руб./Гкал</w:t>
            </w:r>
          </w:p>
        </w:tc>
        <w:tc>
          <w:tcPr>
            <w:tcW w:w="1220" w:type="dxa"/>
            <w:tcBorders>
              <w:top w:val="nil"/>
              <w:left w:val="nil"/>
              <w:bottom w:val="single" w:sz="4" w:space="0" w:color="auto"/>
              <w:right w:val="single" w:sz="4" w:space="0" w:color="auto"/>
            </w:tcBorders>
            <w:shd w:val="clear" w:color="auto" w:fill="auto"/>
            <w:vAlign w:val="center"/>
            <w:hideMark/>
          </w:tcPr>
          <w:p w14:paraId="6FCB36C1" w14:textId="77777777" w:rsidR="002A3AE8" w:rsidRPr="002A3AE8" w:rsidRDefault="002A3AE8" w:rsidP="002A3AE8">
            <w:pPr>
              <w:ind w:firstLine="0"/>
              <w:rPr>
                <w:sz w:val="16"/>
                <w:szCs w:val="16"/>
              </w:rPr>
            </w:pPr>
            <w:r w:rsidRPr="002A3AE8">
              <w:rPr>
                <w:sz w:val="16"/>
                <w:szCs w:val="16"/>
              </w:rPr>
              <w:t>Компенсация, млн. руб.</w:t>
            </w:r>
          </w:p>
        </w:tc>
        <w:tc>
          <w:tcPr>
            <w:tcW w:w="1300" w:type="dxa"/>
            <w:tcBorders>
              <w:top w:val="nil"/>
              <w:left w:val="nil"/>
              <w:bottom w:val="single" w:sz="4" w:space="0" w:color="auto"/>
              <w:right w:val="single" w:sz="4" w:space="0" w:color="auto"/>
            </w:tcBorders>
            <w:shd w:val="clear" w:color="auto" w:fill="auto"/>
            <w:vAlign w:val="center"/>
            <w:hideMark/>
          </w:tcPr>
          <w:p w14:paraId="62008691" w14:textId="77777777" w:rsidR="002A3AE8" w:rsidRPr="002A3AE8" w:rsidRDefault="002A3AE8" w:rsidP="002A3AE8">
            <w:pPr>
              <w:ind w:firstLine="0"/>
              <w:rPr>
                <w:sz w:val="16"/>
                <w:szCs w:val="16"/>
              </w:rPr>
            </w:pPr>
            <w:r w:rsidRPr="002A3AE8">
              <w:rPr>
                <w:sz w:val="16"/>
                <w:szCs w:val="16"/>
              </w:rPr>
              <w:t>Срок окупаемости простой, лет</w:t>
            </w:r>
          </w:p>
        </w:tc>
        <w:tc>
          <w:tcPr>
            <w:tcW w:w="1203" w:type="dxa"/>
            <w:tcBorders>
              <w:top w:val="nil"/>
              <w:left w:val="nil"/>
              <w:bottom w:val="single" w:sz="4" w:space="0" w:color="auto"/>
              <w:right w:val="single" w:sz="4" w:space="0" w:color="auto"/>
            </w:tcBorders>
            <w:shd w:val="clear" w:color="auto" w:fill="auto"/>
            <w:vAlign w:val="center"/>
            <w:hideMark/>
          </w:tcPr>
          <w:p w14:paraId="49375DA3" w14:textId="77777777" w:rsidR="002A3AE8" w:rsidRPr="002A3AE8" w:rsidRDefault="002A3AE8" w:rsidP="002A3AE8">
            <w:pPr>
              <w:ind w:firstLine="0"/>
              <w:rPr>
                <w:sz w:val="16"/>
                <w:szCs w:val="16"/>
              </w:rPr>
            </w:pPr>
            <w:r w:rsidRPr="002A3AE8">
              <w:rPr>
                <w:sz w:val="16"/>
                <w:szCs w:val="16"/>
              </w:rPr>
              <w:t>NPV при значении &gt;0, млн. руб.</w:t>
            </w:r>
          </w:p>
        </w:tc>
        <w:tc>
          <w:tcPr>
            <w:tcW w:w="1560" w:type="dxa"/>
            <w:vMerge/>
            <w:tcBorders>
              <w:left w:val="single" w:sz="4" w:space="0" w:color="auto"/>
              <w:bottom w:val="single" w:sz="4" w:space="0" w:color="auto"/>
              <w:right w:val="single" w:sz="4" w:space="0" w:color="auto"/>
            </w:tcBorders>
            <w:shd w:val="clear" w:color="auto" w:fill="auto"/>
            <w:vAlign w:val="center"/>
            <w:hideMark/>
          </w:tcPr>
          <w:p w14:paraId="6C1024CE" w14:textId="77777777" w:rsidR="002A3AE8" w:rsidRPr="002A3AE8" w:rsidRDefault="002A3AE8" w:rsidP="002A3AE8">
            <w:pPr>
              <w:ind w:firstLine="0"/>
              <w:rPr>
                <w:sz w:val="16"/>
                <w:szCs w:val="16"/>
              </w:rPr>
            </w:pPr>
          </w:p>
        </w:tc>
        <w:tc>
          <w:tcPr>
            <w:tcW w:w="1313" w:type="dxa"/>
            <w:tcBorders>
              <w:top w:val="nil"/>
              <w:left w:val="nil"/>
              <w:bottom w:val="single" w:sz="4" w:space="0" w:color="auto"/>
              <w:right w:val="single" w:sz="4" w:space="0" w:color="auto"/>
            </w:tcBorders>
            <w:shd w:val="clear" w:color="auto" w:fill="auto"/>
            <w:vAlign w:val="center"/>
            <w:hideMark/>
          </w:tcPr>
          <w:p w14:paraId="4260F6EF" w14:textId="77777777" w:rsidR="002A3AE8" w:rsidRPr="002A3AE8" w:rsidRDefault="002A3AE8" w:rsidP="002A3AE8">
            <w:pPr>
              <w:ind w:firstLine="0"/>
              <w:rPr>
                <w:sz w:val="16"/>
                <w:szCs w:val="16"/>
              </w:rPr>
            </w:pPr>
            <w:r w:rsidRPr="002A3AE8">
              <w:rPr>
                <w:sz w:val="16"/>
                <w:szCs w:val="16"/>
              </w:rPr>
              <w:t>Плата за присоединение</w:t>
            </w:r>
          </w:p>
        </w:tc>
        <w:tc>
          <w:tcPr>
            <w:tcW w:w="1256" w:type="dxa"/>
            <w:tcBorders>
              <w:top w:val="nil"/>
              <w:left w:val="nil"/>
              <w:bottom w:val="single" w:sz="4" w:space="0" w:color="auto"/>
              <w:right w:val="single" w:sz="4" w:space="0" w:color="auto"/>
            </w:tcBorders>
            <w:shd w:val="clear" w:color="auto" w:fill="auto"/>
            <w:vAlign w:val="center"/>
            <w:hideMark/>
          </w:tcPr>
          <w:p w14:paraId="1CEE11A8" w14:textId="77777777" w:rsidR="002A3AE8" w:rsidRPr="002A3AE8" w:rsidRDefault="002A3AE8" w:rsidP="002A3AE8">
            <w:pPr>
              <w:ind w:firstLine="0"/>
              <w:rPr>
                <w:sz w:val="16"/>
                <w:szCs w:val="16"/>
              </w:rPr>
            </w:pPr>
            <w:r w:rsidRPr="002A3AE8">
              <w:rPr>
                <w:sz w:val="16"/>
                <w:szCs w:val="16"/>
              </w:rPr>
              <w:t>Амортизация</w:t>
            </w:r>
          </w:p>
        </w:tc>
        <w:tc>
          <w:tcPr>
            <w:tcW w:w="1378" w:type="dxa"/>
            <w:tcBorders>
              <w:top w:val="nil"/>
              <w:left w:val="nil"/>
              <w:bottom w:val="single" w:sz="4" w:space="0" w:color="auto"/>
              <w:right w:val="single" w:sz="4" w:space="0" w:color="auto"/>
            </w:tcBorders>
            <w:shd w:val="clear" w:color="auto" w:fill="auto"/>
            <w:vAlign w:val="center"/>
            <w:hideMark/>
          </w:tcPr>
          <w:p w14:paraId="742823E8" w14:textId="77777777" w:rsidR="002A3AE8" w:rsidRPr="002A3AE8" w:rsidRDefault="002A3AE8" w:rsidP="002A3AE8">
            <w:pPr>
              <w:ind w:firstLine="0"/>
              <w:rPr>
                <w:sz w:val="16"/>
                <w:szCs w:val="16"/>
              </w:rPr>
            </w:pPr>
            <w:r w:rsidRPr="002A3AE8">
              <w:rPr>
                <w:sz w:val="16"/>
                <w:szCs w:val="16"/>
              </w:rPr>
              <w:t>Нормативная прибыль</w:t>
            </w:r>
          </w:p>
        </w:tc>
      </w:tr>
      <w:tr w:rsidR="002A3AE8" w:rsidRPr="002A3AE8" w14:paraId="422867FF" w14:textId="77777777" w:rsidTr="000A122A">
        <w:trPr>
          <w:gridAfter w:val="1"/>
          <w:wAfter w:w="9" w:type="dxa"/>
          <w:trHeight w:val="57"/>
          <w:jc w:val="center"/>
        </w:trPr>
        <w:tc>
          <w:tcPr>
            <w:tcW w:w="1221" w:type="dxa"/>
            <w:tcBorders>
              <w:top w:val="nil"/>
              <w:left w:val="single" w:sz="4" w:space="0" w:color="auto"/>
              <w:bottom w:val="nil"/>
              <w:right w:val="single" w:sz="4" w:space="0" w:color="auto"/>
            </w:tcBorders>
            <w:shd w:val="clear" w:color="auto" w:fill="auto"/>
            <w:vAlign w:val="center"/>
            <w:hideMark/>
          </w:tcPr>
          <w:p w14:paraId="057BCF55" w14:textId="77777777" w:rsidR="002A3AE8" w:rsidRPr="002A3AE8" w:rsidRDefault="002A3AE8" w:rsidP="002A3AE8">
            <w:pPr>
              <w:ind w:firstLine="0"/>
              <w:rPr>
                <w:sz w:val="16"/>
                <w:szCs w:val="16"/>
              </w:rPr>
            </w:pPr>
            <w:r w:rsidRPr="002A3AE8">
              <w:rPr>
                <w:sz w:val="16"/>
                <w:szCs w:val="16"/>
              </w:rPr>
              <w:t>Вариант 1</w:t>
            </w:r>
          </w:p>
        </w:tc>
        <w:tc>
          <w:tcPr>
            <w:tcW w:w="1041" w:type="dxa"/>
            <w:tcBorders>
              <w:top w:val="nil"/>
              <w:left w:val="nil"/>
              <w:bottom w:val="single" w:sz="4" w:space="0" w:color="auto"/>
              <w:right w:val="single" w:sz="4" w:space="0" w:color="auto"/>
            </w:tcBorders>
            <w:shd w:val="clear" w:color="auto" w:fill="auto"/>
            <w:vAlign w:val="center"/>
            <w:hideMark/>
          </w:tcPr>
          <w:p w14:paraId="79CD9BA2" w14:textId="77777777" w:rsidR="002A3AE8" w:rsidRPr="002A3AE8" w:rsidRDefault="002A3AE8" w:rsidP="002A3AE8">
            <w:pPr>
              <w:ind w:firstLine="0"/>
              <w:rPr>
                <w:sz w:val="16"/>
                <w:szCs w:val="16"/>
              </w:rPr>
            </w:pPr>
            <w:r w:rsidRPr="002A3AE8">
              <w:rPr>
                <w:sz w:val="16"/>
                <w:szCs w:val="16"/>
              </w:rPr>
              <w:t>340,83</w:t>
            </w:r>
          </w:p>
        </w:tc>
        <w:tc>
          <w:tcPr>
            <w:tcW w:w="1134" w:type="dxa"/>
            <w:tcBorders>
              <w:top w:val="nil"/>
              <w:left w:val="nil"/>
              <w:bottom w:val="single" w:sz="4" w:space="0" w:color="auto"/>
              <w:right w:val="single" w:sz="4" w:space="0" w:color="auto"/>
            </w:tcBorders>
            <w:shd w:val="clear" w:color="auto" w:fill="auto"/>
            <w:vAlign w:val="center"/>
            <w:hideMark/>
          </w:tcPr>
          <w:p w14:paraId="5FD8990D" w14:textId="77777777" w:rsidR="002A3AE8" w:rsidRPr="002A3AE8" w:rsidRDefault="002A3AE8" w:rsidP="002A3AE8">
            <w:pPr>
              <w:ind w:firstLine="0"/>
              <w:rPr>
                <w:sz w:val="16"/>
                <w:szCs w:val="16"/>
              </w:rPr>
            </w:pPr>
            <w:r w:rsidRPr="002A3AE8">
              <w:rPr>
                <w:sz w:val="16"/>
                <w:szCs w:val="16"/>
              </w:rPr>
              <w:t>133,66</w:t>
            </w:r>
          </w:p>
        </w:tc>
        <w:tc>
          <w:tcPr>
            <w:tcW w:w="1088" w:type="dxa"/>
            <w:tcBorders>
              <w:top w:val="nil"/>
              <w:left w:val="nil"/>
              <w:bottom w:val="single" w:sz="4" w:space="0" w:color="auto"/>
              <w:right w:val="single" w:sz="4" w:space="0" w:color="auto"/>
            </w:tcBorders>
            <w:shd w:val="clear" w:color="auto" w:fill="auto"/>
            <w:vAlign w:val="center"/>
            <w:hideMark/>
          </w:tcPr>
          <w:p w14:paraId="137463AA" w14:textId="77777777" w:rsidR="002A3AE8" w:rsidRPr="002A3AE8" w:rsidRDefault="002A3AE8" w:rsidP="002A3AE8">
            <w:pPr>
              <w:ind w:firstLine="0"/>
              <w:rPr>
                <w:sz w:val="16"/>
                <w:szCs w:val="16"/>
              </w:rPr>
            </w:pPr>
            <w:r w:rsidRPr="002A3AE8">
              <w:rPr>
                <w:sz w:val="16"/>
                <w:szCs w:val="16"/>
              </w:rPr>
              <w:t>207,17</w:t>
            </w:r>
          </w:p>
        </w:tc>
        <w:tc>
          <w:tcPr>
            <w:tcW w:w="1134" w:type="dxa"/>
            <w:tcBorders>
              <w:top w:val="nil"/>
              <w:left w:val="nil"/>
              <w:bottom w:val="single" w:sz="4" w:space="0" w:color="auto"/>
              <w:right w:val="single" w:sz="4" w:space="0" w:color="auto"/>
            </w:tcBorders>
            <w:shd w:val="clear" w:color="auto" w:fill="auto"/>
            <w:vAlign w:val="center"/>
            <w:hideMark/>
          </w:tcPr>
          <w:p w14:paraId="73201F5C" w14:textId="77777777" w:rsidR="002A3AE8" w:rsidRPr="002A3AE8" w:rsidRDefault="002A3AE8" w:rsidP="002A3AE8">
            <w:pPr>
              <w:ind w:firstLine="0"/>
              <w:rPr>
                <w:sz w:val="16"/>
                <w:szCs w:val="16"/>
              </w:rPr>
            </w:pPr>
            <w:r w:rsidRPr="002A3AE8">
              <w:rPr>
                <w:sz w:val="16"/>
                <w:szCs w:val="16"/>
              </w:rPr>
              <w:t>208,69</w:t>
            </w:r>
          </w:p>
        </w:tc>
        <w:tc>
          <w:tcPr>
            <w:tcW w:w="954" w:type="dxa"/>
            <w:tcBorders>
              <w:top w:val="nil"/>
              <w:left w:val="nil"/>
              <w:bottom w:val="single" w:sz="4" w:space="0" w:color="auto"/>
              <w:right w:val="single" w:sz="4" w:space="0" w:color="auto"/>
            </w:tcBorders>
            <w:shd w:val="clear" w:color="auto" w:fill="auto"/>
            <w:vAlign w:val="center"/>
            <w:hideMark/>
          </w:tcPr>
          <w:p w14:paraId="32600BE0" w14:textId="77777777" w:rsidR="002A3AE8" w:rsidRPr="002A3AE8" w:rsidRDefault="002A3AE8" w:rsidP="002A3AE8">
            <w:pPr>
              <w:ind w:firstLine="0"/>
              <w:rPr>
                <w:sz w:val="16"/>
                <w:szCs w:val="16"/>
              </w:rPr>
            </w:pPr>
            <w:r w:rsidRPr="002A3AE8">
              <w:rPr>
                <w:sz w:val="16"/>
                <w:szCs w:val="16"/>
              </w:rPr>
              <w:t>2 246,98</w:t>
            </w:r>
          </w:p>
        </w:tc>
        <w:tc>
          <w:tcPr>
            <w:tcW w:w="1220" w:type="dxa"/>
            <w:tcBorders>
              <w:top w:val="nil"/>
              <w:left w:val="nil"/>
              <w:bottom w:val="single" w:sz="4" w:space="0" w:color="auto"/>
              <w:right w:val="single" w:sz="4" w:space="0" w:color="auto"/>
            </w:tcBorders>
            <w:shd w:val="clear" w:color="auto" w:fill="auto"/>
            <w:vAlign w:val="center"/>
            <w:hideMark/>
          </w:tcPr>
          <w:p w14:paraId="29B4692B" w14:textId="77777777" w:rsidR="002A3AE8" w:rsidRPr="002A3AE8" w:rsidRDefault="002A3AE8" w:rsidP="002A3AE8">
            <w:pPr>
              <w:ind w:firstLine="0"/>
              <w:rPr>
                <w:sz w:val="16"/>
                <w:szCs w:val="16"/>
              </w:rPr>
            </w:pPr>
            <w:r w:rsidRPr="002A3AE8">
              <w:rPr>
                <w:sz w:val="16"/>
                <w:szCs w:val="16"/>
              </w:rPr>
              <w:t>1,88</w:t>
            </w:r>
          </w:p>
        </w:tc>
        <w:tc>
          <w:tcPr>
            <w:tcW w:w="1300" w:type="dxa"/>
            <w:tcBorders>
              <w:top w:val="nil"/>
              <w:left w:val="nil"/>
              <w:bottom w:val="single" w:sz="4" w:space="0" w:color="auto"/>
              <w:right w:val="single" w:sz="4" w:space="0" w:color="auto"/>
            </w:tcBorders>
            <w:shd w:val="clear" w:color="auto" w:fill="auto"/>
            <w:vAlign w:val="center"/>
            <w:hideMark/>
          </w:tcPr>
          <w:p w14:paraId="09335377" w14:textId="77777777" w:rsidR="002A3AE8" w:rsidRPr="002A3AE8" w:rsidRDefault="002A3AE8" w:rsidP="002A3AE8">
            <w:pPr>
              <w:ind w:firstLine="0"/>
              <w:rPr>
                <w:sz w:val="16"/>
                <w:szCs w:val="16"/>
              </w:rPr>
            </w:pPr>
            <w:r w:rsidRPr="002A3AE8">
              <w:rPr>
                <w:sz w:val="16"/>
                <w:szCs w:val="16"/>
              </w:rPr>
              <w:t>7,2</w:t>
            </w:r>
          </w:p>
        </w:tc>
        <w:tc>
          <w:tcPr>
            <w:tcW w:w="1203" w:type="dxa"/>
            <w:tcBorders>
              <w:top w:val="nil"/>
              <w:left w:val="nil"/>
              <w:bottom w:val="single" w:sz="4" w:space="0" w:color="auto"/>
              <w:right w:val="single" w:sz="4" w:space="0" w:color="auto"/>
            </w:tcBorders>
            <w:shd w:val="clear" w:color="auto" w:fill="auto"/>
            <w:vAlign w:val="center"/>
            <w:hideMark/>
          </w:tcPr>
          <w:p w14:paraId="1115C297" w14:textId="77777777" w:rsidR="002A3AE8" w:rsidRPr="002A3AE8" w:rsidRDefault="002A3AE8" w:rsidP="002A3AE8">
            <w:pPr>
              <w:ind w:firstLine="0"/>
              <w:rPr>
                <w:sz w:val="16"/>
                <w:szCs w:val="16"/>
              </w:rPr>
            </w:pPr>
            <w:r w:rsidRPr="002A3AE8">
              <w:rPr>
                <w:sz w:val="16"/>
                <w:szCs w:val="16"/>
              </w:rPr>
              <w:t>26,66</w:t>
            </w:r>
          </w:p>
        </w:tc>
        <w:tc>
          <w:tcPr>
            <w:tcW w:w="1560" w:type="dxa"/>
            <w:tcBorders>
              <w:top w:val="nil"/>
              <w:left w:val="nil"/>
              <w:bottom w:val="single" w:sz="4" w:space="0" w:color="auto"/>
              <w:right w:val="single" w:sz="4" w:space="0" w:color="auto"/>
            </w:tcBorders>
            <w:shd w:val="clear" w:color="auto" w:fill="auto"/>
            <w:noWrap/>
            <w:vAlign w:val="center"/>
            <w:hideMark/>
          </w:tcPr>
          <w:p w14:paraId="0AD6E3D7" w14:textId="77777777" w:rsidR="002A3AE8" w:rsidRPr="002A3AE8" w:rsidRDefault="002A3AE8" w:rsidP="002A3AE8">
            <w:pPr>
              <w:ind w:firstLine="0"/>
              <w:rPr>
                <w:sz w:val="16"/>
                <w:szCs w:val="16"/>
              </w:rPr>
            </w:pPr>
            <w:r w:rsidRPr="002A3AE8">
              <w:rPr>
                <w:sz w:val="16"/>
                <w:szCs w:val="16"/>
              </w:rPr>
              <w:t>57,0</w:t>
            </w:r>
          </w:p>
        </w:tc>
        <w:tc>
          <w:tcPr>
            <w:tcW w:w="1313" w:type="dxa"/>
            <w:tcBorders>
              <w:top w:val="nil"/>
              <w:left w:val="nil"/>
              <w:bottom w:val="single" w:sz="4" w:space="0" w:color="auto"/>
              <w:right w:val="single" w:sz="4" w:space="0" w:color="auto"/>
            </w:tcBorders>
            <w:shd w:val="clear" w:color="auto" w:fill="auto"/>
            <w:noWrap/>
            <w:vAlign w:val="center"/>
            <w:hideMark/>
          </w:tcPr>
          <w:p w14:paraId="70EF5F6E" w14:textId="77777777" w:rsidR="002A3AE8" w:rsidRPr="002A3AE8" w:rsidRDefault="002A3AE8" w:rsidP="002A3AE8">
            <w:pPr>
              <w:ind w:firstLine="0"/>
              <w:rPr>
                <w:sz w:val="16"/>
                <w:szCs w:val="16"/>
              </w:rPr>
            </w:pPr>
            <w:r w:rsidRPr="002A3AE8">
              <w:rPr>
                <w:sz w:val="16"/>
                <w:szCs w:val="16"/>
              </w:rPr>
              <w:t>40,3</w:t>
            </w:r>
          </w:p>
        </w:tc>
        <w:tc>
          <w:tcPr>
            <w:tcW w:w="1256" w:type="dxa"/>
            <w:tcBorders>
              <w:top w:val="nil"/>
              <w:left w:val="nil"/>
              <w:bottom w:val="single" w:sz="4" w:space="0" w:color="auto"/>
              <w:right w:val="single" w:sz="4" w:space="0" w:color="auto"/>
            </w:tcBorders>
            <w:shd w:val="clear" w:color="auto" w:fill="auto"/>
            <w:noWrap/>
            <w:vAlign w:val="center"/>
            <w:hideMark/>
          </w:tcPr>
          <w:p w14:paraId="2A2D053C" w14:textId="77777777" w:rsidR="002A3AE8" w:rsidRPr="002A3AE8" w:rsidRDefault="002A3AE8" w:rsidP="002A3AE8">
            <w:pPr>
              <w:ind w:firstLine="0"/>
              <w:rPr>
                <w:sz w:val="16"/>
                <w:szCs w:val="16"/>
              </w:rPr>
            </w:pPr>
            <w:r w:rsidRPr="002A3AE8">
              <w:rPr>
                <w:sz w:val="16"/>
                <w:szCs w:val="16"/>
              </w:rPr>
              <w:t>59,7</w:t>
            </w:r>
          </w:p>
        </w:tc>
        <w:tc>
          <w:tcPr>
            <w:tcW w:w="1378" w:type="dxa"/>
            <w:tcBorders>
              <w:top w:val="nil"/>
              <w:left w:val="nil"/>
              <w:bottom w:val="single" w:sz="4" w:space="0" w:color="auto"/>
              <w:right w:val="single" w:sz="4" w:space="0" w:color="auto"/>
            </w:tcBorders>
            <w:shd w:val="clear" w:color="auto" w:fill="auto"/>
            <w:noWrap/>
            <w:vAlign w:val="center"/>
            <w:hideMark/>
          </w:tcPr>
          <w:p w14:paraId="1C2E9575" w14:textId="77777777" w:rsidR="002A3AE8" w:rsidRPr="002A3AE8" w:rsidRDefault="002A3AE8" w:rsidP="002A3AE8">
            <w:pPr>
              <w:ind w:firstLine="0"/>
              <w:rPr>
                <w:sz w:val="16"/>
                <w:szCs w:val="16"/>
              </w:rPr>
            </w:pPr>
            <w:r w:rsidRPr="002A3AE8">
              <w:rPr>
                <w:sz w:val="16"/>
                <w:szCs w:val="16"/>
              </w:rPr>
              <w:t>0,0</w:t>
            </w:r>
          </w:p>
        </w:tc>
      </w:tr>
      <w:tr w:rsidR="002A3AE8" w:rsidRPr="002A3AE8" w14:paraId="02C3A7A3" w14:textId="77777777" w:rsidTr="000A122A">
        <w:trPr>
          <w:gridAfter w:val="1"/>
          <w:wAfter w:w="9" w:type="dxa"/>
          <w:trHeight w:val="57"/>
          <w:jc w:val="center"/>
        </w:trPr>
        <w:tc>
          <w:tcPr>
            <w:tcW w:w="12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A67D9" w14:textId="77777777" w:rsidR="002A3AE8" w:rsidRPr="002A3AE8" w:rsidRDefault="002A3AE8" w:rsidP="002A3AE8">
            <w:pPr>
              <w:ind w:firstLine="0"/>
              <w:rPr>
                <w:sz w:val="16"/>
                <w:szCs w:val="16"/>
              </w:rPr>
            </w:pPr>
            <w:r w:rsidRPr="002A3AE8">
              <w:rPr>
                <w:sz w:val="16"/>
                <w:szCs w:val="16"/>
              </w:rPr>
              <w:t>Вариант 2</w:t>
            </w:r>
          </w:p>
        </w:tc>
        <w:tc>
          <w:tcPr>
            <w:tcW w:w="1041" w:type="dxa"/>
            <w:tcBorders>
              <w:top w:val="nil"/>
              <w:left w:val="nil"/>
              <w:bottom w:val="single" w:sz="4" w:space="0" w:color="auto"/>
              <w:right w:val="single" w:sz="4" w:space="0" w:color="auto"/>
            </w:tcBorders>
            <w:shd w:val="clear" w:color="auto" w:fill="auto"/>
            <w:vAlign w:val="center"/>
            <w:hideMark/>
          </w:tcPr>
          <w:p w14:paraId="2CDEAAE1" w14:textId="77777777" w:rsidR="002A3AE8" w:rsidRPr="002A3AE8" w:rsidRDefault="002A3AE8" w:rsidP="002A3AE8">
            <w:pPr>
              <w:ind w:firstLine="0"/>
              <w:rPr>
                <w:sz w:val="16"/>
                <w:szCs w:val="16"/>
              </w:rPr>
            </w:pPr>
            <w:r w:rsidRPr="002A3AE8">
              <w:rPr>
                <w:sz w:val="16"/>
                <w:szCs w:val="16"/>
              </w:rPr>
              <w:t>1 987,42</w:t>
            </w:r>
          </w:p>
        </w:tc>
        <w:tc>
          <w:tcPr>
            <w:tcW w:w="1134" w:type="dxa"/>
            <w:tcBorders>
              <w:top w:val="nil"/>
              <w:left w:val="nil"/>
              <w:bottom w:val="single" w:sz="4" w:space="0" w:color="auto"/>
              <w:right w:val="single" w:sz="4" w:space="0" w:color="auto"/>
            </w:tcBorders>
            <w:shd w:val="clear" w:color="auto" w:fill="auto"/>
            <w:vAlign w:val="center"/>
            <w:hideMark/>
          </w:tcPr>
          <w:p w14:paraId="754E324E" w14:textId="77777777" w:rsidR="002A3AE8" w:rsidRPr="002A3AE8" w:rsidRDefault="002A3AE8" w:rsidP="002A3AE8">
            <w:pPr>
              <w:ind w:firstLine="0"/>
              <w:rPr>
                <w:sz w:val="16"/>
                <w:szCs w:val="16"/>
              </w:rPr>
            </w:pPr>
            <w:r w:rsidRPr="002A3AE8">
              <w:rPr>
                <w:sz w:val="16"/>
                <w:szCs w:val="16"/>
              </w:rPr>
              <w:t>1 784,00</w:t>
            </w:r>
          </w:p>
        </w:tc>
        <w:tc>
          <w:tcPr>
            <w:tcW w:w="1088" w:type="dxa"/>
            <w:tcBorders>
              <w:top w:val="nil"/>
              <w:left w:val="nil"/>
              <w:bottom w:val="single" w:sz="4" w:space="0" w:color="auto"/>
              <w:right w:val="single" w:sz="4" w:space="0" w:color="auto"/>
            </w:tcBorders>
            <w:shd w:val="clear" w:color="auto" w:fill="auto"/>
            <w:vAlign w:val="center"/>
            <w:hideMark/>
          </w:tcPr>
          <w:p w14:paraId="53ECDFDB" w14:textId="77777777" w:rsidR="002A3AE8" w:rsidRPr="002A3AE8" w:rsidRDefault="002A3AE8" w:rsidP="002A3AE8">
            <w:pPr>
              <w:ind w:firstLine="0"/>
              <w:rPr>
                <w:sz w:val="16"/>
                <w:szCs w:val="16"/>
              </w:rPr>
            </w:pPr>
            <w:r w:rsidRPr="002A3AE8">
              <w:rPr>
                <w:sz w:val="16"/>
                <w:szCs w:val="16"/>
              </w:rPr>
              <w:t>203,42</w:t>
            </w:r>
          </w:p>
        </w:tc>
        <w:tc>
          <w:tcPr>
            <w:tcW w:w="1134" w:type="dxa"/>
            <w:tcBorders>
              <w:top w:val="nil"/>
              <w:left w:val="nil"/>
              <w:bottom w:val="single" w:sz="4" w:space="0" w:color="auto"/>
              <w:right w:val="single" w:sz="4" w:space="0" w:color="auto"/>
            </w:tcBorders>
            <w:shd w:val="clear" w:color="auto" w:fill="auto"/>
            <w:vAlign w:val="center"/>
            <w:hideMark/>
          </w:tcPr>
          <w:p w14:paraId="4154C8C6" w14:textId="77777777" w:rsidR="002A3AE8" w:rsidRPr="002A3AE8" w:rsidRDefault="002A3AE8" w:rsidP="002A3AE8">
            <w:pPr>
              <w:ind w:firstLine="0"/>
              <w:rPr>
                <w:sz w:val="16"/>
                <w:szCs w:val="16"/>
              </w:rPr>
            </w:pPr>
            <w:r w:rsidRPr="002A3AE8">
              <w:rPr>
                <w:sz w:val="16"/>
                <w:szCs w:val="16"/>
              </w:rPr>
              <w:t>192,33</w:t>
            </w:r>
          </w:p>
        </w:tc>
        <w:tc>
          <w:tcPr>
            <w:tcW w:w="954" w:type="dxa"/>
            <w:tcBorders>
              <w:top w:val="nil"/>
              <w:left w:val="nil"/>
              <w:bottom w:val="single" w:sz="4" w:space="0" w:color="auto"/>
              <w:right w:val="single" w:sz="4" w:space="0" w:color="auto"/>
            </w:tcBorders>
            <w:shd w:val="clear" w:color="auto" w:fill="auto"/>
            <w:vAlign w:val="center"/>
            <w:hideMark/>
          </w:tcPr>
          <w:p w14:paraId="6CA72334" w14:textId="77777777" w:rsidR="002A3AE8" w:rsidRPr="002A3AE8" w:rsidRDefault="002A3AE8" w:rsidP="002A3AE8">
            <w:pPr>
              <w:ind w:firstLine="0"/>
              <w:rPr>
                <w:sz w:val="16"/>
                <w:szCs w:val="16"/>
              </w:rPr>
            </w:pPr>
            <w:r w:rsidRPr="002A3AE8">
              <w:rPr>
                <w:sz w:val="16"/>
                <w:szCs w:val="16"/>
              </w:rPr>
              <w:t>2 685,00</w:t>
            </w:r>
          </w:p>
        </w:tc>
        <w:tc>
          <w:tcPr>
            <w:tcW w:w="1220" w:type="dxa"/>
            <w:tcBorders>
              <w:top w:val="nil"/>
              <w:left w:val="nil"/>
              <w:bottom w:val="single" w:sz="4" w:space="0" w:color="auto"/>
              <w:right w:val="single" w:sz="4" w:space="0" w:color="auto"/>
            </w:tcBorders>
            <w:shd w:val="clear" w:color="auto" w:fill="auto"/>
            <w:vAlign w:val="center"/>
            <w:hideMark/>
          </w:tcPr>
          <w:p w14:paraId="62FE6279" w14:textId="77777777" w:rsidR="002A3AE8" w:rsidRPr="002A3AE8" w:rsidRDefault="002A3AE8" w:rsidP="002A3AE8">
            <w:pPr>
              <w:ind w:firstLine="0"/>
              <w:rPr>
                <w:sz w:val="16"/>
                <w:szCs w:val="16"/>
              </w:rPr>
            </w:pPr>
            <w:r w:rsidRPr="002A3AE8">
              <w:rPr>
                <w:sz w:val="16"/>
                <w:szCs w:val="16"/>
              </w:rPr>
              <w:t>222,62</w:t>
            </w:r>
          </w:p>
        </w:tc>
        <w:tc>
          <w:tcPr>
            <w:tcW w:w="1300" w:type="dxa"/>
            <w:tcBorders>
              <w:top w:val="nil"/>
              <w:left w:val="nil"/>
              <w:bottom w:val="single" w:sz="4" w:space="0" w:color="auto"/>
              <w:right w:val="single" w:sz="4" w:space="0" w:color="auto"/>
            </w:tcBorders>
            <w:shd w:val="clear" w:color="auto" w:fill="auto"/>
            <w:vAlign w:val="center"/>
            <w:hideMark/>
          </w:tcPr>
          <w:p w14:paraId="54149B0A" w14:textId="77777777" w:rsidR="002A3AE8" w:rsidRPr="002A3AE8" w:rsidRDefault="002A3AE8" w:rsidP="002A3AE8">
            <w:pPr>
              <w:ind w:firstLine="0"/>
              <w:rPr>
                <w:sz w:val="16"/>
                <w:szCs w:val="16"/>
              </w:rPr>
            </w:pPr>
            <w:r w:rsidRPr="002A3AE8">
              <w:rPr>
                <w:sz w:val="16"/>
                <w:szCs w:val="16"/>
              </w:rPr>
              <w:t>8,0</w:t>
            </w:r>
          </w:p>
        </w:tc>
        <w:tc>
          <w:tcPr>
            <w:tcW w:w="1203" w:type="dxa"/>
            <w:tcBorders>
              <w:top w:val="nil"/>
              <w:left w:val="nil"/>
              <w:bottom w:val="single" w:sz="4" w:space="0" w:color="auto"/>
              <w:right w:val="single" w:sz="4" w:space="0" w:color="auto"/>
            </w:tcBorders>
            <w:shd w:val="clear" w:color="auto" w:fill="auto"/>
            <w:vAlign w:val="center"/>
            <w:hideMark/>
          </w:tcPr>
          <w:p w14:paraId="358CBBBB" w14:textId="77777777" w:rsidR="002A3AE8" w:rsidRPr="002A3AE8" w:rsidRDefault="002A3AE8" w:rsidP="002A3AE8">
            <w:pPr>
              <w:ind w:firstLine="0"/>
              <w:rPr>
                <w:sz w:val="16"/>
                <w:szCs w:val="16"/>
              </w:rPr>
            </w:pPr>
            <w:r w:rsidRPr="002A3AE8">
              <w:rPr>
                <w:sz w:val="16"/>
                <w:szCs w:val="16"/>
              </w:rPr>
              <w:t>198,74</w:t>
            </w:r>
          </w:p>
        </w:tc>
        <w:tc>
          <w:tcPr>
            <w:tcW w:w="1560" w:type="dxa"/>
            <w:tcBorders>
              <w:top w:val="nil"/>
              <w:left w:val="nil"/>
              <w:bottom w:val="single" w:sz="4" w:space="0" w:color="auto"/>
              <w:right w:val="single" w:sz="4" w:space="0" w:color="auto"/>
            </w:tcBorders>
            <w:shd w:val="clear" w:color="auto" w:fill="auto"/>
            <w:noWrap/>
            <w:vAlign w:val="center"/>
            <w:hideMark/>
          </w:tcPr>
          <w:p w14:paraId="730ABA64" w14:textId="77777777" w:rsidR="002A3AE8" w:rsidRPr="002A3AE8" w:rsidRDefault="002A3AE8" w:rsidP="002A3AE8">
            <w:pPr>
              <w:ind w:firstLine="0"/>
              <w:rPr>
                <w:sz w:val="16"/>
                <w:szCs w:val="16"/>
              </w:rPr>
            </w:pPr>
            <w:r w:rsidRPr="002A3AE8">
              <w:rPr>
                <w:sz w:val="16"/>
                <w:szCs w:val="16"/>
              </w:rPr>
              <w:t>65,9</w:t>
            </w:r>
          </w:p>
        </w:tc>
        <w:tc>
          <w:tcPr>
            <w:tcW w:w="1313" w:type="dxa"/>
            <w:tcBorders>
              <w:top w:val="nil"/>
              <w:left w:val="nil"/>
              <w:bottom w:val="single" w:sz="4" w:space="0" w:color="auto"/>
              <w:right w:val="single" w:sz="4" w:space="0" w:color="auto"/>
            </w:tcBorders>
            <w:shd w:val="clear" w:color="auto" w:fill="auto"/>
            <w:noWrap/>
            <w:vAlign w:val="center"/>
            <w:hideMark/>
          </w:tcPr>
          <w:p w14:paraId="7D9D76C6" w14:textId="77777777" w:rsidR="002A3AE8" w:rsidRPr="002A3AE8" w:rsidRDefault="002A3AE8" w:rsidP="002A3AE8">
            <w:pPr>
              <w:ind w:firstLine="0"/>
              <w:rPr>
                <w:sz w:val="16"/>
                <w:szCs w:val="16"/>
              </w:rPr>
            </w:pPr>
            <w:r w:rsidRPr="002A3AE8">
              <w:rPr>
                <w:sz w:val="16"/>
                <w:szCs w:val="16"/>
              </w:rPr>
              <w:t>6,9</w:t>
            </w:r>
          </w:p>
        </w:tc>
        <w:tc>
          <w:tcPr>
            <w:tcW w:w="1256" w:type="dxa"/>
            <w:tcBorders>
              <w:top w:val="nil"/>
              <w:left w:val="nil"/>
              <w:bottom w:val="single" w:sz="4" w:space="0" w:color="auto"/>
              <w:right w:val="single" w:sz="4" w:space="0" w:color="auto"/>
            </w:tcBorders>
            <w:shd w:val="clear" w:color="auto" w:fill="auto"/>
            <w:noWrap/>
            <w:vAlign w:val="center"/>
            <w:hideMark/>
          </w:tcPr>
          <w:p w14:paraId="1CE2923A" w14:textId="77777777" w:rsidR="002A3AE8" w:rsidRPr="002A3AE8" w:rsidRDefault="002A3AE8" w:rsidP="002A3AE8">
            <w:pPr>
              <w:ind w:firstLine="0"/>
              <w:rPr>
                <w:sz w:val="16"/>
                <w:szCs w:val="16"/>
              </w:rPr>
            </w:pPr>
            <w:r w:rsidRPr="002A3AE8">
              <w:rPr>
                <w:sz w:val="16"/>
                <w:szCs w:val="16"/>
              </w:rPr>
              <w:t>3,3</w:t>
            </w:r>
          </w:p>
        </w:tc>
        <w:tc>
          <w:tcPr>
            <w:tcW w:w="1378" w:type="dxa"/>
            <w:tcBorders>
              <w:top w:val="nil"/>
              <w:left w:val="nil"/>
              <w:bottom w:val="single" w:sz="4" w:space="0" w:color="auto"/>
              <w:right w:val="single" w:sz="4" w:space="0" w:color="auto"/>
            </w:tcBorders>
            <w:shd w:val="clear" w:color="auto" w:fill="auto"/>
            <w:noWrap/>
            <w:vAlign w:val="center"/>
            <w:hideMark/>
          </w:tcPr>
          <w:p w14:paraId="3B107E22" w14:textId="77777777" w:rsidR="002A3AE8" w:rsidRPr="002A3AE8" w:rsidRDefault="002A3AE8" w:rsidP="002A3AE8">
            <w:pPr>
              <w:ind w:firstLine="0"/>
              <w:rPr>
                <w:sz w:val="16"/>
                <w:szCs w:val="16"/>
              </w:rPr>
            </w:pPr>
            <w:r w:rsidRPr="002A3AE8">
              <w:rPr>
                <w:sz w:val="16"/>
                <w:szCs w:val="16"/>
              </w:rPr>
              <w:t>89,8</w:t>
            </w:r>
          </w:p>
        </w:tc>
      </w:tr>
    </w:tbl>
    <w:p w14:paraId="2702BE0E" w14:textId="77777777" w:rsidR="002A3AE8" w:rsidRPr="002A3AE8" w:rsidRDefault="002A3AE8" w:rsidP="002A3AE8"/>
    <w:p w14:paraId="2F41EE83" w14:textId="77777777" w:rsidR="002A3AE8" w:rsidRPr="002A3AE8" w:rsidRDefault="002A3AE8" w:rsidP="002A3AE8"/>
    <w:p w14:paraId="0F67F6C1" w14:textId="77777777" w:rsidR="002A3AE8" w:rsidRPr="002A3AE8" w:rsidRDefault="002A3AE8" w:rsidP="002A3AE8"/>
    <w:p w14:paraId="2271F174" w14:textId="77777777" w:rsidR="002A3AE8" w:rsidRPr="002A3AE8" w:rsidRDefault="002A3AE8" w:rsidP="002A3AE8">
      <w:pPr>
        <w:sectPr w:rsidR="002A3AE8" w:rsidRPr="002A3AE8" w:rsidSect="002A3AE8">
          <w:pgSz w:w="16838" w:h="11906" w:orient="landscape"/>
          <w:pgMar w:top="1134" w:right="536" w:bottom="1134" w:left="567" w:header="708" w:footer="708" w:gutter="0"/>
          <w:cols w:space="708"/>
          <w:docGrid w:linePitch="360"/>
        </w:sectPr>
      </w:pPr>
    </w:p>
    <w:p w14:paraId="0848B07B" w14:textId="77777777" w:rsidR="002A3AE8" w:rsidRPr="002A3AE8" w:rsidRDefault="002A3AE8" w:rsidP="002A3AE8">
      <w:r w:rsidRPr="002A3AE8">
        <w:lastRenderedPageBreak/>
        <w:t>Разработчиком проекта Схемы теплоснабжения видится наиболее рациональным Вариант 2, в котором соблюдается баланс по рассмотренным технологическим и экономическим критериям. При реализации данного варианта будут обеспечены оптимальные условия теплоснабжения для перспективных потребителей на новом оборудовании с минимизацией теплопотерь при транспортировке ресурса до конечного потребителя:</w:t>
      </w:r>
    </w:p>
    <w:p w14:paraId="67A72125" w14:textId="77777777" w:rsidR="002A3AE8" w:rsidRPr="002A3AE8" w:rsidRDefault="002A3AE8" w:rsidP="002A3AE8">
      <w:r w:rsidRPr="002A3AE8">
        <w:t>более высокая эффективность инвестирования в вариант 2, характеризующаяся фактически равными сроками окупаемости вариантов при однозначном превышении суммы инвестиций в варианте 2;</w:t>
      </w:r>
    </w:p>
    <w:p w14:paraId="11AF66B4" w14:textId="77777777" w:rsidR="002A3AE8" w:rsidRPr="002A3AE8" w:rsidRDefault="002A3AE8" w:rsidP="002A3AE8">
      <w:r w:rsidRPr="002A3AE8">
        <w:t>цена на тепловую энергию сопоставима с ценой по варианту 1 при том, что эффективность поставки тепловой энергии в жилой фонд возрастает;</w:t>
      </w:r>
    </w:p>
    <w:p w14:paraId="1103CE33" w14:textId="77777777" w:rsidR="002A3AE8" w:rsidRPr="002A3AE8" w:rsidRDefault="002A3AE8" w:rsidP="002A3AE8">
      <w:r w:rsidRPr="002A3AE8">
        <w:t>реализация варианта 2 позволит обеспечивать жилой фонд коммунальным ресурсом от отдельного, нового источника, тем самым улучшить энергетическую и экономическую эффективность ресурсоснабжающей организации, экологическую обстановку за счёт внедрения более эффективной, современной котельной и снижения теплопотерь при транспорте, усилить энергобезопасность за счёт введения в эксплуатацию нового оборудования.</w:t>
      </w:r>
    </w:p>
    <w:p w14:paraId="5A0A46F4" w14:textId="77777777" w:rsidR="002A3AE8" w:rsidRPr="002A3AE8" w:rsidRDefault="002A3AE8" w:rsidP="002A3AE8">
      <w:r w:rsidRPr="002A3AE8">
        <w:t>Для дальнейшей проработки разделов проекта Схемы теплоснабжения учитывается вариант 2.</w:t>
      </w:r>
    </w:p>
    <w:p w14:paraId="5750E2F8" w14:textId="77777777" w:rsidR="002A3AE8" w:rsidRPr="002A3AE8" w:rsidRDefault="002A3AE8" w:rsidP="002A3AE8"/>
    <w:p w14:paraId="49D3832E" w14:textId="77777777" w:rsidR="00D73756" w:rsidRDefault="00D73756" w:rsidP="00306404"/>
    <w:p w14:paraId="525C5DDE" w14:textId="77777777" w:rsidR="00B012DC" w:rsidRDefault="00B012DC" w:rsidP="00306404"/>
    <w:p w14:paraId="3C89E58A" w14:textId="77777777" w:rsidR="00306404" w:rsidRDefault="00306404" w:rsidP="00B012DC">
      <w:pPr>
        <w:pStyle w:val="1"/>
      </w:pPr>
      <w:bookmarkStart w:id="158" w:name="_Toc167043520"/>
      <w:r>
        <w:lastRenderedPageBreak/>
        <w:t>"Предложения по строительству, реконструкции, техническому перевооружению и (или) модернизации источников тепловой энергии"</w:t>
      </w:r>
      <w:bookmarkEnd w:id="158"/>
    </w:p>
    <w:p w14:paraId="1137BB73" w14:textId="77777777" w:rsidR="00B012DC" w:rsidRDefault="00B012DC" w:rsidP="00306404"/>
    <w:p w14:paraId="221ED5DD" w14:textId="1E21EA71" w:rsidR="00306404" w:rsidRDefault="00D73756" w:rsidP="00D73756">
      <w:pPr>
        <w:pStyle w:val="2"/>
      </w:pPr>
      <w:bookmarkStart w:id="159" w:name="_Toc167043521"/>
      <w:r>
        <w:t>П</w:t>
      </w:r>
      <w:r w:rsidR="00306404">
        <w:t>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159"/>
    </w:p>
    <w:p w14:paraId="496FE1BB" w14:textId="77777777" w:rsidR="00531595" w:rsidRDefault="00531595" w:rsidP="00531595">
      <w:pPr>
        <w:pStyle w:val="3"/>
        <w:numPr>
          <w:ilvl w:val="2"/>
          <w:numId w:val="1"/>
        </w:numPr>
      </w:pPr>
      <w:bookmarkStart w:id="160" w:name="_Toc166758109"/>
      <w:bookmarkStart w:id="161" w:name="_Toc167043522"/>
      <w:r>
        <w:t>Источники тепловой энергии, функционирующие в режиме комбинированной выработки электрической и тепловой энергии</w:t>
      </w:r>
      <w:bookmarkEnd w:id="160"/>
      <w:bookmarkEnd w:id="161"/>
    </w:p>
    <w:p w14:paraId="64339D38" w14:textId="7E7E04B2" w:rsidR="00531595" w:rsidRDefault="00531595" w:rsidP="00531595">
      <w:r>
        <w:t xml:space="preserve">Предложения по строительству источников комбинированной выработки для обеспечения перспективных тепловых нагрузок в поселениях, городских округах, городах федерального значения, в отношении товаров (услуг), реализация которых осуществляется по ценам (тарифам) в сфере теплоснабжения, подлежащим в соответствии с </w:t>
      </w:r>
      <w:hyperlink r:id="rId19" w:history="1">
        <w:r w:rsidRPr="00D37AC9">
          <w:t>Законом</w:t>
        </w:r>
      </w:hyperlink>
      <w:r>
        <w:t xml:space="preserve"> о теплоснабжении государственному регулированию в ценовых зонах теплоснабжения, должны разрабатываться на основании технико-экономического обоснования.</w:t>
      </w:r>
    </w:p>
    <w:p w14:paraId="2B2368D4" w14:textId="77777777" w:rsidR="00531595" w:rsidRDefault="00531595" w:rsidP="00531595">
      <w:r>
        <w:t>Технико-экономическое обоснование строительства источников комбинированной выработки электрической и тепловой энергии для обеспечения перспективных тепловых нагрузок должно выполняться на вновь осваиваемых территориях городского округа в случае отсутствия возможности обеспечения теплоснабжения потребителей от существующих источников.</w:t>
      </w:r>
    </w:p>
    <w:p w14:paraId="08794DAF" w14:textId="77777777" w:rsidR="00531595" w:rsidRDefault="00531595" w:rsidP="00531595">
      <w:r>
        <w:t>В настоящее время, потребность в строительстве источников комбинированной выработки электрической и тепловой энергии на неосвоенных территориях – отсутствует.</w:t>
      </w:r>
    </w:p>
    <w:p w14:paraId="30A5DCAF" w14:textId="77777777" w:rsidR="00531595" w:rsidRDefault="00531595" w:rsidP="00531595">
      <w:pPr>
        <w:pStyle w:val="3"/>
        <w:numPr>
          <w:ilvl w:val="2"/>
          <w:numId w:val="1"/>
        </w:numPr>
      </w:pPr>
      <w:bookmarkStart w:id="162" w:name="_Toc166758110"/>
      <w:bookmarkStart w:id="163" w:name="_Toc167043523"/>
      <w:r>
        <w:t>Котельные</w:t>
      </w:r>
      <w:bookmarkEnd w:id="162"/>
      <w:bookmarkEnd w:id="163"/>
    </w:p>
    <w:p w14:paraId="6610028F" w14:textId="77777777" w:rsidR="00531595" w:rsidRDefault="00531595" w:rsidP="00531595">
      <w:r>
        <w:t>В соответствии с выбранным сценарием развития системы теплоснабжения, необходимо строительство Новой котельной в районе ПНС.</w:t>
      </w:r>
    </w:p>
    <w:p w14:paraId="0F3F11C0" w14:textId="77777777" w:rsidR="00531595" w:rsidRDefault="00531595" w:rsidP="00531595">
      <w:r>
        <w:t>Котельная будет отапливать жилую часть р.п. Линево. Строительство Новой котельной позволит сократить потери тепловой энергии в тепловых сетях и обеспечить увеличивающийся спрос на тепловую энергию в перспективе до 2039 года.</w:t>
      </w:r>
    </w:p>
    <w:p w14:paraId="0198B883" w14:textId="534C0F61" w:rsidR="00531595" w:rsidRDefault="00531595" w:rsidP="00531595">
      <w:r w:rsidRPr="00B26DD8">
        <w:t>Капитальные вложения в строительство нов</w:t>
      </w:r>
      <w:r>
        <w:t>ой</w:t>
      </w:r>
      <w:r w:rsidRPr="00B26DD8">
        <w:t xml:space="preserve"> котельн</w:t>
      </w:r>
      <w:r>
        <w:t>ой приведены ниже (</w:t>
      </w:r>
      <w:r w:rsidR="004A7079">
        <w:fldChar w:fldCharType="begin"/>
      </w:r>
      <w:r w:rsidR="004A7079">
        <w:instrText xml:space="preserve"> REF _Ref166937141 \h </w:instrText>
      </w:r>
      <w:r w:rsidR="004A7079">
        <w:fldChar w:fldCharType="separate"/>
      </w:r>
      <w:r w:rsidR="00B51620">
        <w:t xml:space="preserve">Таблица </w:t>
      </w:r>
      <w:r w:rsidR="00B51620">
        <w:rPr>
          <w:noProof/>
        </w:rPr>
        <w:t>5</w:t>
      </w:r>
      <w:r w:rsidR="00B51620">
        <w:t>.</w:t>
      </w:r>
      <w:r w:rsidR="00B51620">
        <w:rPr>
          <w:noProof/>
        </w:rPr>
        <w:t>1</w:t>
      </w:r>
      <w:r w:rsidR="004A7079">
        <w:fldChar w:fldCharType="end"/>
      </w:r>
      <w:r>
        <w:t>). Затраты указаны в ценах 2024 года.</w:t>
      </w:r>
    </w:p>
    <w:p w14:paraId="5AEB312F" w14:textId="77777777" w:rsidR="00531595" w:rsidRDefault="00531595" w:rsidP="00531595">
      <w:pPr>
        <w:sectPr w:rsidR="00531595" w:rsidSect="00531595">
          <w:pgSz w:w="11906" w:h="16838"/>
          <w:pgMar w:top="1134" w:right="850" w:bottom="1134" w:left="1701" w:header="708" w:footer="708" w:gutter="0"/>
          <w:cols w:space="708"/>
          <w:docGrid w:linePitch="360"/>
        </w:sectPr>
      </w:pPr>
    </w:p>
    <w:p w14:paraId="0BCACFBD" w14:textId="52769E0C" w:rsidR="00531595" w:rsidRDefault="004A7079" w:rsidP="004A7079">
      <w:pPr>
        <w:pStyle w:val="a4"/>
      </w:pPr>
      <w:bookmarkStart w:id="164" w:name="_Ref166937141"/>
      <w:bookmarkStart w:id="165" w:name="_Toc166749571"/>
      <w:bookmarkStart w:id="166" w:name="_Toc167037195"/>
      <w:r>
        <w:lastRenderedPageBreak/>
        <w:t xml:space="preserve">Таблица </w:t>
      </w:r>
      <w:r w:rsidR="004D69FD">
        <w:fldChar w:fldCharType="begin"/>
      </w:r>
      <w:r w:rsidR="004D69FD">
        <w:instrText xml:space="preserve"> STYLEREF 1 \s </w:instrText>
      </w:r>
      <w:r w:rsidR="004D69FD">
        <w:fldChar w:fldCharType="separate"/>
      </w:r>
      <w:r w:rsidR="00B51620">
        <w:rPr>
          <w:noProof/>
        </w:rPr>
        <w:t>5</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w:t>
      </w:r>
      <w:r w:rsidR="004D69FD">
        <w:rPr>
          <w:noProof/>
        </w:rPr>
        <w:fldChar w:fldCharType="end"/>
      </w:r>
      <w:bookmarkEnd w:id="164"/>
      <w:r>
        <w:t xml:space="preserve"> </w:t>
      </w:r>
      <w:r w:rsidR="00531595">
        <w:t>Капитальные затраты на строительство Новой котельной.</w:t>
      </w:r>
      <w:bookmarkEnd w:id="165"/>
      <w:bookmarkEnd w:id="166"/>
    </w:p>
    <w:tbl>
      <w:tblPr>
        <w:tblW w:w="5000" w:type="pct"/>
        <w:jc w:val="center"/>
        <w:tblLook w:val="04A0" w:firstRow="1" w:lastRow="0" w:firstColumn="1" w:lastColumn="0" w:noHBand="0" w:noVBand="1"/>
      </w:tblPr>
      <w:tblGrid>
        <w:gridCol w:w="1384"/>
        <w:gridCol w:w="738"/>
        <w:gridCol w:w="738"/>
        <w:gridCol w:w="1138"/>
        <w:gridCol w:w="1253"/>
        <w:gridCol w:w="1138"/>
        <w:gridCol w:w="738"/>
        <w:gridCol w:w="738"/>
        <w:gridCol w:w="738"/>
        <w:gridCol w:w="738"/>
        <w:gridCol w:w="738"/>
        <w:gridCol w:w="738"/>
        <w:gridCol w:w="738"/>
        <w:gridCol w:w="738"/>
        <w:gridCol w:w="738"/>
        <w:gridCol w:w="738"/>
        <w:gridCol w:w="738"/>
        <w:gridCol w:w="1218"/>
      </w:tblGrid>
      <w:tr w:rsidR="00531595" w:rsidRPr="00531595" w14:paraId="10B97F25" w14:textId="77777777" w:rsidTr="00531595">
        <w:trPr>
          <w:trHeight w:val="23"/>
          <w:tblHeader/>
          <w:jc w:val="center"/>
        </w:trPr>
        <w:tc>
          <w:tcPr>
            <w:tcW w:w="13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47AB"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Статьи затрат</w:t>
            </w:r>
          </w:p>
        </w:tc>
        <w:tc>
          <w:tcPr>
            <w:tcW w:w="14343" w:type="dxa"/>
            <w:gridSpan w:val="17"/>
            <w:tcBorders>
              <w:top w:val="single" w:sz="4" w:space="0" w:color="auto"/>
              <w:left w:val="nil"/>
              <w:bottom w:val="single" w:sz="4" w:space="0" w:color="auto"/>
              <w:right w:val="single" w:sz="4" w:space="0" w:color="000000"/>
            </w:tcBorders>
            <w:shd w:val="clear" w:color="auto" w:fill="auto"/>
            <w:vAlign w:val="center"/>
            <w:hideMark/>
          </w:tcPr>
          <w:p w14:paraId="001A6C4D"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Объем финансирования, тыс. руб.</w:t>
            </w:r>
          </w:p>
        </w:tc>
      </w:tr>
      <w:tr w:rsidR="00531595" w:rsidRPr="00531595" w14:paraId="47FFA9BC" w14:textId="77777777" w:rsidTr="00531595">
        <w:trPr>
          <w:trHeight w:val="23"/>
          <w:jc w:val="center"/>
        </w:trPr>
        <w:tc>
          <w:tcPr>
            <w:tcW w:w="1382" w:type="dxa"/>
            <w:vMerge/>
            <w:tcBorders>
              <w:top w:val="single" w:sz="4" w:space="0" w:color="auto"/>
              <w:left w:val="single" w:sz="4" w:space="0" w:color="auto"/>
              <w:bottom w:val="single" w:sz="4" w:space="0" w:color="auto"/>
              <w:right w:val="single" w:sz="4" w:space="0" w:color="auto"/>
            </w:tcBorders>
            <w:vAlign w:val="center"/>
            <w:hideMark/>
          </w:tcPr>
          <w:p w14:paraId="374F789F" w14:textId="77777777" w:rsidR="00531595" w:rsidRPr="00531595" w:rsidRDefault="00531595" w:rsidP="00531595">
            <w:pPr>
              <w:ind w:firstLine="0"/>
              <w:jc w:val="left"/>
              <w:rPr>
                <w:rFonts w:eastAsia="Times New Roman"/>
                <w:b/>
                <w:bCs/>
                <w:color w:val="000000"/>
                <w:sz w:val="16"/>
                <w:szCs w:val="16"/>
                <w:lang w:eastAsia="ru-RU"/>
              </w:rPr>
            </w:pPr>
          </w:p>
        </w:tc>
        <w:tc>
          <w:tcPr>
            <w:tcW w:w="737" w:type="dxa"/>
            <w:tcBorders>
              <w:top w:val="nil"/>
              <w:left w:val="nil"/>
              <w:bottom w:val="single" w:sz="4" w:space="0" w:color="auto"/>
              <w:right w:val="single" w:sz="4" w:space="0" w:color="auto"/>
            </w:tcBorders>
            <w:shd w:val="clear" w:color="auto" w:fill="auto"/>
            <w:vAlign w:val="center"/>
            <w:hideMark/>
          </w:tcPr>
          <w:p w14:paraId="7ED34D39"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2024</w:t>
            </w:r>
          </w:p>
        </w:tc>
        <w:tc>
          <w:tcPr>
            <w:tcW w:w="737" w:type="dxa"/>
            <w:tcBorders>
              <w:top w:val="nil"/>
              <w:left w:val="nil"/>
              <w:bottom w:val="single" w:sz="4" w:space="0" w:color="auto"/>
              <w:right w:val="single" w:sz="4" w:space="0" w:color="auto"/>
            </w:tcBorders>
            <w:shd w:val="clear" w:color="auto" w:fill="auto"/>
            <w:vAlign w:val="center"/>
            <w:hideMark/>
          </w:tcPr>
          <w:p w14:paraId="0B46717B"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2025</w:t>
            </w:r>
          </w:p>
        </w:tc>
        <w:tc>
          <w:tcPr>
            <w:tcW w:w="1108" w:type="dxa"/>
            <w:tcBorders>
              <w:top w:val="nil"/>
              <w:left w:val="nil"/>
              <w:bottom w:val="single" w:sz="4" w:space="0" w:color="auto"/>
              <w:right w:val="single" w:sz="4" w:space="0" w:color="auto"/>
            </w:tcBorders>
            <w:shd w:val="clear" w:color="auto" w:fill="auto"/>
            <w:vAlign w:val="center"/>
            <w:hideMark/>
          </w:tcPr>
          <w:p w14:paraId="287C3335"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2026</w:t>
            </w:r>
          </w:p>
        </w:tc>
        <w:tc>
          <w:tcPr>
            <w:tcW w:w="1289" w:type="dxa"/>
            <w:tcBorders>
              <w:top w:val="nil"/>
              <w:left w:val="nil"/>
              <w:bottom w:val="single" w:sz="4" w:space="0" w:color="auto"/>
              <w:right w:val="single" w:sz="4" w:space="0" w:color="auto"/>
            </w:tcBorders>
            <w:shd w:val="clear" w:color="auto" w:fill="auto"/>
            <w:vAlign w:val="center"/>
            <w:hideMark/>
          </w:tcPr>
          <w:p w14:paraId="3FC54295"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2027</w:t>
            </w:r>
          </w:p>
        </w:tc>
        <w:tc>
          <w:tcPr>
            <w:tcW w:w="1137" w:type="dxa"/>
            <w:tcBorders>
              <w:top w:val="nil"/>
              <w:left w:val="nil"/>
              <w:bottom w:val="single" w:sz="4" w:space="0" w:color="auto"/>
              <w:right w:val="single" w:sz="4" w:space="0" w:color="auto"/>
            </w:tcBorders>
            <w:shd w:val="clear" w:color="auto" w:fill="auto"/>
            <w:vAlign w:val="center"/>
            <w:hideMark/>
          </w:tcPr>
          <w:p w14:paraId="0D982F2A"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2028</w:t>
            </w:r>
          </w:p>
        </w:tc>
        <w:tc>
          <w:tcPr>
            <w:tcW w:w="738" w:type="dxa"/>
            <w:tcBorders>
              <w:top w:val="nil"/>
              <w:left w:val="nil"/>
              <w:bottom w:val="single" w:sz="4" w:space="0" w:color="auto"/>
              <w:right w:val="single" w:sz="4" w:space="0" w:color="auto"/>
            </w:tcBorders>
            <w:shd w:val="clear" w:color="auto" w:fill="auto"/>
            <w:vAlign w:val="center"/>
            <w:hideMark/>
          </w:tcPr>
          <w:p w14:paraId="22561A5A"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2029</w:t>
            </w:r>
          </w:p>
        </w:tc>
        <w:tc>
          <w:tcPr>
            <w:tcW w:w="738" w:type="dxa"/>
            <w:tcBorders>
              <w:top w:val="nil"/>
              <w:left w:val="nil"/>
              <w:bottom w:val="single" w:sz="4" w:space="0" w:color="auto"/>
              <w:right w:val="single" w:sz="4" w:space="0" w:color="auto"/>
            </w:tcBorders>
            <w:shd w:val="clear" w:color="auto" w:fill="auto"/>
            <w:vAlign w:val="center"/>
            <w:hideMark/>
          </w:tcPr>
          <w:p w14:paraId="5C3DBC18"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2030</w:t>
            </w:r>
          </w:p>
        </w:tc>
        <w:tc>
          <w:tcPr>
            <w:tcW w:w="738" w:type="dxa"/>
            <w:tcBorders>
              <w:top w:val="nil"/>
              <w:left w:val="nil"/>
              <w:bottom w:val="single" w:sz="4" w:space="0" w:color="auto"/>
              <w:right w:val="single" w:sz="4" w:space="0" w:color="auto"/>
            </w:tcBorders>
            <w:shd w:val="clear" w:color="auto" w:fill="auto"/>
            <w:vAlign w:val="center"/>
            <w:hideMark/>
          </w:tcPr>
          <w:p w14:paraId="4765D6E9"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2031</w:t>
            </w:r>
          </w:p>
        </w:tc>
        <w:tc>
          <w:tcPr>
            <w:tcW w:w="738" w:type="dxa"/>
            <w:tcBorders>
              <w:top w:val="nil"/>
              <w:left w:val="nil"/>
              <w:bottom w:val="single" w:sz="4" w:space="0" w:color="auto"/>
              <w:right w:val="single" w:sz="4" w:space="0" w:color="auto"/>
            </w:tcBorders>
            <w:shd w:val="clear" w:color="auto" w:fill="auto"/>
            <w:vAlign w:val="center"/>
            <w:hideMark/>
          </w:tcPr>
          <w:p w14:paraId="28F27B98"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2032</w:t>
            </w:r>
          </w:p>
        </w:tc>
        <w:tc>
          <w:tcPr>
            <w:tcW w:w="738" w:type="dxa"/>
            <w:tcBorders>
              <w:top w:val="nil"/>
              <w:left w:val="nil"/>
              <w:bottom w:val="single" w:sz="4" w:space="0" w:color="auto"/>
              <w:right w:val="single" w:sz="4" w:space="0" w:color="auto"/>
            </w:tcBorders>
            <w:shd w:val="clear" w:color="auto" w:fill="auto"/>
            <w:vAlign w:val="center"/>
            <w:hideMark/>
          </w:tcPr>
          <w:p w14:paraId="797C2C9D"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2033</w:t>
            </w:r>
          </w:p>
        </w:tc>
        <w:tc>
          <w:tcPr>
            <w:tcW w:w="738" w:type="dxa"/>
            <w:tcBorders>
              <w:top w:val="nil"/>
              <w:left w:val="nil"/>
              <w:bottom w:val="single" w:sz="4" w:space="0" w:color="auto"/>
              <w:right w:val="single" w:sz="4" w:space="0" w:color="auto"/>
            </w:tcBorders>
            <w:shd w:val="clear" w:color="auto" w:fill="auto"/>
            <w:vAlign w:val="center"/>
            <w:hideMark/>
          </w:tcPr>
          <w:p w14:paraId="2BC87E4B"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2034</w:t>
            </w:r>
          </w:p>
        </w:tc>
        <w:tc>
          <w:tcPr>
            <w:tcW w:w="738" w:type="dxa"/>
            <w:tcBorders>
              <w:top w:val="nil"/>
              <w:left w:val="nil"/>
              <w:bottom w:val="single" w:sz="4" w:space="0" w:color="auto"/>
              <w:right w:val="single" w:sz="4" w:space="0" w:color="auto"/>
            </w:tcBorders>
            <w:shd w:val="clear" w:color="auto" w:fill="auto"/>
            <w:vAlign w:val="center"/>
            <w:hideMark/>
          </w:tcPr>
          <w:p w14:paraId="45A1D571"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2035</w:t>
            </w:r>
          </w:p>
        </w:tc>
        <w:tc>
          <w:tcPr>
            <w:tcW w:w="738" w:type="dxa"/>
            <w:tcBorders>
              <w:top w:val="nil"/>
              <w:left w:val="nil"/>
              <w:bottom w:val="single" w:sz="4" w:space="0" w:color="auto"/>
              <w:right w:val="single" w:sz="4" w:space="0" w:color="auto"/>
            </w:tcBorders>
            <w:shd w:val="clear" w:color="auto" w:fill="auto"/>
            <w:vAlign w:val="center"/>
            <w:hideMark/>
          </w:tcPr>
          <w:p w14:paraId="6C8633DA"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2036</w:t>
            </w:r>
          </w:p>
        </w:tc>
        <w:tc>
          <w:tcPr>
            <w:tcW w:w="738" w:type="dxa"/>
            <w:tcBorders>
              <w:top w:val="nil"/>
              <w:left w:val="nil"/>
              <w:bottom w:val="single" w:sz="4" w:space="0" w:color="auto"/>
              <w:right w:val="single" w:sz="4" w:space="0" w:color="auto"/>
            </w:tcBorders>
            <w:shd w:val="clear" w:color="auto" w:fill="auto"/>
            <w:vAlign w:val="center"/>
            <w:hideMark/>
          </w:tcPr>
          <w:p w14:paraId="7380304C"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2037</w:t>
            </w:r>
          </w:p>
        </w:tc>
        <w:tc>
          <w:tcPr>
            <w:tcW w:w="738" w:type="dxa"/>
            <w:tcBorders>
              <w:top w:val="nil"/>
              <w:left w:val="nil"/>
              <w:bottom w:val="single" w:sz="4" w:space="0" w:color="auto"/>
              <w:right w:val="single" w:sz="4" w:space="0" w:color="auto"/>
            </w:tcBorders>
            <w:shd w:val="clear" w:color="auto" w:fill="auto"/>
            <w:vAlign w:val="center"/>
            <w:hideMark/>
          </w:tcPr>
          <w:p w14:paraId="17C9C86D"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2038</w:t>
            </w:r>
          </w:p>
        </w:tc>
        <w:tc>
          <w:tcPr>
            <w:tcW w:w="738" w:type="dxa"/>
            <w:tcBorders>
              <w:top w:val="nil"/>
              <w:left w:val="nil"/>
              <w:bottom w:val="single" w:sz="4" w:space="0" w:color="auto"/>
              <w:right w:val="single" w:sz="4" w:space="0" w:color="auto"/>
            </w:tcBorders>
            <w:shd w:val="clear" w:color="auto" w:fill="auto"/>
            <w:vAlign w:val="center"/>
            <w:hideMark/>
          </w:tcPr>
          <w:p w14:paraId="331AB7F8"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2039</w:t>
            </w:r>
          </w:p>
        </w:tc>
        <w:tc>
          <w:tcPr>
            <w:tcW w:w="1217" w:type="dxa"/>
            <w:tcBorders>
              <w:top w:val="nil"/>
              <w:left w:val="nil"/>
              <w:bottom w:val="single" w:sz="4" w:space="0" w:color="auto"/>
              <w:right w:val="single" w:sz="4" w:space="0" w:color="auto"/>
            </w:tcBorders>
            <w:shd w:val="clear" w:color="auto" w:fill="auto"/>
            <w:vAlign w:val="center"/>
            <w:hideMark/>
          </w:tcPr>
          <w:p w14:paraId="23106BAE"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ВСЕГО</w:t>
            </w:r>
          </w:p>
        </w:tc>
      </w:tr>
      <w:tr w:rsidR="00531595" w:rsidRPr="00531595" w14:paraId="6C0AEA28" w14:textId="77777777" w:rsidTr="00531595">
        <w:trPr>
          <w:trHeight w:val="23"/>
          <w:jc w:val="center"/>
        </w:trPr>
        <w:tc>
          <w:tcPr>
            <w:tcW w:w="15725"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14:paraId="361F5BA0" w14:textId="77777777" w:rsidR="00531595" w:rsidRPr="00531595" w:rsidRDefault="00531595" w:rsidP="00531595">
            <w:pPr>
              <w:ind w:firstLine="0"/>
              <w:jc w:val="center"/>
              <w:rPr>
                <w:rFonts w:eastAsia="Times New Roman"/>
                <w:b/>
                <w:bCs/>
                <w:color w:val="000000"/>
                <w:sz w:val="16"/>
                <w:szCs w:val="16"/>
                <w:lang w:eastAsia="ru-RU"/>
              </w:rPr>
            </w:pPr>
            <w:r w:rsidRPr="00531595">
              <w:rPr>
                <w:rFonts w:eastAsia="Times New Roman"/>
                <w:b/>
                <w:bCs/>
                <w:color w:val="000000"/>
                <w:sz w:val="16"/>
                <w:szCs w:val="16"/>
                <w:lang w:eastAsia="ru-RU"/>
              </w:rPr>
              <w:t xml:space="preserve">Строительство Новой котельной </w:t>
            </w:r>
          </w:p>
        </w:tc>
      </w:tr>
      <w:tr w:rsidR="00531595" w:rsidRPr="00531595" w14:paraId="25AA8FB3" w14:textId="77777777" w:rsidTr="00531595">
        <w:trPr>
          <w:trHeight w:val="23"/>
          <w:jc w:val="center"/>
        </w:trPr>
        <w:tc>
          <w:tcPr>
            <w:tcW w:w="1382" w:type="dxa"/>
            <w:tcBorders>
              <w:top w:val="nil"/>
              <w:left w:val="single" w:sz="4" w:space="0" w:color="auto"/>
              <w:bottom w:val="single" w:sz="4" w:space="0" w:color="auto"/>
              <w:right w:val="single" w:sz="4" w:space="0" w:color="auto"/>
            </w:tcBorders>
            <w:shd w:val="clear" w:color="auto" w:fill="auto"/>
            <w:vAlign w:val="bottom"/>
            <w:hideMark/>
          </w:tcPr>
          <w:p w14:paraId="79C5E2FC" w14:textId="77777777" w:rsidR="00531595" w:rsidRPr="00531595" w:rsidRDefault="00531595" w:rsidP="00531595">
            <w:pPr>
              <w:ind w:firstLine="0"/>
              <w:jc w:val="left"/>
              <w:rPr>
                <w:rFonts w:eastAsia="Times New Roman"/>
                <w:color w:val="000000"/>
                <w:sz w:val="16"/>
                <w:szCs w:val="16"/>
                <w:lang w:eastAsia="ru-RU"/>
              </w:rPr>
            </w:pPr>
            <w:r w:rsidRPr="00531595">
              <w:rPr>
                <w:rFonts w:eastAsia="Times New Roman"/>
                <w:color w:val="000000"/>
                <w:sz w:val="16"/>
                <w:szCs w:val="16"/>
                <w:lang w:eastAsia="ru-RU"/>
              </w:rPr>
              <w:t>ПИР и ПСД</w:t>
            </w:r>
          </w:p>
        </w:tc>
        <w:tc>
          <w:tcPr>
            <w:tcW w:w="737" w:type="dxa"/>
            <w:tcBorders>
              <w:top w:val="nil"/>
              <w:left w:val="nil"/>
              <w:bottom w:val="single" w:sz="4" w:space="0" w:color="auto"/>
              <w:right w:val="single" w:sz="4" w:space="0" w:color="auto"/>
            </w:tcBorders>
            <w:shd w:val="clear" w:color="auto" w:fill="auto"/>
            <w:vAlign w:val="center"/>
            <w:hideMark/>
          </w:tcPr>
          <w:p w14:paraId="37A1D176"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7" w:type="dxa"/>
            <w:tcBorders>
              <w:top w:val="nil"/>
              <w:left w:val="nil"/>
              <w:bottom w:val="single" w:sz="4" w:space="0" w:color="auto"/>
              <w:right w:val="single" w:sz="4" w:space="0" w:color="auto"/>
            </w:tcBorders>
            <w:shd w:val="clear" w:color="auto" w:fill="auto"/>
            <w:vAlign w:val="center"/>
            <w:hideMark/>
          </w:tcPr>
          <w:p w14:paraId="55ED75B5"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108" w:type="dxa"/>
            <w:tcBorders>
              <w:top w:val="nil"/>
              <w:left w:val="nil"/>
              <w:bottom w:val="single" w:sz="4" w:space="0" w:color="auto"/>
              <w:right w:val="single" w:sz="4" w:space="0" w:color="auto"/>
            </w:tcBorders>
            <w:shd w:val="clear" w:color="auto" w:fill="auto"/>
            <w:vAlign w:val="center"/>
            <w:hideMark/>
          </w:tcPr>
          <w:p w14:paraId="11C9726E"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223366,950</w:t>
            </w:r>
          </w:p>
        </w:tc>
        <w:tc>
          <w:tcPr>
            <w:tcW w:w="1289" w:type="dxa"/>
            <w:tcBorders>
              <w:top w:val="nil"/>
              <w:left w:val="nil"/>
              <w:bottom w:val="single" w:sz="4" w:space="0" w:color="auto"/>
              <w:right w:val="single" w:sz="4" w:space="0" w:color="auto"/>
            </w:tcBorders>
            <w:shd w:val="clear" w:color="auto" w:fill="auto"/>
            <w:vAlign w:val="center"/>
            <w:hideMark/>
          </w:tcPr>
          <w:p w14:paraId="783798FC"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137" w:type="dxa"/>
            <w:tcBorders>
              <w:top w:val="nil"/>
              <w:left w:val="nil"/>
              <w:bottom w:val="single" w:sz="4" w:space="0" w:color="auto"/>
              <w:right w:val="single" w:sz="4" w:space="0" w:color="auto"/>
            </w:tcBorders>
            <w:shd w:val="clear" w:color="auto" w:fill="auto"/>
            <w:vAlign w:val="center"/>
            <w:hideMark/>
          </w:tcPr>
          <w:p w14:paraId="07F4F024"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AAD3A77"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42A8D992"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2AF96EB"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053DB042"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A9F8342"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447B460E"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483B611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907F58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316273BD"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8FEE8A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62F79EC"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217" w:type="dxa"/>
            <w:tcBorders>
              <w:top w:val="nil"/>
              <w:left w:val="nil"/>
              <w:bottom w:val="single" w:sz="4" w:space="0" w:color="auto"/>
              <w:right w:val="single" w:sz="4" w:space="0" w:color="auto"/>
            </w:tcBorders>
            <w:shd w:val="clear" w:color="auto" w:fill="auto"/>
            <w:vAlign w:val="center"/>
            <w:hideMark/>
          </w:tcPr>
          <w:p w14:paraId="7665423A"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223366,950</w:t>
            </w:r>
          </w:p>
        </w:tc>
      </w:tr>
      <w:tr w:rsidR="00531595" w:rsidRPr="00531595" w14:paraId="5413A76E" w14:textId="77777777" w:rsidTr="00531595">
        <w:trPr>
          <w:trHeight w:val="23"/>
          <w:jc w:val="center"/>
        </w:trPr>
        <w:tc>
          <w:tcPr>
            <w:tcW w:w="1382" w:type="dxa"/>
            <w:tcBorders>
              <w:top w:val="nil"/>
              <w:left w:val="single" w:sz="4" w:space="0" w:color="auto"/>
              <w:bottom w:val="single" w:sz="4" w:space="0" w:color="auto"/>
              <w:right w:val="single" w:sz="4" w:space="0" w:color="auto"/>
            </w:tcBorders>
            <w:shd w:val="clear" w:color="auto" w:fill="auto"/>
            <w:vAlign w:val="bottom"/>
            <w:hideMark/>
          </w:tcPr>
          <w:p w14:paraId="1B579DC5" w14:textId="77777777" w:rsidR="00531595" w:rsidRPr="00531595" w:rsidRDefault="00531595" w:rsidP="00531595">
            <w:pPr>
              <w:ind w:firstLine="0"/>
              <w:jc w:val="left"/>
              <w:rPr>
                <w:rFonts w:eastAsia="Times New Roman"/>
                <w:color w:val="000000"/>
                <w:sz w:val="16"/>
                <w:szCs w:val="16"/>
                <w:lang w:eastAsia="ru-RU"/>
              </w:rPr>
            </w:pPr>
            <w:r w:rsidRPr="00531595">
              <w:rPr>
                <w:rFonts w:eastAsia="Times New Roman"/>
                <w:color w:val="000000"/>
                <w:sz w:val="16"/>
                <w:szCs w:val="16"/>
                <w:lang w:eastAsia="ru-RU"/>
              </w:rPr>
              <w:t>Оборудование</w:t>
            </w:r>
          </w:p>
        </w:tc>
        <w:tc>
          <w:tcPr>
            <w:tcW w:w="737" w:type="dxa"/>
            <w:tcBorders>
              <w:top w:val="nil"/>
              <w:left w:val="nil"/>
              <w:bottom w:val="single" w:sz="4" w:space="0" w:color="auto"/>
              <w:right w:val="single" w:sz="4" w:space="0" w:color="auto"/>
            </w:tcBorders>
            <w:shd w:val="clear" w:color="auto" w:fill="auto"/>
            <w:vAlign w:val="center"/>
            <w:hideMark/>
          </w:tcPr>
          <w:p w14:paraId="0B4C5CF2"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7" w:type="dxa"/>
            <w:tcBorders>
              <w:top w:val="nil"/>
              <w:left w:val="nil"/>
              <w:bottom w:val="single" w:sz="4" w:space="0" w:color="auto"/>
              <w:right w:val="single" w:sz="4" w:space="0" w:color="auto"/>
            </w:tcBorders>
            <w:shd w:val="clear" w:color="auto" w:fill="auto"/>
            <w:vAlign w:val="center"/>
            <w:hideMark/>
          </w:tcPr>
          <w:p w14:paraId="0B96633E"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108" w:type="dxa"/>
            <w:tcBorders>
              <w:top w:val="nil"/>
              <w:left w:val="nil"/>
              <w:bottom w:val="single" w:sz="4" w:space="0" w:color="auto"/>
              <w:right w:val="single" w:sz="4" w:space="0" w:color="auto"/>
            </w:tcBorders>
            <w:shd w:val="clear" w:color="auto" w:fill="auto"/>
            <w:vAlign w:val="center"/>
            <w:hideMark/>
          </w:tcPr>
          <w:p w14:paraId="236A054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289" w:type="dxa"/>
            <w:tcBorders>
              <w:top w:val="nil"/>
              <w:left w:val="nil"/>
              <w:bottom w:val="single" w:sz="4" w:space="0" w:color="auto"/>
              <w:right w:val="single" w:sz="4" w:space="0" w:color="auto"/>
            </w:tcBorders>
            <w:shd w:val="clear" w:color="auto" w:fill="auto"/>
            <w:vAlign w:val="center"/>
            <w:hideMark/>
          </w:tcPr>
          <w:p w14:paraId="3558969C"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429720,784</w:t>
            </w:r>
          </w:p>
        </w:tc>
        <w:tc>
          <w:tcPr>
            <w:tcW w:w="1137" w:type="dxa"/>
            <w:tcBorders>
              <w:top w:val="nil"/>
              <w:left w:val="nil"/>
              <w:bottom w:val="single" w:sz="4" w:space="0" w:color="auto"/>
              <w:right w:val="single" w:sz="4" w:space="0" w:color="auto"/>
            </w:tcBorders>
            <w:shd w:val="clear" w:color="auto" w:fill="auto"/>
            <w:vAlign w:val="center"/>
            <w:hideMark/>
          </w:tcPr>
          <w:p w14:paraId="2296AC26"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429720,784</w:t>
            </w:r>
          </w:p>
        </w:tc>
        <w:tc>
          <w:tcPr>
            <w:tcW w:w="738" w:type="dxa"/>
            <w:tcBorders>
              <w:top w:val="nil"/>
              <w:left w:val="nil"/>
              <w:bottom w:val="single" w:sz="4" w:space="0" w:color="auto"/>
              <w:right w:val="single" w:sz="4" w:space="0" w:color="auto"/>
            </w:tcBorders>
            <w:shd w:val="clear" w:color="auto" w:fill="auto"/>
            <w:vAlign w:val="center"/>
            <w:hideMark/>
          </w:tcPr>
          <w:p w14:paraId="0957009B"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9BEE2C5"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B0E7CB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5D2D6C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1485DAB9"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E24A38D"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0EA348D8"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92E3A3F"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D7D4A11"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7A8F5D71"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900AE36"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217" w:type="dxa"/>
            <w:tcBorders>
              <w:top w:val="nil"/>
              <w:left w:val="nil"/>
              <w:bottom w:val="single" w:sz="4" w:space="0" w:color="auto"/>
              <w:right w:val="single" w:sz="4" w:space="0" w:color="auto"/>
            </w:tcBorders>
            <w:shd w:val="clear" w:color="auto" w:fill="auto"/>
            <w:vAlign w:val="center"/>
            <w:hideMark/>
          </w:tcPr>
          <w:p w14:paraId="5A2838B0"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859441,568</w:t>
            </w:r>
          </w:p>
        </w:tc>
      </w:tr>
      <w:tr w:rsidR="00531595" w:rsidRPr="00531595" w14:paraId="63C3FB73" w14:textId="77777777" w:rsidTr="00531595">
        <w:trPr>
          <w:trHeight w:val="23"/>
          <w:jc w:val="center"/>
        </w:trPr>
        <w:tc>
          <w:tcPr>
            <w:tcW w:w="1382" w:type="dxa"/>
            <w:tcBorders>
              <w:top w:val="nil"/>
              <w:left w:val="single" w:sz="4" w:space="0" w:color="auto"/>
              <w:bottom w:val="single" w:sz="4" w:space="0" w:color="auto"/>
              <w:right w:val="single" w:sz="4" w:space="0" w:color="auto"/>
            </w:tcBorders>
            <w:shd w:val="clear" w:color="auto" w:fill="auto"/>
            <w:vAlign w:val="bottom"/>
            <w:hideMark/>
          </w:tcPr>
          <w:p w14:paraId="110B0B98" w14:textId="77777777" w:rsidR="00531595" w:rsidRPr="00531595" w:rsidRDefault="00531595" w:rsidP="00531595">
            <w:pPr>
              <w:ind w:firstLine="0"/>
              <w:jc w:val="left"/>
              <w:rPr>
                <w:rFonts w:eastAsia="Times New Roman"/>
                <w:color w:val="000000"/>
                <w:sz w:val="16"/>
                <w:szCs w:val="16"/>
                <w:lang w:eastAsia="ru-RU"/>
              </w:rPr>
            </w:pPr>
            <w:r w:rsidRPr="00531595">
              <w:rPr>
                <w:rFonts w:eastAsia="Times New Roman"/>
                <w:color w:val="000000"/>
                <w:sz w:val="16"/>
                <w:szCs w:val="16"/>
                <w:lang w:eastAsia="ru-RU"/>
              </w:rPr>
              <w:t>Строительно-монтажные и наладочные работы</w:t>
            </w:r>
          </w:p>
        </w:tc>
        <w:tc>
          <w:tcPr>
            <w:tcW w:w="737" w:type="dxa"/>
            <w:tcBorders>
              <w:top w:val="nil"/>
              <w:left w:val="nil"/>
              <w:bottom w:val="single" w:sz="4" w:space="0" w:color="auto"/>
              <w:right w:val="single" w:sz="4" w:space="0" w:color="auto"/>
            </w:tcBorders>
            <w:shd w:val="clear" w:color="auto" w:fill="auto"/>
            <w:vAlign w:val="center"/>
            <w:hideMark/>
          </w:tcPr>
          <w:p w14:paraId="6FC87785"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7" w:type="dxa"/>
            <w:tcBorders>
              <w:top w:val="nil"/>
              <w:left w:val="nil"/>
              <w:bottom w:val="single" w:sz="4" w:space="0" w:color="auto"/>
              <w:right w:val="single" w:sz="4" w:space="0" w:color="auto"/>
            </w:tcBorders>
            <w:shd w:val="clear" w:color="auto" w:fill="auto"/>
            <w:vAlign w:val="center"/>
            <w:hideMark/>
          </w:tcPr>
          <w:p w14:paraId="789E1715"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108" w:type="dxa"/>
            <w:tcBorders>
              <w:top w:val="nil"/>
              <w:left w:val="nil"/>
              <w:bottom w:val="single" w:sz="4" w:space="0" w:color="auto"/>
              <w:right w:val="single" w:sz="4" w:space="0" w:color="auto"/>
            </w:tcBorders>
            <w:shd w:val="clear" w:color="auto" w:fill="auto"/>
            <w:vAlign w:val="center"/>
            <w:hideMark/>
          </w:tcPr>
          <w:p w14:paraId="63E884E0"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289" w:type="dxa"/>
            <w:tcBorders>
              <w:top w:val="nil"/>
              <w:left w:val="nil"/>
              <w:bottom w:val="single" w:sz="4" w:space="0" w:color="auto"/>
              <w:right w:val="single" w:sz="4" w:space="0" w:color="auto"/>
            </w:tcBorders>
            <w:shd w:val="clear" w:color="auto" w:fill="auto"/>
            <w:vAlign w:val="center"/>
            <w:hideMark/>
          </w:tcPr>
          <w:p w14:paraId="6A3E7624"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184166,050</w:t>
            </w:r>
          </w:p>
        </w:tc>
        <w:tc>
          <w:tcPr>
            <w:tcW w:w="1137" w:type="dxa"/>
            <w:tcBorders>
              <w:top w:val="nil"/>
              <w:left w:val="nil"/>
              <w:bottom w:val="single" w:sz="4" w:space="0" w:color="auto"/>
              <w:right w:val="single" w:sz="4" w:space="0" w:color="auto"/>
            </w:tcBorders>
            <w:shd w:val="clear" w:color="auto" w:fill="auto"/>
            <w:vAlign w:val="center"/>
            <w:hideMark/>
          </w:tcPr>
          <w:p w14:paraId="79472B1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184166,050</w:t>
            </w:r>
          </w:p>
        </w:tc>
        <w:tc>
          <w:tcPr>
            <w:tcW w:w="738" w:type="dxa"/>
            <w:tcBorders>
              <w:top w:val="nil"/>
              <w:left w:val="nil"/>
              <w:bottom w:val="single" w:sz="4" w:space="0" w:color="auto"/>
              <w:right w:val="single" w:sz="4" w:space="0" w:color="auto"/>
            </w:tcBorders>
            <w:shd w:val="clear" w:color="auto" w:fill="auto"/>
            <w:vAlign w:val="center"/>
            <w:hideMark/>
          </w:tcPr>
          <w:p w14:paraId="3A4C7C9A"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354EDCC"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0C337A6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DEAE230"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6F40416"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7A4D7FC1"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0A2AFF0F"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E87A450"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4B75DF1"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99BA7F7"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3877829"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217" w:type="dxa"/>
            <w:tcBorders>
              <w:top w:val="nil"/>
              <w:left w:val="nil"/>
              <w:bottom w:val="single" w:sz="4" w:space="0" w:color="auto"/>
              <w:right w:val="single" w:sz="4" w:space="0" w:color="auto"/>
            </w:tcBorders>
            <w:shd w:val="clear" w:color="auto" w:fill="auto"/>
            <w:vAlign w:val="center"/>
            <w:hideMark/>
          </w:tcPr>
          <w:p w14:paraId="0F199709"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368332,101</w:t>
            </w:r>
          </w:p>
        </w:tc>
      </w:tr>
      <w:tr w:rsidR="00531595" w:rsidRPr="00531595" w14:paraId="1665EC39" w14:textId="77777777" w:rsidTr="00531595">
        <w:trPr>
          <w:trHeight w:val="23"/>
          <w:jc w:val="center"/>
        </w:trPr>
        <w:tc>
          <w:tcPr>
            <w:tcW w:w="1382" w:type="dxa"/>
            <w:tcBorders>
              <w:top w:val="nil"/>
              <w:left w:val="single" w:sz="4" w:space="0" w:color="auto"/>
              <w:bottom w:val="single" w:sz="4" w:space="0" w:color="auto"/>
              <w:right w:val="single" w:sz="4" w:space="0" w:color="auto"/>
            </w:tcBorders>
            <w:shd w:val="clear" w:color="auto" w:fill="auto"/>
            <w:vAlign w:val="bottom"/>
            <w:hideMark/>
          </w:tcPr>
          <w:p w14:paraId="70925A0B" w14:textId="77777777" w:rsidR="00531595" w:rsidRPr="00531595" w:rsidRDefault="00531595" w:rsidP="00531595">
            <w:pPr>
              <w:ind w:firstLine="0"/>
              <w:jc w:val="left"/>
              <w:rPr>
                <w:rFonts w:eastAsia="Times New Roman"/>
                <w:b/>
                <w:bCs/>
                <w:color w:val="000000"/>
                <w:sz w:val="16"/>
                <w:szCs w:val="16"/>
                <w:lang w:eastAsia="ru-RU"/>
              </w:rPr>
            </w:pPr>
            <w:r w:rsidRPr="00531595">
              <w:rPr>
                <w:rFonts w:eastAsia="Times New Roman"/>
                <w:b/>
                <w:bCs/>
                <w:color w:val="000000"/>
                <w:sz w:val="16"/>
                <w:szCs w:val="16"/>
                <w:lang w:eastAsia="ru-RU"/>
              </w:rPr>
              <w:t>Всего капитальные затраты</w:t>
            </w:r>
          </w:p>
        </w:tc>
        <w:tc>
          <w:tcPr>
            <w:tcW w:w="737" w:type="dxa"/>
            <w:tcBorders>
              <w:top w:val="nil"/>
              <w:left w:val="nil"/>
              <w:bottom w:val="single" w:sz="4" w:space="0" w:color="auto"/>
              <w:right w:val="single" w:sz="4" w:space="0" w:color="auto"/>
            </w:tcBorders>
            <w:shd w:val="clear" w:color="auto" w:fill="auto"/>
            <w:vAlign w:val="center"/>
            <w:hideMark/>
          </w:tcPr>
          <w:p w14:paraId="39954E15"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7" w:type="dxa"/>
            <w:tcBorders>
              <w:top w:val="nil"/>
              <w:left w:val="nil"/>
              <w:bottom w:val="single" w:sz="4" w:space="0" w:color="auto"/>
              <w:right w:val="single" w:sz="4" w:space="0" w:color="auto"/>
            </w:tcBorders>
            <w:shd w:val="clear" w:color="auto" w:fill="auto"/>
            <w:vAlign w:val="center"/>
            <w:hideMark/>
          </w:tcPr>
          <w:p w14:paraId="2FE15FA9"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1108" w:type="dxa"/>
            <w:tcBorders>
              <w:top w:val="nil"/>
              <w:left w:val="nil"/>
              <w:bottom w:val="single" w:sz="4" w:space="0" w:color="auto"/>
              <w:right w:val="single" w:sz="4" w:space="0" w:color="auto"/>
            </w:tcBorders>
            <w:shd w:val="clear" w:color="auto" w:fill="auto"/>
            <w:vAlign w:val="center"/>
            <w:hideMark/>
          </w:tcPr>
          <w:p w14:paraId="741F9CAD"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223366,950</w:t>
            </w:r>
          </w:p>
        </w:tc>
        <w:tc>
          <w:tcPr>
            <w:tcW w:w="1289" w:type="dxa"/>
            <w:tcBorders>
              <w:top w:val="nil"/>
              <w:left w:val="nil"/>
              <w:bottom w:val="single" w:sz="4" w:space="0" w:color="auto"/>
              <w:right w:val="single" w:sz="4" w:space="0" w:color="auto"/>
            </w:tcBorders>
            <w:shd w:val="clear" w:color="auto" w:fill="auto"/>
            <w:vAlign w:val="center"/>
            <w:hideMark/>
          </w:tcPr>
          <w:p w14:paraId="7BCA8138"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613886,834</w:t>
            </w:r>
          </w:p>
        </w:tc>
        <w:tc>
          <w:tcPr>
            <w:tcW w:w="1137" w:type="dxa"/>
            <w:tcBorders>
              <w:top w:val="nil"/>
              <w:left w:val="nil"/>
              <w:bottom w:val="single" w:sz="4" w:space="0" w:color="auto"/>
              <w:right w:val="single" w:sz="4" w:space="0" w:color="auto"/>
            </w:tcBorders>
            <w:shd w:val="clear" w:color="auto" w:fill="auto"/>
            <w:vAlign w:val="center"/>
            <w:hideMark/>
          </w:tcPr>
          <w:p w14:paraId="22CC4299"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613886,834</w:t>
            </w:r>
          </w:p>
        </w:tc>
        <w:tc>
          <w:tcPr>
            <w:tcW w:w="738" w:type="dxa"/>
            <w:tcBorders>
              <w:top w:val="nil"/>
              <w:left w:val="nil"/>
              <w:bottom w:val="single" w:sz="4" w:space="0" w:color="auto"/>
              <w:right w:val="single" w:sz="4" w:space="0" w:color="auto"/>
            </w:tcBorders>
            <w:shd w:val="clear" w:color="auto" w:fill="auto"/>
            <w:vAlign w:val="center"/>
            <w:hideMark/>
          </w:tcPr>
          <w:p w14:paraId="1123A7CC"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1FE90A23"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4A36B010"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F0D3D5D"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9F7F3AD"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84BF3FD"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04DBF6F9"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059E5B91"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72B8A7E"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4C6CBBD2"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026E3C09"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1217" w:type="dxa"/>
            <w:tcBorders>
              <w:top w:val="nil"/>
              <w:left w:val="nil"/>
              <w:bottom w:val="single" w:sz="4" w:space="0" w:color="auto"/>
              <w:right w:val="single" w:sz="4" w:space="0" w:color="auto"/>
            </w:tcBorders>
            <w:shd w:val="clear" w:color="auto" w:fill="auto"/>
            <w:vAlign w:val="center"/>
            <w:hideMark/>
          </w:tcPr>
          <w:p w14:paraId="5A01E974"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1451140,619</w:t>
            </w:r>
          </w:p>
        </w:tc>
      </w:tr>
      <w:tr w:rsidR="00531595" w:rsidRPr="00531595" w14:paraId="49F1130D" w14:textId="77777777" w:rsidTr="00531595">
        <w:trPr>
          <w:trHeight w:val="23"/>
          <w:jc w:val="center"/>
        </w:trPr>
        <w:tc>
          <w:tcPr>
            <w:tcW w:w="1382" w:type="dxa"/>
            <w:tcBorders>
              <w:top w:val="nil"/>
              <w:left w:val="single" w:sz="4" w:space="0" w:color="auto"/>
              <w:bottom w:val="single" w:sz="4" w:space="0" w:color="auto"/>
              <w:right w:val="single" w:sz="4" w:space="0" w:color="auto"/>
            </w:tcBorders>
            <w:shd w:val="clear" w:color="auto" w:fill="auto"/>
            <w:vAlign w:val="bottom"/>
            <w:hideMark/>
          </w:tcPr>
          <w:p w14:paraId="5F241275" w14:textId="77777777" w:rsidR="00531595" w:rsidRPr="00531595" w:rsidRDefault="00531595" w:rsidP="00531595">
            <w:pPr>
              <w:ind w:firstLine="0"/>
              <w:jc w:val="left"/>
              <w:rPr>
                <w:rFonts w:eastAsia="Times New Roman"/>
                <w:color w:val="000000"/>
                <w:sz w:val="16"/>
                <w:szCs w:val="16"/>
                <w:lang w:eastAsia="ru-RU"/>
              </w:rPr>
            </w:pPr>
            <w:r w:rsidRPr="00531595">
              <w:rPr>
                <w:rFonts w:eastAsia="Times New Roman"/>
                <w:color w:val="000000"/>
                <w:sz w:val="16"/>
                <w:szCs w:val="16"/>
                <w:lang w:eastAsia="ru-RU"/>
              </w:rPr>
              <w:t>Непредвиденные расходы</w:t>
            </w:r>
          </w:p>
        </w:tc>
        <w:tc>
          <w:tcPr>
            <w:tcW w:w="737" w:type="dxa"/>
            <w:tcBorders>
              <w:top w:val="nil"/>
              <w:left w:val="nil"/>
              <w:bottom w:val="single" w:sz="4" w:space="0" w:color="auto"/>
              <w:right w:val="single" w:sz="4" w:space="0" w:color="auto"/>
            </w:tcBorders>
            <w:shd w:val="clear" w:color="auto" w:fill="auto"/>
            <w:vAlign w:val="center"/>
            <w:hideMark/>
          </w:tcPr>
          <w:p w14:paraId="05E504D9"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7" w:type="dxa"/>
            <w:tcBorders>
              <w:top w:val="nil"/>
              <w:left w:val="nil"/>
              <w:bottom w:val="single" w:sz="4" w:space="0" w:color="auto"/>
              <w:right w:val="single" w:sz="4" w:space="0" w:color="auto"/>
            </w:tcBorders>
            <w:shd w:val="clear" w:color="auto" w:fill="auto"/>
            <w:vAlign w:val="center"/>
            <w:hideMark/>
          </w:tcPr>
          <w:p w14:paraId="3DF7B35A"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108" w:type="dxa"/>
            <w:tcBorders>
              <w:top w:val="nil"/>
              <w:left w:val="nil"/>
              <w:bottom w:val="nil"/>
              <w:right w:val="nil"/>
            </w:tcBorders>
            <w:shd w:val="clear" w:color="auto" w:fill="auto"/>
            <w:noWrap/>
            <w:vAlign w:val="bottom"/>
            <w:hideMark/>
          </w:tcPr>
          <w:p w14:paraId="62A85836" w14:textId="77777777" w:rsidR="00531595" w:rsidRPr="00531595" w:rsidRDefault="00531595" w:rsidP="00531595">
            <w:pPr>
              <w:ind w:firstLine="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289" w:type="dxa"/>
            <w:tcBorders>
              <w:top w:val="nil"/>
              <w:left w:val="single" w:sz="4" w:space="0" w:color="auto"/>
              <w:bottom w:val="single" w:sz="4" w:space="0" w:color="auto"/>
              <w:right w:val="single" w:sz="4" w:space="0" w:color="auto"/>
            </w:tcBorders>
            <w:shd w:val="clear" w:color="auto" w:fill="auto"/>
            <w:vAlign w:val="center"/>
            <w:hideMark/>
          </w:tcPr>
          <w:p w14:paraId="6F4D0B9F"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18986,191</w:t>
            </w:r>
          </w:p>
        </w:tc>
        <w:tc>
          <w:tcPr>
            <w:tcW w:w="1137" w:type="dxa"/>
            <w:tcBorders>
              <w:top w:val="nil"/>
              <w:left w:val="nil"/>
              <w:bottom w:val="single" w:sz="4" w:space="0" w:color="auto"/>
              <w:right w:val="single" w:sz="4" w:space="0" w:color="auto"/>
            </w:tcBorders>
            <w:shd w:val="clear" w:color="auto" w:fill="auto"/>
            <w:vAlign w:val="center"/>
            <w:hideMark/>
          </w:tcPr>
          <w:p w14:paraId="79C3C43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18986,191</w:t>
            </w:r>
          </w:p>
        </w:tc>
        <w:tc>
          <w:tcPr>
            <w:tcW w:w="738" w:type="dxa"/>
            <w:tcBorders>
              <w:top w:val="nil"/>
              <w:left w:val="nil"/>
              <w:bottom w:val="single" w:sz="4" w:space="0" w:color="auto"/>
              <w:right w:val="single" w:sz="4" w:space="0" w:color="auto"/>
            </w:tcBorders>
            <w:shd w:val="clear" w:color="auto" w:fill="auto"/>
            <w:vAlign w:val="center"/>
            <w:hideMark/>
          </w:tcPr>
          <w:p w14:paraId="664AD907"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074CF29"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7C3C4E21"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308E39F5"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B522A1E"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7A26B0FD"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3960CFEC"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2156DDF"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1B24D56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F1AF47A"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7821F164"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217" w:type="dxa"/>
            <w:tcBorders>
              <w:top w:val="nil"/>
              <w:left w:val="nil"/>
              <w:bottom w:val="single" w:sz="4" w:space="0" w:color="auto"/>
              <w:right w:val="single" w:sz="4" w:space="0" w:color="auto"/>
            </w:tcBorders>
            <w:shd w:val="clear" w:color="auto" w:fill="auto"/>
            <w:vAlign w:val="center"/>
            <w:hideMark/>
          </w:tcPr>
          <w:p w14:paraId="493679F2"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37972,382</w:t>
            </w:r>
          </w:p>
        </w:tc>
      </w:tr>
      <w:tr w:rsidR="00531595" w:rsidRPr="00531595" w14:paraId="42A70E2A" w14:textId="77777777" w:rsidTr="00531595">
        <w:trPr>
          <w:trHeight w:val="23"/>
          <w:jc w:val="center"/>
        </w:trPr>
        <w:tc>
          <w:tcPr>
            <w:tcW w:w="1382" w:type="dxa"/>
            <w:tcBorders>
              <w:top w:val="nil"/>
              <w:left w:val="single" w:sz="4" w:space="0" w:color="auto"/>
              <w:bottom w:val="single" w:sz="4" w:space="0" w:color="auto"/>
              <w:right w:val="single" w:sz="4" w:space="0" w:color="auto"/>
            </w:tcBorders>
            <w:shd w:val="clear" w:color="auto" w:fill="auto"/>
            <w:vAlign w:val="bottom"/>
            <w:hideMark/>
          </w:tcPr>
          <w:p w14:paraId="4074C745" w14:textId="77777777" w:rsidR="00531595" w:rsidRPr="00531595" w:rsidRDefault="00531595" w:rsidP="00531595">
            <w:pPr>
              <w:ind w:firstLine="0"/>
              <w:jc w:val="left"/>
              <w:rPr>
                <w:rFonts w:eastAsia="Times New Roman"/>
                <w:color w:val="000000"/>
                <w:sz w:val="16"/>
                <w:szCs w:val="16"/>
                <w:lang w:eastAsia="ru-RU"/>
              </w:rPr>
            </w:pPr>
            <w:r w:rsidRPr="00531595">
              <w:rPr>
                <w:rFonts w:eastAsia="Times New Roman"/>
                <w:color w:val="000000"/>
                <w:sz w:val="16"/>
                <w:szCs w:val="16"/>
                <w:lang w:eastAsia="ru-RU"/>
              </w:rPr>
              <w:t>НДС</w:t>
            </w:r>
          </w:p>
        </w:tc>
        <w:tc>
          <w:tcPr>
            <w:tcW w:w="737" w:type="dxa"/>
            <w:tcBorders>
              <w:top w:val="nil"/>
              <w:left w:val="nil"/>
              <w:bottom w:val="single" w:sz="4" w:space="0" w:color="auto"/>
              <w:right w:val="single" w:sz="4" w:space="0" w:color="auto"/>
            </w:tcBorders>
            <w:shd w:val="clear" w:color="auto" w:fill="auto"/>
            <w:vAlign w:val="center"/>
            <w:hideMark/>
          </w:tcPr>
          <w:p w14:paraId="5B0D6AF8"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7" w:type="dxa"/>
            <w:tcBorders>
              <w:top w:val="nil"/>
              <w:left w:val="nil"/>
              <w:bottom w:val="single" w:sz="4" w:space="0" w:color="auto"/>
              <w:right w:val="single" w:sz="4" w:space="0" w:color="auto"/>
            </w:tcBorders>
            <w:shd w:val="clear" w:color="auto" w:fill="auto"/>
            <w:vAlign w:val="center"/>
            <w:hideMark/>
          </w:tcPr>
          <w:p w14:paraId="2CCDA22F"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108" w:type="dxa"/>
            <w:tcBorders>
              <w:top w:val="single" w:sz="4" w:space="0" w:color="auto"/>
              <w:left w:val="nil"/>
              <w:bottom w:val="single" w:sz="4" w:space="0" w:color="auto"/>
              <w:right w:val="single" w:sz="4" w:space="0" w:color="auto"/>
            </w:tcBorders>
            <w:shd w:val="clear" w:color="auto" w:fill="auto"/>
            <w:vAlign w:val="center"/>
            <w:hideMark/>
          </w:tcPr>
          <w:p w14:paraId="67D3A2BD"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44673,390</w:t>
            </w:r>
          </w:p>
        </w:tc>
        <w:tc>
          <w:tcPr>
            <w:tcW w:w="1289" w:type="dxa"/>
            <w:tcBorders>
              <w:top w:val="nil"/>
              <w:left w:val="nil"/>
              <w:bottom w:val="single" w:sz="4" w:space="0" w:color="auto"/>
              <w:right w:val="single" w:sz="4" w:space="0" w:color="auto"/>
            </w:tcBorders>
            <w:shd w:val="clear" w:color="auto" w:fill="auto"/>
            <w:vAlign w:val="center"/>
            <w:hideMark/>
          </w:tcPr>
          <w:p w14:paraId="3D17194F"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126574,605</w:t>
            </w:r>
          </w:p>
        </w:tc>
        <w:tc>
          <w:tcPr>
            <w:tcW w:w="1137" w:type="dxa"/>
            <w:tcBorders>
              <w:top w:val="nil"/>
              <w:left w:val="nil"/>
              <w:bottom w:val="single" w:sz="4" w:space="0" w:color="auto"/>
              <w:right w:val="single" w:sz="4" w:space="0" w:color="auto"/>
            </w:tcBorders>
            <w:shd w:val="clear" w:color="auto" w:fill="auto"/>
            <w:vAlign w:val="center"/>
            <w:hideMark/>
          </w:tcPr>
          <w:p w14:paraId="3A32ADB6"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126574,605</w:t>
            </w:r>
          </w:p>
        </w:tc>
        <w:tc>
          <w:tcPr>
            <w:tcW w:w="738" w:type="dxa"/>
            <w:tcBorders>
              <w:top w:val="nil"/>
              <w:left w:val="nil"/>
              <w:bottom w:val="single" w:sz="4" w:space="0" w:color="auto"/>
              <w:right w:val="single" w:sz="4" w:space="0" w:color="auto"/>
            </w:tcBorders>
            <w:shd w:val="clear" w:color="auto" w:fill="auto"/>
            <w:vAlign w:val="center"/>
            <w:hideMark/>
          </w:tcPr>
          <w:p w14:paraId="453EF9EE"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1C06FEFF"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37146D1"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3BB69306"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6331183"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033C19B"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C972A2D"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7E39FC80"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1198B9F5"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B229E6F"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A24C52A" w14:textId="77777777" w:rsidR="00531595" w:rsidRPr="00531595" w:rsidRDefault="00531595" w:rsidP="00531595">
            <w:pPr>
              <w:ind w:firstLineChars="100" w:firstLine="160"/>
              <w:jc w:val="right"/>
              <w:rPr>
                <w:rFonts w:eastAsia="Times New Roman"/>
                <w:color w:val="000000"/>
                <w:sz w:val="16"/>
                <w:szCs w:val="16"/>
                <w:lang w:eastAsia="ru-RU"/>
              </w:rPr>
            </w:pPr>
            <w:r w:rsidRPr="00531595">
              <w:rPr>
                <w:rFonts w:eastAsia="Times New Roman"/>
                <w:color w:val="000000"/>
                <w:sz w:val="16"/>
                <w:szCs w:val="16"/>
                <w:lang w:eastAsia="ru-RU"/>
              </w:rPr>
              <w:t>0,000</w:t>
            </w:r>
          </w:p>
        </w:tc>
        <w:tc>
          <w:tcPr>
            <w:tcW w:w="1217" w:type="dxa"/>
            <w:tcBorders>
              <w:top w:val="nil"/>
              <w:left w:val="nil"/>
              <w:bottom w:val="single" w:sz="4" w:space="0" w:color="auto"/>
              <w:right w:val="single" w:sz="4" w:space="0" w:color="auto"/>
            </w:tcBorders>
            <w:shd w:val="clear" w:color="auto" w:fill="auto"/>
            <w:vAlign w:val="center"/>
            <w:hideMark/>
          </w:tcPr>
          <w:p w14:paraId="1FACC8FB"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297822,600</w:t>
            </w:r>
          </w:p>
        </w:tc>
      </w:tr>
      <w:tr w:rsidR="00531595" w:rsidRPr="00531595" w14:paraId="21AA024C" w14:textId="77777777" w:rsidTr="00531595">
        <w:trPr>
          <w:trHeight w:val="23"/>
          <w:jc w:val="center"/>
        </w:trPr>
        <w:tc>
          <w:tcPr>
            <w:tcW w:w="1382" w:type="dxa"/>
            <w:tcBorders>
              <w:top w:val="nil"/>
              <w:left w:val="single" w:sz="4" w:space="0" w:color="auto"/>
              <w:bottom w:val="single" w:sz="4" w:space="0" w:color="auto"/>
              <w:right w:val="single" w:sz="4" w:space="0" w:color="auto"/>
            </w:tcBorders>
            <w:shd w:val="clear" w:color="auto" w:fill="auto"/>
            <w:vAlign w:val="bottom"/>
            <w:hideMark/>
          </w:tcPr>
          <w:p w14:paraId="1DD737F4" w14:textId="77777777" w:rsidR="00531595" w:rsidRPr="00531595" w:rsidRDefault="00531595" w:rsidP="00531595">
            <w:pPr>
              <w:ind w:firstLine="0"/>
              <w:jc w:val="left"/>
              <w:rPr>
                <w:rFonts w:eastAsia="Times New Roman"/>
                <w:b/>
                <w:bCs/>
                <w:color w:val="000000"/>
                <w:sz w:val="16"/>
                <w:szCs w:val="16"/>
                <w:lang w:eastAsia="ru-RU"/>
              </w:rPr>
            </w:pPr>
            <w:r w:rsidRPr="00531595">
              <w:rPr>
                <w:rFonts w:eastAsia="Times New Roman"/>
                <w:b/>
                <w:bCs/>
                <w:color w:val="000000"/>
                <w:sz w:val="16"/>
                <w:szCs w:val="16"/>
                <w:lang w:eastAsia="ru-RU"/>
              </w:rPr>
              <w:t>Всего смета проекта</w:t>
            </w:r>
          </w:p>
        </w:tc>
        <w:tc>
          <w:tcPr>
            <w:tcW w:w="737" w:type="dxa"/>
            <w:tcBorders>
              <w:top w:val="nil"/>
              <w:left w:val="nil"/>
              <w:bottom w:val="single" w:sz="4" w:space="0" w:color="auto"/>
              <w:right w:val="single" w:sz="4" w:space="0" w:color="auto"/>
            </w:tcBorders>
            <w:shd w:val="clear" w:color="auto" w:fill="auto"/>
            <w:vAlign w:val="center"/>
            <w:hideMark/>
          </w:tcPr>
          <w:p w14:paraId="648A452F"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7" w:type="dxa"/>
            <w:tcBorders>
              <w:top w:val="nil"/>
              <w:left w:val="nil"/>
              <w:bottom w:val="single" w:sz="4" w:space="0" w:color="auto"/>
              <w:right w:val="single" w:sz="4" w:space="0" w:color="auto"/>
            </w:tcBorders>
            <w:shd w:val="clear" w:color="auto" w:fill="auto"/>
            <w:vAlign w:val="center"/>
            <w:hideMark/>
          </w:tcPr>
          <w:p w14:paraId="278D0919"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1108" w:type="dxa"/>
            <w:tcBorders>
              <w:top w:val="nil"/>
              <w:left w:val="nil"/>
              <w:bottom w:val="single" w:sz="4" w:space="0" w:color="auto"/>
              <w:right w:val="single" w:sz="4" w:space="0" w:color="auto"/>
            </w:tcBorders>
            <w:shd w:val="clear" w:color="auto" w:fill="auto"/>
            <w:vAlign w:val="center"/>
            <w:hideMark/>
          </w:tcPr>
          <w:p w14:paraId="68A2C292"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268040,340</w:t>
            </w:r>
          </w:p>
        </w:tc>
        <w:tc>
          <w:tcPr>
            <w:tcW w:w="1289" w:type="dxa"/>
            <w:tcBorders>
              <w:top w:val="nil"/>
              <w:left w:val="nil"/>
              <w:bottom w:val="single" w:sz="4" w:space="0" w:color="auto"/>
              <w:right w:val="single" w:sz="4" w:space="0" w:color="auto"/>
            </w:tcBorders>
            <w:shd w:val="clear" w:color="auto" w:fill="auto"/>
            <w:vAlign w:val="center"/>
            <w:hideMark/>
          </w:tcPr>
          <w:p w14:paraId="470F479C"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759447,630</w:t>
            </w:r>
          </w:p>
        </w:tc>
        <w:tc>
          <w:tcPr>
            <w:tcW w:w="1137" w:type="dxa"/>
            <w:tcBorders>
              <w:top w:val="nil"/>
              <w:left w:val="nil"/>
              <w:bottom w:val="single" w:sz="4" w:space="0" w:color="auto"/>
              <w:right w:val="single" w:sz="4" w:space="0" w:color="auto"/>
            </w:tcBorders>
            <w:shd w:val="clear" w:color="auto" w:fill="auto"/>
            <w:vAlign w:val="center"/>
            <w:hideMark/>
          </w:tcPr>
          <w:p w14:paraId="303B0D14"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759447,630</w:t>
            </w:r>
          </w:p>
        </w:tc>
        <w:tc>
          <w:tcPr>
            <w:tcW w:w="738" w:type="dxa"/>
            <w:tcBorders>
              <w:top w:val="nil"/>
              <w:left w:val="nil"/>
              <w:bottom w:val="single" w:sz="4" w:space="0" w:color="auto"/>
              <w:right w:val="single" w:sz="4" w:space="0" w:color="auto"/>
            </w:tcBorders>
            <w:shd w:val="clear" w:color="auto" w:fill="auto"/>
            <w:vAlign w:val="center"/>
            <w:hideMark/>
          </w:tcPr>
          <w:p w14:paraId="64719733"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74C25EAF"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5FB753A3"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17107BFE"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E7188B3"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14963B88"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627697A9"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7AA524A1"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C7B2675"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0B7F149F"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738" w:type="dxa"/>
            <w:tcBorders>
              <w:top w:val="nil"/>
              <w:left w:val="nil"/>
              <w:bottom w:val="single" w:sz="4" w:space="0" w:color="auto"/>
              <w:right w:val="single" w:sz="4" w:space="0" w:color="auto"/>
            </w:tcBorders>
            <w:shd w:val="clear" w:color="auto" w:fill="auto"/>
            <w:vAlign w:val="center"/>
            <w:hideMark/>
          </w:tcPr>
          <w:p w14:paraId="2546E17E"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0,000</w:t>
            </w:r>
          </w:p>
        </w:tc>
        <w:tc>
          <w:tcPr>
            <w:tcW w:w="1217" w:type="dxa"/>
            <w:tcBorders>
              <w:top w:val="nil"/>
              <w:left w:val="nil"/>
              <w:bottom w:val="single" w:sz="4" w:space="0" w:color="auto"/>
              <w:right w:val="single" w:sz="4" w:space="0" w:color="auto"/>
            </w:tcBorders>
            <w:shd w:val="clear" w:color="auto" w:fill="auto"/>
            <w:vAlign w:val="center"/>
            <w:hideMark/>
          </w:tcPr>
          <w:p w14:paraId="2B456E6C" w14:textId="77777777" w:rsidR="00531595" w:rsidRPr="00531595" w:rsidRDefault="00531595" w:rsidP="00531595">
            <w:pPr>
              <w:ind w:firstLineChars="100" w:firstLine="161"/>
              <w:jc w:val="right"/>
              <w:rPr>
                <w:rFonts w:eastAsia="Times New Roman"/>
                <w:b/>
                <w:bCs/>
                <w:color w:val="000000"/>
                <w:sz w:val="16"/>
                <w:szCs w:val="16"/>
                <w:lang w:eastAsia="ru-RU"/>
              </w:rPr>
            </w:pPr>
            <w:r w:rsidRPr="00531595">
              <w:rPr>
                <w:rFonts w:eastAsia="Times New Roman"/>
                <w:b/>
                <w:bCs/>
                <w:color w:val="000000"/>
                <w:sz w:val="16"/>
                <w:szCs w:val="16"/>
                <w:lang w:eastAsia="ru-RU"/>
              </w:rPr>
              <w:t>1786935,600</w:t>
            </w:r>
          </w:p>
        </w:tc>
      </w:tr>
    </w:tbl>
    <w:p w14:paraId="1226E804" w14:textId="77777777" w:rsidR="00531595" w:rsidRDefault="00531595" w:rsidP="00531595"/>
    <w:p w14:paraId="799FA316" w14:textId="77777777" w:rsidR="00531595" w:rsidRDefault="00531595" w:rsidP="00531595"/>
    <w:p w14:paraId="7C4087B0" w14:textId="77777777" w:rsidR="00531595" w:rsidRDefault="00531595" w:rsidP="00531595"/>
    <w:p w14:paraId="52A25F27" w14:textId="77777777" w:rsidR="00531595" w:rsidRDefault="00531595" w:rsidP="00531595"/>
    <w:p w14:paraId="3A292A85" w14:textId="77777777" w:rsidR="00531595" w:rsidRDefault="00531595" w:rsidP="00531595">
      <w:pPr>
        <w:sectPr w:rsidR="00531595" w:rsidSect="00531595">
          <w:pgSz w:w="16838" w:h="11906" w:orient="landscape"/>
          <w:pgMar w:top="1134" w:right="536" w:bottom="1134" w:left="567" w:header="708" w:footer="708" w:gutter="0"/>
          <w:cols w:space="708"/>
          <w:docGrid w:linePitch="360"/>
        </w:sectPr>
      </w:pPr>
    </w:p>
    <w:p w14:paraId="42D7B728" w14:textId="77777777" w:rsidR="00306404" w:rsidRDefault="00D73756" w:rsidP="00D73756">
      <w:pPr>
        <w:pStyle w:val="2"/>
      </w:pPr>
      <w:bookmarkStart w:id="167" w:name="_Toc167043524"/>
      <w:r>
        <w:lastRenderedPageBreak/>
        <w:t>П</w:t>
      </w:r>
      <w:r w:rsidR="00306404">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67"/>
    </w:p>
    <w:p w14:paraId="2C4F7499" w14:textId="7765BEBD" w:rsidR="004A7079" w:rsidRPr="004A7079" w:rsidRDefault="004A7079" w:rsidP="004A7079">
      <w: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 отсутствуют</w:t>
      </w:r>
    </w:p>
    <w:p w14:paraId="689A4428" w14:textId="77777777" w:rsidR="00D73756" w:rsidRDefault="00D73756" w:rsidP="00306404"/>
    <w:p w14:paraId="0135AF71" w14:textId="77777777" w:rsidR="00306404" w:rsidRDefault="00D73756" w:rsidP="00D73756">
      <w:pPr>
        <w:pStyle w:val="2"/>
      </w:pPr>
      <w:bookmarkStart w:id="168" w:name="_Toc167043525"/>
      <w:r>
        <w:t>П</w:t>
      </w:r>
      <w:r w:rsidR="00306404">
        <w:t>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168"/>
    </w:p>
    <w:p w14:paraId="03982DAA" w14:textId="58972AEE" w:rsidR="00D73756" w:rsidRDefault="004A7079" w:rsidP="00306404">
      <w: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 - отсутствуют</w:t>
      </w:r>
    </w:p>
    <w:p w14:paraId="001C7B4D" w14:textId="77777777" w:rsidR="00306404" w:rsidRDefault="00D73756" w:rsidP="00D73756">
      <w:pPr>
        <w:pStyle w:val="2"/>
      </w:pPr>
      <w:bookmarkStart w:id="169" w:name="_Toc167043526"/>
      <w:r>
        <w:t>Г</w:t>
      </w:r>
      <w:r w:rsidR="00306404">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169"/>
    </w:p>
    <w:p w14:paraId="5FB2DBD8" w14:textId="5E183FC5" w:rsidR="00D73756" w:rsidRDefault="004A7079" w:rsidP="00306404">
      <w:r>
        <w:t>На территории р.п. Линево, 1 источник тепловой энергии</w:t>
      </w:r>
      <w:r w:rsidR="008C1AFE">
        <w:t xml:space="preserve"> – Линевская газовая котельная.</w:t>
      </w:r>
    </w:p>
    <w:p w14:paraId="6BA8E81A" w14:textId="77777777" w:rsidR="00306404" w:rsidRDefault="00D73756" w:rsidP="00D73756">
      <w:pPr>
        <w:pStyle w:val="2"/>
      </w:pPr>
      <w:bookmarkStart w:id="170" w:name="_Toc167043527"/>
      <w:r>
        <w:t>М</w:t>
      </w:r>
      <w:r w:rsidR="00306404">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70"/>
    </w:p>
    <w:p w14:paraId="49DD2328" w14:textId="1C3F3F3E" w:rsidR="00D73756" w:rsidRDefault="008C1AFE" w:rsidP="00306404">
      <w:r>
        <w:t>На территории р.п. Линево, 1 источник тепловой энергии – Линевская газовая котельная. Вывод ее их эксплуатации не планируется.</w:t>
      </w:r>
    </w:p>
    <w:p w14:paraId="439A9D28" w14:textId="77777777" w:rsidR="00306404" w:rsidRDefault="00D73756" w:rsidP="00D73756">
      <w:pPr>
        <w:pStyle w:val="2"/>
      </w:pPr>
      <w:bookmarkStart w:id="171" w:name="_Toc167043528"/>
      <w:r>
        <w:t>М</w:t>
      </w:r>
      <w:r w:rsidR="00306404">
        <w:t>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171"/>
    </w:p>
    <w:p w14:paraId="5B1D086E" w14:textId="77777777" w:rsidR="008C1AFE" w:rsidRDefault="008C1AFE" w:rsidP="008C1AFE">
      <w:r>
        <w:t>На территории р.п. Линево, переоборудование котельных в источники тепловой энергии, функционирующие в режиме комбинированной выработки электрической и тепловой энергии – не планируется.</w:t>
      </w:r>
    </w:p>
    <w:p w14:paraId="1D8BE964" w14:textId="77777777" w:rsidR="00D73756" w:rsidRDefault="00D73756" w:rsidP="00306404"/>
    <w:p w14:paraId="1B855D59" w14:textId="77777777" w:rsidR="00306404" w:rsidRDefault="00D73756" w:rsidP="00D73756">
      <w:pPr>
        <w:pStyle w:val="2"/>
      </w:pPr>
      <w:bookmarkStart w:id="172" w:name="_Toc167043529"/>
      <w:r>
        <w:t>М</w:t>
      </w:r>
      <w:r w:rsidR="00306404">
        <w:t>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172"/>
    </w:p>
    <w:p w14:paraId="06B048E8" w14:textId="77777777" w:rsidR="008C1AFE" w:rsidRDefault="008C1AFE" w:rsidP="008C1AFE">
      <w:r>
        <w:t>На территории р.п. Линево, источники тепловой энергии, функционирующие в режиме комбинированной выработки электрической и тепловой энергии – отсутствуют.</w:t>
      </w:r>
    </w:p>
    <w:p w14:paraId="665AE5C3" w14:textId="77777777" w:rsidR="00D73756" w:rsidRDefault="00D73756" w:rsidP="00306404"/>
    <w:p w14:paraId="482D6027" w14:textId="77777777" w:rsidR="00306404" w:rsidRDefault="00D73756" w:rsidP="00D73756">
      <w:pPr>
        <w:pStyle w:val="2"/>
      </w:pPr>
      <w:bookmarkStart w:id="173" w:name="_Toc167043530"/>
      <w:r>
        <w:t>Т</w:t>
      </w:r>
      <w:r w:rsidR="00306404">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73"/>
    </w:p>
    <w:p w14:paraId="0FCE8ABE" w14:textId="45EE572B" w:rsidR="00D73756" w:rsidRDefault="008C1AFE" w:rsidP="00306404">
      <w:r>
        <w:t xml:space="preserve">Существующий </w:t>
      </w:r>
      <w:r w:rsidR="00A14B39">
        <w:t>температурный график</w:t>
      </w:r>
      <w:r>
        <w:t xml:space="preserve"> от Линевской газовой котельной </w:t>
      </w:r>
      <w:r w:rsidR="00E71FCF">
        <w:t xml:space="preserve">в р.п. Линево - </w:t>
      </w:r>
      <w:r>
        <w:t xml:space="preserve">105/70 </w:t>
      </w:r>
      <w:r w:rsidR="00E71FCF">
        <w:t>ºС. Для обеспечения надежного теплоснабжения потребителей необходим переход на температурный график - 115/70 ºС. Затраты на его изменение приведены в Главе 6.</w:t>
      </w:r>
    </w:p>
    <w:p w14:paraId="01AD54F2" w14:textId="77777777" w:rsidR="00306404" w:rsidRDefault="00D73756" w:rsidP="00D73756">
      <w:pPr>
        <w:pStyle w:val="2"/>
      </w:pPr>
      <w:bookmarkStart w:id="174" w:name="_Toc167043531"/>
      <w:r>
        <w:lastRenderedPageBreak/>
        <w:t>П</w:t>
      </w:r>
      <w:r w:rsidR="00306404">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74"/>
    </w:p>
    <w:p w14:paraId="71A08B0C" w14:textId="7AD0D5AE" w:rsidR="00D73756" w:rsidRDefault="00E71FCF" w:rsidP="00306404">
      <w:r>
        <w:t xml:space="preserve">Увеличение установленной тепловой мощности существующей котельной не планируется. </w:t>
      </w:r>
    </w:p>
    <w:p w14:paraId="370341F9" w14:textId="77777777" w:rsidR="00306404" w:rsidRDefault="00D73756" w:rsidP="00D73756">
      <w:pPr>
        <w:pStyle w:val="2"/>
      </w:pPr>
      <w:bookmarkStart w:id="175" w:name="_Toc167043532"/>
      <w:r>
        <w:t>П</w:t>
      </w:r>
      <w:r w:rsidR="00306404">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75"/>
    </w:p>
    <w:p w14:paraId="5A296DA5" w14:textId="77777777" w:rsidR="00E71FCF" w:rsidRDefault="00E71FCF" w:rsidP="00E71FCF">
      <w:r>
        <w:t>Ввод новых и реконструкция и (или) модернизация существующих источников тепловой энергии с использованием возобновляемых источников энергии, а также местных видов топлива – не планируется.</w:t>
      </w:r>
    </w:p>
    <w:p w14:paraId="1306CC8B" w14:textId="77777777" w:rsidR="00B012DC" w:rsidRDefault="00B012DC" w:rsidP="00306404"/>
    <w:p w14:paraId="06E1B73B" w14:textId="77777777" w:rsidR="00306404" w:rsidRDefault="00306404" w:rsidP="00B012DC">
      <w:pPr>
        <w:pStyle w:val="1"/>
      </w:pPr>
      <w:bookmarkStart w:id="176" w:name="_Toc167043533"/>
      <w:r>
        <w:lastRenderedPageBreak/>
        <w:t>"Предложения по строительству, реконструкции и (или) модернизации тепловых сетей"</w:t>
      </w:r>
      <w:bookmarkEnd w:id="176"/>
    </w:p>
    <w:p w14:paraId="1C3F17E5" w14:textId="77777777" w:rsidR="00B012DC" w:rsidRDefault="00B012DC" w:rsidP="00306404"/>
    <w:p w14:paraId="3B846E47" w14:textId="77777777" w:rsidR="00306404" w:rsidRDefault="00D73756" w:rsidP="00D73756">
      <w:pPr>
        <w:pStyle w:val="2"/>
      </w:pPr>
      <w:bookmarkStart w:id="177" w:name="_Toc167043534"/>
      <w:r>
        <w:t>П</w:t>
      </w:r>
      <w:r w:rsidR="00306404">
        <w:t>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77"/>
    </w:p>
    <w:p w14:paraId="4216D6E7" w14:textId="77777777" w:rsidR="005B6701" w:rsidRDefault="005B6701" w:rsidP="005B6701">
      <w:r>
        <w:t>В р.п. Линево, реконструкция и (или) модернизация,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62877B93" w14:textId="77777777" w:rsidR="00D73756" w:rsidRDefault="00D73756" w:rsidP="00306404"/>
    <w:p w14:paraId="029C91D2" w14:textId="77777777" w:rsidR="00306404" w:rsidRDefault="00D73756" w:rsidP="00D73756">
      <w:pPr>
        <w:pStyle w:val="2"/>
      </w:pPr>
      <w:bookmarkStart w:id="178" w:name="_Toc167043535"/>
      <w:r>
        <w:t>П</w:t>
      </w:r>
      <w:r w:rsidR="00306404">
        <w:t>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178"/>
    </w:p>
    <w:p w14:paraId="506B4A76" w14:textId="097FC0E2" w:rsidR="005B6701" w:rsidRDefault="005B6701" w:rsidP="005B6701">
      <w:r>
        <w:t>Предложения по строительству тепловых сетей для обеспечения перспективных приростов тепловой нагрузки под жилищную и комплексную застройку представлены ниже (</w:t>
      </w:r>
      <w:r>
        <w:fldChar w:fldCharType="begin"/>
      </w:r>
      <w:r>
        <w:instrText xml:space="preserve"> REF _Ref166938817 \h </w:instrText>
      </w:r>
      <w:r>
        <w:fldChar w:fldCharType="separate"/>
      </w:r>
      <w:r w:rsidR="00B51620">
        <w:t xml:space="preserve">Таблица </w:t>
      </w:r>
      <w:r w:rsidR="00B51620">
        <w:rPr>
          <w:noProof/>
        </w:rPr>
        <w:t>6</w:t>
      </w:r>
      <w:r w:rsidR="00B51620">
        <w:t>.</w:t>
      </w:r>
      <w:r w:rsidR="00B51620">
        <w:rPr>
          <w:noProof/>
        </w:rPr>
        <w:t>1</w:t>
      </w:r>
      <w:r>
        <w:fldChar w:fldCharType="end"/>
      </w:r>
      <w:r>
        <w:t>).</w:t>
      </w:r>
    </w:p>
    <w:p w14:paraId="3F146C0E" w14:textId="77777777" w:rsidR="005B6701" w:rsidRDefault="005B6701" w:rsidP="005B6701">
      <w:r>
        <w:t>Объемы строительства и стоимость мероприятий определены укрупненно, согласно объемам прогнозируемых тепловых нагрузок.</w:t>
      </w:r>
    </w:p>
    <w:p w14:paraId="0D82311A" w14:textId="77777777" w:rsidR="005B6701" w:rsidRDefault="005B6701" w:rsidP="005B6701">
      <w:pPr>
        <w:sectPr w:rsidR="005B6701" w:rsidSect="005B6701">
          <w:pgSz w:w="11906" w:h="16838"/>
          <w:pgMar w:top="1134" w:right="850" w:bottom="1134" w:left="1701" w:header="708" w:footer="708" w:gutter="0"/>
          <w:cols w:space="708"/>
          <w:docGrid w:linePitch="360"/>
        </w:sectPr>
      </w:pPr>
    </w:p>
    <w:p w14:paraId="56A26805" w14:textId="4C4ED7AC" w:rsidR="005B6701" w:rsidRDefault="005B6701" w:rsidP="005B6701">
      <w:pPr>
        <w:pStyle w:val="a4"/>
      </w:pPr>
      <w:bookmarkStart w:id="179" w:name="_Ref166938817"/>
      <w:bookmarkStart w:id="180" w:name="_Toc166749576"/>
      <w:bookmarkStart w:id="181" w:name="_Toc167037196"/>
      <w:r>
        <w:lastRenderedPageBreak/>
        <w:t xml:space="preserve">Таблица </w:t>
      </w:r>
      <w:r w:rsidR="004D69FD">
        <w:fldChar w:fldCharType="begin"/>
      </w:r>
      <w:r w:rsidR="004D69FD">
        <w:instrText xml:space="preserve"> STYLEREF 1 \s </w:instrText>
      </w:r>
      <w:r w:rsidR="004D69FD">
        <w:fldChar w:fldCharType="separate"/>
      </w:r>
      <w:r w:rsidR="00B51620">
        <w:rPr>
          <w:noProof/>
        </w:rPr>
        <w:t>6</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w:t>
      </w:r>
      <w:r w:rsidR="004D69FD">
        <w:rPr>
          <w:noProof/>
        </w:rPr>
        <w:fldChar w:fldCharType="end"/>
      </w:r>
      <w:bookmarkEnd w:id="179"/>
      <w:r>
        <w:t xml:space="preserve"> </w:t>
      </w:r>
      <w:r w:rsidRPr="00184116">
        <w:t>Предложения по строительству тепловых сетей для обеспечения перспективных приростов тепловой нагрузки.</w:t>
      </w:r>
      <w:bookmarkEnd w:id="180"/>
      <w:bookmarkEnd w:id="181"/>
    </w:p>
    <w:tbl>
      <w:tblPr>
        <w:tblW w:w="5000" w:type="pct"/>
        <w:jc w:val="center"/>
        <w:tblLook w:val="04A0" w:firstRow="1" w:lastRow="0" w:firstColumn="1" w:lastColumn="0" w:noHBand="0" w:noVBand="1"/>
      </w:tblPr>
      <w:tblGrid>
        <w:gridCol w:w="1139"/>
        <w:gridCol w:w="6369"/>
        <w:gridCol w:w="2751"/>
        <w:gridCol w:w="2168"/>
        <w:gridCol w:w="2168"/>
        <w:gridCol w:w="2168"/>
        <w:gridCol w:w="2168"/>
        <w:gridCol w:w="1917"/>
        <w:gridCol w:w="1850"/>
      </w:tblGrid>
      <w:tr w:rsidR="005B6701" w:rsidRPr="00982007" w14:paraId="11082903" w14:textId="77777777" w:rsidTr="000A122A">
        <w:trPr>
          <w:trHeight w:val="23"/>
          <w:tblHeader/>
          <w:jc w:val="center"/>
        </w:trPr>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D5CC9"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 п/п</w:t>
            </w:r>
          </w:p>
        </w:tc>
        <w:tc>
          <w:tcPr>
            <w:tcW w:w="4085" w:type="dxa"/>
            <w:tcBorders>
              <w:top w:val="single" w:sz="4" w:space="0" w:color="auto"/>
              <w:left w:val="nil"/>
              <w:bottom w:val="single" w:sz="4" w:space="0" w:color="auto"/>
              <w:right w:val="single" w:sz="4" w:space="0" w:color="auto"/>
            </w:tcBorders>
            <w:shd w:val="clear" w:color="auto" w:fill="auto"/>
            <w:vAlign w:val="center"/>
            <w:hideMark/>
          </w:tcPr>
          <w:p w14:paraId="775D641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Наименование мероприятия</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14:paraId="54D65EE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Обозначение необходимости</w:t>
            </w:r>
          </w:p>
        </w:tc>
        <w:tc>
          <w:tcPr>
            <w:tcW w:w="1391" w:type="dxa"/>
            <w:tcBorders>
              <w:top w:val="single" w:sz="4" w:space="0" w:color="auto"/>
              <w:left w:val="nil"/>
              <w:bottom w:val="single" w:sz="4" w:space="0" w:color="auto"/>
              <w:right w:val="single" w:sz="4" w:space="0" w:color="auto"/>
            </w:tcBorders>
            <w:shd w:val="clear" w:color="auto" w:fill="auto"/>
            <w:vAlign w:val="center"/>
            <w:hideMark/>
          </w:tcPr>
          <w:p w14:paraId="3F0306B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Описание и место расположения объекта</w:t>
            </w:r>
          </w:p>
        </w:tc>
        <w:tc>
          <w:tcPr>
            <w:tcW w:w="1391" w:type="dxa"/>
            <w:tcBorders>
              <w:top w:val="single" w:sz="4" w:space="0" w:color="auto"/>
              <w:left w:val="nil"/>
              <w:bottom w:val="single" w:sz="4" w:space="0" w:color="auto"/>
              <w:right w:val="single" w:sz="4" w:space="0" w:color="auto"/>
            </w:tcBorders>
            <w:shd w:val="clear" w:color="auto" w:fill="auto"/>
            <w:vAlign w:val="center"/>
            <w:hideMark/>
          </w:tcPr>
          <w:p w14:paraId="7224F1D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Источник финансирования</w:t>
            </w:r>
          </w:p>
        </w:tc>
        <w:tc>
          <w:tcPr>
            <w:tcW w:w="1391" w:type="dxa"/>
            <w:tcBorders>
              <w:top w:val="single" w:sz="4" w:space="0" w:color="auto"/>
              <w:left w:val="nil"/>
              <w:bottom w:val="single" w:sz="4" w:space="0" w:color="auto"/>
              <w:right w:val="single" w:sz="4" w:space="0" w:color="auto"/>
            </w:tcBorders>
            <w:shd w:val="clear" w:color="auto" w:fill="auto"/>
            <w:vAlign w:val="center"/>
            <w:hideMark/>
          </w:tcPr>
          <w:p w14:paraId="0E5FC09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Год начала реализации мероприятия</w:t>
            </w:r>
          </w:p>
        </w:tc>
        <w:tc>
          <w:tcPr>
            <w:tcW w:w="1391" w:type="dxa"/>
            <w:tcBorders>
              <w:top w:val="single" w:sz="4" w:space="0" w:color="auto"/>
              <w:left w:val="nil"/>
              <w:bottom w:val="single" w:sz="4" w:space="0" w:color="auto"/>
              <w:right w:val="single" w:sz="4" w:space="0" w:color="auto"/>
            </w:tcBorders>
            <w:shd w:val="clear" w:color="auto" w:fill="auto"/>
            <w:vAlign w:val="center"/>
            <w:hideMark/>
          </w:tcPr>
          <w:p w14:paraId="0A6D47B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Год завершения мероприятия</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14:paraId="1D64000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Капитальные затраты на реализацию мероприятий (без НДС), тыс. руб.</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2063001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Капитальные затраты на реализацию мероприятий (с НДС), тыс. руб.</w:t>
            </w:r>
          </w:p>
        </w:tc>
      </w:tr>
      <w:tr w:rsidR="005B6701" w:rsidRPr="00982007" w14:paraId="526AC347"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011A0EB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w:t>
            </w:r>
          </w:p>
        </w:tc>
        <w:tc>
          <w:tcPr>
            <w:tcW w:w="4085" w:type="dxa"/>
            <w:tcBorders>
              <w:top w:val="nil"/>
              <w:left w:val="nil"/>
              <w:bottom w:val="single" w:sz="4" w:space="0" w:color="auto"/>
              <w:right w:val="single" w:sz="4" w:space="0" w:color="auto"/>
            </w:tcBorders>
            <w:shd w:val="clear" w:color="auto" w:fill="auto"/>
            <w:vAlign w:val="center"/>
            <w:hideMark/>
          </w:tcPr>
          <w:p w14:paraId="5FB345EA" w14:textId="77777777" w:rsidR="005B6701" w:rsidRPr="00EB1C4D" w:rsidRDefault="005B6701" w:rsidP="000A122A">
            <w:pPr>
              <w:ind w:firstLine="0"/>
              <w:jc w:val="center"/>
              <w:rPr>
                <w:rFonts w:eastAsia="Times New Roman"/>
                <w:b/>
                <w:bCs/>
                <w:color w:val="000000"/>
                <w:sz w:val="16"/>
                <w:szCs w:val="16"/>
                <w:lang w:eastAsia="ru-RU"/>
              </w:rPr>
            </w:pPr>
            <w:r w:rsidRPr="00EB1C4D">
              <w:rPr>
                <w:rFonts w:eastAsia="Times New Roman"/>
                <w:b/>
                <w:bCs/>
                <w:color w:val="000000"/>
                <w:sz w:val="16"/>
                <w:szCs w:val="16"/>
                <w:lang w:eastAsia="ru-RU"/>
              </w:rPr>
              <w:t>Строительство новых тепловых сетей</w:t>
            </w:r>
          </w:p>
        </w:tc>
        <w:tc>
          <w:tcPr>
            <w:tcW w:w="1764" w:type="dxa"/>
            <w:tcBorders>
              <w:top w:val="nil"/>
              <w:left w:val="nil"/>
              <w:bottom w:val="single" w:sz="4" w:space="0" w:color="auto"/>
              <w:right w:val="single" w:sz="4" w:space="0" w:color="auto"/>
            </w:tcBorders>
            <w:shd w:val="clear" w:color="auto" w:fill="auto"/>
            <w:noWrap/>
            <w:vAlign w:val="bottom"/>
            <w:hideMark/>
          </w:tcPr>
          <w:p w14:paraId="7B8E0E21"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w:t>
            </w:r>
          </w:p>
        </w:tc>
        <w:tc>
          <w:tcPr>
            <w:tcW w:w="1391" w:type="dxa"/>
            <w:tcBorders>
              <w:top w:val="nil"/>
              <w:left w:val="nil"/>
              <w:bottom w:val="single" w:sz="4" w:space="0" w:color="auto"/>
              <w:right w:val="single" w:sz="4" w:space="0" w:color="auto"/>
            </w:tcBorders>
            <w:shd w:val="clear" w:color="auto" w:fill="auto"/>
            <w:noWrap/>
            <w:vAlign w:val="bottom"/>
            <w:hideMark/>
          </w:tcPr>
          <w:p w14:paraId="13C0F16A"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w:t>
            </w:r>
          </w:p>
        </w:tc>
        <w:tc>
          <w:tcPr>
            <w:tcW w:w="1391" w:type="dxa"/>
            <w:tcBorders>
              <w:top w:val="nil"/>
              <w:left w:val="nil"/>
              <w:bottom w:val="single" w:sz="4" w:space="0" w:color="auto"/>
              <w:right w:val="single" w:sz="4" w:space="0" w:color="auto"/>
            </w:tcBorders>
            <w:shd w:val="clear" w:color="auto" w:fill="auto"/>
            <w:noWrap/>
            <w:vAlign w:val="bottom"/>
            <w:hideMark/>
          </w:tcPr>
          <w:p w14:paraId="6BFA38DC"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w:t>
            </w:r>
          </w:p>
        </w:tc>
        <w:tc>
          <w:tcPr>
            <w:tcW w:w="1391" w:type="dxa"/>
            <w:tcBorders>
              <w:top w:val="nil"/>
              <w:left w:val="nil"/>
              <w:bottom w:val="single" w:sz="4" w:space="0" w:color="auto"/>
              <w:right w:val="single" w:sz="4" w:space="0" w:color="auto"/>
            </w:tcBorders>
            <w:shd w:val="clear" w:color="auto" w:fill="auto"/>
            <w:noWrap/>
            <w:vAlign w:val="bottom"/>
            <w:hideMark/>
          </w:tcPr>
          <w:p w14:paraId="79644974"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w:t>
            </w:r>
          </w:p>
        </w:tc>
        <w:tc>
          <w:tcPr>
            <w:tcW w:w="1391" w:type="dxa"/>
            <w:tcBorders>
              <w:top w:val="nil"/>
              <w:left w:val="nil"/>
              <w:bottom w:val="single" w:sz="4" w:space="0" w:color="auto"/>
              <w:right w:val="single" w:sz="4" w:space="0" w:color="auto"/>
            </w:tcBorders>
            <w:shd w:val="clear" w:color="auto" w:fill="auto"/>
            <w:noWrap/>
            <w:vAlign w:val="bottom"/>
            <w:hideMark/>
          </w:tcPr>
          <w:p w14:paraId="1762D8F6"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w:t>
            </w:r>
          </w:p>
        </w:tc>
        <w:tc>
          <w:tcPr>
            <w:tcW w:w="1230" w:type="dxa"/>
            <w:tcBorders>
              <w:top w:val="nil"/>
              <w:left w:val="nil"/>
              <w:bottom w:val="single" w:sz="4" w:space="0" w:color="auto"/>
              <w:right w:val="single" w:sz="4" w:space="0" w:color="auto"/>
            </w:tcBorders>
            <w:shd w:val="clear" w:color="auto" w:fill="auto"/>
            <w:vAlign w:val="center"/>
            <w:hideMark/>
          </w:tcPr>
          <w:p w14:paraId="462A058C" w14:textId="77777777" w:rsidR="005B6701" w:rsidRPr="00EB1C4D" w:rsidRDefault="005B6701" w:rsidP="000A122A">
            <w:pPr>
              <w:ind w:firstLine="0"/>
              <w:jc w:val="center"/>
              <w:rPr>
                <w:rFonts w:eastAsia="Times New Roman"/>
                <w:b/>
                <w:bCs/>
                <w:color w:val="000000"/>
                <w:sz w:val="16"/>
                <w:szCs w:val="16"/>
                <w:lang w:eastAsia="ru-RU"/>
              </w:rPr>
            </w:pPr>
            <w:r w:rsidRPr="00EB1C4D">
              <w:rPr>
                <w:rFonts w:eastAsia="Times New Roman"/>
                <w:b/>
                <w:bCs/>
                <w:color w:val="000000"/>
                <w:sz w:val="16"/>
                <w:szCs w:val="16"/>
                <w:lang w:eastAsia="ru-RU"/>
              </w:rPr>
              <w:t>106 368,436</w:t>
            </w:r>
          </w:p>
        </w:tc>
        <w:tc>
          <w:tcPr>
            <w:tcW w:w="1187" w:type="dxa"/>
            <w:tcBorders>
              <w:top w:val="nil"/>
              <w:left w:val="nil"/>
              <w:bottom w:val="single" w:sz="4" w:space="0" w:color="auto"/>
              <w:right w:val="single" w:sz="4" w:space="0" w:color="auto"/>
            </w:tcBorders>
            <w:shd w:val="clear" w:color="auto" w:fill="auto"/>
            <w:vAlign w:val="center"/>
            <w:hideMark/>
          </w:tcPr>
          <w:p w14:paraId="55239DD4" w14:textId="77777777" w:rsidR="005B6701" w:rsidRPr="00EB1C4D" w:rsidRDefault="005B6701" w:rsidP="000A122A">
            <w:pPr>
              <w:ind w:firstLine="0"/>
              <w:jc w:val="center"/>
              <w:rPr>
                <w:rFonts w:eastAsia="Times New Roman"/>
                <w:b/>
                <w:bCs/>
                <w:color w:val="000000"/>
                <w:sz w:val="16"/>
                <w:szCs w:val="16"/>
                <w:lang w:eastAsia="ru-RU"/>
              </w:rPr>
            </w:pPr>
            <w:r w:rsidRPr="00EB1C4D">
              <w:rPr>
                <w:rFonts w:eastAsia="Times New Roman"/>
                <w:b/>
                <w:bCs/>
                <w:color w:val="000000"/>
                <w:sz w:val="16"/>
                <w:szCs w:val="16"/>
                <w:lang w:eastAsia="ru-RU"/>
              </w:rPr>
              <w:t>127 642,123</w:t>
            </w:r>
          </w:p>
        </w:tc>
      </w:tr>
      <w:tr w:rsidR="005B6701" w:rsidRPr="00982007" w14:paraId="2051C539"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64D25EE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1.1</w:t>
            </w:r>
          </w:p>
        </w:tc>
        <w:tc>
          <w:tcPr>
            <w:tcW w:w="4085" w:type="dxa"/>
            <w:tcBorders>
              <w:top w:val="nil"/>
              <w:left w:val="nil"/>
              <w:bottom w:val="single" w:sz="4" w:space="0" w:color="auto"/>
              <w:right w:val="single" w:sz="4" w:space="0" w:color="auto"/>
            </w:tcBorders>
            <w:shd w:val="clear" w:color="auto" w:fill="auto"/>
            <w:vAlign w:val="center"/>
            <w:hideMark/>
          </w:tcPr>
          <w:p w14:paraId="758F6ACE"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ТК-30÷Автошкола</w:t>
            </w:r>
          </w:p>
        </w:tc>
        <w:tc>
          <w:tcPr>
            <w:tcW w:w="1764" w:type="dxa"/>
            <w:tcBorders>
              <w:top w:val="nil"/>
              <w:left w:val="nil"/>
              <w:bottom w:val="single" w:sz="4" w:space="0" w:color="auto"/>
              <w:right w:val="single" w:sz="4" w:space="0" w:color="auto"/>
            </w:tcBorders>
            <w:shd w:val="clear" w:color="auto" w:fill="auto"/>
            <w:vAlign w:val="center"/>
            <w:hideMark/>
          </w:tcPr>
          <w:p w14:paraId="1A014518"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3DC45EB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Dу80, длина участка - 20 м</w:t>
            </w:r>
          </w:p>
        </w:tc>
        <w:tc>
          <w:tcPr>
            <w:tcW w:w="1391" w:type="dxa"/>
            <w:tcBorders>
              <w:top w:val="nil"/>
              <w:left w:val="nil"/>
              <w:bottom w:val="single" w:sz="4" w:space="0" w:color="auto"/>
              <w:right w:val="single" w:sz="4" w:space="0" w:color="auto"/>
            </w:tcBorders>
            <w:shd w:val="clear" w:color="auto" w:fill="auto"/>
            <w:vAlign w:val="center"/>
            <w:hideMark/>
          </w:tcPr>
          <w:p w14:paraId="3171964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6D9DE8F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2026</w:t>
            </w:r>
          </w:p>
        </w:tc>
        <w:tc>
          <w:tcPr>
            <w:tcW w:w="1391" w:type="dxa"/>
            <w:tcBorders>
              <w:top w:val="nil"/>
              <w:left w:val="nil"/>
              <w:bottom w:val="single" w:sz="4" w:space="0" w:color="auto"/>
              <w:right w:val="single" w:sz="4" w:space="0" w:color="auto"/>
            </w:tcBorders>
            <w:shd w:val="clear" w:color="auto" w:fill="auto"/>
            <w:vAlign w:val="center"/>
            <w:hideMark/>
          </w:tcPr>
          <w:p w14:paraId="5DFE61A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2026</w:t>
            </w:r>
          </w:p>
        </w:tc>
        <w:tc>
          <w:tcPr>
            <w:tcW w:w="1230" w:type="dxa"/>
            <w:tcBorders>
              <w:top w:val="nil"/>
              <w:left w:val="nil"/>
              <w:bottom w:val="single" w:sz="4" w:space="0" w:color="auto"/>
              <w:right w:val="single" w:sz="4" w:space="0" w:color="auto"/>
            </w:tcBorders>
            <w:shd w:val="clear" w:color="auto" w:fill="auto"/>
            <w:vAlign w:val="center"/>
            <w:hideMark/>
          </w:tcPr>
          <w:p w14:paraId="02F455E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637,492</w:t>
            </w:r>
          </w:p>
        </w:tc>
        <w:tc>
          <w:tcPr>
            <w:tcW w:w="1187" w:type="dxa"/>
            <w:tcBorders>
              <w:top w:val="nil"/>
              <w:left w:val="nil"/>
              <w:bottom w:val="single" w:sz="4" w:space="0" w:color="auto"/>
              <w:right w:val="single" w:sz="4" w:space="0" w:color="auto"/>
            </w:tcBorders>
            <w:shd w:val="clear" w:color="auto" w:fill="auto"/>
            <w:vAlign w:val="center"/>
            <w:hideMark/>
          </w:tcPr>
          <w:p w14:paraId="72902E6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764,990</w:t>
            </w:r>
          </w:p>
        </w:tc>
      </w:tr>
      <w:tr w:rsidR="005B6701" w:rsidRPr="00982007" w14:paraId="3368DEFF"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7C07D9F8"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1.2</w:t>
            </w:r>
          </w:p>
        </w:tc>
        <w:tc>
          <w:tcPr>
            <w:tcW w:w="4085" w:type="dxa"/>
            <w:tcBorders>
              <w:top w:val="nil"/>
              <w:left w:val="nil"/>
              <w:bottom w:val="single" w:sz="4" w:space="0" w:color="auto"/>
              <w:right w:val="single" w:sz="4" w:space="0" w:color="auto"/>
            </w:tcBorders>
            <w:shd w:val="clear" w:color="auto" w:fill="auto"/>
            <w:vAlign w:val="center"/>
            <w:hideMark/>
          </w:tcPr>
          <w:p w14:paraId="5441FD1F"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50.ТК-152÷3-х под. ж.д.</w:t>
            </w:r>
          </w:p>
        </w:tc>
        <w:tc>
          <w:tcPr>
            <w:tcW w:w="1764" w:type="dxa"/>
            <w:tcBorders>
              <w:top w:val="nil"/>
              <w:left w:val="nil"/>
              <w:bottom w:val="single" w:sz="4" w:space="0" w:color="auto"/>
              <w:right w:val="single" w:sz="4" w:space="0" w:color="auto"/>
            </w:tcBorders>
            <w:shd w:val="clear" w:color="auto" w:fill="auto"/>
            <w:vAlign w:val="center"/>
            <w:hideMark/>
          </w:tcPr>
          <w:p w14:paraId="02987C3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2EE0DC76"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Dу100, длина участка - 40 м</w:t>
            </w:r>
          </w:p>
        </w:tc>
        <w:tc>
          <w:tcPr>
            <w:tcW w:w="1391" w:type="dxa"/>
            <w:tcBorders>
              <w:top w:val="nil"/>
              <w:left w:val="nil"/>
              <w:bottom w:val="single" w:sz="4" w:space="0" w:color="auto"/>
              <w:right w:val="single" w:sz="4" w:space="0" w:color="auto"/>
            </w:tcBorders>
            <w:shd w:val="clear" w:color="auto" w:fill="auto"/>
            <w:vAlign w:val="center"/>
            <w:hideMark/>
          </w:tcPr>
          <w:p w14:paraId="037655F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6DCDA17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391" w:type="dxa"/>
            <w:tcBorders>
              <w:top w:val="nil"/>
              <w:left w:val="nil"/>
              <w:bottom w:val="single" w:sz="4" w:space="0" w:color="auto"/>
              <w:right w:val="single" w:sz="4" w:space="0" w:color="auto"/>
            </w:tcBorders>
            <w:shd w:val="clear" w:color="auto" w:fill="auto"/>
            <w:vAlign w:val="center"/>
            <w:hideMark/>
          </w:tcPr>
          <w:p w14:paraId="04B7B11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16127496"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1 483,843</w:t>
            </w:r>
          </w:p>
        </w:tc>
        <w:tc>
          <w:tcPr>
            <w:tcW w:w="1187" w:type="dxa"/>
            <w:tcBorders>
              <w:top w:val="nil"/>
              <w:left w:val="nil"/>
              <w:bottom w:val="single" w:sz="4" w:space="0" w:color="auto"/>
              <w:right w:val="single" w:sz="4" w:space="0" w:color="auto"/>
            </w:tcBorders>
            <w:shd w:val="clear" w:color="auto" w:fill="auto"/>
            <w:vAlign w:val="center"/>
            <w:hideMark/>
          </w:tcPr>
          <w:p w14:paraId="5D0F6A2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1 780,612</w:t>
            </w:r>
          </w:p>
        </w:tc>
      </w:tr>
      <w:tr w:rsidR="005B6701" w:rsidRPr="00982007" w14:paraId="10CF6DFC"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593F9B4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1.3</w:t>
            </w:r>
          </w:p>
        </w:tc>
        <w:tc>
          <w:tcPr>
            <w:tcW w:w="4085" w:type="dxa"/>
            <w:tcBorders>
              <w:top w:val="nil"/>
              <w:left w:val="nil"/>
              <w:bottom w:val="single" w:sz="4" w:space="0" w:color="auto"/>
              <w:right w:val="single" w:sz="4" w:space="0" w:color="auto"/>
            </w:tcBorders>
            <w:shd w:val="clear" w:color="auto" w:fill="auto"/>
            <w:vAlign w:val="center"/>
            <w:hideMark/>
          </w:tcPr>
          <w:p w14:paraId="7834C6EF"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50.ТК-152÷СТО магазин </w:t>
            </w:r>
          </w:p>
        </w:tc>
        <w:tc>
          <w:tcPr>
            <w:tcW w:w="1764" w:type="dxa"/>
            <w:tcBorders>
              <w:top w:val="nil"/>
              <w:left w:val="nil"/>
              <w:bottom w:val="single" w:sz="4" w:space="0" w:color="auto"/>
              <w:right w:val="single" w:sz="4" w:space="0" w:color="auto"/>
            </w:tcBorders>
            <w:shd w:val="clear" w:color="auto" w:fill="auto"/>
            <w:vAlign w:val="center"/>
            <w:hideMark/>
          </w:tcPr>
          <w:p w14:paraId="1BC0BE5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4C53628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Dу70, длина участка - 150 м</w:t>
            </w:r>
          </w:p>
        </w:tc>
        <w:tc>
          <w:tcPr>
            <w:tcW w:w="1391" w:type="dxa"/>
            <w:tcBorders>
              <w:top w:val="nil"/>
              <w:left w:val="nil"/>
              <w:bottom w:val="single" w:sz="4" w:space="0" w:color="auto"/>
              <w:right w:val="single" w:sz="4" w:space="0" w:color="auto"/>
            </w:tcBorders>
            <w:shd w:val="clear" w:color="auto" w:fill="auto"/>
            <w:vAlign w:val="center"/>
            <w:hideMark/>
          </w:tcPr>
          <w:p w14:paraId="35F7BB19"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7BD170B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2026</w:t>
            </w:r>
          </w:p>
        </w:tc>
        <w:tc>
          <w:tcPr>
            <w:tcW w:w="1391" w:type="dxa"/>
            <w:tcBorders>
              <w:top w:val="nil"/>
              <w:left w:val="nil"/>
              <w:bottom w:val="single" w:sz="4" w:space="0" w:color="auto"/>
              <w:right w:val="single" w:sz="4" w:space="0" w:color="auto"/>
            </w:tcBorders>
            <w:shd w:val="clear" w:color="auto" w:fill="auto"/>
            <w:vAlign w:val="center"/>
            <w:hideMark/>
          </w:tcPr>
          <w:p w14:paraId="2CDD228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2026</w:t>
            </w:r>
          </w:p>
        </w:tc>
        <w:tc>
          <w:tcPr>
            <w:tcW w:w="1230" w:type="dxa"/>
            <w:tcBorders>
              <w:top w:val="nil"/>
              <w:left w:val="nil"/>
              <w:bottom w:val="single" w:sz="4" w:space="0" w:color="auto"/>
              <w:right w:val="single" w:sz="4" w:space="0" w:color="auto"/>
            </w:tcBorders>
            <w:shd w:val="clear" w:color="auto" w:fill="auto"/>
            <w:vAlign w:val="center"/>
            <w:hideMark/>
          </w:tcPr>
          <w:p w14:paraId="3A81471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4 781,189</w:t>
            </w:r>
          </w:p>
        </w:tc>
        <w:tc>
          <w:tcPr>
            <w:tcW w:w="1187" w:type="dxa"/>
            <w:tcBorders>
              <w:top w:val="nil"/>
              <w:left w:val="nil"/>
              <w:bottom w:val="single" w:sz="4" w:space="0" w:color="auto"/>
              <w:right w:val="single" w:sz="4" w:space="0" w:color="auto"/>
            </w:tcBorders>
            <w:shd w:val="clear" w:color="auto" w:fill="auto"/>
            <w:vAlign w:val="center"/>
            <w:hideMark/>
          </w:tcPr>
          <w:p w14:paraId="0C90245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5 737,426</w:t>
            </w:r>
          </w:p>
        </w:tc>
      </w:tr>
      <w:tr w:rsidR="005B6701" w:rsidRPr="00982007" w14:paraId="32F5F9E8"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00BB157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1.4</w:t>
            </w:r>
          </w:p>
        </w:tc>
        <w:tc>
          <w:tcPr>
            <w:tcW w:w="4085" w:type="dxa"/>
            <w:tcBorders>
              <w:top w:val="nil"/>
              <w:left w:val="nil"/>
              <w:bottom w:val="single" w:sz="4" w:space="0" w:color="auto"/>
              <w:right w:val="single" w:sz="4" w:space="0" w:color="auto"/>
            </w:tcBorders>
            <w:shd w:val="clear" w:color="auto" w:fill="auto"/>
            <w:vAlign w:val="center"/>
            <w:hideMark/>
          </w:tcPr>
          <w:p w14:paraId="24345E6A"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ТК-32÷Застройка 10-эт. ж.д. </w:t>
            </w:r>
          </w:p>
        </w:tc>
        <w:tc>
          <w:tcPr>
            <w:tcW w:w="1764" w:type="dxa"/>
            <w:tcBorders>
              <w:top w:val="nil"/>
              <w:left w:val="nil"/>
              <w:bottom w:val="single" w:sz="4" w:space="0" w:color="auto"/>
              <w:right w:val="single" w:sz="4" w:space="0" w:color="auto"/>
            </w:tcBorders>
            <w:shd w:val="clear" w:color="auto" w:fill="auto"/>
            <w:vAlign w:val="center"/>
            <w:hideMark/>
          </w:tcPr>
          <w:p w14:paraId="0816C19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6C0E260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Dу200, длина участка - 350 м</w:t>
            </w:r>
          </w:p>
        </w:tc>
        <w:tc>
          <w:tcPr>
            <w:tcW w:w="1391" w:type="dxa"/>
            <w:tcBorders>
              <w:top w:val="nil"/>
              <w:left w:val="nil"/>
              <w:bottom w:val="single" w:sz="4" w:space="0" w:color="auto"/>
              <w:right w:val="single" w:sz="4" w:space="0" w:color="auto"/>
            </w:tcBorders>
            <w:shd w:val="clear" w:color="auto" w:fill="auto"/>
            <w:vAlign w:val="center"/>
            <w:hideMark/>
          </w:tcPr>
          <w:p w14:paraId="75D573A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18C3C4F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2026</w:t>
            </w:r>
          </w:p>
        </w:tc>
        <w:tc>
          <w:tcPr>
            <w:tcW w:w="1391" w:type="dxa"/>
            <w:tcBorders>
              <w:top w:val="nil"/>
              <w:left w:val="nil"/>
              <w:bottom w:val="single" w:sz="4" w:space="0" w:color="auto"/>
              <w:right w:val="single" w:sz="4" w:space="0" w:color="auto"/>
            </w:tcBorders>
            <w:shd w:val="clear" w:color="auto" w:fill="auto"/>
            <w:vAlign w:val="center"/>
            <w:hideMark/>
          </w:tcPr>
          <w:p w14:paraId="2968CB3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2026</w:t>
            </w:r>
          </w:p>
        </w:tc>
        <w:tc>
          <w:tcPr>
            <w:tcW w:w="1230" w:type="dxa"/>
            <w:tcBorders>
              <w:top w:val="nil"/>
              <w:left w:val="nil"/>
              <w:bottom w:val="single" w:sz="4" w:space="0" w:color="auto"/>
              <w:right w:val="single" w:sz="4" w:space="0" w:color="auto"/>
            </w:tcBorders>
            <w:shd w:val="clear" w:color="auto" w:fill="auto"/>
            <w:vAlign w:val="center"/>
            <w:hideMark/>
          </w:tcPr>
          <w:p w14:paraId="3449DF3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19131,182</w:t>
            </w:r>
          </w:p>
        </w:tc>
        <w:tc>
          <w:tcPr>
            <w:tcW w:w="1187" w:type="dxa"/>
            <w:tcBorders>
              <w:top w:val="nil"/>
              <w:left w:val="nil"/>
              <w:bottom w:val="single" w:sz="4" w:space="0" w:color="auto"/>
              <w:right w:val="single" w:sz="4" w:space="0" w:color="auto"/>
            </w:tcBorders>
            <w:shd w:val="clear" w:color="auto" w:fill="auto"/>
            <w:vAlign w:val="center"/>
            <w:hideMark/>
          </w:tcPr>
          <w:p w14:paraId="11061F9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22 957,418</w:t>
            </w:r>
          </w:p>
        </w:tc>
      </w:tr>
      <w:tr w:rsidR="005B6701" w:rsidRPr="00982007" w14:paraId="359051F4"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2181194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1.5</w:t>
            </w:r>
          </w:p>
        </w:tc>
        <w:tc>
          <w:tcPr>
            <w:tcW w:w="4085" w:type="dxa"/>
            <w:tcBorders>
              <w:top w:val="nil"/>
              <w:left w:val="nil"/>
              <w:bottom w:val="single" w:sz="4" w:space="0" w:color="auto"/>
              <w:right w:val="single" w:sz="4" w:space="0" w:color="auto"/>
            </w:tcBorders>
            <w:shd w:val="clear" w:color="auto" w:fill="auto"/>
            <w:vAlign w:val="center"/>
            <w:hideMark/>
          </w:tcPr>
          <w:p w14:paraId="70B31354"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50. у-9÷ одно подьездный ж.д.</w:t>
            </w:r>
          </w:p>
        </w:tc>
        <w:tc>
          <w:tcPr>
            <w:tcW w:w="1764" w:type="dxa"/>
            <w:tcBorders>
              <w:top w:val="nil"/>
              <w:left w:val="nil"/>
              <w:bottom w:val="single" w:sz="4" w:space="0" w:color="auto"/>
              <w:right w:val="single" w:sz="4" w:space="0" w:color="auto"/>
            </w:tcBorders>
            <w:shd w:val="clear" w:color="auto" w:fill="auto"/>
            <w:vAlign w:val="center"/>
            <w:hideMark/>
          </w:tcPr>
          <w:p w14:paraId="20F95E4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19A183E9"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Dу70, длина участка - 50 м</w:t>
            </w:r>
          </w:p>
        </w:tc>
        <w:tc>
          <w:tcPr>
            <w:tcW w:w="1391" w:type="dxa"/>
            <w:tcBorders>
              <w:top w:val="nil"/>
              <w:left w:val="nil"/>
              <w:bottom w:val="single" w:sz="4" w:space="0" w:color="auto"/>
              <w:right w:val="single" w:sz="4" w:space="0" w:color="auto"/>
            </w:tcBorders>
            <w:shd w:val="clear" w:color="auto" w:fill="auto"/>
            <w:vAlign w:val="center"/>
            <w:hideMark/>
          </w:tcPr>
          <w:p w14:paraId="644E402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28FF44E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391" w:type="dxa"/>
            <w:tcBorders>
              <w:top w:val="nil"/>
              <w:left w:val="nil"/>
              <w:bottom w:val="single" w:sz="4" w:space="0" w:color="auto"/>
              <w:right w:val="single" w:sz="4" w:space="0" w:color="auto"/>
            </w:tcBorders>
            <w:shd w:val="clear" w:color="auto" w:fill="auto"/>
            <w:vAlign w:val="center"/>
            <w:hideMark/>
          </w:tcPr>
          <w:p w14:paraId="6403F32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06938B0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1 593,730</w:t>
            </w:r>
          </w:p>
        </w:tc>
        <w:tc>
          <w:tcPr>
            <w:tcW w:w="1187" w:type="dxa"/>
            <w:tcBorders>
              <w:top w:val="nil"/>
              <w:left w:val="nil"/>
              <w:bottom w:val="single" w:sz="4" w:space="0" w:color="auto"/>
              <w:right w:val="single" w:sz="4" w:space="0" w:color="auto"/>
            </w:tcBorders>
            <w:shd w:val="clear" w:color="auto" w:fill="auto"/>
            <w:vAlign w:val="center"/>
            <w:hideMark/>
          </w:tcPr>
          <w:p w14:paraId="6548D13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1 912,475</w:t>
            </w:r>
          </w:p>
        </w:tc>
      </w:tr>
      <w:tr w:rsidR="005B6701" w:rsidRPr="00982007" w14:paraId="29631133"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7CA4BEFA"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1.6</w:t>
            </w:r>
          </w:p>
        </w:tc>
        <w:tc>
          <w:tcPr>
            <w:tcW w:w="4085" w:type="dxa"/>
            <w:tcBorders>
              <w:top w:val="nil"/>
              <w:left w:val="nil"/>
              <w:bottom w:val="single" w:sz="4" w:space="0" w:color="auto"/>
              <w:right w:val="single" w:sz="4" w:space="0" w:color="auto"/>
            </w:tcBorders>
            <w:shd w:val="clear" w:color="auto" w:fill="auto"/>
            <w:vAlign w:val="center"/>
            <w:hideMark/>
          </w:tcPr>
          <w:p w14:paraId="573F65A5"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50.ТК-115÷Бизнес Центр 2025 г.</w:t>
            </w:r>
          </w:p>
        </w:tc>
        <w:tc>
          <w:tcPr>
            <w:tcW w:w="1764" w:type="dxa"/>
            <w:tcBorders>
              <w:top w:val="nil"/>
              <w:left w:val="nil"/>
              <w:bottom w:val="single" w:sz="4" w:space="0" w:color="auto"/>
              <w:right w:val="single" w:sz="4" w:space="0" w:color="auto"/>
            </w:tcBorders>
            <w:shd w:val="clear" w:color="auto" w:fill="auto"/>
            <w:vAlign w:val="center"/>
            <w:hideMark/>
          </w:tcPr>
          <w:p w14:paraId="362B494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35A6F69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Dу125, длина участка - 95 м</w:t>
            </w:r>
          </w:p>
        </w:tc>
        <w:tc>
          <w:tcPr>
            <w:tcW w:w="1391" w:type="dxa"/>
            <w:tcBorders>
              <w:top w:val="nil"/>
              <w:left w:val="nil"/>
              <w:bottom w:val="single" w:sz="4" w:space="0" w:color="auto"/>
              <w:right w:val="single" w:sz="4" w:space="0" w:color="auto"/>
            </w:tcBorders>
            <w:shd w:val="clear" w:color="auto" w:fill="auto"/>
            <w:vAlign w:val="center"/>
            <w:hideMark/>
          </w:tcPr>
          <w:p w14:paraId="614E0758"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097C9FA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391" w:type="dxa"/>
            <w:tcBorders>
              <w:top w:val="nil"/>
              <w:left w:val="nil"/>
              <w:bottom w:val="single" w:sz="4" w:space="0" w:color="auto"/>
              <w:right w:val="single" w:sz="4" w:space="0" w:color="auto"/>
            </w:tcBorders>
            <w:shd w:val="clear" w:color="auto" w:fill="auto"/>
            <w:vAlign w:val="center"/>
            <w:hideMark/>
          </w:tcPr>
          <w:p w14:paraId="0D06681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49D5308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3 726,567</w:t>
            </w:r>
          </w:p>
        </w:tc>
        <w:tc>
          <w:tcPr>
            <w:tcW w:w="1187" w:type="dxa"/>
            <w:tcBorders>
              <w:top w:val="nil"/>
              <w:left w:val="nil"/>
              <w:bottom w:val="single" w:sz="4" w:space="0" w:color="auto"/>
              <w:right w:val="single" w:sz="4" w:space="0" w:color="auto"/>
            </w:tcBorders>
            <w:shd w:val="clear" w:color="auto" w:fill="auto"/>
            <w:vAlign w:val="center"/>
            <w:hideMark/>
          </w:tcPr>
          <w:p w14:paraId="12B4490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4 471,880</w:t>
            </w:r>
          </w:p>
        </w:tc>
      </w:tr>
      <w:tr w:rsidR="005B6701" w:rsidRPr="00982007" w14:paraId="70FFC69F"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5897A21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1.7</w:t>
            </w:r>
          </w:p>
        </w:tc>
        <w:tc>
          <w:tcPr>
            <w:tcW w:w="4085" w:type="dxa"/>
            <w:tcBorders>
              <w:top w:val="nil"/>
              <w:left w:val="nil"/>
              <w:bottom w:val="single" w:sz="4" w:space="0" w:color="auto"/>
              <w:right w:val="single" w:sz="4" w:space="0" w:color="auto"/>
            </w:tcBorders>
            <w:shd w:val="clear" w:color="auto" w:fill="auto"/>
            <w:vAlign w:val="center"/>
            <w:hideMark/>
          </w:tcPr>
          <w:p w14:paraId="4C3196DB"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ТК-16а÷Кафе </w:t>
            </w:r>
          </w:p>
        </w:tc>
        <w:tc>
          <w:tcPr>
            <w:tcW w:w="1764" w:type="dxa"/>
            <w:tcBorders>
              <w:top w:val="nil"/>
              <w:left w:val="nil"/>
              <w:bottom w:val="single" w:sz="4" w:space="0" w:color="auto"/>
              <w:right w:val="single" w:sz="4" w:space="0" w:color="auto"/>
            </w:tcBorders>
            <w:shd w:val="clear" w:color="auto" w:fill="auto"/>
            <w:vAlign w:val="center"/>
            <w:hideMark/>
          </w:tcPr>
          <w:p w14:paraId="2575353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1C882B4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Dу70, длина участка - 20 м</w:t>
            </w:r>
          </w:p>
        </w:tc>
        <w:tc>
          <w:tcPr>
            <w:tcW w:w="1391" w:type="dxa"/>
            <w:tcBorders>
              <w:top w:val="nil"/>
              <w:left w:val="nil"/>
              <w:bottom w:val="single" w:sz="4" w:space="0" w:color="auto"/>
              <w:right w:val="single" w:sz="4" w:space="0" w:color="auto"/>
            </w:tcBorders>
            <w:shd w:val="clear" w:color="auto" w:fill="auto"/>
            <w:vAlign w:val="center"/>
            <w:hideMark/>
          </w:tcPr>
          <w:p w14:paraId="2EF1B6B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09FA3AA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2027</w:t>
            </w:r>
          </w:p>
        </w:tc>
        <w:tc>
          <w:tcPr>
            <w:tcW w:w="1391" w:type="dxa"/>
            <w:tcBorders>
              <w:top w:val="nil"/>
              <w:left w:val="nil"/>
              <w:bottom w:val="single" w:sz="4" w:space="0" w:color="auto"/>
              <w:right w:val="single" w:sz="4" w:space="0" w:color="auto"/>
            </w:tcBorders>
            <w:shd w:val="clear" w:color="auto" w:fill="auto"/>
            <w:vAlign w:val="center"/>
            <w:hideMark/>
          </w:tcPr>
          <w:p w14:paraId="5FA8114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2027</w:t>
            </w:r>
          </w:p>
        </w:tc>
        <w:tc>
          <w:tcPr>
            <w:tcW w:w="1230" w:type="dxa"/>
            <w:tcBorders>
              <w:top w:val="nil"/>
              <w:left w:val="nil"/>
              <w:bottom w:val="single" w:sz="4" w:space="0" w:color="auto"/>
              <w:right w:val="single" w:sz="4" w:space="0" w:color="auto"/>
            </w:tcBorders>
            <w:shd w:val="clear" w:color="auto" w:fill="auto"/>
            <w:vAlign w:val="center"/>
            <w:hideMark/>
          </w:tcPr>
          <w:p w14:paraId="4DAB7BA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637,492</w:t>
            </w:r>
          </w:p>
        </w:tc>
        <w:tc>
          <w:tcPr>
            <w:tcW w:w="1187" w:type="dxa"/>
            <w:tcBorders>
              <w:top w:val="nil"/>
              <w:left w:val="nil"/>
              <w:bottom w:val="single" w:sz="4" w:space="0" w:color="auto"/>
              <w:right w:val="single" w:sz="4" w:space="0" w:color="auto"/>
            </w:tcBorders>
            <w:shd w:val="clear" w:color="auto" w:fill="auto"/>
            <w:vAlign w:val="center"/>
            <w:hideMark/>
          </w:tcPr>
          <w:p w14:paraId="46B38B9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764,990</w:t>
            </w:r>
          </w:p>
        </w:tc>
      </w:tr>
      <w:tr w:rsidR="005B6701" w:rsidRPr="00982007" w14:paraId="2F1E272E"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1F73B1A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1.8</w:t>
            </w:r>
          </w:p>
        </w:tc>
        <w:tc>
          <w:tcPr>
            <w:tcW w:w="4085" w:type="dxa"/>
            <w:tcBorders>
              <w:top w:val="nil"/>
              <w:left w:val="nil"/>
              <w:bottom w:val="single" w:sz="4" w:space="0" w:color="auto"/>
              <w:right w:val="single" w:sz="4" w:space="0" w:color="auto"/>
            </w:tcBorders>
            <w:shd w:val="clear" w:color="auto" w:fill="auto"/>
            <w:vAlign w:val="center"/>
            <w:hideMark/>
          </w:tcPr>
          <w:p w14:paraId="34724EAC"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9. у-1.4÷9. у-1.6</w:t>
            </w:r>
          </w:p>
        </w:tc>
        <w:tc>
          <w:tcPr>
            <w:tcW w:w="1764" w:type="dxa"/>
            <w:tcBorders>
              <w:top w:val="nil"/>
              <w:left w:val="nil"/>
              <w:bottom w:val="single" w:sz="4" w:space="0" w:color="auto"/>
              <w:right w:val="single" w:sz="4" w:space="0" w:color="auto"/>
            </w:tcBorders>
            <w:shd w:val="clear" w:color="auto" w:fill="auto"/>
            <w:vAlign w:val="center"/>
            <w:hideMark/>
          </w:tcPr>
          <w:p w14:paraId="2040E68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74D81B1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Dу70, длина участка - 95 м</w:t>
            </w:r>
          </w:p>
        </w:tc>
        <w:tc>
          <w:tcPr>
            <w:tcW w:w="1391" w:type="dxa"/>
            <w:tcBorders>
              <w:top w:val="nil"/>
              <w:left w:val="nil"/>
              <w:bottom w:val="single" w:sz="4" w:space="0" w:color="auto"/>
              <w:right w:val="single" w:sz="4" w:space="0" w:color="auto"/>
            </w:tcBorders>
            <w:shd w:val="clear" w:color="auto" w:fill="auto"/>
            <w:vAlign w:val="center"/>
            <w:hideMark/>
          </w:tcPr>
          <w:p w14:paraId="2194F41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6A65C896"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391" w:type="dxa"/>
            <w:tcBorders>
              <w:top w:val="nil"/>
              <w:left w:val="nil"/>
              <w:bottom w:val="single" w:sz="4" w:space="0" w:color="auto"/>
              <w:right w:val="single" w:sz="4" w:space="0" w:color="auto"/>
            </w:tcBorders>
            <w:shd w:val="clear" w:color="auto" w:fill="auto"/>
            <w:vAlign w:val="center"/>
            <w:hideMark/>
          </w:tcPr>
          <w:p w14:paraId="5DCD0A5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1E12A25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3 028,086</w:t>
            </w:r>
          </w:p>
        </w:tc>
        <w:tc>
          <w:tcPr>
            <w:tcW w:w="1187" w:type="dxa"/>
            <w:tcBorders>
              <w:top w:val="nil"/>
              <w:left w:val="nil"/>
              <w:bottom w:val="single" w:sz="4" w:space="0" w:color="auto"/>
              <w:right w:val="single" w:sz="4" w:space="0" w:color="auto"/>
            </w:tcBorders>
            <w:shd w:val="clear" w:color="auto" w:fill="auto"/>
            <w:vAlign w:val="center"/>
            <w:hideMark/>
          </w:tcPr>
          <w:p w14:paraId="4BEBC62A"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3 633,703</w:t>
            </w:r>
          </w:p>
        </w:tc>
      </w:tr>
      <w:tr w:rsidR="005B6701" w:rsidRPr="00982007" w14:paraId="7BB308BC"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32D1D518"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1.9</w:t>
            </w:r>
          </w:p>
        </w:tc>
        <w:tc>
          <w:tcPr>
            <w:tcW w:w="4085" w:type="dxa"/>
            <w:tcBorders>
              <w:top w:val="nil"/>
              <w:left w:val="nil"/>
              <w:bottom w:val="single" w:sz="4" w:space="0" w:color="auto"/>
              <w:right w:val="single" w:sz="4" w:space="0" w:color="auto"/>
            </w:tcBorders>
            <w:shd w:val="clear" w:color="auto" w:fill="auto"/>
            <w:vAlign w:val="center"/>
            <w:hideMark/>
          </w:tcPr>
          <w:p w14:paraId="36E8DB34"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9. у-1.6÷Сооружение Весенняя,11</w:t>
            </w:r>
          </w:p>
        </w:tc>
        <w:tc>
          <w:tcPr>
            <w:tcW w:w="1764" w:type="dxa"/>
            <w:tcBorders>
              <w:top w:val="nil"/>
              <w:left w:val="nil"/>
              <w:bottom w:val="single" w:sz="4" w:space="0" w:color="auto"/>
              <w:right w:val="single" w:sz="4" w:space="0" w:color="auto"/>
            </w:tcBorders>
            <w:shd w:val="clear" w:color="auto" w:fill="auto"/>
            <w:vAlign w:val="center"/>
            <w:hideMark/>
          </w:tcPr>
          <w:p w14:paraId="1E2E196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69926BF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Dу50, длина участка - 12 м</w:t>
            </w:r>
          </w:p>
        </w:tc>
        <w:tc>
          <w:tcPr>
            <w:tcW w:w="1391" w:type="dxa"/>
            <w:tcBorders>
              <w:top w:val="nil"/>
              <w:left w:val="nil"/>
              <w:bottom w:val="single" w:sz="4" w:space="0" w:color="auto"/>
              <w:right w:val="single" w:sz="4" w:space="0" w:color="auto"/>
            </w:tcBorders>
            <w:shd w:val="clear" w:color="auto" w:fill="auto"/>
            <w:vAlign w:val="center"/>
            <w:hideMark/>
          </w:tcPr>
          <w:p w14:paraId="31460A1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66FD5F1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391" w:type="dxa"/>
            <w:tcBorders>
              <w:top w:val="nil"/>
              <w:left w:val="nil"/>
              <w:bottom w:val="single" w:sz="4" w:space="0" w:color="auto"/>
              <w:right w:val="single" w:sz="4" w:space="0" w:color="auto"/>
            </w:tcBorders>
            <w:shd w:val="clear" w:color="auto" w:fill="auto"/>
            <w:vAlign w:val="center"/>
            <w:hideMark/>
          </w:tcPr>
          <w:p w14:paraId="21357CDA"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1C0370F8"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382,495</w:t>
            </w:r>
          </w:p>
        </w:tc>
        <w:tc>
          <w:tcPr>
            <w:tcW w:w="1187" w:type="dxa"/>
            <w:tcBorders>
              <w:top w:val="nil"/>
              <w:left w:val="nil"/>
              <w:bottom w:val="single" w:sz="4" w:space="0" w:color="auto"/>
              <w:right w:val="single" w:sz="4" w:space="0" w:color="auto"/>
            </w:tcBorders>
            <w:shd w:val="clear" w:color="auto" w:fill="auto"/>
            <w:vAlign w:val="center"/>
            <w:hideMark/>
          </w:tcPr>
          <w:p w14:paraId="4B118F4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458,994</w:t>
            </w:r>
          </w:p>
        </w:tc>
      </w:tr>
      <w:tr w:rsidR="005B6701" w:rsidRPr="00982007" w14:paraId="01190DC1"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1E6301F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1.10</w:t>
            </w:r>
          </w:p>
        </w:tc>
        <w:tc>
          <w:tcPr>
            <w:tcW w:w="4085" w:type="dxa"/>
            <w:tcBorders>
              <w:top w:val="nil"/>
              <w:left w:val="nil"/>
              <w:bottom w:val="single" w:sz="4" w:space="0" w:color="auto"/>
              <w:right w:val="single" w:sz="4" w:space="0" w:color="auto"/>
            </w:tcBorders>
            <w:shd w:val="clear" w:color="auto" w:fill="auto"/>
            <w:vAlign w:val="center"/>
            <w:hideMark/>
          </w:tcPr>
          <w:p w14:paraId="5750441D"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9. у-1.6÷Сооружение Весенняя</w:t>
            </w:r>
          </w:p>
        </w:tc>
        <w:tc>
          <w:tcPr>
            <w:tcW w:w="1764" w:type="dxa"/>
            <w:tcBorders>
              <w:top w:val="nil"/>
              <w:left w:val="nil"/>
              <w:bottom w:val="single" w:sz="4" w:space="0" w:color="auto"/>
              <w:right w:val="single" w:sz="4" w:space="0" w:color="auto"/>
            </w:tcBorders>
            <w:shd w:val="clear" w:color="auto" w:fill="auto"/>
            <w:vAlign w:val="center"/>
            <w:hideMark/>
          </w:tcPr>
          <w:p w14:paraId="3D51FA6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0CFF400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Dу50, длина участка - 42 м</w:t>
            </w:r>
          </w:p>
        </w:tc>
        <w:tc>
          <w:tcPr>
            <w:tcW w:w="1391" w:type="dxa"/>
            <w:tcBorders>
              <w:top w:val="nil"/>
              <w:left w:val="nil"/>
              <w:bottom w:val="single" w:sz="4" w:space="0" w:color="auto"/>
              <w:right w:val="single" w:sz="4" w:space="0" w:color="auto"/>
            </w:tcBorders>
            <w:shd w:val="clear" w:color="auto" w:fill="auto"/>
            <w:vAlign w:val="center"/>
            <w:hideMark/>
          </w:tcPr>
          <w:p w14:paraId="3747BF0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5679619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391" w:type="dxa"/>
            <w:tcBorders>
              <w:top w:val="nil"/>
              <w:left w:val="nil"/>
              <w:bottom w:val="single" w:sz="4" w:space="0" w:color="auto"/>
              <w:right w:val="single" w:sz="4" w:space="0" w:color="auto"/>
            </w:tcBorders>
            <w:shd w:val="clear" w:color="auto" w:fill="auto"/>
            <w:vAlign w:val="center"/>
            <w:hideMark/>
          </w:tcPr>
          <w:p w14:paraId="09A2A299"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3F4483E6"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1 338,733</w:t>
            </w:r>
          </w:p>
        </w:tc>
        <w:tc>
          <w:tcPr>
            <w:tcW w:w="1187" w:type="dxa"/>
            <w:tcBorders>
              <w:top w:val="nil"/>
              <w:left w:val="nil"/>
              <w:bottom w:val="single" w:sz="4" w:space="0" w:color="auto"/>
              <w:right w:val="single" w:sz="4" w:space="0" w:color="auto"/>
            </w:tcBorders>
            <w:shd w:val="clear" w:color="auto" w:fill="auto"/>
            <w:vAlign w:val="center"/>
            <w:hideMark/>
          </w:tcPr>
          <w:p w14:paraId="4284F0D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1 606,479</w:t>
            </w:r>
          </w:p>
        </w:tc>
      </w:tr>
      <w:tr w:rsidR="005B6701" w:rsidRPr="00982007" w14:paraId="59CF171C"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393152D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1.11</w:t>
            </w:r>
          </w:p>
        </w:tc>
        <w:tc>
          <w:tcPr>
            <w:tcW w:w="4085" w:type="dxa"/>
            <w:tcBorders>
              <w:top w:val="nil"/>
              <w:left w:val="nil"/>
              <w:bottom w:val="single" w:sz="4" w:space="0" w:color="auto"/>
              <w:right w:val="single" w:sz="4" w:space="0" w:color="auto"/>
            </w:tcBorders>
            <w:shd w:val="clear" w:color="auto" w:fill="auto"/>
            <w:vAlign w:val="center"/>
            <w:hideMark/>
          </w:tcPr>
          <w:p w14:paraId="3443147D"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ТК-17.1÷ТК-17.2</w:t>
            </w:r>
          </w:p>
        </w:tc>
        <w:tc>
          <w:tcPr>
            <w:tcW w:w="1764" w:type="dxa"/>
            <w:tcBorders>
              <w:top w:val="nil"/>
              <w:left w:val="nil"/>
              <w:bottom w:val="single" w:sz="4" w:space="0" w:color="auto"/>
              <w:right w:val="single" w:sz="4" w:space="0" w:color="auto"/>
            </w:tcBorders>
            <w:shd w:val="clear" w:color="auto" w:fill="auto"/>
            <w:vAlign w:val="center"/>
            <w:hideMark/>
          </w:tcPr>
          <w:p w14:paraId="0C75C85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1D929B2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Dу200, длина участка - 210 м</w:t>
            </w:r>
          </w:p>
        </w:tc>
        <w:tc>
          <w:tcPr>
            <w:tcW w:w="1391" w:type="dxa"/>
            <w:tcBorders>
              <w:top w:val="nil"/>
              <w:left w:val="nil"/>
              <w:bottom w:val="single" w:sz="4" w:space="0" w:color="auto"/>
              <w:right w:val="single" w:sz="4" w:space="0" w:color="auto"/>
            </w:tcBorders>
            <w:shd w:val="clear" w:color="auto" w:fill="auto"/>
            <w:vAlign w:val="center"/>
            <w:hideMark/>
          </w:tcPr>
          <w:p w14:paraId="1C56E4D6"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4C95AC06"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391" w:type="dxa"/>
            <w:tcBorders>
              <w:top w:val="nil"/>
              <w:left w:val="nil"/>
              <w:bottom w:val="single" w:sz="4" w:space="0" w:color="auto"/>
              <w:right w:val="single" w:sz="4" w:space="0" w:color="auto"/>
            </w:tcBorders>
            <w:shd w:val="clear" w:color="auto" w:fill="auto"/>
            <w:vAlign w:val="center"/>
            <w:hideMark/>
          </w:tcPr>
          <w:p w14:paraId="24F54A8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713A046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11 478,709</w:t>
            </w:r>
          </w:p>
        </w:tc>
        <w:tc>
          <w:tcPr>
            <w:tcW w:w="1187" w:type="dxa"/>
            <w:tcBorders>
              <w:top w:val="nil"/>
              <w:left w:val="nil"/>
              <w:bottom w:val="single" w:sz="4" w:space="0" w:color="auto"/>
              <w:right w:val="single" w:sz="4" w:space="0" w:color="auto"/>
            </w:tcBorders>
            <w:shd w:val="clear" w:color="auto" w:fill="auto"/>
            <w:vAlign w:val="center"/>
            <w:hideMark/>
          </w:tcPr>
          <w:p w14:paraId="59C79C96"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13 774,451</w:t>
            </w:r>
          </w:p>
        </w:tc>
      </w:tr>
      <w:tr w:rsidR="005B6701" w:rsidRPr="00982007" w14:paraId="7D5C7B7D"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78B6673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1.12</w:t>
            </w:r>
          </w:p>
        </w:tc>
        <w:tc>
          <w:tcPr>
            <w:tcW w:w="4085" w:type="dxa"/>
            <w:tcBorders>
              <w:top w:val="nil"/>
              <w:left w:val="nil"/>
              <w:bottom w:val="single" w:sz="4" w:space="0" w:color="auto"/>
              <w:right w:val="single" w:sz="4" w:space="0" w:color="auto"/>
            </w:tcBorders>
            <w:shd w:val="clear" w:color="auto" w:fill="auto"/>
            <w:vAlign w:val="center"/>
            <w:hideMark/>
          </w:tcPr>
          <w:p w14:paraId="08A34F61"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ТК-17.2÷Спортивный комплекс</w:t>
            </w:r>
          </w:p>
        </w:tc>
        <w:tc>
          <w:tcPr>
            <w:tcW w:w="1764" w:type="dxa"/>
            <w:tcBorders>
              <w:top w:val="nil"/>
              <w:left w:val="nil"/>
              <w:bottom w:val="single" w:sz="4" w:space="0" w:color="auto"/>
              <w:right w:val="single" w:sz="4" w:space="0" w:color="auto"/>
            </w:tcBorders>
            <w:shd w:val="clear" w:color="auto" w:fill="auto"/>
            <w:vAlign w:val="center"/>
            <w:hideMark/>
          </w:tcPr>
          <w:p w14:paraId="7C28E2F9"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4798672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Dу80, длина участка - 30 м</w:t>
            </w:r>
          </w:p>
        </w:tc>
        <w:tc>
          <w:tcPr>
            <w:tcW w:w="1391" w:type="dxa"/>
            <w:tcBorders>
              <w:top w:val="nil"/>
              <w:left w:val="nil"/>
              <w:bottom w:val="single" w:sz="4" w:space="0" w:color="auto"/>
              <w:right w:val="single" w:sz="4" w:space="0" w:color="auto"/>
            </w:tcBorders>
            <w:shd w:val="clear" w:color="auto" w:fill="auto"/>
            <w:vAlign w:val="center"/>
            <w:hideMark/>
          </w:tcPr>
          <w:p w14:paraId="3CB98D2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35689FB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391" w:type="dxa"/>
            <w:tcBorders>
              <w:top w:val="nil"/>
              <w:left w:val="nil"/>
              <w:bottom w:val="single" w:sz="4" w:space="0" w:color="auto"/>
              <w:right w:val="single" w:sz="4" w:space="0" w:color="auto"/>
            </w:tcBorders>
            <w:shd w:val="clear" w:color="auto" w:fill="auto"/>
            <w:vAlign w:val="center"/>
            <w:hideMark/>
          </w:tcPr>
          <w:p w14:paraId="09C39F6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2025</w:t>
            </w:r>
          </w:p>
        </w:tc>
        <w:tc>
          <w:tcPr>
            <w:tcW w:w="1230" w:type="dxa"/>
            <w:tcBorders>
              <w:top w:val="nil"/>
              <w:left w:val="nil"/>
              <w:bottom w:val="single" w:sz="4" w:space="0" w:color="auto"/>
              <w:right w:val="single" w:sz="4" w:space="0" w:color="auto"/>
            </w:tcBorders>
            <w:shd w:val="clear" w:color="auto" w:fill="auto"/>
            <w:vAlign w:val="center"/>
            <w:hideMark/>
          </w:tcPr>
          <w:p w14:paraId="30C5D75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956,238</w:t>
            </w:r>
          </w:p>
        </w:tc>
        <w:tc>
          <w:tcPr>
            <w:tcW w:w="1187" w:type="dxa"/>
            <w:tcBorders>
              <w:top w:val="nil"/>
              <w:left w:val="nil"/>
              <w:bottom w:val="single" w:sz="4" w:space="0" w:color="auto"/>
              <w:right w:val="single" w:sz="4" w:space="0" w:color="auto"/>
            </w:tcBorders>
            <w:shd w:val="clear" w:color="auto" w:fill="auto"/>
            <w:vAlign w:val="center"/>
            <w:hideMark/>
          </w:tcPr>
          <w:p w14:paraId="30E286D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1 147,485</w:t>
            </w:r>
          </w:p>
        </w:tc>
      </w:tr>
      <w:tr w:rsidR="005B6701" w:rsidRPr="00982007" w14:paraId="338FDF44"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5FFA54E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3.13</w:t>
            </w:r>
          </w:p>
        </w:tc>
        <w:tc>
          <w:tcPr>
            <w:tcW w:w="4085" w:type="dxa"/>
            <w:tcBorders>
              <w:top w:val="nil"/>
              <w:left w:val="nil"/>
              <w:bottom w:val="single" w:sz="4" w:space="0" w:color="auto"/>
              <w:right w:val="single" w:sz="4" w:space="0" w:color="auto"/>
            </w:tcBorders>
            <w:shd w:val="clear" w:color="auto" w:fill="auto"/>
            <w:vAlign w:val="center"/>
            <w:hideMark/>
          </w:tcPr>
          <w:p w14:paraId="2197404A"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ТК-17.2÷ Логистический склад</w:t>
            </w:r>
          </w:p>
        </w:tc>
        <w:tc>
          <w:tcPr>
            <w:tcW w:w="1764" w:type="dxa"/>
            <w:tcBorders>
              <w:top w:val="nil"/>
              <w:left w:val="nil"/>
              <w:bottom w:val="single" w:sz="4" w:space="0" w:color="auto"/>
              <w:right w:val="single" w:sz="4" w:space="0" w:color="auto"/>
            </w:tcBorders>
            <w:shd w:val="clear" w:color="auto" w:fill="auto"/>
            <w:vAlign w:val="center"/>
            <w:hideMark/>
          </w:tcPr>
          <w:p w14:paraId="428A16B9"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469687C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Dу125, длина участка - 60 м</w:t>
            </w:r>
          </w:p>
        </w:tc>
        <w:tc>
          <w:tcPr>
            <w:tcW w:w="1391" w:type="dxa"/>
            <w:tcBorders>
              <w:top w:val="nil"/>
              <w:left w:val="nil"/>
              <w:bottom w:val="single" w:sz="4" w:space="0" w:color="auto"/>
              <w:right w:val="single" w:sz="4" w:space="0" w:color="auto"/>
            </w:tcBorders>
            <w:shd w:val="clear" w:color="auto" w:fill="auto"/>
            <w:vAlign w:val="center"/>
            <w:hideMark/>
          </w:tcPr>
          <w:p w14:paraId="17E2DB1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74FB00DA"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2024</w:t>
            </w:r>
          </w:p>
        </w:tc>
        <w:tc>
          <w:tcPr>
            <w:tcW w:w="1391" w:type="dxa"/>
            <w:tcBorders>
              <w:top w:val="nil"/>
              <w:left w:val="nil"/>
              <w:bottom w:val="single" w:sz="4" w:space="0" w:color="auto"/>
              <w:right w:val="single" w:sz="4" w:space="0" w:color="auto"/>
            </w:tcBorders>
            <w:shd w:val="clear" w:color="auto" w:fill="auto"/>
            <w:vAlign w:val="center"/>
            <w:hideMark/>
          </w:tcPr>
          <w:p w14:paraId="5C5C97B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2024</w:t>
            </w:r>
          </w:p>
        </w:tc>
        <w:tc>
          <w:tcPr>
            <w:tcW w:w="1230" w:type="dxa"/>
            <w:tcBorders>
              <w:top w:val="nil"/>
              <w:left w:val="nil"/>
              <w:bottom w:val="single" w:sz="4" w:space="0" w:color="auto"/>
              <w:right w:val="single" w:sz="4" w:space="0" w:color="auto"/>
            </w:tcBorders>
            <w:shd w:val="clear" w:color="auto" w:fill="auto"/>
            <w:vAlign w:val="center"/>
            <w:hideMark/>
          </w:tcPr>
          <w:p w14:paraId="67343BB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2 353,621</w:t>
            </w:r>
          </w:p>
        </w:tc>
        <w:tc>
          <w:tcPr>
            <w:tcW w:w="1187" w:type="dxa"/>
            <w:tcBorders>
              <w:top w:val="nil"/>
              <w:left w:val="nil"/>
              <w:bottom w:val="single" w:sz="4" w:space="0" w:color="auto"/>
              <w:right w:val="single" w:sz="4" w:space="0" w:color="auto"/>
            </w:tcBorders>
            <w:shd w:val="clear" w:color="auto" w:fill="auto"/>
            <w:vAlign w:val="center"/>
            <w:hideMark/>
          </w:tcPr>
          <w:p w14:paraId="59E4A4B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2 824,345</w:t>
            </w:r>
          </w:p>
        </w:tc>
      </w:tr>
      <w:tr w:rsidR="005B6701" w:rsidRPr="00982007" w14:paraId="48C4A1B4"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317504E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3.14</w:t>
            </w:r>
          </w:p>
        </w:tc>
        <w:tc>
          <w:tcPr>
            <w:tcW w:w="4085" w:type="dxa"/>
            <w:tcBorders>
              <w:top w:val="nil"/>
              <w:left w:val="nil"/>
              <w:bottom w:val="single" w:sz="4" w:space="0" w:color="auto"/>
              <w:right w:val="single" w:sz="4" w:space="0" w:color="auto"/>
            </w:tcBorders>
            <w:shd w:val="clear" w:color="auto" w:fill="auto"/>
            <w:vAlign w:val="center"/>
            <w:hideMark/>
          </w:tcPr>
          <w:p w14:paraId="714ACE0A"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ТК-17.2÷ Завод мед. изделий</w:t>
            </w:r>
          </w:p>
        </w:tc>
        <w:tc>
          <w:tcPr>
            <w:tcW w:w="1764" w:type="dxa"/>
            <w:tcBorders>
              <w:top w:val="nil"/>
              <w:left w:val="nil"/>
              <w:bottom w:val="single" w:sz="4" w:space="0" w:color="auto"/>
              <w:right w:val="single" w:sz="4" w:space="0" w:color="auto"/>
            </w:tcBorders>
            <w:shd w:val="clear" w:color="auto" w:fill="auto"/>
            <w:vAlign w:val="center"/>
            <w:hideMark/>
          </w:tcPr>
          <w:p w14:paraId="5DCF3C9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7254102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Dу150, длина участка - 380 м</w:t>
            </w:r>
          </w:p>
        </w:tc>
        <w:tc>
          <w:tcPr>
            <w:tcW w:w="1391" w:type="dxa"/>
            <w:tcBorders>
              <w:top w:val="nil"/>
              <w:left w:val="nil"/>
              <w:bottom w:val="single" w:sz="4" w:space="0" w:color="auto"/>
              <w:right w:val="single" w:sz="4" w:space="0" w:color="auto"/>
            </w:tcBorders>
            <w:shd w:val="clear" w:color="auto" w:fill="auto"/>
            <w:vAlign w:val="center"/>
            <w:hideMark/>
          </w:tcPr>
          <w:p w14:paraId="1DFC4A7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72C2586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2026</w:t>
            </w:r>
          </w:p>
        </w:tc>
        <w:tc>
          <w:tcPr>
            <w:tcW w:w="1391" w:type="dxa"/>
            <w:tcBorders>
              <w:top w:val="nil"/>
              <w:left w:val="nil"/>
              <w:bottom w:val="single" w:sz="4" w:space="0" w:color="auto"/>
              <w:right w:val="single" w:sz="4" w:space="0" w:color="auto"/>
            </w:tcBorders>
            <w:shd w:val="clear" w:color="auto" w:fill="auto"/>
            <w:vAlign w:val="center"/>
            <w:hideMark/>
          </w:tcPr>
          <w:p w14:paraId="24C5593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2026</w:t>
            </w:r>
          </w:p>
        </w:tc>
        <w:tc>
          <w:tcPr>
            <w:tcW w:w="1230" w:type="dxa"/>
            <w:tcBorders>
              <w:top w:val="nil"/>
              <w:left w:val="nil"/>
              <w:bottom w:val="single" w:sz="4" w:space="0" w:color="auto"/>
              <w:right w:val="single" w:sz="4" w:space="0" w:color="auto"/>
            </w:tcBorders>
            <w:shd w:val="clear" w:color="auto" w:fill="auto"/>
            <w:vAlign w:val="center"/>
            <w:hideMark/>
          </w:tcPr>
          <w:p w14:paraId="41FC035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17 169,665</w:t>
            </w:r>
          </w:p>
        </w:tc>
        <w:tc>
          <w:tcPr>
            <w:tcW w:w="1187" w:type="dxa"/>
            <w:tcBorders>
              <w:top w:val="nil"/>
              <w:left w:val="nil"/>
              <w:bottom w:val="single" w:sz="4" w:space="0" w:color="auto"/>
              <w:right w:val="single" w:sz="4" w:space="0" w:color="auto"/>
            </w:tcBorders>
            <w:shd w:val="clear" w:color="auto" w:fill="auto"/>
            <w:vAlign w:val="center"/>
            <w:hideMark/>
          </w:tcPr>
          <w:p w14:paraId="7C183C0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20 603,598</w:t>
            </w:r>
          </w:p>
        </w:tc>
      </w:tr>
      <w:tr w:rsidR="005B6701" w:rsidRPr="00982007" w14:paraId="18312F2B"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3A7C4E48"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3.15</w:t>
            </w:r>
          </w:p>
        </w:tc>
        <w:tc>
          <w:tcPr>
            <w:tcW w:w="4085" w:type="dxa"/>
            <w:tcBorders>
              <w:top w:val="nil"/>
              <w:left w:val="nil"/>
              <w:bottom w:val="single" w:sz="4" w:space="0" w:color="auto"/>
              <w:right w:val="single" w:sz="4" w:space="0" w:color="auto"/>
            </w:tcBorders>
            <w:shd w:val="clear" w:color="auto" w:fill="auto"/>
            <w:vAlign w:val="center"/>
            <w:hideMark/>
          </w:tcPr>
          <w:p w14:paraId="4DD3FC78"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ТК-27÷Автовокзал</w:t>
            </w:r>
          </w:p>
        </w:tc>
        <w:tc>
          <w:tcPr>
            <w:tcW w:w="1764" w:type="dxa"/>
            <w:tcBorders>
              <w:top w:val="nil"/>
              <w:left w:val="nil"/>
              <w:bottom w:val="single" w:sz="4" w:space="0" w:color="auto"/>
              <w:right w:val="single" w:sz="4" w:space="0" w:color="auto"/>
            </w:tcBorders>
            <w:shd w:val="clear" w:color="auto" w:fill="auto"/>
            <w:vAlign w:val="center"/>
            <w:hideMark/>
          </w:tcPr>
          <w:p w14:paraId="5889590A"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2829BF7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Dу80, длина участка - 50 м</w:t>
            </w:r>
          </w:p>
        </w:tc>
        <w:tc>
          <w:tcPr>
            <w:tcW w:w="1391" w:type="dxa"/>
            <w:tcBorders>
              <w:top w:val="nil"/>
              <w:left w:val="nil"/>
              <w:bottom w:val="single" w:sz="4" w:space="0" w:color="auto"/>
              <w:right w:val="single" w:sz="4" w:space="0" w:color="auto"/>
            </w:tcBorders>
            <w:shd w:val="clear" w:color="auto" w:fill="auto"/>
            <w:vAlign w:val="center"/>
            <w:hideMark/>
          </w:tcPr>
          <w:p w14:paraId="64A3AC4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7614C40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2030</w:t>
            </w:r>
          </w:p>
        </w:tc>
        <w:tc>
          <w:tcPr>
            <w:tcW w:w="1391" w:type="dxa"/>
            <w:tcBorders>
              <w:top w:val="nil"/>
              <w:left w:val="nil"/>
              <w:bottom w:val="single" w:sz="4" w:space="0" w:color="auto"/>
              <w:right w:val="single" w:sz="4" w:space="0" w:color="auto"/>
            </w:tcBorders>
            <w:shd w:val="clear" w:color="auto" w:fill="auto"/>
            <w:vAlign w:val="center"/>
            <w:hideMark/>
          </w:tcPr>
          <w:p w14:paraId="15B249F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2030</w:t>
            </w:r>
          </w:p>
        </w:tc>
        <w:tc>
          <w:tcPr>
            <w:tcW w:w="1230" w:type="dxa"/>
            <w:tcBorders>
              <w:top w:val="nil"/>
              <w:left w:val="nil"/>
              <w:bottom w:val="single" w:sz="4" w:space="0" w:color="auto"/>
              <w:right w:val="single" w:sz="4" w:space="0" w:color="auto"/>
            </w:tcBorders>
            <w:shd w:val="clear" w:color="auto" w:fill="auto"/>
            <w:vAlign w:val="center"/>
            <w:hideMark/>
          </w:tcPr>
          <w:p w14:paraId="73CD675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1 593,730</w:t>
            </w:r>
          </w:p>
        </w:tc>
        <w:tc>
          <w:tcPr>
            <w:tcW w:w="1187" w:type="dxa"/>
            <w:tcBorders>
              <w:top w:val="nil"/>
              <w:left w:val="nil"/>
              <w:bottom w:val="single" w:sz="4" w:space="0" w:color="auto"/>
              <w:right w:val="single" w:sz="4" w:space="0" w:color="auto"/>
            </w:tcBorders>
            <w:shd w:val="clear" w:color="auto" w:fill="auto"/>
            <w:vAlign w:val="center"/>
            <w:hideMark/>
          </w:tcPr>
          <w:p w14:paraId="2A018AA9"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1 912,475</w:t>
            </w:r>
          </w:p>
        </w:tc>
      </w:tr>
      <w:tr w:rsidR="005B6701" w:rsidRPr="00982007" w14:paraId="454032B9"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31EB39D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3.16</w:t>
            </w:r>
          </w:p>
        </w:tc>
        <w:tc>
          <w:tcPr>
            <w:tcW w:w="4085" w:type="dxa"/>
            <w:tcBorders>
              <w:top w:val="nil"/>
              <w:left w:val="nil"/>
              <w:bottom w:val="single" w:sz="4" w:space="0" w:color="auto"/>
              <w:right w:val="single" w:sz="4" w:space="0" w:color="auto"/>
            </w:tcBorders>
            <w:shd w:val="clear" w:color="auto" w:fill="auto"/>
            <w:vAlign w:val="center"/>
            <w:hideMark/>
          </w:tcPr>
          <w:p w14:paraId="281605C8"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6. ТК-15÷Детская поликлиника</w:t>
            </w:r>
          </w:p>
        </w:tc>
        <w:tc>
          <w:tcPr>
            <w:tcW w:w="1764" w:type="dxa"/>
            <w:tcBorders>
              <w:top w:val="nil"/>
              <w:left w:val="nil"/>
              <w:bottom w:val="single" w:sz="4" w:space="0" w:color="auto"/>
              <w:right w:val="single" w:sz="4" w:space="0" w:color="auto"/>
            </w:tcBorders>
            <w:shd w:val="clear" w:color="auto" w:fill="auto"/>
            <w:vAlign w:val="center"/>
            <w:hideMark/>
          </w:tcPr>
          <w:p w14:paraId="6FE890F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480F10C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Dу80, длина участка - 25 м</w:t>
            </w:r>
          </w:p>
        </w:tc>
        <w:tc>
          <w:tcPr>
            <w:tcW w:w="1391" w:type="dxa"/>
            <w:tcBorders>
              <w:top w:val="nil"/>
              <w:left w:val="nil"/>
              <w:bottom w:val="single" w:sz="4" w:space="0" w:color="auto"/>
              <w:right w:val="single" w:sz="4" w:space="0" w:color="auto"/>
            </w:tcBorders>
            <w:shd w:val="clear" w:color="auto" w:fill="auto"/>
            <w:vAlign w:val="center"/>
            <w:hideMark/>
          </w:tcPr>
          <w:p w14:paraId="050283A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4C8222D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2030</w:t>
            </w:r>
          </w:p>
        </w:tc>
        <w:tc>
          <w:tcPr>
            <w:tcW w:w="1391" w:type="dxa"/>
            <w:tcBorders>
              <w:top w:val="nil"/>
              <w:left w:val="nil"/>
              <w:bottom w:val="single" w:sz="4" w:space="0" w:color="auto"/>
              <w:right w:val="single" w:sz="4" w:space="0" w:color="auto"/>
            </w:tcBorders>
            <w:shd w:val="clear" w:color="auto" w:fill="auto"/>
            <w:vAlign w:val="center"/>
            <w:hideMark/>
          </w:tcPr>
          <w:p w14:paraId="3780802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2030</w:t>
            </w:r>
          </w:p>
        </w:tc>
        <w:tc>
          <w:tcPr>
            <w:tcW w:w="1230" w:type="dxa"/>
            <w:tcBorders>
              <w:top w:val="nil"/>
              <w:left w:val="nil"/>
              <w:bottom w:val="single" w:sz="4" w:space="0" w:color="auto"/>
              <w:right w:val="single" w:sz="4" w:space="0" w:color="auto"/>
            </w:tcBorders>
            <w:shd w:val="clear" w:color="auto" w:fill="auto"/>
            <w:vAlign w:val="center"/>
            <w:hideMark/>
          </w:tcPr>
          <w:p w14:paraId="57C057E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796,865</w:t>
            </w:r>
          </w:p>
        </w:tc>
        <w:tc>
          <w:tcPr>
            <w:tcW w:w="1187" w:type="dxa"/>
            <w:tcBorders>
              <w:top w:val="nil"/>
              <w:left w:val="nil"/>
              <w:bottom w:val="single" w:sz="4" w:space="0" w:color="auto"/>
              <w:right w:val="single" w:sz="4" w:space="0" w:color="auto"/>
            </w:tcBorders>
            <w:shd w:val="clear" w:color="auto" w:fill="auto"/>
            <w:vAlign w:val="center"/>
            <w:hideMark/>
          </w:tcPr>
          <w:p w14:paraId="08F8A0D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956,238</w:t>
            </w:r>
          </w:p>
        </w:tc>
      </w:tr>
      <w:tr w:rsidR="005B6701" w:rsidRPr="00982007" w14:paraId="2A07FD25"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4AE6C76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3.17</w:t>
            </w:r>
          </w:p>
        </w:tc>
        <w:tc>
          <w:tcPr>
            <w:tcW w:w="4085" w:type="dxa"/>
            <w:tcBorders>
              <w:top w:val="nil"/>
              <w:left w:val="nil"/>
              <w:bottom w:val="single" w:sz="4" w:space="0" w:color="auto"/>
              <w:right w:val="single" w:sz="4" w:space="0" w:color="auto"/>
            </w:tcBorders>
            <w:shd w:val="clear" w:color="auto" w:fill="auto"/>
            <w:vAlign w:val="center"/>
            <w:hideMark/>
          </w:tcPr>
          <w:p w14:paraId="127BF530"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ТК-19÷ Площадка ТОСЭР</w:t>
            </w:r>
          </w:p>
        </w:tc>
        <w:tc>
          <w:tcPr>
            <w:tcW w:w="1764" w:type="dxa"/>
            <w:tcBorders>
              <w:top w:val="nil"/>
              <w:left w:val="nil"/>
              <w:bottom w:val="single" w:sz="4" w:space="0" w:color="auto"/>
              <w:right w:val="single" w:sz="4" w:space="0" w:color="auto"/>
            </w:tcBorders>
            <w:shd w:val="clear" w:color="auto" w:fill="auto"/>
            <w:vAlign w:val="center"/>
            <w:hideMark/>
          </w:tcPr>
          <w:p w14:paraId="3879EC3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386788D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Dу125, длина участка - 100 м</w:t>
            </w:r>
          </w:p>
        </w:tc>
        <w:tc>
          <w:tcPr>
            <w:tcW w:w="1391" w:type="dxa"/>
            <w:tcBorders>
              <w:top w:val="nil"/>
              <w:left w:val="nil"/>
              <w:bottom w:val="single" w:sz="4" w:space="0" w:color="auto"/>
              <w:right w:val="single" w:sz="4" w:space="0" w:color="auto"/>
            </w:tcBorders>
            <w:shd w:val="clear" w:color="auto" w:fill="auto"/>
            <w:vAlign w:val="center"/>
            <w:hideMark/>
          </w:tcPr>
          <w:p w14:paraId="76F8926A"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3915DA3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2030</w:t>
            </w:r>
          </w:p>
        </w:tc>
        <w:tc>
          <w:tcPr>
            <w:tcW w:w="1391" w:type="dxa"/>
            <w:tcBorders>
              <w:top w:val="nil"/>
              <w:left w:val="nil"/>
              <w:bottom w:val="single" w:sz="4" w:space="0" w:color="auto"/>
              <w:right w:val="single" w:sz="4" w:space="0" w:color="auto"/>
            </w:tcBorders>
            <w:shd w:val="clear" w:color="auto" w:fill="auto"/>
            <w:vAlign w:val="center"/>
            <w:hideMark/>
          </w:tcPr>
          <w:p w14:paraId="1660D3B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2030</w:t>
            </w:r>
          </w:p>
        </w:tc>
        <w:tc>
          <w:tcPr>
            <w:tcW w:w="1230" w:type="dxa"/>
            <w:tcBorders>
              <w:top w:val="nil"/>
              <w:left w:val="nil"/>
              <w:bottom w:val="single" w:sz="4" w:space="0" w:color="auto"/>
              <w:right w:val="single" w:sz="4" w:space="0" w:color="auto"/>
            </w:tcBorders>
            <w:shd w:val="clear" w:color="auto" w:fill="auto"/>
            <w:vAlign w:val="center"/>
            <w:hideMark/>
          </w:tcPr>
          <w:p w14:paraId="1BA79AC8"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3 922,702</w:t>
            </w:r>
          </w:p>
        </w:tc>
        <w:tc>
          <w:tcPr>
            <w:tcW w:w="1187" w:type="dxa"/>
            <w:tcBorders>
              <w:top w:val="nil"/>
              <w:left w:val="nil"/>
              <w:bottom w:val="single" w:sz="4" w:space="0" w:color="auto"/>
              <w:right w:val="single" w:sz="4" w:space="0" w:color="auto"/>
            </w:tcBorders>
            <w:shd w:val="clear" w:color="auto" w:fill="auto"/>
            <w:vAlign w:val="center"/>
            <w:hideMark/>
          </w:tcPr>
          <w:p w14:paraId="07E9A91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4 707,242</w:t>
            </w:r>
          </w:p>
        </w:tc>
      </w:tr>
      <w:tr w:rsidR="005B6701" w:rsidRPr="00982007" w14:paraId="571A0B96"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0F87339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3.18</w:t>
            </w:r>
          </w:p>
        </w:tc>
        <w:tc>
          <w:tcPr>
            <w:tcW w:w="4085" w:type="dxa"/>
            <w:tcBorders>
              <w:top w:val="nil"/>
              <w:left w:val="nil"/>
              <w:bottom w:val="single" w:sz="4" w:space="0" w:color="auto"/>
              <w:right w:val="single" w:sz="4" w:space="0" w:color="auto"/>
            </w:tcBorders>
            <w:shd w:val="clear" w:color="auto" w:fill="auto"/>
            <w:vAlign w:val="center"/>
            <w:hideMark/>
          </w:tcPr>
          <w:p w14:paraId="50D39FDE"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ТК-32÷ Коттеджная застройка </w:t>
            </w:r>
          </w:p>
        </w:tc>
        <w:tc>
          <w:tcPr>
            <w:tcW w:w="1764" w:type="dxa"/>
            <w:tcBorders>
              <w:top w:val="nil"/>
              <w:left w:val="nil"/>
              <w:bottom w:val="single" w:sz="4" w:space="0" w:color="auto"/>
              <w:right w:val="single" w:sz="4" w:space="0" w:color="auto"/>
            </w:tcBorders>
            <w:shd w:val="clear" w:color="auto" w:fill="auto"/>
            <w:vAlign w:val="center"/>
            <w:hideMark/>
          </w:tcPr>
          <w:p w14:paraId="61A8EA5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28327AD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Dу250, длина участка - 100 м</w:t>
            </w:r>
          </w:p>
        </w:tc>
        <w:tc>
          <w:tcPr>
            <w:tcW w:w="1391" w:type="dxa"/>
            <w:tcBorders>
              <w:top w:val="nil"/>
              <w:left w:val="nil"/>
              <w:bottom w:val="single" w:sz="4" w:space="0" w:color="auto"/>
              <w:right w:val="single" w:sz="4" w:space="0" w:color="auto"/>
            </w:tcBorders>
            <w:shd w:val="clear" w:color="auto" w:fill="auto"/>
            <w:vAlign w:val="center"/>
            <w:hideMark/>
          </w:tcPr>
          <w:p w14:paraId="339EB01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69D742F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391" w:type="dxa"/>
            <w:tcBorders>
              <w:top w:val="nil"/>
              <w:left w:val="nil"/>
              <w:bottom w:val="single" w:sz="4" w:space="0" w:color="auto"/>
              <w:right w:val="single" w:sz="4" w:space="0" w:color="auto"/>
            </w:tcBorders>
            <w:shd w:val="clear" w:color="auto" w:fill="auto"/>
            <w:vAlign w:val="center"/>
            <w:hideMark/>
          </w:tcPr>
          <w:p w14:paraId="0230F64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230" w:type="dxa"/>
            <w:tcBorders>
              <w:top w:val="nil"/>
              <w:left w:val="nil"/>
              <w:bottom w:val="single" w:sz="4" w:space="0" w:color="auto"/>
              <w:right w:val="single" w:sz="4" w:space="0" w:color="auto"/>
            </w:tcBorders>
            <w:shd w:val="clear" w:color="auto" w:fill="auto"/>
            <w:vAlign w:val="center"/>
            <w:hideMark/>
          </w:tcPr>
          <w:p w14:paraId="2B6558B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6 716,713</w:t>
            </w:r>
          </w:p>
        </w:tc>
        <w:tc>
          <w:tcPr>
            <w:tcW w:w="1187" w:type="dxa"/>
            <w:tcBorders>
              <w:top w:val="nil"/>
              <w:left w:val="nil"/>
              <w:bottom w:val="single" w:sz="4" w:space="0" w:color="auto"/>
              <w:right w:val="single" w:sz="4" w:space="0" w:color="auto"/>
            </w:tcBorders>
            <w:shd w:val="clear" w:color="auto" w:fill="auto"/>
            <w:vAlign w:val="center"/>
            <w:hideMark/>
          </w:tcPr>
          <w:p w14:paraId="6A082FA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8 060,056</w:t>
            </w:r>
          </w:p>
        </w:tc>
      </w:tr>
      <w:tr w:rsidR="005B6701" w:rsidRPr="00982007" w14:paraId="7E489C97"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1D3B707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3.19</w:t>
            </w:r>
          </w:p>
        </w:tc>
        <w:tc>
          <w:tcPr>
            <w:tcW w:w="4085" w:type="dxa"/>
            <w:tcBorders>
              <w:top w:val="nil"/>
              <w:left w:val="nil"/>
              <w:bottom w:val="single" w:sz="4" w:space="0" w:color="auto"/>
              <w:right w:val="single" w:sz="4" w:space="0" w:color="auto"/>
            </w:tcBorders>
            <w:shd w:val="clear" w:color="auto" w:fill="auto"/>
            <w:vAlign w:val="center"/>
            <w:hideMark/>
          </w:tcPr>
          <w:p w14:paraId="0C56E33F"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ТК-30.1÷Застройка таунхаусами </w:t>
            </w:r>
          </w:p>
        </w:tc>
        <w:tc>
          <w:tcPr>
            <w:tcW w:w="1764" w:type="dxa"/>
            <w:tcBorders>
              <w:top w:val="nil"/>
              <w:left w:val="nil"/>
              <w:bottom w:val="single" w:sz="4" w:space="0" w:color="auto"/>
              <w:right w:val="single" w:sz="4" w:space="0" w:color="auto"/>
            </w:tcBorders>
            <w:shd w:val="clear" w:color="auto" w:fill="auto"/>
            <w:vAlign w:val="center"/>
            <w:hideMark/>
          </w:tcPr>
          <w:p w14:paraId="7C58A31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6F75232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Dу200, длина участка - 30 м</w:t>
            </w:r>
          </w:p>
        </w:tc>
        <w:tc>
          <w:tcPr>
            <w:tcW w:w="1391" w:type="dxa"/>
            <w:tcBorders>
              <w:top w:val="nil"/>
              <w:left w:val="nil"/>
              <w:bottom w:val="single" w:sz="4" w:space="0" w:color="auto"/>
              <w:right w:val="single" w:sz="4" w:space="0" w:color="auto"/>
            </w:tcBorders>
            <w:shd w:val="clear" w:color="auto" w:fill="auto"/>
            <w:vAlign w:val="center"/>
            <w:hideMark/>
          </w:tcPr>
          <w:p w14:paraId="7BD1CCB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3AA7113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391" w:type="dxa"/>
            <w:tcBorders>
              <w:top w:val="nil"/>
              <w:left w:val="nil"/>
              <w:bottom w:val="single" w:sz="4" w:space="0" w:color="auto"/>
              <w:right w:val="single" w:sz="4" w:space="0" w:color="auto"/>
            </w:tcBorders>
            <w:shd w:val="clear" w:color="auto" w:fill="auto"/>
            <w:vAlign w:val="center"/>
            <w:hideMark/>
          </w:tcPr>
          <w:p w14:paraId="364D8178"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230" w:type="dxa"/>
            <w:tcBorders>
              <w:top w:val="nil"/>
              <w:left w:val="nil"/>
              <w:bottom w:val="single" w:sz="4" w:space="0" w:color="auto"/>
              <w:right w:val="single" w:sz="4" w:space="0" w:color="auto"/>
            </w:tcBorders>
            <w:shd w:val="clear" w:color="auto" w:fill="auto"/>
            <w:vAlign w:val="center"/>
            <w:hideMark/>
          </w:tcPr>
          <w:p w14:paraId="566C9B6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1 639,816</w:t>
            </w:r>
          </w:p>
        </w:tc>
        <w:tc>
          <w:tcPr>
            <w:tcW w:w="1187" w:type="dxa"/>
            <w:tcBorders>
              <w:top w:val="nil"/>
              <w:left w:val="nil"/>
              <w:bottom w:val="single" w:sz="4" w:space="0" w:color="auto"/>
              <w:right w:val="single" w:sz="4" w:space="0" w:color="auto"/>
            </w:tcBorders>
            <w:shd w:val="clear" w:color="auto" w:fill="auto"/>
            <w:vAlign w:val="center"/>
            <w:hideMark/>
          </w:tcPr>
          <w:p w14:paraId="1F93A5B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1 967,779</w:t>
            </w:r>
          </w:p>
        </w:tc>
      </w:tr>
      <w:tr w:rsidR="005B6701" w:rsidRPr="00982007" w14:paraId="055611CB"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42AC4185"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3.20</w:t>
            </w:r>
          </w:p>
        </w:tc>
        <w:tc>
          <w:tcPr>
            <w:tcW w:w="4085" w:type="dxa"/>
            <w:tcBorders>
              <w:top w:val="nil"/>
              <w:left w:val="nil"/>
              <w:bottom w:val="single" w:sz="4" w:space="0" w:color="auto"/>
              <w:right w:val="single" w:sz="4" w:space="0" w:color="auto"/>
            </w:tcBorders>
            <w:shd w:val="clear" w:color="auto" w:fill="auto"/>
            <w:vAlign w:val="center"/>
            <w:hideMark/>
          </w:tcPr>
          <w:p w14:paraId="655A5E1C"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143. у-1÷ Общественн. баня </w:t>
            </w:r>
          </w:p>
        </w:tc>
        <w:tc>
          <w:tcPr>
            <w:tcW w:w="1764" w:type="dxa"/>
            <w:tcBorders>
              <w:top w:val="nil"/>
              <w:left w:val="nil"/>
              <w:bottom w:val="single" w:sz="4" w:space="0" w:color="auto"/>
              <w:right w:val="single" w:sz="4" w:space="0" w:color="auto"/>
            </w:tcBorders>
            <w:shd w:val="clear" w:color="auto" w:fill="auto"/>
            <w:vAlign w:val="center"/>
            <w:hideMark/>
          </w:tcPr>
          <w:p w14:paraId="56D94D5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69799F8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Dу100, длина участка - 80 м</w:t>
            </w:r>
          </w:p>
        </w:tc>
        <w:tc>
          <w:tcPr>
            <w:tcW w:w="1391" w:type="dxa"/>
            <w:tcBorders>
              <w:top w:val="nil"/>
              <w:left w:val="nil"/>
              <w:bottom w:val="single" w:sz="4" w:space="0" w:color="auto"/>
              <w:right w:val="single" w:sz="4" w:space="0" w:color="auto"/>
            </w:tcBorders>
            <w:shd w:val="clear" w:color="auto" w:fill="auto"/>
            <w:vAlign w:val="center"/>
            <w:hideMark/>
          </w:tcPr>
          <w:p w14:paraId="79EB025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47C4E7A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2035</w:t>
            </w:r>
          </w:p>
        </w:tc>
        <w:tc>
          <w:tcPr>
            <w:tcW w:w="1391" w:type="dxa"/>
            <w:tcBorders>
              <w:top w:val="nil"/>
              <w:left w:val="nil"/>
              <w:bottom w:val="single" w:sz="4" w:space="0" w:color="auto"/>
              <w:right w:val="single" w:sz="4" w:space="0" w:color="auto"/>
            </w:tcBorders>
            <w:shd w:val="clear" w:color="auto" w:fill="auto"/>
            <w:vAlign w:val="center"/>
            <w:hideMark/>
          </w:tcPr>
          <w:p w14:paraId="67F869E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2035</w:t>
            </w:r>
          </w:p>
        </w:tc>
        <w:tc>
          <w:tcPr>
            <w:tcW w:w="1230" w:type="dxa"/>
            <w:tcBorders>
              <w:top w:val="nil"/>
              <w:left w:val="nil"/>
              <w:bottom w:val="single" w:sz="4" w:space="0" w:color="auto"/>
              <w:right w:val="single" w:sz="4" w:space="0" w:color="auto"/>
            </w:tcBorders>
            <w:shd w:val="clear" w:color="auto" w:fill="auto"/>
            <w:vAlign w:val="center"/>
            <w:hideMark/>
          </w:tcPr>
          <w:p w14:paraId="4003BA8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2 967,686</w:t>
            </w:r>
          </w:p>
        </w:tc>
        <w:tc>
          <w:tcPr>
            <w:tcW w:w="1187" w:type="dxa"/>
            <w:tcBorders>
              <w:top w:val="nil"/>
              <w:left w:val="nil"/>
              <w:bottom w:val="single" w:sz="4" w:space="0" w:color="auto"/>
              <w:right w:val="single" w:sz="4" w:space="0" w:color="auto"/>
            </w:tcBorders>
            <w:shd w:val="clear" w:color="auto" w:fill="auto"/>
            <w:vAlign w:val="center"/>
            <w:hideMark/>
          </w:tcPr>
          <w:p w14:paraId="6A16BCCE"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3 561,224</w:t>
            </w:r>
          </w:p>
        </w:tc>
      </w:tr>
      <w:tr w:rsidR="005B6701" w:rsidRPr="00982007" w14:paraId="749FBD2A"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51F53BE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3.21</w:t>
            </w:r>
          </w:p>
        </w:tc>
        <w:tc>
          <w:tcPr>
            <w:tcW w:w="4085" w:type="dxa"/>
            <w:tcBorders>
              <w:top w:val="nil"/>
              <w:left w:val="nil"/>
              <w:bottom w:val="single" w:sz="4" w:space="0" w:color="auto"/>
              <w:right w:val="single" w:sz="4" w:space="0" w:color="auto"/>
            </w:tcBorders>
            <w:shd w:val="clear" w:color="auto" w:fill="auto"/>
            <w:vAlign w:val="center"/>
            <w:hideMark/>
          </w:tcPr>
          <w:p w14:paraId="48075492"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ТК-15÷Дом культуры </w:t>
            </w:r>
          </w:p>
        </w:tc>
        <w:tc>
          <w:tcPr>
            <w:tcW w:w="1764" w:type="dxa"/>
            <w:tcBorders>
              <w:top w:val="nil"/>
              <w:left w:val="nil"/>
              <w:bottom w:val="single" w:sz="4" w:space="0" w:color="auto"/>
              <w:right w:val="single" w:sz="4" w:space="0" w:color="auto"/>
            </w:tcBorders>
            <w:shd w:val="clear" w:color="auto" w:fill="auto"/>
            <w:vAlign w:val="center"/>
            <w:hideMark/>
          </w:tcPr>
          <w:p w14:paraId="5C444E76"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4382F48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Dу100, длина участка - 350 м</w:t>
            </w:r>
          </w:p>
        </w:tc>
        <w:tc>
          <w:tcPr>
            <w:tcW w:w="1391" w:type="dxa"/>
            <w:tcBorders>
              <w:top w:val="nil"/>
              <w:left w:val="nil"/>
              <w:bottom w:val="single" w:sz="4" w:space="0" w:color="auto"/>
              <w:right w:val="single" w:sz="4" w:space="0" w:color="auto"/>
            </w:tcBorders>
            <w:shd w:val="clear" w:color="auto" w:fill="auto"/>
            <w:vAlign w:val="center"/>
            <w:hideMark/>
          </w:tcPr>
          <w:p w14:paraId="11EB11C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0216682D"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2035</w:t>
            </w:r>
          </w:p>
        </w:tc>
        <w:tc>
          <w:tcPr>
            <w:tcW w:w="1391" w:type="dxa"/>
            <w:tcBorders>
              <w:top w:val="nil"/>
              <w:left w:val="nil"/>
              <w:bottom w:val="single" w:sz="4" w:space="0" w:color="auto"/>
              <w:right w:val="single" w:sz="4" w:space="0" w:color="auto"/>
            </w:tcBorders>
            <w:shd w:val="clear" w:color="auto" w:fill="auto"/>
            <w:vAlign w:val="center"/>
            <w:hideMark/>
          </w:tcPr>
          <w:p w14:paraId="30A72824"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2035</w:t>
            </w:r>
          </w:p>
        </w:tc>
        <w:tc>
          <w:tcPr>
            <w:tcW w:w="1230" w:type="dxa"/>
            <w:tcBorders>
              <w:top w:val="nil"/>
              <w:left w:val="nil"/>
              <w:bottom w:val="single" w:sz="4" w:space="0" w:color="auto"/>
              <w:right w:val="single" w:sz="4" w:space="0" w:color="auto"/>
            </w:tcBorders>
            <w:shd w:val="clear" w:color="auto" w:fill="auto"/>
            <w:vAlign w:val="center"/>
            <w:hideMark/>
          </w:tcPr>
          <w:p w14:paraId="17BBC3DA"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12 983,628</w:t>
            </w:r>
          </w:p>
        </w:tc>
        <w:tc>
          <w:tcPr>
            <w:tcW w:w="1187" w:type="dxa"/>
            <w:tcBorders>
              <w:top w:val="nil"/>
              <w:left w:val="nil"/>
              <w:bottom w:val="single" w:sz="4" w:space="0" w:color="auto"/>
              <w:right w:val="single" w:sz="4" w:space="0" w:color="auto"/>
            </w:tcBorders>
            <w:shd w:val="clear" w:color="auto" w:fill="auto"/>
            <w:vAlign w:val="center"/>
            <w:hideMark/>
          </w:tcPr>
          <w:p w14:paraId="1955335A"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15 580,354</w:t>
            </w:r>
          </w:p>
        </w:tc>
      </w:tr>
      <w:tr w:rsidR="005B6701" w:rsidRPr="00982007" w14:paraId="3C500EE1"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2F28DA5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3.22</w:t>
            </w:r>
          </w:p>
        </w:tc>
        <w:tc>
          <w:tcPr>
            <w:tcW w:w="4085" w:type="dxa"/>
            <w:tcBorders>
              <w:top w:val="nil"/>
              <w:left w:val="nil"/>
              <w:bottom w:val="single" w:sz="4" w:space="0" w:color="auto"/>
              <w:right w:val="single" w:sz="4" w:space="0" w:color="auto"/>
            </w:tcBorders>
            <w:shd w:val="clear" w:color="auto" w:fill="auto"/>
            <w:vAlign w:val="center"/>
            <w:hideMark/>
          </w:tcPr>
          <w:p w14:paraId="4D4BF1D3"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ТК-17.3÷Площадка ТОСЭР </w:t>
            </w:r>
          </w:p>
        </w:tc>
        <w:tc>
          <w:tcPr>
            <w:tcW w:w="1764" w:type="dxa"/>
            <w:tcBorders>
              <w:top w:val="nil"/>
              <w:left w:val="nil"/>
              <w:bottom w:val="single" w:sz="4" w:space="0" w:color="auto"/>
              <w:right w:val="single" w:sz="4" w:space="0" w:color="auto"/>
            </w:tcBorders>
            <w:shd w:val="clear" w:color="auto" w:fill="auto"/>
            <w:vAlign w:val="center"/>
            <w:hideMark/>
          </w:tcPr>
          <w:p w14:paraId="7588FF6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23BBAEE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Dу100, длина участка - 20 м</w:t>
            </w:r>
          </w:p>
        </w:tc>
        <w:tc>
          <w:tcPr>
            <w:tcW w:w="1391" w:type="dxa"/>
            <w:tcBorders>
              <w:top w:val="nil"/>
              <w:left w:val="nil"/>
              <w:bottom w:val="single" w:sz="4" w:space="0" w:color="auto"/>
              <w:right w:val="single" w:sz="4" w:space="0" w:color="auto"/>
            </w:tcBorders>
            <w:shd w:val="clear" w:color="auto" w:fill="auto"/>
            <w:vAlign w:val="center"/>
            <w:hideMark/>
          </w:tcPr>
          <w:p w14:paraId="723261B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11DC4683"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391" w:type="dxa"/>
            <w:tcBorders>
              <w:top w:val="nil"/>
              <w:left w:val="nil"/>
              <w:bottom w:val="single" w:sz="4" w:space="0" w:color="auto"/>
              <w:right w:val="single" w:sz="4" w:space="0" w:color="auto"/>
            </w:tcBorders>
            <w:shd w:val="clear" w:color="auto" w:fill="auto"/>
            <w:vAlign w:val="center"/>
            <w:hideMark/>
          </w:tcPr>
          <w:p w14:paraId="4A89C191"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230" w:type="dxa"/>
            <w:tcBorders>
              <w:top w:val="nil"/>
              <w:left w:val="nil"/>
              <w:bottom w:val="single" w:sz="4" w:space="0" w:color="auto"/>
              <w:right w:val="single" w:sz="4" w:space="0" w:color="auto"/>
            </w:tcBorders>
            <w:shd w:val="clear" w:color="auto" w:fill="auto"/>
            <w:vAlign w:val="center"/>
            <w:hideMark/>
          </w:tcPr>
          <w:p w14:paraId="21D3B77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741,922</w:t>
            </w:r>
          </w:p>
        </w:tc>
        <w:tc>
          <w:tcPr>
            <w:tcW w:w="1187" w:type="dxa"/>
            <w:tcBorders>
              <w:top w:val="nil"/>
              <w:left w:val="nil"/>
              <w:bottom w:val="single" w:sz="4" w:space="0" w:color="auto"/>
              <w:right w:val="single" w:sz="4" w:space="0" w:color="auto"/>
            </w:tcBorders>
            <w:shd w:val="clear" w:color="auto" w:fill="auto"/>
            <w:vAlign w:val="center"/>
            <w:hideMark/>
          </w:tcPr>
          <w:p w14:paraId="5230FC68"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890,306</w:t>
            </w:r>
          </w:p>
        </w:tc>
      </w:tr>
      <w:tr w:rsidR="005B6701" w:rsidRPr="00982007" w14:paraId="6F3DC6A1"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6657933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3.23</w:t>
            </w:r>
          </w:p>
        </w:tc>
        <w:tc>
          <w:tcPr>
            <w:tcW w:w="4085" w:type="dxa"/>
            <w:tcBorders>
              <w:top w:val="nil"/>
              <w:left w:val="nil"/>
              <w:bottom w:val="single" w:sz="4" w:space="0" w:color="auto"/>
              <w:right w:val="single" w:sz="4" w:space="0" w:color="auto"/>
            </w:tcBorders>
            <w:shd w:val="clear" w:color="auto" w:fill="auto"/>
            <w:vAlign w:val="center"/>
            <w:hideMark/>
          </w:tcPr>
          <w:p w14:paraId="48B6CD9D"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ТК-21÷Площадка ТОСЭР </w:t>
            </w:r>
          </w:p>
        </w:tc>
        <w:tc>
          <w:tcPr>
            <w:tcW w:w="1764" w:type="dxa"/>
            <w:tcBorders>
              <w:top w:val="nil"/>
              <w:left w:val="nil"/>
              <w:bottom w:val="single" w:sz="4" w:space="0" w:color="auto"/>
              <w:right w:val="single" w:sz="4" w:space="0" w:color="auto"/>
            </w:tcBorders>
            <w:shd w:val="clear" w:color="auto" w:fill="auto"/>
            <w:vAlign w:val="center"/>
            <w:hideMark/>
          </w:tcPr>
          <w:p w14:paraId="27FAE1D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5EB5EA56"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Dу100, длина участка - 80 м</w:t>
            </w:r>
          </w:p>
        </w:tc>
        <w:tc>
          <w:tcPr>
            <w:tcW w:w="1391" w:type="dxa"/>
            <w:tcBorders>
              <w:top w:val="nil"/>
              <w:left w:val="nil"/>
              <w:bottom w:val="single" w:sz="4" w:space="0" w:color="auto"/>
              <w:right w:val="single" w:sz="4" w:space="0" w:color="auto"/>
            </w:tcBorders>
            <w:shd w:val="clear" w:color="auto" w:fill="auto"/>
            <w:vAlign w:val="center"/>
            <w:hideMark/>
          </w:tcPr>
          <w:p w14:paraId="03EBD62A"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0983B279"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391" w:type="dxa"/>
            <w:tcBorders>
              <w:top w:val="nil"/>
              <w:left w:val="nil"/>
              <w:bottom w:val="single" w:sz="4" w:space="0" w:color="auto"/>
              <w:right w:val="single" w:sz="4" w:space="0" w:color="auto"/>
            </w:tcBorders>
            <w:shd w:val="clear" w:color="auto" w:fill="auto"/>
            <w:vAlign w:val="center"/>
            <w:hideMark/>
          </w:tcPr>
          <w:p w14:paraId="1C627BB0"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230" w:type="dxa"/>
            <w:tcBorders>
              <w:top w:val="nil"/>
              <w:left w:val="nil"/>
              <w:bottom w:val="single" w:sz="4" w:space="0" w:color="auto"/>
              <w:right w:val="single" w:sz="4" w:space="0" w:color="auto"/>
            </w:tcBorders>
            <w:shd w:val="clear" w:color="auto" w:fill="auto"/>
            <w:vAlign w:val="center"/>
            <w:hideMark/>
          </w:tcPr>
          <w:p w14:paraId="092FDD7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2 967,686</w:t>
            </w:r>
          </w:p>
        </w:tc>
        <w:tc>
          <w:tcPr>
            <w:tcW w:w="1187" w:type="dxa"/>
            <w:tcBorders>
              <w:top w:val="nil"/>
              <w:left w:val="nil"/>
              <w:bottom w:val="single" w:sz="4" w:space="0" w:color="auto"/>
              <w:right w:val="single" w:sz="4" w:space="0" w:color="auto"/>
            </w:tcBorders>
            <w:shd w:val="clear" w:color="auto" w:fill="auto"/>
            <w:vAlign w:val="center"/>
            <w:hideMark/>
          </w:tcPr>
          <w:p w14:paraId="0C4FDF7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3 561,224</w:t>
            </w:r>
          </w:p>
        </w:tc>
      </w:tr>
      <w:tr w:rsidR="005B6701" w:rsidRPr="00982007" w14:paraId="7BF099D5" w14:textId="77777777" w:rsidTr="000A122A">
        <w:trPr>
          <w:trHeight w:val="23"/>
          <w:jc w:val="center"/>
        </w:trPr>
        <w:tc>
          <w:tcPr>
            <w:tcW w:w="730" w:type="dxa"/>
            <w:tcBorders>
              <w:top w:val="nil"/>
              <w:left w:val="single" w:sz="4" w:space="0" w:color="auto"/>
              <w:bottom w:val="single" w:sz="4" w:space="0" w:color="auto"/>
              <w:right w:val="single" w:sz="4" w:space="0" w:color="auto"/>
            </w:tcBorders>
            <w:shd w:val="clear" w:color="auto" w:fill="auto"/>
            <w:noWrap/>
            <w:vAlign w:val="center"/>
            <w:hideMark/>
          </w:tcPr>
          <w:p w14:paraId="2FF9F0D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3.24</w:t>
            </w:r>
          </w:p>
        </w:tc>
        <w:tc>
          <w:tcPr>
            <w:tcW w:w="4085" w:type="dxa"/>
            <w:tcBorders>
              <w:top w:val="nil"/>
              <w:left w:val="nil"/>
              <w:bottom w:val="single" w:sz="4" w:space="0" w:color="auto"/>
              <w:right w:val="single" w:sz="4" w:space="0" w:color="auto"/>
            </w:tcBorders>
            <w:shd w:val="clear" w:color="auto" w:fill="auto"/>
            <w:vAlign w:val="center"/>
            <w:hideMark/>
          </w:tcPr>
          <w:p w14:paraId="229A6185" w14:textId="77777777" w:rsidR="005B6701" w:rsidRPr="00EB1C4D" w:rsidRDefault="005B6701" w:rsidP="000A122A">
            <w:pPr>
              <w:ind w:firstLine="0"/>
              <w:jc w:val="left"/>
              <w:rPr>
                <w:rFonts w:eastAsia="Times New Roman"/>
                <w:color w:val="000000"/>
                <w:sz w:val="16"/>
                <w:szCs w:val="16"/>
                <w:lang w:eastAsia="ru-RU"/>
              </w:rPr>
            </w:pPr>
            <w:r w:rsidRPr="00EB1C4D">
              <w:rPr>
                <w:rFonts w:eastAsia="Times New Roman"/>
                <w:color w:val="000000"/>
                <w:sz w:val="16"/>
                <w:szCs w:val="16"/>
                <w:lang w:eastAsia="ru-RU"/>
              </w:rPr>
              <w:t xml:space="preserve">ТК-20÷Площадка ТОСЭР </w:t>
            </w:r>
          </w:p>
        </w:tc>
        <w:tc>
          <w:tcPr>
            <w:tcW w:w="1764" w:type="dxa"/>
            <w:tcBorders>
              <w:top w:val="nil"/>
              <w:left w:val="nil"/>
              <w:bottom w:val="single" w:sz="4" w:space="0" w:color="auto"/>
              <w:right w:val="single" w:sz="4" w:space="0" w:color="auto"/>
            </w:tcBorders>
            <w:shd w:val="clear" w:color="auto" w:fill="auto"/>
            <w:vAlign w:val="center"/>
            <w:hideMark/>
          </w:tcPr>
          <w:p w14:paraId="179C023C"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Подключение новых потребителей тепла</w:t>
            </w:r>
          </w:p>
        </w:tc>
        <w:tc>
          <w:tcPr>
            <w:tcW w:w="1391" w:type="dxa"/>
            <w:tcBorders>
              <w:top w:val="nil"/>
              <w:left w:val="nil"/>
              <w:bottom w:val="single" w:sz="4" w:space="0" w:color="auto"/>
              <w:right w:val="single" w:sz="4" w:space="0" w:color="auto"/>
            </w:tcBorders>
            <w:shd w:val="clear" w:color="auto" w:fill="auto"/>
            <w:vAlign w:val="center"/>
            <w:hideMark/>
          </w:tcPr>
          <w:p w14:paraId="570E863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Тепловые сети р.п. Линево Dу100, длина участка - 90 м</w:t>
            </w:r>
          </w:p>
        </w:tc>
        <w:tc>
          <w:tcPr>
            <w:tcW w:w="1391" w:type="dxa"/>
            <w:tcBorders>
              <w:top w:val="nil"/>
              <w:left w:val="nil"/>
              <w:bottom w:val="single" w:sz="4" w:space="0" w:color="auto"/>
              <w:right w:val="single" w:sz="4" w:space="0" w:color="auto"/>
            </w:tcBorders>
            <w:shd w:val="clear" w:color="auto" w:fill="auto"/>
            <w:vAlign w:val="center"/>
            <w:hideMark/>
          </w:tcPr>
          <w:p w14:paraId="6340FF8B"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Ценовая зона</w:t>
            </w:r>
          </w:p>
        </w:tc>
        <w:tc>
          <w:tcPr>
            <w:tcW w:w="1391" w:type="dxa"/>
            <w:tcBorders>
              <w:top w:val="nil"/>
              <w:left w:val="nil"/>
              <w:bottom w:val="single" w:sz="4" w:space="0" w:color="auto"/>
              <w:right w:val="single" w:sz="4" w:space="0" w:color="auto"/>
            </w:tcBorders>
            <w:shd w:val="clear" w:color="auto" w:fill="auto"/>
            <w:vAlign w:val="center"/>
            <w:hideMark/>
          </w:tcPr>
          <w:p w14:paraId="4F985D79"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391" w:type="dxa"/>
            <w:tcBorders>
              <w:top w:val="nil"/>
              <w:left w:val="nil"/>
              <w:bottom w:val="single" w:sz="4" w:space="0" w:color="auto"/>
              <w:right w:val="single" w:sz="4" w:space="0" w:color="auto"/>
            </w:tcBorders>
            <w:shd w:val="clear" w:color="auto" w:fill="auto"/>
            <w:vAlign w:val="center"/>
            <w:hideMark/>
          </w:tcPr>
          <w:p w14:paraId="2346CCF7"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2036</w:t>
            </w:r>
          </w:p>
        </w:tc>
        <w:tc>
          <w:tcPr>
            <w:tcW w:w="1230" w:type="dxa"/>
            <w:tcBorders>
              <w:top w:val="nil"/>
              <w:left w:val="nil"/>
              <w:bottom w:val="single" w:sz="4" w:space="0" w:color="auto"/>
              <w:right w:val="single" w:sz="4" w:space="0" w:color="auto"/>
            </w:tcBorders>
            <w:shd w:val="clear" w:color="auto" w:fill="auto"/>
            <w:vAlign w:val="center"/>
            <w:hideMark/>
          </w:tcPr>
          <w:p w14:paraId="6E31E9AF"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3 338,647</w:t>
            </w:r>
          </w:p>
        </w:tc>
        <w:tc>
          <w:tcPr>
            <w:tcW w:w="1187" w:type="dxa"/>
            <w:tcBorders>
              <w:top w:val="nil"/>
              <w:left w:val="nil"/>
              <w:bottom w:val="single" w:sz="4" w:space="0" w:color="auto"/>
              <w:right w:val="single" w:sz="4" w:space="0" w:color="auto"/>
            </w:tcBorders>
            <w:shd w:val="clear" w:color="auto" w:fill="auto"/>
            <w:vAlign w:val="center"/>
            <w:hideMark/>
          </w:tcPr>
          <w:p w14:paraId="0BDEC322" w14:textId="77777777" w:rsidR="005B6701" w:rsidRPr="00EB1C4D" w:rsidRDefault="005B6701" w:rsidP="000A122A">
            <w:pPr>
              <w:ind w:firstLine="0"/>
              <w:jc w:val="center"/>
              <w:rPr>
                <w:rFonts w:eastAsia="Times New Roman"/>
                <w:color w:val="000000"/>
                <w:sz w:val="16"/>
                <w:szCs w:val="16"/>
                <w:lang w:eastAsia="ru-RU"/>
              </w:rPr>
            </w:pPr>
            <w:r w:rsidRPr="00EB1C4D">
              <w:rPr>
                <w:rFonts w:eastAsia="Times New Roman"/>
                <w:color w:val="000000"/>
                <w:sz w:val="16"/>
                <w:szCs w:val="16"/>
                <w:lang w:eastAsia="ru-RU"/>
              </w:rPr>
              <w:t>4 006,377</w:t>
            </w:r>
          </w:p>
        </w:tc>
      </w:tr>
    </w:tbl>
    <w:p w14:paraId="584A8035" w14:textId="77777777" w:rsidR="005B6701" w:rsidRDefault="005B6701" w:rsidP="005B6701"/>
    <w:p w14:paraId="3D254699" w14:textId="77777777" w:rsidR="005B6701" w:rsidRDefault="005B6701" w:rsidP="005B6701"/>
    <w:p w14:paraId="4839A956" w14:textId="77777777" w:rsidR="005B6701" w:rsidRDefault="005B6701" w:rsidP="00306404">
      <w:pPr>
        <w:sectPr w:rsidR="005B6701" w:rsidSect="00A14B39">
          <w:pgSz w:w="23811" w:h="16838" w:orient="landscape" w:code="8"/>
          <w:pgMar w:top="1134" w:right="536" w:bottom="1134" w:left="567" w:header="708" w:footer="708" w:gutter="0"/>
          <w:cols w:space="708"/>
          <w:docGrid w:linePitch="360"/>
        </w:sectPr>
      </w:pPr>
    </w:p>
    <w:p w14:paraId="59484342" w14:textId="77777777" w:rsidR="00306404" w:rsidRDefault="00D73756" w:rsidP="00D73756">
      <w:pPr>
        <w:pStyle w:val="2"/>
      </w:pPr>
      <w:bookmarkStart w:id="182" w:name="_Toc167043536"/>
      <w:r>
        <w:lastRenderedPageBreak/>
        <w:t>П</w:t>
      </w:r>
      <w:r w:rsidR="00306404">
        <w:t>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82"/>
    </w:p>
    <w:p w14:paraId="2A593F30" w14:textId="77777777" w:rsidR="005B6701" w:rsidRDefault="005B6701" w:rsidP="005B6701">
      <w:r>
        <w:t>В р.п. Линево,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w:t>
      </w:r>
    </w:p>
    <w:p w14:paraId="44492812" w14:textId="77777777" w:rsidR="00D73756" w:rsidRDefault="00D73756" w:rsidP="00306404"/>
    <w:p w14:paraId="4593265C" w14:textId="77777777" w:rsidR="00D73756" w:rsidRDefault="00D73756" w:rsidP="00D73756">
      <w:pPr>
        <w:pStyle w:val="2"/>
      </w:pPr>
      <w:bookmarkStart w:id="183" w:name="_Toc167043537"/>
      <w:r>
        <w:t>П</w:t>
      </w:r>
      <w:r w:rsidR="00306404">
        <w:t>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83"/>
    </w:p>
    <w:p w14:paraId="0562C469" w14:textId="77777777" w:rsidR="005B6701" w:rsidRPr="005B6701" w:rsidRDefault="005B6701" w:rsidP="005B6701">
      <w:pPr>
        <w:rPr>
          <w:rStyle w:val="ae"/>
          <w:rFonts w:ascii="Times New Roman" w:hAnsi="Times New Roman"/>
          <w:sz w:val="24"/>
          <w:szCs w:val="24"/>
          <w:lang w:val="ru-RU"/>
        </w:rPr>
      </w:pPr>
      <w:r w:rsidRPr="005B6701">
        <w:t xml:space="preserve">В соответствии с выбранным вариантом развития системы теплоснабжения, для </w:t>
      </w:r>
      <w:r w:rsidRPr="005B6701">
        <w:rPr>
          <w:rStyle w:val="ae"/>
          <w:rFonts w:ascii="Times New Roman" w:hAnsi="Times New Roman"/>
          <w:sz w:val="24"/>
          <w:szCs w:val="24"/>
          <w:lang w:val="ru-RU"/>
        </w:rPr>
        <w:t xml:space="preserve">перехода на температурный график 115-70 </w:t>
      </w:r>
      <w:r w:rsidRPr="005B6701">
        <w:rPr>
          <w:rStyle w:val="ae"/>
          <w:rFonts w:ascii="Times New Roman" w:hAnsi="Times New Roman"/>
          <w:sz w:val="24"/>
          <w:szCs w:val="24"/>
        </w:rPr>
        <w:sym w:font="Symbol" w:char="F0B0"/>
      </w:r>
      <w:r w:rsidRPr="005B6701">
        <w:rPr>
          <w:rStyle w:val="ae"/>
          <w:rFonts w:ascii="Times New Roman" w:hAnsi="Times New Roman"/>
          <w:sz w:val="24"/>
          <w:szCs w:val="24"/>
          <w:lang w:val="ru-RU"/>
        </w:rPr>
        <w:t>С, требуется перекладка тепловых сетей и регулировка водяной тепловой сети с установкой дроссельных устройств на тепловых вводах потребителей.</w:t>
      </w:r>
    </w:p>
    <w:p w14:paraId="3915B5FA" w14:textId="77777777" w:rsidR="005B6701" w:rsidRPr="005B6701" w:rsidRDefault="005B6701" w:rsidP="005B6701">
      <w:pPr>
        <w:rPr>
          <w:rStyle w:val="ae"/>
          <w:rFonts w:ascii="Times New Roman" w:hAnsi="Times New Roman"/>
          <w:sz w:val="24"/>
          <w:szCs w:val="24"/>
          <w:lang w:val="ru-RU"/>
        </w:rPr>
      </w:pPr>
      <w:r w:rsidRPr="005B6701">
        <w:rPr>
          <w:rStyle w:val="ae"/>
          <w:rFonts w:ascii="Times New Roman" w:hAnsi="Times New Roman"/>
          <w:sz w:val="24"/>
          <w:szCs w:val="24"/>
          <w:lang w:val="ru-RU"/>
        </w:rPr>
        <w:t>Для снижения слива и повышения температуры горячей воды в системе горячего водоснабжения, необходима реализация мероприятий, в том числе:</w:t>
      </w:r>
    </w:p>
    <w:p w14:paraId="10F31CC0" w14:textId="77777777" w:rsidR="005B6701" w:rsidRPr="005B6701" w:rsidRDefault="005B6701" w:rsidP="005B6701">
      <w:pPr>
        <w:pStyle w:val="a"/>
        <w:rPr>
          <w:rStyle w:val="ae"/>
          <w:rFonts w:ascii="Times New Roman" w:eastAsiaTheme="minorHAnsi" w:hAnsi="Times New Roman"/>
          <w:sz w:val="24"/>
          <w:szCs w:val="24"/>
          <w:lang w:val="ru-RU"/>
        </w:rPr>
      </w:pPr>
      <w:r w:rsidRPr="005B6701">
        <w:rPr>
          <w:rStyle w:val="ae"/>
          <w:rFonts w:ascii="Times New Roman" w:eastAsiaTheme="minorHAnsi" w:hAnsi="Times New Roman"/>
          <w:sz w:val="24"/>
          <w:szCs w:val="24"/>
          <w:lang w:val="ru-RU"/>
        </w:rPr>
        <w:t>Прокладка (восстановление) циркуляционных трубопроводов горячего водоснабжения;</w:t>
      </w:r>
    </w:p>
    <w:p w14:paraId="59A2BEED" w14:textId="77777777" w:rsidR="005B6701" w:rsidRPr="005B6701" w:rsidRDefault="005B6701" w:rsidP="005B6701">
      <w:pPr>
        <w:pStyle w:val="a"/>
        <w:rPr>
          <w:rStyle w:val="ae"/>
          <w:rFonts w:ascii="Times New Roman" w:eastAsiaTheme="minorHAnsi" w:hAnsi="Times New Roman"/>
          <w:sz w:val="24"/>
          <w:szCs w:val="24"/>
          <w:lang w:val="ru-RU"/>
        </w:rPr>
      </w:pPr>
      <w:r w:rsidRPr="005B6701">
        <w:rPr>
          <w:rStyle w:val="ae"/>
          <w:rFonts w:ascii="Times New Roman" w:eastAsiaTheme="minorHAnsi" w:hAnsi="Times New Roman"/>
          <w:sz w:val="24"/>
          <w:szCs w:val="24"/>
          <w:lang w:val="ru-RU"/>
        </w:rPr>
        <w:t>Установка циркуляционных насосов горячего водоснабжения на всех ЦТП;</w:t>
      </w:r>
    </w:p>
    <w:p w14:paraId="53836762" w14:textId="77777777" w:rsidR="005B6701" w:rsidRPr="005B6701" w:rsidRDefault="005B6701" w:rsidP="005B6701">
      <w:pPr>
        <w:pStyle w:val="a"/>
        <w:rPr>
          <w:rStyle w:val="ae"/>
          <w:rFonts w:ascii="Times New Roman" w:eastAsiaTheme="minorHAnsi" w:hAnsi="Times New Roman"/>
          <w:sz w:val="24"/>
          <w:szCs w:val="24"/>
          <w:lang w:val="ru-RU"/>
        </w:rPr>
      </w:pPr>
      <w:r w:rsidRPr="005B6701">
        <w:rPr>
          <w:rStyle w:val="ae"/>
          <w:rFonts w:ascii="Times New Roman" w:eastAsiaTheme="minorHAnsi" w:hAnsi="Times New Roman"/>
          <w:sz w:val="24"/>
          <w:szCs w:val="24"/>
          <w:lang w:val="ru-RU"/>
        </w:rPr>
        <w:t>Установка новых кожухотрубных теплообменников на ЦТП-50, -67, -68, -21.</w:t>
      </w:r>
    </w:p>
    <w:p w14:paraId="7321F9E8" w14:textId="4536EF37" w:rsidR="005B6701" w:rsidRDefault="005B6701" w:rsidP="005B6701">
      <w:r>
        <w:t>Предлагаемые мероприятия приведены ниже (</w:t>
      </w:r>
      <w:r>
        <w:fldChar w:fldCharType="begin"/>
      </w:r>
      <w:r>
        <w:instrText xml:space="preserve"> REF _Ref166938962 \h </w:instrText>
      </w:r>
      <w:r>
        <w:fldChar w:fldCharType="separate"/>
      </w:r>
      <w:r w:rsidR="00B51620">
        <w:t xml:space="preserve">Таблица </w:t>
      </w:r>
      <w:r w:rsidR="00B51620">
        <w:rPr>
          <w:noProof/>
        </w:rPr>
        <w:t>6</w:t>
      </w:r>
      <w:r w:rsidR="00B51620">
        <w:t>.</w:t>
      </w:r>
      <w:r w:rsidR="00B51620">
        <w:rPr>
          <w:noProof/>
        </w:rPr>
        <w:t>2</w:t>
      </w:r>
      <w:r>
        <w:fldChar w:fldCharType="end"/>
      </w:r>
      <w:r>
        <w:t>).</w:t>
      </w:r>
    </w:p>
    <w:p w14:paraId="797D3B47" w14:textId="77777777" w:rsidR="005B6701" w:rsidRPr="005B6701" w:rsidRDefault="005B6701" w:rsidP="005B6701">
      <w:pPr>
        <w:rPr>
          <w:rStyle w:val="ae"/>
          <w:rFonts w:ascii="Times New Roman" w:hAnsi="Times New Roman"/>
          <w:sz w:val="24"/>
          <w:szCs w:val="24"/>
          <w:lang w:val="ru-RU"/>
        </w:rPr>
      </w:pPr>
    </w:p>
    <w:p w14:paraId="545818B0" w14:textId="77777777" w:rsidR="005B6701" w:rsidRDefault="005B6701" w:rsidP="005B6701"/>
    <w:p w14:paraId="52B8088E" w14:textId="77777777" w:rsidR="005B6701" w:rsidRDefault="005B6701" w:rsidP="005B6701"/>
    <w:p w14:paraId="792D09A6" w14:textId="77777777" w:rsidR="005B6701" w:rsidRPr="007F2948" w:rsidRDefault="005B6701" w:rsidP="005B6701"/>
    <w:p w14:paraId="4FD80BE2" w14:textId="77777777" w:rsidR="005B6701" w:rsidRDefault="005B6701" w:rsidP="005B6701">
      <w:pPr>
        <w:sectPr w:rsidR="005B6701" w:rsidSect="005B6701">
          <w:pgSz w:w="11906" w:h="16838"/>
          <w:pgMar w:top="1134" w:right="850" w:bottom="1134" w:left="1701" w:header="708" w:footer="708" w:gutter="0"/>
          <w:cols w:space="708"/>
          <w:docGrid w:linePitch="360"/>
        </w:sectPr>
      </w:pPr>
    </w:p>
    <w:p w14:paraId="2E4CAA34" w14:textId="7D9D0FD9" w:rsidR="005B6701" w:rsidRDefault="005B6701" w:rsidP="005B6701">
      <w:pPr>
        <w:pStyle w:val="a4"/>
      </w:pPr>
      <w:bookmarkStart w:id="184" w:name="_Ref166938962"/>
      <w:bookmarkStart w:id="185" w:name="_Toc166749577"/>
      <w:bookmarkStart w:id="186" w:name="_Toc167037197"/>
      <w:r>
        <w:lastRenderedPageBreak/>
        <w:t xml:space="preserve">Таблица </w:t>
      </w:r>
      <w:r w:rsidR="004D69FD">
        <w:fldChar w:fldCharType="begin"/>
      </w:r>
      <w:r w:rsidR="004D69FD">
        <w:instrText xml:space="preserve"> STYLEREF 1 \s </w:instrText>
      </w:r>
      <w:r w:rsidR="004D69FD">
        <w:fldChar w:fldCharType="separate"/>
      </w:r>
      <w:r w:rsidR="00B51620">
        <w:rPr>
          <w:noProof/>
        </w:rPr>
        <w:t>6</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w:t>
      </w:r>
      <w:r w:rsidR="004D69FD">
        <w:rPr>
          <w:noProof/>
        </w:rPr>
        <w:fldChar w:fldCharType="end"/>
      </w:r>
      <w:bookmarkEnd w:id="184"/>
      <w:r>
        <w:t xml:space="preserve"> Мероприятия по строительству, реконструкции и (или) модернизации тепловых сетей для повышения эффективности функционирования системы теплоснабжения</w:t>
      </w:r>
      <w:bookmarkEnd w:id="185"/>
      <w:r>
        <w:t>.</w:t>
      </w:r>
      <w:bookmarkEnd w:id="186"/>
    </w:p>
    <w:tbl>
      <w:tblPr>
        <w:tblW w:w="5000" w:type="pct"/>
        <w:jc w:val="center"/>
        <w:tblLook w:val="04A0" w:firstRow="1" w:lastRow="0" w:firstColumn="1" w:lastColumn="0" w:noHBand="0" w:noVBand="1"/>
      </w:tblPr>
      <w:tblGrid>
        <w:gridCol w:w="778"/>
        <w:gridCol w:w="3477"/>
        <w:gridCol w:w="2476"/>
        <w:gridCol w:w="1938"/>
        <w:gridCol w:w="1456"/>
        <w:gridCol w:w="1382"/>
        <w:gridCol w:w="1382"/>
        <w:gridCol w:w="1447"/>
        <w:gridCol w:w="1389"/>
      </w:tblGrid>
      <w:tr w:rsidR="005B6701" w:rsidRPr="00FD5A15" w14:paraId="09BFFBA5" w14:textId="77777777" w:rsidTr="000A122A">
        <w:trPr>
          <w:trHeight w:val="23"/>
          <w:tblHeader/>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A6335"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п/п</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4B2CCBAF"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Наименование мероприятия</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108ED3D7"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Обозначение необходимости</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52619BB9"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Описание и место расположения объекта</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059FE007"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Источник финансирования</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61621B85"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Год начала реализации мероприятия</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0BC6B940"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Год завершения мероприятия</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61BD905C"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Капитальные затраты на реализацию мероприятий (без НДС), тыс. руб.</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4057F788"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Капитальные затраты на реализацию мероприятий (с НДС), тыс. руб.</w:t>
            </w:r>
          </w:p>
        </w:tc>
      </w:tr>
      <w:tr w:rsidR="005B6701" w:rsidRPr="00FD5A15" w14:paraId="6537CEDB"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59740"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2E282F78"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Реконструкция тепловых сетей</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56B1D16E"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7EBC43B2"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177E0298"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58364FAB"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369B33C8"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7B1E3F44"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564 069,094</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526E1C12"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676 882,913</w:t>
            </w:r>
          </w:p>
        </w:tc>
      </w:tr>
      <w:tr w:rsidR="005B6701" w:rsidRPr="00FD5A15" w14:paraId="05464B9E"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078C1D"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.1</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2197053C"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Реконструкция тепловых сетей при переходе на температурный график 115-70  °С</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39B09A53"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471D3F96"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481D4ABD"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26C9080F"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0946E14C"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7F3DDCC6"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6 226,722</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034B92AB"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7 472,066</w:t>
            </w:r>
          </w:p>
        </w:tc>
      </w:tr>
      <w:tr w:rsidR="005B6701" w:rsidRPr="00FD5A15" w14:paraId="4161FF54"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FA74B"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.1.1</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5D51D03C"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Перекладка тепловых сетей</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26AE835C"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0FF23A0A"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5AA94E66"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2C3184CF"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02C0C64E"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38844E4A"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5 737,828</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46BC5051"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6 885,393</w:t>
            </w:r>
          </w:p>
        </w:tc>
      </w:tr>
      <w:tr w:rsidR="005B6701" w:rsidRPr="00FD5A15" w14:paraId="09E9DF92"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D136D"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1.1.1</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2A2F3B9A"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(ЦТП-68)   68. у-11÷ 68. у-12</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710E5836"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Увеличение пропускной способности трубопроводов</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4E5B0494"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Увеличение диаметра с Dу100 на  Dу150, длина участка - 68 м</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14CB9070"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Ценовая зона</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6070D707"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63F6062D"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7057D5FE"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3 072,466</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74B975D2"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3 686,960</w:t>
            </w:r>
          </w:p>
        </w:tc>
      </w:tr>
      <w:tr w:rsidR="005B6701" w:rsidRPr="00FD5A15" w14:paraId="5DC77A2B"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29544"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.1.1.2</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6B953881"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(ЦТП-143) 143.ТК-64÷ Весенняя,6</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56A58ECB"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Увеличение пропускной способности трубопроводов</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2863EB2C"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Увеличение диаметра с Dу80 на  Dу100, длина участка - 63 м</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1C41C044"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Ценовая зона</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2179BCE8"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5650DFB4"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77A2EAE8"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2 337,053</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401AC369"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2 804,464</w:t>
            </w:r>
          </w:p>
        </w:tc>
      </w:tr>
      <w:tr w:rsidR="005B6701" w:rsidRPr="00FD5A15" w14:paraId="701BB37A"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6BA75"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.1.1.3</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3F4BF77E"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xml:space="preserve">ТК-27а÷ Торговый центр </w:t>
            </w:r>
            <w:r>
              <w:rPr>
                <w:rFonts w:eastAsia="Times New Roman"/>
                <w:color w:val="000000"/>
                <w:sz w:val="16"/>
                <w:szCs w:val="16"/>
                <w:lang w:eastAsia="ru-RU"/>
              </w:rPr>
              <w:t>«</w:t>
            </w:r>
            <w:r w:rsidRPr="00FD5A15">
              <w:rPr>
                <w:rFonts w:eastAsia="Times New Roman"/>
                <w:color w:val="000000"/>
                <w:sz w:val="16"/>
                <w:szCs w:val="16"/>
                <w:lang w:eastAsia="ru-RU"/>
              </w:rPr>
              <w:t>Виктория</w:t>
            </w:r>
            <w:r>
              <w:rPr>
                <w:rFonts w:eastAsia="Times New Roman"/>
                <w:color w:val="000000"/>
                <w:sz w:val="16"/>
                <w:szCs w:val="16"/>
                <w:lang w:eastAsia="ru-RU"/>
              </w:rPr>
              <w:t>»</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60626035"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Увеличение пропускной способности трубопроводов</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3911BD60"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Увеличение диаметра с Dу32 на  Dу50, длина участка - 10,3 м</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789AE9D5"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Ценовая зона</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6A09880A"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0AB4C49F"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53E7CB32"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328,308</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7E6B2948"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393,970</w:t>
            </w:r>
          </w:p>
        </w:tc>
      </w:tr>
      <w:tr w:rsidR="005B6701" w:rsidRPr="00FD5A15" w14:paraId="193ED6A8"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14721"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.1.2</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1ED2A7EA"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Регулировка водяной тепловой сети с установкой дроссельных устройств на тепловых вводах потребителей</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12807747"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xml:space="preserve">Наладка гидравлического режима тепловых сетей </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656CAC44"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Установка дроссельных устройств на тепловых вводах потребителей р.п. Линево, 305 шт</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1519A5DD"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Ценовая зона</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13FCDE1D"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66E1B54E"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7BF56911"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488,894</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10CCBB6C"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586,673</w:t>
            </w:r>
          </w:p>
        </w:tc>
      </w:tr>
      <w:tr w:rsidR="005B6701" w:rsidRPr="00FD5A15" w14:paraId="07ED8334"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DBC42"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.2</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7BEBDF8D"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Реконструкция системы горячего водоснабжения</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22EC318A"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5A3544C9"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489CC210"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40CDC0FF"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3071C0AB"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 </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16F92548"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557 842,372</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6F1807BB"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669 410,846</w:t>
            </w:r>
          </w:p>
        </w:tc>
      </w:tr>
      <w:tr w:rsidR="005B6701" w:rsidRPr="00FD5A15" w14:paraId="7832EC43"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F1584"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.2.1</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4C794890"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Восстановление циркуляционных трубопроводов горячего водоснабжения</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63E18D75"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Уменьшение остывания горячей воды, снижение потребления</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5EFCB6D7"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Циркуляционные трубопроводы ГВС после ЦТП, средний  Dу80, протяженностью - 16,471 км</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1FFF412E"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Ценовая зона</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1E744AD8"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6E67FEBB"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2029</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26A449F7"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525 006,372</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07B6504A"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630 007,646</w:t>
            </w:r>
          </w:p>
        </w:tc>
      </w:tr>
      <w:tr w:rsidR="005B6701" w:rsidRPr="00FD5A15" w14:paraId="747FAF5A"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ECE2F"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.2.2</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6B58C70D"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Установка циркуляционных насосов горячего водоснабжения на ЦТП</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47D91FBB"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Обеспечение циркуляции в системе горячего водоснабжения</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6FA312E3"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Установка циркуляционных насосов ГВС на ЦТП в количестве 16 шт. (по  2 шт на каждое ЦТП)</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5E187304"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Ценовая зона</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6B0157A9"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2D8CEE39"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2029</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129BD60E"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4 000,000</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7F6F864A"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4 800,000</w:t>
            </w:r>
          </w:p>
        </w:tc>
      </w:tr>
      <w:tr w:rsidR="005B6701" w:rsidRPr="00FD5A15" w14:paraId="003CE15B" w14:textId="77777777" w:rsidTr="000A122A">
        <w:trPr>
          <w:trHeight w:val="23"/>
          <w:jc w:val="center"/>
        </w:trPr>
        <w:tc>
          <w:tcPr>
            <w:tcW w:w="7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77143E" w14:textId="77777777" w:rsidR="005B6701" w:rsidRPr="00FD5A15"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FD5A15">
              <w:rPr>
                <w:rFonts w:eastAsia="Times New Roman"/>
                <w:color w:val="000000"/>
                <w:sz w:val="16"/>
                <w:szCs w:val="16"/>
                <w:lang w:eastAsia="ru-RU"/>
              </w:rPr>
              <w:t>.2.3</w:t>
            </w:r>
          </w:p>
        </w:tc>
        <w:tc>
          <w:tcPr>
            <w:tcW w:w="3239" w:type="dxa"/>
            <w:tcBorders>
              <w:top w:val="single" w:sz="4" w:space="0" w:color="auto"/>
              <w:left w:val="nil"/>
              <w:bottom w:val="single" w:sz="4" w:space="0" w:color="auto"/>
              <w:right w:val="single" w:sz="4" w:space="0" w:color="auto"/>
            </w:tcBorders>
            <w:shd w:val="clear" w:color="auto" w:fill="auto"/>
            <w:vAlign w:val="center"/>
            <w:hideMark/>
          </w:tcPr>
          <w:p w14:paraId="305074CD"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Замена теплообменников горячего водоснабжения на ЦТП</w:t>
            </w:r>
          </w:p>
        </w:tc>
        <w:tc>
          <w:tcPr>
            <w:tcW w:w="2306" w:type="dxa"/>
            <w:tcBorders>
              <w:top w:val="single" w:sz="4" w:space="0" w:color="auto"/>
              <w:left w:val="nil"/>
              <w:bottom w:val="single" w:sz="4" w:space="0" w:color="auto"/>
              <w:right w:val="single" w:sz="4" w:space="0" w:color="auto"/>
            </w:tcBorders>
            <w:shd w:val="clear" w:color="auto" w:fill="auto"/>
            <w:vAlign w:val="center"/>
            <w:hideMark/>
          </w:tcPr>
          <w:p w14:paraId="199DB3FE"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Сокращение расхода сетевой воды</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520ED0BE"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Установка новых кожухотрубных теплообменник</w:t>
            </w:r>
            <w:r>
              <w:rPr>
                <w:rFonts w:eastAsia="Times New Roman"/>
                <w:color w:val="000000"/>
                <w:sz w:val="16"/>
                <w:szCs w:val="16"/>
                <w:lang w:eastAsia="ru-RU"/>
              </w:rPr>
              <w:t>ов</w:t>
            </w:r>
            <w:r w:rsidRPr="00FD5A15">
              <w:rPr>
                <w:rFonts w:eastAsia="Times New Roman"/>
                <w:color w:val="000000"/>
                <w:sz w:val="16"/>
                <w:szCs w:val="16"/>
                <w:lang w:eastAsia="ru-RU"/>
              </w:rPr>
              <w:t xml:space="preserve"> на ЦТП-50, -67, -68, -21</w:t>
            </w:r>
          </w:p>
        </w:tc>
        <w:tc>
          <w:tcPr>
            <w:tcW w:w="1269" w:type="dxa"/>
            <w:tcBorders>
              <w:top w:val="single" w:sz="4" w:space="0" w:color="auto"/>
              <w:left w:val="nil"/>
              <w:bottom w:val="single" w:sz="4" w:space="0" w:color="auto"/>
              <w:right w:val="single" w:sz="4" w:space="0" w:color="auto"/>
            </w:tcBorders>
            <w:shd w:val="clear" w:color="auto" w:fill="auto"/>
            <w:vAlign w:val="center"/>
            <w:hideMark/>
          </w:tcPr>
          <w:p w14:paraId="1D6AEF14"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Ценовая зона</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2A6294E1"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2025</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22F64193"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2028</w:t>
            </w:r>
          </w:p>
        </w:tc>
        <w:tc>
          <w:tcPr>
            <w:tcW w:w="1348" w:type="dxa"/>
            <w:tcBorders>
              <w:top w:val="single" w:sz="4" w:space="0" w:color="auto"/>
              <w:left w:val="nil"/>
              <w:bottom w:val="single" w:sz="4" w:space="0" w:color="auto"/>
              <w:right w:val="single" w:sz="4" w:space="0" w:color="auto"/>
            </w:tcBorders>
            <w:shd w:val="clear" w:color="auto" w:fill="auto"/>
            <w:vAlign w:val="center"/>
            <w:hideMark/>
          </w:tcPr>
          <w:p w14:paraId="5C3E62F7"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28 836,000</w:t>
            </w:r>
          </w:p>
        </w:tc>
        <w:tc>
          <w:tcPr>
            <w:tcW w:w="1294" w:type="dxa"/>
            <w:tcBorders>
              <w:top w:val="single" w:sz="4" w:space="0" w:color="auto"/>
              <w:left w:val="nil"/>
              <w:bottom w:val="single" w:sz="4" w:space="0" w:color="auto"/>
              <w:right w:val="single" w:sz="4" w:space="0" w:color="auto"/>
            </w:tcBorders>
            <w:shd w:val="clear" w:color="auto" w:fill="auto"/>
            <w:vAlign w:val="center"/>
            <w:hideMark/>
          </w:tcPr>
          <w:p w14:paraId="60679145" w14:textId="77777777" w:rsidR="005B6701" w:rsidRPr="00FD5A15" w:rsidRDefault="005B6701" w:rsidP="000A122A">
            <w:pPr>
              <w:ind w:firstLine="0"/>
              <w:jc w:val="center"/>
              <w:rPr>
                <w:rFonts w:eastAsia="Times New Roman"/>
                <w:color w:val="000000"/>
                <w:sz w:val="16"/>
                <w:szCs w:val="16"/>
                <w:lang w:eastAsia="ru-RU"/>
              </w:rPr>
            </w:pPr>
            <w:r w:rsidRPr="00FD5A15">
              <w:rPr>
                <w:rFonts w:eastAsia="Times New Roman"/>
                <w:color w:val="000000"/>
                <w:sz w:val="16"/>
                <w:szCs w:val="16"/>
                <w:lang w:eastAsia="ru-RU"/>
              </w:rPr>
              <w:t>34 603,200</w:t>
            </w:r>
          </w:p>
        </w:tc>
      </w:tr>
    </w:tbl>
    <w:p w14:paraId="3A9E1901" w14:textId="77777777" w:rsidR="005B6701" w:rsidRDefault="005B6701" w:rsidP="005B6701"/>
    <w:p w14:paraId="5E321700" w14:textId="77777777" w:rsidR="005B6701" w:rsidRPr="007F2948" w:rsidRDefault="005B6701" w:rsidP="005B6701"/>
    <w:p w14:paraId="42A948D8" w14:textId="77777777" w:rsidR="005B6701" w:rsidRDefault="005B6701" w:rsidP="005B6701">
      <w:pPr>
        <w:sectPr w:rsidR="005B6701" w:rsidSect="005B6701">
          <w:pgSz w:w="16838" w:h="11906" w:orient="landscape"/>
          <w:pgMar w:top="1134" w:right="536" w:bottom="1134" w:left="567" w:header="708" w:footer="708" w:gutter="0"/>
          <w:cols w:space="708"/>
          <w:docGrid w:linePitch="360"/>
        </w:sectPr>
      </w:pPr>
    </w:p>
    <w:p w14:paraId="07BD6FCC" w14:textId="77777777" w:rsidR="00306404" w:rsidRDefault="00D73756" w:rsidP="00D73756">
      <w:pPr>
        <w:pStyle w:val="2"/>
      </w:pPr>
      <w:bookmarkStart w:id="187" w:name="_Toc167043538"/>
      <w:r>
        <w:lastRenderedPageBreak/>
        <w:t>П</w:t>
      </w:r>
      <w:r w:rsidR="00306404">
        <w:t>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187"/>
    </w:p>
    <w:p w14:paraId="7F2DADBA" w14:textId="77777777" w:rsidR="005B6701" w:rsidRDefault="005B6701" w:rsidP="005B6701">
      <w:r>
        <w:t>Повышение уровня надежности и безопасности теплоснабжения существующих и перспективных потребителей запланировано за счет осуществления следующих мероприятий:</w:t>
      </w:r>
    </w:p>
    <w:p w14:paraId="166EC4D7" w14:textId="77777777" w:rsidR="005B6701" w:rsidRPr="000113F2" w:rsidRDefault="005B6701" w:rsidP="000113F2">
      <w:pPr>
        <w:pStyle w:val="a"/>
        <w:ind w:left="0" w:firstLine="709"/>
        <w:rPr>
          <w:rStyle w:val="ae"/>
          <w:rFonts w:ascii="Times New Roman" w:eastAsiaTheme="minorHAnsi" w:hAnsi="Times New Roman"/>
          <w:sz w:val="24"/>
          <w:szCs w:val="24"/>
          <w:lang w:val="ru-RU"/>
        </w:rPr>
      </w:pPr>
      <w:r w:rsidRPr="000113F2">
        <w:rPr>
          <w:rStyle w:val="ae"/>
          <w:rFonts w:ascii="Times New Roman" w:eastAsiaTheme="minorHAnsi" w:hAnsi="Times New Roman"/>
          <w:sz w:val="24"/>
          <w:szCs w:val="24"/>
          <w:lang w:val="ru-RU"/>
        </w:rPr>
        <w:t>реконструкция тепловых сетей с увеличением диаметров трубопроводов для увеличения пропускной способности;</w:t>
      </w:r>
    </w:p>
    <w:p w14:paraId="328220C8" w14:textId="77777777" w:rsidR="005B6701" w:rsidRPr="000113F2" w:rsidRDefault="005B6701" w:rsidP="000113F2">
      <w:pPr>
        <w:pStyle w:val="a"/>
        <w:ind w:left="0" w:firstLine="709"/>
        <w:rPr>
          <w:rStyle w:val="ae"/>
          <w:rFonts w:ascii="Times New Roman" w:eastAsiaTheme="minorHAnsi" w:hAnsi="Times New Roman"/>
          <w:sz w:val="24"/>
          <w:szCs w:val="24"/>
          <w:lang w:val="ru-RU"/>
        </w:rPr>
      </w:pPr>
      <w:r w:rsidRPr="000113F2">
        <w:rPr>
          <w:rStyle w:val="ae"/>
          <w:rFonts w:ascii="Times New Roman" w:eastAsiaTheme="minorHAnsi" w:hAnsi="Times New Roman"/>
          <w:sz w:val="24"/>
          <w:szCs w:val="24"/>
          <w:lang w:val="ru-RU"/>
        </w:rPr>
        <w:t>строительство новых тепловых сетей, обеспечивающих резервирование теплоснабжения потребителей.</w:t>
      </w:r>
    </w:p>
    <w:p w14:paraId="453066BB" w14:textId="586E3EC9" w:rsidR="005B6701" w:rsidRDefault="005B6701" w:rsidP="005B6701">
      <w:r>
        <w:t>Перечень мероприятий приведен ниже (</w:t>
      </w:r>
      <w:r w:rsidR="000113F2">
        <w:fldChar w:fldCharType="begin"/>
      </w:r>
      <w:r w:rsidR="000113F2">
        <w:instrText xml:space="preserve"> REF _Ref167037021 \h </w:instrText>
      </w:r>
      <w:r w:rsidR="000113F2">
        <w:fldChar w:fldCharType="separate"/>
      </w:r>
      <w:r w:rsidR="00B51620">
        <w:t xml:space="preserve">Таблица </w:t>
      </w:r>
      <w:r w:rsidR="00B51620">
        <w:rPr>
          <w:noProof/>
        </w:rPr>
        <w:t>6</w:t>
      </w:r>
      <w:r w:rsidR="00B51620">
        <w:t>.</w:t>
      </w:r>
      <w:r w:rsidR="00B51620">
        <w:rPr>
          <w:noProof/>
        </w:rPr>
        <w:t>3</w:t>
      </w:r>
      <w:r w:rsidR="000113F2">
        <w:fldChar w:fldCharType="end"/>
      </w:r>
      <w:r>
        <w:t>).</w:t>
      </w:r>
    </w:p>
    <w:p w14:paraId="6CE1F81C" w14:textId="77777777" w:rsidR="005B6701" w:rsidRDefault="005B6701" w:rsidP="005B6701"/>
    <w:p w14:paraId="33F844C1" w14:textId="77777777" w:rsidR="005B6701" w:rsidRDefault="005B6701" w:rsidP="005B6701">
      <w:pPr>
        <w:sectPr w:rsidR="005B6701" w:rsidSect="005B6701">
          <w:pgSz w:w="11906" w:h="16838"/>
          <w:pgMar w:top="1134" w:right="850" w:bottom="1134" w:left="1701" w:header="708" w:footer="708" w:gutter="0"/>
          <w:cols w:space="708"/>
          <w:docGrid w:linePitch="360"/>
        </w:sectPr>
      </w:pPr>
    </w:p>
    <w:p w14:paraId="5672803F" w14:textId="52B61A88" w:rsidR="005B6701" w:rsidRDefault="005B6701" w:rsidP="005B6701">
      <w:pPr>
        <w:pStyle w:val="a4"/>
      </w:pPr>
      <w:bookmarkStart w:id="188" w:name="_Ref167037021"/>
      <w:bookmarkStart w:id="189" w:name="_Toc166749578"/>
      <w:bookmarkStart w:id="190" w:name="_Toc167037198"/>
      <w:r>
        <w:lastRenderedPageBreak/>
        <w:t xml:space="preserve">Таблица </w:t>
      </w:r>
      <w:r w:rsidR="004D69FD">
        <w:fldChar w:fldCharType="begin"/>
      </w:r>
      <w:r w:rsidR="004D69FD">
        <w:instrText xml:space="preserve"> STYLEREF 1 \s </w:instrText>
      </w:r>
      <w:r w:rsidR="004D69FD">
        <w:fldChar w:fldCharType="separate"/>
      </w:r>
      <w:r w:rsidR="00B51620">
        <w:rPr>
          <w:noProof/>
        </w:rPr>
        <w:t>6</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w:t>
      </w:r>
      <w:r w:rsidR="004D69FD">
        <w:rPr>
          <w:noProof/>
        </w:rPr>
        <w:fldChar w:fldCharType="end"/>
      </w:r>
      <w:bookmarkEnd w:id="188"/>
      <w:r>
        <w:t xml:space="preserve"> </w:t>
      </w:r>
      <w:r w:rsidRPr="00785140">
        <w:t>Строительство и реконструкция тепловых сетей для обеспечения нормативной надежности теплоснабжения потребителей</w:t>
      </w:r>
      <w:r>
        <w:t>.</w:t>
      </w:r>
      <w:bookmarkEnd w:id="189"/>
      <w:bookmarkEnd w:id="190"/>
    </w:p>
    <w:tbl>
      <w:tblPr>
        <w:tblW w:w="5000" w:type="pct"/>
        <w:jc w:val="center"/>
        <w:tblLook w:val="04A0" w:firstRow="1" w:lastRow="0" w:firstColumn="1" w:lastColumn="0" w:noHBand="0" w:noVBand="1"/>
      </w:tblPr>
      <w:tblGrid>
        <w:gridCol w:w="617"/>
        <w:gridCol w:w="3536"/>
        <w:gridCol w:w="2273"/>
        <w:gridCol w:w="1921"/>
        <w:gridCol w:w="1622"/>
        <w:gridCol w:w="1420"/>
        <w:gridCol w:w="1420"/>
        <w:gridCol w:w="1491"/>
        <w:gridCol w:w="1425"/>
      </w:tblGrid>
      <w:tr w:rsidR="005B6701" w:rsidRPr="00785140" w14:paraId="57C215A9" w14:textId="77777777" w:rsidTr="000A122A">
        <w:trPr>
          <w:trHeight w:val="23"/>
          <w:tblHeader/>
          <w:jc w:val="center"/>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ECC74"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 п/п</w:t>
            </w:r>
          </w:p>
        </w:tc>
        <w:tc>
          <w:tcPr>
            <w:tcW w:w="3274" w:type="dxa"/>
            <w:tcBorders>
              <w:top w:val="single" w:sz="4" w:space="0" w:color="auto"/>
              <w:left w:val="nil"/>
              <w:bottom w:val="single" w:sz="4" w:space="0" w:color="auto"/>
              <w:right w:val="single" w:sz="4" w:space="0" w:color="auto"/>
            </w:tcBorders>
            <w:shd w:val="clear" w:color="auto" w:fill="auto"/>
            <w:vAlign w:val="center"/>
            <w:hideMark/>
          </w:tcPr>
          <w:p w14:paraId="29E63045"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Наименование мероприятия</w:t>
            </w:r>
          </w:p>
        </w:tc>
        <w:tc>
          <w:tcPr>
            <w:tcW w:w="2105" w:type="dxa"/>
            <w:tcBorders>
              <w:top w:val="single" w:sz="4" w:space="0" w:color="auto"/>
              <w:left w:val="nil"/>
              <w:bottom w:val="single" w:sz="4" w:space="0" w:color="auto"/>
              <w:right w:val="single" w:sz="4" w:space="0" w:color="auto"/>
            </w:tcBorders>
            <w:shd w:val="clear" w:color="auto" w:fill="auto"/>
            <w:vAlign w:val="center"/>
            <w:hideMark/>
          </w:tcPr>
          <w:p w14:paraId="7ED68E66"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Обозначение необходимости</w:t>
            </w:r>
          </w:p>
        </w:tc>
        <w:tc>
          <w:tcPr>
            <w:tcW w:w="1779" w:type="dxa"/>
            <w:tcBorders>
              <w:top w:val="single" w:sz="4" w:space="0" w:color="auto"/>
              <w:left w:val="nil"/>
              <w:bottom w:val="single" w:sz="4" w:space="0" w:color="auto"/>
              <w:right w:val="single" w:sz="4" w:space="0" w:color="auto"/>
            </w:tcBorders>
            <w:shd w:val="clear" w:color="auto" w:fill="auto"/>
            <w:vAlign w:val="center"/>
            <w:hideMark/>
          </w:tcPr>
          <w:p w14:paraId="0821CCE7"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Описание и место расположения объекта</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14:paraId="13BE787C"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Источник финансирования</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0D20FA3A"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Год начала реализации мероприятия</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452C39FE"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Год завершения мероприятия</w:t>
            </w:r>
          </w:p>
        </w:tc>
        <w:tc>
          <w:tcPr>
            <w:tcW w:w="1381" w:type="dxa"/>
            <w:tcBorders>
              <w:top w:val="single" w:sz="4" w:space="0" w:color="auto"/>
              <w:left w:val="nil"/>
              <w:bottom w:val="single" w:sz="4" w:space="0" w:color="auto"/>
              <w:right w:val="single" w:sz="4" w:space="0" w:color="auto"/>
            </w:tcBorders>
            <w:shd w:val="clear" w:color="auto" w:fill="auto"/>
            <w:vAlign w:val="center"/>
            <w:hideMark/>
          </w:tcPr>
          <w:p w14:paraId="4CB9A495"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Капитальные затраты на реализацию мероприятий (без НДС), тыс. руб.</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08EBC3C5"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Капитальные затраты на реализацию мероприятий (с НДС), тыс. руб.</w:t>
            </w:r>
          </w:p>
        </w:tc>
      </w:tr>
      <w:tr w:rsidR="005B6701" w:rsidRPr="00785140" w14:paraId="3527607F" w14:textId="77777777" w:rsidTr="000A122A">
        <w:trPr>
          <w:trHeight w:val="23"/>
          <w:jc w:val="center"/>
        </w:trPr>
        <w:tc>
          <w:tcPr>
            <w:tcW w:w="570" w:type="dxa"/>
            <w:tcBorders>
              <w:top w:val="single" w:sz="4" w:space="0" w:color="auto"/>
              <w:left w:val="single" w:sz="4" w:space="0" w:color="auto"/>
              <w:bottom w:val="single" w:sz="4" w:space="0" w:color="auto"/>
              <w:right w:val="single" w:sz="4" w:space="0" w:color="auto"/>
            </w:tcBorders>
            <w:shd w:val="clear" w:color="auto" w:fill="auto"/>
            <w:vAlign w:val="bottom"/>
          </w:tcPr>
          <w:p w14:paraId="4BC5DDF8" w14:textId="77777777" w:rsidR="005B6701" w:rsidRPr="00785140"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p>
        </w:tc>
        <w:tc>
          <w:tcPr>
            <w:tcW w:w="3274" w:type="dxa"/>
            <w:tcBorders>
              <w:top w:val="single" w:sz="4" w:space="0" w:color="auto"/>
              <w:left w:val="nil"/>
              <w:bottom w:val="single" w:sz="4" w:space="0" w:color="auto"/>
              <w:right w:val="single" w:sz="4" w:space="0" w:color="auto"/>
            </w:tcBorders>
            <w:shd w:val="clear" w:color="auto" w:fill="auto"/>
            <w:vAlign w:val="center"/>
          </w:tcPr>
          <w:p w14:paraId="00E14A51" w14:textId="77777777" w:rsidR="005B6701" w:rsidRPr="00785140" w:rsidRDefault="005B6701" w:rsidP="000A122A">
            <w:pPr>
              <w:ind w:firstLine="0"/>
              <w:jc w:val="center"/>
              <w:rPr>
                <w:rFonts w:eastAsia="Times New Roman"/>
                <w:color w:val="000000"/>
                <w:sz w:val="16"/>
                <w:szCs w:val="16"/>
                <w:lang w:eastAsia="ru-RU"/>
              </w:rPr>
            </w:pPr>
            <w:r>
              <w:rPr>
                <w:b/>
                <w:bCs/>
                <w:color w:val="000000"/>
                <w:sz w:val="16"/>
                <w:szCs w:val="16"/>
              </w:rPr>
              <w:t>Строительство и реконструкция тепловых сетей для обеспечения нормативной надежности теплоснабжения потребителей</w:t>
            </w:r>
          </w:p>
        </w:tc>
        <w:tc>
          <w:tcPr>
            <w:tcW w:w="2105" w:type="dxa"/>
            <w:tcBorders>
              <w:top w:val="single" w:sz="4" w:space="0" w:color="auto"/>
              <w:left w:val="nil"/>
              <w:bottom w:val="single" w:sz="4" w:space="0" w:color="auto"/>
              <w:right w:val="single" w:sz="4" w:space="0" w:color="auto"/>
            </w:tcBorders>
            <w:shd w:val="clear" w:color="auto" w:fill="auto"/>
            <w:vAlign w:val="bottom"/>
          </w:tcPr>
          <w:p w14:paraId="5DECA305" w14:textId="77777777" w:rsidR="005B6701" w:rsidRPr="00785140" w:rsidRDefault="005B6701" w:rsidP="000A122A">
            <w:pPr>
              <w:ind w:firstLine="0"/>
              <w:jc w:val="center"/>
              <w:rPr>
                <w:rFonts w:eastAsia="Times New Roman"/>
                <w:color w:val="000000"/>
                <w:sz w:val="16"/>
                <w:szCs w:val="16"/>
                <w:lang w:eastAsia="ru-RU"/>
              </w:rPr>
            </w:pPr>
          </w:p>
        </w:tc>
        <w:tc>
          <w:tcPr>
            <w:tcW w:w="1779" w:type="dxa"/>
            <w:tcBorders>
              <w:top w:val="single" w:sz="4" w:space="0" w:color="auto"/>
              <w:left w:val="nil"/>
              <w:bottom w:val="single" w:sz="4" w:space="0" w:color="auto"/>
              <w:right w:val="single" w:sz="4" w:space="0" w:color="auto"/>
            </w:tcBorders>
            <w:shd w:val="clear" w:color="auto" w:fill="auto"/>
            <w:vAlign w:val="bottom"/>
          </w:tcPr>
          <w:p w14:paraId="5A36ED5A" w14:textId="77777777" w:rsidR="005B6701" w:rsidRPr="00785140" w:rsidRDefault="005B6701" w:rsidP="000A122A">
            <w:pPr>
              <w:ind w:firstLine="0"/>
              <w:jc w:val="center"/>
              <w:rPr>
                <w:rFonts w:eastAsia="Times New Roman"/>
                <w:color w:val="000000"/>
                <w:sz w:val="16"/>
                <w:szCs w:val="16"/>
                <w:lang w:eastAsia="ru-RU"/>
              </w:rPr>
            </w:pPr>
          </w:p>
        </w:tc>
        <w:tc>
          <w:tcPr>
            <w:tcW w:w="1502" w:type="dxa"/>
            <w:tcBorders>
              <w:top w:val="single" w:sz="4" w:space="0" w:color="auto"/>
              <w:left w:val="nil"/>
              <w:bottom w:val="single" w:sz="4" w:space="0" w:color="auto"/>
              <w:right w:val="single" w:sz="4" w:space="0" w:color="auto"/>
            </w:tcBorders>
            <w:shd w:val="clear" w:color="auto" w:fill="auto"/>
            <w:vAlign w:val="bottom"/>
          </w:tcPr>
          <w:p w14:paraId="083C88A4" w14:textId="77777777" w:rsidR="005B6701" w:rsidRPr="00785140" w:rsidRDefault="005B6701" w:rsidP="000A122A">
            <w:pPr>
              <w:ind w:firstLine="0"/>
              <w:jc w:val="center"/>
              <w:rPr>
                <w:rFonts w:eastAsia="Times New Roman"/>
                <w:color w:val="000000"/>
                <w:sz w:val="16"/>
                <w:szCs w:val="16"/>
                <w:lang w:eastAsia="ru-RU"/>
              </w:rPr>
            </w:pPr>
          </w:p>
        </w:tc>
        <w:tc>
          <w:tcPr>
            <w:tcW w:w="1315" w:type="dxa"/>
            <w:tcBorders>
              <w:top w:val="single" w:sz="4" w:space="0" w:color="auto"/>
              <w:left w:val="nil"/>
              <w:bottom w:val="single" w:sz="4" w:space="0" w:color="auto"/>
              <w:right w:val="single" w:sz="4" w:space="0" w:color="auto"/>
            </w:tcBorders>
            <w:shd w:val="clear" w:color="auto" w:fill="auto"/>
            <w:vAlign w:val="bottom"/>
          </w:tcPr>
          <w:p w14:paraId="1552A11F" w14:textId="77777777" w:rsidR="005B6701" w:rsidRPr="00785140" w:rsidRDefault="005B6701" w:rsidP="000A122A">
            <w:pPr>
              <w:ind w:firstLine="0"/>
              <w:jc w:val="center"/>
              <w:rPr>
                <w:rFonts w:eastAsia="Times New Roman"/>
                <w:color w:val="000000"/>
                <w:sz w:val="16"/>
                <w:szCs w:val="16"/>
                <w:lang w:eastAsia="ru-RU"/>
              </w:rPr>
            </w:pPr>
          </w:p>
        </w:tc>
        <w:tc>
          <w:tcPr>
            <w:tcW w:w="1315" w:type="dxa"/>
            <w:tcBorders>
              <w:top w:val="single" w:sz="4" w:space="0" w:color="auto"/>
              <w:left w:val="nil"/>
              <w:bottom w:val="single" w:sz="4" w:space="0" w:color="auto"/>
              <w:right w:val="single" w:sz="4" w:space="0" w:color="auto"/>
            </w:tcBorders>
            <w:shd w:val="clear" w:color="auto" w:fill="auto"/>
            <w:vAlign w:val="bottom"/>
          </w:tcPr>
          <w:p w14:paraId="1DFBD5D1" w14:textId="77777777" w:rsidR="005B6701" w:rsidRPr="00785140" w:rsidRDefault="005B6701" w:rsidP="000A122A">
            <w:pPr>
              <w:ind w:firstLine="0"/>
              <w:jc w:val="center"/>
              <w:rPr>
                <w:rFonts w:eastAsia="Times New Roman"/>
                <w:color w:val="000000"/>
                <w:sz w:val="16"/>
                <w:szCs w:val="16"/>
                <w:lang w:eastAsia="ru-RU"/>
              </w:rPr>
            </w:pPr>
          </w:p>
        </w:tc>
        <w:tc>
          <w:tcPr>
            <w:tcW w:w="1381" w:type="dxa"/>
            <w:tcBorders>
              <w:top w:val="single" w:sz="4" w:space="0" w:color="auto"/>
              <w:left w:val="nil"/>
              <w:bottom w:val="single" w:sz="4" w:space="0" w:color="auto"/>
              <w:right w:val="single" w:sz="4" w:space="0" w:color="auto"/>
            </w:tcBorders>
            <w:shd w:val="clear" w:color="auto" w:fill="auto"/>
            <w:vAlign w:val="center"/>
          </w:tcPr>
          <w:p w14:paraId="61466533" w14:textId="77777777" w:rsidR="005B6701" w:rsidRPr="00785140" w:rsidRDefault="005B6701" w:rsidP="000A122A">
            <w:pPr>
              <w:ind w:firstLine="0"/>
              <w:jc w:val="center"/>
              <w:rPr>
                <w:rFonts w:eastAsia="Times New Roman"/>
                <w:color w:val="000000"/>
                <w:sz w:val="16"/>
                <w:szCs w:val="16"/>
                <w:lang w:eastAsia="ru-RU"/>
              </w:rPr>
            </w:pPr>
            <w:r>
              <w:rPr>
                <w:b/>
                <w:bCs/>
                <w:color w:val="000000"/>
                <w:sz w:val="16"/>
                <w:szCs w:val="16"/>
              </w:rPr>
              <w:t>195 602,716</w:t>
            </w:r>
          </w:p>
        </w:tc>
        <w:tc>
          <w:tcPr>
            <w:tcW w:w="1319" w:type="dxa"/>
            <w:tcBorders>
              <w:top w:val="single" w:sz="4" w:space="0" w:color="auto"/>
              <w:left w:val="nil"/>
              <w:bottom w:val="single" w:sz="4" w:space="0" w:color="auto"/>
              <w:right w:val="single" w:sz="4" w:space="0" w:color="auto"/>
            </w:tcBorders>
            <w:shd w:val="clear" w:color="auto" w:fill="auto"/>
            <w:vAlign w:val="center"/>
          </w:tcPr>
          <w:p w14:paraId="64A55128" w14:textId="77777777" w:rsidR="005B6701" w:rsidRPr="00785140" w:rsidRDefault="005B6701" w:rsidP="000A122A">
            <w:pPr>
              <w:ind w:firstLine="0"/>
              <w:jc w:val="center"/>
              <w:rPr>
                <w:rFonts w:eastAsia="Times New Roman"/>
                <w:color w:val="000000"/>
                <w:sz w:val="16"/>
                <w:szCs w:val="16"/>
                <w:lang w:eastAsia="ru-RU"/>
              </w:rPr>
            </w:pPr>
            <w:r>
              <w:rPr>
                <w:b/>
                <w:bCs/>
                <w:color w:val="000000"/>
                <w:sz w:val="16"/>
                <w:szCs w:val="16"/>
              </w:rPr>
              <w:t>234 723,259</w:t>
            </w:r>
          </w:p>
        </w:tc>
      </w:tr>
      <w:tr w:rsidR="005B6701" w:rsidRPr="00785140" w14:paraId="789BC806" w14:textId="77777777" w:rsidTr="000A122A">
        <w:trPr>
          <w:trHeight w:val="23"/>
          <w:jc w:val="center"/>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DB05E" w14:textId="77777777" w:rsidR="005B6701" w:rsidRPr="00785140"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785140">
              <w:rPr>
                <w:rFonts w:eastAsia="Times New Roman"/>
                <w:color w:val="000000"/>
                <w:sz w:val="16"/>
                <w:szCs w:val="16"/>
                <w:lang w:eastAsia="ru-RU"/>
              </w:rPr>
              <w:t>.1</w:t>
            </w:r>
          </w:p>
        </w:tc>
        <w:tc>
          <w:tcPr>
            <w:tcW w:w="3274" w:type="dxa"/>
            <w:tcBorders>
              <w:top w:val="single" w:sz="4" w:space="0" w:color="auto"/>
              <w:left w:val="nil"/>
              <w:bottom w:val="single" w:sz="4" w:space="0" w:color="auto"/>
              <w:right w:val="single" w:sz="4" w:space="0" w:color="auto"/>
            </w:tcBorders>
            <w:shd w:val="clear" w:color="auto" w:fill="auto"/>
            <w:vAlign w:val="center"/>
            <w:hideMark/>
          </w:tcPr>
          <w:p w14:paraId="1C53E3E3" w14:textId="77777777" w:rsidR="005B6701" w:rsidRPr="00785140" w:rsidRDefault="005B6701" w:rsidP="000A122A">
            <w:pPr>
              <w:ind w:firstLine="0"/>
              <w:jc w:val="left"/>
              <w:rPr>
                <w:rFonts w:eastAsia="Times New Roman"/>
                <w:color w:val="000000"/>
                <w:sz w:val="16"/>
                <w:szCs w:val="16"/>
                <w:lang w:eastAsia="ru-RU"/>
              </w:rPr>
            </w:pPr>
            <w:r w:rsidRPr="00785140">
              <w:rPr>
                <w:rFonts w:eastAsia="Times New Roman"/>
                <w:color w:val="000000"/>
                <w:sz w:val="16"/>
                <w:szCs w:val="16"/>
                <w:lang w:eastAsia="ru-RU"/>
              </w:rPr>
              <w:t>ТК-14÷ТК-15 (замена dу 350 мм на dу 500 мм</w:t>
            </w:r>
          </w:p>
        </w:tc>
        <w:tc>
          <w:tcPr>
            <w:tcW w:w="2105" w:type="dxa"/>
            <w:tcBorders>
              <w:top w:val="single" w:sz="4" w:space="0" w:color="auto"/>
              <w:left w:val="nil"/>
              <w:bottom w:val="single" w:sz="4" w:space="0" w:color="auto"/>
              <w:right w:val="single" w:sz="4" w:space="0" w:color="auto"/>
            </w:tcBorders>
            <w:shd w:val="clear" w:color="auto" w:fill="auto"/>
            <w:vAlign w:val="center"/>
            <w:hideMark/>
          </w:tcPr>
          <w:p w14:paraId="595A37DB"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Резервирование теплоснабжения потребителей</w:t>
            </w:r>
          </w:p>
        </w:tc>
        <w:tc>
          <w:tcPr>
            <w:tcW w:w="1779" w:type="dxa"/>
            <w:tcBorders>
              <w:top w:val="single" w:sz="4" w:space="0" w:color="auto"/>
              <w:left w:val="nil"/>
              <w:bottom w:val="single" w:sz="4" w:space="0" w:color="auto"/>
              <w:right w:val="single" w:sz="4" w:space="0" w:color="auto"/>
            </w:tcBorders>
            <w:shd w:val="clear" w:color="auto" w:fill="auto"/>
            <w:vAlign w:val="center"/>
            <w:hideMark/>
          </w:tcPr>
          <w:p w14:paraId="751DB5D4"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Тепловые сети р.п. Линево, увеличение диаметра с Dу350 на  Dу500, длина участка -191,1 м</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14:paraId="0FD58E17"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Ценовая зона</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0EB8B671"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2025</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5F3BB55C"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2025</w:t>
            </w:r>
          </w:p>
        </w:tc>
        <w:tc>
          <w:tcPr>
            <w:tcW w:w="1381" w:type="dxa"/>
            <w:tcBorders>
              <w:top w:val="single" w:sz="4" w:space="0" w:color="auto"/>
              <w:left w:val="nil"/>
              <w:bottom w:val="single" w:sz="4" w:space="0" w:color="auto"/>
              <w:right w:val="single" w:sz="4" w:space="0" w:color="auto"/>
            </w:tcBorders>
            <w:shd w:val="clear" w:color="auto" w:fill="auto"/>
            <w:vAlign w:val="center"/>
            <w:hideMark/>
          </w:tcPr>
          <w:p w14:paraId="10A97FFD"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21 394,411</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519FC029"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25 673,294</w:t>
            </w:r>
          </w:p>
        </w:tc>
      </w:tr>
      <w:tr w:rsidR="005B6701" w:rsidRPr="00785140" w14:paraId="44302536" w14:textId="77777777" w:rsidTr="000A122A">
        <w:trPr>
          <w:trHeight w:val="23"/>
          <w:jc w:val="center"/>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573F0" w14:textId="77777777" w:rsidR="005B6701" w:rsidRPr="00785140"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785140">
              <w:rPr>
                <w:rFonts w:eastAsia="Times New Roman"/>
                <w:color w:val="000000"/>
                <w:sz w:val="16"/>
                <w:szCs w:val="16"/>
                <w:lang w:eastAsia="ru-RU"/>
              </w:rPr>
              <w:t>.2</w:t>
            </w:r>
          </w:p>
        </w:tc>
        <w:tc>
          <w:tcPr>
            <w:tcW w:w="3274" w:type="dxa"/>
            <w:tcBorders>
              <w:top w:val="single" w:sz="4" w:space="0" w:color="auto"/>
              <w:left w:val="nil"/>
              <w:bottom w:val="single" w:sz="4" w:space="0" w:color="auto"/>
              <w:right w:val="single" w:sz="4" w:space="0" w:color="auto"/>
            </w:tcBorders>
            <w:shd w:val="clear" w:color="auto" w:fill="auto"/>
            <w:vAlign w:val="center"/>
            <w:hideMark/>
          </w:tcPr>
          <w:p w14:paraId="684D6513" w14:textId="77777777" w:rsidR="005B6701" w:rsidRPr="00785140" w:rsidRDefault="005B6701" w:rsidP="000A122A">
            <w:pPr>
              <w:ind w:firstLine="0"/>
              <w:jc w:val="left"/>
              <w:rPr>
                <w:rFonts w:eastAsia="Times New Roman"/>
                <w:color w:val="000000"/>
                <w:sz w:val="16"/>
                <w:szCs w:val="16"/>
                <w:lang w:eastAsia="ru-RU"/>
              </w:rPr>
            </w:pPr>
            <w:r w:rsidRPr="00785140">
              <w:rPr>
                <w:rFonts w:eastAsia="Times New Roman"/>
                <w:color w:val="000000"/>
                <w:sz w:val="16"/>
                <w:szCs w:val="16"/>
                <w:lang w:eastAsia="ru-RU"/>
              </w:rPr>
              <w:t>ТК-15б ÷ТК-15в÷ТК-32</w:t>
            </w:r>
          </w:p>
        </w:tc>
        <w:tc>
          <w:tcPr>
            <w:tcW w:w="2105" w:type="dxa"/>
            <w:tcBorders>
              <w:top w:val="single" w:sz="4" w:space="0" w:color="auto"/>
              <w:left w:val="nil"/>
              <w:bottom w:val="single" w:sz="4" w:space="0" w:color="auto"/>
              <w:right w:val="single" w:sz="4" w:space="0" w:color="auto"/>
            </w:tcBorders>
            <w:shd w:val="clear" w:color="auto" w:fill="auto"/>
            <w:vAlign w:val="center"/>
            <w:hideMark/>
          </w:tcPr>
          <w:p w14:paraId="7C2B6E27"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Резервирование теплоснабжения потребителей</w:t>
            </w:r>
          </w:p>
        </w:tc>
        <w:tc>
          <w:tcPr>
            <w:tcW w:w="1779" w:type="dxa"/>
            <w:tcBorders>
              <w:top w:val="single" w:sz="4" w:space="0" w:color="auto"/>
              <w:left w:val="nil"/>
              <w:bottom w:val="single" w:sz="4" w:space="0" w:color="auto"/>
              <w:right w:val="single" w:sz="4" w:space="0" w:color="auto"/>
            </w:tcBorders>
            <w:shd w:val="clear" w:color="auto" w:fill="auto"/>
            <w:vAlign w:val="center"/>
            <w:hideMark/>
          </w:tcPr>
          <w:p w14:paraId="292DCFB9"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Тепловые сети р.п. Линево, прокладка нового участка  Dу400, длина участка -900 м</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14:paraId="5D86A1EE"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Ценовая зона</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10FF0A5F"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2026</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233D8900"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2026</w:t>
            </w:r>
          </w:p>
        </w:tc>
        <w:tc>
          <w:tcPr>
            <w:tcW w:w="1381" w:type="dxa"/>
            <w:tcBorders>
              <w:top w:val="single" w:sz="4" w:space="0" w:color="auto"/>
              <w:left w:val="nil"/>
              <w:bottom w:val="single" w:sz="4" w:space="0" w:color="auto"/>
              <w:right w:val="single" w:sz="4" w:space="0" w:color="auto"/>
            </w:tcBorders>
            <w:shd w:val="clear" w:color="auto" w:fill="auto"/>
            <w:vAlign w:val="center"/>
            <w:hideMark/>
          </w:tcPr>
          <w:p w14:paraId="0ABD781B"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90 388,890</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21B552A4"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108 466,668</w:t>
            </w:r>
          </w:p>
        </w:tc>
      </w:tr>
      <w:tr w:rsidR="005B6701" w:rsidRPr="00785140" w14:paraId="47CF1A3B" w14:textId="77777777" w:rsidTr="000A122A">
        <w:trPr>
          <w:trHeight w:val="23"/>
          <w:jc w:val="center"/>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054F9" w14:textId="77777777" w:rsidR="005B6701" w:rsidRPr="00785140"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785140">
              <w:rPr>
                <w:rFonts w:eastAsia="Times New Roman"/>
                <w:color w:val="000000"/>
                <w:sz w:val="16"/>
                <w:szCs w:val="16"/>
                <w:lang w:eastAsia="ru-RU"/>
              </w:rPr>
              <w:t>.3</w:t>
            </w:r>
          </w:p>
        </w:tc>
        <w:tc>
          <w:tcPr>
            <w:tcW w:w="3274" w:type="dxa"/>
            <w:tcBorders>
              <w:top w:val="single" w:sz="4" w:space="0" w:color="auto"/>
              <w:left w:val="nil"/>
              <w:bottom w:val="single" w:sz="4" w:space="0" w:color="auto"/>
              <w:right w:val="single" w:sz="4" w:space="0" w:color="auto"/>
            </w:tcBorders>
            <w:shd w:val="clear" w:color="auto" w:fill="auto"/>
            <w:vAlign w:val="center"/>
            <w:hideMark/>
          </w:tcPr>
          <w:p w14:paraId="3B988B74" w14:textId="77777777" w:rsidR="005B6701" w:rsidRPr="00785140" w:rsidRDefault="005B6701" w:rsidP="000A122A">
            <w:pPr>
              <w:ind w:firstLine="0"/>
              <w:jc w:val="left"/>
              <w:rPr>
                <w:rFonts w:eastAsia="Times New Roman"/>
                <w:color w:val="000000"/>
                <w:sz w:val="16"/>
                <w:szCs w:val="16"/>
                <w:lang w:eastAsia="ru-RU"/>
              </w:rPr>
            </w:pPr>
            <w:r w:rsidRPr="00785140">
              <w:rPr>
                <w:rFonts w:eastAsia="Times New Roman"/>
                <w:color w:val="000000"/>
                <w:sz w:val="16"/>
                <w:szCs w:val="16"/>
                <w:lang w:eastAsia="ru-RU"/>
              </w:rPr>
              <w:t>ТК-18÷ТК-19÷ТК-20 (замена dу 250 на dу 400)</w:t>
            </w:r>
          </w:p>
        </w:tc>
        <w:tc>
          <w:tcPr>
            <w:tcW w:w="2105" w:type="dxa"/>
            <w:tcBorders>
              <w:top w:val="single" w:sz="4" w:space="0" w:color="auto"/>
              <w:left w:val="nil"/>
              <w:bottom w:val="single" w:sz="4" w:space="0" w:color="auto"/>
              <w:right w:val="single" w:sz="4" w:space="0" w:color="auto"/>
            </w:tcBorders>
            <w:shd w:val="clear" w:color="auto" w:fill="auto"/>
            <w:vAlign w:val="center"/>
            <w:hideMark/>
          </w:tcPr>
          <w:p w14:paraId="662AC76A"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Резервирование теплоснабжения потребителей</w:t>
            </w:r>
          </w:p>
        </w:tc>
        <w:tc>
          <w:tcPr>
            <w:tcW w:w="1779" w:type="dxa"/>
            <w:tcBorders>
              <w:top w:val="single" w:sz="4" w:space="0" w:color="auto"/>
              <w:left w:val="nil"/>
              <w:bottom w:val="single" w:sz="4" w:space="0" w:color="auto"/>
              <w:right w:val="single" w:sz="4" w:space="0" w:color="auto"/>
            </w:tcBorders>
            <w:shd w:val="clear" w:color="auto" w:fill="auto"/>
            <w:vAlign w:val="center"/>
            <w:hideMark/>
          </w:tcPr>
          <w:p w14:paraId="12312B64"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Тепловые сети р.п. Линево, увеличение диаметра с Dу250 на  Dу400, длина участка -300 м</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14:paraId="035A54CD"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Ценовая зона</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3B73FC2A"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2027</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6B9D99DE"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2027</w:t>
            </w:r>
          </w:p>
        </w:tc>
        <w:tc>
          <w:tcPr>
            <w:tcW w:w="1381" w:type="dxa"/>
            <w:tcBorders>
              <w:top w:val="single" w:sz="4" w:space="0" w:color="auto"/>
              <w:left w:val="nil"/>
              <w:bottom w:val="single" w:sz="4" w:space="0" w:color="auto"/>
              <w:right w:val="single" w:sz="4" w:space="0" w:color="auto"/>
            </w:tcBorders>
            <w:shd w:val="clear" w:color="auto" w:fill="auto"/>
            <w:vAlign w:val="center"/>
            <w:hideMark/>
          </w:tcPr>
          <w:p w14:paraId="1824C5D9"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30 129,630</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55C6D465"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36 155,556</w:t>
            </w:r>
          </w:p>
        </w:tc>
      </w:tr>
      <w:tr w:rsidR="005B6701" w:rsidRPr="00785140" w14:paraId="231F4A85" w14:textId="77777777" w:rsidTr="000A122A">
        <w:trPr>
          <w:trHeight w:val="23"/>
          <w:jc w:val="center"/>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E26B7" w14:textId="77777777" w:rsidR="005B6701" w:rsidRPr="00785140" w:rsidRDefault="005B6701" w:rsidP="000A122A">
            <w:pPr>
              <w:ind w:firstLine="0"/>
              <w:jc w:val="center"/>
              <w:rPr>
                <w:rFonts w:eastAsia="Times New Roman"/>
                <w:color w:val="000000"/>
                <w:sz w:val="16"/>
                <w:szCs w:val="16"/>
                <w:lang w:eastAsia="ru-RU"/>
              </w:rPr>
            </w:pPr>
            <w:r>
              <w:rPr>
                <w:rFonts w:eastAsia="Times New Roman"/>
                <w:color w:val="000000"/>
                <w:sz w:val="16"/>
                <w:szCs w:val="16"/>
                <w:lang w:eastAsia="ru-RU"/>
              </w:rPr>
              <w:t>1</w:t>
            </w:r>
            <w:r w:rsidRPr="00785140">
              <w:rPr>
                <w:rFonts w:eastAsia="Times New Roman"/>
                <w:color w:val="000000"/>
                <w:sz w:val="16"/>
                <w:szCs w:val="16"/>
                <w:lang w:eastAsia="ru-RU"/>
              </w:rPr>
              <w:t>.4</w:t>
            </w:r>
          </w:p>
        </w:tc>
        <w:tc>
          <w:tcPr>
            <w:tcW w:w="3274" w:type="dxa"/>
            <w:tcBorders>
              <w:top w:val="single" w:sz="4" w:space="0" w:color="auto"/>
              <w:left w:val="nil"/>
              <w:bottom w:val="single" w:sz="4" w:space="0" w:color="auto"/>
              <w:right w:val="single" w:sz="4" w:space="0" w:color="auto"/>
            </w:tcBorders>
            <w:shd w:val="clear" w:color="auto" w:fill="auto"/>
            <w:vAlign w:val="center"/>
            <w:hideMark/>
          </w:tcPr>
          <w:p w14:paraId="58904027" w14:textId="77777777" w:rsidR="005B6701" w:rsidRPr="00785140" w:rsidRDefault="005B6701" w:rsidP="000A122A">
            <w:pPr>
              <w:ind w:firstLine="0"/>
              <w:jc w:val="left"/>
              <w:rPr>
                <w:rFonts w:eastAsia="Times New Roman"/>
                <w:color w:val="000000"/>
                <w:sz w:val="16"/>
                <w:szCs w:val="16"/>
                <w:lang w:eastAsia="ru-RU"/>
              </w:rPr>
            </w:pPr>
            <w:r w:rsidRPr="00785140">
              <w:rPr>
                <w:rFonts w:eastAsia="Times New Roman"/>
                <w:color w:val="000000"/>
                <w:sz w:val="16"/>
                <w:szCs w:val="16"/>
                <w:lang w:eastAsia="ru-RU"/>
              </w:rPr>
              <w:t>ТК-20÷ТК-9</w:t>
            </w:r>
          </w:p>
        </w:tc>
        <w:tc>
          <w:tcPr>
            <w:tcW w:w="2105" w:type="dxa"/>
            <w:tcBorders>
              <w:top w:val="single" w:sz="4" w:space="0" w:color="auto"/>
              <w:left w:val="nil"/>
              <w:bottom w:val="single" w:sz="4" w:space="0" w:color="auto"/>
              <w:right w:val="single" w:sz="4" w:space="0" w:color="auto"/>
            </w:tcBorders>
            <w:shd w:val="clear" w:color="auto" w:fill="auto"/>
            <w:vAlign w:val="center"/>
            <w:hideMark/>
          </w:tcPr>
          <w:p w14:paraId="30F9F3CE"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Резервирование теплоснабжения потребителей</w:t>
            </w:r>
          </w:p>
        </w:tc>
        <w:tc>
          <w:tcPr>
            <w:tcW w:w="1779" w:type="dxa"/>
            <w:tcBorders>
              <w:top w:val="single" w:sz="4" w:space="0" w:color="auto"/>
              <w:left w:val="nil"/>
              <w:bottom w:val="single" w:sz="4" w:space="0" w:color="auto"/>
              <w:right w:val="single" w:sz="4" w:space="0" w:color="auto"/>
            </w:tcBorders>
            <w:shd w:val="clear" w:color="auto" w:fill="auto"/>
            <w:vAlign w:val="center"/>
            <w:hideMark/>
          </w:tcPr>
          <w:p w14:paraId="000B054C"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Тепловые сети р.п. Линево, прокладка нового участка  Dу350, длина участка -630 м</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14:paraId="41D6F7D2"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Ценовая зона</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6EEE0A81"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2028</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14:paraId="3D15EED3"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2028</w:t>
            </w:r>
          </w:p>
        </w:tc>
        <w:tc>
          <w:tcPr>
            <w:tcW w:w="1381" w:type="dxa"/>
            <w:tcBorders>
              <w:top w:val="single" w:sz="4" w:space="0" w:color="auto"/>
              <w:left w:val="nil"/>
              <w:bottom w:val="single" w:sz="4" w:space="0" w:color="auto"/>
              <w:right w:val="single" w:sz="4" w:space="0" w:color="auto"/>
            </w:tcBorders>
            <w:shd w:val="clear" w:color="auto" w:fill="auto"/>
            <w:vAlign w:val="center"/>
            <w:hideMark/>
          </w:tcPr>
          <w:p w14:paraId="0D77E727"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53 689,784</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4BEB761E" w14:textId="77777777" w:rsidR="005B6701" w:rsidRPr="00785140" w:rsidRDefault="005B6701" w:rsidP="000A122A">
            <w:pPr>
              <w:ind w:firstLine="0"/>
              <w:jc w:val="center"/>
              <w:rPr>
                <w:rFonts w:eastAsia="Times New Roman"/>
                <w:color w:val="000000"/>
                <w:sz w:val="16"/>
                <w:szCs w:val="16"/>
                <w:lang w:eastAsia="ru-RU"/>
              </w:rPr>
            </w:pPr>
            <w:r w:rsidRPr="00785140">
              <w:rPr>
                <w:rFonts w:eastAsia="Times New Roman"/>
                <w:color w:val="000000"/>
                <w:sz w:val="16"/>
                <w:szCs w:val="16"/>
                <w:lang w:eastAsia="ru-RU"/>
              </w:rPr>
              <w:t>64 427,741</w:t>
            </w:r>
          </w:p>
        </w:tc>
      </w:tr>
    </w:tbl>
    <w:p w14:paraId="027AA032" w14:textId="77777777" w:rsidR="005B6701" w:rsidRDefault="005B6701" w:rsidP="005B6701"/>
    <w:p w14:paraId="35604368" w14:textId="77777777" w:rsidR="005B6701" w:rsidRDefault="005B6701" w:rsidP="005B6701"/>
    <w:p w14:paraId="4906AAD3" w14:textId="77777777" w:rsidR="005B6701" w:rsidRDefault="005B6701" w:rsidP="005B6701"/>
    <w:p w14:paraId="1FD43A6B" w14:textId="77777777" w:rsidR="005B6701" w:rsidRDefault="005B6701" w:rsidP="005B6701">
      <w:pPr>
        <w:sectPr w:rsidR="005B6701" w:rsidSect="005B6701">
          <w:pgSz w:w="16838" w:h="11906" w:orient="landscape"/>
          <w:pgMar w:top="1134" w:right="536" w:bottom="1134" w:left="567" w:header="708" w:footer="708" w:gutter="0"/>
          <w:cols w:space="708"/>
          <w:docGrid w:linePitch="360"/>
        </w:sectPr>
      </w:pPr>
    </w:p>
    <w:p w14:paraId="7F109B7A" w14:textId="77777777" w:rsidR="00931721" w:rsidRDefault="00931721" w:rsidP="00931721">
      <w:r>
        <w:lastRenderedPageBreak/>
        <w:t>Повышение уровня надежности и безопасности теплоснабжения существующих и перспективных потребителей запланировано за счет осуществления мероприятий по реконструкции тепловых сетей, подлежащих замене в связи с исчерпанием эксплуатационного ресурса теплоснабжения.</w:t>
      </w:r>
    </w:p>
    <w:p w14:paraId="3B299055" w14:textId="1FEE7083" w:rsidR="00931721" w:rsidRDefault="00931721" w:rsidP="00931721">
      <w:r>
        <w:t>Мероприятия для обеспечения надежности теплоснабжения потребителей приведены ниже (</w:t>
      </w:r>
      <w:r>
        <w:fldChar w:fldCharType="begin"/>
      </w:r>
      <w:r>
        <w:instrText xml:space="preserve"> REF _Ref165737482 \h </w:instrText>
      </w:r>
      <w:r>
        <w:fldChar w:fldCharType="separate"/>
      </w:r>
      <w:r w:rsidR="00B51620">
        <w:t xml:space="preserve">Таблица </w:t>
      </w:r>
      <w:r w:rsidR="00B51620">
        <w:rPr>
          <w:noProof/>
        </w:rPr>
        <w:t>6</w:t>
      </w:r>
      <w:r w:rsidR="00B51620">
        <w:t>.</w:t>
      </w:r>
      <w:r w:rsidR="00B51620">
        <w:rPr>
          <w:noProof/>
        </w:rPr>
        <w:t>4</w:t>
      </w:r>
      <w:r>
        <w:fldChar w:fldCharType="end"/>
      </w:r>
      <w:r>
        <w:t>).</w:t>
      </w:r>
    </w:p>
    <w:p w14:paraId="4492CDD7" w14:textId="77777777" w:rsidR="00931721" w:rsidRDefault="00931721" w:rsidP="00931721"/>
    <w:p w14:paraId="4EEF9D74" w14:textId="77777777" w:rsidR="00931721" w:rsidRDefault="00931721" w:rsidP="00931721">
      <w:pPr>
        <w:sectPr w:rsidR="00931721" w:rsidSect="00931721">
          <w:pgSz w:w="11906" w:h="16838"/>
          <w:pgMar w:top="1134" w:right="850" w:bottom="1134" w:left="1701" w:header="708" w:footer="708" w:gutter="0"/>
          <w:cols w:space="708"/>
          <w:docGrid w:linePitch="360"/>
        </w:sectPr>
      </w:pPr>
    </w:p>
    <w:p w14:paraId="597837A4" w14:textId="0917FBC2" w:rsidR="00931721" w:rsidRDefault="00931721" w:rsidP="00931721">
      <w:pPr>
        <w:pStyle w:val="a4"/>
      </w:pPr>
      <w:bookmarkStart w:id="191" w:name="_Ref165737482"/>
      <w:bookmarkStart w:id="192" w:name="_Toc166749580"/>
      <w:r>
        <w:lastRenderedPageBreak/>
        <w:t xml:space="preserve">Таблица </w:t>
      </w:r>
      <w:r w:rsidR="004D69FD">
        <w:fldChar w:fldCharType="begin"/>
      </w:r>
      <w:r w:rsidR="004D69FD">
        <w:instrText xml:space="preserve"> STYLEREF 1 \s </w:instrText>
      </w:r>
      <w:r w:rsidR="004D69FD">
        <w:fldChar w:fldCharType="separate"/>
      </w:r>
      <w:r w:rsidR="00B51620">
        <w:rPr>
          <w:noProof/>
        </w:rPr>
        <w:t>6</w:t>
      </w:r>
      <w:r w:rsidR="004D69FD">
        <w:rPr>
          <w:noProof/>
        </w:rPr>
        <w:fldChar w:fldCharType="end"/>
      </w:r>
      <w:r>
        <w:t>.</w:t>
      </w:r>
      <w:r w:rsidR="004D69FD">
        <w:fldChar w:fldCharType="begin"/>
      </w:r>
      <w:r w:rsidR="004D69FD">
        <w:instrText xml:space="preserve"> SEQ Таблица \* ARABIC \s 1 </w:instrText>
      </w:r>
      <w:r w:rsidR="004D69FD">
        <w:fldChar w:fldCharType="separate"/>
      </w:r>
      <w:r w:rsidR="00B51620">
        <w:rPr>
          <w:noProof/>
        </w:rPr>
        <w:t>4</w:t>
      </w:r>
      <w:r w:rsidR="004D69FD">
        <w:rPr>
          <w:noProof/>
        </w:rPr>
        <w:fldChar w:fldCharType="end"/>
      </w:r>
      <w:bookmarkEnd w:id="191"/>
      <w:r>
        <w:t xml:space="preserve"> </w:t>
      </w:r>
      <w:r w:rsidRPr="001A0880">
        <w:rPr>
          <w:rFonts w:eastAsia="Times New Roman"/>
          <w:color w:val="000000"/>
          <w:lang w:eastAsia="ru-RU"/>
        </w:rPr>
        <w:t>Реконструкции тепловых сетей для обеспечения надежности теплоснабжения потребителей, в том числе в связи с исчерпанием эксплуатационного ресурса</w:t>
      </w:r>
      <w:r>
        <w:rPr>
          <w:rFonts w:eastAsia="Times New Roman"/>
          <w:color w:val="000000"/>
          <w:lang w:eastAsia="ru-RU"/>
        </w:rPr>
        <w:t>.</w:t>
      </w:r>
      <w:bookmarkEnd w:id="192"/>
    </w:p>
    <w:tbl>
      <w:tblPr>
        <w:tblW w:w="5000" w:type="pct"/>
        <w:jc w:val="center"/>
        <w:tblLayout w:type="fixed"/>
        <w:tblLook w:val="04A0" w:firstRow="1" w:lastRow="0" w:firstColumn="1" w:lastColumn="0" w:noHBand="0" w:noVBand="1"/>
      </w:tblPr>
      <w:tblGrid>
        <w:gridCol w:w="1097"/>
        <w:gridCol w:w="4886"/>
        <w:gridCol w:w="2742"/>
        <w:gridCol w:w="2934"/>
        <w:gridCol w:w="2558"/>
        <w:gridCol w:w="1907"/>
        <w:gridCol w:w="1768"/>
        <w:gridCol w:w="2430"/>
        <w:gridCol w:w="2376"/>
      </w:tblGrid>
      <w:tr w:rsidR="00931721" w:rsidRPr="00C15095" w14:paraId="23D5A09E" w14:textId="77777777" w:rsidTr="000A122A">
        <w:trPr>
          <w:trHeight w:val="23"/>
          <w:tblHeade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B79DF"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 п/п</w:t>
            </w:r>
          </w:p>
        </w:tc>
        <w:tc>
          <w:tcPr>
            <w:tcW w:w="3134" w:type="dxa"/>
            <w:tcBorders>
              <w:top w:val="single" w:sz="4" w:space="0" w:color="auto"/>
              <w:left w:val="nil"/>
              <w:bottom w:val="single" w:sz="4" w:space="0" w:color="auto"/>
              <w:right w:val="single" w:sz="4" w:space="0" w:color="auto"/>
            </w:tcBorders>
            <w:shd w:val="clear" w:color="auto" w:fill="auto"/>
            <w:vAlign w:val="center"/>
            <w:hideMark/>
          </w:tcPr>
          <w:p w14:paraId="117F646A"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Наименование мероприятия</w:t>
            </w:r>
          </w:p>
        </w:tc>
        <w:tc>
          <w:tcPr>
            <w:tcW w:w="1759" w:type="dxa"/>
            <w:tcBorders>
              <w:top w:val="single" w:sz="4" w:space="0" w:color="auto"/>
              <w:left w:val="nil"/>
              <w:bottom w:val="single" w:sz="4" w:space="0" w:color="auto"/>
              <w:right w:val="single" w:sz="4" w:space="0" w:color="auto"/>
            </w:tcBorders>
            <w:shd w:val="clear" w:color="auto" w:fill="auto"/>
            <w:vAlign w:val="center"/>
            <w:hideMark/>
          </w:tcPr>
          <w:p w14:paraId="5F3BE87C"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Обозначение необходимости</w:t>
            </w:r>
          </w:p>
        </w:tc>
        <w:tc>
          <w:tcPr>
            <w:tcW w:w="1882" w:type="dxa"/>
            <w:tcBorders>
              <w:top w:val="single" w:sz="4" w:space="0" w:color="auto"/>
              <w:left w:val="nil"/>
              <w:bottom w:val="single" w:sz="4" w:space="0" w:color="auto"/>
              <w:right w:val="single" w:sz="4" w:space="0" w:color="auto"/>
            </w:tcBorders>
            <w:shd w:val="clear" w:color="auto" w:fill="auto"/>
            <w:vAlign w:val="center"/>
            <w:hideMark/>
          </w:tcPr>
          <w:p w14:paraId="1852BCCF"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Описание и место расположения объекта</w:t>
            </w:r>
          </w:p>
        </w:tc>
        <w:tc>
          <w:tcPr>
            <w:tcW w:w="1641" w:type="dxa"/>
            <w:tcBorders>
              <w:top w:val="single" w:sz="4" w:space="0" w:color="auto"/>
              <w:left w:val="nil"/>
              <w:bottom w:val="single" w:sz="4" w:space="0" w:color="auto"/>
              <w:right w:val="single" w:sz="4" w:space="0" w:color="auto"/>
            </w:tcBorders>
            <w:shd w:val="clear" w:color="auto" w:fill="auto"/>
            <w:vAlign w:val="center"/>
            <w:hideMark/>
          </w:tcPr>
          <w:p w14:paraId="392209EC"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Источник финансирования</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69E36977"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Год начала реализации мероприятия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51E60D"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Год завершения мероприятия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F3692C"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Капитальные затраты на реализацию мероприятий (без НДС), тыс. руб.</w:t>
            </w:r>
          </w:p>
        </w:tc>
        <w:tc>
          <w:tcPr>
            <w:tcW w:w="1524" w:type="dxa"/>
            <w:tcBorders>
              <w:top w:val="single" w:sz="4" w:space="0" w:color="auto"/>
              <w:left w:val="nil"/>
              <w:bottom w:val="single" w:sz="4" w:space="0" w:color="auto"/>
              <w:right w:val="single" w:sz="4" w:space="0" w:color="auto"/>
            </w:tcBorders>
            <w:shd w:val="clear" w:color="auto" w:fill="auto"/>
            <w:vAlign w:val="center"/>
            <w:hideMark/>
          </w:tcPr>
          <w:p w14:paraId="69169EC3"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Капитальные затраты на реализацию мероприятий (с НДС), тыс. руб.</w:t>
            </w:r>
          </w:p>
        </w:tc>
      </w:tr>
      <w:tr w:rsidR="00931721" w:rsidRPr="00C15095" w14:paraId="57F7447A"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bottom"/>
          </w:tcPr>
          <w:p w14:paraId="557F97F3" w14:textId="77777777" w:rsidR="00931721" w:rsidRPr="00C15095" w:rsidRDefault="00931721" w:rsidP="000A122A">
            <w:pPr>
              <w:ind w:firstLine="0"/>
              <w:jc w:val="left"/>
              <w:rPr>
                <w:rFonts w:eastAsia="Times New Roman"/>
                <w:b/>
                <w:bCs/>
                <w:color w:val="000000"/>
                <w:sz w:val="16"/>
                <w:szCs w:val="16"/>
                <w:lang w:eastAsia="ru-RU"/>
              </w:rPr>
            </w:pPr>
          </w:p>
        </w:tc>
        <w:tc>
          <w:tcPr>
            <w:tcW w:w="3134" w:type="dxa"/>
            <w:tcBorders>
              <w:top w:val="nil"/>
              <w:left w:val="nil"/>
              <w:bottom w:val="single" w:sz="4" w:space="0" w:color="auto"/>
              <w:right w:val="single" w:sz="4" w:space="0" w:color="auto"/>
            </w:tcBorders>
            <w:shd w:val="clear" w:color="auto" w:fill="auto"/>
            <w:vAlign w:val="bottom"/>
            <w:hideMark/>
          </w:tcPr>
          <w:p w14:paraId="1AF53B38"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b/>
                <w:bCs/>
                <w:color w:val="000000"/>
                <w:sz w:val="16"/>
                <w:szCs w:val="16"/>
                <w:lang w:eastAsia="ru-RU"/>
              </w:rPr>
              <w:t>Реконструкции тепловых сетей для обеспечения надежности теплоснабжения потребителей, в том числе в связи с исчерпанием эксплуатационного ресурса</w:t>
            </w:r>
          </w:p>
        </w:tc>
        <w:tc>
          <w:tcPr>
            <w:tcW w:w="1759" w:type="dxa"/>
            <w:tcBorders>
              <w:top w:val="nil"/>
              <w:left w:val="nil"/>
              <w:bottom w:val="single" w:sz="4" w:space="0" w:color="auto"/>
              <w:right w:val="single" w:sz="4" w:space="0" w:color="auto"/>
            </w:tcBorders>
            <w:shd w:val="clear" w:color="auto" w:fill="auto"/>
            <w:vAlign w:val="center"/>
            <w:hideMark/>
          </w:tcPr>
          <w:p w14:paraId="4CED8313"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 </w:t>
            </w:r>
          </w:p>
        </w:tc>
        <w:tc>
          <w:tcPr>
            <w:tcW w:w="1882" w:type="dxa"/>
            <w:tcBorders>
              <w:top w:val="nil"/>
              <w:left w:val="nil"/>
              <w:bottom w:val="single" w:sz="4" w:space="0" w:color="auto"/>
              <w:right w:val="single" w:sz="4" w:space="0" w:color="auto"/>
            </w:tcBorders>
            <w:shd w:val="clear" w:color="auto" w:fill="auto"/>
            <w:vAlign w:val="center"/>
            <w:hideMark/>
          </w:tcPr>
          <w:p w14:paraId="4ECA3E6D"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 </w:t>
            </w:r>
          </w:p>
        </w:tc>
        <w:tc>
          <w:tcPr>
            <w:tcW w:w="1641" w:type="dxa"/>
            <w:tcBorders>
              <w:top w:val="nil"/>
              <w:left w:val="nil"/>
              <w:bottom w:val="single" w:sz="4" w:space="0" w:color="auto"/>
              <w:right w:val="single" w:sz="4" w:space="0" w:color="auto"/>
            </w:tcBorders>
            <w:shd w:val="clear" w:color="auto" w:fill="auto"/>
            <w:vAlign w:val="center"/>
            <w:hideMark/>
          </w:tcPr>
          <w:p w14:paraId="3FC9C339"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 </w:t>
            </w:r>
          </w:p>
        </w:tc>
        <w:tc>
          <w:tcPr>
            <w:tcW w:w="1223" w:type="dxa"/>
            <w:tcBorders>
              <w:top w:val="nil"/>
              <w:left w:val="nil"/>
              <w:bottom w:val="single" w:sz="4" w:space="0" w:color="auto"/>
              <w:right w:val="single" w:sz="4" w:space="0" w:color="auto"/>
            </w:tcBorders>
            <w:shd w:val="clear" w:color="auto" w:fill="auto"/>
            <w:vAlign w:val="center"/>
            <w:hideMark/>
          </w:tcPr>
          <w:p w14:paraId="3A534390"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2753CDB2"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5506EC18"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2 789 566,503</w:t>
            </w:r>
          </w:p>
        </w:tc>
        <w:tc>
          <w:tcPr>
            <w:tcW w:w="1524" w:type="dxa"/>
            <w:tcBorders>
              <w:top w:val="nil"/>
              <w:left w:val="nil"/>
              <w:bottom w:val="single" w:sz="4" w:space="0" w:color="auto"/>
              <w:right w:val="single" w:sz="4" w:space="0" w:color="auto"/>
            </w:tcBorders>
            <w:shd w:val="clear" w:color="auto" w:fill="auto"/>
            <w:vAlign w:val="center"/>
            <w:hideMark/>
          </w:tcPr>
          <w:p w14:paraId="059C4B09"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3 347 479,804</w:t>
            </w:r>
          </w:p>
        </w:tc>
      </w:tr>
      <w:tr w:rsidR="00931721" w:rsidRPr="00C15095" w14:paraId="544BFFF0"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40ADC9A"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1</w:t>
            </w:r>
          </w:p>
        </w:tc>
        <w:tc>
          <w:tcPr>
            <w:tcW w:w="3134" w:type="dxa"/>
            <w:tcBorders>
              <w:top w:val="nil"/>
              <w:left w:val="nil"/>
              <w:bottom w:val="single" w:sz="4" w:space="0" w:color="auto"/>
              <w:right w:val="single" w:sz="4" w:space="0" w:color="auto"/>
            </w:tcBorders>
            <w:shd w:val="clear" w:color="auto" w:fill="auto"/>
            <w:vAlign w:val="center"/>
            <w:hideMark/>
          </w:tcPr>
          <w:p w14:paraId="6FBDE971"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Проектирование капитального ремонта сетей ГВС</w:t>
            </w:r>
          </w:p>
        </w:tc>
        <w:tc>
          <w:tcPr>
            <w:tcW w:w="1759" w:type="dxa"/>
            <w:tcBorders>
              <w:top w:val="nil"/>
              <w:left w:val="nil"/>
              <w:bottom w:val="single" w:sz="4" w:space="0" w:color="auto"/>
              <w:right w:val="single" w:sz="4" w:space="0" w:color="auto"/>
            </w:tcBorders>
            <w:shd w:val="clear" w:color="auto" w:fill="auto"/>
            <w:vAlign w:val="center"/>
            <w:hideMark/>
          </w:tcPr>
          <w:p w14:paraId="63B18AA9"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2D2163EA"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ограниченно работоспособных сетей, протяженностью 12,95 км</w:t>
            </w:r>
          </w:p>
        </w:tc>
        <w:tc>
          <w:tcPr>
            <w:tcW w:w="1641" w:type="dxa"/>
            <w:tcBorders>
              <w:top w:val="nil"/>
              <w:left w:val="nil"/>
              <w:bottom w:val="single" w:sz="4" w:space="0" w:color="auto"/>
              <w:right w:val="single" w:sz="4" w:space="0" w:color="auto"/>
            </w:tcBorders>
            <w:shd w:val="clear" w:color="auto" w:fill="auto"/>
            <w:vAlign w:val="center"/>
            <w:hideMark/>
          </w:tcPr>
          <w:p w14:paraId="7502DEC6"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0A2938CF"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2024</w:t>
            </w:r>
          </w:p>
        </w:tc>
        <w:tc>
          <w:tcPr>
            <w:tcW w:w="1134" w:type="dxa"/>
            <w:tcBorders>
              <w:top w:val="nil"/>
              <w:left w:val="nil"/>
              <w:bottom w:val="single" w:sz="4" w:space="0" w:color="auto"/>
              <w:right w:val="single" w:sz="4" w:space="0" w:color="auto"/>
            </w:tcBorders>
            <w:shd w:val="clear" w:color="auto" w:fill="auto"/>
            <w:vAlign w:val="center"/>
            <w:hideMark/>
          </w:tcPr>
          <w:p w14:paraId="6A751FCF"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2025</w:t>
            </w:r>
          </w:p>
        </w:tc>
        <w:tc>
          <w:tcPr>
            <w:tcW w:w="1559" w:type="dxa"/>
            <w:tcBorders>
              <w:top w:val="nil"/>
              <w:left w:val="nil"/>
              <w:bottom w:val="single" w:sz="4" w:space="0" w:color="auto"/>
              <w:right w:val="single" w:sz="4" w:space="0" w:color="auto"/>
            </w:tcBorders>
            <w:shd w:val="clear" w:color="auto" w:fill="auto"/>
            <w:vAlign w:val="center"/>
            <w:hideMark/>
          </w:tcPr>
          <w:p w14:paraId="2A523466"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115 085,055</w:t>
            </w:r>
          </w:p>
        </w:tc>
        <w:tc>
          <w:tcPr>
            <w:tcW w:w="1524" w:type="dxa"/>
            <w:tcBorders>
              <w:top w:val="nil"/>
              <w:left w:val="nil"/>
              <w:bottom w:val="single" w:sz="4" w:space="0" w:color="auto"/>
              <w:right w:val="single" w:sz="4" w:space="0" w:color="auto"/>
            </w:tcBorders>
            <w:shd w:val="clear" w:color="auto" w:fill="auto"/>
            <w:vAlign w:val="center"/>
            <w:hideMark/>
          </w:tcPr>
          <w:p w14:paraId="2EB0EB9F"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138 102,066</w:t>
            </w:r>
          </w:p>
        </w:tc>
      </w:tr>
      <w:tr w:rsidR="00931721" w:rsidRPr="00C15095" w14:paraId="46C4252A"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2A6777A"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w:t>
            </w:r>
          </w:p>
        </w:tc>
        <w:tc>
          <w:tcPr>
            <w:tcW w:w="3134" w:type="dxa"/>
            <w:tcBorders>
              <w:top w:val="nil"/>
              <w:left w:val="nil"/>
              <w:bottom w:val="single" w:sz="4" w:space="0" w:color="auto"/>
              <w:right w:val="single" w:sz="4" w:space="0" w:color="auto"/>
            </w:tcBorders>
            <w:shd w:val="clear" w:color="auto" w:fill="auto"/>
            <w:vAlign w:val="center"/>
            <w:hideMark/>
          </w:tcPr>
          <w:p w14:paraId="47423C44"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Проектирование капитального ремонта сетей ТС</w:t>
            </w:r>
          </w:p>
        </w:tc>
        <w:tc>
          <w:tcPr>
            <w:tcW w:w="1759" w:type="dxa"/>
            <w:tcBorders>
              <w:top w:val="nil"/>
              <w:left w:val="nil"/>
              <w:bottom w:val="single" w:sz="4" w:space="0" w:color="auto"/>
              <w:right w:val="single" w:sz="4" w:space="0" w:color="auto"/>
            </w:tcBorders>
            <w:shd w:val="clear" w:color="auto" w:fill="auto"/>
            <w:vAlign w:val="center"/>
            <w:hideMark/>
          </w:tcPr>
          <w:p w14:paraId="530ED858"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7B8E7810"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ограниченно работоспособных сетей, протяженностью 20,48 км</w:t>
            </w:r>
          </w:p>
        </w:tc>
        <w:tc>
          <w:tcPr>
            <w:tcW w:w="1641" w:type="dxa"/>
            <w:tcBorders>
              <w:top w:val="nil"/>
              <w:left w:val="nil"/>
              <w:bottom w:val="single" w:sz="4" w:space="0" w:color="auto"/>
              <w:right w:val="single" w:sz="4" w:space="0" w:color="auto"/>
            </w:tcBorders>
            <w:shd w:val="clear" w:color="auto" w:fill="auto"/>
            <w:vAlign w:val="center"/>
            <w:hideMark/>
          </w:tcPr>
          <w:p w14:paraId="23A104AF"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733D859D"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2024</w:t>
            </w:r>
          </w:p>
        </w:tc>
        <w:tc>
          <w:tcPr>
            <w:tcW w:w="1134" w:type="dxa"/>
            <w:tcBorders>
              <w:top w:val="nil"/>
              <w:left w:val="nil"/>
              <w:bottom w:val="single" w:sz="4" w:space="0" w:color="auto"/>
              <w:right w:val="single" w:sz="4" w:space="0" w:color="auto"/>
            </w:tcBorders>
            <w:shd w:val="clear" w:color="auto" w:fill="auto"/>
            <w:vAlign w:val="center"/>
            <w:hideMark/>
          </w:tcPr>
          <w:p w14:paraId="1A3BC249"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2025</w:t>
            </w:r>
          </w:p>
        </w:tc>
        <w:tc>
          <w:tcPr>
            <w:tcW w:w="1559" w:type="dxa"/>
            <w:tcBorders>
              <w:top w:val="nil"/>
              <w:left w:val="nil"/>
              <w:bottom w:val="single" w:sz="4" w:space="0" w:color="auto"/>
              <w:right w:val="single" w:sz="4" w:space="0" w:color="auto"/>
            </w:tcBorders>
            <w:shd w:val="clear" w:color="auto" w:fill="auto"/>
            <w:vAlign w:val="center"/>
            <w:hideMark/>
          </w:tcPr>
          <w:p w14:paraId="019933E1"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184 900,706</w:t>
            </w:r>
          </w:p>
        </w:tc>
        <w:tc>
          <w:tcPr>
            <w:tcW w:w="1524" w:type="dxa"/>
            <w:tcBorders>
              <w:top w:val="nil"/>
              <w:left w:val="nil"/>
              <w:bottom w:val="single" w:sz="4" w:space="0" w:color="auto"/>
              <w:right w:val="single" w:sz="4" w:space="0" w:color="auto"/>
            </w:tcBorders>
            <w:shd w:val="clear" w:color="auto" w:fill="auto"/>
            <w:vAlign w:val="center"/>
            <w:hideMark/>
          </w:tcPr>
          <w:p w14:paraId="6D67EB8B"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221 880,848</w:t>
            </w:r>
          </w:p>
        </w:tc>
      </w:tr>
      <w:tr w:rsidR="00931721" w:rsidRPr="00C15095" w14:paraId="5EC21C99"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6DD29066"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3</w:t>
            </w:r>
          </w:p>
        </w:tc>
        <w:tc>
          <w:tcPr>
            <w:tcW w:w="3134" w:type="dxa"/>
            <w:tcBorders>
              <w:top w:val="nil"/>
              <w:left w:val="nil"/>
              <w:bottom w:val="single" w:sz="4" w:space="0" w:color="auto"/>
              <w:right w:val="single" w:sz="4" w:space="0" w:color="auto"/>
            </w:tcBorders>
            <w:shd w:val="clear" w:color="auto" w:fill="auto"/>
            <w:vAlign w:val="center"/>
            <w:hideMark/>
          </w:tcPr>
          <w:p w14:paraId="41FA9895"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Проектирование капитального ремонта тепловых камер</w:t>
            </w:r>
          </w:p>
        </w:tc>
        <w:tc>
          <w:tcPr>
            <w:tcW w:w="1759" w:type="dxa"/>
            <w:tcBorders>
              <w:top w:val="nil"/>
              <w:left w:val="nil"/>
              <w:bottom w:val="single" w:sz="4" w:space="0" w:color="auto"/>
              <w:right w:val="single" w:sz="4" w:space="0" w:color="auto"/>
            </w:tcBorders>
            <w:shd w:val="clear" w:color="auto" w:fill="auto"/>
            <w:vAlign w:val="center"/>
            <w:hideMark/>
          </w:tcPr>
          <w:p w14:paraId="45BC6BF6"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6886A26B"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53 тепловых камер</w:t>
            </w:r>
          </w:p>
        </w:tc>
        <w:tc>
          <w:tcPr>
            <w:tcW w:w="1641" w:type="dxa"/>
            <w:tcBorders>
              <w:top w:val="nil"/>
              <w:left w:val="nil"/>
              <w:bottom w:val="single" w:sz="4" w:space="0" w:color="auto"/>
              <w:right w:val="single" w:sz="4" w:space="0" w:color="auto"/>
            </w:tcBorders>
            <w:shd w:val="clear" w:color="auto" w:fill="auto"/>
            <w:vAlign w:val="center"/>
            <w:hideMark/>
          </w:tcPr>
          <w:p w14:paraId="1011CBD9"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15C609AB"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2024</w:t>
            </w:r>
          </w:p>
        </w:tc>
        <w:tc>
          <w:tcPr>
            <w:tcW w:w="1134" w:type="dxa"/>
            <w:tcBorders>
              <w:top w:val="nil"/>
              <w:left w:val="nil"/>
              <w:bottom w:val="single" w:sz="4" w:space="0" w:color="auto"/>
              <w:right w:val="single" w:sz="4" w:space="0" w:color="auto"/>
            </w:tcBorders>
            <w:shd w:val="clear" w:color="auto" w:fill="auto"/>
            <w:vAlign w:val="center"/>
            <w:hideMark/>
          </w:tcPr>
          <w:p w14:paraId="696DA3AF"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2025</w:t>
            </w:r>
          </w:p>
        </w:tc>
        <w:tc>
          <w:tcPr>
            <w:tcW w:w="1559" w:type="dxa"/>
            <w:tcBorders>
              <w:top w:val="nil"/>
              <w:left w:val="nil"/>
              <w:bottom w:val="single" w:sz="4" w:space="0" w:color="auto"/>
              <w:right w:val="single" w:sz="4" w:space="0" w:color="auto"/>
            </w:tcBorders>
            <w:shd w:val="clear" w:color="auto" w:fill="auto"/>
            <w:vAlign w:val="center"/>
            <w:hideMark/>
          </w:tcPr>
          <w:p w14:paraId="2E2D641D"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5 781,866</w:t>
            </w:r>
          </w:p>
        </w:tc>
        <w:tc>
          <w:tcPr>
            <w:tcW w:w="1524" w:type="dxa"/>
            <w:tcBorders>
              <w:top w:val="nil"/>
              <w:left w:val="nil"/>
              <w:bottom w:val="single" w:sz="4" w:space="0" w:color="auto"/>
              <w:right w:val="single" w:sz="4" w:space="0" w:color="auto"/>
            </w:tcBorders>
            <w:shd w:val="clear" w:color="auto" w:fill="auto"/>
            <w:vAlign w:val="center"/>
            <w:hideMark/>
          </w:tcPr>
          <w:p w14:paraId="1E6689D3"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6 938,240</w:t>
            </w:r>
          </w:p>
        </w:tc>
      </w:tr>
      <w:tr w:rsidR="00931721" w:rsidRPr="00C15095" w14:paraId="766F7BD1"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7CFF538"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4</w:t>
            </w:r>
          </w:p>
        </w:tc>
        <w:tc>
          <w:tcPr>
            <w:tcW w:w="3134" w:type="dxa"/>
            <w:tcBorders>
              <w:top w:val="nil"/>
              <w:left w:val="nil"/>
              <w:bottom w:val="single" w:sz="4" w:space="0" w:color="auto"/>
              <w:right w:val="single" w:sz="4" w:space="0" w:color="auto"/>
            </w:tcBorders>
            <w:shd w:val="clear" w:color="auto" w:fill="auto"/>
            <w:vAlign w:val="center"/>
            <w:hideMark/>
          </w:tcPr>
          <w:p w14:paraId="5FFF44CD"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сетей ГВС</w:t>
            </w:r>
          </w:p>
        </w:tc>
        <w:tc>
          <w:tcPr>
            <w:tcW w:w="1759" w:type="dxa"/>
            <w:tcBorders>
              <w:top w:val="nil"/>
              <w:left w:val="nil"/>
              <w:bottom w:val="single" w:sz="4" w:space="0" w:color="auto"/>
              <w:right w:val="single" w:sz="4" w:space="0" w:color="auto"/>
            </w:tcBorders>
            <w:shd w:val="clear" w:color="auto" w:fill="auto"/>
            <w:vAlign w:val="center"/>
            <w:hideMark/>
          </w:tcPr>
          <w:p w14:paraId="5EFF560C"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0494E194"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ограниченно работоспособных сетей, протяженностью 12,95 км, в том числе:</w:t>
            </w:r>
          </w:p>
        </w:tc>
        <w:tc>
          <w:tcPr>
            <w:tcW w:w="1641" w:type="dxa"/>
            <w:tcBorders>
              <w:top w:val="nil"/>
              <w:left w:val="nil"/>
              <w:bottom w:val="single" w:sz="4" w:space="0" w:color="auto"/>
              <w:right w:val="single" w:sz="4" w:space="0" w:color="auto"/>
            </w:tcBorders>
            <w:shd w:val="clear" w:color="auto" w:fill="auto"/>
            <w:vAlign w:val="center"/>
            <w:hideMark/>
          </w:tcPr>
          <w:p w14:paraId="5E9EAEB9"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08A1E5BF"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2026</w:t>
            </w:r>
          </w:p>
        </w:tc>
        <w:tc>
          <w:tcPr>
            <w:tcW w:w="1134" w:type="dxa"/>
            <w:tcBorders>
              <w:top w:val="nil"/>
              <w:left w:val="nil"/>
              <w:bottom w:val="single" w:sz="4" w:space="0" w:color="auto"/>
              <w:right w:val="single" w:sz="4" w:space="0" w:color="auto"/>
            </w:tcBorders>
            <w:shd w:val="clear" w:color="auto" w:fill="auto"/>
            <w:vAlign w:val="center"/>
            <w:hideMark/>
          </w:tcPr>
          <w:p w14:paraId="45F79180"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2036</w:t>
            </w:r>
          </w:p>
        </w:tc>
        <w:tc>
          <w:tcPr>
            <w:tcW w:w="1559" w:type="dxa"/>
            <w:tcBorders>
              <w:top w:val="nil"/>
              <w:left w:val="nil"/>
              <w:bottom w:val="single" w:sz="4" w:space="0" w:color="auto"/>
              <w:right w:val="single" w:sz="4" w:space="0" w:color="auto"/>
            </w:tcBorders>
            <w:shd w:val="clear" w:color="auto" w:fill="auto"/>
            <w:vAlign w:val="center"/>
            <w:hideMark/>
          </w:tcPr>
          <w:p w14:paraId="4595AF6B"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815 583,435</w:t>
            </w:r>
          </w:p>
        </w:tc>
        <w:tc>
          <w:tcPr>
            <w:tcW w:w="1524" w:type="dxa"/>
            <w:tcBorders>
              <w:top w:val="nil"/>
              <w:left w:val="nil"/>
              <w:bottom w:val="single" w:sz="4" w:space="0" w:color="auto"/>
              <w:right w:val="single" w:sz="4" w:space="0" w:color="auto"/>
            </w:tcBorders>
            <w:shd w:val="clear" w:color="auto" w:fill="auto"/>
            <w:vAlign w:val="center"/>
            <w:hideMark/>
          </w:tcPr>
          <w:p w14:paraId="1A77867F"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978 700,122</w:t>
            </w:r>
          </w:p>
        </w:tc>
      </w:tr>
      <w:tr w:rsidR="00931721" w:rsidRPr="00C15095" w14:paraId="6FEAE564"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DEDFE48"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4.1</w:t>
            </w:r>
          </w:p>
        </w:tc>
        <w:tc>
          <w:tcPr>
            <w:tcW w:w="3134" w:type="dxa"/>
            <w:tcBorders>
              <w:top w:val="nil"/>
              <w:left w:val="nil"/>
              <w:bottom w:val="single" w:sz="4" w:space="0" w:color="auto"/>
              <w:right w:val="single" w:sz="4" w:space="0" w:color="auto"/>
            </w:tcBorders>
            <w:shd w:val="clear" w:color="auto" w:fill="auto"/>
            <w:vAlign w:val="center"/>
            <w:hideMark/>
          </w:tcPr>
          <w:p w14:paraId="1E40E5A7"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Капитальный ремонт сетей ГВС</w:t>
            </w:r>
          </w:p>
        </w:tc>
        <w:tc>
          <w:tcPr>
            <w:tcW w:w="1759" w:type="dxa"/>
            <w:tcBorders>
              <w:top w:val="nil"/>
              <w:left w:val="nil"/>
              <w:bottom w:val="single" w:sz="4" w:space="0" w:color="auto"/>
              <w:right w:val="single" w:sz="4" w:space="0" w:color="auto"/>
            </w:tcBorders>
            <w:shd w:val="clear" w:color="auto" w:fill="auto"/>
            <w:vAlign w:val="center"/>
            <w:hideMark/>
          </w:tcPr>
          <w:p w14:paraId="3AB6F4CF"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17DA8B6F"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Сети протяженностью - 4,03 км,с износом 70-80%</w:t>
            </w:r>
          </w:p>
        </w:tc>
        <w:tc>
          <w:tcPr>
            <w:tcW w:w="1641" w:type="dxa"/>
            <w:tcBorders>
              <w:top w:val="nil"/>
              <w:left w:val="nil"/>
              <w:bottom w:val="single" w:sz="4" w:space="0" w:color="auto"/>
              <w:right w:val="single" w:sz="4" w:space="0" w:color="auto"/>
            </w:tcBorders>
            <w:shd w:val="clear" w:color="auto" w:fill="auto"/>
            <w:vAlign w:val="center"/>
            <w:hideMark/>
          </w:tcPr>
          <w:p w14:paraId="3623D9D2"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1868257B"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2026</w:t>
            </w:r>
          </w:p>
        </w:tc>
        <w:tc>
          <w:tcPr>
            <w:tcW w:w="1134" w:type="dxa"/>
            <w:tcBorders>
              <w:top w:val="nil"/>
              <w:left w:val="nil"/>
              <w:bottom w:val="single" w:sz="4" w:space="0" w:color="auto"/>
              <w:right w:val="single" w:sz="4" w:space="0" w:color="auto"/>
            </w:tcBorders>
            <w:shd w:val="clear" w:color="auto" w:fill="auto"/>
            <w:vAlign w:val="center"/>
            <w:hideMark/>
          </w:tcPr>
          <w:p w14:paraId="6E72B181"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2028</w:t>
            </w:r>
          </w:p>
        </w:tc>
        <w:tc>
          <w:tcPr>
            <w:tcW w:w="1559" w:type="dxa"/>
            <w:tcBorders>
              <w:top w:val="nil"/>
              <w:left w:val="nil"/>
              <w:bottom w:val="single" w:sz="4" w:space="0" w:color="auto"/>
              <w:right w:val="single" w:sz="4" w:space="0" w:color="auto"/>
            </w:tcBorders>
            <w:shd w:val="clear" w:color="auto" w:fill="auto"/>
            <w:vAlign w:val="center"/>
            <w:hideMark/>
          </w:tcPr>
          <w:p w14:paraId="41108931"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252 836,446</w:t>
            </w:r>
          </w:p>
        </w:tc>
        <w:tc>
          <w:tcPr>
            <w:tcW w:w="1524" w:type="dxa"/>
            <w:tcBorders>
              <w:top w:val="nil"/>
              <w:left w:val="nil"/>
              <w:bottom w:val="single" w:sz="4" w:space="0" w:color="auto"/>
              <w:right w:val="single" w:sz="4" w:space="0" w:color="auto"/>
            </w:tcBorders>
            <w:shd w:val="clear" w:color="auto" w:fill="auto"/>
            <w:vAlign w:val="center"/>
            <w:hideMark/>
          </w:tcPr>
          <w:p w14:paraId="326BE2DC"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303 403,735</w:t>
            </w:r>
          </w:p>
        </w:tc>
      </w:tr>
      <w:tr w:rsidR="00931721" w:rsidRPr="00C15095" w14:paraId="02BC0A2C"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216F1482"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4.2</w:t>
            </w:r>
          </w:p>
        </w:tc>
        <w:tc>
          <w:tcPr>
            <w:tcW w:w="3134" w:type="dxa"/>
            <w:tcBorders>
              <w:top w:val="nil"/>
              <w:left w:val="nil"/>
              <w:bottom w:val="single" w:sz="4" w:space="0" w:color="auto"/>
              <w:right w:val="single" w:sz="4" w:space="0" w:color="auto"/>
            </w:tcBorders>
            <w:shd w:val="clear" w:color="auto" w:fill="auto"/>
            <w:vAlign w:val="center"/>
            <w:hideMark/>
          </w:tcPr>
          <w:p w14:paraId="3D727759"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Капитальный ремонт сетей ГВС</w:t>
            </w:r>
          </w:p>
        </w:tc>
        <w:tc>
          <w:tcPr>
            <w:tcW w:w="1759" w:type="dxa"/>
            <w:tcBorders>
              <w:top w:val="nil"/>
              <w:left w:val="nil"/>
              <w:bottom w:val="single" w:sz="4" w:space="0" w:color="auto"/>
              <w:right w:val="single" w:sz="4" w:space="0" w:color="auto"/>
            </w:tcBorders>
            <w:shd w:val="clear" w:color="auto" w:fill="auto"/>
            <w:vAlign w:val="center"/>
            <w:hideMark/>
          </w:tcPr>
          <w:p w14:paraId="6B596D0B"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60B9256C"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Сети протяженностью  - 3,48 км, с износом 65%</w:t>
            </w:r>
          </w:p>
        </w:tc>
        <w:tc>
          <w:tcPr>
            <w:tcW w:w="1641" w:type="dxa"/>
            <w:tcBorders>
              <w:top w:val="nil"/>
              <w:left w:val="nil"/>
              <w:bottom w:val="single" w:sz="4" w:space="0" w:color="auto"/>
              <w:right w:val="single" w:sz="4" w:space="0" w:color="auto"/>
            </w:tcBorders>
            <w:shd w:val="clear" w:color="auto" w:fill="auto"/>
            <w:vAlign w:val="center"/>
            <w:hideMark/>
          </w:tcPr>
          <w:p w14:paraId="39DD85C3"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02616867"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2029</w:t>
            </w:r>
          </w:p>
        </w:tc>
        <w:tc>
          <w:tcPr>
            <w:tcW w:w="1134" w:type="dxa"/>
            <w:tcBorders>
              <w:top w:val="nil"/>
              <w:left w:val="nil"/>
              <w:bottom w:val="single" w:sz="4" w:space="0" w:color="auto"/>
              <w:right w:val="single" w:sz="4" w:space="0" w:color="auto"/>
            </w:tcBorders>
            <w:shd w:val="clear" w:color="auto" w:fill="auto"/>
            <w:vAlign w:val="center"/>
            <w:hideMark/>
          </w:tcPr>
          <w:p w14:paraId="6DEEF3BC"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2031</w:t>
            </w:r>
          </w:p>
        </w:tc>
        <w:tc>
          <w:tcPr>
            <w:tcW w:w="1559" w:type="dxa"/>
            <w:tcBorders>
              <w:top w:val="nil"/>
              <w:left w:val="nil"/>
              <w:bottom w:val="single" w:sz="4" w:space="0" w:color="auto"/>
              <w:right w:val="single" w:sz="4" w:space="0" w:color="auto"/>
            </w:tcBorders>
            <w:shd w:val="clear" w:color="auto" w:fill="auto"/>
            <w:vAlign w:val="center"/>
            <w:hideMark/>
          </w:tcPr>
          <w:p w14:paraId="0309559C"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212 633,522</w:t>
            </w:r>
          </w:p>
        </w:tc>
        <w:tc>
          <w:tcPr>
            <w:tcW w:w="1524" w:type="dxa"/>
            <w:tcBorders>
              <w:top w:val="nil"/>
              <w:left w:val="nil"/>
              <w:bottom w:val="single" w:sz="4" w:space="0" w:color="auto"/>
              <w:right w:val="single" w:sz="4" w:space="0" w:color="auto"/>
            </w:tcBorders>
            <w:shd w:val="clear" w:color="auto" w:fill="auto"/>
            <w:vAlign w:val="center"/>
            <w:hideMark/>
          </w:tcPr>
          <w:p w14:paraId="1825F1DB"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255 160,226</w:t>
            </w:r>
          </w:p>
        </w:tc>
      </w:tr>
      <w:tr w:rsidR="00931721" w:rsidRPr="00C15095" w14:paraId="7297F633"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2DEF987"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4.3</w:t>
            </w:r>
          </w:p>
        </w:tc>
        <w:tc>
          <w:tcPr>
            <w:tcW w:w="3134" w:type="dxa"/>
            <w:tcBorders>
              <w:top w:val="nil"/>
              <w:left w:val="nil"/>
              <w:bottom w:val="single" w:sz="4" w:space="0" w:color="auto"/>
              <w:right w:val="single" w:sz="4" w:space="0" w:color="auto"/>
            </w:tcBorders>
            <w:shd w:val="clear" w:color="auto" w:fill="auto"/>
            <w:vAlign w:val="center"/>
            <w:hideMark/>
          </w:tcPr>
          <w:p w14:paraId="3F1764B8"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Капитальный ремонт сетей ГВС</w:t>
            </w:r>
          </w:p>
        </w:tc>
        <w:tc>
          <w:tcPr>
            <w:tcW w:w="1759" w:type="dxa"/>
            <w:tcBorders>
              <w:top w:val="nil"/>
              <w:left w:val="nil"/>
              <w:bottom w:val="single" w:sz="4" w:space="0" w:color="auto"/>
              <w:right w:val="single" w:sz="4" w:space="0" w:color="auto"/>
            </w:tcBorders>
            <w:shd w:val="clear" w:color="auto" w:fill="auto"/>
            <w:vAlign w:val="center"/>
            <w:hideMark/>
          </w:tcPr>
          <w:p w14:paraId="7F7FCBEA"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64BEC9D7"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Сети протяженностью - 5,44 км, с износом 50-60%</w:t>
            </w:r>
          </w:p>
        </w:tc>
        <w:tc>
          <w:tcPr>
            <w:tcW w:w="1641" w:type="dxa"/>
            <w:tcBorders>
              <w:top w:val="nil"/>
              <w:left w:val="nil"/>
              <w:bottom w:val="single" w:sz="4" w:space="0" w:color="auto"/>
              <w:right w:val="single" w:sz="4" w:space="0" w:color="auto"/>
            </w:tcBorders>
            <w:shd w:val="clear" w:color="auto" w:fill="auto"/>
            <w:vAlign w:val="center"/>
            <w:hideMark/>
          </w:tcPr>
          <w:p w14:paraId="0652246F"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184C7C4F"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2034</w:t>
            </w:r>
          </w:p>
        </w:tc>
        <w:tc>
          <w:tcPr>
            <w:tcW w:w="1134" w:type="dxa"/>
            <w:tcBorders>
              <w:top w:val="nil"/>
              <w:left w:val="nil"/>
              <w:bottom w:val="single" w:sz="4" w:space="0" w:color="auto"/>
              <w:right w:val="single" w:sz="4" w:space="0" w:color="auto"/>
            </w:tcBorders>
            <w:shd w:val="clear" w:color="auto" w:fill="auto"/>
            <w:vAlign w:val="center"/>
            <w:hideMark/>
          </w:tcPr>
          <w:p w14:paraId="4949AF33"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2036</w:t>
            </w:r>
          </w:p>
        </w:tc>
        <w:tc>
          <w:tcPr>
            <w:tcW w:w="1559" w:type="dxa"/>
            <w:tcBorders>
              <w:top w:val="nil"/>
              <w:left w:val="nil"/>
              <w:bottom w:val="single" w:sz="4" w:space="0" w:color="auto"/>
              <w:right w:val="single" w:sz="4" w:space="0" w:color="auto"/>
            </w:tcBorders>
            <w:shd w:val="clear" w:color="auto" w:fill="auto"/>
            <w:vAlign w:val="center"/>
            <w:hideMark/>
          </w:tcPr>
          <w:p w14:paraId="2AD322D4"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350 113,467</w:t>
            </w:r>
          </w:p>
        </w:tc>
        <w:tc>
          <w:tcPr>
            <w:tcW w:w="1524" w:type="dxa"/>
            <w:tcBorders>
              <w:top w:val="nil"/>
              <w:left w:val="nil"/>
              <w:bottom w:val="single" w:sz="4" w:space="0" w:color="auto"/>
              <w:right w:val="single" w:sz="4" w:space="0" w:color="auto"/>
            </w:tcBorders>
            <w:shd w:val="clear" w:color="auto" w:fill="auto"/>
            <w:vAlign w:val="center"/>
            <w:hideMark/>
          </w:tcPr>
          <w:p w14:paraId="00EBD6B1"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420 136,161</w:t>
            </w:r>
          </w:p>
        </w:tc>
      </w:tr>
      <w:tr w:rsidR="00931721" w:rsidRPr="00C15095" w14:paraId="055AA5FF"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CD01AE"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5</w:t>
            </w:r>
          </w:p>
        </w:tc>
        <w:tc>
          <w:tcPr>
            <w:tcW w:w="3134" w:type="dxa"/>
            <w:tcBorders>
              <w:top w:val="nil"/>
              <w:left w:val="nil"/>
              <w:bottom w:val="single" w:sz="4" w:space="0" w:color="auto"/>
              <w:right w:val="single" w:sz="4" w:space="0" w:color="auto"/>
            </w:tcBorders>
            <w:shd w:val="clear" w:color="auto" w:fill="auto"/>
            <w:vAlign w:val="center"/>
            <w:hideMark/>
          </w:tcPr>
          <w:p w14:paraId="35C65F08"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сетей ТС</w:t>
            </w:r>
          </w:p>
        </w:tc>
        <w:tc>
          <w:tcPr>
            <w:tcW w:w="1759" w:type="dxa"/>
            <w:tcBorders>
              <w:top w:val="nil"/>
              <w:left w:val="nil"/>
              <w:bottom w:val="single" w:sz="4" w:space="0" w:color="auto"/>
              <w:right w:val="single" w:sz="4" w:space="0" w:color="auto"/>
            </w:tcBorders>
            <w:shd w:val="clear" w:color="auto" w:fill="auto"/>
            <w:vAlign w:val="center"/>
            <w:hideMark/>
          </w:tcPr>
          <w:p w14:paraId="16388230"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10E71B78"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ограниченно работоспособных сетей, протяженностью 20,48 км, в том числе:</w:t>
            </w:r>
          </w:p>
        </w:tc>
        <w:tc>
          <w:tcPr>
            <w:tcW w:w="1641" w:type="dxa"/>
            <w:tcBorders>
              <w:top w:val="nil"/>
              <w:left w:val="nil"/>
              <w:bottom w:val="single" w:sz="4" w:space="0" w:color="auto"/>
              <w:right w:val="single" w:sz="4" w:space="0" w:color="auto"/>
            </w:tcBorders>
            <w:shd w:val="clear" w:color="auto" w:fill="auto"/>
            <w:vAlign w:val="center"/>
            <w:hideMark/>
          </w:tcPr>
          <w:p w14:paraId="0D158EA2"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0F0D8DA2"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2026</w:t>
            </w:r>
          </w:p>
        </w:tc>
        <w:tc>
          <w:tcPr>
            <w:tcW w:w="1134" w:type="dxa"/>
            <w:tcBorders>
              <w:top w:val="nil"/>
              <w:left w:val="nil"/>
              <w:bottom w:val="single" w:sz="4" w:space="0" w:color="auto"/>
              <w:right w:val="single" w:sz="4" w:space="0" w:color="auto"/>
            </w:tcBorders>
            <w:shd w:val="clear" w:color="auto" w:fill="auto"/>
            <w:vAlign w:val="center"/>
            <w:hideMark/>
          </w:tcPr>
          <w:p w14:paraId="15FF3CD9"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2036</w:t>
            </w:r>
          </w:p>
        </w:tc>
        <w:tc>
          <w:tcPr>
            <w:tcW w:w="1559" w:type="dxa"/>
            <w:tcBorders>
              <w:top w:val="nil"/>
              <w:left w:val="nil"/>
              <w:bottom w:val="single" w:sz="4" w:space="0" w:color="auto"/>
              <w:right w:val="single" w:sz="4" w:space="0" w:color="auto"/>
            </w:tcBorders>
            <w:shd w:val="clear" w:color="auto" w:fill="auto"/>
            <w:vAlign w:val="center"/>
            <w:hideMark/>
          </w:tcPr>
          <w:p w14:paraId="7BCDFEC2"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1 437 185,681</w:t>
            </w:r>
          </w:p>
        </w:tc>
        <w:tc>
          <w:tcPr>
            <w:tcW w:w="1524" w:type="dxa"/>
            <w:tcBorders>
              <w:top w:val="nil"/>
              <w:left w:val="nil"/>
              <w:bottom w:val="single" w:sz="4" w:space="0" w:color="auto"/>
              <w:right w:val="single" w:sz="4" w:space="0" w:color="auto"/>
            </w:tcBorders>
            <w:shd w:val="clear" w:color="auto" w:fill="auto"/>
            <w:vAlign w:val="center"/>
            <w:hideMark/>
          </w:tcPr>
          <w:p w14:paraId="28B365F1"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1 724 622,817</w:t>
            </w:r>
          </w:p>
        </w:tc>
      </w:tr>
      <w:tr w:rsidR="00931721" w:rsidRPr="00C15095" w14:paraId="3D04FF4A"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19EDA24"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5.1</w:t>
            </w:r>
          </w:p>
        </w:tc>
        <w:tc>
          <w:tcPr>
            <w:tcW w:w="3134" w:type="dxa"/>
            <w:tcBorders>
              <w:top w:val="nil"/>
              <w:left w:val="nil"/>
              <w:bottom w:val="single" w:sz="4" w:space="0" w:color="auto"/>
              <w:right w:val="single" w:sz="4" w:space="0" w:color="auto"/>
            </w:tcBorders>
            <w:shd w:val="clear" w:color="auto" w:fill="auto"/>
            <w:vAlign w:val="center"/>
            <w:hideMark/>
          </w:tcPr>
          <w:p w14:paraId="46235AE3"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Капитальный ремонт сетей ГВС</w:t>
            </w:r>
          </w:p>
        </w:tc>
        <w:tc>
          <w:tcPr>
            <w:tcW w:w="1759" w:type="dxa"/>
            <w:tcBorders>
              <w:top w:val="nil"/>
              <w:left w:val="nil"/>
              <w:bottom w:val="single" w:sz="4" w:space="0" w:color="auto"/>
              <w:right w:val="single" w:sz="4" w:space="0" w:color="auto"/>
            </w:tcBorders>
            <w:shd w:val="clear" w:color="auto" w:fill="auto"/>
            <w:vAlign w:val="center"/>
            <w:hideMark/>
          </w:tcPr>
          <w:p w14:paraId="55629F11"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437D23FF"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Сети протяженностью - 4,98 км, с износом 70-80%</w:t>
            </w:r>
          </w:p>
        </w:tc>
        <w:tc>
          <w:tcPr>
            <w:tcW w:w="1641" w:type="dxa"/>
            <w:tcBorders>
              <w:top w:val="nil"/>
              <w:left w:val="nil"/>
              <w:bottom w:val="single" w:sz="4" w:space="0" w:color="auto"/>
              <w:right w:val="single" w:sz="4" w:space="0" w:color="auto"/>
            </w:tcBorders>
            <w:shd w:val="clear" w:color="auto" w:fill="auto"/>
            <w:vAlign w:val="center"/>
            <w:hideMark/>
          </w:tcPr>
          <w:p w14:paraId="32DAB8CA"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0BEFFE58"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2026</w:t>
            </w:r>
          </w:p>
        </w:tc>
        <w:tc>
          <w:tcPr>
            <w:tcW w:w="1134" w:type="dxa"/>
            <w:tcBorders>
              <w:top w:val="nil"/>
              <w:left w:val="nil"/>
              <w:bottom w:val="single" w:sz="4" w:space="0" w:color="auto"/>
              <w:right w:val="single" w:sz="4" w:space="0" w:color="auto"/>
            </w:tcBorders>
            <w:shd w:val="clear" w:color="auto" w:fill="auto"/>
            <w:vAlign w:val="center"/>
            <w:hideMark/>
          </w:tcPr>
          <w:p w14:paraId="10FD2B19"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2028</w:t>
            </w:r>
          </w:p>
        </w:tc>
        <w:tc>
          <w:tcPr>
            <w:tcW w:w="1559" w:type="dxa"/>
            <w:tcBorders>
              <w:top w:val="nil"/>
              <w:left w:val="nil"/>
              <w:bottom w:val="single" w:sz="4" w:space="0" w:color="auto"/>
              <w:right w:val="single" w:sz="4" w:space="0" w:color="auto"/>
            </w:tcBorders>
            <w:shd w:val="clear" w:color="auto" w:fill="auto"/>
            <w:vAlign w:val="center"/>
            <w:hideMark/>
          </w:tcPr>
          <w:p w14:paraId="5B6B093D"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321 796,317</w:t>
            </w:r>
          </w:p>
        </w:tc>
        <w:tc>
          <w:tcPr>
            <w:tcW w:w="1524" w:type="dxa"/>
            <w:tcBorders>
              <w:top w:val="nil"/>
              <w:left w:val="nil"/>
              <w:bottom w:val="single" w:sz="4" w:space="0" w:color="auto"/>
              <w:right w:val="single" w:sz="4" w:space="0" w:color="auto"/>
            </w:tcBorders>
            <w:shd w:val="clear" w:color="auto" w:fill="auto"/>
            <w:vAlign w:val="center"/>
            <w:hideMark/>
          </w:tcPr>
          <w:p w14:paraId="344E5AFA"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386 155,580</w:t>
            </w:r>
          </w:p>
        </w:tc>
      </w:tr>
      <w:tr w:rsidR="00931721" w:rsidRPr="00C15095" w14:paraId="3555ADB1"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3C284E4"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5.2</w:t>
            </w:r>
          </w:p>
        </w:tc>
        <w:tc>
          <w:tcPr>
            <w:tcW w:w="3134" w:type="dxa"/>
            <w:tcBorders>
              <w:top w:val="nil"/>
              <w:left w:val="nil"/>
              <w:bottom w:val="single" w:sz="4" w:space="0" w:color="auto"/>
              <w:right w:val="single" w:sz="4" w:space="0" w:color="auto"/>
            </w:tcBorders>
            <w:shd w:val="clear" w:color="auto" w:fill="auto"/>
            <w:vAlign w:val="center"/>
            <w:hideMark/>
          </w:tcPr>
          <w:p w14:paraId="5870CB7C"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Капитальный ремонт сетей ГВС</w:t>
            </w:r>
          </w:p>
        </w:tc>
        <w:tc>
          <w:tcPr>
            <w:tcW w:w="1759" w:type="dxa"/>
            <w:tcBorders>
              <w:top w:val="nil"/>
              <w:left w:val="nil"/>
              <w:bottom w:val="single" w:sz="4" w:space="0" w:color="auto"/>
              <w:right w:val="single" w:sz="4" w:space="0" w:color="auto"/>
            </w:tcBorders>
            <w:shd w:val="clear" w:color="auto" w:fill="auto"/>
            <w:vAlign w:val="center"/>
            <w:hideMark/>
          </w:tcPr>
          <w:p w14:paraId="7A3B37C6"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4CD79E11"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Сети протяженностью -5,78 км, с износом 65%</w:t>
            </w:r>
          </w:p>
        </w:tc>
        <w:tc>
          <w:tcPr>
            <w:tcW w:w="1641" w:type="dxa"/>
            <w:tcBorders>
              <w:top w:val="nil"/>
              <w:left w:val="nil"/>
              <w:bottom w:val="single" w:sz="4" w:space="0" w:color="auto"/>
              <w:right w:val="single" w:sz="4" w:space="0" w:color="auto"/>
            </w:tcBorders>
            <w:shd w:val="clear" w:color="auto" w:fill="auto"/>
            <w:vAlign w:val="center"/>
            <w:hideMark/>
          </w:tcPr>
          <w:p w14:paraId="06D7C4D3"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1EA6938B"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2029</w:t>
            </w:r>
          </w:p>
        </w:tc>
        <w:tc>
          <w:tcPr>
            <w:tcW w:w="1134" w:type="dxa"/>
            <w:tcBorders>
              <w:top w:val="nil"/>
              <w:left w:val="nil"/>
              <w:bottom w:val="single" w:sz="4" w:space="0" w:color="auto"/>
              <w:right w:val="single" w:sz="4" w:space="0" w:color="auto"/>
            </w:tcBorders>
            <w:shd w:val="clear" w:color="auto" w:fill="auto"/>
            <w:vAlign w:val="center"/>
            <w:hideMark/>
          </w:tcPr>
          <w:p w14:paraId="7776FA82"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2031</w:t>
            </w:r>
          </w:p>
        </w:tc>
        <w:tc>
          <w:tcPr>
            <w:tcW w:w="1559" w:type="dxa"/>
            <w:tcBorders>
              <w:top w:val="nil"/>
              <w:left w:val="nil"/>
              <w:bottom w:val="single" w:sz="4" w:space="0" w:color="auto"/>
              <w:right w:val="single" w:sz="4" w:space="0" w:color="auto"/>
            </w:tcBorders>
            <w:shd w:val="clear" w:color="auto" w:fill="auto"/>
            <w:vAlign w:val="center"/>
            <w:hideMark/>
          </w:tcPr>
          <w:p w14:paraId="2A754437"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381 131,084</w:t>
            </w:r>
          </w:p>
        </w:tc>
        <w:tc>
          <w:tcPr>
            <w:tcW w:w="1524" w:type="dxa"/>
            <w:tcBorders>
              <w:top w:val="nil"/>
              <w:left w:val="nil"/>
              <w:bottom w:val="single" w:sz="4" w:space="0" w:color="auto"/>
              <w:right w:val="single" w:sz="4" w:space="0" w:color="auto"/>
            </w:tcBorders>
            <w:shd w:val="clear" w:color="auto" w:fill="auto"/>
            <w:vAlign w:val="center"/>
            <w:hideMark/>
          </w:tcPr>
          <w:p w14:paraId="6FC6B68A"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457 357,301</w:t>
            </w:r>
          </w:p>
        </w:tc>
      </w:tr>
      <w:tr w:rsidR="00931721" w:rsidRPr="00C15095" w14:paraId="3C90A0CF"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2F525F6"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5.3</w:t>
            </w:r>
          </w:p>
        </w:tc>
        <w:tc>
          <w:tcPr>
            <w:tcW w:w="3134" w:type="dxa"/>
            <w:tcBorders>
              <w:top w:val="nil"/>
              <w:left w:val="nil"/>
              <w:bottom w:val="single" w:sz="4" w:space="0" w:color="auto"/>
              <w:right w:val="single" w:sz="4" w:space="0" w:color="auto"/>
            </w:tcBorders>
            <w:shd w:val="clear" w:color="auto" w:fill="auto"/>
            <w:vAlign w:val="center"/>
            <w:hideMark/>
          </w:tcPr>
          <w:p w14:paraId="01BE0CDD"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Капитальный ремонт сетей ГВС</w:t>
            </w:r>
          </w:p>
        </w:tc>
        <w:tc>
          <w:tcPr>
            <w:tcW w:w="1759" w:type="dxa"/>
            <w:tcBorders>
              <w:top w:val="nil"/>
              <w:left w:val="nil"/>
              <w:bottom w:val="single" w:sz="4" w:space="0" w:color="auto"/>
              <w:right w:val="single" w:sz="4" w:space="0" w:color="auto"/>
            </w:tcBorders>
            <w:shd w:val="clear" w:color="auto" w:fill="auto"/>
            <w:vAlign w:val="center"/>
            <w:hideMark/>
          </w:tcPr>
          <w:p w14:paraId="73001A20"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65F74565"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Сети протяженностью -7,45 км, с износом 60%</w:t>
            </w:r>
          </w:p>
        </w:tc>
        <w:tc>
          <w:tcPr>
            <w:tcW w:w="1641" w:type="dxa"/>
            <w:tcBorders>
              <w:top w:val="nil"/>
              <w:left w:val="nil"/>
              <w:bottom w:val="single" w:sz="4" w:space="0" w:color="auto"/>
              <w:right w:val="single" w:sz="4" w:space="0" w:color="auto"/>
            </w:tcBorders>
            <w:shd w:val="clear" w:color="auto" w:fill="auto"/>
            <w:vAlign w:val="center"/>
            <w:hideMark/>
          </w:tcPr>
          <w:p w14:paraId="5A2E29B4"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3802BB74"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2032</w:t>
            </w:r>
          </w:p>
        </w:tc>
        <w:tc>
          <w:tcPr>
            <w:tcW w:w="1134" w:type="dxa"/>
            <w:tcBorders>
              <w:top w:val="nil"/>
              <w:left w:val="nil"/>
              <w:bottom w:val="single" w:sz="4" w:space="0" w:color="auto"/>
              <w:right w:val="single" w:sz="4" w:space="0" w:color="auto"/>
            </w:tcBorders>
            <w:shd w:val="clear" w:color="auto" w:fill="auto"/>
            <w:vAlign w:val="center"/>
            <w:hideMark/>
          </w:tcPr>
          <w:p w14:paraId="5BDE1B8B"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2034</w:t>
            </w:r>
          </w:p>
        </w:tc>
        <w:tc>
          <w:tcPr>
            <w:tcW w:w="1559" w:type="dxa"/>
            <w:tcBorders>
              <w:top w:val="nil"/>
              <w:left w:val="nil"/>
              <w:bottom w:val="single" w:sz="4" w:space="0" w:color="auto"/>
              <w:right w:val="single" w:sz="4" w:space="0" w:color="auto"/>
            </w:tcBorders>
            <w:shd w:val="clear" w:color="auto" w:fill="auto"/>
            <w:vAlign w:val="center"/>
            <w:hideMark/>
          </w:tcPr>
          <w:p w14:paraId="72D38B7E"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514 150,943</w:t>
            </w:r>
          </w:p>
        </w:tc>
        <w:tc>
          <w:tcPr>
            <w:tcW w:w="1524" w:type="dxa"/>
            <w:tcBorders>
              <w:top w:val="nil"/>
              <w:left w:val="nil"/>
              <w:bottom w:val="single" w:sz="4" w:space="0" w:color="auto"/>
              <w:right w:val="single" w:sz="4" w:space="0" w:color="auto"/>
            </w:tcBorders>
            <w:shd w:val="clear" w:color="auto" w:fill="auto"/>
            <w:vAlign w:val="center"/>
            <w:hideMark/>
          </w:tcPr>
          <w:p w14:paraId="389B6579"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616 981,132</w:t>
            </w:r>
          </w:p>
        </w:tc>
      </w:tr>
      <w:tr w:rsidR="00931721" w:rsidRPr="00C15095" w14:paraId="3D6E706F"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375F47A"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5.4</w:t>
            </w:r>
          </w:p>
        </w:tc>
        <w:tc>
          <w:tcPr>
            <w:tcW w:w="3134" w:type="dxa"/>
            <w:tcBorders>
              <w:top w:val="nil"/>
              <w:left w:val="nil"/>
              <w:bottom w:val="single" w:sz="4" w:space="0" w:color="auto"/>
              <w:right w:val="single" w:sz="4" w:space="0" w:color="auto"/>
            </w:tcBorders>
            <w:shd w:val="clear" w:color="auto" w:fill="auto"/>
            <w:vAlign w:val="center"/>
            <w:hideMark/>
          </w:tcPr>
          <w:p w14:paraId="2F30A68A"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Капитальный ремонт сетей ГВС</w:t>
            </w:r>
          </w:p>
        </w:tc>
        <w:tc>
          <w:tcPr>
            <w:tcW w:w="1759" w:type="dxa"/>
            <w:tcBorders>
              <w:top w:val="nil"/>
              <w:left w:val="nil"/>
              <w:bottom w:val="single" w:sz="4" w:space="0" w:color="auto"/>
              <w:right w:val="single" w:sz="4" w:space="0" w:color="auto"/>
            </w:tcBorders>
            <w:shd w:val="clear" w:color="auto" w:fill="auto"/>
            <w:vAlign w:val="center"/>
            <w:hideMark/>
          </w:tcPr>
          <w:p w14:paraId="7871DB24"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Предельный срок эксплуатации</w:t>
            </w:r>
          </w:p>
        </w:tc>
        <w:tc>
          <w:tcPr>
            <w:tcW w:w="1882" w:type="dxa"/>
            <w:tcBorders>
              <w:top w:val="nil"/>
              <w:left w:val="nil"/>
              <w:bottom w:val="single" w:sz="4" w:space="0" w:color="auto"/>
              <w:right w:val="single" w:sz="4" w:space="0" w:color="auto"/>
            </w:tcBorders>
            <w:shd w:val="clear" w:color="auto" w:fill="auto"/>
            <w:vAlign w:val="center"/>
            <w:hideMark/>
          </w:tcPr>
          <w:p w14:paraId="42F0DA35"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Сети протяженностью - 2,27 км, с износом 50-55%</w:t>
            </w:r>
          </w:p>
        </w:tc>
        <w:tc>
          <w:tcPr>
            <w:tcW w:w="1641" w:type="dxa"/>
            <w:tcBorders>
              <w:top w:val="nil"/>
              <w:left w:val="nil"/>
              <w:bottom w:val="single" w:sz="4" w:space="0" w:color="auto"/>
              <w:right w:val="single" w:sz="4" w:space="0" w:color="auto"/>
            </w:tcBorders>
            <w:shd w:val="clear" w:color="auto" w:fill="auto"/>
            <w:vAlign w:val="center"/>
            <w:hideMark/>
          </w:tcPr>
          <w:p w14:paraId="2CEFECE9"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0B606F54"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2034</w:t>
            </w:r>
          </w:p>
        </w:tc>
        <w:tc>
          <w:tcPr>
            <w:tcW w:w="1134" w:type="dxa"/>
            <w:tcBorders>
              <w:top w:val="nil"/>
              <w:left w:val="nil"/>
              <w:bottom w:val="single" w:sz="4" w:space="0" w:color="auto"/>
              <w:right w:val="single" w:sz="4" w:space="0" w:color="auto"/>
            </w:tcBorders>
            <w:shd w:val="clear" w:color="auto" w:fill="auto"/>
            <w:vAlign w:val="center"/>
            <w:hideMark/>
          </w:tcPr>
          <w:p w14:paraId="0D9BA456"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2036</w:t>
            </w:r>
          </w:p>
        </w:tc>
        <w:tc>
          <w:tcPr>
            <w:tcW w:w="1559" w:type="dxa"/>
            <w:tcBorders>
              <w:top w:val="nil"/>
              <w:left w:val="nil"/>
              <w:bottom w:val="single" w:sz="4" w:space="0" w:color="auto"/>
              <w:right w:val="single" w:sz="4" w:space="0" w:color="auto"/>
            </w:tcBorders>
            <w:shd w:val="clear" w:color="auto" w:fill="auto"/>
            <w:vAlign w:val="center"/>
            <w:hideMark/>
          </w:tcPr>
          <w:p w14:paraId="26FC4146"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220 107,337</w:t>
            </w:r>
          </w:p>
        </w:tc>
        <w:tc>
          <w:tcPr>
            <w:tcW w:w="1524" w:type="dxa"/>
            <w:tcBorders>
              <w:top w:val="nil"/>
              <w:left w:val="nil"/>
              <w:bottom w:val="single" w:sz="4" w:space="0" w:color="auto"/>
              <w:right w:val="single" w:sz="4" w:space="0" w:color="auto"/>
            </w:tcBorders>
            <w:shd w:val="clear" w:color="auto" w:fill="auto"/>
            <w:vAlign w:val="center"/>
            <w:hideMark/>
          </w:tcPr>
          <w:p w14:paraId="3660DF97"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264 128,805</w:t>
            </w:r>
          </w:p>
        </w:tc>
      </w:tr>
      <w:tr w:rsidR="00931721" w:rsidRPr="00C15095" w14:paraId="23BD8E85"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0DC1E3A"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6</w:t>
            </w:r>
          </w:p>
        </w:tc>
        <w:tc>
          <w:tcPr>
            <w:tcW w:w="3134" w:type="dxa"/>
            <w:tcBorders>
              <w:top w:val="nil"/>
              <w:left w:val="nil"/>
              <w:bottom w:val="single" w:sz="4" w:space="0" w:color="auto"/>
              <w:right w:val="single" w:sz="4" w:space="0" w:color="auto"/>
            </w:tcBorders>
            <w:shd w:val="clear" w:color="auto" w:fill="auto"/>
            <w:vAlign w:val="center"/>
            <w:hideMark/>
          </w:tcPr>
          <w:p w14:paraId="278070FC"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конструкции тепловых камер</w:t>
            </w:r>
          </w:p>
        </w:tc>
        <w:tc>
          <w:tcPr>
            <w:tcW w:w="1759" w:type="dxa"/>
            <w:tcBorders>
              <w:top w:val="nil"/>
              <w:left w:val="nil"/>
              <w:bottom w:val="single" w:sz="4" w:space="0" w:color="auto"/>
              <w:right w:val="single" w:sz="4" w:space="0" w:color="auto"/>
            </w:tcBorders>
            <w:shd w:val="clear" w:color="auto" w:fill="auto"/>
            <w:vAlign w:val="center"/>
            <w:hideMark/>
          </w:tcPr>
          <w:p w14:paraId="057B4C31"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Снижение прочности конструкций</w:t>
            </w:r>
          </w:p>
        </w:tc>
        <w:tc>
          <w:tcPr>
            <w:tcW w:w="1882" w:type="dxa"/>
            <w:tcBorders>
              <w:top w:val="nil"/>
              <w:left w:val="nil"/>
              <w:bottom w:val="single" w:sz="4" w:space="0" w:color="auto"/>
              <w:right w:val="single" w:sz="4" w:space="0" w:color="auto"/>
            </w:tcBorders>
            <w:shd w:val="clear" w:color="auto" w:fill="auto"/>
            <w:vAlign w:val="center"/>
            <w:hideMark/>
          </w:tcPr>
          <w:p w14:paraId="6626A2B4"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53 тепловых камер, а том числе:</w:t>
            </w:r>
          </w:p>
        </w:tc>
        <w:tc>
          <w:tcPr>
            <w:tcW w:w="1641" w:type="dxa"/>
            <w:tcBorders>
              <w:top w:val="nil"/>
              <w:left w:val="nil"/>
              <w:bottom w:val="single" w:sz="4" w:space="0" w:color="auto"/>
              <w:right w:val="single" w:sz="4" w:space="0" w:color="auto"/>
            </w:tcBorders>
            <w:shd w:val="clear" w:color="auto" w:fill="auto"/>
            <w:vAlign w:val="center"/>
            <w:hideMark/>
          </w:tcPr>
          <w:p w14:paraId="733CC85A"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7DDF1349"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2026</w:t>
            </w:r>
          </w:p>
        </w:tc>
        <w:tc>
          <w:tcPr>
            <w:tcW w:w="1134" w:type="dxa"/>
            <w:tcBorders>
              <w:top w:val="nil"/>
              <w:left w:val="nil"/>
              <w:bottom w:val="single" w:sz="4" w:space="0" w:color="auto"/>
              <w:right w:val="single" w:sz="4" w:space="0" w:color="auto"/>
            </w:tcBorders>
            <w:shd w:val="clear" w:color="auto" w:fill="auto"/>
            <w:vAlign w:val="center"/>
            <w:hideMark/>
          </w:tcPr>
          <w:p w14:paraId="71F3DB9E"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2031</w:t>
            </w:r>
          </w:p>
        </w:tc>
        <w:tc>
          <w:tcPr>
            <w:tcW w:w="1559" w:type="dxa"/>
            <w:tcBorders>
              <w:top w:val="nil"/>
              <w:left w:val="nil"/>
              <w:bottom w:val="single" w:sz="4" w:space="0" w:color="auto"/>
              <w:right w:val="single" w:sz="4" w:space="0" w:color="auto"/>
            </w:tcBorders>
            <w:shd w:val="clear" w:color="auto" w:fill="auto"/>
            <w:vAlign w:val="center"/>
            <w:hideMark/>
          </w:tcPr>
          <w:p w14:paraId="333D1F3B"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148 821,085</w:t>
            </w:r>
          </w:p>
        </w:tc>
        <w:tc>
          <w:tcPr>
            <w:tcW w:w="1524" w:type="dxa"/>
            <w:tcBorders>
              <w:top w:val="nil"/>
              <w:left w:val="nil"/>
              <w:bottom w:val="single" w:sz="4" w:space="0" w:color="auto"/>
              <w:right w:val="single" w:sz="4" w:space="0" w:color="auto"/>
            </w:tcBorders>
            <w:shd w:val="clear" w:color="auto" w:fill="auto"/>
            <w:vAlign w:val="center"/>
            <w:hideMark/>
          </w:tcPr>
          <w:p w14:paraId="4AE3E463"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178 585,302</w:t>
            </w:r>
          </w:p>
        </w:tc>
      </w:tr>
      <w:tr w:rsidR="00931721" w:rsidRPr="00C15095" w14:paraId="5D66C3C7"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3A115504"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6.1</w:t>
            </w:r>
          </w:p>
        </w:tc>
        <w:tc>
          <w:tcPr>
            <w:tcW w:w="3134" w:type="dxa"/>
            <w:tcBorders>
              <w:top w:val="nil"/>
              <w:left w:val="nil"/>
              <w:bottom w:val="single" w:sz="4" w:space="0" w:color="auto"/>
              <w:right w:val="single" w:sz="4" w:space="0" w:color="auto"/>
            </w:tcBorders>
            <w:shd w:val="clear" w:color="auto" w:fill="auto"/>
            <w:vAlign w:val="center"/>
            <w:hideMark/>
          </w:tcPr>
          <w:p w14:paraId="45F745FB"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Капитальный ремонт конструкции тепловых камер</w:t>
            </w:r>
          </w:p>
        </w:tc>
        <w:tc>
          <w:tcPr>
            <w:tcW w:w="1759" w:type="dxa"/>
            <w:tcBorders>
              <w:top w:val="nil"/>
              <w:left w:val="nil"/>
              <w:bottom w:val="single" w:sz="4" w:space="0" w:color="auto"/>
              <w:right w:val="single" w:sz="4" w:space="0" w:color="auto"/>
            </w:tcBorders>
            <w:shd w:val="clear" w:color="auto" w:fill="auto"/>
            <w:vAlign w:val="center"/>
            <w:hideMark/>
          </w:tcPr>
          <w:p w14:paraId="3A448B9F"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Снижение прочности конструкций</w:t>
            </w:r>
          </w:p>
        </w:tc>
        <w:tc>
          <w:tcPr>
            <w:tcW w:w="1882" w:type="dxa"/>
            <w:tcBorders>
              <w:top w:val="nil"/>
              <w:left w:val="nil"/>
              <w:bottom w:val="single" w:sz="4" w:space="0" w:color="auto"/>
              <w:right w:val="single" w:sz="4" w:space="0" w:color="auto"/>
            </w:tcBorders>
            <w:shd w:val="clear" w:color="auto" w:fill="auto"/>
            <w:vAlign w:val="center"/>
            <w:hideMark/>
          </w:tcPr>
          <w:p w14:paraId="72AD19A4"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 xml:space="preserve"> (26 тепловых камер)</w:t>
            </w:r>
          </w:p>
        </w:tc>
        <w:tc>
          <w:tcPr>
            <w:tcW w:w="1641" w:type="dxa"/>
            <w:tcBorders>
              <w:top w:val="nil"/>
              <w:left w:val="nil"/>
              <w:bottom w:val="single" w:sz="4" w:space="0" w:color="auto"/>
              <w:right w:val="single" w:sz="4" w:space="0" w:color="auto"/>
            </w:tcBorders>
            <w:shd w:val="clear" w:color="auto" w:fill="auto"/>
            <w:vAlign w:val="center"/>
            <w:hideMark/>
          </w:tcPr>
          <w:p w14:paraId="75BDA255"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07099D87"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2026</w:t>
            </w:r>
          </w:p>
        </w:tc>
        <w:tc>
          <w:tcPr>
            <w:tcW w:w="1134" w:type="dxa"/>
            <w:tcBorders>
              <w:top w:val="nil"/>
              <w:left w:val="nil"/>
              <w:bottom w:val="single" w:sz="4" w:space="0" w:color="auto"/>
              <w:right w:val="single" w:sz="4" w:space="0" w:color="auto"/>
            </w:tcBorders>
            <w:shd w:val="clear" w:color="auto" w:fill="auto"/>
            <w:vAlign w:val="center"/>
            <w:hideMark/>
          </w:tcPr>
          <w:p w14:paraId="16ED0742"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2028</w:t>
            </w:r>
          </w:p>
        </w:tc>
        <w:tc>
          <w:tcPr>
            <w:tcW w:w="1559" w:type="dxa"/>
            <w:tcBorders>
              <w:top w:val="nil"/>
              <w:left w:val="nil"/>
              <w:bottom w:val="single" w:sz="4" w:space="0" w:color="auto"/>
              <w:right w:val="single" w:sz="4" w:space="0" w:color="auto"/>
            </w:tcBorders>
            <w:shd w:val="clear" w:color="auto" w:fill="auto"/>
            <w:vAlign w:val="center"/>
            <w:hideMark/>
          </w:tcPr>
          <w:p w14:paraId="1E3C1FD5"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73 006,570</w:t>
            </w:r>
          </w:p>
        </w:tc>
        <w:tc>
          <w:tcPr>
            <w:tcW w:w="1524" w:type="dxa"/>
            <w:tcBorders>
              <w:top w:val="nil"/>
              <w:left w:val="nil"/>
              <w:bottom w:val="single" w:sz="4" w:space="0" w:color="auto"/>
              <w:right w:val="single" w:sz="4" w:space="0" w:color="auto"/>
            </w:tcBorders>
            <w:shd w:val="clear" w:color="auto" w:fill="auto"/>
            <w:vAlign w:val="center"/>
            <w:hideMark/>
          </w:tcPr>
          <w:p w14:paraId="039DF258"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87 607,884</w:t>
            </w:r>
          </w:p>
        </w:tc>
      </w:tr>
      <w:tr w:rsidR="00931721" w:rsidRPr="00C15095" w14:paraId="1E96918F"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4A7190C5"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6.2</w:t>
            </w:r>
          </w:p>
        </w:tc>
        <w:tc>
          <w:tcPr>
            <w:tcW w:w="3134" w:type="dxa"/>
            <w:tcBorders>
              <w:top w:val="nil"/>
              <w:left w:val="nil"/>
              <w:bottom w:val="single" w:sz="4" w:space="0" w:color="auto"/>
              <w:right w:val="single" w:sz="4" w:space="0" w:color="auto"/>
            </w:tcBorders>
            <w:shd w:val="clear" w:color="auto" w:fill="auto"/>
            <w:vAlign w:val="center"/>
            <w:hideMark/>
          </w:tcPr>
          <w:p w14:paraId="01CBA97D"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Капитальный ремонт конструкции тепловых камер</w:t>
            </w:r>
          </w:p>
        </w:tc>
        <w:tc>
          <w:tcPr>
            <w:tcW w:w="1759" w:type="dxa"/>
            <w:tcBorders>
              <w:top w:val="nil"/>
              <w:left w:val="nil"/>
              <w:bottom w:val="single" w:sz="4" w:space="0" w:color="auto"/>
              <w:right w:val="single" w:sz="4" w:space="0" w:color="auto"/>
            </w:tcBorders>
            <w:shd w:val="clear" w:color="auto" w:fill="auto"/>
            <w:vAlign w:val="center"/>
            <w:hideMark/>
          </w:tcPr>
          <w:p w14:paraId="7D31E4AB"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Снижение прочности конструкций</w:t>
            </w:r>
          </w:p>
        </w:tc>
        <w:tc>
          <w:tcPr>
            <w:tcW w:w="1882" w:type="dxa"/>
            <w:tcBorders>
              <w:top w:val="nil"/>
              <w:left w:val="nil"/>
              <w:bottom w:val="single" w:sz="4" w:space="0" w:color="auto"/>
              <w:right w:val="single" w:sz="4" w:space="0" w:color="auto"/>
            </w:tcBorders>
            <w:shd w:val="clear" w:color="auto" w:fill="auto"/>
            <w:vAlign w:val="center"/>
            <w:hideMark/>
          </w:tcPr>
          <w:p w14:paraId="7E1E602B" w14:textId="77777777" w:rsidR="00931721" w:rsidRPr="00C15095" w:rsidRDefault="00931721" w:rsidP="000A122A">
            <w:pPr>
              <w:ind w:firstLine="0"/>
              <w:jc w:val="left"/>
              <w:rPr>
                <w:rFonts w:eastAsia="Times New Roman"/>
                <w:color w:val="000000"/>
                <w:sz w:val="16"/>
                <w:szCs w:val="16"/>
                <w:lang w:eastAsia="ru-RU"/>
              </w:rPr>
            </w:pPr>
            <w:r w:rsidRPr="00C15095">
              <w:rPr>
                <w:rFonts w:eastAsia="Times New Roman"/>
                <w:color w:val="000000"/>
                <w:sz w:val="16"/>
                <w:szCs w:val="16"/>
                <w:lang w:eastAsia="ru-RU"/>
              </w:rPr>
              <w:t xml:space="preserve"> (27 тепловых камер)</w:t>
            </w:r>
          </w:p>
        </w:tc>
        <w:tc>
          <w:tcPr>
            <w:tcW w:w="1641" w:type="dxa"/>
            <w:tcBorders>
              <w:top w:val="nil"/>
              <w:left w:val="nil"/>
              <w:bottom w:val="single" w:sz="4" w:space="0" w:color="auto"/>
              <w:right w:val="single" w:sz="4" w:space="0" w:color="auto"/>
            </w:tcBorders>
            <w:shd w:val="clear" w:color="auto" w:fill="auto"/>
            <w:vAlign w:val="center"/>
            <w:hideMark/>
          </w:tcPr>
          <w:p w14:paraId="6E5C3FB0"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64043CB2"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2029</w:t>
            </w:r>
          </w:p>
        </w:tc>
        <w:tc>
          <w:tcPr>
            <w:tcW w:w="1134" w:type="dxa"/>
            <w:tcBorders>
              <w:top w:val="nil"/>
              <w:left w:val="nil"/>
              <w:bottom w:val="single" w:sz="4" w:space="0" w:color="auto"/>
              <w:right w:val="single" w:sz="4" w:space="0" w:color="auto"/>
            </w:tcBorders>
            <w:shd w:val="clear" w:color="auto" w:fill="auto"/>
            <w:vAlign w:val="center"/>
            <w:hideMark/>
          </w:tcPr>
          <w:p w14:paraId="119958F3" w14:textId="77777777" w:rsidR="00931721" w:rsidRPr="00C15095" w:rsidRDefault="00931721" w:rsidP="000A122A">
            <w:pPr>
              <w:ind w:firstLine="0"/>
              <w:jc w:val="center"/>
              <w:rPr>
                <w:rFonts w:eastAsia="Times New Roman"/>
                <w:color w:val="000000"/>
                <w:sz w:val="16"/>
                <w:szCs w:val="16"/>
                <w:lang w:eastAsia="ru-RU"/>
              </w:rPr>
            </w:pPr>
            <w:r w:rsidRPr="00C15095">
              <w:rPr>
                <w:rFonts w:eastAsia="Times New Roman"/>
                <w:color w:val="000000"/>
                <w:sz w:val="16"/>
                <w:szCs w:val="16"/>
                <w:lang w:eastAsia="ru-RU"/>
              </w:rPr>
              <w:t>2031</w:t>
            </w:r>
          </w:p>
        </w:tc>
        <w:tc>
          <w:tcPr>
            <w:tcW w:w="1559" w:type="dxa"/>
            <w:tcBorders>
              <w:top w:val="nil"/>
              <w:left w:val="nil"/>
              <w:bottom w:val="single" w:sz="4" w:space="0" w:color="auto"/>
              <w:right w:val="single" w:sz="4" w:space="0" w:color="auto"/>
            </w:tcBorders>
            <w:shd w:val="clear" w:color="auto" w:fill="auto"/>
            <w:vAlign w:val="center"/>
            <w:hideMark/>
          </w:tcPr>
          <w:p w14:paraId="42F6256A"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75 814,515</w:t>
            </w:r>
          </w:p>
        </w:tc>
        <w:tc>
          <w:tcPr>
            <w:tcW w:w="1524" w:type="dxa"/>
            <w:tcBorders>
              <w:top w:val="nil"/>
              <w:left w:val="nil"/>
              <w:bottom w:val="single" w:sz="4" w:space="0" w:color="auto"/>
              <w:right w:val="single" w:sz="4" w:space="0" w:color="auto"/>
            </w:tcBorders>
            <w:shd w:val="clear" w:color="auto" w:fill="auto"/>
            <w:vAlign w:val="center"/>
            <w:hideMark/>
          </w:tcPr>
          <w:p w14:paraId="780623C1" w14:textId="77777777" w:rsidR="00931721" w:rsidRPr="00C15095" w:rsidRDefault="00931721" w:rsidP="000A122A">
            <w:pPr>
              <w:ind w:firstLine="0"/>
              <w:jc w:val="right"/>
              <w:rPr>
                <w:rFonts w:eastAsia="Times New Roman"/>
                <w:color w:val="000000"/>
                <w:sz w:val="16"/>
                <w:szCs w:val="16"/>
                <w:lang w:eastAsia="ru-RU"/>
              </w:rPr>
            </w:pPr>
            <w:r w:rsidRPr="00C15095">
              <w:rPr>
                <w:rFonts w:eastAsia="Times New Roman"/>
                <w:color w:val="000000"/>
                <w:sz w:val="16"/>
                <w:szCs w:val="16"/>
                <w:lang w:eastAsia="ru-RU"/>
              </w:rPr>
              <w:t>90 977,418</w:t>
            </w:r>
          </w:p>
        </w:tc>
      </w:tr>
      <w:tr w:rsidR="00931721" w:rsidRPr="00C15095" w14:paraId="41B85C8E"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115AEAE7"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7</w:t>
            </w:r>
          </w:p>
        </w:tc>
        <w:tc>
          <w:tcPr>
            <w:tcW w:w="3134" w:type="dxa"/>
            <w:tcBorders>
              <w:top w:val="nil"/>
              <w:left w:val="nil"/>
              <w:bottom w:val="single" w:sz="4" w:space="0" w:color="auto"/>
              <w:right w:val="single" w:sz="4" w:space="0" w:color="auto"/>
            </w:tcBorders>
            <w:shd w:val="clear" w:color="auto" w:fill="auto"/>
            <w:vAlign w:val="center"/>
            <w:hideMark/>
          </w:tcPr>
          <w:p w14:paraId="67F24C20"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Ремонт подвижных и неподвижных опор тепловых сетей</w:t>
            </w:r>
          </w:p>
        </w:tc>
        <w:tc>
          <w:tcPr>
            <w:tcW w:w="1759" w:type="dxa"/>
            <w:tcBorders>
              <w:top w:val="nil"/>
              <w:left w:val="nil"/>
              <w:bottom w:val="single" w:sz="4" w:space="0" w:color="auto"/>
              <w:right w:val="single" w:sz="4" w:space="0" w:color="auto"/>
            </w:tcBorders>
            <w:shd w:val="clear" w:color="auto" w:fill="auto"/>
            <w:vAlign w:val="center"/>
            <w:hideMark/>
          </w:tcPr>
          <w:p w14:paraId="555F47E8"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Аварийное состояние 49 ед.  опор, что в последствии может привести к возникновению перемещений, приводящих к потере устойчивости трубопроводов</w:t>
            </w:r>
          </w:p>
        </w:tc>
        <w:tc>
          <w:tcPr>
            <w:tcW w:w="1882" w:type="dxa"/>
            <w:tcBorders>
              <w:top w:val="nil"/>
              <w:left w:val="nil"/>
              <w:bottom w:val="single" w:sz="4" w:space="0" w:color="auto"/>
              <w:right w:val="single" w:sz="4" w:space="0" w:color="auto"/>
            </w:tcBorders>
            <w:shd w:val="clear" w:color="auto" w:fill="auto"/>
            <w:vAlign w:val="center"/>
            <w:hideMark/>
          </w:tcPr>
          <w:p w14:paraId="435678C8"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 xml:space="preserve">Капитальный ремонт опор, в количестве 49 шт. </w:t>
            </w:r>
          </w:p>
        </w:tc>
        <w:tc>
          <w:tcPr>
            <w:tcW w:w="1641" w:type="dxa"/>
            <w:tcBorders>
              <w:top w:val="nil"/>
              <w:left w:val="nil"/>
              <w:bottom w:val="single" w:sz="4" w:space="0" w:color="auto"/>
              <w:right w:val="single" w:sz="4" w:space="0" w:color="auto"/>
            </w:tcBorders>
            <w:shd w:val="clear" w:color="auto" w:fill="auto"/>
            <w:vAlign w:val="center"/>
            <w:hideMark/>
          </w:tcPr>
          <w:p w14:paraId="676460E7"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10E66C5E"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2024</w:t>
            </w:r>
          </w:p>
        </w:tc>
        <w:tc>
          <w:tcPr>
            <w:tcW w:w="1134" w:type="dxa"/>
            <w:tcBorders>
              <w:top w:val="nil"/>
              <w:left w:val="nil"/>
              <w:bottom w:val="single" w:sz="4" w:space="0" w:color="auto"/>
              <w:right w:val="single" w:sz="4" w:space="0" w:color="auto"/>
            </w:tcBorders>
            <w:shd w:val="clear" w:color="auto" w:fill="auto"/>
            <w:vAlign w:val="center"/>
            <w:hideMark/>
          </w:tcPr>
          <w:p w14:paraId="72D7FB95"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2025</w:t>
            </w:r>
          </w:p>
        </w:tc>
        <w:tc>
          <w:tcPr>
            <w:tcW w:w="1559" w:type="dxa"/>
            <w:tcBorders>
              <w:top w:val="nil"/>
              <w:left w:val="nil"/>
              <w:bottom w:val="single" w:sz="4" w:space="0" w:color="auto"/>
              <w:right w:val="single" w:sz="4" w:space="0" w:color="auto"/>
            </w:tcBorders>
            <w:shd w:val="clear" w:color="auto" w:fill="auto"/>
            <w:vAlign w:val="center"/>
            <w:hideMark/>
          </w:tcPr>
          <w:p w14:paraId="62DB6E20"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22 173,927</w:t>
            </w:r>
          </w:p>
        </w:tc>
        <w:tc>
          <w:tcPr>
            <w:tcW w:w="1524" w:type="dxa"/>
            <w:tcBorders>
              <w:top w:val="nil"/>
              <w:left w:val="nil"/>
              <w:bottom w:val="single" w:sz="4" w:space="0" w:color="auto"/>
              <w:right w:val="single" w:sz="4" w:space="0" w:color="auto"/>
            </w:tcBorders>
            <w:shd w:val="clear" w:color="auto" w:fill="auto"/>
            <w:vAlign w:val="center"/>
            <w:hideMark/>
          </w:tcPr>
          <w:p w14:paraId="171CAA27"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26 608,712</w:t>
            </w:r>
          </w:p>
        </w:tc>
      </w:tr>
      <w:tr w:rsidR="00931721" w:rsidRPr="00C15095" w14:paraId="30E63C02"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8C38AE0"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8</w:t>
            </w:r>
          </w:p>
        </w:tc>
        <w:tc>
          <w:tcPr>
            <w:tcW w:w="3134" w:type="dxa"/>
            <w:tcBorders>
              <w:top w:val="nil"/>
              <w:left w:val="nil"/>
              <w:bottom w:val="single" w:sz="4" w:space="0" w:color="auto"/>
              <w:right w:val="single" w:sz="4" w:space="0" w:color="auto"/>
            </w:tcBorders>
            <w:shd w:val="clear" w:color="auto" w:fill="auto"/>
            <w:vAlign w:val="center"/>
            <w:hideMark/>
          </w:tcPr>
          <w:p w14:paraId="60B3A4AA"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Ремонт запорной арматуры</w:t>
            </w:r>
          </w:p>
        </w:tc>
        <w:tc>
          <w:tcPr>
            <w:tcW w:w="1759" w:type="dxa"/>
            <w:tcBorders>
              <w:top w:val="nil"/>
              <w:left w:val="nil"/>
              <w:bottom w:val="single" w:sz="4" w:space="0" w:color="auto"/>
              <w:right w:val="single" w:sz="4" w:space="0" w:color="auto"/>
            </w:tcBorders>
            <w:shd w:val="clear" w:color="auto" w:fill="auto"/>
            <w:vAlign w:val="center"/>
            <w:hideMark/>
          </w:tcPr>
          <w:p w14:paraId="66C1002C"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Ограниченно-работоспособное состояние 104 ед. запорных арматур</w:t>
            </w:r>
          </w:p>
        </w:tc>
        <w:tc>
          <w:tcPr>
            <w:tcW w:w="1882" w:type="dxa"/>
            <w:tcBorders>
              <w:top w:val="nil"/>
              <w:left w:val="nil"/>
              <w:bottom w:val="single" w:sz="4" w:space="0" w:color="auto"/>
              <w:right w:val="single" w:sz="4" w:space="0" w:color="auto"/>
            </w:tcBorders>
            <w:shd w:val="clear" w:color="auto" w:fill="auto"/>
            <w:vAlign w:val="center"/>
            <w:hideMark/>
          </w:tcPr>
          <w:p w14:paraId="15307FD7"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Капитальный ремонт запорных арматур, в количестве 104 шт.</w:t>
            </w:r>
          </w:p>
        </w:tc>
        <w:tc>
          <w:tcPr>
            <w:tcW w:w="1641" w:type="dxa"/>
            <w:tcBorders>
              <w:top w:val="nil"/>
              <w:left w:val="nil"/>
              <w:bottom w:val="single" w:sz="4" w:space="0" w:color="auto"/>
              <w:right w:val="single" w:sz="4" w:space="0" w:color="auto"/>
            </w:tcBorders>
            <w:shd w:val="clear" w:color="auto" w:fill="auto"/>
            <w:vAlign w:val="center"/>
            <w:hideMark/>
          </w:tcPr>
          <w:p w14:paraId="00A50525"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55C30C18"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2024</w:t>
            </w:r>
          </w:p>
        </w:tc>
        <w:tc>
          <w:tcPr>
            <w:tcW w:w="1134" w:type="dxa"/>
            <w:tcBorders>
              <w:top w:val="nil"/>
              <w:left w:val="nil"/>
              <w:bottom w:val="single" w:sz="4" w:space="0" w:color="auto"/>
              <w:right w:val="single" w:sz="4" w:space="0" w:color="auto"/>
            </w:tcBorders>
            <w:shd w:val="clear" w:color="auto" w:fill="auto"/>
            <w:vAlign w:val="center"/>
            <w:hideMark/>
          </w:tcPr>
          <w:p w14:paraId="36B3E2A4"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2025</w:t>
            </w:r>
          </w:p>
        </w:tc>
        <w:tc>
          <w:tcPr>
            <w:tcW w:w="1559" w:type="dxa"/>
            <w:tcBorders>
              <w:top w:val="nil"/>
              <w:left w:val="nil"/>
              <w:bottom w:val="single" w:sz="4" w:space="0" w:color="auto"/>
              <w:right w:val="single" w:sz="4" w:space="0" w:color="auto"/>
            </w:tcBorders>
            <w:shd w:val="clear" w:color="auto" w:fill="auto"/>
            <w:vAlign w:val="center"/>
            <w:hideMark/>
          </w:tcPr>
          <w:p w14:paraId="2E0A7E6D"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32 401,000</w:t>
            </w:r>
          </w:p>
        </w:tc>
        <w:tc>
          <w:tcPr>
            <w:tcW w:w="1524" w:type="dxa"/>
            <w:tcBorders>
              <w:top w:val="nil"/>
              <w:left w:val="nil"/>
              <w:bottom w:val="single" w:sz="4" w:space="0" w:color="auto"/>
              <w:right w:val="single" w:sz="4" w:space="0" w:color="auto"/>
            </w:tcBorders>
            <w:shd w:val="clear" w:color="auto" w:fill="auto"/>
            <w:vAlign w:val="center"/>
            <w:hideMark/>
          </w:tcPr>
          <w:p w14:paraId="63A0F50F"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38 881,200</w:t>
            </w:r>
          </w:p>
        </w:tc>
      </w:tr>
      <w:tr w:rsidR="00931721" w:rsidRPr="00C15095" w14:paraId="12CD023B"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0B98E05D"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9</w:t>
            </w:r>
          </w:p>
        </w:tc>
        <w:tc>
          <w:tcPr>
            <w:tcW w:w="3134" w:type="dxa"/>
            <w:tcBorders>
              <w:top w:val="nil"/>
              <w:left w:val="nil"/>
              <w:bottom w:val="single" w:sz="4" w:space="0" w:color="auto"/>
              <w:right w:val="single" w:sz="4" w:space="0" w:color="auto"/>
            </w:tcBorders>
            <w:shd w:val="clear" w:color="auto" w:fill="auto"/>
            <w:vAlign w:val="center"/>
            <w:hideMark/>
          </w:tcPr>
          <w:p w14:paraId="02E3F5C7"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Восстановление тепловой защиты</w:t>
            </w:r>
          </w:p>
        </w:tc>
        <w:tc>
          <w:tcPr>
            <w:tcW w:w="1759" w:type="dxa"/>
            <w:tcBorders>
              <w:top w:val="nil"/>
              <w:left w:val="nil"/>
              <w:bottom w:val="single" w:sz="4" w:space="0" w:color="auto"/>
              <w:right w:val="single" w:sz="4" w:space="0" w:color="auto"/>
            </w:tcBorders>
            <w:shd w:val="clear" w:color="auto" w:fill="auto"/>
            <w:vAlign w:val="center"/>
            <w:hideMark/>
          </w:tcPr>
          <w:p w14:paraId="7E588A49"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Нарушение тепловой изоляции сетей общей протяженностью 9,27 км</w:t>
            </w:r>
          </w:p>
        </w:tc>
        <w:tc>
          <w:tcPr>
            <w:tcW w:w="1882" w:type="dxa"/>
            <w:tcBorders>
              <w:top w:val="nil"/>
              <w:left w:val="nil"/>
              <w:bottom w:val="single" w:sz="4" w:space="0" w:color="auto"/>
              <w:right w:val="single" w:sz="4" w:space="0" w:color="auto"/>
            </w:tcBorders>
            <w:shd w:val="clear" w:color="auto" w:fill="auto"/>
            <w:vAlign w:val="center"/>
            <w:hideMark/>
          </w:tcPr>
          <w:p w14:paraId="25BE1F2A"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Восстановление тепловой защиты протяженностью 9,27</w:t>
            </w:r>
          </w:p>
        </w:tc>
        <w:tc>
          <w:tcPr>
            <w:tcW w:w="1641" w:type="dxa"/>
            <w:tcBorders>
              <w:top w:val="nil"/>
              <w:left w:val="nil"/>
              <w:bottom w:val="single" w:sz="4" w:space="0" w:color="auto"/>
              <w:right w:val="single" w:sz="4" w:space="0" w:color="auto"/>
            </w:tcBorders>
            <w:shd w:val="clear" w:color="auto" w:fill="auto"/>
            <w:vAlign w:val="center"/>
            <w:hideMark/>
          </w:tcPr>
          <w:p w14:paraId="09BE566B"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6605F746"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2024</w:t>
            </w:r>
          </w:p>
        </w:tc>
        <w:tc>
          <w:tcPr>
            <w:tcW w:w="1134" w:type="dxa"/>
            <w:tcBorders>
              <w:top w:val="nil"/>
              <w:left w:val="nil"/>
              <w:bottom w:val="single" w:sz="4" w:space="0" w:color="auto"/>
              <w:right w:val="single" w:sz="4" w:space="0" w:color="auto"/>
            </w:tcBorders>
            <w:shd w:val="clear" w:color="auto" w:fill="auto"/>
            <w:vAlign w:val="center"/>
            <w:hideMark/>
          </w:tcPr>
          <w:p w14:paraId="0DEC1F4F"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2025</w:t>
            </w:r>
          </w:p>
        </w:tc>
        <w:tc>
          <w:tcPr>
            <w:tcW w:w="1559" w:type="dxa"/>
            <w:tcBorders>
              <w:top w:val="nil"/>
              <w:left w:val="nil"/>
              <w:bottom w:val="single" w:sz="4" w:space="0" w:color="auto"/>
              <w:right w:val="single" w:sz="4" w:space="0" w:color="auto"/>
            </w:tcBorders>
            <w:shd w:val="clear" w:color="auto" w:fill="auto"/>
            <w:vAlign w:val="center"/>
            <w:hideMark/>
          </w:tcPr>
          <w:p w14:paraId="3679DC3D"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23 704,708</w:t>
            </w:r>
          </w:p>
        </w:tc>
        <w:tc>
          <w:tcPr>
            <w:tcW w:w="1524" w:type="dxa"/>
            <w:tcBorders>
              <w:top w:val="nil"/>
              <w:left w:val="nil"/>
              <w:bottom w:val="single" w:sz="4" w:space="0" w:color="auto"/>
              <w:right w:val="single" w:sz="4" w:space="0" w:color="auto"/>
            </w:tcBorders>
            <w:shd w:val="clear" w:color="auto" w:fill="auto"/>
            <w:vAlign w:val="center"/>
            <w:hideMark/>
          </w:tcPr>
          <w:p w14:paraId="7C02CF06"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28 445,650</w:t>
            </w:r>
          </w:p>
        </w:tc>
      </w:tr>
      <w:tr w:rsidR="00931721" w:rsidRPr="00C15095" w14:paraId="47112DD9"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14:paraId="5DDB5E62"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10</w:t>
            </w:r>
          </w:p>
        </w:tc>
        <w:tc>
          <w:tcPr>
            <w:tcW w:w="3134" w:type="dxa"/>
            <w:tcBorders>
              <w:top w:val="nil"/>
              <w:left w:val="nil"/>
              <w:bottom w:val="single" w:sz="4" w:space="0" w:color="auto"/>
              <w:right w:val="single" w:sz="4" w:space="0" w:color="auto"/>
            </w:tcBorders>
            <w:shd w:val="clear" w:color="auto" w:fill="auto"/>
            <w:vAlign w:val="center"/>
            <w:hideMark/>
          </w:tcPr>
          <w:p w14:paraId="43C0C458"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Текущий ремонт тепловых камер</w:t>
            </w:r>
          </w:p>
        </w:tc>
        <w:tc>
          <w:tcPr>
            <w:tcW w:w="1759" w:type="dxa"/>
            <w:tcBorders>
              <w:top w:val="nil"/>
              <w:left w:val="nil"/>
              <w:bottom w:val="single" w:sz="4" w:space="0" w:color="auto"/>
              <w:right w:val="single" w:sz="4" w:space="0" w:color="auto"/>
            </w:tcBorders>
            <w:shd w:val="clear" w:color="auto" w:fill="auto"/>
            <w:vAlign w:val="center"/>
            <w:hideMark/>
          </w:tcPr>
          <w:p w14:paraId="55394FA4"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Отсутствие штурвалов задвижек, заилиность камер, технический мусор, отсутствие люков камер</w:t>
            </w:r>
          </w:p>
        </w:tc>
        <w:tc>
          <w:tcPr>
            <w:tcW w:w="1882" w:type="dxa"/>
            <w:tcBorders>
              <w:top w:val="nil"/>
              <w:left w:val="nil"/>
              <w:bottom w:val="single" w:sz="4" w:space="0" w:color="auto"/>
              <w:right w:val="single" w:sz="4" w:space="0" w:color="auto"/>
            </w:tcBorders>
            <w:shd w:val="clear" w:color="auto" w:fill="auto"/>
            <w:vAlign w:val="center"/>
            <w:hideMark/>
          </w:tcPr>
          <w:p w14:paraId="12B12118" w14:textId="77777777" w:rsidR="00931721" w:rsidRPr="00C15095" w:rsidRDefault="00931721" w:rsidP="000A122A">
            <w:pPr>
              <w:ind w:firstLine="0"/>
              <w:jc w:val="left"/>
              <w:rPr>
                <w:rFonts w:eastAsia="Times New Roman"/>
                <w:b/>
                <w:bCs/>
                <w:color w:val="000000"/>
                <w:sz w:val="16"/>
                <w:szCs w:val="16"/>
                <w:lang w:eastAsia="ru-RU"/>
              </w:rPr>
            </w:pPr>
            <w:r w:rsidRPr="00C15095">
              <w:rPr>
                <w:rFonts w:eastAsia="Times New Roman"/>
                <w:b/>
                <w:bCs/>
                <w:color w:val="000000"/>
                <w:sz w:val="16"/>
                <w:szCs w:val="16"/>
                <w:lang w:eastAsia="ru-RU"/>
              </w:rPr>
              <w:t>Приведение в эксплуатационное состояние 153 тепловых камер</w:t>
            </w:r>
          </w:p>
        </w:tc>
        <w:tc>
          <w:tcPr>
            <w:tcW w:w="1641" w:type="dxa"/>
            <w:tcBorders>
              <w:top w:val="nil"/>
              <w:left w:val="nil"/>
              <w:bottom w:val="single" w:sz="4" w:space="0" w:color="auto"/>
              <w:right w:val="single" w:sz="4" w:space="0" w:color="auto"/>
            </w:tcBorders>
            <w:shd w:val="clear" w:color="auto" w:fill="auto"/>
            <w:vAlign w:val="center"/>
            <w:hideMark/>
          </w:tcPr>
          <w:p w14:paraId="304F5961"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Ценовая зона</w:t>
            </w:r>
          </w:p>
        </w:tc>
        <w:tc>
          <w:tcPr>
            <w:tcW w:w="1223" w:type="dxa"/>
            <w:tcBorders>
              <w:top w:val="nil"/>
              <w:left w:val="nil"/>
              <w:bottom w:val="single" w:sz="4" w:space="0" w:color="auto"/>
              <w:right w:val="single" w:sz="4" w:space="0" w:color="auto"/>
            </w:tcBorders>
            <w:shd w:val="clear" w:color="auto" w:fill="auto"/>
            <w:vAlign w:val="center"/>
            <w:hideMark/>
          </w:tcPr>
          <w:p w14:paraId="6F24B8E6"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2024</w:t>
            </w:r>
          </w:p>
        </w:tc>
        <w:tc>
          <w:tcPr>
            <w:tcW w:w="1134" w:type="dxa"/>
            <w:tcBorders>
              <w:top w:val="nil"/>
              <w:left w:val="nil"/>
              <w:bottom w:val="single" w:sz="4" w:space="0" w:color="auto"/>
              <w:right w:val="single" w:sz="4" w:space="0" w:color="auto"/>
            </w:tcBorders>
            <w:shd w:val="clear" w:color="auto" w:fill="auto"/>
            <w:vAlign w:val="center"/>
            <w:hideMark/>
          </w:tcPr>
          <w:p w14:paraId="6ED64783" w14:textId="77777777" w:rsidR="00931721" w:rsidRPr="00C15095" w:rsidRDefault="00931721" w:rsidP="000A122A">
            <w:pPr>
              <w:ind w:firstLine="0"/>
              <w:jc w:val="center"/>
              <w:rPr>
                <w:rFonts w:eastAsia="Times New Roman"/>
                <w:b/>
                <w:bCs/>
                <w:color w:val="000000"/>
                <w:sz w:val="16"/>
                <w:szCs w:val="16"/>
                <w:lang w:eastAsia="ru-RU"/>
              </w:rPr>
            </w:pPr>
            <w:r w:rsidRPr="00C15095">
              <w:rPr>
                <w:rFonts w:eastAsia="Times New Roman"/>
                <w:b/>
                <w:bCs/>
                <w:color w:val="000000"/>
                <w:sz w:val="16"/>
                <w:szCs w:val="16"/>
                <w:lang w:eastAsia="ru-RU"/>
              </w:rPr>
              <w:t>2025</w:t>
            </w:r>
          </w:p>
        </w:tc>
        <w:tc>
          <w:tcPr>
            <w:tcW w:w="1559" w:type="dxa"/>
            <w:tcBorders>
              <w:top w:val="nil"/>
              <w:left w:val="nil"/>
              <w:bottom w:val="single" w:sz="4" w:space="0" w:color="auto"/>
              <w:right w:val="single" w:sz="4" w:space="0" w:color="auto"/>
            </w:tcBorders>
            <w:shd w:val="clear" w:color="auto" w:fill="auto"/>
            <w:vAlign w:val="center"/>
            <w:hideMark/>
          </w:tcPr>
          <w:p w14:paraId="2D826573"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3 929,040</w:t>
            </w:r>
          </w:p>
        </w:tc>
        <w:tc>
          <w:tcPr>
            <w:tcW w:w="1524" w:type="dxa"/>
            <w:tcBorders>
              <w:top w:val="nil"/>
              <w:left w:val="nil"/>
              <w:bottom w:val="single" w:sz="4" w:space="0" w:color="auto"/>
              <w:right w:val="single" w:sz="4" w:space="0" w:color="auto"/>
            </w:tcBorders>
            <w:shd w:val="clear" w:color="auto" w:fill="auto"/>
            <w:vAlign w:val="center"/>
            <w:hideMark/>
          </w:tcPr>
          <w:p w14:paraId="7E7AC62A" w14:textId="77777777" w:rsidR="00931721" w:rsidRPr="00C15095" w:rsidRDefault="00931721" w:rsidP="000A122A">
            <w:pPr>
              <w:ind w:firstLine="0"/>
              <w:jc w:val="right"/>
              <w:rPr>
                <w:rFonts w:eastAsia="Times New Roman"/>
                <w:b/>
                <w:bCs/>
                <w:color w:val="000000"/>
                <w:sz w:val="16"/>
                <w:szCs w:val="16"/>
                <w:lang w:eastAsia="ru-RU"/>
              </w:rPr>
            </w:pPr>
            <w:r w:rsidRPr="00C15095">
              <w:rPr>
                <w:rFonts w:eastAsia="Times New Roman"/>
                <w:b/>
                <w:bCs/>
                <w:color w:val="000000"/>
                <w:sz w:val="16"/>
                <w:szCs w:val="16"/>
                <w:lang w:eastAsia="ru-RU"/>
              </w:rPr>
              <w:t>4 714,848</w:t>
            </w:r>
          </w:p>
        </w:tc>
      </w:tr>
    </w:tbl>
    <w:p w14:paraId="7918A995" w14:textId="77777777" w:rsidR="00931721" w:rsidRDefault="00931721" w:rsidP="00931721"/>
    <w:p w14:paraId="422EAB78" w14:textId="77777777" w:rsidR="00931721" w:rsidRDefault="00931721" w:rsidP="00931721"/>
    <w:p w14:paraId="1374FBA1" w14:textId="77777777" w:rsidR="00931721" w:rsidRDefault="00931721" w:rsidP="00931721">
      <w:pPr>
        <w:sectPr w:rsidR="00931721" w:rsidSect="00A14B39">
          <w:pgSz w:w="23811" w:h="16838" w:orient="landscape" w:code="8"/>
          <w:pgMar w:top="1134" w:right="536" w:bottom="1134" w:left="567" w:header="708" w:footer="708" w:gutter="0"/>
          <w:cols w:space="708"/>
          <w:docGrid w:linePitch="360"/>
        </w:sectPr>
      </w:pPr>
    </w:p>
    <w:p w14:paraId="0A7CE5E9" w14:textId="1E0E4096" w:rsidR="00B012DC" w:rsidRDefault="00306404" w:rsidP="00B012DC">
      <w:pPr>
        <w:pStyle w:val="1"/>
      </w:pPr>
      <w:bookmarkStart w:id="193" w:name="_Toc167043539"/>
      <w:r>
        <w:lastRenderedPageBreak/>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93"/>
    </w:p>
    <w:p w14:paraId="0C956D48" w14:textId="77777777" w:rsidR="005B6701" w:rsidRDefault="005B6701" w:rsidP="005B6701">
      <w:r>
        <w:t>Открытая система теплоснабжения (горячего водоснабжения) в р.п. Линево – отсутствует.</w:t>
      </w:r>
    </w:p>
    <w:p w14:paraId="748CDCE7" w14:textId="77777777" w:rsidR="00B012DC" w:rsidRDefault="00B012DC" w:rsidP="00306404"/>
    <w:p w14:paraId="5B039223" w14:textId="77777777" w:rsidR="00306404" w:rsidRDefault="00D73756" w:rsidP="00D73756">
      <w:pPr>
        <w:pStyle w:val="2"/>
      </w:pPr>
      <w:bookmarkStart w:id="194" w:name="_Toc167043540"/>
      <w:r>
        <w:t>П</w:t>
      </w:r>
      <w:r w:rsidR="00306404">
        <w:t>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94"/>
    </w:p>
    <w:p w14:paraId="1C976CC2" w14:textId="77777777" w:rsidR="005B6701" w:rsidRDefault="005B6701" w:rsidP="005B6701">
      <w:r>
        <w:t xml:space="preserve">Система теплоснабжения в р.п. Линево закрытого типа. </w:t>
      </w:r>
    </w:p>
    <w:p w14:paraId="783403AC" w14:textId="77777777" w:rsidR="005B6701" w:rsidRDefault="005B6701" w:rsidP="005B6701">
      <w:pPr>
        <w:pStyle w:val="af"/>
        <w:ind w:firstLine="567"/>
        <w:jc w:val="both"/>
        <w:rPr>
          <w:rFonts w:ascii="Times New Roman" w:eastAsia="MS Mincho" w:hAnsi="Times New Roman" w:cs="Times New Roman"/>
          <w:sz w:val="24"/>
        </w:rPr>
      </w:pPr>
      <w:r>
        <w:rPr>
          <w:rFonts w:ascii="Times New Roman" w:eastAsia="MS Mincho" w:hAnsi="Times New Roman" w:cs="Times New Roman"/>
          <w:sz w:val="24"/>
        </w:rPr>
        <w:t>Присоединение ЦТП к тепловым сетям зависимое. Горячее водоснабжение присоединено по 2-х ступенчатой смешанной схеме.</w:t>
      </w:r>
    </w:p>
    <w:p w14:paraId="7E7DDC56" w14:textId="77777777" w:rsidR="005B6701" w:rsidRDefault="005B6701" w:rsidP="005B6701">
      <w:r>
        <w:t xml:space="preserve">Присоединение ИТП потребителей к тепловым сетям осуществляется по зависимой схеме через элеваторы и непосредственно. </w:t>
      </w:r>
    </w:p>
    <w:p w14:paraId="330A2B3F" w14:textId="77777777" w:rsidR="00D73756" w:rsidRDefault="00D73756" w:rsidP="00306404"/>
    <w:p w14:paraId="2829E442" w14:textId="77777777" w:rsidR="00306404" w:rsidRDefault="00D73756" w:rsidP="00D73756">
      <w:pPr>
        <w:pStyle w:val="2"/>
      </w:pPr>
      <w:bookmarkStart w:id="195" w:name="_Toc167043541"/>
      <w:r>
        <w:t>П</w:t>
      </w:r>
      <w:r w:rsidR="00306404">
        <w:t>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95"/>
    </w:p>
    <w:p w14:paraId="5F099992" w14:textId="77777777" w:rsidR="005B6701" w:rsidRDefault="005B6701" w:rsidP="005B6701">
      <w:r>
        <w:t>Система теплоснабжения в р.п. Линево закрытого типа. Мероприятия по переходу с открытой системы на закрытую не планируются.</w:t>
      </w:r>
    </w:p>
    <w:p w14:paraId="6A267FAE" w14:textId="77777777" w:rsidR="00D73756" w:rsidRDefault="00D73756" w:rsidP="00306404"/>
    <w:p w14:paraId="61FD2FE5" w14:textId="77777777" w:rsidR="00B012DC" w:rsidRDefault="00B012DC" w:rsidP="00306404"/>
    <w:p w14:paraId="49233D6E" w14:textId="77777777" w:rsidR="00306404" w:rsidRDefault="00306404" w:rsidP="00B012DC">
      <w:pPr>
        <w:pStyle w:val="1"/>
      </w:pPr>
      <w:bookmarkStart w:id="196" w:name="_Toc167043542"/>
      <w:r>
        <w:lastRenderedPageBreak/>
        <w:t>"Перспективные топливные балансы"</w:t>
      </w:r>
      <w:bookmarkEnd w:id="196"/>
    </w:p>
    <w:p w14:paraId="4510DA08" w14:textId="77777777" w:rsidR="00306404" w:rsidRDefault="00D73756" w:rsidP="00D73756">
      <w:pPr>
        <w:pStyle w:val="2"/>
      </w:pPr>
      <w:bookmarkStart w:id="197" w:name="_Toc167043543"/>
      <w:r>
        <w:t>П</w:t>
      </w:r>
      <w:r w:rsidR="00306404">
        <w:t>ерспективные топливные балансы для каждого источника тепловой энергии по видам основного, резервного и аварийного топлива на каждом этапе</w:t>
      </w:r>
      <w:bookmarkEnd w:id="197"/>
    </w:p>
    <w:p w14:paraId="018C6376" w14:textId="3F401A0B" w:rsidR="0030099B" w:rsidRDefault="0030099B" w:rsidP="0030099B">
      <w:r w:rsidRPr="002013EC">
        <w:t>Прогнозные значения выработки тепловой энергии источниками тепловой энергии</w:t>
      </w:r>
      <w:r>
        <w:t xml:space="preserve">, удельный расход </w:t>
      </w:r>
      <w:r w:rsidRPr="002013EC">
        <w:rPr>
          <w:lang w:eastAsia="ru-RU"/>
        </w:rPr>
        <w:t>условного топлива на выработку тепловой энергии источниками тепловой энергии</w:t>
      </w:r>
      <w:r>
        <w:rPr>
          <w:lang w:eastAsia="ru-RU"/>
        </w:rPr>
        <w:t>, п</w:t>
      </w:r>
      <w:r w:rsidRPr="002013EC">
        <w:rPr>
          <w:lang w:eastAsia="ru-RU"/>
        </w:rPr>
        <w:t>рогнозные значения расходов условного топлива на выработку тепловой энергии источниками тепловой энергии</w:t>
      </w:r>
      <w:r>
        <w:t>, п</w:t>
      </w:r>
      <w:r w:rsidRPr="00AC46F1">
        <w:t>рогнозные значения расходов натурального топлива на выработку тепловой энергии источниками тепловой энергии</w:t>
      </w:r>
      <w:r>
        <w:t>, м</w:t>
      </w:r>
      <w:r w:rsidRPr="00C853A6">
        <w:rPr>
          <w:lang w:eastAsia="ru-RU"/>
        </w:rPr>
        <w:t>аксимальный часовой расход натурального топлива на выработку тепловой энергии на источниках тепловой энергии</w:t>
      </w:r>
      <w:r>
        <w:rPr>
          <w:lang w:eastAsia="ru-RU"/>
        </w:rPr>
        <w:t xml:space="preserve"> в зимний и летний периоды приведены ниже (</w:t>
      </w:r>
      <w:r>
        <w:rPr>
          <w:lang w:eastAsia="ru-RU"/>
        </w:rPr>
        <w:fldChar w:fldCharType="begin"/>
      </w:r>
      <w:r>
        <w:rPr>
          <w:lang w:eastAsia="ru-RU"/>
        </w:rPr>
        <w:instrText xml:space="preserve"> REF _Ref165739191 \h </w:instrText>
      </w:r>
      <w:r>
        <w:rPr>
          <w:lang w:eastAsia="ru-RU"/>
        </w:rPr>
      </w:r>
      <w:r>
        <w:rPr>
          <w:lang w:eastAsia="ru-RU"/>
        </w:rPr>
        <w:fldChar w:fldCharType="separate"/>
      </w:r>
      <w:r w:rsidR="00B51620">
        <w:t xml:space="preserve">Таблица </w:t>
      </w:r>
      <w:r w:rsidR="00B51620">
        <w:rPr>
          <w:noProof/>
        </w:rPr>
        <w:t>8</w:t>
      </w:r>
      <w:r w:rsidR="00B51620">
        <w:t>.</w:t>
      </w:r>
      <w:r w:rsidR="00B51620">
        <w:rPr>
          <w:noProof/>
        </w:rPr>
        <w:t>1</w:t>
      </w:r>
      <w:r>
        <w:rPr>
          <w:lang w:eastAsia="ru-RU"/>
        </w:rPr>
        <w:fldChar w:fldCharType="end"/>
      </w:r>
      <w:r>
        <w:rPr>
          <w:lang w:eastAsia="ru-RU"/>
        </w:rPr>
        <w:t xml:space="preserve"> - </w:t>
      </w:r>
      <w:r>
        <w:rPr>
          <w:lang w:eastAsia="ru-RU"/>
        </w:rPr>
        <w:fldChar w:fldCharType="begin"/>
      </w:r>
      <w:r>
        <w:rPr>
          <w:lang w:eastAsia="ru-RU"/>
        </w:rPr>
        <w:instrText xml:space="preserve"> REF _Ref166750026 \h </w:instrText>
      </w:r>
      <w:r>
        <w:rPr>
          <w:lang w:eastAsia="ru-RU"/>
        </w:rPr>
      </w:r>
      <w:r>
        <w:rPr>
          <w:lang w:eastAsia="ru-RU"/>
        </w:rPr>
        <w:fldChar w:fldCharType="separate"/>
      </w:r>
      <w:r w:rsidR="00B51620">
        <w:t xml:space="preserve">Таблица </w:t>
      </w:r>
      <w:r w:rsidR="00B51620">
        <w:rPr>
          <w:noProof/>
        </w:rPr>
        <w:t>8</w:t>
      </w:r>
      <w:r w:rsidR="00B51620">
        <w:t>.</w:t>
      </w:r>
      <w:r w:rsidR="00B51620">
        <w:rPr>
          <w:noProof/>
        </w:rPr>
        <w:t>6</w:t>
      </w:r>
      <w:r>
        <w:rPr>
          <w:lang w:eastAsia="ru-RU"/>
        </w:rPr>
        <w:fldChar w:fldCharType="end"/>
      </w:r>
      <w:r>
        <w:rPr>
          <w:lang w:eastAsia="ru-RU"/>
        </w:rPr>
        <w:t>).</w:t>
      </w:r>
    </w:p>
    <w:p w14:paraId="01D058BF" w14:textId="77777777" w:rsidR="0030099B" w:rsidRDefault="0030099B" w:rsidP="0030099B"/>
    <w:p w14:paraId="30E957AD" w14:textId="77777777" w:rsidR="0030099B" w:rsidRDefault="0030099B" w:rsidP="0030099B"/>
    <w:p w14:paraId="02D56758" w14:textId="77777777" w:rsidR="0030099B" w:rsidRDefault="0030099B" w:rsidP="0030099B">
      <w:pPr>
        <w:sectPr w:rsidR="0030099B" w:rsidSect="0030099B">
          <w:pgSz w:w="11906" w:h="16838"/>
          <w:pgMar w:top="1134" w:right="850" w:bottom="1134" w:left="1701" w:header="708" w:footer="708" w:gutter="0"/>
          <w:cols w:space="708"/>
          <w:docGrid w:linePitch="360"/>
        </w:sectPr>
      </w:pPr>
    </w:p>
    <w:p w14:paraId="4FEA5DD7" w14:textId="4631FA24" w:rsidR="0030099B" w:rsidRDefault="0030099B" w:rsidP="0030099B">
      <w:pPr>
        <w:pStyle w:val="a4"/>
      </w:pPr>
      <w:bookmarkStart w:id="198" w:name="_Ref165739191"/>
      <w:bookmarkStart w:id="199" w:name="_Toc166749581"/>
      <w:bookmarkStart w:id="200" w:name="_Toc167037199"/>
      <w:r>
        <w:lastRenderedPageBreak/>
        <w:t xml:space="preserve">Таблица </w:t>
      </w:r>
      <w:r w:rsidR="004D69FD">
        <w:fldChar w:fldCharType="begin"/>
      </w:r>
      <w:r w:rsidR="004D69FD">
        <w:instrText xml:space="preserve"> STYLEREF 1 \s </w:instrText>
      </w:r>
      <w:r w:rsidR="004D69FD">
        <w:fldChar w:fldCharType="separate"/>
      </w:r>
      <w:r w:rsidR="00B51620">
        <w:rPr>
          <w:noProof/>
        </w:rPr>
        <w:t>8</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w:t>
      </w:r>
      <w:r w:rsidR="004D69FD">
        <w:rPr>
          <w:noProof/>
        </w:rPr>
        <w:fldChar w:fldCharType="end"/>
      </w:r>
      <w:bookmarkEnd w:id="198"/>
      <w:r w:rsidRPr="002013EC">
        <w:rPr>
          <w:rFonts w:eastAsia="Times New Roman"/>
          <w:color w:val="000000"/>
          <w:lang w:eastAsia="ru-RU"/>
        </w:rPr>
        <w:t xml:space="preserve"> Прогнозные значения выработки тепловой энергии источниками тепловой энергии (котельными) в зоне деятельности единой теплоснабжающей организации  МУП </w:t>
      </w:r>
      <w:r>
        <w:rPr>
          <w:rFonts w:eastAsia="Times New Roman"/>
          <w:color w:val="000000"/>
          <w:lang w:eastAsia="ru-RU"/>
        </w:rPr>
        <w:t>«</w:t>
      </w:r>
      <w:r w:rsidRPr="002013EC">
        <w:rPr>
          <w:rFonts w:eastAsia="Times New Roman"/>
          <w:color w:val="000000"/>
          <w:lang w:eastAsia="ru-RU"/>
        </w:rPr>
        <w:t>РКЦ р.п. Линево</w:t>
      </w:r>
      <w:r>
        <w:rPr>
          <w:rFonts w:eastAsia="Times New Roman"/>
          <w:color w:val="000000"/>
          <w:lang w:eastAsia="ru-RU"/>
        </w:rPr>
        <w:t>»</w:t>
      </w:r>
      <w:r w:rsidRPr="002013EC">
        <w:rPr>
          <w:rFonts w:eastAsia="Times New Roman"/>
          <w:color w:val="000000"/>
          <w:lang w:eastAsia="ru-RU"/>
        </w:rPr>
        <w:t>, Гкал</w:t>
      </w:r>
      <w:r>
        <w:rPr>
          <w:rFonts w:eastAsia="Times New Roman"/>
          <w:color w:val="000000"/>
          <w:lang w:eastAsia="ru-RU"/>
        </w:rPr>
        <w:t>.</w:t>
      </w:r>
      <w:bookmarkEnd w:id="199"/>
      <w:bookmarkEnd w:id="200"/>
    </w:p>
    <w:tbl>
      <w:tblPr>
        <w:tblW w:w="5000" w:type="pct"/>
        <w:jc w:val="center"/>
        <w:tblLayout w:type="fixed"/>
        <w:tblLook w:val="04A0" w:firstRow="1" w:lastRow="0" w:firstColumn="1" w:lastColumn="0" w:noHBand="0" w:noVBand="1"/>
      </w:tblPr>
      <w:tblGrid>
        <w:gridCol w:w="759"/>
        <w:gridCol w:w="1533"/>
        <w:gridCol w:w="761"/>
        <w:gridCol w:w="676"/>
        <w:gridCol w:w="747"/>
        <w:gridCol w:w="749"/>
        <w:gridCol w:w="750"/>
        <w:gridCol w:w="750"/>
        <w:gridCol w:w="750"/>
        <w:gridCol w:w="750"/>
        <w:gridCol w:w="750"/>
        <w:gridCol w:w="750"/>
        <w:gridCol w:w="750"/>
        <w:gridCol w:w="750"/>
        <w:gridCol w:w="750"/>
        <w:gridCol w:w="750"/>
        <w:gridCol w:w="750"/>
        <w:gridCol w:w="750"/>
        <w:gridCol w:w="750"/>
        <w:gridCol w:w="750"/>
      </w:tblGrid>
      <w:tr w:rsidR="0030099B" w:rsidRPr="00C40FA4" w14:paraId="6D9971DA" w14:textId="77777777" w:rsidTr="000A122A">
        <w:trPr>
          <w:trHeight w:val="23"/>
          <w:jc w:val="center"/>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1EF28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        котельной</w:t>
            </w:r>
          </w:p>
        </w:tc>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4A65E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Наименование котельной</w:t>
            </w:r>
          </w:p>
        </w:tc>
        <w:tc>
          <w:tcPr>
            <w:tcW w:w="7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333DEE"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Вид топлива</w:t>
            </w:r>
          </w:p>
        </w:tc>
        <w:tc>
          <w:tcPr>
            <w:tcW w:w="11730" w:type="dxa"/>
            <w:gridSpan w:val="17"/>
            <w:tcBorders>
              <w:top w:val="single" w:sz="4" w:space="0" w:color="auto"/>
              <w:left w:val="nil"/>
              <w:bottom w:val="single" w:sz="4" w:space="0" w:color="auto"/>
              <w:right w:val="single" w:sz="4" w:space="0" w:color="auto"/>
            </w:tcBorders>
            <w:shd w:val="clear" w:color="auto" w:fill="auto"/>
            <w:vAlign w:val="center"/>
            <w:hideMark/>
          </w:tcPr>
          <w:p w14:paraId="34DBC17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Выработка тепловой энергии</w:t>
            </w:r>
          </w:p>
        </w:tc>
      </w:tr>
      <w:tr w:rsidR="0030099B" w:rsidRPr="00C40FA4" w14:paraId="5D162A8B" w14:textId="77777777" w:rsidTr="000A122A">
        <w:trPr>
          <w:trHeight w:val="23"/>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2B1BBEC" w14:textId="77777777" w:rsidR="0030099B" w:rsidRPr="00C40FA4" w:rsidRDefault="0030099B" w:rsidP="000A122A">
            <w:pPr>
              <w:ind w:firstLine="0"/>
              <w:jc w:val="left"/>
              <w:rPr>
                <w:rFonts w:eastAsia="Times New Roman"/>
                <w:color w:val="000000"/>
                <w:sz w:val="16"/>
                <w:szCs w:val="16"/>
                <w:lang w:eastAsia="ru-RU"/>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14:paraId="67830CCC" w14:textId="77777777" w:rsidR="0030099B" w:rsidRPr="00C40FA4" w:rsidRDefault="0030099B" w:rsidP="000A122A">
            <w:pPr>
              <w:ind w:firstLine="0"/>
              <w:jc w:val="left"/>
              <w:rPr>
                <w:rFonts w:eastAsia="Times New Roman"/>
                <w:color w:val="000000"/>
                <w:sz w:val="16"/>
                <w:szCs w:val="16"/>
                <w:lang w:eastAsia="ru-RU"/>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298ED390" w14:textId="77777777" w:rsidR="0030099B" w:rsidRPr="00C40FA4" w:rsidRDefault="0030099B" w:rsidP="000A122A">
            <w:pPr>
              <w:ind w:firstLine="0"/>
              <w:jc w:val="left"/>
              <w:rPr>
                <w:rFonts w:eastAsia="Times New Roman"/>
                <w:color w:val="000000"/>
                <w:sz w:val="16"/>
                <w:szCs w:val="16"/>
                <w:lang w:eastAsia="ru-RU"/>
              </w:rPr>
            </w:pPr>
          </w:p>
        </w:tc>
        <w:tc>
          <w:tcPr>
            <w:tcW w:w="627" w:type="dxa"/>
            <w:tcBorders>
              <w:top w:val="nil"/>
              <w:left w:val="nil"/>
              <w:bottom w:val="single" w:sz="4" w:space="0" w:color="auto"/>
              <w:right w:val="single" w:sz="4" w:space="0" w:color="auto"/>
            </w:tcBorders>
            <w:shd w:val="clear" w:color="auto" w:fill="auto"/>
            <w:vAlign w:val="center"/>
            <w:hideMark/>
          </w:tcPr>
          <w:p w14:paraId="675712E7"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2023</w:t>
            </w:r>
          </w:p>
        </w:tc>
        <w:tc>
          <w:tcPr>
            <w:tcW w:w="693" w:type="dxa"/>
            <w:tcBorders>
              <w:top w:val="nil"/>
              <w:left w:val="nil"/>
              <w:bottom w:val="single" w:sz="4" w:space="0" w:color="auto"/>
              <w:right w:val="single" w:sz="4" w:space="0" w:color="auto"/>
            </w:tcBorders>
            <w:shd w:val="clear" w:color="auto" w:fill="auto"/>
            <w:vAlign w:val="center"/>
            <w:hideMark/>
          </w:tcPr>
          <w:p w14:paraId="127D0EB9"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2024</w:t>
            </w:r>
          </w:p>
        </w:tc>
        <w:tc>
          <w:tcPr>
            <w:tcW w:w="694" w:type="dxa"/>
            <w:tcBorders>
              <w:top w:val="nil"/>
              <w:left w:val="nil"/>
              <w:bottom w:val="single" w:sz="4" w:space="0" w:color="auto"/>
              <w:right w:val="single" w:sz="4" w:space="0" w:color="auto"/>
            </w:tcBorders>
            <w:shd w:val="clear" w:color="auto" w:fill="auto"/>
            <w:vAlign w:val="center"/>
            <w:hideMark/>
          </w:tcPr>
          <w:p w14:paraId="62AA8AC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2025</w:t>
            </w:r>
          </w:p>
        </w:tc>
        <w:tc>
          <w:tcPr>
            <w:tcW w:w="694" w:type="dxa"/>
            <w:tcBorders>
              <w:top w:val="nil"/>
              <w:left w:val="nil"/>
              <w:bottom w:val="single" w:sz="4" w:space="0" w:color="auto"/>
              <w:right w:val="single" w:sz="4" w:space="0" w:color="auto"/>
            </w:tcBorders>
            <w:shd w:val="clear" w:color="auto" w:fill="auto"/>
            <w:vAlign w:val="center"/>
            <w:hideMark/>
          </w:tcPr>
          <w:p w14:paraId="439AB747"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2026</w:t>
            </w:r>
          </w:p>
        </w:tc>
        <w:tc>
          <w:tcPr>
            <w:tcW w:w="694" w:type="dxa"/>
            <w:tcBorders>
              <w:top w:val="nil"/>
              <w:left w:val="nil"/>
              <w:bottom w:val="single" w:sz="4" w:space="0" w:color="auto"/>
              <w:right w:val="single" w:sz="4" w:space="0" w:color="auto"/>
            </w:tcBorders>
            <w:shd w:val="clear" w:color="auto" w:fill="auto"/>
            <w:vAlign w:val="center"/>
            <w:hideMark/>
          </w:tcPr>
          <w:p w14:paraId="21760778"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2027</w:t>
            </w:r>
          </w:p>
        </w:tc>
        <w:tc>
          <w:tcPr>
            <w:tcW w:w="694" w:type="dxa"/>
            <w:tcBorders>
              <w:top w:val="nil"/>
              <w:left w:val="nil"/>
              <w:bottom w:val="single" w:sz="4" w:space="0" w:color="auto"/>
              <w:right w:val="single" w:sz="4" w:space="0" w:color="auto"/>
            </w:tcBorders>
            <w:shd w:val="clear" w:color="auto" w:fill="auto"/>
            <w:vAlign w:val="center"/>
            <w:hideMark/>
          </w:tcPr>
          <w:p w14:paraId="480956E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2028</w:t>
            </w:r>
          </w:p>
        </w:tc>
        <w:tc>
          <w:tcPr>
            <w:tcW w:w="694" w:type="dxa"/>
            <w:tcBorders>
              <w:top w:val="nil"/>
              <w:left w:val="nil"/>
              <w:bottom w:val="single" w:sz="4" w:space="0" w:color="auto"/>
              <w:right w:val="single" w:sz="4" w:space="0" w:color="auto"/>
            </w:tcBorders>
            <w:shd w:val="clear" w:color="auto" w:fill="auto"/>
            <w:vAlign w:val="center"/>
            <w:hideMark/>
          </w:tcPr>
          <w:p w14:paraId="2958446C"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2029</w:t>
            </w:r>
          </w:p>
        </w:tc>
        <w:tc>
          <w:tcPr>
            <w:tcW w:w="694" w:type="dxa"/>
            <w:tcBorders>
              <w:top w:val="nil"/>
              <w:left w:val="nil"/>
              <w:bottom w:val="single" w:sz="4" w:space="0" w:color="auto"/>
              <w:right w:val="single" w:sz="4" w:space="0" w:color="auto"/>
            </w:tcBorders>
            <w:shd w:val="clear" w:color="auto" w:fill="auto"/>
            <w:vAlign w:val="center"/>
            <w:hideMark/>
          </w:tcPr>
          <w:p w14:paraId="3A45AEE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2030</w:t>
            </w:r>
          </w:p>
        </w:tc>
        <w:tc>
          <w:tcPr>
            <w:tcW w:w="694" w:type="dxa"/>
            <w:tcBorders>
              <w:top w:val="nil"/>
              <w:left w:val="nil"/>
              <w:bottom w:val="single" w:sz="4" w:space="0" w:color="auto"/>
              <w:right w:val="single" w:sz="4" w:space="0" w:color="auto"/>
            </w:tcBorders>
            <w:shd w:val="clear" w:color="auto" w:fill="auto"/>
            <w:vAlign w:val="center"/>
            <w:hideMark/>
          </w:tcPr>
          <w:p w14:paraId="1E540C0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2031</w:t>
            </w:r>
          </w:p>
        </w:tc>
        <w:tc>
          <w:tcPr>
            <w:tcW w:w="694" w:type="dxa"/>
            <w:tcBorders>
              <w:top w:val="nil"/>
              <w:left w:val="nil"/>
              <w:bottom w:val="single" w:sz="4" w:space="0" w:color="auto"/>
              <w:right w:val="single" w:sz="4" w:space="0" w:color="auto"/>
            </w:tcBorders>
            <w:shd w:val="clear" w:color="auto" w:fill="auto"/>
            <w:vAlign w:val="center"/>
            <w:hideMark/>
          </w:tcPr>
          <w:p w14:paraId="195DDA7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2032</w:t>
            </w:r>
          </w:p>
        </w:tc>
        <w:tc>
          <w:tcPr>
            <w:tcW w:w="694" w:type="dxa"/>
            <w:tcBorders>
              <w:top w:val="nil"/>
              <w:left w:val="nil"/>
              <w:bottom w:val="single" w:sz="4" w:space="0" w:color="auto"/>
              <w:right w:val="single" w:sz="4" w:space="0" w:color="auto"/>
            </w:tcBorders>
            <w:shd w:val="clear" w:color="auto" w:fill="auto"/>
            <w:vAlign w:val="center"/>
            <w:hideMark/>
          </w:tcPr>
          <w:p w14:paraId="40928EA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2033</w:t>
            </w:r>
          </w:p>
        </w:tc>
        <w:tc>
          <w:tcPr>
            <w:tcW w:w="694" w:type="dxa"/>
            <w:tcBorders>
              <w:top w:val="nil"/>
              <w:left w:val="nil"/>
              <w:bottom w:val="single" w:sz="4" w:space="0" w:color="auto"/>
              <w:right w:val="single" w:sz="4" w:space="0" w:color="auto"/>
            </w:tcBorders>
            <w:shd w:val="clear" w:color="auto" w:fill="auto"/>
            <w:vAlign w:val="center"/>
            <w:hideMark/>
          </w:tcPr>
          <w:p w14:paraId="51774F78"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2034</w:t>
            </w:r>
          </w:p>
        </w:tc>
        <w:tc>
          <w:tcPr>
            <w:tcW w:w="694" w:type="dxa"/>
            <w:tcBorders>
              <w:top w:val="nil"/>
              <w:left w:val="nil"/>
              <w:bottom w:val="single" w:sz="4" w:space="0" w:color="auto"/>
              <w:right w:val="single" w:sz="4" w:space="0" w:color="auto"/>
            </w:tcBorders>
            <w:shd w:val="clear" w:color="auto" w:fill="auto"/>
            <w:vAlign w:val="center"/>
            <w:hideMark/>
          </w:tcPr>
          <w:p w14:paraId="69308E4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2035</w:t>
            </w:r>
          </w:p>
        </w:tc>
        <w:tc>
          <w:tcPr>
            <w:tcW w:w="694" w:type="dxa"/>
            <w:tcBorders>
              <w:top w:val="nil"/>
              <w:left w:val="nil"/>
              <w:bottom w:val="single" w:sz="4" w:space="0" w:color="auto"/>
              <w:right w:val="single" w:sz="4" w:space="0" w:color="auto"/>
            </w:tcBorders>
            <w:shd w:val="clear" w:color="auto" w:fill="auto"/>
            <w:vAlign w:val="center"/>
            <w:hideMark/>
          </w:tcPr>
          <w:p w14:paraId="06CF11E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2036</w:t>
            </w:r>
          </w:p>
        </w:tc>
        <w:tc>
          <w:tcPr>
            <w:tcW w:w="694" w:type="dxa"/>
            <w:tcBorders>
              <w:top w:val="nil"/>
              <w:left w:val="nil"/>
              <w:bottom w:val="single" w:sz="4" w:space="0" w:color="auto"/>
              <w:right w:val="single" w:sz="4" w:space="0" w:color="auto"/>
            </w:tcBorders>
            <w:shd w:val="clear" w:color="auto" w:fill="auto"/>
            <w:vAlign w:val="center"/>
            <w:hideMark/>
          </w:tcPr>
          <w:p w14:paraId="50EEE27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2037</w:t>
            </w:r>
          </w:p>
        </w:tc>
        <w:tc>
          <w:tcPr>
            <w:tcW w:w="694" w:type="dxa"/>
            <w:tcBorders>
              <w:top w:val="nil"/>
              <w:left w:val="nil"/>
              <w:bottom w:val="single" w:sz="4" w:space="0" w:color="auto"/>
              <w:right w:val="single" w:sz="4" w:space="0" w:color="auto"/>
            </w:tcBorders>
            <w:shd w:val="clear" w:color="auto" w:fill="auto"/>
            <w:vAlign w:val="center"/>
            <w:hideMark/>
          </w:tcPr>
          <w:p w14:paraId="77740D9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2038</w:t>
            </w:r>
          </w:p>
        </w:tc>
        <w:tc>
          <w:tcPr>
            <w:tcW w:w="694" w:type="dxa"/>
            <w:tcBorders>
              <w:top w:val="nil"/>
              <w:left w:val="nil"/>
              <w:bottom w:val="single" w:sz="4" w:space="0" w:color="auto"/>
              <w:right w:val="single" w:sz="4" w:space="0" w:color="auto"/>
            </w:tcBorders>
            <w:shd w:val="clear" w:color="auto" w:fill="auto"/>
            <w:vAlign w:val="center"/>
            <w:hideMark/>
          </w:tcPr>
          <w:p w14:paraId="3A39F91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2039</w:t>
            </w:r>
          </w:p>
        </w:tc>
      </w:tr>
      <w:tr w:rsidR="0030099B" w:rsidRPr="00C40FA4" w14:paraId="3B317B47"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6AF70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1</w:t>
            </w:r>
          </w:p>
        </w:tc>
        <w:tc>
          <w:tcPr>
            <w:tcW w:w="1420" w:type="dxa"/>
            <w:tcBorders>
              <w:top w:val="nil"/>
              <w:left w:val="nil"/>
              <w:bottom w:val="nil"/>
              <w:right w:val="single" w:sz="4" w:space="0" w:color="auto"/>
            </w:tcBorders>
            <w:shd w:val="clear" w:color="auto" w:fill="auto"/>
            <w:vAlign w:val="center"/>
            <w:hideMark/>
          </w:tcPr>
          <w:p w14:paraId="4092B968"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Линевская газовая котельная</w:t>
            </w:r>
          </w:p>
        </w:tc>
        <w:tc>
          <w:tcPr>
            <w:tcW w:w="706" w:type="dxa"/>
            <w:tcBorders>
              <w:top w:val="nil"/>
              <w:left w:val="nil"/>
              <w:bottom w:val="single" w:sz="4" w:space="0" w:color="auto"/>
              <w:right w:val="single" w:sz="4" w:space="0" w:color="auto"/>
            </w:tcBorders>
            <w:shd w:val="clear" w:color="auto" w:fill="auto"/>
            <w:noWrap/>
            <w:vAlign w:val="center"/>
            <w:hideMark/>
          </w:tcPr>
          <w:p w14:paraId="57DF8EA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627" w:type="dxa"/>
            <w:tcBorders>
              <w:top w:val="nil"/>
              <w:left w:val="nil"/>
              <w:bottom w:val="single" w:sz="4" w:space="0" w:color="auto"/>
              <w:right w:val="single" w:sz="4" w:space="0" w:color="auto"/>
            </w:tcBorders>
            <w:shd w:val="clear" w:color="auto" w:fill="auto"/>
            <w:vAlign w:val="center"/>
            <w:hideMark/>
          </w:tcPr>
          <w:p w14:paraId="3670FF5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426 006,3</w:t>
            </w:r>
          </w:p>
        </w:tc>
        <w:tc>
          <w:tcPr>
            <w:tcW w:w="693" w:type="dxa"/>
            <w:tcBorders>
              <w:top w:val="nil"/>
              <w:left w:val="nil"/>
              <w:bottom w:val="single" w:sz="4" w:space="0" w:color="auto"/>
              <w:right w:val="single" w:sz="4" w:space="0" w:color="auto"/>
            </w:tcBorders>
            <w:shd w:val="clear" w:color="auto" w:fill="auto"/>
            <w:vAlign w:val="center"/>
            <w:hideMark/>
          </w:tcPr>
          <w:p w14:paraId="27FFFEC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434486</w:t>
            </w:r>
          </w:p>
        </w:tc>
        <w:tc>
          <w:tcPr>
            <w:tcW w:w="694" w:type="dxa"/>
            <w:tcBorders>
              <w:top w:val="nil"/>
              <w:left w:val="nil"/>
              <w:bottom w:val="single" w:sz="4" w:space="0" w:color="auto"/>
              <w:right w:val="single" w:sz="4" w:space="0" w:color="auto"/>
            </w:tcBorders>
            <w:shd w:val="clear" w:color="auto" w:fill="auto"/>
            <w:vAlign w:val="center"/>
            <w:hideMark/>
          </w:tcPr>
          <w:p w14:paraId="22DCDF4C"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461131</w:t>
            </w:r>
          </w:p>
        </w:tc>
        <w:tc>
          <w:tcPr>
            <w:tcW w:w="694" w:type="dxa"/>
            <w:tcBorders>
              <w:top w:val="nil"/>
              <w:left w:val="nil"/>
              <w:bottom w:val="single" w:sz="4" w:space="0" w:color="auto"/>
              <w:right w:val="single" w:sz="4" w:space="0" w:color="auto"/>
            </w:tcBorders>
            <w:shd w:val="clear" w:color="auto" w:fill="auto"/>
            <w:vAlign w:val="center"/>
            <w:hideMark/>
          </w:tcPr>
          <w:p w14:paraId="0E6F2E6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480639</w:t>
            </w:r>
          </w:p>
        </w:tc>
        <w:tc>
          <w:tcPr>
            <w:tcW w:w="694" w:type="dxa"/>
            <w:tcBorders>
              <w:top w:val="nil"/>
              <w:left w:val="nil"/>
              <w:bottom w:val="single" w:sz="4" w:space="0" w:color="auto"/>
              <w:right w:val="single" w:sz="4" w:space="0" w:color="auto"/>
            </w:tcBorders>
            <w:shd w:val="clear" w:color="auto" w:fill="auto"/>
            <w:vAlign w:val="center"/>
            <w:hideMark/>
          </w:tcPr>
          <w:p w14:paraId="5A538C9E"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481201</w:t>
            </w:r>
          </w:p>
        </w:tc>
        <w:tc>
          <w:tcPr>
            <w:tcW w:w="694" w:type="dxa"/>
            <w:tcBorders>
              <w:top w:val="nil"/>
              <w:left w:val="nil"/>
              <w:bottom w:val="single" w:sz="4" w:space="0" w:color="auto"/>
              <w:right w:val="single" w:sz="4" w:space="0" w:color="auto"/>
            </w:tcBorders>
            <w:shd w:val="clear" w:color="auto" w:fill="auto"/>
            <w:vAlign w:val="center"/>
            <w:hideMark/>
          </w:tcPr>
          <w:p w14:paraId="52465E8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481201</w:t>
            </w:r>
          </w:p>
        </w:tc>
        <w:tc>
          <w:tcPr>
            <w:tcW w:w="694" w:type="dxa"/>
            <w:tcBorders>
              <w:top w:val="nil"/>
              <w:left w:val="nil"/>
              <w:bottom w:val="single" w:sz="4" w:space="0" w:color="auto"/>
              <w:right w:val="single" w:sz="4" w:space="0" w:color="auto"/>
            </w:tcBorders>
            <w:shd w:val="clear" w:color="auto" w:fill="auto"/>
            <w:vAlign w:val="center"/>
            <w:hideMark/>
          </w:tcPr>
          <w:p w14:paraId="70A4D4F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7E8B71A7"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4694172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3A499E1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3541DD0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3AC909C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4D88953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0BD075B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574072B9"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5E7E1878"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c>
          <w:tcPr>
            <w:tcW w:w="694" w:type="dxa"/>
            <w:tcBorders>
              <w:top w:val="nil"/>
              <w:left w:val="nil"/>
              <w:bottom w:val="single" w:sz="4" w:space="0" w:color="auto"/>
              <w:right w:val="single" w:sz="4" w:space="0" w:color="auto"/>
            </w:tcBorders>
            <w:shd w:val="clear" w:color="auto" w:fill="auto"/>
            <w:vAlign w:val="center"/>
            <w:hideMark/>
          </w:tcPr>
          <w:p w14:paraId="267D97B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260875</w:t>
            </w:r>
          </w:p>
        </w:tc>
      </w:tr>
      <w:tr w:rsidR="0030099B" w:rsidRPr="00C40FA4" w14:paraId="5C4CE5EE" w14:textId="77777777" w:rsidTr="000A122A">
        <w:trPr>
          <w:trHeight w:val="23"/>
          <w:jc w:val="center"/>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453370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w:t>
            </w:r>
          </w:p>
        </w:tc>
        <w:tc>
          <w:tcPr>
            <w:tcW w:w="1420" w:type="dxa"/>
            <w:tcBorders>
              <w:top w:val="single" w:sz="4" w:space="0" w:color="auto"/>
              <w:left w:val="nil"/>
              <w:bottom w:val="nil"/>
              <w:right w:val="single" w:sz="4" w:space="0" w:color="auto"/>
            </w:tcBorders>
            <w:shd w:val="clear" w:color="auto" w:fill="auto"/>
            <w:vAlign w:val="center"/>
            <w:hideMark/>
          </w:tcPr>
          <w:p w14:paraId="3773A28C"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Новая котельная</w:t>
            </w:r>
          </w:p>
        </w:tc>
        <w:tc>
          <w:tcPr>
            <w:tcW w:w="706" w:type="dxa"/>
            <w:tcBorders>
              <w:top w:val="nil"/>
              <w:left w:val="nil"/>
              <w:bottom w:val="single" w:sz="4" w:space="0" w:color="auto"/>
              <w:right w:val="single" w:sz="4" w:space="0" w:color="auto"/>
            </w:tcBorders>
            <w:shd w:val="clear" w:color="auto" w:fill="auto"/>
            <w:noWrap/>
            <w:vAlign w:val="center"/>
            <w:hideMark/>
          </w:tcPr>
          <w:p w14:paraId="6A2FB0F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627" w:type="dxa"/>
            <w:tcBorders>
              <w:top w:val="nil"/>
              <w:left w:val="nil"/>
              <w:bottom w:val="single" w:sz="4" w:space="0" w:color="auto"/>
              <w:right w:val="single" w:sz="4" w:space="0" w:color="auto"/>
            </w:tcBorders>
            <w:shd w:val="clear" w:color="auto" w:fill="auto"/>
            <w:noWrap/>
            <w:vAlign w:val="center"/>
            <w:hideMark/>
          </w:tcPr>
          <w:p w14:paraId="42A416D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3" w:type="dxa"/>
            <w:tcBorders>
              <w:top w:val="nil"/>
              <w:left w:val="nil"/>
              <w:bottom w:val="single" w:sz="4" w:space="0" w:color="auto"/>
              <w:right w:val="single" w:sz="4" w:space="0" w:color="auto"/>
            </w:tcBorders>
            <w:shd w:val="clear" w:color="auto" w:fill="auto"/>
            <w:noWrap/>
            <w:vAlign w:val="center"/>
            <w:hideMark/>
          </w:tcPr>
          <w:p w14:paraId="2C0C472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6E11E32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3F4530E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5C71FBF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1BDCEC3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055F6CA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220326</w:t>
            </w:r>
          </w:p>
        </w:tc>
        <w:tc>
          <w:tcPr>
            <w:tcW w:w="694" w:type="dxa"/>
            <w:tcBorders>
              <w:top w:val="nil"/>
              <w:left w:val="nil"/>
              <w:bottom w:val="single" w:sz="4" w:space="0" w:color="auto"/>
              <w:right w:val="single" w:sz="4" w:space="0" w:color="auto"/>
            </w:tcBorders>
            <w:shd w:val="clear" w:color="auto" w:fill="auto"/>
            <w:noWrap/>
            <w:vAlign w:val="center"/>
            <w:hideMark/>
          </w:tcPr>
          <w:p w14:paraId="38D8E92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233319</w:t>
            </w:r>
          </w:p>
        </w:tc>
        <w:tc>
          <w:tcPr>
            <w:tcW w:w="694" w:type="dxa"/>
            <w:tcBorders>
              <w:top w:val="nil"/>
              <w:left w:val="nil"/>
              <w:bottom w:val="single" w:sz="4" w:space="0" w:color="auto"/>
              <w:right w:val="single" w:sz="4" w:space="0" w:color="auto"/>
            </w:tcBorders>
            <w:shd w:val="clear" w:color="auto" w:fill="auto"/>
            <w:noWrap/>
            <w:vAlign w:val="center"/>
            <w:hideMark/>
          </w:tcPr>
          <w:p w14:paraId="7474B7B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233319</w:t>
            </w:r>
          </w:p>
        </w:tc>
        <w:tc>
          <w:tcPr>
            <w:tcW w:w="694" w:type="dxa"/>
            <w:tcBorders>
              <w:top w:val="nil"/>
              <w:left w:val="nil"/>
              <w:bottom w:val="single" w:sz="4" w:space="0" w:color="auto"/>
              <w:right w:val="single" w:sz="4" w:space="0" w:color="auto"/>
            </w:tcBorders>
            <w:shd w:val="clear" w:color="auto" w:fill="auto"/>
            <w:noWrap/>
            <w:vAlign w:val="center"/>
            <w:hideMark/>
          </w:tcPr>
          <w:p w14:paraId="3CB88C5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233319</w:t>
            </w:r>
          </w:p>
        </w:tc>
        <w:tc>
          <w:tcPr>
            <w:tcW w:w="694" w:type="dxa"/>
            <w:tcBorders>
              <w:top w:val="nil"/>
              <w:left w:val="nil"/>
              <w:bottom w:val="single" w:sz="4" w:space="0" w:color="auto"/>
              <w:right w:val="single" w:sz="4" w:space="0" w:color="auto"/>
            </w:tcBorders>
            <w:shd w:val="clear" w:color="auto" w:fill="auto"/>
            <w:noWrap/>
            <w:vAlign w:val="center"/>
            <w:hideMark/>
          </w:tcPr>
          <w:p w14:paraId="0EECF3E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233319</w:t>
            </w:r>
          </w:p>
        </w:tc>
        <w:tc>
          <w:tcPr>
            <w:tcW w:w="694" w:type="dxa"/>
            <w:tcBorders>
              <w:top w:val="nil"/>
              <w:left w:val="nil"/>
              <w:bottom w:val="single" w:sz="4" w:space="0" w:color="auto"/>
              <w:right w:val="single" w:sz="4" w:space="0" w:color="auto"/>
            </w:tcBorders>
            <w:shd w:val="clear" w:color="auto" w:fill="auto"/>
            <w:noWrap/>
            <w:vAlign w:val="center"/>
            <w:hideMark/>
          </w:tcPr>
          <w:p w14:paraId="33556F8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257993</w:t>
            </w:r>
          </w:p>
        </w:tc>
        <w:tc>
          <w:tcPr>
            <w:tcW w:w="694" w:type="dxa"/>
            <w:tcBorders>
              <w:top w:val="nil"/>
              <w:left w:val="nil"/>
              <w:bottom w:val="single" w:sz="4" w:space="0" w:color="auto"/>
              <w:right w:val="single" w:sz="4" w:space="0" w:color="auto"/>
            </w:tcBorders>
            <w:shd w:val="clear" w:color="auto" w:fill="auto"/>
            <w:noWrap/>
            <w:vAlign w:val="center"/>
            <w:hideMark/>
          </w:tcPr>
          <w:p w14:paraId="6FA592D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283232</w:t>
            </w:r>
          </w:p>
        </w:tc>
        <w:tc>
          <w:tcPr>
            <w:tcW w:w="694" w:type="dxa"/>
            <w:tcBorders>
              <w:top w:val="nil"/>
              <w:left w:val="nil"/>
              <w:bottom w:val="single" w:sz="4" w:space="0" w:color="auto"/>
              <w:right w:val="single" w:sz="4" w:space="0" w:color="auto"/>
            </w:tcBorders>
            <w:shd w:val="clear" w:color="auto" w:fill="auto"/>
            <w:noWrap/>
            <w:vAlign w:val="center"/>
            <w:hideMark/>
          </w:tcPr>
          <w:p w14:paraId="3DFF56C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323735</w:t>
            </w:r>
          </w:p>
        </w:tc>
        <w:tc>
          <w:tcPr>
            <w:tcW w:w="694" w:type="dxa"/>
            <w:tcBorders>
              <w:top w:val="nil"/>
              <w:left w:val="nil"/>
              <w:bottom w:val="single" w:sz="4" w:space="0" w:color="auto"/>
              <w:right w:val="single" w:sz="4" w:space="0" w:color="auto"/>
            </w:tcBorders>
            <w:shd w:val="clear" w:color="auto" w:fill="auto"/>
            <w:noWrap/>
            <w:vAlign w:val="center"/>
            <w:hideMark/>
          </w:tcPr>
          <w:p w14:paraId="07B05F1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323735</w:t>
            </w:r>
          </w:p>
        </w:tc>
        <w:tc>
          <w:tcPr>
            <w:tcW w:w="694" w:type="dxa"/>
            <w:tcBorders>
              <w:top w:val="nil"/>
              <w:left w:val="nil"/>
              <w:bottom w:val="single" w:sz="4" w:space="0" w:color="auto"/>
              <w:right w:val="single" w:sz="4" w:space="0" w:color="auto"/>
            </w:tcBorders>
            <w:shd w:val="clear" w:color="auto" w:fill="auto"/>
            <w:noWrap/>
            <w:vAlign w:val="center"/>
            <w:hideMark/>
          </w:tcPr>
          <w:p w14:paraId="143BDC0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323735</w:t>
            </w:r>
          </w:p>
        </w:tc>
        <w:tc>
          <w:tcPr>
            <w:tcW w:w="694" w:type="dxa"/>
            <w:tcBorders>
              <w:top w:val="nil"/>
              <w:left w:val="nil"/>
              <w:bottom w:val="single" w:sz="4" w:space="0" w:color="auto"/>
              <w:right w:val="single" w:sz="4" w:space="0" w:color="auto"/>
            </w:tcBorders>
            <w:shd w:val="clear" w:color="auto" w:fill="auto"/>
            <w:noWrap/>
            <w:vAlign w:val="center"/>
            <w:hideMark/>
          </w:tcPr>
          <w:p w14:paraId="5775C67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323735</w:t>
            </w:r>
          </w:p>
        </w:tc>
      </w:tr>
      <w:tr w:rsidR="0030099B" w:rsidRPr="00C40FA4" w14:paraId="58AA103B" w14:textId="77777777" w:rsidTr="000A122A">
        <w:trPr>
          <w:trHeight w:val="23"/>
          <w:jc w:val="center"/>
        </w:trPr>
        <w:tc>
          <w:tcPr>
            <w:tcW w:w="212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DB59A"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Всего природный газ</w:t>
            </w:r>
          </w:p>
        </w:tc>
        <w:tc>
          <w:tcPr>
            <w:tcW w:w="706" w:type="dxa"/>
            <w:tcBorders>
              <w:top w:val="nil"/>
              <w:left w:val="nil"/>
              <w:bottom w:val="single" w:sz="4" w:space="0" w:color="auto"/>
              <w:right w:val="single" w:sz="4" w:space="0" w:color="auto"/>
            </w:tcBorders>
            <w:shd w:val="clear" w:color="auto" w:fill="auto"/>
            <w:noWrap/>
            <w:vAlign w:val="center"/>
            <w:hideMark/>
          </w:tcPr>
          <w:p w14:paraId="47CC9C2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 </w:t>
            </w:r>
          </w:p>
        </w:tc>
        <w:tc>
          <w:tcPr>
            <w:tcW w:w="627" w:type="dxa"/>
            <w:tcBorders>
              <w:top w:val="nil"/>
              <w:left w:val="nil"/>
              <w:bottom w:val="single" w:sz="4" w:space="0" w:color="auto"/>
              <w:right w:val="single" w:sz="4" w:space="0" w:color="auto"/>
            </w:tcBorders>
            <w:shd w:val="clear" w:color="auto" w:fill="auto"/>
            <w:noWrap/>
            <w:vAlign w:val="center"/>
            <w:hideMark/>
          </w:tcPr>
          <w:p w14:paraId="0F8E66E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3" w:type="dxa"/>
            <w:tcBorders>
              <w:top w:val="nil"/>
              <w:left w:val="nil"/>
              <w:bottom w:val="single" w:sz="4" w:space="0" w:color="auto"/>
              <w:right w:val="single" w:sz="4" w:space="0" w:color="auto"/>
            </w:tcBorders>
            <w:shd w:val="clear" w:color="auto" w:fill="auto"/>
            <w:noWrap/>
            <w:vAlign w:val="center"/>
            <w:hideMark/>
          </w:tcPr>
          <w:p w14:paraId="650E2EE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6C2AAB0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3BF064E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105C4D8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4017432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57782CD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481201</w:t>
            </w:r>
          </w:p>
        </w:tc>
        <w:tc>
          <w:tcPr>
            <w:tcW w:w="694" w:type="dxa"/>
            <w:tcBorders>
              <w:top w:val="nil"/>
              <w:left w:val="nil"/>
              <w:bottom w:val="single" w:sz="4" w:space="0" w:color="auto"/>
              <w:right w:val="single" w:sz="4" w:space="0" w:color="auto"/>
            </w:tcBorders>
            <w:shd w:val="clear" w:color="auto" w:fill="auto"/>
            <w:noWrap/>
            <w:vAlign w:val="center"/>
            <w:hideMark/>
          </w:tcPr>
          <w:p w14:paraId="385C659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494195</w:t>
            </w:r>
          </w:p>
        </w:tc>
        <w:tc>
          <w:tcPr>
            <w:tcW w:w="694" w:type="dxa"/>
            <w:tcBorders>
              <w:top w:val="nil"/>
              <w:left w:val="nil"/>
              <w:bottom w:val="single" w:sz="4" w:space="0" w:color="auto"/>
              <w:right w:val="single" w:sz="4" w:space="0" w:color="auto"/>
            </w:tcBorders>
            <w:shd w:val="clear" w:color="auto" w:fill="auto"/>
            <w:noWrap/>
            <w:vAlign w:val="center"/>
            <w:hideMark/>
          </w:tcPr>
          <w:p w14:paraId="4BB1D12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494195</w:t>
            </w:r>
          </w:p>
        </w:tc>
        <w:tc>
          <w:tcPr>
            <w:tcW w:w="694" w:type="dxa"/>
            <w:tcBorders>
              <w:top w:val="nil"/>
              <w:left w:val="nil"/>
              <w:bottom w:val="single" w:sz="4" w:space="0" w:color="auto"/>
              <w:right w:val="single" w:sz="4" w:space="0" w:color="auto"/>
            </w:tcBorders>
            <w:shd w:val="clear" w:color="auto" w:fill="auto"/>
            <w:noWrap/>
            <w:vAlign w:val="center"/>
            <w:hideMark/>
          </w:tcPr>
          <w:p w14:paraId="7FB2B98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494195</w:t>
            </w:r>
          </w:p>
        </w:tc>
        <w:tc>
          <w:tcPr>
            <w:tcW w:w="694" w:type="dxa"/>
            <w:tcBorders>
              <w:top w:val="nil"/>
              <w:left w:val="nil"/>
              <w:bottom w:val="single" w:sz="4" w:space="0" w:color="auto"/>
              <w:right w:val="single" w:sz="4" w:space="0" w:color="auto"/>
            </w:tcBorders>
            <w:shd w:val="clear" w:color="auto" w:fill="auto"/>
            <w:noWrap/>
            <w:vAlign w:val="center"/>
            <w:hideMark/>
          </w:tcPr>
          <w:p w14:paraId="068599B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494195</w:t>
            </w:r>
          </w:p>
        </w:tc>
        <w:tc>
          <w:tcPr>
            <w:tcW w:w="694" w:type="dxa"/>
            <w:tcBorders>
              <w:top w:val="nil"/>
              <w:left w:val="nil"/>
              <w:bottom w:val="single" w:sz="4" w:space="0" w:color="auto"/>
              <w:right w:val="single" w:sz="4" w:space="0" w:color="auto"/>
            </w:tcBorders>
            <w:shd w:val="clear" w:color="auto" w:fill="auto"/>
            <w:noWrap/>
            <w:vAlign w:val="center"/>
            <w:hideMark/>
          </w:tcPr>
          <w:p w14:paraId="4E66B13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518869</w:t>
            </w:r>
          </w:p>
        </w:tc>
        <w:tc>
          <w:tcPr>
            <w:tcW w:w="694" w:type="dxa"/>
            <w:tcBorders>
              <w:top w:val="nil"/>
              <w:left w:val="nil"/>
              <w:bottom w:val="single" w:sz="4" w:space="0" w:color="auto"/>
              <w:right w:val="single" w:sz="4" w:space="0" w:color="auto"/>
            </w:tcBorders>
            <w:shd w:val="clear" w:color="auto" w:fill="auto"/>
            <w:noWrap/>
            <w:vAlign w:val="center"/>
            <w:hideMark/>
          </w:tcPr>
          <w:p w14:paraId="54A9332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544108</w:t>
            </w:r>
          </w:p>
        </w:tc>
        <w:tc>
          <w:tcPr>
            <w:tcW w:w="694" w:type="dxa"/>
            <w:tcBorders>
              <w:top w:val="nil"/>
              <w:left w:val="nil"/>
              <w:bottom w:val="single" w:sz="4" w:space="0" w:color="auto"/>
              <w:right w:val="single" w:sz="4" w:space="0" w:color="auto"/>
            </w:tcBorders>
            <w:shd w:val="clear" w:color="auto" w:fill="auto"/>
            <w:noWrap/>
            <w:vAlign w:val="center"/>
            <w:hideMark/>
          </w:tcPr>
          <w:p w14:paraId="7A1BD3B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584610</w:t>
            </w:r>
          </w:p>
        </w:tc>
        <w:tc>
          <w:tcPr>
            <w:tcW w:w="694" w:type="dxa"/>
            <w:tcBorders>
              <w:top w:val="nil"/>
              <w:left w:val="nil"/>
              <w:bottom w:val="single" w:sz="4" w:space="0" w:color="auto"/>
              <w:right w:val="single" w:sz="4" w:space="0" w:color="auto"/>
            </w:tcBorders>
            <w:shd w:val="clear" w:color="auto" w:fill="auto"/>
            <w:noWrap/>
            <w:vAlign w:val="center"/>
            <w:hideMark/>
          </w:tcPr>
          <w:p w14:paraId="1895824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584610</w:t>
            </w:r>
          </w:p>
        </w:tc>
        <w:tc>
          <w:tcPr>
            <w:tcW w:w="694" w:type="dxa"/>
            <w:tcBorders>
              <w:top w:val="nil"/>
              <w:left w:val="nil"/>
              <w:bottom w:val="single" w:sz="4" w:space="0" w:color="auto"/>
              <w:right w:val="single" w:sz="4" w:space="0" w:color="auto"/>
            </w:tcBorders>
            <w:shd w:val="clear" w:color="auto" w:fill="auto"/>
            <w:noWrap/>
            <w:vAlign w:val="center"/>
            <w:hideMark/>
          </w:tcPr>
          <w:p w14:paraId="3AB28D6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584610</w:t>
            </w:r>
          </w:p>
        </w:tc>
        <w:tc>
          <w:tcPr>
            <w:tcW w:w="694" w:type="dxa"/>
            <w:tcBorders>
              <w:top w:val="nil"/>
              <w:left w:val="nil"/>
              <w:bottom w:val="single" w:sz="4" w:space="0" w:color="auto"/>
              <w:right w:val="single" w:sz="4" w:space="0" w:color="auto"/>
            </w:tcBorders>
            <w:shd w:val="clear" w:color="auto" w:fill="auto"/>
            <w:noWrap/>
            <w:vAlign w:val="center"/>
            <w:hideMark/>
          </w:tcPr>
          <w:p w14:paraId="6EE8163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584610</w:t>
            </w:r>
          </w:p>
        </w:tc>
      </w:tr>
      <w:tr w:rsidR="0030099B" w:rsidRPr="00C40FA4" w14:paraId="6DEE3058" w14:textId="77777777" w:rsidTr="000A122A">
        <w:trPr>
          <w:trHeight w:val="23"/>
          <w:jc w:val="center"/>
        </w:trPr>
        <w:tc>
          <w:tcPr>
            <w:tcW w:w="212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D7AD5"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Итого р.п. Линево</w:t>
            </w:r>
          </w:p>
        </w:tc>
        <w:tc>
          <w:tcPr>
            <w:tcW w:w="706" w:type="dxa"/>
            <w:tcBorders>
              <w:top w:val="nil"/>
              <w:left w:val="nil"/>
              <w:bottom w:val="single" w:sz="4" w:space="0" w:color="auto"/>
              <w:right w:val="single" w:sz="4" w:space="0" w:color="auto"/>
            </w:tcBorders>
            <w:shd w:val="clear" w:color="auto" w:fill="auto"/>
            <w:noWrap/>
            <w:vAlign w:val="center"/>
            <w:hideMark/>
          </w:tcPr>
          <w:p w14:paraId="449DF739"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 </w:t>
            </w:r>
          </w:p>
        </w:tc>
        <w:tc>
          <w:tcPr>
            <w:tcW w:w="627" w:type="dxa"/>
            <w:tcBorders>
              <w:top w:val="nil"/>
              <w:left w:val="nil"/>
              <w:bottom w:val="single" w:sz="4" w:space="0" w:color="auto"/>
              <w:right w:val="single" w:sz="4" w:space="0" w:color="auto"/>
            </w:tcBorders>
            <w:shd w:val="clear" w:color="auto" w:fill="auto"/>
            <w:noWrap/>
            <w:vAlign w:val="center"/>
            <w:hideMark/>
          </w:tcPr>
          <w:p w14:paraId="7B22283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3" w:type="dxa"/>
            <w:tcBorders>
              <w:top w:val="nil"/>
              <w:left w:val="nil"/>
              <w:bottom w:val="single" w:sz="4" w:space="0" w:color="auto"/>
              <w:right w:val="single" w:sz="4" w:space="0" w:color="auto"/>
            </w:tcBorders>
            <w:shd w:val="clear" w:color="auto" w:fill="auto"/>
            <w:noWrap/>
            <w:vAlign w:val="center"/>
            <w:hideMark/>
          </w:tcPr>
          <w:p w14:paraId="686E808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7245A94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757B509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16CFCEB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3D3AAAF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694" w:type="dxa"/>
            <w:tcBorders>
              <w:top w:val="nil"/>
              <w:left w:val="nil"/>
              <w:bottom w:val="single" w:sz="4" w:space="0" w:color="auto"/>
              <w:right w:val="single" w:sz="4" w:space="0" w:color="auto"/>
            </w:tcBorders>
            <w:shd w:val="clear" w:color="auto" w:fill="auto"/>
            <w:noWrap/>
            <w:vAlign w:val="center"/>
            <w:hideMark/>
          </w:tcPr>
          <w:p w14:paraId="0EBE513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481201</w:t>
            </w:r>
          </w:p>
        </w:tc>
        <w:tc>
          <w:tcPr>
            <w:tcW w:w="694" w:type="dxa"/>
            <w:tcBorders>
              <w:top w:val="nil"/>
              <w:left w:val="nil"/>
              <w:bottom w:val="single" w:sz="4" w:space="0" w:color="auto"/>
              <w:right w:val="single" w:sz="4" w:space="0" w:color="auto"/>
            </w:tcBorders>
            <w:shd w:val="clear" w:color="auto" w:fill="auto"/>
            <w:noWrap/>
            <w:vAlign w:val="center"/>
            <w:hideMark/>
          </w:tcPr>
          <w:p w14:paraId="363EE31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494195</w:t>
            </w:r>
          </w:p>
        </w:tc>
        <w:tc>
          <w:tcPr>
            <w:tcW w:w="694" w:type="dxa"/>
            <w:tcBorders>
              <w:top w:val="nil"/>
              <w:left w:val="nil"/>
              <w:bottom w:val="single" w:sz="4" w:space="0" w:color="auto"/>
              <w:right w:val="single" w:sz="4" w:space="0" w:color="auto"/>
            </w:tcBorders>
            <w:shd w:val="clear" w:color="auto" w:fill="auto"/>
            <w:noWrap/>
            <w:vAlign w:val="center"/>
            <w:hideMark/>
          </w:tcPr>
          <w:p w14:paraId="259A5B4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494195</w:t>
            </w:r>
          </w:p>
        </w:tc>
        <w:tc>
          <w:tcPr>
            <w:tcW w:w="694" w:type="dxa"/>
            <w:tcBorders>
              <w:top w:val="nil"/>
              <w:left w:val="nil"/>
              <w:bottom w:val="single" w:sz="4" w:space="0" w:color="auto"/>
              <w:right w:val="single" w:sz="4" w:space="0" w:color="auto"/>
            </w:tcBorders>
            <w:shd w:val="clear" w:color="auto" w:fill="auto"/>
            <w:noWrap/>
            <w:vAlign w:val="center"/>
            <w:hideMark/>
          </w:tcPr>
          <w:p w14:paraId="2DAC3A3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494195</w:t>
            </w:r>
          </w:p>
        </w:tc>
        <w:tc>
          <w:tcPr>
            <w:tcW w:w="694" w:type="dxa"/>
            <w:tcBorders>
              <w:top w:val="nil"/>
              <w:left w:val="nil"/>
              <w:bottom w:val="single" w:sz="4" w:space="0" w:color="auto"/>
              <w:right w:val="single" w:sz="4" w:space="0" w:color="auto"/>
            </w:tcBorders>
            <w:shd w:val="clear" w:color="auto" w:fill="auto"/>
            <w:noWrap/>
            <w:vAlign w:val="center"/>
            <w:hideMark/>
          </w:tcPr>
          <w:p w14:paraId="434202C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494195</w:t>
            </w:r>
          </w:p>
        </w:tc>
        <w:tc>
          <w:tcPr>
            <w:tcW w:w="694" w:type="dxa"/>
            <w:tcBorders>
              <w:top w:val="nil"/>
              <w:left w:val="nil"/>
              <w:bottom w:val="single" w:sz="4" w:space="0" w:color="auto"/>
              <w:right w:val="single" w:sz="4" w:space="0" w:color="auto"/>
            </w:tcBorders>
            <w:shd w:val="clear" w:color="auto" w:fill="auto"/>
            <w:noWrap/>
            <w:vAlign w:val="center"/>
            <w:hideMark/>
          </w:tcPr>
          <w:p w14:paraId="5671925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518869</w:t>
            </w:r>
          </w:p>
        </w:tc>
        <w:tc>
          <w:tcPr>
            <w:tcW w:w="694" w:type="dxa"/>
            <w:tcBorders>
              <w:top w:val="nil"/>
              <w:left w:val="nil"/>
              <w:bottom w:val="single" w:sz="4" w:space="0" w:color="auto"/>
              <w:right w:val="single" w:sz="4" w:space="0" w:color="auto"/>
            </w:tcBorders>
            <w:shd w:val="clear" w:color="auto" w:fill="auto"/>
            <w:noWrap/>
            <w:vAlign w:val="center"/>
            <w:hideMark/>
          </w:tcPr>
          <w:p w14:paraId="5E07EBB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544108</w:t>
            </w:r>
          </w:p>
        </w:tc>
        <w:tc>
          <w:tcPr>
            <w:tcW w:w="694" w:type="dxa"/>
            <w:tcBorders>
              <w:top w:val="nil"/>
              <w:left w:val="nil"/>
              <w:bottom w:val="single" w:sz="4" w:space="0" w:color="auto"/>
              <w:right w:val="single" w:sz="4" w:space="0" w:color="auto"/>
            </w:tcBorders>
            <w:shd w:val="clear" w:color="auto" w:fill="auto"/>
            <w:noWrap/>
            <w:vAlign w:val="center"/>
            <w:hideMark/>
          </w:tcPr>
          <w:p w14:paraId="70EAE30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584610</w:t>
            </w:r>
          </w:p>
        </w:tc>
        <w:tc>
          <w:tcPr>
            <w:tcW w:w="694" w:type="dxa"/>
            <w:tcBorders>
              <w:top w:val="nil"/>
              <w:left w:val="nil"/>
              <w:bottom w:val="single" w:sz="4" w:space="0" w:color="auto"/>
              <w:right w:val="single" w:sz="4" w:space="0" w:color="auto"/>
            </w:tcBorders>
            <w:shd w:val="clear" w:color="auto" w:fill="auto"/>
            <w:noWrap/>
            <w:vAlign w:val="center"/>
            <w:hideMark/>
          </w:tcPr>
          <w:p w14:paraId="7E15A1E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584610</w:t>
            </w:r>
          </w:p>
        </w:tc>
        <w:tc>
          <w:tcPr>
            <w:tcW w:w="694" w:type="dxa"/>
            <w:tcBorders>
              <w:top w:val="nil"/>
              <w:left w:val="nil"/>
              <w:bottom w:val="single" w:sz="4" w:space="0" w:color="auto"/>
              <w:right w:val="single" w:sz="4" w:space="0" w:color="auto"/>
            </w:tcBorders>
            <w:shd w:val="clear" w:color="auto" w:fill="auto"/>
            <w:noWrap/>
            <w:vAlign w:val="center"/>
            <w:hideMark/>
          </w:tcPr>
          <w:p w14:paraId="1EF0BA5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584610</w:t>
            </w:r>
          </w:p>
        </w:tc>
        <w:tc>
          <w:tcPr>
            <w:tcW w:w="694" w:type="dxa"/>
            <w:tcBorders>
              <w:top w:val="nil"/>
              <w:left w:val="nil"/>
              <w:bottom w:val="single" w:sz="4" w:space="0" w:color="auto"/>
              <w:right w:val="single" w:sz="4" w:space="0" w:color="auto"/>
            </w:tcBorders>
            <w:shd w:val="clear" w:color="auto" w:fill="auto"/>
            <w:noWrap/>
            <w:vAlign w:val="center"/>
            <w:hideMark/>
          </w:tcPr>
          <w:p w14:paraId="14286D1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584610</w:t>
            </w:r>
          </w:p>
        </w:tc>
      </w:tr>
    </w:tbl>
    <w:p w14:paraId="65C19F1F" w14:textId="77777777" w:rsidR="0030099B" w:rsidRDefault="0030099B" w:rsidP="0030099B"/>
    <w:p w14:paraId="50024B8B" w14:textId="54851278" w:rsidR="0030099B" w:rsidRDefault="0030099B" w:rsidP="0030099B">
      <w:pPr>
        <w:pStyle w:val="a4"/>
      </w:pPr>
      <w:bookmarkStart w:id="201" w:name="_Toc166749582"/>
      <w:bookmarkStart w:id="202" w:name="_Toc167037200"/>
      <w:r>
        <w:t xml:space="preserve">Таблица </w:t>
      </w:r>
      <w:r w:rsidR="004D69FD">
        <w:fldChar w:fldCharType="begin"/>
      </w:r>
      <w:r w:rsidR="004D69FD">
        <w:instrText xml:space="preserve"> STYLEREF 1 \s </w:instrText>
      </w:r>
      <w:r w:rsidR="004D69FD">
        <w:fldChar w:fldCharType="separate"/>
      </w:r>
      <w:r w:rsidR="00B51620">
        <w:rPr>
          <w:noProof/>
        </w:rPr>
        <w:t>8</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w:t>
      </w:r>
      <w:r w:rsidR="004D69FD">
        <w:rPr>
          <w:noProof/>
        </w:rPr>
        <w:fldChar w:fldCharType="end"/>
      </w:r>
      <w:r>
        <w:rPr>
          <w:rFonts w:eastAsia="Times New Roman"/>
          <w:color w:val="000000"/>
          <w:lang w:eastAsia="ru-RU"/>
        </w:rPr>
        <w:t xml:space="preserve"> </w:t>
      </w:r>
      <w:r w:rsidRPr="002013EC">
        <w:rPr>
          <w:rFonts w:eastAsia="Times New Roman"/>
          <w:color w:val="000000"/>
          <w:lang w:eastAsia="ru-RU"/>
        </w:rPr>
        <w:t xml:space="preserve">Удельный расход условного топлива на выработку тепловой энергии источниками тепловой энергии (котельными) в зоне деятельности единой теплоснабжающей организации МУП </w:t>
      </w:r>
      <w:r>
        <w:rPr>
          <w:rFonts w:eastAsia="Times New Roman"/>
          <w:color w:val="000000"/>
          <w:lang w:eastAsia="ru-RU"/>
        </w:rPr>
        <w:t>«</w:t>
      </w:r>
      <w:r w:rsidRPr="002013EC">
        <w:rPr>
          <w:rFonts w:eastAsia="Times New Roman"/>
          <w:color w:val="000000"/>
          <w:lang w:eastAsia="ru-RU"/>
        </w:rPr>
        <w:t>РКЦ р.п. Линево</w:t>
      </w:r>
      <w:r>
        <w:rPr>
          <w:rFonts w:eastAsia="Times New Roman"/>
          <w:color w:val="000000"/>
          <w:lang w:eastAsia="ru-RU"/>
        </w:rPr>
        <w:t>»</w:t>
      </w:r>
      <w:r w:rsidRPr="002013EC">
        <w:rPr>
          <w:rFonts w:eastAsia="Times New Roman"/>
          <w:color w:val="000000"/>
          <w:lang w:eastAsia="ru-RU"/>
        </w:rPr>
        <w:t>, кг условного топлива/Гкал</w:t>
      </w:r>
      <w:r>
        <w:rPr>
          <w:rFonts w:eastAsia="Times New Roman"/>
          <w:color w:val="000000"/>
          <w:lang w:eastAsia="ru-RU"/>
        </w:rPr>
        <w:t>.</w:t>
      </w:r>
      <w:bookmarkEnd w:id="201"/>
      <w:bookmarkEnd w:id="202"/>
    </w:p>
    <w:tbl>
      <w:tblPr>
        <w:tblW w:w="5000" w:type="pct"/>
        <w:jc w:val="center"/>
        <w:tblLook w:val="04A0" w:firstRow="1" w:lastRow="0" w:firstColumn="1" w:lastColumn="0" w:noHBand="0" w:noVBand="1"/>
      </w:tblPr>
      <w:tblGrid>
        <w:gridCol w:w="1021"/>
        <w:gridCol w:w="1119"/>
        <w:gridCol w:w="750"/>
        <w:gridCol w:w="745"/>
        <w:gridCol w:w="746"/>
        <w:gridCol w:w="746"/>
        <w:gridCol w:w="745"/>
        <w:gridCol w:w="745"/>
        <w:gridCol w:w="745"/>
        <w:gridCol w:w="745"/>
        <w:gridCol w:w="745"/>
        <w:gridCol w:w="745"/>
        <w:gridCol w:w="766"/>
        <w:gridCol w:w="766"/>
        <w:gridCol w:w="766"/>
        <w:gridCol w:w="766"/>
        <w:gridCol w:w="766"/>
        <w:gridCol w:w="766"/>
        <w:gridCol w:w="766"/>
        <w:gridCol w:w="766"/>
      </w:tblGrid>
      <w:tr w:rsidR="0030099B" w:rsidRPr="00C40FA4" w14:paraId="45748587" w14:textId="77777777" w:rsidTr="000A122A">
        <w:trPr>
          <w:trHeight w:val="23"/>
          <w:tblHeader/>
          <w:jc w:val="center"/>
        </w:trPr>
        <w:tc>
          <w:tcPr>
            <w:tcW w:w="13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8E0D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        котельной</w:t>
            </w:r>
          </w:p>
        </w:tc>
        <w:tc>
          <w:tcPr>
            <w:tcW w:w="14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75C38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Наименование котельной</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DA4FA8"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Вид топлива</w:t>
            </w:r>
          </w:p>
        </w:tc>
        <w:tc>
          <w:tcPr>
            <w:tcW w:w="16342" w:type="dxa"/>
            <w:gridSpan w:val="17"/>
            <w:tcBorders>
              <w:top w:val="single" w:sz="4" w:space="0" w:color="auto"/>
              <w:left w:val="nil"/>
              <w:bottom w:val="single" w:sz="4" w:space="0" w:color="auto"/>
              <w:right w:val="single" w:sz="4" w:space="0" w:color="auto"/>
            </w:tcBorders>
            <w:shd w:val="clear" w:color="auto" w:fill="auto"/>
            <w:vAlign w:val="center"/>
            <w:hideMark/>
          </w:tcPr>
          <w:p w14:paraId="5E2ED37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Удельный расход условного топлива</w:t>
            </w:r>
          </w:p>
        </w:tc>
      </w:tr>
      <w:tr w:rsidR="0030099B" w:rsidRPr="00C40FA4" w14:paraId="67909043" w14:textId="77777777" w:rsidTr="000A122A">
        <w:trPr>
          <w:trHeight w:val="23"/>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22337671" w14:textId="77777777" w:rsidR="0030099B" w:rsidRPr="00C40FA4" w:rsidRDefault="0030099B" w:rsidP="000A122A">
            <w:pPr>
              <w:ind w:firstLine="0"/>
              <w:jc w:val="left"/>
              <w:rPr>
                <w:rFonts w:eastAsia="Times New Roman"/>
                <w:color w:val="000000"/>
                <w:sz w:val="16"/>
                <w:szCs w:val="16"/>
                <w:lang w:eastAsia="ru-RU"/>
              </w:rPr>
            </w:pPr>
          </w:p>
        </w:tc>
        <w:tc>
          <w:tcPr>
            <w:tcW w:w="1465" w:type="dxa"/>
            <w:vMerge/>
            <w:tcBorders>
              <w:top w:val="single" w:sz="4" w:space="0" w:color="auto"/>
              <w:left w:val="single" w:sz="4" w:space="0" w:color="auto"/>
              <w:bottom w:val="single" w:sz="4" w:space="0" w:color="auto"/>
              <w:right w:val="single" w:sz="4" w:space="0" w:color="auto"/>
            </w:tcBorders>
            <w:vAlign w:val="center"/>
            <w:hideMark/>
          </w:tcPr>
          <w:p w14:paraId="2B53A432" w14:textId="77777777" w:rsidR="0030099B" w:rsidRPr="00C40FA4" w:rsidRDefault="0030099B" w:rsidP="000A122A">
            <w:pPr>
              <w:ind w:firstLine="0"/>
              <w:jc w:val="left"/>
              <w:rPr>
                <w:rFonts w:eastAsia="Times New Roman"/>
                <w:color w:val="000000"/>
                <w:sz w:val="16"/>
                <w:szCs w:val="16"/>
                <w:lang w:eastAsia="ru-RU"/>
              </w:rPr>
            </w:pP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42CECF28" w14:textId="77777777" w:rsidR="0030099B" w:rsidRPr="00C40FA4" w:rsidRDefault="0030099B" w:rsidP="000A122A">
            <w:pPr>
              <w:ind w:firstLine="0"/>
              <w:jc w:val="left"/>
              <w:rPr>
                <w:rFonts w:eastAsia="Times New Roman"/>
                <w:color w:val="000000"/>
                <w:sz w:val="16"/>
                <w:szCs w:val="16"/>
                <w:lang w:eastAsia="ru-RU"/>
              </w:rPr>
            </w:pPr>
          </w:p>
        </w:tc>
        <w:tc>
          <w:tcPr>
            <w:tcW w:w="948" w:type="dxa"/>
            <w:tcBorders>
              <w:top w:val="nil"/>
              <w:left w:val="nil"/>
              <w:bottom w:val="single" w:sz="4" w:space="0" w:color="auto"/>
              <w:right w:val="single" w:sz="4" w:space="0" w:color="auto"/>
            </w:tcBorders>
            <w:shd w:val="clear" w:color="auto" w:fill="auto"/>
            <w:vAlign w:val="center"/>
            <w:hideMark/>
          </w:tcPr>
          <w:p w14:paraId="12EE05D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2023</w:t>
            </w:r>
          </w:p>
        </w:tc>
        <w:tc>
          <w:tcPr>
            <w:tcW w:w="949" w:type="dxa"/>
            <w:tcBorders>
              <w:top w:val="nil"/>
              <w:left w:val="nil"/>
              <w:bottom w:val="single" w:sz="4" w:space="0" w:color="auto"/>
              <w:right w:val="single" w:sz="4" w:space="0" w:color="auto"/>
            </w:tcBorders>
            <w:shd w:val="clear" w:color="auto" w:fill="auto"/>
            <w:vAlign w:val="center"/>
            <w:hideMark/>
          </w:tcPr>
          <w:p w14:paraId="506256C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2024</w:t>
            </w:r>
          </w:p>
        </w:tc>
        <w:tc>
          <w:tcPr>
            <w:tcW w:w="949" w:type="dxa"/>
            <w:tcBorders>
              <w:top w:val="nil"/>
              <w:left w:val="nil"/>
              <w:bottom w:val="single" w:sz="4" w:space="0" w:color="auto"/>
              <w:right w:val="single" w:sz="4" w:space="0" w:color="auto"/>
            </w:tcBorders>
            <w:shd w:val="clear" w:color="auto" w:fill="auto"/>
            <w:vAlign w:val="center"/>
            <w:hideMark/>
          </w:tcPr>
          <w:p w14:paraId="67A7018D"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2025</w:t>
            </w:r>
          </w:p>
        </w:tc>
        <w:tc>
          <w:tcPr>
            <w:tcW w:w="948" w:type="dxa"/>
            <w:tcBorders>
              <w:top w:val="nil"/>
              <w:left w:val="nil"/>
              <w:bottom w:val="single" w:sz="4" w:space="0" w:color="auto"/>
              <w:right w:val="single" w:sz="4" w:space="0" w:color="auto"/>
            </w:tcBorders>
            <w:shd w:val="clear" w:color="auto" w:fill="auto"/>
            <w:vAlign w:val="center"/>
            <w:hideMark/>
          </w:tcPr>
          <w:p w14:paraId="0CF37D7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2026</w:t>
            </w:r>
          </w:p>
        </w:tc>
        <w:tc>
          <w:tcPr>
            <w:tcW w:w="948" w:type="dxa"/>
            <w:tcBorders>
              <w:top w:val="nil"/>
              <w:left w:val="nil"/>
              <w:bottom w:val="single" w:sz="4" w:space="0" w:color="auto"/>
              <w:right w:val="single" w:sz="4" w:space="0" w:color="auto"/>
            </w:tcBorders>
            <w:shd w:val="clear" w:color="auto" w:fill="auto"/>
            <w:vAlign w:val="center"/>
            <w:hideMark/>
          </w:tcPr>
          <w:p w14:paraId="74208EF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2027</w:t>
            </w:r>
          </w:p>
        </w:tc>
        <w:tc>
          <w:tcPr>
            <w:tcW w:w="948" w:type="dxa"/>
            <w:tcBorders>
              <w:top w:val="nil"/>
              <w:left w:val="nil"/>
              <w:bottom w:val="single" w:sz="4" w:space="0" w:color="auto"/>
              <w:right w:val="single" w:sz="4" w:space="0" w:color="auto"/>
            </w:tcBorders>
            <w:shd w:val="clear" w:color="auto" w:fill="auto"/>
            <w:vAlign w:val="center"/>
            <w:hideMark/>
          </w:tcPr>
          <w:p w14:paraId="2018E8E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2028</w:t>
            </w:r>
          </w:p>
        </w:tc>
        <w:tc>
          <w:tcPr>
            <w:tcW w:w="948" w:type="dxa"/>
            <w:tcBorders>
              <w:top w:val="nil"/>
              <w:left w:val="nil"/>
              <w:bottom w:val="single" w:sz="4" w:space="0" w:color="auto"/>
              <w:right w:val="single" w:sz="4" w:space="0" w:color="auto"/>
            </w:tcBorders>
            <w:shd w:val="clear" w:color="auto" w:fill="auto"/>
            <w:vAlign w:val="center"/>
            <w:hideMark/>
          </w:tcPr>
          <w:p w14:paraId="76AAC917"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2029</w:t>
            </w:r>
          </w:p>
        </w:tc>
        <w:tc>
          <w:tcPr>
            <w:tcW w:w="948" w:type="dxa"/>
            <w:tcBorders>
              <w:top w:val="nil"/>
              <w:left w:val="nil"/>
              <w:bottom w:val="single" w:sz="4" w:space="0" w:color="auto"/>
              <w:right w:val="single" w:sz="4" w:space="0" w:color="auto"/>
            </w:tcBorders>
            <w:shd w:val="clear" w:color="auto" w:fill="auto"/>
            <w:vAlign w:val="center"/>
            <w:hideMark/>
          </w:tcPr>
          <w:p w14:paraId="10F170E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2030</w:t>
            </w:r>
          </w:p>
        </w:tc>
        <w:tc>
          <w:tcPr>
            <w:tcW w:w="948" w:type="dxa"/>
            <w:tcBorders>
              <w:top w:val="nil"/>
              <w:left w:val="nil"/>
              <w:bottom w:val="single" w:sz="4" w:space="0" w:color="auto"/>
              <w:right w:val="single" w:sz="4" w:space="0" w:color="auto"/>
            </w:tcBorders>
            <w:shd w:val="clear" w:color="auto" w:fill="auto"/>
            <w:vAlign w:val="center"/>
            <w:hideMark/>
          </w:tcPr>
          <w:p w14:paraId="1984A649"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2031</w:t>
            </w:r>
          </w:p>
        </w:tc>
        <w:tc>
          <w:tcPr>
            <w:tcW w:w="976" w:type="dxa"/>
            <w:tcBorders>
              <w:top w:val="nil"/>
              <w:left w:val="nil"/>
              <w:bottom w:val="single" w:sz="4" w:space="0" w:color="auto"/>
              <w:right w:val="single" w:sz="4" w:space="0" w:color="auto"/>
            </w:tcBorders>
            <w:shd w:val="clear" w:color="auto" w:fill="auto"/>
            <w:vAlign w:val="center"/>
            <w:hideMark/>
          </w:tcPr>
          <w:p w14:paraId="10EBEEA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2032</w:t>
            </w:r>
          </w:p>
        </w:tc>
        <w:tc>
          <w:tcPr>
            <w:tcW w:w="976" w:type="dxa"/>
            <w:tcBorders>
              <w:top w:val="nil"/>
              <w:left w:val="nil"/>
              <w:bottom w:val="single" w:sz="4" w:space="0" w:color="auto"/>
              <w:right w:val="single" w:sz="4" w:space="0" w:color="auto"/>
            </w:tcBorders>
            <w:shd w:val="clear" w:color="auto" w:fill="auto"/>
            <w:vAlign w:val="center"/>
            <w:hideMark/>
          </w:tcPr>
          <w:p w14:paraId="462E3B2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2033</w:t>
            </w:r>
          </w:p>
        </w:tc>
        <w:tc>
          <w:tcPr>
            <w:tcW w:w="976" w:type="dxa"/>
            <w:tcBorders>
              <w:top w:val="nil"/>
              <w:left w:val="nil"/>
              <w:bottom w:val="single" w:sz="4" w:space="0" w:color="auto"/>
              <w:right w:val="single" w:sz="4" w:space="0" w:color="auto"/>
            </w:tcBorders>
            <w:shd w:val="clear" w:color="auto" w:fill="auto"/>
            <w:vAlign w:val="center"/>
            <w:hideMark/>
          </w:tcPr>
          <w:p w14:paraId="769F340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2034</w:t>
            </w:r>
          </w:p>
        </w:tc>
        <w:tc>
          <w:tcPr>
            <w:tcW w:w="976" w:type="dxa"/>
            <w:tcBorders>
              <w:top w:val="nil"/>
              <w:left w:val="nil"/>
              <w:bottom w:val="single" w:sz="4" w:space="0" w:color="auto"/>
              <w:right w:val="single" w:sz="4" w:space="0" w:color="auto"/>
            </w:tcBorders>
            <w:shd w:val="clear" w:color="auto" w:fill="auto"/>
            <w:vAlign w:val="center"/>
            <w:hideMark/>
          </w:tcPr>
          <w:p w14:paraId="549B147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2035</w:t>
            </w:r>
          </w:p>
        </w:tc>
        <w:tc>
          <w:tcPr>
            <w:tcW w:w="976" w:type="dxa"/>
            <w:tcBorders>
              <w:top w:val="nil"/>
              <w:left w:val="nil"/>
              <w:bottom w:val="single" w:sz="4" w:space="0" w:color="auto"/>
              <w:right w:val="single" w:sz="4" w:space="0" w:color="auto"/>
            </w:tcBorders>
            <w:shd w:val="clear" w:color="auto" w:fill="auto"/>
            <w:vAlign w:val="center"/>
            <w:hideMark/>
          </w:tcPr>
          <w:p w14:paraId="5C6C9D5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2036</w:t>
            </w:r>
          </w:p>
        </w:tc>
        <w:tc>
          <w:tcPr>
            <w:tcW w:w="976" w:type="dxa"/>
            <w:tcBorders>
              <w:top w:val="nil"/>
              <w:left w:val="nil"/>
              <w:bottom w:val="single" w:sz="4" w:space="0" w:color="auto"/>
              <w:right w:val="single" w:sz="4" w:space="0" w:color="auto"/>
            </w:tcBorders>
            <w:shd w:val="clear" w:color="auto" w:fill="auto"/>
            <w:vAlign w:val="center"/>
            <w:hideMark/>
          </w:tcPr>
          <w:p w14:paraId="4DDD5F29"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2037</w:t>
            </w:r>
          </w:p>
        </w:tc>
        <w:tc>
          <w:tcPr>
            <w:tcW w:w="976" w:type="dxa"/>
            <w:tcBorders>
              <w:top w:val="nil"/>
              <w:left w:val="nil"/>
              <w:bottom w:val="single" w:sz="4" w:space="0" w:color="auto"/>
              <w:right w:val="single" w:sz="4" w:space="0" w:color="auto"/>
            </w:tcBorders>
            <w:shd w:val="clear" w:color="auto" w:fill="auto"/>
            <w:vAlign w:val="center"/>
            <w:hideMark/>
          </w:tcPr>
          <w:p w14:paraId="40987D17"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2038</w:t>
            </w:r>
          </w:p>
        </w:tc>
        <w:tc>
          <w:tcPr>
            <w:tcW w:w="976" w:type="dxa"/>
            <w:tcBorders>
              <w:top w:val="nil"/>
              <w:left w:val="nil"/>
              <w:bottom w:val="single" w:sz="4" w:space="0" w:color="auto"/>
              <w:right w:val="single" w:sz="4" w:space="0" w:color="auto"/>
            </w:tcBorders>
            <w:shd w:val="clear" w:color="auto" w:fill="auto"/>
            <w:vAlign w:val="center"/>
            <w:hideMark/>
          </w:tcPr>
          <w:p w14:paraId="3503A2FD"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2039</w:t>
            </w:r>
          </w:p>
        </w:tc>
      </w:tr>
      <w:tr w:rsidR="0030099B" w:rsidRPr="00C40FA4" w14:paraId="1A748A8C" w14:textId="77777777" w:rsidTr="000A122A">
        <w:trPr>
          <w:trHeight w:val="23"/>
          <w:jc w:val="center"/>
        </w:trPr>
        <w:tc>
          <w:tcPr>
            <w:tcW w:w="1328" w:type="dxa"/>
            <w:tcBorders>
              <w:top w:val="nil"/>
              <w:left w:val="single" w:sz="4" w:space="0" w:color="auto"/>
              <w:bottom w:val="single" w:sz="4" w:space="0" w:color="auto"/>
              <w:right w:val="single" w:sz="4" w:space="0" w:color="auto"/>
            </w:tcBorders>
            <w:shd w:val="clear" w:color="auto" w:fill="auto"/>
            <w:vAlign w:val="center"/>
            <w:hideMark/>
          </w:tcPr>
          <w:p w14:paraId="2FFB37B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1</w:t>
            </w:r>
          </w:p>
        </w:tc>
        <w:tc>
          <w:tcPr>
            <w:tcW w:w="1465" w:type="dxa"/>
            <w:tcBorders>
              <w:top w:val="nil"/>
              <w:left w:val="nil"/>
              <w:bottom w:val="nil"/>
              <w:right w:val="single" w:sz="4" w:space="0" w:color="auto"/>
            </w:tcBorders>
            <w:shd w:val="clear" w:color="auto" w:fill="auto"/>
            <w:vAlign w:val="center"/>
            <w:hideMark/>
          </w:tcPr>
          <w:p w14:paraId="5394B44E"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Линевская газовая котельная</w:t>
            </w:r>
          </w:p>
        </w:tc>
        <w:tc>
          <w:tcPr>
            <w:tcW w:w="954" w:type="dxa"/>
            <w:tcBorders>
              <w:top w:val="nil"/>
              <w:left w:val="nil"/>
              <w:bottom w:val="single" w:sz="4" w:space="0" w:color="auto"/>
              <w:right w:val="single" w:sz="4" w:space="0" w:color="auto"/>
            </w:tcBorders>
            <w:shd w:val="clear" w:color="auto" w:fill="auto"/>
            <w:noWrap/>
            <w:vAlign w:val="center"/>
            <w:hideMark/>
          </w:tcPr>
          <w:p w14:paraId="0AD5EBD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948" w:type="dxa"/>
            <w:tcBorders>
              <w:top w:val="nil"/>
              <w:left w:val="nil"/>
              <w:bottom w:val="single" w:sz="4" w:space="0" w:color="auto"/>
              <w:right w:val="single" w:sz="4" w:space="0" w:color="auto"/>
            </w:tcBorders>
            <w:shd w:val="clear" w:color="auto" w:fill="auto"/>
            <w:noWrap/>
            <w:vAlign w:val="center"/>
            <w:hideMark/>
          </w:tcPr>
          <w:p w14:paraId="4BC5EA0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9" w:type="dxa"/>
            <w:tcBorders>
              <w:top w:val="nil"/>
              <w:left w:val="nil"/>
              <w:bottom w:val="single" w:sz="4" w:space="0" w:color="auto"/>
              <w:right w:val="single" w:sz="4" w:space="0" w:color="auto"/>
            </w:tcBorders>
            <w:shd w:val="clear" w:color="auto" w:fill="auto"/>
            <w:noWrap/>
            <w:vAlign w:val="center"/>
            <w:hideMark/>
          </w:tcPr>
          <w:p w14:paraId="02AFF49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9" w:type="dxa"/>
            <w:tcBorders>
              <w:top w:val="nil"/>
              <w:left w:val="nil"/>
              <w:bottom w:val="single" w:sz="4" w:space="0" w:color="auto"/>
              <w:right w:val="single" w:sz="4" w:space="0" w:color="auto"/>
            </w:tcBorders>
            <w:shd w:val="clear" w:color="auto" w:fill="auto"/>
            <w:noWrap/>
            <w:vAlign w:val="center"/>
            <w:hideMark/>
          </w:tcPr>
          <w:p w14:paraId="3347543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5275C80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0B867D9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418C0E2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3507A5E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0174E13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7BF1DC3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76" w:type="dxa"/>
            <w:tcBorders>
              <w:top w:val="nil"/>
              <w:left w:val="nil"/>
              <w:bottom w:val="single" w:sz="4" w:space="0" w:color="auto"/>
              <w:right w:val="single" w:sz="4" w:space="0" w:color="auto"/>
            </w:tcBorders>
            <w:shd w:val="clear" w:color="auto" w:fill="auto"/>
            <w:noWrap/>
            <w:vAlign w:val="center"/>
            <w:hideMark/>
          </w:tcPr>
          <w:p w14:paraId="0899276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76" w:type="dxa"/>
            <w:tcBorders>
              <w:top w:val="nil"/>
              <w:left w:val="nil"/>
              <w:bottom w:val="single" w:sz="4" w:space="0" w:color="auto"/>
              <w:right w:val="single" w:sz="4" w:space="0" w:color="auto"/>
            </w:tcBorders>
            <w:shd w:val="clear" w:color="auto" w:fill="auto"/>
            <w:noWrap/>
            <w:vAlign w:val="center"/>
            <w:hideMark/>
          </w:tcPr>
          <w:p w14:paraId="7688A90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76" w:type="dxa"/>
            <w:tcBorders>
              <w:top w:val="nil"/>
              <w:left w:val="nil"/>
              <w:bottom w:val="single" w:sz="4" w:space="0" w:color="auto"/>
              <w:right w:val="single" w:sz="4" w:space="0" w:color="auto"/>
            </w:tcBorders>
            <w:shd w:val="clear" w:color="auto" w:fill="auto"/>
            <w:noWrap/>
            <w:vAlign w:val="center"/>
            <w:hideMark/>
          </w:tcPr>
          <w:p w14:paraId="73CA386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76" w:type="dxa"/>
            <w:tcBorders>
              <w:top w:val="nil"/>
              <w:left w:val="nil"/>
              <w:bottom w:val="single" w:sz="4" w:space="0" w:color="auto"/>
              <w:right w:val="single" w:sz="4" w:space="0" w:color="auto"/>
            </w:tcBorders>
            <w:shd w:val="clear" w:color="auto" w:fill="auto"/>
            <w:noWrap/>
            <w:vAlign w:val="center"/>
            <w:hideMark/>
          </w:tcPr>
          <w:p w14:paraId="2FE1C75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76" w:type="dxa"/>
            <w:tcBorders>
              <w:top w:val="nil"/>
              <w:left w:val="nil"/>
              <w:bottom w:val="single" w:sz="4" w:space="0" w:color="auto"/>
              <w:right w:val="single" w:sz="4" w:space="0" w:color="auto"/>
            </w:tcBorders>
            <w:shd w:val="clear" w:color="auto" w:fill="auto"/>
            <w:noWrap/>
            <w:vAlign w:val="center"/>
            <w:hideMark/>
          </w:tcPr>
          <w:p w14:paraId="03AA2AC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76" w:type="dxa"/>
            <w:tcBorders>
              <w:top w:val="nil"/>
              <w:left w:val="nil"/>
              <w:bottom w:val="single" w:sz="4" w:space="0" w:color="auto"/>
              <w:right w:val="single" w:sz="4" w:space="0" w:color="auto"/>
            </w:tcBorders>
            <w:shd w:val="clear" w:color="auto" w:fill="auto"/>
            <w:noWrap/>
            <w:vAlign w:val="center"/>
            <w:hideMark/>
          </w:tcPr>
          <w:p w14:paraId="3238E98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76" w:type="dxa"/>
            <w:tcBorders>
              <w:top w:val="nil"/>
              <w:left w:val="nil"/>
              <w:bottom w:val="single" w:sz="4" w:space="0" w:color="auto"/>
              <w:right w:val="single" w:sz="4" w:space="0" w:color="auto"/>
            </w:tcBorders>
            <w:shd w:val="clear" w:color="auto" w:fill="auto"/>
            <w:noWrap/>
            <w:vAlign w:val="center"/>
            <w:hideMark/>
          </w:tcPr>
          <w:p w14:paraId="4C634E2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76" w:type="dxa"/>
            <w:tcBorders>
              <w:top w:val="nil"/>
              <w:left w:val="nil"/>
              <w:bottom w:val="single" w:sz="4" w:space="0" w:color="auto"/>
              <w:right w:val="single" w:sz="4" w:space="0" w:color="auto"/>
            </w:tcBorders>
            <w:shd w:val="clear" w:color="auto" w:fill="auto"/>
            <w:noWrap/>
            <w:vAlign w:val="center"/>
            <w:hideMark/>
          </w:tcPr>
          <w:p w14:paraId="18B95EB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r>
      <w:tr w:rsidR="0030099B" w:rsidRPr="00C40FA4" w14:paraId="37E4C234" w14:textId="77777777" w:rsidTr="000A122A">
        <w:trPr>
          <w:trHeight w:val="23"/>
          <w:jc w:val="center"/>
        </w:trPr>
        <w:tc>
          <w:tcPr>
            <w:tcW w:w="1328" w:type="dxa"/>
            <w:tcBorders>
              <w:top w:val="nil"/>
              <w:left w:val="single" w:sz="4" w:space="0" w:color="auto"/>
              <w:bottom w:val="single" w:sz="4" w:space="0" w:color="auto"/>
              <w:right w:val="single" w:sz="4" w:space="0" w:color="auto"/>
            </w:tcBorders>
            <w:shd w:val="clear" w:color="auto" w:fill="auto"/>
            <w:vAlign w:val="center"/>
            <w:hideMark/>
          </w:tcPr>
          <w:p w14:paraId="03F3E97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w:t>
            </w:r>
          </w:p>
        </w:tc>
        <w:tc>
          <w:tcPr>
            <w:tcW w:w="1465" w:type="dxa"/>
            <w:tcBorders>
              <w:top w:val="single" w:sz="4" w:space="0" w:color="auto"/>
              <w:left w:val="nil"/>
              <w:bottom w:val="nil"/>
              <w:right w:val="single" w:sz="4" w:space="0" w:color="auto"/>
            </w:tcBorders>
            <w:shd w:val="clear" w:color="auto" w:fill="auto"/>
            <w:vAlign w:val="center"/>
            <w:hideMark/>
          </w:tcPr>
          <w:p w14:paraId="3F4F3997"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Новая котельная</w:t>
            </w:r>
          </w:p>
        </w:tc>
        <w:tc>
          <w:tcPr>
            <w:tcW w:w="954" w:type="dxa"/>
            <w:tcBorders>
              <w:top w:val="nil"/>
              <w:left w:val="nil"/>
              <w:bottom w:val="single" w:sz="4" w:space="0" w:color="auto"/>
              <w:right w:val="single" w:sz="4" w:space="0" w:color="auto"/>
            </w:tcBorders>
            <w:shd w:val="clear" w:color="auto" w:fill="auto"/>
            <w:noWrap/>
            <w:vAlign w:val="center"/>
            <w:hideMark/>
          </w:tcPr>
          <w:p w14:paraId="5D612FC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948" w:type="dxa"/>
            <w:tcBorders>
              <w:top w:val="nil"/>
              <w:left w:val="nil"/>
              <w:bottom w:val="single" w:sz="4" w:space="0" w:color="auto"/>
              <w:right w:val="single" w:sz="4" w:space="0" w:color="auto"/>
            </w:tcBorders>
            <w:shd w:val="clear" w:color="auto" w:fill="auto"/>
            <w:noWrap/>
            <w:vAlign w:val="center"/>
            <w:hideMark/>
          </w:tcPr>
          <w:p w14:paraId="7472713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9" w:type="dxa"/>
            <w:tcBorders>
              <w:top w:val="nil"/>
              <w:left w:val="nil"/>
              <w:bottom w:val="single" w:sz="4" w:space="0" w:color="auto"/>
              <w:right w:val="single" w:sz="4" w:space="0" w:color="auto"/>
            </w:tcBorders>
            <w:shd w:val="clear" w:color="auto" w:fill="auto"/>
            <w:noWrap/>
            <w:vAlign w:val="center"/>
            <w:hideMark/>
          </w:tcPr>
          <w:p w14:paraId="656DD38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9" w:type="dxa"/>
            <w:tcBorders>
              <w:top w:val="nil"/>
              <w:left w:val="nil"/>
              <w:bottom w:val="single" w:sz="4" w:space="0" w:color="auto"/>
              <w:right w:val="single" w:sz="4" w:space="0" w:color="auto"/>
            </w:tcBorders>
            <w:shd w:val="clear" w:color="auto" w:fill="auto"/>
            <w:noWrap/>
            <w:vAlign w:val="center"/>
            <w:hideMark/>
          </w:tcPr>
          <w:p w14:paraId="41588A6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7CC3742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714AEB7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6238B14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33F5409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48" w:type="dxa"/>
            <w:tcBorders>
              <w:top w:val="nil"/>
              <w:left w:val="nil"/>
              <w:bottom w:val="single" w:sz="4" w:space="0" w:color="auto"/>
              <w:right w:val="single" w:sz="4" w:space="0" w:color="auto"/>
            </w:tcBorders>
            <w:shd w:val="clear" w:color="auto" w:fill="auto"/>
            <w:noWrap/>
            <w:vAlign w:val="center"/>
            <w:hideMark/>
          </w:tcPr>
          <w:p w14:paraId="62BCA8B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48" w:type="dxa"/>
            <w:tcBorders>
              <w:top w:val="nil"/>
              <w:left w:val="nil"/>
              <w:bottom w:val="single" w:sz="4" w:space="0" w:color="auto"/>
              <w:right w:val="single" w:sz="4" w:space="0" w:color="auto"/>
            </w:tcBorders>
            <w:shd w:val="clear" w:color="auto" w:fill="auto"/>
            <w:noWrap/>
            <w:vAlign w:val="center"/>
            <w:hideMark/>
          </w:tcPr>
          <w:p w14:paraId="7AA2557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76" w:type="dxa"/>
            <w:tcBorders>
              <w:top w:val="nil"/>
              <w:left w:val="nil"/>
              <w:bottom w:val="single" w:sz="4" w:space="0" w:color="auto"/>
              <w:right w:val="single" w:sz="4" w:space="0" w:color="auto"/>
            </w:tcBorders>
            <w:shd w:val="clear" w:color="auto" w:fill="auto"/>
            <w:noWrap/>
            <w:vAlign w:val="center"/>
            <w:hideMark/>
          </w:tcPr>
          <w:p w14:paraId="40B5AB4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76" w:type="dxa"/>
            <w:tcBorders>
              <w:top w:val="nil"/>
              <w:left w:val="nil"/>
              <w:bottom w:val="single" w:sz="4" w:space="0" w:color="auto"/>
              <w:right w:val="single" w:sz="4" w:space="0" w:color="auto"/>
            </w:tcBorders>
            <w:shd w:val="clear" w:color="auto" w:fill="auto"/>
            <w:noWrap/>
            <w:vAlign w:val="center"/>
            <w:hideMark/>
          </w:tcPr>
          <w:p w14:paraId="1478456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76" w:type="dxa"/>
            <w:tcBorders>
              <w:top w:val="nil"/>
              <w:left w:val="nil"/>
              <w:bottom w:val="single" w:sz="4" w:space="0" w:color="auto"/>
              <w:right w:val="single" w:sz="4" w:space="0" w:color="auto"/>
            </w:tcBorders>
            <w:shd w:val="clear" w:color="auto" w:fill="auto"/>
            <w:noWrap/>
            <w:vAlign w:val="center"/>
            <w:hideMark/>
          </w:tcPr>
          <w:p w14:paraId="650BDB0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76" w:type="dxa"/>
            <w:tcBorders>
              <w:top w:val="nil"/>
              <w:left w:val="nil"/>
              <w:bottom w:val="single" w:sz="4" w:space="0" w:color="auto"/>
              <w:right w:val="single" w:sz="4" w:space="0" w:color="auto"/>
            </w:tcBorders>
            <w:shd w:val="clear" w:color="auto" w:fill="auto"/>
            <w:noWrap/>
            <w:vAlign w:val="center"/>
            <w:hideMark/>
          </w:tcPr>
          <w:p w14:paraId="12DFA95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76" w:type="dxa"/>
            <w:tcBorders>
              <w:top w:val="nil"/>
              <w:left w:val="nil"/>
              <w:bottom w:val="single" w:sz="4" w:space="0" w:color="auto"/>
              <w:right w:val="single" w:sz="4" w:space="0" w:color="auto"/>
            </w:tcBorders>
            <w:shd w:val="clear" w:color="auto" w:fill="auto"/>
            <w:noWrap/>
            <w:vAlign w:val="center"/>
            <w:hideMark/>
          </w:tcPr>
          <w:p w14:paraId="29702EB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76" w:type="dxa"/>
            <w:tcBorders>
              <w:top w:val="nil"/>
              <w:left w:val="nil"/>
              <w:bottom w:val="single" w:sz="4" w:space="0" w:color="auto"/>
              <w:right w:val="single" w:sz="4" w:space="0" w:color="auto"/>
            </w:tcBorders>
            <w:shd w:val="clear" w:color="auto" w:fill="auto"/>
            <w:noWrap/>
            <w:vAlign w:val="center"/>
            <w:hideMark/>
          </w:tcPr>
          <w:p w14:paraId="4FBE1B7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76" w:type="dxa"/>
            <w:tcBorders>
              <w:top w:val="nil"/>
              <w:left w:val="nil"/>
              <w:bottom w:val="single" w:sz="4" w:space="0" w:color="auto"/>
              <w:right w:val="single" w:sz="4" w:space="0" w:color="auto"/>
            </w:tcBorders>
            <w:shd w:val="clear" w:color="auto" w:fill="auto"/>
            <w:noWrap/>
            <w:vAlign w:val="center"/>
            <w:hideMark/>
          </w:tcPr>
          <w:p w14:paraId="4B2FB7E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c>
          <w:tcPr>
            <w:tcW w:w="976" w:type="dxa"/>
            <w:tcBorders>
              <w:top w:val="nil"/>
              <w:left w:val="nil"/>
              <w:bottom w:val="single" w:sz="4" w:space="0" w:color="auto"/>
              <w:right w:val="single" w:sz="4" w:space="0" w:color="auto"/>
            </w:tcBorders>
            <w:shd w:val="clear" w:color="auto" w:fill="auto"/>
            <w:noWrap/>
            <w:vAlign w:val="center"/>
            <w:hideMark/>
          </w:tcPr>
          <w:p w14:paraId="00AE404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156,4</w:t>
            </w:r>
          </w:p>
        </w:tc>
      </w:tr>
      <w:tr w:rsidR="0030099B" w:rsidRPr="00C40FA4" w14:paraId="3552980B" w14:textId="77777777" w:rsidTr="000A122A">
        <w:trPr>
          <w:trHeight w:val="23"/>
          <w:jc w:val="center"/>
        </w:trPr>
        <w:tc>
          <w:tcPr>
            <w:tcW w:w="279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B19A2"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Всего природный газ</w:t>
            </w:r>
          </w:p>
        </w:tc>
        <w:tc>
          <w:tcPr>
            <w:tcW w:w="954" w:type="dxa"/>
            <w:tcBorders>
              <w:top w:val="nil"/>
              <w:left w:val="nil"/>
              <w:bottom w:val="single" w:sz="4" w:space="0" w:color="auto"/>
              <w:right w:val="single" w:sz="4" w:space="0" w:color="auto"/>
            </w:tcBorders>
            <w:shd w:val="clear" w:color="auto" w:fill="auto"/>
            <w:noWrap/>
            <w:vAlign w:val="center"/>
            <w:hideMark/>
          </w:tcPr>
          <w:p w14:paraId="051351DE"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948" w:type="dxa"/>
            <w:tcBorders>
              <w:top w:val="nil"/>
              <w:left w:val="nil"/>
              <w:bottom w:val="single" w:sz="4" w:space="0" w:color="auto"/>
              <w:right w:val="single" w:sz="4" w:space="0" w:color="auto"/>
            </w:tcBorders>
            <w:shd w:val="clear" w:color="auto" w:fill="auto"/>
            <w:noWrap/>
            <w:vAlign w:val="center"/>
            <w:hideMark/>
          </w:tcPr>
          <w:p w14:paraId="5138685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9" w:type="dxa"/>
            <w:tcBorders>
              <w:top w:val="nil"/>
              <w:left w:val="nil"/>
              <w:bottom w:val="single" w:sz="4" w:space="0" w:color="auto"/>
              <w:right w:val="single" w:sz="4" w:space="0" w:color="auto"/>
            </w:tcBorders>
            <w:shd w:val="clear" w:color="auto" w:fill="auto"/>
            <w:noWrap/>
            <w:vAlign w:val="center"/>
            <w:hideMark/>
          </w:tcPr>
          <w:p w14:paraId="7C07E8B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9" w:type="dxa"/>
            <w:tcBorders>
              <w:top w:val="nil"/>
              <w:left w:val="nil"/>
              <w:bottom w:val="single" w:sz="4" w:space="0" w:color="auto"/>
              <w:right w:val="single" w:sz="4" w:space="0" w:color="auto"/>
            </w:tcBorders>
            <w:shd w:val="clear" w:color="auto" w:fill="auto"/>
            <w:noWrap/>
            <w:vAlign w:val="center"/>
            <w:hideMark/>
          </w:tcPr>
          <w:p w14:paraId="56785C4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6279ADF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7112EAB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7DC2509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center"/>
            <w:hideMark/>
          </w:tcPr>
          <w:p w14:paraId="229B2F1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163,9</w:t>
            </w:r>
          </w:p>
        </w:tc>
        <w:tc>
          <w:tcPr>
            <w:tcW w:w="948" w:type="dxa"/>
            <w:tcBorders>
              <w:top w:val="nil"/>
              <w:left w:val="nil"/>
              <w:bottom w:val="single" w:sz="4" w:space="0" w:color="auto"/>
              <w:right w:val="single" w:sz="4" w:space="0" w:color="auto"/>
            </w:tcBorders>
            <w:shd w:val="clear" w:color="auto" w:fill="auto"/>
            <w:noWrap/>
            <w:vAlign w:val="center"/>
            <w:hideMark/>
          </w:tcPr>
          <w:p w14:paraId="366A44A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163,7</w:t>
            </w:r>
          </w:p>
        </w:tc>
        <w:tc>
          <w:tcPr>
            <w:tcW w:w="948" w:type="dxa"/>
            <w:tcBorders>
              <w:top w:val="nil"/>
              <w:left w:val="nil"/>
              <w:bottom w:val="single" w:sz="4" w:space="0" w:color="auto"/>
              <w:right w:val="single" w:sz="4" w:space="0" w:color="auto"/>
            </w:tcBorders>
            <w:shd w:val="clear" w:color="auto" w:fill="auto"/>
            <w:noWrap/>
            <w:vAlign w:val="center"/>
            <w:hideMark/>
          </w:tcPr>
          <w:p w14:paraId="25D9409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163,7</w:t>
            </w:r>
          </w:p>
        </w:tc>
        <w:tc>
          <w:tcPr>
            <w:tcW w:w="976" w:type="dxa"/>
            <w:tcBorders>
              <w:top w:val="nil"/>
              <w:left w:val="nil"/>
              <w:bottom w:val="single" w:sz="4" w:space="0" w:color="auto"/>
              <w:right w:val="single" w:sz="4" w:space="0" w:color="auto"/>
            </w:tcBorders>
            <w:shd w:val="clear" w:color="auto" w:fill="auto"/>
            <w:noWrap/>
            <w:vAlign w:val="center"/>
            <w:hideMark/>
          </w:tcPr>
          <w:p w14:paraId="1A90C7D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163,7</w:t>
            </w:r>
          </w:p>
        </w:tc>
        <w:tc>
          <w:tcPr>
            <w:tcW w:w="976" w:type="dxa"/>
            <w:tcBorders>
              <w:top w:val="nil"/>
              <w:left w:val="nil"/>
              <w:bottom w:val="single" w:sz="4" w:space="0" w:color="auto"/>
              <w:right w:val="single" w:sz="4" w:space="0" w:color="auto"/>
            </w:tcBorders>
            <w:shd w:val="clear" w:color="auto" w:fill="auto"/>
            <w:noWrap/>
            <w:vAlign w:val="center"/>
            <w:hideMark/>
          </w:tcPr>
          <w:p w14:paraId="3F4F3FC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163,7</w:t>
            </w:r>
          </w:p>
        </w:tc>
        <w:tc>
          <w:tcPr>
            <w:tcW w:w="976" w:type="dxa"/>
            <w:tcBorders>
              <w:top w:val="nil"/>
              <w:left w:val="nil"/>
              <w:bottom w:val="single" w:sz="4" w:space="0" w:color="auto"/>
              <w:right w:val="single" w:sz="4" w:space="0" w:color="auto"/>
            </w:tcBorders>
            <w:shd w:val="clear" w:color="auto" w:fill="auto"/>
            <w:noWrap/>
            <w:vAlign w:val="center"/>
            <w:hideMark/>
          </w:tcPr>
          <w:p w14:paraId="5E4F53E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163,4</w:t>
            </w:r>
          </w:p>
        </w:tc>
        <w:tc>
          <w:tcPr>
            <w:tcW w:w="976" w:type="dxa"/>
            <w:tcBorders>
              <w:top w:val="nil"/>
              <w:left w:val="nil"/>
              <w:bottom w:val="single" w:sz="4" w:space="0" w:color="auto"/>
              <w:right w:val="single" w:sz="4" w:space="0" w:color="auto"/>
            </w:tcBorders>
            <w:shd w:val="clear" w:color="auto" w:fill="auto"/>
            <w:noWrap/>
            <w:vAlign w:val="center"/>
            <w:hideMark/>
          </w:tcPr>
          <w:p w14:paraId="2452496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163,1</w:t>
            </w:r>
          </w:p>
        </w:tc>
        <w:tc>
          <w:tcPr>
            <w:tcW w:w="976" w:type="dxa"/>
            <w:tcBorders>
              <w:top w:val="nil"/>
              <w:left w:val="nil"/>
              <w:bottom w:val="single" w:sz="4" w:space="0" w:color="auto"/>
              <w:right w:val="single" w:sz="4" w:space="0" w:color="auto"/>
            </w:tcBorders>
            <w:shd w:val="clear" w:color="auto" w:fill="auto"/>
            <w:noWrap/>
            <w:vAlign w:val="center"/>
            <w:hideMark/>
          </w:tcPr>
          <w:p w14:paraId="03D73D7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162,6</w:t>
            </w:r>
          </w:p>
        </w:tc>
        <w:tc>
          <w:tcPr>
            <w:tcW w:w="976" w:type="dxa"/>
            <w:tcBorders>
              <w:top w:val="nil"/>
              <w:left w:val="nil"/>
              <w:bottom w:val="single" w:sz="4" w:space="0" w:color="auto"/>
              <w:right w:val="single" w:sz="4" w:space="0" w:color="auto"/>
            </w:tcBorders>
            <w:shd w:val="clear" w:color="auto" w:fill="auto"/>
            <w:noWrap/>
            <w:vAlign w:val="center"/>
            <w:hideMark/>
          </w:tcPr>
          <w:p w14:paraId="735D4BB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162,6</w:t>
            </w:r>
          </w:p>
        </w:tc>
        <w:tc>
          <w:tcPr>
            <w:tcW w:w="976" w:type="dxa"/>
            <w:tcBorders>
              <w:top w:val="nil"/>
              <w:left w:val="nil"/>
              <w:bottom w:val="single" w:sz="4" w:space="0" w:color="auto"/>
              <w:right w:val="single" w:sz="4" w:space="0" w:color="auto"/>
            </w:tcBorders>
            <w:shd w:val="clear" w:color="auto" w:fill="auto"/>
            <w:noWrap/>
            <w:vAlign w:val="center"/>
            <w:hideMark/>
          </w:tcPr>
          <w:p w14:paraId="5D2F0E7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162,6</w:t>
            </w:r>
          </w:p>
        </w:tc>
        <w:tc>
          <w:tcPr>
            <w:tcW w:w="976" w:type="dxa"/>
            <w:tcBorders>
              <w:top w:val="nil"/>
              <w:left w:val="nil"/>
              <w:bottom w:val="single" w:sz="4" w:space="0" w:color="auto"/>
              <w:right w:val="single" w:sz="4" w:space="0" w:color="auto"/>
            </w:tcBorders>
            <w:shd w:val="clear" w:color="auto" w:fill="auto"/>
            <w:noWrap/>
            <w:vAlign w:val="center"/>
            <w:hideMark/>
          </w:tcPr>
          <w:p w14:paraId="7149BFD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162,6</w:t>
            </w:r>
          </w:p>
        </w:tc>
      </w:tr>
      <w:tr w:rsidR="0030099B" w:rsidRPr="00C40FA4" w14:paraId="0CFE786A" w14:textId="77777777" w:rsidTr="000A122A">
        <w:trPr>
          <w:trHeight w:val="23"/>
          <w:jc w:val="center"/>
        </w:trPr>
        <w:tc>
          <w:tcPr>
            <w:tcW w:w="27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C9FA328"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Итого р.п. Линево</w:t>
            </w:r>
          </w:p>
        </w:tc>
        <w:tc>
          <w:tcPr>
            <w:tcW w:w="954" w:type="dxa"/>
            <w:tcBorders>
              <w:top w:val="nil"/>
              <w:left w:val="nil"/>
              <w:bottom w:val="single" w:sz="4" w:space="0" w:color="auto"/>
              <w:right w:val="single" w:sz="4" w:space="0" w:color="auto"/>
            </w:tcBorders>
            <w:shd w:val="clear" w:color="auto" w:fill="auto"/>
            <w:noWrap/>
            <w:vAlign w:val="center"/>
            <w:hideMark/>
          </w:tcPr>
          <w:p w14:paraId="5343021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948" w:type="dxa"/>
            <w:tcBorders>
              <w:top w:val="nil"/>
              <w:left w:val="nil"/>
              <w:bottom w:val="single" w:sz="4" w:space="0" w:color="auto"/>
              <w:right w:val="single" w:sz="4" w:space="0" w:color="auto"/>
            </w:tcBorders>
            <w:shd w:val="clear" w:color="auto" w:fill="auto"/>
            <w:noWrap/>
            <w:vAlign w:val="bottom"/>
            <w:hideMark/>
          </w:tcPr>
          <w:p w14:paraId="4CB4B81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9" w:type="dxa"/>
            <w:tcBorders>
              <w:top w:val="nil"/>
              <w:left w:val="nil"/>
              <w:bottom w:val="single" w:sz="4" w:space="0" w:color="auto"/>
              <w:right w:val="single" w:sz="4" w:space="0" w:color="auto"/>
            </w:tcBorders>
            <w:shd w:val="clear" w:color="auto" w:fill="auto"/>
            <w:noWrap/>
            <w:vAlign w:val="bottom"/>
            <w:hideMark/>
          </w:tcPr>
          <w:p w14:paraId="4C068AD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9" w:type="dxa"/>
            <w:tcBorders>
              <w:top w:val="nil"/>
              <w:left w:val="nil"/>
              <w:bottom w:val="single" w:sz="4" w:space="0" w:color="auto"/>
              <w:right w:val="single" w:sz="4" w:space="0" w:color="auto"/>
            </w:tcBorders>
            <w:shd w:val="clear" w:color="auto" w:fill="auto"/>
            <w:noWrap/>
            <w:vAlign w:val="bottom"/>
            <w:hideMark/>
          </w:tcPr>
          <w:p w14:paraId="32084C9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bottom"/>
            <w:hideMark/>
          </w:tcPr>
          <w:p w14:paraId="036E2BF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bottom"/>
            <w:hideMark/>
          </w:tcPr>
          <w:p w14:paraId="3498B18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bottom"/>
            <w:hideMark/>
          </w:tcPr>
          <w:p w14:paraId="60DEDD2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170,3</w:t>
            </w:r>
          </w:p>
        </w:tc>
        <w:tc>
          <w:tcPr>
            <w:tcW w:w="948" w:type="dxa"/>
            <w:tcBorders>
              <w:top w:val="nil"/>
              <w:left w:val="nil"/>
              <w:bottom w:val="single" w:sz="4" w:space="0" w:color="auto"/>
              <w:right w:val="single" w:sz="4" w:space="0" w:color="auto"/>
            </w:tcBorders>
            <w:shd w:val="clear" w:color="auto" w:fill="auto"/>
            <w:noWrap/>
            <w:vAlign w:val="bottom"/>
            <w:hideMark/>
          </w:tcPr>
          <w:p w14:paraId="60D831C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163,9</w:t>
            </w:r>
          </w:p>
        </w:tc>
        <w:tc>
          <w:tcPr>
            <w:tcW w:w="948" w:type="dxa"/>
            <w:tcBorders>
              <w:top w:val="nil"/>
              <w:left w:val="nil"/>
              <w:bottom w:val="single" w:sz="4" w:space="0" w:color="auto"/>
              <w:right w:val="single" w:sz="4" w:space="0" w:color="auto"/>
            </w:tcBorders>
            <w:shd w:val="clear" w:color="auto" w:fill="auto"/>
            <w:noWrap/>
            <w:vAlign w:val="bottom"/>
            <w:hideMark/>
          </w:tcPr>
          <w:p w14:paraId="60FBB4F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163,7</w:t>
            </w:r>
          </w:p>
        </w:tc>
        <w:tc>
          <w:tcPr>
            <w:tcW w:w="948" w:type="dxa"/>
            <w:tcBorders>
              <w:top w:val="nil"/>
              <w:left w:val="nil"/>
              <w:bottom w:val="single" w:sz="4" w:space="0" w:color="auto"/>
              <w:right w:val="single" w:sz="4" w:space="0" w:color="auto"/>
            </w:tcBorders>
            <w:shd w:val="clear" w:color="auto" w:fill="auto"/>
            <w:noWrap/>
            <w:vAlign w:val="bottom"/>
            <w:hideMark/>
          </w:tcPr>
          <w:p w14:paraId="3359DDE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163,7</w:t>
            </w:r>
          </w:p>
        </w:tc>
        <w:tc>
          <w:tcPr>
            <w:tcW w:w="976" w:type="dxa"/>
            <w:tcBorders>
              <w:top w:val="nil"/>
              <w:left w:val="nil"/>
              <w:bottom w:val="single" w:sz="4" w:space="0" w:color="auto"/>
              <w:right w:val="single" w:sz="4" w:space="0" w:color="auto"/>
            </w:tcBorders>
            <w:shd w:val="clear" w:color="auto" w:fill="auto"/>
            <w:noWrap/>
            <w:vAlign w:val="bottom"/>
            <w:hideMark/>
          </w:tcPr>
          <w:p w14:paraId="19A33BB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163,7</w:t>
            </w:r>
          </w:p>
        </w:tc>
        <w:tc>
          <w:tcPr>
            <w:tcW w:w="976" w:type="dxa"/>
            <w:tcBorders>
              <w:top w:val="nil"/>
              <w:left w:val="nil"/>
              <w:bottom w:val="single" w:sz="4" w:space="0" w:color="auto"/>
              <w:right w:val="single" w:sz="4" w:space="0" w:color="auto"/>
            </w:tcBorders>
            <w:shd w:val="clear" w:color="auto" w:fill="auto"/>
            <w:noWrap/>
            <w:vAlign w:val="bottom"/>
            <w:hideMark/>
          </w:tcPr>
          <w:p w14:paraId="2636AFE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163,7</w:t>
            </w:r>
          </w:p>
        </w:tc>
        <w:tc>
          <w:tcPr>
            <w:tcW w:w="976" w:type="dxa"/>
            <w:tcBorders>
              <w:top w:val="nil"/>
              <w:left w:val="nil"/>
              <w:bottom w:val="single" w:sz="4" w:space="0" w:color="auto"/>
              <w:right w:val="single" w:sz="4" w:space="0" w:color="auto"/>
            </w:tcBorders>
            <w:shd w:val="clear" w:color="auto" w:fill="auto"/>
            <w:noWrap/>
            <w:vAlign w:val="bottom"/>
            <w:hideMark/>
          </w:tcPr>
          <w:p w14:paraId="1B07E5C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163,4</w:t>
            </w:r>
          </w:p>
        </w:tc>
        <w:tc>
          <w:tcPr>
            <w:tcW w:w="976" w:type="dxa"/>
            <w:tcBorders>
              <w:top w:val="nil"/>
              <w:left w:val="nil"/>
              <w:bottom w:val="single" w:sz="4" w:space="0" w:color="auto"/>
              <w:right w:val="single" w:sz="4" w:space="0" w:color="auto"/>
            </w:tcBorders>
            <w:shd w:val="clear" w:color="auto" w:fill="auto"/>
            <w:noWrap/>
            <w:vAlign w:val="bottom"/>
            <w:hideMark/>
          </w:tcPr>
          <w:p w14:paraId="1906AC2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163,1</w:t>
            </w:r>
          </w:p>
        </w:tc>
        <w:tc>
          <w:tcPr>
            <w:tcW w:w="976" w:type="dxa"/>
            <w:tcBorders>
              <w:top w:val="nil"/>
              <w:left w:val="nil"/>
              <w:bottom w:val="single" w:sz="4" w:space="0" w:color="auto"/>
              <w:right w:val="single" w:sz="4" w:space="0" w:color="auto"/>
            </w:tcBorders>
            <w:shd w:val="clear" w:color="auto" w:fill="auto"/>
            <w:noWrap/>
            <w:vAlign w:val="bottom"/>
            <w:hideMark/>
          </w:tcPr>
          <w:p w14:paraId="3006479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162,6</w:t>
            </w:r>
          </w:p>
        </w:tc>
        <w:tc>
          <w:tcPr>
            <w:tcW w:w="976" w:type="dxa"/>
            <w:tcBorders>
              <w:top w:val="nil"/>
              <w:left w:val="nil"/>
              <w:bottom w:val="single" w:sz="4" w:space="0" w:color="auto"/>
              <w:right w:val="single" w:sz="4" w:space="0" w:color="auto"/>
            </w:tcBorders>
            <w:shd w:val="clear" w:color="auto" w:fill="auto"/>
            <w:noWrap/>
            <w:vAlign w:val="bottom"/>
            <w:hideMark/>
          </w:tcPr>
          <w:p w14:paraId="7BF5C21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162,6</w:t>
            </w:r>
          </w:p>
        </w:tc>
        <w:tc>
          <w:tcPr>
            <w:tcW w:w="976" w:type="dxa"/>
            <w:tcBorders>
              <w:top w:val="nil"/>
              <w:left w:val="nil"/>
              <w:bottom w:val="single" w:sz="4" w:space="0" w:color="auto"/>
              <w:right w:val="single" w:sz="4" w:space="0" w:color="auto"/>
            </w:tcBorders>
            <w:shd w:val="clear" w:color="auto" w:fill="auto"/>
            <w:noWrap/>
            <w:vAlign w:val="bottom"/>
            <w:hideMark/>
          </w:tcPr>
          <w:p w14:paraId="1E2338A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162,6</w:t>
            </w:r>
          </w:p>
        </w:tc>
        <w:tc>
          <w:tcPr>
            <w:tcW w:w="976" w:type="dxa"/>
            <w:tcBorders>
              <w:top w:val="nil"/>
              <w:left w:val="nil"/>
              <w:bottom w:val="single" w:sz="4" w:space="0" w:color="auto"/>
              <w:right w:val="single" w:sz="4" w:space="0" w:color="auto"/>
            </w:tcBorders>
            <w:shd w:val="clear" w:color="auto" w:fill="auto"/>
            <w:noWrap/>
            <w:vAlign w:val="bottom"/>
            <w:hideMark/>
          </w:tcPr>
          <w:p w14:paraId="4841524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162,6</w:t>
            </w:r>
          </w:p>
        </w:tc>
      </w:tr>
    </w:tbl>
    <w:p w14:paraId="4D579AE5" w14:textId="77777777" w:rsidR="00A14B39" w:rsidRDefault="00A14B39" w:rsidP="00A14B39">
      <w:bookmarkStart w:id="203" w:name="_Toc166749583"/>
      <w:bookmarkStart w:id="204" w:name="_Toc167037201"/>
    </w:p>
    <w:p w14:paraId="4D4AABE4" w14:textId="0BA95859" w:rsidR="0030099B" w:rsidRDefault="0030099B" w:rsidP="0030099B">
      <w:pPr>
        <w:pStyle w:val="a4"/>
      </w:pPr>
      <w:r>
        <w:t xml:space="preserve">Таблица </w:t>
      </w:r>
      <w:r w:rsidR="004D69FD">
        <w:fldChar w:fldCharType="begin"/>
      </w:r>
      <w:r w:rsidR="004D69FD">
        <w:instrText xml:space="preserve"> STYLEREF 1 \s </w:instrText>
      </w:r>
      <w:r w:rsidR="004D69FD">
        <w:fldChar w:fldCharType="separate"/>
      </w:r>
      <w:r w:rsidR="00B51620">
        <w:rPr>
          <w:noProof/>
        </w:rPr>
        <w:t>8</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w:t>
      </w:r>
      <w:r w:rsidR="004D69FD">
        <w:rPr>
          <w:noProof/>
        </w:rPr>
        <w:fldChar w:fldCharType="end"/>
      </w:r>
      <w:r w:rsidRPr="002013EC">
        <w:rPr>
          <w:rFonts w:eastAsia="Times New Roman"/>
          <w:color w:val="000000"/>
          <w:lang w:eastAsia="ru-RU"/>
        </w:rPr>
        <w:t xml:space="preserve"> Прогнозные значения расходов условного топлива на выработку тепловой энергии источниками тепловой энергии (котельными) в зоне деятельности единой теплоснабжающей организации  МУП </w:t>
      </w:r>
      <w:r>
        <w:rPr>
          <w:rFonts w:eastAsia="Times New Roman"/>
          <w:color w:val="000000"/>
          <w:lang w:eastAsia="ru-RU"/>
        </w:rPr>
        <w:t>«</w:t>
      </w:r>
      <w:r w:rsidRPr="002013EC">
        <w:rPr>
          <w:rFonts w:eastAsia="Times New Roman"/>
          <w:color w:val="000000"/>
          <w:lang w:eastAsia="ru-RU"/>
        </w:rPr>
        <w:t>РКЦ р.п. Линево</w:t>
      </w:r>
      <w:r>
        <w:rPr>
          <w:rFonts w:eastAsia="Times New Roman"/>
          <w:color w:val="000000"/>
          <w:lang w:eastAsia="ru-RU"/>
        </w:rPr>
        <w:t>»</w:t>
      </w:r>
      <w:r w:rsidRPr="002013EC">
        <w:rPr>
          <w:rFonts w:eastAsia="Times New Roman"/>
          <w:color w:val="000000"/>
          <w:lang w:eastAsia="ru-RU"/>
        </w:rPr>
        <w:t xml:space="preserve"> , тонн условного топлива</w:t>
      </w:r>
      <w:r>
        <w:rPr>
          <w:rFonts w:eastAsia="Times New Roman"/>
          <w:color w:val="000000"/>
          <w:lang w:eastAsia="ru-RU"/>
        </w:rPr>
        <w:t>.</w:t>
      </w:r>
      <w:bookmarkEnd w:id="203"/>
      <w:bookmarkEnd w:id="204"/>
    </w:p>
    <w:tbl>
      <w:tblPr>
        <w:tblW w:w="5000" w:type="pct"/>
        <w:jc w:val="center"/>
        <w:tblLook w:val="04A0" w:firstRow="1" w:lastRow="0" w:firstColumn="1" w:lastColumn="0" w:noHBand="0" w:noVBand="1"/>
      </w:tblPr>
      <w:tblGrid>
        <w:gridCol w:w="1021"/>
        <w:gridCol w:w="1119"/>
        <w:gridCol w:w="749"/>
        <w:gridCol w:w="748"/>
        <w:gridCol w:w="745"/>
        <w:gridCol w:w="745"/>
        <w:gridCol w:w="745"/>
        <w:gridCol w:w="745"/>
        <w:gridCol w:w="745"/>
        <w:gridCol w:w="745"/>
        <w:gridCol w:w="745"/>
        <w:gridCol w:w="745"/>
        <w:gridCol w:w="766"/>
        <w:gridCol w:w="766"/>
        <w:gridCol w:w="766"/>
        <w:gridCol w:w="766"/>
        <w:gridCol w:w="766"/>
        <w:gridCol w:w="766"/>
        <w:gridCol w:w="766"/>
        <w:gridCol w:w="766"/>
      </w:tblGrid>
      <w:tr w:rsidR="0030099B" w:rsidRPr="00C40FA4" w14:paraId="06C3C8A4" w14:textId="77777777" w:rsidTr="000A122A">
        <w:trPr>
          <w:trHeight w:val="23"/>
          <w:tblHeader/>
          <w:jc w:val="center"/>
        </w:trPr>
        <w:tc>
          <w:tcPr>
            <w:tcW w:w="13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B125C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        котельной</w:t>
            </w:r>
          </w:p>
        </w:tc>
        <w:tc>
          <w:tcPr>
            <w:tcW w:w="14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02A52C"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Наименование котельной</w:t>
            </w:r>
          </w:p>
        </w:tc>
        <w:tc>
          <w:tcPr>
            <w:tcW w:w="9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87621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Вид топлива</w:t>
            </w:r>
          </w:p>
        </w:tc>
        <w:tc>
          <w:tcPr>
            <w:tcW w:w="16344" w:type="dxa"/>
            <w:gridSpan w:val="17"/>
            <w:tcBorders>
              <w:top w:val="single" w:sz="4" w:space="0" w:color="auto"/>
              <w:left w:val="nil"/>
              <w:bottom w:val="single" w:sz="4" w:space="0" w:color="auto"/>
              <w:right w:val="single" w:sz="4" w:space="0" w:color="auto"/>
            </w:tcBorders>
            <w:shd w:val="clear" w:color="auto" w:fill="auto"/>
            <w:noWrap/>
            <w:vAlign w:val="center"/>
            <w:hideMark/>
          </w:tcPr>
          <w:p w14:paraId="57CA4B9E"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Расход условного топлива, тут</w:t>
            </w:r>
          </w:p>
        </w:tc>
      </w:tr>
      <w:tr w:rsidR="0030099B" w:rsidRPr="00C40FA4" w14:paraId="76F5022C" w14:textId="77777777" w:rsidTr="000A122A">
        <w:trPr>
          <w:trHeight w:val="23"/>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1FF4DFB2" w14:textId="77777777" w:rsidR="0030099B" w:rsidRPr="00C40FA4" w:rsidRDefault="0030099B" w:rsidP="000A122A">
            <w:pPr>
              <w:ind w:firstLine="0"/>
              <w:jc w:val="left"/>
              <w:rPr>
                <w:rFonts w:eastAsia="Times New Roman"/>
                <w:color w:val="000000"/>
                <w:sz w:val="16"/>
                <w:szCs w:val="16"/>
                <w:lang w:eastAsia="ru-RU"/>
              </w:rPr>
            </w:pPr>
          </w:p>
        </w:tc>
        <w:tc>
          <w:tcPr>
            <w:tcW w:w="1465" w:type="dxa"/>
            <w:vMerge/>
            <w:tcBorders>
              <w:top w:val="single" w:sz="4" w:space="0" w:color="auto"/>
              <w:left w:val="single" w:sz="4" w:space="0" w:color="auto"/>
              <w:bottom w:val="single" w:sz="4" w:space="0" w:color="auto"/>
              <w:right w:val="single" w:sz="4" w:space="0" w:color="auto"/>
            </w:tcBorders>
            <w:vAlign w:val="center"/>
            <w:hideMark/>
          </w:tcPr>
          <w:p w14:paraId="10367846" w14:textId="77777777" w:rsidR="0030099B" w:rsidRPr="00C40FA4" w:rsidRDefault="0030099B" w:rsidP="000A122A">
            <w:pPr>
              <w:ind w:firstLine="0"/>
              <w:jc w:val="left"/>
              <w:rPr>
                <w:rFonts w:eastAsia="Times New Roman"/>
                <w:color w:val="000000"/>
                <w:sz w:val="16"/>
                <w:szCs w:val="16"/>
                <w:lang w:eastAsia="ru-RU"/>
              </w:rPr>
            </w:pPr>
          </w:p>
        </w:tc>
        <w:tc>
          <w:tcPr>
            <w:tcW w:w="953" w:type="dxa"/>
            <w:vMerge/>
            <w:tcBorders>
              <w:top w:val="single" w:sz="4" w:space="0" w:color="auto"/>
              <w:left w:val="single" w:sz="4" w:space="0" w:color="auto"/>
              <w:bottom w:val="single" w:sz="4" w:space="0" w:color="auto"/>
              <w:right w:val="single" w:sz="4" w:space="0" w:color="auto"/>
            </w:tcBorders>
            <w:vAlign w:val="center"/>
            <w:hideMark/>
          </w:tcPr>
          <w:p w14:paraId="14B0C948" w14:textId="77777777" w:rsidR="0030099B" w:rsidRPr="00C40FA4" w:rsidRDefault="0030099B" w:rsidP="000A122A">
            <w:pPr>
              <w:ind w:firstLine="0"/>
              <w:jc w:val="left"/>
              <w:rPr>
                <w:rFonts w:eastAsia="Times New Roman"/>
                <w:color w:val="000000"/>
                <w:sz w:val="16"/>
                <w:szCs w:val="16"/>
                <w:lang w:eastAsia="ru-RU"/>
              </w:rPr>
            </w:pPr>
          </w:p>
        </w:tc>
        <w:tc>
          <w:tcPr>
            <w:tcW w:w="952" w:type="dxa"/>
            <w:tcBorders>
              <w:top w:val="nil"/>
              <w:left w:val="nil"/>
              <w:bottom w:val="single" w:sz="4" w:space="0" w:color="auto"/>
              <w:right w:val="single" w:sz="4" w:space="0" w:color="auto"/>
            </w:tcBorders>
            <w:shd w:val="clear" w:color="auto" w:fill="auto"/>
            <w:vAlign w:val="center"/>
            <w:hideMark/>
          </w:tcPr>
          <w:p w14:paraId="5D269D4E"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2023</w:t>
            </w:r>
          </w:p>
        </w:tc>
        <w:tc>
          <w:tcPr>
            <w:tcW w:w="948" w:type="dxa"/>
            <w:tcBorders>
              <w:top w:val="nil"/>
              <w:left w:val="nil"/>
              <w:bottom w:val="single" w:sz="4" w:space="0" w:color="auto"/>
              <w:right w:val="single" w:sz="4" w:space="0" w:color="auto"/>
            </w:tcBorders>
            <w:shd w:val="clear" w:color="auto" w:fill="auto"/>
            <w:vAlign w:val="center"/>
            <w:hideMark/>
          </w:tcPr>
          <w:p w14:paraId="2D6DA47C"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2024</w:t>
            </w:r>
          </w:p>
        </w:tc>
        <w:tc>
          <w:tcPr>
            <w:tcW w:w="948" w:type="dxa"/>
            <w:tcBorders>
              <w:top w:val="nil"/>
              <w:left w:val="nil"/>
              <w:bottom w:val="single" w:sz="4" w:space="0" w:color="auto"/>
              <w:right w:val="single" w:sz="4" w:space="0" w:color="auto"/>
            </w:tcBorders>
            <w:shd w:val="clear" w:color="auto" w:fill="auto"/>
            <w:vAlign w:val="center"/>
            <w:hideMark/>
          </w:tcPr>
          <w:p w14:paraId="624BF92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2025</w:t>
            </w:r>
          </w:p>
        </w:tc>
        <w:tc>
          <w:tcPr>
            <w:tcW w:w="948" w:type="dxa"/>
            <w:tcBorders>
              <w:top w:val="nil"/>
              <w:left w:val="nil"/>
              <w:bottom w:val="single" w:sz="4" w:space="0" w:color="auto"/>
              <w:right w:val="single" w:sz="4" w:space="0" w:color="auto"/>
            </w:tcBorders>
            <w:shd w:val="clear" w:color="auto" w:fill="auto"/>
            <w:vAlign w:val="center"/>
            <w:hideMark/>
          </w:tcPr>
          <w:p w14:paraId="17A1E0F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2026</w:t>
            </w:r>
          </w:p>
        </w:tc>
        <w:tc>
          <w:tcPr>
            <w:tcW w:w="948" w:type="dxa"/>
            <w:tcBorders>
              <w:top w:val="nil"/>
              <w:left w:val="nil"/>
              <w:bottom w:val="single" w:sz="4" w:space="0" w:color="auto"/>
              <w:right w:val="single" w:sz="4" w:space="0" w:color="auto"/>
            </w:tcBorders>
            <w:shd w:val="clear" w:color="auto" w:fill="auto"/>
            <w:vAlign w:val="center"/>
            <w:hideMark/>
          </w:tcPr>
          <w:p w14:paraId="383FA25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2027</w:t>
            </w:r>
          </w:p>
        </w:tc>
        <w:tc>
          <w:tcPr>
            <w:tcW w:w="948" w:type="dxa"/>
            <w:tcBorders>
              <w:top w:val="nil"/>
              <w:left w:val="nil"/>
              <w:bottom w:val="single" w:sz="4" w:space="0" w:color="auto"/>
              <w:right w:val="single" w:sz="4" w:space="0" w:color="auto"/>
            </w:tcBorders>
            <w:shd w:val="clear" w:color="auto" w:fill="auto"/>
            <w:vAlign w:val="center"/>
            <w:hideMark/>
          </w:tcPr>
          <w:p w14:paraId="7C42E7AC"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2028</w:t>
            </w:r>
          </w:p>
        </w:tc>
        <w:tc>
          <w:tcPr>
            <w:tcW w:w="948" w:type="dxa"/>
            <w:tcBorders>
              <w:top w:val="nil"/>
              <w:left w:val="nil"/>
              <w:bottom w:val="single" w:sz="4" w:space="0" w:color="auto"/>
              <w:right w:val="single" w:sz="4" w:space="0" w:color="auto"/>
            </w:tcBorders>
            <w:shd w:val="clear" w:color="auto" w:fill="auto"/>
            <w:vAlign w:val="center"/>
            <w:hideMark/>
          </w:tcPr>
          <w:p w14:paraId="2DBEA10E"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2029</w:t>
            </w:r>
          </w:p>
        </w:tc>
        <w:tc>
          <w:tcPr>
            <w:tcW w:w="948" w:type="dxa"/>
            <w:tcBorders>
              <w:top w:val="nil"/>
              <w:left w:val="nil"/>
              <w:bottom w:val="single" w:sz="4" w:space="0" w:color="auto"/>
              <w:right w:val="single" w:sz="4" w:space="0" w:color="auto"/>
            </w:tcBorders>
            <w:shd w:val="clear" w:color="auto" w:fill="auto"/>
            <w:vAlign w:val="center"/>
            <w:hideMark/>
          </w:tcPr>
          <w:p w14:paraId="05355B6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2030</w:t>
            </w:r>
          </w:p>
        </w:tc>
        <w:tc>
          <w:tcPr>
            <w:tcW w:w="948" w:type="dxa"/>
            <w:tcBorders>
              <w:top w:val="nil"/>
              <w:left w:val="nil"/>
              <w:bottom w:val="single" w:sz="4" w:space="0" w:color="auto"/>
              <w:right w:val="single" w:sz="4" w:space="0" w:color="auto"/>
            </w:tcBorders>
            <w:shd w:val="clear" w:color="auto" w:fill="auto"/>
            <w:vAlign w:val="center"/>
            <w:hideMark/>
          </w:tcPr>
          <w:p w14:paraId="6B000C3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2031</w:t>
            </w:r>
          </w:p>
        </w:tc>
        <w:tc>
          <w:tcPr>
            <w:tcW w:w="976" w:type="dxa"/>
            <w:tcBorders>
              <w:top w:val="nil"/>
              <w:left w:val="nil"/>
              <w:bottom w:val="single" w:sz="4" w:space="0" w:color="auto"/>
              <w:right w:val="single" w:sz="4" w:space="0" w:color="auto"/>
            </w:tcBorders>
            <w:shd w:val="clear" w:color="auto" w:fill="auto"/>
            <w:vAlign w:val="center"/>
            <w:hideMark/>
          </w:tcPr>
          <w:p w14:paraId="7BE110E9"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2032</w:t>
            </w:r>
          </w:p>
        </w:tc>
        <w:tc>
          <w:tcPr>
            <w:tcW w:w="976" w:type="dxa"/>
            <w:tcBorders>
              <w:top w:val="nil"/>
              <w:left w:val="nil"/>
              <w:bottom w:val="single" w:sz="4" w:space="0" w:color="auto"/>
              <w:right w:val="single" w:sz="4" w:space="0" w:color="auto"/>
            </w:tcBorders>
            <w:shd w:val="clear" w:color="auto" w:fill="auto"/>
            <w:vAlign w:val="center"/>
            <w:hideMark/>
          </w:tcPr>
          <w:p w14:paraId="0452BBC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2033</w:t>
            </w:r>
          </w:p>
        </w:tc>
        <w:tc>
          <w:tcPr>
            <w:tcW w:w="976" w:type="dxa"/>
            <w:tcBorders>
              <w:top w:val="nil"/>
              <w:left w:val="nil"/>
              <w:bottom w:val="single" w:sz="4" w:space="0" w:color="auto"/>
              <w:right w:val="single" w:sz="4" w:space="0" w:color="auto"/>
            </w:tcBorders>
            <w:shd w:val="clear" w:color="auto" w:fill="auto"/>
            <w:vAlign w:val="center"/>
            <w:hideMark/>
          </w:tcPr>
          <w:p w14:paraId="74F9670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2034</w:t>
            </w:r>
          </w:p>
        </w:tc>
        <w:tc>
          <w:tcPr>
            <w:tcW w:w="976" w:type="dxa"/>
            <w:tcBorders>
              <w:top w:val="nil"/>
              <w:left w:val="nil"/>
              <w:bottom w:val="single" w:sz="4" w:space="0" w:color="auto"/>
              <w:right w:val="single" w:sz="4" w:space="0" w:color="auto"/>
            </w:tcBorders>
            <w:shd w:val="clear" w:color="auto" w:fill="auto"/>
            <w:vAlign w:val="center"/>
            <w:hideMark/>
          </w:tcPr>
          <w:p w14:paraId="1EF24CD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2035</w:t>
            </w:r>
          </w:p>
        </w:tc>
        <w:tc>
          <w:tcPr>
            <w:tcW w:w="976" w:type="dxa"/>
            <w:tcBorders>
              <w:top w:val="nil"/>
              <w:left w:val="nil"/>
              <w:bottom w:val="single" w:sz="4" w:space="0" w:color="auto"/>
              <w:right w:val="single" w:sz="4" w:space="0" w:color="auto"/>
            </w:tcBorders>
            <w:shd w:val="clear" w:color="auto" w:fill="auto"/>
            <w:vAlign w:val="center"/>
            <w:hideMark/>
          </w:tcPr>
          <w:p w14:paraId="5079965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2036</w:t>
            </w:r>
          </w:p>
        </w:tc>
        <w:tc>
          <w:tcPr>
            <w:tcW w:w="976" w:type="dxa"/>
            <w:tcBorders>
              <w:top w:val="nil"/>
              <w:left w:val="nil"/>
              <w:bottom w:val="single" w:sz="4" w:space="0" w:color="auto"/>
              <w:right w:val="single" w:sz="4" w:space="0" w:color="auto"/>
            </w:tcBorders>
            <w:shd w:val="clear" w:color="auto" w:fill="auto"/>
            <w:vAlign w:val="center"/>
            <w:hideMark/>
          </w:tcPr>
          <w:p w14:paraId="6388513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2037</w:t>
            </w:r>
          </w:p>
        </w:tc>
        <w:tc>
          <w:tcPr>
            <w:tcW w:w="976" w:type="dxa"/>
            <w:tcBorders>
              <w:top w:val="nil"/>
              <w:left w:val="nil"/>
              <w:bottom w:val="single" w:sz="4" w:space="0" w:color="auto"/>
              <w:right w:val="single" w:sz="4" w:space="0" w:color="auto"/>
            </w:tcBorders>
            <w:shd w:val="clear" w:color="auto" w:fill="auto"/>
            <w:vAlign w:val="center"/>
            <w:hideMark/>
          </w:tcPr>
          <w:p w14:paraId="7FA119EC"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2038</w:t>
            </w:r>
          </w:p>
        </w:tc>
        <w:tc>
          <w:tcPr>
            <w:tcW w:w="976" w:type="dxa"/>
            <w:tcBorders>
              <w:top w:val="nil"/>
              <w:left w:val="nil"/>
              <w:bottom w:val="single" w:sz="4" w:space="0" w:color="auto"/>
              <w:right w:val="single" w:sz="4" w:space="0" w:color="auto"/>
            </w:tcBorders>
            <w:shd w:val="clear" w:color="auto" w:fill="auto"/>
            <w:vAlign w:val="center"/>
            <w:hideMark/>
          </w:tcPr>
          <w:p w14:paraId="626C7C9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2039</w:t>
            </w:r>
          </w:p>
        </w:tc>
      </w:tr>
      <w:tr w:rsidR="0030099B" w:rsidRPr="00C40FA4" w14:paraId="17FE72A9" w14:textId="77777777" w:rsidTr="000A122A">
        <w:trPr>
          <w:trHeight w:val="23"/>
          <w:jc w:val="center"/>
        </w:trPr>
        <w:tc>
          <w:tcPr>
            <w:tcW w:w="1328" w:type="dxa"/>
            <w:tcBorders>
              <w:top w:val="nil"/>
              <w:left w:val="single" w:sz="4" w:space="0" w:color="auto"/>
              <w:bottom w:val="single" w:sz="4" w:space="0" w:color="auto"/>
              <w:right w:val="single" w:sz="4" w:space="0" w:color="auto"/>
            </w:tcBorders>
            <w:shd w:val="clear" w:color="auto" w:fill="auto"/>
            <w:vAlign w:val="center"/>
            <w:hideMark/>
          </w:tcPr>
          <w:p w14:paraId="3061573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1</w:t>
            </w:r>
          </w:p>
        </w:tc>
        <w:tc>
          <w:tcPr>
            <w:tcW w:w="1465" w:type="dxa"/>
            <w:tcBorders>
              <w:top w:val="nil"/>
              <w:left w:val="nil"/>
              <w:bottom w:val="nil"/>
              <w:right w:val="single" w:sz="4" w:space="0" w:color="auto"/>
            </w:tcBorders>
            <w:shd w:val="clear" w:color="auto" w:fill="auto"/>
            <w:vAlign w:val="center"/>
            <w:hideMark/>
          </w:tcPr>
          <w:p w14:paraId="215B6499"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Линевская газовая котельная</w:t>
            </w:r>
          </w:p>
        </w:tc>
        <w:tc>
          <w:tcPr>
            <w:tcW w:w="953" w:type="dxa"/>
            <w:tcBorders>
              <w:top w:val="nil"/>
              <w:left w:val="nil"/>
              <w:bottom w:val="single" w:sz="4" w:space="0" w:color="auto"/>
              <w:right w:val="single" w:sz="4" w:space="0" w:color="auto"/>
            </w:tcBorders>
            <w:shd w:val="clear" w:color="auto" w:fill="auto"/>
            <w:noWrap/>
            <w:vAlign w:val="center"/>
            <w:hideMark/>
          </w:tcPr>
          <w:p w14:paraId="4A2EFAF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952" w:type="dxa"/>
            <w:tcBorders>
              <w:top w:val="nil"/>
              <w:left w:val="nil"/>
              <w:bottom w:val="single" w:sz="4" w:space="0" w:color="auto"/>
              <w:right w:val="single" w:sz="4" w:space="0" w:color="auto"/>
            </w:tcBorders>
            <w:shd w:val="clear" w:color="auto" w:fill="auto"/>
            <w:noWrap/>
            <w:vAlign w:val="center"/>
            <w:hideMark/>
          </w:tcPr>
          <w:p w14:paraId="075F27E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73158,5</w:t>
            </w:r>
          </w:p>
        </w:tc>
        <w:tc>
          <w:tcPr>
            <w:tcW w:w="948" w:type="dxa"/>
            <w:tcBorders>
              <w:top w:val="nil"/>
              <w:left w:val="nil"/>
              <w:bottom w:val="single" w:sz="4" w:space="0" w:color="auto"/>
              <w:right w:val="single" w:sz="4" w:space="0" w:color="auto"/>
            </w:tcBorders>
            <w:shd w:val="clear" w:color="auto" w:fill="auto"/>
            <w:noWrap/>
            <w:vAlign w:val="center"/>
            <w:hideMark/>
          </w:tcPr>
          <w:p w14:paraId="688AB60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73993</w:t>
            </w:r>
          </w:p>
        </w:tc>
        <w:tc>
          <w:tcPr>
            <w:tcW w:w="948" w:type="dxa"/>
            <w:tcBorders>
              <w:top w:val="nil"/>
              <w:left w:val="nil"/>
              <w:bottom w:val="single" w:sz="4" w:space="0" w:color="auto"/>
              <w:right w:val="single" w:sz="4" w:space="0" w:color="auto"/>
            </w:tcBorders>
            <w:shd w:val="clear" w:color="auto" w:fill="auto"/>
            <w:noWrap/>
            <w:vAlign w:val="center"/>
            <w:hideMark/>
          </w:tcPr>
          <w:p w14:paraId="2C757CE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78531</w:t>
            </w:r>
          </w:p>
        </w:tc>
        <w:tc>
          <w:tcPr>
            <w:tcW w:w="948" w:type="dxa"/>
            <w:tcBorders>
              <w:top w:val="nil"/>
              <w:left w:val="nil"/>
              <w:bottom w:val="single" w:sz="4" w:space="0" w:color="auto"/>
              <w:right w:val="single" w:sz="4" w:space="0" w:color="auto"/>
            </w:tcBorders>
            <w:shd w:val="clear" w:color="auto" w:fill="auto"/>
            <w:noWrap/>
            <w:vAlign w:val="center"/>
            <w:hideMark/>
          </w:tcPr>
          <w:p w14:paraId="3245DF1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81853</w:t>
            </w:r>
          </w:p>
        </w:tc>
        <w:tc>
          <w:tcPr>
            <w:tcW w:w="948" w:type="dxa"/>
            <w:tcBorders>
              <w:top w:val="nil"/>
              <w:left w:val="nil"/>
              <w:bottom w:val="single" w:sz="4" w:space="0" w:color="auto"/>
              <w:right w:val="single" w:sz="4" w:space="0" w:color="auto"/>
            </w:tcBorders>
            <w:shd w:val="clear" w:color="auto" w:fill="auto"/>
            <w:noWrap/>
            <w:vAlign w:val="center"/>
            <w:hideMark/>
          </w:tcPr>
          <w:p w14:paraId="3D8C7D8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81949</w:t>
            </w:r>
          </w:p>
        </w:tc>
        <w:tc>
          <w:tcPr>
            <w:tcW w:w="948" w:type="dxa"/>
            <w:tcBorders>
              <w:top w:val="nil"/>
              <w:left w:val="nil"/>
              <w:bottom w:val="single" w:sz="4" w:space="0" w:color="auto"/>
              <w:right w:val="single" w:sz="4" w:space="0" w:color="auto"/>
            </w:tcBorders>
            <w:shd w:val="clear" w:color="auto" w:fill="auto"/>
            <w:noWrap/>
            <w:vAlign w:val="center"/>
            <w:hideMark/>
          </w:tcPr>
          <w:p w14:paraId="51B772E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81949</w:t>
            </w:r>
          </w:p>
        </w:tc>
        <w:tc>
          <w:tcPr>
            <w:tcW w:w="948" w:type="dxa"/>
            <w:tcBorders>
              <w:top w:val="nil"/>
              <w:left w:val="nil"/>
              <w:bottom w:val="single" w:sz="4" w:space="0" w:color="auto"/>
              <w:right w:val="single" w:sz="4" w:space="0" w:color="auto"/>
            </w:tcBorders>
            <w:shd w:val="clear" w:color="auto" w:fill="auto"/>
            <w:noWrap/>
            <w:vAlign w:val="center"/>
            <w:hideMark/>
          </w:tcPr>
          <w:p w14:paraId="05C0459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48" w:type="dxa"/>
            <w:tcBorders>
              <w:top w:val="nil"/>
              <w:left w:val="nil"/>
              <w:bottom w:val="single" w:sz="4" w:space="0" w:color="auto"/>
              <w:right w:val="single" w:sz="4" w:space="0" w:color="auto"/>
            </w:tcBorders>
            <w:shd w:val="clear" w:color="auto" w:fill="auto"/>
            <w:noWrap/>
            <w:vAlign w:val="center"/>
            <w:hideMark/>
          </w:tcPr>
          <w:p w14:paraId="3C3974E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48" w:type="dxa"/>
            <w:tcBorders>
              <w:top w:val="nil"/>
              <w:left w:val="nil"/>
              <w:bottom w:val="single" w:sz="4" w:space="0" w:color="auto"/>
              <w:right w:val="single" w:sz="4" w:space="0" w:color="auto"/>
            </w:tcBorders>
            <w:shd w:val="clear" w:color="auto" w:fill="auto"/>
            <w:noWrap/>
            <w:vAlign w:val="center"/>
            <w:hideMark/>
          </w:tcPr>
          <w:p w14:paraId="0345FE9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76" w:type="dxa"/>
            <w:tcBorders>
              <w:top w:val="nil"/>
              <w:left w:val="nil"/>
              <w:bottom w:val="single" w:sz="4" w:space="0" w:color="auto"/>
              <w:right w:val="single" w:sz="4" w:space="0" w:color="auto"/>
            </w:tcBorders>
            <w:shd w:val="clear" w:color="auto" w:fill="auto"/>
            <w:noWrap/>
            <w:vAlign w:val="center"/>
            <w:hideMark/>
          </w:tcPr>
          <w:p w14:paraId="2F43827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76" w:type="dxa"/>
            <w:tcBorders>
              <w:top w:val="nil"/>
              <w:left w:val="nil"/>
              <w:bottom w:val="single" w:sz="4" w:space="0" w:color="auto"/>
              <w:right w:val="single" w:sz="4" w:space="0" w:color="auto"/>
            </w:tcBorders>
            <w:shd w:val="clear" w:color="auto" w:fill="auto"/>
            <w:noWrap/>
            <w:vAlign w:val="center"/>
            <w:hideMark/>
          </w:tcPr>
          <w:p w14:paraId="4BF1439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76" w:type="dxa"/>
            <w:tcBorders>
              <w:top w:val="nil"/>
              <w:left w:val="nil"/>
              <w:bottom w:val="single" w:sz="4" w:space="0" w:color="auto"/>
              <w:right w:val="single" w:sz="4" w:space="0" w:color="auto"/>
            </w:tcBorders>
            <w:shd w:val="clear" w:color="auto" w:fill="auto"/>
            <w:noWrap/>
            <w:vAlign w:val="center"/>
            <w:hideMark/>
          </w:tcPr>
          <w:p w14:paraId="01BAA3F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76" w:type="dxa"/>
            <w:tcBorders>
              <w:top w:val="nil"/>
              <w:left w:val="nil"/>
              <w:bottom w:val="single" w:sz="4" w:space="0" w:color="auto"/>
              <w:right w:val="single" w:sz="4" w:space="0" w:color="auto"/>
            </w:tcBorders>
            <w:shd w:val="clear" w:color="auto" w:fill="auto"/>
            <w:noWrap/>
            <w:vAlign w:val="center"/>
            <w:hideMark/>
          </w:tcPr>
          <w:p w14:paraId="7031FA3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76" w:type="dxa"/>
            <w:tcBorders>
              <w:top w:val="nil"/>
              <w:left w:val="nil"/>
              <w:bottom w:val="single" w:sz="4" w:space="0" w:color="auto"/>
              <w:right w:val="single" w:sz="4" w:space="0" w:color="auto"/>
            </w:tcBorders>
            <w:shd w:val="clear" w:color="auto" w:fill="auto"/>
            <w:noWrap/>
            <w:vAlign w:val="center"/>
            <w:hideMark/>
          </w:tcPr>
          <w:p w14:paraId="48594A5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76" w:type="dxa"/>
            <w:tcBorders>
              <w:top w:val="nil"/>
              <w:left w:val="nil"/>
              <w:bottom w:val="single" w:sz="4" w:space="0" w:color="auto"/>
              <w:right w:val="single" w:sz="4" w:space="0" w:color="auto"/>
            </w:tcBorders>
            <w:shd w:val="clear" w:color="auto" w:fill="auto"/>
            <w:noWrap/>
            <w:vAlign w:val="center"/>
            <w:hideMark/>
          </w:tcPr>
          <w:p w14:paraId="24855F6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76" w:type="dxa"/>
            <w:tcBorders>
              <w:top w:val="nil"/>
              <w:left w:val="nil"/>
              <w:bottom w:val="single" w:sz="4" w:space="0" w:color="auto"/>
              <w:right w:val="single" w:sz="4" w:space="0" w:color="auto"/>
            </w:tcBorders>
            <w:shd w:val="clear" w:color="auto" w:fill="auto"/>
            <w:noWrap/>
            <w:vAlign w:val="center"/>
            <w:hideMark/>
          </w:tcPr>
          <w:p w14:paraId="2BA9683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c>
          <w:tcPr>
            <w:tcW w:w="976" w:type="dxa"/>
            <w:tcBorders>
              <w:top w:val="nil"/>
              <w:left w:val="nil"/>
              <w:bottom w:val="single" w:sz="4" w:space="0" w:color="auto"/>
              <w:right w:val="single" w:sz="4" w:space="0" w:color="auto"/>
            </w:tcBorders>
            <w:shd w:val="clear" w:color="auto" w:fill="auto"/>
            <w:noWrap/>
            <w:vAlign w:val="center"/>
            <w:hideMark/>
          </w:tcPr>
          <w:p w14:paraId="1D105E4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44427</w:t>
            </w:r>
          </w:p>
        </w:tc>
      </w:tr>
      <w:tr w:rsidR="0030099B" w:rsidRPr="00C40FA4" w14:paraId="47D6AA31" w14:textId="77777777" w:rsidTr="000A122A">
        <w:trPr>
          <w:trHeight w:val="23"/>
          <w:jc w:val="center"/>
        </w:trPr>
        <w:tc>
          <w:tcPr>
            <w:tcW w:w="1328" w:type="dxa"/>
            <w:tcBorders>
              <w:top w:val="nil"/>
              <w:left w:val="single" w:sz="4" w:space="0" w:color="auto"/>
              <w:bottom w:val="single" w:sz="4" w:space="0" w:color="auto"/>
              <w:right w:val="single" w:sz="4" w:space="0" w:color="auto"/>
            </w:tcBorders>
            <w:shd w:val="clear" w:color="auto" w:fill="auto"/>
            <w:vAlign w:val="center"/>
            <w:hideMark/>
          </w:tcPr>
          <w:p w14:paraId="17818A3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w:t>
            </w:r>
          </w:p>
        </w:tc>
        <w:tc>
          <w:tcPr>
            <w:tcW w:w="1465" w:type="dxa"/>
            <w:tcBorders>
              <w:top w:val="single" w:sz="4" w:space="0" w:color="auto"/>
              <w:left w:val="nil"/>
              <w:bottom w:val="nil"/>
              <w:right w:val="single" w:sz="4" w:space="0" w:color="auto"/>
            </w:tcBorders>
            <w:shd w:val="clear" w:color="auto" w:fill="auto"/>
            <w:vAlign w:val="center"/>
            <w:hideMark/>
          </w:tcPr>
          <w:p w14:paraId="5F9F80F8"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Новая котельная</w:t>
            </w:r>
          </w:p>
        </w:tc>
        <w:tc>
          <w:tcPr>
            <w:tcW w:w="953" w:type="dxa"/>
            <w:tcBorders>
              <w:top w:val="nil"/>
              <w:left w:val="nil"/>
              <w:bottom w:val="single" w:sz="4" w:space="0" w:color="auto"/>
              <w:right w:val="single" w:sz="4" w:space="0" w:color="auto"/>
            </w:tcBorders>
            <w:shd w:val="clear" w:color="auto" w:fill="auto"/>
            <w:noWrap/>
            <w:vAlign w:val="center"/>
            <w:hideMark/>
          </w:tcPr>
          <w:p w14:paraId="05239E0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952" w:type="dxa"/>
            <w:tcBorders>
              <w:top w:val="nil"/>
              <w:left w:val="nil"/>
              <w:bottom w:val="single" w:sz="4" w:space="0" w:color="auto"/>
              <w:right w:val="single" w:sz="4" w:space="0" w:color="auto"/>
            </w:tcBorders>
            <w:shd w:val="clear" w:color="auto" w:fill="auto"/>
            <w:noWrap/>
            <w:vAlign w:val="center"/>
            <w:hideMark/>
          </w:tcPr>
          <w:p w14:paraId="42718C7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1927887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1CAB8DD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7C6CF23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7A9590B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56DD507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948" w:type="dxa"/>
            <w:tcBorders>
              <w:top w:val="nil"/>
              <w:left w:val="nil"/>
              <w:bottom w:val="single" w:sz="4" w:space="0" w:color="auto"/>
              <w:right w:val="single" w:sz="4" w:space="0" w:color="auto"/>
            </w:tcBorders>
            <w:shd w:val="clear" w:color="auto" w:fill="auto"/>
            <w:noWrap/>
            <w:vAlign w:val="center"/>
            <w:hideMark/>
          </w:tcPr>
          <w:p w14:paraId="0365921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34459</w:t>
            </w:r>
          </w:p>
        </w:tc>
        <w:tc>
          <w:tcPr>
            <w:tcW w:w="948" w:type="dxa"/>
            <w:tcBorders>
              <w:top w:val="nil"/>
              <w:left w:val="nil"/>
              <w:bottom w:val="single" w:sz="4" w:space="0" w:color="auto"/>
              <w:right w:val="single" w:sz="4" w:space="0" w:color="auto"/>
            </w:tcBorders>
            <w:shd w:val="clear" w:color="auto" w:fill="auto"/>
            <w:noWrap/>
            <w:vAlign w:val="center"/>
            <w:hideMark/>
          </w:tcPr>
          <w:p w14:paraId="6AA17B0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36491</w:t>
            </w:r>
          </w:p>
        </w:tc>
        <w:tc>
          <w:tcPr>
            <w:tcW w:w="948" w:type="dxa"/>
            <w:tcBorders>
              <w:top w:val="nil"/>
              <w:left w:val="nil"/>
              <w:bottom w:val="single" w:sz="4" w:space="0" w:color="auto"/>
              <w:right w:val="single" w:sz="4" w:space="0" w:color="auto"/>
            </w:tcBorders>
            <w:shd w:val="clear" w:color="auto" w:fill="auto"/>
            <w:noWrap/>
            <w:vAlign w:val="center"/>
            <w:hideMark/>
          </w:tcPr>
          <w:p w14:paraId="4FF9A81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36491</w:t>
            </w:r>
          </w:p>
        </w:tc>
        <w:tc>
          <w:tcPr>
            <w:tcW w:w="976" w:type="dxa"/>
            <w:tcBorders>
              <w:top w:val="nil"/>
              <w:left w:val="nil"/>
              <w:bottom w:val="single" w:sz="4" w:space="0" w:color="auto"/>
              <w:right w:val="single" w:sz="4" w:space="0" w:color="auto"/>
            </w:tcBorders>
            <w:shd w:val="clear" w:color="auto" w:fill="auto"/>
            <w:noWrap/>
            <w:vAlign w:val="center"/>
            <w:hideMark/>
          </w:tcPr>
          <w:p w14:paraId="37B341F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36491</w:t>
            </w:r>
          </w:p>
        </w:tc>
        <w:tc>
          <w:tcPr>
            <w:tcW w:w="976" w:type="dxa"/>
            <w:tcBorders>
              <w:top w:val="nil"/>
              <w:left w:val="nil"/>
              <w:bottom w:val="single" w:sz="4" w:space="0" w:color="auto"/>
              <w:right w:val="single" w:sz="4" w:space="0" w:color="auto"/>
            </w:tcBorders>
            <w:shd w:val="clear" w:color="auto" w:fill="auto"/>
            <w:noWrap/>
            <w:vAlign w:val="center"/>
            <w:hideMark/>
          </w:tcPr>
          <w:p w14:paraId="72F5997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36491</w:t>
            </w:r>
          </w:p>
        </w:tc>
        <w:tc>
          <w:tcPr>
            <w:tcW w:w="976" w:type="dxa"/>
            <w:tcBorders>
              <w:top w:val="nil"/>
              <w:left w:val="nil"/>
              <w:bottom w:val="single" w:sz="4" w:space="0" w:color="auto"/>
              <w:right w:val="single" w:sz="4" w:space="0" w:color="auto"/>
            </w:tcBorders>
            <w:shd w:val="clear" w:color="auto" w:fill="auto"/>
            <w:noWrap/>
            <w:vAlign w:val="center"/>
            <w:hideMark/>
          </w:tcPr>
          <w:p w14:paraId="530E093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40350</w:t>
            </w:r>
          </w:p>
        </w:tc>
        <w:tc>
          <w:tcPr>
            <w:tcW w:w="976" w:type="dxa"/>
            <w:tcBorders>
              <w:top w:val="nil"/>
              <w:left w:val="nil"/>
              <w:bottom w:val="single" w:sz="4" w:space="0" w:color="auto"/>
              <w:right w:val="single" w:sz="4" w:space="0" w:color="auto"/>
            </w:tcBorders>
            <w:shd w:val="clear" w:color="auto" w:fill="auto"/>
            <w:noWrap/>
            <w:vAlign w:val="center"/>
            <w:hideMark/>
          </w:tcPr>
          <w:p w14:paraId="5C84041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44298</w:t>
            </w:r>
          </w:p>
        </w:tc>
        <w:tc>
          <w:tcPr>
            <w:tcW w:w="976" w:type="dxa"/>
            <w:tcBorders>
              <w:top w:val="nil"/>
              <w:left w:val="nil"/>
              <w:bottom w:val="single" w:sz="4" w:space="0" w:color="auto"/>
              <w:right w:val="single" w:sz="4" w:space="0" w:color="auto"/>
            </w:tcBorders>
            <w:shd w:val="clear" w:color="auto" w:fill="auto"/>
            <w:noWrap/>
            <w:vAlign w:val="center"/>
            <w:hideMark/>
          </w:tcPr>
          <w:p w14:paraId="4F9E4F1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50632</w:t>
            </w:r>
          </w:p>
        </w:tc>
        <w:tc>
          <w:tcPr>
            <w:tcW w:w="976" w:type="dxa"/>
            <w:tcBorders>
              <w:top w:val="nil"/>
              <w:left w:val="nil"/>
              <w:bottom w:val="single" w:sz="4" w:space="0" w:color="auto"/>
              <w:right w:val="single" w:sz="4" w:space="0" w:color="auto"/>
            </w:tcBorders>
            <w:shd w:val="clear" w:color="auto" w:fill="auto"/>
            <w:noWrap/>
            <w:vAlign w:val="center"/>
            <w:hideMark/>
          </w:tcPr>
          <w:p w14:paraId="074CB93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50632</w:t>
            </w:r>
          </w:p>
        </w:tc>
        <w:tc>
          <w:tcPr>
            <w:tcW w:w="976" w:type="dxa"/>
            <w:tcBorders>
              <w:top w:val="nil"/>
              <w:left w:val="nil"/>
              <w:bottom w:val="single" w:sz="4" w:space="0" w:color="auto"/>
              <w:right w:val="single" w:sz="4" w:space="0" w:color="auto"/>
            </w:tcBorders>
            <w:shd w:val="clear" w:color="auto" w:fill="auto"/>
            <w:noWrap/>
            <w:vAlign w:val="center"/>
            <w:hideMark/>
          </w:tcPr>
          <w:p w14:paraId="256A2BA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50632</w:t>
            </w:r>
          </w:p>
        </w:tc>
        <w:tc>
          <w:tcPr>
            <w:tcW w:w="976" w:type="dxa"/>
            <w:tcBorders>
              <w:top w:val="nil"/>
              <w:left w:val="nil"/>
              <w:bottom w:val="single" w:sz="4" w:space="0" w:color="auto"/>
              <w:right w:val="single" w:sz="4" w:space="0" w:color="auto"/>
            </w:tcBorders>
            <w:shd w:val="clear" w:color="auto" w:fill="auto"/>
            <w:noWrap/>
            <w:vAlign w:val="center"/>
            <w:hideMark/>
          </w:tcPr>
          <w:p w14:paraId="75187F4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50632</w:t>
            </w:r>
          </w:p>
        </w:tc>
      </w:tr>
      <w:tr w:rsidR="0030099B" w:rsidRPr="00C40FA4" w14:paraId="33BD468C" w14:textId="77777777" w:rsidTr="000A122A">
        <w:trPr>
          <w:trHeight w:val="23"/>
          <w:jc w:val="center"/>
        </w:trPr>
        <w:tc>
          <w:tcPr>
            <w:tcW w:w="279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C0207"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Всего природный газ</w:t>
            </w:r>
          </w:p>
        </w:tc>
        <w:tc>
          <w:tcPr>
            <w:tcW w:w="953" w:type="dxa"/>
            <w:tcBorders>
              <w:top w:val="nil"/>
              <w:left w:val="nil"/>
              <w:bottom w:val="single" w:sz="4" w:space="0" w:color="auto"/>
              <w:right w:val="single" w:sz="4" w:space="0" w:color="auto"/>
            </w:tcBorders>
            <w:shd w:val="clear" w:color="auto" w:fill="auto"/>
            <w:noWrap/>
            <w:vAlign w:val="center"/>
            <w:hideMark/>
          </w:tcPr>
          <w:p w14:paraId="2BF6936C"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952" w:type="dxa"/>
            <w:tcBorders>
              <w:top w:val="nil"/>
              <w:left w:val="nil"/>
              <w:bottom w:val="single" w:sz="4" w:space="0" w:color="auto"/>
              <w:right w:val="single" w:sz="4" w:space="0" w:color="auto"/>
            </w:tcBorders>
            <w:shd w:val="clear" w:color="auto" w:fill="auto"/>
            <w:noWrap/>
            <w:vAlign w:val="center"/>
            <w:hideMark/>
          </w:tcPr>
          <w:p w14:paraId="2D8257A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73158,5</w:t>
            </w:r>
          </w:p>
        </w:tc>
        <w:tc>
          <w:tcPr>
            <w:tcW w:w="948" w:type="dxa"/>
            <w:tcBorders>
              <w:top w:val="nil"/>
              <w:left w:val="nil"/>
              <w:bottom w:val="single" w:sz="4" w:space="0" w:color="auto"/>
              <w:right w:val="single" w:sz="4" w:space="0" w:color="auto"/>
            </w:tcBorders>
            <w:shd w:val="clear" w:color="auto" w:fill="auto"/>
            <w:noWrap/>
            <w:vAlign w:val="center"/>
            <w:hideMark/>
          </w:tcPr>
          <w:p w14:paraId="7C6944B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73993</w:t>
            </w:r>
          </w:p>
        </w:tc>
        <w:tc>
          <w:tcPr>
            <w:tcW w:w="948" w:type="dxa"/>
            <w:tcBorders>
              <w:top w:val="nil"/>
              <w:left w:val="nil"/>
              <w:bottom w:val="single" w:sz="4" w:space="0" w:color="auto"/>
              <w:right w:val="single" w:sz="4" w:space="0" w:color="auto"/>
            </w:tcBorders>
            <w:shd w:val="clear" w:color="auto" w:fill="auto"/>
            <w:noWrap/>
            <w:vAlign w:val="center"/>
            <w:hideMark/>
          </w:tcPr>
          <w:p w14:paraId="6D7EBA6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78531</w:t>
            </w:r>
          </w:p>
        </w:tc>
        <w:tc>
          <w:tcPr>
            <w:tcW w:w="948" w:type="dxa"/>
            <w:tcBorders>
              <w:top w:val="nil"/>
              <w:left w:val="nil"/>
              <w:bottom w:val="single" w:sz="4" w:space="0" w:color="auto"/>
              <w:right w:val="single" w:sz="4" w:space="0" w:color="auto"/>
            </w:tcBorders>
            <w:shd w:val="clear" w:color="auto" w:fill="auto"/>
            <w:noWrap/>
            <w:vAlign w:val="center"/>
            <w:hideMark/>
          </w:tcPr>
          <w:p w14:paraId="31C321F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81853</w:t>
            </w:r>
          </w:p>
        </w:tc>
        <w:tc>
          <w:tcPr>
            <w:tcW w:w="948" w:type="dxa"/>
            <w:tcBorders>
              <w:top w:val="nil"/>
              <w:left w:val="nil"/>
              <w:bottom w:val="single" w:sz="4" w:space="0" w:color="auto"/>
              <w:right w:val="single" w:sz="4" w:space="0" w:color="auto"/>
            </w:tcBorders>
            <w:shd w:val="clear" w:color="auto" w:fill="auto"/>
            <w:noWrap/>
            <w:vAlign w:val="center"/>
            <w:hideMark/>
          </w:tcPr>
          <w:p w14:paraId="25FA10D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81949</w:t>
            </w:r>
          </w:p>
        </w:tc>
        <w:tc>
          <w:tcPr>
            <w:tcW w:w="948" w:type="dxa"/>
            <w:tcBorders>
              <w:top w:val="nil"/>
              <w:left w:val="nil"/>
              <w:bottom w:val="single" w:sz="4" w:space="0" w:color="auto"/>
              <w:right w:val="single" w:sz="4" w:space="0" w:color="auto"/>
            </w:tcBorders>
            <w:shd w:val="clear" w:color="auto" w:fill="auto"/>
            <w:noWrap/>
            <w:vAlign w:val="center"/>
            <w:hideMark/>
          </w:tcPr>
          <w:p w14:paraId="0565C0D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81949</w:t>
            </w:r>
          </w:p>
        </w:tc>
        <w:tc>
          <w:tcPr>
            <w:tcW w:w="948" w:type="dxa"/>
            <w:tcBorders>
              <w:top w:val="nil"/>
              <w:left w:val="nil"/>
              <w:bottom w:val="single" w:sz="4" w:space="0" w:color="auto"/>
              <w:right w:val="single" w:sz="4" w:space="0" w:color="auto"/>
            </w:tcBorders>
            <w:shd w:val="clear" w:color="auto" w:fill="auto"/>
            <w:noWrap/>
            <w:vAlign w:val="center"/>
            <w:hideMark/>
          </w:tcPr>
          <w:p w14:paraId="2BA471D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78886</w:t>
            </w:r>
          </w:p>
        </w:tc>
        <w:tc>
          <w:tcPr>
            <w:tcW w:w="948" w:type="dxa"/>
            <w:tcBorders>
              <w:top w:val="nil"/>
              <w:left w:val="nil"/>
              <w:bottom w:val="single" w:sz="4" w:space="0" w:color="auto"/>
              <w:right w:val="single" w:sz="4" w:space="0" w:color="auto"/>
            </w:tcBorders>
            <w:shd w:val="clear" w:color="auto" w:fill="auto"/>
            <w:noWrap/>
            <w:vAlign w:val="center"/>
            <w:hideMark/>
          </w:tcPr>
          <w:p w14:paraId="5EB02E9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80918</w:t>
            </w:r>
          </w:p>
        </w:tc>
        <w:tc>
          <w:tcPr>
            <w:tcW w:w="948" w:type="dxa"/>
            <w:tcBorders>
              <w:top w:val="nil"/>
              <w:left w:val="nil"/>
              <w:bottom w:val="single" w:sz="4" w:space="0" w:color="auto"/>
              <w:right w:val="single" w:sz="4" w:space="0" w:color="auto"/>
            </w:tcBorders>
            <w:shd w:val="clear" w:color="auto" w:fill="auto"/>
            <w:noWrap/>
            <w:vAlign w:val="center"/>
            <w:hideMark/>
          </w:tcPr>
          <w:p w14:paraId="27F8C08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80918</w:t>
            </w:r>
          </w:p>
        </w:tc>
        <w:tc>
          <w:tcPr>
            <w:tcW w:w="976" w:type="dxa"/>
            <w:tcBorders>
              <w:top w:val="nil"/>
              <w:left w:val="nil"/>
              <w:bottom w:val="single" w:sz="4" w:space="0" w:color="auto"/>
              <w:right w:val="single" w:sz="4" w:space="0" w:color="auto"/>
            </w:tcBorders>
            <w:shd w:val="clear" w:color="auto" w:fill="auto"/>
            <w:noWrap/>
            <w:vAlign w:val="center"/>
            <w:hideMark/>
          </w:tcPr>
          <w:p w14:paraId="0CFFF60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80918</w:t>
            </w:r>
          </w:p>
        </w:tc>
        <w:tc>
          <w:tcPr>
            <w:tcW w:w="976" w:type="dxa"/>
            <w:tcBorders>
              <w:top w:val="nil"/>
              <w:left w:val="nil"/>
              <w:bottom w:val="single" w:sz="4" w:space="0" w:color="auto"/>
              <w:right w:val="single" w:sz="4" w:space="0" w:color="auto"/>
            </w:tcBorders>
            <w:shd w:val="clear" w:color="auto" w:fill="auto"/>
            <w:noWrap/>
            <w:vAlign w:val="center"/>
            <w:hideMark/>
          </w:tcPr>
          <w:p w14:paraId="528E60B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80918</w:t>
            </w:r>
          </w:p>
        </w:tc>
        <w:tc>
          <w:tcPr>
            <w:tcW w:w="976" w:type="dxa"/>
            <w:tcBorders>
              <w:top w:val="nil"/>
              <w:left w:val="nil"/>
              <w:bottom w:val="single" w:sz="4" w:space="0" w:color="auto"/>
              <w:right w:val="single" w:sz="4" w:space="0" w:color="auto"/>
            </w:tcBorders>
            <w:shd w:val="clear" w:color="auto" w:fill="auto"/>
            <w:noWrap/>
            <w:vAlign w:val="center"/>
            <w:hideMark/>
          </w:tcPr>
          <w:p w14:paraId="3B20C46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84777</w:t>
            </w:r>
          </w:p>
        </w:tc>
        <w:tc>
          <w:tcPr>
            <w:tcW w:w="976" w:type="dxa"/>
            <w:tcBorders>
              <w:top w:val="nil"/>
              <w:left w:val="nil"/>
              <w:bottom w:val="single" w:sz="4" w:space="0" w:color="auto"/>
              <w:right w:val="single" w:sz="4" w:space="0" w:color="auto"/>
            </w:tcBorders>
            <w:shd w:val="clear" w:color="auto" w:fill="auto"/>
            <w:noWrap/>
            <w:vAlign w:val="center"/>
            <w:hideMark/>
          </w:tcPr>
          <w:p w14:paraId="731AF27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88725</w:t>
            </w:r>
          </w:p>
        </w:tc>
        <w:tc>
          <w:tcPr>
            <w:tcW w:w="976" w:type="dxa"/>
            <w:tcBorders>
              <w:top w:val="nil"/>
              <w:left w:val="nil"/>
              <w:bottom w:val="single" w:sz="4" w:space="0" w:color="auto"/>
              <w:right w:val="single" w:sz="4" w:space="0" w:color="auto"/>
            </w:tcBorders>
            <w:shd w:val="clear" w:color="auto" w:fill="auto"/>
            <w:noWrap/>
            <w:vAlign w:val="center"/>
            <w:hideMark/>
          </w:tcPr>
          <w:p w14:paraId="6BD58E2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95059</w:t>
            </w:r>
          </w:p>
        </w:tc>
        <w:tc>
          <w:tcPr>
            <w:tcW w:w="976" w:type="dxa"/>
            <w:tcBorders>
              <w:top w:val="nil"/>
              <w:left w:val="nil"/>
              <w:bottom w:val="single" w:sz="4" w:space="0" w:color="auto"/>
              <w:right w:val="single" w:sz="4" w:space="0" w:color="auto"/>
            </w:tcBorders>
            <w:shd w:val="clear" w:color="auto" w:fill="auto"/>
            <w:noWrap/>
            <w:vAlign w:val="center"/>
            <w:hideMark/>
          </w:tcPr>
          <w:p w14:paraId="7ABB925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95059</w:t>
            </w:r>
          </w:p>
        </w:tc>
        <w:tc>
          <w:tcPr>
            <w:tcW w:w="976" w:type="dxa"/>
            <w:tcBorders>
              <w:top w:val="nil"/>
              <w:left w:val="nil"/>
              <w:bottom w:val="single" w:sz="4" w:space="0" w:color="auto"/>
              <w:right w:val="single" w:sz="4" w:space="0" w:color="auto"/>
            </w:tcBorders>
            <w:shd w:val="clear" w:color="auto" w:fill="auto"/>
            <w:noWrap/>
            <w:vAlign w:val="center"/>
            <w:hideMark/>
          </w:tcPr>
          <w:p w14:paraId="08E9C63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95059</w:t>
            </w:r>
          </w:p>
        </w:tc>
        <w:tc>
          <w:tcPr>
            <w:tcW w:w="976" w:type="dxa"/>
            <w:tcBorders>
              <w:top w:val="nil"/>
              <w:left w:val="nil"/>
              <w:bottom w:val="single" w:sz="4" w:space="0" w:color="auto"/>
              <w:right w:val="single" w:sz="4" w:space="0" w:color="auto"/>
            </w:tcBorders>
            <w:shd w:val="clear" w:color="auto" w:fill="auto"/>
            <w:noWrap/>
            <w:vAlign w:val="center"/>
            <w:hideMark/>
          </w:tcPr>
          <w:p w14:paraId="0B64C3E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95059</w:t>
            </w:r>
          </w:p>
        </w:tc>
      </w:tr>
      <w:tr w:rsidR="0030099B" w:rsidRPr="00C40FA4" w14:paraId="13B36B03" w14:textId="77777777" w:rsidTr="000A122A">
        <w:trPr>
          <w:trHeight w:val="23"/>
          <w:jc w:val="center"/>
        </w:trPr>
        <w:tc>
          <w:tcPr>
            <w:tcW w:w="27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F482E77"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Итого р.п. Линево</w:t>
            </w:r>
          </w:p>
        </w:tc>
        <w:tc>
          <w:tcPr>
            <w:tcW w:w="953" w:type="dxa"/>
            <w:tcBorders>
              <w:top w:val="nil"/>
              <w:left w:val="nil"/>
              <w:bottom w:val="single" w:sz="4" w:space="0" w:color="auto"/>
              <w:right w:val="single" w:sz="4" w:space="0" w:color="auto"/>
            </w:tcBorders>
            <w:shd w:val="clear" w:color="auto" w:fill="auto"/>
            <w:noWrap/>
            <w:vAlign w:val="center"/>
            <w:hideMark/>
          </w:tcPr>
          <w:p w14:paraId="0F2B819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952" w:type="dxa"/>
            <w:tcBorders>
              <w:top w:val="nil"/>
              <w:left w:val="nil"/>
              <w:bottom w:val="single" w:sz="4" w:space="0" w:color="auto"/>
              <w:right w:val="single" w:sz="4" w:space="0" w:color="auto"/>
            </w:tcBorders>
            <w:shd w:val="clear" w:color="auto" w:fill="auto"/>
            <w:noWrap/>
            <w:vAlign w:val="center"/>
            <w:hideMark/>
          </w:tcPr>
          <w:p w14:paraId="131863F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73158,5</w:t>
            </w:r>
          </w:p>
        </w:tc>
        <w:tc>
          <w:tcPr>
            <w:tcW w:w="948" w:type="dxa"/>
            <w:tcBorders>
              <w:top w:val="nil"/>
              <w:left w:val="nil"/>
              <w:bottom w:val="single" w:sz="4" w:space="0" w:color="auto"/>
              <w:right w:val="single" w:sz="4" w:space="0" w:color="auto"/>
            </w:tcBorders>
            <w:shd w:val="clear" w:color="auto" w:fill="auto"/>
            <w:noWrap/>
            <w:vAlign w:val="center"/>
            <w:hideMark/>
          </w:tcPr>
          <w:p w14:paraId="29BECA5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73993</w:t>
            </w:r>
          </w:p>
        </w:tc>
        <w:tc>
          <w:tcPr>
            <w:tcW w:w="948" w:type="dxa"/>
            <w:tcBorders>
              <w:top w:val="nil"/>
              <w:left w:val="nil"/>
              <w:bottom w:val="single" w:sz="4" w:space="0" w:color="auto"/>
              <w:right w:val="single" w:sz="4" w:space="0" w:color="auto"/>
            </w:tcBorders>
            <w:shd w:val="clear" w:color="auto" w:fill="auto"/>
            <w:noWrap/>
            <w:vAlign w:val="center"/>
            <w:hideMark/>
          </w:tcPr>
          <w:p w14:paraId="1765A23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78531</w:t>
            </w:r>
          </w:p>
        </w:tc>
        <w:tc>
          <w:tcPr>
            <w:tcW w:w="948" w:type="dxa"/>
            <w:tcBorders>
              <w:top w:val="nil"/>
              <w:left w:val="nil"/>
              <w:bottom w:val="single" w:sz="4" w:space="0" w:color="auto"/>
              <w:right w:val="single" w:sz="4" w:space="0" w:color="auto"/>
            </w:tcBorders>
            <w:shd w:val="clear" w:color="auto" w:fill="auto"/>
            <w:noWrap/>
            <w:vAlign w:val="center"/>
            <w:hideMark/>
          </w:tcPr>
          <w:p w14:paraId="310C97F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81853</w:t>
            </w:r>
          </w:p>
        </w:tc>
        <w:tc>
          <w:tcPr>
            <w:tcW w:w="948" w:type="dxa"/>
            <w:tcBorders>
              <w:top w:val="nil"/>
              <w:left w:val="nil"/>
              <w:bottom w:val="single" w:sz="4" w:space="0" w:color="auto"/>
              <w:right w:val="single" w:sz="4" w:space="0" w:color="auto"/>
            </w:tcBorders>
            <w:shd w:val="clear" w:color="auto" w:fill="auto"/>
            <w:noWrap/>
            <w:vAlign w:val="center"/>
            <w:hideMark/>
          </w:tcPr>
          <w:p w14:paraId="4B2F520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81949</w:t>
            </w:r>
          </w:p>
        </w:tc>
        <w:tc>
          <w:tcPr>
            <w:tcW w:w="948" w:type="dxa"/>
            <w:tcBorders>
              <w:top w:val="nil"/>
              <w:left w:val="nil"/>
              <w:bottom w:val="single" w:sz="4" w:space="0" w:color="auto"/>
              <w:right w:val="single" w:sz="4" w:space="0" w:color="auto"/>
            </w:tcBorders>
            <w:shd w:val="clear" w:color="auto" w:fill="auto"/>
            <w:noWrap/>
            <w:vAlign w:val="center"/>
            <w:hideMark/>
          </w:tcPr>
          <w:p w14:paraId="716A81D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81949</w:t>
            </w:r>
          </w:p>
        </w:tc>
        <w:tc>
          <w:tcPr>
            <w:tcW w:w="948" w:type="dxa"/>
            <w:tcBorders>
              <w:top w:val="nil"/>
              <w:left w:val="nil"/>
              <w:bottom w:val="single" w:sz="4" w:space="0" w:color="auto"/>
              <w:right w:val="single" w:sz="4" w:space="0" w:color="auto"/>
            </w:tcBorders>
            <w:shd w:val="clear" w:color="auto" w:fill="auto"/>
            <w:noWrap/>
            <w:vAlign w:val="center"/>
            <w:hideMark/>
          </w:tcPr>
          <w:p w14:paraId="1E04619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78886</w:t>
            </w:r>
          </w:p>
        </w:tc>
        <w:tc>
          <w:tcPr>
            <w:tcW w:w="948" w:type="dxa"/>
            <w:tcBorders>
              <w:top w:val="nil"/>
              <w:left w:val="nil"/>
              <w:bottom w:val="single" w:sz="4" w:space="0" w:color="auto"/>
              <w:right w:val="single" w:sz="4" w:space="0" w:color="auto"/>
            </w:tcBorders>
            <w:shd w:val="clear" w:color="auto" w:fill="auto"/>
            <w:noWrap/>
            <w:vAlign w:val="center"/>
            <w:hideMark/>
          </w:tcPr>
          <w:p w14:paraId="292085C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80918</w:t>
            </w:r>
          </w:p>
        </w:tc>
        <w:tc>
          <w:tcPr>
            <w:tcW w:w="948" w:type="dxa"/>
            <w:tcBorders>
              <w:top w:val="nil"/>
              <w:left w:val="nil"/>
              <w:bottom w:val="single" w:sz="4" w:space="0" w:color="auto"/>
              <w:right w:val="single" w:sz="4" w:space="0" w:color="auto"/>
            </w:tcBorders>
            <w:shd w:val="clear" w:color="auto" w:fill="auto"/>
            <w:noWrap/>
            <w:vAlign w:val="center"/>
            <w:hideMark/>
          </w:tcPr>
          <w:p w14:paraId="5FB98F7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80918</w:t>
            </w:r>
          </w:p>
        </w:tc>
        <w:tc>
          <w:tcPr>
            <w:tcW w:w="976" w:type="dxa"/>
            <w:tcBorders>
              <w:top w:val="nil"/>
              <w:left w:val="nil"/>
              <w:bottom w:val="single" w:sz="4" w:space="0" w:color="auto"/>
              <w:right w:val="single" w:sz="4" w:space="0" w:color="auto"/>
            </w:tcBorders>
            <w:shd w:val="clear" w:color="auto" w:fill="auto"/>
            <w:noWrap/>
            <w:vAlign w:val="center"/>
            <w:hideMark/>
          </w:tcPr>
          <w:p w14:paraId="6CC1B67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80918</w:t>
            </w:r>
          </w:p>
        </w:tc>
        <w:tc>
          <w:tcPr>
            <w:tcW w:w="976" w:type="dxa"/>
            <w:tcBorders>
              <w:top w:val="nil"/>
              <w:left w:val="nil"/>
              <w:bottom w:val="single" w:sz="4" w:space="0" w:color="auto"/>
              <w:right w:val="single" w:sz="4" w:space="0" w:color="auto"/>
            </w:tcBorders>
            <w:shd w:val="clear" w:color="auto" w:fill="auto"/>
            <w:noWrap/>
            <w:vAlign w:val="center"/>
            <w:hideMark/>
          </w:tcPr>
          <w:p w14:paraId="5E813B0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80918</w:t>
            </w:r>
          </w:p>
        </w:tc>
        <w:tc>
          <w:tcPr>
            <w:tcW w:w="976" w:type="dxa"/>
            <w:tcBorders>
              <w:top w:val="nil"/>
              <w:left w:val="nil"/>
              <w:bottom w:val="single" w:sz="4" w:space="0" w:color="auto"/>
              <w:right w:val="single" w:sz="4" w:space="0" w:color="auto"/>
            </w:tcBorders>
            <w:shd w:val="clear" w:color="auto" w:fill="auto"/>
            <w:noWrap/>
            <w:vAlign w:val="center"/>
            <w:hideMark/>
          </w:tcPr>
          <w:p w14:paraId="1EC2996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84777</w:t>
            </w:r>
          </w:p>
        </w:tc>
        <w:tc>
          <w:tcPr>
            <w:tcW w:w="976" w:type="dxa"/>
            <w:tcBorders>
              <w:top w:val="nil"/>
              <w:left w:val="nil"/>
              <w:bottom w:val="single" w:sz="4" w:space="0" w:color="auto"/>
              <w:right w:val="single" w:sz="4" w:space="0" w:color="auto"/>
            </w:tcBorders>
            <w:shd w:val="clear" w:color="auto" w:fill="auto"/>
            <w:noWrap/>
            <w:vAlign w:val="center"/>
            <w:hideMark/>
          </w:tcPr>
          <w:p w14:paraId="2A846CD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88725</w:t>
            </w:r>
          </w:p>
        </w:tc>
        <w:tc>
          <w:tcPr>
            <w:tcW w:w="976" w:type="dxa"/>
            <w:tcBorders>
              <w:top w:val="nil"/>
              <w:left w:val="nil"/>
              <w:bottom w:val="single" w:sz="4" w:space="0" w:color="auto"/>
              <w:right w:val="single" w:sz="4" w:space="0" w:color="auto"/>
            </w:tcBorders>
            <w:shd w:val="clear" w:color="auto" w:fill="auto"/>
            <w:noWrap/>
            <w:vAlign w:val="center"/>
            <w:hideMark/>
          </w:tcPr>
          <w:p w14:paraId="3550858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95059</w:t>
            </w:r>
          </w:p>
        </w:tc>
        <w:tc>
          <w:tcPr>
            <w:tcW w:w="976" w:type="dxa"/>
            <w:tcBorders>
              <w:top w:val="nil"/>
              <w:left w:val="nil"/>
              <w:bottom w:val="single" w:sz="4" w:space="0" w:color="auto"/>
              <w:right w:val="single" w:sz="4" w:space="0" w:color="auto"/>
            </w:tcBorders>
            <w:shd w:val="clear" w:color="auto" w:fill="auto"/>
            <w:noWrap/>
            <w:vAlign w:val="center"/>
            <w:hideMark/>
          </w:tcPr>
          <w:p w14:paraId="6D1FEEA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95059</w:t>
            </w:r>
          </w:p>
        </w:tc>
        <w:tc>
          <w:tcPr>
            <w:tcW w:w="976" w:type="dxa"/>
            <w:tcBorders>
              <w:top w:val="nil"/>
              <w:left w:val="nil"/>
              <w:bottom w:val="single" w:sz="4" w:space="0" w:color="auto"/>
              <w:right w:val="single" w:sz="4" w:space="0" w:color="auto"/>
            </w:tcBorders>
            <w:shd w:val="clear" w:color="auto" w:fill="auto"/>
            <w:noWrap/>
            <w:vAlign w:val="center"/>
            <w:hideMark/>
          </w:tcPr>
          <w:p w14:paraId="7D1254C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95059</w:t>
            </w:r>
          </w:p>
        </w:tc>
        <w:tc>
          <w:tcPr>
            <w:tcW w:w="976" w:type="dxa"/>
            <w:tcBorders>
              <w:top w:val="nil"/>
              <w:left w:val="nil"/>
              <w:bottom w:val="single" w:sz="4" w:space="0" w:color="auto"/>
              <w:right w:val="single" w:sz="4" w:space="0" w:color="auto"/>
            </w:tcBorders>
            <w:shd w:val="clear" w:color="auto" w:fill="auto"/>
            <w:noWrap/>
            <w:vAlign w:val="center"/>
            <w:hideMark/>
          </w:tcPr>
          <w:p w14:paraId="434A47D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95059</w:t>
            </w:r>
          </w:p>
        </w:tc>
      </w:tr>
    </w:tbl>
    <w:p w14:paraId="651D0C62" w14:textId="76D0D3DE" w:rsidR="0030099B" w:rsidRDefault="0030099B" w:rsidP="0030099B"/>
    <w:p w14:paraId="445CD4EC" w14:textId="77777777" w:rsidR="00A14B39" w:rsidRDefault="00A14B39" w:rsidP="0030099B"/>
    <w:p w14:paraId="2670F195" w14:textId="1AC1DF70" w:rsidR="0030099B" w:rsidRDefault="0030099B" w:rsidP="0030099B">
      <w:pPr>
        <w:pStyle w:val="a4"/>
      </w:pPr>
      <w:bookmarkStart w:id="205" w:name="_Toc166749584"/>
      <w:bookmarkStart w:id="206" w:name="_Toc167037202"/>
      <w:r>
        <w:lastRenderedPageBreak/>
        <w:t xml:space="preserve">Таблица </w:t>
      </w:r>
      <w:r w:rsidR="004D69FD">
        <w:fldChar w:fldCharType="begin"/>
      </w:r>
      <w:r w:rsidR="004D69FD">
        <w:instrText xml:space="preserve"> STYLEREF 1 \s </w:instrText>
      </w:r>
      <w:r w:rsidR="004D69FD">
        <w:fldChar w:fldCharType="separate"/>
      </w:r>
      <w:r w:rsidR="00B51620">
        <w:rPr>
          <w:noProof/>
        </w:rPr>
        <w:t>8</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4</w:t>
      </w:r>
      <w:r w:rsidR="004D69FD">
        <w:rPr>
          <w:noProof/>
        </w:rPr>
        <w:fldChar w:fldCharType="end"/>
      </w:r>
      <w:r>
        <w:t xml:space="preserve"> </w:t>
      </w:r>
      <w:r w:rsidRPr="00AC46F1">
        <w:t xml:space="preserve">Прогнозные значения расходов натурального топлива на выработку тепловой энергии источниками тепловой энергии (котельными) в зоне деятельности единой теплоснабжающей организации МУП </w:t>
      </w:r>
      <w:r>
        <w:t>«</w:t>
      </w:r>
      <w:r w:rsidRPr="00AC46F1">
        <w:t>РКЦ р.п. Линево</w:t>
      </w:r>
      <w:r>
        <w:t>»</w:t>
      </w:r>
      <w:r w:rsidRPr="00AC46F1">
        <w:t>, тыс. м</w:t>
      </w:r>
      <w:r w:rsidRPr="00AC46F1">
        <w:rPr>
          <w:vertAlign w:val="superscript"/>
        </w:rPr>
        <w:t>3</w:t>
      </w:r>
      <w:r w:rsidRPr="00AC46F1">
        <w:t>/т натурального топлива</w:t>
      </w:r>
      <w:r>
        <w:t>.</w:t>
      </w:r>
      <w:bookmarkEnd w:id="205"/>
      <w:bookmarkEnd w:id="206"/>
    </w:p>
    <w:tbl>
      <w:tblPr>
        <w:tblW w:w="5000" w:type="pct"/>
        <w:jc w:val="center"/>
        <w:tblLook w:val="04A0" w:firstRow="1" w:lastRow="0" w:firstColumn="1" w:lastColumn="0" w:noHBand="0" w:noVBand="1"/>
      </w:tblPr>
      <w:tblGrid>
        <w:gridCol w:w="918"/>
        <w:gridCol w:w="1213"/>
        <w:gridCol w:w="763"/>
        <w:gridCol w:w="754"/>
        <w:gridCol w:w="754"/>
        <w:gridCol w:w="754"/>
        <w:gridCol w:w="754"/>
        <w:gridCol w:w="755"/>
        <w:gridCol w:w="755"/>
        <w:gridCol w:w="755"/>
        <w:gridCol w:w="755"/>
        <w:gridCol w:w="755"/>
        <w:gridCol w:w="755"/>
        <w:gridCol w:w="755"/>
        <w:gridCol w:w="755"/>
        <w:gridCol w:w="755"/>
        <w:gridCol w:w="755"/>
        <w:gridCol w:w="755"/>
        <w:gridCol w:w="755"/>
        <w:gridCol w:w="755"/>
      </w:tblGrid>
      <w:tr w:rsidR="0030099B" w:rsidRPr="00C40FA4" w14:paraId="50E3B176" w14:textId="77777777" w:rsidTr="000A122A">
        <w:trPr>
          <w:trHeight w:val="23"/>
          <w:tblHeader/>
          <w:jc w:val="center"/>
        </w:trPr>
        <w:tc>
          <w:tcPr>
            <w:tcW w:w="10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09CC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        котельной</w:t>
            </w:r>
          </w:p>
        </w:tc>
        <w:tc>
          <w:tcPr>
            <w:tcW w:w="11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BB21E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Наименование котельной</w:t>
            </w:r>
          </w:p>
        </w:tc>
        <w:tc>
          <w:tcPr>
            <w:tcW w:w="7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0FBFA8"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Вид топлива</w:t>
            </w:r>
          </w:p>
        </w:tc>
        <w:tc>
          <w:tcPr>
            <w:tcW w:w="12835" w:type="dxa"/>
            <w:gridSpan w:val="17"/>
            <w:tcBorders>
              <w:top w:val="single" w:sz="4" w:space="0" w:color="auto"/>
              <w:left w:val="nil"/>
              <w:bottom w:val="single" w:sz="4" w:space="0" w:color="auto"/>
              <w:right w:val="single" w:sz="4" w:space="0" w:color="auto"/>
            </w:tcBorders>
            <w:shd w:val="clear" w:color="auto" w:fill="auto"/>
            <w:noWrap/>
            <w:vAlign w:val="center"/>
            <w:hideMark/>
          </w:tcPr>
          <w:p w14:paraId="1F3860B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Расход натурального топлива</w:t>
            </w:r>
          </w:p>
        </w:tc>
      </w:tr>
      <w:tr w:rsidR="0030099B" w:rsidRPr="00C40FA4" w14:paraId="4446D83C" w14:textId="77777777" w:rsidTr="000A122A">
        <w:trPr>
          <w:trHeight w:val="23"/>
          <w:jc w:val="center"/>
        </w:trPr>
        <w:tc>
          <w:tcPr>
            <w:tcW w:w="1031" w:type="dxa"/>
            <w:vMerge/>
            <w:tcBorders>
              <w:top w:val="single" w:sz="4" w:space="0" w:color="auto"/>
              <w:left w:val="single" w:sz="4" w:space="0" w:color="auto"/>
              <w:bottom w:val="single" w:sz="4" w:space="0" w:color="auto"/>
              <w:right w:val="single" w:sz="4" w:space="0" w:color="auto"/>
            </w:tcBorders>
            <w:vAlign w:val="center"/>
            <w:hideMark/>
          </w:tcPr>
          <w:p w14:paraId="4A1BD94D" w14:textId="77777777" w:rsidR="0030099B" w:rsidRPr="00C40FA4" w:rsidRDefault="0030099B" w:rsidP="000A122A">
            <w:pPr>
              <w:ind w:firstLine="0"/>
              <w:jc w:val="left"/>
              <w:rPr>
                <w:rFonts w:eastAsia="Times New Roman"/>
                <w:color w:val="000000"/>
                <w:sz w:val="16"/>
                <w:szCs w:val="16"/>
                <w:lang w:eastAsia="ru-RU"/>
              </w:rPr>
            </w:pPr>
          </w:p>
        </w:tc>
        <w:tc>
          <w:tcPr>
            <w:tcW w:w="1104" w:type="dxa"/>
            <w:vMerge/>
            <w:tcBorders>
              <w:top w:val="single" w:sz="4" w:space="0" w:color="auto"/>
              <w:left w:val="single" w:sz="4" w:space="0" w:color="auto"/>
              <w:bottom w:val="single" w:sz="4" w:space="0" w:color="auto"/>
              <w:right w:val="single" w:sz="4" w:space="0" w:color="auto"/>
            </w:tcBorders>
            <w:vAlign w:val="center"/>
            <w:hideMark/>
          </w:tcPr>
          <w:p w14:paraId="296C4C38" w14:textId="77777777" w:rsidR="0030099B" w:rsidRPr="00C40FA4" w:rsidRDefault="0030099B" w:rsidP="000A122A">
            <w:pPr>
              <w:ind w:firstLine="0"/>
              <w:jc w:val="left"/>
              <w:rPr>
                <w:rFonts w:eastAsia="Times New Roman"/>
                <w:color w:val="000000"/>
                <w:sz w:val="16"/>
                <w:szCs w:val="16"/>
                <w:lang w:eastAsia="ru-RU"/>
              </w:rPr>
            </w:pP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3AB4D3BD" w14:textId="77777777" w:rsidR="0030099B" w:rsidRPr="00C40FA4" w:rsidRDefault="0030099B" w:rsidP="000A122A">
            <w:pPr>
              <w:ind w:firstLine="0"/>
              <w:jc w:val="left"/>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vAlign w:val="center"/>
            <w:hideMark/>
          </w:tcPr>
          <w:p w14:paraId="462BD9DE"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2023</w:t>
            </w:r>
          </w:p>
        </w:tc>
        <w:tc>
          <w:tcPr>
            <w:tcW w:w="755" w:type="dxa"/>
            <w:tcBorders>
              <w:top w:val="nil"/>
              <w:left w:val="nil"/>
              <w:bottom w:val="single" w:sz="4" w:space="0" w:color="auto"/>
              <w:right w:val="single" w:sz="4" w:space="0" w:color="auto"/>
            </w:tcBorders>
            <w:shd w:val="clear" w:color="auto" w:fill="auto"/>
            <w:vAlign w:val="center"/>
            <w:hideMark/>
          </w:tcPr>
          <w:p w14:paraId="1B51FC2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2024</w:t>
            </w:r>
          </w:p>
        </w:tc>
        <w:tc>
          <w:tcPr>
            <w:tcW w:w="755" w:type="dxa"/>
            <w:tcBorders>
              <w:top w:val="nil"/>
              <w:left w:val="nil"/>
              <w:bottom w:val="single" w:sz="4" w:space="0" w:color="auto"/>
              <w:right w:val="single" w:sz="4" w:space="0" w:color="auto"/>
            </w:tcBorders>
            <w:shd w:val="clear" w:color="auto" w:fill="auto"/>
            <w:vAlign w:val="center"/>
            <w:hideMark/>
          </w:tcPr>
          <w:p w14:paraId="3344451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2025</w:t>
            </w:r>
          </w:p>
        </w:tc>
        <w:tc>
          <w:tcPr>
            <w:tcW w:w="755" w:type="dxa"/>
            <w:tcBorders>
              <w:top w:val="nil"/>
              <w:left w:val="nil"/>
              <w:bottom w:val="single" w:sz="4" w:space="0" w:color="auto"/>
              <w:right w:val="single" w:sz="4" w:space="0" w:color="auto"/>
            </w:tcBorders>
            <w:shd w:val="clear" w:color="auto" w:fill="auto"/>
            <w:vAlign w:val="center"/>
            <w:hideMark/>
          </w:tcPr>
          <w:p w14:paraId="5D1AFE5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2026</w:t>
            </w:r>
          </w:p>
        </w:tc>
        <w:tc>
          <w:tcPr>
            <w:tcW w:w="755" w:type="dxa"/>
            <w:tcBorders>
              <w:top w:val="nil"/>
              <w:left w:val="nil"/>
              <w:bottom w:val="single" w:sz="4" w:space="0" w:color="auto"/>
              <w:right w:val="single" w:sz="4" w:space="0" w:color="auto"/>
            </w:tcBorders>
            <w:shd w:val="clear" w:color="auto" w:fill="auto"/>
            <w:vAlign w:val="center"/>
            <w:hideMark/>
          </w:tcPr>
          <w:p w14:paraId="6F9BFC8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2027</w:t>
            </w:r>
          </w:p>
        </w:tc>
        <w:tc>
          <w:tcPr>
            <w:tcW w:w="755" w:type="dxa"/>
            <w:tcBorders>
              <w:top w:val="nil"/>
              <w:left w:val="nil"/>
              <w:bottom w:val="single" w:sz="4" w:space="0" w:color="auto"/>
              <w:right w:val="single" w:sz="4" w:space="0" w:color="auto"/>
            </w:tcBorders>
            <w:shd w:val="clear" w:color="auto" w:fill="auto"/>
            <w:vAlign w:val="center"/>
            <w:hideMark/>
          </w:tcPr>
          <w:p w14:paraId="4E34F98D"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2028</w:t>
            </w:r>
          </w:p>
        </w:tc>
        <w:tc>
          <w:tcPr>
            <w:tcW w:w="755" w:type="dxa"/>
            <w:tcBorders>
              <w:top w:val="nil"/>
              <w:left w:val="nil"/>
              <w:bottom w:val="single" w:sz="4" w:space="0" w:color="auto"/>
              <w:right w:val="single" w:sz="4" w:space="0" w:color="auto"/>
            </w:tcBorders>
            <w:shd w:val="clear" w:color="auto" w:fill="auto"/>
            <w:vAlign w:val="center"/>
            <w:hideMark/>
          </w:tcPr>
          <w:p w14:paraId="61567CF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2029</w:t>
            </w:r>
          </w:p>
        </w:tc>
        <w:tc>
          <w:tcPr>
            <w:tcW w:w="755" w:type="dxa"/>
            <w:tcBorders>
              <w:top w:val="nil"/>
              <w:left w:val="nil"/>
              <w:bottom w:val="single" w:sz="4" w:space="0" w:color="auto"/>
              <w:right w:val="single" w:sz="4" w:space="0" w:color="auto"/>
            </w:tcBorders>
            <w:shd w:val="clear" w:color="auto" w:fill="auto"/>
            <w:vAlign w:val="center"/>
            <w:hideMark/>
          </w:tcPr>
          <w:p w14:paraId="4E04513D"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2030</w:t>
            </w:r>
          </w:p>
        </w:tc>
        <w:tc>
          <w:tcPr>
            <w:tcW w:w="755" w:type="dxa"/>
            <w:tcBorders>
              <w:top w:val="nil"/>
              <w:left w:val="nil"/>
              <w:bottom w:val="single" w:sz="4" w:space="0" w:color="auto"/>
              <w:right w:val="single" w:sz="4" w:space="0" w:color="auto"/>
            </w:tcBorders>
            <w:shd w:val="clear" w:color="auto" w:fill="auto"/>
            <w:vAlign w:val="center"/>
            <w:hideMark/>
          </w:tcPr>
          <w:p w14:paraId="16AD7EA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2031</w:t>
            </w:r>
          </w:p>
        </w:tc>
        <w:tc>
          <w:tcPr>
            <w:tcW w:w="755" w:type="dxa"/>
            <w:tcBorders>
              <w:top w:val="nil"/>
              <w:left w:val="nil"/>
              <w:bottom w:val="single" w:sz="4" w:space="0" w:color="auto"/>
              <w:right w:val="single" w:sz="4" w:space="0" w:color="auto"/>
            </w:tcBorders>
            <w:shd w:val="clear" w:color="auto" w:fill="auto"/>
            <w:vAlign w:val="center"/>
            <w:hideMark/>
          </w:tcPr>
          <w:p w14:paraId="18DFCEC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2032</w:t>
            </w:r>
          </w:p>
        </w:tc>
        <w:tc>
          <w:tcPr>
            <w:tcW w:w="755" w:type="dxa"/>
            <w:tcBorders>
              <w:top w:val="nil"/>
              <w:left w:val="nil"/>
              <w:bottom w:val="single" w:sz="4" w:space="0" w:color="auto"/>
              <w:right w:val="single" w:sz="4" w:space="0" w:color="auto"/>
            </w:tcBorders>
            <w:shd w:val="clear" w:color="auto" w:fill="auto"/>
            <w:vAlign w:val="center"/>
            <w:hideMark/>
          </w:tcPr>
          <w:p w14:paraId="5D0CEF3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2033</w:t>
            </w:r>
          </w:p>
        </w:tc>
        <w:tc>
          <w:tcPr>
            <w:tcW w:w="755" w:type="dxa"/>
            <w:tcBorders>
              <w:top w:val="nil"/>
              <w:left w:val="nil"/>
              <w:bottom w:val="single" w:sz="4" w:space="0" w:color="auto"/>
              <w:right w:val="single" w:sz="4" w:space="0" w:color="auto"/>
            </w:tcBorders>
            <w:shd w:val="clear" w:color="auto" w:fill="auto"/>
            <w:vAlign w:val="center"/>
            <w:hideMark/>
          </w:tcPr>
          <w:p w14:paraId="544267B9"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2034</w:t>
            </w:r>
          </w:p>
        </w:tc>
        <w:tc>
          <w:tcPr>
            <w:tcW w:w="755" w:type="dxa"/>
            <w:tcBorders>
              <w:top w:val="nil"/>
              <w:left w:val="nil"/>
              <w:bottom w:val="single" w:sz="4" w:space="0" w:color="auto"/>
              <w:right w:val="single" w:sz="4" w:space="0" w:color="auto"/>
            </w:tcBorders>
            <w:shd w:val="clear" w:color="auto" w:fill="auto"/>
            <w:vAlign w:val="center"/>
            <w:hideMark/>
          </w:tcPr>
          <w:p w14:paraId="1292146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2035</w:t>
            </w:r>
          </w:p>
        </w:tc>
        <w:tc>
          <w:tcPr>
            <w:tcW w:w="755" w:type="dxa"/>
            <w:tcBorders>
              <w:top w:val="nil"/>
              <w:left w:val="nil"/>
              <w:bottom w:val="single" w:sz="4" w:space="0" w:color="auto"/>
              <w:right w:val="single" w:sz="4" w:space="0" w:color="auto"/>
            </w:tcBorders>
            <w:shd w:val="clear" w:color="auto" w:fill="auto"/>
            <w:vAlign w:val="center"/>
            <w:hideMark/>
          </w:tcPr>
          <w:p w14:paraId="09247D7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2036</w:t>
            </w:r>
          </w:p>
        </w:tc>
        <w:tc>
          <w:tcPr>
            <w:tcW w:w="755" w:type="dxa"/>
            <w:tcBorders>
              <w:top w:val="nil"/>
              <w:left w:val="nil"/>
              <w:bottom w:val="single" w:sz="4" w:space="0" w:color="auto"/>
              <w:right w:val="single" w:sz="4" w:space="0" w:color="auto"/>
            </w:tcBorders>
            <w:shd w:val="clear" w:color="auto" w:fill="auto"/>
            <w:vAlign w:val="center"/>
            <w:hideMark/>
          </w:tcPr>
          <w:p w14:paraId="57EF23B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2037</w:t>
            </w:r>
          </w:p>
        </w:tc>
        <w:tc>
          <w:tcPr>
            <w:tcW w:w="755" w:type="dxa"/>
            <w:tcBorders>
              <w:top w:val="nil"/>
              <w:left w:val="nil"/>
              <w:bottom w:val="single" w:sz="4" w:space="0" w:color="auto"/>
              <w:right w:val="single" w:sz="4" w:space="0" w:color="auto"/>
            </w:tcBorders>
            <w:shd w:val="clear" w:color="auto" w:fill="auto"/>
            <w:vAlign w:val="center"/>
            <w:hideMark/>
          </w:tcPr>
          <w:p w14:paraId="0C39EE4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2038</w:t>
            </w:r>
          </w:p>
        </w:tc>
        <w:tc>
          <w:tcPr>
            <w:tcW w:w="755" w:type="dxa"/>
            <w:tcBorders>
              <w:top w:val="nil"/>
              <w:left w:val="nil"/>
              <w:bottom w:val="single" w:sz="4" w:space="0" w:color="auto"/>
              <w:right w:val="single" w:sz="4" w:space="0" w:color="auto"/>
            </w:tcBorders>
            <w:shd w:val="clear" w:color="auto" w:fill="auto"/>
            <w:vAlign w:val="center"/>
            <w:hideMark/>
          </w:tcPr>
          <w:p w14:paraId="25763E7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2039</w:t>
            </w:r>
          </w:p>
        </w:tc>
      </w:tr>
      <w:tr w:rsidR="0030099B" w:rsidRPr="00C40FA4" w14:paraId="510290BA" w14:textId="77777777" w:rsidTr="000A122A">
        <w:trPr>
          <w:trHeight w:val="23"/>
          <w:jc w:val="center"/>
        </w:trPr>
        <w:tc>
          <w:tcPr>
            <w:tcW w:w="1031" w:type="dxa"/>
            <w:tcBorders>
              <w:top w:val="nil"/>
              <w:left w:val="single" w:sz="4" w:space="0" w:color="auto"/>
              <w:bottom w:val="single" w:sz="4" w:space="0" w:color="auto"/>
              <w:right w:val="single" w:sz="4" w:space="0" w:color="auto"/>
            </w:tcBorders>
            <w:shd w:val="clear" w:color="auto" w:fill="auto"/>
            <w:vAlign w:val="center"/>
            <w:hideMark/>
          </w:tcPr>
          <w:p w14:paraId="6CE2457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1</w:t>
            </w:r>
          </w:p>
        </w:tc>
        <w:tc>
          <w:tcPr>
            <w:tcW w:w="1104" w:type="dxa"/>
            <w:tcBorders>
              <w:top w:val="nil"/>
              <w:left w:val="nil"/>
              <w:bottom w:val="single" w:sz="4" w:space="0" w:color="auto"/>
              <w:right w:val="single" w:sz="4" w:space="0" w:color="auto"/>
            </w:tcBorders>
            <w:shd w:val="clear" w:color="auto" w:fill="auto"/>
            <w:vAlign w:val="center"/>
            <w:hideMark/>
          </w:tcPr>
          <w:p w14:paraId="3F8F037A"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Линевская газовая котельная</w:t>
            </w:r>
          </w:p>
        </w:tc>
        <w:tc>
          <w:tcPr>
            <w:tcW w:w="755" w:type="dxa"/>
            <w:tcBorders>
              <w:top w:val="nil"/>
              <w:left w:val="nil"/>
              <w:bottom w:val="single" w:sz="4" w:space="0" w:color="auto"/>
              <w:right w:val="single" w:sz="4" w:space="0" w:color="auto"/>
            </w:tcBorders>
            <w:shd w:val="clear" w:color="auto" w:fill="auto"/>
            <w:noWrap/>
            <w:vAlign w:val="center"/>
            <w:hideMark/>
          </w:tcPr>
          <w:p w14:paraId="6C8529D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755" w:type="dxa"/>
            <w:tcBorders>
              <w:top w:val="nil"/>
              <w:left w:val="nil"/>
              <w:bottom w:val="single" w:sz="4" w:space="0" w:color="auto"/>
              <w:right w:val="single" w:sz="4" w:space="0" w:color="auto"/>
            </w:tcBorders>
            <w:shd w:val="clear" w:color="auto" w:fill="auto"/>
            <w:noWrap/>
            <w:vAlign w:val="center"/>
            <w:hideMark/>
          </w:tcPr>
          <w:p w14:paraId="4BA445F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62710</w:t>
            </w:r>
          </w:p>
        </w:tc>
        <w:tc>
          <w:tcPr>
            <w:tcW w:w="755" w:type="dxa"/>
            <w:tcBorders>
              <w:top w:val="nil"/>
              <w:left w:val="nil"/>
              <w:bottom w:val="single" w:sz="4" w:space="0" w:color="auto"/>
              <w:right w:val="single" w:sz="4" w:space="0" w:color="auto"/>
            </w:tcBorders>
            <w:shd w:val="clear" w:color="auto" w:fill="auto"/>
            <w:noWrap/>
            <w:vAlign w:val="center"/>
            <w:hideMark/>
          </w:tcPr>
          <w:p w14:paraId="781C518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63412</w:t>
            </w:r>
          </w:p>
        </w:tc>
        <w:tc>
          <w:tcPr>
            <w:tcW w:w="755" w:type="dxa"/>
            <w:tcBorders>
              <w:top w:val="nil"/>
              <w:left w:val="nil"/>
              <w:bottom w:val="single" w:sz="4" w:space="0" w:color="auto"/>
              <w:right w:val="single" w:sz="4" w:space="0" w:color="auto"/>
            </w:tcBorders>
            <w:shd w:val="clear" w:color="auto" w:fill="auto"/>
            <w:noWrap/>
            <w:vAlign w:val="center"/>
            <w:hideMark/>
          </w:tcPr>
          <w:p w14:paraId="717037C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67301</w:t>
            </w:r>
          </w:p>
        </w:tc>
        <w:tc>
          <w:tcPr>
            <w:tcW w:w="755" w:type="dxa"/>
            <w:tcBorders>
              <w:top w:val="nil"/>
              <w:left w:val="nil"/>
              <w:bottom w:val="single" w:sz="4" w:space="0" w:color="auto"/>
              <w:right w:val="single" w:sz="4" w:space="0" w:color="auto"/>
            </w:tcBorders>
            <w:shd w:val="clear" w:color="auto" w:fill="auto"/>
            <w:noWrap/>
            <w:vAlign w:val="center"/>
            <w:hideMark/>
          </w:tcPr>
          <w:p w14:paraId="7918ACD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70148</w:t>
            </w:r>
          </w:p>
        </w:tc>
        <w:tc>
          <w:tcPr>
            <w:tcW w:w="755" w:type="dxa"/>
            <w:tcBorders>
              <w:top w:val="nil"/>
              <w:left w:val="nil"/>
              <w:bottom w:val="single" w:sz="4" w:space="0" w:color="auto"/>
              <w:right w:val="single" w:sz="4" w:space="0" w:color="auto"/>
            </w:tcBorders>
            <w:shd w:val="clear" w:color="auto" w:fill="auto"/>
            <w:noWrap/>
            <w:vAlign w:val="center"/>
            <w:hideMark/>
          </w:tcPr>
          <w:p w14:paraId="42AB0B4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70230</w:t>
            </w:r>
          </w:p>
        </w:tc>
        <w:tc>
          <w:tcPr>
            <w:tcW w:w="755" w:type="dxa"/>
            <w:tcBorders>
              <w:top w:val="nil"/>
              <w:left w:val="nil"/>
              <w:bottom w:val="single" w:sz="4" w:space="0" w:color="auto"/>
              <w:right w:val="single" w:sz="4" w:space="0" w:color="auto"/>
            </w:tcBorders>
            <w:shd w:val="clear" w:color="auto" w:fill="auto"/>
            <w:noWrap/>
            <w:vAlign w:val="center"/>
            <w:hideMark/>
          </w:tcPr>
          <w:p w14:paraId="36DC303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70230</w:t>
            </w:r>
          </w:p>
        </w:tc>
        <w:tc>
          <w:tcPr>
            <w:tcW w:w="755" w:type="dxa"/>
            <w:tcBorders>
              <w:top w:val="nil"/>
              <w:left w:val="nil"/>
              <w:bottom w:val="single" w:sz="4" w:space="0" w:color="auto"/>
              <w:right w:val="single" w:sz="4" w:space="0" w:color="auto"/>
            </w:tcBorders>
            <w:shd w:val="clear" w:color="auto" w:fill="auto"/>
            <w:noWrap/>
            <w:vAlign w:val="center"/>
            <w:hideMark/>
          </w:tcPr>
          <w:p w14:paraId="3832287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7746199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5750ABF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4CE1209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73ABBA6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1E1B368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1507673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580F1C6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56C114C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4845DD3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c>
          <w:tcPr>
            <w:tcW w:w="755" w:type="dxa"/>
            <w:tcBorders>
              <w:top w:val="nil"/>
              <w:left w:val="nil"/>
              <w:bottom w:val="single" w:sz="4" w:space="0" w:color="auto"/>
              <w:right w:val="single" w:sz="4" w:space="0" w:color="auto"/>
            </w:tcBorders>
            <w:shd w:val="clear" w:color="auto" w:fill="auto"/>
            <w:noWrap/>
            <w:vAlign w:val="center"/>
            <w:hideMark/>
          </w:tcPr>
          <w:p w14:paraId="3B44948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38074</w:t>
            </w:r>
          </w:p>
        </w:tc>
      </w:tr>
      <w:tr w:rsidR="0030099B" w:rsidRPr="00C40FA4" w14:paraId="59714F45" w14:textId="77777777" w:rsidTr="000A122A">
        <w:trPr>
          <w:trHeight w:val="23"/>
          <w:jc w:val="center"/>
        </w:trPr>
        <w:tc>
          <w:tcPr>
            <w:tcW w:w="1031" w:type="dxa"/>
            <w:tcBorders>
              <w:top w:val="nil"/>
              <w:left w:val="single" w:sz="4" w:space="0" w:color="auto"/>
              <w:bottom w:val="single" w:sz="4" w:space="0" w:color="auto"/>
              <w:right w:val="single" w:sz="4" w:space="0" w:color="auto"/>
            </w:tcBorders>
            <w:shd w:val="clear" w:color="auto" w:fill="auto"/>
            <w:vAlign w:val="center"/>
            <w:hideMark/>
          </w:tcPr>
          <w:p w14:paraId="6A77045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w:t>
            </w:r>
          </w:p>
        </w:tc>
        <w:tc>
          <w:tcPr>
            <w:tcW w:w="1104" w:type="dxa"/>
            <w:tcBorders>
              <w:top w:val="nil"/>
              <w:left w:val="nil"/>
              <w:bottom w:val="nil"/>
              <w:right w:val="single" w:sz="4" w:space="0" w:color="auto"/>
            </w:tcBorders>
            <w:shd w:val="clear" w:color="auto" w:fill="auto"/>
            <w:vAlign w:val="center"/>
            <w:hideMark/>
          </w:tcPr>
          <w:p w14:paraId="72ED5B9C"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Новая котельная</w:t>
            </w:r>
          </w:p>
        </w:tc>
        <w:tc>
          <w:tcPr>
            <w:tcW w:w="755" w:type="dxa"/>
            <w:tcBorders>
              <w:top w:val="nil"/>
              <w:left w:val="nil"/>
              <w:bottom w:val="single" w:sz="4" w:space="0" w:color="auto"/>
              <w:right w:val="single" w:sz="4" w:space="0" w:color="auto"/>
            </w:tcBorders>
            <w:shd w:val="clear" w:color="auto" w:fill="auto"/>
            <w:noWrap/>
            <w:vAlign w:val="center"/>
            <w:hideMark/>
          </w:tcPr>
          <w:p w14:paraId="16E054C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755" w:type="dxa"/>
            <w:tcBorders>
              <w:top w:val="nil"/>
              <w:left w:val="nil"/>
              <w:bottom w:val="single" w:sz="4" w:space="0" w:color="auto"/>
              <w:right w:val="single" w:sz="4" w:space="0" w:color="auto"/>
            </w:tcBorders>
            <w:shd w:val="clear" w:color="auto" w:fill="auto"/>
            <w:noWrap/>
            <w:vAlign w:val="center"/>
            <w:hideMark/>
          </w:tcPr>
          <w:p w14:paraId="372024F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755" w:type="dxa"/>
            <w:tcBorders>
              <w:top w:val="nil"/>
              <w:left w:val="nil"/>
              <w:bottom w:val="single" w:sz="4" w:space="0" w:color="auto"/>
              <w:right w:val="single" w:sz="4" w:space="0" w:color="auto"/>
            </w:tcBorders>
            <w:shd w:val="clear" w:color="auto" w:fill="auto"/>
            <w:noWrap/>
            <w:vAlign w:val="center"/>
            <w:hideMark/>
          </w:tcPr>
          <w:p w14:paraId="6735E73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755" w:type="dxa"/>
            <w:tcBorders>
              <w:top w:val="nil"/>
              <w:left w:val="nil"/>
              <w:bottom w:val="single" w:sz="4" w:space="0" w:color="auto"/>
              <w:right w:val="single" w:sz="4" w:space="0" w:color="auto"/>
            </w:tcBorders>
            <w:shd w:val="clear" w:color="auto" w:fill="auto"/>
            <w:noWrap/>
            <w:vAlign w:val="center"/>
            <w:hideMark/>
          </w:tcPr>
          <w:p w14:paraId="19F36B7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755" w:type="dxa"/>
            <w:tcBorders>
              <w:top w:val="nil"/>
              <w:left w:val="nil"/>
              <w:bottom w:val="single" w:sz="4" w:space="0" w:color="auto"/>
              <w:right w:val="single" w:sz="4" w:space="0" w:color="auto"/>
            </w:tcBorders>
            <w:shd w:val="clear" w:color="auto" w:fill="auto"/>
            <w:noWrap/>
            <w:vAlign w:val="center"/>
            <w:hideMark/>
          </w:tcPr>
          <w:p w14:paraId="2A6E893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755" w:type="dxa"/>
            <w:tcBorders>
              <w:top w:val="nil"/>
              <w:left w:val="nil"/>
              <w:bottom w:val="single" w:sz="4" w:space="0" w:color="auto"/>
              <w:right w:val="single" w:sz="4" w:space="0" w:color="auto"/>
            </w:tcBorders>
            <w:shd w:val="clear" w:color="auto" w:fill="auto"/>
            <w:noWrap/>
            <w:vAlign w:val="center"/>
            <w:hideMark/>
          </w:tcPr>
          <w:p w14:paraId="6D92429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755" w:type="dxa"/>
            <w:tcBorders>
              <w:top w:val="nil"/>
              <w:left w:val="nil"/>
              <w:bottom w:val="single" w:sz="4" w:space="0" w:color="auto"/>
              <w:right w:val="single" w:sz="4" w:space="0" w:color="auto"/>
            </w:tcBorders>
            <w:shd w:val="clear" w:color="auto" w:fill="auto"/>
            <w:noWrap/>
            <w:vAlign w:val="center"/>
            <w:hideMark/>
          </w:tcPr>
          <w:p w14:paraId="1F12801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w:t>
            </w:r>
          </w:p>
        </w:tc>
        <w:tc>
          <w:tcPr>
            <w:tcW w:w="755" w:type="dxa"/>
            <w:tcBorders>
              <w:top w:val="nil"/>
              <w:left w:val="nil"/>
              <w:bottom w:val="single" w:sz="4" w:space="0" w:color="auto"/>
              <w:right w:val="single" w:sz="4" w:space="0" w:color="auto"/>
            </w:tcBorders>
            <w:shd w:val="clear" w:color="auto" w:fill="auto"/>
            <w:noWrap/>
            <w:vAlign w:val="center"/>
            <w:hideMark/>
          </w:tcPr>
          <w:p w14:paraId="23C9B4C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29531</w:t>
            </w:r>
          </w:p>
        </w:tc>
        <w:tc>
          <w:tcPr>
            <w:tcW w:w="755" w:type="dxa"/>
            <w:tcBorders>
              <w:top w:val="nil"/>
              <w:left w:val="nil"/>
              <w:bottom w:val="single" w:sz="4" w:space="0" w:color="auto"/>
              <w:right w:val="single" w:sz="4" w:space="0" w:color="auto"/>
            </w:tcBorders>
            <w:shd w:val="clear" w:color="auto" w:fill="auto"/>
            <w:noWrap/>
            <w:vAlign w:val="center"/>
            <w:hideMark/>
          </w:tcPr>
          <w:p w14:paraId="0C28DA6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31273</w:t>
            </w:r>
          </w:p>
        </w:tc>
        <w:tc>
          <w:tcPr>
            <w:tcW w:w="755" w:type="dxa"/>
            <w:tcBorders>
              <w:top w:val="nil"/>
              <w:left w:val="nil"/>
              <w:bottom w:val="single" w:sz="4" w:space="0" w:color="auto"/>
              <w:right w:val="single" w:sz="4" w:space="0" w:color="auto"/>
            </w:tcBorders>
            <w:shd w:val="clear" w:color="auto" w:fill="auto"/>
            <w:noWrap/>
            <w:vAlign w:val="center"/>
            <w:hideMark/>
          </w:tcPr>
          <w:p w14:paraId="164FB6C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31273</w:t>
            </w:r>
          </w:p>
        </w:tc>
        <w:tc>
          <w:tcPr>
            <w:tcW w:w="755" w:type="dxa"/>
            <w:tcBorders>
              <w:top w:val="nil"/>
              <w:left w:val="nil"/>
              <w:bottom w:val="single" w:sz="4" w:space="0" w:color="auto"/>
              <w:right w:val="single" w:sz="4" w:space="0" w:color="auto"/>
            </w:tcBorders>
            <w:shd w:val="clear" w:color="auto" w:fill="auto"/>
            <w:noWrap/>
            <w:vAlign w:val="center"/>
            <w:hideMark/>
          </w:tcPr>
          <w:p w14:paraId="0B22BDF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31273</w:t>
            </w:r>
          </w:p>
        </w:tc>
        <w:tc>
          <w:tcPr>
            <w:tcW w:w="755" w:type="dxa"/>
            <w:tcBorders>
              <w:top w:val="nil"/>
              <w:left w:val="nil"/>
              <w:bottom w:val="single" w:sz="4" w:space="0" w:color="auto"/>
              <w:right w:val="single" w:sz="4" w:space="0" w:color="auto"/>
            </w:tcBorders>
            <w:shd w:val="clear" w:color="auto" w:fill="auto"/>
            <w:noWrap/>
            <w:vAlign w:val="center"/>
            <w:hideMark/>
          </w:tcPr>
          <w:p w14:paraId="4EDE7AE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31273</w:t>
            </w:r>
          </w:p>
        </w:tc>
        <w:tc>
          <w:tcPr>
            <w:tcW w:w="755" w:type="dxa"/>
            <w:tcBorders>
              <w:top w:val="nil"/>
              <w:left w:val="nil"/>
              <w:bottom w:val="single" w:sz="4" w:space="0" w:color="auto"/>
              <w:right w:val="single" w:sz="4" w:space="0" w:color="auto"/>
            </w:tcBorders>
            <w:shd w:val="clear" w:color="auto" w:fill="auto"/>
            <w:noWrap/>
            <w:vAlign w:val="center"/>
            <w:hideMark/>
          </w:tcPr>
          <w:p w14:paraId="481CF4E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34580</w:t>
            </w:r>
          </w:p>
        </w:tc>
        <w:tc>
          <w:tcPr>
            <w:tcW w:w="755" w:type="dxa"/>
            <w:tcBorders>
              <w:top w:val="nil"/>
              <w:left w:val="nil"/>
              <w:bottom w:val="single" w:sz="4" w:space="0" w:color="auto"/>
              <w:right w:val="single" w:sz="4" w:space="0" w:color="auto"/>
            </w:tcBorders>
            <w:shd w:val="clear" w:color="auto" w:fill="auto"/>
            <w:noWrap/>
            <w:vAlign w:val="center"/>
            <w:hideMark/>
          </w:tcPr>
          <w:p w14:paraId="19EB789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37963</w:t>
            </w:r>
          </w:p>
        </w:tc>
        <w:tc>
          <w:tcPr>
            <w:tcW w:w="755" w:type="dxa"/>
            <w:tcBorders>
              <w:top w:val="nil"/>
              <w:left w:val="nil"/>
              <w:bottom w:val="single" w:sz="4" w:space="0" w:color="auto"/>
              <w:right w:val="single" w:sz="4" w:space="0" w:color="auto"/>
            </w:tcBorders>
            <w:shd w:val="clear" w:color="auto" w:fill="auto"/>
            <w:noWrap/>
            <w:vAlign w:val="center"/>
            <w:hideMark/>
          </w:tcPr>
          <w:p w14:paraId="797D0CD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43392</w:t>
            </w:r>
          </w:p>
        </w:tc>
        <w:tc>
          <w:tcPr>
            <w:tcW w:w="755" w:type="dxa"/>
            <w:tcBorders>
              <w:top w:val="nil"/>
              <w:left w:val="nil"/>
              <w:bottom w:val="single" w:sz="4" w:space="0" w:color="auto"/>
              <w:right w:val="single" w:sz="4" w:space="0" w:color="auto"/>
            </w:tcBorders>
            <w:shd w:val="clear" w:color="auto" w:fill="auto"/>
            <w:noWrap/>
            <w:vAlign w:val="center"/>
            <w:hideMark/>
          </w:tcPr>
          <w:p w14:paraId="4D61AC5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43392</w:t>
            </w:r>
          </w:p>
        </w:tc>
        <w:tc>
          <w:tcPr>
            <w:tcW w:w="755" w:type="dxa"/>
            <w:tcBorders>
              <w:top w:val="nil"/>
              <w:left w:val="nil"/>
              <w:bottom w:val="single" w:sz="4" w:space="0" w:color="auto"/>
              <w:right w:val="single" w:sz="4" w:space="0" w:color="auto"/>
            </w:tcBorders>
            <w:shd w:val="clear" w:color="auto" w:fill="auto"/>
            <w:noWrap/>
            <w:vAlign w:val="center"/>
            <w:hideMark/>
          </w:tcPr>
          <w:p w14:paraId="371CFCD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43392</w:t>
            </w:r>
          </w:p>
        </w:tc>
        <w:tc>
          <w:tcPr>
            <w:tcW w:w="755" w:type="dxa"/>
            <w:tcBorders>
              <w:top w:val="nil"/>
              <w:left w:val="nil"/>
              <w:bottom w:val="single" w:sz="4" w:space="0" w:color="auto"/>
              <w:right w:val="single" w:sz="4" w:space="0" w:color="auto"/>
            </w:tcBorders>
            <w:shd w:val="clear" w:color="auto" w:fill="auto"/>
            <w:noWrap/>
            <w:vAlign w:val="center"/>
            <w:hideMark/>
          </w:tcPr>
          <w:p w14:paraId="6E1C944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43392</w:t>
            </w:r>
          </w:p>
        </w:tc>
      </w:tr>
      <w:tr w:rsidR="0030099B" w:rsidRPr="00C40FA4" w14:paraId="223BEBB6" w14:textId="77777777" w:rsidTr="000A122A">
        <w:trPr>
          <w:trHeight w:val="23"/>
          <w:jc w:val="center"/>
        </w:trPr>
        <w:tc>
          <w:tcPr>
            <w:tcW w:w="213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ADE0F"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Всего природный газ</w:t>
            </w:r>
          </w:p>
        </w:tc>
        <w:tc>
          <w:tcPr>
            <w:tcW w:w="755" w:type="dxa"/>
            <w:tcBorders>
              <w:top w:val="nil"/>
              <w:left w:val="nil"/>
              <w:bottom w:val="single" w:sz="4" w:space="0" w:color="auto"/>
              <w:right w:val="single" w:sz="4" w:space="0" w:color="auto"/>
            </w:tcBorders>
            <w:shd w:val="clear" w:color="auto" w:fill="auto"/>
            <w:noWrap/>
            <w:vAlign w:val="center"/>
            <w:hideMark/>
          </w:tcPr>
          <w:p w14:paraId="3525D70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14:paraId="07B7829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62710</w:t>
            </w:r>
          </w:p>
        </w:tc>
        <w:tc>
          <w:tcPr>
            <w:tcW w:w="755" w:type="dxa"/>
            <w:tcBorders>
              <w:top w:val="nil"/>
              <w:left w:val="nil"/>
              <w:bottom w:val="single" w:sz="4" w:space="0" w:color="auto"/>
              <w:right w:val="single" w:sz="4" w:space="0" w:color="auto"/>
            </w:tcBorders>
            <w:shd w:val="clear" w:color="auto" w:fill="auto"/>
            <w:noWrap/>
            <w:vAlign w:val="center"/>
            <w:hideMark/>
          </w:tcPr>
          <w:p w14:paraId="26187F5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63412</w:t>
            </w:r>
          </w:p>
        </w:tc>
        <w:tc>
          <w:tcPr>
            <w:tcW w:w="755" w:type="dxa"/>
            <w:tcBorders>
              <w:top w:val="nil"/>
              <w:left w:val="nil"/>
              <w:bottom w:val="single" w:sz="4" w:space="0" w:color="auto"/>
              <w:right w:val="single" w:sz="4" w:space="0" w:color="auto"/>
            </w:tcBorders>
            <w:shd w:val="clear" w:color="auto" w:fill="auto"/>
            <w:noWrap/>
            <w:vAlign w:val="center"/>
            <w:hideMark/>
          </w:tcPr>
          <w:p w14:paraId="14D9185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67301</w:t>
            </w:r>
          </w:p>
        </w:tc>
        <w:tc>
          <w:tcPr>
            <w:tcW w:w="755" w:type="dxa"/>
            <w:tcBorders>
              <w:top w:val="nil"/>
              <w:left w:val="nil"/>
              <w:bottom w:val="single" w:sz="4" w:space="0" w:color="auto"/>
              <w:right w:val="single" w:sz="4" w:space="0" w:color="auto"/>
            </w:tcBorders>
            <w:shd w:val="clear" w:color="auto" w:fill="auto"/>
            <w:noWrap/>
            <w:vAlign w:val="center"/>
            <w:hideMark/>
          </w:tcPr>
          <w:p w14:paraId="6786F01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70148</w:t>
            </w:r>
          </w:p>
        </w:tc>
        <w:tc>
          <w:tcPr>
            <w:tcW w:w="755" w:type="dxa"/>
            <w:tcBorders>
              <w:top w:val="nil"/>
              <w:left w:val="nil"/>
              <w:bottom w:val="single" w:sz="4" w:space="0" w:color="auto"/>
              <w:right w:val="single" w:sz="4" w:space="0" w:color="auto"/>
            </w:tcBorders>
            <w:shd w:val="clear" w:color="auto" w:fill="auto"/>
            <w:noWrap/>
            <w:vAlign w:val="center"/>
            <w:hideMark/>
          </w:tcPr>
          <w:p w14:paraId="3EB53DD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70230</w:t>
            </w:r>
          </w:p>
        </w:tc>
        <w:tc>
          <w:tcPr>
            <w:tcW w:w="755" w:type="dxa"/>
            <w:tcBorders>
              <w:top w:val="nil"/>
              <w:left w:val="nil"/>
              <w:bottom w:val="single" w:sz="4" w:space="0" w:color="auto"/>
              <w:right w:val="single" w:sz="4" w:space="0" w:color="auto"/>
            </w:tcBorders>
            <w:shd w:val="clear" w:color="auto" w:fill="auto"/>
            <w:noWrap/>
            <w:vAlign w:val="center"/>
            <w:hideMark/>
          </w:tcPr>
          <w:p w14:paraId="4A12C76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70230</w:t>
            </w:r>
          </w:p>
        </w:tc>
        <w:tc>
          <w:tcPr>
            <w:tcW w:w="755" w:type="dxa"/>
            <w:tcBorders>
              <w:top w:val="nil"/>
              <w:left w:val="nil"/>
              <w:bottom w:val="single" w:sz="4" w:space="0" w:color="auto"/>
              <w:right w:val="single" w:sz="4" w:space="0" w:color="auto"/>
            </w:tcBorders>
            <w:shd w:val="clear" w:color="auto" w:fill="auto"/>
            <w:noWrap/>
            <w:vAlign w:val="center"/>
            <w:hideMark/>
          </w:tcPr>
          <w:p w14:paraId="4D79D51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67605</w:t>
            </w:r>
          </w:p>
        </w:tc>
        <w:tc>
          <w:tcPr>
            <w:tcW w:w="755" w:type="dxa"/>
            <w:tcBorders>
              <w:top w:val="nil"/>
              <w:left w:val="nil"/>
              <w:bottom w:val="single" w:sz="4" w:space="0" w:color="auto"/>
              <w:right w:val="single" w:sz="4" w:space="0" w:color="auto"/>
            </w:tcBorders>
            <w:shd w:val="clear" w:color="auto" w:fill="auto"/>
            <w:noWrap/>
            <w:vAlign w:val="center"/>
            <w:hideMark/>
          </w:tcPr>
          <w:p w14:paraId="55F10FE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69347</w:t>
            </w:r>
          </w:p>
        </w:tc>
        <w:tc>
          <w:tcPr>
            <w:tcW w:w="755" w:type="dxa"/>
            <w:tcBorders>
              <w:top w:val="nil"/>
              <w:left w:val="nil"/>
              <w:bottom w:val="single" w:sz="4" w:space="0" w:color="auto"/>
              <w:right w:val="single" w:sz="4" w:space="0" w:color="auto"/>
            </w:tcBorders>
            <w:shd w:val="clear" w:color="auto" w:fill="auto"/>
            <w:noWrap/>
            <w:vAlign w:val="center"/>
            <w:hideMark/>
          </w:tcPr>
          <w:p w14:paraId="1BFADE8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69347</w:t>
            </w:r>
          </w:p>
        </w:tc>
        <w:tc>
          <w:tcPr>
            <w:tcW w:w="755" w:type="dxa"/>
            <w:tcBorders>
              <w:top w:val="nil"/>
              <w:left w:val="nil"/>
              <w:bottom w:val="single" w:sz="4" w:space="0" w:color="auto"/>
              <w:right w:val="single" w:sz="4" w:space="0" w:color="auto"/>
            </w:tcBorders>
            <w:shd w:val="clear" w:color="auto" w:fill="auto"/>
            <w:noWrap/>
            <w:vAlign w:val="center"/>
            <w:hideMark/>
          </w:tcPr>
          <w:p w14:paraId="0237352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69347</w:t>
            </w:r>
          </w:p>
        </w:tc>
        <w:tc>
          <w:tcPr>
            <w:tcW w:w="755" w:type="dxa"/>
            <w:tcBorders>
              <w:top w:val="nil"/>
              <w:left w:val="nil"/>
              <w:bottom w:val="single" w:sz="4" w:space="0" w:color="auto"/>
              <w:right w:val="single" w:sz="4" w:space="0" w:color="auto"/>
            </w:tcBorders>
            <w:shd w:val="clear" w:color="auto" w:fill="auto"/>
            <w:noWrap/>
            <w:vAlign w:val="center"/>
            <w:hideMark/>
          </w:tcPr>
          <w:p w14:paraId="1AFE489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69347</w:t>
            </w:r>
          </w:p>
        </w:tc>
        <w:tc>
          <w:tcPr>
            <w:tcW w:w="755" w:type="dxa"/>
            <w:tcBorders>
              <w:top w:val="nil"/>
              <w:left w:val="nil"/>
              <w:bottom w:val="single" w:sz="4" w:space="0" w:color="auto"/>
              <w:right w:val="single" w:sz="4" w:space="0" w:color="auto"/>
            </w:tcBorders>
            <w:shd w:val="clear" w:color="auto" w:fill="auto"/>
            <w:noWrap/>
            <w:vAlign w:val="center"/>
            <w:hideMark/>
          </w:tcPr>
          <w:p w14:paraId="2834CB7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72654</w:t>
            </w:r>
          </w:p>
        </w:tc>
        <w:tc>
          <w:tcPr>
            <w:tcW w:w="755" w:type="dxa"/>
            <w:tcBorders>
              <w:top w:val="nil"/>
              <w:left w:val="nil"/>
              <w:bottom w:val="single" w:sz="4" w:space="0" w:color="auto"/>
              <w:right w:val="single" w:sz="4" w:space="0" w:color="auto"/>
            </w:tcBorders>
            <w:shd w:val="clear" w:color="auto" w:fill="auto"/>
            <w:noWrap/>
            <w:vAlign w:val="center"/>
            <w:hideMark/>
          </w:tcPr>
          <w:p w14:paraId="0C6F4F1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76037</w:t>
            </w:r>
          </w:p>
        </w:tc>
        <w:tc>
          <w:tcPr>
            <w:tcW w:w="755" w:type="dxa"/>
            <w:tcBorders>
              <w:top w:val="nil"/>
              <w:left w:val="nil"/>
              <w:bottom w:val="single" w:sz="4" w:space="0" w:color="auto"/>
              <w:right w:val="single" w:sz="4" w:space="0" w:color="auto"/>
            </w:tcBorders>
            <w:shd w:val="clear" w:color="auto" w:fill="auto"/>
            <w:noWrap/>
            <w:vAlign w:val="center"/>
            <w:hideMark/>
          </w:tcPr>
          <w:p w14:paraId="253995D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81466</w:t>
            </w:r>
          </w:p>
        </w:tc>
        <w:tc>
          <w:tcPr>
            <w:tcW w:w="755" w:type="dxa"/>
            <w:tcBorders>
              <w:top w:val="nil"/>
              <w:left w:val="nil"/>
              <w:bottom w:val="single" w:sz="4" w:space="0" w:color="auto"/>
              <w:right w:val="single" w:sz="4" w:space="0" w:color="auto"/>
            </w:tcBorders>
            <w:shd w:val="clear" w:color="auto" w:fill="auto"/>
            <w:noWrap/>
            <w:vAlign w:val="center"/>
            <w:hideMark/>
          </w:tcPr>
          <w:p w14:paraId="2D3668A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81466</w:t>
            </w:r>
          </w:p>
        </w:tc>
        <w:tc>
          <w:tcPr>
            <w:tcW w:w="755" w:type="dxa"/>
            <w:tcBorders>
              <w:top w:val="nil"/>
              <w:left w:val="nil"/>
              <w:bottom w:val="single" w:sz="4" w:space="0" w:color="auto"/>
              <w:right w:val="single" w:sz="4" w:space="0" w:color="auto"/>
            </w:tcBorders>
            <w:shd w:val="clear" w:color="auto" w:fill="auto"/>
            <w:noWrap/>
            <w:vAlign w:val="center"/>
            <w:hideMark/>
          </w:tcPr>
          <w:p w14:paraId="1B5A42D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81466</w:t>
            </w:r>
          </w:p>
        </w:tc>
        <w:tc>
          <w:tcPr>
            <w:tcW w:w="755" w:type="dxa"/>
            <w:tcBorders>
              <w:top w:val="nil"/>
              <w:left w:val="nil"/>
              <w:bottom w:val="single" w:sz="4" w:space="0" w:color="auto"/>
              <w:right w:val="single" w:sz="4" w:space="0" w:color="auto"/>
            </w:tcBorders>
            <w:shd w:val="clear" w:color="auto" w:fill="auto"/>
            <w:noWrap/>
            <w:vAlign w:val="center"/>
            <w:hideMark/>
          </w:tcPr>
          <w:p w14:paraId="70C3CA7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81466</w:t>
            </w:r>
          </w:p>
        </w:tc>
      </w:tr>
      <w:tr w:rsidR="0030099B" w:rsidRPr="00C40FA4" w14:paraId="50641F14" w14:textId="77777777" w:rsidTr="000A122A">
        <w:trPr>
          <w:trHeight w:val="23"/>
          <w:jc w:val="center"/>
        </w:trPr>
        <w:tc>
          <w:tcPr>
            <w:tcW w:w="213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CE77E9"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Итого р.п. Линево</w:t>
            </w:r>
          </w:p>
        </w:tc>
        <w:tc>
          <w:tcPr>
            <w:tcW w:w="755" w:type="dxa"/>
            <w:tcBorders>
              <w:top w:val="nil"/>
              <w:left w:val="nil"/>
              <w:bottom w:val="single" w:sz="4" w:space="0" w:color="auto"/>
              <w:right w:val="single" w:sz="4" w:space="0" w:color="auto"/>
            </w:tcBorders>
            <w:shd w:val="clear" w:color="auto" w:fill="auto"/>
            <w:noWrap/>
            <w:vAlign w:val="center"/>
            <w:hideMark/>
          </w:tcPr>
          <w:p w14:paraId="5EDB1AD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14:paraId="16A13A8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62710</w:t>
            </w:r>
          </w:p>
        </w:tc>
        <w:tc>
          <w:tcPr>
            <w:tcW w:w="755" w:type="dxa"/>
            <w:tcBorders>
              <w:top w:val="nil"/>
              <w:left w:val="nil"/>
              <w:bottom w:val="single" w:sz="4" w:space="0" w:color="auto"/>
              <w:right w:val="single" w:sz="4" w:space="0" w:color="auto"/>
            </w:tcBorders>
            <w:shd w:val="clear" w:color="auto" w:fill="auto"/>
            <w:noWrap/>
            <w:vAlign w:val="center"/>
            <w:hideMark/>
          </w:tcPr>
          <w:p w14:paraId="424EAB5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63412</w:t>
            </w:r>
          </w:p>
        </w:tc>
        <w:tc>
          <w:tcPr>
            <w:tcW w:w="755" w:type="dxa"/>
            <w:tcBorders>
              <w:top w:val="nil"/>
              <w:left w:val="nil"/>
              <w:bottom w:val="single" w:sz="4" w:space="0" w:color="auto"/>
              <w:right w:val="single" w:sz="4" w:space="0" w:color="auto"/>
            </w:tcBorders>
            <w:shd w:val="clear" w:color="auto" w:fill="auto"/>
            <w:noWrap/>
            <w:vAlign w:val="center"/>
            <w:hideMark/>
          </w:tcPr>
          <w:p w14:paraId="5F0F730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67301</w:t>
            </w:r>
          </w:p>
        </w:tc>
        <w:tc>
          <w:tcPr>
            <w:tcW w:w="755" w:type="dxa"/>
            <w:tcBorders>
              <w:top w:val="nil"/>
              <w:left w:val="nil"/>
              <w:bottom w:val="single" w:sz="4" w:space="0" w:color="auto"/>
              <w:right w:val="single" w:sz="4" w:space="0" w:color="auto"/>
            </w:tcBorders>
            <w:shd w:val="clear" w:color="auto" w:fill="auto"/>
            <w:noWrap/>
            <w:vAlign w:val="center"/>
            <w:hideMark/>
          </w:tcPr>
          <w:p w14:paraId="6EBCD89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70148</w:t>
            </w:r>
          </w:p>
        </w:tc>
        <w:tc>
          <w:tcPr>
            <w:tcW w:w="755" w:type="dxa"/>
            <w:tcBorders>
              <w:top w:val="nil"/>
              <w:left w:val="nil"/>
              <w:bottom w:val="single" w:sz="4" w:space="0" w:color="auto"/>
              <w:right w:val="single" w:sz="4" w:space="0" w:color="auto"/>
            </w:tcBorders>
            <w:shd w:val="clear" w:color="auto" w:fill="auto"/>
            <w:noWrap/>
            <w:vAlign w:val="center"/>
            <w:hideMark/>
          </w:tcPr>
          <w:p w14:paraId="5DCEEFA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70230</w:t>
            </w:r>
          </w:p>
        </w:tc>
        <w:tc>
          <w:tcPr>
            <w:tcW w:w="755" w:type="dxa"/>
            <w:tcBorders>
              <w:top w:val="nil"/>
              <w:left w:val="nil"/>
              <w:bottom w:val="single" w:sz="4" w:space="0" w:color="auto"/>
              <w:right w:val="single" w:sz="4" w:space="0" w:color="auto"/>
            </w:tcBorders>
            <w:shd w:val="clear" w:color="auto" w:fill="auto"/>
            <w:noWrap/>
            <w:vAlign w:val="center"/>
            <w:hideMark/>
          </w:tcPr>
          <w:p w14:paraId="66CCB3C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70230</w:t>
            </w:r>
          </w:p>
        </w:tc>
        <w:tc>
          <w:tcPr>
            <w:tcW w:w="755" w:type="dxa"/>
            <w:tcBorders>
              <w:top w:val="nil"/>
              <w:left w:val="nil"/>
              <w:bottom w:val="single" w:sz="4" w:space="0" w:color="auto"/>
              <w:right w:val="single" w:sz="4" w:space="0" w:color="auto"/>
            </w:tcBorders>
            <w:shd w:val="clear" w:color="auto" w:fill="auto"/>
            <w:noWrap/>
            <w:vAlign w:val="center"/>
            <w:hideMark/>
          </w:tcPr>
          <w:p w14:paraId="561AD36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67605</w:t>
            </w:r>
          </w:p>
        </w:tc>
        <w:tc>
          <w:tcPr>
            <w:tcW w:w="755" w:type="dxa"/>
            <w:tcBorders>
              <w:top w:val="nil"/>
              <w:left w:val="nil"/>
              <w:bottom w:val="single" w:sz="4" w:space="0" w:color="auto"/>
              <w:right w:val="single" w:sz="4" w:space="0" w:color="auto"/>
            </w:tcBorders>
            <w:shd w:val="clear" w:color="auto" w:fill="auto"/>
            <w:noWrap/>
            <w:vAlign w:val="center"/>
            <w:hideMark/>
          </w:tcPr>
          <w:p w14:paraId="5E2C1F8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69347</w:t>
            </w:r>
          </w:p>
        </w:tc>
        <w:tc>
          <w:tcPr>
            <w:tcW w:w="755" w:type="dxa"/>
            <w:tcBorders>
              <w:top w:val="nil"/>
              <w:left w:val="nil"/>
              <w:bottom w:val="single" w:sz="4" w:space="0" w:color="auto"/>
              <w:right w:val="single" w:sz="4" w:space="0" w:color="auto"/>
            </w:tcBorders>
            <w:shd w:val="clear" w:color="auto" w:fill="auto"/>
            <w:noWrap/>
            <w:vAlign w:val="center"/>
            <w:hideMark/>
          </w:tcPr>
          <w:p w14:paraId="5DC18DF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69347</w:t>
            </w:r>
          </w:p>
        </w:tc>
        <w:tc>
          <w:tcPr>
            <w:tcW w:w="755" w:type="dxa"/>
            <w:tcBorders>
              <w:top w:val="nil"/>
              <w:left w:val="nil"/>
              <w:bottom w:val="single" w:sz="4" w:space="0" w:color="auto"/>
              <w:right w:val="single" w:sz="4" w:space="0" w:color="auto"/>
            </w:tcBorders>
            <w:shd w:val="clear" w:color="auto" w:fill="auto"/>
            <w:noWrap/>
            <w:vAlign w:val="center"/>
            <w:hideMark/>
          </w:tcPr>
          <w:p w14:paraId="656F874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69347</w:t>
            </w:r>
          </w:p>
        </w:tc>
        <w:tc>
          <w:tcPr>
            <w:tcW w:w="755" w:type="dxa"/>
            <w:tcBorders>
              <w:top w:val="nil"/>
              <w:left w:val="nil"/>
              <w:bottom w:val="single" w:sz="4" w:space="0" w:color="auto"/>
              <w:right w:val="single" w:sz="4" w:space="0" w:color="auto"/>
            </w:tcBorders>
            <w:shd w:val="clear" w:color="auto" w:fill="auto"/>
            <w:noWrap/>
            <w:vAlign w:val="center"/>
            <w:hideMark/>
          </w:tcPr>
          <w:p w14:paraId="02A6A7F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69347</w:t>
            </w:r>
          </w:p>
        </w:tc>
        <w:tc>
          <w:tcPr>
            <w:tcW w:w="755" w:type="dxa"/>
            <w:tcBorders>
              <w:top w:val="nil"/>
              <w:left w:val="nil"/>
              <w:bottom w:val="single" w:sz="4" w:space="0" w:color="auto"/>
              <w:right w:val="single" w:sz="4" w:space="0" w:color="auto"/>
            </w:tcBorders>
            <w:shd w:val="clear" w:color="auto" w:fill="auto"/>
            <w:noWrap/>
            <w:vAlign w:val="center"/>
            <w:hideMark/>
          </w:tcPr>
          <w:p w14:paraId="4E87308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72654</w:t>
            </w:r>
          </w:p>
        </w:tc>
        <w:tc>
          <w:tcPr>
            <w:tcW w:w="755" w:type="dxa"/>
            <w:tcBorders>
              <w:top w:val="nil"/>
              <w:left w:val="nil"/>
              <w:bottom w:val="single" w:sz="4" w:space="0" w:color="auto"/>
              <w:right w:val="single" w:sz="4" w:space="0" w:color="auto"/>
            </w:tcBorders>
            <w:shd w:val="clear" w:color="auto" w:fill="auto"/>
            <w:noWrap/>
            <w:vAlign w:val="center"/>
            <w:hideMark/>
          </w:tcPr>
          <w:p w14:paraId="335EB8C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76037</w:t>
            </w:r>
          </w:p>
        </w:tc>
        <w:tc>
          <w:tcPr>
            <w:tcW w:w="755" w:type="dxa"/>
            <w:tcBorders>
              <w:top w:val="nil"/>
              <w:left w:val="nil"/>
              <w:bottom w:val="single" w:sz="4" w:space="0" w:color="auto"/>
              <w:right w:val="single" w:sz="4" w:space="0" w:color="auto"/>
            </w:tcBorders>
            <w:shd w:val="clear" w:color="auto" w:fill="auto"/>
            <w:noWrap/>
            <w:vAlign w:val="center"/>
            <w:hideMark/>
          </w:tcPr>
          <w:p w14:paraId="53E3076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81466</w:t>
            </w:r>
          </w:p>
        </w:tc>
        <w:tc>
          <w:tcPr>
            <w:tcW w:w="755" w:type="dxa"/>
            <w:tcBorders>
              <w:top w:val="nil"/>
              <w:left w:val="nil"/>
              <w:bottom w:val="single" w:sz="4" w:space="0" w:color="auto"/>
              <w:right w:val="single" w:sz="4" w:space="0" w:color="auto"/>
            </w:tcBorders>
            <w:shd w:val="clear" w:color="auto" w:fill="auto"/>
            <w:noWrap/>
            <w:vAlign w:val="center"/>
            <w:hideMark/>
          </w:tcPr>
          <w:p w14:paraId="479ED55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81466</w:t>
            </w:r>
          </w:p>
        </w:tc>
        <w:tc>
          <w:tcPr>
            <w:tcW w:w="755" w:type="dxa"/>
            <w:tcBorders>
              <w:top w:val="nil"/>
              <w:left w:val="nil"/>
              <w:bottom w:val="single" w:sz="4" w:space="0" w:color="auto"/>
              <w:right w:val="single" w:sz="4" w:space="0" w:color="auto"/>
            </w:tcBorders>
            <w:shd w:val="clear" w:color="auto" w:fill="auto"/>
            <w:noWrap/>
            <w:vAlign w:val="center"/>
            <w:hideMark/>
          </w:tcPr>
          <w:p w14:paraId="336BB19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81466</w:t>
            </w:r>
          </w:p>
        </w:tc>
        <w:tc>
          <w:tcPr>
            <w:tcW w:w="755" w:type="dxa"/>
            <w:tcBorders>
              <w:top w:val="nil"/>
              <w:left w:val="nil"/>
              <w:bottom w:val="single" w:sz="4" w:space="0" w:color="auto"/>
              <w:right w:val="single" w:sz="4" w:space="0" w:color="auto"/>
            </w:tcBorders>
            <w:shd w:val="clear" w:color="auto" w:fill="auto"/>
            <w:noWrap/>
            <w:vAlign w:val="center"/>
            <w:hideMark/>
          </w:tcPr>
          <w:p w14:paraId="4589BEA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81466</w:t>
            </w:r>
          </w:p>
        </w:tc>
      </w:tr>
    </w:tbl>
    <w:p w14:paraId="2C091942" w14:textId="08003AD1" w:rsidR="0030099B" w:rsidRDefault="0030099B" w:rsidP="0030099B">
      <w:pPr>
        <w:pStyle w:val="a4"/>
      </w:pPr>
      <w:bookmarkStart w:id="207" w:name="_Toc166749585"/>
      <w:bookmarkStart w:id="208" w:name="_Toc167037203"/>
      <w:r>
        <w:t xml:space="preserve">Таблица </w:t>
      </w:r>
      <w:r w:rsidR="004D69FD">
        <w:fldChar w:fldCharType="begin"/>
      </w:r>
      <w:r w:rsidR="004D69FD">
        <w:instrText xml:space="preserve"> STYLEREF 1 \s </w:instrText>
      </w:r>
      <w:r w:rsidR="004D69FD">
        <w:fldChar w:fldCharType="separate"/>
      </w:r>
      <w:r w:rsidR="00B51620">
        <w:rPr>
          <w:noProof/>
        </w:rPr>
        <w:t>8</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5</w:t>
      </w:r>
      <w:r w:rsidR="004D69FD">
        <w:rPr>
          <w:noProof/>
        </w:rPr>
        <w:fldChar w:fldCharType="end"/>
      </w:r>
      <w:r>
        <w:t xml:space="preserve"> </w:t>
      </w:r>
      <w:r w:rsidRPr="00C853A6">
        <w:rPr>
          <w:rFonts w:eastAsia="Times New Roman"/>
          <w:color w:val="000000"/>
          <w:lang w:eastAsia="ru-RU"/>
        </w:rPr>
        <w:t xml:space="preserve">Максимальный часовой расход натурального топлива на выработку тепловой энергии на источниках тепловой энергии в зоне деятельности единой теплоснабжающей организации МУП </w:t>
      </w:r>
      <w:r>
        <w:rPr>
          <w:rFonts w:eastAsia="Times New Roman"/>
          <w:color w:val="000000"/>
          <w:lang w:eastAsia="ru-RU"/>
        </w:rPr>
        <w:t>«</w:t>
      </w:r>
      <w:r w:rsidRPr="00C853A6">
        <w:rPr>
          <w:rFonts w:eastAsia="Times New Roman"/>
          <w:color w:val="000000"/>
          <w:lang w:eastAsia="ru-RU"/>
        </w:rPr>
        <w:t>РКЦ р.п. Линево</w:t>
      </w:r>
      <w:r>
        <w:rPr>
          <w:rFonts w:eastAsia="Times New Roman"/>
          <w:color w:val="000000"/>
          <w:lang w:eastAsia="ru-RU"/>
        </w:rPr>
        <w:t>»</w:t>
      </w:r>
      <w:r w:rsidRPr="00C853A6">
        <w:rPr>
          <w:rFonts w:eastAsia="Times New Roman"/>
          <w:color w:val="000000"/>
          <w:lang w:eastAsia="ru-RU"/>
        </w:rPr>
        <w:t xml:space="preserve"> (зимний период), тыс.м</w:t>
      </w:r>
      <w:r w:rsidRPr="00C853A6">
        <w:rPr>
          <w:rFonts w:eastAsia="Times New Roman"/>
          <w:color w:val="000000"/>
          <w:vertAlign w:val="superscript"/>
          <w:lang w:eastAsia="ru-RU"/>
        </w:rPr>
        <w:t>3</w:t>
      </w:r>
      <w:r w:rsidRPr="00C853A6">
        <w:rPr>
          <w:rFonts w:eastAsia="Times New Roman"/>
          <w:color w:val="000000"/>
          <w:lang w:eastAsia="ru-RU"/>
        </w:rPr>
        <w:t>/т натурального топлива</w:t>
      </w:r>
      <w:r>
        <w:rPr>
          <w:rFonts w:eastAsia="Times New Roman"/>
          <w:color w:val="000000"/>
          <w:lang w:eastAsia="ru-RU"/>
        </w:rPr>
        <w:t>.</w:t>
      </w:r>
      <w:bookmarkEnd w:id="207"/>
      <w:bookmarkEnd w:id="208"/>
    </w:p>
    <w:tbl>
      <w:tblPr>
        <w:tblW w:w="5000" w:type="pct"/>
        <w:jc w:val="center"/>
        <w:tblLook w:val="04A0" w:firstRow="1" w:lastRow="0" w:firstColumn="1" w:lastColumn="0" w:noHBand="0" w:noVBand="1"/>
      </w:tblPr>
      <w:tblGrid>
        <w:gridCol w:w="925"/>
        <w:gridCol w:w="1215"/>
        <w:gridCol w:w="764"/>
        <w:gridCol w:w="745"/>
        <w:gridCol w:w="746"/>
        <w:gridCol w:w="746"/>
        <w:gridCol w:w="744"/>
        <w:gridCol w:w="744"/>
        <w:gridCol w:w="744"/>
        <w:gridCol w:w="744"/>
        <w:gridCol w:w="744"/>
        <w:gridCol w:w="744"/>
        <w:gridCol w:w="765"/>
        <w:gridCol w:w="765"/>
        <w:gridCol w:w="765"/>
        <w:gridCol w:w="765"/>
        <w:gridCol w:w="765"/>
        <w:gridCol w:w="765"/>
        <w:gridCol w:w="765"/>
        <w:gridCol w:w="765"/>
      </w:tblGrid>
      <w:tr w:rsidR="0030099B" w:rsidRPr="00C40FA4" w14:paraId="76E14972" w14:textId="77777777" w:rsidTr="000A122A">
        <w:trPr>
          <w:trHeight w:val="23"/>
          <w:tblHeader/>
          <w:jc w:val="center"/>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1ACE6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        котельной</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6CD53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Наименование котельной</w:t>
            </w:r>
          </w:p>
        </w:tc>
        <w:tc>
          <w:tcPr>
            <w:tcW w:w="7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CF87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Вид топлива</w:t>
            </w:r>
          </w:p>
        </w:tc>
        <w:tc>
          <w:tcPr>
            <w:tcW w:w="12835" w:type="dxa"/>
            <w:gridSpan w:val="17"/>
            <w:tcBorders>
              <w:top w:val="single" w:sz="4" w:space="0" w:color="auto"/>
              <w:left w:val="nil"/>
              <w:bottom w:val="single" w:sz="4" w:space="0" w:color="auto"/>
              <w:right w:val="single" w:sz="4" w:space="0" w:color="auto"/>
            </w:tcBorders>
            <w:shd w:val="clear" w:color="auto" w:fill="auto"/>
            <w:noWrap/>
            <w:vAlign w:val="center"/>
            <w:hideMark/>
          </w:tcPr>
          <w:p w14:paraId="5B160597"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Максимальный часовой расход натурального топлива</w:t>
            </w:r>
          </w:p>
        </w:tc>
      </w:tr>
      <w:tr w:rsidR="0030099B" w:rsidRPr="00C40FA4" w14:paraId="2567557D" w14:textId="77777777" w:rsidTr="000A122A">
        <w:trPr>
          <w:trHeight w:val="23"/>
          <w:jc w:val="center"/>
        </w:trPr>
        <w:tc>
          <w:tcPr>
            <w:tcW w:w="1021" w:type="dxa"/>
            <w:vMerge/>
            <w:tcBorders>
              <w:top w:val="single" w:sz="4" w:space="0" w:color="auto"/>
              <w:left w:val="single" w:sz="4" w:space="0" w:color="auto"/>
              <w:bottom w:val="single" w:sz="4" w:space="0" w:color="auto"/>
              <w:right w:val="single" w:sz="4" w:space="0" w:color="auto"/>
            </w:tcBorders>
            <w:vAlign w:val="center"/>
            <w:hideMark/>
          </w:tcPr>
          <w:p w14:paraId="3BCB8137" w14:textId="77777777" w:rsidR="0030099B" w:rsidRPr="00C40FA4" w:rsidRDefault="0030099B" w:rsidP="000A122A">
            <w:pPr>
              <w:ind w:firstLine="0"/>
              <w:jc w:val="left"/>
              <w:rPr>
                <w:rFonts w:eastAsia="Times New Roman"/>
                <w:color w:val="000000"/>
                <w:sz w:val="16"/>
                <w:szCs w:val="16"/>
                <w:lang w:eastAsia="ru-RU"/>
              </w:rPr>
            </w:pPr>
          </w:p>
        </w:tc>
        <w:tc>
          <w:tcPr>
            <w:tcW w:w="1119" w:type="dxa"/>
            <w:vMerge/>
            <w:tcBorders>
              <w:top w:val="single" w:sz="4" w:space="0" w:color="auto"/>
              <w:left w:val="single" w:sz="4" w:space="0" w:color="auto"/>
              <w:bottom w:val="single" w:sz="4" w:space="0" w:color="auto"/>
              <w:right w:val="single" w:sz="4" w:space="0" w:color="auto"/>
            </w:tcBorders>
            <w:vAlign w:val="center"/>
            <w:hideMark/>
          </w:tcPr>
          <w:p w14:paraId="0928FCEA" w14:textId="77777777" w:rsidR="0030099B" w:rsidRPr="00C40FA4" w:rsidRDefault="0030099B" w:rsidP="000A122A">
            <w:pPr>
              <w:ind w:firstLine="0"/>
              <w:jc w:val="left"/>
              <w:rPr>
                <w:rFonts w:eastAsia="Times New Roman"/>
                <w:color w:val="000000"/>
                <w:sz w:val="16"/>
                <w:szCs w:val="16"/>
                <w:lang w:eastAsia="ru-RU"/>
              </w:rPr>
            </w:pP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047B5FFF" w14:textId="77777777" w:rsidR="0030099B" w:rsidRPr="00C40FA4" w:rsidRDefault="0030099B" w:rsidP="000A122A">
            <w:pPr>
              <w:ind w:firstLine="0"/>
              <w:jc w:val="left"/>
              <w:rPr>
                <w:rFonts w:eastAsia="Times New Roman"/>
                <w:color w:val="000000"/>
                <w:sz w:val="16"/>
                <w:szCs w:val="16"/>
                <w:lang w:eastAsia="ru-RU"/>
              </w:rPr>
            </w:pPr>
          </w:p>
        </w:tc>
        <w:tc>
          <w:tcPr>
            <w:tcW w:w="745" w:type="dxa"/>
            <w:tcBorders>
              <w:top w:val="nil"/>
              <w:left w:val="nil"/>
              <w:bottom w:val="single" w:sz="4" w:space="0" w:color="auto"/>
              <w:right w:val="single" w:sz="4" w:space="0" w:color="auto"/>
            </w:tcBorders>
            <w:shd w:val="clear" w:color="auto" w:fill="auto"/>
            <w:vAlign w:val="center"/>
            <w:hideMark/>
          </w:tcPr>
          <w:p w14:paraId="0C1E7BF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2023</w:t>
            </w:r>
          </w:p>
        </w:tc>
        <w:tc>
          <w:tcPr>
            <w:tcW w:w="746" w:type="dxa"/>
            <w:tcBorders>
              <w:top w:val="nil"/>
              <w:left w:val="nil"/>
              <w:bottom w:val="single" w:sz="4" w:space="0" w:color="auto"/>
              <w:right w:val="single" w:sz="4" w:space="0" w:color="auto"/>
            </w:tcBorders>
            <w:shd w:val="clear" w:color="auto" w:fill="auto"/>
            <w:vAlign w:val="center"/>
            <w:hideMark/>
          </w:tcPr>
          <w:p w14:paraId="0885E99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2024</w:t>
            </w:r>
          </w:p>
        </w:tc>
        <w:tc>
          <w:tcPr>
            <w:tcW w:w="746" w:type="dxa"/>
            <w:tcBorders>
              <w:top w:val="nil"/>
              <w:left w:val="nil"/>
              <w:bottom w:val="single" w:sz="4" w:space="0" w:color="auto"/>
              <w:right w:val="single" w:sz="4" w:space="0" w:color="auto"/>
            </w:tcBorders>
            <w:shd w:val="clear" w:color="auto" w:fill="auto"/>
            <w:vAlign w:val="center"/>
            <w:hideMark/>
          </w:tcPr>
          <w:p w14:paraId="145F87F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2025</w:t>
            </w:r>
          </w:p>
        </w:tc>
        <w:tc>
          <w:tcPr>
            <w:tcW w:w="745" w:type="dxa"/>
            <w:tcBorders>
              <w:top w:val="nil"/>
              <w:left w:val="nil"/>
              <w:bottom w:val="single" w:sz="4" w:space="0" w:color="auto"/>
              <w:right w:val="single" w:sz="4" w:space="0" w:color="auto"/>
            </w:tcBorders>
            <w:shd w:val="clear" w:color="auto" w:fill="auto"/>
            <w:vAlign w:val="center"/>
            <w:hideMark/>
          </w:tcPr>
          <w:p w14:paraId="2FF10D5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2026</w:t>
            </w:r>
          </w:p>
        </w:tc>
        <w:tc>
          <w:tcPr>
            <w:tcW w:w="745" w:type="dxa"/>
            <w:tcBorders>
              <w:top w:val="nil"/>
              <w:left w:val="nil"/>
              <w:bottom w:val="single" w:sz="4" w:space="0" w:color="auto"/>
              <w:right w:val="single" w:sz="4" w:space="0" w:color="auto"/>
            </w:tcBorders>
            <w:shd w:val="clear" w:color="auto" w:fill="auto"/>
            <w:vAlign w:val="center"/>
            <w:hideMark/>
          </w:tcPr>
          <w:p w14:paraId="4D98A16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2027</w:t>
            </w:r>
          </w:p>
        </w:tc>
        <w:tc>
          <w:tcPr>
            <w:tcW w:w="745" w:type="dxa"/>
            <w:tcBorders>
              <w:top w:val="nil"/>
              <w:left w:val="nil"/>
              <w:bottom w:val="single" w:sz="4" w:space="0" w:color="auto"/>
              <w:right w:val="single" w:sz="4" w:space="0" w:color="auto"/>
            </w:tcBorders>
            <w:shd w:val="clear" w:color="auto" w:fill="auto"/>
            <w:vAlign w:val="center"/>
            <w:hideMark/>
          </w:tcPr>
          <w:p w14:paraId="7376045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2028</w:t>
            </w:r>
          </w:p>
        </w:tc>
        <w:tc>
          <w:tcPr>
            <w:tcW w:w="745" w:type="dxa"/>
            <w:tcBorders>
              <w:top w:val="nil"/>
              <w:left w:val="nil"/>
              <w:bottom w:val="single" w:sz="4" w:space="0" w:color="auto"/>
              <w:right w:val="single" w:sz="4" w:space="0" w:color="auto"/>
            </w:tcBorders>
            <w:shd w:val="clear" w:color="auto" w:fill="auto"/>
            <w:vAlign w:val="center"/>
            <w:hideMark/>
          </w:tcPr>
          <w:p w14:paraId="1190DEA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2029</w:t>
            </w:r>
          </w:p>
        </w:tc>
        <w:tc>
          <w:tcPr>
            <w:tcW w:w="745" w:type="dxa"/>
            <w:tcBorders>
              <w:top w:val="nil"/>
              <w:left w:val="nil"/>
              <w:bottom w:val="single" w:sz="4" w:space="0" w:color="auto"/>
              <w:right w:val="single" w:sz="4" w:space="0" w:color="auto"/>
            </w:tcBorders>
            <w:shd w:val="clear" w:color="auto" w:fill="auto"/>
            <w:vAlign w:val="center"/>
            <w:hideMark/>
          </w:tcPr>
          <w:p w14:paraId="7DBAD2A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2030</w:t>
            </w:r>
          </w:p>
        </w:tc>
        <w:tc>
          <w:tcPr>
            <w:tcW w:w="745" w:type="dxa"/>
            <w:tcBorders>
              <w:top w:val="nil"/>
              <w:left w:val="nil"/>
              <w:bottom w:val="single" w:sz="4" w:space="0" w:color="auto"/>
              <w:right w:val="single" w:sz="4" w:space="0" w:color="auto"/>
            </w:tcBorders>
            <w:shd w:val="clear" w:color="auto" w:fill="auto"/>
            <w:vAlign w:val="center"/>
            <w:hideMark/>
          </w:tcPr>
          <w:p w14:paraId="032F778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2031</w:t>
            </w:r>
          </w:p>
        </w:tc>
        <w:tc>
          <w:tcPr>
            <w:tcW w:w="766" w:type="dxa"/>
            <w:tcBorders>
              <w:top w:val="nil"/>
              <w:left w:val="nil"/>
              <w:bottom w:val="single" w:sz="4" w:space="0" w:color="auto"/>
              <w:right w:val="single" w:sz="4" w:space="0" w:color="auto"/>
            </w:tcBorders>
            <w:shd w:val="clear" w:color="auto" w:fill="auto"/>
            <w:vAlign w:val="center"/>
            <w:hideMark/>
          </w:tcPr>
          <w:p w14:paraId="4F08640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2032</w:t>
            </w:r>
          </w:p>
        </w:tc>
        <w:tc>
          <w:tcPr>
            <w:tcW w:w="766" w:type="dxa"/>
            <w:tcBorders>
              <w:top w:val="nil"/>
              <w:left w:val="nil"/>
              <w:bottom w:val="single" w:sz="4" w:space="0" w:color="auto"/>
              <w:right w:val="single" w:sz="4" w:space="0" w:color="auto"/>
            </w:tcBorders>
            <w:shd w:val="clear" w:color="auto" w:fill="auto"/>
            <w:vAlign w:val="center"/>
            <w:hideMark/>
          </w:tcPr>
          <w:p w14:paraId="0FF179E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2033</w:t>
            </w:r>
          </w:p>
        </w:tc>
        <w:tc>
          <w:tcPr>
            <w:tcW w:w="766" w:type="dxa"/>
            <w:tcBorders>
              <w:top w:val="nil"/>
              <w:left w:val="nil"/>
              <w:bottom w:val="single" w:sz="4" w:space="0" w:color="auto"/>
              <w:right w:val="single" w:sz="4" w:space="0" w:color="auto"/>
            </w:tcBorders>
            <w:shd w:val="clear" w:color="auto" w:fill="auto"/>
            <w:vAlign w:val="center"/>
            <w:hideMark/>
          </w:tcPr>
          <w:p w14:paraId="3DDE168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2034</w:t>
            </w:r>
          </w:p>
        </w:tc>
        <w:tc>
          <w:tcPr>
            <w:tcW w:w="766" w:type="dxa"/>
            <w:tcBorders>
              <w:top w:val="nil"/>
              <w:left w:val="nil"/>
              <w:bottom w:val="single" w:sz="4" w:space="0" w:color="auto"/>
              <w:right w:val="single" w:sz="4" w:space="0" w:color="auto"/>
            </w:tcBorders>
            <w:shd w:val="clear" w:color="auto" w:fill="auto"/>
            <w:vAlign w:val="center"/>
            <w:hideMark/>
          </w:tcPr>
          <w:p w14:paraId="0C12950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2035</w:t>
            </w:r>
          </w:p>
        </w:tc>
        <w:tc>
          <w:tcPr>
            <w:tcW w:w="766" w:type="dxa"/>
            <w:tcBorders>
              <w:top w:val="nil"/>
              <w:left w:val="nil"/>
              <w:bottom w:val="single" w:sz="4" w:space="0" w:color="auto"/>
              <w:right w:val="single" w:sz="4" w:space="0" w:color="auto"/>
            </w:tcBorders>
            <w:shd w:val="clear" w:color="auto" w:fill="auto"/>
            <w:vAlign w:val="center"/>
            <w:hideMark/>
          </w:tcPr>
          <w:p w14:paraId="3FEB130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2036</w:t>
            </w:r>
          </w:p>
        </w:tc>
        <w:tc>
          <w:tcPr>
            <w:tcW w:w="766" w:type="dxa"/>
            <w:tcBorders>
              <w:top w:val="nil"/>
              <w:left w:val="nil"/>
              <w:bottom w:val="single" w:sz="4" w:space="0" w:color="auto"/>
              <w:right w:val="single" w:sz="4" w:space="0" w:color="auto"/>
            </w:tcBorders>
            <w:shd w:val="clear" w:color="auto" w:fill="auto"/>
            <w:vAlign w:val="center"/>
            <w:hideMark/>
          </w:tcPr>
          <w:p w14:paraId="3846520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2037</w:t>
            </w:r>
          </w:p>
        </w:tc>
        <w:tc>
          <w:tcPr>
            <w:tcW w:w="766" w:type="dxa"/>
            <w:tcBorders>
              <w:top w:val="nil"/>
              <w:left w:val="nil"/>
              <w:bottom w:val="single" w:sz="4" w:space="0" w:color="auto"/>
              <w:right w:val="single" w:sz="4" w:space="0" w:color="auto"/>
            </w:tcBorders>
            <w:shd w:val="clear" w:color="auto" w:fill="auto"/>
            <w:vAlign w:val="center"/>
            <w:hideMark/>
          </w:tcPr>
          <w:p w14:paraId="7CC4D55D"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2038</w:t>
            </w:r>
          </w:p>
        </w:tc>
        <w:tc>
          <w:tcPr>
            <w:tcW w:w="766" w:type="dxa"/>
            <w:tcBorders>
              <w:top w:val="nil"/>
              <w:left w:val="nil"/>
              <w:bottom w:val="single" w:sz="4" w:space="0" w:color="auto"/>
              <w:right w:val="single" w:sz="4" w:space="0" w:color="auto"/>
            </w:tcBorders>
            <w:shd w:val="clear" w:color="auto" w:fill="auto"/>
            <w:vAlign w:val="center"/>
            <w:hideMark/>
          </w:tcPr>
          <w:p w14:paraId="263A4B4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2039</w:t>
            </w:r>
          </w:p>
        </w:tc>
      </w:tr>
      <w:tr w:rsidR="0030099B" w:rsidRPr="00C40FA4" w14:paraId="6C10245F" w14:textId="77777777" w:rsidTr="000A122A">
        <w:trPr>
          <w:trHeight w:val="23"/>
          <w:jc w:val="center"/>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08475CB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1</w:t>
            </w:r>
          </w:p>
        </w:tc>
        <w:tc>
          <w:tcPr>
            <w:tcW w:w="1119" w:type="dxa"/>
            <w:tcBorders>
              <w:top w:val="nil"/>
              <w:left w:val="nil"/>
              <w:bottom w:val="single" w:sz="4" w:space="0" w:color="auto"/>
              <w:right w:val="single" w:sz="4" w:space="0" w:color="auto"/>
            </w:tcBorders>
            <w:shd w:val="clear" w:color="auto" w:fill="auto"/>
            <w:vAlign w:val="center"/>
            <w:hideMark/>
          </w:tcPr>
          <w:p w14:paraId="34BC1306"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Линевская газовая котельная</w:t>
            </w:r>
          </w:p>
        </w:tc>
        <w:tc>
          <w:tcPr>
            <w:tcW w:w="750" w:type="dxa"/>
            <w:tcBorders>
              <w:top w:val="nil"/>
              <w:left w:val="nil"/>
              <w:bottom w:val="single" w:sz="4" w:space="0" w:color="auto"/>
              <w:right w:val="single" w:sz="4" w:space="0" w:color="auto"/>
            </w:tcBorders>
            <w:shd w:val="clear" w:color="auto" w:fill="auto"/>
            <w:noWrap/>
            <w:vAlign w:val="center"/>
            <w:hideMark/>
          </w:tcPr>
          <w:p w14:paraId="2E329869"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745" w:type="dxa"/>
            <w:tcBorders>
              <w:top w:val="nil"/>
              <w:left w:val="nil"/>
              <w:bottom w:val="single" w:sz="4" w:space="0" w:color="auto"/>
              <w:right w:val="single" w:sz="4" w:space="0" w:color="auto"/>
            </w:tcBorders>
            <w:shd w:val="clear" w:color="auto" w:fill="auto"/>
            <w:noWrap/>
            <w:vAlign w:val="center"/>
            <w:hideMark/>
          </w:tcPr>
          <w:p w14:paraId="660DB5B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26,64</w:t>
            </w:r>
          </w:p>
        </w:tc>
        <w:tc>
          <w:tcPr>
            <w:tcW w:w="746" w:type="dxa"/>
            <w:tcBorders>
              <w:top w:val="nil"/>
              <w:left w:val="nil"/>
              <w:bottom w:val="single" w:sz="4" w:space="0" w:color="auto"/>
              <w:right w:val="single" w:sz="4" w:space="0" w:color="auto"/>
            </w:tcBorders>
            <w:shd w:val="clear" w:color="auto" w:fill="auto"/>
            <w:noWrap/>
            <w:vAlign w:val="center"/>
            <w:hideMark/>
          </w:tcPr>
          <w:p w14:paraId="3700B81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27,04</w:t>
            </w:r>
          </w:p>
        </w:tc>
        <w:tc>
          <w:tcPr>
            <w:tcW w:w="746" w:type="dxa"/>
            <w:tcBorders>
              <w:top w:val="nil"/>
              <w:left w:val="nil"/>
              <w:bottom w:val="single" w:sz="4" w:space="0" w:color="auto"/>
              <w:right w:val="single" w:sz="4" w:space="0" w:color="auto"/>
            </w:tcBorders>
            <w:shd w:val="clear" w:color="auto" w:fill="auto"/>
            <w:noWrap/>
            <w:vAlign w:val="center"/>
            <w:hideMark/>
          </w:tcPr>
          <w:p w14:paraId="31A44F2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28,31</w:t>
            </w:r>
          </w:p>
        </w:tc>
        <w:tc>
          <w:tcPr>
            <w:tcW w:w="745" w:type="dxa"/>
            <w:tcBorders>
              <w:top w:val="nil"/>
              <w:left w:val="nil"/>
              <w:bottom w:val="single" w:sz="4" w:space="0" w:color="auto"/>
              <w:right w:val="single" w:sz="4" w:space="0" w:color="auto"/>
            </w:tcBorders>
            <w:shd w:val="clear" w:color="auto" w:fill="auto"/>
            <w:noWrap/>
            <w:vAlign w:val="center"/>
            <w:hideMark/>
          </w:tcPr>
          <w:p w14:paraId="077D9FD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29,23</w:t>
            </w:r>
          </w:p>
        </w:tc>
        <w:tc>
          <w:tcPr>
            <w:tcW w:w="745" w:type="dxa"/>
            <w:tcBorders>
              <w:top w:val="nil"/>
              <w:left w:val="nil"/>
              <w:bottom w:val="single" w:sz="4" w:space="0" w:color="auto"/>
              <w:right w:val="single" w:sz="4" w:space="0" w:color="auto"/>
            </w:tcBorders>
            <w:shd w:val="clear" w:color="auto" w:fill="auto"/>
            <w:noWrap/>
            <w:vAlign w:val="center"/>
            <w:hideMark/>
          </w:tcPr>
          <w:p w14:paraId="796949E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29,26</w:t>
            </w:r>
          </w:p>
        </w:tc>
        <w:tc>
          <w:tcPr>
            <w:tcW w:w="745" w:type="dxa"/>
            <w:tcBorders>
              <w:top w:val="nil"/>
              <w:left w:val="nil"/>
              <w:bottom w:val="single" w:sz="4" w:space="0" w:color="auto"/>
              <w:right w:val="single" w:sz="4" w:space="0" w:color="auto"/>
            </w:tcBorders>
            <w:shd w:val="clear" w:color="auto" w:fill="auto"/>
            <w:noWrap/>
            <w:vAlign w:val="center"/>
            <w:hideMark/>
          </w:tcPr>
          <w:p w14:paraId="5744099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29,26</w:t>
            </w:r>
          </w:p>
        </w:tc>
        <w:tc>
          <w:tcPr>
            <w:tcW w:w="745" w:type="dxa"/>
            <w:tcBorders>
              <w:top w:val="nil"/>
              <w:left w:val="nil"/>
              <w:bottom w:val="single" w:sz="4" w:space="0" w:color="auto"/>
              <w:right w:val="single" w:sz="4" w:space="0" w:color="auto"/>
            </w:tcBorders>
            <w:shd w:val="clear" w:color="auto" w:fill="auto"/>
            <w:noWrap/>
            <w:vAlign w:val="center"/>
            <w:hideMark/>
          </w:tcPr>
          <w:p w14:paraId="6831B3F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45" w:type="dxa"/>
            <w:tcBorders>
              <w:top w:val="nil"/>
              <w:left w:val="nil"/>
              <w:bottom w:val="single" w:sz="4" w:space="0" w:color="auto"/>
              <w:right w:val="single" w:sz="4" w:space="0" w:color="auto"/>
            </w:tcBorders>
            <w:shd w:val="clear" w:color="auto" w:fill="auto"/>
            <w:noWrap/>
            <w:vAlign w:val="center"/>
            <w:hideMark/>
          </w:tcPr>
          <w:p w14:paraId="55D1BBB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45" w:type="dxa"/>
            <w:tcBorders>
              <w:top w:val="nil"/>
              <w:left w:val="nil"/>
              <w:bottom w:val="single" w:sz="4" w:space="0" w:color="auto"/>
              <w:right w:val="single" w:sz="4" w:space="0" w:color="auto"/>
            </w:tcBorders>
            <w:shd w:val="clear" w:color="auto" w:fill="auto"/>
            <w:noWrap/>
            <w:vAlign w:val="center"/>
            <w:hideMark/>
          </w:tcPr>
          <w:p w14:paraId="6A1BED3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66" w:type="dxa"/>
            <w:tcBorders>
              <w:top w:val="nil"/>
              <w:left w:val="nil"/>
              <w:bottom w:val="single" w:sz="4" w:space="0" w:color="auto"/>
              <w:right w:val="single" w:sz="4" w:space="0" w:color="auto"/>
            </w:tcBorders>
            <w:shd w:val="clear" w:color="auto" w:fill="auto"/>
            <w:noWrap/>
            <w:vAlign w:val="center"/>
            <w:hideMark/>
          </w:tcPr>
          <w:p w14:paraId="4C675F1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66" w:type="dxa"/>
            <w:tcBorders>
              <w:top w:val="nil"/>
              <w:left w:val="nil"/>
              <w:bottom w:val="single" w:sz="4" w:space="0" w:color="auto"/>
              <w:right w:val="single" w:sz="4" w:space="0" w:color="auto"/>
            </w:tcBorders>
            <w:shd w:val="clear" w:color="auto" w:fill="auto"/>
            <w:noWrap/>
            <w:vAlign w:val="center"/>
            <w:hideMark/>
          </w:tcPr>
          <w:p w14:paraId="34B803F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66" w:type="dxa"/>
            <w:tcBorders>
              <w:top w:val="nil"/>
              <w:left w:val="nil"/>
              <w:bottom w:val="single" w:sz="4" w:space="0" w:color="auto"/>
              <w:right w:val="single" w:sz="4" w:space="0" w:color="auto"/>
            </w:tcBorders>
            <w:shd w:val="clear" w:color="auto" w:fill="auto"/>
            <w:noWrap/>
            <w:vAlign w:val="center"/>
            <w:hideMark/>
          </w:tcPr>
          <w:p w14:paraId="127C27C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66" w:type="dxa"/>
            <w:tcBorders>
              <w:top w:val="nil"/>
              <w:left w:val="nil"/>
              <w:bottom w:val="single" w:sz="4" w:space="0" w:color="auto"/>
              <w:right w:val="single" w:sz="4" w:space="0" w:color="auto"/>
            </w:tcBorders>
            <w:shd w:val="clear" w:color="auto" w:fill="auto"/>
            <w:noWrap/>
            <w:vAlign w:val="center"/>
            <w:hideMark/>
          </w:tcPr>
          <w:p w14:paraId="400F582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66" w:type="dxa"/>
            <w:tcBorders>
              <w:top w:val="nil"/>
              <w:left w:val="nil"/>
              <w:bottom w:val="single" w:sz="4" w:space="0" w:color="auto"/>
              <w:right w:val="single" w:sz="4" w:space="0" w:color="auto"/>
            </w:tcBorders>
            <w:shd w:val="clear" w:color="auto" w:fill="auto"/>
            <w:noWrap/>
            <w:vAlign w:val="center"/>
            <w:hideMark/>
          </w:tcPr>
          <w:p w14:paraId="27B5E65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66" w:type="dxa"/>
            <w:tcBorders>
              <w:top w:val="nil"/>
              <w:left w:val="nil"/>
              <w:bottom w:val="single" w:sz="4" w:space="0" w:color="auto"/>
              <w:right w:val="single" w:sz="4" w:space="0" w:color="auto"/>
            </w:tcBorders>
            <w:shd w:val="clear" w:color="auto" w:fill="auto"/>
            <w:noWrap/>
            <w:vAlign w:val="center"/>
            <w:hideMark/>
          </w:tcPr>
          <w:p w14:paraId="0851D84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66" w:type="dxa"/>
            <w:tcBorders>
              <w:top w:val="nil"/>
              <w:left w:val="nil"/>
              <w:bottom w:val="single" w:sz="4" w:space="0" w:color="auto"/>
              <w:right w:val="single" w:sz="4" w:space="0" w:color="auto"/>
            </w:tcBorders>
            <w:shd w:val="clear" w:color="auto" w:fill="auto"/>
            <w:noWrap/>
            <w:vAlign w:val="center"/>
            <w:hideMark/>
          </w:tcPr>
          <w:p w14:paraId="46E37C6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c>
          <w:tcPr>
            <w:tcW w:w="766" w:type="dxa"/>
            <w:tcBorders>
              <w:top w:val="nil"/>
              <w:left w:val="nil"/>
              <w:bottom w:val="single" w:sz="4" w:space="0" w:color="auto"/>
              <w:right w:val="single" w:sz="4" w:space="0" w:color="auto"/>
            </w:tcBorders>
            <w:shd w:val="clear" w:color="auto" w:fill="auto"/>
            <w:noWrap/>
            <w:vAlign w:val="center"/>
            <w:hideMark/>
          </w:tcPr>
          <w:p w14:paraId="202950D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16,74</w:t>
            </w:r>
          </w:p>
        </w:tc>
      </w:tr>
      <w:tr w:rsidR="0030099B" w:rsidRPr="00C40FA4" w14:paraId="3A1478A3" w14:textId="77777777" w:rsidTr="000A122A">
        <w:trPr>
          <w:trHeight w:val="23"/>
          <w:jc w:val="center"/>
        </w:trPr>
        <w:tc>
          <w:tcPr>
            <w:tcW w:w="1021" w:type="dxa"/>
            <w:tcBorders>
              <w:top w:val="nil"/>
              <w:left w:val="single" w:sz="4" w:space="0" w:color="auto"/>
              <w:bottom w:val="single" w:sz="4" w:space="0" w:color="auto"/>
              <w:right w:val="single" w:sz="4" w:space="0" w:color="auto"/>
            </w:tcBorders>
            <w:shd w:val="clear" w:color="auto" w:fill="auto"/>
            <w:vAlign w:val="center"/>
            <w:hideMark/>
          </w:tcPr>
          <w:p w14:paraId="4250348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w:t>
            </w:r>
          </w:p>
        </w:tc>
        <w:tc>
          <w:tcPr>
            <w:tcW w:w="1119" w:type="dxa"/>
            <w:tcBorders>
              <w:top w:val="nil"/>
              <w:left w:val="nil"/>
              <w:bottom w:val="nil"/>
              <w:right w:val="single" w:sz="4" w:space="0" w:color="auto"/>
            </w:tcBorders>
            <w:shd w:val="clear" w:color="auto" w:fill="auto"/>
            <w:vAlign w:val="center"/>
            <w:hideMark/>
          </w:tcPr>
          <w:p w14:paraId="19FC7EDB"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Новая котельная</w:t>
            </w:r>
          </w:p>
        </w:tc>
        <w:tc>
          <w:tcPr>
            <w:tcW w:w="750" w:type="dxa"/>
            <w:tcBorders>
              <w:top w:val="nil"/>
              <w:left w:val="nil"/>
              <w:bottom w:val="single" w:sz="4" w:space="0" w:color="auto"/>
              <w:right w:val="single" w:sz="4" w:space="0" w:color="auto"/>
            </w:tcBorders>
            <w:shd w:val="clear" w:color="auto" w:fill="auto"/>
            <w:noWrap/>
            <w:vAlign w:val="center"/>
            <w:hideMark/>
          </w:tcPr>
          <w:p w14:paraId="069B608B"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745" w:type="dxa"/>
            <w:tcBorders>
              <w:top w:val="nil"/>
              <w:left w:val="nil"/>
              <w:bottom w:val="single" w:sz="4" w:space="0" w:color="auto"/>
              <w:right w:val="single" w:sz="4" w:space="0" w:color="auto"/>
            </w:tcBorders>
            <w:shd w:val="clear" w:color="auto" w:fill="auto"/>
            <w:noWrap/>
            <w:vAlign w:val="center"/>
            <w:hideMark/>
          </w:tcPr>
          <w:p w14:paraId="11D364D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746" w:type="dxa"/>
            <w:tcBorders>
              <w:top w:val="nil"/>
              <w:left w:val="nil"/>
              <w:bottom w:val="single" w:sz="4" w:space="0" w:color="auto"/>
              <w:right w:val="single" w:sz="4" w:space="0" w:color="auto"/>
            </w:tcBorders>
            <w:shd w:val="clear" w:color="auto" w:fill="auto"/>
            <w:noWrap/>
            <w:vAlign w:val="center"/>
            <w:hideMark/>
          </w:tcPr>
          <w:p w14:paraId="75CFD28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746" w:type="dxa"/>
            <w:tcBorders>
              <w:top w:val="nil"/>
              <w:left w:val="nil"/>
              <w:bottom w:val="single" w:sz="4" w:space="0" w:color="auto"/>
              <w:right w:val="single" w:sz="4" w:space="0" w:color="auto"/>
            </w:tcBorders>
            <w:shd w:val="clear" w:color="auto" w:fill="auto"/>
            <w:noWrap/>
            <w:vAlign w:val="center"/>
            <w:hideMark/>
          </w:tcPr>
          <w:p w14:paraId="40CDA4F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745" w:type="dxa"/>
            <w:tcBorders>
              <w:top w:val="nil"/>
              <w:left w:val="nil"/>
              <w:bottom w:val="single" w:sz="4" w:space="0" w:color="auto"/>
              <w:right w:val="single" w:sz="4" w:space="0" w:color="auto"/>
            </w:tcBorders>
            <w:shd w:val="clear" w:color="auto" w:fill="auto"/>
            <w:noWrap/>
            <w:vAlign w:val="center"/>
            <w:hideMark/>
          </w:tcPr>
          <w:p w14:paraId="2C3EA30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745" w:type="dxa"/>
            <w:tcBorders>
              <w:top w:val="nil"/>
              <w:left w:val="nil"/>
              <w:bottom w:val="single" w:sz="4" w:space="0" w:color="auto"/>
              <w:right w:val="single" w:sz="4" w:space="0" w:color="auto"/>
            </w:tcBorders>
            <w:shd w:val="clear" w:color="auto" w:fill="auto"/>
            <w:noWrap/>
            <w:vAlign w:val="center"/>
            <w:hideMark/>
          </w:tcPr>
          <w:p w14:paraId="7A00EA5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745" w:type="dxa"/>
            <w:tcBorders>
              <w:top w:val="nil"/>
              <w:left w:val="nil"/>
              <w:bottom w:val="single" w:sz="4" w:space="0" w:color="auto"/>
              <w:right w:val="single" w:sz="4" w:space="0" w:color="auto"/>
            </w:tcBorders>
            <w:shd w:val="clear" w:color="auto" w:fill="auto"/>
            <w:noWrap/>
            <w:vAlign w:val="center"/>
            <w:hideMark/>
          </w:tcPr>
          <w:p w14:paraId="102B825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745" w:type="dxa"/>
            <w:tcBorders>
              <w:top w:val="nil"/>
              <w:left w:val="nil"/>
              <w:bottom w:val="single" w:sz="4" w:space="0" w:color="auto"/>
              <w:right w:val="single" w:sz="4" w:space="0" w:color="auto"/>
            </w:tcBorders>
            <w:shd w:val="clear" w:color="auto" w:fill="auto"/>
            <w:noWrap/>
            <w:vAlign w:val="center"/>
            <w:hideMark/>
          </w:tcPr>
          <w:p w14:paraId="7034495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10,76</w:t>
            </w:r>
          </w:p>
        </w:tc>
        <w:tc>
          <w:tcPr>
            <w:tcW w:w="745" w:type="dxa"/>
            <w:tcBorders>
              <w:top w:val="nil"/>
              <w:left w:val="nil"/>
              <w:bottom w:val="single" w:sz="4" w:space="0" w:color="auto"/>
              <w:right w:val="single" w:sz="4" w:space="0" w:color="auto"/>
            </w:tcBorders>
            <w:shd w:val="clear" w:color="auto" w:fill="auto"/>
            <w:noWrap/>
            <w:vAlign w:val="center"/>
            <w:hideMark/>
          </w:tcPr>
          <w:p w14:paraId="20EEE44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11,34</w:t>
            </w:r>
          </w:p>
        </w:tc>
        <w:tc>
          <w:tcPr>
            <w:tcW w:w="745" w:type="dxa"/>
            <w:tcBorders>
              <w:top w:val="nil"/>
              <w:left w:val="nil"/>
              <w:bottom w:val="single" w:sz="4" w:space="0" w:color="auto"/>
              <w:right w:val="single" w:sz="4" w:space="0" w:color="auto"/>
            </w:tcBorders>
            <w:shd w:val="clear" w:color="auto" w:fill="auto"/>
            <w:noWrap/>
            <w:vAlign w:val="center"/>
            <w:hideMark/>
          </w:tcPr>
          <w:p w14:paraId="07B9395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11,34</w:t>
            </w:r>
          </w:p>
        </w:tc>
        <w:tc>
          <w:tcPr>
            <w:tcW w:w="766" w:type="dxa"/>
            <w:tcBorders>
              <w:top w:val="nil"/>
              <w:left w:val="nil"/>
              <w:bottom w:val="single" w:sz="4" w:space="0" w:color="auto"/>
              <w:right w:val="single" w:sz="4" w:space="0" w:color="auto"/>
            </w:tcBorders>
            <w:shd w:val="clear" w:color="auto" w:fill="auto"/>
            <w:noWrap/>
            <w:vAlign w:val="center"/>
            <w:hideMark/>
          </w:tcPr>
          <w:p w14:paraId="67D875A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11,34</w:t>
            </w:r>
          </w:p>
        </w:tc>
        <w:tc>
          <w:tcPr>
            <w:tcW w:w="766" w:type="dxa"/>
            <w:tcBorders>
              <w:top w:val="nil"/>
              <w:left w:val="nil"/>
              <w:bottom w:val="single" w:sz="4" w:space="0" w:color="auto"/>
              <w:right w:val="single" w:sz="4" w:space="0" w:color="auto"/>
            </w:tcBorders>
            <w:shd w:val="clear" w:color="auto" w:fill="auto"/>
            <w:noWrap/>
            <w:vAlign w:val="center"/>
            <w:hideMark/>
          </w:tcPr>
          <w:p w14:paraId="762634F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11,34</w:t>
            </w:r>
          </w:p>
        </w:tc>
        <w:tc>
          <w:tcPr>
            <w:tcW w:w="766" w:type="dxa"/>
            <w:tcBorders>
              <w:top w:val="nil"/>
              <w:left w:val="nil"/>
              <w:bottom w:val="single" w:sz="4" w:space="0" w:color="auto"/>
              <w:right w:val="single" w:sz="4" w:space="0" w:color="auto"/>
            </w:tcBorders>
            <w:shd w:val="clear" w:color="auto" w:fill="auto"/>
            <w:noWrap/>
            <w:vAlign w:val="center"/>
            <w:hideMark/>
          </w:tcPr>
          <w:p w14:paraId="32CC16B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12,43</w:t>
            </w:r>
          </w:p>
        </w:tc>
        <w:tc>
          <w:tcPr>
            <w:tcW w:w="766" w:type="dxa"/>
            <w:tcBorders>
              <w:top w:val="nil"/>
              <w:left w:val="nil"/>
              <w:bottom w:val="single" w:sz="4" w:space="0" w:color="auto"/>
              <w:right w:val="single" w:sz="4" w:space="0" w:color="auto"/>
            </w:tcBorders>
            <w:shd w:val="clear" w:color="auto" w:fill="auto"/>
            <w:noWrap/>
            <w:vAlign w:val="center"/>
            <w:hideMark/>
          </w:tcPr>
          <w:p w14:paraId="5A9062E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13,55</w:t>
            </w:r>
          </w:p>
        </w:tc>
        <w:tc>
          <w:tcPr>
            <w:tcW w:w="766" w:type="dxa"/>
            <w:tcBorders>
              <w:top w:val="nil"/>
              <w:left w:val="nil"/>
              <w:bottom w:val="single" w:sz="4" w:space="0" w:color="auto"/>
              <w:right w:val="single" w:sz="4" w:space="0" w:color="auto"/>
            </w:tcBorders>
            <w:shd w:val="clear" w:color="auto" w:fill="auto"/>
            <w:noWrap/>
            <w:vAlign w:val="center"/>
            <w:hideMark/>
          </w:tcPr>
          <w:p w14:paraId="702E9AB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15,33</w:t>
            </w:r>
          </w:p>
        </w:tc>
        <w:tc>
          <w:tcPr>
            <w:tcW w:w="766" w:type="dxa"/>
            <w:tcBorders>
              <w:top w:val="nil"/>
              <w:left w:val="nil"/>
              <w:bottom w:val="single" w:sz="4" w:space="0" w:color="auto"/>
              <w:right w:val="single" w:sz="4" w:space="0" w:color="auto"/>
            </w:tcBorders>
            <w:shd w:val="clear" w:color="auto" w:fill="auto"/>
            <w:noWrap/>
            <w:vAlign w:val="center"/>
            <w:hideMark/>
          </w:tcPr>
          <w:p w14:paraId="46F17EA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15,33</w:t>
            </w:r>
          </w:p>
        </w:tc>
        <w:tc>
          <w:tcPr>
            <w:tcW w:w="766" w:type="dxa"/>
            <w:tcBorders>
              <w:top w:val="nil"/>
              <w:left w:val="nil"/>
              <w:bottom w:val="single" w:sz="4" w:space="0" w:color="auto"/>
              <w:right w:val="single" w:sz="4" w:space="0" w:color="auto"/>
            </w:tcBorders>
            <w:shd w:val="clear" w:color="auto" w:fill="auto"/>
            <w:noWrap/>
            <w:vAlign w:val="center"/>
            <w:hideMark/>
          </w:tcPr>
          <w:p w14:paraId="3994740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15,33</w:t>
            </w:r>
          </w:p>
        </w:tc>
        <w:tc>
          <w:tcPr>
            <w:tcW w:w="766" w:type="dxa"/>
            <w:tcBorders>
              <w:top w:val="nil"/>
              <w:left w:val="nil"/>
              <w:bottom w:val="single" w:sz="4" w:space="0" w:color="auto"/>
              <w:right w:val="single" w:sz="4" w:space="0" w:color="auto"/>
            </w:tcBorders>
            <w:shd w:val="clear" w:color="auto" w:fill="auto"/>
            <w:noWrap/>
            <w:vAlign w:val="center"/>
            <w:hideMark/>
          </w:tcPr>
          <w:p w14:paraId="0F33321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15,33</w:t>
            </w:r>
          </w:p>
        </w:tc>
      </w:tr>
      <w:tr w:rsidR="0030099B" w:rsidRPr="00C40FA4" w14:paraId="0EE17F37" w14:textId="77777777" w:rsidTr="000A122A">
        <w:trPr>
          <w:trHeight w:val="23"/>
          <w:jc w:val="center"/>
        </w:trPr>
        <w:tc>
          <w:tcPr>
            <w:tcW w:w="21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4E37A"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Всего природный газ</w:t>
            </w:r>
          </w:p>
        </w:tc>
        <w:tc>
          <w:tcPr>
            <w:tcW w:w="750" w:type="dxa"/>
            <w:tcBorders>
              <w:top w:val="nil"/>
              <w:left w:val="nil"/>
              <w:bottom w:val="single" w:sz="4" w:space="0" w:color="auto"/>
              <w:right w:val="single" w:sz="4" w:space="0" w:color="auto"/>
            </w:tcBorders>
            <w:shd w:val="clear" w:color="auto" w:fill="auto"/>
            <w:noWrap/>
            <w:vAlign w:val="center"/>
            <w:hideMark/>
          </w:tcPr>
          <w:p w14:paraId="3F77862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745" w:type="dxa"/>
            <w:tcBorders>
              <w:top w:val="nil"/>
              <w:left w:val="nil"/>
              <w:bottom w:val="single" w:sz="4" w:space="0" w:color="auto"/>
              <w:right w:val="single" w:sz="4" w:space="0" w:color="auto"/>
            </w:tcBorders>
            <w:shd w:val="clear" w:color="auto" w:fill="auto"/>
            <w:noWrap/>
            <w:vAlign w:val="center"/>
            <w:hideMark/>
          </w:tcPr>
          <w:p w14:paraId="67616C6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26,64</w:t>
            </w:r>
          </w:p>
        </w:tc>
        <w:tc>
          <w:tcPr>
            <w:tcW w:w="746" w:type="dxa"/>
            <w:tcBorders>
              <w:top w:val="nil"/>
              <w:left w:val="nil"/>
              <w:bottom w:val="single" w:sz="4" w:space="0" w:color="auto"/>
              <w:right w:val="single" w:sz="4" w:space="0" w:color="auto"/>
            </w:tcBorders>
            <w:shd w:val="clear" w:color="auto" w:fill="auto"/>
            <w:noWrap/>
            <w:vAlign w:val="center"/>
            <w:hideMark/>
          </w:tcPr>
          <w:p w14:paraId="1F8902D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27,04</w:t>
            </w:r>
          </w:p>
        </w:tc>
        <w:tc>
          <w:tcPr>
            <w:tcW w:w="746" w:type="dxa"/>
            <w:tcBorders>
              <w:top w:val="nil"/>
              <w:left w:val="nil"/>
              <w:bottom w:val="single" w:sz="4" w:space="0" w:color="auto"/>
              <w:right w:val="single" w:sz="4" w:space="0" w:color="auto"/>
            </w:tcBorders>
            <w:shd w:val="clear" w:color="auto" w:fill="auto"/>
            <w:noWrap/>
            <w:vAlign w:val="center"/>
            <w:hideMark/>
          </w:tcPr>
          <w:p w14:paraId="663EADE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28,31</w:t>
            </w:r>
          </w:p>
        </w:tc>
        <w:tc>
          <w:tcPr>
            <w:tcW w:w="745" w:type="dxa"/>
            <w:tcBorders>
              <w:top w:val="nil"/>
              <w:left w:val="nil"/>
              <w:bottom w:val="single" w:sz="4" w:space="0" w:color="auto"/>
              <w:right w:val="single" w:sz="4" w:space="0" w:color="auto"/>
            </w:tcBorders>
            <w:shd w:val="clear" w:color="auto" w:fill="auto"/>
            <w:noWrap/>
            <w:vAlign w:val="center"/>
            <w:hideMark/>
          </w:tcPr>
          <w:p w14:paraId="0DA2287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29,23</w:t>
            </w:r>
          </w:p>
        </w:tc>
        <w:tc>
          <w:tcPr>
            <w:tcW w:w="745" w:type="dxa"/>
            <w:tcBorders>
              <w:top w:val="nil"/>
              <w:left w:val="nil"/>
              <w:bottom w:val="single" w:sz="4" w:space="0" w:color="auto"/>
              <w:right w:val="single" w:sz="4" w:space="0" w:color="auto"/>
            </w:tcBorders>
            <w:shd w:val="clear" w:color="auto" w:fill="auto"/>
            <w:noWrap/>
            <w:vAlign w:val="center"/>
            <w:hideMark/>
          </w:tcPr>
          <w:p w14:paraId="20F679B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29,26</w:t>
            </w:r>
          </w:p>
        </w:tc>
        <w:tc>
          <w:tcPr>
            <w:tcW w:w="745" w:type="dxa"/>
            <w:tcBorders>
              <w:top w:val="nil"/>
              <w:left w:val="nil"/>
              <w:bottom w:val="single" w:sz="4" w:space="0" w:color="auto"/>
              <w:right w:val="single" w:sz="4" w:space="0" w:color="auto"/>
            </w:tcBorders>
            <w:shd w:val="clear" w:color="auto" w:fill="auto"/>
            <w:noWrap/>
            <w:vAlign w:val="center"/>
            <w:hideMark/>
          </w:tcPr>
          <w:p w14:paraId="2AA8A60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29,26</w:t>
            </w:r>
          </w:p>
        </w:tc>
        <w:tc>
          <w:tcPr>
            <w:tcW w:w="745" w:type="dxa"/>
            <w:tcBorders>
              <w:top w:val="nil"/>
              <w:left w:val="nil"/>
              <w:bottom w:val="single" w:sz="4" w:space="0" w:color="auto"/>
              <w:right w:val="single" w:sz="4" w:space="0" w:color="auto"/>
            </w:tcBorders>
            <w:shd w:val="clear" w:color="auto" w:fill="auto"/>
            <w:noWrap/>
            <w:vAlign w:val="center"/>
            <w:hideMark/>
          </w:tcPr>
          <w:p w14:paraId="22F5D24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27,50</w:t>
            </w:r>
          </w:p>
        </w:tc>
        <w:tc>
          <w:tcPr>
            <w:tcW w:w="745" w:type="dxa"/>
            <w:tcBorders>
              <w:top w:val="nil"/>
              <w:left w:val="nil"/>
              <w:bottom w:val="single" w:sz="4" w:space="0" w:color="auto"/>
              <w:right w:val="single" w:sz="4" w:space="0" w:color="auto"/>
            </w:tcBorders>
            <w:shd w:val="clear" w:color="auto" w:fill="auto"/>
            <w:noWrap/>
            <w:vAlign w:val="center"/>
            <w:hideMark/>
          </w:tcPr>
          <w:p w14:paraId="4B91AE9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28,08</w:t>
            </w:r>
          </w:p>
        </w:tc>
        <w:tc>
          <w:tcPr>
            <w:tcW w:w="745" w:type="dxa"/>
            <w:tcBorders>
              <w:top w:val="nil"/>
              <w:left w:val="nil"/>
              <w:bottom w:val="single" w:sz="4" w:space="0" w:color="auto"/>
              <w:right w:val="single" w:sz="4" w:space="0" w:color="auto"/>
            </w:tcBorders>
            <w:shd w:val="clear" w:color="auto" w:fill="auto"/>
            <w:noWrap/>
            <w:vAlign w:val="center"/>
            <w:hideMark/>
          </w:tcPr>
          <w:p w14:paraId="2EE294F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28,08</w:t>
            </w:r>
          </w:p>
        </w:tc>
        <w:tc>
          <w:tcPr>
            <w:tcW w:w="766" w:type="dxa"/>
            <w:tcBorders>
              <w:top w:val="nil"/>
              <w:left w:val="nil"/>
              <w:bottom w:val="single" w:sz="4" w:space="0" w:color="auto"/>
              <w:right w:val="single" w:sz="4" w:space="0" w:color="auto"/>
            </w:tcBorders>
            <w:shd w:val="clear" w:color="auto" w:fill="auto"/>
            <w:noWrap/>
            <w:vAlign w:val="center"/>
            <w:hideMark/>
          </w:tcPr>
          <w:p w14:paraId="4578B81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28,08</w:t>
            </w:r>
          </w:p>
        </w:tc>
        <w:tc>
          <w:tcPr>
            <w:tcW w:w="766" w:type="dxa"/>
            <w:tcBorders>
              <w:top w:val="nil"/>
              <w:left w:val="nil"/>
              <w:bottom w:val="single" w:sz="4" w:space="0" w:color="auto"/>
              <w:right w:val="single" w:sz="4" w:space="0" w:color="auto"/>
            </w:tcBorders>
            <w:shd w:val="clear" w:color="auto" w:fill="auto"/>
            <w:noWrap/>
            <w:vAlign w:val="center"/>
            <w:hideMark/>
          </w:tcPr>
          <w:p w14:paraId="433B42B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28,08</w:t>
            </w:r>
          </w:p>
        </w:tc>
        <w:tc>
          <w:tcPr>
            <w:tcW w:w="766" w:type="dxa"/>
            <w:tcBorders>
              <w:top w:val="nil"/>
              <w:left w:val="nil"/>
              <w:bottom w:val="single" w:sz="4" w:space="0" w:color="auto"/>
              <w:right w:val="single" w:sz="4" w:space="0" w:color="auto"/>
            </w:tcBorders>
            <w:shd w:val="clear" w:color="auto" w:fill="auto"/>
            <w:noWrap/>
            <w:vAlign w:val="center"/>
            <w:hideMark/>
          </w:tcPr>
          <w:p w14:paraId="537A4F3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29,17</w:t>
            </w:r>
          </w:p>
        </w:tc>
        <w:tc>
          <w:tcPr>
            <w:tcW w:w="766" w:type="dxa"/>
            <w:tcBorders>
              <w:top w:val="nil"/>
              <w:left w:val="nil"/>
              <w:bottom w:val="single" w:sz="4" w:space="0" w:color="auto"/>
              <w:right w:val="single" w:sz="4" w:space="0" w:color="auto"/>
            </w:tcBorders>
            <w:shd w:val="clear" w:color="auto" w:fill="auto"/>
            <w:noWrap/>
            <w:vAlign w:val="center"/>
            <w:hideMark/>
          </w:tcPr>
          <w:p w14:paraId="163D3BA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30,29</w:t>
            </w:r>
          </w:p>
        </w:tc>
        <w:tc>
          <w:tcPr>
            <w:tcW w:w="766" w:type="dxa"/>
            <w:tcBorders>
              <w:top w:val="nil"/>
              <w:left w:val="nil"/>
              <w:bottom w:val="single" w:sz="4" w:space="0" w:color="auto"/>
              <w:right w:val="single" w:sz="4" w:space="0" w:color="auto"/>
            </w:tcBorders>
            <w:shd w:val="clear" w:color="auto" w:fill="auto"/>
            <w:noWrap/>
            <w:vAlign w:val="center"/>
            <w:hideMark/>
          </w:tcPr>
          <w:p w14:paraId="4625831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32,07</w:t>
            </w:r>
          </w:p>
        </w:tc>
        <w:tc>
          <w:tcPr>
            <w:tcW w:w="766" w:type="dxa"/>
            <w:tcBorders>
              <w:top w:val="nil"/>
              <w:left w:val="nil"/>
              <w:bottom w:val="single" w:sz="4" w:space="0" w:color="auto"/>
              <w:right w:val="single" w:sz="4" w:space="0" w:color="auto"/>
            </w:tcBorders>
            <w:shd w:val="clear" w:color="auto" w:fill="auto"/>
            <w:noWrap/>
            <w:vAlign w:val="center"/>
            <w:hideMark/>
          </w:tcPr>
          <w:p w14:paraId="282360B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32,07</w:t>
            </w:r>
          </w:p>
        </w:tc>
        <w:tc>
          <w:tcPr>
            <w:tcW w:w="766" w:type="dxa"/>
            <w:tcBorders>
              <w:top w:val="nil"/>
              <w:left w:val="nil"/>
              <w:bottom w:val="single" w:sz="4" w:space="0" w:color="auto"/>
              <w:right w:val="single" w:sz="4" w:space="0" w:color="auto"/>
            </w:tcBorders>
            <w:shd w:val="clear" w:color="auto" w:fill="auto"/>
            <w:noWrap/>
            <w:vAlign w:val="center"/>
            <w:hideMark/>
          </w:tcPr>
          <w:p w14:paraId="70418E3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32,07</w:t>
            </w:r>
          </w:p>
        </w:tc>
        <w:tc>
          <w:tcPr>
            <w:tcW w:w="766" w:type="dxa"/>
            <w:tcBorders>
              <w:top w:val="nil"/>
              <w:left w:val="nil"/>
              <w:bottom w:val="single" w:sz="4" w:space="0" w:color="auto"/>
              <w:right w:val="single" w:sz="4" w:space="0" w:color="auto"/>
            </w:tcBorders>
            <w:shd w:val="clear" w:color="auto" w:fill="auto"/>
            <w:noWrap/>
            <w:vAlign w:val="center"/>
            <w:hideMark/>
          </w:tcPr>
          <w:p w14:paraId="1DF9AFF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32,07</w:t>
            </w:r>
          </w:p>
        </w:tc>
      </w:tr>
      <w:tr w:rsidR="0030099B" w:rsidRPr="00C40FA4" w14:paraId="6F908355" w14:textId="77777777" w:rsidTr="000A122A">
        <w:trPr>
          <w:trHeight w:val="23"/>
          <w:jc w:val="center"/>
        </w:trPr>
        <w:tc>
          <w:tcPr>
            <w:tcW w:w="2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BDA0F95"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Итого р.п. Линево</w:t>
            </w:r>
          </w:p>
        </w:tc>
        <w:tc>
          <w:tcPr>
            <w:tcW w:w="750" w:type="dxa"/>
            <w:tcBorders>
              <w:top w:val="nil"/>
              <w:left w:val="nil"/>
              <w:bottom w:val="single" w:sz="4" w:space="0" w:color="auto"/>
              <w:right w:val="single" w:sz="4" w:space="0" w:color="auto"/>
            </w:tcBorders>
            <w:shd w:val="clear" w:color="auto" w:fill="auto"/>
            <w:noWrap/>
            <w:vAlign w:val="center"/>
            <w:hideMark/>
          </w:tcPr>
          <w:p w14:paraId="7794C69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745" w:type="dxa"/>
            <w:tcBorders>
              <w:top w:val="nil"/>
              <w:left w:val="nil"/>
              <w:bottom w:val="single" w:sz="4" w:space="0" w:color="auto"/>
              <w:right w:val="single" w:sz="4" w:space="0" w:color="auto"/>
            </w:tcBorders>
            <w:shd w:val="clear" w:color="auto" w:fill="auto"/>
            <w:noWrap/>
            <w:vAlign w:val="center"/>
            <w:hideMark/>
          </w:tcPr>
          <w:p w14:paraId="21931AE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26,64</w:t>
            </w:r>
          </w:p>
        </w:tc>
        <w:tc>
          <w:tcPr>
            <w:tcW w:w="746" w:type="dxa"/>
            <w:tcBorders>
              <w:top w:val="nil"/>
              <w:left w:val="nil"/>
              <w:bottom w:val="single" w:sz="4" w:space="0" w:color="auto"/>
              <w:right w:val="single" w:sz="4" w:space="0" w:color="auto"/>
            </w:tcBorders>
            <w:shd w:val="clear" w:color="auto" w:fill="auto"/>
            <w:noWrap/>
            <w:vAlign w:val="center"/>
            <w:hideMark/>
          </w:tcPr>
          <w:p w14:paraId="237C8CA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27,04</w:t>
            </w:r>
          </w:p>
        </w:tc>
        <w:tc>
          <w:tcPr>
            <w:tcW w:w="746" w:type="dxa"/>
            <w:tcBorders>
              <w:top w:val="nil"/>
              <w:left w:val="nil"/>
              <w:bottom w:val="single" w:sz="4" w:space="0" w:color="auto"/>
              <w:right w:val="single" w:sz="4" w:space="0" w:color="auto"/>
            </w:tcBorders>
            <w:shd w:val="clear" w:color="auto" w:fill="auto"/>
            <w:noWrap/>
            <w:vAlign w:val="center"/>
            <w:hideMark/>
          </w:tcPr>
          <w:p w14:paraId="7C2CAFF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28,31</w:t>
            </w:r>
          </w:p>
        </w:tc>
        <w:tc>
          <w:tcPr>
            <w:tcW w:w="745" w:type="dxa"/>
            <w:tcBorders>
              <w:top w:val="nil"/>
              <w:left w:val="nil"/>
              <w:bottom w:val="single" w:sz="4" w:space="0" w:color="auto"/>
              <w:right w:val="single" w:sz="4" w:space="0" w:color="auto"/>
            </w:tcBorders>
            <w:shd w:val="clear" w:color="auto" w:fill="auto"/>
            <w:noWrap/>
            <w:vAlign w:val="center"/>
            <w:hideMark/>
          </w:tcPr>
          <w:p w14:paraId="59688E7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29,23</w:t>
            </w:r>
          </w:p>
        </w:tc>
        <w:tc>
          <w:tcPr>
            <w:tcW w:w="745" w:type="dxa"/>
            <w:tcBorders>
              <w:top w:val="nil"/>
              <w:left w:val="nil"/>
              <w:bottom w:val="single" w:sz="4" w:space="0" w:color="auto"/>
              <w:right w:val="single" w:sz="4" w:space="0" w:color="auto"/>
            </w:tcBorders>
            <w:shd w:val="clear" w:color="auto" w:fill="auto"/>
            <w:noWrap/>
            <w:vAlign w:val="center"/>
            <w:hideMark/>
          </w:tcPr>
          <w:p w14:paraId="1B2F754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29,26</w:t>
            </w:r>
          </w:p>
        </w:tc>
        <w:tc>
          <w:tcPr>
            <w:tcW w:w="745" w:type="dxa"/>
            <w:tcBorders>
              <w:top w:val="nil"/>
              <w:left w:val="nil"/>
              <w:bottom w:val="single" w:sz="4" w:space="0" w:color="auto"/>
              <w:right w:val="single" w:sz="4" w:space="0" w:color="auto"/>
            </w:tcBorders>
            <w:shd w:val="clear" w:color="auto" w:fill="auto"/>
            <w:noWrap/>
            <w:vAlign w:val="center"/>
            <w:hideMark/>
          </w:tcPr>
          <w:p w14:paraId="06B3082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29,26</w:t>
            </w:r>
          </w:p>
        </w:tc>
        <w:tc>
          <w:tcPr>
            <w:tcW w:w="745" w:type="dxa"/>
            <w:tcBorders>
              <w:top w:val="nil"/>
              <w:left w:val="nil"/>
              <w:bottom w:val="single" w:sz="4" w:space="0" w:color="auto"/>
              <w:right w:val="single" w:sz="4" w:space="0" w:color="auto"/>
            </w:tcBorders>
            <w:shd w:val="clear" w:color="auto" w:fill="auto"/>
            <w:noWrap/>
            <w:vAlign w:val="center"/>
            <w:hideMark/>
          </w:tcPr>
          <w:p w14:paraId="1D4C6E1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27,50</w:t>
            </w:r>
          </w:p>
        </w:tc>
        <w:tc>
          <w:tcPr>
            <w:tcW w:w="745" w:type="dxa"/>
            <w:tcBorders>
              <w:top w:val="nil"/>
              <w:left w:val="nil"/>
              <w:bottom w:val="single" w:sz="4" w:space="0" w:color="auto"/>
              <w:right w:val="single" w:sz="4" w:space="0" w:color="auto"/>
            </w:tcBorders>
            <w:shd w:val="clear" w:color="auto" w:fill="auto"/>
            <w:noWrap/>
            <w:vAlign w:val="center"/>
            <w:hideMark/>
          </w:tcPr>
          <w:p w14:paraId="18289C3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28,08</w:t>
            </w:r>
          </w:p>
        </w:tc>
        <w:tc>
          <w:tcPr>
            <w:tcW w:w="745" w:type="dxa"/>
            <w:tcBorders>
              <w:top w:val="nil"/>
              <w:left w:val="nil"/>
              <w:bottom w:val="single" w:sz="4" w:space="0" w:color="auto"/>
              <w:right w:val="single" w:sz="4" w:space="0" w:color="auto"/>
            </w:tcBorders>
            <w:shd w:val="clear" w:color="auto" w:fill="auto"/>
            <w:noWrap/>
            <w:vAlign w:val="center"/>
            <w:hideMark/>
          </w:tcPr>
          <w:p w14:paraId="68FC8E8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28,08</w:t>
            </w:r>
          </w:p>
        </w:tc>
        <w:tc>
          <w:tcPr>
            <w:tcW w:w="766" w:type="dxa"/>
            <w:tcBorders>
              <w:top w:val="nil"/>
              <w:left w:val="nil"/>
              <w:bottom w:val="single" w:sz="4" w:space="0" w:color="auto"/>
              <w:right w:val="single" w:sz="4" w:space="0" w:color="auto"/>
            </w:tcBorders>
            <w:shd w:val="clear" w:color="auto" w:fill="auto"/>
            <w:noWrap/>
            <w:vAlign w:val="center"/>
            <w:hideMark/>
          </w:tcPr>
          <w:p w14:paraId="3BF436D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28,08</w:t>
            </w:r>
          </w:p>
        </w:tc>
        <w:tc>
          <w:tcPr>
            <w:tcW w:w="766" w:type="dxa"/>
            <w:tcBorders>
              <w:top w:val="nil"/>
              <w:left w:val="nil"/>
              <w:bottom w:val="single" w:sz="4" w:space="0" w:color="auto"/>
              <w:right w:val="single" w:sz="4" w:space="0" w:color="auto"/>
            </w:tcBorders>
            <w:shd w:val="clear" w:color="auto" w:fill="auto"/>
            <w:noWrap/>
            <w:vAlign w:val="center"/>
            <w:hideMark/>
          </w:tcPr>
          <w:p w14:paraId="22E7DA1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28,08</w:t>
            </w:r>
          </w:p>
        </w:tc>
        <w:tc>
          <w:tcPr>
            <w:tcW w:w="766" w:type="dxa"/>
            <w:tcBorders>
              <w:top w:val="nil"/>
              <w:left w:val="nil"/>
              <w:bottom w:val="single" w:sz="4" w:space="0" w:color="auto"/>
              <w:right w:val="single" w:sz="4" w:space="0" w:color="auto"/>
            </w:tcBorders>
            <w:shd w:val="clear" w:color="auto" w:fill="auto"/>
            <w:noWrap/>
            <w:vAlign w:val="center"/>
            <w:hideMark/>
          </w:tcPr>
          <w:p w14:paraId="33A6D9A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29,17</w:t>
            </w:r>
          </w:p>
        </w:tc>
        <w:tc>
          <w:tcPr>
            <w:tcW w:w="766" w:type="dxa"/>
            <w:tcBorders>
              <w:top w:val="nil"/>
              <w:left w:val="nil"/>
              <w:bottom w:val="single" w:sz="4" w:space="0" w:color="auto"/>
              <w:right w:val="single" w:sz="4" w:space="0" w:color="auto"/>
            </w:tcBorders>
            <w:shd w:val="clear" w:color="auto" w:fill="auto"/>
            <w:noWrap/>
            <w:vAlign w:val="center"/>
            <w:hideMark/>
          </w:tcPr>
          <w:p w14:paraId="22F9D7E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30,29</w:t>
            </w:r>
          </w:p>
        </w:tc>
        <w:tc>
          <w:tcPr>
            <w:tcW w:w="766" w:type="dxa"/>
            <w:tcBorders>
              <w:top w:val="nil"/>
              <w:left w:val="nil"/>
              <w:bottom w:val="single" w:sz="4" w:space="0" w:color="auto"/>
              <w:right w:val="single" w:sz="4" w:space="0" w:color="auto"/>
            </w:tcBorders>
            <w:shd w:val="clear" w:color="auto" w:fill="auto"/>
            <w:noWrap/>
            <w:vAlign w:val="center"/>
            <w:hideMark/>
          </w:tcPr>
          <w:p w14:paraId="65DD98A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32,07</w:t>
            </w:r>
          </w:p>
        </w:tc>
        <w:tc>
          <w:tcPr>
            <w:tcW w:w="766" w:type="dxa"/>
            <w:tcBorders>
              <w:top w:val="nil"/>
              <w:left w:val="nil"/>
              <w:bottom w:val="single" w:sz="4" w:space="0" w:color="auto"/>
              <w:right w:val="single" w:sz="4" w:space="0" w:color="auto"/>
            </w:tcBorders>
            <w:shd w:val="clear" w:color="auto" w:fill="auto"/>
            <w:noWrap/>
            <w:vAlign w:val="center"/>
            <w:hideMark/>
          </w:tcPr>
          <w:p w14:paraId="01354A2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32,07</w:t>
            </w:r>
          </w:p>
        </w:tc>
        <w:tc>
          <w:tcPr>
            <w:tcW w:w="766" w:type="dxa"/>
            <w:tcBorders>
              <w:top w:val="nil"/>
              <w:left w:val="nil"/>
              <w:bottom w:val="single" w:sz="4" w:space="0" w:color="auto"/>
              <w:right w:val="single" w:sz="4" w:space="0" w:color="auto"/>
            </w:tcBorders>
            <w:shd w:val="clear" w:color="auto" w:fill="auto"/>
            <w:noWrap/>
            <w:vAlign w:val="center"/>
            <w:hideMark/>
          </w:tcPr>
          <w:p w14:paraId="746AA90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32,07</w:t>
            </w:r>
          </w:p>
        </w:tc>
        <w:tc>
          <w:tcPr>
            <w:tcW w:w="766" w:type="dxa"/>
            <w:tcBorders>
              <w:top w:val="nil"/>
              <w:left w:val="nil"/>
              <w:bottom w:val="single" w:sz="4" w:space="0" w:color="auto"/>
              <w:right w:val="single" w:sz="4" w:space="0" w:color="auto"/>
            </w:tcBorders>
            <w:shd w:val="clear" w:color="auto" w:fill="auto"/>
            <w:noWrap/>
            <w:vAlign w:val="center"/>
            <w:hideMark/>
          </w:tcPr>
          <w:p w14:paraId="3AE49E0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32,07</w:t>
            </w:r>
          </w:p>
        </w:tc>
      </w:tr>
    </w:tbl>
    <w:p w14:paraId="160B4493" w14:textId="77777777" w:rsidR="0030099B" w:rsidRPr="00C15095" w:rsidRDefault="0030099B" w:rsidP="0030099B">
      <w:bookmarkStart w:id="209" w:name="_Ref165739195"/>
    </w:p>
    <w:p w14:paraId="49527612" w14:textId="15B982E2" w:rsidR="0030099B" w:rsidRDefault="0030099B" w:rsidP="0030099B">
      <w:pPr>
        <w:pStyle w:val="a4"/>
      </w:pPr>
      <w:bookmarkStart w:id="210" w:name="_Ref166750026"/>
      <w:bookmarkStart w:id="211" w:name="_Toc166749586"/>
      <w:bookmarkStart w:id="212" w:name="_Toc167037204"/>
      <w:r>
        <w:t xml:space="preserve">Таблица </w:t>
      </w:r>
      <w:r w:rsidR="004D69FD">
        <w:fldChar w:fldCharType="begin"/>
      </w:r>
      <w:r w:rsidR="004D69FD">
        <w:instrText xml:space="preserve"> STYLEREF 1 \s </w:instrText>
      </w:r>
      <w:r w:rsidR="004D69FD">
        <w:fldChar w:fldCharType="separate"/>
      </w:r>
      <w:r w:rsidR="00B51620">
        <w:rPr>
          <w:noProof/>
        </w:rPr>
        <w:t>8</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6</w:t>
      </w:r>
      <w:r w:rsidR="004D69FD">
        <w:rPr>
          <w:noProof/>
        </w:rPr>
        <w:fldChar w:fldCharType="end"/>
      </w:r>
      <w:bookmarkEnd w:id="209"/>
      <w:bookmarkEnd w:id="210"/>
      <w:r w:rsidRPr="003E41A4">
        <w:rPr>
          <w:rFonts w:eastAsia="Times New Roman"/>
          <w:color w:val="000000"/>
          <w:lang w:eastAsia="ru-RU"/>
        </w:rPr>
        <w:t xml:space="preserve"> Максимальный часовой расход натурального топлива на выработку тепловой энергии на источниках тепловой энергии в зоне деятельности единой теплоснабжающей организации МУП </w:t>
      </w:r>
      <w:r>
        <w:rPr>
          <w:rFonts w:eastAsia="Times New Roman"/>
          <w:color w:val="000000"/>
          <w:lang w:eastAsia="ru-RU"/>
        </w:rPr>
        <w:t>«</w:t>
      </w:r>
      <w:r w:rsidRPr="003E41A4">
        <w:rPr>
          <w:rFonts w:eastAsia="Times New Roman"/>
          <w:color w:val="000000"/>
          <w:lang w:eastAsia="ru-RU"/>
        </w:rPr>
        <w:t>РКЦ р.п. Линево</w:t>
      </w:r>
      <w:r>
        <w:rPr>
          <w:rFonts w:eastAsia="Times New Roman"/>
          <w:color w:val="000000"/>
          <w:lang w:eastAsia="ru-RU"/>
        </w:rPr>
        <w:t>»</w:t>
      </w:r>
      <w:r w:rsidRPr="003E41A4">
        <w:rPr>
          <w:rFonts w:eastAsia="Times New Roman"/>
          <w:color w:val="000000"/>
          <w:lang w:eastAsia="ru-RU"/>
        </w:rPr>
        <w:t xml:space="preserve"> (летний период), тыс.м</w:t>
      </w:r>
      <w:r w:rsidRPr="003E41A4">
        <w:rPr>
          <w:rFonts w:eastAsia="Times New Roman"/>
          <w:color w:val="000000"/>
          <w:vertAlign w:val="superscript"/>
          <w:lang w:eastAsia="ru-RU"/>
        </w:rPr>
        <w:t>3</w:t>
      </w:r>
      <w:r w:rsidRPr="003E41A4">
        <w:rPr>
          <w:rFonts w:eastAsia="Times New Roman"/>
          <w:color w:val="000000"/>
          <w:lang w:eastAsia="ru-RU"/>
        </w:rPr>
        <w:t>/т натурального топлива</w:t>
      </w:r>
      <w:r>
        <w:rPr>
          <w:rFonts w:eastAsia="Times New Roman"/>
          <w:color w:val="000000"/>
          <w:lang w:eastAsia="ru-RU"/>
        </w:rPr>
        <w:t>.</w:t>
      </w:r>
      <w:bookmarkEnd w:id="211"/>
      <w:bookmarkEnd w:id="212"/>
    </w:p>
    <w:tbl>
      <w:tblPr>
        <w:tblW w:w="5000" w:type="pct"/>
        <w:jc w:val="center"/>
        <w:tblLook w:val="04A0" w:firstRow="1" w:lastRow="0" w:firstColumn="1" w:lastColumn="0" w:noHBand="0" w:noVBand="1"/>
      </w:tblPr>
      <w:tblGrid>
        <w:gridCol w:w="1021"/>
        <w:gridCol w:w="1119"/>
        <w:gridCol w:w="749"/>
        <w:gridCol w:w="745"/>
        <w:gridCol w:w="747"/>
        <w:gridCol w:w="746"/>
        <w:gridCol w:w="745"/>
        <w:gridCol w:w="745"/>
        <w:gridCol w:w="745"/>
        <w:gridCol w:w="745"/>
        <w:gridCol w:w="745"/>
        <w:gridCol w:w="745"/>
        <w:gridCol w:w="766"/>
        <w:gridCol w:w="766"/>
        <w:gridCol w:w="766"/>
        <w:gridCol w:w="766"/>
        <w:gridCol w:w="766"/>
        <w:gridCol w:w="766"/>
        <w:gridCol w:w="766"/>
        <w:gridCol w:w="766"/>
      </w:tblGrid>
      <w:tr w:rsidR="0030099B" w:rsidRPr="00C40FA4" w14:paraId="5AA75837" w14:textId="77777777" w:rsidTr="000A122A">
        <w:trPr>
          <w:trHeight w:val="23"/>
          <w:tblHeader/>
          <w:jc w:val="center"/>
        </w:trPr>
        <w:tc>
          <w:tcPr>
            <w:tcW w:w="13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8872FE"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        котельной</w:t>
            </w:r>
          </w:p>
        </w:tc>
        <w:tc>
          <w:tcPr>
            <w:tcW w:w="14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B06E0A"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Наименование котельной</w:t>
            </w:r>
          </w:p>
        </w:tc>
        <w:tc>
          <w:tcPr>
            <w:tcW w:w="9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7A4189"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Вид топлива</w:t>
            </w:r>
          </w:p>
        </w:tc>
        <w:tc>
          <w:tcPr>
            <w:tcW w:w="16343" w:type="dxa"/>
            <w:gridSpan w:val="17"/>
            <w:tcBorders>
              <w:top w:val="single" w:sz="4" w:space="0" w:color="auto"/>
              <w:left w:val="nil"/>
              <w:bottom w:val="single" w:sz="4" w:space="0" w:color="auto"/>
              <w:right w:val="single" w:sz="4" w:space="0" w:color="auto"/>
            </w:tcBorders>
            <w:shd w:val="clear" w:color="auto" w:fill="auto"/>
            <w:noWrap/>
            <w:vAlign w:val="center"/>
            <w:hideMark/>
          </w:tcPr>
          <w:p w14:paraId="0830FEB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Максимальный часовой расход натурального топлива</w:t>
            </w:r>
          </w:p>
        </w:tc>
      </w:tr>
      <w:tr w:rsidR="0030099B" w:rsidRPr="00C40FA4" w14:paraId="2D11E95B" w14:textId="77777777" w:rsidTr="000A122A">
        <w:trPr>
          <w:trHeight w:val="23"/>
          <w:jc w:val="center"/>
        </w:trPr>
        <w:tc>
          <w:tcPr>
            <w:tcW w:w="1329" w:type="dxa"/>
            <w:vMerge/>
            <w:tcBorders>
              <w:top w:val="single" w:sz="4" w:space="0" w:color="auto"/>
              <w:left w:val="single" w:sz="4" w:space="0" w:color="auto"/>
              <w:bottom w:val="single" w:sz="4" w:space="0" w:color="auto"/>
              <w:right w:val="single" w:sz="4" w:space="0" w:color="auto"/>
            </w:tcBorders>
            <w:vAlign w:val="center"/>
            <w:hideMark/>
          </w:tcPr>
          <w:p w14:paraId="60F00B3F" w14:textId="77777777" w:rsidR="0030099B" w:rsidRPr="00C40FA4" w:rsidRDefault="0030099B" w:rsidP="000A122A">
            <w:pPr>
              <w:ind w:firstLine="0"/>
              <w:jc w:val="left"/>
              <w:rPr>
                <w:rFonts w:eastAsia="Times New Roman"/>
                <w:color w:val="000000"/>
                <w:sz w:val="16"/>
                <w:szCs w:val="16"/>
                <w:lang w:eastAsia="ru-RU"/>
              </w:rPr>
            </w:pPr>
          </w:p>
        </w:tc>
        <w:tc>
          <w:tcPr>
            <w:tcW w:w="1465" w:type="dxa"/>
            <w:vMerge/>
            <w:tcBorders>
              <w:top w:val="single" w:sz="4" w:space="0" w:color="auto"/>
              <w:left w:val="single" w:sz="4" w:space="0" w:color="auto"/>
              <w:bottom w:val="single" w:sz="4" w:space="0" w:color="auto"/>
              <w:right w:val="single" w:sz="4" w:space="0" w:color="auto"/>
            </w:tcBorders>
            <w:vAlign w:val="center"/>
            <w:hideMark/>
          </w:tcPr>
          <w:p w14:paraId="73EC64D9" w14:textId="77777777" w:rsidR="0030099B" w:rsidRPr="00C40FA4" w:rsidRDefault="0030099B" w:rsidP="000A122A">
            <w:pPr>
              <w:ind w:firstLine="0"/>
              <w:jc w:val="left"/>
              <w:rPr>
                <w:rFonts w:eastAsia="Times New Roman"/>
                <w:color w:val="000000"/>
                <w:sz w:val="16"/>
                <w:szCs w:val="16"/>
                <w:lang w:eastAsia="ru-RU"/>
              </w:rPr>
            </w:pPr>
          </w:p>
        </w:tc>
        <w:tc>
          <w:tcPr>
            <w:tcW w:w="953" w:type="dxa"/>
            <w:vMerge/>
            <w:tcBorders>
              <w:top w:val="single" w:sz="4" w:space="0" w:color="auto"/>
              <w:left w:val="single" w:sz="4" w:space="0" w:color="auto"/>
              <w:bottom w:val="single" w:sz="4" w:space="0" w:color="auto"/>
              <w:right w:val="single" w:sz="4" w:space="0" w:color="auto"/>
            </w:tcBorders>
            <w:vAlign w:val="center"/>
            <w:hideMark/>
          </w:tcPr>
          <w:p w14:paraId="4EE5C76D" w14:textId="77777777" w:rsidR="0030099B" w:rsidRPr="00C40FA4" w:rsidRDefault="0030099B" w:rsidP="000A122A">
            <w:pPr>
              <w:ind w:firstLine="0"/>
              <w:jc w:val="left"/>
              <w:rPr>
                <w:rFonts w:eastAsia="Times New Roman"/>
                <w:color w:val="000000"/>
                <w:sz w:val="16"/>
                <w:szCs w:val="16"/>
                <w:lang w:eastAsia="ru-RU"/>
              </w:rPr>
            </w:pPr>
          </w:p>
        </w:tc>
        <w:tc>
          <w:tcPr>
            <w:tcW w:w="948" w:type="dxa"/>
            <w:tcBorders>
              <w:top w:val="nil"/>
              <w:left w:val="nil"/>
              <w:bottom w:val="single" w:sz="4" w:space="0" w:color="auto"/>
              <w:right w:val="single" w:sz="4" w:space="0" w:color="auto"/>
            </w:tcBorders>
            <w:shd w:val="clear" w:color="auto" w:fill="auto"/>
            <w:vAlign w:val="center"/>
            <w:hideMark/>
          </w:tcPr>
          <w:p w14:paraId="60207E55"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2023</w:t>
            </w:r>
          </w:p>
        </w:tc>
        <w:tc>
          <w:tcPr>
            <w:tcW w:w="950" w:type="dxa"/>
            <w:tcBorders>
              <w:top w:val="nil"/>
              <w:left w:val="nil"/>
              <w:bottom w:val="single" w:sz="4" w:space="0" w:color="auto"/>
              <w:right w:val="single" w:sz="4" w:space="0" w:color="auto"/>
            </w:tcBorders>
            <w:shd w:val="clear" w:color="auto" w:fill="auto"/>
            <w:vAlign w:val="center"/>
            <w:hideMark/>
          </w:tcPr>
          <w:p w14:paraId="599B65A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2024</w:t>
            </w:r>
          </w:p>
        </w:tc>
        <w:tc>
          <w:tcPr>
            <w:tcW w:w="949" w:type="dxa"/>
            <w:tcBorders>
              <w:top w:val="nil"/>
              <w:left w:val="nil"/>
              <w:bottom w:val="single" w:sz="4" w:space="0" w:color="auto"/>
              <w:right w:val="single" w:sz="4" w:space="0" w:color="auto"/>
            </w:tcBorders>
            <w:shd w:val="clear" w:color="auto" w:fill="auto"/>
            <w:vAlign w:val="center"/>
            <w:hideMark/>
          </w:tcPr>
          <w:p w14:paraId="3996E12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2025</w:t>
            </w:r>
          </w:p>
        </w:tc>
        <w:tc>
          <w:tcPr>
            <w:tcW w:w="948" w:type="dxa"/>
            <w:tcBorders>
              <w:top w:val="nil"/>
              <w:left w:val="nil"/>
              <w:bottom w:val="single" w:sz="4" w:space="0" w:color="auto"/>
              <w:right w:val="single" w:sz="4" w:space="0" w:color="auto"/>
            </w:tcBorders>
            <w:shd w:val="clear" w:color="auto" w:fill="auto"/>
            <w:vAlign w:val="center"/>
            <w:hideMark/>
          </w:tcPr>
          <w:p w14:paraId="6C476A5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2026</w:t>
            </w:r>
          </w:p>
        </w:tc>
        <w:tc>
          <w:tcPr>
            <w:tcW w:w="948" w:type="dxa"/>
            <w:tcBorders>
              <w:top w:val="nil"/>
              <w:left w:val="nil"/>
              <w:bottom w:val="single" w:sz="4" w:space="0" w:color="auto"/>
              <w:right w:val="single" w:sz="4" w:space="0" w:color="auto"/>
            </w:tcBorders>
            <w:shd w:val="clear" w:color="auto" w:fill="auto"/>
            <w:vAlign w:val="center"/>
            <w:hideMark/>
          </w:tcPr>
          <w:p w14:paraId="0AC7135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2027</w:t>
            </w:r>
          </w:p>
        </w:tc>
        <w:tc>
          <w:tcPr>
            <w:tcW w:w="948" w:type="dxa"/>
            <w:tcBorders>
              <w:top w:val="nil"/>
              <w:left w:val="nil"/>
              <w:bottom w:val="single" w:sz="4" w:space="0" w:color="auto"/>
              <w:right w:val="single" w:sz="4" w:space="0" w:color="auto"/>
            </w:tcBorders>
            <w:shd w:val="clear" w:color="auto" w:fill="auto"/>
            <w:vAlign w:val="center"/>
            <w:hideMark/>
          </w:tcPr>
          <w:p w14:paraId="123D25E8"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2028</w:t>
            </w:r>
          </w:p>
        </w:tc>
        <w:tc>
          <w:tcPr>
            <w:tcW w:w="948" w:type="dxa"/>
            <w:tcBorders>
              <w:top w:val="nil"/>
              <w:left w:val="nil"/>
              <w:bottom w:val="single" w:sz="4" w:space="0" w:color="auto"/>
              <w:right w:val="single" w:sz="4" w:space="0" w:color="auto"/>
            </w:tcBorders>
            <w:shd w:val="clear" w:color="auto" w:fill="auto"/>
            <w:vAlign w:val="center"/>
            <w:hideMark/>
          </w:tcPr>
          <w:p w14:paraId="4EE3E51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2029</w:t>
            </w:r>
          </w:p>
        </w:tc>
        <w:tc>
          <w:tcPr>
            <w:tcW w:w="948" w:type="dxa"/>
            <w:tcBorders>
              <w:top w:val="nil"/>
              <w:left w:val="nil"/>
              <w:bottom w:val="single" w:sz="4" w:space="0" w:color="auto"/>
              <w:right w:val="single" w:sz="4" w:space="0" w:color="auto"/>
            </w:tcBorders>
            <w:shd w:val="clear" w:color="auto" w:fill="auto"/>
            <w:vAlign w:val="center"/>
            <w:hideMark/>
          </w:tcPr>
          <w:p w14:paraId="17D8527D"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2030</w:t>
            </w:r>
          </w:p>
        </w:tc>
        <w:tc>
          <w:tcPr>
            <w:tcW w:w="948" w:type="dxa"/>
            <w:tcBorders>
              <w:top w:val="nil"/>
              <w:left w:val="nil"/>
              <w:bottom w:val="single" w:sz="4" w:space="0" w:color="auto"/>
              <w:right w:val="single" w:sz="4" w:space="0" w:color="auto"/>
            </w:tcBorders>
            <w:shd w:val="clear" w:color="auto" w:fill="auto"/>
            <w:vAlign w:val="center"/>
            <w:hideMark/>
          </w:tcPr>
          <w:p w14:paraId="60E1428D"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2031</w:t>
            </w:r>
          </w:p>
        </w:tc>
        <w:tc>
          <w:tcPr>
            <w:tcW w:w="976" w:type="dxa"/>
            <w:tcBorders>
              <w:top w:val="nil"/>
              <w:left w:val="nil"/>
              <w:bottom w:val="single" w:sz="4" w:space="0" w:color="auto"/>
              <w:right w:val="single" w:sz="4" w:space="0" w:color="auto"/>
            </w:tcBorders>
            <w:shd w:val="clear" w:color="auto" w:fill="auto"/>
            <w:vAlign w:val="center"/>
            <w:hideMark/>
          </w:tcPr>
          <w:p w14:paraId="3CC2FD74"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2032</w:t>
            </w:r>
          </w:p>
        </w:tc>
        <w:tc>
          <w:tcPr>
            <w:tcW w:w="976" w:type="dxa"/>
            <w:tcBorders>
              <w:top w:val="nil"/>
              <w:left w:val="nil"/>
              <w:bottom w:val="single" w:sz="4" w:space="0" w:color="auto"/>
              <w:right w:val="single" w:sz="4" w:space="0" w:color="auto"/>
            </w:tcBorders>
            <w:shd w:val="clear" w:color="auto" w:fill="auto"/>
            <w:vAlign w:val="center"/>
            <w:hideMark/>
          </w:tcPr>
          <w:p w14:paraId="1F822A01"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2033</w:t>
            </w:r>
          </w:p>
        </w:tc>
        <w:tc>
          <w:tcPr>
            <w:tcW w:w="976" w:type="dxa"/>
            <w:tcBorders>
              <w:top w:val="nil"/>
              <w:left w:val="nil"/>
              <w:bottom w:val="single" w:sz="4" w:space="0" w:color="auto"/>
              <w:right w:val="single" w:sz="4" w:space="0" w:color="auto"/>
            </w:tcBorders>
            <w:shd w:val="clear" w:color="auto" w:fill="auto"/>
            <w:vAlign w:val="center"/>
            <w:hideMark/>
          </w:tcPr>
          <w:p w14:paraId="5F921A3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2034</w:t>
            </w:r>
          </w:p>
        </w:tc>
        <w:tc>
          <w:tcPr>
            <w:tcW w:w="976" w:type="dxa"/>
            <w:tcBorders>
              <w:top w:val="nil"/>
              <w:left w:val="nil"/>
              <w:bottom w:val="single" w:sz="4" w:space="0" w:color="auto"/>
              <w:right w:val="single" w:sz="4" w:space="0" w:color="auto"/>
            </w:tcBorders>
            <w:shd w:val="clear" w:color="auto" w:fill="auto"/>
            <w:vAlign w:val="center"/>
            <w:hideMark/>
          </w:tcPr>
          <w:p w14:paraId="03039BA0"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2035</w:t>
            </w:r>
          </w:p>
        </w:tc>
        <w:tc>
          <w:tcPr>
            <w:tcW w:w="976" w:type="dxa"/>
            <w:tcBorders>
              <w:top w:val="nil"/>
              <w:left w:val="nil"/>
              <w:bottom w:val="single" w:sz="4" w:space="0" w:color="auto"/>
              <w:right w:val="single" w:sz="4" w:space="0" w:color="auto"/>
            </w:tcBorders>
            <w:shd w:val="clear" w:color="auto" w:fill="auto"/>
            <w:vAlign w:val="center"/>
            <w:hideMark/>
          </w:tcPr>
          <w:p w14:paraId="3C760A17"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2036</w:t>
            </w:r>
          </w:p>
        </w:tc>
        <w:tc>
          <w:tcPr>
            <w:tcW w:w="976" w:type="dxa"/>
            <w:tcBorders>
              <w:top w:val="nil"/>
              <w:left w:val="nil"/>
              <w:bottom w:val="single" w:sz="4" w:space="0" w:color="auto"/>
              <w:right w:val="single" w:sz="4" w:space="0" w:color="auto"/>
            </w:tcBorders>
            <w:shd w:val="clear" w:color="auto" w:fill="auto"/>
            <w:vAlign w:val="center"/>
            <w:hideMark/>
          </w:tcPr>
          <w:p w14:paraId="176DDA58"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2037</w:t>
            </w:r>
          </w:p>
        </w:tc>
        <w:tc>
          <w:tcPr>
            <w:tcW w:w="976" w:type="dxa"/>
            <w:tcBorders>
              <w:top w:val="nil"/>
              <w:left w:val="nil"/>
              <w:bottom w:val="single" w:sz="4" w:space="0" w:color="auto"/>
              <w:right w:val="single" w:sz="4" w:space="0" w:color="auto"/>
            </w:tcBorders>
            <w:shd w:val="clear" w:color="auto" w:fill="auto"/>
            <w:vAlign w:val="center"/>
            <w:hideMark/>
          </w:tcPr>
          <w:p w14:paraId="6C5E1F1C"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2038</w:t>
            </w:r>
          </w:p>
        </w:tc>
        <w:tc>
          <w:tcPr>
            <w:tcW w:w="976" w:type="dxa"/>
            <w:tcBorders>
              <w:top w:val="nil"/>
              <w:left w:val="nil"/>
              <w:bottom w:val="single" w:sz="4" w:space="0" w:color="auto"/>
              <w:right w:val="single" w:sz="4" w:space="0" w:color="auto"/>
            </w:tcBorders>
            <w:shd w:val="clear" w:color="auto" w:fill="auto"/>
            <w:vAlign w:val="center"/>
            <w:hideMark/>
          </w:tcPr>
          <w:p w14:paraId="71DC576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2039</w:t>
            </w:r>
          </w:p>
        </w:tc>
      </w:tr>
      <w:tr w:rsidR="0030099B" w:rsidRPr="00C40FA4" w14:paraId="133AC83F" w14:textId="77777777" w:rsidTr="000A122A">
        <w:trPr>
          <w:trHeight w:val="23"/>
          <w:jc w:val="center"/>
        </w:trPr>
        <w:tc>
          <w:tcPr>
            <w:tcW w:w="1329" w:type="dxa"/>
            <w:tcBorders>
              <w:top w:val="nil"/>
              <w:left w:val="single" w:sz="4" w:space="0" w:color="auto"/>
              <w:bottom w:val="single" w:sz="4" w:space="0" w:color="auto"/>
              <w:right w:val="single" w:sz="4" w:space="0" w:color="auto"/>
            </w:tcBorders>
            <w:shd w:val="clear" w:color="auto" w:fill="auto"/>
            <w:vAlign w:val="center"/>
            <w:hideMark/>
          </w:tcPr>
          <w:p w14:paraId="233200EE"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1</w:t>
            </w:r>
          </w:p>
        </w:tc>
        <w:tc>
          <w:tcPr>
            <w:tcW w:w="1465" w:type="dxa"/>
            <w:tcBorders>
              <w:top w:val="nil"/>
              <w:left w:val="nil"/>
              <w:bottom w:val="single" w:sz="4" w:space="0" w:color="auto"/>
              <w:right w:val="single" w:sz="4" w:space="0" w:color="auto"/>
            </w:tcBorders>
            <w:shd w:val="clear" w:color="auto" w:fill="auto"/>
            <w:vAlign w:val="center"/>
            <w:hideMark/>
          </w:tcPr>
          <w:p w14:paraId="505A7F21"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Линевская газовая котельная</w:t>
            </w:r>
          </w:p>
        </w:tc>
        <w:tc>
          <w:tcPr>
            <w:tcW w:w="953" w:type="dxa"/>
            <w:tcBorders>
              <w:top w:val="nil"/>
              <w:left w:val="nil"/>
              <w:bottom w:val="single" w:sz="4" w:space="0" w:color="auto"/>
              <w:right w:val="single" w:sz="4" w:space="0" w:color="auto"/>
            </w:tcBorders>
            <w:shd w:val="clear" w:color="auto" w:fill="auto"/>
            <w:noWrap/>
            <w:vAlign w:val="center"/>
            <w:hideMark/>
          </w:tcPr>
          <w:p w14:paraId="3ACBF892"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948" w:type="dxa"/>
            <w:tcBorders>
              <w:top w:val="nil"/>
              <w:left w:val="nil"/>
              <w:bottom w:val="single" w:sz="4" w:space="0" w:color="auto"/>
              <w:right w:val="single" w:sz="4" w:space="0" w:color="auto"/>
            </w:tcBorders>
            <w:shd w:val="clear" w:color="auto" w:fill="auto"/>
            <w:noWrap/>
            <w:vAlign w:val="center"/>
            <w:hideMark/>
          </w:tcPr>
          <w:p w14:paraId="3E0BBBE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6,10</w:t>
            </w:r>
          </w:p>
        </w:tc>
        <w:tc>
          <w:tcPr>
            <w:tcW w:w="950" w:type="dxa"/>
            <w:tcBorders>
              <w:top w:val="nil"/>
              <w:left w:val="nil"/>
              <w:bottom w:val="single" w:sz="4" w:space="0" w:color="auto"/>
              <w:right w:val="single" w:sz="4" w:space="0" w:color="auto"/>
            </w:tcBorders>
            <w:shd w:val="clear" w:color="auto" w:fill="auto"/>
            <w:noWrap/>
            <w:vAlign w:val="center"/>
            <w:hideMark/>
          </w:tcPr>
          <w:p w14:paraId="63335B1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6,10</w:t>
            </w:r>
          </w:p>
        </w:tc>
        <w:tc>
          <w:tcPr>
            <w:tcW w:w="949" w:type="dxa"/>
            <w:tcBorders>
              <w:top w:val="nil"/>
              <w:left w:val="nil"/>
              <w:bottom w:val="single" w:sz="4" w:space="0" w:color="auto"/>
              <w:right w:val="single" w:sz="4" w:space="0" w:color="auto"/>
            </w:tcBorders>
            <w:shd w:val="clear" w:color="auto" w:fill="auto"/>
            <w:noWrap/>
            <w:vAlign w:val="center"/>
            <w:hideMark/>
          </w:tcPr>
          <w:p w14:paraId="443B401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6,54</w:t>
            </w:r>
          </w:p>
        </w:tc>
        <w:tc>
          <w:tcPr>
            <w:tcW w:w="948" w:type="dxa"/>
            <w:tcBorders>
              <w:top w:val="nil"/>
              <w:left w:val="nil"/>
              <w:bottom w:val="single" w:sz="4" w:space="0" w:color="auto"/>
              <w:right w:val="single" w:sz="4" w:space="0" w:color="auto"/>
            </w:tcBorders>
            <w:shd w:val="clear" w:color="auto" w:fill="auto"/>
            <w:noWrap/>
            <w:vAlign w:val="center"/>
            <w:hideMark/>
          </w:tcPr>
          <w:p w14:paraId="3016F3B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6,80</w:t>
            </w:r>
          </w:p>
        </w:tc>
        <w:tc>
          <w:tcPr>
            <w:tcW w:w="948" w:type="dxa"/>
            <w:tcBorders>
              <w:top w:val="nil"/>
              <w:left w:val="nil"/>
              <w:bottom w:val="single" w:sz="4" w:space="0" w:color="auto"/>
              <w:right w:val="single" w:sz="4" w:space="0" w:color="auto"/>
            </w:tcBorders>
            <w:shd w:val="clear" w:color="auto" w:fill="auto"/>
            <w:noWrap/>
            <w:vAlign w:val="center"/>
            <w:hideMark/>
          </w:tcPr>
          <w:p w14:paraId="7B91B91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6,81</w:t>
            </w:r>
          </w:p>
        </w:tc>
        <w:tc>
          <w:tcPr>
            <w:tcW w:w="948" w:type="dxa"/>
            <w:tcBorders>
              <w:top w:val="nil"/>
              <w:left w:val="nil"/>
              <w:bottom w:val="single" w:sz="4" w:space="0" w:color="auto"/>
              <w:right w:val="single" w:sz="4" w:space="0" w:color="auto"/>
            </w:tcBorders>
            <w:shd w:val="clear" w:color="auto" w:fill="auto"/>
            <w:noWrap/>
            <w:vAlign w:val="center"/>
            <w:hideMark/>
          </w:tcPr>
          <w:p w14:paraId="20772F0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6,81</w:t>
            </w:r>
          </w:p>
        </w:tc>
        <w:tc>
          <w:tcPr>
            <w:tcW w:w="948" w:type="dxa"/>
            <w:tcBorders>
              <w:top w:val="nil"/>
              <w:left w:val="nil"/>
              <w:bottom w:val="single" w:sz="4" w:space="0" w:color="auto"/>
              <w:right w:val="single" w:sz="4" w:space="0" w:color="auto"/>
            </w:tcBorders>
            <w:shd w:val="clear" w:color="auto" w:fill="auto"/>
            <w:noWrap/>
            <w:vAlign w:val="center"/>
            <w:hideMark/>
          </w:tcPr>
          <w:p w14:paraId="175400E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48" w:type="dxa"/>
            <w:tcBorders>
              <w:top w:val="nil"/>
              <w:left w:val="nil"/>
              <w:bottom w:val="single" w:sz="4" w:space="0" w:color="auto"/>
              <w:right w:val="single" w:sz="4" w:space="0" w:color="auto"/>
            </w:tcBorders>
            <w:shd w:val="clear" w:color="auto" w:fill="auto"/>
            <w:noWrap/>
            <w:vAlign w:val="center"/>
            <w:hideMark/>
          </w:tcPr>
          <w:p w14:paraId="0CB2695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48" w:type="dxa"/>
            <w:tcBorders>
              <w:top w:val="nil"/>
              <w:left w:val="nil"/>
              <w:bottom w:val="single" w:sz="4" w:space="0" w:color="auto"/>
              <w:right w:val="single" w:sz="4" w:space="0" w:color="auto"/>
            </w:tcBorders>
            <w:shd w:val="clear" w:color="auto" w:fill="auto"/>
            <w:noWrap/>
            <w:vAlign w:val="center"/>
            <w:hideMark/>
          </w:tcPr>
          <w:p w14:paraId="338011E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76" w:type="dxa"/>
            <w:tcBorders>
              <w:top w:val="nil"/>
              <w:left w:val="nil"/>
              <w:bottom w:val="single" w:sz="4" w:space="0" w:color="auto"/>
              <w:right w:val="single" w:sz="4" w:space="0" w:color="auto"/>
            </w:tcBorders>
            <w:shd w:val="clear" w:color="auto" w:fill="auto"/>
            <w:noWrap/>
            <w:vAlign w:val="center"/>
            <w:hideMark/>
          </w:tcPr>
          <w:p w14:paraId="533AFEC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76" w:type="dxa"/>
            <w:tcBorders>
              <w:top w:val="nil"/>
              <w:left w:val="nil"/>
              <w:bottom w:val="single" w:sz="4" w:space="0" w:color="auto"/>
              <w:right w:val="single" w:sz="4" w:space="0" w:color="auto"/>
            </w:tcBorders>
            <w:shd w:val="clear" w:color="auto" w:fill="auto"/>
            <w:noWrap/>
            <w:vAlign w:val="center"/>
            <w:hideMark/>
          </w:tcPr>
          <w:p w14:paraId="194D769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76" w:type="dxa"/>
            <w:tcBorders>
              <w:top w:val="nil"/>
              <w:left w:val="nil"/>
              <w:bottom w:val="single" w:sz="4" w:space="0" w:color="auto"/>
              <w:right w:val="single" w:sz="4" w:space="0" w:color="auto"/>
            </w:tcBorders>
            <w:shd w:val="clear" w:color="auto" w:fill="auto"/>
            <w:noWrap/>
            <w:vAlign w:val="center"/>
            <w:hideMark/>
          </w:tcPr>
          <w:p w14:paraId="4BCBEF6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76" w:type="dxa"/>
            <w:tcBorders>
              <w:top w:val="nil"/>
              <w:left w:val="nil"/>
              <w:bottom w:val="single" w:sz="4" w:space="0" w:color="auto"/>
              <w:right w:val="single" w:sz="4" w:space="0" w:color="auto"/>
            </w:tcBorders>
            <w:shd w:val="clear" w:color="auto" w:fill="auto"/>
            <w:noWrap/>
            <w:vAlign w:val="center"/>
            <w:hideMark/>
          </w:tcPr>
          <w:p w14:paraId="69AB124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76" w:type="dxa"/>
            <w:tcBorders>
              <w:top w:val="nil"/>
              <w:left w:val="nil"/>
              <w:bottom w:val="single" w:sz="4" w:space="0" w:color="auto"/>
              <w:right w:val="single" w:sz="4" w:space="0" w:color="auto"/>
            </w:tcBorders>
            <w:shd w:val="clear" w:color="auto" w:fill="auto"/>
            <w:noWrap/>
            <w:vAlign w:val="center"/>
            <w:hideMark/>
          </w:tcPr>
          <w:p w14:paraId="62E86CC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76" w:type="dxa"/>
            <w:tcBorders>
              <w:top w:val="nil"/>
              <w:left w:val="nil"/>
              <w:bottom w:val="single" w:sz="4" w:space="0" w:color="auto"/>
              <w:right w:val="single" w:sz="4" w:space="0" w:color="auto"/>
            </w:tcBorders>
            <w:shd w:val="clear" w:color="auto" w:fill="auto"/>
            <w:noWrap/>
            <w:vAlign w:val="center"/>
            <w:hideMark/>
          </w:tcPr>
          <w:p w14:paraId="09A10ED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76" w:type="dxa"/>
            <w:tcBorders>
              <w:top w:val="nil"/>
              <w:left w:val="nil"/>
              <w:bottom w:val="single" w:sz="4" w:space="0" w:color="auto"/>
              <w:right w:val="single" w:sz="4" w:space="0" w:color="auto"/>
            </w:tcBorders>
            <w:shd w:val="clear" w:color="auto" w:fill="auto"/>
            <w:noWrap/>
            <w:vAlign w:val="center"/>
            <w:hideMark/>
          </w:tcPr>
          <w:p w14:paraId="02C3291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c>
          <w:tcPr>
            <w:tcW w:w="976" w:type="dxa"/>
            <w:tcBorders>
              <w:top w:val="nil"/>
              <w:left w:val="nil"/>
              <w:bottom w:val="single" w:sz="4" w:space="0" w:color="auto"/>
              <w:right w:val="single" w:sz="4" w:space="0" w:color="auto"/>
            </w:tcBorders>
            <w:shd w:val="clear" w:color="auto" w:fill="auto"/>
            <w:noWrap/>
            <w:vAlign w:val="center"/>
            <w:hideMark/>
          </w:tcPr>
          <w:p w14:paraId="140B5EA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4,97</w:t>
            </w:r>
          </w:p>
        </w:tc>
      </w:tr>
      <w:tr w:rsidR="0030099B" w:rsidRPr="00C40FA4" w14:paraId="59DBA6B6" w14:textId="77777777" w:rsidTr="000A122A">
        <w:trPr>
          <w:trHeight w:val="23"/>
          <w:jc w:val="center"/>
        </w:trPr>
        <w:tc>
          <w:tcPr>
            <w:tcW w:w="1329" w:type="dxa"/>
            <w:tcBorders>
              <w:top w:val="nil"/>
              <w:left w:val="single" w:sz="4" w:space="0" w:color="auto"/>
              <w:bottom w:val="single" w:sz="4" w:space="0" w:color="auto"/>
              <w:right w:val="single" w:sz="4" w:space="0" w:color="auto"/>
            </w:tcBorders>
            <w:shd w:val="clear" w:color="auto" w:fill="auto"/>
            <w:vAlign w:val="center"/>
            <w:hideMark/>
          </w:tcPr>
          <w:p w14:paraId="5120DD5F"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2</w:t>
            </w:r>
          </w:p>
        </w:tc>
        <w:tc>
          <w:tcPr>
            <w:tcW w:w="1465" w:type="dxa"/>
            <w:tcBorders>
              <w:top w:val="nil"/>
              <w:left w:val="nil"/>
              <w:bottom w:val="nil"/>
              <w:right w:val="single" w:sz="4" w:space="0" w:color="auto"/>
            </w:tcBorders>
            <w:shd w:val="clear" w:color="auto" w:fill="auto"/>
            <w:vAlign w:val="center"/>
            <w:hideMark/>
          </w:tcPr>
          <w:p w14:paraId="74D96019" w14:textId="77777777" w:rsidR="0030099B" w:rsidRPr="00C40FA4" w:rsidRDefault="0030099B" w:rsidP="000A122A">
            <w:pPr>
              <w:ind w:firstLine="0"/>
              <w:jc w:val="left"/>
              <w:rPr>
                <w:rFonts w:eastAsia="Times New Roman"/>
                <w:color w:val="000000"/>
                <w:sz w:val="16"/>
                <w:szCs w:val="16"/>
                <w:lang w:eastAsia="ru-RU"/>
              </w:rPr>
            </w:pPr>
            <w:r w:rsidRPr="00C40FA4">
              <w:rPr>
                <w:rFonts w:eastAsia="Times New Roman"/>
                <w:color w:val="000000"/>
                <w:sz w:val="16"/>
                <w:szCs w:val="16"/>
                <w:lang w:eastAsia="ru-RU"/>
              </w:rPr>
              <w:t>Новая котельная</w:t>
            </w:r>
          </w:p>
        </w:tc>
        <w:tc>
          <w:tcPr>
            <w:tcW w:w="953" w:type="dxa"/>
            <w:tcBorders>
              <w:top w:val="nil"/>
              <w:left w:val="nil"/>
              <w:bottom w:val="single" w:sz="4" w:space="0" w:color="auto"/>
              <w:right w:val="single" w:sz="4" w:space="0" w:color="auto"/>
            </w:tcBorders>
            <w:shd w:val="clear" w:color="auto" w:fill="auto"/>
            <w:noWrap/>
            <w:vAlign w:val="center"/>
            <w:hideMark/>
          </w:tcPr>
          <w:p w14:paraId="52489013"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газ</w:t>
            </w:r>
          </w:p>
        </w:tc>
        <w:tc>
          <w:tcPr>
            <w:tcW w:w="948" w:type="dxa"/>
            <w:tcBorders>
              <w:top w:val="nil"/>
              <w:left w:val="nil"/>
              <w:bottom w:val="single" w:sz="4" w:space="0" w:color="auto"/>
              <w:right w:val="single" w:sz="4" w:space="0" w:color="auto"/>
            </w:tcBorders>
            <w:shd w:val="clear" w:color="auto" w:fill="auto"/>
            <w:noWrap/>
            <w:vAlign w:val="center"/>
            <w:hideMark/>
          </w:tcPr>
          <w:p w14:paraId="44CBFF7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950" w:type="dxa"/>
            <w:tcBorders>
              <w:top w:val="nil"/>
              <w:left w:val="nil"/>
              <w:bottom w:val="single" w:sz="4" w:space="0" w:color="auto"/>
              <w:right w:val="single" w:sz="4" w:space="0" w:color="auto"/>
            </w:tcBorders>
            <w:shd w:val="clear" w:color="auto" w:fill="auto"/>
            <w:noWrap/>
            <w:vAlign w:val="center"/>
            <w:hideMark/>
          </w:tcPr>
          <w:p w14:paraId="61138A6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949" w:type="dxa"/>
            <w:tcBorders>
              <w:top w:val="nil"/>
              <w:left w:val="nil"/>
              <w:bottom w:val="single" w:sz="4" w:space="0" w:color="auto"/>
              <w:right w:val="single" w:sz="4" w:space="0" w:color="auto"/>
            </w:tcBorders>
            <w:shd w:val="clear" w:color="auto" w:fill="auto"/>
            <w:noWrap/>
            <w:vAlign w:val="center"/>
            <w:hideMark/>
          </w:tcPr>
          <w:p w14:paraId="45B0C6D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948" w:type="dxa"/>
            <w:tcBorders>
              <w:top w:val="nil"/>
              <w:left w:val="nil"/>
              <w:bottom w:val="single" w:sz="4" w:space="0" w:color="auto"/>
              <w:right w:val="single" w:sz="4" w:space="0" w:color="auto"/>
            </w:tcBorders>
            <w:shd w:val="clear" w:color="auto" w:fill="auto"/>
            <w:noWrap/>
            <w:vAlign w:val="center"/>
            <w:hideMark/>
          </w:tcPr>
          <w:p w14:paraId="29C9F06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948" w:type="dxa"/>
            <w:tcBorders>
              <w:top w:val="nil"/>
              <w:left w:val="nil"/>
              <w:bottom w:val="single" w:sz="4" w:space="0" w:color="auto"/>
              <w:right w:val="single" w:sz="4" w:space="0" w:color="auto"/>
            </w:tcBorders>
            <w:shd w:val="clear" w:color="auto" w:fill="auto"/>
            <w:noWrap/>
            <w:vAlign w:val="center"/>
            <w:hideMark/>
          </w:tcPr>
          <w:p w14:paraId="4317F99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948" w:type="dxa"/>
            <w:tcBorders>
              <w:top w:val="nil"/>
              <w:left w:val="nil"/>
              <w:bottom w:val="single" w:sz="4" w:space="0" w:color="auto"/>
              <w:right w:val="single" w:sz="4" w:space="0" w:color="auto"/>
            </w:tcBorders>
            <w:shd w:val="clear" w:color="auto" w:fill="auto"/>
            <w:noWrap/>
            <w:vAlign w:val="center"/>
            <w:hideMark/>
          </w:tcPr>
          <w:p w14:paraId="09CE870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0,00</w:t>
            </w:r>
          </w:p>
        </w:tc>
        <w:tc>
          <w:tcPr>
            <w:tcW w:w="948" w:type="dxa"/>
            <w:tcBorders>
              <w:top w:val="nil"/>
              <w:left w:val="nil"/>
              <w:bottom w:val="single" w:sz="4" w:space="0" w:color="auto"/>
              <w:right w:val="single" w:sz="4" w:space="0" w:color="auto"/>
            </w:tcBorders>
            <w:shd w:val="clear" w:color="auto" w:fill="auto"/>
            <w:noWrap/>
            <w:vAlign w:val="center"/>
            <w:hideMark/>
          </w:tcPr>
          <w:p w14:paraId="531EA60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1,54</w:t>
            </w:r>
          </w:p>
        </w:tc>
        <w:tc>
          <w:tcPr>
            <w:tcW w:w="948" w:type="dxa"/>
            <w:tcBorders>
              <w:top w:val="nil"/>
              <w:left w:val="nil"/>
              <w:bottom w:val="single" w:sz="4" w:space="0" w:color="auto"/>
              <w:right w:val="single" w:sz="4" w:space="0" w:color="auto"/>
            </w:tcBorders>
            <w:shd w:val="clear" w:color="auto" w:fill="auto"/>
            <w:noWrap/>
            <w:vAlign w:val="center"/>
            <w:hideMark/>
          </w:tcPr>
          <w:p w14:paraId="59D3506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1,60</w:t>
            </w:r>
          </w:p>
        </w:tc>
        <w:tc>
          <w:tcPr>
            <w:tcW w:w="948" w:type="dxa"/>
            <w:tcBorders>
              <w:top w:val="nil"/>
              <w:left w:val="nil"/>
              <w:bottom w:val="single" w:sz="4" w:space="0" w:color="auto"/>
              <w:right w:val="single" w:sz="4" w:space="0" w:color="auto"/>
            </w:tcBorders>
            <w:shd w:val="clear" w:color="auto" w:fill="auto"/>
            <w:noWrap/>
            <w:vAlign w:val="center"/>
            <w:hideMark/>
          </w:tcPr>
          <w:p w14:paraId="1ABF4ED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1,60</w:t>
            </w:r>
          </w:p>
        </w:tc>
        <w:tc>
          <w:tcPr>
            <w:tcW w:w="976" w:type="dxa"/>
            <w:tcBorders>
              <w:top w:val="nil"/>
              <w:left w:val="nil"/>
              <w:bottom w:val="single" w:sz="4" w:space="0" w:color="auto"/>
              <w:right w:val="single" w:sz="4" w:space="0" w:color="auto"/>
            </w:tcBorders>
            <w:shd w:val="clear" w:color="auto" w:fill="auto"/>
            <w:noWrap/>
            <w:vAlign w:val="center"/>
            <w:hideMark/>
          </w:tcPr>
          <w:p w14:paraId="383F568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1,60</w:t>
            </w:r>
          </w:p>
        </w:tc>
        <w:tc>
          <w:tcPr>
            <w:tcW w:w="976" w:type="dxa"/>
            <w:tcBorders>
              <w:top w:val="nil"/>
              <w:left w:val="nil"/>
              <w:bottom w:val="single" w:sz="4" w:space="0" w:color="auto"/>
              <w:right w:val="single" w:sz="4" w:space="0" w:color="auto"/>
            </w:tcBorders>
            <w:shd w:val="clear" w:color="auto" w:fill="auto"/>
            <w:noWrap/>
            <w:vAlign w:val="center"/>
            <w:hideMark/>
          </w:tcPr>
          <w:p w14:paraId="70E7787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1,60</w:t>
            </w:r>
          </w:p>
        </w:tc>
        <w:tc>
          <w:tcPr>
            <w:tcW w:w="976" w:type="dxa"/>
            <w:tcBorders>
              <w:top w:val="nil"/>
              <w:left w:val="nil"/>
              <w:bottom w:val="single" w:sz="4" w:space="0" w:color="auto"/>
              <w:right w:val="single" w:sz="4" w:space="0" w:color="auto"/>
            </w:tcBorders>
            <w:shd w:val="clear" w:color="auto" w:fill="auto"/>
            <w:noWrap/>
            <w:vAlign w:val="center"/>
            <w:hideMark/>
          </w:tcPr>
          <w:p w14:paraId="7B0678D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1,99</w:t>
            </w:r>
          </w:p>
        </w:tc>
        <w:tc>
          <w:tcPr>
            <w:tcW w:w="976" w:type="dxa"/>
            <w:tcBorders>
              <w:top w:val="nil"/>
              <w:left w:val="nil"/>
              <w:bottom w:val="single" w:sz="4" w:space="0" w:color="auto"/>
              <w:right w:val="single" w:sz="4" w:space="0" w:color="auto"/>
            </w:tcBorders>
            <w:shd w:val="clear" w:color="auto" w:fill="auto"/>
            <w:noWrap/>
            <w:vAlign w:val="center"/>
            <w:hideMark/>
          </w:tcPr>
          <w:p w14:paraId="42571F6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2,39</w:t>
            </w:r>
          </w:p>
        </w:tc>
        <w:tc>
          <w:tcPr>
            <w:tcW w:w="976" w:type="dxa"/>
            <w:tcBorders>
              <w:top w:val="nil"/>
              <w:left w:val="nil"/>
              <w:bottom w:val="single" w:sz="4" w:space="0" w:color="auto"/>
              <w:right w:val="single" w:sz="4" w:space="0" w:color="auto"/>
            </w:tcBorders>
            <w:shd w:val="clear" w:color="auto" w:fill="auto"/>
            <w:noWrap/>
            <w:vAlign w:val="center"/>
            <w:hideMark/>
          </w:tcPr>
          <w:p w14:paraId="235DAFE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2,81</w:t>
            </w:r>
          </w:p>
        </w:tc>
        <w:tc>
          <w:tcPr>
            <w:tcW w:w="976" w:type="dxa"/>
            <w:tcBorders>
              <w:top w:val="nil"/>
              <w:left w:val="nil"/>
              <w:bottom w:val="single" w:sz="4" w:space="0" w:color="auto"/>
              <w:right w:val="single" w:sz="4" w:space="0" w:color="auto"/>
            </w:tcBorders>
            <w:shd w:val="clear" w:color="auto" w:fill="auto"/>
            <w:noWrap/>
            <w:vAlign w:val="center"/>
            <w:hideMark/>
          </w:tcPr>
          <w:p w14:paraId="5C311A5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2,81</w:t>
            </w:r>
          </w:p>
        </w:tc>
        <w:tc>
          <w:tcPr>
            <w:tcW w:w="976" w:type="dxa"/>
            <w:tcBorders>
              <w:top w:val="nil"/>
              <w:left w:val="nil"/>
              <w:bottom w:val="single" w:sz="4" w:space="0" w:color="auto"/>
              <w:right w:val="single" w:sz="4" w:space="0" w:color="auto"/>
            </w:tcBorders>
            <w:shd w:val="clear" w:color="auto" w:fill="auto"/>
            <w:noWrap/>
            <w:vAlign w:val="center"/>
            <w:hideMark/>
          </w:tcPr>
          <w:p w14:paraId="62CB452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2,81</w:t>
            </w:r>
          </w:p>
        </w:tc>
        <w:tc>
          <w:tcPr>
            <w:tcW w:w="976" w:type="dxa"/>
            <w:tcBorders>
              <w:top w:val="nil"/>
              <w:left w:val="nil"/>
              <w:bottom w:val="single" w:sz="4" w:space="0" w:color="auto"/>
              <w:right w:val="single" w:sz="4" w:space="0" w:color="auto"/>
            </w:tcBorders>
            <w:shd w:val="clear" w:color="auto" w:fill="auto"/>
            <w:noWrap/>
            <w:vAlign w:val="center"/>
            <w:hideMark/>
          </w:tcPr>
          <w:p w14:paraId="2B28DE0F"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2,81</w:t>
            </w:r>
          </w:p>
        </w:tc>
      </w:tr>
      <w:tr w:rsidR="0030099B" w:rsidRPr="00C40FA4" w14:paraId="2359E48F" w14:textId="77777777" w:rsidTr="000A122A">
        <w:trPr>
          <w:trHeight w:val="23"/>
          <w:jc w:val="center"/>
        </w:trPr>
        <w:tc>
          <w:tcPr>
            <w:tcW w:w="279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775F9"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Всего природный газ</w:t>
            </w:r>
          </w:p>
        </w:tc>
        <w:tc>
          <w:tcPr>
            <w:tcW w:w="953" w:type="dxa"/>
            <w:tcBorders>
              <w:top w:val="nil"/>
              <w:left w:val="nil"/>
              <w:bottom w:val="single" w:sz="4" w:space="0" w:color="auto"/>
              <w:right w:val="single" w:sz="4" w:space="0" w:color="auto"/>
            </w:tcBorders>
            <w:shd w:val="clear" w:color="auto" w:fill="auto"/>
            <w:noWrap/>
            <w:vAlign w:val="center"/>
            <w:hideMark/>
          </w:tcPr>
          <w:p w14:paraId="7F95B3D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948" w:type="dxa"/>
            <w:tcBorders>
              <w:top w:val="nil"/>
              <w:left w:val="nil"/>
              <w:bottom w:val="single" w:sz="4" w:space="0" w:color="auto"/>
              <w:right w:val="single" w:sz="4" w:space="0" w:color="auto"/>
            </w:tcBorders>
            <w:shd w:val="clear" w:color="auto" w:fill="auto"/>
            <w:noWrap/>
            <w:vAlign w:val="center"/>
            <w:hideMark/>
          </w:tcPr>
          <w:p w14:paraId="2D21058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6,10</w:t>
            </w:r>
          </w:p>
        </w:tc>
        <w:tc>
          <w:tcPr>
            <w:tcW w:w="950" w:type="dxa"/>
            <w:tcBorders>
              <w:top w:val="nil"/>
              <w:left w:val="nil"/>
              <w:bottom w:val="single" w:sz="4" w:space="0" w:color="auto"/>
              <w:right w:val="single" w:sz="4" w:space="0" w:color="auto"/>
            </w:tcBorders>
            <w:shd w:val="clear" w:color="auto" w:fill="auto"/>
            <w:noWrap/>
            <w:vAlign w:val="center"/>
            <w:hideMark/>
          </w:tcPr>
          <w:p w14:paraId="66DE4F1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6,10</w:t>
            </w:r>
          </w:p>
        </w:tc>
        <w:tc>
          <w:tcPr>
            <w:tcW w:w="949" w:type="dxa"/>
            <w:tcBorders>
              <w:top w:val="nil"/>
              <w:left w:val="nil"/>
              <w:bottom w:val="single" w:sz="4" w:space="0" w:color="auto"/>
              <w:right w:val="single" w:sz="4" w:space="0" w:color="auto"/>
            </w:tcBorders>
            <w:shd w:val="clear" w:color="auto" w:fill="auto"/>
            <w:noWrap/>
            <w:vAlign w:val="center"/>
            <w:hideMark/>
          </w:tcPr>
          <w:p w14:paraId="798CAB3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6,54</w:t>
            </w:r>
          </w:p>
        </w:tc>
        <w:tc>
          <w:tcPr>
            <w:tcW w:w="948" w:type="dxa"/>
            <w:tcBorders>
              <w:top w:val="nil"/>
              <w:left w:val="nil"/>
              <w:bottom w:val="single" w:sz="4" w:space="0" w:color="auto"/>
              <w:right w:val="single" w:sz="4" w:space="0" w:color="auto"/>
            </w:tcBorders>
            <w:shd w:val="clear" w:color="auto" w:fill="auto"/>
            <w:noWrap/>
            <w:vAlign w:val="center"/>
            <w:hideMark/>
          </w:tcPr>
          <w:p w14:paraId="2490A3D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6,80</w:t>
            </w:r>
          </w:p>
        </w:tc>
        <w:tc>
          <w:tcPr>
            <w:tcW w:w="948" w:type="dxa"/>
            <w:tcBorders>
              <w:top w:val="nil"/>
              <w:left w:val="nil"/>
              <w:bottom w:val="single" w:sz="4" w:space="0" w:color="auto"/>
              <w:right w:val="single" w:sz="4" w:space="0" w:color="auto"/>
            </w:tcBorders>
            <w:shd w:val="clear" w:color="auto" w:fill="auto"/>
            <w:noWrap/>
            <w:vAlign w:val="center"/>
            <w:hideMark/>
          </w:tcPr>
          <w:p w14:paraId="5BE925C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6,81</w:t>
            </w:r>
          </w:p>
        </w:tc>
        <w:tc>
          <w:tcPr>
            <w:tcW w:w="948" w:type="dxa"/>
            <w:tcBorders>
              <w:top w:val="nil"/>
              <w:left w:val="nil"/>
              <w:bottom w:val="single" w:sz="4" w:space="0" w:color="auto"/>
              <w:right w:val="single" w:sz="4" w:space="0" w:color="auto"/>
            </w:tcBorders>
            <w:shd w:val="clear" w:color="auto" w:fill="auto"/>
            <w:noWrap/>
            <w:vAlign w:val="center"/>
            <w:hideMark/>
          </w:tcPr>
          <w:p w14:paraId="1A5AF42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6,81</w:t>
            </w:r>
          </w:p>
        </w:tc>
        <w:tc>
          <w:tcPr>
            <w:tcW w:w="948" w:type="dxa"/>
            <w:tcBorders>
              <w:top w:val="nil"/>
              <w:left w:val="nil"/>
              <w:bottom w:val="single" w:sz="4" w:space="0" w:color="auto"/>
              <w:right w:val="single" w:sz="4" w:space="0" w:color="auto"/>
            </w:tcBorders>
            <w:shd w:val="clear" w:color="auto" w:fill="auto"/>
            <w:noWrap/>
            <w:vAlign w:val="center"/>
            <w:hideMark/>
          </w:tcPr>
          <w:p w14:paraId="2E5519C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6,51</w:t>
            </w:r>
          </w:p>
        </w:tc>
        <w:tc>
          <w:tcPr>
            <w:tcW w:w="948" w:type="dxa"/>
            <w:tcBorders>
              <w:top w:val="nil"/>
              <w:left w:val="nil"/>
              <w:bottom w:val="single" w:sz="4" w:space="0" w:color="auto"/>
              <w:right w:val="single" w:sz="4" w:space="0" w:color="auto"/>
            </w:tcBorders>
            <w:shd w:val="clear" w:color="auto" w:fill="auto"/>
            <w:noWrap/>
            <w:vAlign w:val="center"/>
            <w:hideMark/>
          </w:tcPr>
          <w:p w14:paraId="11CA446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6,57</w:t>
            </w:r>
          </w:p>
        </w:tc>
        <w:tc>
          <w:tcPr>
            <w:tcW w:w="948" w:type="dxa"/>
            <w:tcBorders>
              <w:top w:val="nil"/>
              <w:left w:val="nil"/>
              <w:bottom w:val="single" w:sz="4" w:space="0" w:color="auto"/>
              <w:right w:val="single" w:sz="4" w:space="0" w:color="auto"/>
            </w:tcBorders>
            <w:shd w:val="clear" w:color="auto" w:fill="auto"/>
            <w:noWrap/>
            <w:vAlign w:val="center"/>
            <w:hideMark/>
          </w:tcPr>
          <w:p w14:paraId="17ADFE5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6,57</w:t>
            </w:r>
          </w:p>
        </w:tc>
        <w:tc>
          <w:tcPr>
            <w:tcW w:w="976" w:type="dxa"/>
            <w:tcBorders>
              <w:top w:val="nil"/>
              <w:left w:val="nil"/>
              <w:bottom w:val="single" w:sz="4" w:space="0" w:color="auto"/>
              <w:right w:val="single" w:sz="4" w:space="0" w:color="auto"/>
            </w:tcBorders>
            <w:shd w:val="clear" w:color="auto" w:fill="auto"/>
            <w:noWrap/>
            <w:vAlign w:val="center"/>
            <w:hideMark/>
          </w:tcPr>
          <w:p w14:paraId="0903969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6,57</w:t>
            </w:r>
          </w:p>
        </w:tc>
        <w:tc>
          <w:tcPr>
            <w:tcW w:w="976" w:type="dxa"/>
            <w:tcBorders>
              <w:top w:val="nil"/>
              <w:left w:val="nil"/>
              <w:bottom w:val="single" w:sz="4" w:space="0" w:color="auto"/>
              <w:right w:val="single" w:sz="4" w:space="0" w:color="auto"/>
            </w:tcBorders>
            <w:shd w:val="clear" w:color="auto" w:fill="auto"/>
            <w:noWrap/>
            <w:vAlign w:val="center"/>
            <w:hideMark/>
          </w:tcPr>
          <w:p w14:paraId="69B5EFA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6,57</w:t>
            </w:r>
          </w:p>
        </w:tc>
        <w:tc>
          <w:tcPr>
            <w:tcW w:w="976" w:type="dxa"/>
            <w:tcBorders>
              <w:top w:val="nil"/>
              <w:left w:val="nil"/>
              <w:bottom w:val="single" w:sz="4" w:space="0" w:color="auto"/>
              <w:right w:val="single" w:sz="4" w:space="0" w:color="auto"/>
            </w:tcBorders>
            <w:shd w:val="clear" w:color="auto" w:fill="auto"/>
            <w:noWrap/>
            <w:vAlign w:val="center"/>
            <w:hideMark/>
          </w:tcPr>
          <w:p w14:paraId="03B7EC15"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6,96</w:t>
            </w:r>
          </w:p>
        </w:tc>
        <w:tc>
          <w:tcPr>
            <w:tcW w:w="976" w:type="dxa"/>
            <w:tcBorders>
              <w:top w:val="nil"/>
              <w:left w:val="nil"/>
              <w:bottom w:val="single" w:sz="4" w:space="0" w:color="auto"/>
              <w:right w:val="single" w:sz="4" w:space="0" w:color="auto"/>
            </w:tcBorders>
            <w:shd w:val="clear" w:color="auto" w:fill="auto"/>
            <w:noWrap/>
            <w:vAlign w:val="center"/>
            <w:hideMark/>
          </w:tcPr>
          <w:p w14:paraId="41E8924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7,36</w:t>
            </w:r>
          </w:p>
        </w:tc>
        <w:tc>
          <w:tcPr>
            <w:tcW w:w="976" w:type="dxa"/>
            <w:tcBorders>
              <w:top w:val="nil"/>
              <w:left w:val="nil"/>
              <w:bottom w:val="single" w:sz="4" w:space="0" w:color="auto"/>
              <w:right w:val="single" w:sz="4" w:space="0" w:color="auto"/>
            </w:tcBorders>
            <w:shd w:val="clear" w:color="auto" w:fill="auto"/>
            <w:noWrap/>
            <w:vAlign w:val="center"/>
            <w:hideMark/>
          </w:tcPr>
          <w:p w14:paraId="123FC366"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7,78</w:t>
            </w:r>
          </w:p>
        </w:tc>
        <w:tc>
          <w:tcPr>
            <w:tcW w:w="976" w:type="dxa"/>
            <w:tcBorders>
              <w:top w:val="nil"/>
              <w:left w:val="nil"/>
              <w:bottom w:val="single" w:sz="4" w:space="0" w:color="auto"/>
              <w:right w:val="single" w:sz="4" w:space="0" w:color="auto"/>
            </w:tcBorders>
            <w:shd w:val="clear" w:color="auto" w:fill="auto"/>
            <w:noWrap/>
            <w:vAlign w:val="center"/>
            <w:hideMark/>
          </w:tcPr>
          <w:p w14:paraId="3337D63B"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7,78</w:t>
            </w:r>
          </w:p>
        </w:tc>
        <w:tc>
          <w:tcPr>
            <w:tcW w:w="976" w:type="dxa"/>
            <w:tcBorders>
              <w:top w:val="nil"/>
              <w:left w:val="nil"/>
              <w:bottom w:val="single" w:sz="4" w:space="0" w:color="auto"/>
              <w:right w:val="single" w:sz="4" w:space="0" w:color="auto"/>
            </w:tcBorders>
            <w:shd w:val="clear" w:color="auto" w:fill="auto"/>
            <w:noWrap/>
            <w:vAlign w:val="center"/>
            <w:hideMark/>
          </w:tcPr>
          <w:p w14:paraId="0022556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7,78</w:t>
            </w:r>
          </w:p>
        </w:tc>
        <w:tc>
          <w:tcPr>
            <w:tcW w:w="976" w:type="dxa"/>
            <w:tcBorders>
              <w:top w:val="nil"/>
              <w:left w:val="nil"/>
              <w:bottom w:val="single" w:sz="4" w:space="0" w:color="auto"/>
              <w:right w:val="single" w:sz="4" w:space="0" w:color="auto"/>
            </w:tcBorders>
            <w:shd w:val="clear" w:color="auto" w:fill="auto"/>
            <w:noWrap/>
            <w:vAlign w:val="center"/>
            <w:hideMark/>
          </w:tcPr>
          <w:p w14:paraId="4033EEB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7,78</w:t>
            </w:r>
          </w:p>
        </w:tc>
      </w:tr>
      <w:tr w:rsidR="0030099B" w:rsidRPr="00C40FA4" w14:paraId="25E730B2" w14:textId="77777777" w:rsidTr="000A122A">
        <w:trPr>
          <w:trHeight w:val="23"/>
          <w:jc w:val="center"/>
        </w:trPr>
        <w:tc>
          <w:tcPr>
            <w:tcW w:w="27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A21066" w14:textId="77777777" w:rsidR="0030099B" w:rsidRPr="00C40FA4" w:rsidRDefault="0030099B" w:rsidP="000A122A">
            <w:pPr>
              <w:ind w:firstLineChars="100" w:firstLine="160"/>
              <w:jc w:val="left"/>
              <w:rPr>
                <w:rFonts w:eastAsia="Times New Roman"/>
                <w:color w:val="000000"/>
                <w:sz w:val="16"/>
                <w:szCs w:val="16"/>
                <w:lang w:eastAsia="ru-RU"/>
              </w:rPr>
            </w:pPr>
            <w:r w:rsidRPr="00C40FA4">
              <w:rPr>
                <w:rFonts w:eastAsia="Times New Roman"/>
                <w:color w:val="000000"/>
                <w:sz w:val="16"/>
                <w:szCs w:val="16"/>
                <w:lang w:eastAsia="ru-RU"/>
              </w:rPr>
              <w:t>Итого р.п. Линево</w:t>
            </w:r>
          </w:p>
        </w:tc>
        <w:tc>
          <w:tcPr>
            <w:tcW w:w="953" w:type="dxa"/>
            <w:tcBorders>
              <w:top w:val="nil"/>
              <w:left w:val="nil"/>
              <w:bottom w:val="single" w:sz="4" w:space="0" w:color="auto"/>
              <w:right w:val="single" w:sz="4" w:space="0" w:color="auto"/>
            </w:tcBorders>
            <w:shd w:val="clear" w:color="auto" w:fill="auto"/>
            <w:noWrap/>
            <w:vAlign w:val="center"/>
            <w:hideMark/>
          </w:tcPr>
          <w:p w14:paraId="465BF9B6" w14:textId="77777777" w:rsidR="0030099B" w:rsidRPr="00C40FA4" w:rsidRDefault="0030099B" w:rsidP="000A122A">
            <w:pPr>
              <w:ind w:firstLine="0"/>
              <w:jc w:val="center"/>
              <w:rPr>
                <w:rFonts w:eastAsia="Times New Roman"/>
                <w:color w:val="000000"/>
                <w:sz w:val="16"/>
                <w:szCs w:val="16"/>
                <w:lang w:eastAsia="ru-RU"/>
              </w:rPr>
            </w:pPr>
            <w:r w:rsidRPr="00C40FA4">
              <w:rPr>
                <w:rFonts w:eastAsia="Times New Roman"/>
                <w:color w:val="000000"/>
                <w:sz w:val="16"/>
                <w:szCs w:val="16"/>
                <w:lang w:eastAsia="ru-RU"/>
              </w:rPr>
              <w:t>-</w:t>
            </w:r>
          </w:p>
        </w:tc>
        <w:tc>
          <w:tcPr>
            <w:tcW w:w="948" w:type="dxa"/>
            <w:tcBorders>
              <w:top w:val="nil"/>
              <w:left w:val="nil"/>
              <w:bottom w:val="single" w:sz="4" w:space="0" w:color="auto"/>
              <w:right w:val="single" w:sz="4" w:space="0" w:color="auto"/>
            </w:tcBorders>
            <w:shd w:val="clear" w:color="auto" w:fill="auto"/>
            <w:noWrap/>
            <w:vAlign w:val="bottom"/>
            <w:hideMark/>
          </w:tcPr>
          <w:p w14:paraId="5187A11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6,10</w:t>
            </w:r>
          </w:p>
        </w:tc>
        <w:tc>
          <w:tcPr>
            <w:tcW w:w="950" w:type="dxa"/>
            <w:tcBorders>
              <w:top w:val="nil"/>
              <w:left w:val="nil"/>
              <w:bottom w:val="single" w:sz="4" w:space="0" w:color="auto"/>
              <w:right w:val="single" w:sz="4" w:space="0" w:color="auto"/>
            </w:tcBorders>
            <w:shd w:val="clear" w:color="auto" w:fill="auto"/>
            <w:noWrap/>
            <w:vAlign w:val="bottom"/>
            <w:hideMark/>
          </w:tcPr>
          <w:p w14:paraId="5B3BF7B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6,10</w:t>
            </w:r>
          </w:p>
        </w:tc>
        <w:tc>
          <w:tcPr>
            <w:tcW w:w="949" w:type="dxa"/>
            <w:tcBorders>
              <w:top w:val="nil"/>
              <w:left w:val="nil"/>
              <w:bottom w:val="single" w:sz="4" w:space="0" w:color="auto"/>
              <w:right w:val="single" w:sz="4" w:space="0" w:color="auto"/>
            </w:tcBorders>
            <w:shd w:val="clear" w:color="auto" w:fill="auto"/>
            <w:noWrap/>
            <w:vAlign w:val="bottom"/>
            <w:hideMark/>
          </w:tcPr>
          <w:p w14:paraId="269B6487"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6,54</w:t>
            </w:r>
          </w:p>
        </w:tc>
        <w:tc>
          <w:tcPr>
            <w:tcW w:w="948" w:type="dxa"/>
            <w:tcBorders>
              <w:top w:val="nil"/>
              <w:left w:val="nil"/>
              <w:bottom w:val="single" w:sz="4" w:space="0" w:color="auto"/>
              <w:right w:val="single" w:sz="4" w:space="0" w:color="auto"/>
            </w:tcBorders>
            <w:shd w:val="clear" w:color="auto" w:fill="auto"/>
            <w:noWrap/>
            <w:vAlign w:val="bottom"/>
            <w:hideMark/>
          </w:tcPr>
          <w:p w14:paraId="326C4D3C"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6,80</w:t>
            </w:r>
          </w:p>
        </w:tc>
        <w:tc>
          <w:tcPr>
            <w:tcW w:w="948" w:type="dxa"/>
            <w:tcBorders>
              <w:top w:val="nil"/>
              <w:left w:val="nil"/>
              <w:bottom w:val="single" w:sz="4" w:space="0" w:color="auto"/>
              <w:right w:val="single" w:sz="4" w:space="0" w:color="auto"/>
            </w:tcBorders>
            <w:shd w:val="clear" w:color="auto" w:fill="auto"/>
            <w:noWrap/>
            <w:vAlign w:val="bottom"/>
            <w:hideMark/>
          </w:tcPr>
          <w:p w14:paraId="7FDBC77E"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6,81</w:t>
            </w:r>
          </w:p>
        </w:tc>
        <w:tc>
          <w:tcPr>
            <w:tcW w:w="948" w:type="dxa"/>
            <w:tcBorders>
              <w:top w:val="nil"/>
              <w:left w:val="nil"/>
              <w:bottom w:val="single" w:sz="4" w:space="0" w:color="auto"/>
              <w:right w:val="single" w:sz="4" w:space="0" w:color="auto"/>
            </w:tcBorders>
            <w:shd w:val="clear" w:color="auto" w:fill="auto"/>
            <w:noWrap/>
            <w:vAlign w:val="bottom"/>
            <w:hideMark/>
          </w:tcPr>
          <w:p w14:paraId="2D811EAA"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6,81</w:t>
            </w:r>
          </w:p>
        </w:tc>
        <w:tc>
          <w:tcPr>
            <w:tcW w:w="948" w:type="dxa"/>
            <w:tcBorders>
              <w:top w:val="nil"/>
              <w:left w:val="nil"/>
              <w:bottom w:val="single" w:sz="4" w:space="0" w:color="auto"/>
              <w:right w:val="single" w:sz="4" w:space="0" w:color="auto"/>
            </w:tcBorders>
            <w:shd w:val="clear" w:color="auto" w:fill="auto"/>
            <w:noWrap/>
            <w:vAlign w:val="bottom"/>
            <w:hideMark/>
          </w:tcPr>
          <w:p w14:paraId="4D823D3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6,51</w:t>
            </w:r>
          </w:p>
        </w:tc>
        <w:tc>
          <w:tcPr>
            <w:tcW w:w="948" w:type="dxa"/>
            <w:tcBorders>
              <w:top w:val="nil"/>
              <w:left w:val="nil"/>
              <w:bottom w:val="single" w:sz="4" w:space="0" w:color="auto"/>
              <w:right w:val="single" w:sz="4" w:space="0" w:color="auto"/>
            </w:tcBorders>
            <w:shd w:val="clear" w:color="auto" w:fill="auto"/>
            <w:noWrap/>
            <w:vAlign w:val="bottom"/>
            <w:hideMark/>
          </w:tcPr>
          <w:p w14:paraId="18726E0D"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6,57</w:t>
            </w:r>
          </w:p>
        </w:tc>
        <w:tc>
          <w:tcPr>
            <w:tcW w:w="948" w:type="dxa"/>
            <w:tcBorders>
              <w:top w:val="nil"/>
              <w:left w:val="nil"/>
              <w:bottom w:val="single" w:sz="4" w:space="0" w:color="auto"/>
              <w:right w:val="single" w:sz="4" w:space="0" w:color="auto"/>
            </w:tcBorders>
            <w:shd w:val="clear" w:color="auto" w:fill="auto"/>
            <w:noWrap/>
            <w:vAlign w:val="bottom"/>
            <w:hideMark/>
          </w:tcPr>
          <w:p w14:paraId="78F495C0"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6,57</w:t>
            </w:r>
          </w:p>
        </w:tc>
        <w:tc>
          <w:tcPr>
            <w:tcW w:w="976" w:type="dxa"/>
            <w:tcBorders>
              <w:top w:val="nil"/>
              <w:left w:val="nil"/>
              <w:bottom w:val="single" w:sz="4" w:space="0" w:color="auto"/>
              <w:right w:val="single" w:sz="4" w:space="0" w:color="auto"/>
            </w:tcBorders>
            <w:shd w:val="clear" w:color="auto" w:fill="auto"/>
            <w:noWrap/>
            <w:vAlign w:val="bottom"/>
            <w:hideMark/>
          </w:tcPr>
          <w:p w14:paraId="5A21ED5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6,57</w:t>
            </w:r>
          </w:p>
        </w:tc>
        <w:tc>
          <w:tcPr>
            <w:tcW w:w="976" w:type="dxa"/>
            <w:tcBorders>
              <w:top w:val="nil"/>
              <w:left w:val="nil"/>
              <w:bottom w:val="single" w:sz="4" w:space="0" w:color="auto"/>
              <w:right w:val="single" w:sz="4" w:space="0" w:color="auto"/>
            </w:tcBorders>
            <w:shd w:val="clear" w:color="auto" w:fill="auto"/>
            <w:noWrap/>
            <w:vAlign w:val="bottom"/>
            <w:hideMark/>
          </w:tcPr>
          <w:p w14:paraId="629A4551"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6,57</w:t>
            </w:r>
          </w:p>
        </w:tc>
        <w:tc>
          <w:tcPr>
            <w:tcW w:w="976" w:type="dxa"/>
            <w:tcBorders>
              <w:top w:val="nil"/>
              <w:left w:val="nil"/>
              <w:bottom w:val="single" w:sz="4" w:space="0" w:color="auto"/>
              <w:right w:val="single" w:sz="4" w:space="0" w:color="auto"/>
            </w:tcBorders>
            <w:shd w:val="clear" w:color="auto" w:fill="auto"/>
            <w:noWrap/>
            <w:vAlign w:val="bottom"/>
            <w:hideMark/>
          </w:tcPr>
          <w:p w14:paraId="53622F28"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6,96</w:t>
            </w:r>
          </w:p>
        </w:tc>
        <w:tc>
          <w:tcPr>
            <w:tcW w:w="976" w:type="dxa"/>
            <w:tcBorders>
              <w:top w:val="nil"/>
              <w:left w:val="nil"/>
              <w:bottom w:val="single" w:sz="4" w:space="0" w:color="auto"/>
              <w:right w:val="single" w:sz="4" w:space="0" w:color="auto"/>
            </w:tcBorders>
            <w:shd w:val="clear" w:color="auto" w:fill="auto"/>
            <w:noWrap/>
            <w:vAlign w:val="bottom"/>
            <w:hideMark/>
          </w:tcPr>
          <w:p w14:paraId="78B7FF99"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7,36</w:t>
            </w:r>
          </w:p>
        </w:tc>
        <w:tc>
          <w:tcPr>
            <w:tcW w:w="976" w:type="dxa"/>
            <w:tcBorders>
              <w:top w:val="nil"/>
              <w:left w:val="nil"/>
              <w:bottom w:val="single" w:sz="4" w:space="0" w:color="auto"/>
              <w:right w:val="single" w:sz="4" w:space="0" w:color="auto"/>
            </w:tcBorders>
            <w:shd w:val="clear" w:color="auto" w:fill="auto"/>
            <w:noWrap/>
            <w:vAlign w:val="bottom"/>
            <w:hideMark/>
          </w:tcPr>
          <w:p w14:paraId="45D58A4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7,78</w:t>
            </w:r>
          </w:p>
        </w:tc>
        <w:tc>
          <w:tcPr>
            <w:tcW w:w="976" w:type="dxa"/>
            <w:tcBorders>
              <w:top w:val="nil"/>
              <w:left w:val="nil"/>
              <w:bottom w:val="single" w:sz="4" w:space="0" w:color="auto"/>
              <w:right w:val="single" w:sz="4" w:space="0" w:color="auto"/>
            </w:tcBorders>
            <w:shd w:val="clear" w:color="auto" w:fill="auto"/>
            <w:noWrap/>
            <w:vAlign w:val="bottom"/>
            <w:hideMark/>
          </w:tcPr>
          <w:p w14:paraId="2C262BF2"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7,78</w:t>
            </w:r>
          </w:p>
        </w:tc>
        <w:tc>
          <w:tcPr>
            <w:tcW w:w="976" w:type="dxa"/>
            <w:tcBorders>
              <w:top w:val="nil"/>
              <w:left w:val="nil"/>
              <w:bottom w:val="single" w:sz="4" w:space="0" w:color="auto"/>
              <w:right w:val="single" w:sz="4" w:space="0" w:color="auto"/>
            </w:tcBorders>
            <w:shd w:val="clear" w:color="auto" w:fill="auto"/>
            <w:noWrap/>
            <w:vAlign w:val="bottom"/>
            <w:hideMark/>
          </w:tcPr>
          <w:p w14:paraId="4F70A334"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7,78</w:t>
            </w:r>
          </w:p>
        </w:tc>
        <w:tc>
          <w:tcPr>
            <w:tcW w:w="976" w:type="dxa"/>
            <w:tcBorders>
              <w:top w:val="nil"/>
              <w:left w:val="nil"/>
              <w:bottom w:val="single" w:sz="4" w:space="0" w:color="auto"/>
              <w:right w:val="single" w:sz="4" w:space="0" w:color="auto"/>
            </w:tcBorders>
            <w:shd w:val="clear" w:color="auto" w:fill="auto"/>
            <w:noWrap/>
            <w:vAlign w:val="bottom"/>
            <w:hideMark/>
          </w:tcPr>
          <w:p w14:paraId="2F31D5E3" w14:textId="77777777" w:rsidR="0030099B" w:rsidRPr="00C40FA4" w:rsidRDefault="0030099B" w:rsidP="000A122A">
            <w:pPr>
              <w:ind w:firstLine="0"/>
              <w:jc w:val="right"/>
              <w:rPr>
                <w:rFonts w:eastAsia="Times New Roman"/>
                <w:color w:val="000000"/>
                <w:sz w:val="16"/>
                <w:szCs w:val="16"/>
                <w:lang w:eastAsia="ru-RU"/>
              </w:rPr>
            </w:pPr>
            <w:r w:rsidRPr="00C40FA4">
              <w:rPr>
                <w:rFonts w:eastAsia="Times New Roman"/>
                <w:color w:val="000000"/>
                <w:sz w:val="16"/>
                <w:szCs w:val="16"/>
                <w:lang w:eastAsia="ru-RU"/>
              </w:rPr>
              <w:t>7,78</w:t>
            </w:r>
          </w:p>
        </w:tc>
      </w:tr>
    </w:tbl>
    <w:p w14:paraId="3143DE3A" w14:textId="77777777" w:rsidR="0030099B" w:rsidRDefault="0030099B" w:rsidP="0030099B"/>
    <w:p w14:paraId="13B12E71" w14:textId="77777777" w:rsidR="0030099B" w:rsidRDefault="0030099B" w:rsidP="0030099B"/>
    <w:p w14:paraId="0F4F5096" w14:textId="77777777" w:rsidR="0030099B" w:rsidRDefault="0030099B" w:rsidP="0030099B">
      <w:pPr>
        <w:sectPr w:rsidR="0030099B" w:rsidSect="0030099B">
          <w:pgSz w:w="16838" w:h="11906" w:orient="landscape"/>
          <w:pgMar w:top="1134" w:right="536" w:bottom="1134" w:left="567" w:header="708" w:footer="708" w:gutter="0"/>
          <w:cols w:space="708"/>
          <w:docGrid w:linePitch="360"/>
        </w:sectPr>
      </w:pPr>
    </w:p>
    <w:p w14:paraId="4EDE5810" w14:textId="77777777" w:rsidR="0030099B" w:rsidRPr="002032CB" w:rsidRDefault="0030099B" w:rsidP="0030099B">
      <w:r w:rsidRPr="002032CB">
        <w:lastRenderedPageBreak/>
        <w:t xml:space="preserve">Расчет нормативов неснижаемого запаса топлива (ННЗТ) и нормативов эксплуатационного запаса топлива (НЭЗТ) на перспективу выполнен в соответствии Инструкцией, утвержденной Приказом Министерства энергетики Российской Федерации (Минэнерго России) от 10 августа 2012 г. №377 </w:t>
      </w:r>
      <w:r>
        <w:t>«</w:t>
      </w:r>
      <w:r w:rsidRPr="002032CB">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w:t>
      </w:r>
    </w:p>
    <w:p w14:paraId="42E52EA9" w14:textId="7A4C31A2" w:rsidR="0030099B" w:rsidRDefault="0030099B" w:rsidP="0030099B">
      <w:r w:rsidRPr="006918AB">
        <w:t>Результаты расчета приведены ниже</w:t>
      </w:r>
      <w:r>
        <w:t xml:space="preserve"> (</w:t>
      </w:r>
      <w:r>
        <w:fldChar w:fldCharType="begin"/>
      </w:r>
      <w:r>
        <w:instrText xml:space="preserve"> REF _Ref165739941 \h  \* MERGEFORMAT </w:instrText>
      </w:r>
      <w:r>
        <w:fldChar w:fldCharType="separate"/>
      </w:r>
      <w:r w:rsidR="00B51620">
        <w:t xml:space="preserve">Таблица </w:t>
      </w:r>
      <w:r w:rsidR="00B51620">
        <w:rPr>
          <w:noProof/>
        </w:rPr>
        <w:t>8</w:t>
      </w:r>
      <w:r w:rsidR="00B51620">
        <w:t>.</w:t>
      </w:r>
      <w:r w:rsidR="00B51620">
        <w:rPr>
          <w:noProof/>
        </w:rPr>
        <w:t>7</w:t>
      </w:r>
      <w:r>
        <w:fldChar w:fldCharType="end"/>
      </w:r>
      <w:r>
        <w:t>).</w:t>
      </w:r>
    </w:p>
    <w:p w14:paraId="6D3BE2DB" w14:textId="77777777" w:rsidR="0030099B" w:rsidRDefault="0030099B" w:rsidP="0030099B"/>
    <w:p w14:paraId="2D7AE71E" w14:textId="77777777" w:rsidR="0030099B" w:rsidRDefault="0030099B" w:rsidP="0030099B"/>
    <w:p w14:paraId="5F01319A" w14:textId="77777777" w:rsidR="0030099B" w:rsidRDefault="0030099B" w:rsidP="0030099B">
      <w:pPr>
        <w:sectPr w:rsidR="0030099B" w:rsidSect="0030099B">
          <w:pgSz w:w="11906" w:h="16838"/>
          <w:pgMar w:top="1134" w:right="850" w:bottom="1134" w:left="1701" w:header="708" w:footer="708" w:gutter="0"/>
          <w:cols w:space="708"/>
          <w:docGrid w:linePitch="360"/>
        </w:sectPr>
      </w:pPr>
    </w:p>
    <w:p w14:paraId="4BD8DAA1" w14:textId="017D4CE9" w:rsidR="0030099B" w:rsidRDefault="0030099B" w:rsidP="0030099B">
      <w:pPr>
        <w:pStyle w:val="a4"/>
      </w:pPr>
      <w:bookmarkStart w:id="213" w:name="_Ref165739941"/>
      <w:bookmarkStart w:id="214" w:name="_Toc166749587"/>
      <w:bookmarkStart w:id="215" w:name="_Toc167037205"/>
      <w:r>
        <w:lastRenderedPageBreak/>
        <w:t xml:space="preserve">Таблица </w:t>
      </w:r>
      <w:r w:rsidR="004D69FD">
        <w:fldChar w:fldCharType="begin"/>
      </w:r>
      <w:r w:rsidR="004D69FD">
        <w:instrText xml:space="preserve"> STYLEREF 1 \s </w:instrText>
      </w:r>
      <w:r w:rsidR="004D69FD">
        <w:fldChar w:fldCharType="separate"/>
      </w:r>
      <w:r w:rsidR="00B51620">
        <w:rPr>
          <w:noProof/>
        </w:rPr>
        <w:t>8</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7</w:t>
      </w:r>
      <w:r w:rsidR="004D69FD">
        <w:rPr>
          <w:noProof/>
        </w:rPr>
        <w:fldChar w:fldCharType="end"/>
      </w:r>
      <w:bookmarkEnd w:id="213"/>
      <w:r>
        <w:t xml:space="preserve"> </w:t>
      </w:r>
      <w:r w:rsidRPr="00F44F7A">
        <w:rPr>
          <w:rFonts w:eastAsia="Times New Roman"/>
          <w:lang w:eastAsia="ru-RU"/>
        </w:rPr>
        <w:t xml:space="preserve">Нормативные запасы топлива на котельных в зоне деятельности единой теплоснабжающей организации МУП </w:t>
      </w:r>
      <w:r>
        <w:rPr>
          <w:rFonts w:eastAsia="Times New Roman"/>
          <w:lang w:eastAsia="ru-RU"/>
        </w:rPr>
        <w:t>«</w:t>
      </w:r>
      <w:r w:rsidRPr="00F44F7A">
        <w:rPr>
          <w:rFonts w:eastAsia="Times New Roman"/>
          <w:lang w:eastAsia="ru-RU"/>
        </w:rPr>
        <w:t>РКЦ р.п. Линево</w:t>
      </w:r>
      <w:r>
        <w:rPr>
          <w:rFonts w:eastAsia="Times New Roman"/>
          <w:lang w:eastAsia="ru-RU"/>
        </w:rPr>
        <w:t>».</w:t>
      </w:r>
      <w:bookmarkEnd w:id="214"/>
      <w:bookmarkEnd w:id="215"/>
    </w:p>
    <w:tbl>
      <w:tblPr>
        <w:tblW w:w="5000" w:type="pct"/>
        <w:jc w:val="center"/>
        <w:tblLook w:val="04A0" w:firstRow="1" w:lastRow="0" w:firstColumn="1" w:lastColumn="0" w:noHBand="0" w:noVBand="1"/>
      </w:tblPr>
      <w:tblGrid>
        <w:gridCol w:w="1932"/>
        <w:gridCol w:w="1301"/>
        <w:gridCol w:w="1301"/>
        <w:gridCol w:w="1301"/>
        <w:gridCol w:w="1301"/>
        <w:gridCol w:w="1300"/>
        <w:gridCol w:w="1300"/>
        <w:gridCol w:w="1300"/>
        <w:gridCol w:w="1300"/>
        <w:gridCol w:w="1300"/>
        <w:gridCol w:w="1300"/>
        <w:gridCol w:w="1300"/>
        <w:gridCol w:w="1077"/>
        <w:gridCol w:w="1077"/>
        <w:gridCol w:w="1077"/>
        <w:gridCol w:w="1077"/>
        <w:gridCol w:w="1077"/>
        <w:gridCol w:w="1077"/>
      </w:tblGrid>
      <w:tr w:rsidR="0030099B" w:rsidRPr="003E624E" w14:paraId="7CB20FB3" w14:textId="77777777" w:rsidTr="000A122A">
        <w:trPr>
          <w:trHeight w:val="23"/>
          <w:tblHeader/>
          <w:jc w:val="center"/>
        </w:trPr>
        <w:tc>
          <w:tcPr>
            <w:tcW w:w="17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482BBA" w14:textId="77777777" w:rsidR="0030099B" w:rsidRPr="003E624E" w:rsidRDefault="0030099B" w:rsidP="000A122A">
            <w:pPr>
              <w:ind w:firstLine="0"/>
              <w:jc w:val="center"/>
              <w:rPr>
                <w:rFonts w:eastAsia="Times New Roman"/>
                <w:sz w:val="16"/>
                <w:szCs w:val="16"/>
                <w:lang w:eastAsia="ru-RU"/>
              </w:rPr>
            </w:pPr>
            <w:r w:rsidRPr="003E624E">
              <w:rPr>
                <w:rFonts w:eastAsia="Times New Roman"/>
                <w:sz w:val="16"/>
                <w:szCs w:val="16"/>
                <w:lang w:eastAsia="ru-RU"/>
              </w:rPr>
              <w:t>Вид топлива</w:t>
            </w:r>
          </w:p>
        </w:tc>
        <w:tc>
          <w:tcPr>
            <w:tcW w:w="18814" w:type="dxa"/>
            <w:gridSpan w:val="17"/>
            <w:tcBorders>
              <w:top w:val="single" w:sz="4" w:space="0" w:color="auto"/>
              <w:left w:val="nil"/>
              <w:bottom w:val="single" w:sz="4" w:space="0" w:color="auto"/>
              <w:right w:val="single" w:sz="4" w:space="0" w:color="auto"/>
            </w:tcBorders>
            <w:shd w:val="clear" w:color="auto" w:fill="auto"/>
            <w:vAlign w:val="center"/>
            <w:hideMark/>
          </w:tcPr>
          <w:p w14:paraId="40C26539" w14:textId="77777777" w:rsidR="0030099B" w:rsidRPr="003E624E" w:rsidRDefault="0030099B" w:rsidP="000A122A">
            <w:pPr>
              <w:ind w:firstLine="0"/>
              <w:jc w:val="center"/>
              <w:rPr>
                <w:rFonts w:eastAsia="Times New Roman"/>
                <w:sz w:val="16"/>
                <w:szCs w:val="16"/>
                <w:lang w:eastAsia="ru-RU"/>
              </w:rPr>
            </w:pPr>
            <w:r w:rsidRPr="003E624E">
              <w:rPr>
                <w:rFonts w:eastAsia="Times New Roman"/>
                <w:sz w:val="16"/>
                <w:szCs w:val="16"/>
                <w:lang w:eastAsia="ru-RU"/>
              </w:rPr>
              <w:t>Нормативные запасы топлива</w:t>
            </w:r>
          </w:p>
        </w:tc>
      </w:tr>
      <w:tr w:rsidR="0030099B" w:rsidRPr="003E624E" w14:paraId="18F44A6D" w14:textId="77777777" w:rsidTr="000A122A">
        <w:trPr>
          <w:trHeight w:val="23"/>
          <w:jc w:val="center"/>
        </w:trPr>
        <w:tc>
          <w:tcPr>
            <w:tcW w:w="1749" w:type="dxa"/>
            <w:vMerge/>
            <w:tcBorders>
              <w:top w:val="single" w:sz="4" w:space="0" w:color="auto"/>
              <w:left w:val="single" w:sz="4" w:space="0" w:color="auto"/>
              <w:bottom w:val="single" w:sz="4" w:space="0" w:color="auto"/>
              <w:right w:val="single" w:sz="4" w:space="0" w:color="auto"/>
            </w:tcBorders>
            <w:vAlign w:val="center"/>
            <w:hideMark/>
          </w:tcPr>
          <w:p w14:paraId="5611379E" w14:textId="77777777" w:rsidR="0030099B" w:rsidRPr="003E624E" w:rsidRDefault="0030099B" w:rsidP="000A122A">
            <w:pPr>
              <w:ind w:firstLine="0"/>
              <w:jc w:val="left"/>
              <w:rPr>
                <w:rFonts w:eastAsia="Times New Roman"/>
                <w:sz w:val="16"/>
                <w:szCs w:val="16"/>
                <w:lang w:eastAsia="ru-RU"/>
              </w:rPr>
            </w:pPr>
          </w:p>
        </w:tc>
        <w:tc>
          <w:tcPr>
            <w:tcW w:w="1178" w:type="dxa"/>
            <w:tcBorders>
              <w:top w:val="nil"/>
              <w:left w:val="nil"/>
              <w:bottom w:val="single" w:sz="4" w:space="0" w:color="auto"/>
              <w:right w:val="single" w:sz="4" w:space="0" w:color="auto"/>
            </w:tcBorders>
            <w:shd w:val="clear" w:color="auto" w:fill="auto"/>
            <w:vAlign w:val="center"/>
            <w:hideMark/>
          </w:tcPr>
          <w:p w14:paraId="6D8F9052"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2023</w:t>
            </w:r>
          </w:p>
        </w:tc>
        <w:tc>
          <w:tcPr>
            <w:tcW w:w="1178" w:type="dxa"/>
            <w:tcBorders>
              <w:top w:val="nil"/>
              <w:left w:val="nil"/>
              <w:bottom w:val="single" w:sz="4" w:space="0" w:color="auto"/>
              <w:right w:val="single" w:sz="4" w:space="0" w:color="auto"/>
            </w:tcBorders>
            <w:shd w:val="clear" w:color="auto" w:fill="auto"/>
            <w:vAlign w:val="center"/>
            <w:hideMark/>
          </w:tcPr>
          <w:p w14:paraId="37A09785"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2024</w:t>
            </w:r>
          </w:p>
        </w:tc>
        <w:tc>
          <w:tcPr>
            <w:tcW w:w="1178" w:type="dxa"/>
            <w:tcBorders>
              <w:top w:val="nil"/>
              <w:left w:val="nil"/>
              <w:bottom w:val="single" w:sz="4" w:space="0" w:color="auto"/>
              <w:right w:val="single" w:sz="4" w:space="0" w:color="auto"/>
            </w:tcBorders>
            <w:shd w:val="clear" w:color="auto" w:fill="auto"/>
            <w:vAlign w:val="center"/>
            <w:hideMark/>
          </w:tcPr>
          <w:p w14:paraId="26E19B5D"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2025</w:t>
            </w:r>
          </w:p>
        </w:tc>
        <w:tc>
          <w:tcPr>
            <w:tcW w:w="1178" w:type="dxa"/>
            <w:tcBorders>
              <w:top w:val="nil"/>
              <w:left w:val="nil"/>
              <w:bottom w:val="single" w:sz="4" w:space="0" w:color="auto"/>
              <w:right w:val="single" w:sz="4" w:space="0" w:color="auto"/>
            </w:tcBorders>
            <w:shd w:val="clear" w:color="auto" w:fill="auto"/>
            <w:vAlign w:val="center"/>
            <w:hideMark/>
          </w:tcPr>
          <w:p w14:paraId="381214A7"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2026</w:t>
            </w:r>
          </w:p>
        </w:tc>
        <w:tc>
          <w:tcPr>
            <w:tcW w:w="1178" w:type="dxa"/>
            <w:tcBorders>
              <w:top w:val="nil"/>
              <w:left w:val="nil"/>
              <w:bottom w:val="single" w:sz="4" w:space="0" w:color="auto"/>
              <w:right w:val="single" w:sz="4" w:space="0" w:color="auto"/>
            </w:tcBorders>
            <w:shd w:val="clear" w:color="auto" w:fill="auto"/>
            <w:vAlign w:val="center"/>
            <w:hideMark/>
          </w:tcPr>
          <w:p w14:paraId="28AF2AA7"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2027</w:t>
            </w:r>
          </w:p>
        </w:tc>
        <w:tc>
          <w:tcPr>
            <w:tcW w:w="1178" w:type="dxa"/>
            <w:tcBorders>
              <w:top w:val="nil"/>
              <w:left w:val="nil"/>
              <w:bottom w:val="single" w:sz="4" w:space="0" w:color="auto"/>
              <w:right w:val="single" w:sz="4" w:space="0" w:color="auto"/>
            </w:tcBorders>
            <w:shd w:val="clear" w:color="auto" w:fill="auto"/>
            <w:vAlign w:val="center"/>
            <w:hideMark/>
          </w:tcPr>
          <w:p w14:paraId="6304164B"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2028</w:t>
            </w:r>
          </w:p>
        </w:tc>
        <w:tc>
          <w:tcPr>
            <w:tcW w:w="1178" w:type="dxa"/>
            <w:tcBorders>
              <w:top w:val="nil"/>
              <w:left w:val="nil"/>
              <w:bottom w:val="single" w:sz="4" w:space="0" w:color="auto"/>
              <w:right w:val="single" w:sz="4" w:space="0" w:color="auto"/>
            </w:tcBorders>
            <w:shd w:val="clear" w:color="auto" w:fill="auto"/>
            <w:vAlign w:val="center"/>
            <w:hideMark/>
          </w:tcPr>
          <w:p w14:paraId="2ED81BFB"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2029</w:t>
            </w:r>
          </w:p>
        </w:tc>
        <w:tc>
          <w:tcPr>
            <w:tcW w:w="1178" w:type="dxa"/>
            <w:tcBorders>
              <w:top w:val="nil"/>
              <w:left w:val="nil"/>
              <w:bottom w:val="single" w:sz="4" w:space="0" w:color="auto"/>
              <w:right w:val="single" w:sz="4" w:space="0" w:color="auto"/>
            </w:tcBorders>
            <w:shd w:val="clear" w:color="auto" w:fill="auto"/>
            <w:vAlign w:val="center"/>
            <w:hideMark/>
          </w:tcPr>
          <w:p w14:paraId="33B632C4"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2030</w:t>
            </w:r>
          </w:p>
        </w:tc>
        <w:tc>
          <w:tcPr>
            <w:tcW w:w="1178" w:type="dxa"/>
            <w:tcBorders>
              <w:top w:val="nil"/>
              <w:left w:val="nil"/>
              <w:bottom w:val="single" w:sz="4" w:space="0" w:color="auto"/>
              <w:right w:val="single" w:sz="4" w:space="0" w:color="auto"/>
            </w:tcBorders>
            <w:shd w:val="clear" w:color="auto" w:fill="auto"/>
            <w:vAlign w:val="center"/>
            <w:hideMark/>
          </w:tcPr>
          <w:p w14:paraId="6FC66716"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2031</w:t>
            </w:r>
          </w:p>
        </w:tc>
        <w:tc>
          <w:tcPr>
            <w:tcW w:w="1178" w:type="dxa"/>
            <w:tcBorders>
              <w:top w:val="nil"/>
              <w:left w:val="nil"/>
              <w:bottom w:val="single" w:sz="4" w:space="0" w:color="auto"/>
              <w:right w:val="single" w:sz="4" w:space="0" w:color="auto"/>
            </w:tcBorders>
            <w:shd w:val="clear" w:color="auto" w:fill="auto"/>
            <w:vAlign w:val="center"/>
            <w:hideMark/>
          </w:tcPr>
          <w:p w14:paraId="296DA7B0"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2032</w:t>
            </w:r>
          </w:p>
        </w:tc>
        <w:tc>
          <w:tcPr>
            <w:tcW w:w="1178" w:type="dxa"/>
            <w:tcBorders>
              <w:top w:val="nil"/>
              <w:left w:val="nil"/>
              <w:bottom w:val="single" w:sz="4" w:space="0" w:color="auto"/>
              <w:right w:val="single" w:sz="4" w:space="0" w:color="auto"/>
            </w:tcBorders>
            <w:shd w:val="clear" w:color="auto" w:fill="auto"/>
            <w:vAlign w:val="center"/>
            <w:hideMark/>
          </w:tcPr>
          <w:p w14:paraId="6EC6C59B"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2033</w:t>
            </w:r>
          </w:p>
        </w:tc>
        <w:tc>
          <w:tcPr>
            <w:tcW w:w="976" w:type="dxa"/>
            <w:tcBorders>
              <w:top w:val="nil"/>
              <w:left w:val="nil"/>
              <w:bottom w:val="single" w:sz="4" w:space="0" w:color="auto"/>
              <w:right w:val="single" w:sz="4" w:space="0" w:color="auto"/>
            </w:tcBorders>
            <w:shd w:val="clear" w:color="auto" w:fill="auto"/>
            <w:vAlign w:val="center"/>
            <w:hideMark/>
          </w:tcPr>
          <w:p w14:paraId="5A97ADC3"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2034</w:t>
            </w:r>
          </w:p>
        </w:tc>
        <w:tc>
          <w:tcPr>
            <w:tcW w:w="976" w:type="dxa"/>
            <w:tcBorders>
              <w:top w:val="nil"/>
              <w:left w:val="nil"/>
              <w:bottom w:val="single" w:sz="4" w:space="0" w:color="auto"/>
              <w:right w:val="single" w:sz="4" w:space="0" w:color="auto"/>
            </w:tcBorders>
            <w:shd w:val="clear" w:color="auto" w:fill="auto"/>
            <w:vAlign w:val="center"/>
            <w:hideMark/>
          </w:tcPr>
          <w:p w14:paraId="07F205C2"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2035</w:t>
            </w:r>
          </w:p>
        </w:tc>
        <w:tc>
          <w:tcPr>
            <w:tcW w:w="976" w:type="dxa"/>
            <w:tcBorders>
              <w:top w:val="nil"/>
              <w:left w:val="nil"/>
              <w:bottom w:val="single" w:sz="4" w:space="0" w:color="auto"/>
              <w:right w:val="single" w:sz="4" w:space="0" w:color="auto"/>
            </w:tcBorders>
            <w:shd w:val="clear" w:color="auto" w:fill="auto"/>
            <w:vAlign w:val="center"/>
            <w:hideMark/>
          </w:tcPr>
          <w:p w14:paraId="6AD396E0"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2036</w:t>
            </w:r>
          </w:p>
        </w:tc>
        <w:tc>
          <w:tcPr>
            <w:tcW w:w="976" w:type="dxa"/>
            <w:tcBorders>
              <w:top w:val="nil"/>
              <w:left w:val="nil"/>
              <w:bottom w:val="single" w:sz="4" w:space="0" w:color="auto"/>
              <w:right w:val="single" w:sz="4" w:space="0" w:color="auto"/>
            </w:tcBorders>
            <w:shd w:val="clear" w:color="auto" w:fill="auto"/>
            <w:vAlign w:val="center"/>
            <w:hideMark/>
          </w:tcPr>
          <w:p w14:paraId="52500071"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2037</w:t>
            </w:r>
          </w:p>
        </w:tc>
        <w:tc>
          <w:tcPr>
            <w:tcW w:w="976" w:type="dxa"/>
            <w:tcBorders>
              <w:top w:val="nil"/>
              <w:left w:val="nil"/>
              <w:bottom w:val="single" w:sz="4" w:space="0" w:color="auto"/>
              <w:right w:val="single" w:sz="4" w:space="0" w:color="auto"/>
            </w:tcBorders>
            <w:shd w:val="clear" w:color="auto" w:fill="auto"/>
            <w:vAlign w:val="center"/>
            <w:hideMark/>
          </w:tcPr>
          <w:p w14:paraId="622DCCA2"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2038</w:t>
            </w:r>
          </w:p>
        </w:tc>
        <w:tc>
          <w:tcPr>
            <w:tcW w:w="976" w:type="dxa"/>
            <w:tcBorders>
              <w:top w:val="nil"/>
              <w:left w:val="nil"/>
              <w:bottom w:val="single" w:sz="4" w:space="0" w:color="auto"/>
              <w:right w:val="single" w:sz="4" w:space="0" w:color="auto"/>
            </w:tcBorders>
            <w:shd w:val="clear" w:color="auto" w:fill="auto"/>
            <w:vAlign w:val="center"/>
            <w:hideMark/>
          </w:tcPr>
          <w:p w14:paraId="12105E09" w14:textId="77777777" w:rsidR="0030099B" w:rsidRPr="003E624E" w:rsidRDefault="0030099B" w:rsidP="000A122A">
            <w:pPr>
              <w:ind w:firstLine="0"/>
              <w:jc w:val="center"/>
              <w:rPr>
                <w:rFonts w:eastAsia="Times New Roman"/>
                <w:color w:val="000000"/>
                <w:sz w:val="16"/>
                <w:szCs w:val="16"/>
                <w:lang w:eastAsia="ru-RU"/>
              </w:rPr>
            </w:pPr>
            <w:r w:rsidRPr="003E624E">
              <w:rPr>
                <w:rFonts w:eastAsia="Times New Roman"/>
                <w:color w:val="000000"/>
                <w:sz w:val="16"/>
                <w:szCs w:val="16"/>
                <w:lang w:eastAsia="ru-RU"/>
              </w:rPr>
              <w:t>2039</w:t>
            </w:r>
          </w:p>
        </w:tc>
      </w:tr>
      <w:tr w:rsidR="0030099B" w:rsidRPr="003E624E" w14:paraId="430C13F9" w14:textId="77777777" w:rsidTr="000A122A">
        <w:trPr>
          <w:trHeight w:val="23"/>
          <w:jc w:val="center"/>
        </w:trPr>
        <w:tc>
          <w:tcPr>
            <w:tcW w:w="17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ED7F230" w14:textId="77777777" w:rsidR="0030099B" w:rsidRPr="003E624E" w:rsidRDefault="0030099B" w:rsidP="000A122A">
            <w:pPr>
              <w:ind w:firstLine="0"/>
              <w:jc w:val="left"/>
              <w:rPr>
                <w:rFonts w:eastAsia="Times New Roman"/>
                <w:sz w:val="16"/>
                <w:szCs w:val="16"/>
                <w:lang w:eastAsia="ru-RU"/>
              </w:rPr>
            </w:pPr>
            <w:r w:rsidRPr="003E624E">
              <w:rPr>
                <w:rFonts w:eastAsia="Times New Roman"/>
                <w:sz w:val="16"/>
                <w:szCs w:val="16"/>
                <w:lang w:eastAsia="ru-RU"/>
              </w:rPr>
              <w:t>ННЗТ сжиженный газ, тонн натурального топлива </w:t>
            </w:r>
          </w:p>
        </w:tc>
        <w:tc>
          <w:tcPr>
            <w:tcW w:w="1178" w:type="dxa"/>
            <w:tcBorders>
              <w:top w:val="nil"/>
              <w:left w:val="nil"/>
              <w:bottom w:val="single" w:sz="4" w:space="0" w:color="auto"/>
              <w:right w:val="single" w:sz="4" w:space="0" w:color="auto"/>
            </w:tcBorders>
            <w:shd w:val="clear" w:color="auto" w:fill="auto"/>
            <w:vAlign w:val="center"/>
            <w:hideMark/>
          </w:tcPr>
          <w:p w14:paraId="6D731D49"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474</w:t>
            </w:r>
          </w:p>
        </w:tc>
        <w:tc>
          <w:tcPr>
            <w:tcW w:w="1178" w:type="dxa"/>
            <w:tcBorders>
              <w:top w:val="nil"/>
              <w:left w:val="nil"/>
              <w:bottom w:val="single" w:sz="4" w:space="0" w:color="auto"/>
              <w:right w:val="single" w:sz="4" w:space="0" w:color="auto"/>
            </w:tcBorders>
            <w:shd w:val="clear" w:color="auto" w:fill="auto"/>
            <w:vAlign w:val="center"/>
            <w:hideMark/>
          </w:tcPr>
          <w:p w14:paraId="7437717A"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479</w:t>
            </w:r>
          </w:p>
        </w:tc>
        <w:tc>
          <w:tcPr>
            <w:tcW w:w="1178" w:type="dxa"/>
            <w:tcBorders>
              <w:top w:val="nil"/>
              <w:left w:val="nil"/>
              <w:bottom w:val="single" w:sz="4" w:space="0" w:color="auto"/>
              <w:right w:val="single" w:sz="4" w:space="0" w:color="auto"/>
            </w:tcBorders>
            <w:shd w:val="clear" w:color="auto" w:fill="auto"/>
            <w:vAlign w:val="center"/>
            <w:hideMark/>
          </w:tcPr>
          <w:p w14:paraId="0E094E2F"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495</w:t>
            </w:r>
          </w:p>
        </w:tc>
        <w:tc>
          <w:tcPr>
            <w:tcW w:w="1178" w:type="dxa"/>
            <w:tcBorders>
              <w:top w:val="nil"/>
              <w:left w:val="nil"/>
              <w:bottom w:val="single" w:sz="4" w:space="0" w:color="auto"/>
              <w:right w:val="single" w:sz="4" w:space="0" w:color="auto"/>
            </w:tcBorders>
            <w:shd w:val="clear" w:color="auto" w:fill="auto"/>
            <w:vAlign w:val="center"/>
            <w:hideMark/>
          </w:tcPr>
          <w:p w14:paraId="1609141A"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506</w:t>
            </w:r>
          </w:p>
        </w:tc>
        <w:tc>
          <w:tcPr>
            <w:tcW w:w="1178" w:type="dxa"/>
            <w:tcBorders>
              <w:top w:val="nil"/>
              <w:left w:val="nil"/>
              <w:bottom w:val="single" w:sz="4" w:space="0" w:color="auto"/>
              <w:right w:val="single" w:sz="4" w:space="0" w:color="auto"/>
            </w:tcBorders>
            <w:shd w:val="clear" w:color="auto" w:fill="auto"/>
            <w:vAlign w:val="center"/>
            <w:hideMark/>
          </w:tcPr>
          <w:p w14:paraId="7554F7AB"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506</w:t>
            </w:r>
          </w:p>
        </w:tc>
        <w:tc>
          <w:tcPr>
            <w:tcW w:w="1178" w:type="dxa"/>
            <w:tcBorders>
              <w:top w:val="nil"/>
              <w:left w:val="nil"/>
              <w:bottom w:val="single" w:sz="4" w:space="0" w:color="auto"/>
              <w:right w:val="single" w:sz="4" w:space="0" w:color="auto"/>
            </w:tcBorders>
            <w:shd w:val="clear" w:color="auto" w:fill="auto"/>
            <w:vAlign w:val="center"/>
            <w:hideMark/>
          </w:tcPr>
          <w:p w14:paraId="57AE4D3C"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506</w:t>
            </w:r>
          </w:p>
        </w:tc>
        <w:tc>
          <w:tcPr>
            <w:tcW w:w="1178" w:type="dxa"/>
            <w:tcBorders>
              <w:top w:val="nil"/>
              <w:left w:val="nil"/>
              <w:bottom w:val="single" w:sz="4" w:space="0" w:color="auto"/>
              <w:right w:val="single" w:sz="4" w:space="0" w:color="auto"/>
            </w:tcBorders>
            <w:shd w:val="clear" w:color="auto" w:fill="auto"/>
            <w:vAlign w:val="center"/>
            <w:hideMark/>
          </w:tcPr>
          <w:p w14:paraId="54D5E936"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1178" w:type="dxa"/>
            <w:tcBorders>
              <w:top w:val="nil"/>
              <w:left w:val="nil"/>
              <w:bottom w:val="single" w:sz="4" w:space="0" w:color="auto"/>
              <w:right w:val="single" w:sz="4" w:space="0" w:color="auto"/>
            </w:tcBorders>
            <w:shd w:val="clear" w:color="auto" w:fill="auto"/>
            <w:vAlign w:val="center"/>
            <w:hideMark/>
          </w:tcPr>
          <w:p w14:paraId="2D60A478"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1178" w:type="dxa"/>
            <w:tcBorders>
              <w:top w:val="nil"/>
              <w:left w:val="nil"/>
              <w:bottom w:val="single" w:sz="4" w:space="0" w:color="auto"/>
              <w:right w:val="single" w:sz="4" w:space="0" w:color="auto"/>
            </w:tcBorders>
            <w:shd w:val="clear" w:color="auto" w:fill="auto"/>
            <w:vAlign w:val="center"/>
            <w:hideMark/>
          </w:tcPr>
          <w:p w14:paraId="6F925FFD"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1178" w:type="dxa"/>
            <w:tcBorders>
              <w:top w:val="nil"/>
              <w:left w:val="nil"/>
              <w:bottom w:val="single" w:sz="4" w:space="0" w:color="auto"/>
              <w:right w:val="single" w:sz="4" w:space="0" w:color="auto"/>
            </w:tcBorders>
            <w:shd w:val="clear" w:color="auto" w:fill="auto"/>
            <w:vAlign w:val="center"/>
            <w:hideMark/>
          </w:tcPr>
          <w:p w14:paraId="5D79694A"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1178" w:type="dxa"/>
            <w:tcBorders>
              <w:top w:val="nil"/>
              <w:left w:val="nil"/>
              <w:bottom w:val="single" w:sz="4" w:space="0" w:color="auto"/>
              <w:right w:val="single" w:sz="4" w:space="0" w:color="auto"/>
            </w:tcBorders>
            <w:shd w:val="clear" w:color="auto" w:fill="auto"/>
            <w:vAlign w:val="center"/>
            <w:hideMark/>
          </w:tcPr>
          <w:p w14:paraId="15C929CE"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61558938"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297E0AD4"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6372268E"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2D3DF0A0"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3C44F833"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3CF2A0B5"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r>
      <w:tr w:rsidR="0030099B" w:rsidRPr="003E624E" w14:paraId="35919576" w14:textId="77777777" w:rsidTr="000A122A">
        <w:trPr>
          <w:trHeight w:val="23"/>
          <w:jc w:val="center"/>
        </w:trPr>
        <w:tc>
          <w:tcPr>
            <w:tcW w:w="17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671797" w14:textId="77777777" w:rsidR="0030099B" w:rsidRPr="003E624E" w:rsidRDefault="0030099B" w:rsidP="000A122A">
            <w:pPr>
              <w:ind w:firstLine="0"/>
              <w:jc w:val="left"/>
              <w:rPr>
                <w:rFonts w:eastAsia="Times New Roman"/>
                <w:sz w:val="16"/>
                <w:szCs w:val="16"/>
                <w:lang w:eastAsia="ru-RU"/>
              </w:rPr>
            </w:pPr>
            <w:r w:rsidRPr="003E624E">
              <w:rPr>
                <w:rFonts w:eastAsia="Times New Roman"/>
                <w:sz w:val="16"/>
                <w:szCs w:val="16"/>
                <w:lang w:eastAsia="ru-RU"/>
              </w:rPr>
              <w:t>ННЗТ дизтопливо, тонн натурального топлива </w:t>
            </w:r>
          </w:p>
        </w:tc>
        <w:tc>
          <w:tcPr>
            <w:tcW w:w="1178" w:type="dxa"/>
            <w:tcBorders>
              <w:top w:val="nil"/>
              <w:left w:val="nil"/>
              <w:bottom w:val="single" w:sz="4" w:space="0" w:color="auto"/>
              <w:right w:val="single" w:sz="4" w:space="0" w:color="auto"/>
            </w:tcBorders>
            <w:shd w:val="clear" w:color="auto" w:fill="auto"/>
            <w:vAlign w:val="center"/>
            <w:hideMark/>
          </w:tcPr>
          <w:p w14:paraId="2B00D76B"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5A54FC5C"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0962431F"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19B5ACBE"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69B0BC81"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3C3C85A4"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78DFCA2E"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148</w:t>
            </w:r>
          </w:p>
        </w:tc>
        <w:tc>
          <w:tcPr>
            <w:tcW w:w="1178" w:type="dxa"/>
            <w:tcBorders>
              <w:top w:val="nil"/>
              <w:left w:val="nil"/>
              <w:bottom w:val="single" w:sz="4" w:space="0" w:color="auto"/>
              <w:right w:val="single" w:sz="4" w:space="0" w:color="auto"/>
            </w:tcBorders>
            <w:shd w:val="clear" w:color="auto" w:fill="auto"/>
            <w:vAlign w:val="center"/>
            <w:hideMark/>
          </w:tcPr>
          <w:p w14:paraId="3C5C2C3D"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156</w:t>
            </w:r>
          </w:p>
        </w:tc>
        <w:tc>
          <w:tcPr>
            <w:tcW w:w="1178" w:type="dxa"/>
            <w:tcBorders>
              <w:top w:val="nil"/>
              <w:left w:val="nil"/>
              <w:bottom w:val="single" w:sz="4" w:space="0" w:color="auto"/>
              <w:right w:val="single" w:sz="4" w:space="0" w:color="auto"/>
            </w:tcBorders>
            <w:shd w:val="clear" w:color="auto" w:fill="auto"/>
            <w:vAlign w:val="center"/>
            <w:hideMark/>
          </w:tcPr>
          <w:p w14:paraId="3719FECC"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156</w:t>
            </w:r>
          </w:p>
        </w:tc>
        <w:tc>
          <w:tcPr>
            <w:tcW w:w="1178" w:type="dxa"/>
            <w:tcBorders>
              <w:top w:val="nil"/>
              <w:left w:val="nil"/>
              <w:bottom w:val="single" w:sz="4" w:space="0" w:color="auto"/>
              <w:right w:val="single" w:sz="4" w:space="0" w:color="auto"/>
            </w:tcBorders>
            <w:shd w:val="clear" w:color="auto" w:fill="auto"/>
            <w:vAlign w:val="center"/>
            <w:hideMark/>
          </w:tcPr>
          <w:p w14:paraId="7B509B64"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156</w:t>
            </w:r>
          </w:p>
        </w:tc>
        <w:tc>
          <w:tcPr>
            <w:tcW w:w="1178" w:type="dxa"/>
            <w:tcBorders>
              <w:top w:val="nil"/>
              <w:left w:val="nil"/>
              <w:bottom w:val="single" w:sz="4" w:space="0" w:color="auto"/>
              <w:right w:val="single" w:sz="4" w:space="0" w:color="auto"/>
            </w:tcBorders>
            <w:shd w:val="clear" w:color="auto" w:fill="auto"/>
            <w:vAlign w:val="center"/>
            <w:hideMark/>
          </w:tcPr>
          <w:p w14:paraId="5E664FE0"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156</w:t>
            </w:r>
          </w:p>
        </w:tc>
        <w:tc>
          <w:tcPr>
            <w:tcW w:w="976" w:type="dxa"/>
            <w:tcBorders>
              <w:top w:val="nil"/>
              <w:left w:val="nil"/>
              <w:bottom w:val="single" w:sz="4" w:space="0" w:color="auto"/>
              <w:right w:val="single" w:sz="4" w:space="0" w:color="auto"/>
            </w:tcBorders>
            <w:shd w:val="clear" w:color="auto" w:fill="auto"/>
            <w:vAlign w:val="center"/>
            <w:hideMark/>
          </w:tcPr>
          <w:p w14:paraId="16132AA8"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171</w:t>
            </w:r>
          </w:p>
        </w:tc>
        <w:tc>
          <w:tcPr>
            <w:tcW w:w="976" w:type="dxa"/>
            <w:tcBorders>
              <w:top w:val="nil"/>
              <w:left w:val="nil"/>
              <w:bottom w:val="single" w:sz="4" w:space="0" w:color="auto"/>
              <w:right w:val="single" w:sz="4" w:space="0" w:color="auto"/>
            </w:tcBorders>
            <w:shd w:val="clear" w:color="auto" w:fill="auto"/>
            <w:vAlign w:val="center"/>
            <w:hideMark/>
          </w:tcPr>
          <w:p w14:paraId="7858202E"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187</w:t>
            </w:r>
          </w:p>
        </w:tc>
        <w:tc>
          <w:tcPr>
            <w:tcW w:w="976" w:type="dxa"/>
            <w:tcBorders>
              <w:top w:val="nil"/>
              <w:left w:val="nil"/>
              <w:bottom w:val="single" w:sz="4" w:space="0" w:color="auto"/>
              <w:right w:val="single" w:sz="4" w:space="0" w:color="auto"/>
            </w:tcBorders>
            <w:shd w:val="clear" w:color="auto" w:fill="auto"/>
            <w:vAlign w:val="center"/>
            <w:hideMark/>
          </w:tcPr>
          <w:p w14:paraId="67D78AE8"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211</w:t>
            </w:r>
          </w:p>
        </w:tc>
        <w:tc>
          <w:tcPr>
            <w:tcW w:w="976" w:type="dxa"/>
            <w:tcBorders>
              <w:top w:val="nil"/>
              <w:left w:val="nil"/>
              <w:bottom w:val="single" w:sz="4" w:space="0" w:color="auto"/>
              <w:right w:val="single" w:sz="4" w:space="0" w:color="auto"/>
            </w:tcBorders>
            <w:shd w:val="clear" w:color="auto" w:fill="auto"/>
            <w:vAlign w:val="center"/>
            <w:hideMark/>
          </w:tcPr>
          <w:p w14:paraId="52F8CC68"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211</w:t>
            </w:r>
          </w:p>
        </w:tc>
        <w:tc>
          <w:tcPr>
            <w:tcW w:w="976" w:type="dxa"/>
            <w:tcBorders>
              <w:top w:val="nil"/>
              <w:left w:val="nil"/>
              <w:bottom w:val="single" w:sz="4" w:space="0" w:color="auto"/>
              <w:right w:val="single" w:sz="4" w:space="0" w:color="auto"/>
            </w:tcBorders>
            <w:shd w:val="clear" w:color="auto" w:fill="auto"/>
            <w:vAlign w:val="center"/>
            <w:hideMark/>
          </w:tcPr>
          <w:p w14:paraId="2DC6A1BA"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211</w:t>
            </w:r>
          </w:p>
        </w:tc>
        <w:tc>
          <w:tcPr>
            <w:tcW w:w="976" w:type="dxa"/>
            <w:tcBorders>
              <w:top w:val="nil"/>
              <w:left w:val="nil"/>
              <w:bottom w:val="single" w:sz="4" w:space="0" w:color="auto"/>
              <w:right w:val="single" w:sz="4" w:space="0" w:color="auto"/>
            </w:tcBorders>
            <w:shd w:val="clear" w:color="auto" w:fill="auto"/>
            <w:vAlign w:val="center"/>
            <w:hideMark/>
          </w:tcPr>
          <w:p w14:paraId="38371E49"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211</w:t>
            </w:r>
          </w:p>
        </w:tc>
      </w:tr>
      <w:tr w:rsidR="0030099B" w:rsidRPr="003E624E" w14:paraId="19E6EC12" w14:textId="77777777" w:rsidTr="000A122A">
        <w:trPr>
          <w:trHeight w:val="23"/>
          <w:jc w:val="center"/>
        </w:trPr>
        <w:tc>
          <w:tcPr>
            <w:tcW w:w="17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D1F9986" w14:textId="77777777" w:rsidR="0030099B" w:rsidRPr="003E624E" w:rsidRDefault="0030099B" w:rsidP="000A122A">
            <w:pPr>
              <w:ind w:firstLine="0"/>
              <w:jc w:val="left"/>
              <w:rPr>
                <w:rFonts w:eastAsia="Times New Roman"/>
                <w:sz w:val="16"/>
                <w:szCs w:val="16"/>
                <w:lang w:eastAsia="ru-RU"/>
              </w:rPr>
            </w:pPr>
            <w:r w:rsidRPr="003E624E">
              <w:rPr>
                <w:rFonts w:eastAsia="Times New Roman"/>
                <w:sz w:val="16"/>
                <w:szCs w:val="16"/>
                <w:lang w:eastAsia="ru-RU"/>
              </w:rPr>
              <w:t>НЭЗТ сжиженный газ, тонн натурального топлива </w:t>
            </w:r>
          </w:p>
        </w:tc>
        <w:tc>
          <w:tcPr>
            <w:tcW w:w="1178" w:type="dxa"/>
            <w:tcBorders>
              <w:top w:val="nil"/>
              <w:left w:val="nil"/>
              <w:bottom w:val="single" w:sz="4" w:space="0" w:color="auto"/>
              <w:right w:val="single" w:sz="4" w:space="0" w:color="auto"/>
            </w:tcBorders>
            <w:shd w:val="clear" w:color="auto" w:fill="auto"/>
            <w:vAlign w:val="center"/>
            <w:hideMark/>
          </w:tcPr>
          <w:p w14:paraId="3051725D"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3F9D149B"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082C4857"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25DFF6C4"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1C0A89C8"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5B54898F"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552E0CDD"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62B052EC"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216A235E"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7FDB9BBF"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26F2DCFC"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4E1466EB"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7FBD281F"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16B93CE7"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5B622556"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5F3F2FA7"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16140A96"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r>
      <w:tr w:rsidR="0030099B" w:rsidRPr="003E624E" w14:paraId="24B0FE7E" w14:textId="77777777" w:rsidTr="000A122A">
        <w:trPr>
          <w:trHeight w:val="23"/>
          <w:jc w:val="center"/>
        </w:trPr>
        <w:tc>
          <w:tcPr>
            <w:tcW w:w="17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AFB1E45" w14:textId="77777777" w:rsidR="0030099B" w:rsidRPr="003E624E" w:rsidRDefault="0030099B" w:rsidP="000A122A">
            <w:pPr>
              <w:ind w:firstLine="0"/>
              <w:jc w:val="left"/>
              <w:rPr>
                <w:rFonts w:eastAsia="Times New Roman"/>
                <w:sz w:val="16"/>
                <w:szCs w:val="16"/>
                <w:lang w:eastAsia="ru-RU"/>
              </w:rPr>
            </w:pPr>
            <w:r w:rsidRPr="003E624E">
              <w:rPr>
                <w:rFonts w:eastAsia="Times New Roman"/>
                <w:sz w:val="16"/>
                <w:szCs w:val="16"/>
                <w:lang w:eastAsia="ru-RU"/>
              </w:rPr>
              <w:t>НЭЗТ дизтопливо, тонн натурального топлива </w:t>
            </w:r>
          </w:p>
        </w:tc>
        <w:tc>
          <w:tcPr>
            <w:tcW w:w="1178" w:type="dxa"/>
            <w:tcBorders>
              <w:top w:val="nil"/>
              <w:left w:val="nil"/>
              <w:bottom w:val="single" w:sz="4" w:space="0" w:color="auto"/>
              <w:right w:val="single" w:sz="4" w:space="0" w:color="auto"/>
            </w:tcBorders>
            <w:shd w:val="clear" w:color="auto" w:fill="auto"/>
            <w:vAlign w:val="center"/>
            <w:hideMark/>
          </w:tcPr>
          <w:p w14:paraId="1EC50B98"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085A877C"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140C5B8B"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39209F84"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33945163"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5C0312E9"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7CF96D93"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07EDA70D"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432E60EF"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6549880A"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1178" w:type="dxa"/>
            <w:tcBorders>
              <w:top w:val="nil"/>
              <w:left w:val="nil"/>
              <w:bottom w:val="single" w:sz="4" w:space="0" w:color="auto"/>
              <w:right w:val="single" w:sz="4" w:space="0" w:color="auto"/>
            </w:tcBorders>
            <w:shd w:val="clear" w:color="auto" w:fill="auto"/>
            <w:vAlign w:val="center"/>
            <w:hideMark/>
          </w:tcPr>
          <w:p w14:paraId="50F4D1F5"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5B27742D"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13A0C9D4"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1A6B7793"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27D706AA"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7F276D70"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269E5F0B"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0</w:t>
            </w:r>
          </w:p>
        </w:tc>
      </w:tr>
      <w:tr w:rsidR="0030099B" w:rsidRPr="003E624E" w14:paraId="3DC24FC6" w14:textId="77777777" w:rsidTr="000A122A">
        <w:trPr>
          <w:trHeight w:val="23"/>
          <w:jc w:val="center"/>
        </w:trPr>
        <w:tc>
          <w:tcPr>
            <w:tcW w:w="17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51FE4EA" w14:textId="77777777" w:rsidR="0030099B" w:rsidRPr="003E624E" w:rsidRDefault="0030099B" w:rsidP="000A122A">
            <w:pPr>
              <w:ind w:firstLine="0"/>
              <w:jc w:val="left"/>
              <w:rPr>
                <w:rFonts w:eastAsia="Times New Roman"/>
                <w:sz w:val="16"/>
                <w:szCs w:val="16"/>
                <w:lang w:eastAsia="ru-RU"/>
              </w:rPr>
            </w:pPr>
            <w:r w:rsidRPr="003E624E">
              <w:rPr>
                <w:rFonts w:eastAsia="Times New Roman"/>
                <w:sz w:val="16"/>
                <w:szCs w:val="16"/>
                <w:lang w:eastAsia="ru-RU"/>
              </w:rPr>
              <w:t>ОНЗТ сжиженный газ, тонн натурального топлива </w:t>
            </w:r>
          </w:p>
        </w:tc>
        <w:tc>
          <w:tcPr>
            <w:tcW w:w="1178" w:type="dxa"/>
            <w:tcBorders>
              <w:top w:val="nil"/>
              <w:left w:val="nil"/>
              <w:bottom w:val="single" w:sz="4" w:space="0" w:color="auto"/>
              <w:right w:val="single" w:sz="4" w:space="0" w:color="auto"/>
            </w:tcBorders>
            <w:shd w:val="clear" w:color="auto" w:fill="auto"/>
            <w:vAlign w:val="center"/>
            <w:hideMark/>
          </w:tcPr>
          <w:p w14:paraId="239DC73E"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474</w:t>
            </w:r>
          </w:p>
        </w:tc>
        <w:tc>
          <w:tcPr>
            <w:tcW w:w="1178" w:type="dxa"/>
            <w:tcBorders>
              <w:top w:val="nil"/>
              <w:left w:val="nil"/>
              <w:bottom w:val="single" w:sz="4" w:space="0" w:color="auto"/>
              <w:right w:val="single" w:sz="4" w:space="0" w:color="auto"/>
            </w:tcBorders>
            <w:shd w:val="clear" w:color="auto" w:fill="auto"/>
            <w:vAlign w:val="center"/>
            <w:hideMark/>
          </w:tcPr>
          <w:p w14:paraId="76F14E04"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479</w:t>
            </w:r>
          </w:p>
        </w:tc>
        <w:tc>
          <w:tcPr>
            <w:tcW w:w="1178" w:type="dxa"/>
            <w:tcBorders>
              <w:top w:val="nil"/>
              <w:left w:val="nil"/>
              <w:bottom w:val="single" w:sz="4" w:space="0" w:color="auto"/>
              <w:right w:val="single" w:sz="4" w:space="0" w:color="auto"/>
            </w:tcBorders>
            <w:shd w:val="clear" w:color="auto" w:fill="auto"/>
            <w:vAlign w:val="center"/>
            <w:hideMark/>
          </w:tcPr>
          <w:p w14:paraId="224AEE02"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495</w:t>
            </w:r>
          </w:p>
        </w:tc>
        <w:tc>
          <w:tcPr>
            <w:tcW w:w="1178" w:type="dxa"/>
            <w:tcBorders>
              <w:top w:val="nil"/>
              <w:left w:val="nil"/>
              <w:bottom w:val="single" w:sz="4" w:space="0" w:color="auto"/>
              <w:right w:val="single" w:sz="4" w:space="0" w:color="auto"/>
            </w:tcBorders>
            <w:shd w:val="clear" w:color="auto" w:fill="auto"/>
            <w:vAlign w:val="center"/>
            <w:hideMark/>
          </w:tcPr>
          <w:p w14:paraId="2F9994A0"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506</w:t>
            </w:r>
          </w:p>
        </w:tc>
        <w:tc>
          <w:tcPr>
            <w:tcW w:w="1178" w:type="dxa"/>
            <w:tcBorders>
              <w:top w:val="nil"/>
              <w:left w:val="nil"/>
              <w:bottom w:val="single" w:sz="4" w:space="0" w:color="auto"/>
              <w:right w:val="single" w:sz="4" w:space="0" w:color="auto"/>
            </w:tcBorders>
            <w:shd w:val="clear" w:color="auto" w:fill="auto"/>
            <w:vAlign w:val="center"/>
            <w:hideMark/>
          </w:tcPr>
          <w:p w14:paraId="31E7860F"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506</w:t>
            </w:r>
          </w:p>
        </w:tc>
        <w:tc>
          <w:tcPr>
            <w:tcW w:w="1178" w:type="dxa"/>
            <w:tcBorders>
              <w:top w:val="nil"/>
              <w:left w:val="nil"/>
              <w:bottom w:val="single" w:sz="4" w:space="0" w:color="auto"/>
              <w:right w:val="single" w:sz="4" w:space="0" w:color="auto"/>
            </w:tcBorders>
            <w:shd w:val="clear" w:color="auto" w:fill="auto"/>
            <w:vAlign w:val="center"/>
            <w:hideMark/>
          </w:tcPr>
          <w:p w14:paraId="1A0EAF50"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506</w:t>
            </w:r>
          </w:p>
        </w:tc>
        <w:tc>
          <w:tcPr>
            <w:tcW w:w="1178" w:type="dxa"/>
            <w:tcBorders>
              <w:top w:val="nil"/>
              <w:left w:val="nil"/>
              <w:bottom w:val="single" w:sz="4" w:space="0" w:color="auto"/>
              <w:right w:val="single" w:sz="4" w:space="0" w:color="auto"/>
            </w:tcBorders>
            <w:shd w:val="clear" w:color="auto" w:fill="auto"/>
            <w:vAlign w:val="center"/>
            <w:hideMark/>
          </w:tcPr>
          <w:p w14:paraId="40685CF0"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1178" w:type="dxa"/>
            <w:tcBorders>
              <w:top w:val="nil"/>
              <w:left w:val="nil"/>
              <w:bottom w:val="single" w:sz="4" w:space="0" w:color="auto"/>
              <w:right w:val="single" w:sz="4" w:space="0" w:color="auto"/>
            </w:tcBorders>
            <w:shd w:val="clear" w:color="auto" w:fill="auto"/>
            <w:vAlign w:val="center"/>
            <w:hideMark/>
          </w:tcPr>
          <w:p w14:paraId="7EC24AF6"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1178" w:type="dxa"/>
            <w:tcBorders>
              <w:top w:val="nil"/>
              <w:left w:val="nil"/>
              <w:bottom w:val="single" w:sz="4" w:space="0" w:color="auto"/>
              <w:right w:val="single" w:sz="4" w:space="0" w:color="auto"/>
            </w:tcBorders>
            <w:shd w:val="clear" w:color="auto" w:fill="auto"/>
            <w:vAlign w:val="center"/>
            <w:hideMark/>
          </w:tcPr>
          <w:p w14:paraId="7EC2AF28"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1178" w:type="dxa"/>
            <w:tcBorders>
              <w:top w:val="nil"/>
              <w:left w:val="nil"/>
              <w:bottom w:val="single" w:sz="4" w:space="0" w:color="auto"/>
              <w:right w:val="single" w:sz="4" w:space="0" w:color="auto"/>
            </w:tcBorders>
            <w:shd w:val="clear" w:color="auto" w:fill="auto"/>
            <w:vAlign w:val="center"/>
            <w:hideMark/>
          </w:tcPr>
          <w:p w14:paraId="0DC69209"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1178" w:type="dxa"/>
            <w:tcBorders>
              <w:top w:val="nil"/>
              <w:left w:val="nil"/>
              <w:bottom w:val="single" w:sz="4" w:space="0" w:color="auto"/>
              <w:right w:val="single" w:sz="4" w:space="0" w:color="auto"/>
            </w:tcBorders>
            <w:shd w:val="clear" w:color="auto" w:fill="auto"/>
            <w:vAlign w:val="center"/>
            <w:hideMark/>
          </w:tcPr>
          <w:p w14:paraId="15DD2A87"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60B54CEA"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26549EFA"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17639ADD"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6338D30B"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16054722"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c>
          <w:tcPr>
            <w:tcW w:w="976" w:type="dxa"/>
            <w:tcBorders>
              <w:top w:val="nil"/>
              <w:left w:val="nil"/>
              <w:bottom w:val="single" w:sz="4" w:space="0" w:color="auto"/>
              <w:right w:val="single" w:sz="4" w:space="0" w:color="auto"/>
            </w:tcBorders>
            <w:shd w:val="clear" w:color="auto" w:fill="auto"/>
            <w:vAlign w:val="center"/>
            <w:hideMark/>
          </w:tcPr>
          <w:p w14:paraId="638699AC" w14:textId="77777777" w:rsidR="0030099B" w:rsidRPr="003E624E" w:rsidRDefault="0030099B" w:rsidP="000A122A">
            <w:pPr>
              <w:ind w:firstLineChars="100" w:firstLine="160"/>
              <w:jc w:val="right"/>
              <w:rPr>
                <w:rFonts w:eastAsia="Times New Roman"/>
                <w:sz w:val="16"/>
                <w:szCs w:val="16"/>
                <w:lang w:eastAsia="ru-RU"/>
              </w:rPr>
            </w:pPr>
            <w:r w:rsidRPr="003E624E">
              <w:rPr>
                <w:rFonts w:eastAsia="Times New Roman"/>
                <w:sz w:val="16"/>
                <w:szCs w:val="16"/>
                <w:lang w:eastAsia="ru-RU"/>
              </w:rPr>
              <w:t>358</w:t>
            </w:r>
          </w:p>
        </w:tc>
      </w:tr>
      <w:tr w:rsidR="0030099B" w:rsidRPr="003E624E" w14:paraId="3E089757" w14:textId="77777777" w:rsidTr="000A122A">
        <w:trPr>
          <w:trHeight w:val="23"/>
          <w:jc w:val="center"/>
        </w:trPr>
        <w:tc>
          <w:tcPr>
            <w:tcW w:w="174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27B352C" w14:textId="77777777" w:rsidR="0030099B" w:rsidRPr="003E624E" w:rsidRDefault="0030099B" w:rsidP="000A122A">
            <w:pPr>
              <w:ind w:firstLine="0"/>
              <w:jc w:val="left"/>
              <w:rPr>
                <w:rFonts w:eastAsia="Times New Roman"/>
                <w:sz w:val="16"/>
                <w:szCs w:val="16"/>
                <w:lang w:eastAsia="ru-RU"/>
              </w:rPr>
            </w:pPr>
            <w:r w:rsidRPr="003E624E">
              <w:rPr>
                <w:rFonts w:eastAsia="Times New Roman"/>
                <w:sz w:val="16"/>
                <w:szCs w:val="16"/>
                <w:lang w:eastAsia="ru-RU"/>
              </w:rPr>
              <w:t>ОНЗТ дизтопливо, тонн натурального топлива </w:t>
            </w:r>
          </w:p>
        </w:tc>
        <w:tc>
          <w:tcPr>
            <w:tcW w:w="1178" w:type="dxa"/>
            <w:tcBorders>
              <w:top w:val="nil"/>
              <w:left w:val="nil"/>
              <w:bottom w:val="single" w:sz="4" w:space="0" w:color="auto"/>
              <w:right w:val="single" w:sz="4" w:space="0" w:color="auto"/>
            </w:tcBorders>
            <w:shd w:val="clear" w:color="auto" w:fill="auto"/>
            <w:noWrap/>
            <w:vAlign w:val="center"/>
            <w:hideMark/>
          </w:tcPr>
          <w:p w14:paraId="2BB3B573"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0</w:t>
            </w:r>
          </w:p>
        </w:tc>
        <w:tc>
          <w:tcPr>
            <w:tcW w:w="1178" w:type="dxa"/>
            <w:tcBorders>
              <w:top w:val="nil"/>
              <w:left w:val="nil"/>
              <w:bottom w:val="single" w:sz="4" w:space="0" w:color="auto"/>
              <w:right w:val="single" w:sz="4" w:space="0" w:color="auto"/>
            </w:tcBorders>
            <w:shd w:val="clear" w:color="auto" w:fill="auto"/>
            <w:noWrap/>
            <w:vAlign w:val="center"/>
            <w:hideMark/>
          </w:tcPr>
          <w:p w14:paraId="2844B5CD"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0</w:t>
            </w:r>
          </w:p>
        </w:tc>
        <w:tc>
          <w:tcPr>
            <w:tcW w:w="1178" w:type="dxa"/>
            <w:tcBorders>
              <w:top w:val="nil"/>
              <w:left w:val="nil"/>
              <w:bottom w:val="single" w:sz="4" w:space="0" w:color="auto"/>
              <w:right w:val="single" w:sz="4" w:space="0" w:color="auto"/>
            </w:tcBorders>
            <w:shd w:val="clear" w:color="auto" w:fill="auto"/>
            <w:noWrap/>
            <w:vAlign w:val="center"/>
            <w:hideMark/>
          </w:tcPr>
          <w:p w14:paraId="6EFF35B6"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0</w:t>
            </w:r>
          </w:p>
        </w:tc>
        <w:tc>
          <w:tcPr>
            <w:tcW w:w="1178" w:type="dxa"/>
            <w:tcBorders>
              <w:top w:val="nil"/>
              <w:left w:val="nil"/>
              <w:bottom w:val="single" w:sz="4" w:space="0" w:color="auto"/>
              <w:right w:val="single" w:sz="4" w:space="0" w:color="auto"/>
            </w:tcBorders>
            <w:shd w:val="clear" w:color="auto" w:fill="auto"/>
            <w:noWrap/>
            <w:vAlign w:val="center"/>
            <w:hideMark/>
          </w:tcPr>
          <w:p w14:paraId="4FBC88D1"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0</w:t>
            </w:r>
          </w:p>
        </w:tc>
        <w:tc>
          <w:tcPr>
            <w:tcW w:w="1178" w:type="dxa"/>
            <w:tcBorders>
              <w:top w:val="nil"/>
              <w:left w:val="nil"/>
              <w:bottom w:val="single" w:sz="4" w:space="0" w:color="auto"/>
              <w:right w:val="single" w:sz="4" w:space="0" w:color="auto"/>
            </w:tcBorders>
            <w:shd w:val="clear" w:color="auto" w:fill="auto"/>
            <w:noWrap/>
            <w:vAlign w:val="center"/>
            <w:hideMark/>
          </w:tcPr>
          <w:p w14:paraId="0ED9A3F4"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0</w:t>
            </w:r>
          </w:p>
        </w:tc>
        <w:tc>
          <w:tcPr>
            <w:tcW w:w="1178" w:type="dxa"/>
            <w:tcBorders>
              <w:top w:val="nil"/>
              <w:left w:val="nil"/>
              <w:bottom w:val="single" w:sz="4" w:space="0" w:color="auto"/>
              <w:right w:val="single" w:sz="4" w:space="0" w:color="auto"/>
            </w:tcBorders>
            <w:shd w:val="clear" w:color="auto" w:fill="auto"/>
            <w:noWrap/>
            <w:vAlign w:val="center"/>
            <w:hideMark/>
          </w:tcPr>
          <w:p w14:paraId="4E737BF1"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0</w:t>
            </w:r>
          </w:p>
        </w:tc>
        <w:tc>
          <w:tcPr>
            <w:tcW w:w="1178" w:type="dxa"/>
            <w:tcBorders>
              <w:top w:val="nil"/>
              <w:left w:val="nil"/>
              <w:bottom w:val="single" w:sz="4" w:space="0" w:color="auto"/>
              <w:right w:val="single" w:sz="4" w:space="0" w:color="auto"/>
            </w:tcBorders>
            <w:shd w:val="clear" w:color="auto" w:fill="auto"/>
            <w:noWrap/>
            <w:vAlign w:val="center"/>
            <w:hideMark/>
          </w:tcPr>
          <w:p w14:paraId="3F669E26"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148</w:t>
            </w:r>
          </w:p>
        </w:tc>
        <w:tc>
          <w:tcPr>
            <w:tcW w:w="1178" w:type="dxa"/>
            <w:tcBorders>
              <w:top w:val="nil"/>
              <w:left w:val="nil"/>
              <w:bottom w:val="single" w:sz="4" w:space="0" w:color="auto"/>
              <w:right w:val="single" w:sz="4" w:space="0" w:color="auto"/>
            </w:tcBorders>
            <w:shd w:val="clear" w:color="auto" w:fill="auto"/>
            <w:noWrap/>
            <w:vAlign w:val="center"/>
            <w:hideMark/>
          </w:tcPr>
          <w:p w14:paraId="5ECDEA39"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156</w:t>
            </w:r>
          </w:p>
        </w:tc>
        <w:tc>
          <w:tcPr>
            <w:tcW w:w="1178" w:type="dxa"/>
            <w:tcBorders>
              <w:top w:val="nil"/>
              <w:left w:val="nil"/>
              <w:bottom w:val="single" w:sz="4" w:space="0" w:color="auto"/>
              <w:right w:val="single" w:sz="4" w:space="0" w:color="auto"/>
            </w:tcBorders>
            <w:shd w:val="clear" w:color="auto" w:fill="auto"/>
            <w:noWrap/>
            <w:vAlign w:val="center"/>
            <w:hideMark/>
          </w:tcPr>
          <w:p w14:paraId="1C9F856B"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156</w:t>
            </w:r>
          </w:p>
        </w:tc>
        <w:tc>
          <w:tcPr>
            <w:tcW w:w="1178" w:type="dxa"/>
            <w:tcBorders>
              <w:top w:val="nil"/>
              <w:left w:val="nil"/>
              <w:bottom w:val="single" w:sz="4" w:space="0" w:color="auto"/>
              <w:right w:val="single" w:sz="4" w:space="0" w:color="auto"/>
            </w:tcBorders>
            <w:shd w:val="clear" w:color="auto" w:fill="auto"/>
            <w:noWrap/>
            <w:vAlign w:val="center"/>
            <w:hideMark/>
          </w:tcPr>
          <w:p w14:paraId="2ECE2540"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156</w:t>
            </w:r>
          </w:p>
        </w:tc>
        <w:tc>
          <w:tcPr>
            <w:tcW w:w="1178" w:type="dxa"/>
            <w:tcBorders>
              <w:top w:val="nil"/>
              <w:left w:val="nil"/>
              <w:bottom w:val="single" w:sz="4" w:space="0" w:color="auto"/>
              <w:right w:val="single" w:sz="4" w:space="0" w:color="auto"/>
            </w:tcBorders>
            <w:shd w:val="clear" w:color="auto" w:fill="auto"/>
            <w:noWrap/>
            <w:vAlign w:val="center"/>
            <w:hideMark/>
          </w:tcPr>
          <w:p w14:paraId="3577D7C0"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156</w:t>
            </w:r>
          </w:p>
        </w:tc>
        <w:tc>
          <w:tcPr>
            <w:tcW w:w="976" w:type="dxa"/>
            <w:tcBorders>
              <w:top w:val="nil"/>
              <w:left w:val="nil"/>
              <w:bottom w:val="single" w:sz="4" w:space="0" w:color="auto"/>
              <w:right w:val="single" w:sz="4" w:space="0" w:color="auto"/>
            </w:tcBorders>
            <w:shd w:val="clear" w:color="auto" w:fill="auto"/>
            <w:noWrap/>
            <w:vAlign w:val="center"/>
            <w:hideMark/>
          </w:tcPr>
          <w:p w14:paraId="519CAFE0"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171</w:t>
            </w:r>
          </w:p>
        </w:tc>
        <w:tc>
          <w:tcPr>
            <w:tcW w:w="976" w:type="dxa"/>
            <w:tcBorders>
              <w:top w:val="nil"/>
              <w:left w:val="nil"/>
              <w:bottom w:val="single" w:sz="4" w:space="0" w:color="auto"/>
              <w:right w:val="single" w:sz="4" w:space="0" w:color="auto"/>
            </w:tcBorders>
            <w:shd w:val="clear" w:color="auto" w:fill="auto"/>
            <w:noWrap/>
            <w:vAlign w:val="center"/>
            <w:hideMark/>
          </w:tcPr>
          <w:p w14:paraId="0313F706"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187</w:t>
            </w:r>
          </w:p>
        </w:tc>
        <w:tc>
          <w:tcPr>
            <w:tcW w:w="976" w:type="dxa"/>
            <w:tcBorders>
              <w:top w:val="nil"/>
              <w:left w:val="nil"/>
              <w:bottom w:val="single" w:sz="4" w:space="0" w:color="auto"/>
              <w:right w:val="single" w:sz="4" w:space="0" w:color="auto"/>
            </w:tcBorders>
            <w:shd w:val="clear" w:color="auto" w:fill="auto"/>
            <w:noWrap/>
            <w:vAlign w:val="center"/>
            <w:hideMark/>
          </w:tcPr>
          <w:p w14:paraId="2FF86212"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211</w:t>
            </w:r>
          </w:p>
        </w:tc>
        <w:tc>
          <w:tcPr>
            <w:tcW w:w="976" w:type="dxa"/>
            <w:tcBorders>
              <w:top w:val="nil"/>
              <w:left w:val="nil"/>
              <w:bottom w:val="single" w:sz="4" w:space="0" w:color="auto"/>
              <w:right w:val="single" w:sz="4" w:space="0" w:color="auto"/>
            </w:tcBorders>
            <w:shd w:val="clear" w:color="auto" w:fill="auto"/>
            <w:noWrap/>
            <w:vAlign w:val="center"/>
            <w:hideMark/>
          </w:tcPr>
          <w:p w14:paraId="66D70B8E"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211</w:t>
            </w:r>
          </w:p>
        </w:tc>
        <w:tc>
          <w:tcPr>
            <w:tcW w:w="976" w:type="dxa"/>
            <w:tcBorders>
              <w:top w:val="nil"/>
              <w:left w:val="nil"/>
              <w:bottom w:val="single" w:sz="4" w:space="0" w:color="auto"/>
              <w:right w:val="single" w:sz="4" w:space="0" w:color="auto"/>
            </w:tcBorders>
            <w:shd w:val="clear" w:color="auto" w:fill="auto"/>
            <w:noWrap/>
            <w:vAlign w:val="center"/>
            <w:hideMark/>
          </w:tcPr>
          <w:p w14:paraId="62E32E36"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211</w:t>
            </w:r>
          </w:p>
        </w:tc>
        <w:tc>
          <w:tcPr>
            <w:tcW w:w="976" w:type="dxa"/>
            <w:tcBorders>
              <w:top w:val="nil"/>
              <w:left w:val="nil"/>
              <w:bottom w:val="single" w:sz="4" w:space="0" w:color="auto"/>
              <w:right w:val="single" w:sz="4" w:space="0" w:color="auto"/>
            </w:tcBorders>
            <w:shd w:val="clear" w:color="auto" w:fill="auto"/>
            <w:noWrap/>
            <w:vAlign w:val="center"/>
            <w:hideMark/>
          </w:tcPr>
          <w:p w14:paraId="4070AF79" w14:textId="77777777" w:rsidR="0030099B" w:rsidRPr="003E624E" w:rsidRDefault="0030099B" w:rsidP="000A122A">
            <w:pPr>
              <w:ind w:firstLine="0"/>
              <w:jc w:val="right"/>
              <w:rPr>
                <w:rFonts w:eastAsia="Times New Roman"/>
                <w:color w:val="000000"/>
                <w:sz w:val="16"/>
                <w:szCs w:val="16"/>
                <w:lang w:eastAsia="ru-RU"/>
              </w:rPr>
            </w:pPr>
            <w:r w:rsidRPr="003E624E">
              <w:rPr>
                <w:rFonts w:eastAsia="Times New Roman"/>
                <w:color w:val="000000"/>
                <w:sz w:val="16"/>
                <w:szCs w:val="16"/>
                <w:lang w:eastAsia="ru-RU"/>
              </w:rPr>
              <w:t>211</w:t>
            </w:r>
          </w:p>
        </w:tc>
      </w:tr>
    </w:tbl>
    <w:p w14:paraId="6AA2AB09" w14:textId="77777777" w:rsidR="0030099B" w:rsidRDefault="0030099B" w:rsidP="0030099B"/>
    <w:p w14:paraId="7D886E94" w14:textId="77777777" w:rsidR="0030099B" w:rsidRDefault="0030099B" w:rsidP="0030099B"/>
    <w:p w14:paraId="76071CB2" w14:textId="77777777" w:rsidR="0030099B" w:rsidRDefault="0030099B" w:rsidP="0030099B">
      <w:pPr>
        <w:sectPr w:rsidR="0030099B" w:rsidSect="0030099B">
          <w:pgSz w:w="23811" w:h="16838" w:orient="landscape" w:code="8"/>
          <w:pgMar w:top="1134" w:right="536" w:bottom="1134" w:left="567" w:header="708" w:footer="708" w:gutter="0"/>
          <w:cols w:space="708"/>
          <w:docGrid w:linePitch="360"/>
        </w:sectPr>
      </w:pPr>
    </w:p>
    <w:p w14:paraId="54087047" w14:textId="77777777" w:rsidR="00306404" w:rsidRDefault="00D73756" w:rsidP="00D73756">
      <w:pPr>
        <w:pStyle w:val="2"/>
      </w:pPr>
      <w:bookmarkStart w:id="216" w:name="_Toc167043544"/>
      <w:r>
        <w:lastRenderedPageBreak/>
        <w:t>П</w:t>
      </w:r>
      <w:r w:rsidR="00306404">
        <w:t>отребляемые источником тепловой энергии виды топлива, включая местные виды топлива, а также используемые возобновляемые источники энергии</w:t>
      </w:r>
      <w:bookmarkEnd w:id="216"/>
    </w:p>
    <w:p w14:paraId="0FABF6CA" w14:textId="77777777" w:rsidR="0030099B" w:rsidRPr="0030099B" w:rsidRDefault="0030099B" w:rsidP="0030099B">
      <w:r w:rsidRPr="0030099B">
        <w:t>В настоящее время, на существующей, Линевской газовой котельной основным видом топлива является природный газ, резервным – сжиженный газ.</w:t>
      </w:r>
    </w:p>
    <w:p w14:paraId="532754C2" w14:textId="77777777" w:rsidR="0030099B" w:rsidRPr="0030099B" w:rsidRDefault="0030099B" w:rsidP="0030099B">
      <w:r w:rsidRPr="0030099B">
        <w:t>Возобновляемые источники энергии и местные виды топлива не используются.</w:t>
      </w:r>
    </w:p>
    <w:p w14:paraId="26EB8B37" w14:textId="5BB74B17" w:rsidR="0030099B" w:rsidRPr="0030099B" w:rsidRDefault="0030099B" w:rsidP="0030099B">
      <w:r w:rsidRPr="0030099B">
        <w:t>Прогнозные значения расходов натурального и условного топлива приведены ниже (</w:t>
      </w:r>
      <w:r w:rsidRPr="0030099B">
        <w:fldChar w:fldCharType="begin"/>
      </w:r>
      <w:r w:rsidRPr="0030099B">
        <w:instrText xml:space="preserve"> REF _Ref165743445 \h </w:instrText>
      </w:r>
      <w:r w:rsidRPr="0030099B">
        <w:fldChar w:fldCharType="separate"/>
      </w:r>
      <w:r w:rsidR="00B51620" w:rsidRPr="0030099B">
        <w:t xml:space="preserve">Таблица </w:t>
      </w:r>
      <w:r w:rsidR="00B51620">
        <w:rPr>
          <w:noProof/>
        </w:rPr>
        <w:t>8</w:t>
      </w:r>
      <w:r w:rsidR="00B51620">
        <w:t>.</w:t>
      </w:r>
      <w:r w:rsidR="00B51620">
        <w:rPr>
          <w:noProof/>
        </w:rPr>
        <w:t>8</w:t>
      </w:r>
      <w:r w:rsidRPr="0030099B">
        <w:fldChar w:fldCharType="end"/>
      </w:r>
      <w:r w:rsidRPr="0030099B">
        <w:t xml:space="preserve">, </w:t>
      </w:r>
      <w:r w:rsidRPr="0030099B">
        <w:fldChar w:fldCharType="begin"/>
      </w:r>
      <w:r w:rsidRPr="0030099B">
        <w:instrText xml:space="preserve"> REF _Ref165743457 \h </w:instrText>
      </w:r>
      <w:r w:rsidRPr="0030099B">
        <w:fldChar w:fldCharType="separate"/>
      </w:r>
      <w:r w:rsidR="00B51620" w:rsidRPr="0030099B">
        <w:t xml:space="preserve">Таблица </w:t>
      </w:r>
      <w:r w:rsidR="00B51620">
        <w:rPr>
          <w:noProof/>
        </w:rPr>
        <w:t>8</w:t>
      </w:r>
      <w:r w:rsidR="00B51620">
        <w:t>.</w:t>
      </w:r>
      <w:r w:rsidR="00B51620">
        <w:rPr>
          <w:noProof/>
        </w:rPr>
        <w:t>9</w:t>
      </w:r>
      <w:r w:rsidRPr="0030099B">
        <w:fldChar w:fldCharType="end"/>
      </w:r>
      <w:r w:rsidRPr="0030099B">
        <w:t>).</w:t>
      </w:r>
    </w:p>
    <w:p w14:paraId="354896AC" w14:textId="77777777" w:rsidR="0030099B" w:rsidRPr="0030099B" w:rsidRDefault="0030099B" w:rsidP="0030099B"/>
    <w:p w14:paraId="3CC90838" w14:textId="77777777" w:rsidR="0030099B" w:rsidRPr="0030099B" w:rsidRDefault="0030099B" w:rsidP="0030099B">
      <w:pPr>
        <w:sectPr w:rsidR="0030099B" w:rsidRPr="0030099B" w:rsidSect="0030099B">
          <w:pgSz w:w="11906" w:h="16838"/>
          <w:pgMar w:top="1134" w:right="850" w:bottom="1134" w:left="1701" w:header="708" w:footer="708" w:gutter="0"/>
          <w:cols w:space="708"/>
          <w:docGrid w:linePitch="360"/>
        </w:sectPr>
      </w:pPr>
    </w:p>
    <w:p w14:paraId="074D2DFB" w14:textId="3E0E5733" w:rsidR="0030099B" w:rsidRPr="0030099B" w:rsidRDefault="0030099B" w:rsidP="0030099B">
      <w:bookmarkStart w:id="217" w:name="_Ref165743445"/>
      <w:bookmarkStart w:id="218" w:name="_Toc166749588"/>
      <w:bookmarkStart w:id="219" w:name="_Toc167037206"/>
      <w:r w:rsidRPr="0030099B">
        <w:lastRenderedPageBreak/>
        <w:t xml:space="preserve">Таблица </w:t>
      </w:r>
      <w:r w:rsidR="004D69FD">
        <w:fldChar w:fldCharType="begin"/>
      </w:r>
      <w:r w:rsidR="004D69FD">
        <w:instrText xml:space="preserve"> STYLEREF 1 \s </w:instrText>
      </w:r>
      <w:r w:rsidR="004D69FD">
        <w:fldChar w:fldCharType="separate"/>
      </w:r>
      <w:r w:rsidR="00B51620">
        <w:rPr>
          <w:noProof/>
        </w:rPr>
        <w:t>8</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8</w:t>
      </w:r>
      <w:r w:rsidR="004D69FD">
        <w:rPr>
          <w:noProof/>
        </w:rPr>
        <w:fldChar w:fldCharType="end"/>
      </w:r>
      <w:bookmarkEnd w:id="217"/>
      <w:r w:rsidRPr="0030099B">
        <w:t xml:space="preserve"> Прогнозные значения расходов натурального топлива на выработку тепловой энергии в р.п. Линево, тыс.м/тонн натурального топлива.</w:t>
      </w:r>
      <w:bookmarkEnd w:id="218"/>
      <w:bookmarkEnd w:id="219"/>
    </w:p>
    <w:tbl>
      <w:tblPr>
        <w:tblW w:w="5000" w:type="pct"/>
        <w:jc w:val="center"/>
        <w:tblLook w:val="04A0" w:firstRow="1" w:lastRow="0" w:firstColumn="1" w:lastColumn="0" w:noHBand="0" w:noVBand="1"/>
      </w:tblPr>
      <w:tblGrid>
        <w:gridCol w:w="984"/>
        <w:gridCol w:w="1349"/>
        <w:gridCol w:w="787"/>
        <w:gridCol w:w="787"/>
        <w:gridCol w:w="787"/>
        <w:gridCol w:w="787"/>
        <w:gridCol w:w="788"/>
        <w:gridCol w:w="788"/>
        <w:gridCol w:w="788"/>
        <w:gridCol w:w="788"/>
        <w:gridCol w:w="788"/>
        <w:gridCol w:w="788"/>
        <w:gridCol w:w="788"/>
        <w:gridCol w:w="788"/>
        <w:gridCol w:w="788"/>
        <w:gridCol w:w="788"/>
        <w:gridCol w:w="788"/>
        <w:gridCol w:w="788"/>
        <w:gridCol w:w="788"/>
      </w:tblGrid>
      <w:tr w:rsidR="0030099B" w:rsidRPr="006E026B" w14:paraId="1764E272" w14:textId="77777777" w:rsidTr="006E026B">
        <w:trPr>
          <w:trHeight w:val="23"/>
          <w:tblHeader/>
          <w:jc w:val="center"/>
        </w:trPr>
        <w:tc>
          <w:tcPr>
            <w:tcW w:w="9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99D4C" w14:textId="77777777" w:rsidR="0030099B" w:rsidRPr="006E026B" w:rsidRDefault="0030099B" w:rsidP="006E026B">
            <w:pPr>
              <w:ind w:firstLine="0"/>
              <w:jc w:val="center"/>
              <w:rPr>
                <w:sz w:val="16"/>
                <w:szCs w:val="16"/>
              </w:rPr>
            </w:pPr>
            <w:r w:rsidRPr="006E026B">
              <w:rPr>
                <w:sz w:val="16"/>
                <w:szCs w:val="16"/>
              </w:rPr>
              <w:t>ЕТО</w:t>
            </w:r>
          </w:p>
        </w:tc>
        <w:tc>
          <w:tcPr>
            <w:tcW w:w="13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43F68" w14:textId="77777777" w:rsidR="0030099B" w:rsidRPr="006E026B" w:rsidRDefault="0030099B" w:rsidP="006E026B">
            <w:pPr>
              <w:ind w:firstLine="0"/>
              <w:jc w:val="center"/>
              <w:rPr>
                <w:sz w:val="16"/>
                <w:szCs w:val="16"/>
              </w:rPr>
            </w:pPr>
            <w:r w:rsidRPr="006E026B">
              <w:rPr>
                <w:sz w:val="16"/>
                <w:szCs w:val="16"/>
              </w:rPr>
              <w:t>Вид топлива</w:t>
            </w:r>
          </w:p>
        </w:tc>
        <w:tc>
          <w:tcPr>
            <w:tcW w:w="13394" w:type="dxa"/>
            <w:gridSpan w:val="17"/>
            <w:tcBorders>
              <w:top w:val="single" w:sz="4" w:space="0" w:color="auto"/>
              <w:left w:val="nil"/>
              <w:bottom w:val="single" w:sz="4" w:space="0" w:color="auto"/>
              <w:right w:val="single" w:sz="4" w:space="0" w:color="auto"/>
            </w:tcBorders>
            <w:shd w:val="clear" w:color="auto" w:fill="auto"/>
            <w:noWrap/>
            <w:vAlign w:val="center"/>
            <w:hideMark/>
          </w:tcPr>
          <w:p w14:paraId="4441479B" w14:textId="77777777" w:rsidR="0030099B" w:rsidRPr="006E026B" w:rsidRDefault="0030099B" w:rsidP="006E026B">
            <w:pPr>
              <w:ind w:firstLine="0"/>
              <w:jc w:val="center"/>
              <w:rPr>
                <w:sz w:val="16"/>
                <w:szCs w:val="16"/>
              </w:rPr>
            </w:pPr>
            <w:r w:rsidRPr="006E026B">
              <w:rPr>
                <w:sz w:val="16"/>
                <w:szCs w:val="16"/>
              </w:rPr>
              <w:t>Расход натурального топлива, тыс.м</w:t>
            </w:r>
            <w:r w:rsidRPr="002B0D84">
              <w:rPr>
                <w:sz w:val="16"/>
                <w:szCs w:val="16"/>
                <w:vertAlign w:val="superscript"/>
              </w:rPr>
              <w:t>3</w:t>
            </w:r>
            <w:r w:rsidRPr="006E026B">
              <w:rPr>
                <w:sz w:val="16"/>
                <w:szCs w:val="16"/>
              </w:rPr>
              <w:t>/тонн натурального топлива</w:t>
            </w:r>
          </w:p>
        </w:tc>
      </w:tr>
      <w:tr w:rsidR="0030099B" w:rsidRPr="006E026B" w14:paraId="66358F06" w14:textId="77777777" w:rsidTr="006E026B">
        <w:trPr>
          <w:trHeight w:val="23"/>
          <w:jc w:val="center"/>
        </w:trPr>
        <w:tc>
          <w:tcPr>
            <w:tcW w:w="985" w:type="dxa"/>
            <w:vMerge/>
            <w:tcBorders>
              <w:top w:val="single" w:sz="4" w:space="0" w:color="auto"/>
              <w:left w:val="single" w:sz="4" w:space="0" w:color="auto"/>
              <w:bottom w:val="single" w:sz="4" w:space="0" w:color="auto"/>
              <w:right w:val="single" w:sz="4" w:space="0" w:color="auto"/>
            </w:tcBorders>
            <w:vAlign w:val="center"/>
            <w:hideMark/>
          </w:tcPr>
          <w:p w14:paraId="145000CA" w14:textId="77777777" w:rsidR="0030099B" w:rsidRPr="006E026B" w:rsidRDefault="0030099B" w:rsidP="006E026B">
            <w:pPr>
              <w:ind w:firstLine="0"/>
              <w:jc w:val="center"/>
              <w:rPr>
                <w:sz w:val="16"/>
                <w:szCs w:val="16"/>
              </w:rPr>
            </w:pPr>
          </w:p>
        </w:tc>
        <w:tc>
          <w:tcPr>
            <w:tcW w:w="1346" w:type="dxa"/>
            <w:vMerge/>
            <w:tcBorders>
              <w:top w:val="single" w:sz="4" w:space="0" w:color="auto"/>
              <w:left w:val="single" w:sz="4" w:space="0" w:color="auto"/>
              <w:bottom w:val="single" w:sz="4" w:space="0" w:color="auto"/>
              <w:right w:val="single" w:sz="4" w:space="0" w:color="auto"/>
            </w:tcBorders>
            <w:vAlign w:val="center"/>
            <w:hideMark/>
          </w:tcPr>
          <w:p w14:paraId="5C3B02E6" w14:textId="77777777" w:rsidR="0030099B" w:rsidRPr="006E026B" w:rsidRDefault="0030099B" w:rsidP="006E026B">
            <w:pPr>
              <w:ind w:firstLine="0"/>
              <w:jc w:val="center"/>
              <w:rPr>
                <w:sz w:val="16"/>
                <w:szCs w:val="16"/>
              </w:rPr>
            </w:pPr>
          </w:p>
        </w:tc>
        <w:tc>
          <w:tcPr>
            <w:tcW w:w="788" w:type="dxa"/>
            <w:tcBorders>
              <w:top w:val="nil"/>
              <w:left w:val="nil"/>
              <w:bottom w:val="single" w:sz="4" w:space="0" w:color="auto"/>
              <w:right w:val="single" w:sz="4" w:space="0" w:color="auto"/>
            </w:tcBorders>
            <w:shd w:val="clear" w:color="auto" w:fill="auto"/>
            <w:vAlign w:val="center"/>
            <w:hideMark/>
          </w:tcPr>
          <w:p w14:paraId="5EEB1043" w14:textId="77777777" w:rsidR="0030099B" w:rsidRPr="006E026B" w:rsidRDefault="0030099B" w:rsidP="006E026B">
            <w:pPr>
              <w:ind w:firstLine="0"/>
              <w:jc w:val="center"/>
              <w:rPr>
                <w:sz w:val="16"/>
                <w:szCs w:val="16"/>
              </w:rPr>
            </w:pPr>
            <w:r w:rsidRPr="006E026B">
              <w:rPr>
                <w:sz w:val="16"/>
                <w:szCs w:val="16"/>
              </w:rPr>
              <w:t>2023</w:t>
            </w:r>
          </w:p>
        </w:tc>
        <w:tc>
          <w:tcPr>
            <w:tcW w:w="788" w:type="dxa"/>
            <w:tcBorders>
              <w:top w:val="nil"/>
              <w:left w:val="nil"/>
              <w:bottom w:val="single" w:sz="4" w:space="0" w:color="auto"/>
              <w:right w:val="single" w:sz="4" w:space="0" w:color="auto"/>
            </w:tcBorders>
            <w:shd w:val="clear" w:color="auto" w:fill="auto"/>
            <w:vAlign w:val="center"/>
            <w:hideMark/>
          </w:tcPr>
          <w:p w14:paraId="7ADBCAF4" w14:textId="77777777" w:rsidR="0030099B" w:rsidRPr="006E026B" w:rsidRDefault="0030099B" w:rsidP="006E026B">
            <w:pPr>
              <w:ind w:firstLine="0"/>
              <w:jc w:val="center"/>
              <w:rPr>
                <w:sz w:val="16"/>
                <w:szCs w:val="16"/>
              </w:rPr>
            </w:pPr>
            <w:r w:rsidRPr="006E026B">
              <w:rPr>
                <w:sz w:val="16"/>
                <w:szCs w:val="16"/>
              </w:rPr>
              <w:t>2024</w:t>
            </w:r>
          </w:p>
        </w:tc>
        <w:tc>
          <w:tcPr>
            <w:tcW w:w="787" w:type="dxa"/>
            <w:tcBorders>
              <w:top w:val="nil"/>
              <w:left w:val="nil"/>
              <w:bottom w:val="single" w:sz="4" w:space="0" w:color="auto"/>
              <w:right w:val="single" w:sz="4" w:space="0" w:color="auto"/>
            </w:tcBorders>
            <w:shd w:val="clear" w:color="auto" w:fill="auto"/>
            <w:vAlign w:val="center"/>
            <w:hideMark/>
          </w:tcPr>
          <w:p w14:paraId="5D05F311" w14:textId="77777777" w:rsidR="0030099B" w:rsidRPr="006E026B" w:rsidRDefault="0030099B" w:rsidP="006E026B">
            <w:pPr>
              <w:ind w:firstLine="0"/>
              <w:jc w:val="center"/>
              <w:rPr>
                <w:sz w:val="16"/>
                <w:szCs w:val="16"/>
              </w:rPr>
            </w:pPr>
            <w:r w:rsidRPr="006E026B">
              <w:rPr>
                <w:sz w:val="16"/>
                <w:szCs w:val="16"/>
              </w:rPr>
              <w:t>2025</w:t>
            </w:r>
          </w:p>
        </w:tc>
        <w:tc>
          <w:tcPr>
            <w:tcW w:w="787" w:type="dxa"/>
            <w:tcBorders>
              <w:top w:val="nil"/>
              <w:left w:val="nil"/>
              <w:bottom w:val="single" w:sz="4" w:space="0" w:color="auto"/>
              <w:right w:val="single" w:sz="4" w:space="0" w:color="auto"/>
            </w:tcBorders>
            <w:shd w:val="clear" w:color="auto" w:fill="auto"/>
            <w:vAlign w:val="center"/>
            <w:hideMark/>
          </w:tcPr>
          <w:p w14:paraId="484AB9E7" w14:textId="77777777" w:rsidR="0030099B" w:rsidRPr="006E026B" w:rsidRDefault="0030099B" w:rsidP="006E026B">
            <w:pPr>
              <w:ind w:firstLine="0"/>
              <w:jc w:val="center"/>
              <w:rPr>
                <w:sz w:val="16"/>
                <w:szCs w:val="16"/>
              </w:rPr>
            </w:pPr>
            <w:r w:rsidRPr="006E026B">
              <w:rPr>
                <w:sz w:val="16"/>
                <w:szCs w:val="16"/>
              </w:rPr>
              <w:t>2026</w:t>
            </w:r>
          </w:p>
        </w:tc>
        <w:tc>
          <w:tcPr>
            <w:tcW w:w="788" w:type="dxa"/>
            <w:tcBorders>
              <w:top w:val="nil"/>
              <w:left w:val="nil"/>
              <w:bottom w:val="single" w:sz="4" w:space="0" w:color="auto"/>
              <w:right w:val="single" w:sz="4" w:space="0" w:color="auto"/>
            </w:tcBorders>
            <w:shd w:val="clear" w:color="auto" w:fill="auto"/>
            <w:vAlign w:val="center"/>
            <w:hideMark/>
          </w:tcPr>
          <w:p w14:paraId="75CAADE1" w14:textId="77777777" w:rsidR="0030099B" w:rsidRPr="006E026B" w:rsidRDefault="0030099B" w:rsidP="006E026B">
            <w:pPr>
              <w:ind w:firstLine="0"/>
              <w:jc w:val="center"/>
              <w:rPr>
                <w:sz w:val="16"/>
                <w:szCs w:val="16"/>
              </w:rPr>
            </w:pPr>
            <w:r w:rsidRPr="006E026B">
              <w:rPr>
                <w:sz w:val="16"/>
                <w:szCs w:val="16"/>
              </w:rPr>
              <w:t>2027</w:t>
            </w:r>
          </w:p>
        </w:tc>
        <w:tc>
          <w:tcPr>
            <w:tcW w:w="788" w:type="dxa"/>
            <w:tcBorders>
              <w:top w:val="nil"/>
              <w:left w:val="nil"/>
              <w:bottom w:val="single" w:sz="4" w:space="0" w:color="auto"/>
              <w:right w:val="single" w:sz="4" w:space="0" w:color="auto"/>
            </w:tcBorders>
            <w:shd w:val="clear" w:color="auto" w:fill="auto"/>
            <w:vAlign w:val="center"/>
            <w:hideMark/>
          </w:tcPr>
          <w:p w14:paraId="7B7D7E35" w14:textId="77777777" w:rsidR="0030099B" w:rsidRPr="006E026B" w:rsidRDefault="0030099B" w:rsidP="006E026B">
            <w:pPr>
              <w:ind w:firstLine="0"/>
              <w:jc w:val="center"/>
              <w:rPr>
                <w:sz w:val="16"/>
                <w:szCs w:val="16"/>
              </w:rPr>
            </w:pPr>
            <w:r w:rsidRPr="006E026B">
              <w:rPr>
                <w:sz w:val="16"/>
                <w:szCs w:val="16"/>
              </w:rPr>
              <w:t>2028</w:t>
            </w:r>
          </w:p>
        </w:tc>
        <w:tc>
          <w:tcPr>
            <w:tcW w:w="788" w:type="dxa"/>
            <w:tcBorders>
              <w:top w:val="nil"/>
              <w:left w:val="nil"/>
              <w:bottom w:val="single" w:sz="4" w:space="0" w:color="auto"/>
              <w:right w:val="single" w:sz="4" w:space="0" w:color="auto"/>
            </w:tcBorders>
            <w:shd w:val="clear" w:color="auto" w:fill="auto"/>
            <w:vAlign w:val="center"/>
            <w:hideMark/>
          </w:tcPr>
          <w:p w14:paraId="185F9FA2" w14:textId="77777777" w:rsidR="0030099B" w:rsidRPr="006E026B" w:rsidRDefault="0030099B" w:rsidP="006E026B">
            <w:pPr>
              <w:ind w:firstLine="0"/>
              <w:jc w:val="center"/>
              <w:rPr>
                <w:sz w:val="16"/>
                <w:szCs w:val="16"/>
              </w:rPr>
            </w:pPr>
            <w:r w:rsidRPr="006E026B">
              <w:rPr>
                <w:sz w:val="16"/>
                <w:szCs w:val="16"/>
              </w:rPr>
              <w:t>2029</w:t>
            </w:r>
          </w:p>
        </w:tc>
        <w:tc>
          <w:tcPr>
            <w:tcW w:w="788" w:type="dxa"/>
            <w:tcBorders>
              <w:top w:val="nil"/>
              <w:left w:val="nil"/>
              <w:bottom w:val="single" w:sz="4" w:space="0" w:color="auto"/>
              <w:right w:val="single" w:sz="4" w:space="0" w:color="auto"/>
            </w:tcBorders>
            <w:shd w:val="clear" w:color="auto" w:fill="auto"/>
            <w:vAlign w:val="center"/>
            <w:hideMark/>
          </w:tcPr>
          <w:p w14:paraId="277BBE61" w14:textId="77777777" w:rsidR="0030099B" w:rsidRPr="006E026B" w:rsidRDefault="0030099B" w:rsidP="006E026B">
            <w:pPr>
              <w:ind w:firstLine="0"/>
              <w:jc w:val="center"/>
              <w:rPr>
                <w:sz w:val="16"/>
                <w:szCs w:val="16"/>
              </w:rPr>
            </w:pPr>
            <w:r w:rsidRPr="006E026B">
              <w:rPr>
                <w:sz w:val="16"/>
                <w:szCs w:val="16"/>
              </w:rPr>
              <w:t>2030</w:t>
            </w:r>
          </w:p>
        </w:tc>
        <w:tc>
          <w:tcPr>
            <w:tcW w:w="788" w:type="dxa"/>
            <w:tcBorders>
              <w:top w:val="nil"/>
              <w:left w:val="nil"/>
              <w:bottom w:val="single" w:sz="4" w:space="0" w:color="auto"/>
              <w:right w:val="single" w:sz="4" w:space="0" w:color="auto"/>
            </w:tcBorders>
            <w:shd w:val="clear" w:color="auto" w:fill="auto"/>
            <w:vAlign w:val="center"/>
            <w:hideMark/>
          </w:tcPr>
          <w:p w14:paraId="51434F60" w14:textId="77777777" w:rsidR="0030099B" w:rsidRPr="006E026B" w:rsidRDefault="0030099B" w:rsidP="006E026B">
            <w:pPr>
              <w:ind w:firstLine="0"/>
              <w:jc w:val="center"/>
              <w:rPr>
                <w:sz w:val="16"/>
                <w:szCs w:val="16"/>
              </w:rPr>
            </w:pPr>
            <w:r w:rsidRPr="006E026B">
              <w:rPr>
                <w:sz w:val="16"/>
                <w:szCs w:val="16"/>
              </w:rPr>
              <w:t>2031</w:t>
            </w:r>
          </w:p>
        </w:tc>
        <w:tc>
          <w:tcPr>
            <w:tcW w:w="788" w:type="dxa"/>
            <w:tcBorders>
              <w:top w:val="nil"/>
              <w:left w:val="nil"/>
              <w:bottom w:val="single" w:sz="4" w:space="0" w:color="auto"/>
              <w:right w:val="single" w:sz="4" w:space="0" w:color="auto"/>
            </w:tcBorders>
            <w:shd w:val="clear" w:color="auto" w:fill="auto"/>
            <w:vAlign w:val="center"/>
            <w:hideMark/>
          </w:tcPr>
          <w:p w14:paraId="1E49024C" w14:textId="77777777" w:rsidR="0030099B" w:rsidRPr="006E026B" w:rsidRDefault="0030099B" w:rsidP="006E026B">
            <w:pPr>
              <w:ind w:firstLine="0"/>
              <w:jc w:val="center"/>
              <w:rPr>
                <w:sz w:val="16"/>
                <w:szCs w:val="16"/>
              </w:rPr>
            </w:pPr>
            <w:r w:rsidRPr="006E026B">
              <w:rPr>
                <w:sz w:val="16"/>
                <w:szCs w:val="16"/>
              </w:rPr>
              <w:t>2032</w:t>
            </w:r>
          </w:p>
        </w:tc>
        <w:tc>
          <w:tcPr>
            <w:tcW w:w="788" w:type="dxa"/>
            <w:tcBorders>
              <w:top w:val="nil"/>
              <w:left w:val="nil"/>
              <w:bottom w:val="single" w:sz="4" w:space="0" w:color="auto"/>
              <w:right w:val="single" w:sz="4" w:space="0" w:color="auto"/>
            </w:tcBorders>
            <w:shd w:val="clear" w:color="auto" w:fill="auto"/>
            <w:vAlign w:val="center"/>
            <w:hideMark/>
          </w:tcPr>
          <w:p w14:paraId="71E9F114" w14:textId="77777777" w:rsidR="0030099B" w:rsidRPr="006E026B" w:rsidRDefault="0030099B" w:rsidP="006E026B">
            <w:pPr>
              <w:ind w:firstLine="0"/>
              <w:jc w:val="center"/>
              <w:rPr>
                <w:sz w:val="16"/>
                <w:szCs w:val="16"/>
              </w:rPr>
            </w:pPr>
            <w:r w:rsidRPr="006E026B">
              <w:rPr>
                <w:sz w:val="16"/>
                <w:szCs w:val="16"/>
              </w:rPr>
              <w:t>2033</w:t>
            </w:r>
          </w:p>
        </w:tc>
        <w:tc>
          <w:tcPr>
            <w:tcW w:w="788" w:type="dxa"/>
            <w:tcBorders>
              <w:top w:val="nil"/>
              <w:left w:val="nil"/>
              <w:bottom w:val="single" w:sz="4" w:space="0" w:color="auto"/>
              <w:right w:val="single" w:sz="4" w:space="0" w:color="auto"/>
            </w:tcBorders>
            <w:shd w:val="clear" w:color="auto" w:fill="auto"/>
            <w:vAlign w:val="center"/>
            <w:hideMark/>
          </w:tcPr>
          <w:p w14:paraId="36D27371" w14:textId="77777777" w:rsidR="0030099B" w:rsidRPr="006E026B" w:rsidRDefault="0030099B" w:rsidP="006E026B">
            <w:pPr>
              <w:ind w:firstLine="0"/>
              <w:jc w:val="center"/>
              <w:rPr>
                <w:sz w:val="16"/>
                <w:szCs w:val="16"/>
              </w:rPr>
            </w:pPr>
            <w:r w:rsidRPr="006E026B">
              <w:rPr>
                <w:sz w:val="16"/>
                <w:szCs w:val="16"/>
              </w:rPr>
              <w:t>2034</w:t>
            </w:r>
          </w:p>
        </w:tc>
        <w:tc>
          <w:tcPr>
            <w:tcW w:w="788" w:type="dxa"/>
            <w:tcBorders>
              <w:top w:val="nil"/>
              <w:left w:val="nil"/>
              <w:bottom w:val="single" w:sz="4" w:space="0" w:color="auto"/>
              <w:right w:val="single" w:sz="4" w:space="0" w:color="auto"/>
            </w:tcBorders>
            <w:shd w:val="clear" w:color="auto" w:fill="auto"/>
            <w:vAlign w:val="center"/>
            <w:hideMark/>
          </w:tcPr>
          <w:p w14:paraId="42A39489" w14:textId="77777777" w:rsidR="0030099B" w:rsidRPr="006E026B" w:rsidRDefault="0030099B" w:rsidP="006E026B">
            <w:pPr>
              <w:ind w:firstLine="0"/>
              <w:jc w:val="center"/>
              <w:rPr>
                <w:sz w:val="16"/>
                <w:szCs w:val="16"/>
              </w:rPr>
            </w:pPr>
            <w:r w:rsidRPr="006E026B">
              <w:rPr>
                <w:sz w:val="16"/>
                <w:szCs w:val="16"/>
              </w:rPr>
              <w:t>2035</w:t>
            </w:r>
          </w:p>
        </w:tc>
        <w:tc>
          <w:tcPr>
            <w:tcW w:w="788" w:type="dxa"/>
            <w:tcBorders>
              <w:top w:val="nil"/>
              <w:left w:val="nil"/>
              <w:bottom w:val="single" w:sz="4" w:space="0" w:color="auto"/>
              <w:right w:val="single" w:sz="4" w:space="0" w:color="auto"/>
            </w:tcBorders>
            <w:shd w:val="clear" w:color="auto" w:fill="auto"/>
            <w:vAlign w:val="center"/>
            <w:hideMark/>
          </w:tcPr>
          <w:p w14:paraId="1886277C" w14:textId="77777777" w:rsidR="0030099B" w:rsidRPr="006E026B" w:rsidRDefault="0030099B" w:rsidP="006E026B">
            <w:pPr>
              <w:ind w:firstLine="0"/>
              <w:jc w:val="center"/>
              <w:rPr>
                <w:sz w:val="16"/>
                <w:szCs w:val="16"/>
              </w:rPr>
            </w:pPr>
            <w:r w:rsidRPr="006E026B">
              <w:rPr>
                <w:sz w:val="16"/>
                <w:szCs w:val="16"/>
              </w:rPr>
              <w:t>2036</w:t>
            </w:r>
          </w:p>
        </w:tc>
        <w:tc>
          <w:tcPr>
            <w:tcW w:w="788" w:type="dxa"/>
            <w:tcBorders>
              <w:top w:val="nil"/>
              <w:left w:val="nil"/>
              <w:bottom w:val="single" w:sz="4" w:space="0" w:color="auto"/>
              <w:right w:val="single" w:sz="4" w:space="0" w:color="auto"/>
            </w:tcBorders>
            <w:shd w:val="clear" w:color="auto" w:fill="auto"/>
            <w:vAlign w:val="center"/>
            <w:hideMark/>
          </w:tcPr>
          <w:p w14:paraId="6DA5801C" w14:textId="77777777" w:rsidR="0030099B" w:rsidRPr="006E026B" w:rsidRDefault="0030099B" w:rsidP="006E026B">
            <w:pPr>
              <w:ind w:firstLine="0"/>
              <w:jc w:val="center"/>
              <w:rPr>
                <w:sz w:val="16"/>
                <w:szCs w:val="16"/>
              </w:rPr>
            </w:pPr>
            <w:r w:rsidRPr="006E026B">
              <w:rPr>
                <w:sz w:val="16"/>
                <w:szCs w:val="16"/>
              </w:rPr>
              <w:t>2037</w:t>
            </w:r>
          </w:p>
        </w:tc>
        <w:tc>
          <w:tcPr>
            <w:tcW w:w="788" w:type="dxa"/>
            <w:tcBorders>
              <w:top w:val="nil"/>
              <w:left w:val="nil"/>
              <w:bottom w:val="single" w:sz="4" w:space="0" w:color="auto"/>
              <w:right w:val="single" w:sz="4" w:space="0" w:color="auto"/>
            </w:tcBorders>
            <w:shd w:val="clear" w:color="auto" w:fill="auto"/>
            <w:vAlign w:val="center"/>
            <w:hideMark/>
          </w:tcPr>
          <w:p w14:paraId="013097A1" w14:textId="77777777" w:rsidR="0030099B" w:rsidRPr="006E026B" w:rsidRDefault="0030099B" w:rsidP="006E026B">
            <w:pPr>
              <w:ind w:firstLine="0"/>
              <w:jc w:val="center"/>
              <w:rPr>
                <w:sz w:val="16"/>
                <w:szCs w:val="16"/>
              </w:rPr>
            </w:pPr>
            <w:r w:rsidRPr="006E026B">
              <w:rPr>
                <w:sz w:val="16"/>
                <w:szCs w:val="16"/>
              </w:rPr>
              <w:t>2038</w:t>
            </w:r>
          </w:p>
        </w:tc>
        <w:tc>
          <w:tcPr>
            <w:tcW w:w="788" w:type="dxa"/>
            <w:tcBorders>
              <w:top w:val="nil"/>
              <w:left w:val="nil"/>
              <w:bottom w:val="single" w:sz="4" w:space="0" w:color="auto"/>
              <w:right w:val="single" w:sz="4" w:space="0" w:color="auto"/>
            </w:tcBorders>
            <w:shd w:val="clear" w:color="auto" w:fill="auto"/>
            <w:vAlign w:val="center"/>
            <w:hideMark/>
          </w:tcPr>
          <w:p w14:paraId="4035ACDE" w14:textId="77777777" w:rsidR="0030099B" w:rsidRPr="006E026B" w:rsidRDefault="0030099B" w:rsidP="006E026B">
            <w:pPr>
              <w:ind w:firstLine="0"/>
              <w:jc w:val="center"/>
              <w:rPr>
                <w:sz w:val="16"/>
                <w:szCs w:val="16"/>
              </w:rPr>
            </w:pPr>
            <w:r w:rsidRPr="006E026B">
              <w:rPr>
                <w:sz w:val="16"/>
                <w:szCs w:val="16"/>
              </w:rPr>
              <w:t>2039</w:t>
            </w:r>
          </w:p>
        </w:tc>
      </w:tr>
      <w:tr w:rsidR="0030099B" w:rsidRPr="006E026B" w14:paraId="00636E96" w14:textId="77777777" w:rsidTr="001F19FA">
        <w:trPr>
          <w:trHeight w:val="23"/>
          <w:jc w:val="center"/>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2FBCBE56" w14:textId="77777777" w:rsidR="0030099B" w:rsidRPr="006E026B" w:rsidRDefault="0030099B" w:rsidP="006E026B">
            <w:pPr>
              <w:ind w:firstLine="0"/>
              <w:rPr>
                <w:sz w:val="16"/>
                <w:szCs w:val="16"/>
              </w:rPr>
            </w:pPr>
            <w:r w:rsidRPr="006E026B">
              <w:rPr>
                <w:sz w:val="16"/>
                <w:szCs w:val="16"/>
              </w:rPr>
              <w:t>МУП «РКЦ р.п. Линево»</w:t>
            </w:r>
          </w:p>
        </w:tc>
        <w:tc>
          <w:tcPr>
            <w:tcW w:w="1346" w:type="dxa"/>
            <w:tcBorders>
              <w:top w:val="nil"/>
              <w:left w:val="nil"/>
              <w:bottom w:val="single" w:sz="4" w:space="0" w:color="auto"/>
              <w:right w:val="single" w:sz="4" w:space="0" w:color="auto"/>
            </w:tcBorders>
            <w:shd w:val="clear" w:color="auto" w:fill="auto"/>
            <w:vAlign w:val="center"/>
            <w:hideMark/>
          </w:tcPr>
          <w:p w14:paraId="76DEA4F5" w14:textId="77777777" w:rsidR="0030099B" w:rsidRPr="006E026B" w:rsidRDefault="0030099B" w:rsidP="001F19FA">
            <w:pPr>
              <w:ind w:firstLine="0"/>
              <w:jc w:val="left"/>
              <w:rPr>
                <w:sz w:val="16"/>
                <w:szCs w:val="16"/>
              </w:rPr>
            </w:pPr>
            <w:r w:rsidRPr="006E026B">
              <w:rPr>
                <w:sz w:val="16"/>
                <w:szCs w:val="16"/>
              </w:rPr>
              <w:t>Уголь, в том числе:</w:t>
            </w:r>
          </w:p>
        </w:tc>
        <w:tc>
          <w:tcPr>
            <w:tcW w:w="788" w:type="dxa"/>
            <w:tcBorders>
              <w:top w:val="nil"/>
              <w:left w:val="nil"/>
              <w:bottom w:val="single" w:sz="4" w:space="0" w:color="auto"/>
              <w:right w:val="single" w:sz="4" w:space="0" w:color="auto"/>
            </w:tcBorders>
            <w:shd w:val="clear" w:color="auto" w:fill="auto"/>
            <w:noWrap/>
            <w:vAlign w:val="center"/>
            <w:hideMark/>
          </w:tcPr>
          <w:p w14:paraId="566B424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BDAF150"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4968817F"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493CD3A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D90AAC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1F53AF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7E4BE7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D6B00A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D047CA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02DF94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EC16CB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D738FD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56277F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DA0E31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034070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6FF4B9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B0315AD"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2CF3FF79"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019610B7"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750BF400" w14:textId="77777777" w:rsidR="0030099B" w:rsidRPr="006E026B" w:rsidRDefault="0030099B" w:rsidP="001F19FA">
            <w:pPr>
              <w:ind w:firstLine="0"/>
              <w:jc w:val="left"/>
              <w:rPr>
                <w:sz w:val="16"/>
                <w:szCs w:val="16"/>
              </w:rPr>
            </w:pPr>
            <w:r w:rsidRPr="006E026B">
              <w:rPr>
                <w:sz w:val="16"/>
                <w:szCs w:val="16"/>
              </w:rPr>
              <w:t>каменный </w:t>
            </w:r>
          </w:p>
        </w:tc>
        <w:tc>
          <w:tcPr>
            <w:tcW w:w="788" w:type="dxa"/>
            <w:tcBorders>
              <w:top w:val="nil"/>
              <w:left w:val="nil"/>
              <w:bottom w:val="single" w:sz="4" w:space="0" w:color="auto"/>
              <w:right w:val="single" w:sz="4" w:space="0" w:color="auto"/>
            </w:tcBorders>
            <w:shd w:val="clear" w:color="auto" w:fill="auto"/>
            <w:noWrap/>
            <w:vAlign w:val="center"/>
            <w:hideMark/>
          </w:tcPr>
          <w:p w14:paraId="669CA31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228942D"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09C94364"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092AF9E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0C274C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F05D56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DD96AC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8E10B6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C7F95C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5A2F7C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8091F8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10B76C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FD7957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C8ED26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E2B564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F9A6C2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23456D6"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70F31B29"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279C937C"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3CD2D450" w14:textId="77777777" w:rsidR="0030099B" w:rsidRPr="006E026B" w:rsidRDefault="0030099B" w:rsidP="001F19FA">
            <w:pPr>
              <w:ind w:firstLine="0"/>
              <w:jc w:val="left"/>
              <w:rPr>
                <w:sz w:val="16"/>
                <w:szCs w:val="16"/>
              </w:rPr>
            </w:pPr>
            <w:r w:rsidRPr="006E026B">
              <w:rPr>
                <w:sz w:val="16"/>
                <w:szCs w:val="16"/>
              </w:rPr>
              <w:t>бурый </w:t>
            </w:r>
          </w:p>
        </w:tc>
        <w:tc>
          <w:tcPr>
            <w:tcW w:w="788" w:type="dxa"/>
            <w:tcBorders>
              <w:top w:val="nil"/>
              <w:left w:val="nil"/>
              <w:bottom w:val="single" w:sz="4" w:space="0" w:color="auto"/>
              <w:right w:val="single" w:sz="4" w:space="0" w:color="auto"/>
            </w:tcBorders>
            <w:shd w:val="clear" w:color="auto" w:fill="auto"/>
            <w:noWrap/>
            <w:vAlign w:val="center"/>
            <w:hideMark/>
          </w:tcPr>
          <w:p w14:paraId="7F27D9D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6DD6367"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663B2CC6"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0731974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4852F2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46D982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B7396A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C66F66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508C68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CB530E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E215A5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094A32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145368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74923E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BF3D08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393A2F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1DE8723"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0D9DF2CF"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3965DEBE"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141EF9C4" w14:textId="77777777" w:rsidR="0030099B" w:rsidRPr="006E026B" w:rsidRDefault="0030099B" w:rsidP="001F19FA">
            <w:pPr>
              <w:ind w:firstLine="0"/>
              <w:jc w:val="left"/>
              <w:rPr>
                <w:sz w:val="16"/>
                <w:szCs w:val="16"/>
              </w:rPr>
            </w:pPr>
            <w:r w:rsidRPr="006E026B">
              <w:rPr>
                <w:sz w:val="16"/>
                <w:szCs w:val="16"/>
              </w:rPr>
              <w:t>........</w:t>
            </w:r>
          </w:p>
        </w:tc>
        <w:tc>
          <w:tcPr>
            <w:tcW w:w="788" w:type="dxa"/>
            <w:tcBorders>
              <w:top w:val="nil"/>
              <w:left w:val="nil"/>
              <w:bottom w:val="single" w:sz="4" w:space="0" w:color="auto"/>
              <w:right w:val="single" w:sz="4" w:space="0" w:color="auto"/>
            </w:tcBorders>
            <w:shd w:val="clear" w:color="auto" w:fill="auto"/>
            <w:noWrap/>
            <w:vAlign w:val="center"/>
            <w:hideMark/>
          </w:tcPr>
          <w:p w14:paraId="0360866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9111215"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0EEF825A"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15687E8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4CBC87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8D6E7A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782E59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3AF84F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F8DA64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831508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6EC321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E4AD31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7918D7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5ED2C8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6D3160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B001D1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E682D48"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7DA45BBD"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7F78A5E5"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528132F5" w14:textId="77777777" w:rsidR="0030099B" w:rsidRPr="006E026B" w:rsidRDefault="0030099B" w:rsidP="001F19FA">
            <w:pPr>
              <w:ind w:firstLine="0"/>
              <w:jc w:val="left"/>
              <w:rPr>
                <w:sz w:val="16"/>
                <w:szCs w:val="16"/>
              </w:rPr>
            </w:pPr>
            <w:r w:rsidRPr="006E026B">
              <w:rPr>
                <w:sz w:val="16"/>
                <w:szCs w:val="16"/>
              </w:rPr>
              <w:t>Природный газ </w:t>
            </w:r>
          </w:p>
        </w:tc>
        <w:tc>
          <w:tcPr>
            <w:tcW w:w="788" w:type="dxa"/>
            <w:tcBorders>
              <w:top w:val="nil"/>
              <w:left w:val="nil"/>
              <w:bottom w:val="single" w:sz="4" w:space="0" w:color="auto"/>
              <w:right w:val="single" w:sz="4" w:space="0" w:color="auto"/>
            </w:tcBorders>
            <w:shd w:val="clear" w:color="auto" w:fill="auto"/>
            <w:noWrap/>
            <w:vAlign w:val="center"/>
            <w:hideMark/>
          </w:tcPr>
          <w:p w14:paraId="418CC914" w14:textId="77777777" w:rsidR="0030099B" w:rsidRPr="006E026B" w:rsidRDefault="0030099B" w:rsidP="001F19FA">
            <w:pPr>
              <w:ind w:firstLine="0"/>
              <w:jc w:val="right"/>
              <w:rPr>
                <w:sz w:val="16"/>
                <w:szCs w:val="16"/>
              </w:rPr>
            </w:pPr>
            <w:r w:rsidRPr="006E026B">
              <w:rPr>
                <w:sz w:val="16"/>
                <w:szCs w:val="16"/>
              </w:rPr>
              <w:t>62710,3</w:t>
            </w:r>
          </w:p>
        </w:tc>
        <w:tc>
          <w:tcPr>
            <w:tcW w:w="788" w:type="dxa"/>
            <w:tcBorders>
              <w:top w:val="nil"/>
              <w:left w:val="nil"/>
              <w:bottom w:val="single" w:sz="4" w:space="0" w:color="auto"/>
              <w:right w:val="single" w:sz="4" w:space="0" w:color="auto"/>
            </w:tcBorders>
            <w:shd w:val="clear" w:color="auto" w:fill="auto"/>
            <w:noWrap/>
            <w:vAlign w:val="center"/>
            <w:hideMark/>
          </w:tcPr>
          <w:p w14:paraId="510AE991" w14:textId="77777777" w:rsidR="0030099B" w:rsidRPr="006E026B" w:rsidRDefault="0030099B" w:rsidP="001F19FA">
            <w:pPr>
              <w:ind w:firstLine="0"/>
              <w:jc w:val="right"/>
              <w:rPr>
                <w:sz w:val="16"/>
                <w:szCs w:val="16"/>
              </w:rPr>
            </w:pPr>
            <w:r w:rsidRPr="006E026B">
              <w:rPr>
                <w:sz w:val="16"/>
                <w:szCs w:val="16"/>
              </w:rPr>
              <w:t>63411,9</w:t>
            </w:r>
          </w:p>
        </w:tc>
        <w:tc>
          <w:tcPr>
            <w:tcW w:w="787" w:type="dxa"/>
            <w:tcBorders>
              <w:top w:val="nil"/>
              <w:left w:val="nil"/>
              <w:bottom w:val="single" w:sz="4" w:space="0" w:color="auto"/>
              <w:right w:val="single" w:sz="4" w:space="0" w:color="auto"/>
            </w:tcBorders>
            <w:shd w:val="clear" w:color="auto" w:fill="auto"/>
            <w:noWrap/>
            <w:vAlign w:val="center"/>
            <w:hideMark/>
          </w:tcPr>
          <w:p w14:paraId="2AAF4FB2" w14:textId="77777777" w:rsidR="0030099B" w:rsidRPr="006E026B" w:rsidRDefault="0030099B" w:rsidP="001F19FA">
            <w:pPr>
              <w:ind w:firstLine="0"/>
              <w:jc w:val="right"/>
              <w:rPr>
                <w:sz w:val="16"/>
                <w:szCs w:val="16"/>
              </w:rPr>
            </w:pPr>
            <w:r w:rsidRPr="006E026B">
              <w:rPr>
                <w:sz w:val="16"/>
                <w:szCs w:val="16"/>
              </w:rPr>
              <w:t>67300,7</w:t>
            </w:r>
          </w:p>
        </w:tc>
        <w:tc>
          <w:tcPr>
            <w:tcW w:w="787" w:type="dxa"/>
            <w:tcBorders>
              <w:top w:val="nil"/>
              <w:left w:val="nil"/>
              <w:bottom w:val="single" w:sz="4" w:space="0" w:color="auto"/>
              <w:right w:val="single" w:sz="4" w:space="0" w:color="auto"/>
            </w:tcBorders>
            <w:shd w:val="clear" w:color="auto" w:fill="auto"/>
            <w:noWrap/>
            <w:vAlign w:val="center"/>
            <w:hideMark/>
          </w:tcPr>
          <w:p w14:paraId="22912859" w14:textId="77777777" w:rsidR="0030099B" w:rsidRPr="006E026B" w:rsidRDefault="0030099B" w:rsidP="001F19FA">
            <w:pPr>
              <w:ind w:firstLine="0"/>
              <w:jc w:val="right"/>
              <w:rPr>
                <w:sz w:val="16"/>
                <w:szCs w:val="16"/>
              </w:rPr>
            </w:pPr>
            <w:r w:rsidRPr="006E026B">
              <w:rPr>
                <w:sz w:val="16"/>
                <w:szCs w:val="16"/>
              </w:rPr>
              <w:t>70147,9</w:t>
            </w:r>
          </w:p>
        </w:tc>
        <w:tc>
          <w:tcPr>
            <w:tcW w:w="788" w:type="dxa"/>
            <w:tcBorders>
              <w:top w:val="nil"/>
              <w:left w:val="nil"/>
              <w:bottom w:val="single" w:sz="4" w:space="0" w:color="auto"/>
              <w:right w:val="single" w:sz="4" w:space="0" w:color="auto"/>
            </w:tcBorders>
            <w:shd w:val="clear" w:color="auto" w:fill="auto"/>
            <w:noWrap/>
            <w:vAlign w:val="center"/>
            <w:hideMark/>
          </w:tcPr>
          <w:p w14:paraId="35C59927" w14:textId="77777777" w:rsidR="0030099B" w:rsidRPr="006E026B" w:rsidRDefault="0030099B" w:rsidP="001F19FA">
            <w:pPr>
              <w:ind w:firstLine="0"/>
              <w:jc w:val="right"/>
              <w:rPr>
                <w:sz w:val="16"/>
                <w:szCs w:val="16"/>
              </w:rPr>
            </w:pPr>
            <w:r w:rsidRPr="006E026B">
              <w:rPr>
                <w:sz w:val="16"/>
                <w:szCs w:val="16"/>
              </w:rPr>
              <w:t>70229,9</w:t>
            </w:r>
          </w:p>
        </w:tc>
        <w:tc>
          <w:tcPr>
            <w:tcW w:w="788" w:type="dxa"/>
            <w:tcBorders>
              <w:top w:val="nil"/>
              <w:left w:val="nil"/>
              <w:bottom w:val="single" w:sz="4" w:space="0" w:color="auto"/>
              <w:right w:val="single" w:sz="4" w:space="0" w:color="auto"/>
            </w:tcBorders>
            <w:shd w:val="clear" w:color="auto" w:fill="auto"/>
            <w:noWrap/>
            <w:vAlign w:val="center"/>
            <w:hideMark/>
          </w:tcPr>
          <w:p w14:paraId="78913732" w14:textId="77777777" w:rsidR="0030099B" w:rsidRPr="006E026B" w:rsidRDefault="0030099B" w:rsidP="001F19FA">
            <w:pPr>
              <w:ind w:firstLine="0"/>
              <w:jc w:val="right"/>
              <w:rPr>
                <w:sz w:val="16"/>
                <w:szCs w:val="16"/>
              </w:rPr>
            </w:pPr>
            <w:r w:rsidRPr="006E026B">
              <w:rPr>
                <w:sz w:val="16"/>
                <w:szCs w:val="16"/>
              </w:rPr>
              <w:t>70229,9</w:t>
            </w:r>
          </w:p>
        </w:tc>
        <w:tc>
          <w:tcPr>
            <w:tcW w:w="788" w:type="dxa"/>
            <w:tcBorders>
              <w:top w:val="nil"/>
              <w:left w:val="nil"/>
              <w:bottom w:val="single" w:sz="4" w:space="0" w:color="auto"/>
              <w:right w:val="single" w:sz="4" w:space="0" w:color="auto"/>
            </w:tcBorders>
            <w:shd w:val="clear" w:color="auto" w:fill="auto"/>
            <w:noWrap/>
            <w:vAlign w:val="center"/>
            <w:hideMark/>
          </w:tcPr>
          <w:p w14:paraId="75FF64AF" w14:textId="77777777" w:rsidR="0030099B" w:rsidRPr="006E026B" w:rsidRDefault="0030099B" w:rsidP="001F19FA">
            <w:pPr>
              <w:ind w:firstLine="0"/>
              <w:jc w:val="right"/>
              <w:rPr>
                <w:sz w:val="16"/>
                <w:szCs w:val="16"/>
              </w:rPr>
            </w:pPr>
            <w:r w:rsidRPr="006E026B">
              <w:rPr>
                <w:sz w:val="16"/>
                <w:szCs w:val="16"/>
              </w:rPr>
              <w:t>67605,3</w:t>
            </w:r>
          </w:p>
        </w:tc>
        <w:tc>
          <w:tcPr>
            <w:tcW w:w="788" w:type="dxa"/>
            <w:tcBorders>
              <w:top w:val="nil"/>
              <w:left w:val="nil"/>
              <w:bottom w:val="single" w:sz="4" w:space="0" w:color="auto"/>
              <w:right w:val="single" w:sz="4" w:space="0" w:color="auto"/>
            </w:tcBorders>
            <w:shd w:val="clear" w:color="auto" w:fill="auto"/>
            <w:noWrap/>
            <w:vAlign w:val="center"/>
            <w:hideMark/>
          </w:tcPr>
          <w:p w14:paraId="61C68096" w14:textId="77777777" w:rsidR="0030099B" w:rsidRPr="006E026B" w:rsidRDefault="0030099B" w:rsidP="001F19FA">
            <w:pPr>
              <w:ind w:firstLine="0"/>
              <w:jc w:val="right"/>
              <w:rPr>
                <w:sz w:val="16"/>
                <w:szCs w:val="16"/>
              </w:rPr>
            </w:pPr>
            <w:r w:rsidRPr="006E026B">
              <w:rPr>
                <w:sz w:val="16"/>
                <w:szCs w:val="16"/>
              </w:rPr>
              <w:t>69346,9</w:t>
            </w:r>
          </w:p>
        </w:tc>
        <w:tc>
          <w:tcPr>
            <w:tcW w:w="788" w:type="dxa"/>
            <w:tcBorders>
              <w:top w:val="nil"/>
              <w:left w:val="nil"/>
              <w:bottom w:val="single" w:sz="4" w:space="0" w:color="auto"/>
              <w:right w:val="single" w:sz="4" w:space="0" w:color="auto"/>
            </w:tcBorders>
            <w:shd w:val="clear" w:color="auto" w:fill="auto"/>
            <w:noWrap/>
            <w:vAlign w:val="center"/>
            <w:hideMark/>
          </w:tcPr>
          <w:p w14:paraId="173FF3CE" w14:textId="77777777" w:rsidR="0030099B" w:rsidRPr="006E026B" w:rsidRDefault="0030099B" w:rsidP="001F19FA">
            <w:pPr>
              <w:ind w:firstLine="0"/>
              <w:jc w:val="right"/>
              <w:rPr>
                <w:sz w:val="16"/>
                <w:szCs w:val="16"/>
              </w:rPr>
            </w:pPr>
            <w:r w:rsidRPr="006E026B">
              <w:rPr>
                <w:sz w:val="16"/>
                <w:szCs w:val="16"/>
              </w:rPr>
              <w:t>69346,9</w:t>
            </w:r>
          </w:p>
        </w:tc>
        <w:tc>
          <w:tcPr>
            <w:tcW w:w="788" w:type="dxa"/>
            <w:tcBorders>
              <w:top w:val="nil"/>
              <w:left w:val="nil"/>
              <w:bottom w:val="single" w:sz="4" w:space="0" w:color="auto"/>
              <w:right w:val="single" w:sz="4" w:space="0" w:color="auto"/>
            </w:tcBorders>
            <w:shd w:val="clear" w:color="auto" w:fill="auto"/>
            <w:noWrap/>
            <w:vAlign w:val="center"/>
            <w:hideMark/>
          </w:tcPr>
          <w:p w14:paraId="0B78DC3D" w14:textId="77777777" w:rsidR="0030099B" w:rsidRPr="006E026B" w:rsidRDefault="0030099B" w:rsidP="001F19FA">
            <w:pPr>
              <w:ind w:firstLine="0"/>
              <w:jc w:val="right"/>
              <w:rPr>
                <w:sz w:val="16"/>
                <w:szCs w:val="16"/>
              </w:rPr>
            </w:pPr>
            <w:r w:rsidRPr="006E026B">
              <w:rPr>
                <w:sz w:val="16"/>
                <w:szCs w:val="16"/>
              </w:rPr>
              <w:t>69346,9</w:t>
            </w:r>
          </w:p>
        </w:tc>
        <w:tc>
          <w:tcPr>
            <w:tcW w:w="788" w:type="dxa"/>
            <w:tcBorders>
              <w:top w:val="nil"/>
              <w:left w:val="nil"/>
              <w:bottom w:val="single" w:sz="4" w:space="0" w:color="auto"/>
              <w:right w:val="single" w:sz="4" w:space="0" w:color="auto"/>
            </w:tcBorders>
            <w:shd w:val="clear" w:color="auto" w:fill="auto"/>
            <w:noWrap/>
            <w:vAlign w:val="center"/>
            <w:hideMark/>
          </w:tcPr>
          <w:p w14:paraId="36A5BEB1" w14:textId="77777777" w:rsidR="0030099B" w:rsidRPr="006E026B" w:rsidRDefault="0030099B" w:rsidP="001F19FA">
            <w:pPr>
              <w:ind w:firstLine="0"/>
              <w:jc w:val="right"/>
              <w:rPr>
                <w:sz w:val="16"/>
                <w:szCs w:val="16"/>
              </w:rPr>
            </w:pPr>
            <w:r w:rsidRPr="006E026B">
              <w:rPr>
                <w:sz w:val="16"/>
                <w:szCs w:val="16"/>
              </w:rPr>
              <w:t>69346,9</w:t>
            </w:r>
          </w:p>
        </w:tc>
        <w:tc>
          <w:tcPr>
            <w:tcW w:w="788" w:type="dxa"/>
            <w:tcBorders>
              <w:top w:val="nil"/>
              <w:left w:val="nil"/>
              <w:bottom w:val="single" w:sz="4" w:space="0" w:color="auto"/>
              <w:right w:val="single" w:sz="4" w:space="0" w:color="auto"/>
            </w:tcBorders>
            <w:shd w:val="clear" w:color="auto" w:fill="auto"/>
            <w:noWrap/>
            <w:vAlign w:val="center"/>
            <w:hideMark/>
          </w:tcPr>
          <w:p w14:paraId="0F915E6D" w14:textId="77777777" w:rsidR="0030099B" w:rsidRPr="006E026B" w:rsidRDefault="0030099B" w:rsidP="001F19FA">
            <w:pPr>
              <w:ind w:firstLine="0"/>
              <w:jc w:val="right"/>
              <w:rPr>
                <w:sz w:val="16"/>
                <w:szCs w:val="16"/>
              </w:rPr>
            </w:pPr>
            <w:r w:rsidRPr="006E026B">
              <w:rPr>
                <w:sz w:val="16"/>
                <w:szCs w:val="16"/>
              </w:rPr>
              <w:t>72654,1</w:t>
            </w:r>
          </w:p>
        </w:tc>
        <w:tc>
          <w:tcPr>
            <w:tcW w:w="788" w:type="dxa"/>
            <w:tcBorders>
              <w:top w:val="nil"/>
              <w:left w:val="nil"/>
              <w:bottom w:val="single" w:sz="4" w:space="0" w:color="auto"/>
              <w:right w:val="single" w:sz="4" w:space="0" w:color="auto"/>
            </w:tcBorders>
            <w:shd w:val="clear" w:color="auto" w:fill="auto"/>
            <w:noWrap/>
            <w:vAlign w:val="center"/>
            <w:hideMark/>
          </w:tcPr>
          <w:p w14:paraId="56E03212" w14:textId="77777777" w:rsidR="0030099B" w:rsidRPr="006E026B" w:rsidRDefault="0030099B" w:rsidP="001F19FA">
            <w:pPr>
              <w:ind w:firstLine="0"/>
              <w:jc w:val="right"/>
              <w:rPr>
                <w:sz w:val="16"/>
                <w:szCs w:val="16"/>
              </w:rPr>
            </w:pPr>
            <w:r w:rsidRPr="006E026B">
              <w:rPr>
                <w:sz w:val="16"/>
                <w:szCs w:val="16"/>
              </w:rPr>
              <w:t>76037,0</w:t>
            </w:r>
          </w:p>
        </w:tc>
        <w:tc>
          <w:tcPr>
            <w:tcW w:w="788" w:type="dxa"/>
            <w:tcBorders>
              <w:top w:val="nil"/>
              <w:left w:val="nil"/>
              <w:bottom w:val="single" w:sz="4" w:space="0" w:color="auto"/>
              <w:right w:val="single" w:sz="4" w:space="0" w:color="auto"/>
            </w:tcBorders>
            <w:shd w:val="clear" w:color="auto" w:fill="auto"/>
            <w:noWrap/>
            <w:vAlign w:val="center"/>
            <w:hideMark/>
          </w:tcPr>
          <w:p w14:paraId="71EDB866" w14:textId="77777777" w:rsidR="0030099B" w:rsidRPr="006E026B" w:rsidRDefault="0030099B" w:rsidP="001F19FA">
            <w:pPr>
              <w:ind w:firstLine="0"/>
              <w:jc w:val="right"/>
              <w:rPr>
                <w:sz w:val="16"/>
                <w:szCs w:val="16"/>
              </w:rPr>
            </w:pPr>
            <w:r w:rsidRPr="006E026B">
              <w:rPr>
                <w:sz w:val="16"/>
                <w:szCs w:val="16"/>
              </w:rPr>
              <w:t>81465,8</w:t>
            </w:r>
          </w:p>
        </w:tc>
        <w:tc>
          <w:tcPr>
            <w:tcW w:w="788" w:type="dxa"/>
            <w:tcBorders>
              <w:top w:val="nil"/>
              <w:left w:val="nil"/>
              <w:bottom w:val="single" w:sz="4" w:space="0" w:color="auto"/>
              <w:right w:val="single" w:sz="4" w:space="0" w:color="auto"/>
            </w:tcBorders>
            <w:shd w:val="clear" w:color="auto" w:fill="auto"/>
            <w:noWrap/>
            <w:vAlign w:val="center"/>
            <w:hideMark/>
          </w:tcPr>
          <w:p w14:paraId="47C8156B" w14:textId="77777777" w:rsidR="0030099B" w:rsidRPr="006E026B" w:rsidRDefault="0030099B" w:rsidP="001F19FA">
            <w:pPr>
              <w:ind w:firstLine="0"/>
              <w:jc w:val="right"/>
              <w:rPr>
                <w:sz w:val="16"/>
                <w:szCs w:val="16"/>
              </w:rPr>
            </w:pPr>
            <w:r w:rsidRPr="006E026B">
              <w:rPr>
                <w:sz w:val="16"/>
                <w:szCs w:val="16"/>
              </w:rPr>
              <w:t>81465,8</w:t>
            </w:r>
          </w:p>
        </w:tc>
        <w:tc>
          <w:tcPr>
            <w:tcW w:w="788" w:type="dxa"/>
            <w:tcBorders>
              <w:top w:val="nil"/>
              <w:left w:val="nil"/>
              <w:bottom w:val="single" w:sz="4" w:space="0" w:color="auto"/>
              <w:right w:val="single" w:sz="4" w:space="0" w:color="auto"/>
            </w:tcBorders>
            <w:shd w:val="clear" w:color="auto" w:fill="auto"/>
            <w:noWrap/>
            <w:vAlign w:val="center"/>
            <w:hideMark/>
          </w:tcPr>
          <w:p w14:paraId="61EA8728" w14:textId="77777777" w:rsidR="0030099B" w:rsidRPr="006E026B" w:rsidRDefault="0030099B" w:rsidP="001F19FA">
            <w:pPr>
              <w:ind w:firstLine="0"/>
              <w:jc w:val="right"/>
              <w:rPr>
                <w:sz w:val="16"/>
                <w:szCs w:val="16"/>
              </w:rPr>
            </w:pPr>
            <w:r w:rsidRPr="006E026B">
              <w:rPr>
                <w:sz w:val="16"/>
                <w:szCs w:val="16"/>
              </w:rPr>
              <w:t>81465,8</w:t>
            </w:r>
          </w:p>
        </w:tc>
        <w:tc>
          <w:tcPr>
            <w:tcW w:w="788" w:type="dxa"/>
            <w:tcBorders>
              <w:top w:val="nil"/>
              <w:left w:val="nil"/>
              <w:bottom w:val="single" w:sz="4" w:space="0" w:color="auto"/>
              <w:right w:val="single" w:sz="4" w:space="0" w:color="auto"/>
            </w:tcBorders>
            <w:shd w:val="clear" w:color="auto" w:fill="auto"/>
            <w:noWrap/>
            <w:vAlign w:val="center"/>
            <w:hideMark/>
          </w:tcPr>
          <w:p w14:paraId="7D4FE8D6" w14:textId="77777777" w:rsidR="0030099B" w:rsidRPr="006E026B" w:rsidRDefault="0030099B" w:rsidP="001F19FA">
            <w:pPr>
              <w:ind w:firstLine="0"/>
              <w:jc w:val="right"/>
              <w:rPr>
                <w:sz w:val="16"/>
                <w:szCs w:val="16"/>
              </w:rPr>
            </w:pPr>
            <w:r w:rsidRPr="006E026B">
              <w:rPr>
                <w:sz w:val="16"/>
                <w:szCs w:val="16"/>
              </w:rPr>
              <w:t>81465,8</w:t>
            </w:r>
          </w:p>
        </w:tc>
      </w:tr>
      <w:tr w:rsidR="0030099B" w:rsidRPr="006E026B" w14:paraId="5D3379D0"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2560678F"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7E71A333" w14:textId="77777777" w:rsidR="0030099B" w:rsidRPr="006E026B" w:rsidRDefault="0030099B" w:rsidP="001F19FA">
            <w:pPr>
              <w:ind w:firstLine="0"/>
              <w:jc w:val="left"/>
              <w:rPr>
                <w:sz w:val="16"/>
                <w:szCs w:val="16"/>
              </w:rPr>
            </w:pPr>
            <w:r w:rsidRPr="006E026B">
              <w:rPr>
                <w:sz w:val="16"/>
                <w:szCs w:val="16"/>
              </w:rPr>
              <w:t>Сжиженный природный газ </w:t>
            </w:r>
          </w:p>
        </w:tc>
        <w:tc>
          <w:tcPr>
            <w:tcW w:w="788" w:type="dxa"/>
            <w:tcBorders>
              <w:top w:val="nil"/>
              <w:left w:val="nil"/>
              <w:bottom w:val="single" w:sz="4" w:space="0" w:color="auto"/>
              <w:right w:val="single" w:sz="4" w:space="0" w:color="auto"/>
            </w:tcBorders>
            <w:shd w:val="clear" w:color="auto" w:fill="auto"/>
            <w:noWrap/>
            <w:vAlign w:val="center"/>
            <w:hideMark/>
          </w:tcPr>
          <w:p w14:paraId="688EDBF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B99065E"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48961F1C"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423462A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EB915E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D892C9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28033D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B524FB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FC8322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E39283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1C866E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01F6F4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0FBB5D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37C509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32CE6B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C9B818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4C4CE85"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58A2BEBC"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1AD514EE"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7B90A54E" w14:textId="77777777" w:rsidR="0030099B" w:rsidRPr="006E026B" w:rsidRDefault="0030099B" w:rsidP="001F19FA">
            <w:pPr>
              <w:ind w:firstLine="0"/>
              <w:jc w:val="left"/>
              <w:rPr>
                <w:sz w:val="16"/>
                <w:szCs w:val="16"/>
              </w:rPr>
            </w:pPr>
            <w:r w:rsidRPr="006E026B">
              <w:rPr>
                <w:sz w:val="16"/>
                <w:szCs w:val="16"/>
              </w:rPr>
              <w:t>Сжиженный углеводородный газ </w:t>
            </w:r>
          </w:p>
        </w:tc>
        <w:tc>
          <w:tcPr>
            <w:tcW w:w="788" w:type="dxa"/>
            <w:tcBorders>
              <w:top w:val="nil"/>
              <w:left w:val="nil"/>
              <w:bottom w:val="single" w:sz="4" w:space="0" w:color="auto"/>
              <w:right w:val="single" w:sz="4" w:space="0" w:color="auto"/>
            </w:tcBorders>
            <w:shd w:val="clear" w:color="auto" w:fill="auto"/>
            <w:noWrap/>
            <w:vAlign w:val="center"/>
            <w:hideMark/>
          </w:tcPr>
          <w:p w14:paraId="7722A00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6627F78"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0BC0DE5C"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011F390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5DA9D1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EC8C73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78F116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69BC08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035337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4050A5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06A93D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3B61F4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CD9E86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EB50DC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2DDA59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C27659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E70CE2F"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7B9BA78C"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767C0E15"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10352907" w14:textId="77777777" w:rsidR="0030099B" w:rsidRPr="006E026B" w:rsidRDefault="0030099B" w:rsidP="001F19FA">
            <w:pPr>
              <w:ind w:firstLine="0"/>
              <w:jc w:val="left"/>
              <w:rPr>
                <w:sz w:val="16"/>
                <w:szCs w:val="16"/>
              </w:rPr>
            </w:pPr>
            <w:r w:rsidRPr="006E026B">
              <w:rPr>
                <w:sz w:val="16"/>
                <w:szCs w:val="16"/>
              </w:rPr>
              <w:t>Нефтетопливо, в том числе </w:t>
            </w:r>
          </w:p>
        </w:tc>
        <w:tc>
          <w:tcPr>
            <w:tcW w:w="788" w:type="dxa"/>
            <w:tcBorders>
              <w:top w:val="nil"/>
              <w:left w:val="nil"/>
              <w:bottom w:val="single" w:sz="4" w:space="0" w:color="auto"/>
              <w:right w:val="single" w:sz="4" w:space="0" w:color="auto"/>
            </w:tcBorders>
            <w:shd w:val="clear" w:color="auto" w:fill="auto"/>
            <w:noWrap/>
            <w:vAlign w:val="center"/>
            <w:hideMark/>
          </w:tcPr>
          <w:p w14:paraId="6273AC8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AADF58F"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4EB22BDE"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2449B0F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A172BA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5F3894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AE6452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EF8CE2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A08885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463BFA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1BC7D8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7277FC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15EAF5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8789A1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5BBE17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3C435F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956377D"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5251EE8E"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1D77B0DB"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13C872F0" w14:textId="77777777" w:rsidR="0030099B" w:rsidRPr="006E026B" w:rsidRDefault="0030099B" w:rsidP="001F19FA">
            <w:pPr>
              <w:ind w:firstLine="0"/>
              <w:jc w:val="left"/>
              <w:rPr>
                <w:sz w:val="16"/>
                <w:szCs w:val="16"/>
              </w:rPr>
            </w:pPr>
            <w:r w:rsidRPr="006E026B">
              <w:rPr>
                <w:sz w:val="16"/>
                <w:szCs w:val="16"/>
              </w:rPr>
              <w:t>мазут </w:t>
            </w:r>
          </w:p>
        </w:tc>
        <w:tc>
          <w:tcPr>
            <w:tcW w:w="788" w:type="dxa"/>
            <w:tcBorders>
              <w:top w:val="nil"/>
              <w:left w:val="nil"/>
              <w:bottom w:val="single" w:sz="4" w:space="0" w:color="auto"/>
              <w:right w:val="single" w:sz="4" w:space="0" w:color="auto"/>
            </w:tcBorders>
            <w:shd w:val="clear" w:color="auto" w:fill="auto"/>
            <w:noWrap/>
            <w:vAlign w:val="center"/>
            <w:hideMark/>
          </w:tcPr>
          <w:p w14:paraId="0BEE2F9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BA38100"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5A98C719"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321AEBB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DD198F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CE5C1C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548A44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ED3D4B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F9574C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3AD1A5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2D8F3C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80C96D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602D05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5000A4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D9709C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65E014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F6434FF"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5D6CAE0E"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2C39A836"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3AF6E54D" w14:textId="77777777" w:rsidR="0030099B" w:rsidRPr="006E026B" w:rsidRDefault="0030099B" w:rsidP="001F19FA">
            <w:pPr>
              <w:ind w:firstLine="0"/>
              <w:jc w:val="left"/>
              <w:rPr>
                <w:sz w:val="16"/>
                <w:szCs w:val="16"/>
              </w:rPr>
            </w:pPr>
            <w:r w:rsidRPr="006E026B">
              <w:rPr>
                <w:sz w:val="16"/>
                <w:szCs w:val="16"/>
              </w:rPr>
              <w:t>сырая нефть </w:t>
            </w:r>
          </w:p>
        </w:tc>
        <w:tc>
          <w:tcPr>
            <w:tcW w:w="788" w:type="dxa"/>
            <w:tcBorders>
              <w:top w:val="nil"/>
              <w:left w:val="nil"/>
              <w:bottom w:val="single" w:sz="4" w:space="0" w:color="auto"/>
              <w:right w:val="single" w:sz="4" w:space="0" w:color="auto"/>
            </w:tcBorders>
            <w:shd w:val="clear" w:color="auto" w:fill="auto"/>
            <w:noWrap/>
            <w:vAlign w:val="center"/>
            <w:hideMark/>
          </w:tcPr>
          <w:p w14:paraId="2CC791F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F378625"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10223C58"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0C71BC0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247645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7E1F50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2815AE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788D5C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77D1E2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5FA2A8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93EB35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5730E2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9F40B6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266183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1BC508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06ADEC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EF162EC"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5CFABE49"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2D5E4360"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144B901F" w14:textId="77777777" w:rsidR="0030099B" w:rsidRPr="006E026B" w:rsidRDefault="0030099B" w:rsidP="001F19FA">
            <w:pPr>
              <w:ind w:firstLine="0"/>
              <w:jc w:val="left"/>
              <w:rPr>
                <w:sz w:val="16"/>
                <w:szCs w:val="16"/>
              </w:rPr>
            </w:pPr>
            <w:r w:rsidRPr="006E026B">
              <w:rPr>
                <w:sz w:val="16"/>
                <w:szCs w:val="16"/>
              </w:rPr>
              <w:t>Местные виды топлива, в том числе </w:t>
            </w:r>
          </w:p>
        </w:tc>
        <w:tc>
          <w:tcPr>
            <w:tcW w:w="788" w:type="dxa"/>
            <w:tcBorders>
              <w:top w:val="nil"/>
              <w:left w:val="nil"/>
              <w:bottom w:val="single" w:sz="4" w:space="0" w:color="auto"/>
              <w:right w:val="single" w:sz="4" w:space="0" w:color="auto"/>
            </w:tcBorders>
            <w:shd w:val="clear" w:color="auto" w:fill="auto"/>
            <w:noWrap/>
            <w:vAlign w:val="center"/>
            <w:hideMark/>
          </w:tcPr>
          <w:p w14:paraId="31E4AB5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C8EC7CF"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7C940C70"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56AE266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2038DF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D6AFD9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C8EC22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BBB0C2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1CE715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7DFC8F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F2E615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158FF6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E4AE01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984C69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5C3CFD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40A744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01ABE13"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6AC1E8EE"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1A62D921"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5D307BF6" w14:textId="77777777" w:rsidR="0030099B" w:rsidRPr="006E026B" w:rsidRDefault="0030099B" w:rsidP="001F19FA">
            <w:pPr>
              <w:ind w:firstLine="0"/>
              <w:jc w:val="left"/>
              <w:rPr>
                <w:sz w:val="16"/>
                <w:szCs w:val="16"/>
              </w:rPr>
            </w:pPr>
            <w:r w:rsidRPr="006E026B">
              <w:rPr>
                <w:sz w:val="16"/>
                <w:szCs w:val="16"/>
              </w:rPr>
              <w:t>торф </w:t>
            </w:r>
          </w:p>
        </w:tc>
        <w:tc>
          <w:tcPr>
            <w:tcW w:w="788" w:type="dxa"/>
            <w:tcBorders>
              <w:top w:val="nil"/>
              <w:left w:val="nil"/>
              <w:bottom w:val="single" w:sz="4" w:space="0" w:color="auto"/>
              <w:right w:val="single" w:sz="4" w:space="0" w:color="auto"/>
            </w:tcBorders>
            <w:shd w:val="clear" w:color="auto" w:fill="auto"/>
            <w:noWrap/>
            <w:vAlign w:val="center"/>
            <w:hideMark/>
          </w:tcPr>
          <w:p w14:paraId="2810765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A97D520"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4DD7DBFB"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6D1EFE3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90BF34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A81B11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C74346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109F90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6A262B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EB11D8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BC5CBB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E24C3A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373DDD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F11CBE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8C85E7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9DCFD9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DF9FF3F"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765EC58C"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2C11D285"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42C60CE9" w14:textId="77777777" w:rsidR="0030099B" w:rsidRPr="006E026B" w:rsidRDefault="0030099B" w:rsidP="001F19FA">
            <w:pPr>
              <w:ind w:firstLine="0"/>
              <w:jc w:val="left"/>
              <w:rPr>
                <w:sz w:val="16"/>
                <w:szCs w:val="16"/>
              </w:rPr>
            </w:pPr>
            <w:r w:rsidRPr="006E026B">
              <w:rPr>
                <w:sz w:val="16"/>
                <w:szCs w:val="16"/>
              </w:rPr>
              <w:t>дрова </w:t>
            </w:r>
          </w:p>
        </w:tc>
        <w:tc>
          <w:tcPr>
            <w:tcW w:w="788" w:type="dxa"/>
            <w:tcBorders>
              <w:top w:val="nil"/>
              <w:left w:val="nil"/>
              <w:bottom w:val="single" w:sz="4" w:space="0" w:color="auto"/>
              <w:right w:val="single" w:sz="4" w:space="0" w:color="auto"/>
            </w:tcBorders>
            <w:shd w:val="clear" w:color="auto" w:fill="auto"/>
            <w:noWrap/>
            <w:vAlign w:val="center"/>
            <w:hideMark/>
          </w:tcPr>
          <w:p w14:paraId="42EA234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B5761EF"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5254E830"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noWrap/>
            <w:vAlign w:val="center"/>
            <w:hideMark/>
          </w:tcPr>
          <w:p w14:paraId="1E5C558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749D89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706C35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980BA1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A6F19B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33B08E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AD25ED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38C2EE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3F0FA2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EB9DC5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B4719E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1BA598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509BEB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1E5C260"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062D588D" w14:textId="77777777" w:rsidTr="001F19FA">
        <w:trPr>
          <w:trHeight w:val="23"/>
          <w:jc w:val="center"/>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2CCD828C" w14:textId="77777777" w:rsidR="0030099B" w:rsidRPr="006E026B" w:rsidRDefault="0030099B" w:rsidP="006E026B">
            <w:pPr>
              <w:ind w:firstLine="0"/>
              <w:rPr>
                <w:sz w:val="16"/>
                <w:szCs w:val="16"/>
              </w:rPr>
            </w:pPr>
            <w:r w:rsidRPr="006E026B">
              <w:rPr>
                <w:sz w:val="16"/>
                <w:szCs w:val="16"/>
              </w:rPr>
              <w:t>Всего в поселении</w:t>
            </w:r>
          </w:p>
        </w:tc>
        <w:tc>
          <w:tcPr>
            <w:tcW w:w="1346" w:type="dxa"/>
            <w:tcBorders>
              <w:top w:val="nil"/>
              <w:left w:val="nil"/>
              <w:bottom w:val="single" w:sz="4" w:space="0" w:color="auto"/>
              <w:right w:val="single" w:sz="4" w:space="0" w:color="auto"/>
            </w:tcBorders>
            <w:shd w:val="clear" w:color="auto" w:fill="auto"/>
            <w:vAlign w:val="center"/>
            <w:hideMark/>
          </w:tcPr>
          <w:p w14:paraId="631603E8" w14:textId="77777777" w:rsidR="0030099B" w:rsidRPr="006E026B" w:rsidRDefault="0030099B" w:rsidP="001F19FA">
            <w:pPr>
              <w:ind w:firstLine="0"/>
              <w:jc w:val="left"/>
              <w:rPr>
                <w:sz w:val="16"/>
                <w:szCs w:val="16"/>
              </w:rPr>
            </w:pPr>
            <w:r w:rsidRPr="006E026B">
              <w:rPr>
                <w:sz w:val="16"/>
                <w:szCs w:val="16"/>
              </w:rPr>
              <w:t>Уголь, в том числе:</w:t>
            </w:r>
          </w:p>
        </w:tc>
        <w:tc>
          <w:tcPr>
            <w:tcW w:w="788" w:type="dxa"/>
            <w:tcBorders>
              <w:top w:val="nil"/>
              <w:left w:val="nil"/>
              <w:bottom w:val="single" w:sz="4" w:space="0" w:color="auto"/>
              <w:right w:val="single" w:sz="4" w:space="0" w:color="auto"/>
            </w:tcBorders>
            <w:shd w:val="clear" w:color="auto" w:fill="auto"/>
            <w:vAlign w:val="center"/>
            <w:hideMark/>
          </w:tcPr>
          <w:p w14:paraId="5EA0CD5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9F1AE29"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27B33FE6"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22A72EB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02B7623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03ED17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14F75A2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704ADF1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35E3DE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17A26E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6325CA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519677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AA3BA5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630819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DE8132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B32EFA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C2157AC"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2FA531E8"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14AABE64"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7556B966" w14:textId="77777777" w:rsidR="0030099B" w:rsidRPr="006E026B" w:rsidRDefault="0030099B" w:rsidP="001F19FA">
            <w:pPr>
              <w:ind w:firstLine="0"/>
              <w:jc w:val="left"/>
              <w:rPr>
                <w:sz w:val="16"/>
                <w:szCs w:val="16"/>
              </w:rPr>
            </w:pPr>
            <w:r w:rsidRPr="006E026B">
              <w:rPr>
                <w:sz w:val="16"/>
                <w:szCs w:val="16"/>
              </w:rPr>
              <w:t>каменный </w:t>
            </w:r>
          </w:p>
        </w:tc>
        <w:tc>
          <w:tcPr>
            <w:tcW w:w="788" w:type="dxa"/>
            <w:tcBorders>
              <w:top w:val="nil"/>
              <w:left w:val="nil"/>
              <w:bottom w:val="single" w:sz="4" w:space="0" w:color="auto"/>
              <w:right w:val="single" w:sz="4" w:space="0" w:color="auto"/>
            </w:tcBorders>
            <w:shd w:val="clear" w:color="auto" w:fill="auto"/>
            <w:vAlign w:val="center"/>
            <w:hideMark/>
          </w:tcPr>
          <w:p w14:paraId="1B136B4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3083C84"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7E068218"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5AB9D35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5EEB8B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230BF6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332B055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1477D1C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3B7F24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2D7252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2B81C7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C289A8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CBE229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540B42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E4BD45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E1F0DC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85FD619"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0BC66759"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6F786D4A"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7A05B22E" w14:textId="77777777" w:rsidR="0030099B" w:rsidRPr="006E026B" w:rsidRDefault="0030099B" w:rsidP="001F19FA">
            <w:pPr>
              <w:ind w:firstLine="0"/>
              <w:jc w:val="left"/>
              <w:rPr>
                <w:sz w:val="16"/>
                <w:szCs w:val="16"/>
              </w:rPr>
            </w:pPr>
            <w:r w:rsidRPr="006E026B">
              <w:rPr>
                <w:sz w:val="16"/>
                <w:szCs w:val="16"/>
              </w:rPr>
              <w:t>бурый </w:t>
            </w:r>
          </w:p>
        </w:tc>
        <w:tc>
          <w:tcPr>
            <w:tcW w:w="788" w:type="dxa"/>
            <w:tcBorders>
              <w:top w:val="nil"/>
              <w:left w:val="nil"/>
              <w:bottom w:val="single" w:sz="4" w:space="0" w:color="auto"/>
              <w:right w:val="single" w:sz="4" w:space="0" w:color="auto"/>
            </w:tcBorders>
            <w:shd w:val="clear" w:color="auto" w:fill="auto"/>
            <w:vAlign w:val="center"/>
            <w:hideMark/>
          </w:tcPr>
          <w:p w14:paraId="47918A1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356C8108"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1E9EEB79"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51BC331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3C009A5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7E2D38F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7F0561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4A24A1D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A610F3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890A81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08D336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3F8CC8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ACC45E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9A221A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BF1FE1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DADFDA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6E86062"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6AF81E5F"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55776958"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61112EA8" w14:textId="77777777" w:rsidR="0030099B" w:rsidRPr="006E026B" w:rsidRDefault="0030099B" w:rsidP="001F19FA">
            <w:pPr>
              <w:ind w:firstLine="0"/>
              <w:jc w:val="left"/>
              <w:rPr>
                <w:sz w:val="16"/>
                <w:szCs w:val="16"/>
              </w:rPr>
            </w:pPr>
            <w:r w:rsidRPr="006E026B">
              <w:rPr>
                <w:sz w:val="16"/>
                <w:szCs w:val="16"/>
              </w:rPr>
              <w:t>……..</w:t>
            </w:r>
          </w:p>
        </w:tc>
        <w:tc>
          <w:tcPr>
            <w:tcW w:w="788" w:type="dxa"/>
            <w:tcBorders>
              <w:top w:val="nil"/>
              <w:left w:val="nil"/>
              <w:bottom w:val="single" w:sz="4" w:space="0" w:color="auto"/>
              <w:right w:val="single" w:sz="4" w:space="0" w:color="auto"/>
            </w:tcBorders>
            <w:shd w:val="clear" w:color="auto" w:fill="auto"/>
            <w:vAlign w:val="center"/>
            <w:hideMark/>
          </w:tcPr>
          <w:p w14:paraId="6B37CD2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6C54C9E"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6A193D4F"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6551FFD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15D032B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6F369A5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1CCC62E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67FB53F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FD21ED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AF55F8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25F17A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51A8E4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6D0E6E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736ECB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124A05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52824B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01544AB"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0A771458"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4BB222F0"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0BF337EB" w14:textId="77777777" w:rsidR="0030099B" w:rsidRPr="006E026B" w:rsidRDefault="0030099B" w:rsidP="001F19FA">
            <w:pPr>
              <w:ind w:firstLine="0"/>
              <w:jc w:val="left"/>
              <w:rPr>
                <w:sz w:val="16"/>
                <w:szCs w:val="16"/>
              </w:rPr>
            </w:pPr>
            <w:r w:rsidRPr="006E026B">
              <w:rPr>
                <w:sz w:val="16"/>
                <w:szCs w:val="16"/>
              </w:rPr>
              <w:t>Природный газ </w:t>
            </w:r>
          </w:p>
        </w:tc>
        <w:tc>
          <w:tcPr>
            <w:tcW w:w="788" w:type="dxa"/>
            <w:tcBorders>
              <w:top w:val="nil"/>
              <w:left w:val="nil"/>
              <w:bottom w:val="single" w:sz="4" w:space="0" w:color="auto"/>
              <w:right w:val="single" w:sz="4" w:space="0" w:color="auto"/>
            </w:tcBorders>
            <w:shd w:val="clear" w:color="auto" w:fill="auto"/>
            <w:vAlign w:val="center"/>
            <w:hideMark/>
          </w:tcPr>
          <w:p w14:paraId="0CB4E6F9" w14:textId="77777777" w:rsidR="0030099B" w:rsidRPr="006E026B" w:rsidRDefault="0030099B" w:rsidP="001F19FA">
            <w:pPr>
              <w:ind w:firstLine="0"/>
              <w:jc w:val="right"/>
              <w:rPr>
                <w:sz w:val="16"/>
                <w:szCs w:val="16"/>
              </w:rPr>
            </w:pPr>
            <w:r w:rsidRPr="006E026B">
              <w:rPr>
                <w:sz w:val="16"/>
                <w:szCs w:val="16"/>
              </w:rPr>
              <w:t>62710,3</w:t>
            </w:r>
          </w:p>
        </w:tc>
        <w:tc>
          <w:tcPr>
            <w:tcW w:w="788" w:type="dxa"/>
            <w:tcBorders>
              <w:top w:val="nil"/>
              <w:left w:val="nil"/>
              <w:bottom w:val="single" w:sz="4" w:space="0" w:color="auto"/>
              <w:right w:val="single" w:sz="4" w:space="0" w:color="auto"/>
            </w:tcBorders>
            <w:shd w:val="clear" w:color="auto" w:fill="auto"/>
            <w:vAlign w:val="center"/>
            <w:hideMark/>
          </w:tcPr>
          <w:p w14:paraId="130DA591" w14:textId="77777777" w:rsidR="0030099B" w:rsidRPr="006E026B" w:rsidRDefault="0030099B" w:rsidP="001F19FA">
            <w:pPr>
              <w:ind w:firstLine="0"/>
              <w:jc w:val="right"/>
              <w:rPr>
                <w:sz w:val="16"/>
                <w:szCs w:val="16"/>
              </w:rPr>
            </w:pPr>
            <w:r w:rsidRPr="006E026B">
              <w:rPr>
                <w:sz w:val="16"/>
                <w:szCs w:val="16"/>
              </w:rPr>
              <w:t>63411,9</w:t>
            </w:r>
          </w:p>
        </w:tc>
        <w:tc>
          <w:tcPr>
            <w:tcW w:w="787" w:type="dxa"/>
            <w:tcBorders>
              <w:top w:val="nil"/>
              <w:left w:val="nil"/>
              <w:bottom w:val="single" w:sz="4" w:space="0" w:color="auto"/>
              <w:right w:val="single" w:sz="4" w:space="0" w:color="auto"/>
            </w:tcBorders>
            <w:shd w:val="clear" w:color="auto" w:fill="auto"/>
            <w:vAlign w:val="center"/>
            <w:hideMark/>
          </w:tcPr>
          <w:p w14:paraId="0D956D9E" w14:textId="77777777" w:rsidR="0030099B" w:rsidRPr="006E026B" w:rsidRDefault="0030099B" w:rsidP="001F19FA">
            <w:pPr>
              <w:ind w:firstLine="0"/>
              <w:jc w:val="right"/>
              <w:rPr>
                <w:sz w:val="16"/>
                <w:szCs w:val="16"/>
              </w:rPr>
            </w:pPr>
            <w:r w:rsidRPr="006E026B">
              <w:rPr>
                <w:sz w:val="16"/>
                <w:szCs w:val="16"/>
              </w:rPr>
              <w:t>67300,7</w:t>
            </w:r>
          </w:p>
        </w:tc>
        <w:tc>
          <w:tcPr>
            <w:tcW w:w="787" w:type="dxa"/>
            <w:tcBorders>
              <w:top w:val="nil"/>
              <w:left w:val="nil"/>
              <w:bottom w:val="single" w:sz="4" w:space="0" w:color="auto"/>
              <w:right w:val="single" w:sz="4" w:space="0" w:color="auto"/>
            </w:tcBorders>
            <w:shd w:val="clear" w:color="auto" w:fill="auto"/>
            <w:vAlign w:val="center"/>
            <w:hideMark/>
          </w:tcPr>
          <w:p w14:paraId="389AF3E1" w14:textId="77777777" w:rsidR="0030099B" w:rsidRPr="006E026B" w:rsidRDefault="0030099B" w:rsidP="001F19FA">
            <w:pPr>
              <w:ind w:firstLine="0"/>
              <w:jc w:val="right"/>
              <w:rPr>
                <w:sz w:val="16"/>
                <w:szCs w:val="16"/>
              </w:rPr>
            </w:pPr>
            <w:r w:rsidRPr="006E026B">
              <w:rPr>
                <w:sz w:val="16"/>
                <w:szCs w:val="16"/>
              </w:rPr>
              <w:t>70147,9</w:t>
            </w:r>
          </w:p>
        </w:tc>
        <w:tc>
          <w:tcPr>
            <w:tcW w:w="788" w:type="dxa"/>
            <w:tcBorders>
              <w:top w:val="nil"/>
              <w:left w:val="nil"/>
              <w:bottom w:val="single" w:sz="4" w:space="0" w:color="auto"/>
              <w:right w:val="single" w:sz="4" w:space="0" w:color="auto"/>
            </w:tcBorders>
            <w:shd w:val="clear" w:color="auto" w:fill="auto"/>
            <w:vAlign w:val="center"/>
            <w:hideMark/>
          </w:tcPr>
          <w:p w14:paraId="2B8AE265" w14:textId="77777777" w:rsidR="0030099B" w:rsidRPr="006E026B" w:rsidRDefault="0030099B" w:rsidP="001F19FA">
            <w:pPr>
              <w:ind w:firstLine="0"/>
              <w:jc w:val="right"/>
              <w:rPr>
                <w:sz w:val="16"/>
                <w:szCs w:val="16"/>
              </w:rPr>
            </w:pPr>
            <w:r w:rsidRPr="006E026B">
              <w:rPr>
                <w:sz w:val="16"/>
                <w:szCs w:val="16"/>
              </w:rPr>
              <w:t>70229,9</w:t>
            </w:r>
          </w:p>
        </w:tc>
        <w:tc>
          <w:tcPr>
            <w:tcW w:w="788" w:type="dxa"/>
            <w:tcBorders>
              <w:top w:val="nil"/>
              <w:left w:val="nil"/>
              <w:bottom w:val="single" w:sz="4" w:space="0" w:color="auto"/>
              <w:right w:val="single" w:sz="4" w:space="0" w:color="auto"/>
            </w:tcBorders>
            <w:shd w:val="clear" w:color="auto" w:fill="auto"/>
            <w:vAlign w:val="center"/>
            <w:hideMark/>
          </w:tcPr>
          <w:p w14:paraId="0A1C0680" w14:textId="77777777" w:rsidR="0030099B" w:rsidRPr="006E026B" w:rsidRDefault="0030099B" w:rsidP="001F19FA">
            <w:pPr>
              <w:ind w:firstLine="0"/>
              <w:jc w:val="right"/>
              <w:rPr>
                <w:sz w:val="16"/>
                <w:szCs w:val="16"/>
              </w:rPr>
            </w:pPr>
            <w:r w:rsidRPr="006E026B">
              <w:rPr>
                <w:sz w:val="16"/>
                <w:szCs w:val="16"/>
              </w:rPr>
              <w:t>70229,9</w:t>
            </w:r>
          </w:p>
        </w:tc>
        <w:tc>
          <w:tcPr>
            <w:tcW w:w="788" w:type="dxa"/>
            <w:tcBorders>
              <w:top w:val="nil"/>
              <w:left w:val="nil"/>
              <w:bottom w:val="single" w:sz="4" w:space="0" w:color="auto"/>
              <w:right w:val="single" w:sz="4" w:space="0" w:color="auto"/>
            </w:tcBorders>
            <w:shd w:val="clear" w:color="auto" w:fill="auto"/>
            <w:vAlign w:val="center"/>
            <w:hideMark/>
          </w:tcPr>
          <w:p w14:paraId="70320CC0" w14:textId="77777777" w:rsidR="0030099B" w:rsidRPr="006E026B" w:rsidRDefault="0030099B" w:rsidP="001F19FA">
            <w:pPr>
              <w:ind w:firstLine="0"/>
              <w:jc w:val="right"/>
              <w:rPr>
                <w:sz w:val="16"/>
                <w:szCs w:val="16"/>
              </w:rPr>
            </w:pPr>
            <w:r w:rsidRPr="006E026B">
              <w:rPr>
                <w:sz w:val="16"/>
                <w:szCs w:val="16"/>
              </w:rPr>
              <w:t>67605,3</w:t>
            </w:r>
          </w:p>
        </w:tc>
        <w:tc>
          <w:tcPr>
            <w:tcW w:w="788" w:type="dxa"/>
            <w:tcBorders>
              <w:top w:val="nil"/>
              <w:left w:val="nil"/>
              <w:bottom w:val="single" w:sz="4" w:space="0" w:color="auto"/>
              <w:right w:val="single" w:sz="4" w:space="0" w:color="auto"/>
            </w:tcBorders>
            <w:shd w:val="clear" w:color="auto" w:fill="auto"/>
            <w:vAlign w:val="center"/>
            <w:hideMark/>
          </w:tcPr>
          <w:p w14:paraId="4B20210E" w14:textId="77777777" w:rsidR="0030099B" w:rsidRPr="006E026B" w:rsidRDefault="0030099B" w:rsidP="001F19FA">
            <w:pPr>
              <w:ind w:firstLine="0"/>
              <w:jc w:val="right"/>
              <w:rPr>
                <w:sz w:val="16"/>
                <w:szCs w:val="16"/>
              </w:rPr>
            </w:pPr>
            <w:r w:rsidRPr="006E026B">
              <w:rPr>
                <w:sz w:val="16"/>
                <w:szCs w:val="16"/>
              </w:rPr>
              <w:t>69346,9</w:t>
            </w:r>
          </w:p>
        </w:tc>
        <w:tc>
          <w:tcPr>
            <w:tcW w:w="788" w:type="dxa"/>
            <w:tcBorders>
              <w:top w:val="nil"/>
              <w:left w:val="nil"/>
              <w:bottom w:val="single" w:sz="4" w:space="0" w:color="auto"/>
              <w:right w:val="single" w:sz="4" w:space="0" w:color="auto"/>
            </w:tcBorders>
            <w:shd w:val="clear" w:color="auto" w:fill="auto"/>
            <w:vAlign w:val="center"/>
            <w:hideMark/>
          </w:tcPr>
          <w:p w14:paraId="2AA0E0F1" w14:textId="77777777" w:rsidR="0030099B" w:rsidRPr="006E026B" w:rsidRDefault="0030099B" w:rsidP="001F19FA">
            <w:pPr>
              <w:ind w:firstLine="0"/>
              <w:jc w:val="right"/>
              <w:rPr>
                <w:sz w:val="16"/>
                <w:szCs w:val="16"/>
              </w:rPr>
            </w:pPr>
            <w:r w:rsidRPr="006E026B">
              <w:rPr>
                <w:sz w:val="16"/>
                <w:szCs w:val="16"/>
              </w:rPr>
              <w:t>69346,9</w:t>
            </w:r>
          </w:p>
        </w:tc>
        <w:tc>
          <w:tcPr>
            <w:tcW w:w="788" w:type="dxa"/>
            <w:tcBorders>
              <w:top w:val="nil"/>
              <w:left w:val="nil"/>
              <w:bottom w:val="single" w:sz="4" w:space="0" w:color="auto"/>
              <w:right w:val="single" w:sz="4" w:space="0" w:color="auto"/>
            </w:tcBorders>
            <w:shd w:val="clear" w:color="auto" w:fill="auto"/>
            <w:vAlign w:val="center"/>
            <w:hideMark/>
          </w:tcPr>
          <w:p w14:paraId="78E242A2" w14:textId="77777777" w:rsidR="0030099B" w:rsidRPr="006E026B" w:rsidRDefault="0030099B" w:rsidP="001F19FA">
            <w:pPr>
              <w:ind w:firstLine="0"/>
              <w:jc w:val="right"/>
              <w:rPr>
                <w:sz w:val="16"/>
                <w:szCs w:val="16"/>
              </w:rPr>
            </w:pPr>
            <w:r w:rsidRPr="006E026B">
              <w:rPr>
                <w:sz w:val="16"/>
                <w:szCs w:val="16"/>
              </w:rPr>
              <w:t>69346,9</w:t>
            </w:r>
          </w:p>
        </w:tc>
        <w:tc>
          <w:tcPr>
            <w:tcW w:w="788" w:type="dxa"/>
            <w:tcBorders>
              <w:top w:val="nil"/>
              <w:left w:val="nil"/>
              <w:bottom w:val="single" w:sz="4" w:space="0" w:color="auto"/>
              <w:right w:val="single" w:sz="4" w:space="0" w:color="auto"/>
            </w:tcBorders>
            <w:shd w:val="clear" w:color="auto" w:fill="auto"/>
            <w:vAlign w:val="center"/>
            <w:hideMark/>
          </w:tcPr>
          <w:p w14:paraId="1B232CD3" w14:textId="77777777" w:rsidR="0030099B" w:rsidRPr="006E026B" w:rsidRDefault="0030099B" w:rsidP="001F19FA">
            <w:pPr>
              <w:ind w:firstLine="0"/>
              <w:jc w:val="right"/>
              <w:rPr>
                <w:sz w:val="16"/>
                <w:szCs w:val="16"/>
              </w:rPr>
            </w:pPr>
            <w:r w:rsidRPr="006E026B">
              <w:rPr>
                <w:sz w:val="16"/>
                <w:szCs w:val="16"/>
              </w:rPr>
              <w:t>69346,9</w:t>
            </w:r>
          </w:p>
        </w:tc>
        <w:tc>
          <w:tcPr>
            <w:tcW w:w="788" w:type="dxa"/>
            <w:tcBorders>
              <w:top w:val="nil"/>
              <w:left w:val="nil"/>
              <w:bottom w:val="single" w:sz="4" w:space="0" w:color="auto"/>
              <w:right w:val="single" w:sz="4" w:space="0" w:color="auto"/>
            </w:tcBorders>
            <w:shd w:val="clear" w:color="auto" w:fill="auto"/>
            <w:vAlign w:val="center"/>
            <w:hideMark/>
          </w:tcPr>
          <w:p w14:paraId="2F7B6AC1" w14:textId="77777777" w:rsidR="0030099B" w:rsidRPr="006E026B" w:rsidRDefault="0030099B" w:rsidP="001F19FA">
            <w:pPr>
              <w:ind w:firstLine="0"/>
              <w:jc w:val="right"/>
              <w:rPr>
                <w:sz w:val="16"/>
                <w:szCs w:val="16"/>
              </w:rPr>
            </w:pPr>
            <w:r w:rsidRPr="006E026B">
              <w:rPr>
                <w:sz w:val="16"/>
                <w:szCs w:val="16"/>
              </w:rPr>
              <w:t>72654,1</w:t>
            </w:r>
          </w:p>
        </w:tc>
        <w:tc>
          <w:tcPr>
            <w:tcW w:w="788" w:type="dxa"/>
            <w:tcBorders>
              <w:top w:val="nil"/>
              <w:left w:val="nil"/>
              <w:bottom w:val="single" w:sz="4" w:space="0" w:color="auto"/>
              <w:right w:val="single" w:sz="4" w:space="0" w:color="auto"/>
            </w:tcBorders>
            <w:shd w:val="clear" w:color="auto" w:fill="auto"/>
            <w:vAlign w:val="center"/>
            <w:hideMark/>
          </w:tcPr>
          <w:p w14:paraId="2CBB2842" w14:textId="77777777" w:rsidR="0030099B" w:rsidRPr="006E026B" w:rsidRDefault="0030099B" w:rsidP="001F19FA">
            <w:pPr>
              <w:ind w:firstLine="0"/>
              <w:jc w:val="right"/>
              <w:rPr>
                <w:sz w:val="16"/>
                <w:szCs w:val="16"/>
              </w:rPr>
            </w:pPr>
            <w:r w:rsidRPr="006E026B">
              <w:rPr>
                <w:sz w:val="16"/>
                <w:szCs w:val="16"/>
              </w:rPr>
              <w:t>76037,0</w:t>
            </w:r>
          </w:p>
        </w:tc>
        <w:tc>
          <w:tcPr>
            <w:tcW w:w="788" w:type="dxa"/>
            <w:tcBorders>
              <w:top w:val="nil"/>
              <w:left w:val="nil"/>
              <w:bottom w:val="single" w:sz="4" w:space="0" w:color="auto"/>
              <w:right w:val="single" w:sz="4" w:space="0" w:color="auto"/>
            </w:tcBorders>
            <w:shd w:val="clear" w:color="auto" w:fill="auto"/>
            <w:vAlign w:val="center"/>
            <w:hideMark/>
          </w:tcPr>
          <w:p w14:paraId="23044405" w14:textId="77777777" w:rsidR="0030099B" w:rsidRPr="006E026B" w:rsidRDefault="0030099B" w:rsidP="001F19FA">
            <w:pPr>
              <w:ind w:firstLine="0"/>
              <w:jc w:val="right"/>
              <w:rPr>
                <w:sz w:val="16"/>
                <w:szCs w:val="16"/>
              </w:rPr>
            </w:pPr>
            <w:r w:rsidRPr="006E026B">
              <w:rPr>
                <w:sz w:val="16"/>
                <w:szCs w:val="16"/>
              </w:rPr>
              <w:t>81465,8</w:t>
            </w:r>
          </w:p>
        </w:tc>
        <w:tc>
          <w:tcPr>
            <w:tcW w:w="788" w:type="dxa"/>
            <w:tcBorders>
              <w:top w:val="nil"/>
              <w:left w:val="nil"/>
              <w:bottom w:val="single" w:sz="4" w:space="0" w:color="auto"/>
              <w:right w:val="single" w:sz="4" w:space="0" w:color="auto"/>
            </w:tcBorders>
            <w:shd w:val="clear" w:color="auto" w:fill="auto"/>
            <w:vAlign w:val="center"/>
            <w:hideMark/>
          </w:tcPr>
          <w:p w14:paraId="75B237B3" w14:textId="77777777" w:rsidR="0030099B" w:rsidRPr="006E026B" w:rsidRDefault="0030099B" w:rsidP="001F19FA">
            <w:pPr>
              <w:ind w:firstLine="0"/>
              <w:jc w:val="right"/>
              <w:rPr>
                <w:sz w:val="16"/>
                <w:szCs w:val="16"/>
              </w:rPr>
            </w:pPr>
            <w:r w:rsidRPr="006E026B">
              <w:rPr>
                <w:sz w:val="16"/>
                <w:szCs w:val="16"/>
              </w:rPr>
              <w:t>81465,8</w:t>
            </w:r>
          </w:p>
        </w:tc>
        <w:tc>
          <w:tcPr>
            <w:tcW w:w="788" w:type="dxa"/>
            <w:tcBorders>
              <w:top w:val="nil"/>
              <w:left w:val="nil"/>
              <w:bottom w:val="single" w:sz="4" w:space="0" w:color="auto"/>
              <w:right w:val="single" w:sz="4" w:space="0" w:color="auto"/>
            </w:tcBorders>
            <w:shd w:val="clear" w:color="auto" w:fill="auto"/>
            <w:vAlign w:val="center"/>
            <w:hideMark/>
          </w:tcPr>
          <w:p w14:paraId="510FBD98" w14:textId="77777777" w:rsidR="0030099B" w:rsidRPr="006E026B" w:rsidRDefault="0030099B" w:rsidP="001F19FA">
            <w:pPr>
              <w:ind w:firstLine="0"/>
              <w:jc w:val="right"/>
              <w:rPr>
                <w:sz w:val="16"/>
                <w:szCs w:val="16"/>
              </w:rPr>
            </w:pPr>
            <w:r w:rsidRPr="006E026B">
              <w:rPr>
                <w:sz w:val="16"/>
                <w:szCs w:val="16"/>
              </w:rPr>
              <w:t>81465,8</w:t>
            </w:r>
          </w:p>
        </w:tc>
        <w:tc>
          <w:tcPr>
            <w:tcW w:w="788" w:type="dxa"/>
            <w:tcBorders>
              <w:top w:val="nil"/>
              <w:left w:val="nil"/>
              <w:bottom w:val="single" w:sz="4" w:space="0" w:color="auto"/>
              <w:right w:val="single" w:sz="4" w:space="0" w:color="auto"/>
            </w:tcBorders>
            <w:shd w:val="clear" w:color="auto" w:fill="auto"/>
            <w:vAlign w:val="center"/>
            <w:hideMark/>
          </w:tcPr>
          <w:p w14:paraId="63E95BE4" w14:textId="77777777" w:rsidR="0030099B" w:rsidRPr="006E026B" w:rsidRDefault="0030099B" w:rsidP="001F19FA">
            <w:pPr>
              <w:ind w:firstLine="0"/>
              <w:jc w:val="right"/>
              <w:rPr>
                <w:sz w:val="16"/>
                <w:szCs w:val="16"/>
              </w:rPr>
            </w:pPr>
            <w:r w:rsidRPr="006E026B">
              <w:rPr>
                <w:sz w:val="16"/>
                <w:szCs w:val="16"/>
              </w:rPr>
              <w:t>81465,8</w:t>
            </w:r>
          </w:p>
        </w:tc>
      </w:tr>
      <w:tr w:rsidR="0030099B" w:rsidRPr="006E026B" w14:paraId="751C6D27"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155437A2"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5AE6F626" w14:textId="77777777" w:rsidR="0030099B" w:rsidRPr="006E026B" w:rsidRDefault="0030099B" w:rsidP="001F19FA">
            <w:pPr>
              <w:ind w:firstLine="0"/>
              <w:jc w:val="left"/>
              <w:rPr>
                <w:sz w:val="16"/>
                <w:szCs w:val="16"/>
              </w:rPr>
            </w:pPr>
            <w:r w:rsidRPr="006E026B">
              <w:rPr>
                <w:sz w:val="16"/>
                <w:szCs w:val="16"/>
              </w:rPr>
              <w:t>Сжиженный природный газ </w:t>
            </w:r>
          </w:p>
        </w:tc>
        <w:tc>
          <w:tcPr>
            <w:tcW w:w="788" w:type="dxa"/>
            <w:tcBorders>
              <w:top w:val="nil"/>
              <w:left w:val="nil"/>
              <w:bottom w:val="single" w:sz="4" w:space="0" w:color="auto"/>
              <w:right w:val="single" w:sz="4" w:space="0" w:color="auto"/>
            </w:tcBorders>
            <w:shd w:val="clear" w:color="auto" w:fill="auto"/>
            <w:vAlign w:val="center"/>
            <w:hideMark/>
          </w:tcPr>
          <w:p w14:paraId="697E07C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2FCBCA0"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54DD1878"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4100A55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0D3A3B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623D7F2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6C43A77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7A7BCE0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A9BC81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557392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E3936B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3F4A2E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B1A805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2BB40B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4AE402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BE1428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BC163BE"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66955F7C"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5E945831"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7C0846B5" w14:textId="77777777" w:rsidR="0030099B" w:rsidRPr="006E026B" w:rsidRDefault="0030099B" w:rsidP="001F19FA">
            <w:pPr>
              <w:ind w:firstLine="0"/>
              <w:jc w:val="left"/>
              <w:rPr>
                <w:sz w:val="16"/>
                <w:szCs w:val="16"/>
              </w:rPr>
            </w:pPr>
            <w:r w:rsidRPr="006E026B">
              <w:rPr>
                <w:sz w:val="16"/>
                <w:szCs w:val="16"/>
              </w:rPr>
              <w:t>Сжиженный углеводородный газ </w:t>
            </w:r>
          </w:p>
        </w:tc>
        <w:tc>
          <w:tcPr>
            <w:tcW w:w="788" w:type="dxa"/>
            <w:tcBorders>
              <w:top w:val="nil"/>
              <w:left w:val="nil"/>
              <w:bottom w:val="single" w:sz="4" w:space="0" w:color="auto"/>
              <w:right w:val="single" w:sz="4" w:space="0" w:color="auto"/>
            </w:tcBorders>
            <w:shd w:val="clear" w:color="auto" w:fill="auto"/>
            <w:vAlign w:val="center"/>
            <w:hideMark/>
          </w:tcPr>
          <w:p w14:paraId="648D981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70FD05E"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24B97A38"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7A92888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628CF9E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55D43E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7603CFD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0B491E6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F214C2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B729CF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6FC05F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D7EDAC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69D028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075D76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3D510E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FF7997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8C70847"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4B61B3DB"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0B7D1422"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587A0809" w14:textId="77777777" w:rsidR="0030099B" w:rsidRPr="006E026B" w:rsidRDefault="0030099B" w:rsidP="001F19FA">
            <w:pPr>
              <w:ind w:firstLine="0"/>
              <w:jc w:val="left"/>
              <w:rPr>
                <w:sz w:val="16"/>
                <w:szCs w:val="16"/>
              </w:rPr>
            </w:pPr>
            <w:r w:rsidRPr="006E026B">
              <w:rPr>
                <w:sz w:val="16"/>
                <w:szCs w:val="16"/>
              </w:rPr>
              <w:t>Нефтетопливо, в том числе:</w:t>
            </w:r>
          </w:p>
        </w:tc>
        <w:tc>
          <w:tcPr>
            <w:tcW w:w="788" w:type="dxa"/>
            <w:tcBorders>
              <w:top w:val="nil"/>
              <w:left w:val="nil"/>
              <w:bottom w:val="single" w:sz="4" w:space="0" w:color="auto"/>
              <w:right w:val="single" w:sz="4" w:space="0" w:color="auto"/>
            </w:tcBorders>
            <w:shd w:val="clear" w:color="auto" w:fill="auto"/>
            <w:vAlign w:val="center"/>
            <w:hideMark/>
          </w:tcPr>
          <w:p w14:paraId="5C93172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11EB79B3"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11A895A8"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0B82086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16891E0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550C3E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677A5C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7203DC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AEEDDC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8BDDC2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6B38FF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1A7FC9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491BCF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60B2B9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594343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1A4258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14190EE"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33A2E00D"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7E3DB7A4"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20BB0724" w14:textId="77777777" w:rsidR="0030099B" w:rsidRPr="006E026B" w:rsidRDefault="0030099B" w:rsidP="001F19FA">
            <w:pPr>
              <w:ind w:firstLine="0"/>
              <w:jc w:val="left"/>
              <w:rPr>
                <w:sz w:val="16"/>
                <w:szCs w:val="16"/>
              </w:rPr>
            </w:pPr>
            <w:r w:rsidRPr="006E026B">
              <w:rPr>
                <w:sz w:val="16"/>
                <w:szCs w:val="16"/>
              </w:rPr>
              <w:t>мазут </w:t>
            </w:r>
          </w:p>
        </w:tc>
        <w:tc>
          <w:tcPr>
            <w:tcW w:w="788" w:type="dxa"/>
            <w:tcBorders>
              <w:top w:val="nil"/>
              <w:left w:val="nil"/>
              <w:bottom w:val="single" w:sz="4" w:space="0" w:color="auto"/>
              <w:right w:val="single" w:sz="4" w:space="0" w:color="auto"/>
            </w:tcBorders>
            <w:shd w:val="clear" w:color="auto" w:fill="auto"/>
            <w:vAlign w:val="center"/>
            <w:hideMark/>
          </w:tcPr>
          <w:p w14:paraId="420DAD9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1C97EEE"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4A173AB7"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7834588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0B35B31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623AD0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41B0D5A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380257A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4CE909D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32B601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21203C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828F18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5C7371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6984B4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B8D0DB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D5398A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B14AFA4"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690686BA"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0A7A126A"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08212F1F" w14:textId="77777777" w:rsidR="0030099B" w:rsidRPr="006E026B" w:rsidRDefault="0030099B" w:rsidP="001F19FA">
            <w:pPr>
              <w:ind w:firstLine="0"/>
              <w:jc w:val="left"/>
              <w:rPr>
                <w:sz w:val="16"/>
                <w:szCs w:val="16"/>
              </w:rPr>
            </w:pPr>
            <w:r w:rsidRPr="006E026B">
              <w:rPr>
                <w:sz w:val="16"/>
                <w:szCs w:val="16"/>
              </w:rPr>
              <w:t>сырая нефть </w:t>
            </w:r>
          </w:p>
        </w:tc>
        <w:tc>
          <w:tcPr>
            <w:tcW w:w="788" w:type="dxa"/>
            <w:tcBorders>
              <w:top w:val="nil"/>
              <w:left w:val="nil"/>
              <w:bottom w:val="single" w:sz="4" w:space="0" w:color="auto"/>
              <w:right w:val="single" w:sz="4" w:space="0" w:color="auto"/>
            </w:tcBorders>
            <w:shd w:val="clear" w:color="auto" w:fill="auto"/>
            <w:vAlign w:val="center"/>
            <w:hideMark/>
          </w:tcPr>
          <w:p w14:paraId="7C197E1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790743A5"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26BB048F"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6FAA9FE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7FC5B62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EEA414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BD7EAE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055CA30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DE5F81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A6C447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68B00C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DA924E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CF8EF9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50CF0A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C797E3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BEB5F9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FBE0D06"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71A78643"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3A6B8EF9"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4B58B488" w14:textId="77777777" w:rsidR="0030099B" w:rsidRPr="006E026B" w:rsidRDefault="0030099B" w:rsidP="001F19FA">
            <w:pPr>
              <w:ind w:firstLine="0"/>
              <w:jc w:val="left"/>
              <w:rPr>
                <w:sz w:val="16"/>
                <w:szCs w:val="16"/>
              </w:rPr>
            </w:pPr>
            <w:r w:rsidRPr="006E026B">
              <w:rPr>
                <w:sz w:val="16"/>
                <w:szCs w:val="16"/>
              </w:rPr>
              <w:t>Местные виды топлива, в том числе </w:t>
            </w:r>
          </w:p>
        </w:tc>
        <w:tc>
          <w:tcPr>
            <w:tcW w:w="788" w:type="dxa"/>
            <w:tcBorders>
              <w:top w:val="nil"/>
              <w:left w:val="nil"/>
              <w:bottom w:val="single" w:sz="4" w:space="0" w:color="auto"/>
              <w:right w:val="single" w:sz="4" w:space="0" w:color="auto"/>
            </w:tcBorders>
            <w:shd w:val="clear" w:color="auto" w:fill="auto"/>
            <w:vAlign w:val="center"/>
            <w:hideMark/>
          </w:tcPr>
          <w:p w14:paraId="2512A99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800B3B6"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2DFB2D40"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1803CBD1"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64AEC30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1F7DB76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34F25AB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08EE5F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518F32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934B80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685638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647EA5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FF4E8C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1934C4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AE0F5E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347C4F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35CFECC"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27A539EB"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42D6B459"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41D1857C" w14:textId="77777777" w:rsidR="0030099B" w:rsidRPr="006E026B" w:rsidRDefault="0030099B" w:rsidP="001F19FA">
            <w:pPr>
              <w:ind w:firstLine="0"/>
              <w:jc w:val="left"/>
              <w:rPr>
                <w:sz w:val="16"/>
                <w:szCs w:val="16"/>
              </w:rPr>
            </w:pPr>
            <w:r w:rsidRPr="006E026B">
              <w:rPr>
                <w:sz w:val="16"/>
                <w:szCs w:val="16"/>
              </w:rPr>
              <w:t>торф </w:t>
            </w:r>
          </w:p>
        </w:tc>
        <w:tc>
          <w:tcPr>
            <w:tcW w:w="788" w:type="dxa"/>
            <w:tcBorders>
              <w:top w:val="nil"/>
              <w:left w:val="nil"/>
              <w:bottom w:val="single" w:sz="4" w:space="0" w:color="auto"/>
              <w:right w:val="single" w:sz="4" w:space="0" w:color="auto"/>
            </w:tcBorders>
            <w:shd w:val="clear" w:color="auto" w:fill="auto"/>
            <w:vAlign w:val="center"/>
            <w:hideMark/>
          </w:tcPr>
          <w:p w14:paraId="1DFAC70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38B14CDA"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04DE18B9"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5767164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8CF381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30A7224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16DA8417"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80A23B8"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80940F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60EAFA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6C767F8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907254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22ECAE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82B924F"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5A989A9E"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B7088E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740AFCE" w14:textId="77777777" w:rsidR="0030099B" w:rsidRPr="006E026B" w:rsidRDefault="0030099B" w:rsidP="001F19FA">
            <w:pPr>
              <w:ind w:firstLine="0"/>
              <w:jc w:val="right"/>
              <w:rPr>
                <w:sz w:val="16"/>
                <w:szCs w:val="16"/>
              </w:rPr>
            </w:pPr>
            <w:r w:rsidRPr="006E026B">
              <w:rPr>
                <w:sz w:val="16"/>
                <w:szCs w:val="16"/>
              </w:rPr>
              <w:t> </w:t>
            </w:r>
          </w:p>
        </w:tc>
      </w:tr>
      <w:tr w:rsidR="0030099B" w:rsidRPr="006E026B" w14:paraId="54CBA7A3" w14:textId="77777777" w:rsidTr="001F19FA">
        <w:trPr>
          <w:trHeight w:val="23"/>
          <w:jc w:val="center"/>
        </w:trPr>
        <w:tc>
          <w:tcPr>
            <w:tcW w:w="985" w:type="dxa"/>
            <w:vMerge/>
            <w:tcBorders>
              <w:top w:val="nil"/>
              <w:left w:val="single" w:sz="4" w:space="0" w:color="auto"/>
              <w:bottom w:val="single" w:sz="4" w:space="0" w:color="auto"/>
              <w:right w:val="single" w:sz="4" w:space="0" w:color="auto"/>
            </w:tcBorders>
            <w:vAlign w:val="center"/>
            <w:hideMark/>
          </w:tcPr>
          <w:p w14:paraId="08ABBC2C" w14:textId="77777777" w:rsidR="0030099B" w:rsidRPr="006E026B" w:rsidRDefault="0030099B" w:rsidP="006E026B">
            <w:pPr>
              <w:ind w:firstLine="0"/>
              <w:rPr>
                <w:sz w:val="16"/>
                <w:szCs w:val="16"/>
              </w:rPr>
            </w:pPr>
          </w:p>
        </w:tc>
        <w:tc>
          <w:tcPr>
            <w:tcW w:w="1346" w:type="dxa"/>
            <w:tcBorders>
              <w:top w:val="nil"/>
              <w:left w:val="nil"/>
              <w:bottom w:val="single" w:sz="4" w:space="0" w:color="auto"/>
              <w:right w:val="single" w:sz="4" w:space="0" w:color="auto"/>
            </w:tcBorders>
            <w:shd w:val="clear" w:color="auto" w:fill="auto"/>
            <w:vAlign w:val="center"/>
            <w:hideMark/>
          </w:tcPr>
          <w:p w14:paraId="3F5EA89E" w14:textId="77777777" w:rsidR="0030099B" w:rsidRPr="006E026B" w:rsidRDefault="0030099B" w:rsidP="001F19FA">
            <w:pPr>
              <w:ind w:firstLine="0"/>
              <w:jc w:val="left"/>
              <w:rPr>
                <w:sz w:val="16"/>
                <w:szCs w:val="16"/>
              </w:rPr>
            </w:pPr>
            <w:r w:rsidRPr="006E026B">
              <w:rPr>
                <w:sz w:val="16"/>
                <w:szCs w:val="16"/>
              </w:rPr>
              <w:t>дрова</w:t>
            </w:r>
          </w:p>
        </w:tc>
        <w:tc>
          <w:tcPr>
            <w:tcW w:w="788" w:type="dxa"/>
            <w:tcBorders>
              <w:top w:val="nil"/>
              <w:left w:val="nil"/>
              <w:bottom w:val="single" w:sz="4" w:space="0" w:color="auto"/>
              <w:right w:val="single" w:sz="4" w:space="0" w:color="auto"/>
            </w:tcBorders>
            <w:shd w:val="clear" w:color="auto" w:fill="auto"/>
            <w:vAlign w:val="center"/>
            <w:hideMark/>
          </w:tcPr>
          <w:p w14:paraId="2D779DED"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60F24F7C"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4AE01F57" w14:textId="77777777" w:rsidR="0030099B" w:rsidRPr="006E026B" w:rsidRDefault="0030099B" w:rsidP="001F19FA">
            <w:pPr>
              <w:ind w:firstLine="0"/>
              <w:jc w:val="right"/>
              <w:rPr>
                <w:sz w:val="16"/>
                <w:szCs w:val="16"/>
              </w:rPr>
            </w:pPr>
            <w:r w:rsidRPr="006E026B">
              <w:rPr>
                <w:sz w:val="16"/>
                <w:szCs w:val="16"/>
              </w:rPr>
              <w:t> </w:t>
            </w:r>
          </w:p>
        </w:tc>
        <w:tc>
          <w:tcPr>
            <w:tcW w:w="787" w:type="dxa"/>
            <w:tcBorders>
              <w:top w:val="nil"/>
              <w:left w:val="nil"/>
              <w:bottom w:val="single" w:sz="4" w:space="0" w:color="auto"/>
              <w:right w:val="single" w:sz="4" w:space="0" w:color="auto"/>
            </w:tcBorders>
            <w:shd w:val="clear" w:color="auto" w:fill="auto"/>
            <w:vAlign w:val="center"/>
            <w:hideMark/>
          </w:tcPr>
          <w:p w14:paraId="131F1789"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2AD6AED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08FD9625"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0375B37B"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vAlign w:val="center"/>
            <w:hideMark/>
          </w:tcPr>
          <w:p w14:paraId="5573255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D6C422A"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D330AA3"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2A2C1710"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787D806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1B4B79C"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0CF47F44"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1AC311E6"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489265E2" w14:textId="77777777" w:rsidR="0030099B" w:rsidRPr="006E026B" w:rsidRDefault="0030099B" w:rsidP="001F19FA">
            <w:pPr>
              <w:ind w:firstLine="0"/>
              <w:jc w:val="right"/>
              <w:rPr>
                <w:sz w:val="16"/>
                <w:szCs w:val="16"/>
              </w:rPr>
            </w:pPr>
            <w:r w:rsidRPr="006E026B">
              <w:rPr>
                <w:sz w:val="16"/>
                <w:szCs w:val="16"/>
              </w:rPr>
              <w:t> </w:t>
            </w:r>
          </w:p>
        </w:tc>
        <w:tc>
          <w:tcPr>
            <w:tcW w:w="788" w:type="dxa"/>
            <w:tcBorders>
              <w:top w:val="nil"/>
              <w:left w:val="nil"/>
              <w:bottom w:val="single" w:sz="4" w:space="0" w:color="auto"/>
              <w:right w:val="single" w:sz="4" w:space="0" w:color="auto"/>
            </w:tcBorders>
            <w:shd w:val="clear" w:color="auto" w:fill="auto"/>
            <w:noWrap/>
            <w:vAlign w:val="center"/>
            <w:hideMark/>
          </w:tcPr>
          <w:p w14:paraId="335B68AE" w14:textId="77777777" w:rsidR="0030099B" w:rsidRPr="006E026B" w:rsidRDefault="0030099B" w:rsidP="001F19FA">
            <w:pPr>
              <w:ind w:firstLine="0"/>
              <w:jc w:val="right"/>
              <w:rPr>
                <w:sz w:val="16"/>
                <w:szCs w:val="16"/>
              </w:rPr>
            </w:pPr>
            <w:r w:rsidRPr="006E026B">
              <w:rPr>
                <w:sz w:val="16"/>
                <w:szCs w:val="16"/>
              </w:rPr>
              <w:t> </w:t>
            </w:r>
          </w:p>
        </w:tc>
      </w:tr>
    </w:tbl>
    <w:p w14:paraId="23EAFC8C" w14:textId="77777777" w:rsidR="0030099B" w:rsidRPr="0030099B" w:rsidRDefault="0030099B" w:rsidP="0030099B">
      <w:r w:rsidRPr="0030099B">
        <w:br w:type="page"/>
      </w:r>
    </w:p>
    <w:p w14:paraId="08E742A8" w14:textId="5D5BD04E" w:rsidR="0030099B" w:rsidRPr="0030099B" w:rsidRDefault="0030099B" w:rsidP="0030099B">
      <w:bookmarkStart w:id="220" w:name="_Ref165743457"/>
      <w:bookmarkStart w:id="221" w:name="_Toc166749589"/>
      <w:bookmarkStart w:id="222" w:name="_Toc167037207"/>
      <w:r w:rsidRPr="0030099B">
        <w:lastRenderedPageBreak/>
        <w:t xml:space="preserve">Таблица </w:t>
      </w:r>
      <w:r w:rsidR="004D69FD">
        <w:fldChar w:fldCharType="begin"/>
      </w:r>
      <w:r w:rsidR="004D69FD">
        <w:instrText xml:space="preserve"> STYLEREF 1 \s </w:instrText>
      </w:r>
      <w:r w:rsidR="004D69FD">
        <w:fldChar w:fldCharType="separate"/>
      </w:r>
      <w:r w:rsidR="00B51620">
        <w:rPr>
          <w:noProof/>
        </w:rPr>
        <w:t>8</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9</w:t>
      </w:r>
      <w:r w:rsidR="004D69FD">
        <w:rPr>
          <w:noProof/>
        </w:rPr>
        <w:fldChar w:fldCharType="end"/>
      </w:r>
      <w:bookmarkEnd w:id="220"/>
      <w:r w:rsidRPr="0030099B">
        <w:t xml:space="preserve"> Прогнозные значения расходов условного топлива на выработку тепловой энергии в р.п. Линево, тут.</w:t>
      </w:r>
      <w:bookmarkEnd w:id="221"/>
      <w:bookmarkEnd w:id="222"/>
    </w:p>
    <w:tbl>
      <w:tblPr>
        <w:tblW w:w="5000" w:type="pct"/>
        <w:jc w:val="center"/>
        <w:tblLook w:val="04A0" w:firstRow="1" w:lastRow="0" w:firstColumn="1" w:lastColumn="0" w:noHBand="0" w:noVBand="1"/>
      </w:tblPr>
      <w:tblGrid>
        <w:gridCol w:w="985"/>
        <w:gridCol w:w="1346"/>
        <w:gridCol w:w="788"/>
        <w:gridCol w:w="788"/>
        <w:gridCol w:w="787"/>
        <w:gridCol w:w="787"/>
        <w:gridCol w:w="788"/>
        <w:gridCol w:w="788"/>
        <w:gridCol w:w="788"/>
        <w:gridCol w:w="788"/>
        <w:gridCol w:w="788"/>
        <w:gridCol w:w="788"/>
        <w:gridCol w:w="788"/>
        <w:gridCol w:w="788"/>
        <w:gridCol w:w="788"/>
        <w:gridCol w:w="788"/>
        <w:gridCol w:w="788"/>
        <w:gridCol w:w="788"/>
        <w:gridCol w:w="788"/>
      </w:tblGrid>
      <w:tr w:rsidR="0030099B" w:rsidRPr="0030099B" w14:paraId="5310EADE" w14:textId="77777777" w:rsidTr="0030099B">
        <w:trPr>
          <w:trHeight w:val="23"/>
          <w:tblHeader/>
          <w:jc w:val="center"/>
        </w:trPr>
        <w:tc>
          <w:tcPr>
            <w:tcW w:w="98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4D88F" w14:textId="77777777" w:rsidR="0030099B" w:rsidRPr="0030099B" w:rsidRDefault="0030099B" w:rsidP="0030099B">
            <w:pPr>
              <w:ind w:firstLine="0"/>
              <w:jc w:val="center"/>
              <w:rPr>
                <w:sz w:val="16"/>
                <w:szCs w:val="16"/>
              </w:rPr>
            </w:pPr>
            <w:r w:rsidRPr="0030099B">
              <w:rPr>
                <w:sz w:val="16"/>
                <w:szCs w:val="16"/>
              </w:rPr>
              <w:t>ЕТО</w:t>
            </w:r>
          </w:p>
        </w:tc>
        <w:tc>
          <w:tcPr>
            <w:tcW w:w="132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4C244" w14:textId="77777777" w:rsidR="0030099B" w:rsidRPr="0030099B" w:rsidRDefault="0030099B" w:rsidP="0030099B">
            <w:pPr>
              <w:ind w:firstLine="0"/>
              <w:jc w:val="center"/>
              <w:rPr>
                <w:sz w:val="16"/>
                <w:szCs w:val="16"/>
              </w:rPr>
            </w:pPr>
            <w:r w:rsidRPr="0030099B">
              <w:rPr>
                <w:sz w:val="16"/>
                <w:szCs w:val="16"/>
              </w:rPr>
              <w:t>Вид топлива</w:t>
            </w:r>
          </w:p>
        </w:tc>
        <w:tc>
          <w:tcPr>
            <w:tcW w:w="13415" w:type="dxa"/>
            <w:gridSpan w:val="17"/>
            <w:tcBorders>
              <w:top w:val="single" w:sz="4" w:space="0" w:color="auto"/>
              <w:left w:val="nil"/>
              <w:bottom w:val="single" w:sz="4" w:space="0" w:color="auto"/>
              <w:right w:val="single" w:sz="4" w:space="0" w:color="auto"/>
            </w:tcBorders>
            <w:shd w:val="clear" w:color="auto" w:fill="auto"/>
            <w:noWrap/>
            <w:vAlign w:val="center"/>
            <w:hideMark/>
          </w:tcPr>
          <w:p w14:paraId="333D55CA" w14:textId="77777777" w:rsidR="0030099B" w:rsidRPr="0030099B" w:rsidRDefault="0030099B" w:rsidP="0030099B">
            <w:pPr>
              <w:ind w:firstLine="0"/>
              <w:jc w:val="center"/>
              <w:rPr>
                <w:sz w:val="16"/>
                <w:szCs w:val="16"/>
              </w:rPr>
            </w:pPr>
            <w:r w:rsidRPr="0030099B">
              <w:rPr>
                <w:sz w:val="16"/>
                <w:szCs w:val="16"/>
              </w:rPr>
              <w:t>Расход условного топлива, тут</w:t>
            </w:r>
          </w:p>
        </w:tc>
      </w:tr>
      <w:tr w:rsidR="0030099B" w:rsidRPr="0030099B" w14:paraId="44FA7BAC" w14:textId="77777777" w:rsidTr="0030099B">
        <w:trPr>
          <w:trHeight w:val="23"/>
          <w:jc w:val="center"/>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4B0F213D" w14:textId="77777777" w:rsidR="0030099B" w:rsidRPr="0030099B" w:rsidRDefault="0030099B" w:rsidP="0030099B">
            <w:pPr>
              <w:ind w:firstLine="0"/>
              <w:jc w:val="center"/>
              <w:rPr>
                <w:sz w:val="16"/>
                <w:szCs w:val="16"/>
              </w:rPr>
            </w:pPr>
          </w:p>
        </w:tc>
        <w:tc>
          <w:tcPr>
            <w:tcW w:w="1322" w:type="dxa"/>
            <w:vMerge/>
            <w:tcBorders>
              <w:top w:val="single" w:sz="4" w:space="0" w:color="auto"/>
              <w:left w:val="single" w:sz="4" w:space="0" w:color="auto"/>
              <w:bottom w:val="single" w:sz="4" w:space="0" w:color="auto"/>
              <w:right w:val="single" w:sz="4" w:space="0" w:color="auto"/>
            </w:tcBorders>
            <w:vAlign w:val="center"/>
            <w:hideMark/>
          </w:tcPr>
          <w:p w14:paraId="1E7AEBCB" w14:textId="77777777" w:rsidR="0030099B" w:rsidRPr="0030099B" w:rsidRDefault="0030099B" w:rsidP="0030099B">
            <w:pPr>
              <w:ind w:firstLine="0"/>
              <w:jc w:val="center"/>
              <w:rPr>
                <w:sz w:val="16"/>
                <w:szCs w:val="16"/>
              </w:rPr>
            </w:pPr>
          </w:p>
        </w:tc>
        <w:tc>
          <w:tcPr>
            <w:tcW w:w="790" w:type="dxa"/>
            <w:tcBorders>
              <w:top w:val="nil"/>
              <w:left w:val="nil"/>
              <w:bottom w:val="single" w:sz="4" w:space="0" w:color="auto"/>
              <w:right w:val="single" w:sz="4" w:space="0" w:color="auto"/>
            </w:tcBorders>
            <w:shd w:val="clear" w:color="auto" w:fill="auto"/>
            <w:vAlign w:val="center"/>
            <w:hideMark/>
          </w:tcPr>
          <w:p w14:paraId="6CB47AEC" w14:textId="77777777" w:rsidR="0030099B" w:rsidRPr="0030099B" w:rsidRDefault="0030099B" w:rsidP="0030099B">
            <w:pPr>
              <w:ind w:firstLine="0"/>
              <w:jc w:val="center"/>
              <w:rPr>
                <w:sz w:val="16"/>
                <w:szCs w:val="16"/>
              </w:rPr>
            </w:pPr>
            <w:r w:rsidRPr="0030099B">
              <w:rPr>
                <w:sz w:val="16"/>
                <w:szCs w:val="16"/>
              </w:rPr>
              <w:t>2023</w:t>
            </w:r>
          </w:p>
        </w:tc>
        <w:tc>
          <w:tcPr>
            <w:tcW w:w="790" w:type="dxa"/>
            <w:tcBorders>
              <w:top w:val="nil"/>
              <w:left w:val="nil"/>
              <w:bottom w:val="single" w:sz="4" w:space="0" w:color="auto"/>
              <w:right w:val="single" w:sz="4" w:space="0" w:color="auto"/>
            </w:tcBorders>
            <w:shd w:val="clear" w:color="auto" w:fill="auto"/>
            <w:vAlign w:val="center"/>
            <w:hideMark/>
          </w:tcPr>
          <w:p w14:paraId="62DCA811" w14:textId="77777777" w:rsidR="0030099B" w:rsidRPr="0030099B" w:rsidRDefault="0030099B" w:rsidP="0030099B">
            <w:pPr>
              <w:ind w:firstLine="0"/>
              <w:jc w:val="center"/>
              <w:rPr>
                <w:sz w:val="16"/>
                <w:szCs w:val="16"/>
              </w:rPr>
            </w:pPr>
            <w:r w:rsidRPr="0030099B">
              <w:rPr>
                <w:sz w:val="16"/>
                <w:szCs w:val="16"/>
              </w:rPr>
              <w:t>2024</w:t>
            </w:r>
          </w:p>
        </w:tc>
        <w:tc>
          <w:tcPr>
            <w:tcW w:w="789" w:type="dxa"/>
            <w:tcBorders>
              <w:top w:val="nil"/>
              <w:left w:val="nil"/>
              <w:bottom w:val="single" w:sz="4" w:space="0" w:color="auto"/>
              <w:right w:val="single" w:sz="4" w:space="0" w:color="auto"/>
            </w:tcBorders>
            <w:shd w:val="clear" w:color="auto" w:fill="auto"/>
            <w:vAlign w:val="center"/>
            <w:hideMark/>
          </w:tcPr>
          <w:p w14:paraId="46288997" w14:textId="77777777" w:rsidR="0030099B" w:rsidRPr="0030099B" w:rsidRDefault="0030099B" w:rsidP="0030099B">
            <w:pPr>
              <w:ind w:firstLine="0"/>
              <w:jc w:val="center"/>
              <w:rPr>
                <w:sz w:val="16"/>
                <w:szCs w:val="16"/>
              </w:rPr>
            </w:pPr>
            <w:r w:rsidRPr="0030099B">
              <w:rPr>
                <w:sz w:val="16"/>
                <w:szCs w:val="16"/>
              </w:rPr>
              <w:t>2025</w:t>
            </w:r>
          </w:p>
        </w:tc>
        <w:tc>
          <w:tcPr>
            <w:tcW w:w="789" w:type="dxa"/>
            <w:tcBorders>
              <w:top w:val="nil"/>
              <w:left w:val="nil"/>
              <w:bottom w:val="single" w:sz="4" w:space="0" w:color="auto"/>
              <w:right w:val="single" w:sz="4" w:space="0" w:color="auto"/>
            </w:tcBorders>
            <w:shd w:val="clear" w:color="auto" w:fill="auto"/>
            <w:vAlign w:val="center"/>
            <w:hideMark/>
          </w:tcPr>
          <w:p w14:paraId="1C333189" w14:textId="77777777" w:rsidR="0030099B" w:rsidRPr="0030099B" w:rsidRDefault="0030099B" w:rsidP="0030099B">
            <w:pPr>
              <w:ind w:firstLine="0"/>
              <w:jc w:val="center"/>
              <w:rPr>
                <w:sz w:val="16"/>
                <w:szCs w:val="16"/>
              </w:rPr>
            </w:pPr>
            <w:r w:rsidRPr="0030099B">
              <w:rPr>
                <w:sz w:val="16"/>
                <w:szCs w:val="16"/>
              </w:rPr>
              <w:t>2026</w:t>
            </w:r>
          </w:p>
        </w:tc>
        <w:tc>
          <w:tcPr>
            <w:tcW w:w="789" w:type="dxa"/>
            <w:tcBorders>
              <w:top w:val="nil"/>
              <w:left w:val="nil"/>
              <w:bottom w:val="single" w:sz="4" w:space="0" w:color="auto"/>
              <w:right w:val="single" w:sz="4" w:space="0" w:color="auto"/>
            </w:tcBorders>
            <w:shd w:val="clear" w:color="auto" w:fill="auto"/>
            <w:vAlign w:val="center"/>
            <w:hideMark/>
          </w:tcPr>
          <w:p w14:paraId="730019C7" w14:textId="77777777" w:rsidR="0030099B" w:rsidRPr="0030099B" w:rsidRDefault="0030099B" w:rsidP="0030099B">
            <w:pPr>
              <w:ind w:firstLine="0"/>
              <w:jc w:val="center"/>
              <w:rPr>
                <w:sz w:val="16"/>
                <w:szCs w:val="16"/>
              </w:rPr>
            </w:pPr>
            <w:r w:rsidRPr="0030099B">
              <w:rPr>
                <w:sz w:val="16"/>
                <w:szCs w:val="16"/>
              </w:rPr>
              <w:t>2027</w:t>
            </w:r>
          </w:p>
        </w:tc>
        <w:tc>
          <w:tcPr>
            <w:tcW w:w="789" w:type="dxa"/>
            <w:tcBorders>
              <w:top w:val="nil"/>
              <w:left w:val="nil"/>
              <w:bottom w:val="single" w:sz="4" w:space="0" w:color="auto"/>
              <w:right w:val="single" w:sz="4" w:space="0" w:color="auto"/>
            </w:tcBorders>
            <w:shd w:val="clear" w:color="auto" w:fill="auto"/>
            <w:vAlign w:val="center"/>
            <w:hideMark/>
          </w:tcPr>
          <w:p w14:paraId="65E9CC4B" w14:textId="77777777" w:rsidR="0030099B" w:rsidRPr="0030099B" w:rsidRDefault="0030099B" w:rsidP="0030099B">
            <w:pPr>
              <w:ind w:firstLine="0"/>
              <w:jc w:val="center"/>
              <w:rPr>
                <w:sz w:val="16"/>
                <w:szCs w:val="16"/>
              </w:rPr>
            </w:pPr>
            <w:r w:rsidRPr="0030099B">
              <w:rPr>
                <w:sz w:val="16"/>
                <w:szCs w:val="16"/>
              </w:rPr>
              <w:t>2028</w:t>
            </w:r>
          </w:p>
        </w:tc>
        <w:tc>
          <w:tcPr>
            <w:tcW w:w="789" w:type="dxa"/>
            <w:tcBorders>
              <w:top w:val="nil"/>
              <w:left w:val="nil"/>
              <w:bottom w:val="single" w:sz="4" w:space="0" w:color="auto"/>
              <w:right w:val="single" w:sz="4" w:space="0" w:color="auto"/>
            </w:tcBorders>
            <w:shd w:val="clear" w:color="auto" w:fill="auto"/>
            <w:vAlign w:val="center"/>
            <w:hideMark/>
          </w:tcPr>
          <w:p w14:paraId="554F53C1" w14:textId="77777777" w:rsidR="0030099B" w:rsidRPr="0030099B" w:rsidRDefault="0030099B" w:rsidP="0030099B">
            <w:pPr>
              <w:ind w:firstLine="0"/>
              <w:jc w:val="center"/>
              <w:rPr>
                <w:sz w:val="16"/>
                <w:szCs w:val="16"/>
              </w:rPr>
            </w:pPr>
            <w:r w:rsidRPr="0030099B">
              <w:rPr>
                <w:sz w:val="16"/>
                <w:szCs w:val="16"/>
              </w:rPr>
              <w:t>2029</w:t>
            </w:r>
          </w:p>
        </w:tc>
        <w:tc>
          <w:tcPr>
            <w:tcW w:w="789" w:type="dxa"/>
            <w:tcBorders>
              <w:top w:val="nil"/>
              <w:left w:val="nil"/>
              <w:bottom w:val="single" w:sz="4" w:space="0" w:color="auto"/>
              <w:right w:val="single" w:sz="4" w:space="0" w:color="auto"/>
            </w:tcBorders>
            <w:shd w:val="clear" w:color="auto" w:fill="auto"/>
            <w:vAlign w:val="center"/>
            <w:hideMark/>
          </w:tcPr>
          <w:p w14:paraId="5F4CEC47" w14:textId="77777777" w:rsidR="0030099B" w:rsidRPr="0030099B" w:rsidRDefault="0030099B" w:rsidP="0030099B">
            <w:pPr>
              <w:ind w:firstLine="0"/>
              <w:jc w:val="center"/>
              <w:rPr>
                <w:sz w:val="16"/>
                <w:szCs w:val="16"/>
              </w:rPr>
            </w:pPr>
            <w:r w:rsidRPr="0030099B">
              <w:rPr>
                <w:sz w:val="16"/>
                <w:szCs w:val="16"/>
              </w:rPr>
              <w:t>2030</w:t>
            </w:r>
          </w:p>
        </w:tc>
        <w:tc>
          <w:tcPr>
            <w:tcW w:w="789" w:type="dxa"/>
            <w:tcBorders>
              <w:top w:val="nil"/>
              <w:left w:val="nil"/>
              <w:bottom w:val="single" w:sz="4" w:space="0" w:color="auto"/>
              <w:right w:val="single" w:sz="4" w:space="0" w:color="auto"/>
            </w:tcBorders>
            <w:shd w:val="clear" w:color="auto" w:fill="auto"/>
            <w:vAlign w:val="center"/>
            <w:hideMark/>
          </w:tcPr>
          <w:p w14:paraId="25113F7A" w14:textId="77777777" w:rsidR="0030099B" w:rsidRPr="0030099B" w:rsidRDefault="0030099B" w:rsidP="0030099B">
            <w:pPr>
              <w:ind w:firstLine="0"/>
              <w:jc w:val="center"/>
              <w:rPr>
                <w:sz w:val="16"/>
                <w:szCs w:val="16"/>
              </w:rPr>
            </w:pPr>
            <w:r w:rsidRPr="0030099B">
              <w:rPr>
                <w:sz w:val="16"/>
                <w:szCs w:val="16"/>
              </w:rPr>
              <w:t>2031</w:t>
            </w:r>
          </w:p>
        </w:tc>
        <w:tc>
          <w:tcPr>
            <w:tcW w:w="789" w:type="dxa"/>
            <w:tcBorders>
              <w:top w:val="nil"/>
              <w:left w:val="nil"/>
              <w:bottom w:val="single" w:sz="4" w:space="0" w:color="auto"/>
              <w:right w:val="single" w:sz="4" w:space="0" w:color="auto"/>
            </w:tcBorders>
            <w:shd w:val="clear" w:color="auto" w:fill="auto"/>
            <w:vAlign w:val="center"/>
            <w:hideMark/>
          </w:tcPr>
          <w:p w14:paraId="21BD0370" w14:textId="77777777" w:rsidR="0030099B" w:rsidRPr="0030099B" w:rsidRDefault="0030099B" w:rsidP="0030099B">
            <w:pPr>
              <w:ind w:firstLine="0"/>
              <w:jc w:val="center"/>
              <w:rPr>
                <w:sz w:val="16"/>
                <w:szCs w:val="16"/>
              </w:rPr>
            </w:pPr>
            <w:r w:rsidRPr="0030099B">
              <w:rPr>
                <w:sz w:val="16"/>
                <w:szCs w:val="16"/>
              </w:rPr>
              <w:t>2032</w:t>
            </w:r>
          </w:p>
        </w:tc>
        <w:tc>
          <w:tcPr>
            <w:tcW w:w="789" w:type="dxa"/>
            <w:tcBorders>
              <w:top w:val="nil"/>
              <w:left w:val="nil"/>
              <w:bottom w:val="single" w:sz="4" w:space="0" w:color="auto"/>
              <w:right w:val="single" w:sz="4" w:space="0" w:color="auto"/>
            </w:tcBorders>
            <w:shd w:val="clear" w:color="auto" w:fill="auto"/>
            <w:vAlign w:val="center"/>
            <w:hideMark/>
          </w:tcPr>
          <w:p w14:paraId="6B39AA8A" w14:textId="77777777" w:rsidR="0030099B" w:rsidRPr="0030099B" w:rsidRDefault="0030099B" w:rsidP="0030099B">
            <w:pPr>
              <w:ind w:firstLine="0"/>
              <w:jc w:val="center"/>
              <w:rPr>
                <w:sz w:val="16"/>
                <w:szCs w:val="16"/>
              </w:rPr>
            </w:pPr>
            <w:r w:rsidRPr="0030099B">
              <w:rPr>
                <w:sz w:val="16"/>
                <w:szCs w:val="16"/>
              </w:rPr>
              <w:t>2033</w:t>
            </w:r>
          </w:p>
        </w:tc>
        <w:tc>
          <w:tcPr>
            <w:tcW w:w="789" w:type="dxa"/>
            <w:tcBorders>
              <w:top w:val="nil"/>
              <w:left w:val="nil"/>
              <w:bottom w:val="single" w:sz="4" w:space="0" w:color="auto"/>
              <w:right w:val="single" w:sz="4" w:space="0" w:color="auto"/>
            </w:tcBorders>
            <w:shd w:val="clear" w:color="auto" w:fill="auto"/>
            <w:vAlign w:val="center"/>
            <w:hideMark/>
          </w:tcPr>
          <w:p w14:paraId="1E505B95" w14:textId="77777777" w:rsidR="0030099B" w:rsidRPr="0030099B" w:rsidRDefault="0030099B" w:rsidP="0030099B">
            <w:pPr>
              <w:ind w:firstLine="0"/>
              <w:jc w:val="center"/>
              <w:rPr>
                <w:sz w:val="16"/>
                <w:szCs w:val="16"/>
              </w:rPr>
            </w:pPr>
            <w:r w:rsidRPr="0030099B">
              <w:rPr>
                <w:sz w:val="16"/>
                <w:szCs w:val="16"/>
              </w:rPr>
              <w:t>2034</w:t>
            </w:r>
          </w:p>
        </w:tc>
        <w:tc>
          <w:tcPr>
            <w:tcW w:w="789" w:type="dxa"/>
            <w:tcBorders>
              <w:top w:val="nil"/>
              <w:left w:val="nil"/>
              <w:bottom w:val="single" w:sz="4" w:space="0" w:color="auto"/>
              <w:right w:val="single" w:sz="4" w:space="0" w:color="auto"/>
            </w:tcBorders>
            <w:shd w:val="clear" w:color="auto" w:fill="auto"/>
            <w:vAlign w:val="center"/>
            <w:hideMark/>
          </w:tcPr>
          <w:p w14:paraId="0BD628E4" w14:textId="77777777" w:rsidR="0030099B" w:rsidRPr="0030099B" w:rsidRDefault="0030099B" w:rsidP="0030099B">
            <w:pPr>
              <w:ind w:firstLine="0"/>
              <w:jc w:val="center"/>
              <w:rPr>
                <w:sz w:val="16"/>
                <w:szCs w:val="16"/>
              </w:rPr>
            </w:pPr>
            <w:r w:rsidRPr="0030099B">
              <w:rPr>
                <w:sz w:val="16"/>
                <w:szCs w:val="16"/>
              </w:rPr>
              <w:t>2035</w:t>
            </w:r>
          </w:p>
        </w:tc>
        <w:tc>
          <w:tcPr>
            <w:tcW w:w="789" w:type="dxa"/>
            <w:tcBorders>
              <w:top w:val="nil"/>
              <w:left w:val="nil"/>
              <w:bottom w:val="single" w:sz="4" w:space="0" w:color="auto"/>
              <w:right w:val="single" w:sz="4" w:space="0" w:color="auto"/>
            </w:tcBorders>
            <w:shd w:val="clear" w:color="auto" w:fill="auto"/>
            <w:vAlign w:val="center"/>
            <w:hideMark/>
          </w:tcPr>
          <w:p w14:paraId="31EB6A6D" w14:textId="77777777" w:rsidR="0030099B" w:rsidRPr="0030099B" w:rsidRDefault="0030099B" w:rsidP="0030099B">
            <w:pPr>
              <w:ind w:firstLine="0"/>
              <w:jc w:val="center"/>
              <w:rPr>
                <w:sz w:val="16"/>
                <w:szCs w:val="16"/>
              </w:rPr>
            </w:pPr>
            <w:r w:rsidRPr="0030099B">
              <w:rPr>
                <w:sz w:val="16"/>
                <w:szCs w:val="16"/>
              </w:rPr>
              <w:t>2036</w:t>
            </w:r>
          </w:p>
        </w:tc>
        <w:tc>
          <w:tcPr>
            <w:tcW w:w="789" w:type="dxa"/>
            <w:tcBorders>
              <w:top w:val="nil"/>
              <w:left w:val="nil"/>
              <w:bottom w:val="single" w:sz="4" w:space="0" w:color="auto"/>
              <w:right w:val="single" w:sz="4" w:space="0" w:color="auto"/>
            </w:tcBorders>
            <w:shd w:val="clear" w:color="auto" w:fill="auto"/>
            <w:vAlign w:val="center"/>
            <w:hideMark/>
          </w:tcPr>
          <w:p w14:paraId="2F5EA8E5" w14:textId="77777777" w:rsidR="0030099B" w:rsidRPr="0030099B" w:rsidRDefault="0030099B" w:rsidP="0030099B">
            <w:pPr>
              <w:ind w:firstLine="0"/>
              <w:jc w:val="center"/>
              <w:rPr>
                <w:sz w:val="16"/>
                <w:szCs w:val="16"/>
              </w:rPr>
            </w:pPr>
            <w:r w:rsidRPr="0030099B">
              <w:rPr>
                <w:sz w:val="16"/>
                <w:szCs w:val="16"/>
              </w:rPr>
              <w:t>2037</w:t>
            </w:r>
          </w:p>
        </w:tc>
        <w:tc>
          <w:tcPr>
            <w:tcW w:w="789" w:type="dxa"/>
            <w:tcBorders>
              <w:top w:val="nil"/>
              <w:left w:val="nil"/>
              <w:bottom w:val="single" w:sz="4" w:space="0" w:color="auto"/>
              <w:right w:val="single" w:sz="4" w:space="0" w:color="auto"/>
            </w:tcBorders>
            <w:shd w:val="clear" w:color="auto" w:fill="auto"/>
            <w:vAlign w:val="center"/>
            <w:hideMark/>
          </w:tcPr>
          <w:p w14:paraId="5D82361A" w14:textId="77777777" w:rsidR="0030099B" w:rsidRPr="0030099B" w:rsidRDefault="0030099B" w:rsidP="0030099B">
            <w:pPr>
              <w:ind w:firstLine="0"/>
              <w:jc w:val="center"/>
              <w:rPr>
                <w:sz w:val="16"/>
                <w:szCs w:val="16"/>
              </w:rPr>
            </w:pPr>
            <w:r w:rsidRPr="0030099B">
              <w:rPr>
                <w:sz w:val="16"/>
                <w:szCs w:val="16"/>
              </w:rPr>
              <w:t>2038</w:t>
            </w:r>
          </w:p>
        </w:tc>
        <w:tc>
          <w:tcPr>
            <w:tcW w:w="789" w:type="dxa"/>
            <w:tcBorders>
              <w:top w:val="nil"/>
              <w:left w:val="nil"/>
              <w:bottom w:val="single" w:sz="4" w:space="0" w:color="auto"/>
              <w:right w:val="single" w:sz="4" w:space="0" w:color="auto"/>
            </w:tcBorders>
            <w:shd w:val="clear" w:color="auto" w:fill="auto"/>
            <w:vAlign w:val="center"/>
            <w:hideMark/>
          </w:tcPr>
          <w:p w14:paraId="67626646" w14:textId="77777777" w:rsidR="0030099B" w:rsidRPr="0030099B" w:rsidRDefault="0030099B" w:rsidP="0030099B">
            <w:pPr>
              <w:ind w:firstLine="0"/>
              <w:jc w:val="center"/>
              <w:rPr>
                <w:sz w:val="16"/>
                <w:szCs w:val="16"/>
              </w:rPr>
            </w:pPr>
            <w:r w:rsidRPr="0030099B">
              <w:rPr>
                <w:sz w:val="16"/>
                <w:szCs w:val="16"/>
              </w:rPr>
              <w:t>2039</w:t>
            </w:r>
          </w:p>
        </w:tc>
      </w:tr>
      <w:tr w:rsidR="0030099B" w:rsidRPr="0030099B" w14:paraId="627DA98A" w14:textId="77777777" w:rsidTr="0030099B">
        <w:trPr>
          <w:trHeight w:val="23"/>
          <w:jc w:val="center"/>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58675312" w14:textId="77777777" w:rsidR="0030099B" w:rsidRPr="0030099B" w:rsidRDefault="0030099B" w:rsidP="0030099B">
            <w:pPr>
              <w:ind w:firstLine="0"/>
              <w:rPr>
                <w:sz w:val="16"/>
                <w:szCs w:val="16"/>
              </w:rPr>
            </w:pPr>
            <w:r w:rsidRPr="0030099B">
              <w:rPr>
                <w:sz w:val="16"/>
                <w:szCs w:val="16"/>
              </w:rPr>
              <w:t>МУП «РКЦ р.п. Линево»</w:t>
            </w:r>
          </w:p>
        </w:tc>
        <w:tc>
          <w:tcPr>
            <w:tcW w:w="1322" w:type="dxa"/>
            <w:tcBorders>
              <w:top w:val="nil"/>
              <w:left w:val="nil"/>
              <w:bottom w:val="single" w:sz="4" w:space="0" w:color="auto"/>
              <w:right w:val="single" w:sz="4" w:space="0" w:color="auto"/>
            </w:tcBorders>
            <w:shd w:val="clear" w:color="auto" w:fill="auto"/>
            <w:vAlign w:val="center"/>
            <w:hideMark/>
          </w:tcPr>
          <w:p w14:paraId="0EEAAE5C" w14:textId="77777777" w:rsidR="0030099B" w:rsidRPr="0030099B" w:rsidRDefault="0030099B" w:rsidP="0030099B">
            <w:pPr>
              <w:ind w:firstLine="0"/>
              <w:jc w:val="left"/>
              <w:rPr>
                <w:sz w:val="16"/>
                <w:szCs w:val="16"/>
              </w:rPr>
            </w:pPr>
            <w:r w:rsidRPr="0030099B">
              <w:rPr>
                <w:sz w:val="16"/>
                <w:szCs w:val="16"/>
              </w:rPr>
              <w:t>Уголь, в том числе:</w:t>
            </w:r>
          </w:p>
        </w:tc>
        <w:tc>
          <w:tcPr>
            <w:tcW w:w="790" w:type="dxa"/>
            <w:tcBorders>
              <w:top w:val="nil"/>
              <w:left w:val="nil"/>
              <w:bottom w:val="single" w:sz="4" w:space="0" w:color="auto"/>
              <w:right w:val="single" w:sz="4" w:space="0" w:color="auto"/>
            </w:tcBorders>
            <w:shd w:val="clear" w:color="auto" w:fill="auto"/>
            <w:noWrap/>
            <w:vAlign w:val="center"/>
            <w:hideMark/>
          </w:tcPr>
          <w:p w14:paraId="5C2FCA93"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307B4A5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4E086E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4A46A2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289BF1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974125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4F1918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26847F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59DFF3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953A53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8F5DB1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AE3C0D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E6A327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B1E5C0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6BCD10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4ACEA7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8ACA68A"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15FAA6F2"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09DDEFD3"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22461937" w14:textId="77777777" w:rsidR="0030099B" w:rsidRPr="0030099B" w:rsidRDefault="0030099B" w:rsidP="0030099B">
            <w:pPr>
              <w:ind w:firstLine="0"/>
              <w:jc w:val="left"/>
              <w:rPr>
                <w:sz w:val="16"/>
                <w:szCs w:val="16"/>
              </w:rPr>
            </w:pPr>
            <w:r w:rsidRPr="0030099B">
              <w:rPr>
                <w:sz w:val="16"/>
                <w:szCs w:val="16"/>
              </w:rPr>
              <w:t>каменный </w:t>
            </w:r>
          </w:p>
        </w:tc>
        <w:tc>
          <w:tcPr>
            <w:tcW w:w="790" w:type="dxa"/>
            <w:tcBorders>
              <w:top w:val="nil"/>
              <w:left w:val="nil"/>
              <w:bottom w:val="single" w:sz="4" w:space="0" w:color="auto"/>
              <w:right w:val="single" w:sz="4" w:space="0" w:color="auto"/>
            </w:tcBorders>
            <w:shd w:val="clear" w:color="auto" w:fill="auto"/>
            <w:noWrap/>
            <w:vAlign w:val="center"/>
            <w:hideMark/>
          </w:tcPr>
          <w:p w14:paraId="76422938"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63344C2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85AED2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348E1B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E07D63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DB1C05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72BC71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5813A7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9AB8AF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4FE187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2FE648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46459B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8D2181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EF42CE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86BC3C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942A10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C286D6C"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31735246"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4BE35C2B"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6C53B7AF" w14:textId="77777777" w:rsidR="0030099B" w:rsidRPr="0030099B" w:rsidRDefault="0030099B" w:rsidP="0030099B">
            <w:pPr>
              <w:ind w:firstLine="0"/>
              <w:jc w:val="left"/>
              <w:rPr>
                <w:sz w:val="16"/>
                <w:szCs w:val="16"/>
              </w:rPr>
            </w:pPr>
            <w:r w:rsidRPr="0030099B">
              <w:rPr>
                <w:sz w:val="16"/>
                <w:szCs w:val="16"/>
              </w:rPr>
              <w:t>бурый </w:t>
            </w:r>
          </w:p>
        </w:tc>
        <w:tc>
          <w:tcPr>
            <w:tcW w:w="790" w:type="dxa"/>
            <w:tcBorders>
              <w:top w:val="nil"/>
              <w:left w:val="nil"/>
              <w:bottom w:val="single" w:sz="4" w:space="0" w:color="auto"/>
              <w:right w:val="single" w:sz="4" w:space="0" w:color="auto"/>
            </w:tcBorders>
            <w:shd w:val="clear" w:color="auto" w:fill="auto"/>
            <w:noWrap/>
            <w:vAlign w:val="center"/>
            <w:hideMark/>
          </w:tcPr>
          <w:p w14:paraId="62BA9B26"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2BDEF44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34DD16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B66800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64A8E2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53CEAC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D06AD8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43AFAF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5BAAC0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5672BC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207BFA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E4FFFE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E19D88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09585A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334DE6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E45495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31AAD34"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21F9F8C1"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30280B9E"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0B52821F" w14:textId="77777777" w:rsidR="0030099B" w:rsidRPr="0030099B" w:rsidRDefault="0030099B" w:rsidP="0030099B">
            <w:pPr>
              <w:ind w:firstLine="0"/>
              <w:jc w:val="left"/>
              <w:rPr>
                <w:sz w:val="16"/>
                <w:szCs w:val="16"/>
              </w:rPr>
            </w:pPr>
            <w:r w:rsidRPr="0030099B">
              <w:rPr>
                <w:sz w:val="16"/>
                <w:szCs w:val="16"/>
              </w:rPr>
              <w:t>........</w:t>
            </w:r>
          </w:p>
        </w:tc>
        <w:tc>
          <w:tcPr>
            <w:tcW w:w="790" w:type="dxa"/>
            <w:tcBorders>
              <w:top w:val="nil"/>
              <w:left w:val="nil"/>
              <w:bottom w:val="single" w:sz="4" w:space="0" w:color="auto"/>
              <w:right w:val="single" w:sz="4" w:space="0" w:color="auto"/>
            </w:tcBorders>
            <w:shd w:val="clear" w:color="auto" w:fill="auto"/>
            <w:noWrap/>
            <w:vAlign w:val="center"/>
            <w:hideMark/>
          </w:tcPr>
          <w:p w14:paraId="77568AF1"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4E1D3BC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28B47C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44DEBF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C617B6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2C80C1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F858B6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140CFB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E6DAA9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0377B5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B84844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5D4CFA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02DE99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C67361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E933AD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14446A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3586A7B"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6322430E"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0DC8D890"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6D28B49F" w14:textId="77777777" w:rsidR="0030099B" w:rsidRPr="0030099B" w:rsidRDefault="0030099B" w:rsidP="0030099B">
            <w:pPr>
              <w:ind w:firstLine="0"/>
              <w:jc w:val="left"/>
              <w:rPr>
                <w:sz w:val="16"/>
                <w:szCs w:val="16"/>
              </w:rPr>
            </w:pPr>
            <w:r w:rsidRPr="0030099B">
              <w:rPr>
                <w:sz w:val="16"/>
                <w:szCs w:val="16"/>
              </w:rPr>
              <w:t>Природный газ </w:t>
            </w:r>
          </w:p>
        </w:tc>
        <w:tc>
          <w:tcPr>
            <w:tcW w:w="790" w:type="dxa"/>
            <w:tcBorders>
              <w:top w:val="nil"/>
              <w:left w:val="nil"/>
              <w:bottom w:val="single" w:sz="4" w:space="0" w:color="auto"/>
              <w:right w:val="single" w:sz="4" w:space="0" w:color="auto"/>
            </w:tcBorders>
            <w:shd w:val="clear" w:color="auto" w:fill="auto"/>
            <w:noWrap/>
            <w:vAlign w:val="center"/>
            <w:hideMark/>
          </w:tcPr>
          <w:p w14:paraId="4DA62D53" w14:textId="77777777" w:rsidR="0030099B" w:rsidRPr="0030099B" w:rsidRDefault="0030099B" w:rsidP="0030099B">
            <w:pPr>
              <w:ind w:firstLine="0"/>
              <w:jc w:val="right"/>
              <w:rPr>
                <w:sz w:val="16"/>
                <w:szCs w:val="16"/>
              </w:rPr>
            </w:pPr>
            <w:r w:rsidRPr="0030099B">
              <w:rPr>
                <w:sz w:val="16"/>
                <w:szCs w:val="16"/>
              </w:rPr>
              <w:t>73158,5</w:t>
            </w:r>
          </w:p>
        </w:tc>
        <w:tc>
          <w:tcPr>
            <w:tcW w:w="790" w:type="dxa"/>
            <w:tcBorders>
              <w:top w:val="nil"/>
              <w:left w:val="nil"/>
              <w:bottom w:val="single" w:sz="4" w:space="0" w:color="auto"/>
              <w:right w:val="single" w:sz="4" w:space="0" w:color="auto"/>
            </w:tcBorders>
            <w:shd w:val="clear" w:color="auto" w:fill="auto"/>
            <w:noWrap/>
            <w:vAlign w:val="center"/>
            <w:hideMark/>
          </w:tcPr>
          <w:p w14:paraId="7B25A2D7" w14:textId="77777777" w:rsidR="0030099B" w:rsidRPr="0030099B" w:rsidRDefault="0030099B" w:rsidP="0030099B">
            <w:pPr>
              <w:ind w:firstLine="0"/>
              <w:jc w:val="right"/>
              <w:rPr>
                <w:sz w:val="16"/>
                <w:szCs w:val="16"/>
              </w:rPr>
            </w:pPr>
            <w:r w:rsidRPr="0030099B">
              <w:rPr>
                <w:sz w:val="16"/>
                <w:szCs w:val="16"/>
              </w:rPr>
              <w:t>73992,9</w:t>
            </w:r>
          </w:p>
        </w:tc>
        <w:tc>
          <w:tcPr>
            <w:tcW w:w="789" w:type="dxa"/>
            <w:tcBorders>
              <w:top w:val="nil"/>
              <w:left w:val="nil"/>
              <w:bottom w:val="single" w:sz="4" w:space="0" w:color="auto"/>
              <w:right w:val="single" w:sz="4" w:space="0" w:color="auto"/>
            </w:tcBorders>
            <w:shd w:val="clear" w:color="auto" w:fill="auto"/>
            <w:noWrap/>
            <w:vAlign w:val="center"/>
            <w:hideMark/>
          </w:tcPr>
          <w:p w14:paraId="6DE4FC34" w14:textId="77777777" w:rsidR="0030099B" w:rsidRPr="0030099B" w:rsidRDefault="0030099B" w:rsidP="0030099B">
            <w:pPr>
              <w:ind w:firstLine="0"/>
              <w:jc w:val="right"/>
              <w:rPr>
                <w:sz w:val="16"/>
                <w:szCs w:val="16"/>
              </w:rPr>
            </w:pPr>
            <w:r w:rsidRPr="0030099B">
              <w:rPr>
                <w:sz w:val="16"/>
                <w:szCs w:val="16"/>
              </w:rPr>
              <w:t>78530,6</w:t>
            </w:r>
          </w:p>
        </w:tc>
        <w:tc>
          <w:tcPr>
            <w:tcW w:w="789" w:type="dxa"/>
            <w:tcBorders>
              <w:top w:val="nil"/>
              <w:left w:val="nil"/>
              <w:bottom w:val="single" w:sz="4" w:space="0" w:color="auto"/>
              <w:right w:val="single" w:sz="4" w:space="0" w:color="auto"/>
            </w:tcBorders>
            <w:shd w:val="clear" w:color="auto" w:fill="auto"/>
            <w:noWrap/>
            <w:vAlign w:val="center"/>
            <w:hideMark/>
          </w:tcPr>
          <w:p w14:paraId="04AC3887" w14:textId="77777777" w:rsidR="0030099B" w:rsidRPr="0030099B" w:rsidRDefault="0030099B" w:rsidP="0030099B">
            <w:pPr>
              <w:ind w:firstLine="0"/>
              <w:jc w:val="right"/>
              <w:rPr>
                <w:sz w:val="16"/>
                <w:szCs w:val="16"/>
              </w:rPr>
            </w:pPr>
            <w:r w:rsidRPr="0030099B">
              <w:rPr>
                <w:sz w:val="16"/>
                <w:szCs w:val="16"/>
              </w:rPr>
              <w:t>81852,9</w:t>
            </w:r>
          </w:p>
        </w:tc>
        <w:tc>
          <w:tcPr>
            <w:tcW w:w="789" w:type="dxa"/>
            <w:tcBorders>
              <w:top w:val="nil"/>
              <w:left w:val="nil"/>
              <w:bottom w:val="single" w:sz="4" w:space="0" w:color="auto"/>
              <w:right w:val="single" w:sz="4" w:space="0" w:color="auto"/>
            </w:tcBorders>
            <w:shd w:val="clear" w:color="auto" w:fill="auto"/>
            <w:noWrap/>
            <w:vAlign w:val="center"/>
            <w:hideMark/>
          </w:tcPr>
          <w:p w14:paraId="5E013A3B" w14:textId="77777777" w:rsidR="0030099B" w:rsidRPr="0030099B" w:rsidRDefault="0030099B" w:rsidP="0030099B">
            <w:pPr>
              <w:ind w:firstLine="0"/>
              <w:jc w:val="right"/>
              <w:rPr>
                <w:sz w:val="16"/>
                <w:szCs w:val="16"/>
              </w:rPr>
            </w:pPr>
            <w:r w:rsidRPr="0030099B">
              <w:rPr>
                <w:sz w:val="16"/>
                <w:szCs w:val="16"/>
              </w:rPr>
              <w:t>81948,6</w:t>
            </w:r>
          </w:p>
        </w:tc>
        <w:tc>
          <w:tcPr>
            <w:tcW w:w="789" w:type="dxa"/>
            <w:tcBorders>
              <w:top w:val="nil"/>
              <w:left w:val="nil"/>
              <w:bottom w:val="single" w:sz="4" w:space="0" w:color="auto"/>
              <w:right w:val="single" w:sz="4" w:space="0" w:color="auto"/>
            </w:tcBorders>
            <w:shd w:val="clear" w:color="auto" w:fill="auto"/>
            <w:noWrap/>
            <w:vAlign w:val="center"/>
            <w:hideMark/>
          </w:tcPr>
          <w:p w14:paraId="7023C332" w14:textId="77777777" w:rsidR="0030099B" w:rsidRPr="0030099B" w:rsidRDefault="0030099B" w:rsidP="0030099B">
            <w:pPr>
              <w:ind w:firstLine="0"/>
              <w:jc w:val="right"/>
              <w:rPr>
                <w:sz w:val="16"/>
                <w:szCs w:val="16"/>
              </w:rPr>
            </w:pPr>
            <w:r w:rsidRPr="0030099B">
              <w:rPr>
                <w:sz w:val="16"/>
                <w:szCs w:val="16"/>
              </w:rPr>
              <w:t>81948,6</w:t>
            </w:r>
          </w:p>
        </w:tc>
        <w:tc>
          <w:tcPr>
            <w:tcW w:w="789" w:type="dxa"/>
            <w:tcBorders>
              <w:top w:val="nil"/>
              <w:left w:val="nil"/>
              <w:bottom w:val="single" w:sz="4" w:space="0" w:color="auto"/>
              <w:right w:val="single" w:sz="4" w:space="0" w:color="auto"/>
            </w:tcBorders>
            <w:shd w:val="clear" w:color="auto" w:fill="auto"/>
            <w:noWrap/>
            <w:vAlign w:val="center"/>
            <w:hideMark/>
          </w:tcPr>
          <w:p w14:paraId="2704463C" w14:textId="77777777" w:rsidR="0030099B" w:rsidRPr="0030099B" w:rsidRDefault="0030099B" w:rsidP="0030099B">
            <w:pPr>
              <w:ind w:firstLine="0"/>
              <w:jc w:val="right"/>
              <w:rPr>
                <w:sz w:val="16"/>
                <w:szCs w:val="16"/>
              </w:rPr>
            </w:pPr>
            <w:r w:rsidRPr="0030099B">
              <w:rPr>
                <w:sz w:val="16"/>
                <w:szCs w:val="16"/>
              </w:rPr>
              <w:t>78886,0</w:t>
            </w:r>
          </w:p>
        </w:tc>
        <w:tc>
          <w:tcPr>
            <w:tcW w:w="789" w:type="dxa"/>
            <w:tcBorders>
              <w:top w:val="nil"/>
              <w:left w:val="nil"/>
              <w:bottom w:val="single" w:sz="4" w:space="0" w:color="auto"/>
              <w:right w:val="single" w:sz="4" w:space="0" w:color="auto"/>
            </w:tcBorders>
            <w:shd w:val="clear" w:color="auto" w:fill="auto"/>
            <w:noWrap/>
            <w:vAlign w:val="center"/>
            <w:hideMark/>
          </w:tcPr>
          <w:p w14:paraId="6A072304" w14:textId="77777777" w:rsidR="0030099B" w:rsidRPr="0030099B" w:rsidRDefault="0030099B" w:rsidP="0030099B">
            <w:pPr>
              <w:ind w:firstLine="0"/>
              <w:jc w:val="right"/>
              <w:rPr>
                <w:sz w:val="16"/>
                <w:szCs w:val="16"/>
              </w:rPr>
            </w:pPr>
            <w:r w:rsidRPr="0030099B">
              <w:rPr>
                <w:sz w:val="16"/>
                <w:szCs w:val="16"/>
              </w:rPr>
              <w:t>80918,2</w:t>
            </w:r>
          </w:p>
        </w:tc>
        <w:tc>
          <w:tcPr>
            <w:tcW w:w="789" w:type="dxa"/>
            <w:tcBorders>
              <w:top w:val="nil"/>
              <w:left w:val="nil"/>
              <w:bottom w:val="single" w:sz="4" w:space="0" w:color="auto"/>
              <w:right w:val="single" w:sz="4" w:space="0" w:color="auto"/>
            </w:tcBorders>
            <w:shd w:val="clear" w:color="auto" w:fill="auto"/>
            <w:noWrap/>
            <w:vAlign w:val="center"/>
            <w:hideMark/>
          </w:tcPr>
          <w:p w14:paraId="2ED74BA3" w14:textId="77777777" w:rsidR="0030099B" w:rsidRPr="0030099B" w:rsidRDefault="0030099B" w:rsidP="0030099B">
            <w:pPr>
              <w:ind w:firstLine="0"/>
              <w:jc w:val="right"/>
              <w:rPr>
                <w:sz w:val="16"/>
                <w:szCs w:val="16"/>
              </w:rPr>
            </w:pPr>
            <w:r w:rsidRPr="0030099B">
              <w:rPr>
                <w:sz w:val="16"/>
                <w:szCs w:val="16"/>
              </w:rPr>
              <w:t>80918,2</w:t>
            </w:r>
          </w:p>
        </w:tc>
        <w:tc>
          <w:tcPr>
            <w:tcW w:w="789" w:type="dxa"/>
            <w:tcBorders>
              <w:top w:val="nil"/>
              <w:left w:val="nil"/>
              <w:bottom w:val="single" w:sz="4" w:space="0" w:color="auto"/>
              <w:right w:val="single" w:sz="4" w:space="0" w:color="auto"/>
            </w:tcBorders>
            <w:shd w:val="clear" w:color="auto" w:fill="auto"/>
            <w:noWrap/>
            <w:vAlign w:val="center"/>
            <w:hideMark/>
          </w:tcPr>
          <w:p w14:paraId="147D775F" w14:textId="77777777" w:rsidR="0030099B" w:rsidRPr="0030099B" w:rsidRDefault="0030099B" w:rsidP="0030099B">
            <w:pPr>
              <w:ind w:firstLine="0"/>
              <w:jc w:val="right"/>
              <w:rPr>
                <w:sz w:val="16"/>
                <w:szCs w:val="16"/>
              </w:rPr>
            </w:pPr>
            <w:r w:rsidRPr="0030099B">
              <w:rPr>
                <w:sz w:val="16"/>
                <w:szCs w:val="16"/>
              </w:rPr>
              <w:t>80918,2</w:t>
            </w:r>
          </w:p>
        </w:tc>
        <w:tc>
          <w:tcPr>
            <w:tcW w:w="789" w:type="dxa"/>
            <w:tcBorders>
              <w:top w:val="nil"/>
              <w:left w:val="nil"/>
              <w:bottom w:val="single" w:sz="4" w:space="0" w:color="auto"/>
              <w:right w:val="single" w:sz="4" w:space="0" w:color="auto"/>
            </w:tcBorders>
            <w:shd w:val="clear" w:color="auto" w:fill="auto"/>
            <w:noWrap/>
            <w:vAlign w:val="center"/>
            <w:hideMark/>
          </w:tcPr>
          <w:p w14:paraId="2C59321B" w14:textId="77777777" w:rsidR="0030099B" w:rsidRPr="0030099B" w:rsidRDefault="0030099B" w:rsidP="0030099B">
            <w:pPr>
              <w:ind w:firstLine="0"/>
              <w:jc w:val="right"/>
              <w:rPr>
                <w:sz w:val="16"/>
                <w:szCs w:val="16"/>
              </w:rPr>
            </w:pPr>
            <w:r w:rsidRPr="0030099B">
              <w:rPr>
                <w:sz w:val="16"/>
                <w:szCs w:val="16"/>
              </w:rPr>
              <w:t>80918,2</w:t>
            </w:r>
          </w:p>
        </w:tc>
        <w:tc>
          <w:tcPr>
            <w:tcW w:w="789" w:type="dxa"/>
            <w:tcBorders>
              <w:top w:val="nil"/>
              <w:left w:val="nil"/>
              <w:bottom w:val="single" w:sz="4" w:space="0" w:color="auto"/>
              <w:right w:val="single" w:sz="4" w:space="0" w:color="auto"/>
            </w:tcBorders>
            <w:shd w:val="clear" w:color="auto" w:fill="auto"/>
            <w:noWrap/>
            <w:vAlign w:val="center"/>
            <w:hideMark/>
          </w:tcPr>
          <w:p w14:paraId="74E4114B" w14:textId="77777777" w:rsidR="0030099B" w:rsidRPr="0030099B" w:rsidRDefault="0030099B" w:rsidP="0030099B">
            <w:pPr>
              <w:ind w:firstLine="0"/>
              <w:jc w:val="right"/>
              <w:rPr>
                <w:sz w:val="16"/>
                <w:szCs w:val="16"/>
              </w:rPr>
            </w:pPr>
            <w:r w:rsidRPr="0030099B">
              <w:rPr>
                <w:sz w:val="16"/>
                <w:szCs w:val="16"/>
              </w:rPr>
              <w:t>84777,2</w:t>
            </w:r>
          </w:p>
        </w:tc>
        <w:tc>
          <w:tcPr>
            <w:tcW w:w="789" w:type="dxa"/>
            <w:tcBorders>
              <w:top w:val="nil"/>
              <w:left w:val="nil"/>
              <w:bottom w:val="single" w:sz="4" w:space="0" w:color="auto"/>
              <w:right w:val="single" w:sz="4" w:space="0" w:color="auto"/>
            </w:tcBorders>
            <w:shd w:val="clear" w:color="auto" w:fill="auto"/>
            <w:noWrap/>
            <w:vAlign w:val="center"/>
            <w:hideMark/>
          </w:tcPr>
          <w:p w14:paraId="6C786221" w14:textId="77777777" w:rsidR="0030099B" w:rsidRPr="0030099B" w:rsidRDefault="0030099B" w:rsidP="0030099B">
            <w:pPr>
              <w:ind w:firstLine="0"/>
              <w:jc w:val="right"/>
              <w:rPr>
                <w:sz w:val="16"/>
                <w:szCs w:val="16"/>
              </w:rPr>
            </w:pPr>
            <w:r w:rsidRPr="0030099B">
              <w:rPr>
                <w:sz w:val="16"/>
                <w:szCs w:val="16"/>
              </w:rPr>
              <w:t>88724,6</w:t>
            </w:r>
          </w:p>
        </w:tc>
        <w:tc>
          <w:tcPr>
            <w:tcW w:w="789" w:type="dxa"/>
            <w:tcBorders>
              <w:top w:val="nil"/>
              <w:left w:val="nil"/>
              <w:bottom w:val="single" w:sz="4" w:space="0" w:color="auto"/>
              <w:right w:val="single" w:sz="4" w:space="0" w:color="auto"/>
            </w:tcBorders>
            <w:shd w:val="clear" w:color="auto" w:fill="auto"/>
            <w:noWrap/>
            <w:vAlign w:val="center"/>
            <w:hideMark/>
          </w:tcPr>
          <w:p w14:paraId="61597DCD" w14:textId="77777777" w:rsidR="0030099B" w:rsidRPr="0030099B" w:rsidRDefault="0030099B" w:rsidP="0030099B">
            <w:pPr>
              <w:ind w:firstLine="0"/>
              <w:jc w:val="right"/>
              <w:rPr>
                <w:sz w:val="16"/>
                <w:szCs w:val="16"/>
              </w:rPr>
            </w:pPr>
            <w:r w:rsidRPr="0030099B">
              <w:rPr>
                <w:sz w:val="16"/>
                <w:szCs w:val="16"/>
              </w:rPr>
              <w:t>95059,2</w:t>
            </w:r>
          </w:p>
        </w:tc>
        <w:tc>
          <w:tcPr>
            <w:tcW w:w="789" w:type="dxa"/>
            <w:tcBorders>
              <w:top w:val="nil"/>
              <w:left w:val="nil"/>
              <w:bottom w:val="single" w:sz="4" w:space="0" w:color="auto"/>
              <w:right w:val="single" w:sz="4" w:space="0" w:color="auto"/>
            </w:tcBorders>
            <w:shd w:val="clear" w:color="auto" w:fill="auto"/>
            <w:noWrap/>
            <w:vAlign w:val="center"/>
            <w:hideMark/>
          </w:tcPr>
          <w:p w14:paraId="413C1E61" w14:textId="77777777" w:rsidR="0030099B" w:rsidRPr="0030099B" w:rsidRDefault="0030099B" w:rsidP="0030099B">
            <w:pPr>
              <w:ind w:firstLine="0"/>
              <w:jc w:val="right"/>
              <w:rPr>
                <w:sz w:val="16"/>
                <w:szCs w:val="16"/>
              </w:rPr>
            </w:pPr>
            <w:r w:rsidRPr="0030099B">
              <w:rPr>
                <w:sz w:val="16"/>
                <w:szCs w:val="16"/>
              </w:rPr>
              <w:t>95059,2</w:t>
            </w:r>
          </w:p>
        </w:tc>
        <w:tc>
          <w:tcPr>
            <w:tcW w:w="789" w:type="dxa"/>
            <w:tcBorders>
              <w:top w:val="nil"/>
              <w:left w:val="nil"/>
              <w:bottom w:val="single" w:sz="4" w:space="0" w:color="auto"/>
              <w:right w:val="single" w:sz="4" w:space="0" w:color="auto"/>
            </w:tcBorders>
            <w:shd w:val="clear" w:color="auto" w:fill="auto"/>
            <w:noWrap/>
            <w:vAlign w:val="center"/>
            <w:hideMark/>
          </w:tcPr>
          <w:p w14:paraId="3A664136" w14:textId="77777777" w:rsidR="0030099B" w:rsidRPr="0030099B" w:rsidRDefault="0030099B" w:rsidP="0030099B">
            <w:pPr>
              <w:ind w:firstLine="0"/>
              <w:jc w:val="right"/>
              <w:rPr>
                <w:sz w:val="16"/>
                <w:szCs w:val="16"/>
              </w:rPr>
            </w:pPr>
            <w:r w:rsidRPr="0030099B">
              <w:rPr>
                <w:sz w:val="16"/>
                <w:szCs w:val="16"/>
              </w:rPr>
              <w:t>95059,2</w:t>
            </w:r>
          </w:p>
        </w:tc>
        <w:tc>
          <w:tcPr>
            <w:tcW w:w="789" w:type="dxa"/>
            <w:tcBorders>
              <w:top w:val="nil"/>
              <w:left w:val="nil"/>
              <w:bottom w:val="single" w:sz="4" w:space="0" w:color="auto"/>
              <w:right w:val="single" w:sz="4" w:space="0" w:color="auto"/>
            </w:tcBorders>
            <w:shd w:val="clear" w:color="auto" w:fill="auto"/>
            <w:noWrap/>
            <w:vAlign w:val="center"/>
            <w:hideMark/>
          </w:tcPr>
          <w:p w14:paraId="7FE08383" w14:textId="77777777" w:rsidR="0030099B" w:rsidRPr="0030099B" w:rsidRDefault="0030099B" w:rsidP="0030099B">
            <w:pPr>
              <w:ind w:firstLine="0"/>
              <w:jc w:val="right"/>
              <w:rPr>
                <w:sz w:val="16"/>
                <w:szCs w:val="16"/>
              </w:rPr>
            </w:pPr>
            <w:r w:rsidRPr="0030099B">
              <w:rPr>
                <w:sz w:val="16"/>
                <w:szCs w:val="16"/>
              </w:rPr>
              <w:t>95059,2</w:t>
            </w:r>
          </w:p>
        </w:tc>
      </w:tr>
      <w:tr w:rsidR="0030099B" w:rsidRPr="0030099B" w14:paraId="2FE3CA88"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347363B4"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49C4AE48" w14:textId="77777777" w:rsidR="0030099B" w:rsidRPr="0030099B" w:rsidRDefault="0030099B" w:rsidP="0030099B">
            <w:pPr>
              <w:ind w:firstLine="0"/>
              <w:jc w:val="left"/>
              <w:rPr>
                <w:sz w:val="16"/>
                <w:szCs w:val="16"/>
              </w:rPr>
            </w:pPr>
            <w:r w:rsidRPr="0030099B">
              <w:rPr>
                <w:sz w:val="16"/>
                <w:szCs w:val="16"/>
              </w:rPr>
              <w:t>Сжиженный природный газ </w:t>
            </w:r>
          </w:p>
        </w:tc>
        <w:tc>
          <w:tcPr>
            <w:tcW w:w="790" w:type="dxa"/>
            <w:tcBorders>
              <w:top w:val="nil"/>
              <w:left w:val="nil"/>
              <w:bottom w:val="single" w:sz="4" w:space="0" w:color="auto"/>
              <w:right w:val="single" w:sz="4" w:space="0" w:color="auto"/>
            </w:tcBorders>
            <w:shd w:val="clear" w:color="auto" w:fill="auto"/>
            <w:noWrap/>
            <w:vAlign w:val="center"/>
            <w:hideMark/>
          </w:tcPr>
          <w:p w14:paraId="195EDB59"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67119AF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9736B1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BE1593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F29058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3C5BE6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42604E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197E8F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BD02E2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C878EC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77C038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BA089E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8D7CC7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9CBF82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0FCB55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9C64A3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718DD05"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4B3CE630"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50DD8258"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5CDE59FC" w14:textId="77777777" w:rsidR="0030099B" w:rsidRPr="0030099B" w:rsidRDefault="0030099B" w:rsidP="0030099B">
            <w:pPr>
              <w:ind w:firstLine="0"/>
              <w:jc w:val="left"/>
              <w:rPr>
                <w:sz w:val="16"/>
                <w:szCs w:val="16"/>
              </w:rPr>
            </w:pPr>
            <w:r w:rsidRPr="0030099B">
              <w:rPr>
                <w:sz w:val="16"/>
                <w:szCs w:val="16"/>
              </w:rPr>
              <w:t>Сжиженный углеводородный газ </w:t>
            </w:r>
          </w:p>
        </w:tc>
        <w:tc>
          <w:tcPr>
            <w:tcW w:w="790" w:type="dxa"/>
            <w:tcBorders>
              <w:top w:val="nil"/>
              <w:left w:val="nil"/>
              <w:bottom w:val="single" w:sz="4" w:space="0" w:color="auto"/>
              <w:right w:val="single" w:sz="4" w:space="0" w:color="auto"/>
            </w:tcBorders>
            <w:shd w:val="clear" w:color="auto" w:fill="auto"/>
            <w:noWrap/>
            <w:vAlign w:val="center"/>
            <w:hideMark/>
          </w:tcPr>
          <w:p w14:paraId="592F0797"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7C430D0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35802A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26AF8E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CDC1BF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329052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7B88FB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E6DA5A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F782F5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0BDD1C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D24EA8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C46EC5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7E628D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3B90D0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D34BDD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B64098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7CEFFED"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60C417A4"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7A579707"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0D49CE59" w14:textId="77777777" w:rsidR="0030099B" w:rsidRPr="0030099B" w:rsidRDefault="0030099B" w:rsidP="0030099B">
            <w:pPr>
              <w:ind w:firstLine="0"/>
              <w:jc w:val="left"/>
              <w:rPr>
                <w:sz w:val="16"/>
                <w:szCs w:val="16"/>
              </w:rPr>
            </w:pPr>
            <w:r w:rsidRPr="0030099B">
              <w:rPr>
                <w:sz w:val="16"/>
                <w:szCs w:val="16"/>
              </w:rPr>
              <w:t>Нефтетопливо, в том числе </w:t>
            </w:r>
          </w:p>
        </w:tc>
        <w:tc>
          <w:tcPr>
            <w:tcW w:w="790" w:type="dxa"/>
            <w:tcBorders>
              <w:top w:val="nil"/>
              <w:left w:val="nil"/>
              <w:bottom w:val="single" w:sz="4" w:space="0" w:color="auto"/>
              <w:right w:val="single" w:sz="4" w:space="0" w:color="auto"/>
            </w:tcBorders>
            <w:shd w:val="clear" w:color="auto" w:fill="auto"/>
            <w:noWrap/>
            <w:vAlign w:val="center"/>
            <w:hideMark/>
          </w:tcPr>
          <w:p w14:paraId="637DE7E6"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70364BE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E0AC59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E4B289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4620B7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05FAF4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1D4DE3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E5E85A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B3A3A0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3D1CB2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26B8D7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31F7A5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9A4CFC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2C3779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FCF76C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50BAC0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BD40B59"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5FFE8C18"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5DCBE543"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722730C0" w14:textId="77777777" w:rsidR="0030099B" w:rsidRPr="0030099B" w:rsidRDefault="0030099B" w:rsidP="0030099B">
            <w:pPr>
              <w:ind w:firstLine="0"/>
              <w:jc w:val="left"/>
              <w:rPr>
                <w:sz w:val="16"/>
                <w:szCs w:val="16"/>
              </w:rPr>
            </w:pPr>
            <w:r w:rsidRPr="0030099B">
              <w:rPr>
                <w:sz w:val="16"/>
                <w:szCs w:val="16"/>
              </w:rPr>
              <w:t>мазут </w:t>
            </w:r>
          </w:p>
        </w:tc>
        <w:tc>
          <w:tcPr>
            <w:tcW w:w="790" w:type="dxa"/>
            <w:tcBorders>
              <w:top w:val="nil"/>
              <w:left w:val="nil"/>
              <w:bottom w:val="single" w:sz="4" w:space="0" w:color="auto"/>
              <w:right w:val="single" w:sz="4" w:space="0" w:color="auto"/>
            </w:tcBorders>
            <w:shd w:val="clear" w:color="auto" w:fill="auto"/>
            <w:noWrap/>
            <w:vAlign w:val="center"/>
            <w:hideMark/>
          </w:tcPr>
          <w:p w14:paraId="648627CA"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09B15BE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41F9FD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C4486D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BF526A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6D8414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14C7F8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EC5563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389D66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9F2CD0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2B0C52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28794A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65E825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2BB1BD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F2912C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5C325A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A894A91"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2F923CF7"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43515261"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21D22F07" w14:textId="77777777" w:rsidR="0030099B" w:rsidRPr="0030099B" w:rsidRDefault="0030099B" w:rsidP="0030099B">
            <w:pPr>
              <w:ind w:firstLine="0"/>
              <w:jc w:val="left"/>
              <w:rPr>
                <w:sz w:val="16"/>
                <w:szCs w:val="16"/>
              </w:rPr>
            </w:pPr>
            <w:r w:rsidRPr="0030099B">
              <w:rPr>
                <w:sz w:val="16"/>
                <w:szCs w:val="16"/>
              </w:rPr>
              <w:t>сырая нефть </w:t>
            </w:r>
          </w:p>
        </w:tc>
        <w:tc>
          <w:tcPr>
            <w:tcW w:w="790" w:type="dxa"/>
            <w:tcBorders>
              <w:top w:val="nil"/>
              <w:left w:val="nil"/>
              <w:bottom w:val="single" w:sz="4" w:space="0" w:color="auto"/>
              <w:right w:val="single" w:sz="4" w:space="0" w:color="auto"/>
            </w:tcBorders>
            <w:shd w:val="clear" w:color="auto" w:fill="auto"/>
            <w:noWrap/>
            <w:vAlign w:val="center"/>
            <w:hideMark/>
          </w:tcPr>
          <w:p w14:paraId="1762E694"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483476B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FBBE24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5E407A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8052C1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979333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9AE9C0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AA554C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3B0FBC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7B8CE3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7CB557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E9B89E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005650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A02047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A729FF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A7003A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647E7BE"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42022F2E"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18399A83"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74E951B4" w14:textId="77777777" w:rsidR="0030099B" w:rsidRPr="0030099B" w:rsidRDefault="0030099B" w:rsidP="0030099B">
            <w:pPr>
              <w:ind w:firstLine="0"/>
              <w:jc w:val="left"/>
              <w:rPr>
                <w:sz w:val="16"/>
                <w:szCs w:val="16"/>
              </w:rPr>
            </w:pPr>
            <w:r w:rsidRPr="0030099B">
              <w:rPr>
                <w:sz w:val="16"/>
                <w:szCs w:val="16"/>
              </w:rPr>
              <w:t>Местные виды топлива, в том числе </w:t>
            </w:r>
          </w:p>
        </w:tc>
        <w:tc>
          <w:tcPr>
            <w:tcW w:w="790" w:type="dxa"/>
            <w:tcBorders>
              <w:top w:val="nil"/>
              <w:left w:val="nil"/>
              <w:bottom w:val="single" w:sz="4" w:space="0" w:color="auto"/>
              <w:right w:val="single" w:sz="4" w:space="0" w:color="auto"/>
            </w:tcBorders>
            <w:shd w:val="clear" w:color="auto" w:fill="auto"/>
            <w:noWrap/>
            <w:vAlign w:val="center"/>
            <w:hideMark/>
          </w:tcPr>
          <w:p w14:paraId="35F0567C"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6032A2B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19863B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E36A0F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0CA587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DB05ED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2332BE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027456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D9E8B7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659F2A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3BFE6D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408641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0F5460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C8BB1A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62A9E2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C02BD7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02AB8D9"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2FAE66CE"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68D8C316"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5EC118DA" w14:textId="77777777" w:rsidR="0030099B" w:rsidRPr="0030099B" w:rsidRDefault="0030099B" w:rsidP="0030099B">
            <w:pPr>
              <w:ind w:firstLine="0"/>
              <w:jc w:val="left"/>
              <w:rPr>
                <w:sz w:val="16"/>
                <w:szCs w:val="16"/>
              </w:rPr>
            </w:pPr>
            <w:r w:rsidRPr="0030099B">
              <w:rPr>
                <w:sz w:val="16"/>
                <w:szCs w:val="16"/>
              </w:rPr>
              <w:t>торф </w:t>
            </w:r>
          </w:p>
        </w:tc>
        <w:tc>
          <w:tcPr>
            <w:tcW w:w="790" w:type="dxa"/>
            <w:tcBorders>
              <w:top w:val="nil"/>
              <w:left w:val="nil"/>
              <w:bottom w:val="single" w:sz="4" w:space="0" w:color="auto"/>
              <w:right w:val="single" w:sz="4" w:space="0" w:color="auto"/>
            </w:tcBorders>
            <w:shd w:val="clear" w:color="auto" w:fill="auto"/>
            <w:noWrap/>
            <w:vAlign w:val="center"/>
            <w:hideMark/>
          </w:tcPr>
          <w:p w14:paraId="30E358AF"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1CCE043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684BF9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DB70F9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2DE313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11282D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E31471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3824DC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8EE72C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EB631E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EA6580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E8C7D0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EA4757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63C2C5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D7E60C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4534AD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A6C16AA"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59BEF3D4"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50AAA7A7"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center"/>
            <w:hideMark/>
          </w:tcPr>
          <w:p w14:paraId="3DEEA210" w14:textId="77777777" w:rsidR="0030099B" w:rsidRPr="0030099B" w:rsidRDefault="0030099B" w:rsidP="0030099B">
            <w:pPr>
              <w:ind w:firstLine="0"/>
              <w:jc w:val="left"/>
              <w:rPr>
                <w:sz w:val="16"/>
                <w:szCs w:val="16"/>
              </w:rPr>
            </w:pPr>
            <w:r w:rsidRPr="0030099B">
              <w:rPr>
                <w:sz w:val="16"/>
                <w:szCs w:val="16"/>
              </w:rPr>
              <w:t>дрова </w:t>
            </w:r>
          </w:p>
        </w:tc>
        <w:tc>
          <w:tcPr>
            <w:tcW w:w="790" w:type="dxa"/>
            <w:tcBorders>
              <w:top w:val="nil"/>
              <w:left w:val="nil"/>
              <w:bottom w:val="single" w:sz="4" w:space="0" w:color="auto"/>
              <w:right w:val="single" w:sz="4" w:space="0" w:color="auto"/>
            </w:tcBorders>
            <w:shd w:val="clear" w:color="auto" w:fill="auto"/>
            <w:noWrap/>
            <w:vAlign w:val="center"/>
            <w:hideMark/>
          </w:tcPr>
          <w:p w14:paraId="06CC04FA"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noWrap/>
            <w:vAlign w:val="center"/>
            <w:hideMark/>
          </w:tcPr>
          <w:p w14:paraId="5BE7910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DB3D22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692BBE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63F3F3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368366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FFD0EE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A32625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9F30E4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C76900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B7F5FA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084D1E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2761F2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896F66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277032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AC13BD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222BD25"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6F84C097" w14:textId="77777777" w:rsidTr="0030099B">
        <w:trPr>
          <w:trHeight w:val="23"/>
          <w:jc w:val="center"/>
        </w:trPr>
        <w:tc>
          <w:tcPr>
            <w:tcW w:w="988" w:type="dxa"/>
            <w:vMerge w:val="restart"/>
            <w:tcBorders>
              <w:top w:val="nil"/>
              <w:left w:val="single" w:sz="4" w:space="0" w:color="auto"/>
              <w:bottom w:val="single" w:sz="4" w:space="0" w:color="auto"/>
              <w:right w:val="single" w:sz="4" w:space="0" w:color="auto"/>
            </w:tcBorders>
            <w:shd w:val="clear" w:color="auto" w:fill="auto"/>
            <w:vAlign w:val="center"/>
            <w:hideMark/>
          </w:tcPr>
          <w:p w14:paraId="0D9CFF7C" w14:textId="77777777" w:rsidR="0030099B" w:rsidRPr="0030099B" w:rsidRDefault="0030099B" w:rsidP="0030099B">
            <w:pPr>
              <w:ind w:firstLine="0"/>
              <w:rPr>
                <w:sz w:val="16"/>
                <w:szCs w:val="16"/>
              </w:rPr>
            </w:pPr>
            <w:r w:rsidRPr="0030099B">
              <w:rPr>
                <w:sz w:val="16"/>
                <w:szCs w:val="16"/>
              </w:rPr>
              <w:t>Всего в поселении</w:t>
            </w:r>
          </w:p>
        </w:tc>
        <w:tc>
          <w:tcPr>
            <w:tcW w:w="1322" w:type="dxa"/>
            <w:tcBorders>
              <w:top w:val="nil"/>
              <w:left w:val="nil"/>
              <w:bottom w:val="single" w:sz="4" w:space="0" w:color="auto"/>
              <w:right w:val="single" w:sz="4" w:space="0" w:color="auto"/>
            </w:tcBorders>
            <w:shd w:val="clear" w:color="auto" w:fill="auto"/>
            <w:vAlign w:val="bottom"/>
            <w:hideMark/>
          </w:tcPr>
          <w:p w14:paraId="5B01E800" w14:textId="77777777" w:rsidR="0030099B" w:rsidRPr="0030099B" w:rsidRDefault="0030099B" w:rsidP="0030099B">
            <w:pPr>
              <w:ind w:firstLine="0"/>
              <w:rPr>
                <w:sz w:val="16"/>
                <w:szCs w:val="16"/>
              </w:rPr>
            </w:pPr>
            <w:r w:rsidRPr="0030099B">
              <w:rPr>
                <w:sz w:val="16"/>
                <w:szCs w:val="16"/>
              </w:rPr>
              <w:t>Уголь, в том числе:</w:t>
            </w:r>
          </w:p>
        </w:tc>
        <w:tc>
          <w:tcPr>
            <w:tcW w:w="790" w:type="dxa"/>
            <w:tcBorders>
              <w:top w:val="nil"/>
              <w:left w:val="nil"/>
              <w:bottom w:val="single" w:sz="4" w:space="0" w:color="auto"/>
              <w:right w:val="single" w:sz="4" w:space="0" w:color="auto"/>
            </w:tcBorders>
            <w:shd w:val="clear" w:color="auto" w:fill="auto"/>
            <w:vAlign w:val="center"/>
            <w:hideMark/>
          </w:tcPr>
          <w:p w14:paraId="732E2B6D"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4D44F63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9A6CBD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3EE6B67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33F3F33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30C7417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727C8C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C4D490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BF6DB1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83F196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7BF6D4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5CFE7E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3FF674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82AB02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8B5282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8D150E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119A2BC"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7D6B8079"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52DD46D5"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0DF33B77" w14:textId="77777777" w:rsidR="0030099B" w:rsidRPr="0030099B" w:rsidRDefault="0030099B" w:rsidP="0030099B">
            <w:pPr>
              <w:ind w:firstLine="0"/>
              <w:rPr>
                <w:sz w:val="16"/>
                <w:szCs w:val="16"/>
              </w:rPr>
            </w:pPr>
            <w:r w:rsidRPr="0030099B">
              <w:rPr>
                <w:sz w:val="16"/>
                <w:szCs w:val="16"/>
              </w:rPr>
              <w:t>каменный </w:t>
            </w:r>
          </w:p>
        </w:tc>
        <w:tc>
          <w:tcPr>
            <w:tcW w:w="790" w:type="dxa"/>
            <w:tcBorders>
              <w:top w:val="nil"/>
              <w:left w:val="nil"/>
              <w:bottom w:val="single" w:sz="4" w:space="0" w:color="auto"/>
              <w:right w:val="single" w:sz="4" w:space="0" w:color="auto"/>
            </w:tcBorders>
            <w:shd w:val="clear" w:color="auto" w:fill="auto"/>
            <w:vAlign w:val="center"/>
            <w:hideMark/>
          </w:tcPr>
          <w:p w14:paraId="473CEECA"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07A19BD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5DE371F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999320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05203F9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13319B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06DF68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597F86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221735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851B37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15F535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10D32C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261038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ED0738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DEE0CE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072504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C7EF436"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45A5BE65"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202C9F64"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6AEB7580" w14:textId="77777777" w:rsidR="0030099B" w:rsidRPr="0030099B" w:rsidRDefault="0030099B" w:rsidP="0030099B">
            <w:pPr>
              <w:ind w:firstLine="0"/>
              <w:rPr>
                <w:sz w:val="16"/>
                <w:szCs w:val="16"/>
              </w:rPr>
            </w:pPr>
            <w:r w:rsidRPr="0030099B">
              <w:rPr>
                <w:sz w:val="16"/>
                <w:szCs w:val="16"/>
              </w:rPr>
              <w:t>бурый </w:t>
            </w:r>
          </w:p>
        </w:tc>
        <w:tc>
          <w:tcPr>
            <w:tcW w:w="790" w:type="dxa"/>
            <w:tcBorders>
              <w:top w:val="nil"/>
              <w:left w:val="nil"/>
              <w:bottom w:val="single" w:sz="4" w:space="0" w:color="auto"/>
              <w:right w:val="single" w:sz="4" w:space="0" w:color="auto"/>
            </w:tcBorders>
            <w:shd w:val="clear" w:color="auto" w:fill="auto"/>
            <w:vAlign w:val="center"/>
            <w:hideMark/>
          </w:tcPr>
          <w:p w14:paraId="660795DA"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4C0CAAD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D0270A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01A907F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CA28EC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34B52A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BAF0CD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58B653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FB7177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E0D2A2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A1794F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5BA2C9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24E199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938832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80D66E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532B5E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578C837"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759C751E"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02860F6C"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6C0A56D5" w14:textId="77777777" w:rsidR="0030099B" w:rsidRPr="0030099B" w:rsidRDefault="0030099B" w:rsidP="0030099B">
            <w:pPr>
              <w:ind w:firstLine="0"/>
              <w:rPr>
                <w:sz w:val="16"/>
                <w:szCs w:val="16"/>
              </w:rPr>
            </w:pPr>
            <w:r w:rsidRPr="0030099B">
              <w:rPr>
                <w:sz w:val="16"/>
                <w:szCs w:val="16"/>
              </w:rPr>
              <w:t>……..</w:t>
            </w:r>
          </w:p>
        </w:tc>
        <w:tc>
          <w:tcPr>
            <w:tcW w:w="790" w:type="dxa"/>
            <w:tcBorders>
              <w:top w:val="nil"/>
              <w:left w:val="nil"/>
              <w:bottom w:val="single" w:sz="4" w:space="0" w:color="auto"/>
              <w:right w:val="single" w:sz="4" w:space="0" w:color="auto"/>
            </w:tcBorders>
            <w:shd w:val="clear" w:color="auto" w:fill="auto"/>
            <w:vAlign w:val="center"/>
            <w:hideMark/>
          </w:tcPr>
          <w:p w14:paraId="63B216DA"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4223822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744437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0DE1D4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415105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5720CF9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0C9BD7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676224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D0D991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DB5FF8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A18125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885689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10ACE9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6A426E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274968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DBE83A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0CD0DF0"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529F0215"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0E46044D"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2F1FAFF4" w14:textId="77777777" w:rsidR="0030099B" w:rsidRPr="0030099B" w:rsidRDefault="0030099B" w:rsidP="0030099B">
            <w:pPr>
              <w:ind w:firstLine="0"/>
              <w:rPr>
                <w:sz w:val="16"/>
                <w:szCs w:val="16"/>
              </w:rPr>
            </w:pPr>
            <w:r w:rsidRPr="0030099B">
              <w:rPr>
                <w:sz w:val="16"/>
                <w:szCs w:val="16"/>
              </w:rPr>
              <w:t>Природный газ </w:t>
            </w:r>
          </w:p>
        </w:tc>
        <w:tc>
          <w:tcPr>
            <w:tcW w:w="790" w:type="dxa"/>
            <w:tcBorders>
              <w:top w:val="nil"/>
              <w:left w:val="nil"/>
              <w:bottom w:val="single" w:sz="4" w:space="0" w:color="auto"/>
              <w:right w:val="single" w:sz="4" w:space="0" w:color="auto"/>
            </w:tcBorders>
            <w:shd w:val="clear" w:color="auto" w:fill="auto"/>
            <w:vAlign w:val="center"/>
            <w:hideMark/>
          </w:tcPr>
          <w:p w14:paraId="6DADDD09" w14:textId="77777777" w:rsidR="0030099B" w:rsidRPr="0030099B" w:rsidRDefault="0030099B" w:rsidP="0030099B">
            <w:pPr>
              <w:ind w:firstLine="0"/>
              <w:jc w:val="right"/>
              <w:rPr>
                <w:sz w:val="16"/>
                <w:szCs w:val="16"/>
              </w:rPr>
            </w:pPr>
            <w:r w:rsidRPr="0030099B">
              <w:rPr>
                <w:sz w:val="16"/>
                <w:szCs w:val="16"/>
              </w:rPr>
              <w:t>73158,5</w:t>
            </w:r>
          </w:p>
        </w:tc>
        <w:tc>
          <w:tcPr>
            <w:tcW w:w="790" w:type="dxa"/>
            <w:tcBorders>
              <w:top w:val="nil"/>
              <w:left w:val="nil"/>
              <w:bottom w:val="single" w:sz="4" w:space="0" w:color="auto"/>
              <w:right w:val="single" w:sz="4" w:space="0" w:color="auto"/>
            </w:tcBorders>
            <w:shd w:val="clear" w:color="auto" w:fill="auto"/>
            <w:vAlign w:val="center"/>
            <w:hideMark/>
          </w:tcPr>
          <w:p w14:paraId="4205815B" w14:textId="77777777" w:rsidR="0030099B" w:rsidRPr="0030099B" w:rsidRDefault="0030099B" w:rsidP="0030099B">
            <w:pPr>
              <w:ind w:firstLine="0"/>
              <w:jc w:val="right"/>
              <w:rPr>
                <w:sz w:val="16"/>
                <w:szCs w:val="16"/>
              </w:rPr>
            </w:pPr>
            <w:r w:rsidRPr="0030099B">
              <w:rPr>
                <w:sz w:val="16"/>
                <w:szCs w:val="16"/>
              </w:rPr>
              <w:t>73992,9</w:t>
            </w:r>
          </w:p>
        </w:tc>
        <w:tc>
          <w:tcPr>
            <w:tcW w:w="789" w:type="dxa"/>
            <w:tcBorders>
              <w:top w:val="nil"/>
              <w:left w:val="nil"/>
              <w:bottom w:val="single" w:sz="4" w:space="0" w:color="auto"/>
              <w:right w:val="single" w:sz="4" w:space="0" w:color="auto"/>
            </w:tcBorders>
            <w:shd w:val="clear" w:color="auto" w:fill="auto"/>
            <w:vAlign w:val="center"/>
            <w:hideMark/>
          </w:tcPr>
          <w:p w14:paraId="684046DD" w14:textId="77777777" w:rsidR="0030099B" w:rsidRPr="0030099B" w:rsidRDefault="0030099B" w:rsidP="0030099B">
            <w:pPr>
              <w:ind w:firstLine="0"/>
              <w:jc w:val="right"/>
              <w:rPr>
                <w:sz w:val="16"/>
                <w:szCs w:val="16"/>
              </w:rPr>
            </w:pPr>
            <w:r w:rsidRPr="0030099B">
              <w:rPr>
                <w:sz w:val="16"/>
                <w:szCs w:val="16"/>
              </w:rPr>
              <w:t>78530,6</w:t>
            </w:r>
          </w:p>
        </w:tc>
        <w:tc>
          <w:tcPr>
            <w:tcW w:w="789" w:type="dxa"/>
            <w:tcBorders>
              <w:top w:val="nil"/>
              <w:left w:val="nil"/>
              <w:bottom w:val="single" w:sz="4" w:space="0" w:color="auto"/>
              <w:right w:val="single" w:sz="4" w:space="0" w:color="auto"/>
            </w:tcBorders>
            <w:shd w:val="clear" w:color="auto" w:fill="auto"/>
            <w:vAlign w:val="center"/>
            <w:hideMark/>
          </w:tcPr>
          <w:p w14:paraId="04EB7F14" w14:textId="77777777" w:rsidR="0030099B" w:rsidRPr="0030099B" w:rsidRDefault="0030099B" w:rsidP="0030099B">
            <w:pPr>
              <w:ind w:firstLine="0"/>
              <w:jc w:val="right"/>
              <w:rPr>
                <w:sz w:val="16"/>
                <w:szCs w:val="16"/>
              </w:rPr>
            </w:pPr>
            <w:r w:rsidRPr="0030099B">
              <w:rPr>
                <w:sz w:val="16"/>
                <w:szCs w:val="16"/>
              </w:rPr>
              <w:t>81852,9</w:t>
            </w:r>
          </w:p>
        </w:tc>
        <w:tc>
          <w:tcPr>
            <w:tcW w:w="789" w:type="dxa"/>
            <w:tcBorders>
              <w:top w:val="nil"/>
              <w:left w:val="nil"/>
              <w:bottom w:val="single" w:sz="4" w:space="0" w:color="auto"/>
              <w:right w:val="single" w:sz="4" w:space="0" w:color="auto"/>
            </w:tcBorders>
            <w:shd w:val="clear" w:color="auto" w:fill="auto"/>
            <w:vAlign w:val="center"/>
            <w:hideMark/>
          </w:tcPr>
          <w:p w14:paraId="5976E03B" w14:textId="77777777" w:rsidR="0030099B" w:rsidRPr="0030099B" w:rsidRDefault="0030099B" w:rsidP="0030099B">
            <w:pPr>
              <w:ind w:firstLine="0"/>
              <w:jc w:val="right"/>
              <w:rPr>
                <w:sz w:val="16"/>
                <w:szCs w:val="16"/>
              </w:rPr>
            </w:pPr>
            <w:r w:rsidRPr="0030099B">
              <w:rPr>
                <w:sz w:val="16"/>
                <w:szCs w:val="16"/>
              </w:rPr>
              <w:t>81948,6</w:t>
            </w:r>
          </w:p>
        </w:tc>
        <w:tc>
          <w:tcPr>
            <w:tcW w:w="789" w:type="dxa"/>
            <w:tcBorders>
              <w:top w:val="nil"/>
              <w:left w:val="nil"/>
              <w:bottom w:val="single" w:sz="4" w:space="0" w:color="auto"/>
              <w:right w:val="single" w:sz="4" w:space="0" w:color="auto"/>
            </w:tcBorders>
            <w:shd w:val="clear" w:color="auto" w:fill="auto"/>
            <w:vAlign w:val="center"/>
            <w:hideMark/>
          </w:tcPr>
          <w:p w14:paraId="40851997" w14:textId="77777777" w:rsidR="0030099B" w:rsidRPr="0030099B" w:rsidRDefault="0030099B" w:rsidP="0030099B">
            <w:pPr>
              <w:ind w:firstLine="0"/>
              <w:jc w:val="right"/>
              <w:rPr>
                <w:sz w:val="16"/>
                <w:szCs w:val="16"/>
              </w:rPr>
            </w:pPr>
            <w:r w:rsidRPr="0030099B">
              <w:rPr>
                <w:sz w:val="16"/>
                <w:szCs w:val="16"/>
              </w:rPr>
              <w:t>81948,6</w:t>
            </w:r>
          </w:p>
        </w:tc>
        <w:tc>
          <w:tcPr>
            <w:tcW w:w="789" w:type="dxa"/>
            <w:tcBorders>
              <w:top w:val="nil"/>
              <w:left w:val="nil"/>
              <w:bottom w:val="single" w:sz="4" w:space="0" w:color="auto"/>
              <w:right w:val="single" w:sz="4" w:space="0" w:color="auto"/>
            </w:tcBorders>
            <w:shd w:val="clear" w:color="auto" w:fill="auto"/>
            <w:vAlign w:val="center"/>
            <w:hideMark/>
          </w:tcPr>
          <w:p w14:paraId="4D338DBF" w14:textId="77777777" w:rsidR="0030099B" w:rsidRPr="0030099B" w:rsidRDefault="0030099B" w:rsidP="0030099B">
            <w:pPr>
              <w:ind w:firstLine="0"/>
              <w:jc w:val="right"/>
              <w:rPr>
                <w:sz w:val="16"/>
                <w:szCs w:val="16"/>
              </w:rPr>
            </w:pPr>
            <w:r w:rsidRPr="0030099B">
              <w:rPr>
                <w:sz w:val="16"/>
                <w:szCs w:val="16"/>
              </w:rPr>
              <w:t>78886,0</w:t>
            </w:r>
          </w:p>
        </w:tc>
        <w:tc>
          <w:tcPr>
            <w:tcW w:w="789" w:type="dxa"/>
            <w:tcBorders>
              <w:top w:val="nil"/>
              <w:left w:val="nil"/>
              <w:bottom w:val="single" w:sz="4" w:space="0" w:color="auto"/>
              <w:right w:val="single" w:sz="4" w:space="0" w:color="auto"/>
            </w:tcBorders>
            <w:shd w:val="clear" w:color="auto" w:fill="auto"/>
            <w:vAlign w:val="center"/>
            <w:hideMark/>
          </w:tcPr>
          <w:p w14:paraId="4DD1B4B3" w14:textId="77777777" w:rsidR="0030099B" w:rsidRPr="0030099B" w:rsidRDefault="0030099B" w:rsidP="0030099B">
            <w:pPr>
              <w:ind w:firstLine="0"/>
              <w:jc w:val="right"/>
              <w:rPr>
                <w:sz w:val="16"/>
                <w:szCs w:val="16"/>
              </w:rPr>
            </w:pPr>
            <w:r w:rsidRPr="0030099B">
              <w:rPr>
                <w:sz w:val="16"/>
                <w:szCs w:val="16"/>
              </w:rPr>
              <w:t>80918,2</w:t>
            </w:r>
          </w:p>
        </w:tc>
        <w:tc>
          <w:tcPr>
            <w:tcW w:w="789" w:type="dxa"/>
            <w:tcBorders>
              <w:top w:val="nil"/>
              <w:left w:val="nil"/>
              <w:bottom w:val="single" w:sz="4" w:space="0" w:color="auto"/>
              <w:right w:val="single" w:sz="4" w:space="0" w:color="auto"/>
            </w:tcBorders>
            <w:shd w:val="clear" w:color="auto" w:fill="auto"/>
            <w:vAlign w:val="center"/>
            <w:hideMark/>
          </w:tcPr>
          <w:p w14:paraId="010E087B" w14:textId="77777777" w:rsidR="0030099B" w:rsidRPr="0030099B" w:rsidRDefault="0030099B" w:rsidP="0030099B">
            <w:pPr>
              <w:ind w:firstLine="0"/>
              <w:jc w:val="right"/>
              <w:rPr>
                <w:sz w:val="16"/>
                <w:szCs w:val="16"/>
              </w:rPr>
            </w:pPr>
            <w:r w:rsidRPr="0030099B">
              <w:rPr>
                <w:sz w:val="16"/>
                <w:szCs w:val="16"/>
              </w:rPr>
              <w:t>80918,2</w:t>
            </w:r>
          </w:p>
        </w:tc>
        <w:tc>
          <w:tcPr>
            <w:tcW w:w="789" w:type="dxa"/>
            <w:tcBorders>
              <w:top w:val="nil"/>
              <w:left w:val="nil"/>
              <w:bottom w:val="single" w:sz="4" w:space="0" w:color="auto"/>
              <w:right w:val="single" w:sz="4" w:space="0" w:color="auto"/>
            </w:tcBorders>
            <w:shd w:val="clear" w:color="auto" w:fill="auto"/>
            <w:vAlign w:val="center"/>
            <w:hideMark/>
          </w:tcPr>
          <w:p w14:paraId="1267F4CF" w14:textId="77777777" w:rsidR="0030099B" w:rsidRPr="0030099B" w:rsidRDefault="0030099B" w:rsidP="0030099B">
            <w:pPr>
              <w:ind w:firstLine="0"/>
              <w:jc w:val="right"/>
              <w:rPr>
                <w:sz w:val="16"/>
                <w:szCs w:val="16"/>
              </w:rPr>
            </w:pPr>
            <w:r w:rsidRPr="0030099B">
              <w:rPr>
                <w:sz w:val="16"/>
                <w:szCs w:val="16"/>
              </w:rPr>
              <w:t>80918,2</w:t>
            </w:r>
          </w:p>
        </w:tc>
        <w:tc>
          <w:tcPr>
            <w:tcW w:w="789" w:type="dxa"/>
            <w:tcBorders>
              <w:top w:val="nil"/>
              <w:left w:val="nil"/>
              <w:bottom w:val="single" w:sz="4" w:space="0" w:color="auto"/>
              <w:right w:val="single" w:sz="4" w:space="0" w:color="auto"/>
            </w:tcBorders>
            <w:shd w:val="clear" w:color="auto" w:fill="auto"/>
            <w:vAlign w:val="center"/>
            <w:hideMark/>
          </w:tcPr>
          <w:p w14:paraId="39275D6D" w14:textId="77777777" w:rsidR="0030099B" w:rsidRPr="0030099B" w:rsidRDefault="0030099B" w:rsidP="0030099B">
            <w:pPr>
              <w:ind w:firstLine="0"/>
              <w:jc w:val="right"/>
              <w:rPr>
                <w:sz w:val="16"/>
                <w:szCs w:val="16"/>
              </w:rPr>
            </w:pPr>
            <w:r w:rsidRPr="0030099B">
              <w:rPr>
                <w:sz w:val="16"/>
                <w:szCs w:val="16"/>
              </w:rPr>
              <w:t>80918,2</w:t>
            </w:r>
          </w:p>
        </w:tc>
        <w:tc>
          <w:tcPr>
            <w:tcW w:w="789" w:type="dxa"/>
            <w:tcBorders>
              <w:top w:val="nil"/>
              <w:left w:val="nil"/>
              <w:bottom w:val="single" w:sz="4" w:space="0" w:color="auto"/>
              <w:right w:val="single" w:sz="4" w:space="0" w:color="auto"/>
            </w:tcBorders>
            <w:shd w:val="clear" w:color="auto" w:fill="auto"/>
            <w:vAlign w:val="center"/>
            <w:hideMark/>
          </w:tcPr>
          <w:p w14:paraId="3637F4BB" w14:textId="77777777" w:rsidR="0030099B" w:rsidRPr="0030099B" w:rsidRDefault="0030099B" w:rsidP="0030099B">
            <w:pPr>
              <w:ind w:firstLine="0"/>
              <w:jc w:val="right"/>
              <w:rPr>
                <w:sz w:val="16"/>
                <w:szCs w:val="16"/>
              </w:rPr>
            </w:pPr>
            <w:r w:rsidRPr="0030099B">
              <w:rPr>
                <w:sz w:val="16"/>
                <w:szCs w:val="16"/>
              </w:rPr>
              <w:t>84777,2</w:t>
            </w:r>
          </w:p>
        </w:tc>
        <w:tc>
          <w:tcPr>
            <w:tcW w:w="789" w:type="dxa"/>
            <w:tcBorders>
              <w:top w:val="nil"/>
              <w:left w:val="nil"/>
              <w:bottom w:val="single" w:sz="4" w:space="0" w:color="auto"/>
              <w:right w:val="single" w:sz="4" w:space="0" w:color="auto"/>
            </w:tcBorders>
            <w:shd w:val="clear" w:color="auto" w:fill="auto"/>
            <w:vAlign w:val="center"/>
            <w:hideMark/>
          </w:tcPr>
          <w:p w14:paraId="1BB468BA" w14:textId="77777777" w:rsidR="0030099B" w:rsidRPr="0030099B" w:rsidRDefault="0030099B" w:rsidP="0030099B">
            <w:pPr>
              <w:ind w:firstLine="0"/>
              <w:jc w:val="right"/>
              <w:rPr>
                <w:sz w:val="16"/>
                <w:szCs w:val="16"/>
              </w:rPr>
            </w:pPr>
            <w:r w:rsidRPr="0030099B">
              <w:rPr>
                <w:sz w:val="16"/>
                <w:szCs w:val="16"/>
              </w:rPr>
              <w:t>88724,6</w:t>
            </w:r>
          </w:p>
        </w:tc>
        <w:tc>
          <w:tcPr>
            <w:tcW w:w="789" w:type="dxa"/>
            <w:tcBorders>
              <w:top w:val="nil"/>
              <w:left w:val="nil"/>
              <w:bottom w:val="single" w:sz="4" w:space="0" w:color="auto"/>
              <w:right w:val="single" w:sz="4" w:space="0" w:color="auto"/>
            </w:tcBorders>
            <w:shd w:val="clear" w:color="auto" w:fill="auto"/>
            <w:vAlign w:val="center"/>
            <w:hideMark/>
          </w:tcPr>
          <w:p w14:paraId="73226349" w14:textId="77777777" w:rsidR="0030099B" w:rsidRPr="0030099B" w:rsidRDefault="0030099B" w:rsidP="0030099B">
            <w:pPr>
              <w:ind w:firstLine="0"/>
              <w:jc w:val="right"/>
              <w:rPr>
                <w:sz w:val="16"/>
                <w:szCs w:val="16"/>
              </w:rPr>
            </w:pPr>
            <w:r w:rsidRPr="0030099B">
              <w:rPr>
                <w:sz w:val="16"/>
                <w:szCs w:val="16"/>
              </w:rPr>
              <w:t>95059,2</w:t>
            </w:r>
          </w:p>
        </w:tc>
        <w:tc>
          <w:tcPr>
            <w:tcW w:w="789" w:type="dxa"/>
            <w:tcBorders>
              <w:top w:val="nil"/>
              <w:left w:val="nil"/>
              <w:bottom w:val="single" w:sz="4" w:space="0" w:color="auto"/>
              <w:right w:val="single" w:sz="4" w:space="0" w:color="auto"/>
            </w:tcBorders>
            <w:shd w:val="clear" w:color="auto" w:fill="auto"/>
            <w:vAlign w:val="center"/>
            <w:hideMark/>
          </w:tcPr>
          <w:p w14:paraId="0947DECF" w14:textId="77777777" w:rsidR="0030099B" w:rsidRPr="0030099B" w:rsidRDefault="0030099B" w:rsidP="0030099B">
            <w:pPr>
              <w:ind w:firstLine="0"/>
              <w:jc w:val="right"/>
              <w:rPr>
                <w:sz w:val="16"/>
                <w:szCs w:val="16"/>
              </w:rPr>
            </w:pPr>
            <w:r w:rsidRPr="0030099B">
              <w:rPr>
                <w:sz w:val="16"/>
                <w:szCs w:val="16"/>
              </w:rPr>
              <w:t>95059,2</w:t>
            </w:r>
          </w:p>
        </w:tc>
        <w:tc>
          <w:tcPr>
            <w:tcW w:w="789" w:type="dxa"/>
            <w:tcBorders>
              <w:top w:val="nil"/>
              <w:left w:val="nil"/>
              <w:bottom w:val="single" w:sz="4" w:space="0" w:color="auto"/>
              <w:right w:val="single" w:sz="4" w:space="0" w:color="auto"/>
            </w:tcBorders>
            <w:shd w:val="clear" w:color="auto" w:fill="auto"/>
            <w:vAlign w:val="center"/>
            <w:hideMark/>
          </w:tcPr>
          <w:p w14:paraId="253B6545" w14:textId="77777777" w:rsidR="0030099B" w:rsidRPr="0030099B" w:rsidRDefault="0030099B" w:rsidP="0030099B">
            <w:pPr>
              <w:ind w:firstLine="0"/>
              <w:jc w:val="right"/>
              <w:rPr>
                <w:sz w:val="16"/>
                <w:szCs w:val="16"/>
              </w:rPr>
            </w:pPr>
            <w:r w:rsidRPr="0030099B">
              <w:rPr>
                <w:sz w:val="16"/>
                <w:szCs w:val="16"/>
              </w:rPr>
              <w:t>95059,2</w:t>
            </w:r>
          </w:p>
        </w:tc>
        <w:tc>
          <w:tcPr>
            <w:tcW w:w="789" w:type="dxa"/>
            <w:tcBorders>
              <w:top w:val="nil"/>
              <w:left w:val="nil"/>
              <w:bottom w:val="single" w:sz="4" w:space="0" w:color="auto"/>
              <w:right w:val="single" w:sz="4" w:space="0" w:color="auto"/>
            </w:tcBorders>
            <w:shd w:val="clear" w:color="auto" w:fill="auto"/>
            <w:vAlign w:val="center"/>
            <w:hideMark/>
          </w:tcPr>
          <w:p w14:paraId="72A8D923" w14:textId="77777777" w:rsidR="0030099B" w:rsidRPr="0030099B" w:rsidRDefault="0030099B" w:rsidP="0030099B">
            <w:pPr>
              <w:ind w:firstLine="0"/>
              <w:jc w:val="right"/>
              <w:rPr>
                <w:sz w:val="16"/>
                <w:szCs w:val="16"/>
              </w:rPr>
            </w:pPr>
            <w:r w:rsidRPr="0030099B">
              <w:rPr>
                <w:sz w:val="16"/>
                <w:szCs w:val="16"/>
              </w:rPr>
              <w:t>95059,2</w:t>
            </w:r>
          </w:p>
        </w:tc>
      </w:tr>
      <w:tr w:rsidR="0030099B" w:rsidRPr="0030099B" w14:paraId="44DFFFCE"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391FCEE6"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14511D48" w14:textId="77777777" w:rsidR="0030099B" w:rsidRPr="0030099B" w:rsidRDefault="0030099B" w:rsidP="0030099B">
            <w:pPr>
              <w:ind w:firstLine="0"/>
              <w:rPr>
                <w:sz w:val="16"/>
                <w:szCs w:val="16"/>
              </w:rPr>
            </w:pPr>
            <w:r w:rsidRPr="0030099B">
              <w:rPr>
                <w:sz w:val="16"/>
                <w:szCs w:val="16"/>
              </w:rPr>
              <w:t>Сжиженный природный газ </w:t>
            </w:r>
          </w:p>
        </w:tc>
        <w:tc>
          <w:tcPr>
            <w:tcW w:w="790" w:type="dxa"/>
            <w:tcBorders>
              <w:top w:val="nil"/>
              <w:left w:val="nil"/>
              <w:bottom w:val="single" w:sz="4" w:space="0" w:color="auto"/>
              <w:right w:val="single" w:sz="4" w:space="0" w:color="auto"/>
            </w:tcBorders>
            <w:shd w:val="clear" w:color="auto" w:fill="auto"/>
            <w:vAlign w:val="center"/>
            <w:hideMark/>
          </w:tcPr>
          <w:p w14:paraId="06DD10D3"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69DB34E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98A9D3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5BD885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0324512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3499C5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59FF42F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30B8152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10F7D5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A47363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8F8834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0D0E85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96E88F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088E4B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EBA166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3F9EE1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62FDA8D"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5E3023A5"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60655E98"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2BEAE87A" w14:textId="77777777" w:rsidR="0030099B" w:rsidRPr="0030099B" w:rsidRDefault="0030099B" w:rsidP="0030099B">
            <w:pPr>
              <w:ind w:firstLine="0"/>
              <w:rPr>
                <w:sz w:val="16"/>
                <w:szCs w:val="16"/>
              </w:rPr>
            </w:pPr>
            <w:r w:rsidRPr="0030099B">
              <w:rPr>
                <w:sz w:val="16"/>
                <w:szCs w:val="16"/>
              </w:rPr>
              <w:t>Сжиженный углеводородный газ </w:t>
            </w:r>
          </w:p>
        </w:tc>
        <w:tc>
          <w:tcPr>
            <w:tcW w:w="790" w:type="dxa"/>
            <w:tcBorders>
              <w:top w:val="nil"/>
              <w:left w:val="nil"/>
              <w:bottom w:val="single" w:sz="4" w:space="0" w:color="auto"/>
              <w:right w:val="single" w:sz="4" w:space="0" w:color="auto"/>
            </w:tcBorders>
            <w:shd w:val="clear" w:color="auto" w:fill="auto"/>
            <w:vAlign w:val="center"/>
            <w:hideMark/>
          </w:tcPr>
          <w:p w14:paraId="6DE56270"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13FE65E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197916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EB1F16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B863C0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07BABDC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2103DB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41C399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9DA6B3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B4EEAA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D8CD6D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F19FB1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2C1D80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188589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6BB2B2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572C3D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ED00A84"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401012B0"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77D46BE5"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2B3C332B" w14:textId="77777777" w:rsidR="0030099B" w:rsidRPr="0030099B" w:rsidRDefault="0030099B" w:rsidP="0030099B">
            <w:pPr>
              <w:ind w:firstLine="0"/>
              <w:rPr>
                <w:sz w:val="16"/>
                <w:szCs w:val="16"/>
              </w:rPr>
            </w:pPr>
            <w:r w:rsidRPr="0030099B">
              <w:rPr>
                <w:sz w:val="16"/>
                <w:szCs w:val="16"/>
              </w:rPr>
              <w:t>Нефтетопливо, в том числе:</w:t>
            </w:r>
          </w:p>
        </w:tc>
        <w:tc>
          <w:tcPr>
            <w:tcW w:w="790" w:type="dxa"/>
            <w:tcBorders>
              <w:top w:val="nil"/>
              <w:left w:val="nil"/>
              <w:bottom w:val="single" w:sz="4" w:space="0" w:color="auto"/>
              <w:right w:val="single" w:sz="4" w:space="0" w:color="auto"/>
            </w:tcBorders>
            <w:shd w:val="clear" w:color="auto" w:fill="auto"/>
            <w:vAlign w:val="center"/>
            <w:hideMark/>
          </w:tcPr>
          <w:p w14:paraId="3F83BF94"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3C596B2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D6FAD1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504F94C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80C9A0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367E97D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31934ED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B44A27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3197B9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3A6E09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401E18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736FE5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3C8562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79EDEE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4D9321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B6423E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BC1420E"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36AD08D8"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43A9D0AA"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64B6E4B8" w14:textId="77777777" w:rsidR="0030099B" w:rsidRPr="0030099B" w:rsidRDefault="0030099B" w:rsidP="0030099B">
            <w:pPr>
              <w:ind w:firstLine="0"/>
              <w:rPr>
                <w:sz w:val="16"/>
                <w:szCs w:val="16"/>
              </w:rPr>
            </w:pPr>
            <w:r w:rsidRPr="0030099B">
              <w:rPr>
                <w:sz w:val="16"/>
                <w:szCs w:val="16"/>
              </w:rPr>
              <w:t>мазут </w:t>
            </w:r>
          </w:p>
        </w:tc>
        <w:tc>
          <w:tcPr>
            <w:tcW w:w="790" w:type="dxa"/>
            <w:tcBorders>
              <w:top w:val="nil"/>
              <w:left w:val="nil"/>
              <w:bottom w:val="single" w:sz="4" w:space="0" w:color="auto"/>
              <w:right w:val="single" w:sz="4" w:space="0" w:color="auto"/>
            </w:tcBorders>
            <w:shd w:val="clear" w:color="auto" w:fill="auto"/>
            <w:vAlign w:val="center"/>
            <w:hideMark/>
          </w:tcPr>
          <w:p w14:paraId="57715450"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31BC695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422E8A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A434C2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32CCF13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B4FD48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09831C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9BB76B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7C5296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1D1809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D3E576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BACCA2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ED393E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5DCFF8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A446B6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DD974E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A66D959"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674B83BD"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27391452"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53CD5D10" w14:textId="77777777" w:rsidR="0030099B" w:rsidRPr="0030099B" w:rsidRDefault="0030099B" w:rsidP="0030099B">
            <w:pPr>
              <w:ind w:firstLine="0"/>
              <w:rPr>
                <w:sz w:val="16"/>
                <w:szCs w:val="16"/>
              </w:rPr>
            </w:pPr>
            <w:r w:rsidRPr="0030099B">
              <w:rPr>
                <w:sz w:val="16"/>
                <w:szCs w:val="16"/>
              </w:rPr>
              <w:t>сырая нефть </w:t>
            </w:r>
          </w:p>
        </w:tc>
        <w:tc>
          <w:tcPr>
            <w:tcW w:w="790" w:type="dxa"/>
            <w:tcBorders>
              <w:top w:val="nil"/>
              <w:left w:val="nil"/>
              <w:bottom w:val="single" w:sz="4" w:space="0" w:color="auto"/>
              <w:right w:val="single" w:sz="4" w:space="0" w:color="auto"/>
            </w:tcBorders>
            <w:shd w:val="clear" w:color="auto" w:fill="auto"/>
            <w:vAlign w:val="center"/>
            <w:hideMark/>
          </w:tcPr>
          <w:p w14:paraId="08780F66"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00F374B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6D0DD2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5C1111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3ABA52C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9055D6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DDC0C9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DDC834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FA432A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937E2A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FFEB3B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940B91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30A5444"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E4FA08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FCE1D2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1405CC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D33CCFB"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79C467CE"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5709C4BC"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2CCD4501" w14:textId="77777777" w:rsidR="0030099B" w:rsidRPr="0030099B" w:rsidRDefault="0030099B" w:rsidP="0030099B">
            <w:pPr>
              <w:ind w:firstLine="0"/>
              <w:rPr>
                <w:sz w:val="16"/>
                <w:szCs w:val="16"/>
              </w:rPr>
            </w:pPr>
            <w:r w:rsidRPr="0030099B">
              <w:rPr>
                <w:sz w:val="16"/>
                <w:szCs w:val="16"/>
              </w:rPr>
              <w:t>Местные виды топлива, в том числе </w:t>
            </w:r>
          </w:p>
        </w:tc>
        <w:tc>
          <w:tcPr>
            <w:tcW w:w="790" w:type="dxa"/>
            <w:tcBorders>
              <w:top w:val="nil"/>
              <w:left w:val="nil"/>
              <w:bottom w:val="single" w:sz="4" w:space="0" w:color="auto"/>
              <w:right w:val="single" w:sz="4" w:space="0" w:color="auto"/>
            </w:tcBorders>
            <w:shd w:val="clear" w:color="auto" w:fill="auto"/>
            <w:vAlign w:val="center"/>
            <w:hideMark/>
          </w:tcPr>
          <w:p w14:paraId="59DCEFA2"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0BE2038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8AD23A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53ED6C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6C260D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A09FC10"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0C17B148"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03F8C4D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9A5247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F75667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65E9A12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ED8238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4D8652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CAEA62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329C79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4DBC5E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E42F52C"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566F62E4"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7ECF4D55"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71D6ADB0" w14:textId="77777777" w:rsidR="0030099B" w:rsidRPr="0030099B" w:rsidRDefault="0030099B" w:rsidP="0030099B">
            <w:pPr>
              <w:ind w:firstLine="0"/>
              <w:rPr>
                <w:sz w:val="16"/>
                <w:szCs w:val="16"/>
              </w:rPr>
            </w:pPr>
            <w:r w:rsidRPr="0030099B">
              <w:rPr>
                <w:sz w:val="16"/>
                <w:szCs w:val="16"/>
              </w:rPr>
              <w:t>торф </w:t>
            </w:r>
          </w:p>
        </w:tc>
        <w:tc>
          <w:tcPr>
            <w:tcW w:w="790" w:type="dxa"/>
            <w:tcBorders>
              <w:top w:val="nil"/>
              <w:left w:val="nil"/>
              <w:bottom w:val="single" w:sz="4" w:space="0" w:color="auto"/>
              <w:right w:val="single" w:sz="4" w:space="0" w:color="auto"/>
            </w:tcBorders>
            <w:shd w:val="clear" w:color="auto" w:fill="auto"/>
            <w:vAlign w:val="center"/>
            <w:hideMark/>
          </w:tcPr>
          <w:p w14:paraId="53D223DC"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3FB6908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59D4650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435E99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34FD47F"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0897E94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6DCF3C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581E35B"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2FBD26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1C3AA0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A5EF55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7F6BB75"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F8261D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27EFD231"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65F62EA"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04627EE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1AC34B8" w14:textId="77777777" w:rsidR="0030099B" w:rsidRPr="0030099B" w:rsidRDefault="0030099B" w:rsidP="0030099B">
            <w:pPr>
              <w:ind w:firstLine="0"/>
              <w:jc w:val="right"/>
              <w:rPr>
                <w:sz w:val="16"/>
                <w:szCs w:val="16"/>
              </w:rPr>
            </w:pPr>
            <w:r w:rsidRPr="0030099B">
              <w:rPr>
                <w:sz w:val="16"/>
                <w:szCs w:val="16"/>
              </w:rPr>
              <w:t> </w:t>
            </w:r>
          </w:p>
        </w:tc>
      </w:tr>
      <w:tr w:rsidR="0030099B" w:rsidRPr="0030099B" w14:paraId="2AD4513A" w14:textId="77777777" w:rsidTr="0030099B">
        <w:trPr>
          <w:trHeight w:val="23"/>
          <w:jc w:val="center"/>
        </w:trPr>
        <w:tc>
          <w:tcPr>
            <w:tcW w:w="988" w:type="dxa"/>
            <w:vMerge/>
            <w:tcBorders>
              <w:top w:val="nil"/>
              <w:left w:val="single" w:sz="4" w:space="0" w:color="auto"/>
              <w:bottom w:val="single" w:sz="4" w:space="0" w:color="auto"/>
              <w:right w:val="single" w:sz="4" w:space="0" w:color="auto"/>
            </w:tcBorders>
            <w:vAlign w:val="center"/>
            <w:hideMark/>
          </w:tcPr>
          <w:p w14:paraId="0A319BD3" w14:textId="77777777" w:rsidR="0030099B" w:rsidRPr="0030099B" w:rsidRDefault="0030099B" w:rsidP="0030099B">
            <w:pPr>
              <w:ind w:firstLine="0"/>
              <w:rPr>
                <w:sz w:val="16"/>
                <w:szCs w:val="16"/>
              </w:rPr>
            </w:pPr>
          </w:p>
        </w:tc>
        <w:tc>
          <w:tcPr>
            <w:tcW w:w="1322" w:type="dxa"/>
            <w:tcBorders>
              <w:top w:val="nil"/>
              <w:left w:val="nil"/>
              <w:bottom w:val="single" w:sz="4" w:space="0" w:color="auto"/>
              <w:right w:val="single" w:sz="4" w:space="0" w:color="auto"/>
            </w:tcBorders>
            <w:shd w:val="clear" w:color="auto" w:fill="auto"/>
            <w:vAlign w:val="bottom"/>
            <w:hideMark/>
          </w:tcPr>
          <w:p w14:paraId="2C339CB5" w14:textId="77777777" w:rsidR="0030099B" w:rsidRPr="0030099B" w:rsidRDefault="0030099B" w:rsidP="0030099B">
            <w:pPr>
              <w:ind w:firstLine="0"/>
              <w:rPr>
                <w:sz w:val="16"/>
                <w:szCs w:val="16"/>
              </w:rPr>
            </w:pPr>
            <w:r w:rsidRPr="0030099B">
              <w:rPr>
                <w:sz w:val="16"/>
                <w:szCs w:val="16"/>
              </w:rPr>
              <w:t>дрова</w:t>
            </w:r>
          </w:p>
        </w:tc>
        <w:tc>
          <w:tcPr>
            <w:tcW w:w="790" w:type="dxa"/>
            <w:tcBorders>
              <w:top w:val="nil"/>
              <w:left w:val="nil"/>
              <w:bottom w:val="single" w:sz="4" w:space="0" w:color="auto"/>
              <w:right w:val="single" w:sz="4" w:space="0" w:color="auto"/>
            </w:tcBorders>
            <w:shd w:val="clear" w:color="auto" w:fill="auto"/>
            <w:vAlign w:val="center"/>
            <w:hideMark/>
          </w:tcPr>
          <w:p w14:paraId="530FA84A" w14:textId="77777777" w:rsidR="0030099B" w:rsidRPr="0030099B" w:rsidRDefault="0030099B" w:rsidP="0030099B">
            <w:pPr>
              <w:ind w:firstLine="0"/>
              <w:jc w:val="right"/>
              <w:rPr>
                <w:sz w:val="16"/>
                <w:szCs w:val="16"/>
              </w:rPr>
            </w:pPr>
            <w:r w:rsidRPr="0030099B">
              <w:rPr>
                <w:sz w:val="16"/>
                <w:szCs w:val="16"/>
              </w:rPr>
              <w:t> </w:t>
            </w:r>
          </w:p>
        </w:tc>
        <w:tc>
          <w:tcPr>
            <w:tcW w:w="790" w:type="dxa"/>
            <w:tcBorders>
              <w:top w:val="nil"/>
              <w:left w:val="nil"/>
              <w:bottom w:val="single" w:sz="4" w:space="0" w:color="auto"/>
              <w:right w:val="single" w:sz="4" w:space="0" w:color="auto"/>
            </w:tcBorders>
            <w:shd w:val="clear" w:color="auto" w:fill="auto"/>
            <w:vAlign w:val="center"/>
            <w:hideMark/>
          </w:tcPr>
          <w:p w14:paraId="1AB8053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20ADAD49"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41DD7EDE"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6958F11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14254B5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75C8B9A6"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vAlign w:val="center"/>
            <w:hideMark/>
          </w:tcPr>
          <w:p w14:paraId="3086FC1C"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58279B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985310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45B6026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286F9BD"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F27BD13"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728D4DA7"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31E8F20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509917C2" w14:textId="77777777" w:rsidR="0030099B" w:rsidRPr="0030099B" w:rsidRDefault="0030099B" w:rsidP="0030099B">
            <w:pPr>
              <w:ind w:firstLine="0"/>
              <w:jc w:val="right"/>
              <w:rPr>
                <w:sz w:val="16"/>
                <w:szCs w:val="16"/>
              </w:rPr>
            </w:pPr>
            <w:r w:rsidRPr="0030099B">
              <w:rPr>
                <w:sz w:val="16"/>
                <w:szCs w:val="16"/>
              </w:rPr>
              <w:t> </w:t>
            </w:r>
          </w:p>
        </w:tc>
        <w:tc>
          <w:tcPr>
            <w:tcW w:w="789" w:type="dxa"/>
            <w:tcBorders>
              <w:top w:val="nil"/>
              <w:left w:val="nil"/>
              <w:bottom w:val="single" w:sz="4" w:space="0" w:color="auto"/>
              <w:right w:val="single" w:sz="4" w:space="0" w:color="auto"/>
            </w:tcBorders>
            <w:shd w:val="clear" w:color="auto" w:fill="auto"/>
            <w:noWrap/>
            <w:vAlign w:val="center"/>
            <w:hideMark/>
          </w:tcPr>
          <w:p w14:paraId="1C314FEF" w14:textId="77777777" w:rsidR="0030099B" w:rsidRPr="0030099B" w:rsidRDefault="0030099B" w:rsidP="0030099B">
            <w:pPr>
              <w:ind w:firstLine="0"/>
              <w:jc w:val="right"/>
              <w:rPr>
                <w:sz w:val="16"/>
                <w:szCs w:val="16"/>
              </w:rPr>
            </w:pPr>
            <w:r w:rsidRPr="0030099B">
              <w:rPr>
                <w:sz w:val="16"/>
                <w:szCs w:val="16"/>
              </w:rPr>
              <w:t> </w:t>
            </w:r>
          </w:p>
        </w:tc>
      </w:tr>
    </w:tbl>
    <w:p w14:paraId="2E3CE9E6" w14:textId="77777777" w:rsidR="0030099B" w:rsidRPr="0030099B" w:rsidRDefault="0030099B" w:rsidP="0030099B"/>
    <w:p w14:paraId="71E5EF7F" w14:textId="77777777" w:rsidR="0030099B" w:rsidRPr="0030099B" w:rsidRDefault="0030099B" w:rsidP="0030099B">
      <w:pPr>
        <w:sectPr w:rsidR="0030099B" w:rsidRPr="0030099B" w:rsidSect="0030099B">
          <w:pgSz w:w="16838" w:h="11906" w:orient="landscape"/>
          <w:pgMar w:top="1134" w:right="536" w:bottom="1134" w:left="567" w:header="708" w:footer="708" w:gutter="0"/>
          <w:cols w:space="708"/>
          <w:docGrid w:linePitch="360"/>
        </w:sectPr>
      </w:pPr>
    </w:p>
    <w:p w14:paraId="342C95CB" w14:textId="77777777" w:rsidR="00306404" w:rsidRDefault="00D73756" w:rsidP="00D73756">
      <w:pPr>
        <w:pStyle w:val="2"/>
      </w:pPr>
      <w:bookmarkStart w:id="223" w:name="_Toc167043545"/>
      <w:r>
        <w:lastRenderedPageBreak/>
        <w:t>В</w:t>
      </w:r>
      <w:r w:rsidR="00306404">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223"/>
    </w:p>
    <w:p w14:paraId="3D1A8779" w14:textId="77777777" w:rsidR="001F19FA" w:rsidRDefault="001F19FA" w:rsidP="001F19FA">
      <w:r>
        <w:t>В настоящее время, на существующей, Линевской газовой котельной основным видом топлива является природный газ. Природный газ, закрывает 100 % потребность в топливе для производства тепловой энергии. Низшая теплота сгорания природного газа в 2023 году – 8166,28 ккал/нм</w:t>
      </w:r>
      <w:r>
        <w:rPr>
          <w:vertAlign w:val="superscript"/>
        </w:rPr>
        <w:t>3</w:t>
      </w:r>
      <w:r>
        <w:t>.</w:t>
      </w:r>
    </w:p>
    <w:p w14:paraId="2D7B54AE" w14:textId="77777777" w:rsidR="00D73756" w:rsidRDefault="00D73756" w:rsidP="00306404"/>
    <w:p w14:paraId="6F6C5912" w14:textId="77777777" w:rsidR="00306404" w:rsidRDefault="00D73756" w:rsidP="00D73756">
      <w:pPr>
        <w:pStyle w:val="2"/>
      </w:pPr>
      <w:bookmarkStart w:id="224" w:name="_Toc167043546"/>
      <w:r>
        <w:t>П</w:t>
      </w:r>
      <w:r w:rsidR="00306404">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24"/>
    </w:p>
    <w:p w14:paraId="596B6DCC" w14:textId="77777777" w:rsidR="001F19FA" w:rsidRDefault="001F19FA" w:rsidP="001F19FA">
      <w:r>
        <w:t>Основным видом топлива является природный газ.</w:t>
      </w:r>
    </w:p>
    <w:p w14:paraId="231E8C38" w14:textId="77777777" w:rsidR="00D73756" w:rsidRDefault="00D73756" w:rsidP="00306404"/>
    <w:p w14:paraId="65F617B5" w14:textId="77777777" w:rsidR="00306404" w:rsidRDefault="00D73756" w:rsidP="00D73756">
      <w:pPr>
        <w:pStyle w:val="2"/>
      </w:pPr>
      <w:bookmarkStart w:id="225" w:name="_Toc167043547"/>
      <w:r>
        <w:t>П</w:t>
      </w:r>
      <w:r w:rsidR="00306404">
        <w:t>риоритетное направление развития топливного баланса поселения, городского округа</w:t>
      </w:r>
      <w:bookmarkEnd w:id="225"/>
    </w:p>
    <w:p w14:paraId="65D85B78" w14:textId="77777777" w:rsidR="001F19FA" w:rsidRDefault="001F19FA" w:rsidP="001F19FA">
      <w:r w:rsidRPr="00CF3952">
        <w:t>Изменения потребления основного топлива в период 201</w:t>
      </w:r>
      <w:r>
        <w:t>9</w:t>
      </w:r>
      <w:r w:rsidRPr="00CF3952">
        <w:t>-202</w:t>
      </w:r>
      <w:r>
        <w:t>3</w:t>
      </w:r>
      <w:r w:rsidRPr="00CF3952">
        <w:t xml:space="preserve"> гг., </w:t>
      </w:r>
      <w:r>
        <w:t>объясняются изменением</w:t>
      </w:r>
      <w:r w:rsidRPr="00CF3952">
        <w:t xml:space="preserve"> температуры наружного воздуха в отопительный период</w:t>
      </w:r>
      <w:r>
        <w:t>.</w:t>
      </w:r>
    </w:p>
    <w:p w14:paraId="52612862" w14:textId="77777777" w:rsidR="00B012DC" w:rsidRDefault="00B012DC" w:rsidP="00306404"/>
    <w:p w14:paraId="74571FD3" w14:textId="77777777" w:rsidR="00306404" w:rsidRDefault="00306404" w:rsidP="00B012DC">
      <w:pPr>
        <w:pStyle w:val="1"/>
      </w:pPr>
      <w:bookmarkStart w:id="226" w:name="_Toc167043548"/>
      <w:r>
        <w:lastRenderedPageBreak/>
        <w:t>"Инвестиции в строительство, реконструкцию, техническое перевооружение и (или) модернизацию"</w:t>
      </w:r>
      <w:bookmarkEnd w:id="226"/>
    </w:p>
    <w:p w14:paraId="7D883A97" w14:textId="77777777" w:rsidR="00AE020E" w:rsidRPr="00AE020E" w:rsidRDefault="00AE020E" w:rsidP="00AE020E">
      <w:bookmarkStart w:id="227" w:name="_Hlk9237680"/>
      <w:bookmarkStart w:id="228" w:name="_Toc525725612"/>
      <w:r w:rsidRPr="00AE020E">
        <w:t>В соответствии с «Методическими указаниями по расчёту регулируемых цен (тарифов) в сфере теплоснабжения», утверждёнными приказом ФСТ России от 13.06.2013 № 760-э, в качестве источников финансирования капитальных вложений по новому строительству, реконструкции и техническому перевооружению источников тепловой энергии и тепловых сетей приняты:</w:t>
      </w:r>
    </w:p>
    <w:p w14:paraId="6E3CA80A" w14:textId="77777777" w:rsidR="00AE020E" w:rsidRPr="00AE020E" w:rsidRDefault="00AE020E" w:rsidP="00AE020E">
      <w:r w:rsidRPr="00AE020E">
        <w:t>Собственные средства организаций, в том числе:</w:t>
      </w:r>
    </w:p>
    <w:p w14:paraId="28078B22" w14:textId="77777777" w:rsidR="00AE020E" w:rsidRPr="00AE020E" w:rsidRDefault="00AE020E" w:rsidP="00AE020E">
      <w:pPr>
        <w:pStyle w:val="a8"/>
        <w:numPr>
          <w:ilvl w:val="0"/>
          <w:numId w:val="13"/>
        </w:numPr>
        <w:ind w:left="0" w:firstLine="567"/>
      </w:pPr>
      <w:r w:rsidRPr="00AE020E">
        <w:t>доходы инвестиционного проекта (за счёт платы за присоединение к тепловым источникам и сетям новых потребителей);</w:t>
      </w:r>
    </w:p>
    <w:p w14:paraId="447168CC" w14:textId="77777777" w:rsidR="00AE020E" w:rsidRPr="00AE020E" w:rsidRDefault="00AE020E" w:rsidP="00AE020E">
      <w:pPr>
        <w:pStyle w:val="a8"/>
        <w:numPr>
          <w:ilvl w:val="0"/>
          <w:numId w:val="13"/>
        </w:numPr>
        <w:ind w:left="0" w:firstLine="567"/>
      </w:pPr>
      <w:r w:rsidRPr="00AE020E">
        <w:t>амортизация ОПФ;</w:t>
      </w:r>
    </w:p>
    <w:p w14:paraId="4DCE44F5" w14:textId="77777777" w:rsidR="00AE020E" w:rsidRPr="00AE020E" w:rsidRDefault="00AE020E" w:rsidP="00AE020E">
      <w:pPr>
        <w:pStyle w:val="a8"/>
        <w:numPr>
          <w:ilvl w:val="0"/>
          <w:numId w:val="13"/>
        </w:numPr>
        <w:ind w:left="0" w:firstLine="567"/>
      </w:pPr>
      <w:r w:rsidRPr="00AE020E">
        <w:t xml:space="preserve">прочие собственные средства организаций, в том числе прибыль, направляемая на инвестиции; </w:t>
      </w:r>
    </w:p>
    <w:p w14:paraId="7D384597" w14:textId="77777777" w:rsidR="00AE020E" w:rsidRPr="00AE020E" w:rsidRDefault="00AE020E" w:rsidP="00AE020E">
      <w:pPr>
        <w:pStyle w:val="a8"/>
        <w:numPr>
          <w:ilvl w:val="0"/>
          <w:numId w:val="13"/>
        </w:numPr>
        <w:ind w:left="0" w:firstLine="567"/>
      </w:pPr>
      <w:r w:rsidRPr="00AE020E">
        <w:t>Привлечённые средства, в том числе:</w:t>
      </w:r>
    </w:p>
    <w:p w14:paraId="72D2A2D8" w14:textId="77777777" w:rsidR="00AE020E" w:rsidRPr="00AE020E" w:rsidRDefault="00AE020E" w:rsidP="00AE020E">
      <w:pPr>
        <w:pStyle w:val="a"/>
      </w:pPr>
      <w:r w:rsidRPr="00AE020E">
        <w:t>средства инвестора на условиях концессии;</w:t>
      </w:r>
    </w:p>
    <w:p w14:paraId="15BE3561" w14:textId="77777777" w:rsidR="00AE020E" w:rsidRPr="00AE020E" w:rsidRDefault="00AE020E" w:rsidP="00AE020E">
      <w:pPr>
        <w:pStyle w:val="a"/>
      </w:pPr>
      <w:r w:rsidRPr="00AE020E">
        <w:t>инвестиционная составляющая в тарифе на тепловую энергию.</w:t>
      </w:r>
    </w:p>
    <w:bookmarkEnd w:id="227"/>
    <w:p w14:paraId="4B6D598D" w14:textId="77777777" w:rsidR="00AE020E" w:rsidRPr="00AE020E" w:rsidRDefault="00AE020E" w:rsidP="00594DF4">
      <w:r w:rsidRPr="00AE020E">
        <w:t>При определении объёмов финансирования за счёт каждого из перечисленных выше источников учитывалось, что на реализацию проектов схемы теплоснабжения в первую очередь направляются собственные средства организаций. Дефицит собственных средств покрывается за счёт привлечённых средств. Это касается преимущественно мероприятий по строительству и реконструкции источников тепловой энергии и тепловых сетей, расходы на реализацию которых могут быть включены в плату за подключение к системе теплоснабжения.</w:t>
      </w:r>
    </w:p>
    <w:p w14:paraId="3D114DF7" w14:textId="77777777" w:rsidR="00AE020E" w:rsidRPr="00AE020E" w:rsidRDefault="00AE020E" w:rsidP="00594DF4">
      <w:r w:rsidRPr="00AE020E">
        <w:t>Доход инвестиционного проекта (за счёт платы за присоединение к тепловым источникам и сетям). Все мероприятия, направленные на строительство и реконструкцию тепловых источников и теплосетей для обеспечения перспективных приростов тепловой нагрузки, финансируются за счёт платы за подключения новых потребителей. Доход инвестиционного проекта (за счёт платы за присоединение к тепловым источникам и сетям) определён исходя из расчётной (индикативной) платы за подключение и прогнозируемой нагрузки новых потребителей – в соответствии с положениями раздела IX.IX. «Расчёт платы за подключение к системе теплоснабжения» Методических указаний по расчёту регулируемых цен (тарифов) в сфере теплоснабжения, утверждённых приказом ФСТ России от 13.06.2013 № 760-э. Расчётная (индикативная) величина платы на очередной расчётный период рассчитана как отношение суммы расходов на строительство (реконструкцию с увеличением мощности/диаметра) источников тепловой энергии (тепловых сетей), обеспечивающих перспективную тепловую нагрузку, и возникающего налога на прибыль, к прогнозируемой суммарной подключаемой тепловой нагрузке новых потребителей (без учёта нагрузок за счёт изменения зон деятельности в отношении существующих потребителей).</w:t>
      </w:r>
    </w:p>
    <w:p w14:paraId="5BE8CB1B" w14:textId="77777777" w:rsidR="00AE020E" w:rsidRPr="00AE020E" w:rsidRDefault="00AE020E" w:rsidP="00594DF4">
      <w:r w:rsidRPr="00AE020E">
        <w:t xml:space="preserve">Расчёт платы за подключение к системе теплоснабжения осуществляется на основании раздела IX.IX Методических указаний по расчёту регулируемых цен (тарифов) в сфере теплоснабжения, утверждённых Приказом ФСТ России от 13.06.2013 № 760-э. </w:t>
      </w:r>
    </w:p>
    <w:p w14:paraId="0CC4A480" w14:textId="77777777" w:rsidR="00AE020E" w:rsidRPr="00AE020E" w:rsidRDefault="00AE020E" w:rsidP="00594DF4">
      <w:r w:rsidRPr="00AE020E">
        <w:t>Размер платы за подключение объекта заявителя при наличии технической возможности подключения рассчитывается теплоснабжающей (теплосетевой) организацией путём умножения платы за подключение в расчёте на единицу мощности подключаемой тепловой нагрузки, на подключаемую тепловую нагрузку объекта заявителя.</w:t>
      </w:r>
    </w:p>
    <w:p w14:paraId="6EE7863C" w14:textId="77777777" w:rsidR="00AE020E" w:rsidRPr="00AE020E" w:rsidRDefault="00AE020E" w:rsidP="00594DF4">
      <w:r w:rsidRPr="00AE020E">
        <w:t>В целях установления платы за подключение в расчёте на единицу мощности подключаемой тепловой нагрузки теплоснабжающая (теплосетевая) организация представляет в орган регулирования расчёт расходов, включаемых в состав платы за подключение:</w:t>
      </w:r>
    </w:p>
    <w:p w14:paraId="43158D6E" w14:textId="77777777" w:rsidR="00AE020E" w:rsidRPr="00AE020E" w:rsidRDefault="00AE020E" w:rsidP="00594DF4">
      <w:pPr>
        <w:pStyle w:val="a8"/>
        <w:numPr>
          <w:ilvl w:val="0"/>
          <w:numId w:val="14"/>
        </w:numPr>
        <w:ind w:left="0" w:firstLine="567"/>
      </w:pPr>
      <w:r w:rsidRPr="00AE020E">
        <w:lastRenderedPageBreak/>
        <w:t>расчёт расходов на проведение мероприятий по подключению объектов заявителей;</w:t>
      </w:r>
    </w:p>
    <w:p w14:paraId="2CDF8283" w14:textId="77777777" w:rsidR="00AE020E" w:rsidRPr="00AE020E" w:rsidRDefault="00AE020E" w:rsidP="00594DF4">
      <w:pPr>
        <w:pStyle w:val="a8"/>
        <w:numPr>
          <w:ilvl w:val="0"/>
          <w:numId w:val="14"/>
        </w:numPr>
        <w:ind w:left="0" w:firstLine="567"/>
      </w:pPr>
      <w:r w:rsidRPr="00AE020E">
        <w:t>расчёт расходов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w:t>
      </w:r>
    </w:p>
    <w:p w14:paraId="159EB55B" w14:textId="77777777" w:rsidR="00AE020E" w:rsidRPr="00AE020E" w:rsidRDefault="00AE020E" w:rsidP="00594DF4">
      <w:pPr>
        <w:pStyle w:val="a8"/>
        <w:numPr>
          <w:ilvl w:val="0"/>
          <w:numId w:val="14"/>
        </w:numPr>
        <w:ind w:left="0" w:firstLine="567"/>
      </w:pPr>
      <w:r w:rsidRPr="00AE020E">
        <w:t>расчёт расходов на создание (реконструкцию) тепловых пунктов от существующих тепловых сетей или источников тепловой энергии до точек подключения объектов заявителей.</w:t>
      </w:r>
    </w:p>
    <w:p w14:paraId="04A02EC4" w14:textId="77777777" w:rsidR="00AE020E" w:rsidRPr="00AE020E" w:rsidRDefault="00AE020E" w:rsidP="00AE020E">
      <w:r w:rsidRPr="00AE020E">
        <w:t>Расчёт платы за подключение в расчёте на единицу мощности подключаемой тепловой нагрузки производится по представленным в орган регулирования прогнозным данным о планируемых на календарный год расходах на подключение, определённых в соответствии с прогнозируемым спросом на основе утверждённых схемы теплоснабжения и (или) инвестиционной программы или представленных заявок на подключение в зонах существующей и будущей застройки, а также с учётом положений пункта 172 данных Методических указаний.</w:t>
      </w:r>
    </w:p>
    <w:p w14:paraId="102ECC5B" w14:textId="77777777" w:rsidR="00AE020E" w:rsidRPr="00AE020E" w:rsidRDefault="00AE020E" w:rsidP="00AE020E">
      <w:r w:rsidRPr="00AE020E">
        <w:t>Расходы, финансирование которых предусмотрено за счёт тарифов на тепловую энергию (мощность), тарифов на услуги по передаче тепловой энергии, средств бюджетов бюджетной системы Российской Федерации и государственных корпораций, не учитываются при расчёте платы за подключение.</w:t>
      </w:r>
    </w:p>
    <w:p w14:paraId="6E62668B" w14:textId="77777777" w:rsidR="00AE020E" w:rsidRPr="00AE020E" w:rsidRDefault="00AE020E" w:rsidP="00AE020E">
      <w:r w:rsidRPr="00AE020E">
        <w:t>Расходы, включённые в плату за подключение, подлежат отдельному учёту со стороны теплоснабжающей (теплосетевой) организации и не учитываются в необходимой валовой выручке теплоснабжающей (теплосетевой) организации по иным регулируемым видам деятельности.</w:t>
      </w:r>
    </w:p>
    <w:p w14:paraId="5004D822" w14:textId="77777777" w:rsidR="00AE020E" w:rsidRPr="00AE020E" w:rsidRDefault="00AE020E" w:rsidP="00AE020E">
      <w:r w:rsidRPr="00AE020E">
        <w:t>Плата за подключение объектов заявителей, при наличии технической возможности подключения, состоит из:</w:t>
      </w:r>
    </w:p>
    <w:p w14:paraId="64E47115" w14:textId="77777777" w:rsidR="00AE020E" w:rsidRPr="00AE020E" w:rsidRDefault="00AE020E" w:rsidP="00BB005E">
      <w:pPr>
        <w:pStyle w:val="a8"/>
        <w:numPr>
          <w:ilvl w:val="0"/>
          <w:numId w:val="15"/>
        </w:numPr>
        <w:ind w:left="0" w:firstLine="567"/>
      </w:pPr>
      <w:r w:rsidRPr="00AE020E">
        <w:t>расходов на проведение мероприятий по подключению объектов заявителей;</w:t>
      </w:r>
    </w:p>
    <w:p w14:paraId="2AD31F94" w14:textId="77777777" w:rsidR="00AE020E" w:rsidRPr="00AE020E" w:rsidRDefault="00AE020E" w:rsidP="00BB005E">
      <w:pPr>
        <w:pStyle w:val="a8"/>
        <w:numPr>
          <w:ilvl w:val="0"/>
          <w:numId w:val="15"/>
        </w:numPr>
        <w:ind w:left="0" w:firstLine="567"/>
      </w:pPr>
      <w:r w:rsidRPr="00AE020E">
        <w:t>расходов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(включая проектирование);</w:t>
      </w:r>
    </w:p>
    <w:p w14:paraId="006F284B" w14:textId="77777777" w:rsidR="00AE020E" w:rsidRPr="00AE020E" w:rsidRDefault="00AE020E" w:rsidP="00BB005E">
      <w:pPr>
        <w:pStyle w:val="a8"/>
        <w:numPr>
          <w:ilvl w:val="0"/>
          <w:numId w:val="15"/>
        </w:numPr>
        <w:ind w:left="0" w:firstLine="567"/>
      </w:pPr>
      <w:r w:rsidRPr="00AE020E">
        <w:t>расходов на создание (реконструкцию) тепловых пунктов от существующих тепловых сетей или источников тепловой энергии до точек подключения объектов заявителей;</w:t>
      </w:r>
    </w:p>
    <w:p w14:paraId="43696936" w14:textId="77777777" w:rsidR="00AE020E" w:rsidRPr="00AE020E" w:rsidRDefault="00AE020E" w:rsidP="00BB005E">
      <w:pPr>
        <w:pStyle w:val="a8"/>
        <w:numPr>
          <w:ilvl w:val="0"/>
          <w:numId w:val="15"/>
        </w:numPr>
        <w:ind w:left="0" w:firstLine="567"/>
      </w:pPr>
      <w:r w:rsidRPr="00AE020E">
        <w:t>налога на прибыль.</w:t>
      </w:r>
    </w:p>
    <w:p w14:paraId="3DF61DA7" w14:textId="77777777" w:rsidR="00AE020E" w:rsidRPr="00AE020E" w:rsidRDefault="00AE020E" w:rsidP="00AE020E">
      <w:r w:rsidRPr="00AE020E">
        <w:t>Плата за подключение объектов заявителей, при наличии технической возможности подключения, определяется в расчёте на 1 Гкал/ч подключаемой тепловой нагрузки.</w:t>
      </w:r>
    </w:p>
    <w:p w14:paraId="25DC573A" w14:textId="77777777" w:rsidR="00AE020E" w:rsidRPr="00AE020E" w:rsidRDefault="00AE020E" w:rsidP="00AE020E">
      <w:r w:rsidRPr="00AE020E">
        <w:t>Таким образом, при условии корректного расчёта размера платы за подключение к системе теплоснабжения инвестиции, обеспечивающие финансирование мероприятий, направленных на подключение новых потребителей, будут являться эффективными. Реализация рассматриваемых мероприятий позволит выполнить присоединение перспективных потребителей и обеспечит прирост полезного отпуска тепловой энергии.</w:t>
      </w:r>
    </w:p>
    <w:p w14:paraId="110B1175" w14:textId="77777777" w:rsidR="00AE020E" w:rsidRPr="00AE020E" w:rsidRDefault="00AE020E" w:rsidP="00AE020E">
      <w:r w:rsidRPr="00AE020E">
        <w:t xml:space="preserve">В соответствии с постановлением Правительства Российской Федерации от 05.07.2018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подключение к системам теплоснабжения осуществляется на основании договора о подключении к системам теплоснабжения (далее – договор о подключении). </w:t>
      </w:r>
    </w:p>
    <w:p w14:paraId="70A9709F" w14:textId="77777777" w:rsidR="00AE020E" w:rsidRPr="00AE020E" w:rsidRDefault="00AE020E" w:rsidP="00AE020E">
      <w:r w:rsidRPr="00AE020E">
        <w:t xml:space="preserve">В соответствии с постановлением Правительства Российской Федерации от 30.11.2021 № 2115 «Об утверждении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 недискриминационного доступа к услугам по передаче тепловой </w:t>
      </w:r>
      <w:r w:rsidRPr="00AE020E">
        <w:lastRenderedPageBreak/>
        <w:t>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 договор о подключении заключается по типовой форме договора о подключении (технологическом присоединении) к системе теплоснабжения, утверждаемой постановлением Правительства Российской Федерации, за исключением случаев заключения договора о подключении в ценовых зонах теплоснабжения и (или) если типовая форма дополнена по соглашению сторон иными положениями (в том числе приложениями), не противоречащими законодательству Российской Федерации.</w:t>
      </w:r>
    </w:p>
    <w:p w14:paraId="2F5269AA" w14:textId="77777777" w:rsidR="00AE020E" w:rsidRPr="00AE020E" w:rsidRDefault="00AE020E" w:rsidP="00AE020E">
      <w:r w:rsidRPr="00AE020E">
        <w:t>В ценовых зонах теплоснабжения договор о подключении заключается по типовой форме договора о подключении (технологическом присоединении) к системе теплоснабжения в случае, если стороны не достигли соглашения о цене и договор заключается с применением платы за подключение, определённой на основании решения органа исполнительной власти субъекта Российской Федерации в области государственного регулирования цен (тарифов).</w:t>
      </w:r>
    </w:p>
    <w:p w14:paraId="07AC79CD" w14:textId="77777777" w:rsidR="00AE020E" w:rsidRPr="00AE020E" w:rsidRDefault="00AE020E" w:rsidP="00AE020E">
      <w:r w:rsidRPr="00AE020E">
        <w:t xml:space="preserve">Согласно статье 52.1 Градостроительного кодекса РФ, технические условия подключения (технологического присоединения) объектов капитального строительства к сетям инженерно-технического обеспечения, применяемые в целях архитектурно-строительного проектирования (далее – технические условия), определяются в соответствии с правилами подключения (технологического присоединения) к сетям инженерно-технического обеспечения соответствующего вида, утверждаемыми Правительством Российской Федерации (далее – правила подключения (технологического присоединения), и являются обязательными приложениями к договорам о подключении (технологическом присоединении) объектов капитального строительства к сетям инженерно-технического обеспечения соответствующего вида (далее – договоры о подключении (технологическом присоединении), заключаемым лицом, указанным в части 5 или 6 настоящей статьи, с лицом, владеющим соответствующей сетью на праве собственности или ином законном основании (далее – правообладатель сети инженерно-технического обеспечения). </w:t>
      </w:r>
    </w:p>
    <w:p w14:paraId="7EC9552E" w14:textId="77777777" w:rsidR="00AE020E" w:rsidRPr="00AE020E" w:rsidRDefault="00AE020E" w:rsidP="00AE020E">
      <w:r w:rsidRPr="00AE020E">
        <w:t>Для заключения договора о подключении (технологическом присоединении) к правообладателю сети инженерно-технического обеспечения вправе обратиться:</w:t>
      </w:r>
    </w:p>
    <w:p w14:paraId="0CD5D042" w14:textId="77777777" w:rsidR="00AE020E" w:rsidRPr="00AE020E" w:rsidRDefault="00AE020E" w:rsidP="00C32EAE">
      <w:pPr>
        <w:pStyle w:val="a8"/>
        <w:numPr>
          <w:ilvl w:val="0"/>
          <w:numId w:val="16"/>
        </w:numPr>
        <w:ind w:left="0" w:firstLine="567"/>
      </w:pPr>
      <w:r w:rsidRPr="00AE020E">
        <w:t>правообладатель земельного участка и (или) объекта капитального строительства;</w:t>
      </w:r>
    </w:p>
    <w:p w14:paraId="01A321E9" w14:textId="77777777" w:rsidR="00AE020E" w:rsidRPr="00AE020E" w:rsidRDefault="00AE020E" w:rsidP="00C32EAE">
      <w:pPr>
        <w:pStyle w:val="a8"/>
        <w:numPr>
          <w:ilvl w:val="0"/>
          <w:numId w:val="16"/>
        </w:numPr>
        <w:ind w:left="0" w:firstLine="567"/>
      </w:pPr>
      <w:r w:rsidRPr="00AE020E">
        <w:t>лицо, которому в предусмотренных земельным законодательством случаях выдано разрешение на использование земель или земельного участка, находящегося в государственной или муниципальной собственности, без предоставления земельного участка и установления сервитута, публичного сервитута, а также лицо, являющееся обладателем сервитута или публичного сервитута, которые установлены в соответствии с гражданским законодательством, земельным законодательством;</w:t>
      </w:r>
    </w:p>
    <w:p w14:paraId="6A58A861" w14:textId="77777777" w:rsidR="00AE020E" w:rsidRPr="00AE020E" w:rsidRDefault="00AE020E" w:rsidP="00C32EAE">
      <w:pPr>
        <w:pStyle w:val="a8"/>
        <w:numPr>
          <w:ilvl w:val="0"/>
          <w:numId w:val="16"/>
        </w:numPr>
        <w:ind w:left="0" w:firstLine="567"/>
      </w:pPr>
      <w:r w:rsidRPr="00AE020E">
        <w:t>лицо, с которым заключён договор о комплексном развитии территории, при наличии утверждённых в установленных порядке проекта планировки территории комплексного развития, комплексной схемы инженерного обеспечения территории комплексного развития, схемы расположения земельного участка или земельных участков на кадастровом плане территории, градостроительного плана земельного участка.</w:t>
      </w:r>
    </w:p>
    <w:p w14:paraId="66408F0B" w14:textId="77777777" w:rsidR="00AE020E" w:rsidRPr="00AE020E" w:rsidRDefault="00AE020E" w:rsidP="00AE020E">
      <w:r w:rsidRPr="00AE020E">
        <w:t>Подключение к системе теплоснабжения в ценовых зонах теплоснабжения осуществляется единой теплоснабжающей организацией в системе теплоснабжения, для подключения к которой подана заявка о подключении.</w:t>
      </w:r>
    </w:p>
    <w:p w14:paraId="55BC7D53" w14:textId="77777777" w:rsidR="00AE020E" w:rsidRPr="00AE020E" w:rsidRDefault="00AE020E" w:rsidP="00AE020E">
      <w:r w:rsidRPr="00AE020E">
        <w:t>Лица, заинтересованные в подключении к системе теплоснабжения, обращаются в единую теплоснабжающую организацию для заключения договора о подключении (технологическом присоединении) к системе теплоснабжения в ценовых зонах теплоснабжения (далее - договор о подключении в ценовых зонах теплоснабжения).</w:t>
      </w:r>
    </w:p>
    <w:p w14:paraId="3B20BB4F" w14:textId="77777777" w:rsidR="00AE020E" w:rsidRPr="00AE020E" w:rsidRDefault="00AE020E" w:rsidP="00AE020E">
      <w:r w:rsidRPr="00AE020E">
        <w:lastRenderedPageBreak/>
        <w:t>Единая теплоснабжающая организация по договору о подключении в ценовых зонах теплоснабжения принимает на себя обязательства по реализации мероприятий, необходимых для осуществления такого подключения, в том числе мероприятий по урегулированию отношений с теплосетевыми и (или) теплоснабжающими организациями, в случае если подключение осуществляется непосредственно к принадлежащим им объектам тепловой сети и (или) источникам тепловой энергии.</w:t>
      </w:r>
    </w:p>
    <w:p w14:paraId="71BE9D96" w14:textId="77777777" w:rsidR="00AE020E" w:rsidRPr="00AE020E" w:rsidRDefault="00AE020E" w:rsidP="00AE020E">
      <w:r w:rsidRPr="00AE020E">
        <w:t>Единая теплоснабжающая организация выступает исполнителем по договору о подключении в ценовых зонах теплоснабжения.</w:t>
      </w:r>
    </w:p>
    <w:p w14:paraId="38B0862B" w14:textId="77777777" w:rsidR="00AE020E" w:rsidRPr="00AE020E" w:rsidRDefault="00AE020E" w:rsidP="00AE020E">
      <w:r w:rsidRPr="00AE020E">
        <w:t>Отказ заявителю, в том числе застройщику, в подключении теплопотребляющих установок, находящихся в пределах 200 метров от устройств тепловой сети, к которой осуществляется (планируется) подключение, за исключение случаев, указанных в абзаце шестом пункта 25 Правил (постановлением Правительства Российской Федерации от 30.11.2021 № 2115), не допускается.</w:t>
      </w:r>
    </w:p>
    <w:p w14:paraId="6717F111" w14:textId="77777777" w:rsidR="00AE020E" w:rsidRPr="00AE020E" w:rsidRDefault="00AE020E" w:rsidP="00AE020E">
      <w:r w:rsidRPr="00AE020E">
        <w:t>Единая теплоснабжающая организация осуществляет выбор объекта теплоснабжения, принадлежащего на праве собственности и (или) на ином законном основании теплоснабжающей или теплосетевой организации, в зоне эксплуатационной ответственности которых находятся планируемые к подключению теплопотребляющие установки заявителя, к которому планируется непосредственное подключение, исходя из минимизации стоимости подключения и стоимости тепловой энергии (мощности).</w:t>
      </w:r>
    </w:p>
    <w:p w14:paraId="1C880407" w14:textId="77777777" w:rsidR="00AE020E" w:rsidRPr="00AE020E" w:rsidRDefault="00AE020E" w:rsidP="00AE020E">
      <w:r w:rsidRPr="00AE020E">
        <w:t>Плата за работы по присоединению внутриплощадочных или внутридомовых сетей построенного (реконструированного) объекта капитального строительства в точке подключения к сетям инженерно-технического обеспечения в состав платы за подключение не включается. Указанные работы могут осуществляться на основании отдельного договора, заключаемого заказчиком и исполнителем, либо в договоре о подключении должно быть определено, на какую из сторон возлагается обязанность по их выполнению. В случае если выполнение этих работ возложено на исполнителя, размер платы за эти работы определяется соглашением сторон.</w:t>
      </w:r>
    </w:p>
    <w:p w14:paraId="290F34C5" w14:textId="77777777" w:rsidR="00AE020E" w:rsidRPr="00AE020E" w:rsidRDefault="00AE020E" w:rsidP="00AE020E">
      <w:r w:rsidRPr="00AE020E">
        <w:t>В соответствии с постановлением Правительства Российской Федерации от 30.11.2021 № 2115 «Об утверждении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 точка подключения – место физического соединения тепловых сетей исполнителя и тепловых сетей заявителя на границе земельного участка подключаемого объекта, если иное не определено условиями договора о подключении, а для многоквартирного дома – место физического соединения сетей инженерно-технического обеспечения дома с тепловыми сетями исполнителя. При подключении комплексной застройки точка подключения для каждого объекта капитального строительства, входящего в состав комплексной застройки, в том числе для объектов коммунальной, социальной, транспортной инфраструктуры, определяется на границе земельного участка подключаемого объекта согласно проекту межевания территории, если иное не определено условиями договора о подключении, а для многоквартирного дома – на границе сетей инженерно-технического обеспечения многоквартирного дома.</w:t>
      </w:r>
    </w:p>
    <w:p w14:paraId="47683432" w14:textId="77777777" w:rsidR="00AE020E" w:rsidRPr="00AE020E" w:rsidRDefault="00AE020E" w:rsidP="00AE020E">
      <w:r w:rsidRPr="00AE020E">
        <w:t>В соответствии с основами ценообразования в сфере теплоснабжения (утв. Постановлением Правительства Российской Федерации от 22.10.2012 № 1075 «О ценообразовании в сфере теплоснабжения»):</w:t>
      </w:r>
    </w:p>
    <w:p w14:paraId="03A738B6" w14:textId="77777777" w:rsidR="00AE020E" w:rsidRPr="00AE020E" w:rsidRDefault="00AE020E" w:rsidP="00CD5B58">
      <w:pPr>
        <w:pStyle w:val="a"/>
        <w:tabs>
          <w:tab w:val="left" w:pos="851"/>
        </w:tabs>
        <w:ind w:left="0" w:firstLine="567"/>
      </w:pPr>
      <w:r w:rsidRPr="00AE020E">
        <w:t xml:space="preserve">органами регулирования может быть установлен льготный размер платы за подключение для потребителей, подключаемая тепловая нагрузка объекта капитального строительства которых не превышает 0,1 Гкал/ч, с учётом ранее присоединённой тепловой </w:t>
      </w:r>
      <w:r w:rsidRPr="00AE020E">
        <w:lastRenderedPageBreak/>
        <w:t>нагрузки в данной точке подключения, с одновременным установлением порядка компенсации выпадающих доходов теплоснабжающих организаций;</w:t>
      </w:r>
    </w:p>
    <w:p w14:paraId="413749BA" w14:textId="77777777" w:rsidR="00AE020E" w:rsidRPr="00AE020E" w:rsidRDefault="00AE020E" w:rsidP="00CD5B58">
      <w:pPr>
        <w:pStyle w:val="a"/>
        <w:tabs>
          <w:tab w:val="left" w:pos="851"/>
        </w:tabs>
        <w:ind w:left="0" w:firstLine="567"/>
      </w:pPr>
      <w:r w:rsidRPr="00AE020E">
        <w:t>льготный размер платы за подключение, установленной в соответствии с абзацем первым настоящего пункта, не может быть применён более одного раза при подключении объекта потребителя, принадлежащего ему на праве собственности или на ином законном основании, расположенного в границах муниципального района, городского округа и на внутригородских территориях города федерального значения;</w:t>
      </w:r>
    </w:p>
    <w:p w14:paraId="01143379" w14:textId="77777777" w:rsidR="00AE020E" w:rsidRPr="00AE020E" w:rsidRDefault="00AE020E" w:rsidP="00CD5B58">
      <w:pPr>
        <w:pStyle w:val="a"/>
        <w:tabs>
          <w:tab w:val="left" w:pos="851"/>
        </w:tabs>
        <w:ind w:left="0" w:firstLine="567"/>
      </w:pPr>
      <w:r w:rsidRPr="00AE020E">
        <w:t>при установлении льготного размера платы за подключение повышение платы за подключение для других потребителей не допускается;</w:t>
      </w:r>
    </w:p>
    <w:p w14:paraId="7F0766B2" w14:textId="77777777" w:rsidR="00AE020E" w:rsidRPr="00AE020E" w:rsidRDefault="00AE020E" w:rsidP="00CD5B58">
      <w:pPr>
        <w:pStyle w:val="a"/>
        <w:tabs>
          <w:tab w:val="left" w:pos="851"/>
        </w:tabs>
        <w:ind w:left="0" w:firstLine="567"/>
      </w:pPr>
      <w:r w:rsidRPr="00AE020E">
        <w:t>плата за подключение устанавливается органом регулирования в расчёте на единицу мощности подключаемой тепловой нагрузки исходя из необходимости компенсации регулируемой организации расходов на проведение мероприятий по подключению объекта капитального строительства потребителя, в том числе застройщика, 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(включая проектирование), а также налога на прибыль, определяемого в соответствии с налоговым законодательством;</w:t>
      </w:r>
    </w:p>
    <w:p w14:paraId="59FBAE47" w14:textId="77777777" w:rsidR="00AE020E" w:rsidRPr="00AE020E" w:rsidRDefault="00AE020E" w:rsidP="00CD5B58">
      <w:pPr>
        <w:pStyle w:val="a"/>
        <w:tabs>
          <w:tab w:val="left" w:pos="851"/>
        </w:tabs>
        <w:ind w:left="0" w:firstLine="567"/>
      </w:pPr>
      <w:r w:rsidRPr="00AE020E">
        <w:t>стоимость мероприятий, включаемых в состав платы за подключение, определяется в соответствии с методическими указаниями и не превышает укрупнённые сметные нормативы для объектов непроизводственной сферы и инженерной инфраструктуры;</w:t>
      </w:r>
    </w:p>
    <w:p w14:paraId="2759C9AA" w14:textId="77777777" w:rsidR="00AE020E" w:rsidRPr="00AE020E" w:rsidRDefault="00AE020E" w:rsidP="00CD5B58">
      <w:pPr>
        <w:pStyle w:val="a"/>
        <w:tabs>
          <w:tab w:val="left" w:pos="851"/>
        </w:tabs>
        <w:ind w:left="0" w:firstLine="567"/>
      </w:pPr>
      <w:r w:rsidRPr="00AE020E">
        <w:t>плата за подключение может быть дифференцирована в соответствии с методическими указаниями, в том числе исходя из величины подключаемой нагрузки и (или) в соответствии с типом прокладки тепловых сетей (подземная (канальная и бесканальная) и надземная (наземная).</w:t>
      </w:r>
    </w:p>
    <w:p w14:paraId="3A9A3981" w14:textId="77777777" w:rsidR="00AE020E" w:rsidRPr="00AE020E" w:rsidRDefault="00AE020E" w:rsidP="00CD5B58">
      <w:pPr>
        <w:pStyle w:val="a"/>
        <w:tabs>
          <w:tab w:val="left" w:pos="851"/>
        </w:tabs>
        <w:ind w:left="0" w:firstLine="567"/>
      </w:pPr>
      <w:r w:rsidRPr="00AE020E">
        <w:t>при отсутствии технической возможности подключения к системе теплоснабжения плата за подключение устанавливается в индивидуальном порядке;</w:t>
      </w:r>
    </w:p>
    <w:p w14:paraId="499CCCED" w14:textId="77777777" w:rsidR="00AE020E" w:rsidRPr="00AE020E" w:rsidRDefault="00AE020E" w:rsidP="00CD5B58">
      <w:pPr>
        <w:pStyle w:val="a"/>
        <w:tabs>
          <w:tab w:val="left" w:pos="851"/>
        </w:tabs>
        <w:ind w:left="0" w:firstLine="567"/>
      </w:pPr>
      <w:r w:rsidRPr="00AE020E">
        <w:t>в размер платы за подключение, устанавливаемой в индивидуальном порядке, включаются средства для компенсации регулируемой организации:</w:t>
      </w:r>
    </w:p>
    <w:p w14:paraId="1F6E6961" w14:textId="77777777" w:rsidR="00AE020E" w:rsidRPr="00AE020E" w:rsidRDefault="00AE020E" w:rsidP="00CD5B58">
      <w:pPr>
        <w:pStyle w:val="a"/>
        <w:tabs>
          <w:tab w:val="left" w:pos="851"/>
        </w:tabs>
        <w:ind w:left="0" w:firstLine="567"/>
      </w:pPr>
      <w:r w:rsidRPr="00AE020E">
        <w:t>расходов на проведение мероприятий по подключению объекта капитального строительства потребителя, в том числе – застройщика;</w:t>
      </w:r>
    </w:p>
    <w:p w14:paraId="69CD7A70" w14:textId="77777777" w:rsidR="00AE020E" w:rsidRPr="00AE020E" w:rsidRDefault="00AE020E" w:rsidP="00CD5B58">
      <w:pPr>
        <w:pStyle w:val="a"/>
        <w:tabs>
          <w:tab w:val="left" w:pos="851"/>
        </w:tabs>
        <w:ind w:left="0" w:firstLine="567"/>
      </w:pPr>
      <w:r w:rsidRPr="00AE020E">
        <w:t>расходов на создание (реконструкцию) тепловых сетей от существующих тепловых сетей или источников тепловой энергии до точки подключения объекта капитального строительства потребителя, рассчитанных в соответствии со сметной стоимостью создания (реконструкции) соответствующих тепловых сетей;</w:t>
      </w:r>
    </w:p>
    <w:p w14:paraId="0ADF107A" w14:textId="77777777" w:rsidR="00AE020E" w:rsidRPr="00AE020E" w:rsidRDefault="00AE020E" w:rsidP="00CD5B58">
      <w:pPr>
        <w:pStyle w:val="a"/>
        <w:tabs>
          <w:tab w:val="left" w:pos="851"/>
        </w:tabs>
        <w:ind w:left="0" w:firstLine="567"/>
      </w:pPr>
      <w:r w:rsidRPr="00AE020E">
        <w:t>расходов на создание (реконструкцию) источников тепловой энергии и (или) развитие существующих источников тепловой энергии и (или) тепловых сетей, необходимых для создания технической возможности такого подключения, в том числе в соответствии со сметной стоимостью создания (реконструкции, модернизации) соответствующих тепловых сетей и источников тепловой энергии;</w:t>
      </w:r>
    </w:p>
    <w:p w14:paraId="2A87E07A" w14:textId="77777777" w:rsidR="00AE020E" w:rsidRPr="00AE020E" w:rsidRDefault="00AE020E" w:rsidP="00CD5B58">
      <w:pPr>
        <w:pStyle w:val="a"/>
        <w:tabs>
          <w:tab w:val="left" w:pos="851"/>
        </w:tabs>
        <w:ind w:left="0" w:firstLine="567"/>
      </w:pPr>
      <w:r w:rsidRPr="00AE020E">
        <w:t xml:space="preserve">налога на прибыль, определяемого в соответствии с налоговым законодательством. </w:t>
      </w:r>
    </w:p>
    <w:p w14:paraId="39BB7F17" w14:textId="77777777" w:rsidR="00AE020E" w:rsidRPr="00AE020E" w:rsidRDefault="00AE020E" w:rsidP="00CD5B58">
      <w:pPr>
        <w:pStyle w:val="a"/>
        <w:tabs>
          <w:tab w:val="left" w:pos="851"/>
        </w:tabs>
        <w:ind w:left="0" w:firstLine="567"/>
      </w:pPr>
      <w:r w:rsidRPr="00AE020E">
        <w:t>стоимость мероприятий, включаемых в состав платы за подключение, устанавливаемой в индивидуальном порядке, не превышает укрупнённые сметные нормативы для объектов непроизводственной сферы и инженерной инфраструктуры.</w:t>
      </w:r>
    </w:p>
    <w:p w14:paraId="690755DE" w14:textId="77777777" w:rsidR="00AE020E" w:rsidRPr="00AE020E" w:rsidRDefault="00AE020E" w:rsidP="00AE020E">
      <w:r w:rsidRPr="00AE020E">
        <w:t xml:space="preserve">В соответствии с Федеральным законом от 27.07.2010 № 190-ФЗ «О теплоснабжении», органы исполнительной власти субъектов Российской Федерации в области государственного регулирования цен (тарифов) устанавливают следующие тарифы: </w:t>
      </w:r>
    </w:p>
    <w:p w14:paraId="59760E8C" w14:textId="77777777" w:rsidR="00AE020E" w:rsidRPr="00AE020E" w:rsidRDefault="00AE020E" w:rsidP="00CD5B58">
      <w:pPr>
        <w:pStyle w:val="a"/>
      </w:pPr>
      <w:r w:rsidRPr="00AE020E">
        <w:t xml:space="preserve">тарифы на тепловую энергию (мощность), производимую в режиме комбинированной выработки электрической и тепловой энергии источниками </w:t>
      </w:r>
      <w:r w:rsidRPr="00AE020E">
        <w:lastRenderedPageBreak/>
        <w:t xml:space="preserve">тепловой энергии с установленной генерирующей мощностью производства электрической энергии 25 мегаватт и более; </w:t>
      </w:r>
    </w:p>
    <w:p w14:paraId="2118F617" w14:textId="77777777" w:rsidR="00AE020E" w:rsidRPr="00AE020E" w:rsidRDefault="00AE020E" w:rsidP="00CD5B58">
      <w:pPr>
        <w:pStyle w:val="a"/>
      </w:pPr>
      <w:r w:rsidRPr="00AE020E">
        <w:t xml:space="preserve">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 </w:t>
      </w:r>
    </w:p>
    <w:p w14:paraId="55A5930A" w14:textId="77777777" w:rsidR="00AE020E" w:rsidRPr="00AE020E" w:rsidRDefault="00AE020E" w:rsidP="00CD5B58">
      <w:pPr>
        <w:pStyle w:val="a"/>
      </w:pPr>
      <w:r w:rsidRPr="00AE020E">
        <w:t xml:space="preserve">тарифы на теплоноситель, поставляемый теплоснабжающими организациями потребителям, другим теплоснабжающим организациям; </w:t>
      </w:r>
    </w:p>
    <w:p w14:paraId="4C06D9CC" w14:textId="77777777" w:rsidR="00AE020E" w:rsidRPr="00AE020E" w:rsidRDefault="00AE020E" w:rsidP="00CD5B58">
      <w:pPr>
        <w:pStyle w:val="a"/>
      </w:pPr>
      <w:r w:rsidRPr="00AE020E">
        <w:t xml:space="preserve">тарифы на услуги по передаче тепловой энергии, теплоносителя; </w:t>
      </w:r>
    </w:p>
    <w:p w14:paraId="3DDE47EB" w14:textId="77777777" w:rsidR="00AE020E" w:rsidRPr="00AE020E" w:rsidRDefault="00AE020E" w:rsidP="00CD5B58">
      <w:pPr>
        <w:pStyle w:val="a"/>
      </w:pPr>
      <w:r w:rsidRPr="00AE020E">
        <w:t xml:space="preserve">плата за услуги по поддержанию резервной тепловой мощности при отсутствии потребления тепловой энергии; </w:t>
      </w:r>
    </w:p>
    <w:p w14:paraId="1379CFED" w14:textId="77777777" w:rsidR="00AE020E" w:rsidRPr="00AE020E" w:rsidRDefault="00AE020E" w:rsidP="00CD5B58">
      <w:pPr>
        <w:pStyle w:val="a"/>
      </w:pPr>
      <w:r w:rsidRPr="00AE020E">
        <w:t xml:space="preserve">плата за подключение к системе теплоснабжения. </w:t>
      </w:r>
    </w:p>
    <w:p w14:paraId="432A6A80" w14:textId="77777777" w:rsidR="00AE020E" w:rsidRPr="00AE020E" w:rsidRDefault="00AE020E" w:rsidP="00AE020E">
      <w:r w:rsidRPr="00AE020E">
        <w:t xml:space="preserve">В соответствии с частью 2 статьи 23 указанного закона «…Развитие системы теплоснабжения поселения или городского округа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округа, в том числе схеме планируемого размещения объектов теплоснабжения в границах поселения или городского округа…». </w:t>
      </w:r>
    </w:p>
    <w:p w14:paraId="4D447B34" w14:textId="77777777" w:rsidR="00AE020E" w:rsidRPr="00AE020E" w:rsidRDefault="00AE020E" w:rsidP="00AE020E">
      <w:r w:rsidRPr="00AE020E">
        <w:t xml:space="preserve">Согласно части 4 этой же статьи «…Реализация включённых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утверждёнными уполномоченными органами в порядке, установленном правилами согласования и утверждения инвестиционных программ в сфере теплоснабжения, утверждёнными Правительством Российской Федерации…». </w:t>
      </w:r>
    </w:p>
    <w:p w14:paraId="57375766" w14:textId="77777777" w:rsidR="00AE020E" w:rsidRPr="00AE020E" w:rsidRDefault="00AE020E" w:rsidP="00AE020E">
      <w:r w:rsidRPr="00AE020E">
        <w:t xml:space="preserve">Важное положение установлено также частью 8 статьи 10 указанного закона которая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 </w:t>
      </w:r>
    </w:p>
    <w:p w14:paraId="0120D846" w14:textId="77777777" w:rsidR="00AE020E" w:rsidRPr="00AE020E" w:rsidRDefault="00AE020E" w:rsidP="00AE020E">
      <w:r w:rsidRPr="00AE020E">
        <w:t xml:space="preserve">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Российской Федерации в области государственного регулирования цен (тарифов) самостоятельно, без согласования с Федеральной службой по тарифам. </w:t>
      </w:r>
    </w:p>
    <w:p w14:paraId="64159E57" w14:textId="77777777" w:rsidR="00AE020E" w:rsidRPr="00AE020E" w:rsidRDefault="00AE020E" w:rsidP="00AE020E">
      <w:r w:rsidRPr="00AE020E">
        <w:t>В соответствии с вышеизложенным предложения по строительству, реконструкции и техническом тепловых сетей, необходимые для поддержания системы теплоснабжения на требуемом уровне и возможности подключения к системе теплоснабжения намечаемых к строительству объектов должны быть включены в инвестиционные программы соответствующих теплоснабжающих организаций и реализованы ими.</w:t>
      </w:r>
    </w:p>
    <w:p w14:paraId="2C685031" w14:textId="77777777" w:rsidR="00AE020E" w:rsidRPr="00AE020E" w:rsidRDefault="00AE020E" w:rsidP="00AE020E">
      <w:r w:rsidRPr="00AE020E">
        <w:t>Согласно п. 9 ст. 29 Главы 7 Федерального закона от 27.07.2010 № 190-ФЗ «О теплоснабжении»: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не допускается».</w:t>
      </w:r>
    </w:p>
    <w:p w14:paraId="38D92BE9" w14:textId="77777777" w:rsidR="00AE020E" w:rsidRPr="00AE020E" w:rsidRDefault="00AE020E" w:rsidP="00AE020E">
      <w:r w:rsidRPr="00AE020E">
        <w:t xml:space="preserve">Согласно п. 8 ст. 40 Федерального закона от 07.12.2011 № 416-ФЗ «О водоснабжении и водоотведении»: «В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подключённых (технологически присоединённых)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w:t>
      </w:r>
      <w:r w:rsidRPr="00AE020E">
        <w:lastRenderedPageBreak/>
        <w:t xml:space="preserve">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 </w:t>
      </w:r>
    </w:p>
    <w:p w14:paraId="7E7667C0" w14:textId="77777777" w:rsidR="00AE020E" w:rsidRPr="00AE020E" w:rsidRDefault="00AE020E" w:rsidP="00AE020E">
      <w:r w:rsidRPr="00AE020E">
        <w:t xml:space="preserve">Все мероприятия по строительству, реконструкции и техническому перевооружению источников тепловой энергии, а также все мероприятия по строительству и реконструкции тепловых сетей разделены на группы проектов в зависимости от вида и назначения предлагаемых к реализации мероприятий. </w:t>
      </w:r>
    </w:p>
    <w:p w14:paraId="1F773659" w14:textId="77777777" w:rsidR="00AE020E" w:rsidRPr="00AE020E" w:rsidRDefault="00AE020E" w:rsidP="00AE020E">
      <w:r w:rsidRPr="00AE020E">
        <w:t xml:space="preserve">При расчёте учитываются следующие показатели: </w:t>
      </w:r>
    </w:p>
    <w:p w14:paraId="3B6CC914" w14:textId="77777777" w:rsidR="00AE020E" w:rsidRPr="00AE020E" w:rsidRDefault="00AE020E" w:rsidP="0069605D">
      <w:pPr>
        <w:pStyle w:val="a"/>
        <w:ind w:left="0" w:firstLine="709"/>
      </w:pPr>
      <w:r w:rsidRPr="00AE020E">
        <w:t xml:space="preserve">расходы на реализацию мероприятий, направленных на повышение эффективности работы систем теплоснабжения и повышение качества оказываемых услуг; </w:t>
      </w:r>
    </w:p>
    <w:p w14:paraId="576AC873" w14:textId="77777777" w:rsidR="00AE020E" w:rsidRPr="00AE020E" w:rsidRDefault="00AE020E" w:rsidP="0069605D">
      <w:pPr>
        <w:pStyle w:val="a"/>
        <w:ind w:left="0" w:firstLine="709"/>
      </w:pPr>
      <w:r w:rsidRPr="00AE020E">
        <w:t xml:space="preserve">экономический эффект от реализации мероприятий. </w:t>
      </w:r>
    </w:p>
    <w:p w14:paraId="3698C8DB" w14:textId="77777777" w:rsidR="00AE020E" w:rsidRPr="00AE020E" w:rsidRDefault="00AE020E" w:rsidP="0069605D">
      <w:pPr>
        <w:pStyle w:val="a"/>
        <w:ind w:left="0" w:firstLine="709"/>
      </w:pPr>
      <w:r w:rsidRPr="00AE020E">
        <w:t xml:space="preserve">Эффективность инвестиций обеспечивается достижением следующих результатов: </w:t>
      </w:r>
    </w:p>
    <w:p w14:paraId="1E5E54AC" w14:textId="77777777" w:rsidR="00AE020E" w:rsidRPr="00AE020E" w:rsidRDefault="00AE020E" w:rsidP="0069605D">
      <w:pPr>
        <w:pStyle w:val="a"/>
        <w:ind w:left="0" w:firstLine="709"/>
      </w:pPr>
      <w:r w:rsidRPr="00AE020E">
        <w:t xml:space="preserve">обеспечение возможности подключения новых потребителей; </w:t>
      </w:r>
    </w:p>
    <w:p w14:paraId="23E31F88" w14:textId="77777777" w:rsidR="00AE020E" w:rsidRPr="00AE020E" w:rsidRDefault="00AE020E" w:rsidP="0069605D">
      <w:pPr>
        <w:pStyle w:val="a"/>
        <w:ind w:left="0" w:firstLine="709"/>
      </w:pPr>
      <w:r w:rsidRPr="00AE020E">
        <w:t xml:space="preserve">обеспечение развития инфраструктуры города, в том числе социально-значимых объектов; </w:t>
      </w:r>
    </w:p>
    <w:p w14:paraId="5B3D5E1A" w14:textId="77777777" w:rsidR="00AE020E" w:rsidRPr="00AE020E" w:rsidRDefault="00AE020E" w:rsidP="0069605D">
      <w:pPr>
        <w:pStyle w:val="a"/>
        <w:ind w:left="0" w:firstLine="709"/>
      </w:pPr>
      <w:r w:rsidRPr="00AE020E">
        <w:t xml:space="preserve">повышение качества и надёжности теплоснабжения; </w:t>
      </w:r>
    </w:p>
    <w:p w14:paraId="5C4FE00A" w14:textId="77777777" w:rsidR="00AE020E" w:rsidRPr="00AE020E" w:rsidRDefault="00AE020E" w:rsidP="0069605D">
      <w:pPr>
        <w:pStyle w:val="a"/>
        <w:ind w:left="0" w:firstLine="709"/>
      </w:pPr>
      <w:r w:rsidRPr="00AE020E">
        <w:t xml:space="preserve">снижение аварийности систем теплоснабжения; </w:t>
      </w:r>
    </w:p>
    <w:p w14:paraId="7F52BC3E" w14:textId="77777777" w:rsidR="00AE020E" w:rsidRPr="00AE020E" w:rsidRDefault="00AE020E" w:rsidP="0069605D">
      <w:pPr>
        <w:pStyle w:val="a"/>
        <w:ind w:left="0" w:firstLine="709"/>
      </w:pPr>
      <w:r w:rsidRPr="00AE020E">
        <w:t xml:space="preserve">снижение затрат на устранение аварий в системах теплоснабжения; </w:t>
      </w:r>
    </w:p>
    <w:p w14:paraId="240C83D9" w14:textId="77777777" w:rsidR="00AE020E" w:rsidRPr="00AE020E" w:rsidRDefault="00AE020E" w:rsidP="0069605D">
      <w:pPr>
        <w:pStyle w:val="a"/>
        <w:ind w:left="0" w:firstLine="709"/>
      </w:pPr>
      <w:r w:rsidRPr="00AE020E">
        <w:t xml:space="preserve">снижение уровня потерь тепловой энергии, в том числе за счёт снижения сверхнормативных утечек теплоносителя в период ликвидации аварий; </w:t>
      </w:r>
    </w:p>
    <w:p w14:paraId="0F2ACFE9" w14:textId="77777777" w:rsidR="00AE020E" w:rsidRPr="00AE020E" w:rsidRDefault="00AE020E" w:rsidP="0069605D">
      <w:pPr>
        <w:pStyle w:val="a"/>
        <w:ind w:left="0" w:firstLine="709"/>
      </w:pPr>
      <w:r w:rsidRPr="00AE020E">
        <w:t xml:space="preserve">снижение удельных расходов топлива при производстве тепловой энергии; </w:t>
      </w:r>
    </w:p>
    <w:p w14:paraId="7876DA55" w14:textId="77777777" w:rsidR="00AE020E" w:rsidRPr="00AE020E" w:rsidRDefault="00AE020E" w:rsidP="0069605D">
      <w:pPr>
        <w:pStyle w:val="a"/>
        <w:ind w:left="0" w:firstLine="709"/>
      </w:pPr>
      <w:r w:rsidRPr="00AE020E">
        <w:t>снижение численности ППР (при объединении котельных, выводе котельных из эксплуатации и переоборудовании котельных в ЦТП).</w:t>
      </w:r>
    </w:p>
    <w:p w14:paraId="02A2F408" w14:textId="77777777" w:rsidR="00AE020E" w:rsidRPr="00AE020E" w:rsidRDefault="00AE020E" w:rsidP="00AE020E">
      <w:r w:rsidRPr="00AE020E">
        <w:t>Амортизация ОПФ. Объёмы финансирования капитальных вложений за счёт амортизации ОПФ определялись в размере амортизационных отчислений по основным фондам, образованным в результате нового строительства, модернизации и технического перевооружения ОПФ, в соответствии со схемой теплоснабжения (по объектам инвестирования). В случае недостаточности амортизационных отчислений по объектам инвестирования, в качестве источника капитальных вложений также учитывались амортизационные отчисления по существующему оборудованию.</w:t>
      </w:r>
    </w:p>
    <w:p w14:paraId="407881D7" w14:textId="77777777" w:rsidR="00AE020E" w:rsidRPr="00AE020E" w:rsidRDefault="00AE020E" w:rsidP="00AE020E">
      <w:r w:rsidRPr="00AE020E">
        <w:t xml:space="preserve">Расчёт амортизационных отчислений произведён по линейному способу амортизационных отчислений с учётом прироста в связи с реализацией мероприятий по строительству, реконструкции и техническому перевооружению систем теплоснабжения в период 2024-2039 гг. </w:t>
      </w:r>
    </w:p>
    <w:p w14:paraId="6A19F204" w14:textId="77777777" w:rsidR="00AE020E" w:rsidRPr="00AE020E" w:rsidRDefault="00AE020E" w:rsidP="00AE020E">
      <w:r w:rsidRPr="00AE020E">
        <w:t xml:space="preserve">Мероприятия, финансирование которых обеспечивается за счёт амортизационных отчислений, являются обязательными и направлены на повышение надёжности работы систем теплоснабжения и обновление основных фондов. Данные затраты необходимы для повышения надёжности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 </w:t>
      </w:r>
    </w:p>
    <w:p w14:paraId="00667D4A" w14:textId="77777777" w:rsidR="00AE020E" w:rsidRPr="00AE020E" w:rsidRDefault="00AE020E" w:rsidP="00AE020E">
      <w:r w:rsidRPr="00AE020E">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Финансовые потребности, необходимые для реализации мероприятий, предложенных в схеме теплоснабжения, формируются из следующих составляющих:</w:t>
      </w:r>
    </w:p>
    <w:p w14:paraId="76E140B1" w14:textId="77777777" w:rsidR="00AE020E" w:rsidRPr="00AE020E" w:rsidRDefault="00AE020E" w:rsidP="002B5940">
      <w:pPr>
        <w:pStyle w:val="a"/>
        <w:ind w:left="0" w:firstLine="709"/>
      </w:pPr>
      <w:r w:rsidRPr="00AE020E">
        <w:t>Средства на финансирование мероприятий из собственных средств ТСО;</w:t>
      </w:r>
    </w:p>
    <w:p w14:paraId="3A7BCB13" w14:textId="77777777" w:rsidR="00AE020E" w:rsidRPr="00AE020E" w:rsidRDefault="00AE020E" w:rsidP="0069605D">
      <w:pPr>
        <w:pStyle w:val="a"/>
        <w:ind w:left="0" w:firstLine="709"/>
      </w:pPr>
      <w:r w:rsidRPr="00AE020E">
        <w:lastRenderedPageBreak/>
        <w:t>Расходы на возврат и обслуживание средств, привлечённых для финансирования мероприятий, включённых в состав схемы теплоснабжения;</w:t>
      </w:r>
    </w:p>
    <w:p w14:paraId="3A2A7B08" w14:textId="77777777" w:rsidR="00AE020E" w:rsidRPr="00AE020E" w:rsidRDefault="00AE020E" w:rsidP="0069605D">
      <w:pPr>
        <w:pStyle w:val="a"/>
        <w:ind w:left="0" w:firstLine="709"/>
      </w:pPr>
      <w:r w:rsidRPr="00AE020E">
        <w:t>Налог на прибыль, возникающий в случае возврата кредитов из прибыли;</w:t>
      </w:r>
    </w:p>
    <w:p w14:paraId="0ABEC7AA" w14:textId="77777777" w:rsidR="00AE020E" w:rsidRPr="00AE020E" w:rsidRDefault="00AE020E" w:rsidP="0069605D">
      <w:pPr>
        <w:pStyle w:val="a"/>
        <w:ind w:left="0" w:firstLine="709"/>
      </w:pPr>
      <w:r w:rsidRPr="00AE020E">
        <w:t>Налог на имущество по объектам инвестирования.</w:t>
      </w:r>
    </w:p>
    <w:p w14:paraId="53FE6B7F" w14:textId="77777777" w:rsidR="00AE020E" w:rsidRPr="00AE020E" w:rsidRDefault="00AE020E" w:rsidP="00AE020E">
      <w:r w:rsidRPr="00AE020E">
        <w:t>Средства на финансирование мероприятий из собственных средств ТСО определены:</w:t>
      </w:r>
    </w:p>
    <w:p w14:paraId="626EBD74" w14:textId="77777777" w:rsidR="00AE020E" w:rsidRPr="00AE020E" w:rsidRDefault="00AE020E" w:rsidP="00621733">
      <w:pPr>
        <w:pStyle w:val="a8"/>
        <w:numPr>
          <w:ilvl w:val="0"/>
          <w:numId w:val="17"/>
        </w:numPr>
        <w:ind w:left="0" w:firstLine="567"/>
      </w:pPr>
      <w:r w:rsidRPr="00AE020E">
        <w:t>По капитальным вложениям – исходя из объёмов амортизационных отчислений по ОПФ ТСО и объёмов выручки по плате за присоединение к тепловым источникам и сетям, направляемых на финансирование капитальных вложений;</w:t>
      </w:r>
    </w:p>
    <w:p w14:paraId="4D66EE92" w14:textId="77777777" w:rsidR="00AE020E" w:rsidRPr="00AE020E" w:rsidRDefault="00AE020E" w:rsidP="00621733">
      <w:pPr>
        <w:pStyle w:val="a8"/>
        <w:numPr>
          <w:ilvl w:val="0"/>
          <w:numId w:val="17"/>
        </w:numPr>
        <w:ind w:left="0" w:firstLine="567"/>
      </w:pPr>
      <w:r w:rsidRPr="00AE020E">
        <w:t>По капитальным ремонтам – исходя из расходов, непосредственно направляемых на выполнение мероприятий, включённых в тариф на тепловую энергию (услуги по передаче тепловой энергии).</w:t>
      </w:r>
    </w:p>
    <w:p w14:paraId="00DB324E" w14:textId="77777777" w:rsidR="00AE020E" w:rsidRPr="00AE020E" w:rsidRDefault="00AE020E" w:rsidP="00AE020E">
      <w:r w:rsidRPr="00AE020E">
        <w:t>Расходы на возврат и обслуживание кредитных средств определены с учётом следующих допущений:</w:t>
      </w:r>
    </w:p>
    <w:p w14:paraId="742596F3" w14:textId="77777777" w:rsidR="00AE020E" w:rsidRPr="00AE020E" w:rsidRDefault="00AE020E" w:rsidP="0069605D">
      <w:pPr>
        <w:pStyle w:val="a"/>
        <w:ind w:left="0" w:firstLine="709"/>
      </w:pPr>
      <w:r w:rsidRPr="00AE020E">
        <w:t>При разработке плана финансирования мероприятий предусмотрено начало возврата кредитных средств через 1 год после их получения;</w:t>
      </w:r>
    </w:p>
    <w:p w14:paraId="611CE675" w14:textId="77777777" w:rsidR="00AE020E" w:rsidRPr="00AE020E" w:rsidRDefault="00AE020E" w:rsidP="0069605D">
      <w:pPr>
        <w:pStyle w:val="a"/>
        <w:ind w:left="0" w:firstLine="709"/>
      </w:pPr>
      <w:r w:rsidRPr="00AE020E">
        <w:t>Возврат тела каждого кредита осуществляется неравными долями, исходя из возможности их включения в тариф;</w:t>
      </w:r>
    </w:p>
    <w:p w14:paraId="2CC1F763" w14:textId="77777777" w:rsidR="00AE020E" w:rsidRPr="00AE020E" w:rsidRDefault="00AE020E" w:rsidP="0069605D">
      <w:pPr>
        <w:pStyle w:val="a"/>
        <w:ind w:left="0" w:firstLine="709"/>
      </w:pPr>
      <w:r w:rsidRPr="00AE020E">
        <w:t>Размер процентной ставки по кредитам на финансирование мероприятий принят в соответствии с действующим законодательством в размере ставки рефинансирования центрального банка российской федерации, увеличенной на 4 процентных пункта.</w:t>
      </w:r>
    </w:p>
    <w:p w14:paraId="283C657C" w14:textId="77777777" w:rsidR="00AE020E" w:rsidRPr="00AE020E" w:rsidRDefault="00AE020E" w:rsidP="00AE020E">
      <w:r w:rsidRPr="00AE020E">
        <w:t>При расчёте налога на прибыль учитывается следующее: согласно действующему законодательству, налогоплательщик уменьшает полученные доходы на сумму произведённых расходов. В соответствии со ст. 269 НК РФ проценты по долговым обязательствам, исчисленные исходя из 125 % ключевой ставки ЦБ РФ не облагаются налогом на прибыль. Налог на прибыль начисляется в случае финансирования капитальных вложений, возврата кредитов из прибыли и на проценты по долговым обязательствам, исчисленные из ставки сверх 125 % ключевой ставки ЦБ РФ.</w:t>
      </w:r>
    </w:p>
    <w:p w14:paraId="300E1BB1" w14:textId="77777777" w:rsidR="00AE020E" w:rsidRPr="00AE020E" w:rsidRDefault="00AE020E" w:rsidP="00AE020E">
      <w:r w:rsidRPr="00AE020E">
        <w:t>Налог на имущество по объектам инвестирования входит в состав расходов, формирующих тарифы теплоснабжающих (теплосетевых) организаций. Ставка налога на имущество составляет 2,2 %. Базой, облагаемой налогом на имущество, является среднегодовая стоимость основных фондов. Расчёт среднегодовой стоимости имущества выполнен с учётом амортизации, исчисленной для целей бухгалтерского учёта.</w:t>
      </w:r>
    </w:p>
    <w:p w14:paraId="28492061" w14:textId="77777777" w:rsidR="00AE020E" w:rsidRPr="00AE020E" w:rsidRDefault="00AE020E" w:rsidP="00AE020E">
      <w:r w:rsidRPr="00AE020E">
        <w:t>Финансирование выполнения разработанного плана капитальных ремонтов тепловых сетей предусмотрено путём включения необходимых средств по годам в объём необходимой валовой выручки организации непосредственно по статье расходов на ремонт.</w:t>
      </w:r>
    </w:p>
    <w:p w14:paraId="186C033B" w14:textId="77777777" w:rsidR="00AE020E" w:rsidRPr="00AE020E" w:rsidRDefault="00AE020E" w:rsidP="00AE020E">
      <w:r w:rsidRPr="00AE020E">
        <w:t>В соответствии с разработанными планами капитальных вложений для каждой из рассматриваемых ТСО разработаны и ниже представлены подробные планы по формированию финансовых потребностей ИП и источников их финансирования по годам (в ценах соответствующих лет).</w:t>
      </w:r>
    </w:p>
    <w:p w14:paraId="02C4A7AF" w14:textId="74DE5FDC" w:rsidR="00AE020E" w:rsidRPr="00AE020E" w:rsidRDefault="00AE020E" w:rsidP="00AE020E">
      <w:r w:rsidRPr="00AE020E">
        <w:t xml:space="preserve">Источники финансирования определены для каждой выделенной группы проектов в разрезе по теплоснабжающим и/или теплосетевым организациям и представлены в таблице </w:t>
      </w:r>
      <w:r w:rsidR="00A14B39">
        <w:t>ниже.</w:t>
      </w:r>
    </w:p>
    <w:p w14:paraId="4D618F5C" w14:textId="77777777" w:rsidR="00AE020E" w:rsidRPr="00AE020E" w:rsidRDefault="00AE020E" w:rsidP="00AE020E">
      <w:r w:rsidRPr="00AE020E">
        <w:t>В р. п. Линёво на момент разработки Схемы договоры на поддержание резервной тепловой мощности, долгосрочные договоры теплоснабжения, по которым цена определяется по соглашению сторон, и долгосрочные договоры, в отношении которых установлен долгосрочный тариф, не заключались.</w:t>
      </w:r>
    </w:p>
    <w:p w14:paraId="32C58B66" w14:textId="77777777" w:rsidR="00AE020E" w:rsidRPr="00AE020E" w:rsidRDefault="00AE020E" w:rsidP="00AE020E"/>
    <w:p w14:paraId="5F81A3C4" w14:textId="6B9AC475" w:rsidR="00AE020E" w:rsidRPr="00AE020E" w:rsidRDefault="0069605D" w:rsidP="0069605D">
      <w:pPr>
        <w:pStyle w:val="a4"/>
      </w:pPr>
      <w:bookmarkStart w:id="229" w:name="_Toc165825668"/>
      <w:bookmarkStart w:id="230" w:name="_Toc166663793"/>
      <w:bookmarkStart w:id="231" w:name="_Toc167037208"/>
      <w:r>
        <w:lastRenderedPageBreak/>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w:t>
      </w:r>
      <w:r w:rsidR="004D69FD">
        <w:rPr>
          <w:noProof/>
        </w:rPr>
        <w:fldChar w:fldCharType="end"/>
      </w:r>
      <w:r>
        <w:t xml:space="preserve"> </w:t>
      </w:r>
      <w:r w:rsidR="00AE020E" w:rsidRPr="00AE020E">
        <w:t>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w:t>
      </w:r>
      <w:bookmarkEnd w:id="229"/>
      <w:r w:rsidR="00AE020E" w:rsidRPr="00AE020E">
        <w:t xml:space="preserve"> (Ценовая зона)</w:t>
      </w:r>
      <w:bookmarkEnd w:id="230"/>
      <w:r>
        <w:t>.</w:t>
      </w:r>
      <w:bookmarkEnd w:id="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8"/>
        <w:gridCol w:w="5645"/>
        <w:gridCol w:w="3172"/>
      </w:tblGrid>
      <w:tr w:rsidR="00AE020E" w:rsidRPr="0069605D" w14:paraId="0E21A5E2" w14:textId="77777777" w:rsidTr="0069605D">
        <w:trPr>
          <w:trHeight w:val="227"/>
          <w:tblHeader/>
          <w:jc w:val="center"/>
        </w:trPr>
        <w:tc>
          <w:tcPr>
            <w:tcW w:w="528" w:type="dxa"/>
            <w:vAlign w:val="center"/>
          </w:tcPr>
          <w:p w14:paraId="0B747CA2" w14:textId="77777777" w:rsidR="00AE020E" w:rsidRPr="0069605D" w:rsidRDefault="00AE020E" w:rsidP="0069605D">
            <w:pPr>
              <w:ind w:firstLine="0"/>
              <w:jc w:val="center"/>
              <w:rPr>
                <w:sz w:val="20"/>
                <w:szCs w:val="20"/>
              </w:rPr>
            </w:pPr>
            <w:bookmarkStart w:id="232" w:name="_Hlk133519324"/>
            <w:r w:rsidRPr="0069605D">
              <w:rPr>
                <w:sz w:val="20"/>
                <w:szCs w:val="20"/>
              </w:rPr>
              <w:t>№ п/п</w:t>
            </w:r>
          </w:p>
        </w:tc>
        <w:tc>
          <w:tcPr>
            <w:tcW w:w="5645" w:type="dxa"/>
            <w:vAlign w:val="center"/>
          </w:tcPr>
          <w:p w14:paraId="0EDE11F2" w14:textId="77777777" w:rsidR="00AE020E" w:rsidRPr="0069605D" w:rsidRDefault="00AE020E" w:rsidP="0069605D">
            <w:pPr>
              <w:ind w:firstLine="0"/>
              <w:jc w:val="center"/>
              <w:rPr>
                <w:sz w:val="20"/>
                <w:szCs w:val="20"/>
              </w:rPr>
            </w:pPr>
            <w:r w:rsidRPr="0069605D">
              <w:rPr>
                <w:sz w:val="20"/>
                <w:szCs w:val="20"/>
              </w:rPr>
              <w:t>Наименование группы проектов</w:t>
            </w:r>
          </w:p>
        </w:tc>
        <w:tc>
          <w:tcPr>
            <w:tcW w:w="3172" w:type="dxa"/>
            <w:vAlign w:val="center"/>
          </w:tcPr>
          <w:p w14:paraId="78632224" w14:textId="77777777" w:rsidR="00AE020E" w:rsidRPr="0069605D" w:rsidRDefault="00AE020E" w:rsidP="0069605D">
            <w:pPr>
              <w:ind w:firstLine="0"/>
              <w:jc w:val="center"/>
              <w:rPr>
                <w:sz w:val="20"/>
                <w:szCs w:val="20"/>
              </w:rPr>
            </w:pPr>
            <w:r w:rsidRPr="0069605D">
              <w:rPr>
                <w:sz w:val="20"/>
                <w:szCs w:val="20"/>
              </w:rPr>
              <w:t>Источник финансирования</w:t>
            </w:r>
          </w:p>
        </w:tc>
      </w:tr>
      <w:tr w:rsidR="00AE020E" w:rsidRPr="0069605D" w14:paraId="43DA3E77" w14:textId="77777777" w:rsidTr="0069605D">
        <w:trPr>
          <w:trHeight w:val="227"/>
          <w:jc w:val="center"/>
        </w:trPr>
        <w:tc>
          <w:tcPr>
            <w:tcW w:w="528" w:type="dxa"/>
            <w:vAlign w:val="center"/>
          </w:tcPr>
          <w:p w14:paraId="3BE58AAC" w14:textId="44EE1C45" w:rsidR="00AE020E" w:rsidRPr="0069605D" w:rsidRDefault="0069605D" w:rsidP="0069605D">
            <w:pPr>
              <w:ind w:firstLine="0"/>
              <w:jc w:val="center"/>
              <w:rPr>
                <w:sz w:val="20"/>
                <w:szCs w:val="20"/>
              </w:rPr>
            </w:pPr>
            <w:r>
              <w:rPr>
                <w:sz w:val="20"/>
                <w:szCs w:val="20"/>
              </w:rPr>
              <w:t>1</w:t>
            </w:r>
          </w:p>
        </w:tc>
        <w:tc>
          <w:tcPr>
            <w:tcW w:w="5645" w:type="dxa"/>
            <w:vAlign w:val="center"/>
          </w:tcPr>
          <w:p w14:paraId="7005AB78" w14:textId="77777777" w:rsidR="00AE020E" w:rsidRPr="0069605D" w:rsidRDefault="00AE020E" w:rsidP="0069605D">
            <w:pPr>
              <w:ind w:firstLine="0"/>
              <w:jc w:val="left"/>
              <w:rPr>
                <w:sz w:val="20"/>
                <w:szCs w:val="20"/>
              </w:rPr>
            </w:pPr>
            <w:r w:rsidRPr="0069605D">
              <w:rPr>
                <w:sz w:val="20"/>
                <w:szCs w:val="20"/>
              </w:rPr>
              <w:t>Подгруппа проектов строительства новых источников тепловой энергии, в том числе источников комбинированной выработки</w:t>
            </w:r>
          </w:p>
        </w:tc>
        <w:tc>
          <w:tcPr>
            <w:tcW w:w="3172" w:type="dxa"/>
            <w:vAlign w:val="center"/>
          </w:tcPr>
          <w:p w14:paraId="24900345" w14:textId="77777777" w:rsidR="00AE020E" w:rsidRPr="0069605D" w:rsidRDefault="00AE020E" w:rsidP="0069605D">
            <w:pPr>
              <w:ind w:firstLine="0"/>
              <w:jc w:val="center"/>
              <w:rPr>
                <w:sz w:val="20"/>
                <w:szCs w:val="20"/>
              </w:rPr>
            </w:pPr>
            <w:r w:rsidRPr="0069605D">
              <w:rPr>
                <w:sz w:val="20"/>
                <w:szCs w:val="20"/>
              </w:rPr>
              <w:t>Нормативная прибыль РСО</w:t>
            </w:r>
          </w:p>
        </w:tc>
      </w:tr>
      <w:tr w:rsidR="00AE020E" w:rsidRPr="0069605D" w14:paraId="464D5A9C" w14:textId="77777777" w:rsidTr="0069605D">
        <w:trPr>
          <w:trHeight w:val="227"/>
          <w:jc w:val="center"/>
        </w:trPr>
        <w:tc>
          <w:tcPr>
            <w:tcW w:w="528" w:type="dxa"/>
            <w:vAlign w:val="center"/>
          </w:tcPr>
          <w:p w14:paraId="269B3140" w14:textId="7DBF509D" w:rsidR="00AE020E" w:rsidRPr="0069605D" w:rsidRDefault="0069605D" w:rsidP="0069605D">
            <w:pPr>
              <w:ind w:firstLine="0"/>
              <w:jc w:val="center"/>
              <w:rPr>
                <w:sz w:val="20"/>
                <w:szCs w:val="20"/>
              </w:rPr>
            </w:pPr>
            <w:r>
              <w:rPr>
                <w:sz w:val="20"/>
                <w:szCs w:val="20"/>
              </w:rPr>
              <w:t>2</w:t>
            </w:r>
          </w:p>
        </w:tc>
        <w:tc>
          <w:tcPr>
            <w:tcW w:w="5645" w:type="dxa"/>
            <w:vAlign w:val="center"/>
          </w:tcPr>
          <w:p w14:paraId="2ABD2BCF" w14:textId="77777777" w:rsidR="00AE020E" w:rsidRPr="0069605D" w:rsidRDefault="00AE020E" w:rsidP="0069605D">
            <w:pPr>
              <w:ind w:firstLine="0"/>
              <w:jc w:val="left"/>
              <w:rPr>
                <w:sz w:val="20"/>
                <w:szCs w:val="20"/>
              </w:rPr>
            </w:pPr>
            <w:r w:rsidRPr="0069605D">
              <w:rPr>
                <w:sz w:val="20"/>
                <w:szCs w:val="20"/>
              </w:rPr>
              <w:t>Подгруппа проектов строительства новых тепловых сетей для обеспечения перспективной тепловой нагрузки</w:t>
            </w:r>
            <w:r w:rsidRPr="0069605D">
              <w:rPr>
                <w:sz w:val="20"/>
                <w:szCs w:val="20"/>
              </w:rPr>
              <w:tab/>
            </w:r>
          </w:p>
        </w:tc>
        <w:tc>
          <w:tcPr>
            <w:tcW w:w="3172" w:type="dxa"/>
            <w:vAlign w:val="center"/>
          </w:tcPr>
          <w:p w14:paraId="36466995" w14:textId="77777777" w:rsidR="00AE020E" w:rsidRPr="0069605D" w:rsidRDefault="00AE020E" w:rsidP="0069605D">
            <w:pPr>
              <w:ind w:firstLine="0"/>
              <w:jc w:val="center"/>
              <w:rPr>
                <w:sz w:val="20"/>
                <w:szCs w:val="20"/>
              </w:rPr>
            </w:pPr>
            <w:r w:rsidRPr="0069605D">
              <w:rPr>
                <w:sz w:val="20"/>
                <w:szCs w:val="20"/>
              </w:rPr>
              <w:t>Плата за присоединение</w:t>
            </w:r>
          </w:p>
        </w:tc>
      </w:tr>
      <w:tr w:rsidR="00AE020E" w:rsidRPr="0069605D" w14:paraId="60ECA2CD" w14:textId="77777777" w:rsidTr="0069605D">
        <w:trPr>
          <w:trHeight w:val="227"/>
          <w:jc w:val="center"/>
        </w:trPr>
        <w:tc>
          <w:tcPr>
            <w:tcW w:w="528" w:type="dxa"/>
            <w:vAlign w:val="center"/>
          </w:tcPr>
          <w:p w14:paraId="2099F894" w14:textId="2F84972A" w:rsidR="00AE020E" w:rsidRPr="0069605D" w:rsidRDefault="0069605D" w:rsidP="0069605D">
            <w:pPr>
              <w:ind w:firstLine="0"/>
              <w:jc w:val="center"/>
              <w:rPr>
                <w:sz w:val="20"/>
                <w:szCs w:val="20"/>
              </w:rPr>
            </w:pPr>
            <w:r>
              <w:rPr>
                <w:sz w:val="20"/>
                <w:szCs w:val="20"/>
              </w:rPr>
              <w:t>3</w:t>
            </w:r>
          </w:p>
        </w:tc>
        <w:tc>
          <w:tcPr>
            <w:tcW w:w="5645" w:type="dxa"/>
            <w:vAlign w:val="center"/>
          </w:tcPr>
          <w:p w14:paraId="4DE1FA71" w14:textId="77777777" w:rsidR="00AE020E" w:rsidRPr="0069605D" w:rsidRDefault="00AE020E" w:rsidP="0069605D">
            <w:pPr>
              <w:ind w:firstLine="0"/>
              <w:jc w:val="left"/>
              <w:rPr>
                <w:sz w:val="20"/>
                <w:szCs w:val="20"/>
              </w:rPr>
            </w:pPr>
            <w:r w:rsidRPr="0069605D">
              <w:rPr>
                <w:sz w:val="20"/>
                <w:szCs w:val="20"/>
              </w:rPr>
              <w:t>Подгруппа проектов строительства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c>
          <w:tcPr>
            <w:tcW w:w="3172" w:type="dxa"/>
            <w:vAlign w:val="center"/>
          </w:tcPr>
          <w:p w14:paraId="71518F20" w14:textId="77777777" w:rsidR="00AE020E" w:rsidRPr="0069605D" w:rsidRDefault="00AE020E" w:rsidP="0069605D">
            <w:pPr>
              <w:ind w:firstLine="0"/>
              <w:jc w:val="center"/>
              <w:rPr>
                <w:sz w:val="20"/>
                <w:szCs w:val="20"/>
              </w:rPr>
            </w:pPr>
            <w:r w:rsidRPr="0069605D">
              <w:rPr>
                <w:sz w:val="20"/>
                <w:szCs w:val="20"/>
              </w:rPr>
              <w:t>Амортизация</w:t>
            </w:r>
          </w:p>
        </w:tc>
      </w:tr>
      <w:tr w:rsidR="00AE020E" w:rsidRPr="0069605D" w14:paraId="7B3511F9" w14:textId="77777777" w:rsidTr="0069605D">
        <w:trPr>
          <w:trHeight w:val="227"/>
          <w:jc w:val="center"/>
        </w:trPr>
        <w:tc>
          <w:tcPr>
            <w:tcW w:w="528" w:type="dxa"/>
            <w:vAlign w:val="center"/>
          </w:tcPr>
          <w:p w14:paraId="712E8D21" w14:textId="0CA7F11D" w:rsidR="00AE020E" w:rsidRPr="0069605D" w:rsidRDefault="0069605D" w:rsidP="0069605D">
            <w:pPr>
              <w:ind w:firstLine="0"/>
              <w:jc w:val="center"/>
              <w:rPr>
                <w:sz w:val="20"/>
                <w:szCs w:val="20"/>
              </w:rPr>
            </w:pPr>
            <w:r>
              <w:rPr>
                <w:sz w:val="20"/>
                <w:szCs w:val="20"/>
              </w:rPr>
              <w:t>4</w:t>
            </w:r>
          </w:p>
        </w:tc>
        <w:tc>
          <w:tcPr>
            <w:tcW w:w="5645" w:type="dxa"/>
            <w:vAlign w:val="center"/>
          </w:tcPr>
          <w:p w14:paraId="21E91217" w14:textId="77777777" w:rsidR="00AE020E" w:rsidRPr="0069605D" w:rsidRDefault="00AE020E" w:rsidP="0069605D">
            <w:pPr>
              <w:ind w:firstLine="0"/>
              <w:jc w:val="left"/>
              <w:rPr>
                <w:sz w:val="20"/>
                <w:szCs w:val="20"/>
              </w:rPr>
            </w:pPr>
            <w:r w:rsidRPr="0069605D">
              <w:rPr>
                <w:sz w:val="20"/>
                <w:szCs w:val="20"/>
              </w:rPr>
              <w:t>Подгруппа проектов реконструкции тепловых сетей для обеспечения надёжности теплоснабжения потребителей, в том числе в связи с исчерпанием эксплуатационного ресурса</w:t>
            </w:r>
            <w:r w:rsidRPr="0069605D">
              <w:rPr>
                <w:sz w:val="20"/>
                <w:szCs w:val="20"/>
              </w:rPr>
              <w:tab/>
            </w:r>
          </w:p>
        </w:tc>
        <w:tc>
          <w:tcPr>
            <w:tcW w:w="3172" w:type="dxa"/>
            <w:vAlign w:val="center"/>
          </w:tcPr>
          <w:p w14:paraId="0567D3CD" w14:textId="77777777" w:rsidR="00AE020E" w:rsidRPr="0069605D" w:rsidRDefault="00AE020E" w:rsidP="0069605D">
            <w:pPr>
              <w:ind w:firstLine="0"/>
              <w:jc w:val="center"/>
              <w:rPr>
                <w:sz w:val="20"/>
                <w:szCs w:val="20"/>
              </w:rPr>
            </w:pPr>
            <w:r w:rsidRPr="0069605D">
              <w:rPr>
                <w:sz w:val="20"/>
                <w:szCs w:val="20"/>
              </w:rPr>
              <w:t>Амортизация</w:t>
            </w:r>
          </w:p>
        </w:tc>
      </w:tr>
      <w:tr w:rsidR="00AE020E" w:rsidRPr="0069605D" w14:paraId="4944062E" w14:textId="77777777" w:rsidTr="0069605D">
        <w:trPr>
          <w:trHeight w:val="227"/>
          <w:jc w:val="center"/>
        </w:trPr>
        <w:tc>
          <w:tcPr>
            <w:tcW w:w="528" w:type="dxa"/>
            <w:vAlign w:val="center"/>
          </w:tcPr>
          <w:p w14:paraId="3DFF67A2" w14:textId="21D9AA9F" w:rsidR="00AE020E" w:rsidRPr="0069605D" w:rsidRDefault="0069605D" w:rsidP="0069605D">
            <w:pPr>
              <w:ind w:firstLine="0"/>
              <w:jc w:val="center"/>
              <w:rPr>
                <w:sz w:val="20"/>
                <w:szCs w:val="20"/>
              </w:rPr>
            </w:pPr>
            <w:r>
              <w:rPr>
                <w:sz w:val="20"/>
                <w:szCs w:val="20"/>
              </w:rPr>
              <w:t>5</w:t>
            </w:r>
          </w:p>
        </w:tc>
        <w:tc>
          <w:tcPr>
            <w:tcW w:w="5645" w:type="dxa"/>
            <w:vAlign w:val="center"/>
          </w:tcPr>
          <w:p w14:paraId="0A37742B" w14:textId="391652CD" w:rsidR="00AE020E" w:rsidRPr="0069605D" w:rsidRDefault="00AE020E" w:rsidP="0069605D">
            <w:pPr>
              <w:ind w:firstLine="0"/>
              <w:jc w:val="left"/>
              <w:rPr>
                <w:sz w:val="20"/>
                <w:szCs w:val="20"/>
              </w:rPr>
            </w:pPr>
            <w:r w:rsidRPr="0069605D">
              <w:rPr>
                <w:sz w:val="20"/>
                <w:szCs w:val="20"/>
              </w:rPr>
              <w:t>Подгруппа проектов реконструкции тепловых сетей с увеличением диаметра теплопроводов для обеспечения перспективных приростов тепловой нагрузки</w:t>
            </w:r>
          </w:p>
        </w:tc>
        <w:tc>
          <w:tcPr>
            <w:tcW w:w="3172" w:type="dxa"/>
            <w:vAlign w:val="center"/>
          </w:tcPr>
          <w:p w14:paraId="0C703F96" w14:textId="77777777" w:rsidR="00AE020E" w:rsidRPr="0069605D" w:rsidRDefault="00AE020E" w:rsidP="0069605D">
            <w:pPr>
              <w:ind w:firstLine="0"/>
              <w:jc w:val="center"/>
              <w:rPr>
                <w:sz w:val="20"/>
                <w:szCs w:val="20"/>
              </w:rPr>
            </w:pPr>
            <w:r w:rsidRPr="0069605D">
              <w:rPr>
                <w:sz w:val="20"/>
                <w:szCs w:val="20"/>
              </w:rPr>
              <w:t>Амортизация</w:t>
            </w:r>
          </w:p>
        </w:tc>
      </w:tr>
      <w:tr w:rsidR="00AE020E" w:rsidRPr="0069605D" w14:paraId="7440CC07" w14:textId="77777777" w:rsidTr="0069605D">
        <w:trPr>
          <w:trHeight w:val="227"/>
          <w:jc w:val="center"/>
        </w:trPr>
        <w:tc>
          <w:tcPr>
            <w:tcW w:w="528" w:type="dxa"/>
            <w:vAlign w:val="center"/>
          </w:tcPr>
          <w:p w14:paraId="51ADDE63" w14:textId="36735B5F" w:rsidR="00AE020E" w:rsidRPr="0069605D" w:rsidRDefault="0069605D" w:rsidP="0069605D">
            <w:pPr>
              <w:ind w:firstLine="0"/>
              <w:jc w:val="center"/>
              <w:rPr>
                <w:sz w:val="20"/>
                <w:szCs w:val="20"/>
              </w:rPr>
            </w:pPr>
            <w:r>
              <w:rPr>
                <w:sz w:val="20"/>
                <w:szCs w:val="20"/>
              </w:rPr>
              <w:t>6</w:t>
            </w:r>
          </w:p>
        </w:tc>
        <w:tc>
          <w:tcPr>
            <w:tcW w:w="5645" w:type="dxa"/>
            <w:vAlign w:val="center"/>
          </w:tcPr>
          <w:p w14:paraId="16396757" w14:textId="77777777" w:rsidR="00AE020E" w:rsidRPr="0069605D" w:rsidRDefault="00AE020E" w:rsidP="0069605D">
            <w:pPr>
              <w:ind w:firstLine="0"/>
              <w:jc w:val="left"/>
              <w:rPr>
                <w:sz w:val="20"/>
                <w:szCs w:val="20"/>
              </w:rPr>
            </w:pPr>
            <w:r w:rsidRPr="0069605D">
              <w:rPr>
                <w:sz w:val="20"/>
                <w:szCs w:val="20"/>
              </w:rPr>
              <w:t>Подгруппа проектов реконструкции тепловых сетей с увеличением диаметра теплопроводов для обеспечения расчетных гидравлических режимов</w:t>
            </w:r>
          </w:p>
        </w:tc>
        <w:tc>
          <w:tcPr>
            <w:tcW w:w="3172" w:type="dxa"/>
            <w:vAlign w:val="center"/>
          </w:tcPr>
          <w:p w14:paraId="333E333F" w14:textId="77777777" w:rsidR="00AE020E" w:rsidRPr="0069605D" w:rsidRDefault="00AE020E" w:rsidP="0069605D">
            <w:pPr>
              <w:ind w:firstLine="0"/>
              <w:jc w:val="center"/>
              <w:rPr>
                <w:sz w:val="20"/>
                <w:szCs w:val="20"/>
              </w:rPr>
            </w:pPr>
            <w:r w:rsidRPr="0069605D">
              <w:rPr>
                <w:sz w:val="20"/>
                <w:szCs w:val="20"/>
              </w:rPr>
              <w:t>Амортизация</w:t>
            </w:r>
          </w:p>
        </w:tc>
      </w:tr>
      <w:tr w:rsidR="00AE020E" w:rsidRPr="0069605D" w14:paraId="06B12129" w14:textId="77777777" w:rsidTr="0069605D">
        <w:trPr>
          <w:trHeight w:val="227"/>
          <w:jc w:val="center"/>
        </w:trPr>
        <w:tc>
          <w:tcPr>
            <w:tcW w:w="528" w:type="dxa"/>
            <w:vAlign w:val="center"/>
          </w:tcPr>
          <w:p w14:paraId="74E02811" w14:textId="02851B8A" w:rsidR="00AE020E" w:rsidRPr="0069605D" w:rsidRDefault="0069605D" w:rsidP="0069605D">
            <w:pPr>
              <w:ind w:firstLine="0"/>
              <w:jc w:val="center"/>
              <w:rPr>
                <w:sz w:val="20"/>
                <w:szCs w:val="20"/>
              </w:rPr>
            </w:pPr>
            <w:r>
              <w:rPr>
                <w:sz w:val="20"/>
                <w:szCs w:val="20"/>
              </w:rPr>
              <w:t>7</w:t>
            </w:r>
          </w:p>
        </w:tc>
        <w:tc>
          <w:tcPr>
            <w:tcW w:w="5645" w:type="dxa"/>
            <w:vAlign w:val="center"/>
          </w:tcPr>
          <w:p w14:paraId="566E1A5F" w14:textId="50E19E94" w:rsidR="00AE020E" w:rsidRPr="0069605D" w:rsidRDefault="00AE020E" w:rsidP="0069605D">
            <w:pPr>
              <w:ind w:firstLine="0"/>
              <w:jc w:val="left"/>
              <w:rPr>
                <w:sz w:val="20"/>
                <w:szCs w:val="20"/>
              </w:rPr>
            </w:pPr>
            <w:r w:rsidRPr="0069605D">
              <w:rPr>
                <w:sz w:val="20"/>
                <w:szCs w:val="20"/>
              </w:rPr>
              <w:t>Строительство и реконструкция тепловых сетей для обеспечения нормативной надежности теплоснабжения потребителей</w:t>
            </w:r>
          </w:p>
        </w:tc>
        <w:tc>
          <w:tcPr>
            <w:tcW w:w="3172" w:type="dxa"/>
            <w:vAlign w:val="center"/>
          </w:tcPr>
          <w:p w14:paraId="58F694A3" w14:textId="77777777" w:rsidR="00AE020E" w:rsidRPr="0069605D" w:rsidRDefault="00AE020E" w:rsidP="0069605D">
            <w:pPr>
              <w:ind w:firstLine="0"/>
              <w:jc w:val="center"/>
              <w:rPr>
                <w:sz w:val="20"/>
                <w:szCs w:val="20"/>
              </w:rPr>
            </w:pPr>
            <w:r w:rsidRPr="0069605D">
              <w:rPr>
                <w:sz w:val="20"/>
                <w:szCs w:val="20"/>
              </w:rPr>
              <w:t>Амортизация</w:t>
            </w:r>
          </w:p>
        </w:tc>
      </w:tr>
      <w:tr w:rsidR="00AE020E" w:rsidRPr="0069605D" w14:paraId="2E6924FC" w14:textId="77777777" w:rsidTr="0069605D">
        <w:trPr>
          <w:trHeight w:val="227"/>
          <w:jc w:val="center"/>
        </w:trPr>
        <w:tc>
          <w:tcPr>
            <w:tcW w:w="528" w:type="dxa"/>
            <w:vAlign w:val="center"/>
          </w:tcPr>
          <w:p w14:paraId="5451E39B" w14:textId="477E304F" w:rsidR="00AE020E" w:rsidRPr="0069605D" w:rsidRDefault="0069605D" w:rsidP="0069605D">
            <w:pPr>
              <w:ind w:firstLine="0"/>
              <w:jc w:val="center"/>
              <w:rPr>
                <w:sz w:val="20"/>
                <w:szCs w:val="20"/>
              </w:rPr>
            </w:pPr>
            <w:r>
              <w:rPr>
                <w:sz w:val="20"/>
                <w:szCs w:val="20"/>
              </w:rPr>
              <w:t>8</w:t>
            </w:r>
          </w:p>
        </w:tc>
        <w:tc>
          <w:tcPr>
            <w:tcW w:w="5645" w:type="dxa"/>
            <w:vAlign w:val="center"/>
          </w:tcPr>
          <w:p w14:paraId="6495969C" w14:textId="463FCD25" w:rsidR="00AE020E" w:rsidRPr="0069605D" w:rsidRDefault="00AE020E" w:rsidP="0069605D">
            <w:pPr>
              <w:ind w:firstLine="0"/>
              <w:jc w:val="left"/>
              <w:rPr>
                <w:sz w:val="20"/>
                <w:szCs w:val="20"/>
              </w:rPr>
            </w:pPr>
            <w:r w:rsidRPr="0069605D">
              <w:rPr>
                <w:sz w:val="20"/>
                <w:szCs w:val="20"/>
              </w:rPr>
              <w:t>Строительство и реконструкция ЦТП, в том числе с увеличением тепловой мощности, в целях подключения новых потребителей</w:t>
            </w:r>
          </w:p>
        </w:tc>
        <w:tc>
          <w:tcPr>
            <w:tcW w:w="3172" w:type="dxa"/>
            <w:vAlign w:val="center"/>
          </w:tcPr>
          <w:p w14:paraId="59BFCEB0" w14:textId="77777777" w:rsidR="00AE020E" w:rsidRPr="0069605D" w:rsidRDefault="00AE020E" w:rsidP="0069605D">
            <w:pPr>
              <w:ind w:firstLine="0"/>
              <w:jc w:val="center"/>
              <w:rPr>
                <w:sz w:val="20"/>
                <w:szCs w:val="20"/>
              </w:rPr>
            </w:pPr>
            <w:r w:rsidRPr="0069605D">
              <w:rPr>
                <w:sz w:val="20"/>
                <w:szCs w:val="20"/>
              </w:rPr>
              <w:t>Плата за присоединение</w:t>
            </w:r>
          </w:p>
        </w:tc>
      </w:tr>
      <w:bookmarkEnd w:id="232"/>
    </w:tbl>
    <w:p w14:paraId="12BC925E" w14:textId="77777777" w:rsidR="00AE020E" w:rsidRPr="00AE020E" w:rsidRDefault="00AE020E" w:rsidP="00AE020E"/>
    <w:p w14:paraId="6747EA2D" w14:textId="20B80DB4" w:rsidR="00AE020E" w:rsidRPr="00AE020E" w:rsidRDefault="00AE020E" w:rsidP="00AE020E">
      <w:bookmarkStart w:id="233" w:name="_Hlk9238336"/>
      <w:r w:rsidRPr="00AE020E">
        <w:t>Инвестиции в мероприятия по реконструкции источников тепловой энергии и тепловых сетей, расходы на реализацию которых покрываются за счёт ежегодных амортизационных отчислений</w:t>
      </w:r>
      <w:r w:rsidR="0069605D">
        <w:t>.</w:t>
      </w:r>
    </w:p>
    <w:p w14:paraId="4CEFABDF" w14:textId="77777777" w:rsidR="00AE020E" w:rsidRPr="00AE020E" w:rsidRDefault="00AE020E" w:rsidP="00AE020E">
      <w:r w:rsidRPr="00AE020E">
        <w:t xml:space="preserve">Амортизационные отчисления – отчисления части стоимости основных фондов для возмещения их износа. </w:t>
      </w:r>
    </w:p>
    <w:p w14:paraId="21A15697" w14:textId="77777777" w:rsidR="00AE020E" w:rsidRPr="00AE020E" w:rsidRDefault="00AE020E" w:rsidP="00AE020E">
      <w:r w:rsidRPr="00AE020E">
        <w:t xml:space="preserve">Расчёт амортизационных отчислений произведён по линейному способу амортизационных отчислений с учётом прироста в связи с реализацией мероприятий по строительству, реконструкции и техническому перевооружению систем теплоснабжения в период 2024-2039 гг. </w:t>
      </w:r>
    </w:p>
    <w:p w14:paraId="4583AAC2" w14:textId="77777777" w:rsidR="00AE020E" w:rsidRPr="00AE020E" w:rsidRDefault="00AE020E" w:rsidP="00AE020E">
      <w:r w:rsidRPr="00AE020E">
        <w:t xml:space="preserve">Мероприятия, финансирование которых обеспечивается за счёт амортизационных отчислений, являются обязательными и направлены на повышение надёжности работы систем теплоснабжения и обновление основных фондов. Данные затраты необходимы для повышения надёжности работы системы теплоснабжения потребителей,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категорий потребителей. </w:t>
      </w:r>
    </w:p>
    <w:p w14:paraId="673AAE63" w14:textId="77777777" w:rsidR="00AE020E" w:rsidRPr="00AE020E" w:rsidRDefault="00AE020E" w:rsidP="00AE020E">
      <w:r w:rsidRPr="00AE020E">
        <w:t xml:space="preserve">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 </w:t>
      </w:r>
    </w:p>
    <w:p w14:paraId="51410AF8" w14:textId="77777777" w:rsidR="00AE020E" w:rsidRPr="00AE020E" w:rsidRDefault="00AE020E" w:rsidP="00AE020E">
      <w:r w:rsidRPr="00AE020E">
        <w:t xml:space="preserve">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 </w:t>
      </w:r>
    </w:p>
    <w:p w14:paraId="474EA15D" w14:textId="77777777" w:rsidR="00AE020E" w:rsidRPr="00AE020E" w:rsidRDefault="00AE020E" w:rsidP="00AE020E">
      <w:r w:rsidRPr="00AE020E">
        <w:lastRenderedPageBreak/>
        <w:t xml:space="preserve">Источниками инвестиций, обеспечивающими финансовые потребности для реализации мероприятий, направленных на повышение эффективности работы системы теплоснабжения и качества теплоснабжения, являются: </w:t>
      </w:r>
    </w:p>
    <w:p w14:paraId="2E913B63" w14:textId="77777777" w:rsidR="00AE020E" w:rsidRPr="00AE020E" w:rsidRDefault="00AE020E" w:rsidP="0069605D">
      <w:pPr>
        <w:pStyle w:val="a"/>
      </w:pPr>
      <w:r w:rsidRPr="00AE020E">
        <w:t xml:space="preserve">Амортизация; </w:t>
      </w:r>
    </w:p>
    <w:p w14:paraId="14A00D33" w14:textId="77777777" w:rsidR="00AE020E" w:rsidRPr="00AE020E" w:rsidRDefault="00AE020E" w:rsidP="0069605D">
      <w:pPr>
        <w:pStyle w:val="a"/>
      </w:pPr>
      <w:r w:rsidRPr="00AE020E">
        <w:t xml:space="preserve">Прибыль, направленная на инвестиции. </w:t>
      </w:r>
    </w:p>
    <w:p w14:paraId="5B2714E6" w14:textId="77777777" w:rsidR="00AE020E" w:rsidRPr="00AE020E" w:rsidRDefault="00AE020E" w:rsidP="00AE020E">
      <w:r w:rsidRPr="00AE020E">
        <w:t xml:space="preserve">Эффективность инвестиций обеспечивается достижением следующих результатов: </w:t>
      </w:r>
    </w:p>
    <w:p w14:paraId="05599E50" w14:textId="77777777" w:rsidR="00AE020E" w:rsidRPr="00AE020E" w:rsidRDefault="00AE020E" w:rsidP="0069605D">
      <w:pPr>
        <w:pStyle w:val="a"/>
      </w:pPr>
      <w:r w:rsidRPr="00AE020E">
        <w:t xml:space="preserve">обеспечение возможности подключения новых потребителей; </w:t>
      </w:r>
    </w:p>
    <w:p w14:paraId="5A1B25F9" w14:textId="77777777" w:rsidR="00AE020E" w:rsidRPr="00AE020E" w:rsidRDefault="00AE020E" w:rsidP="0069605D">
      <w:pPr>
        <w:pStyle w:val="a"/>
      </w:pPr>
      <w:r w:rsidRPr="00AE020E">
        <w:t xml:space="preserve">обеспечение развития инфраструктуры населённого пункта, в том числе социально-значимых объектов; </w:t>
      </w:r>
    </w:p>
    <w:p w14:paraId="5E8CA329" w14:textId="77777777" w:rsidR="00AE020E" w:rsidRPr="00AE020E" w:rsidRDefault="00AE020E" w:rsidP="0069605D">
      <w:pPr>
        <w:pStyle w:val="a"/>
      </w:pPr>
      <w:r w:rsidRPr="00AE020E">
        <w:t xml:space="preserve">повышение качества и надёжности теплоснабжения; </w:t>
      </w:r>
    </w:p>
    <w:p w14:paraId="545C56B3" w14:textId="77777777" w:rsidR="00AE020E" w:rsidRPr="00AE020E" w:rsidRDefault="00AE020E" w:rsidP="0069605D">
      <w:pPr>
        <w:pStyle w:val="a"/>
      </w:pPr>
      <w:r w:rsidRPr="00AE020E">
        <w:t xml:space="preserve">снижение аварийности систем теплоснабжения; </w:t>
      </w:r>
    </w:p>
    <w:p w14:paraId="75770610" w14:textId="77777777" w:rsidR="00AE020E" w:rsidRPr="00AE020E" w:rsidRDefault="00AE020E" w:rsidP="0069605D">
      <w:pPr>
        <w:pStyle w:val="a"/>
      </w:pPr>
      <w:r w:rsidRPr="00AE020E">
        <w:t xml:space="preserve">снижение затрат на устранение аварий в системах теплоснабжения; </w:t>
      </w:r>
    </w:p>
    <w:p w14:paraId="7230895F" w14:textId="77777777" w:rsidR="00AE020E" w:rsidRPr="00AE020E" w:rsidRDefault="00AE020E" w:rsidP="0069605D">
      <w:pPr>
        <w:pStyle w:val="a"/>
      </w:pPr>
      <w:r w:rsidRPr="00AE020E">
        <w:t xml:space="preserve">снижение уровня потерь тепловой энергии, в том числе за счёт снижения сверхнормативных утечек теплоносителя в период ликвидации аварий; </w:t>
      </w:r>
    </w:p>
    <w:p w14:paraId="4B130190" w14:textId="77777777" w:rsidR="00AE020E" w:rsidRPr="00AE020E" w:rsidRDefault="00AE020E" w:rsidP="0069605D">
      <w:pPr>
        <w:pStyle w:val="a"/>
      </w:pPr>
      <w:r w:rsidRPr="00AE020E">
        <w:t xml:space="preserve">снижение удельных расходов топлива при производстве тепловой энергии. </w:t>
      </w:r>
    </w:p>
    <w:p w14:paraId="332FDB7D" w14:textId="77777777" w:rsidR="00AE020E" w:rsidRPr="00AE020E" w:rsidRDefault="00AE020E" w:rsidP="00AE020E">
      <w:r w:rsidRPr="00AE020E">
        <w:t>Инвестиции в мероприятия по строительству и реконструкции источников тепловой энергии и тепловых сетей, могут быть включены в плату за подключение к системе теплоснабжения.</w:t>
      </w:r>
    </w:p>
    <w:p w14:paraId="4E040CA5" w14:textId="77777777" w:rsidR="00AE020E" w:rsidRPr="00AE020E" w:rsidRDefault="00AE020E" w:rsidP="00AE020E">
      <w:r w:rsidRPr="00AE020E">
        <w:t xml:space="preserve">Расчёт платы за подключение к системе теплоснабжения осуществляется на основании раздела IX.IX Методических указаний по расчёту регулируемых цен (тарифов) в сфере теплоснабжения. </w:t>
      </w:r>
    </w:p>
    <w:p w14:paraId="0C6605AA" w14:textId="77777777" w:rsidR="00AE020E" w:rsidRPr="00AE020E" w:rsidRDefault="00AE020E" w:rsidP="00AE020E">
      <w:r w:rsidRPr="00AE020E">
        <w:t xml:space="preserve">Плата за подключение состоит из следующих составляющих: </w:t>
      </w:r>
    </w:p>
    <w:p w14:paraId="40F3F791" w14:textId="77777777" w:rsidR="00AE020E" w:rsidRPr="00AE020E" w:rsidRDefault="00AE020E" w:rsidP="007B3DEB">
      <w:pPr>
        <w:pStyle w:val="a"/>
      </w:pPr>
      <w:r w:rsidRPr="00AE020E">
        <w:t xml:space="preserve">расходы на строительство новых и реконструкцию существующих источников теплоснабжения; </w:t>
      </w:r>
    </w:p>
    <w:p w14:paraId="6A6D40FA" w14:textId="77777777" w:rsidR="00AE020E" w:rsidRPr="00AE020E" w:rsidRDefault="00AE020E" w:rsidP="007B3DEB">
      <w:pPr>
        <w:pStyle w:val="a"/>
      </w:pPr>
      <w:r w:rsidRPr="00AE020E">
        <w:t xml:space="preserve">расходы на проведение мероприятий по подключению объектов заявителей (перспективных потребителей); </w:t>
      </w:r>
    </w:p>
    <w:p w14:paraId="7C62A5B6" w14:textId="77777777" w:rsidR="00AE020E" w:rsidRPr="00AE020E" w:rsidRDefault="00AE020E" w:rsidP="007B3DEB">
      <w:pPr>
        <w:pStyle w:val="a"/>
      </w:pPr>
      <w:r w:rsidRPr="00AE020E">
        <w:t xml:space="preserve">расходы на создание и реконструкцию тепловых сетей от существующих тепловых сетей или источников тепловой энергии до точек подключения объектов заявителей (перспективных потребителей); </w:t>
      </w:r>
    </w:p>
    <w:p w14:paraId="6F7C30B9" w14:textId="77777777" w:rsidR="00AE020E" w:rsidRPr="00AE020E" w:rsidRDefault="00AE020E" w:rsidP="007B3DEB">
      <w:pPr>
        <w:pStyle w:val="a"/>
      </w:pPr>
      <w:r w:rsidRPr="00AE020E">
        <w:t xml:space="preserve">расходы на создание и реконструкцию тепловых пунктов от существующих тепловых сетей или источников тепловой энергии до точек подключения объектов заявителей; </w:t>
      </w:r>
    </w:p>
    <w:p w14:paraId="0A6621EC" w14:textId="77777777" w:rsidR="00AE020E" w:rsidRPr="00AE020E" w:rsidRDefault="00AE020E" w:rsidP="007B3DEB">
      <w:pPr>
        <w:pStyle w:val="a"/>
      </w:pPr>
      <w:r w:rsidRPr="00AE020E">
        <w:t xml:space="preserve">налог на прибыль. </w:t>
      </w:r>
    </w:p>
    <w:p w14:paraId="0B2FFFD4" w14:textId="77777777" w:rsidR="00AE020E" w:rsidRPr="00AE020E" w:rsidRDefault="00AE020E" w:rsidP="00AE020E">
      <w:r w:rsidRPr="00AE020E">
        <w:t>Расчёт платы за подключение в расчёте на единицу мощности подключаемой тепловой нагрузки производится по представленным в орган регулирования прогнозным данным о планируемых на календарный год расходах на подключение, определенных в соответствии с прогнозируемым спросом на основе утверждённых схемы теплоснабжения и (или) инвестиционной программы или представленных заявок на подключение в зонах существующей и будущей застройки, а также с учётом положений пункта 172 данных Методических указаний по расчёту регулируемых цен (тарифов) в сфере теплоснабжения.</w:t>
      </w:r>
    </w:p>
    <w:p w14:paraId="4B76181F" w14:textId="77777777" w:rsidR="00AE020E" w:rsidRPr="00AE020E" w:rsidRDefault="00AE020E" w:rsidP="00AE020E">
      <w:r w:rsidRPr="00AE020E">
        <w:t>Расходы, финансирование которых предусмотрено за счёт тарифов на тепловую энергию (мощность), тарифов на услуги по передаче тепловой энергии, средств бюджетов бюджетной системы Российской Федерации и государственных корпораций, не учитываются при расчёте платы за подключение.</w:t>
      </w:r>
    </w:p>
    <w:p w14:paraId="0C882845" w14:textId="77777777" w:rsidR="00AE020E" w:rsidRPr="00AE020E" w:rsidRDefault="00AE020E" w:rsidP="00AE020E">
      <w:r w:rsidRPr="00AE020E">
        <w:t>Расходы, включённые в плату за подключение, подлежат отдельному учёту со стороны теплоснабжающей (теплосетевой) организации и не учитываются в необходимой валовой выручке теплоснабжающей (теплосетевой) организации по иным регулируемым видам деятельности.</w:t>
      </w:r>
    </w:p>
    <w:p w14:paraId="5E7D8BB9" w14:textId="77777777" w:rsidR="00AE020E" w:rsidRPr="00AE020E" w:rsidRDefault="00AE020E" w:rsidP="00AE020E">
      <w:r w:rsidRPr="00AE020E">
        <w:t xml:space="preserve">Таким образом, при условии корректного расчёта размера платы за подключение к системе теплоснабжения, инвестиции, обеспечивающие финансирование мероприятий, направленных на подключение новых потребителей, будут являться эффективными. </w:t>
      </w:r>
      <w:r w:rsidRPr="00AE020E">
        <w:lastRenderedPageBreak/>
        <w:t>Реализация рассматриваемых мероприятий позволит выполнить присоединение перспективных потребителей и обеспечит прирост полезного отпуска тепловой энергии.</w:t>
      </w:r>
    </w:p>
    <w:bookmarkEnd w:id="233"/>
    <w:p w14:paraId="11661BF1" w14:textId="77777777" w:rsidR="00AE020E" w:rsidRPr="00AE020E" w:rsidRDefault="00AE020E" w:rsidP="00AE020E">
      <w:r w:rsidRPr="00AE020E">
        <w:t xml:space="preserve">Полный перечень мероприятий, предлагаемых к реализации, представлен в </w:t>
      </w:r>
      <w:bookmarkStart w:id="234" w:name="_Hlk9235759"/>
      <w:r w:rsidRPr="00AE020E">
        <w:t xml:space="preserve">Главе 7 обосновывающих материалов «Предложения по строительству, реконструкции, техническому перевооружению и (или) модернизации источников тепловой энергии», Главе 8 обосновывающих материалов «Предложения по строительству, реконструкции и (или) модернизации тепловых сетей», в Главе 9 обосновывающих материалов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 </w:t>
      </w:r>
    </w:p>
    <w:bookmarkEnd w:id="234"/>
    <w:p w14:paraId="154A96F7" w14:textId="77777777" w:rsidR="00AE020E" w:rsidRPr="00AE020E" w:rsidRDefault="00AE020E" w:rsidP="00AE020E">
      <w:r w:rsidRPr="00AE020E">
        <w:t>В соответствии с разработанным планом капитальных вложений и принятым порядком привлечения, возврата и обслуживания средств для их реализации обоснован объем финансовых потребностей основных ТСО на осуществление капитальных вложений (в рамках инвестиционных программ – ИП) и определены источники их финансирования:</w:t>
      </w:r>
    </w:p>
    <w:p w14:paraId="698E2DDC" w14:textId="77777777" w:rsidR="00AE020E" w:rsidRPr="00AE020E" w:rsidRDefault="00AE020E" w:rsidP="00AE020E"/>
    <w:p w14:paraId="0E82509A" w14:textId="6C2F1FBF" w:rsidR="00AE020E" w:rsidRPr="00AE020E" w:rsidRDefault="007B3DEB" w:rsidP="007B3DEB">
      <w:pPr>
        <w:pStyle w:val="a4"/>
      </w:pPr>
      <w:bookmarkStart w:id="235" w:name="_Toc166663794"/>
      <w:bookmarkStart w:id="236" w:name="_Toc167037209"/>
      <w:r>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w:t>
      </w:r>
      <w:r w:rsidR="004D69FD">
        <w:rPr>
          <w:noProof/>
        </w:rPr>
        <w:fldChar w:fldCharType="end"/>
      </w:r>
      <w:r w:rsidR="00AE020E" w:rsidRPr="00AE020E">
        <w:t xml:space="preserve"> Финансовые потребности ИП, млн. руб.</w:t>
      </w:r>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5420"/>
        <w:gridCol w:w="1441"/>
        <w:gridCol w:w="1791"/>
      </w:tblGrid>
      <w:tr w:rsidR="00AE020E" w:rsidRPr="007B3DEB" w14:paraId="4888BB49" w14:textId="77777777" w:rsidTr="007B3DEB">
        <w:trPr>
          <w:trHeight w:val="57"/>
          <w:tblHeader/>
          <w:jc w:val="center"/>
        </w:trPr>
        <w:tc>
          <w:tcPr>
            <w:tcW w:w="371" w:type="pct"/>
            <w:shd w:val="clear" w:color="auto" w:fill="auto"/>
            <w:vAlign w:val="center"/>
            <w:hideMark/>
          </w:tcPr>
          <w:p w14:paraId="385AEB34" w14:textId="77777777" w:rsidR="00AE020E" w:rsidRPr="007B3DEB" w:rsidRDefault="00AE020E" w:rsidP="007B3DEB">
            <w:pPr>
              <w:ind w:firstLine="0"/>
              <w:jc w:val="center"/>
              <w:rPr>
                <w:sz w:val="20"/>
                <w:szCs w:val="20"/>
              </w:rPr>
            </w:pPr>
            <w:r w:rsidRPr="007B3DEB">
              <w:rPr>
                <w:sz w:val="20"/>
                <w:szCs w:val="20"/>
              </w:rPr>
              <w:t>№ п/п</w:t>
            </w:r>
          </w:p>
        </w:tc>
        <w:tc>
          <w:tcPr>
            <w:tcW w:w="2900" w:type="pct"/>
            <w:shd w:val="clear" w:color="auto" w:fill="auto"/>
            <w:vAlign w:val="center"/>
            <w:hideMark/>
          </w:tcPr>
          <w:p w14:paraId="12FDF9C4" w14:textId="77777777" w:rsidR="00AE020E" w:rsidRPr="007B3DEB" w:rsidRDefault="00AE020E" w:rsidP="007B3DEB">
            <w:pPr>
              <w:ind w:firstLine="0"/>
              <w:jc w:val="center"/>
              <w:rPr>
                <w:sz w:val="20"/>
                <w:szCs w:val="20"/>
              </w:rPr>
            </w:pPr>
            <w:r w:rsidRPr="007B3DEB">
              <w:rPr>
                <w:sz w:val="20"/>
                <w:szCs w:val="20"/>
              </w:rPr>
              <w:t>Наименование</w:t>
            </w:r>
          </w:p>
        </w:tc>
        <w:tc>
          <w:tcPr>
            <w:tcW w:w="771" w:type="pct"/>
            <w:shd w:val="clear" w:color="auto" w:fill="auto"/>
            <w:vAlign w:val="center"/>
            <w:hideMark/>
          </w:tcPr>
          <w:p w14:paraId="34639FCF" w14:textId="77777777" w:rsidR="00AE020E" w:rsidRPr="007B3DEB" w:rsidRDefault="00AE020E" w:rsidP="007B3DEB">
            <w:pPr>
              <w:ind w:firstLine="0"/>
              <w:jc w:val="center"/>
              <w:rPr>
                <w:sz w:val="20"/>
                <w:szCs w:val="20"/>
              </w:rPr>
            </w:pPr>
            <w:r w:rsidRPr="007B3DEB">
              <w:rPr>
                <w:sz w:val="20"/>
                <w:szCs w:val="20"/>
              </w:rPr>
              <w:t>Ед. изм.</w:t>
            </w:r>
          </w:p>
        </w:tc>
        <w:tc>
          <w:tcPr>
            <w:tcW w:w="957" w:type="pct"/>
            <w:shd w:val="clear" w:color="auto" w:fill="auto"/>
            <w:vAlign w:val="center"/>
            <w:hideMark/>
          </w:tcPr>
          <w:p w14:paraId="6CF6863D" w14:textId="77777777" w:rsidR="00AE020E" w:rsidRPr="007B3DEB" w:rsidRDefault="00AE020E" w:rsidP="007B3DEB">
            <w:pPr>
              <w:ind w:firstLine="0"/>
              <w:jc w:val="center"/>
              <w:rPr>
                <w:sz w:val="20"/>
                <w:szCs w:val="20"/>
              </w:rPr>
            </w:pPr>
            <w:r w:rsidRPr="007B3DEB">
              <w:rPr>
                <w:sz w:val="20"/>
                <w:szCs w:val="20"/>
              </w:rPr>
              <w:t>Сумма</w:t>
            </w:r>
          </w:p>
        </w:tc>
      </w:tr>
      <w:tr w:rsidR="00AE020E" w:rsidRPr="007B3DEB" w14:paraId="0251594B" w14:textId="77777777" w:rsidTr="007B3DEB">
        <w:trPr>
          <w:trHeight w:val="57"/>
          <w:jc w:val="center"/>
        </w:trPr>
        <w:tc>
          <w:tcPr>
            <w:tcW w:w="371" w:type="pct"/>
            <w:shd w:val="clear" w:color="000000" w:fill="F2F2F2"/>
            <w:vAlign w:val="center"/>
            <w:hideMark/>
          </w:tcPr>
          <w:p w14:paraId="4085B35D" w14:textId="0E722D5F" w:rsidR="00AE020E" w:rsidRPr="007B3DEB" w:rsidRDefault="007B3DEB" w:rsidP="007B3DEB">
            <w:pPr>
              <w:ind w:firstLine="0"/>
              <w:jc w:val="center"/>
              <w:rPr>
                <w:sz w:val="20"/>
                <w:szCs w:val="20"/>
              </w:rPr>
            </w:pPr>
            <w:r>
              <w:rPr>
                <w:sz w:val="20"/>
                <w:szCs w:val="20"/>
              </w:rPr>
              <w:t>1</w:t>
            </w:r>
          </w:p>
        </w:tc>
        <w:tc>
          <w:tcPr>
            <w:tcW w:w="2900" w:type="pct"/>
            <w:shd w:val="clear" w:color="000000" w:fill="F2F2F2"/>
            <w:vAlign w:val="center"/>
            <w:hideMark/>
          </w:tcPr>
          <w:p w14:paraId="643EDA70" w14:textId="77777777" w:rsidR="00AE020E" w:rsidRPr="007B3DEB" w:rsidRDefault="00AE020E" w:rsidP="007B3DEB">
            <w:pPr>
              <w:ind w:firstLine="0"/>
              <w:jc w:val="left"/>
              <w:rPr>
                <w:sz w:val="20"/>
                <w:szCs w:val="20"/>
              </w:rPr>
            </w:pPr>
            <w:r w:rsidRPr="007B3DEB">
              <w:rPr>
                <w:sz w:val="20"/>
                <w:szCs w:val="20"/>
              </w:rPr>
              <w:t>Капитальные вложения, с НДС, в т.ч. по источникам финансирования:</w:t>
            </w:r>
          </w:p>
        </w:tc>
        <w:tc>
          <w:tcPr>
            <w:tcW w:w="771" w:type="pct"/>
            <w:shd w:val="clear" w:color="000000" w:fill="F2F2F2"/>
            <w:vAlign w:val="center"/>
            <w:hideMark/>
          </w:tcPr>
          <w:p w14:paraId="5A4EEADB"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000000" w:fill="F2F2F2"/>
            <w:vAlign w:val="center"/>
            <w:hideMark/>
          </w:tcPr>
          <w:p w14:paraId="2094AA2E" w14:textId="77777777" w:rsidR="00AE020E" w:rsidRPr="007B3DEB" w:rsidRDefault="00AE020E" w:rsidP="007B3DEB">
            <w:pPr>
              <w:ind w:firstLine="0"/>
              <w:jc w:val="right"/>
              <w:rPr>
                <w:sz w:val="20"/>
                <w:szCs w:val="20"/>
              </w:rPr>
            </w:pPr>
            <w:r w:rsidRPr="007B3DEB">
              <w:rPr>
                <w:sz w:val="20"/>
                <w:szCs w:val="20"/>
              </w:rPr>
              <w:t>6 450,27</w:t>
            </w:r>
          </w:p>
        </w:tc>
      </w:tr>
      <w:tr w:rsidR="00AE020E" w:rsidRPr="007B3DEB" w14:paraId="0963ABD0" w14:textId="77777777" w:rsidTr="007B3DEB">
        <w:trPr>
          <w:trHeight w:val="57"/>
          <w:jc w:val="center"/>
        </w:trPr>
        <w:tc>
          <w:tcPr>
            <w:tcW w:w="371" w:type="pct"/>
            <w:shd w:val="clear" w:color="auto" w:fill="auto"/>
            <w:vAlign w:val="center"/>
            <w:hideMark/>
          </w:tcPr>
          <w:p w14:paraId="05DB36AA" w14:textId="4D434B9C" w:rsidR="00AE020E" w:rsidRPr="007B3DEB" w:rsidRDefault="007B3DEB" w:rsidP="007B3DEB">
            <w:pPr>
              <w:ind w:firstLine="0"/>
              <w:jc w:val="center"/>
              <w:rPr>
                <w:sz w:val="20"/>
                <w:szCs w:val="20"/>
              </w:rPr>
            </w:pPr>
            <w:r>
              <w:rPr>
                <w:sz w:val="20"/>
                <w:szCs w:val="20"/>
              </w:rPr>
              <w:t>1.1</w:t>
            </w:r>
          </w:p>
        </w:tc>
        <w:tc>
          <w:tcPr>
            <w:tcW w:w="2900" w:type="pct"/>
            <w:shd w:val="clear" w:color="auto" w:fill="auto"/>
            <w:vAlign w:val="center"/>
            <w:hideMark/>
          </w:tcPr>
          <w:p w14:paraId="45CCD5E0" w14:textId="77777777" w:rsidR="00AE020E" w:rsidRPr="007B3DEB" w:rsidRDefault="00AE020E" w:rsidP="007B3DEB">
            <w:pPr>
              <w:ind w:firstLine="0"/>
              <w:jc w:val="left"/>
              <w:rPr>
                <w:sz w:val="20"/>
                <w:szCs w:val="20"/>
              </w:rPr>
            </w:pPr>
            <w:r w:rsidRPr="007B3DEB">
              <w:rPr>
                <w:sz w:val="20"/>
                <w:szCs w:val="20"/>
              </w:rPr>
              <w:t>выручка по плате за подключение новых потребителей</w:t>
            </w:r>
          </w:p>
        </w:tc>
        <w:tc>
          <w:tcPr>
            <w:tcW w:w="771" w:type="pct"/>
            <w:shd w:val="clear" w:color="auto" w:fill="auto"/>
            <w:vAlign w:val="center"/>
            <w:hideMark/>
          </w:tcPr>
          <w:p w14:paraId="5E35D319"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51F043BE" w14:textId="77777777" w:rsidR="00AE020E" w:rsidRPr="007B3DEB" w:rsidRDefault="00AE020E" w:rsidP="007B3DEB">
            <w:pPr>
              <w:ind w:firstLine="0"/>
              <w:jc w:val="right"/>
              <w:rPr>
                <w:sz w:val="20"/>
                <w:szCs w:val="20"/>
              </w:rPr>
            </w:pPr>
            <w:r w:rsidRPr="007B3DEB">
              <w:rPr>
                <w:sz w:val="20"/>
                <w:szCs w:val="20"/>
              </w:rPr>
              <w:t>210,22</w:t>
            </w:r>
          </w:p>
        </w:tc>
      </w:tr>
      <w:tr w:rsidR="00AE020E" w:rsidRPr="007B3DEB" w14:paraId="2AF74E2C" w14:textId="77777777" w:rsidTr="007B3DEB">
        <w:trPr>
          <w:trHeight w:val="57"/>
          <w:jc w:val="center"/>
        </w:trPr>
        <w:tc>
          <w:tcPr>
            <w:tcW w:w="371" w:type="pct"/>
            <w:shd w:val="clear" w:color="auto" w:fill="auto"/>
            <w:vAlign w:val="center"/>
            <w:hideMark/>
          </w:tcPr>
          <w:p w14:paraId="4FC31198" w14:textId="29B87F0F" w:rsidR="00AE020E" w:rsidRPr="007B3DEB" w:rsidRDefault="007B3DEB" w:rsidP="007B3DEB">
            <w:pPr>
              <w:ind w:firstLine="0"/>
              <w:jc w:val="center"/>
              <w:rPr>
                <w:sz w:val="20"/>
                <w:szCs w:val="20"/>
              </w:rPr>
            </w:pPr>
            <w:r>
              <w:rPr>
                <w:sz w:val="20"/>
                <w:szCs w:val="20"/>
              </w:rPr>
              <w:t>1.2</w:t>
            </w:r>
          </w:p>
        </w:tc>
        <w:tc>
          <w:tcPr>
            <w:tcW w:w="2900" w:type="pct"/>
            <w:shd w:val="clear" w:color="auto" w:fill="auto"/>
            <w:vAlign w:val="center"/>
            <w:hideMark/>
          </w:tcPr>
          <w:p w14:paraId="0986D58E" w14:textId="77777777" w:rsidR="00AE020E" w:rsidRPr="007B3DEB" w:rsidRDefault="00AE020E" w:rsidP="007B3DEB">
            <w:pPr>
              <w:ind w:firstLine="0"/>
              <w:jc w:val="left"/>
              <w:rPr>
                <w:sz w:val="20"/>
                <w:szCs w:val="20"/>
              </w:rPr>
            </w:pPr>
            <w:r w:rsidRPr="007B3DEB">
              <w:rPr>
                <w:sz w:val="20"/>
                <w:szCs w:val="20"/>
              </w:rPr>
              <w:t>иные собственные средства</w:t>
            </w:r>
          </w:p>
        </w:tc>
        <w:tc>
          <w:tcPr>
            <w:tcW w:w="771" w:type="pct"/>
            <w:shd w:val="clear" w:color="auto" w:fill="auto"/>
            <w:vAlign w:val="center"/>
            <w:hideMark/>
          </w:tcPr>
          <w:p w14:paraId="14BB5A31"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727FC6B7" w14:textId="77777777" w:rsidR="00AE020E" w:rsidRPr="007B3DEB" w:rsidRDefault="00AE020E" w:rsidP="007B3DEB">
            <w:pPr>
              <w:ind w:firstLine="0"/>
              <w:jc w:val="right"/>
              <w:rPr>
                <w:sz w:val="20"/>
                <w:szCs w:val="20"/>
              </w:rPr>
            </w:pPr>
            <w:r w:rsidRPr="007B3DEB">
              <w:rPr>
                <w:sz w:val="20"/>
                <w:szCs w:val="20"/>
              </w:rPr>
              <w:t>6 240,05</w:t>
            </w:r>
          </w:p>
        </w:tc>
      </w:tr>
      <w:tr w:rsidR="00AE020E" w:rsidRPr="007B3DEB" w14:paraId="7EBC9B6B" w14:textId="77777777" w:rsidTr="007B3DEB">
        <w:trPr>
          <w:trHeight w:val="57"/>
          <w:jc w:val="center"/>
        </w:trPr>
        <w:tc>
          <w:tcPr>
            <w:tcW w:w="371" w:type="pct"/>
            <w:shd w:val="clear" w:color="auto" w:fill="auto"/>
            <w:vAlign w:val="center"/>
            <w:hideMark/>
          </w:tcPr>
          <w:p w14:paraId="6C7EB2D7" w14:textId="25EF1EB2" w:rsidR="00AE020E" w:rsidRPr="007B3DEB" w:rsidRDefault="007B3DEB" w:rsidP="007B3DEB">
            <w:pPr>
              <w:ind w:firstLine="0"/>
              <w:jc w:val="center"/>
              <w:rPr>
                <w:sz w:val="20"/>
                <w:szCs w:val="20"/>
              </w:rPr>
            </w:pPr>
            <w:r>
              <w:rPr>
                <w:sz w:val="20"/>
                <w:szCs w:val="20"/>
              </w:rPr>
              <w:t>1.3</w:t>
            </w:r>
          </w:p>
        </w:tc>
        <w:tc>
          <w:tcPr>
            <w:tcW w:w="2900" w:type="pct"/>
            <w:shd w:val="clear" w:color="auto" w:fill="auto"/>
            <w:vAlign w:val="center"/>
            <w:hideMark/>
          </w:tcPr>
          <w:p w14:paraId="539FDF89" w14:textId="77777777" w:rsidR="00AE020E" w:rsidRPr="007B3DEB" w:rsidRDefault="00AE020E" w:rsidP="007B3DEB">
            <w:pPr>
              <w:ind w:firstLine="0"/>
              <w:jc w:val="left"/>
              <w:rPr>
                <w:sz w:val="20"/>
                <w:szCs w:val="20"/>
              </w:rPr>
            </w:pPr>
            <w:r w:rsidRPr="007B3DEB">
              <w:rPr>
                <w:sz w:val="20"/>
                <w:szCs w:val="20"/>
              </w:rPr>
              <w:t>бюджетные средства</w:t>
            </w:r>
          </w:p>
        </w:tc>
        <w:tc>
          <w:tcPr>
            <w:tcW w:w="771" w:type="pct"/>
            <w:shd w:val="clear" w:color="auto" w:fill="auto"/>
            <w:vAlign w:val="center"/>
            <w:hideMark/>
          </w:tcPr>
          <w:p w14:paraId="374F674F"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7C3B01AF" w14:textId="77777777" w:rsidR="00AE020E" w:rsidRPr="007B3DEB" w:rsidRDefault="00AE020E" w:rsidP="007B3DEB">
            <w:pPr>
              <w:ind w:firstLine="0"/>
              <w:jc w:val="right"/>
              <w:rPr>
                <w:sz w:val="20"/>
                <w:szCs w:val="20"/>
              </w:rPr>
            </w:pPr>
            <w:r w:rsidRPr="007B3DEB">
              <w:rPr>
                <w:sz w:val="20"/>
                <w:szCs w:val="20"/>
              </w:rPr>
              <w:t>0,00</w:t>
            </w:r>
          </w:p>
        </w:tc>
      </w:tr>
      <w:tr w:rsidR="00AE020E" w:rsidRPr="007B3DEB" w14:paraId="45A10B15" w14:textId="77777777" w:rsidTr="007B3DEB">
        <w:trPr>
          <w:trHeight w:val="57"/>
          <w:jc w:val="center"/>
        </w:trPr>
        <w:tc>
          <w:tcPr>
            <w:tcW w:w="371" w:type="pct"/>
            <w:shd w:val="clear" w:color="auto" w:fill="auto"/>
            <w:vAlign w:val="center"/>
            <w:hideMark/>
          </w:tcPr>
          <w:p w14:paraId="24A35A06" w14:textId="617947A3" w:rsidR="00AE020E" w:rsidRPr="007B3DEB" w:rsidRDefault="007B3DEB" w:rsidP="007B3DEB">
            <w:pPr>
              <w:ind w:firstLine="0"/>
              <w:jc w:val="center"/>
              <w:rPr>
                <w:sz w:val="20"/>
                <w:szCs w:val="20"/>
              </w:rPr>
            </w:pPr>
            <w:r>
              <w:rPr>
                <w:sz w:val="20"/>
                <w:szCs w:val="20"/>
              </w:rPr>
              <w:t>1.4</w:t>
            </w:r>
          </w:p>
        </w:tc>
        <w:tc>
          <w:tcPr>
            <w:tcW w:w="2900" w:type="pct"/>
            <w:shd w:val="clear" w:color="auto" w:fill="auto"/>
            <w:vAlign w:val="center"/>
            <w:hideMark/>
          </w:tcPr>
          <w:p w14:paraId="29C15F4A" w14:textId="77777777" w:rsidR="00AE020E" w:rsidRPr="007B3DEB" w:rsidRDefault="00AE020E" w:rsidP="007B3DEB">
            <w:pPr>
              <w:ind w:firstLine="0"/>
              <w:jc w:val="left"/>
              <w:rPr>
                <w:sz w:val="20"/>
                <w:szCs w:val="20"/>
              </w:rPr>
            </w:pPr>
            <w:r w:rsidRPr="007B3DEB">
              <w:rPr>
                <w:sz w:val="20"/>
                <w:szCs w:val="20"/>
              </w:rPr>
              <w:t>кредитные средства банков</w:t>
            </w:r>
          </w:p>
        </w:tc>
        <w:tc>
          <w:tcPr>
            <w:tcW w:w="771" w:type="pct"/>
            <w:shd w:val="clear" w:color="auto" w:fill="auto"/>
            <w:vAlign w:val="center"/>
            <w:hideMark/>
          </w:tcPr>
          <w:p w14:paraId="7A715BD1"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69DC5B22" w14:textId="77777777" w:rsidR="00AE020E" w:rsidRPr="007B3DEB" w:rsidRDefault="00AE020E" w:rsidP="007B3DEB">
            <w:pPr>
              <w:ind w:firstLine="0"/>
              <w:jc w:val="right"/>
              <w:rPr>
                <w:sz w:val="20"/>
                <w:szCs w:val="20"/>
              </w:rPr>
            </w:pPr>
            <w:r w:rsidRPr="007B3DEB">
              <w:rPr>
                <w:sz w:val="20"/>
                <w:szCs w:val="20"/>
              </w:rPr>
              <w:t>0,00</w:t>
            </w:r>
          </w:p>
        </w:tc>
      </w:tr>
      <w:tr w:rsidR="00AE020E" w:rsidRPr="007B3DEB" w14:paraId="25528B18" w14:textId="77777777" w:rsidTr="007B3DEB">
        <w:trPr>
          <w:trHeight w:val="57"/>
          <w:jc w:val="center"/>
        </w:trPr>
        <w:tc>
          <w:tcPr>
            <w:tcW w:w="371" w:type="pct"/>
            <w:shd w:val="clear" w:color="000000" w:fill="F2F2F2"/>
            <w:vAlign w:val="center"/>
            <w:hideMark/>
          </w:tcPr>
          <w:p w14:paraId="4E32F567" w14:textId="77777777" w:rsidR="00AE020E" w:rsidRPr="007B3DEB" w:rsidRDefault="00AE020E" w:rsidP="007B3DEB">
            <w:pPr>
              <w:ind w:firstLine="0"/>
              <w:jc w:val="center"/>
              <w:rPr>
                <w:sz w:val="20"/>
                <w:szCs w:val="20"/>
              </w:rPr>
            </w:pPr>
            <w:r w:rsidRPr="007B3DEB">
              <w:rPr>
                <w:sz w:val="20"/>
                <w:szCs w:val="20"/>
              </w:rPr>
              <w:t>2</w:t>
            </w:r>
          </w:p>
        </w:tc>
        <w:tc>
          <w:tcPr>
            <w:tcW w:w="2900" w:type="pct"/>
            <w:shd w:val="clear" w:color="000000" w:fill="F2F2F2"/>
            <w:vAlign w:val="center"/>
            <w:hideMark/>
          </w:tcPr>
          <w:p w14:paraId="13FD42EB" w14:textId="77777777" w:rsidR="00AE020E" w:rsidRPr="007B3DEB" w:rsidRDefault="00AE020E" w:rsidP="007B3DEB">
            <w:pPr>
              <w:ind w:firstLine="0"/>
              <w:jc w:val="left"/>
              <w:rPr>
                <w:sz w:val="20"/>
                <w:szCs w:val="20"/>
              </w:rPr>
            </w:pPr>
            <w:r w:rsidRPr="007B3DEB">
              <w:rPr>
                <w:sz w:val="20"/>
                <w:szCs w:val="20"/>
              </w:rPr>
              <w:t>Капитальные вложения, без НДС, требующие возврата через тарифные источники</w:t>
            </w:r>
          </w:p>
        </w:tc>
        <w:tc>
          <w:tcPr>
            <w:tcW w:w="771" w:type="pct"/>
            <w:shd w:val="clear" w:color="000000" w:fill="F2F2F2"/>
            <w:vAlign w:val="center"/>
            <w:hideMark/>
          </w:tcPr>
          <w:p w14:paraId="75FCE452"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000000" w:fill="F2F2F2"/>
            <w:vAlign w:val="center"/>
            <w:hideMark/>
          </w:tcPr>
          <w:p w14:paraId="01D00B6A" w14:textId="77777777" w:rsidR="00AE020E" w:rsidRPr="007B3DEB" w:rsidRDefault="00AE020E" w:rsidP="007B3DEB">
            <w:pPr>
              <w:ind w:firstLine="0"/>
              <w:jc w:val="right"/>
              <w:rPr>
                <w:sz w:val="20"/>
                <w:szCs w:val="20"/>
              </w:rPr>
            </w:pPr>
            <w:r w:rsidRPr="007B3DEB">
              <w:rPr>
                <w:sz w:val="20"/>
                <w:szCs w:val="20"/>
              </w:rPr>
              <w:t>5 375,22</w:t>
            </w:r>
          </w:p>
        </w:tc>
      </w:tr>
      <w:tr w:rsidR="00AE020E" w:rsidRPr="007B3DEB" w14:paraId="6F4AA0E6" w14:textId="77777777" w:rsidTr="007B3DEB">
        <w:trPr>
          <w:trHeight w:val="57"/>
          <w:jc w:val="center"/>
        </w:trPr>
        <w:tc>
          <w:tcPr>
            <w:tcW w:w="371" w:type="pct"/>
            <w:shd w:val="clear" w:color="auto" w:fill="auto"/>
            <w:vAlign w:val="center"/>
            <w:hideMark/>
          </w:tcPr>
          <w:p w14:paraId="6AAEEA4A" w14:textId="77777777" w:rsidR="00AE020E" w:rsidRPr="007B3DEB" w:rsidRDefault="00AE020E" w:rsidP="007B3DEB">
            <w:pPr>
              <w:ind w:firstLine="0"/>
              <w:jc w:val="center"/>
              <w:rPr>
                <w:sz w:val="20"/>
                <w:szCs w:val="20"/>
              </w:rPr>
            </w:pPr>
            <w:r w:rsidRPr="007B3DEB">
              <w:rPr>
                <w:sz w:val="20"/>
                <w:szCs w:val="20"/>
              </w:rPr>
              <w:t>3</w:t>
            </w:r>
          </w:p>
        </w:tc>
        <w:tc>
          <w:tcPr>
            <w:tcW w:w="2900" w:type="pct"/>
            <w:shd w:val="clear" w:color="auto" w:fill="auto"/>
            <w:vAlign w:val="center"/>
            <w:hideMark/>
          </w:tcPr>
          <w:p w14:paraId="535F102B" w14:textId="77777777" w:rsidR="00AE020E" w:rsidRPr="007B3DEB" w:rsidRDefault="00AE020E" w:rsidP="007B3DEB">
            <w:pPr>
              <w:ind w:firstLine="0"/>
              <w:jc w:val="left"/>
              <w:rPr>
                <w:sz w:val="20"/>
                <w:szCs w:val="20"/>
              </w:rPr>
            </w:pPr>
            <w:r w:rsidRPr="007B3DEB">
              <w:rPr>
                <w:sz w:val="20"/>
                <w:szCs w:val="20"/>
              </w:rPr>
              <w:t>Расходы на обслуживание кредитов</w:t>
            </w:r>
          </w:p>
        </w:tc>
        <w:tc>
          <w:tcPr>
            <w:tcW w:w="771" w:type="pct"/>
            <w:shd w:val="clear" w:color="auto" w:fill="auto"/>
            <w:vAlign w:val="center"/>
            <w:hideMark/>
          </w:tcPr>
          <w:p w14:paraId="00FC220F"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63B34428" w14:textId="77777777" w:rsidR="00AE020E" w:rsidRPr="007B3DEB" w:rsidRDefault="00AE020E" w:rsidP="007B3DEB">
            <w:pPr>
              <w:ind w:firstLine="0"/>
              <w:jc w:val="right"/>
              <w:rPr>
                <w:sz w:val="20"/>
                <w:szCs w:val="20"/>
              </w:rPr>
            </w:pPr>
            <w:r w:rsidRPr="007B3DEB">
              <w:rPr>
                <w:sz w:val="20"/>
                <w:szCs w:val="20"/>
              </w:rPr>
              <w:t>0,00</w:t>
            </w:r>
          </w:p>
        </w:tc>
      </w:tr>
      <w:tr w:rsidR="00AE020E" w:rsidRPr="007B3DEB" w14:paraId="22E850FB" w14:textId="77777777" w:rsidTr="007B3DEB">
        <w:trPr>
          <w:trHeight w:val="57"/>
          <w:jc w:val="center"/>
        </w:trPr>
        <w:tc>
          <w:tcPr>
            <w:tcW w:w="371" w:type="pct"/>
            <w:shd w:val="clear" w:color="auto" w:fill="auto"/>
            <w:vAlign w:val="center"/>
            <w:hideMark/>
          </w:tcPr>
          <w:p w14:paraId="1D0B9237" w14:textId="77777777" w:rsidR="00AE020E" w:rsidRPr="007B3DEB" w:rsidRDefault="00AE020E" w:rsidP="007B3DEB">
            <w:pPr>
              <w:ind w:firstLine="0"/>
              <w:jc w:val="center"/>
              <w:rPr>
                <w:sz w:val="20"/>
                <w:szCs w:val="20"/>
              </w:rPr>
            </w:pPr>
            <w:r w:rsidRPr="007B3DEB">
              <w:rPr>
                <w:sz w:val="20"/>
                <w:szCs w:val="20"/>
              </w:rPr>
              <w:t>4</w:t>
            </w:r>
          </w:p>
        </w:tc>
        <w:tc>
          <w:tcPr>
            <w:tcW w:w="2900" w:type="pct"/>
            <w:shd w:val="clear" w:color="auto" w:fill="auto"/>
            <w:vAlign w:val="center"/>
            <w:hideMark/>
          </w:tcPr>
          <w:p w14:paraId="5FF508CB" w14:textId="77777777" w:rsidR="00AE020E" w:rsidRPr="007B3DEB" w:rsidRDefault="00AE020E" w:rsidP="007B3DEB">
            <w:pPr>
              <w:ind w:firstLine="0"/>
              <w:jc w:val="left"/>
              <w:rPr>
                <w:sz w:val="20"/>
                <w:szCs w:val="20"/>
              </w:rPr>
            </w:pPr>
            <w:r w:rsidRPr="007B3DEB">
              <w:rPr>
                <w:sz w:val="20"/>
                <w:szCs w:val="20"/>
              </w:rPr>
              <w:t>Налог на прибыль</w:t>
            </w:r>
          </w:p>
        </w:tc>
        <w:tc>
          <w:tcPr>
            <w:tcW w:w="771" w:type="pct"/>
            <w:shd w:val="clear" w:color="auto" w:fill="auto"/>
            <w:vAlign w:val="center"/>
            <w:hideMark/>
          </w:tcPr>
          <w:p w14:paraId="565F3228"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1D13FD47" w14:textId="77777777" w:rsidR="00AE020E" w:rsidRPr="007B3DEB" w:rsidRDefault="00AE020E" w:rsidP="007B3DEB">
            <w:pPr>
              <w:ind w:firstLine="0"/>
              <w:jc w:val="right"/>
              <w:rPr>
                <w:sz w:val="20"/>
                <w:szCs w:val="20"/>
              </w:rPr>
            </w:pPr>
            <w:r w:rsidRPr="007B3DEB">
              <w:rPr>
                <w:sz w:val="20"/>
                <w:szCs w:val="20"/>
              </w:rPr>
              <w:t>0,00</w:t>
            </w:r>
          </w:p>
        </w:tc>
      </w:tr>
      <w:tr w:rsidR="00AE020E" w:rsidRPr="007B3DEB" w14:paraId="028C6906" w14:textId="77777777" w:rsidTr="007B3DEB">
        <w:trPr>
          <w:trHeight w:val="57"/>
          <w:jc w:val="center"/>
        </w:trPr>
        <w:tc>
          <w:tcPr>
            <w:tcW w:w="371" w:type="pct"/>
            <w:shd w:val="clear" w:color="auto" w:fill="auto"/>
            <w:vAlign w:val="center"/>
            <w:hideMark/>
          </w:tcPr>
          <w:p w14:paraId="45776BE6" w14:textId="77777777" w:rsidR="00AE020E" w:rsidRPr="007B3DEB" w:rsidRDefault="00AE020E" w:rsidP="007B3DEB">
            <w:pPr>
              <w:ind w:firstLine="0"/>
              <w:jc w:val="center"/>
              <w:rPr>
                <w:sz w:val="20"/>
                <w:szCs w:val="20"/>
              </w:rPr>
            </w:pPr>
            <w:r w:rsidRPr="007B3DEB">
              <w:rPr>
                <w:sz w:val="20"/>
                <w:szCs w:val="20"/>
              </w:rPr>
              <w:t>5</w:t>
            </w:r>
          </w:p>
        </w:tc>
        <w:tc>
          <w:tcPr>
            <w:tcW w:w="2900" w:type="pct"/>
            <w:shd w:val="clear" w:color="auto" w:fill="auto"/>
            <w:vAlign w:val="center"/>
            <w:hideMark/>
          </w:tcPr>
          <w:p w14:paraId="117331AC" w14:textId="77777777" w:rsidR="00AE020E" w:rsidRPr="007B3DEB" w:rsidRDefault="00AE020E" w:rsidP="007B3DEB">
            <w:pPr>
              <w:ind w:firstLine="0"/>
              <w:jc w:val="left"/>
              <w:rPr>
                <w:sz w:val="20"/>
                <w:szCs w:val="20"/>
              </w:rPr>
            </w:pPr>
            <w:r w:rsidRPr="007B3DEB">
              <w:rPr>
                <w:sz w:val="20"/>
                <w:szCs w:val="20"/>
              </w:rPr>
              <w:t>Налог на имущество по объектам инвестирования (до 2039 г. включительно)</w:t>
            </w:r>
          </w:p>
        </w:tc>
        <w:tc>
          <w:tcPr>
            <w:tcW w:w="771" w:type="pct"/>
            <w:shd w:val="clear" w:color="auto" w:fill="auto"/>
            <w:vAlign w:val="center"/>
            <w:hideMark/>
          </w:tcPr>
          <w:p w14:paraId="0B45422B"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7B082550" w14:textId="77777777" w:rsidR="00AE020E" w:rsidRPr="007B3DEB" w:rsidRDefault="00AE020E" w:rsidP="007B3DEB">
            <w:pPr>
              <w:ind w:firstLine="0"/>
              <w:jc w:val="right"/>
              <w:rPr>
                <w:sz w:val="20"/>
                <w:szCs w:val="20"/>
              </w:rPr>
            </w:pPr>
            <w:r w:rsidRPr="007B3DEB">
              <w:rPr>
                <w:sz w:val="20"/>
                <w:szCs w:val="20"/>
              </w:rPr>
              <w:t>1 311,08</w:t>
            </w:r>
          </w:p>
        </w:tc>
      </w:tr>
      <w:tr w:rsidR="00AE020E" w:rsidRPr="007B3DEB" w14:paraId="09B1420E" w14:textId="77777777" w:rsidTr="007B3DEB">
        <w:trPr>
          <w:trHeight w:val="57"/>
          <w:jc w:val="center"/>
        </w:trPr>
        <w:tc>
          <w:tcPr>
            <w:tcW w:w="371" w:type="pct"/>
            <w:shd w:val="clear" w:color="000000" w:fill="F2F2F2"/>
            <w:vAlign w:val="center"/>
            <w:hideMark/>
          </w:tcPr>
          <w:p w14:paraId="5FA5C180" w14:textId="77777777" w:rsidR="00AE020E" w:rsidRPr="007B3DEB" w:rsidRDefault="00AE020E" w:rsidP="007B3DEB">
            <w:pPr>
              <w:ind w:firstLine="0"/>
              <w:jc w:val="center"/>
              <w:rPr>
                <w:sz w:val="20"/>
                <w:szCs w:val="20"/>
              </w:rPr>
            </w:pPr>
            <w:r w:rsidRPr="007B3DEB">
              <w:rPr>
                <w:sz w:val="20"/>
                <w:szCs w:val="20"/>
              </w:rPr>
              <w:t>6</w:t>
            </w:r>
          </w:p>
        </w:tc>
        <w:tc>
          <w:tcPr>
            <w:tcW w:w="2900" w:type="pct"/>
            <w:shd w:val="clear" w:color="000000" w:fill="F2F2F2"/>
            <w:vAlign w:val="center"/>
            <w:hideMark/>
          </w:tcPr>
          <w:p w14:paraId="74FD3FCA" w14:textId="77777777" w:rsidR="00AE020E" w:rsidRPr="007B3DEB" w:rsidRDefault="00AE020E" w:rsidP="007B3DEB">
            <w:pPr>
              <w:ind w:firstLine="0"/>
              <w:jc w:val="left"/>
              <w:rPr>
                <w:sz w:val="20"/>
                <w:szCs w:val="20"/>
              </w:rPr>
            </w:pPr>
            <w:r w:rsidRPr="007B3DEB">
              <w:rPr>
                <w:sz w:val="20"/>
                <w:szCs w:val="20"/>
              </w:rPr>
              <w:t>Итого финансовые потребности, предъявляемые к возмещению через тарифные источники</w:t>
            </w:r>
          </w:p>
        </w:tc>
        <w:tc>
          <w:tcPr>
            <w:tcW w:w="771" w:type="pct"/>
            <w:shd w:val="clear" w:color="000000" w:fill="F2F2F2"/>
            <w:vAlign w:val="center"/>
            <w:hideMark/>
          </w:tcPr>
          <w:p w14:paraId="328515A1"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000000" w:fill="F2F2F2"/>
            <w:vAlign w:val="center"/>
            <w:hideMark/>
          </w:tcPr>
          <w:p w14:paraId="369B9509" w14:textId="77777777" w:rsidR="00AE020E" w:rsidRPr="007B3DEB" w:rsidRDefault="00AE020E" w:rsidP="007B3DEB">
            <w:pPr>
              <w:ind w:firstLine="0"/>
              <w:jc w:val="right"/>
              <w:rPr>
                <w:sz w:val="20"/>
                <w:szCs w:val="20"/>
              </w:rPr>
            </w:pPr>
            <w:r w:rsidRPr="007B3DEB">
              <w:rPr>
                <w:sz w:val="20"/>
                <w:szCs w:val="20"/>
              </w:rPr>
              <w:t>6 686,30</w:t>
            </w:r>
          </w:p>
        </w:tc>
      </w:tr>
      <w:tr w:rsidR="00AE020E" w:rsidRPr="007B3DEB" w14:paraId="59C29335" w14:textId="77777777" w:rsidTr="007B3DEB">
        <w:trPr>
          <w:trHeight w:val="57"/>
          <w:jc w:val="center"/>
        </w:trPr>
        <w:tc>
          <w:tcPr>
            <w:tcW w:w="5000" w:type="pct"/>
            <w:gridSpan w:val="4"/>
            <w:shd w:val="clear" w:color="auto" w:fill="auto"/>
            <w:vAlign w:val="center"/>
            <w:hideMark/>
          </w:tcPr>
          <w:p w14:paraId="703FC702" w14:textId="77777777" w:rsidR="00AE020E" w:rsidRPr="007B3DEB" w:rsidRDefault="00AE020E" w:rsidP="007B3DEB">
            <w:pPr>
              <w:ind w:firstLine="0"/>
              <w:jc w:val="left"/>
              <w:rPr>
                <w:sz w:val="20"/>
                <w:szCs w:val="20"/>
              </w:rPr>
            </w:pPr>
            <w:r w:rsidRPr="007B3DEB">
              <w:rPr>
                <w:sz w:val="20"/>
                <w:szCs w:val="20"/>
              </w:rPr>
              <w:t>Возможные источники покрытия финансовых потребностей</w:t>
            </w:r>
          </w:p>
        </w:tc>
      </w:tr>
      <w:tr w:rsidR="00AE020E" w:rsidRPr="007B3DEB" w14:paraId="3EAEED3C" w14:textId="77777777" w:rsidTr="007B3DEB">
        <w:trPr>
          <w:trHeight w:val="57"/>
          <w:jc w:val="center"/>
        </w:trPr>
        <w:tc>
          <w:tcPr>
            <w:tcW w:w="371" w:type="pct"/>
            <w:shd w:val="clear" w:color="auto" w:fill="auto"/>
            <w:vAlign w:val="center"/>
            <w:hideMark/>
          </w:tcPr>
          <w:p w14:paraId="18963F48" w14:textId="77777777" w:rsidR="00AE020E" w:rsidRPr="007B3DEB" w:rsidRDefault="00AE020E" w:rsidP="007B3DEB">
            <w:pPr>
              <w:ind w:firstLine="0"/>
              <w:jc w:val="center"/>
              <w:rPr>
                <w:sz w:val="20"/>
                <w:szCs w:val="20"/>
              </w:rPr>
            </w:pPr>
            <w:r w:rsidRPr="007B3DEB">
              <w:rPr>
                <w:sz w:val="20"/>
                <w:szCs w:val="20"/>
              </w:rPr>
              <w:t>1</w:t>
            </w:r>
          </w:p>
        </w:tc>
        <w:tc>
          <w:tcPr>
            <w:tcW w:w="2900" w:type="pct"/>
            <w:shd w:val="clear" w:color="auto" w:fill="auto"/>
            <w:vAlign w:val="center"/>
            <w:hideMark/>
          </w:tcPr>
          <w:p w14:paraId="57067DA1" w14:textId="77777777" w:rsidR="00AE020E" w:rsidRPr="007B3DEB" w:rsidRDefault="00AE020E" w:rsidP="007B3DEB">
            <w:pPr>
              <w:ind w:firstLine="0"/>
              <w:jc w:val="left"/>
              <w:rPr>
                <w:sz w:val="20"/>
                <w:szCs w:val="20"/>
              </w:rPr>
            </w:pPr>
            <w:r w:rsidRPr="007B3DEB">
              <w:rPr>
                <w:sz w:val="20"/>
                <w:szCs w:val="20"/>
              </w:rPr>
              <w:t>Выручка по плате за подключение новых потребителей</w:t>
            </w:r>
          </w:p>
        </w:tc>
        <w:tc>
          <w:tcPr>
            <w:tcW w:w="771" w:type="pct"/>
            <w:shd w:val="clear" w:color="auto" w:fill="auto"/>
            <w:vAlign w:val="center"/>
            <w:hideMark/>
          </w:tcPr>
          <w:p w14:paraId="2F0E667A"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567E19C1" w14:textId="77777777" w:rsidR="00AE020E" w:rsidRPr="007B3DEB" w:rsidRDefault="00AE020E" w:rsidP="007B3DEB">
            <w:pPr>
              <w:ind w:firstLine="0"/>
              <w:jc w:val="right"/>
              <w:rPr>
                <w:sz w:val="20"/>
                <w:szCs w:val="20"/>
              </w:rPr>
            </w:pPr>
            <w:r w:rsidRPr="007B3DEB">
              <w:rPr>
                <w:sz w:val="20"/>
                <w:szCs w:val="20"/>
              </w:rPr>
              <w:t>0,00</w:t>
            </w:r>
          </w:p>
        </w:tc>
      </w:tr>
      <w:tr w:rsidR="00AE020E" w:rsidRPr="007B3DEB" w14:paraId="15579E12" w14:textId="77777777" w:rsidTr="007B3DEB">
        <w:trPr>
          <w:trHeight w:val="57"/>
          <w:jc w:val="center"/>
        </w:trPr>
        <w:tc>
          <w:tcPr>
            <w:tcW w:w="371" w:type="pct"/>
            <w:shd w:val="clear" w:color="auto" w:fill="auto"/>
            <w:vAlign w:val="center"/>
            <w:hideMark/>
          </w:tcPr>
          <w:p w14:paraId="57CFF4C1" w14:textId="77777777" w:rsidR="00AE020E" w:rsidRPr="007B3DEB" w:rsidRDefault="00AE020E" w:rsidP="007B3DEB">
            <w:pPr>
              <w:ind w:firstLine="0"/>
              <w:jc w:val="center"/>
              <w:rPr>
                <w:sz w:val="20"/>
                <w:szCs w:val="20"/>
              </w:rPr>
            </w:pPr>
            <w:r w:rsidRPr="007B3DEB">
              <w:rPr>
                <w:sz w:val="20"/>
                <w:szCs w:val="20"/>
              </w:rPr>
              <w:t>2</w:t>
            </w:r>
          </w:p>
        </w:tc>
        <w:tc>
          <w:tcPr>
            <w:tcW w:w="2900" w:type="pct"/>
            <w:shd w:val="clear" w:color="auto" w:fill="auto"/>
            <w:vAlign w:val="center"/>
            <w:hideMark/>
          </w:tcPr>
          <w:p w14:paraId="5FED87C6" w14:textId="77777777" w:rsidR="00AE020E" w:rsidRPr="007B3DEB" w:rsidRDefault="00AE020E" w:rsidP="007B3DEB">
            <w:pPr>
              <w:ind w:firstLine="0"/>
              <w:jc w:val="left"/>
              <w:rPr>
                <w:sz w:val="20"/>
                <w:szCs w:val="20"/>
              </w:rPr>
            </w:pPr>
            <w:r w:rsidRPr="007B3DEB">
              <w:rPr>
                <w:sz w:val="20"/>
                <w:szCs w:val="20"/>
              </w:rPr>
              <w:t>Амортизационные отчисления</w:t>
            </w:r>
          </w:p>
        </w:tc>
        <w:tc>
          <w:tcPr>
            <w:tcW w:w="771" w:type="pct"/>
            <w:shd w:val="clear" w:color="auto" w:fill="auto"/>
            <w:vAlign w:val="center"/>
            <w:hideMark/>
          </w:tcPr>
          <w:p w14:paraId="367E93D7"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30FA81F0" w14:textId="77777777" w:rsidR="00AE020E" w:rsidRPr="007B3DEB" w:rsidRDefault="00AE020E" w:rsidP="007B3DEB">
            <w:pPr>
              <w:ind w:firstLine="0"/>
              <w:jc w:val="right"/>
              <w:rPr>
                <w:sz w:val="20"/>
                <w:szCs w:val="20"/>
              </w:rPr>
            </w:pPr>
            <w:r w:rsidRPr="007B3DEB">
              <w:rPr>
                <w:sz w:val="20"/>
                <w:szCs w:val="20"/>
              </w:rPr>
              <w:t>0,00</w:t>
            </w:r>
          </w:p>
        </w:tc>
      </w:tr>
      <w:tr w:rsidR="00AE020E" w:rsidRPr="007B3DEB" w14:paraId="56018A6A" w14:textId="77777777" w:rsidTr="007B3DEB">
        <w:trPr>
          <w:trHeight w:val="57"/>
          <w:jc w:val="center"/>
        </w:trPr>
        <w:tc>
          <w:tcPr>
            <w:tcW w:w="371" w:type="pct"/>
            <w:shd w:val="clear" w:color="auto" w:fill="auto"/>
            <w:vAlign w:val="center"/>
            <w:hideMark/>
          </w:tcPr>
          <w:p w14:paraId="5D57CFC2" w14:textId="77777777" w:rsidR="00AE020E" w:rsidRPr="007B3DEB" w:rsidRDefault="00AE020E" w:rsidP="007B3DEB">
            <w:pPr>
              <w:ind w:firstLine="0"/>
              <w:jc w:val="center"/>
              <w:rPr>
                <w:sz w:val="20"/>
                <w:szCs w:val="20"/>
              </w:rPr>
            </w:pPr>
            <w:r w:rsidRPr="007B3DEB">
              <w:rPr>
                <w:sz w:val="20"/>
                <w:szCs w:val="20"/>
              </w:rPr>
              <w:t>3</w:t>
            </w:r>
          </w:p>
        </w:tc>
        <w:tc>
          <w:tcPr>
            <w:tcW w:w="2900" w:type="pct"/>
            <w:shd w:val="clear" w:color="auto" w:fill="auto"/>
            <w:vAlign w:val="center"/>
            <w:hideMark/>
          </w:tcPr>
          <w:p w14:paraId="0CCA40AA" w14:textId="77777777" w:rsidR="00AE020E" w:rsidRPr="007B3DEB" w:rsidRDefault="00AE020E" w:rsidP="007B3DEB">
            <w:pPr>
              <w:ind w:firstLine="0"/>
              <w:jc w:val="left"/>
              <w:rPr>
                <w:sz w:val="20"/>
                <w:szCs w:val="20"/>
              </w:rPr>
            </w:pPr>
            <w:r w:rsidRPr="007B3DEB">
              <w:rPr>
                <w:sz w:val="20"/>
                <w:szCs w:val="20"/>
              </w:rPr>
              <w:t>Прибыль</w:t>
            </w:r>
          </w:p>
        </w:tc>
        <w:tc>
          <w:tcPr>
            <w:tcW w:w="771" w:type="pct"/>
            <w:shd w:val="clear" w:color="auto" w:fill="auto"/>
            <w:vAlign w:val="center"/>
            <w:hideMark/>
          </w:tcPr>
          <w:p w14:paraId="461F5E8C"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3C7B01D1" w14:textId="77777777" w:rsidR="00AE020E" w:rsidRPr="007B3DEB" w:rsidRDefault="00AE020E" w:rsidP="007B3DEB">
            <w:pPr>
              <w:ind w:firstLine="0"/>
              <w:jc w:val="right"/>
              <w:rPr>
                <w:sz w:val="20"/>
                <w:szCs w:val="20"/>
              </w:rPr>
            </w:pPr>
            <w:r w:rsidRPr="007B3DEB">
              <w:rPr>
                <w:sz w:val="20"/>
                <w:szCs w:val="20"/>
              </w:rPr>
              <w:t>5 375,22</w:t>
            </w:r>
          </w:p>
        </w:tc>
      </w:tr>
      <w:tr w:rsidR="00AE020E" w:rsidRPr="007B3DEB" w14:paraId="0F394267" w14:textId="77777777" w:rsidTr="007B3DEB">
        <w:trPr>
          <w:trHeight w:val="57"/>
          <w:jc w:val="center"/>
        </w:trPr>
        <w:tc>
          <w:tcPr>
            <w:tcW w:w="371" w:type="pct"/>
            <w:shd w:val="clear" w:color="auto" w:fill="auto"/>
            <w:vAlign w:val="center"/>
            <w:hideMark/>
          </w:tcPr>
          <w:p w14:paraId="1427D608" w14:textId="77777777" w:rsidR="00AE020E" w:rsidRPr="007B3DEB" w:rsidRDefault="00AE020E" w:rsidP="007B3DEB">
            <w:pPr>
              <w:ind w:firstLine="0"/>
              <w:jc w:val="center"/>
              <w:rPr>
                <w:sz w:val="20"/>
                <w:szCs w:val="20"/>
              </w:rPr>
            </w:pPr>
            <w:r w:rsidRPr="007B3DEB">
              <w:rPr>
                <w:sz w:val="20"/>
                <w:szCs w:val="20"/>
              </w:rPr>
              <w:t>4</w:t>
            </w:r>
          </w:p>
        </w:tc>
        <w:tc>
          <w:tcPr>
            <w:tcW w:w="2900" w:type="pct"/>
            <w:shd w:val="clear" w:color="auto" w:fill="auto"/>
            <w:vAlign w:val="center"/>
            <w:hideMark/>
          </w:tcPr>
          <w:p w14:paraId="574ABC5C" w14:textId="77777777" w:rsidR="00AE020E" w:rsidRPr="007B3DEB" w:rsidRDefault="00AE020E" w:rsidP="007B3DEB">
            <w:pPr>
              <w:ind w:firstLine="0"/>
              <w:jc w:val="left"/>
              <w:rPr>
                <w:sz w:val="20"/>
                <w:szCs w:val="20"/>
              </w:rPr>
            </w:pPr>
            <w:r w:rsidRPr="007B3DEB">
              <w:rPr>
                <w:sz w:val="20"/>
                <w:szCs w:val="20"/>
              </w:rPr>
              <w:t>Налог на имущество (в составе НВВ)</w:t>
            </w:r>
          </w:p>
        </w:tc>
        <w:tc>
          <w:tcPr>
            <w:tcW w:w="771" w:type="pct"/>
            <w:shd w:val="clear" w:color="auto" w:fill="auto"/>
            <w:vAlign w:val="center"/>
            <w:hideMark/>
          </w:tcPr>
          <w:p w14:paraId="6928EBE3"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auto" w:fill="auto"/>
            <w:vAlign w:val="center"/>
            <w:hideMark/>
          </w:tcPr>
          <w:p w14:paraId="61EE54D4" w14:textId="77777777" w:rsidR="00AE020E" w:rsidRPr="007B3DEB" w:rsidRDefault="00AE020E" w:rsidP="007B3DEB">
            <w:pPr>
              <w:ind w:firstLine="0"/>
              <w:jc w:val="right"/>
              <w:rPr>
                <w:sz w:val="20"/>
                <w:szCs w:val="20"/>
              </w:rPr>
            </w:pPr>
            <w:r w:rsidRPr="007B3DEB">
              <w:rPr>
                <w:sz w:val="20"/>
                <w:szCs w:val="20"/>
              </w:rPr>
              <w:t>1 311,08</w:t>
            </w:r>
          </w:p>
        </w:tc>
      </w:tr>
      <w:tr w:rsidR="00AE020E" w:rsidRPr="007B3DEB" w14:paraId="46E0155D" w14:textId="77777777" w:rsidTr="007B3DEB">
        <w:trPr>
          <w:trHeight w:val="57"/>
          <w:jc w:val="center"/>
        </w:trPr>
        <w:tc>
          <w:tcPr>
            <w:tcW w:w="371" w:type="pct"/>
            <w:shd w:val="clear" w:color="000000" w:fill="F2F2F2"/>
            <w:vAlign w:val="center"/>
            <w:hideMark/>
          </w:tcPr>
          <w:p w14:paraId="22B526C9" w14:textId="77777777" w:rsidR="00AE020E" w:rsidRPr="007B3DEB" w:rsidRDefault="00AE020E" w:rsidP="007B3DEB">
            <w:pPr>
              <w:ind w:firstLine="0"/>
              <w:jc w:val="center"/>
              <w:rPr>
                <w:sz w:val="20"/>
                <w:szCs w:val="20"/>
              </w:rPr>
            </w:pPr>
            <w:r w:rsidRPr="007B3DEB">
              <w:rPr>
                <w:sz w:val="20"/>
                <w:szCs w:val="20"/>
              </w:rPr>
              <w:t>5</w:t>
            </w:r>
          </w:p>
        </w:tc>
        <w:tc>
          <w:tcPr>
            <w:tcW w:w="2900" w:type="pct"/>
            <w:shd w:val="clear" w:color="000000" w:fill="F2F2F2"/>
            <w:vAlign w:val="center"/>
            <w:hideMark/>
          </w:tcPr>
          <w:p w14:paraId="1A9DBDCB" w14:textId="77777777" w:rsidR="00AE020E" w:rsidRPr="007B3DEB" w:rsidRDefault="00AE020E" w:rsidP="007B3DEB">
            <w:pPr>
              <w:ind w:firstLine="0"/>
              <w:jc w:val="left"/>
              <w:rPr>
                <w:sz w:val="20"/>
                <w:szCs w:val="20"/>
              </w:rPr>
            </w:pPr>
            <w:r w:rsidRPr="007B3DEB">
              <w:rPr>
                <w:sz w:val="20"/>
                <w:szCs w:val="20"/>
              </w:rPr>
              <w:t>Итого</w:t>
            </w:r>
          </w:p>
        </w:tc>
        <w:tc>
          <w:tcPr>
            <w:tcW w:w="771" w:type="pct"/>
            <w:shd w:val="clear" w:color="000000" w:fill="F2F2F2"/>
            <w:vAlign w:val="center"/>
            <w:hideMark/>
          </w:tcPr>
          <w:p w14:paraId="3086E73E" w14:textId="77777777" w:rsidR="00AE020E" w:rsidRPr="007B3DEB" w:rsidRDefault="00AE020E" w:rsidP="007B3DEB">
            <w:pPr>
              <w:ind w:firstLine="0"/>
              <w:jc w:val="center"/>
              <w:rPr>
                <w:sz w:val="20"/>
                <w:szCs w:val="20"/>
              </w:rPr>
            </w:pPr>
            <w:r w:rsidRPr="007B3DEB">
              <w:rPr>
                <w:sz w:val="20"/>
                <w:szCs w:val="20"/>
              </w:rPr>
              <w:t>млн. руб.</w:t>
            </w:r>
          </w:p>
        </w:tc>
        <w:tc>
          <w:tcPr>
            <w:tcW w:w="957" w:type="pct"/>
            <w:shd w:val="clear" w:color="000000" w:fill="F2F2F2"/>
            <w:vAlign w:val="center"/>
            <w:hideMark/>
          </w:tcPr>
          <w:p w14:paraId="42620ED7" w14:textId="77777777" w:rsidR="00AE020E" w:rsidRPr="007B3DEB" w:rsidRDefault="00AE020E" w:rsidP="007B3DEB">
            <w:pPr>
              <w:ind w:firstLine="0"/>
              <w:jc w:val="right"/>
              <w:rPr>
                <w:sz w:val="20"/>
                <w:szCs w:val="20"/>
              </w:rPr>
            </w:pPr>
            <w:r w:rsidRPr="007B3DEB">
              <w:rPr>
                <w:sz w:val="20"/>
                <w:szCs w:val="20"/>
              </w:rPr>
              <w:t>6 686,30</w:t>
            </w:r>
          </w:p>
        </w:tc>
      </w:tr>
    </w:tbl>
    <w:p w14:paraId="1DA060A9" w14:textId="77777777" w:rsidR="00AE020E" w:rsidRPr="00AE020E" w:rsidRDefault="00AE020E" w:rsidP="00AE020E"/>
    <w:p w14:paraId="2CA8FF00" w14:textId="77777777" w:rsidR="00AE020E" w:rsidRPr="00AE020E" w:rsidRDefault="00AE020E" w:rsidP="00AE020E">
      <w:r w:rsidRPr="00AE020E">
        <w:t>В структуре финансирования мероприятий по направлениям, 33 % средств предусматривается для обеспечения источников тепловой энергии и 67 % – тепловых сетей.</w:t>
      </w:r>
    </w:p>
    <w:p w14:paraId="6A4B610A" w14:textId="77777777" w:rsidR="00AE020E" w:rsidRPr="00AE020E" w:rsidRDefault="00AE020E" w:rsidP="00AE020E"/>
    <w:p w14:paraId="68D6A5C1" w14:textId="112FCE7F" w:rsidR="00AE020E" w:rsidRPr="00AE020E" w:rsidRDefault="007B3DEB" w:rsidP="007B3DEB">
      <w:pPr>
        <w:pStyle w:val="a4"/>
      </w:pPr>
      <w:bookmarkStart w:id="237" w:name="_Toc166663795"/>
      <w:bookmarkStart w:id="238" w:name="_Toc167037210"/>
      <w:r>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3</w:t>
      </w:r>
      <w:r w:rsidR="004D69FD">
        <w:rPr>
          <w:noProof/>
        </w:rPr>
        <w:fldChar w:fldCharType="end"/>
      </w:r>
      <w:r w:rsidR="00AE020E" w:rsidRPr="00AE020E">
        <w:t>Финансовые потребности ИП по направлениям, млн. руб.</w:t>
      </w:r>
      <w:bookmarkEnd w:id="237"/>
      <w:bookmarkEnd w:id="238"/>
    </w:p>
    <w:tbl>
      <w:tblPr>
        <w:tblW w:w="5000" w:type="pct"/>
        <w:jc w:val="center"/>
        <w:tblLook w:val="04A0" w:firstRow="1" w:lastRow="0" w:firstColumn="1" w:lastColumn="0" w:noHBand="0" w:noVBand="1"/>
      </w:tblPr>
      <w:tblGrid>
        <w:gridCol w:w="7510"/>
        <w:gridCol w:w="1835"/>
      </w:tblGrid>
      <w:tr w:rsidR="00AE020E" w:rsidRPr="007B3DEB" w14:paraId="5A779D54" w14:textId="77777777" w:rsidTr="00A14B39">
        <w:trPr>
          <w:trHeight w:val="170"/>
          <w:tblHeader/>
          <w:jc w:val="center"/>
        </w:trPr>
        <w:tc>
          <w:tcPr>
            <w:tcW w:w="40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A1D740" w14:textId="77777777" w:rsidR="00AE020E" w:rsidRPr="007B3DEB" w:rsidRDefault="00AE020E" w:rsidP="007B3DEB">
            <w:pPr>
              <w:ind w:firstLine="0"/>
              <w:jc w:val="center"/>
              <w:rPr>
                <w:sz w:val="20"/>
                <w:szCs w:val="20"/>
              </w:rPr>
            </w:pPr>
            <w:r w:rsidRPr="007B3DEB">
              <w:rPr>
                <w:sz w:val="20"/>
                <w:szCs w:val="20"/>
              </w:rPr>
              <w:t>Капитальные вложения</w:t>
            </w:r>
          </w:p>
        </w:tc>
        <w:tc>
          <w:tcPr>
            <w:tcW w:w="982" w:type="pct"/>
            <w:tcBorders>
              <w:top w:val="single" w:sz="4" w:space="0" w:color="auto"/>
              <w:left w:val="nil"/>
              <w:bottom w:val="single" w:sz="4" w:space="0" w:color="auto"/>
              <w:right w:val="single" w:sz="4" w:space="0" w:color="auto"/>
            </w:tcBorders>
            <w:shd w:val="clear" w:color="auto" w:fill="auto"/>
            <w:vAlign w:val="center"/>
            <w:hideMark/>
          </w:tcPr>
          <w:p w14:paraId="14CB6893" w14:textId="0367EAFC" w:rsidR="00AE020E" w:rsidRPr="007B3DEB" w:rsidRDefault="00AE020E" w:rsidP="007B3DEB">
            <w:pPr>
              <w:ind w:firstLine="0"/>
              <w:jc w:val="center"/>
              <w:rPr>
                <w:sz w:val="20"/>
                <w:szCs w:val="20"/>
              </w:rPr>
            </w:pPr>
            <w:r w:rsidRPr="007B3DEB">
              <w:rPr>
                <w:sz w:val="20"/>
                <w:szCs w:val="20"/>
              </w:rPr>
              <w:t>Сумма</w:t>
            </w:r>
          </w:p>
        </w:tc>
      </w:tr>
      <w:tr w:rsidR="00AE020E" w:rsidRPr="007B3DEB" w14:paraId="70702992"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39DB75C2" w14:textId="77777777" w:rsidR="00AE020E" w:rsidRPr="007B3DEB" w:rsidRDefault="00AE020E" w:rsidP="00A14B39">
            <w:pPr>
              <w:ind w:firstLine="0"/>
              <w:jc w:val="left"/>
              <w:rPr>
                <w:sz w:val="20"/>
                <w:szCs w:val="20"/>
              </w:rPr>
            </w:pPr>
            <w:r w:rsidRPr="007B3DEB">
              <w:rPr>
                <w:sz w:val="20"/>
                <w:szCs w:val="20"/>
              </w:rPr>
              <w:t>Тепловые источники</w:t>
            </w:r>
          </w:p>
        </w:tc>
        <w:tc>
          <w:tcPr>
            <w:tcW w:w="9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16FF0" w14:textId="77777777" w:rsidR="00AE020E" w:rsidRPr="007B3DEB" w:rsidRDefault="00AE020E" w:rsidP="007B3DEB">
            <w:pPr>
              <w:ind w:firstLine="0"/>
              <w:jc w:val="right"/>
              <w:rPr>
                <w:sz w:val="20"/>
                <w:szCs w:val="20"/>
              </w:rPr>
            </w:pPr>
            <w:r w:rsidRPr="007B3DEB">
              <w:rPr>
                <w:sz w:val="20"/>
                <w:szCs w:val="20"/>
              </w:rPr>
              <w:t>1 784,00</w:t>
            </w:r>
          </w:p>
        </w:tc>
      </w:tr>
      <w:tr w:rsidR="00AE020E" w:rsidRPr="007B3DEB" w14:paraId="1E5796BE"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19F7A8A6" w14:textId="77777777" w:rsidR="00AE020E" w:rsidRPr="007B3DEB" w:rsidRDefault="00AE020E" w:rsidP="00A14B39">
            <w:pPr>
              <w:ind w:firstLine="0"/>
              <w:jc w:val="left"/>
              <w:rPr>
                <w:sz w:val="20"/>
                <w:szCs w:val="20"/>
              </w:rPr>
            </w:pPr>
            <w:r w:rsidRPr="007B3DEB">
              <w:rPr>
                <w:sz w:val="20"/>
                <w:szCs w:val="20"/>
              </w:rPr>
              <w:t>строительство и реконструкция источников для подключения перспективной нагрузки</w:t>
            </w:r>
          </w:p>
        </w:tc>
        <w:tc>
          <w:tcPr>
            <w:tcW w:w="982" w:type="pct"/>
            <w:tcBorders>
              <w:top w:val="nil"/>
              <w:left w:val="single" w:sz="4" w:space="0" w:color="auto"/>
              <w:bottom w:val="single" w:sz="4" w:space="0" w:color="auto"/>
              <w:right w:val="single" w:sz="4" w:space="0" w:color="auto"/>
            </w:tcBorders>
            <w:shd w:val="clear" w:color="auto" w:fill="auto"/>
            <w:vAlign w:val="center"/>
            <w:hideMark/>
          </w:tcPr>
          <w:p w14:paraId="4D0D9D47" w14:textId="77777777" w:rsidR="00AE020E" w:rsidRPr="007B3DEB" w:rsidRDefault="00AE020E" w:rsidP="007B3DEB">
            <w:pPr>
              <w:ind w:firstLine="0"/>
              <w:jc w:val="right"/>
              <w:rPr>
                <w:sz w:val="20"/>
                <w:szCs w:val="20"/>
              </w:rPr>
            </w:pPr>
            <w:r w:rsidRPr="007B3DEB">
              <w:rPr>
                <w:sz w:val="20"/>
                <w:szCs w:val="20"/>
              </w:rPr>
              <w:t>1 784,00</w:t>
            </w:r>
          </w:p>
        </w:tc>
      </w:tr>
      <w:tr w:rsidR="00AE020E" w:rsidRPr="007B3DEB" w14:paraId="23AEC85C"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213ECAB8" w14:textId="77777777" w:rsidR="00AE020E" w:rsidRPr="007B3DEB" w:rsidRDefault="00AE020E" w:rsidP="00A14B39">
            <w:pPr>
              <w:ind w:firstLine="0"/>
              <w:jc w:val="left"/>
              <w:rPr>
                <w:sz w:val="20"/>
                <w:szCs w:val="20"/>
              </w:rPr>
            </w:pPr>
            <w:r w:rsidRPr="007B3DEB">
              <w:rPr>
                <w:sz w:val="20"/>
                <w:szCs w:val="20"/>
              </w:rPr>
              <w:t>строительство и реконструкция источников для повышения эффективности работы</w:t>
            </w:r>
          </w:p>
        </w:tc>
        <w:tc>
          <w:tcPr>
            <w:tcW w:w="982" w:type="pct"/>
            <w:tcBorders>
              <w:top w:val="nil"/>
              <w:left w:val="single" w:sz="4" w:space="0" w:color="auto"/>
              <w:bottom w:val="single" w:sz="4" w:space="0" w:color="auto"/>
              <w:right w:val="single" w:sz="4" w:space="0" w:color="auto"/>
            </w:tcBorders>
            <w:shd w:val="clear" w:color="auto" w:fill="auto"/>
            <w:vAlign w:val="center"/>
            <w:hideMark/>
          </w:tcPr>
          <w:p w14:paraId="00F3CA91" w14:textId="77777777" w:rsidR="00AE020E" w:rsidRPr="007B3DEB" w:rsidRDefault="00AE020E" w:rsidP="007B3DEB">
            <w:pPr>
              <w:ind w:firstLine="0"/>
              <w:jc w:val="right"/>
              <w:rPr>
                <w:sz w:val="20"/>
                <w:szCs w:val="20"/>
              </w:rPr>
            </w:pPr>
            <w:r w:rsidRPr="007B3DEB">
              <w:rPr>
                <w:sz w:val="20"/>
                <w:szCs w:val="20"/>
              </w:rPr>
              <w:t>0,00</w:t>
            </w:r>
          </w:p>
        </w:tc>
      </w:tr>
      <w:tr w:rsidR="00AE020E" w:rsidRPr="007B3DEB" w14:paraId="2A136B6D"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0349474B" w14:textId="77777777" w:rsidR="00AE020E" w:rsidRPr="007B3DEB" w:rsidRDefault="00AE020E" w:rsidP="00A14B39">
            <w:pPr>
              <w:ind w:firstLine="0"/>
              <w:jc w:val="left"/>
              <w:rPr>
                <w:sz w:val="20"/>
                <w:szCs w:val="20"/>
              </w:rPr>
            </w:pPr>
            <w:r w:rsidRPr="007B3DEB">
              <w:rPr>
                <w:sz w:val="20"/>
                <w:szCs w:val="20"/>
              </w:rPr>
              <w:t>Тепловые сети</w:t>
            </w:r>
          </w:p>
        </w:tc>
        <w:tc>
          <w:tcPr>
            <w:tcW w:w="982" w:type="pct"/>
            <w:tcBorders>
              <w:top w:val="nil"/>
              <w:left w:val="single" w:sz="4" w:space="0" w:color="auto"/>
              <w:bottom w:val="single" w:sz="4" w:space="0" w:color="auto"/>
              <w:right w:val="single" w:sz="4" w:space="0" w:color="auto"/>
            </w:tcBorders>
            <w:shd w:val="clear" w:color="auto" w:fill="auto"/>
            <w:vAlign w:val="center"/>
            <w:hideMark/>
          </w:tcPr>
          <w:p w14:paraId="2D40CD5E" w14:textId="77777777" w:rsidR="00AE020E" w:rsidRPr="007B3DEB" w:rsidRDefault="00AE020E" w:rsidP="007B3DEB">
            <w:pPr>
              <w:ind w:firstLine="0"/>
              <w:jc w:val="right"/>
              <w:rPr>
                <w:sz w:val="20"/>
                <w:szCs w:val="20"/>
              </w:rPr>
            </w:pPr>
            <w:r w:rsidRPr="007B3DEB">
              <w:rPr>
                <w:sz w:val="20"/>
                <w:szCs w:val="20"/>
              </w:rPr>
              <w:t>3 591,22</w:t>
            </w:r>
          </w:p>
        </w:tc>
      </w:tr>
      <w:tr w:rsidR="00AE020E" w:rsidRPr="007B3DEB" w14:paraId="20BC1B9B"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460D0662" w14:textId="77777777" w:rsidR="00AE020E" w:rsidRPr="007B3DEB" w:rsidRDefault="00AE020E" w:rsidP="00A14B39">
            <w:pPr>
              <w:ind w:firstLine="0"/>
              <w:jc w:val="left"/>
              <w:rPr>
                <w:sz w:val="20"/>
                <w:szCs w:val="20"/>
              </w:rPr>
            </w:pPr>
            <w:r w:rsidRPr="007B3DEB">
              <w:rPr>
                <w:sz w:val="20"/>
                <w:szCs w:val="20"/>
              </w:rPr>
              <w:t>строительство и реконструкция сетей для подключения перспективной нагрузки</w:t>
            </w:r>
          </w:p>
        </w:tc>
        <w:tc>
          <w:tcPr>
            <w:tcW w:w="982" w:type="pct"/>
            <w:tcBorders>
              <w:top w:val="nil"/>
              <w:left w:val="single" w:sz="4" w:space="0" w:color="auto"/>
              <w:bottom w:val="single" w:sz="4" w:space="0" w:color="auto"/>
              <w:right w:val="single" w:sz="4" w:space="0" w:color="auto"/>
            </w:tcBorders>
            <w:shd w:val="clear" w:color="auto" w:fill="auto"/>
            <w:vAlign w:val="center"/>
            <w:hideMark/>
          </w:tcPr>
          <w:p w14:paraId="7CBAAE42" w14:textId="77777777" w:rsidR="00AE020E" w:rsidRPr="007B3DEB" w:rsidRDefault="00AE020E" w:rsidP="007B3DEB">
            <w:pPr>
              <w:ind w:firstLine="0"/>
              <w:jc w:val="right"/>
              <w:rPr>
                <w:sz w:val="20"/>
                <w:szCs w:val="20"/>
              </w:rPr>
            </w:pPr>
            <w:r w:rsidRPr="007B3DEB">
              <w:rPr>
                <w:sz w:val="20"/>
                <w:szCs w:val="20"/>
              </w:rPr>
              <w:t>240,88</w:t>
            </w:r>
          </w:p>
        </w:tc>
      </w:tr>
      <w:tr w:rsidR="00AE020E" w:rsidRPr="007B3DEB" w14:paraId="456E7648"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6B7BC613" w14:textId="77777777" w:rsidR="00AE020E" w:rsidRPr="007B3DEB" w:rsidRDefault="00AE020E" w:rsidP="00A14B39">
            <w:pPr>
              <w:ind w:firstLine="0"/>
              <w:jc w:val="left"/>
              <w:rPr>
                <w:sz w:val="20"/>
                <w:szCs w:val="20"/>
              </w:rPr>
            </w:pPr>
            <w:r w:rsidRPr="007B3DEB">
              <w:rPr>
                <w:sz w:val="20"/>
                <w:szCs w:val="20"/>
              </w:rPr>
              <w:t>строительство и реконструкция сетей для повышения эффективности работы</w:t>
            </w:r>
          </w:p>
        </w:tc>
        <w:tc>
          <w:tcPr>
            <w:tcW w:w="982" w:type="pct"/>
            <w:tcBorders>
              <w:top w:val="nil"/>
              <w:left w:val="single" w:sz="4" w:space="0" w:color="auto"/>
              <w:bottom w:val="single" w:sz="4" w:space="0" w:color="auto"/>
              <w:right w:val="single" w:sz="4" w:space="0" w:color="auto"/>
            </w:tcBorders>
            <w:shd w:val="clear" w:color="auto" w:fill="auto"/>
            <w:vAlign w:val="center"/>
            <w:hideMark/>
          </w:tcPr>
          <w:p w14:paraId="066AACA9" w14:textId="77777777" w:rsidR="00AE020E" w:rsidRPr="007B3DEB" w:rsidRDefault="00AE020E" w:rsidP="007B3DEB">
            <w:pPr>
              <w:ind w:firstLine="0"/>
              <w:jc w:val="right"/>
              <w:rPr>
                <w:sz w:val="20"/>
                <w:szCs w:val="20"/>
              </w:rPr>
            </w:pPr>
            <w:r w:rsidRPr="007B3DEB">
              <w:rPr>
                <w:sz w:val="20"/>
                <w:szCs w:val="20"/>
              </w:rPr>
              <w:t>3 350,34</w:t>
            </w:r>
          </w:p>
        </w:tc>
      </w:tr>
      <w:tr w:rsidR="00AE020E" w:rsidRPr="007B3DEB" w14:paraId="2F4C5FE4"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39BC8C69" w14:textId="77777777" w:rsidR="00AE020E" w:rsidRPr="007B3DEB" w:rsidRDefault="00AE020E" w:rsidP="00A14B39">
            <w:pPr>
              <w:ind w:firstLine="0"/>
              <w:jc w:val="left"/>
              <w:rPr>
                <w:sz w:val="20"/>
                <w:szCs w:val="20"/>
              </w:rPr>
            </w:pPr>
            <w:r w:rsidRPr="007B3DEB">
              <w:rPr>
                <w:sz w:val="20"/>
                <w:szCs w:val="20"/>
              </w:rPr>
              <w:t>ИТОГО</w:t>
            </w:r>
          </w:p>
        </w:tc>
        <w:tc>
          <w:tcPr>
            <w:tcW w:w="982" w:type="pct"/>
            <w:tcBorders>
              <w:top w:val="nil"/>
              <w:left w:val="single" w:sz="4" w:space="0" w:color="auto"/>
              <w:bottom w:val="single" w:sz="4" w:space="0" w:color="auto"/>
              <w:right w:val="single" w:sz="4" w:space="0" w:color="auto"/>
            </w:tcBorders>
            <w:shd w:val="clear" w:color="auto" w:fill="auto"/>
            <w:vAlign w:val="center"/>
            <w:hideMark/>
          </w:tcPr>
          <w:p w14:paraId="11637356" w14:textId="77777777" w:rsidR="00AE020E" w:rsidRPr="007B3DEB" w:rsidRDefault="00AE020E" w:rsidP="007B3DEB">
            <w:pPr>
              <w:ind w:firstLine="0"/>
              <w:jc w:val="right"/>
              <w:rPr>
                <w:sz w:val="20"/>
                <w:szCs w:val="20"/>
              </w:rPr>
            </w:pPr>
            <w:r w:rsidRPr="007B3DEB">
              <w:rPr>
                <w:sz w:val="20"/>
                <w:szCs w:val="20"/>
              </w:rPr>
              <w:t>5 375,22</w:t>
            </w:r>
          </w:p>
        </w:tc>
      </w:tr>
      <w:tr w:rsidR="00AE020E" w:rsidRPr="007B3DEB" w14:paraId="2A2FE613"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200789C4" w14:textId="77777777" w:rsidR="00AE020E" w:rsidRPr="007B3DEB" w:rsidRDefault="00AE020E" w:rsidP="00A14B39">
            <w:pPr>
              <w:ind w:firstLine="0"/>
              <w:jc w:val="left"/>
              <w:rPr>
                <w:sz w:val="20"/>
                <w:szCs w:val="20"/>
              </w:rPr>
            </w:pPr>
            <w:r w:rsidRPr="007B3DEB">
              <w:rPr>
                <w:sz w:val="20"/>
                <w:szCs w:val="20"/>
              </w:rPr>
              <w:t>Справочно в ценах 2024 г. без НДС:</w:t>
            </w:r>
          </w:p>
        </w:tc>
        <w:tc>
          <w:tcPr>
            <w:tcW w:w="982" w:type="pct"/>
            <w:tcBorders>
              <w:top w:val="nil"/>
              <w:left w:val="single" w:sz="4" w:space="0" w:color="auto"/>
              <w:bottom w:val="single" w:sz="4" w:space="0" w:color="auto"/>
              <w:right w:val="single" w:sz="4" w:space="0" w:color="auto"/>
            </w:tcBorders>
            <w:shd w:val="clear" w:color="auto" w:fill="auto"/>
            <w:vAlign w:val="center"/>
            <w:hideMark/>
          </w:tcPr>
          <w:p w14:paraId="5C3CF92C" w14:textId="77777777" w:rsidR="00AE020E" w:rsidRPr="007B3DEB" w:rsidRDefault="00AE020E" w:rsidP="007B3DEB">
            <w:pPr>
              <w:ind w:firstLine="0"/>
              <w:jc w:val="right"/>
              <w:rPr>
                <w:sz w:val="20"/>
                <w:szCs w:val="20"/>
              </w:rPr>
            </w:pPr>
            <w:r w:rsidRPr="007B3DEB">
              <w:rPr>
                <w:sz w:val="20"/>
                <w:szCs w:val="20"/>
              </w:rPr>
              <w:t>5 181,29</w:t>
            </w:r>
          </w:p>
        </w:tc>
      </w:tr>
      <w:tr w:rsidR="00AE020E" w:rsidRPr="007B3DEB" w14:paraId="185F73B2"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0A9A3F9F" w14:textId="77777777" w:rsidR="00AE020E" w:rsidRPr="007B3DEB" w:rsidRDefault="00AE020E" w:rsidP="00A14B39">
            <w:pPr>
              <w:ind w:firstLine="0"/>
              <w:jc w:val="left"/>
              <w:rPr>
                <w:sz w:val="20"/>
                <w:szCs w:val="20"/>
              </w:rPr>
            </w:pPr>
            <w:r w:rsidRPr="007B3DEB">
              <w:rPr>
                <w:sz w:val="20"/>
                <w:szCs w:val="20"/>
              </w:rPr>
              <w:t>по источникам</w:t>
            </w:r>
          </w:p>
        </w:tc>
        <w:tc>
          <w:tcPr>
            <w:tcW w:w="982" w:type="pct"/>
            <w:tcBorders>
              <w:top w:val="nil"/>
              <w:left w:val="single" w:sz="4" w:space="0" w:color="auto"/>
              <w:bottom w:val="single" w:sz="4" w:space="0" w:color="auto"/>
              <w:right w:val="single" w:sz="4" w:space="0" w:color="auto"/>
            </w:tcBorders>
            <w:shd w:val="clear" w:color="auto" w:fill="auto"/>
            <w:vAlign w:val="center"/>
            <w:hideMark/>
          </w:tcPr>
          <w:p w14:paraId="5A876CA2" w14:textId="77777777" w:rsidR="00AE020E" w:rsidRPr="007B3DEB" w:rsidRDefault="00AE020E" w:rsidP="007B3DEB">
            <w:pPr>
              <w:ind w:firstLine="0"/>
              <w:jc w:val="right"/>
              <w:rPr>
                <w:sz w:val="20"/>
                <w:szCs w:val="20"/>
              </w:rPr>
            </w:pPr>
            <w:r w:rsidRPr="007B3DEB">
              <w:rPr>
                <w:sz w:val="20"/>
                <w:szCs w:val="20"/>
              </w:rPr>
              <w:t>1 489,11</w:t>
            </w:r>
          </w:p>
        </w:tc>
      </w:tr>
      <w:tr w:rsidR="00AE020E" w:rsidRPr="007B3DEB" w14:paraId="76DB814E" w14:textId="77777777" w:rsidTr="00A14B39">
        <w:trPr>
          <w:trHeight w:val="170"/>
          <w:jc w:val="center"/>
        </w:trPr>
        <w:tc>
          <w:tcPr>
            <w:tcW w:w="4018" w:type="pct"/>
            <w:tcBorders>
              <w:top w:val="nil"/>
              <w:left w:val="single" w:sz="4" w:space="0" w:color="auto"/>
              <w:bottom w:val="single" w:sz="4" w:space="0" w:color="auto"/>
              <w:right w:val="single" w:sz="4" w:space="0" w:color="auto"/>
            </w:tcBorders>
            <w:shd w:val="clear" w:color="auto" w:fill="auto"/>
            <w:vAlign w:val="center"/>
            <w:hideMark/>
          </w:tcPr>
          <w:p w14:paraId="20E63C46" w14:textId="77777777" w:rsidR="00AE020E" w:rsidRPr="007B3DEB" w:rsidRDefault="00AE020E" w:rsidP="00A14B39">
            <w:pPr>
              <w:ind w:firstLine="0"/>
              <w:jc w:val="left"/>
              <w:rPr>
                <w:sz w:val="20"/>
                <w:szCs w:val="20"/>
              </w:rPr>
            </w:pPr>
            <w:r w:rsidRPr="007B3DEB">
              <w:rPr>
                <w:sz w:val="20"/>
                <w:szCs w:val="20"/>
              </w:rPr>
              <w:t>по сетям</w:t>
            </w:r>
          </w:p>
        </w:tc>
        <w:tc>
          <w:tcPr>
            <w:tcW w:w="982" w:type="pct"/>
            <w:tcBorders>
              <w:top w:val="nil"/>
              <w:left w:val="single" w:sz="4" w:space="0" w:color="auto"/>
              <w:bottom w:val="single" w:sz="4" w:space="0" w:color="auto"/>
              <w:right w:val="single" w:sz="4" w:space="0" w:color="auto"/>
            </w:tcBorders>
            <w:shd w:val="clear" w:color="auto" w:fill="auto"/>
            <w:vAlign w:val="center"/>
            <w:hideMark/>
          </w:tcPr>
          <w:p w14:paraId="3BA2FD48" w14:textId="77777777" w:rsidR="00AE020E" w:rsidRPr="007B3DEB" w:rsidRDefault="00AE020E" w:rsidP="007B3DEB">
            <w:pPr>
              <w:ind w:firstLine="0"/>
              <w:jc w:val="right"/>
              <w:rPr>
                <w:sz w:val="20"/>
                <w:szCs w:val="20"/>
              </w:rPr>
            </w:pPr>
            <w:r w:rsidRPr="007B3DEB">
              <w:rPr>
                <w:sz w:val="20"/>
                <w:szCs w:val="20"/>
              </w:rPr>
              <w:t>3 692,18</w:t>
            </w:r>
          </w:p>
        </w:tc>
      </w:tr>
    </w:tbl>
    <w:p w14:paraId="5DFC787B" w14:textId="77777777" w:rsidR="00AE020E" w:rsidRPr="00AE020E" w:rsidRDefault="00AE020E" w:rsidP="00AE020E">
      <w:pPr>
        <w:sectPr w:rsidR="00AE020E" w:rsidRPr="00AE020E" w:rsidSect="00A14B39">
          <w:headerReference w:type="even" r:id="rId20"/>
          <w:footerReference w:type="even" r:id="rId21"/>
          <w:headerReference w:type="first" r:id="rId22"/>
          <w:footerReference w:type="first" r:id="rId23"/>
          <w:pgSz w:w="11906" w:h="16838"/>
          <w:pgMar w:top="1134" w:right="850" w:bottom="1134" w:left="1701" w:header="709" w:footer="709" w:gutter="0"/>
          <w:cols w:space="708"/>
          <w:docGrid w:linePitch="360"/>
        </w:sectPr>
      </w:pPr>
    </w:p>
    <w:p w14:paraId="39A6FD4C" w14:textId="31E509A8" w:rsidR="00AE020E" w:rsidRPr="00AE020E" w:rsidRDefault="007B3DEB" w:rsidP="007B3DEB">
      <w:pPr>
        <w:pStyle w:val="a4"/>
      </w:pPr>
      <w:bookmarkStart w:id="239" w:name="_Toc166663796"/>
      <w:bookmarkStart w:id="240" w:name="_Toc167037211"/>
      <w:r>
        <w:lastRenderedPageBreak/>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4</w:t>
      </w:r>
      <w:r w:rsidR="004D69FD">
        <w:rPr>
          <w:noProof/>
        </w:rPr>
        <w:fldChar w:fldCharType="end"/>
      </w:r>
      <w:r w:rsidR="00AE020E" w:rsidRPr="00AE020E">
        <w:t>Структура источников инвестиций в строительство, реконструкцию и техническое перевооружение тепловых сетей и источников теплоснабжения (без НДС)</w:t>
      </w:r>
      <w:bookmarkEnd w:id="239"/>
      <w:bookmarkEnd w:id="240"/>
    </w:p>
    <w:tbl>
      <w:tblPr>
        <w:tblW w:w="5000" w:type="pct"/>
        <w:jc w:val="center"/>
        <w:tblLook w:val="04A0" w:firstRow="1" w:lastRow="0" w:firstColumn="1" w:lastColumn="0" w:noHBand="0" w:noVBand="1"/>
      </w:tblPr>
      <w:tblGrid>
        <w:gridCol w:w="3286"/>
        <w:gridCol w:w="1115"/>
        <w:gridCol w:w="1052"/>
        <w:gridCol w:w="1052"/>
        <w:gridCol w:w="1052"/>
        <w:gridCol w:w="1052"/>
        <w:gridCol w:w="1052"/>
        <w:gridCol w:w="1052"/>
        <w:gridCol w:w="1052"/>
        <w:gridCol w:w="1052"/>
        <w:gridCol w:w="1052"/>
        <w:gridCol w:w="1052"/>
        <w:gridCol w:w="1052"/>
        <w:gridCol w:w="1052"/>
        <w:gridCol w:w="1052"/>
        <w:gridCol w:w="1052"/>
        <w:gridCol w:w="1052"/>
        <w:gridCol w:w="1052"/>
        <w:gridCol w:w="1437"/>
      </w:tblGrid>
      <w:tr w:rsidR="00AE020E" w:rsidRPr="007B3DEB" w14:paraId="4C85DBDD" w14:textId="77777777" w:rsidTr="007B3DEB">
        <w:trPr>
          <w:trHeight w:val="57"/>
          <w:jc w:val="center"/>
        </w:trPr>
        <w:tc>
          <w:tcPr>
            <w:tcW w:w="725" w:type="pct"/>
            <w:tcBorders>
              <w:top w:val="single" w:sz="4" w:space="0" w:color="auto"/>
              <w:left w:val="single" w:sz="4" w:space="0" w:color="auto"/>
              <w:bottom w:val="single" w:sz="4" w:space="0" w:color="auto"/>
              <w:right w:val="single" w:sz="4" w:space="0" w:color="auto"/>
            </w:tcBorders>
            <w:shd w:val="clear" w:color="auto" w:fill="auto"/>
            <w:vAlign w:val="center"/>
          </w:tcPr>
          <w:p w14:paraId="565014B0" w14:textId="77777777" w:rsidR="00AE020E" w:rsidRPr="007B3DEB" w:rsidRDefault="00AE020E" w:rsidP="007B3DEB">
            <w:pPr>
              <w:ind w:firstLine="0"/>
              <w:rPr>
                <w:sz w:val="20"/>
                <w:szCs w:val="20"/>
              </w:rPr>
            </w:pPr>
            <w:r w:rsidRPr="007B3DEB">
              <w:rPr>
                <w:sz w:val="20"/>
                <w:szCs w:val="20"/>
              </w:rPr>
              <w:t>Источник</w:t>
            </w:r>
          </w:p>
        </w:tc>
        <w:tc>
          <w:tcPr>
            <w:tcW w:w="246" w:type="pct"/>
            <w:tcBorders>
              <w:top w:val="single" w:sz="4" w:space="0" w:color="auto"/>
              <w:left w:val="nil"/>
              <w:bottom w:val="single" w:sz="4" w:space="0" w:color="auto"/>
              <w:right w:val="single" w:sz="4" w:space="0" w:color="auto"/>
            </w:tcBorders>
            <w:shd w:val="clear" w:color="auto" w:fill="auto"/>
            <w:vAlign w:val="center"/>
          </w:tcPr>
          <w:p w14:paraId="59369A19" w14:textId="77777777" w:rsidR="00AE020E" w:rsidRPr="007B3DEB" w:rsidRDefault="00AE020E" w:rsidP="007B3DEB">
            <w:pPr>
              <w:ind w:firstLine="0"/>
              <w:rPr>
                <w:sz w:val="20"/>
                <w:szCs w:val="20"/>
              </w:rPr>
            </w:pPr>
            <w:r w:rsidRPr="007B3DEB">
              <w:rPr>
                <w:sz w:val="20"/>
                <w:szCs w:val="20"/>
              </w:rPr>
              <w:t>Ед. изм</w:t>
            </w:r>
          </w:p>
        </w:tc>
        <w:tc>
          <w:tcPr>
            <w:tcW w:w="232" w:type="pct"/>
            <w:tcBorders>
              <w:top w:val="single" w:sz="4" w:space="0" w:color="auto"/>
              <w:left w:val="single" w:sz="4" w:space="0" w:color="auto"/>
              <w:bottom w:val="single" w:sz="4" w:space="0" w:color="auto"/>
              <w:right w:val="single" w:sz="4" w:space="0" w:color="auto"/>
            </w:tcBorders>
            <w:shd w:val="clear" w:color="auto" w:fill="auto"/>
            <w:vAlign w:val="center"/>
          </w:tcPr>
          <w:p w14:paraId="1EC29C15" w14:textId="77777777" w:rsidR="00AE020E" w:rsidRPr="007B3DEB" w:rsidRDefault="00AE020E" w:rsidP="007B3DEB">
            <w:pPr>
              <w:ind w:firstLine="0"/>
              <w:rPr>
                <w:sz w:val="20"/>
                <w:szCs w:val="20"/>
              </w:rPr>
            </w:pPr>
            <w:r w:rsidRPr="007B3DEB">
              <w:rPr>
                <w:sz w:val="20"/>
                <w:szCs w:val="20"/>
              </w:rPr>
              <w:t>2024</w:t>
            </w:r>
          </w:p>
        </w:tc>
        <w:tc>
          <w:tcPr>
            <w:tcW w:w="232" w:type="pct"/>
            <w:tcBorders>
              <w:top w:val="single" w:sz="4" w:space="0" w:color="auto"/>
              <w:left w:val="nil"/>
              <w:bottom w:val="single" w:sz="4" w:space="0" w:color="auto"/>
              <w:right w:val="single" w:sz="4" w:space="0" w:color="auto"/>
            </w:tcBorders>
            <w:shd w:val="clear" w:color="auto" w:fill="auto"/>
            <w:vAlign w:val="center"/>
          </w:tcPr>
          <w:p w14:paraId="2AEA93CB" w14:textId="77777777" w:rsidR="00AE020E" w:rsidRPr="007B3DEB" w:rsidRDefault="00AE020E" w:rsidP="007B3DEB">
            <w:pPr>
              <w:ind w:firstLine="0"/>
              <w:rPr>
                <w:sz w:val="20"/>
                <w:szCs w:val="20"/>
              </w:rPr>
            </w:pPr>
            <w:r w:rsidRPr="007B3DEB">
              <w:rPr>
                <w:sz w:val="20"/>
                <w:szCs w:val="20"/>
              </w:rPr>
              <w:t>2025</w:t>
            </w:r>
          </w:p>
        </w:tc>
        <w:tc>
          <w:tcPr>
            <w:tcW w:w="232" w:type="pct"/>
            <w:tcBorders>
              <w:top w:val="single" w:sz="4" w:space="0" w:color="auto"/>
              <w:left w:val="nil"/>
              <w:bottom w:val="single" w:sz="4" w:space="0" w:color="auto"/>
              <w:right w:val="single" w:sz="4" w:space="0" w:color="auto"/>
            </w:tcBorders>
            <w:shd w:val="clear" w:color="auto" w:fill="auto"/>
            <w:vAlign w:val="center"/>
          </w:tcPr>
          <w:p w14:paraId="04349523" w14:textId="77777777" w:rsidR="00AE020E" w:rsidRPr="007B3DEB" w:rsidRDefault="00AE020E" w:rsidP="007B3DEB">
            <w:pPr>
              <w:ind w:firstLine="0"/>
              <w:rPr>
                <w:sz w:val="20"/>
                <w:szCs w:val="20"/>
              </w:rPr>
            </w:pPr>
            <w:r w:rsidRPr="007B3DEB">
              <w:rPr>
                <w:sz w:val="20"/>
                <w:szCs w:val="20"/>
              </w:rPr>
              <w:t>2026</w:t>
            </w:r>
          </w:p>
        </w:tc>
        <w:tc>
          <w:tcPr>
            <w:tcW w:w="232" w:type="pct"/>
            <w:tcBorders>
              <w:top w:val="single" w:sz="4" w:space="0" w:color="auto"/>
              <w:left w:val="nil"/>
              <w:bottom w:val="single" w:sz="4" w:space="0" w:color="auto"/>
              <w:right w:val="single" w:sz="4" w:space="0" w:color="auto"/>
            </w:tcBorders>
            <w:shd w:val="clear" w:color="auto" w:fill="auto"/>
            <w:vAlign w:val="center"/>
          </w:tcPr>
          <w:p w14:paraId="704A10A4" w14:textId="77777777" w:rsidR="00AE020E" w:rsidRPr="007B3DEB" w:rsidRDefault="00AE020E" w:rsidP="007B3DEB">
            <w:pPr>
              <w:ind w:firstLine="0"/>
              <w:rPr>
                <w:sz w:val="20"/>
                <w:szCs w:val="20"/>
              </w:rPr>
            </w:pPr>
            <w:r w:rsidRPr="007B3DEB">
              <w:rPr>
                <w:sz w:val="20"/>
                <w:szCs w:val="20"/>
              </w:rPr>
              <w:t>2027</w:t>
            </w:r>
          </w:p>
        </w:tc>
        <w:tc>
          <w:tcPr>
            <w:tcW w:w="232" w:type="pct"/>
            <w:tcBorders>
              <w:top w:val="single" w:sz="4" w:space="0" w:color="auto"/>
              <w:left w:val="nil"/>
              <w:bottom w:val="single" w:sz="4" w:space="0" w:color="auto"/>
              <w:right w:val="single" w:sz="4" w:space="0" w:color="auto"/>
            </w:tcBorders>
            <w:shd w:val="clear" w:color="auto" w:fill="auto"/>
            <w:vAlign w:val="center"/>
          </w:tcPr>
          <w:p w14:paraId="646D54DE" w14:textId="77777777" w:rsidR="00AE020E" w:rsidRPr="007B3DEB" w:rsidRDefault="00AE020E" w:rsidP="007B3DEB">
            <w:pPr>
              <w:ind w:firstLine="0"/>
              <w:rPr>
                <w:sz w:val="20"/>
                <w:szCs w:val="20"/>
              </w:rPr>
            </w:pPr>
            <w:r w:rsidRPr="007B3DEB">
              <w:rPr>
                <w:sz w:val="20"/>
                <w:szCs w:val="20"/>
              </w:rPr>
              <w:t>2028</w:t>
            </w:r>
          </w:p>
        </w:tc>
        <w:tc>
          <w:tcPr>
            <w:tcW w:w="232" w:type="pct"/>
            <w:tcBorders>
              <w:top w:val="single" w:sz="4" w:space="0" w:color="auto"/>
              <w:left w:val="nil"/>
              <w:bottom w:val="single" w:sz="4" w:space="0" w:color="auto"/>
              <w:right w:val="single" w:sz="4" w:space="0" w:color="auto"/>
            </w:tcBorders>
            <w:shd w:val="clear" w:color="auto" w:fill="auto"/>
            <w:vAlign w:val="center"/>
          </w:tcPr>
          <w:p w14:paraId="515DBB10" w14:textId="77777777" w:rsidR="00AE020E" w:rsidRPr="007B3DEB" w:rsidRDefault="00AE020E" w:rsidP="007B3DEB">
            <w:pPr>
              <w:ind w:firstLine="0"/>
              <w:rPr>
                <w:sz w:val="20"/>
                <w:szCs w:val="20"/>
              </w:rPr>
            </w:pPr>
            <w:r w:rsidRPr="007B3DEB">
              <w:rPr>
                <w:sz w:val="20"/>
                <w:szCs w:val="20"/>
              </w:rPr>
              <w:t>2029</w:t>
            </w:r>
          </w:p>
        </w:tc>
        <w:tc>
          <w:tcPr>
            <w:tcW w:w="232" w:type="pct"/>
            <w:tcBorders>
              <w:top w:val="single" w:sz="4" w:space="0" w:color="auto"/>
              <w:left w:val="nil"/>
              <w:bottom w:val="single" w:sz="4" w:space="0" w:color="auto"/>
              <w:right w:val="single" w:sz="4" w:space="0" w:color="auto"/>
            </w:tcBorders>
            <w:shd w:val="clear" w:color="auto" w:fill="auto"/>
            <w:vAlign w:val="center"/>
          </w:tcPr>
          <w:p w14:paraId="13DE3CAB" w14:textId="77777777" w:rsidR="00AE020E" w:rsidRPr="007B3DEB" w:rsidRDefault="00AE020E" w:rsidP="007B3DEB">
            <w:pPr>
              <w:ind w:firstLine="0"/>
              <w:rPr>
                <w:sz w:val="20"/>
                <w:szCs w:val="20"/>
              </w:rPr>
            </w:pPr>
            <w:r w:rsidRPr="007B3DEB">
              <w:rPr>
                <w:sz w:val="20"/>
                <w:szCs w:val="20"/>
              </w:rPr>
              <w:t>2030</w:t>
            </w:r>
          </w:p>
        </w:tc>
        <w:tc>
          <w:tcPr>
            <w:tcW w:w="232" w:type="pct"/>
            <w:tcBorders>
              <w:top w:val="single" w:sz="4" w:space="0" w:color="auto"/>
              <w:left w:val="nil"/>
              <w:bottom w:val="single" w:sz="4" w:space="0" w:color="auto"/>
              <w:right w:val="single" w:sz="4" w:space="0" w:color="auto"/>
            </w:tcBorders>
            <w:shd w:val="clear" w:color="auto" w:fill="auto"/>
            <w:vAlign w:val="center"/>
          </w:tcPr>
          <w:p w14:paraId="4FCA1628" w14:textId="77777777" w:rsidR="00AE020E" w:rsidRPr="007B3DEB" w:rsidRDefault="00AE020E" w:rsidP="007B3DEB">
            <w:pPr>
              <w:ind w:firstLine="0"/>
              <w:rPr>
                <w:sz w:val="20"/>
                <w:szCs w:val="20"/>
              </w:rPr>
            </w:pPr>
            <w:r w:rsidRPr="007B3DEB">
              <w:rPr>
                <w:sz w:val="20"/>
                <w:szCs w:val="20"/>
              </w:rPr>
              <w:t>2031</w:t>
            </w:r>
          </w:p>
        </w:tc>
        <w:tc>
          <w:tcPr>
            <w:tcW w:w="232" w:type="pct"/>
            <w:tcBorders>
              <w:top w:val="single" w:sz="4" w:space="0" w:color="auto"/>
              <w:left w:val="nil"/>
              <w:bottom w:val="single" w:sz="4" w:space="0" w:color="auto"/>
              <w:right w:val="single" w:sz="4" w:space="0" w:color="auto"/>
            </w:tcBorders>
            <w:shd w:val="clear" w:color="auto" w:fill="auto"/>
            <w:vAlign w:val="center"/>
          </w:tcPr>
          <w:p w14:paraId="16C0D28D" w14:textId="77777777" w:rsidR="00AE020E" w:rsidRPr="007B3DEB" w:rsidRDefault="00AE020E" w:rsidP="007B3DEB">
            <w:pPr>
              <w:ind w:firstLine="0"/>
              <w:rPr>
                <w:sz w:val="20"/>
                <w:szCs w:val="20"/>
              </w:rPr>
            </w:pPr>
            <w:r w:rsidRPr="007B3DEB">
              <w:rPr>
                <w:sz w:val="20"/>
                <w:szCs w:val="20"/>
              </w:rPr>
              <w:t>2032</w:t>
            </w:r>
          </w:p>
        </w:tc>
        <w:tc>
          <w:tcPr>
            <w:tcW w:w="232" w:type="pct"/>
            <w:tcBorders>
              <w:top w:val="single" w:sz="4" w:space="0" w:color="auto"/>
              <w:left w:val="nil"/>
              <w:bottom w:val="single" w:sz="4" w:space="0" w:color="auto"/>
              <w:right w:val="single" w:sz="4" w:space="0" w:color="auto"/>
            </w:tcBorders>
            <w:shd w:val="clear" w:color="auto" w:fill="auto"/>
            <w:vAlign w:val="center"/>
          </w:tcPr>
          <w:p w14:paraId="7E5A32C7" w14:textId="77777777" w:rsidR="00AE020E" w:rsidRPr="007B3DEB" w:rsidRDefault="00AE020E" w:rsidP="007B3DEB">
            <w:pPr>
              <w:ind w:firstLine="0"/>
              <w:rPr>
                <w:sz w:val="20"/>
                <w:szCs w:val="20"/>
              </w:rPr>
            </w:pPr>
            <w:r w:rsidRPr="007B3DEB">
              <w:rPr>
                <w:sz w:val="20"/>
                <w:szCs w:val="20"/>
              </w:rPr>
              <w:t>2033</w:t>
            </w:r>
          </w:p>
        </w:tc>
        <w:tc>
          <w:tcPr>
            <w:tcW w:w="232" w:type="pct"/>
            <w:tcBorders>
              <w:top w:val="single" w:sz="4" w:space="0" w:color="auto"/>
              <w:left w:val="nil"/>
              <w:bottom w:val="single" w:sz="4" w:space="0" w:color="auto"/>
              <w:right w:val="single" w:sz="4" w:space="0" w:color="auto"/>
            </w:tcBorders>
            <w:shd w:val="clear" w:color="auto" w:fill="auto"/>
            <w:vAlign w:val="center"/>
          </w:tcPr>
          <w:p w14:paraId="655AE80A" w14:textId="77777777" w:rsidR="00AE020E" w:rsidRPr="007B3DEB" w:rsidRDefault="00AE020E" w:rsidP="007B3DEB">
            <w:pPr>
              <w:ind w:firstLine="0"/>
              <w:rPr>
                <w:sz w:val="20"/>
                <w:szCs w:val="20"/>
              </w:rPr>
            </w:pPr>
            <w:r w:rsidRPr="007B3DEB">
              <w:rPr>
                <w:sz w:val="20"/>
                <w:szCs w:val="20"/>
              </w:rPr>
              <w:t>2034</w:t>
            </w:r>
          </w:p>
        </w:tc>
        <w:tc>
          <w:tcPr>
            <w:tcW w:w="232" w:type="pct"/>
            <w:tcBorders>
              <w:top w:val="single" w:sz="4" w:space="0" w:color="auto"/>
              <w:left w:val="nil"/>
              <w:bottom w:val="single" w:sz="4" w:space="0" w:color="auto"/>
              <w:right w:val="single" w:sz="4" w:space="0" w:color="auto"/>
            </w:tcBorders>
            <w:shd w:val="clear" w:color="auto" w:fill="auto"/>
            <w:vAlign w:val="center"/>
          </w:tcPr>
          <w:p w14:paraId="6B84A943" w14:textId="77777777" w:rsidR="00AE020E" w:rsidRPr="007B3DEB" w:rsidRDefault="00AE020E" w:rsidP="007B3DEB">
            <w:pPr>
              <w:ind w:firstLine="0"/>
              <w:rPr>
                <w:sz w:val="20"/>
                <w:szCs w:val="20"/>
              </w:rPr>
            </w:pPr>
            <w:r w:rsidRPr="007B3DEB">
              <w:rPr>
                <w:sz w:val="20"/>
                <w:szCs w:val="20"/>
              </w:rPr>
              <w:t>2035</w:t>
            </w:r>
          </w:p>
        </w:tc>
        <w:tc>
          <w:tcPr>
            <w:tcW w:w="232" w:type="pct"/>
            <w:tcBorders>
              <w:top w:val="single" w:sz="4" w:space="0" w:color="auto"/>
              <w:left w:val="nil"/>
              <w:bottom w:val="single" w:sz="4" w:space="0" w:color="auto"/>
              <w:right w:val="single" w:sz="4" w:space="0" w:color="auto"/>
            </w:tcBorders>
            <w:shd w:val="clear" w:color="auto" w:fill="auto"/>
            <w:vAlign w:val="center"/>
          </w:tcPr>
          <w:p w14:paraId="5B5E632D" w14:textId="77777777" w:rsidR="00AE020E" w:rsidRPr="007B3DEB" w:rsidRDefault="00AE020E" w:rsidP="007B3DEB">
            <w:pPr>
              <w:ind w:firstLine="0"/>
              <w:rPr>
                <w:sz w:val="20"/>
                <w:szCs w:val="20"/>
              </w:rPr>
            </w:pPr>
            <w:r w:rsidRPr="007B3DEB">
              <w:rPr>
                <w:sz w:val="20"/>
                <w:szCs w:val="20"/>
              </w:rPr>
              <w:t>2036</w:t>
            </w:r>
          </w:p>
        </w:tc>
        <w:tc>
          <w:tcPr>
            <w:tcW w:w="232" w:type="pct"/>
            <w:tcBorders>
              <w:top w:val="single" w:sz="4" w:space="0" w:color="auto"/>
              <w:left w:val="nil"/>
              <w:bottom w:val="single" w:sz="4" w:space="0" w:color="auto"/>
              <w:right w:val="single" w:sz="4" w:space="0" w:color="auto"/>
            </w:tcBorders>
            <w:shd w:val="clear" w:color="auto" w:fill="auto"/>
            <w:vAlign w:val="center"/>
          </w:tcPr>
          <w:p w14:paraId="4F0FAEA8" w14:textId="77777777" w:rsidR="00AE020E" w:rsidRPr="007B3DEB" w:rsidRDefault="00AE020E" w:rsidP="007B3DEB">
            <w:pPr>
              <w:ind w:firstLine="0"/>
              <w:rPr>
                <w:sz w:val="20"/>
                <w:szCs w:val="20"/>
              </w:rPr>
            </w:pPr>
            <w:r w:rsidRPr="007B3DEB">
              <w:rPr>
                <w:sz w:val="20"/>
                <w:szCs w:val="20"/>
              </w:rPr>
              <w:t>2037</w:t>
            </w:r>
          </w:p>
        </w:tc>
        <w:tc>
          <w:tcPr>
            <w:tcW w:w="232" w:type="pct"/>
            <w:tcBorders>
              <w:top w:val="single" w:sz="4" w:space="0" w:color="auto"/>
              <w:left w:val="nil"/>
              <w:bottom w:val="single" w:sz="4" w:space="0" w:color="auto"/>
              <w:right w:val="single" w:sz="4" w:space="0" w:color="auto"/>
            </w:tcBorders>
            <w:shd w:val="clear" w:color="auto" w:fill="auto"/>
            <w:vAlign w:val="center"/>
          </w:tcPr>
          <w:p w14:paraId="27AC3FCB" w14:textId="77777777" w:rsidR="00AE020E" w:rsidRPr="007B3DEB" w:rsidRDefault="00AE020E" w:rsidP="007B3DEB">
            <w:pPr>
              <w:ind w:firstLine="0"/>
              <w:rPr>
                <w:sz w:val="20"/>
                <w:szCs w:val="20"/>
              </w:rPr>
            </w:pPr>
            <w:r w:rsidRPr="007B3DEB">
              <w:rPr>
                <w:sz w:val="20"/>
                <w:szCs w:val="20"/>
              </w:rPr>
              <w:t>2038</w:t>
            </w:r>
          </w:p>
        </w:tc>
        <w:tc>
          <w:tcPr>
            <w:tcW w:w="232" w:type="pct"/>
            <w:tcBorders>
              <w:top w:val="single" w:sz="4" w:space="0" w:color="auto"/>
              <w:left w:val="nil"/>
              <w:bottom w:val="single" w:sz="4" w:space="0" w:color="auto"/>
              <w:right w:val="single" w:sz="4" w:space="0" w:color="auto"/>
            </w:tcBorders>
            <w:shd w:val="clear" w:color="auto" w:fill="auto"/>
            <w:vAlign w:val="center"/>
          </w:tcPr>
          <w:p w14:paraId="161823A5" w14:textId="77777777" w:rsidR="00AE020E" w:rsidRPr="007B3DEB" w:rsidRDefault="00AE020E" w:rsidP="007B3DEB">
            <w:pPr>
              <w:ind w:firstLine="0"/>
              <w:rPr>
                <w:sz w:val="20"/>
                <w:szCs w:val="20"/>
              </w:rPr>
            </w:pPr>
            <w:r w:rsidRPr="007B3DEB">
              <w:rPr>
                <w:sz w:val="20"/>
                <w:szCs w:val="20"/>
              </w:rPr>
              <w:t>2039</w:t>
            </w:r>
          </w:p>
        </w:tc>
        <w:tc>
          <w:tcPr>
            <w:tcW w:w="317" w:type="pct"/>
            <w:tcBorders>
              <w:top w:val="single" w:sz="4" w:space="0" w:color="auto"/>
              <w:left w:val="nil"/>
              <w:bottom w:val="single" w:sz="4" w:space="0" w:color="auto"/>
              <w:right w:val="single" w:sz="4" w:space="0" w:color="auto"/>
            </w:tcBorders>
            <w:shd w:val="clear" w:color="auto" w:fill="auto"/>
            <w:vAlign w:val="center"/>
          </w:tcPr>
          <w:p w14:paraId="371C1CB3" w14:textId="77777777" w:rsidR="00AE020E" w:rsidRPr="007B3DEB" w:rsidRDefault="00AE020E" w:rsidP="007B3DEB">
            <w:pPr>
              <w:ind w:firstLine="0"/>
              <w:rPr>
                <w:sz w:val="20"/>
                <w:szCs w:val="20"/>
              </w:rPr>
            </w:pPr>
            <w:r w:rsidRPr="007B3DEB">
              <w:rPr>
                <w:sz w:val="20"/>
                <w:szCs w:val="20"/>
              </w:rPr>
              <w:t>2024-2039</w:t>
            </w:r>
          </w:p>
        </w:tc>
      </w:tr>
      <w:tr w:rsidR="00AE020E" w:rsidRPr="007B3DEB" w14:paraId="658A27DD" w14:textId="77777777" w:rsidTr="007B3DEB">
        <w:trPr>
          <w:trHeight w:val="57"/>
          <w:jc w:val="center"/>
        </w:trPr>
        <w:tc>
          <w:tcPr>
            <w:tcW w:w="7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508926" w14:textId="77777777" w:rsidR="00AE020E" w:rsidRPr="007B3DEB" w:rsidRDefault="00AE020E" w:rsidP="007B3DEB">
            <w:pPr>
              <w:ind w:firstLine="0"/>
              <w:rPr>
                <w:sz w:val="20"/>
                <w:szCs w:val="20"/>
              </w:rPr>
            </w:pPr>
            <w:r w:rsidRPr="007B3DEB">
              <w:rPr>
                <w:sz w:val="20"/>
                <w:szCs w:val="20"/>
              </w:rPr>
              <w:t>Плата за присоединение</w:t>
            </w:r>
          </w:p>
        </w:tc>
        <w:tc>
          <w:tcPr>
            <w:tcW w:w="246" w:type="pct"/>
            <w:tcBorders>
              <w:top w:val="single" w:sz="4" w:space="0" w:color="auto"/>
              <w:left w:val="nil"/>
              <w:bottom w:val="single" w:sz="4" w:space="0" w:color="auto"/>
              <w:right w:val="single" w:sz="4" w:space="0" w:color="auto"/>
            </w:tcBorders>
            <w:shd w:val="clear" w:color="auto" w:fill="auto"/>
            <w:vAlign w:val="center"/>
            <w:hideMark/>
          </w:tcPr>
          <w:p w14:paraId="1AAA44CF" w14:textId="77777777" w:rsidR="00AE020E" w:rsidRPr="007B3DEB" w:rsidRDefault="00AE020E" w:rsidP="007B3DEB">
            <w:pPr>
              <w:ind w:firstLine="0"/>
              <w:rPr>
                <w:sz w:val="20"/>
                <w:szCs w:val="20"/>
              </w:rPr>
            </w:pPr>
            <w:r w:rsidRPr="007B3DEB">
              <w:rPr>
                <w:sz w:val="20"/>
                <w:szCs w:val="20"/>
              </w:rPr>
              <w:t>млн. руб.</w:t>
            </w:r>
          </w:p>
        </w:tc>
        <w:tc>
          <w:tcPr>
            <w:tcW w:w="2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1E700D" w14:textId="77777777" w:rsidR="00AE020E" w:rsidRPr="007B3DEB" w:rsidRDefault="00AE020E" w:rsidP="007B3DEB">
            <w:pPr>
              <w:ind w:firstLine="0"/>
              <w:rPr>
                <w:sz w:val="20"/>
                <w:szCs w:val="20"/>
              </w:rPr>
            </w:pPr>
            <w:r w:rsidRPr="007B3DEB">
              <w:rPr>
                <w:sz w:val="20"/>
                <w:szCs w:val="20"/>
              </w:rPr>
              <w:t>2,46</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57BD54B3" w14:textId="77777777" w:rsidR="00AE020E" w:rsidRPr="007B3DEB" w:rsidRDefault="00AE020E" w:rsidP="007B3DEB">
            <w:pPr>
              <w:ind w:firstLine="0"/>
              <w:rPr>
                <w:sz w:val="20"/>
                <w:szCs w:val="20"/>
              </w:rPr>
            </w:pPr>
            <w:r w:rsidRPr="007B3DEB">
              <w:rPr>
                <w:sz w:val="20"/>
                <w:szCs w:val="20"/>
              </w:rPr>
              <w:t>37,49</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156736CA" w14:textId="77777777" w:rsidR="00AE020E" w:rsidRPr="007B3DEB" w:rsidRDefault="00AE020E" w:rsidP="007B3DEB">
            <w:pPr>
              <w:ind w:firstLine="0"/>
              <w:rPr>
                <w:sz w:val="20"/>
                <w:szCs w:val="20"/>
              </w:rPr>
            </w:pPr>
            <w:r w:rsidRPr="007B3DEB">
              <w:rPr>
                <w:sz w:val="20"/>
                <w:szCs w:val="20"/>
              </w:rPr>
              <w:t>55,62</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33AD9C1B" w14:textId="77777777" w:rsidR="00AE020E" w:rsidRPr="007B3DEB" w:rsidRDefault="00AE020E" w:rsidP="007B3DEB">
            <w:pPr>
              <w:ind w:firstLine="0"/>
              <w:rPr>
                <w:sz w:val="20"/>
                <w:szCs w:val="20"/>
              </w:rPr>
            </w:pPr>
            <w:r w:rsidRPr="007B3DEB">
              <w:rPr>
                <w:sz w:val="20"/>
                <w:szCs w:val="20"/>
              </w:rPr>
              <w:t>9,29</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264A7E8B" w14:textId="77777777" w:rsidR="00AE020E" w:rsidRPr="007B3DEB" w:rsidRDefault="00AE020E" w:rsidP="007B3DEB">
            <w:pPr>
              <w:ind w:firstLine="0"/>
              <w:rPr>
                <w:sz w:val="20"/>
                <w:szCs w:val="20"/>
              </w:rPr>
            </w:pPr>
            <w:r w:rsidRPr="007B3DEB">
              <w:rPr>
                <w:sz w:val="20"/>
                <w:szCs w:val="20"/>
              </w:rPr>
              <w:t>8,89</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12E55FF5" w14:textId="77777777" w:rsidR="00AE020E" w:rsidRPr="007B3DEB" w:rsidRDefault="00AE020E" w:rsidP="007B3DEB">
            <w:pPr>
              <w:ind w:firstLine="0"/>
              <w:rPr>
                <w:sz w:val="20"/>
                <w:szCs w:val="20"/>
              </w:rPr>
            </w:pPr>
            <w:r w:rsidRPr="007B3DEB">
              <w:rPr>
                <w:sz w:val="20"/>
                <w:szCs w:val="20"/>
              </w:rPr>
              <w:t>1,03</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049EFC18" w14:textId="77777777" w:rsidR="00AE020E" w:rsidRPr="007B3DEB" w:rsidRDefault="00AE020E" w:rsidP="007B3DEB">
            <w:pPr>
              <w:ind w:firstLine="0"/>
              <w:rPr>
                <w:sz w:val="20"/>
                <w:szCs w:val="20"/>
              </w:rPr>
            </w:pPr>
            <w:r w:rsidRPr="007B3DEB">
              <w:rPr>
                <w:sz w:val="20"/>
                <w:szCs w:val="20"/>
              </w:rPr>
              <w:t>8,42</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6239E023" w14:textId="77777777" w:rsidR="00AE020E" w:rsidRPr="007B3DEB" w:rsidRDefault="00AE020E" w:rsidP="007B3DEB">
            <w:pPr>
              <w:ind w:firstLine="0"/>
              <w:rPr>
                <w:sz w:val="20"/>
                <w:szCs w:val="20"/>
              </w:rPr>
            </w:pPr>
            <w:r w:rsidRPr="007B3DEB">
              <w:rPr>
                <w:sz w:val="20"/>
                <w:szCs w:val="20"/>
              </w:rPr>
              <w:t>0,00</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61587A20" w14:textId="77777777" w:rsidR="00AE020E" w:rsidRPr="007B3DEB" w:rsidRDefault="00AE020E" w:rsidP="007B3DEB">
            <w:pPr>
              <w:ind w:firstLine="0"/>
              <w:rPr>
                <w:sz w:val="20"/>
                <w:szCs w:val="20"/>
              </w:rPr>
            </w:pPr>
            <w:r w:rsidRPr="007B3DEB">
              <w:rPr>
                <w:sz w:val="20"/>
                <w:szCs w:val="20"/>
              </w:rPr>
              <w:t>0,00</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1A520E8B" w14:textId="77777777" w:rsidR="00AE020E" w:rsidRPr="007B3DEB" w:rsidRDefault="00AE020E" w:rsidP="007B3DEB">
            <w:pPr>
              <w:ind w:firstLine="0"/>
              <w:rPr>
                <w:sz w:val="20"/>
                <w:szCs w:val="20"/>
              </w:rPr>
            </w:pPr>
            <w:r w:rsidRPr="007B3DEB">
              <w:rPr>
                <w:sz w:val="20"/>
                <w:szCs w:val="20"/>
              </w:rPr>
              <w:t>0,00</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5904BA12" w14:textId="77777777" w:rsidR="00AE020E" w:rsidRPr="007B3DEB" w:rsidRDefault="00AE020E" w:rsidP="007B3DEB">
            <w:pPr>
              <w:ind w:firstLine="0"/>
              <w:rPr>
                <w:sz w:val="20"/>
                <w:szCs w:val="20"/>
              </w:rPr>
            </w:pPr>
            <w:r w:rsidRPr="007B3DEB">
              <w:rPr>
                <w:sz w:val="20"/>
                <w:szCs w:val="20"/>
              </w:rPr>
              <w:t>0,00</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25631AA2" w14:textId="77777777" w:rsidR="00AE020E" w:rsidRPr="007B3DEB" w:rsidRDefault="00AE020E" w:rsidP="007B3DEB">
            <w:pPr>
              <w:ind w:firstLine="0"/>
              <w:rPr>
                <w:sz w:val="20"/>
                <w:szCs w:val="20"/>
              </w:rPr>
            </w:pPr>
            <w:r w:rsidRPr="007B3DEB">
              <w:rPr>
                <w:sz w:val="20"/>
                <w:szCs w:val="20"/>
              </w:rPr>
              <w:t>25,93</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66018760" w14:textId="77777777" w:rsidR="00AE020E" w:rsidRPr="007B3DEB" w:rsidRDefault="00AE020E" w:rsidP="007B3DEB">
            <w:pPr>
              <w:ind w:firstLine="0"/>
              <w:rPr>
                <w:sz w:val="20"/>
                <w:szCs w:val="20"/>
              </w:rPr>
            </w:pPr>
            <w:r w:rsidRPr="007B3DEB">
              <w:rPr>
                <w:sz w:val="20"/>
                <w:szCs w:val="20"/>
              </w:rPr>
              <w:t>26,05</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63B35580" w14:textId="77777777" w:rsidR="00AE020E" w:rsidRPr="007B3DEB" w:rsidRDefault="00AE020E" w:rsidP="007B3DEB">
            <w:pPr>
              <w:ind w:firstLine="0"/>
              <w:rPr>
                <w:sz w:val="20"/>
                <w:szCs w:val="20"/>
              </w:rPr>
            </w:pPr>
            <w:r w:rsidRPr="007B3DEB">
              <w:rPr>
                <w:sz w:val="20"/>
                <w:szCs w:val="20"/>
              </w:rPr>
              <w:t>0,00</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71E3F15B" w14:textId="77777777" w:rsidR="00AE020E" w:rsidRPr="007B3DEB" w:rsidRDefault="00AE020E" w:rsidP="007B3DEB">
            <w:pPr>
              <w:ind w:firstLine="0"/>
              <w:rPr>
                <w:sz w:val="20"/>
                <w:szCs w:val="20"/>
              </w:rPr>
            </w:pPr>
            <w:r w:rsidRPr="007B3DEB">
              <w:rPr>
                <w:sz w:val="20"/>
                <w:szCs w:val="20"/>
              </w:rPr>
              <w:t>0,00</w:t>
            </w:r>
          </w:p>
        </w:tc>
        <w:tc>
          <w:tcPr>
            <w:tcW w:w="232" w:type="pct"/>
            <w:tcBorders>
              <w:top w:val="single" w:sz="4" w:space="0" w:color="auto"/>
              <w:left w:val="nil"/>
              <w:bottom w:val="single" w:sz="4" w:space="0" w:color="auto"/>
              <w:right w:val="single" w:sz="4" w:space="0" w:color="auto"/>
            </w:tcBorders>
            <w:shd w:val="clear" w:color="auto" w:fill="auto"/>
            <w:vAlign w:val="center"/>
            <w:hideMark/>
          </w:tcPr>
          <w:p w14:paraId="50AF1270" w14:textId="77777777" w:rsidR="00AE020E" w:rsidRPr="007B3DEB" w:rsidRDefault="00AE020E" w:rsidP="007B3DEB">
            <w:pPr>
              <w:ind w:firstLine="0"/>
              <w:rPr>
                <w:sz w:val="20"/>
                <w:szCs w:val="20"/>
              </w:rPr>
            </w:pPr>
            <w:r w:rsidRPr="007B3DEB">
              <w:rPr>
                <w:sz w:val="20"/>
                <w:szCs w:val="20"/>
              </w:rPr>
              <w:t>0,00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67633F8E" w14:textId="77777777" w:rsidR="00AE020E" w:rsidRPr="007B3DEB" w:rsidRDefault="00AE020E" w:rsidP="007B3DEB">
            <w:pPr>
              <w:ind w:firstLine="0"/>
              <w:rPr>
                <w:sz w:val="20"/>
                <w:szCs w:val="20"/>
              </w:rPr>
            </w:pPr>
            <w:r w:rsidRPr="007B3DEB">
              <w:rPr>
                <w:sz w:val="20"/>
                <w:szCs w:val="20"/>
              </w:rPr>
              <w:t>175,182</w:t>
            </w:r>
          </w:p>
        </w:tc>
      </w:tr>
      <w:tr w:rsidR="00AE020E" w:rsidRPr="007B3DEB" w14:paraId="2CE9F368" w14:textId="77777777" w:rsidTr="007B3DEB">
        <w:trPr>
          <w:trHeight w:val="57"/>
          <w:jc w:val="center"/>
        </w:trPr>
        <w:tc>
          <w:tcPr>
            <w:tcW w:w="725" w:type="pct"/>
            <w:tcBorders>
              <w:top w:val="nil"/>
              <w:left w:val="single" w:sz="4" w:space="0" w:color="auto"/>
              <w:bottom w:val="single" w:sz="4" w:space="0" w:color="auto"/>
              <w:right w:val="single" w:sz="4" w:space="0" w:color="auto"/>
            </w:tcBorders>
            <w:shd w:val="clear" w:color="auto" w:fill="auto"/>
            <w:vAlign w:val="center"/>
            <w:hideMark/>
          </w:tcPr>
          <w:p w14:paraId="00283E1A" w14:textId="77777777" w:rsidR="00AE020E" w:rsidRPr="007B3DEB" w:rsidRDefault="00AE020E" w:rsidP="007B3DEB">
            <w:pPr>
              <w:ind w:firstLine="0"/>
              <w:rPr>
                <w:sz w:val="20"/>
                <w:szCs w:val="20"/>
              </w:rPr>
            </w:pPr>
            <w:r w:rsidRPr="007B3DEB">
              <w:rPr>
                <w:sz w:val="20"/>
                <w:szCs w:val="20"/>
              </w:rPr>
              <w:t>Амортизация</w:t>
            </w:r>
          </w:p>
        </w:tc>
        <w:tc>
          <w:tcPr>
            <w:tcW w:w="246" w:type="pct"/>
            <w:tcBorders>
              <w:top w:val="nil"/>
              <w:left w:val="nil"/>
              <w:bottom w:val="single" w:sz="4" w:space="0" w:color="auto"/>
              <w:right w:val="single" w:sz="4" w:space="0" w:color="auto"/>
            </w:tcBorders>
            <w:shd w:val="clear" w:color="auto" w:fill="auto"/>
            <w:vAlign w:val="center"/>
            <w:hideMark/>
          </w:tcPr>
          <w:p w14:paraId="22E325BE" w14:textId="77777777" w:rsidR="00AE020E" w:rsidRPr="007B3DEB" w:rsidRDefault="00AE020E" w:rsidP="007B3DEB">
            <w:pPr>
              <w:ind w:firstLine="0"/>
              <w:rPr>
                <w:sz w:val="20"/>
                <w:szCs w:val="20"/>
              </w:rPr>
            </w:pPr>
            <w:r w:rsidRPr="007B3DEB">
              <w:rPr>
                <w:sz w:val="20"/>
                <w:szCs w:val="20"/>
              </w:rPr>
              <w:t>млн. руб.</w:t>
            </w:r>
          </w:p>
        </w:tc>
        <w:tc>
          <w:tcPr>
            <w:tcW w:w="232" w:type="pct"/>
            <w:tcBorders>
              <w:top w:val="nil"/>
              <w:left w:val="single" w:sz="4" w:space="0" w:color="auto"/>
              <w:bottom w:val="single" w:sz="4" w:space="0" w:color="auto"/>
              <w:right w:val="single" w:sz="4" w:space="0" w:color="auto"/>
            </w:tcBorders>
            <w:shd w:val="clear" w:color="auto" w:fill="auto"/>
            <w:vAlign w:val="center"/>
            <w:hideMark/>
          </w:tcPr>
          <w:p w14:paraId="7F2BA9A3" w14:textId="77777777" w:rsidR="00AE020E" w:rsidRPr="007B3DEB" w:rsidRDefault="00AE020E" w:rsidP="007B3DEB">
            <w:pPr>
              <w:ind w:firstLine="0"/>
              <w:rPr>
                <w:sz w:val="20"/>
                <w:szCs w:val="20"/>
              </w:rPr>
            </w:pPr>
            <w:r w:rsidRPr="007B3DEB">
              <w:rPr>
                <w:sz w:val="20"/>
                <w:szCs w:val="20"/>
              </w:rPr>
              <w:t>142,45</w:t>
            </w:r>
          </w:p>
        </w:tc>
        <w:tc>
          <w:tcPr>
            <w:tcW w:w="232" w:type="pct"/>
            <w:tcBorders>
              <w:top w:val="nil"/>
              <w:left w:val="nil"/>
              <w:bottom w:val="single" w:sz="4" w:space="0" w:color="auto"/>
              <w:right w:val="single" w:sz="4" w:space="0" w:color="auto"/>
            </w:tcBorders>
            <w:shd w:val="clear" w:color="auto" w:fill="auto"/>
            <w:vAlign w:val="center"/>
            <w:hideMark/>
          </w:tcPr>
          <w:p w14:paraId="4917C29B" w14:textId="77777777" w:rsidR="00AE020E" w:rsidRPr="007B3DEB" w:rsidRDefault="00AE020E" w:rsidP="007B3DEB">
            <w:pPr>
              <w:ind w:firstLine="0"/>
              <w:rPr>
                <w:sz w:val="20"/>
                <w:szCs w:val="20"/>
              </w:rPr>
            </w:pPr>
            <w:r w:rsidRPr="007B3DEB">
              <w:rPr>
                <w:sz w:val="20"/>
                <w:szCs w:val="20"/>
              </w:rPr>
              <w:t>293,27</w:t>
            </w:r>
          </w:p>
        </w:tc>
        <w:tc>
          <w:tcPr>
            <w:tcW w:w="232" w:type="pct"/>
            <w:tcBorders>
              <w:top w:val="nil"/>
              <w:left w:val="nil"/>
              <w:bottom w:val="single" w:sz="4" w:space="0" w:color="auto"/>
              <w:right w:val="single" w:sz="4" w:space="0" w:color="auto"/>
            </w:tcBorders>
            <w:shd w:val="clear" w:color="auto" w:fill="auto"/>
            <w:vAlign w:val="center"/>
            <w:hideMark/>
          </w:tcPr>
          <w:p w14:paraId="2F919FD5" w14:textId="77777777" w:rsidR="00AE020E" w:rsidRPr="007B3DEB" w:rsidRDefault="00AE020E" w:rsidP="007B3DEB">
            <w:pPr>
              <w:ind w:firstLine="0"/>
              <w:rPr>
                <w:sz w:val="20"/>
                <w:szCs w:val="20"/>
              </w:rPr>
            </w:pPr>
            <w:r w:rsidRPr="007B3DEB">
              <w:rPr>
                <w:sz w:val="20"/>
                <w:szCs w:val="20"/>
              </w:rPr>
              <w:t>371,72</w:t>
            </w:r>
          </w:p>
        </w:tc>
        <w:tc>
          <w:tcPr>
            <w:tcW w:w="232" w:type="pct"/>
            <w:tcBorders>
              <w:top w:val="nil"/>
              <w:left w:val="nil"/>
              <w:bottom w:val="single" w:sz="4" w:space="0" w:color="auto"/>
              <w:right w:val="single" w:sz="4" w:space="0" w:color="auto"/>
            </w:tcBorders>
            <w:shd w:val="clear" w:color="auto" w:fill="auto"/>
            <w:vAlign w:val="center"/>
            <w:hideMark/>
          </w:tcPr>
          <w:p w14:paraId="00AD7AF6" w14:textId="77777777" w:rsidR="00AE020E" w:rsidRPr="007B3DEB" w:rsidRDefault="00AE020E" w:rsidP="007B3DEB">
            <w:pPr>
              <w:ind w:firstLine="0"/>
              <w:rPr>
                <w:sz w:val="20"/>
                <w:szCs w:val="20"/>
              </w:rPr>
            </w:pPr>
            <w:r w:rsidRPr="007B3DEB">
              <w:rPr>
                <w:sz w:val="20"/>
                <w:szCs w:val="20"/>
              </w:rPr>
              <w:t>315,96</w:t>
            </w:r>
          </w:p>
        </w:tc>
        <w:tc>
          <w:tcPr>
            <w:tcW w:w="232" w:type="pct"/>
            <w:tcBorders>
              <w:top w:val="nil"/>
              <w:left w:val="nil"/>
              <w:bottom w:val="single" w:sz="4" w:space="0" w:color="auto"/>
              <w:right w:val="single" w:sz="4" w:space="0" w:color="auto"/>
            </w:tcBorders>
            <w:shd w:val="clear" w:color="auto" w:fill="auto"/>
            <w:vAlign w:val="center"/>
            <w:hideMark/>
          </w:tcPr>
          <w:p w14:paraId="1A52D4E9" w14:textId="77777777" w:rsidR="00AE020E" w:rsidRPr="007B3DEB" w:rsidRDefault="00AE020E" w:rsidP="007B3DEB">
            <w:pPr>
              <w:ind w:firstLine="0"/>
              <w:rPr>
                <w:sz w:val="20"/>
                <w:szCs w:val="20"/>
              </w:rPr>
            </w:pPr>
            <w:r w:rsidRPr="007B3DEB">
              <w:rPr>
                <w:sz w:val="20"/>
                <w:szCs w:val="20"/>
              </w:rPr>
              <w:t>357,96</w:t>
            </w:r>
          </w:p>
        </w:tc>
        <w:tc>
          <w:tcPr>
            <w:tcW w:w="232" w:type="pct"/>
            <w:tcBorders>
              <w:top w:val="nil"/>
              <w:left w:val="nil"/>
              <w:bottom w:val="single" w:sz="4" w:space="0" w:color="auto"/>
              <w:right w:val="single" w:sz="4" w:space="0" w:color="auto"/>
            </w:tcBorders>
            <w:shd w:val="clear" w:color="auto" w:fill="auto"/>
            <w:vAlign w:val="center"/>
            <w:hideMark/>
          </w:tcPr>
          <w:p w14:paraId="76BEA231" w14:textId="77777777" w:rsidR="00AE020E" w:rsidRPr="007B3DEB" w:rsidRDefault="00AE020E" w:rsidP="007B3DEB">
            <w:pPr>
              <w:ind w:firstLine="0"/>
              <w:rPr>
                <w:sz w:val="20"/>
                <w:szCs w:val="20"/>
              </w:rPr>
            </w:pPr>
            <w:r w:rsidRPr="007B3DEB">
              <w:rPr>
                <w:sz w:val="20"/>
                <w:szCs w:val="20"/>
              </w:rPr>
              <w:t>329,99</w:t>
            </w:r>
          </w:p>
        </w:tc>
        <w:tc>
          <w:tcPr>
            <w:tcW w:w="232" w:type="pct"/>
            <w:tcBorders>
              <w:top w:val="nil"/>
              <w:left w:val="nil"/>
              <w:bottom w:val="single" w:sz="4" w:space="0" w:color="auto"/>
              <w:right w:val="single" w:sz="4" w:space="0" w:color="auto"/>
            </w:tcBorders>
            <w:shd w:val="clear" w:color="auto" w:fill="auto"/>
            <w:vAlign w:val="center"/>
            <w:hideMark/>
          </w:tcPr>
          <w:p w14:paraId="0A613C4F" w14:textId="77777777" w:rsidR="00AE020E" w:rsidRPr="007B3DEB" w:rsidRDefault="00AE020E" w:rsidP="007B3DEB">
            <w:pPr>
              <w:ind w:firstLine="0"/>
              <w:rPr>
                <w:sz w:val="20"/>
                <w:szCs w:val="20"/>
              </w:rPr>
            </w:pPr>
            <w:r w:rsidRPr="007B3DEB">
              <w:rPr>
                <w:sz w:val="20"/>
                <w:szCs w:val="20"/>
              </w:rPr>
              <w:t>203,21</w:t>
            </w:r>
          </w:p>
        </w:tc>
        <w:tc>
          <w:tcPr>
            <w:tcW w:w="232" w:type="pct"/>
            <w:tcBorders>
              <w:top w:val="nil"/>
              <w:left w:val="nil"/>
              <w:bottom w:val="single" w:sz="4" w:space="0" w:color="auto"/>
              <w:right w:val="single" w:sz="4" w:space="0" w:color="auto"/>
            </w:tcBorders>
            <w:shd w:val="clear" w:color="auto" w:fill="auto"/>
            <w:vAlign w:val="center"/>
            <w:hideMark/>
          </w:tcPr>
          <w:p w14:paraId="4F53605D" w14:textId="77777777" w:rsidR="00AE020E" w:rsidRPr="007B3DEB" w:rsidRDefault="00AE020E" w:rsidP="007B3DEB">
            <w:pPr>
              <w:ind w:firstLine="0"/>
              <w:rPr>
                <w:sz w:val="20"/>
                <w:szCs w:val="20"/>
              </w:rPr>
            </w:pPr>
            <w:r w:rsidRPr="007B3DEB">
              <w:rPr>
                <w:sz w:val="20"/>
                <w:szCs w:val="20"/>
              </w:rPr>
              <w:t>211,40</w:t>
            </w:r>
          </w:p>
        </w:tc>
        <w:tc>
          <w:tcPr>
            <w:tcW w:w="232" w:type="pct"/>
            <w:tcBorders>
              <w:top w:val="nil"/>
              <w:left w:val="nil"/>
              <w:bottom w:val="single" w:sz="4" w:space="0" w:color="auto"/>
              <w:right w:val="single" w:sz="4" w:space="0" w:color="auto"/>
            </w:tcBorders>
            <w:shd w:val="clear" w:color="auto" w:fill="auto"/>
            <w:vAlign w:val="center"/>
            <w:hideMark/>
          </w:tcPr>
          <w:p w14:paraId="4CA4BC6E" w14:textId="77777777" w:rsidR="00AE020E" w:rsidRPr="007B3DEB" w:rsidRDefault="00AE020E" w:rsidP="007B3DEB">
            <w:pPr>
              <w:ind w:firstLine="0"/>
              <w:rPr>
                <w:sz w:val="20"/>
                <w:szCs w:val="20"/>
              </w:rPr>
            </w:pPr>
            <w:r w:rsidRPr="007B3DEB">
              <w:rPr>
                <w:sz w:val="20"/>
                <w:szCs w:val="20"/>
              </w:rPr>
              <w:t>247,45</w:t>
            </w:r>
          </w:p>
        </w:tc>
        <w:tc>
          <w:tcPr>
            <w:tcW w:w="232" w:type="pct"/>
            <w:tcBorders>
              <w:top w:val="nil"/>
              <w:left w:val="nil"/>
              <w:bottom w:val="single" w:sz="4" w:space="0" w:color="auto"/>
              <w:right w:val="single" w:sz="4" w:space="0" w:color="auto"/>
            </w:tcBorders>
            <w:shd w:val="clear" w:color="auto" w:fill="auto"/>
            <w:vAlign w:val="center"/>
            <w:hideMark/>
          </w:tcPr>
          <w:p w14:paraId="66DDB056" w14:textId="77777777" w:rsidR="00AE020E" w:rsidRPr="007B3DEB" w:rsidRDefault="00AE020E" w:rsidP="007B3DEB">
            <w:pPr>
              <w:ind w:firstLine="0"/>
              <w:rPr>
                <w:sz w:val="20"/>
                <w:szCs w:val="20"/>
              </w:rPr>
            </w:pPr>
            <w:r w:rsidRPr="007B3DEB">
              <w:rPr>
                <w:sz w:val="20"/>
                <w:szCs w:val="20"/>
              </w:rPr>
              <w:t>257,42</w:t>
            </w:r>
          </w:p>
        </w:tc>
        <w:tc>
          <w:tcPr>
            <w:tcW w:w="232" w:type="pct"/>
            <w:tcBorders>
              <w:top w:val="nil"/>
              <w:left w:val="nil"/>
              <w:bottom w:val="single" w:sz="4" w:space="0" w:color="auto"/>
              <w:right w:val="single" w:sz="4" w:space="0" w:color="auto"/>
            </w:tcBorders>
            <w:shd w:val="clear" w:color="auto" w:fill="auto"/>
            <w:vAlign w:val="center"/>
            <w:hideMark/>
          </w:tcPr>
          <w:p w14:paraId="61C2AE0E" w14:textId="77777777" w:rsidR="00AE020E" w:rsidRPr="007B3DEB" w:rsidRDefault="00AE020E" w:rsidP="007B3DEB">
            <w:pPr>
              <w:ind w:firstLine="0"/>
              <w:rPr>
                <w:sz w:val="20"/>
                <w:szCs w:val="20"/>
              </w:rPr>
            </w:pPr>
            <w:r w:rsidRPr="007B3DEB">
              <w:rPr>
                <w:sz w:val="20"/>
                <w:szCs w:val="20"/>
              </w:rPr>
              <w:t>382,44</w:t>
            </w:r>
          </w:p>
        </w:tc>
        <w:tc>
          <w:tcPr>
            <w:tcW w:w="232" w:type="pct"/>
            <w:tcBorders>
              <w:top w:val="nil"/>
              <w:left w:val="nil"/>
              <w:bottom w:val="single" w:sz="4" w:space="0" w:color="auto"/>
              <w:right w:val="single" w:sz="4" w:space="0" w:color="auto"/>
            </w:tcBorders>
            <w:shd w:val="clear" w:color="auto" w:fill="auto"/>
            <w:vAlign w:val="center"/>
            <w:hideMark/>
          </w:tcPr>
          <w:p w14:paraId="049C2EA0" w14:textId="77777777" w:rsidR="00AE020E" w:rsidRPr="007B3DEB" w:rsidRDefault="00AE020E" w:rsidP="007B3DEB">
            <w:pPr>
              <w:ind w:firstLine="0"/>
              <w:rPr>
                <w:sz w:val="20"/>
                <w:szCs w:val="20"/>
              </w:rPr>
            </w:pPr>
            <w:r w:rsidRPr="007B3DEB">
              <w:rPr>
                <w:sz w:val="20"/>
                <w:szCs w:val="20"/>
              </w:rPr>
              <w:t>178,71</w:t>
            </w:r>
          </w:p>
        </w:tc>
        <w:tc>
          <w:tcPr>
            <w:tcW w:w="232" w:type="pct"/>
            <w:tcBorders>
              <w:top w:val="nil"/>
              <w:left w:val="nil"/>
              <w:bottom w:val="single" w:sz="4" w:space="0" w:color="auto"/>
              <w:right w:val="single" w:sz="4" w:space="0" w:color="auto"/>
            </w:tcBorders>
            <w:shd w:val="clear" w:color="auto" w:fill="auto"/>
            <w:vAlign w:val="center"/>
            <w:hideMark/>
          </w:tcPr>
          <w:p w14:paraId="76B553F0" w14:textId="77777777" w:rsidR="00AE020E" w:rsidRPr="007B3DEB" w:rsidRDefault="00AE020E" w:rsidP="007B3DEB">
            <w:pPr>
              <w:ind w:firstLine="0"/>
              <w:rPr>
                <w:sz w:val="20"/>
                <w:szCs w:val="20"/>
              </w:rPr>
            </w:pPr>
            <w:r w:rsidRPr="007B3DEB">
              <w:rPr>
                <w:sz w:val="20"/>
                <w:szCs w:val="20"/>
              </w:rPr>
              <w:t>124,07</w:t>
            </w:r>
          </w:p>
        </w:tc>
        <w:tc>
          <w:tcPr>
            <w:tcW w:w="232" w:type="pct"/>
            <w:tcBorders>
              <w:top w:val="nil"/>
              <w:left w:val="nil"/>
              <w:bottom w:val="single" w:sz="4" w:space="0" w:color="auto"/>
              <w:right w:val="single" w:sz="4" w:space="0" w:color="auto"/>
            </w:tcBorders>
            <w:shd w:val="clear" w:color="auto" w:fill="auto"/>
            <w:vAlign w:val="center"/>
            <w:hideMark/>
          </w:tcPr>
          <w:p w14:paraId="256217A6"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3F31FFB7"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7C2BE319" w14:textId="77777777" w:rsidR="00AE020E" w:rsidRPr="007B3DEB" w:rsidRDefault="00AE020E" w:rsidP="007B3DEB">
            <w:pPr>
              <w:ind w:firstLine="0"/>
              <w:rPr>
                <w:sz w:val="20"/>
                <w:szCs w:val="20"/>
              </w:rPr>
            </w:pPr>
            <w:r w:rsidRPr="007B3DEB">
              <w:rPr>
                <w:sz w:val="20"/>
                <w:szCs w:val="20"/>
              </w:rPr>
              <w:t>0,00</w:t>
            </w:r>
          </w:p>
        </w:tc>
        <w:tc>
          <w:tcPr>
            <w:tcW w:w="317" w:type="pct"/>
            <w:tcBorders>
              <w:top w:val="nil"/>
              <w:left w:val="nil"/>
              <w:bottom w:val="single" w:sz="4" w:space="0" w:color="auto"/>
              <w:right w:val="single" w:sz="4" w:space="0" w:color="auto"/>
            </w:tcBorders>
            <w:shd w:val="clear" w:color="auto" w:fill="auto"/>
            <w:vAlign w:val="center"/>
            <w:hideMark/>
          </w:tcPr>
          <w:p w14:paraId="3AB42B32" w14:textId="77777777" w:rsidR="00AE020E" w:rsidRPr="007B3DEB" w:rsidRDefault="00AE020E" w:rsidP="007B3DEB">
            <w:pPr>
              <w:ind w:firstLine="0"/>
              <w:rPr>
                <w:sz w:val="20"/>
                <w:szCs w:val="20"/>
              </w:rPr>
            </w:pPr>
            <w:r w:rsidRPr="007B3DEB">
              <w:rPr>
                <w:sz w:val="20"/>
                <w:szCs w:val="20"/>
              </w:rPr>
              <w:t>3416,042</w:t>
            </w:r>
          </w:p>
        </w:tc>
      </w:tr>
      <w:tr w:rsidR="00AE020E" w:rsidRPr="007B3DEB" w14:paraId="3076E8D0" w14:textId="77777777" w:rsidTr="007B3DEB">
        <w:trPr>
          <w:trHeight w:val="57"/>
          <w:jc w:val="center"/>
        </w:trPr>
        <w:tc>
          <w:tcPr>
            <w:tcW w:w="725" w:type="pct"/>
            <w:tcBorders>
              <w:top w:val="nil"/>
              <w:left w:val="single" w:sz="4" w:space="0" w:color="auto"/>
              <w:bottom w:val="single" w:sz="4" w:space="0" w:color="auto"/>
              <w:right w:val="single" w:sz="4" w:space="0" w:color="auto"/>
            </w:tcBorders>
            <w:shd w:val="clear" w:color="auto" w:fill="auto"/>
            <w:vAlign w:val="center"/>
            <w:hideMark/>
          </w:tcPr>
          <w:p w14:paraId="262BB93F" w14:textId="77777777" w:rsidR="00AE020E" w:rsidRPr="007B3DEB" w:rsidRDefault="00AE020E" w:rsidP="007B3DEB">
            <w:pPr>
              <w:ind w:firstLine="0"/>
              <w:rPr>
                <w:sz w:val="20"/>
                <w:szCs w:val="20"/>
              </w:rPr>
            </w:pPr>
            <w:r w:rsidRPr="007B3DEB">
              <w:rPr>
                <w:sz w:val="20"/>
                <w:szCs w:val="20"/>
              </w:rPr>
              <w:t>Нормативная прибыль</w:t>
            </w:r>
          </w:p>
        </w:tc>
        <w:tc>
          <w:tcPr>
            <w:tcW w:w="246" w:type="pct"/>
            <w:tcBorders>
              <w:top w:val="nil"/>
              <w:left w:val="nil"/>
              <w:bottom w:val="single" w:sz="4" w:space="0" w:color="auto"/>
              <w:right w:val="single" w:sz="4" w:space="0" w:color="auto"/>
            </w:tcBorders>
            <w:shd w:val="clear" w:color="auto" w:fill="auto"/>
            <w:vAlign w:val="center"/>
            <w:hideMark/>
          </w:tcPr>
          <w:p w14:paraId="766E5EE7" w14:textId="77777777" w:rsidR="00AE020E" w:rsidRPr="007B3DEB" w:rsidRDefault="00AE020E" w:rsidP="007B3DEB">
            <w:pPr>
              <w:ind w:firstLine="0"/>
              <w:rPr>
                <w:sz w:val="20"/>
                <w:szCs w:val="20"/>
              </w:rPr>
            </w:pPr>
            <w:r w:rsidRPr="007B3DEB">
              <w:rPr>
                <w:sz w:val="20"/>
                <w:szCs w:val="20"/>
              </w:rPr>
              <w:t>млн. руб.</w:t>
            </w:r>
          </w:p>
        </w:tc>
        <w:tc>
          <w:tcPr>
            <w:tcW w:w="232" w:type="pct"/>
            <w:tcBorders>
              <w:top w:val="nil"/>
              <w:left w:val="single" w:sz="4" w:space="0" w:color="auto"/>
              <w:bottom w:val="single" w:sz="4" w:space="0" w:color="auto"/>
              <w:right w:val="single" w:sz="4" w:space="0" w:color="auto"/>
            </w:tcBorders>
            <w:shd w:val="clear" w:color="auto" w:fill="auto"/>
            <w:vAlign w:val="center"/>
            <w:hideMark/>
          </w:tcPr>
          <w:p w14:paraId="033BCCE4"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282FFBCE"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53DBD16C" w14:textId="77777777" w:rsidR="00AE020E" w:rsidRPr="007B3DEB" w:rsidRDefault="00AE020E" w:rsidP="007B3DEB">
            <w:pPr>
              <w:ind w:firstLine="0"/>
              <w:rPr>
                <w:sz w:val="20"/>
                <w:szCs w:val="20"/>
              </w:rPr>
            </w:pPr>
            <w:r w:rsidRPr="007B3DEB">
              <w:rPr>
                <w:sz w:val="20"/>
                <w:szCs w:val="20"/>
              </w:rPr>
              <w:t>253,92</w:t>
            </w:r>
          </w:p>
        </w:tc>
        <w:tc>
          <w:tcPr>
            <w:tcW w:w="232" w:type="pct"/>
            <w:tcBorders>
              <w:top w:val="nil"/>
              <w:left w:val="nil"/>
              <w:bottom w:val="single" w:sz="4" w:space="0" w:color="auto"/>
              <w:right w:val="single" w:sz="4" w:space="0" w:color="auto"/>
            </w:tcBorders>
            <w:shd w:val="clear" w:color="auto" w:fill="auto"/>
            <w:vAlign w:val="center"/>
            <w:hideMark/>
          </w:tcPr>
          <w:p w14:paraId="32FE06EF" w14:textId="77777777" w:rsidR="00AE020E" w:rsidRPr="007B3DEB" w:rsidRDefault="00AE020E" w:rsidP="007B3DEB">
            <w:pPr>
              <w:ind w:firstLine="0"/>
              <w:rPr>
                <w:sz w:val="20"/>
                <w:szCs w:val="20"/>
              </w:rPr>
            </w:pPr>
            <w:r w:rsidRPr="007B3DEB">
              <w:rPr>
                <w:sz w:val="20"/>
                <w:szCs w:val="20"/>
              </w:rPr>
              <w:t>749,67</w:t>
            </w:r>
          </w:p>
        </w:tc>
        <w:tc>
          <w:tcPr>
            <w:tcW w:w="232" w:type="pct"/>
            <w:tcBorders>
              <w:top w:val="nil"/>
              <w:left w:val="nil"/>
              <w:bottom w:val="single" w:sz="4" w:space="0" w:color="auto"/>
              <w:right w:val="single" w:sz="4" w:space="0" w:color="auto"/>
            </w:tcBorders>
            <w:shd w:val="clear" w:color="auto" w:fill="auto"/>
            <w:vAlign w:val="center"/>
            <w:hideMark/>
          </w:tcPr>
          <w:p w14:paraId="565CCB7A" w14:textId="77777777" w:rsidR="00AE020E" w:rsidRPr="007B3DEB" w:rsidRDefault="00AE020E" w:rsidP="007B3DEB">
            <w:pPr>
              <w:ind w:firstLine="0"/>
              <w:rPr>
                <w:sz w:val="20"/>
                <w:szCs w:val="20"/>
              </w:rPr>
            </w:pPr>
            <w:r w:rsidRPr="007B3DEB">
              <w:rPr>
                <w:sz w:val="20"/>
                <w:szCs w:val="20"/>
              </w:rPr>
              <w:t>780,41</w:t>
            </w:r>
          </w:p>
        </w:tc>
        <w:tc>
          <w:tcPr>
            <w:tcW w:w="232" w:type="pct"/>
            <w:tcBorders>
              <w:top w:val="nil"/>
              <w:left w:val="nil"/>
              <w:bottom w:val="single" w:sz="4" w:space="0" w:color="auto"/>
              <w:right w:val="single" w:sz="4" w:space="0" w:color="auto"/>
            </w:tcBorders>
            <w:shd w:val="clear" w:color="auto" w:fill="auto"/>
            <w:vAlign w:val="center"/>
            <w:hideMark/>
          </w:tcPr>
          <w:p w14:paraId="40F6DA31"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591D5F98"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56E9233C"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48F9868B"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27AB62DB"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74FC35A9"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0AA386E3"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3E7A7AEC"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7BCA7C02"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2204557C"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1B503A29" w14:textId="77777777" w:rsidR="00AE020E" w:rsidRPr="007B3DEB" w:rsidRDefault="00AE020E" w:rsidP="007B3DEB">
            <w:pPr>
              <w:ind w:firstLine="0"/>
              <w:rPr>
                <w:sz w:val="20"/>
                <w:szCs w:val="20"/>
              </w:rPr>
            </w:pPr>
            <w:r w:rsidRPr="007B3DEB">
              <w:rPr>
                <w:sz w:val="20"/>
                <w:szCs w:val="20"/>
              </w:rPr>
              <w:t>0,00</w:t>
            </w:r>
          </w:p>
        </w:tc>
        <w:tc>
          <w:tcPr>
            <w:tcW w:w="317" w:type="pct"/>
            <w:tcBorders>
              <w:top w:val="nil"/>
              <w:left w:val="nil"/>
              <w:bottom w:val="single" w:sz="4" w:space="0" w:color="auto"/>
              <w:right w:val="single" w:sz="4" w:space="0" w:color="auto"/>
            </w:tcBorders>
            <w:shd w:val="clear" w:color="auto" w:fill="auto"/>
            <w:vAlign w:val="center"/>
            <w:hideMark/>
          </w:tcPr>
          <w:p w14:paraId="6FD3EEA3" w14:textId="77777777" w:rsidR="00AE020E" w:rsidRPr="007B3DEB" w:rsidRDefault="00AE020E" w:rsidP="007B3DEB">
            <w:pPr>
              <w:ind w:firstLine="0"/>
              <w:rPr>
                <w:sz w:val="20"/>
                <w:szCs w:val="20"/>
              </w:rPr>
            </w:pPr>
            <w:r w:rsidRPr="007B3DEB">
              <w:rPr>
                <w:sz w:val="20"/>
                <w:szCs w:val="20"/>
              </w:rPr>
              <w:t>1783,999</w:t>
            </w:r>
          </w:p>
        </w:tc>
      </w:tr>
      <w:tr w:rsidR="00AE020E" w:rsidRPr="007B3DEB" w14:paraId="70D77DC9" w14:textId="77777777" w:rsidTr="007B3DEB">
        <w:trPr>
          <w:trHeight w:val="57"/>
          <w:jc w:val="center"/>
        </w:trPr>
        <w:tc>
          <w:tcPr>
            <w:tcW w:w="725" w:type="pct"/>
            <w:tcBorders>
              <w:top w:val="nil"/>
              <w:left w:val="single" w:sz="4" w:space="0" w:color="auto"/>
              <w:bottom w:val="single" w:sz="4" w:space="0" w:color="auto"/>
              <w:right w:val="single" w:sz="4" w:space="0" w:color="auto"/>
            </w:tcBorders>
            <w:shd w:val="clear" w:color="auto" w:fill="auto"/>
            <w:vAlign w:val="center"/>
            <w:hideMark/>
          </w:tcPr>
          <w:p w14:paraId="5CCE484E" w14:textId="77777777" w:rsidR="00AE020E" w:rsidRPr="007B3DEB" w:rsidRDefault="00AE020E" w:rsidP="007B3DEB">
            <w:pPr>
              <w:ind w:firstLine="0"/>
              <w:rPr>
                <w:sz w:val="20"/>
                <w:szCs w:val="20"/>
              </w:rPr>
            </w:pPr>
            <w:r w:rsidRPr="007B3DEB">
              <w:rPr>
                <w:sz w:val="20"/>
                <w:szCs w:val="20"/>
              </w:rPr>
              <w:t>Итого по источникам финансирования (контроль)</w:t>
            </w:r>
          </w:p>
        </w:tc>
        <w:tc>
          <w:tcPr>
            <w:tcW w:w="246" w:type="pct"/>
            <w:tcBorders>
              <w:top w:val="nil"/>
              <w:left w:val="nil"/>
              <w:bottom w:val="single" w:sz="4" w:space="0" w:color="auto"/>
              <w:right w:val="single" w:sz="4" w:space="0" w:color="auto"/>
            </w:tcBorders>
            <w:shd w:val="clear" w:color="auto" w:fill="auto"/>
            <w:vAlign w:val="center"/>
            <w:hideMark/>
          </w:tcPr>
          <w:p w14:paraId="70B8C2E2" w14:textId="77777777" w:rsidR="00AE020E" w:rsidRPr="007B3DEB" w:rsidRDefault="00AE020E" w:rsidP="007B3DEB">
            <w:pPr>
              <w:ind w:firstLine="0"/>
              <w:rPr>
                <w:sz w:val="20"/>
                <w:szCs w:val="20"/>
              </w:rPr>
            </w:pPr>
            <w:r w:rsidRPr="007B3DEB">
              <w:rPr>
                <w:sz w:val="20"/>
                <w:szCs w:val="20"/>
              </w:rPr>
              <w:t>млн. руб.</w:t>
            </w:r>
          </w:p>
        </w:tc>
        <w:tc>
          <w:tcPr>
            <w:tcW w:w="232" w:type="pct"/>
            <w:tcBorders>
              <w:top w:val="nil"/>
              <w:left w:val="single" w:sz="4" w:space="0" w:color="auto"/>
              <w:bottom w:val="single" w:sz="4" w:space="0" w:color="auto"/>
              <w:right w:val="single" w:sz="4" w:space="0" w:color="auto"/>
            </w:tcBorders>
            <w:shd w:val="clear" w:color="auto" w:fill="auto"/>
            <w:vAlign w:val="center"/>
            <w:hideMark/>
          </w:tcPr>
          <w:p w14:paraId="7B193D2D" w14:textId="77777777" w:rsidR="00AE020E" w:rsidRPr="007B3DEB" w:rsidRDefault="00AE020E" w:rsidP="007B3DEB">
            <w:pPr>
              <w:ind w:firstLine="0"/>
              <w:rPr>
                <w:sz w:val="20"/>
                <w:szCs w:val="20"/>
              </w:rPr>
            </w:pPr>
            <w:r w:rsidRPr="007B3DEB">
              <w:rPr>
                <w:sz w:val="20"/>
                <w:szCs w:val="20"/>
              </w:rPr>
              <w:t>144,91</w:t>
            </w:r>
          </w:p>
        </w:tc>
        <w:tc>
          <w:tcPr>
            <w:tcW w:w="232" w:type="pct"/>
            <w:tcBorders>
              <w:top w:val="nil"/>
              <w:left w:val="nil"/>
              <w:bottom w:val="single" w:sz="4" w:space="0" w:color="auto"/>
              <w:right w:val="single" w:sz="4" w:space="0" w:color="auto"/>
            </w:tcBorders>
            <w:shd w:val="clear" w:color="auto" w:fill="auto"/>
            <w:vAlign w:val="center"/>
            <w:hideMark/>
          </w:tcPr>
          <w:p w14:paraId="124CE8E7" w14:textId="77777777" w:rsidR="00AE020E" w:rsidRPr="007B3DEB" w:rsidRDefault="00AE020E" w:rsidP="007B3DEB">
            <w:pPr>
              <w:ind w:firstLine="0"/>
              <w:rPr>
                <w:sz w:val="20"/>
                <w:szCs w:val="20"/>
              </w:rPr>
            </w:pPr>
            <w:r w:rsidRPr="007B3DEB">
              <w:rPr>
                <w:sz w:val="20"/>
                <w:szCs w:val="20"/>
              </w:rPr>
              <w:t>330,76</w:t>
            </w:r>
          </w:p>
        </w:tc>
        <w:tc>
          <w:tcPr>
            <w:tcW w:w="232" w:type="pct"/>
            <w:tcBorders>
              <w:top w:val="nil"/>
              <w:left w:val="nil"/>
              <w:bottom w:val="single" w:sz="4" w:space="0" w:color="auto"/>
              <w:right w:val="single" w:sz="4" w:space="0" w:color="auto"/>
            </w:tcBorders>
            <w:shd w:val="clear" w:color="auto" w:fill="auto"/>
            <w:vAlign w:val="center"/>
            <w:hideMark/>
          </w:tcPr>
          <w:p w14:paraId="2B8F9BA5" w14:textId="77777777" w:rsidR="00AE020E" w:rsidRPr="007B3DEB" w:rsidRDefault="00AE020E" w:rsidP="007B3DEB">
            <w:pPr>
              <w:ind w:firstLine="0"/>
              <w:rPr>
                <w:sz w:val="20"/>
                <w:szCs w:val="20"/>
              </w:rPr>
            </w:pPr>
            <w:r w:rsidRPr="007B3DEB">
              <w:rPr>
                <w:sz w:val="20"/>
                <w:szCs w:val="20"/>
              </w:rPr>
              <w:t>681,27</w:t>
            </w:r>
          </w:p>
        </w:tc>
        <w:tc>
          <w:tcPr>
            <w:tcW w:w="232" w:type="pct"/>
            <w:tcBorders>
              <w:top w:val="nil"/>
              <w:left w:val="nil"/>
              <w:bottom w:val="single" w:sz="4" w:space="0" w:color="auto"/>
              <w:right w:val="single" w:sz="4" w:space="0" w:color="auto"/>
            </w:tcBorders>
            <w:shd w:val="clear" w:color="auto" w:fill="auto"/>
            <w:vAlign w:val="center"/>
            <w:hideMark/>
          </w:tcPr>
          <w:p w14:paraId="3F52C57C" w14:textId="77777777" w:rsidR="00AE020E" w:rsidRPr="007B3DEB" w:rsidRDefault="00AE020E" w:rsidP="007B3DEB">
            <w:pPr>
              <w:ind w:firstLine="0"/>
              <w:rPr>
                <w:sz w:val="20"/>
                <w:szCs w:val="20"/>
              </w:rPr>
            </w:pPr>
            <w:r w:rsidRPr="007B3DEB">
              <w:rPr>
                <w:sz w:val="20"/>
                <w:szCs w:val="20"/>
              </w:rPr>
              <w:t>1 074,92</w:t>
            </w:r>
          </w:p>
        </w:tc>
        <w:tc>
          <w:tcPr>
            <w:tcW w:w="232" w:type="pct"/>
            <w:tcBorders>
              <w:top w:val="nil"/>
              <w:left w:val="nil"/>
              <w:bottom w:val="single" w:sz="4" w:space="0" w:color="auto"/>
              <w:right w:val="single" w:sz="4" w:space="0" w:color="auto"/>
            </w:tcBorders>
            <w:shd w:val="clear" w:color="auto" w:fill="auto"/>
            <w:vAlign w:val="center"/>
            <w:hideMark/>
          </w:tcPr>
          <w:p w14:paraId="656EF6E4" w14:textId="77777777" w:rsidR="00AE020E" w:rsidRPr="007B3DEB" w:rsidRDefault="00AE020E" w:rsidP="007B3DEB">
            <w:pPr>
              <w:ind w:firstLine="0"/>
              <w:rPr>
                <w:sz w:val="20"/>
                <w:szCs w:val="20"/>
              </w:rPr>
            </w:pPr>
            <w:r w:rsidRPr="007B3DEB">
              <w:rPr>
                <w:sz w:val="20"/>
                <w:szCs w:val="20"/>
              </w:rPr>
              <w:t>1 147,26</w:t>
            </w:r>
          </w:p>
        </w:tc>
        <w:tc>
          <w:tcPr>
            <w:tcW w:w="232" w:type="pct"/>
            <w:tcBorders>
              <w:top w:val="nil"/>
              <w:left w:val="nil"/>
              <w:bottom w:val="single" w:sz="4" w:space="0" w:color="auto"/>
              <w:right w:val="single" w:sz="4" w:space="0" w:color="auto"/>
            </w:tcBorders>
            <w:shd w:val="clear" w:color="auto" w:fill="auto"/>
            <w:vAlign w:val="center"/>
            <w:hideMark/>
          </w:tcPr>
          <w:p w14:paraId="6D0288A7" w14:textId="77777777" w:rsidR="00AE020E" w:rsidRPr="007B3DEB" w:rsidRDefault="00AE020E" w:rsidP="007B3DEB">
            <w:pPr>
              <w:ind w:firstLine="0"/>
              <w:rPr>
                <w:sz w:val="20"/>
                <w:szCs w:val="20"/>
              </w:rPr>
            </w:pPr>
            <w:r w:rsidRPr="007B3DEB">
              <w:rPr>
                <w:sz w:val="20"/>
                <w:szCs w:val="20"/>
              </w:rPr>
              <w:t>331,02</w:t>
            </w:r>
          </w:p>
        </w:tc>
        <w:tc>
          <w:tcPr>
            <w:tcW w:w="232" w:type="pct"/>
            <w:tcBorders>
              <w:top w:val="nil"/>
              <w:left w:val="nil"/>
              <w:bottom w:val="single" w:sz="4" w:space="0" w:color="auto"/>
              <w:right w:val="single" w:sz="4" w:space="0" w:color="auto"/>
            </w:tcBorders>
            <w:shd w:val="clear" w:color="auto" w:fill="auto"/>
            <w:vAlign w:val="center"/>
            <w:hideMark/>
          </w:tcPr>
          <w:p w14:paraId="15416A3A" w14:textId="77777777" w:rsidR="00AE020E" w:rsidRPr="007B3DEB" w:rsidRDefault="00AE020E" w:rsidP="007B3DEB">
            <w:pPr>
              <w:ind w:firstLine="0"/>
              <w:rPr>
                <w:sz w:val="20"/>
                <w:szCs w:val="20"/>
              </w:rPr>
            </w:pPr>
            <w:r w:rsidRPr="007B3DEB">
              <w:rPr>
                <w:sz w:val="20"/>
                <w:szCs w:val="20"/>
              </w:rPr>
              <w:t>211,63</w:t>
            </w:r>
          </w:p>
        </w:tc>
        <w:tc>
          <w:tcPr>
            <w:tcW w:w="232" w:type="pct"/>
            <w:tcBorders>
              <w:top w:val="nil"/>
              <w:left w:val="nil"/>
              <w:bottom w:val="single" w:sz="4" w:space="0" w:color="auto"/>
              <w:right w:val="single" w:sz="4" w:space="0" w:color="auto"/>
            </w:tcBorders>
            <w:shd w:val="clear" w:color="auto" w:fill="auto"/>
            <w:vAlign w:val="center"/>
            <w:hideMark/>
          </w:tcPr>
          <w:p w14:paraId="0994FAC8" w14:textId="77777777" w:rsidR="00AE020E" w:rsidRPr="007B3DEB" w:rsidRDefault="00AE020E" w:rsidP="007B3DEB">
            <w:pPr>
              <w:ind w:firstLine="0"/>
              <w:rPr>
                <w:sz w:val="20"/>
                <w:szCs w:val="20"/>
              </w:rPr>
            </w:pPr>
            <w:r w:rsidRPr="007B3DEB">
              <w:rPr>
                <w:sz w:val="20"/>
                <w:szCs w:val="20"/>
              </w:rPr>
              <w:t>211,40</w:t>
            </w:r>
          </w:p>
        </w:tc>
        <w:tc>
          <w:tcPr>
            <w:tcW w:w="232" w:type="pct"/>
            <w:tcBorders>
              <w:top w:val="nil"/>
              <w:left w:val="nil"/>
              <w:bottom w:val="single" w:sz="4" w:space="0" w:color="auto"/>
              <w:right w:val="single" w:sz="4" w:space="0" w:color="auto"/>
            </w:tcBorders>
            <w:shd w:val="clear" w:color="auto" w:fill="auto"/>
            <w:vAlign w:val="center"/>
            <w:hideMark/>
          </w:tcPr>
          <w:p w14:paraId="3365779D" w14:textId="77777777" w:rsidR="00AE020E" w:rsidRPr="007B3DEB" w:rsidRDefault="00AE020E" w:rsidP="007B3DEB">
            <w:pPr>
              <w:ind w:firstLine="0"/>
              <w:rPr>
                <w:sz w:val="20"/>
                <w:szCs w:val="20"/>
              </w:rPr>
            </w:pPr>
            <w:r w:rsidRPr="007B3DEB">
              <w:rPr>
                <w:sz w:val="20"/>
                <w:szCs w:val="20"/>
              </w:rPr>
              <w:t>247,45</w:t>
            </w:r>
          </w:p>
        </w:tc>
        <w:tc>
          <w:tcPr>
            <w:tcW w:w="232" w:type="pct"/>
            <w:tcBorders>
              <w:top w:val="nil"/>
              <w:left w:val="nil"/>
              <w:bottom w:val="single" w:sz="4" w:space="0" w:color="auto"/>
              <w:right w:val="single" w:sz="4" w:space="0" w:color="auto"/>
            </w:tcBorders>
            <w:shd w:val="clear" w:color="auto" w:fill="auto"/>
            <w:vAlign w:val="center"/>
            <w:hideMark/>
          </w:tcPr>
          <w:p w14:paraId="56AA9B46" w14:textId="77777777" w:rsidR="00AE020E" w:rsidRPr="007B3DEB" w:rsidRDefault="00AE020E" w:rsidP="007B3DEB">
            <w:pPr>
              <w:ind w:firstLine="0"/>
              <w:rPr>
                <w:sz w:val="20"/>
                <w:szCs w:val="20"/>
              </w:rPr>
            </w:pPr>
            <w:r w:rsidRPr="007B3DEB">
              <w:rPr>
                <w:sz w:val="20"/>
                <w:szCs w:val="20"/>
              </w:rPr>
              <w:t>257,42</w:t>
            </w:r>
          </w:p>
        </w:tc>
        <w:tc>
          <w:tcPr>
            <w:tcW w:w="232" w:type="pct"/>
            <w:tcBorders>
              <w:top w:val="nil"/>
              <w:left w:val="nil"/>
              <w:bottom w:val="single" w:sz="4" w:space="0" w:color="auto"/>
              <w:right w:val="single" w:sz="4" w:space="0" w:color="auto"/>
            </w:tcBorders>
            <w:shd w:val="clear" w:color="auto" w:fill="auto"/>
            <w:vAlign w:val="center"/>
            <w:hideMark/>
          </w:tcPr>
          <w:p w14:paraId="6A13B314" w14:textId="77777777" w:rsidR="00AE020E" w:rsidRPr="007B3DEB" w:rsidRDefault="00AE020E" w:rsidP="007B3DEB">
            <w:pPr>
              <w:ind w:firstLine="0"/>
              <w:rPr>
                <w:sz w:val="20"/>
                <w:szCs w:val="20"/>
              </w:rPr>
            </w:pPr>
            <w:r w:rsidRPr="007B3DEB">
              <w:rPr>
                <w:sz w:val="20"/>
                <w:szCs w:val="20"/>
              </w:rPr>
              <w:t>382,44</w:t>
            </w:r>
          </w:p>
        </w:tc>
        <w:tc>
          <w:tcPr>
            <w:tcW w:w="232" w:type="pct"/>
            <w:tcBorders>
              <w:top w:val="nil"/>
              <w:left w:val="nil"/>
              <w:bottom w:val="single" w:sz="4" w:space="0" w:color="auto"/>
              <w:right w:val="single" w:sz="4" w:space="0" w:color="auto"/>
            </w:tcBorders>
            <w:shd w:val="clear" w:color="auto" w:fill="auto"/>
            <w:vAlign w:val="center"/>
            <w:hideMark/>
          </w:tcPr>
          <w:p w14:paraId="10CA00A0" w14:textId="77777777" w:rsidR="00AE020E" w:rsidRPr="007B3DEB" w:rsidRDefault="00AE020E" w:rsidP="007B3DEB">
            <w:pPr>
              <w:ind w:firstLine="0"/>
              <w:rPr>
                <w:sz w:val="20"/>
                <w:szCs w:val="20"/>
              </w:rPr>
            </w:pPr>
            <w:r w:rsidRPr="007B3DEB">
              <w:rPr>
                <w:sz w:val="20"/>
                <w:szCs w:val="20"/>
              </w:rPr>
              <w:t>204,64</w:t>
            </w:r>
          </w:p>
        </w:tc>
        <w:tc>
          <w:tcPr>
            <w:tcW w:w="232" w:type="pct"/>
            <w:tcBorders>
              <w:top w:val="nil"/>
              <w:left w:val="nil"/>
              <w:bottom w:val="single" w:sz="4" w:space="0" w:color="auto"/>
              <w:right w:val="single" w:sz="4" w:space="0" w:color="auto"/>
            </w:tcBorders>
            <w:shd w:val="clear" w:color="auto" w:fill="auto"/>
            <w:vAlign w:val="center"/>
            <w:hideMark/>
          </w:tcPr>
          <w:p w14:paraId="3086C55B" w14:textId="77777777" w:rsidR="00AE020E" w:rsidRPr="007B3DEB" w:rsidRDefault="00AE020E" w:rsidP="007B3DEB">
            <w:pPr>
              <w:ind w:firstLine="0"/>
              <w:rPr>
                <w:sz w:val="20"/>
                <w:szCs w:val="20"/>
              </w:rPr>
            </w:pPr>
            <w:r w:rsidRPr="007B3DEB">
              <w:rPr>
                <w:sz w:val="20"/>
                <w:szCs w:val="20"/>
              </w:rPr>
              <w:t>150,12</w:t>
            </w:r>
          </w:p>
        </w:tc>
        <w:tc>
          <w:tcPr>
            <w:tcW w:w="232" w:type="pct"/>
            <w:tcBorders>
              <w:top w:val="nil"/>
              <w:left w:val="nil"/>
              <w:bottom w:val="single" w:sz="4" w:space="0" w:color="auto"/>
              <w:right w:val="single" w:sz="4" w:space="0" w:color="auto"/>
            </w:tcBorders>
            <w:shd w:val="clear" w:color="auto" w:fill="auto"/>
            <w:vAlign w:val="center"/>
            <w:hideMark/>
          </w:tcPr>
          <w:p w14:paraId="3D4DF59F"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72D4AC20" w14:textId="77777777" w:rsidR="00AE020E" w:rsidRPr="007B3DEB" w:rsidRDefault="00AE020E" w:rsidP="007B3DEB">
            <w:pPr>
              <w:ind w:firstLine="0"/>
              <w:rPr>
                <w:sz w:val="20"/>
                <w:szCs w:val="20"/>
              </w:rPr>
            </w:pPr>
            <w:r w:rsidRPr="007B3DEB">
              <w:rPr>
                <w:sz w:val="20"/>
                <w:szCs w:val="20"/>
              </w:rPr>
              <w:t>0,00</w:t>
            </w:r>
          </w:p>
        </w:tc>
        <w:tc>
          <w:tcPr>
            <w:tcW w:w="232" w:type="pct"/>
            <w:tcBorders>
              <w:top w:val="nil"/>
              <w:left w:val="nil"/>
              <w:bottom w:val="single" w:sz="4" w:space="0" w:color="auto"/>
              <w:right w:val="single" w:sz="4" w:space="0" w:color="auto"/>
            </w:tcBorders>
            <w:shd w:val="clear" w:color="auto" w:fill="auto"/>
            <w:vAlign w:val="center"/>
            <w:hideMark/>
          </w:tcPr>
          <w:p w14:paraId="63DC3FE2" w14:textId="77777777" w:rsidR="00AE020E" w:rsidRPr="007B3DEB" w:rsidRDefault="00AE020E" w:rsidP="007B3DEB">
            <w:pPr>
              <w:ind w:firstLine="0"/>
              <w:rPr>
                <w:sz w:val="20"/>
                <w:szCs w:val="20"/>
              </w:rPr>
            </w:pPr>
            <w:r w:rsidRPr="007B3DEB">
              <w:rPr>
                <w:sz w:val="20"/>
                <w:szCs w:val="20"/>
              </w:rPr>
              <w:t>0,00</w:t>
            </w:r>
          </w:p>
        </w:tc>
        <w:tc>
          <w:tcPr>
            <w:tcW w:w="317" w:type="pct"/>
            <w:tcBorders>
              <w:top w:val="nil"/>
              <w:left w:val="nil"/>
              <w:bottom w:val="single" w:sz="4" w:space="0" w:color="auto"/>
              <w:right w:val="single" w:sz="4" w:space="0" w:color="auto"/>
            </w:tcBorders>
            <w:shd w:val="clear" w:color="auto" w:fill="auto"/>
            <w:vAlign w:val="center"/>
            <w:hideMark/>
          </w:tcPr>
          <w:p w14:paraId="138BAF79" w14:textId="77777777" w:rsidR="00AE020E" w:rsidRPr="007B3DEB" w:rsidRDefault="00AE020E" w:rsidP="007B3DEB">
            <w:pPr>
              <w:ind w:firstLine="0"/>
              <w:rPr>
                <w:sz w:val="20"/>
                <w:szCs w:val="20"/>
              </w:rPr>
            </w:pPr>
            <w:r w:rsidRPr="007B3DEB">
              <w:rPr>
                <w:sz w:val="20"/>
                <w:szCs w:val="20"/>
              </w:rPr>
              <w:t>5 375,22</w:t>
            </w:r>
          </w:p>
        </w:tc>
      </w:tr>
    </w:tbl>
    <w:p w14:paraId="16017724" w14:textId="77777777" w:rsidR="00AE020E" w:rsidRDefault="00AE020E" w:rsidP="00AE020E"/>
    <w:p w14:paraId="709401FF" w14:textId="77777777" w:rsidR="002A6AE2" w:rsidRPr="00AE020E" w:rsidRDefault="002A6AE2" w:rsidP="00AE020E"/>
    <w:p w14:paraId="514461F0" w14:textId="0F702DEE" w:rsidR="00AE020E" w:rsidRPr="00AE020E" w:rsidRDefault="00A14B39" w:rsidP="00A14B39">
      <w:pPr>
        <w:ind w:firstLine="0"/>
        <w:jc w:val="center"/>
      </w:pPr>
      <w:r>
        <w:rPr>
          <w:noProof/>
        </w:rPr>
        <w:drawing>
          <wp:inline distT="0" distB="0" distL="0" distR="0" wp14:anchorId="228FA6E0" wp14:editId="3D45D0A4">
            <wp:extent cx="11109677" cy="724077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144664" cy="7263575"/>
                    </a:xfrm>
                    <a:prstGeom prst="rect">
                      <a:avLst/>
                    </a:prstGeom>
                    <a:noFill/>
                  </pic:spPr>
                </pic:pic>
              </a:graphicData>
            </a:graphic>
          </wp:inline>
        </w:drawing>
      </w:r>
    </w:p>
    <w:p w14:paraId="476E276D" w14:textId="4E139972" w:rsidR="00AE020E" w:rsidRPr="00AE020E" w:rsidRDefault="002A6AE2" w:rsidP="00A14B39">
      <w:pPr>
        <w:pStyle w:val="a4"/>
        <w:ind w:firstLine="0"/>
        <w:jc w:val="center"/>
      </w:pPr>
      <w:bookmarkStart w:id="241" w:name="_Toc166663870"/>
      <w:bookmarkStart w:id="242" w:name="_Toc167037232"/>
      <w:r>
        <w:t xml:space="preserve">Рисунок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1</w:t>
      </w:r>
      <w:r w:rsidR="004D69FD">
        <w:rPr>
          <w:noProof/>
        </w:rPr>
        <w:fldChar w:fldCharType="end"/>
      </w:r>
      <w:r>
        <w:t xml:space="preserve"> </w:t>
      </w:r>
      <w:r w:rsidR="00AE020E" w:rsidRPr="00AE020E">
        <w:t>Динамика финансирования мероприятий, предусмотренных в рамках Схемы, млн. руб. без НДС</w:t>
      </w:r>
      <w:bookmarkEnd w:id="241"/>
      <w:r>
        <w:t>.</w:t>
      </w:r>
      <w:bookmarkEnd w:id="242"/>
    </w:p>
    <w:p w14:paraId="67EB685F" w14:textId="77777777" w:rsidR="00AE020E" w:rsidRPr="00AE020E" w:rsidRDefault="00AE020E" w:rsidP="00AE020E">
      <w:pPr>
        <w:sectPr w:rsidR="00AE020E" w:rsidRPr="00AE020E" w:rsidSect="00A14B39">
          <w:pgSz w:w="23811" w:h="16838" w:orient="landscape" w:code="8"/>
          <w:pgMar w:top="1134" w:right="564" w:bottom="1134" w:left="567" w:header="708" w:footer="708" w:gutter="0"/>
          <w:cols w:space="708"/>
          <w:docGrid w:linePitch="360"/>
        </w:sectPr>
      </w:pPr>
    </w:p>
    <w:p w14:paraId="4D0FF44E" w14:textId="77777777" w:rsidR="00AE020E" w:rsidRPr="002A6AE2" w:rsidRDefault="00AE020E" w:rsidP="002A6AE2">
      <w:pPr>
        <w:pStyle w:val="2"/>
      </w:pPr>
      <w:bookmarkStart w:id="243" w:name="_Toc167043549"/>
      <w:r w:rsidRPr="002A6AE2">
        <w:lastRenderedPageBreak/>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228"/>
      <w:bookmarkEnd w:id="243"/>
    </w:p>
    <w:p w14:paraId="781C2E79" w14:textId="77777777" w:rsidR="00AE020E" w:rsidRPr="00AE020E" w:rsidRDefault="00AE020E" w:rsidP="00AE020E"/>
    <w:p w14:paraId="6C2FC580" w14:textId="77777777" w:rsidR="00AE020E" w:rsidRPr="00AE020E" w:rsidRDefault="00AE020E" w:rsidP="00AE020E">
      <w:r w:rsidRPr="00AE020E">
        <w:t xml:space="preserve">Объём финансовых потребностей на реализацию плана развития схемы теплоснабжения р. п. Линево определён посредством суммирования финансовых потребностей на реализацию каждого мероприятия по строительству, реконструкции и техническому перевооружению. </w:t>
      </w:r>
    </w:p>
    <w:p w14:paraId="7FB8AEEA" w14:textId="77777777" w:rsidR="00AE020E" w:rsidRPr="00AE020E" w:rsidRDefault="00AE020E" w:rsidP="00AE020E">
      <w:r w:rsidRPr="00AE020E">
        <w:t xml:space="preserve">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 </w:t>
      </w:r>
    </w:p>
    <w:p w14:paraId="6B1B4B1B" w14:textId="651D022F" w:rsidR="00AE020E" w:rsidRPr="00AE020E" w:rsidRDefault="00AE020E" w:rsidP="00AE020E">
      <w:r w:rsidRPr="00AE020E">
        <w:t xml:space="preserve">Предложения по величине необходимых инвестиций в новое строительство, реконструкцию и техническое перевооружение источников тепла на каждом этапе планируемого периода, представлены в таблице </w:t>
      </w:r>
      <w:r w:rsidR="00A14B39">
        <w:t xml:space="preserve">ниже </w:t>
      </w:r>
      <w:r w:rsidRPr="00AE020E">
        <w:t>(без НДС).</w:t>
      </w:r>
    </w:p>
    <w:p w14:paraId="111D2DA4" w14:textId="77777777" w:rsidR="00AE020E" w:rsidRPr="00AE020E" w:rsidRDefault="00AE020E" w:rsidP="00AE020E">
      <w:r w:rsidRPr="00AE020E">
        <w:t>В качестве основных данных для планирования инвестиций, используются данные действующей схемы теплоснабжения р. п. Линево, материалы долгосрочных программ развития ТСО и технические решения по развитию источников теплоснабжения и тепловых сетей, предлагаемые в настоящей работе.</w:t>
      </w:r>
    </w:p>
    <w:p w14:paraId="276CB689" w14:textId="77777777" w:rsidR="00AE020E" w:rsidRPr="00AE020E" w:rsidRDefault="00AE020E" w:rsidP="00AE020E">
      <w:bookmarkStart w:id="244" w:name="_Hlk9236315"/>
      <w:r w:rsidRPr="00AE020E">
        <w:t xml:space="preserve">При планировании объёмов инвестиций сохраняется ряд мероприятий действующей схемы теплоснабжения р. п. Линево, при этом производится их индексация в стоимостные показатели соответствующего года. </w:t>
      </w:r>
    </w:p>
    <w:p w14:paraId="10A363F7" w14:textId="77777777" w:rsidR="00AE020E" w:rsidRPr="00AE020E" w:rsidRDefault="00AE020E" w:rsidP="00AE020E">
      <w:pPr>
        <w:sectPr w:rsidR="00AE020E" w:rsidRPr="00AE020E" w:rsidSect="00A14B39">
          <w:pgSz w:w="11906" w:h="16838" w:code="9"/>
          <w:pgMar w:top="1134" w:right="850" w:bottom="1134" w:left="1701" w:header="709" w:footer="709" w:gutter="0"/>
          <w:cols w:space="708"/>
          <w:docGrid w:linePitch="360"/>
        </w:sectPr>
      </w:pPr>
    </w:p>
    <w:p w14:paraId="673EA510" w14:textId="516C9577" w:rsidR="00AE020E" w:rsidRPr="00AE020E" w:rsidRDefault="002A6AE2" w:rsidP="002A6AE2">
      <w:pPr>
        <w:pStyle w:val="a4"/>
      </w:pPr>
      <w:bookmarkStart w:id="245" w:name="_Toc531094787"/>
      <w:bookmarkStart w:id="246" w:name="_Toc166663797"/>
      <w:bookmarkStart w:id="247" w:name="_Toc167037212"/>
      <w:bookmarkEnd w:id="244"/>
      <w:r>
        <w:lastRenderedPageBreak/>
        <w:t xml:space="preserve">Таблица </w:t>
      </w:r>
      <w:r w:rsidR="004D69FD">
        <w:fldChar w:fldCharType="begin"/>
      </w:r>
      <w:r w:rsidR="004D69FD">
        <w:instrText xml:space="preserve"> STYLEREF </w:instrText>
      </w:r>
      <w:r w:rsidR="004D69FD">
        <w:instrText xml:space="preserve">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5</w:t>
      </w:r>
      <w:r w:rsidR="004D69FD">
        <w:rPr>
          <w:noProof/>
        </w:rPr>
        <w:fldChar w:fldCharType="end"/>
      </w:r>
      <w:r>
        <w:t xml:space="preserve"> </w:t>
      </w:r>
      <w:r w:rsidR="00AE020E" w:rsidRPr="00AE020E">
        <w:t>Объёмы инвестиций в строительство, реконструкцию и техническое перевооружение источников тепла</w:t>
      </w:r>
      <w:bookmarkEnd w:id="245"/>
      <w:r w:rsidR="00AE020E" w:rsidRPr="00AE020E">
        <w:t xml:space="preserve"> МУП «РКЦ р. п. Линево»</w:t>
      </w:r>
      <w:bookmarkEnd w:id="246"/>
      <w:bookmarkEnd w:id="247"/>
    </w:p>
    <w:tbl>
      <w:tblPr>
        <w:tblW w:w="50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1"/>
        <w:gridCol w:w="2535"/>
        <w:gridCol w:w="734"/>
        <w:gridCol w:w="1405"/>
        <w:gridCol w:w="785"/>
        <w:gridCol w:w="786"/>
        <w:gridCol w:w="1002"/>
        <w:gridCol w:w="1002"/>
        <w:gridCol w:w="1002"/>
        <w:gridCol w:w="1002"/>
        <w:gridCol w:w="1002"/>
        <w:gridCol w:w="1002"/>
        <w:gridCol w:w="1002"/>
        <w:gridCol w:w="1002"/>
        <w:gridCol w:w="1002"/>
        <w:gridCol w:w="1002"/>
        <w:gridCol w:w="1002"/>
        <w:gridCol w:w="1002"/>
        <w:gridCol w:w="1002"/>
        <w:gridCol w:w="1002"/>
        <w:gridCol w:w="1139"/>
      </w:tblGrid>
      <w:tr w:rsidR="00AE020E" w:rsidRPr="00700365" w14:paraId="538D9485" w14:textId="77777777" w:rsidTr="00700365">
        <w:trPr>
          <w:trHeight w:val="57"/>
          <w:tblHeader/>
        </w:trPr>
        <w:tc>
          <w:tcPr>
            <w:tcW w:w="340" w:type="pct"/>
            <w:shd w:val="clear" w:color="auto" w:fill="auto"/>
            <w:noWrap/>
            <w:vAlign w:val="center"/>
            <w:hideMark/>
          </w:tcPr>
          <w:p w14:paraId="694F48B4" w14:textId="77777777" w:rsidR="00AE020E" w:rsidRPr="00700365" w:rsidRDefault="00AE020E" w:rsidP="00700365">
            <w:pPr>
              <w:ind w:firstLine="0"/>
              <w:jc w:val="center"/>
              <w:rPr>
                <w:sz w:val="16"/>
                <w:szCs w:val="16"/>
              </w:rPr>
            </w:pPr>
            <w:r w:rsidRPr="00700365">
              <w:rPr>
                <w:sz w:val="16"/>
                <w:szCs w:val="16"/>
              </w:rPr>
              <w:t>№ п/п</w:t>
            </w:r>
          </w:p>
        </w:tc>
        <w:tc>
          <w:tcPr>
            <w:tcW w:w="552" w:type="pct"/>
            <w:shd w:val="clear" w:color="auto" w:fill="auto"/>
            <w:vAlign w:val="center"/>
            <w:hideMark/>
          </w:tcPr>
          <w:p w14:paraId="21A4FED4" w14:textId="77777777" w:rsidR="00AE020E" w:rsidRPr="00700365" w:rsidRDefault="00AE020E" w:rsidP="00700365">
            <w:pPr>
              <w:ind w:firstLine="0"/>
              <w:jc w:val="center"/>
              <w:rPr>
                <w:sz w:val="16"/>
                <w:szCs w:val="16"/>
              </w:rPr>
            </w:pPr>
            <w:r w:rsidRPr="00700365">
              <w:rPr>
                <w:sz w:val="16"/>
                <w:szCs w:val="16"/>
              </w:rPr>
              <w:t>Наименование группы проектов</w:t>
            </w:r>
          </w:p>
        </w:tc>
        <w:tc>
          <w:tcPr>
            <w:tcW w:w="160" w:type="pct"/>
            <w:shd w:val="clear" w:color="auto" w:fill="auto"/>
            <w:vAlign w:val="center"/>
            <w:hideMark/>
          </w:tcPr>
          <w:p w14:paraId="51D0D1E6" w14:textId="77777777" w:rsidR="00AE020E" w:rsidRPr="00700365" w:rsidRDefault="00AE020E" w:rsidP="00700365">
            <w:pPr>
              <w:ind w:firstLine="0"/>
              <w:jc w:val="center"/>
              <w:rPr>
                <w:sz w:val="16"/>
                <w:szCs w:val="16"/>
              </w:rPr>
            </w:pPr>
            <w:r w:rsidRPr="00700365">
              <w:rPr>
                <w:sz w:val="16"/>
                <w:szCs w:val="16"/>
              </w:rPr>
              <w:t>Ед. изм.</w:t>
            </w:r>
          </w:p>
        </w:tc>
        <w:tc>
          <w:tcPr>
            <w:tcW w:w="306" w:type="pct"/>
            <w:shd w:val="clear" w:color="auto" w:fill="auto"/>
            <w:vAlign w:val="center"/>
            <w:hideMark/>
          </w:tcPr>
          <w:p w14:paraId="531137F3" w14:textId="77777777" w:rsidR="00AE020E" w:rsidRPr="00700365" w:rsidRDefault="00AE020E" w:rsidP="00700365">
            <w:pPr>
              <w:ind w:firstLine="0"/>
              <w:jc w:val="center"/>
              <w:rPr>
                <w:sz w:val="16"/>
                <w:szCs w:val="16"/>
              </w:rPr>
            </w:pPr>
            <w:r w:rsidRPr="00700365">
              <w:rPr>
                <w:sz w:val="16"/>
                <w:szCs w:val="16"/>
              </w:rPr>
              <w:t>Источник финансирования</w:t>
            </w:r>
          </w:p>
        </w:tc>
        <w:tc>
          <w:tcPr>
            <w:tcW w:w="171" w:type="pct"/>
            <w:shd w:val="clear" w:color="auto" w:fill="auto"/>
            <w:vAlign w:val="center"/>
            <w:hideMark/>
          </w:tcPr>
          <w:p w14:paraId="569C457C" w14:textId="77777777" w:rsidR="00AE020E" w:rsidRPr="00700365" w:rsidRDefault="00AE020E" w:rsidP="00700365">
            <w:pPr>
              <w:ind w:firstLine="0"/>
              <w:jc w:val="center"/>
              <w:rPr>
                <w:sz w:val="16"/>
                <w:szCs w:val="16"/>
              </w:rPr>
            </w:pPr>
            <w:r w:rsidRPr="00700365">
              <w:rPr>
                <w:sz w:val="16"/>
                <w:szCs w:val="16"/>
              </w:rPr>
              <w:t>2024</w:t>
            </w:r>
          </w:p>
        </w:tc>
        <w:tc>
          <w:tcPr>
            <w:tcW w:w="171" w:type="pct"/>
            <w:shd w:val="clear" w:color="auto" w:fill="auto"/>
            <w:vAlign w:val="center"/>
            <w:hideMark/>
          </w:tcPr>
          <w:p w14:paraId="44228894" w14:textId="77777777" w:rsidR="00AE020E" w:rsidRPr="00700365" w:rsidRDefault="00AE020E" w:rsidP="00700365">
            <w:pPr>
              <w:ind w:firstLine="0"/>
              <w:jc w:val="center"/>
              <w:rPr>
                <w:sz w:val="16"/>
                <w:szCs w:val="16"/>
              </w:rPr>
            </w:pPr>
            <w:r w:rsidRPr="00700365">
              <w:rPr>
                <w:sz w:val="16"/>
                <w:szCs w:val="16"/>
              </w:rPr>
              <w:t>2025</w:t>
            </w:r>
          </w:p>
        </w:tc>
        <w:tc>
          <w:tcPr>
            <w:tcW w:w="218" w:type="pct"/>
            <w:shd w:val="clear" w:color="auto" w:fill="auto"/>
            <w:vAlign w:val="center"/>
            <w:hideMark/>
          </w:tcPr>
          <w:p w14:paraId="7BDE6A22" w14:textId="77777777" w:rsidR="00AE020E" w:rsidRPr="00700365" w:rsidRDefault="00AE020E" w:rsidP="00700365">
            <w:pPr>
              <w:ind w:firstLine="0"/>
              <w:jc w:val="center"/>
              <w:rPr>
                <w:sz w:val="16"/>
                <w:szCs w:val="16"/>
              </w:rPr>
            </w:pPr>
            <w:r w:rsidRPr="00700365">
              <w:rPr>
                <w:sz w:val="16"/>
                <w:szCs w:val="16"/>
              </w:rPr>
              <w:t>2026</w:t>
            </w:r>
          </w:p>
        </w:tc>
        <w:tc>
          <w:tcPr>
            <w:tcW w:w="218" w:type="pct"/>
            <w:shd w:val="clear" w:color="auto" w:fill="auto"/>
            <w:vAlign w:val="center"/>
            <w:hideMark/>
          </w:tcPr>
          <w:p w14:paraId="1E9A886C" w14:textId="77777777" w:rsidR="00AE020E" w:rsidRPr="00700365" w:rsidRDefault="00AE020E" w:rsidP="00700365">
            <w:pPr>
              <w:ind w:firstLine="0"/>
              <w:jc w:val="center"/>
              <w:rPr>
                <w:sz w:val="16"/>
                <w:szCs w:val="16"/>
              </w:rPr>
            </w:pPr>
            <w:r w:rsidRPr="00700365">
              <w:rPr>
                <w:sz w:val="16"/>
                <w:szCs w:val="16"/>
              </w:rPr>
              <w:t>2027</w:t>
            </w:r>
          </w:p>
        </w:tc>
        <w:tc>
          <w:tcPr>
            <w:tcW w:w="218" w:type="pct"/>
            <w:shd w:val="clear" w:color="auto" w:fill="auto"/>
            <w:vAlign w:val="center"/>
            <w:hideMark/>
          </w:tcPr>
          <w:p w14:paraId="29706AA2" w14:textId="77777777" w:rsidR="00AE020E" w:rsidRPr="00700365" w:rsidRDefault="00AE020E" w:rsidP="00700365">
            <w:pPr>
              <w:ind w:firstLine="0"/>
              <w:jc w:val="center"/>
              <w:rPr>
                <w:sz w:val="16"/>
                <w:szCs w:val="16"/>
              </w:rPr>
            </w:pPr>
            <w:r w:rsidRPr="00700365">
              <w:rPr>
                <w:sz w:val="16"/>
                <w:szCs w:val="16"/>
              </w:rPr>
              <w:t>2028</w:t>
            </w:r>
          </w:p>
        </w:tc>
        <w:tc>
          <w:tcPr>
            <w:tcW w:w="218" w:type="pct"/>
            <w:shd w:val="clear" w:color="auto" w:fill="auto"/>
            <w:vAlign w:val="center"/>
            <w:hideMark/>
          </w:tcPr>
          <w:p w14:paraId="58B782B2" w14:textId="77777777" w:rsidR="00AE020E" w:rsidRPr="00700365" w:rsidRDefault="00AE020E" w:rsidP="00700365">
            <w:pPr>
              <w:ind w:firstLine="0"/>
              <w:jc w:val="center"/>
              <w:rPr>
                <w:sz w:val="16"/>
                <w:szCs w:val="16"/>
              </w:rPr>
            </w:pPr>
            <w:r w:rsidRPr="00700365">
              <w:rPr>
                <w:sz w:val="16"/>
                <w:szCs w:val="16"/>
              </w:rPr>
              <w:t>2029</w:t>
            </w:r>
          </w:p>
        </w:tc>
        <w:tc>
          <w:tcPr>
            <w:tcW w:w="218" w:type="pct"/>
            <w:shd w:val="clear" w:color="auto" w:fill="auto"/>
            <w:vAlign w:val="center"/>
            <w:hideMark/>
          </w:tcPr>
          <w:p w14:paraId="131DC933" w14:textId="77777777" w:rsidR="00AE020E" w:rsidRPr="00700365" w:rsidRDefault="00AE020E" w:rsidP="00700365">
            <w:pPr>
              <w:ind w:firstLine="0"/>
              <w:jc w:val="center"/>
              <w:rPr>
                <w:sz w:val="16"/>
                <w:szCs w:val="16"/>
              </w:rPr>
            </w:pPr>
            <w:r w:rsidRPr="00700365">
              <w:rPr>
                <w:sz w:val="16"/>
                <w:szCs w:val="16"/>
              </w:rPr>
              <w:t>2030</w:t>
            </w:r>
          </w:p>
        </w:tc>
        <w:tc>
          <w:tcPr>
            <w:tcW w:w="218" w:type="pct"/>
            <w:shd w:val="clear" w:color="auto" w:fill="auto"/>
            <w:vAlign w:val="center"/>
            <w:hideMark/>
          </w:tcPr>
          <w:p w14:paraId="78BC5788" w14:textId="77777777" w:rsidR="00AE020E" w:rsidRPr="00700365" w:rsidRDefault="00AE020E" w:rsidP="00700365">
            <w:pPr>
              <w:ind w:firstLine="0"/>
              <w:jc w:val="center"/>
              <w:rPr>
                <w:sz w:val="16"/>
                <w:szCs w:val="16"/>
              </w:rPr>
            </w:pPr>
            <w:r w:rsidRPr="00700365">
              <w:rPr>
                <w:sz w:val="16"/>
                <w:szCs w:val="16"/>
              </w:rPr>
              <w:t>2031</w:t>
            </w:r>
          </w:p>
        </w:tc>
        <w:tc>
          <w:tcPr>
            <w:tcW w:w="218" w:type="pct"/>
            <w:shd w:val="clear" w:color="auto" w:fill="auto"/>
            <w:vAlign w:val="center"/>
            <w:hideMark/>
          </w:tcPr>
          <w:p w14:paraId="6C76EA79" w14:textId="77777777" w:rsidR="00AE020E" w:rsidRPr="00700365" w:rsidRDefault="00AE020E" w:rsidP="00700365">
            <w:pPr>
              <w:ind w:firstLine="0"/>
              <w:jc w:val="center"/>
              <w:rPr>
                <w:sz w:val="16"/>
                <w:szCs w:val="16"/>
              </w:rPr>
            </w:pPr>
            <w:r w:rsidRPr="00700365">
              <w:rPr>
                <w:sz w:val="16"/>
                <w:szCs w:val="16"/>
              </w:rPr>
              <w:t>2032</w:t>
            </w:r>
          </w:p>
        </w:tc>
        <w:tc>
          <w:tcPr>
            <w:tcW w:w="218" w:type="pct"/>
            <w:shd w:val="clear" w:color="auto" w:fill="auto"/>
            <w:vAlign w:val="center"/>
            <w:hideMark/>
          </w:tcPr>
          <w:p w14:paraId="290E1DB8" w14:textId="77777777" w:rsidR="00AE020E" w:rsidRPr="00700365" w:rsidRDefault="00AE020E" w:rsidP="00700365">
            <w:pPr>
              <w:ind w:firstLine="0"/>
              <w:jc w:val="center"/>
              <w:rPr>
                <w:sz w:val="16"/>
                <w:szCs w:val="16"/>
              </w:rPr>
            </w:pPr>
            <w:r w:rsidRPr="00700365">
              <w:rPr>
                <w:sz w:val="16"/>
                <w:szCs w:val="16"/>
              </w:rPr>
              <w:t>2033</w:t>
            </w:r>
          </w:p>
        </w:tc>
        <w:tc>
          <w:tcPr>
            <w:tcW w:w="218" w:type="pct"/>
            <w:shd w:val="clear" w:color="auto" w:fill="auto"/>
            <w:vAlign w:val="center"/>
            <w:hideMark/>
          </w:tcPr>
          <w:p w14:paraId="1D96D5C4" w14:textId="77777777" w:rsidR="00AE020E" w:rsidRPr="00700365" w:rsidRDefault="00AE020E" w:rsidP="00700365">
            <w:pPr>
              <w:ind w:firstLine="0"/>
              <w:jc w:val="center"/>
              <w:rPr>
                <w:sz w:val="16"/>
                <w:szCs w:val="16"/>
              </w:rPr>
            </w:pPr>
            <w:r w:rsidRPr="00700365">
              <w:rPr>
                <w:sz w:val="16"/>
                <w:szCs w:val="16"/>
              </w:rPr>
              <w:t>2034</w:t>
            </w:r>
          </w:p>
        </w:tc>
        <w:tc>
          <w:tcPr>
            <w:tcW w:w="218" w:type="pct"/>
            <w:shd w:val="clear" w:color="auto" w:fill="auto"/>
            <w:vAlign w:val="center"/>
            <w:hideMark/>
          </w:tcPr>
          <w:p w14:paraId="3E938357" w14:textId="77777777" w:rsidR="00AE020E" w:rsidRPr="00700365" w:rsidRDefault="00AE020E" w:rsidP="00700365">
            <w:pPr>
              <w:ind w:firstLine="0"/>
              <w:jc w:val="center"/>
              <w:rPr>
                <w:sz w:val="16"/>
                <w:szCs w:val="16"/>
              </w:rPr>
            </w:pPr>
            <w:r w:rsidRPr="00700365">
              <w:rPr>
                <w:sz w:val="16"/>
                <w:szCs w:val="16"/>
              </w:rPr>
              <w:t>2035</w:t>
            </w:r>
          </w:p>
        </w:tc>
        <w:tc>
          <w:tcPr>
            <w:tcW w:w="218" w:type="pct"/>
            <w:shd w:val="clear" w:color="auto" w:fill="auto"/>
            <w:vAlign w:val="center"/>
            <w:hideMark/>
          </w:tcPr>
          <w:p w14:paraId="3C2270DB" w14:textId="77777777" w:rsidR="00AE020E" w:rsidRPr="00700365" w:rsidRDefault="00AE020E" w:rsidP="00700365">
            <w:pPr>
              <w:ind w:firstLine="0"/>
              <w:jc w:val="center"/>
              <w:rPr>
                <w:sz w:val="16"/>
                <w:szCs w:val="16"/>
              </w:rPr>
            </w:pPr>
            <w:r w:rsidRPr="00700365">
              <w:rPr>
                <w:sz w:val="16"/>
                <w:szCs w:val="16"/>
              </w:rPr>
              <w:t>2036</w:t>
            </w:r>
          </w:p>
        </w:tc>
        <w:tc>
          <w:tcPr>
            <w:tcW w:w="218" w:type="pct"/>
            <w:shd w:val="clear" w:color="auto" w:fill="auto"/>
            <w:vAlign w:val="center"/>
            <w:hideMark/>
          </w:tcPr>
          <w:p w14:paraId="105049A5" w14:textId="77777777" w:rsidR="00AE020E" w:rsidRPr="00700365" w:rsidRDefault="00AE020E" w:rsidP="00700365">
            <w:pPr>
              <w:ind w:firstLine="0"/>
              <w:jc w:val="center"/>
              <w:rPr>
                <w:sz w:val="16"/>
                <w:szCs w:val="16"/>
              </w:rPr>
            </w:pPr>
            <w:r w:rsidRPr="00700365">
              <w:rPr>
                <w:sz w:val="16"/>
                <w:szCs w:val="16"/>
              </w:rPr>
              <w:t>2037</w:t>
            </w:r>
          </w:p>
        </w:tc>
        <w:tc>
          <w:tcPr>
            <w:tcW w:w="218" w:type="pct"/>
            <w:shd w:val="clear" w:color="auto" w:fill="auto"/>
            <w:vAlign w:val="center"/>
            <w:hideMark/>
          </w:tcPr>
          <w:p w14:paraId="7325E860" w14:textId="77777777" w:rsidR="00AE020E" w:rsidRPr="00700365" w:rsidRDefault="00AE020E" w:rsidP="00700365">
            <w:pPr>
              <w:ind w:firstLine="0"/>
              <w:jc w:val="center"/>
              <w:rPr>
                <w:sz w:val="16"/>
                <w:szCs w:val="16"/>
              </w:rPr>
            </w:pPr>
            <w:r w:rsidRPr="00700365">
              <w:rPr>
                <w:sz w:val="16"/>
                <w:szCs w:val="16"/>
              </w:rPr>
              <w:t>2038</w:t>
            </w:r>
          </w:p>
        </w:tc>
        <w:tc>
          <w:tcPr>
            <w:tcW w:w="218" w:type="pct"/>
            <w:shd w:val="clear" w:color="auto" w:fill="auto"/>
            <w:vAlign w:val="center"/>
            <w:hideMark/>
          </w:tcPr>
          <w:p w14:paraId="105095E0" w14:textId="77777777" w:rsidR="00AE020E" w:rsidRPr="00700365" w:rsidRDefault="00AE020E" w:rsidP="00700365">
            <w:pPr>
              <w:ind w:firstLine="0"/>
              <w:jc w:val="center"/>
              <w:rPr>
                <w:sz w:val="16"/>
                <w:szCs w:val="16"/>
              </w:rPr>
            </w:pPr>
            <w:r w:rsidRPr="00700365">
              <w:rPr>
                <w:sz w:val="16"/>
                <w:szCs w:val="16"/>
              </w:rPr>
              <w:t>2039</w:t>
            </w:r>
          </w:p>
        </w:tc>
        <w:tc>
          <w:tcPr>
            <w:tcW w:w="246" w:type="pct"/>
            <w:shd w:val="clear" w:color="auto" w:fill="auto"/>
            <w:vAlign w:val="center"/>
            <w:hideMark/>
          </w:tcPr>
          <w:p w14:paraId="7E927488" w14:textId="77777777" w:rsidR="00AE020E" w:rsidRPr="00700365" w:rsidRDefault="00AE020E" w:rsidP="00700365">
            <w:pPr>
              <w:ind w:firstLine="0"/>
              <w:jc w:val="center"/>
              <w:rPr>
                <w:sz w:val="16"/>
                <w:szCs w:val="16"/>
              </w:rPr>
            </w:pPr>
            <w:r w:rsidRPr="00700365">
              <w:rPr>
                <w:sz w:val="16"/>
                <w:szCs w:val="16"/>
              </w:rPr>
              <w:t>2024-2039</w:t>
            </w:r>
          </w:p>
        </w:tc>
      </w:tr>
      <w:tr w:rsidR="00AE020E" w:rsidRPr="00700365" w14:paraId="64C5E3ED" w14:textId="77777777" w:rsidTr="00700365">
        <w:trPr>
          <w:trHeight w:val="57"/>
        </w:trPr>
        <w:tc>
          <w:tcPr>
            <w:tcW w:w="340" w:type="pct"/>
            <w:shd w:val="clear" w:color="auto" w:fill="auto"/>
            <w:vAlign w:val="center"/>
            <w:hideMark/>
          </w:tcPr>
          <w:p w14:paraId="798789C1" w14:textId="77777777" w:rsidR="00AE020E" w:rsidRPr="00700365" w:rsidRDefault="00AE020E" w:rsidP="00700365">
            <w:pPr>
              <w:ind w:firstLine="0"/>
              <w:jc w:val="center"/>
              <w:rPr>
                <w:sz w:val="16"/>
                <w:szCs w:val="16"/>
              </w:rPr>
            </w:pPr>
            <w:r w:rsidRPr="00700365">
              <w:rPr>
                <w:sz w:val="16"/>
                <w:szCs w:val="16"/>
              </w:rPr>
              <w:t>001.01.00.000</w:t>
            </w:r>
          </w:p>
        </w:tc>
        <w:tc>
          <w:tcPr>
            <w:tcW w:w="4660" w:type="pct"/>
            <w:gridSpan w:val="20"/>
            <w:shd w:val="clear" w:color="auto" w:fill="auto"/>
            <w:vAlign w:val="center"/>
            <w:hideMark/>
          </w:tcPr>
          <w:p w14:paraId="5FBCB057" w14:textId="77777777" w:rsidR="00AE020E" w:rsidRPr="00700365" w:rsidRDefault="00AE020E" w:rsidP="00700365">
            <w:pPr>
              <w:ind w:firstLine="0"/>
              <w:jc w:val="center"/>
              <w:rPr>
                <w:sz w:val="16"/>
                <w:szCs w:val="16"/>
              </w:rPr>
            </w:pPr>
            <w:r w:rsidRPr="00700365">
              <w:rPr>
                <w:sz w:val="16"/>
                <w:szCs w:val="16"/>
              </w:rPr>
              <w:t>Группа проектов на источниках тепловой энергии</w:t>
            </w:r>
          </w:p>
        </w:tc>
      </w:tr>
      <w:tr w:rsidR="00AE020E" w:rsidRPr="00700365" w14:paraId="4FC6596F" w14:textId="77777777" w:rsidTr="00700365">
        <w:trPr>
          <w:trHeight w:val="57"/>
        </w:trPr>
        <w:tc>
          <w:tcPr>
            <w:tcW w:w="340" w:type="pct"/>
            <w:shd w:val="clear" w:color="auto" w:fill="auto"/>
            <w:vAlign w:val="center"/>
            <w:hideMark/>
          </w:tcPr>
          <w:p w14:paraId="16C5F1A3" w14:textId="77777777" w:rsidR="00AE020E" w:rsidRPr="00700365" w:rsidRDefault="00AE020E" w:rsidP="00700365">
            <w:pPr>
              <w:ind w:firstLine="0"/>
              <w:jc w:val="center"/>
              <w:rPr>
                <w:sz w:val="16"/>
                <w:szCs w:val="16"/>
              </w:rPr>
            </w:pPr>
            <w:r w:rsidRPr="00700365">
              <w:rPr>
                <w:sz w:val="16"/>
                <w:szCs w:val="16"/>
              </w:rPr>
              <w:t>001.01.01.000</w:t>
            </w:r>
          </w:p>
        </w:tc>
        <w:tc>
          <w:tcPr>
            <w:tcW w:w="4660" w:type="pct"/>
            <w:gridSpan w:val="20"/>
            <w:shd w:val="clear" w:color="auto" w:fill="auto"/>
            <w:vAlign w:val="center"/>
            <w:hideMark/>
          </w:tcPr>
          <w:p w14:paraId="42D3BB54" w14:textId="77777777" w:rsidR="00AE020E" w:rsidRPr="00700365" w:rsidRDefault="00AE020E" w:rsidP="00700365">
            <w:pPr>
              <w:ind w:firstLine="0"/>
              <w:jc w:val="center"/>
              <w:rPr>
                <w:sz w:val="16"/>
                <w:szCs w:val="16"/>
              </w:rPr>
            </w:pPr>
            <w:r w:rsidRPr="00700365">
              <w:rPr>
                <w:sz w:val="16"/>
                <w:szCs w:val="16"/>
              </w:rPr>
              <w:t>Подгруппа проектов строительства новых источников тепловой энергии, в том числе источников комбинированной выработки</w:t>
            </w:r>
          </w:p>
        </w:tc>
      </w:tr>
      <w:tr w:rsidR="00AE020E" w:rsidRPr="00700365" w14:paraId="42217E5C" w14:textId="77777777" w:rsidTr="00700365">
        <w:trPr>
          <w:trHeight w:val="57"/>
        </w:trPr>
        <w:tc>
          <w:tcPr>
            <w:tcW w:w="340" w:type="pct"/>
            <w:shd w:val="clear" w:color="auto" w:fill="auto"/>
            <w:vAlign w:val="center"/>
            <w:hideMark/>
          </w:tcPr>
          <w:p w14:paraId="0761E1F3" w14:textId="77777777" w:rsidR="00AE020E" w:rsidRPr="00700365" w:rsidRDefault="00AE020E" w:rsidP="00700365">
            <w:pPr>
              <w:ind w:firstLine="0"/>
              <w:jc w:val="center"/>
              <w:rPr>
                <w:sz w:val="16"/>
                <w:szCs w:val="16"/>
              </w:rPr>
            </w:pPr>
            <w:r w:rsidRPr="00700365">
              <w:rPr>
                <w:sz w:val="16"/>
                <w:szCs w:val="16"/>
              </w:rPr>
              <w:t>001.01.01.001</w:t>
            </w:r>
          </w:p>
        </w:tc>
        <w:tc>
          <w:tcPr>
            <w:tcW w:w="552" w:type="pct"/>
            <w:shd w:val="clear" w:color="auto" w:fill="auto"/>
            <w:vAlign w:val="center"/>
            <w:hideMark/>
          </w:tcPr>
          <w:p w14:paraId="5125ECF6" w14:textId="77777777" w:rsidR="00AE020E" w:rsidRPr="00700365" w:rsidRDefault="00AE020E" w:rsidP="00700365">
            <w:pPr>
              <w:ind w:firstLine="0"/>
              <w:jc w:val="center"/>
              <w:rPr>
                <w:sz w:val="16"/>
                <w:szCs w:val="16"/>
              </w:rPr>
            </w:pPr>
            <w:r w:rsidRPr="00700365">
              <w:rPr>
                <w:sz w:val="16"/>
                <w:szCs w:val="16"/>
              </w:rPr>
              <w:t>Строительство Новой котельной с установленной тепловой мощностью 130 Гкал/час</w:t>
            </w:r>
          </w:p>
        </w:tc>
        <w:tc>
          <w:tcPr>
            <w:tcW w:w="160" w:type="pct"/>
            <w:shd w:val="clear" w:color="auto" w:fill="auto"/>
            <w:vAlign w:val="center"/>
            <w:hideMark/>
          </w:tcPr>
          <w:p w14:paraId="3700705C"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auto" w:fill="auto"/>
            <w:vAlign w:val="center"/>
            <w:hideMark/>
          </w:tcPr>
          <w:p w14:paraId="26E34ED8" w14:textId="77777777" w:rsidR="00AE020E" w:rsidRPr="00700365" w:rsidRDefault="00AE020E" w:rsidP="00700365">
            <w:pPr>
              <w:ind w:firstLine="0"/>
              <w:jc w:val="center"/>
              <w:rPr>
                <w:sz w:val="16"/>
                <w:szCs w:val="16"/>
              </w:rPr>
            </w:pPr>
            <w:r w:rsidRPr="00700365">
              <w:rPr>
                <w:sz w:val="16"/>
                <w:szCs w:val="16"/>
              </w:rPr>
              <w:t>Нормативная прибыль</w:t>
            </w:r>
          </w:p>
        </w:tc>
        <w:tc>
          <w:tcPr>
            <w:tcW w:w="171" w:type="pct"/>
            <w:shd w:val="clear" w:color="auto" w:fill="auto"/>
            <w:vAlign w:val="center"/>
            <w:hideMark/>
          </w:tcPr>
          <w:p w14:paraId="79546AA4" w14:textId="77777777" w:rsidR="00AE020E" w:rsidRPr="00700365" w:rsidRDefault="00AE020E" w:rsidP="00700365">
            <w:pPr>
              <w:ind w:firstLine="0"/>
              <w:jc w:val="center"/>
              <w:rPr>
                <w:sz w:val="16"/>
                <w:szCs w:val="16"/>
              </w:rPr>
            </w:pPr>
            <w:r w:rsidRPr="00700365">
              <w:rPr>
                <w:sz w:val="16"/>
                <w:szCs w:val="16"/>
              </w:rPr>
              <w:t>0,000</w:t>
            </w:r>
          </w:p>
        </w:tc>
        <w:tc>
          <w:tcPr>
            <w:tcW w:w="171" w:type="pct"/>
            <w:shd w:val="clear" w:color="auto" w:fill="auto"/>
            <w:vAlign w:val="center"/>
            <w:hideMark/>
          </w:tcPr>
          <w:p w14:paraId="368BFBEE"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334CB819" w14:textId="77777777" w:rsidR="00AE020E" w:rsidRPr="00700365" w:rsidRDefault="00AE020E" w:rsidP="00700365">
            <w:pPr>
              <w:ind w:firstLine="0"/>
              <w:jc w:val="center"/>
              <w:rPr>
                <w:sz w:val="16"/>
                <w:szCs w:val="16"/>
              </w:rPr>
            </w:pPr>
            <w:r w:rsidRPr="00700365">
              <w:rPr>
                <w:sz w:val="16"/>
                <w:szCs w:val="16"/>
              </w:rPr>
              <w:t>253,924</w:t>
            </w:r>
          </w:p>
        </w:tc>
        <w:tc>
          <w:tcPr>
            <w:tcW w:w="218" w:type="pct"/>
            <w:shd w:val="clear" w:color="auto" w:fill="auto"/>
            <w:vAlign w:val="center"/>
            <w:hideMark/>
          </w:tcPr>
          <w:p w14:paraId="213F5A5F" w14:textId="77777777" w:rsidR="00AE020E" w:rsidRPr="00700365" w:rsidRDefault="00AE020E" w:rsidP="00700365">
            <w:pPr>
              <w:ind w:firstLine="0"/>
              <w:jc w:val="center"/>
              <w:rPr>
                <w:sz w:val="16"/>
                <w:szCs w:val="16"/>
              </w:rPr>
            </w:pPr>
            <w:r w:rsidRPr="00700365">
              <w:rPr>
                <w:sz w:val="16"/>
                <w:szCs w:val="16"/>
              </w:rPr>
              <w:t>749,669</w:t>
            </w:r>
          </w:p>
        </w:tc>
        <w:tc>
          <w:tcPr>
            <w:tcW w:w="218" w:type="pct"/>
            <w:shd w:val="clear" w:color="auto" w:fill="auto"/>
            <w:vAlign w:val="center"/>
            <w:hideMark/>
          </w:tcPr>
          <w:p w14:paraId="167AA656" w14:textId="77777777" w:rsidR="00AE020E" w:rsidRPr="00700365" w:rsidRDefault="00AE020E" w:rsidP="00700365">
            <w:pPr>
              <w:ind w:firstLine="0"/>
              <w:jc w:val="center"/>
              <w:rPr>
                <w:sz w:val="16"/>
                <w:szCs w:val="16"/>
              </w:rPr>
            </w:pPr>
            <w:r w:rsidRPr="00700365">
              <w:rPr>
                <w:sz w:val="16"/>
                <w:szCs w:val="16"/>
              </w:rPr>
              <w:t>780,406</w:t>
            </w:r>
          </w:p>
        </w:tc>
        <w:tc>
          <w:tcPr>
            <w:tcW w:w="218" w:type="pct"/>
            <w:shd w:val="clear" w:color="auto" w:fill="auto"/>
            <w:vAlign w:val="center"/>
            <w:hideMark/>
          </w:tcPr>
          <w:p w14:paraId="7A4BF114"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4E6C832D"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33F13961"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48330485"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68414AB0"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2BDB431E"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15AA8F12"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4B3F6FB8"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5BADB8F0"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329CB9E3"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4194061E" w14:textId="77777777" w:rsidR="00AE020E" w:rsidRPr="00700365" w:rsidRDefault="00AE020E" w:rsidP="00700365">
            <w:pPr>
              <w:ind w:firstLine="0"/>
              <w:jc w:val="center"/>
              <w:rPr>
                <w:sz w:val="16"/>
                <w:szCs w:val="16"/>
              </w:rPr>
            </w:pPr>
            <w:r w:rsidRPr="00700365">
              <w:rPr>
                <w:sz w:val="16"/>
                <w:szCs w:val="16"/>
              </w:rPr>
              <w:t>0,000</w:t>
            </w:r>
          </w:p>
        </w:tc>
        <w:tc>
          <w:tcPr>
            <w:tcW w:w="246" w:type="pct"/>
            <w:shd w:val="clear" w:color="auto" w:fill="auto"/>
            <w:vAlign w:val="center"/>
            <w:hideMark/>
          </w:tcPr>
          <w:p w14:paraId="66BB7FC4" w14:textId="77777777" w:rsidR="00AE020E" w:rsidRPr="00700365" w:rsidRDefault="00AE020E" w:rsidP="00700365">
            <w:pPr>
              <w:ind w:firstLine="0"/>
              <w:jc w:val="center"/>
              <w:rPr>
                <w:sz w:val="16"/>
                <w:szCs w:val="16"/>
              </w:rPr>
            </w:pPr>
            <w:r w:rsidRPr="00700365">
              <w:rPr>
                <w:sz w:val="16"/>
                <w:szCs w:val="16"/>
              </w:rPr>
              <w:t>1783,999</w:t>
            </w:r>
          </w:p>
        </w:tc>
      </w:tr>
      <w:tr w:rsidR="00AE020E" w:rsidRPr="00700365" w14:paraId="01FDD7F5" w14:textId="77777777" w:rsidTr="00700365">
        <w:trPr>
          <w:trHeight w:val="57"/>
        </w:trPr>
        <w:tc>
          <w:tcPr>
            <w:tcW w:w="340" w:type="pct"/>
            <w:shd w:val="clear" w:color="auto" w:fill="auto"/>
            <w:vAlign w:val="center"/>
          </w:tcPr>
          <w:p w14:paraId="19F96870" w14:textId="77777777" w:rsidR="00AE020E" w:rsidRPr="00700365" w:rsidRDefault="00AE020E" w:rsidP="00700365">
            <w:pPr>
              <w:ind w:firstLine="0"/>
              <w:jc w:val="center"/>
              <w:rPr>
                <w:sz w:val="16"/>
                <w:szCs w:val="16"/>
              </w:rPr>
            </w:pPr>
          </w:p>
        </w:tc>
        <w:tc>
          <w:tcPr>
            <w:tcW w:w="552" w:type="pct"/>
            <w:shd w:val="clear" w:color="000000" w:fill="BDD7EE"/>
            <w:vAlign w:val="center"/>
            <w:hideMark/>
          </w:tcPr>
          <w:p w14:paraId="10286270"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60" w:type="pct"/>
            <w:shd w:val="clear" w:color="000000" w:fill="BDD7EE"/>
            <w:vAlign w:val="center"/>
            <w:hideMark/>
          </w:tcPr>
          <w:p w14:paraId="78551CAE"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000000" w:fill="BDD7EE"/>
            <w:vAlign w:val="center"/>
            <w:hideMark/>
          </w:tcPr>
          <w:p w14:paraId="743A2FAD" w14:textId="77777777" w:rsidR="00AE020E" w:rsidRPr="00700365" w:rsidRDefault="00AE020E" w:rsidP="00700365">
            <w:pPr>
              <w:ind w:firstLine="0"/>
              <w:jc w:val="center"/>
              <w:rPr>
                <w:sz w:val="16"/>
                <w:szCs w:val="16"/>
              </w:rPr>
            </w:pPr>
            <w:r w:rsidRPr="00700365">
              <w:rPr>
                <w:sz w:val="16"/>
                <w:szCs w:val="16"/>
              </w:rPr>
              <w:t>0</w:t>
            </w:r>
          </w:p>
        </w:tc>
        <w:tc>
          <w:tcPr>
            <w:tcW w:w="171" w:type="pct"/>
            <w:shd w:val="clear" w:color="000000" w:fill="BDD7EE"/>
            <w:vAlign w:val="center"/>
            <w:hideMark/>
          </w:tcPr>
          <w:p w14:paraId="7743F269"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BDD7EE"/>
            <w:vAlign w:val="center"/>
            <w:hideMark/>
          </w:tcPr>
          <w:p w14:paraId="04B79C03"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2E8C7EE" w14:textId="77777777" w:rsidR="00AE020E" w:rsidRPr="00700365" w:rsidRDefault="00AE020E" w:rsidP="00700365">
            <w:pPr>
              <w:ind w:firstLine="0"/>
              <w:jc w:val="center"/>
              <w:rPr>
                <w:sz w:val="16"/>
                <w:szCs w:val="16"/>
              </w:rPr>
            </w:pPr>
            <w:r w:rsidRPr="00700365">
              <w:rPr>
                <w:sz w:val="16"/>
                <w:szCs w:val="16"/>
              </w:rPr>
              <w:t>253,92</w:t>
            </w:r>
          </w:p>
        </w:tc>
        <w:tc>
          <w:tcPr>
            <w:tcW w:w="218" w:type="pct"/>
            <w:shd w:val="clear" w:color="000000" w:fill="BDD7EE"/>
            <w:vAlign w:val="center"/>
            <w:hideMark/>
          </w:tcPr>
          <w:p w14:paraId="074AA8B7" w14:textId="77777777" w:rsidR="00AE020E" w:rsidRPr="00700365" w:rsidRDefault="00AE020E" w:rsidP="00700365">
            <w:pPr>
              <w:ind w:firstLine="0"/>
              <w:jc w:val="center"/>
              <w:rPr>
                <w:sz w:val="16"/>
                <w:szCs w:val="16"/>
              </w:rPr>
            </w:pPr>
            <w:r w:rsidRPr="00700365">
              <w:rPr>
                <w:sz w:val="16"/>
                <w:szCs w:val="16"/>
              </w:rPr>
              <w:t>1003,59</w:t>
            </w:r>
          </w:p>
        </w:tc>
        <w:tc>
          <w:tcPr>
            <w:tcW w:w="218" w:type="pct"/>
            <w:shd w:val="clear" w:color="000000" w:fill="BDD7EE"/>
            <w:vAlign w:val="center"/>
            <w:hideMark/>
          </w:tcPr>
          <w:p w14:paraId="5637313F"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1E6923A4"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428917AE"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205E4488"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5B77D279"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1ED24739"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04031254"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04E2D1F9"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0C9DEC71"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21845A42"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6D875A15"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BDD7EE"/>
            <w:vAlign w:val="center"/>
            <w:hideMark/>
          </w:tcPr>
          <w:p w14:paraId="7C97DC19" w14:textId="77777777" w:rsidR="00AE020E" w:rsidRPr="00700365" w:rsidRDefault="00AE020E" w:rsidP="00700365">
            <w:pPr>
              <w:ind w:firstLine="0"/>
              <w:jc w:val="center"/>
              <w:rPr>
                <w:sz w:val="16"/>
                <w:szCs w:val="16"/>
              </w:rPr>
            </w:pPr>
            <w:r w:rsidRPr="00700365">
              <w:rPr>
                <w:sz w:val="16"/>
                <w:szCs w:val="16"/>
              </w:rPr>
              <w:t>1784,00</w:t>
            </w:r>
          </w:p>
        </w:tc>
        <w:tc>
          <w:tcPr>
            <w:tcW w:w="246" w:type="pct"/>
            <w:shd w:val="clear" w:color="000000" w:fill="BDD7EE"/>
            <w:vAlign w:val="center"/>
            <w:hideMark/>
          </w:tcPr>
          <w:p w14:paraId="68E3B0AD" w14:textId="77777777" w:rsidR="00AE020E" w:rsidRPr="00700365" w:rsidRDefault="00AE020E" w:rsidP="00700365">
            <w:pPr>
              <w:ind w:firstLine="0"/>
              <w:jc w:val="center"/>
              <w:rPr>
                <w:sz w:val="16"/>
                <w:szCs w:val="16"/>
              </w:rPr>
            </w:pPr>
            <w:r w:rsidRPr="00700365">
              <w:rPr>
                <w:sz w:val="16"/>
                <w:szCs w:val="16"/>
              </w:rPr>
              <w:t>1784,00</w:t>
            </w:r>
          </w:p>
        </w:tc>
      </w:tr>
      <w:tr w:rsidR="00AE020E" w:rsidRPr="00700365" w14:paraId="7D609BA8" w14:textId="77777777" w:rsidTr="00700365">
        <w:trPr>
          <w:trHeight w:val="57"/>
        </w:trPr>
        <w:tc>
          <w:tcPr>
            <w:tcW w:w="340" w:type="pct"/>
            <w:shd w:val="clear" w:color="auto" w:fill="auto"/>
            <w:vAlign w:val="center"/>
          </w:tcPr>
          <w:p w14:paraId="02529631" w14:textId="77777777" w:rsidR="00AE020E" w:rsidRPr="00700365" w:rsidRDefault="00AE020E" w:rsidP="00700365">
            <w:pPr>
              <w:ind w:firstLine="0"/>
              <w:jc w:val="center"/>
              <w:rPr>
                <w:sz w:val="16"/>
                <w:szCs w:val="16"/>
              </w:rPr>
            </w:pPr>
          </w:p>
        </w:tc>
        <w:tc>
          <w:tcPr>
            <w:tcW w:w="552" w:type="pct"/>
            <w:shd w:val="clear" w:color="000000" w:fill="BDD7EE"/>
            <w:vAlign w:val="center"/>
            <w:hideMark/>
          </w:tcPr>
          <w:p w14:paraId="35589485"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60" w:type="pct"/>
            <w:shd w:val="clear" w:color="000000" w:fill="BDD7EE"/>
            <w:vAlign w:val="center"/>
            <w:hideMark/>
          </w:tcPr>
          <w:p w14:paraId="22467E11"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000000" w:fill="BDD7EE"/>
            <w:vAlign w:val="center"/>
            <w:hideMark/>
          </w:tcPr>
          <w:p w14:paraId="055F1684" w14:textId="76E197CB" w:rsidR="00AE020E" w:rsidRPr="00700365" w:rsidRDefault="00AE020E" w:rsidP="00700365">
            <w:pPr>
              <w:ind w:firstLine="0"/>
              <w:jc w:val="center"/>
              <w:rPr>
                <w:sz w:val="16"/>
                <w:szCs w:val="16"/>
              </w:rPr>
            </w:pPr>
          </w:p>
        </w:tc>
        <w:tc>
          <w:tcPr>
            <w:tcW w:w="171" w:type="pct"/>
            <w:shd w:val="clear" w:color="000000" w:fill="BDD7EE"/>
            <w:vAlign w:val="center"/>
            <w:hideMark/>
          </w:tcPr>
          <w:p w14:paraId="2BEF6C3E"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BDD7EE"/>
            <w:vAlign w:val="center"/>
            <w:hideMark/>
          </w:tcPr>
          <w:p w14:paraId="1B185966"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02A4D7D" w14:textId="77777777" w:rsidR="00AE020E" w:rsidRPr="00700365" w:rsidRDefault="00AE020E" w:rsidP="00700365">
            <w:pPr>
              <w:ind w:firstLine="0"/>
              <w:jc w:val="center"/>
              <w:rPr>
                <w:sz w:val="16"/>
                <w:szCs w:val="16"/>
              </w:rPr>
            </w:pPr>
            <w:r w:rsidRPr="00700365">
              <w:rPr>
                <w:sz w:val="16"/>
                <w:szCs w:val="16"/>
              </w:rPr>
              <w:t>253,92</w:t>
            </w:r>
          </w:p>
        </w:tc>
        <w:tc>
          <w:tcPr>
            <w:tcW w:w="218" w:type="pct"/>
            <w:shd w:val="clear" w:color="000000" w:fill="BDD7EE"/>
            <w:vAlign w:val="center"/>
            <w:hideMark/>
          </w:tcPr>
          <w:p w14:paraId="41EB6710" w14:textId="77777777" w:rsidR="00AE020E" w:rsidRPr="00700365" w:rsidRDefault="00AE020E" w:rsidP="00700365">
            <w:pPr>
              <w:ind w:firstLine="0"/>
              <w:jc w:val="center"/>
              <w:rPr>
                <w:sz w:val="16"/>
                <w:szCs w:val="16"/>
              </w:rPr>
            </w:pPr>
            <w:r w:rsidRPr="00700365">
              <w:rPr>
                <w:sz w:val="16"/>
                <w:szCs w:val="16"/>
              </w:rPr>
              <w:t>749,67</w:t>
            </w:r>
          </w:p>
        </w:tc>
        <w:tc>
          <w:tcPr>
            <w:tcW w:w="218" w:type="pct"/>
            <w:shd w:val="clear" w:color="000000" w:fill="BDD7EE"/>
            <w:vAlign w:val="center"/>
            <w:hideMark/>
          </w:tcPr>
          <w:p w14:paraId="7EDDA28E" w14:textId="77777777" w:rsidR="00AE020E" w:rsidRPr="00700365" w:rsidRDefault="00AE020E" w:rsidP="00700365">
            <w:pPr>
              <w:ind w:firstLine="0"/>
              <w:jc w:val="center"/>
              <w:rPr>
                <w:sz w:val="16"/>
                <w:szCs w:val="16"/>
              </w:rPr>
            </w:pPr>
            <w:r w:rsidRPr="00700365">
              <w:rPr>
                <w:sz w:val="16"/>
                <w:szCs w:val="16"/>
              </w:rPr>
              <w:t>780,41</w:t>
            </w:r>
          </w:p>
        </w:tc>
        <w:tc>
          <w:tcPr>
            <w:tcW w:w="218" w:type="pct"/>
            <w:shd w:val="clear" w:color="000000" w:fill="BDD7EE"/>
            <w:vAlign w:val="center"/>
            <w:hideMark/>
          </w:tcPr>
          <w:p w14:paraId="17B2284F"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8C128F4"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54CF2B5"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407C9F8"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9DBFC1E"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764009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278484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B7A6D76"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2C6509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D0F5D8B"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184746A" w14:textId="77777777" w:rsidR="00AE020E" w:rsidRPr="00700365" w:rsidRDefault="00AE020E" w:rsidP="00700365">
            <w:pPr>
              <w:ind w:firstLine="0"/>
              <w:jc w:val="center"/>
              <w:rPr>
                <w:sz w:val="16"/>
                <w:szCs w:val="16"/>
              </w:rPr>
            </w:pPr>
            <w:r w:rsidRPr="00700365">
              <w:rPr>
                <w:sz w:val="16"/>
                <w:szCs w:val="16"/>
              </w:rPr>
              <w:t>0,00</w:t>
            </w:r>
          </w:p>
        </w:tc>
        <w:tc>
          <w:tcPr>
            <w:tcW w:w="246" w:type="pct"/>
            <w:shd w:val="clear" w:color="000000" w:fill="BDD7EE"/>
            <w:vAlign w:val="center"/>
            <w:hideMark/>
          </w:tcPr>
          <w:p w14:paraId="1172D4F6" w14:textId="77777777" w:rsidR="00AE020E" w:rsidRPr="00700365" w:rsidRDefault="00AE020E" w:rsidP="00700365">
            <w:pPr>
              <w:ind w:firstLine="0"/>
              <w:jc w:val="center"/>
              <w:rPr>
                <w:sz w:val="16"/>
                <w:szCs w:val="16"/>
              </w:rPr>
            </w:pPr>
            <w:r w:rsidRPr="00700365">
              <w:rPr>
                <w:sz w:val="16"/>
                <w:szCs w:val="16"/>
              </w:rPr>
              <w:t>1784,00</w:t>
            </w:r>
          </w:p>
        </w:tc>
      </w:tr>
      <w:tr w:rsidR="00AE020E" w:rsidRPr="00700365" w14:paraId="37844638" w14:textId="77777777" w:rsidTr="00700365">
        <w:trPr>
          <w:trHeight w:val="57"/>
        </w:trPr>
        <w:tc>
          <w:tcPr>
            <w:tcW w:w="340" w:type="pct"/>
            <w:shd w:val="clear" w:color="auto" w:fill="auto"/>
            <w:vAlign w:val="center"/>
            <w:hideMark/>
          </w:tcPr>
          <w:p w14:paraId="7E40885E" w14:textId="77777777" w:rsidR="00AE020E" w:rsidRPr="00700365" w:rsidRDefault="00AE020E" w:rsidP="00700365">
            <w:pPr>
              <w:ind w:firstLine="0"/>
              <w:jc w:val="center"/>
              <w:rPr>
                <w:sz w:val="16"/>
                <w:szCs w:val="16"/>
              </w:rPr>
            </w:pPr>
            <w:r w:rsidRPr="00700365">
              <w:rPr>
                <w:sz w:val="16"/>
                <w:szCs w:val="16"/>
              </w:rPr>
              <w:t>001.01.02.000</w:t>
            </w:r>
          </w:p>
        </w:tc>
        <w:tc>
          <w:tcPr>
            <w:tcW w:w="4660" w:type="pct"/>
            <w:gridSpan w:val="20"/>
            <w:shd w:val="clear" w:color="auto" w:fill="auto"/>
            <w:vAlign w:val="center"/>
            <w:hideMark/>
          </w:tcPr>
          <w:p w14:paraId="0CBC8699" w14:textId="77777777" w:rsidR="00AE020E" w:rsidRPr="00700365" w:rsidRDefault="00AE020E" w:rsidP="00700365">
            <w:pPr>
              <w:ind w:firstLine="0"/>
              <w:jc w:val="center"/>
              <w:rPr>
                <w:sz w:val="16"/>
                <w:szCs w:val="16"/>
              </w:rPr>
            </w:pPr>
            <w:r w:rsidRPr="00700365">
              <w:rPr>
                <w:sz w:val="16"/>
                <w:szCs w:val="16"/>
              </w:rPr>
              <w:t>Подгруппа проектов реконструкции источников тепловой энергии, в том числе источников комбинированной выработки</w:t>
            </w:r>
          </w:p>
        </w:tc>
      </w:tr>
      <w:tr w:rsidR="00AE020E" w:rsidRPr="00700365" w14:paraId="2C9ACA7D" w14:textId="77777777" w:rsidTr="00700365">
        <w:trPr>
          <w:trHeight w:val="57"/>
        </w:trPr>
        <w:tc>
          <w:tcPr>
            <w:tcW w:w="340" w:type="pct"/>
            <w:shd w:val="clear" w:color="auto" w:fill="auto"/>
            <w:vAlign w:val="center"/>
          </w:tcPr>
          <w:p w14:paraId="68869361" w14:textId="77777777" w:rsidR="00AE020E" w:rsidRPr="00700365" w:rsidRDefault="00AE020E" w:rsidP="00700365">
            <w:pPr>
              <w:ind w:firstLine="0"/>
              <w:jc w:val="center"/>
              <w:rPr>
                <w:sz w:val="16"/>
                <w:szCs w:val="16"/>
              </w:rPr>
            </w:pPr>
          </w:p>
        </w:tc>
        <w:tc>
          <w:tcPr>
            <w:tcW w:w="552" w:type="pct"/>
            <w:shd w:val="clear" w:color="000000" w:fill="BDD7EE"/>
            <w:vAlign w:val="center"/>
            <w:hideMark/>
          </w:tcPr>
          <w:p w14:paraId="0DD0E38E"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60" w:type="pct"/>
            <w:shd w:val="clear" w:color="000000" w:fill="BDD7EE"/>
            <w:vAlign w:val="center"/>
            <w:hideMark/>
          </w:tcPr>
          <w:p w14:paraId="21B686F8"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000000" w:fill="BDD7EE"/>
            <w:vAlign w:val="center"/>
            <w:hideMark/>
          </w:tcPr>
          <w:p w14:paraId="72649D66" w14:textId="77777777" w:rsidR="00AE020E" w:rsidRPr="00700365" w:rsidRDefault="00AE020E" w:rsidP="00700365">
            <w:pPr>
              <w:ind w:firstLine="0"/>
              <w:jc w:val="center"/>
              <w:rPr>
                <w:sz w:val="16"/>
                <w:szCs w:val="16"/>
              </w:rPr>
            </w:pPr>
            <w:r w:rsidRPr="00700365">
              <w:rPr>
                <w:sz w:val="16"/>
                <w:szCs w:val="16"/>
              </w:rPr>
              <w:t>0</w:t>
            </w:r>
          </w:p>
        </w:tc>
        <w:tc>
          <w:tcPr>
            <w:tcW w:w="171" w:type="pct"/>
            <w:shd w:val="clear" w:color="000000" w:fill="BDD7EE"/>
            <w:vAlign w:val="center"/>
            <w:hideMark/>
          </w:tcPr>
          <w:p w14:paraId="18F752EF"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BDD7EE"/>
            <w:vAlign w:val="center"/>
            <w:hideMark/>
          </w:tcPr>
          <w:p w14:paraId="63355E7C"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17695B7"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D5A38B8"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93E96E6"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12FEE43"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6D47215"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F295F22"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133441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66C8DF2E"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326CEF6"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2DE98BF"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096A802"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EB83FA6"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D6EA4EF"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8BA58A9" w14:textId="77777777" w:rsidR="00AE020E" w:rsidRPr="00700365" w:rsidRDefault="00AE020E" w:rsidP="00700365">
            <w:pPr>
              <w:ind w:firstLine="0"/>
              <w:jc w:val="center"/>
              <w:rPr>
                <w:sz w:val="16"/>
                <w:szCs w:val="16"/>
              </w:rPr>
            </w:pPr>
            <w:r w:rsidRPr="00700365">
              <w:rPr>
                <w:sz w:val="16"/>
                <w:szCs w:val="16"/>
              </w:rPr>
              <w:t>0,00</w:t>
            </w:r>
          </w:p>
        </w:tc>
        <w:tc>
          <w:tcPr>
            <w:tcW w:w="246" w:type="pct"/>
            <w:shd w:val="clear" w:color="000000" w:fill="BDD7EE"/>
            <w:vAlign w:val="center"/>
            <w:hideMark/>
          </w:tcPr>
          <w:p w14:paraId="1FE8448E" w14:textId="77777777" w:rsidR="00AE020E" w:rsidRPr="00700365" w:rsidRDefault="00AE020E" w:rsidP="00700365">
            <w:pPr>
              <w:ind w:firstLine="0"/>
              <w:jc w:val="center"/>
              <w:rPr>
                <w:sz w:val="16"/>
                <w:szCs w:val="16"/>
              </w:rPr>
            </w:pPr>
            <w:r w:rsidRPr="00700365">
              <w:rPr>
                <w:sz w:val="16"/>
                <w:szCs w:val="16"/>
              </w:rPr>
              <w:t>0,00</w:t>
            </w:r>
          </w:p>
        </w:tc>
      </w:tr>
      <w:tr w:rsidR="00AE020E" w:rsidRPr="00700365" w14:paraId="067A4AC7" w14:textId="77777777" w:rsidTr="00700365">
        <w:trPr>
          <w:trHeight w:val="57"/>
        </w:trPr>
        <w:tc>
          <w:tcPr>
            <w:tcW w:w="340" w:type="pct"/>
            <w:shd w:val="clear" w:color="auto" w:fill="auto"/>
            <w:vAlign w:val="center"/>
          </w:tcPr>
          <w:p w14:paraId="4956DB27" w14:textId="77777777" w:rsidR="00AE020E" w:rsidRPr="00700365" w:rsidRDefault="00AE020E" w:rsidP="00700365">
            <w:pPr>
              <w:ind w:firstLine="0"/>
              <w:jc w:val="center"/>
              <w:rPr>
                <w:sz w:val="16"/>
                <w:szCs w:val="16"/>
              </w:rPr>
            </w:pPr>
          </w:p>
        </w:tc>
        <w:tc>
          <w:tcPr>
            <w:tcW w:w="552" w:type="pct"/>
            <w:shd w:val="clear" w:color="000000" w:fill="BDD7EE"/>
            <w:vAlign w:val="center"/>
            <w:hideMark/>
          </w:tcPr>
          <w:p w14:paraId="2422346C"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60" w:type="pct"/>
            <w:shd w:val="clear" w:color="000000" w:fill="BDD7EE"/>
            <w:vAlign w:val="center"/>
            <w:hideMark/>
          </w:tcPr>
          <w:p w14:paraId="4F41D120" w14:textId="77777777" w:rsidR="00AE020E" w:rsidRPr="00700365" w:rsidRDefault="00AE020E" w:rsidP="00700365">
            <w:pPr>
              <w:ind w:firstLine="0"/>
              <w:jc w:val="center"/>
              <w:rPr>
                <w:sz w:val="16"/>
                <w:szCs w:val="16"/>
              </w:rPr>
            </w:pPr>
          </w:p>
        </w:tc>
        <w:tc>
          <w:tcPr>
            <w:tcW w:w="306" w:type="pct"/>
            <w:shd w:val="clear" w:color="000000" w:fill="BDD7EE"/>
            <w:vAlign w:val="center"/>
            <w:hideMark/>
          </w:tcPr>
          <w:p w14:paraId="2B0093D0" w14:textId="478938DD" w:rsidR="00AE020E" w:rsidRPr="00700365" w:rsidRDefault="00AE020E" w:rsidP="00700365">
            <w:pPr>
              <w:ind w:firstLine="0"/>
              <w:jc w:val="center"/>
              <w:rPr>
                <w:sz w:val="16"/>
                <w:szCs w:val="16"/>
              </w:rPr>
            </w:pPr>
          </w:p>
        </w:tc>
        <w:tc>
          <w:tcPr>
            <w:tcW w:w="171" w:type="pct"/>
            <w:shd w:val="clear" w:color="000000" w:fill="BDD7EE"/>
            <w:vAlign w:val="center"/>
            <w:hideMark/>
          </w:tcPr>
          <w:p w14:paraId="50336E93"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BDD7EE"/>
            <w:vAlign w:val="center"/>
            <w:hideMark/>
          </w:tcPr>
          <w:p w14:paraId="6025D956"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70FB393"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068E77F"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385A57C"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692A88A5"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FC912DC"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FE5517E"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B744B3B"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776E508"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73D5281"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692D63C"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A319E8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C9C707F"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89499D8"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7DEC7E9" w14:textId="77777777" w:rsidR="00AE020E" w:rsidRPr="00700365" w:rsidRDefault="00AE020E" w:rsidP="00700365">
            <w:pPr>
              <w:ind w:firstLine="0"/>
              <w:jc w:val="center"/>
              <w:rPr>
                <w:sz w:val="16"/>
                <w:szCs w:val="16"/>
              </w:rPr>
            </w:pPr>
            <w:r w:rsidRPr="00700365">
              <w:rPr>
                <w:sz w:val="16"/>
                <w:szCs w:val="16"/>
              </w:rPr>
              <w:t>0,00</w:t>
            </w:r>
          </w:p>
        </w:tc>
        <w:tc>
          <w:tcPr>
            <w:tcW w:w="246" w:type="pct"/>
            <w:shd w:val="clear" w:color="000000" w:fill="BDD7EE"/>
            <w:vAlign w:val="center"/>
            <w:hideMark/>
          </w:tcPr>
          <w:p w14:paraId="18A82AAF" w14:textId="77777777" w:rsidR="00AE020E" w:rsidRPr="00700365" w:rsidRDefault="00AE020E" w:rsidP="00700365">
            <w:pPr>
              <w:ind w:firstLine="0"/>
              <w:jc w:val="center"/>
              <w:rPr>
                <w:sz w:val="16"/>
                <w:szCs w:val="16"/>
              </w:rPr>
            </w:pPr>
            <w:r w:rsidRPr="00700365">
              <w:rPr>
                <w:sz w:val="16"/>
                <w:szCs w:val="16"/>
              </w:rPr>
              <w:t>0,00</w:t>
            </w:r>
          </w:p>
        </w:tc>
      </w:tr>
      <w:tr w:rsidR="00AE020E" w:rsidRPr="00700365" w14:paraId="135539E1" w14:textId="77777777" w:rsidTr="00700365">
        <w:trPr>
          <w:trHeight w:val="57"/>
        </w:trPr>
        <w:tc>
          <w:tcPr>
            <w:tcW w:w="340" w:type="pct"/>
            <w:shd w:val="clear" w:color="auto" w:fill="auto"/>
            <w:vAlign w:val="center"/>
            <w:hideMark/>
          </w:tcPr>
          <w:p w14:paraId="1C93678C" w14:textId="77777777" w:rsidR="00AE020E" w:rsidRPr="00700365" w:rsidRDefault="00AE020E" w:rsidP="00700365">
            <w:pPr>
              <w:ind w:firstLine="0"/>
              <w:jc w:val="center"/>
              <w:rPr>
                <w:sz w:val="16"/>
                <w:szCs w:val="16"/>
              </w:rPr>
            </w:pPr>
            <w:r w:rsidRPr="00700365">
              <w:rPr>
                <w:sz w:val="16"/>
                <w:szCs w:val="16"/>
              </w:rPr>
              <w:t>001.01.03.000</w:t>
            </w:r>
          </w:p>
        </w:tc>
        <w:tc>
          <w:tcPr>
            <w:tcW w:w="4660" w:type="pct"/>
            <w:gridSpan w:val="20"/>
            <w:shd w:val="clear" w:color="auto" w:fill="auto"/>
            <w:vAlign w:val="center"/>
            <w:hideMark/>
          </w:tcPr>
          <w:p w14:paraId="5DF822A0" w14:textId="77777777" w:rsidR="00AE020E" w:rsidRPr="00700365" w:rsidRDefault="00AE020E" w:rsidP="00700365">
            <w:pPr>
              <w:ind w:firstLine="0"/>
              <w:jc w:val="center"/>
              <w:rPr>
                <w:sz w:val="16"/>
                <w:szCs w:val="16"/>
              </w:rPr>
            </w:pPr>
            <w:r w:rsidRPr="00700365">
              <w:rPr>
                <w:sz w:val="16"/>
                <w:szCs w:val="16"/>
              </w:rPr>
              <w:t>Подгруппа проектов технического перевооружения источников тепловой энергии, в том числе источников комбинированной выработки</w:t>
            </w:r>
          </w:p>
        </w:tc>
      </w:tr>
      <w:tr w:rsidR="00AE020E" w:rsidRPr="00700365" w14:paraId="77AFEA5C" w14:textId="77777777" w:rsidTr="00700365">
        <w:trPr>
          <w:trHeight w:val="57"/>
        </w:trPr>
        <w:tc>
          <w:tcPr>
            <w:tcW w:w="340" w:type="pct"/>
            <w:shd w:val="clear" w:color="auto" w:fill="auto"/>
            <w:vAlign w:val="center"/>
          </w:tcPr>
          <w:p w14:paraId="479A39D7" w14:textId="77777777" w:rsidR="00AE020E" w:rsidRPr="00700365" w:rsidRDefault="00AE020E" w:rsidP="00700365">
            <w:pPr>
              <w:ind w:firstLine="0"/>
              <w:jc w:val="center"/>
              <w:rPr>
                <w:sz w:val="16"/>
                <w:szCs w:val="16"/>
              </w:rPr>
            </w:pPr>
          </w:p>
        </w:tc>
        <w:tc>
          <w:tcPr>
            <w:tcW w:w="552" w:type="pct"/>
            <w:shd w:val="clear" w:color="000000" w:fill="BDD7EE"/>
            <w:vAlign w:val="center"/>
            <w:hideMark/>
          </w:tcPr>
          <w:p w14:paraId="02A9C36D"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60" w:type="pct"/>
            <w:shd w:val="clear" w:color="000000" w:fill="BDD7EE"/>
            <w:vAlign w:val="center"/>
            <w:hideMark/>
          </w:tcPr>
          <w:p w14:paraId="45BAE9AA"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000000" w:fill="BDD7EE"/>
            <w:vAlign w:val="center"/>
            <w:hideMark/>
          </w:tcPr>
          <w:p w14:paraId="2EA2FA06" w14:textId="77777777" w:rsidR="00AE020E" w:rsidRPr="00700365" w:rsidRDefault="00AE020E" w:rsidP="00700365">
            <w:pPr>
              <w:ind w:firstLine="0"/>
              <w:jc w:val="center"/>
              <w:rPr>
                <w:sz w:val="16"/>
                <w:szCs w:val="16"/>
              </w:rPr>
            </w:pPr>
            <w:r w:rsidRPr="00700365">
              <w:rPr>
                <w:sz w:val="16"/>
                <w:szCs w:val="16"/>
              </w:rPr>
              <w:t>0</w:t>
            </w:r>
          </w:p>
        </w:tc>
        <w:tc>
          <w:tcPr>
            <w:tcW w:w="171" w:type="pct"/>
            <w:shd w:val="clear" w:color="000000" w:fill="BDD7EE"/>
            <w:vAlign w:val="center"/>
            <w:hideMark/>
          </w:tcPr>
          <w:p w14:paraId="3D5E8BCD"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BDD7EE"/>
            <w:vAlign w:val="center"/>
            <w:hideMark/>
          </w:tcPr>
          <w:p w14:paraId="6F260638"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0C98EE0"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6F7AFD04"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C4973E5"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8EFF255"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8306E0F"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4FB24B7"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61BC76A4"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6205CA7"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28F3BCC"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BF5E5BC"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37B5B67"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E6E4CDE"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887C14E"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B0FB351" w14:textId="77777777" w:rsidR="00AE020E" w:rsidRPr="00700365" w:rsidRDefault="00AE020E" w:rsidP="00700365">
            <w:pPr>
              <w:ind w:firstLine="0"/>
              <w:jc w:val="center"/>
              <w:rPr>
                <w:sz w:val="16"/>
                <w:szCs w:val="16"/>
              </w:rPr>
            </w:pPr>
            <w:r w:rsidRPr="00700365">
              <w:rPr>
                <w:sz w:val="16"/>
                <w:szCs w:val="16"/>
              </w:rPr>
              <w:t>0,00</w:t>
            </w:r>
          </w:p>
        </w:tc>
        <w:tc>
          <w:tcPr>
            <w:tcW w:w="246" w:type="pct"/>
            <w:shd w:val="clear" w:color="000000" w:fill="BDD7EE"/>
            <w:vAlign w:val="center"/>
            <w:hideMark/>
          </w:tcPr>
          <w:p w14:paraId="745EE624" w14:textId="77777777" w:rsidR="00AE020E" w:rsidRPr="00700365" w:rsidRDefault="00AE020E" w:rsidP="00700365">
            <w:pPr>
              <w:ind w:firstLine="0"/>
              <w:jc w:val="center"/>
              <w:rPr>
                <w:sz w:val="16"/>
                <w:szCs w:val="16"/>
              </w:rPr>
            </w:pPr>
            <w:r w:rsidRPr="00700365">
              <w:rPr>
                <w:sz w:val="16"/>
                <w:szCs w:val="16"/>
              </w:rPr>
              <w:t>0,00</w:t>
            </w:r>
          </w:p>
        </w:tc>
      </w:tr>
      <w:tr w:rsidR="00AE020E" w:rsidRPr="00700365" w14:paraId="7EC152A1" w14:textId="77777777" w:rsidTr="00700365">
        <w:trPr>
          <w:trHeight w:val="57"/>
        </w:trPr>
        <w:tc>
          <w:tcPr>
            <w:tcW w:w="340" w:type="pct"/>
            <w:shd w:val="clear" w:color="auto" w:fill="auto"/>
            <w:vAlign w:val="center"/>
          </w:tcPr>
          <w:p w14:paraId="32BED238" w14:textId="77777777" w:rsidR="00AE020E" w:rsidRPr="00700365" w:rsidRDefault="00AE020E" w:rsidP="00700365">
            <w:pPr>
              <w:ind w:firstLine="0"/>
              <w:jc w:val="center"/>
              <w:rPr>
                <w:sz w:val="16"/>
                <w:szCs w:val="16"/>
              </w:rPr>
            </w:pPr>
          </w:p>
        </w:tc>
        <w:tc>
          <w:tcPr>
            <w:tcW w:w="552" w:type="pct"/>
            <w:shd w:val="clear" w:color="000000" w:fill="BDD7EE"/>
            <w:vAlign w:val="center"/>
            <w:hideMark/>
          </w:tcPr>
          <w:p w14:paraId="5D937F7D"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60" w:type="pct"/>
            <w:shd w:val="clear" w:color="000000" w:fill="BDD7EE"/>
            <w:vAlign w:val="center"/>
            <w:hideMark/>
          </w:tcPr>
          <w:p w14:paraId="7E8ED3BF" w14:textId="77777777" w:rsidR="00AE020E" w:rsidRPr="00700365" w:rsidRDefault="00AE020E" w:rsidP="00700365">
            <w:pPr>
              <w:ind w:firstLine="0"/>
              <w:jc w:val="center"/>
              <w:rPr>
                <w:sz w:val="16"/>
                <w:szCs w:val="16"/>
              </w:rPr>
            </w:pPr>
          </w:p>
        </w:tc>
        <w:tc>
          <w:tcPr>
            <w:tcW w:w="306" w:type="pct"/>
            <w:shd w:val="clear" w:color="000000" w:fill="BDD7EE"/>
            <w:vAlign w:val="center"/>
            <w:hideMark/>
          </w:tcPr>
          <w:p w14:paraId="485E3176" w14:textId="76574256" w:rsidR="00AE020E" w:rsidRPr="00700365" w:rsidRDefault="00AE020E" w:rsidP="00700365">
            <w:pPr>
              <w:ind w:firstLine="0"/>
              <w:jc w:val="center"/>
              <w:rPr>
                <w:sz w:val="16"/>
                <w:szCs w:val="16"/>
              </w:rPr>
            </w:pPr>
          </w:p>
        </w:tc>
        <w:tc>
          <w:tcPr>
            <w:tcW w:w="171" w:type="pct"/>
            <w:shd w:val="clear" w:color="000000" w:fill="BDD7EE"/>
            <w:vAlign w:val="center"/>
            <w:hideMark/>
          </w:tcPr>
          <w:p w14:paraId="609C4512"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BDD7EE"/>
            <w:vAlign w:val="center"/>
            <w:hideMark/>
          </w:tcPr>
          <w:p w14:paraId="6612AF22"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5D5A542"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031C320"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01756B4"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A65F416"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451A86B"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BB6BBBB"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C4CCAE0"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690FDA53"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0379206"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EE9AAE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54F0929"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41F332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BFB118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9DD1DA5" w14:textId="77777777" w:rsidR="00AE020E" w:rsidRPr="00700365" w:rsidRDefault="00AE020E" w:rsidP="00700365">
            <w:pPr>
              <w:ind w:firstLine="0"/>
              <w:jc w:val="center"/>
              <w:rPr>
                <w:sz w:val="16"/>
                <w:szCs w:val="16"/>
              </w:rPr>
            </w:pPr>
            <w:r w:rsidRPr="00700365">
              <w:rPr>
                <w:sz w:val="16"/>
                <w:szCs w:val="16"/>
              </w:rPr>
              <w:t>0,00</w:t>
            </w:r>
          </w:p>
        </w:tc>
        <w:tc>
          <w:tcPr>
            <w:tcW w:w="246" w:type="pct"/>
            <w:shd w:val="clear" w:color="000000" w:fill="BDD7EE"/>
            <w:vAlign w:val="center"/>
            <w:hideMark/>
          </w:tcPr>
          <w:p w14:paraId="12C73177" w14:textId="77777777" w:rsidR="00AE020E" w:rsidRPr="00700365" w:rsidRDefault="00AE020E" w:rsidP="00700365">
            <w:pPr>
              <w:ind w:firstLine="0"/>
              <w:jc w:val="center"/>
              <w:rPr>
                <w:sz w:val="16"/>
                <w:szCs w:val="16"/>
              </w:rPr>
            </w:pPr>
            <w:r w:rsidRPr="00700365">
              <w:rPr>
                <w:sz w:val="16"/>
                <w:szCs w:val="16"/>
              </w:rPr>
              <w:t>0,00</w:t>
            </w:r>
          </w:p>
        </w:tc>
      </w:tr>
      <w:tr w:rsidR="00AE020E" w:rsidRPr="00700365" w14:paraId="73E257B1" w14:textId="77777777" w:rsidTr="00700365">
        <w:trPr>
          <w:trHeight w:val="57"/>
        </w:trPr>
        <w:tc>
          <w:tcPr>
            <w:tcW w:w="340" w:type="pct"/>
            <w:shd w:val="clear" w:color="auto" w:fill="auto"/>
            <w:vAlign w:val="center"/>
            <w:hideMark/>
          </w:tcPr>
          <w:p w14:paraId="598BF7BA" w14:textId="77777777" w:rsidR="00AE020E" w:rsidRPr="00700365" w:rsidRDefault="00AE020E" w:rsidP="00700365">
            <w:pPr>
              <w:ind w:firstLine="0"/>
              <w:jc w:val="center"/>
              <w:rPr>
                <w:sz w:val="16"/>
                <w:szCs w:val="16"/>
              </w:rPr>
            </w:pPr>
            <w:r w:rsidRPr="00700365">
              <w:rPr>
                <w:sz w:val="16"/>
                <w:szCs w:val="16"/>
              </w:rPr>
              <w:t>001.01.04.000</w:t>
            </w:r>
          </w:p>
        </w:tc>
        <w:tc>
          <w:tcPr>
            <w:tcW w:w="4660" w:type="pct"/>
            <w:gridSpan w:val="20"/>
            <w:shd w:val="clear" w:color="auto" w:fill="auto"/>
            <w:vAlign w:val="center"/>
            <w:hideMark/>
          </w:tcPr>
          <w:p w14:paraId="69AB838B" w14:textId="77777777" w:rsidR="00AE020E" w:rsidRPr="00700365" w:rsidRDefault="00AE020E" w:rsidP="00700365">
            <w:pPr>
              <w:ind w:firstLine="0"/>
              <w:jc w:val="center"/>
              <w:rPr>
                <w:sz w:val="16"/>
                <w:szCs w:val="16"/>
              </w:rPr>
            </w:pPr>
            <w:r w:rsidRPr="00700365">
              <w:rPr>
                <w:sz w:val="16"/>
                <w:szCs w:val="16"/>
              </w:rPr>
              <w:t>Подгруппа проектов модернизации источников тепловой энергии, в том числе источников комбинированной выработки</w:t>
            </w:r>
          </w:p>
        </w:tc>
      </w:tr>
      <w:tr w:rsidR="00AE020E" w:rsidRPr="00700365" w14:paraId="5157CEB4" w14:textId="77777777" w:rsidTr="00700365">
        <w:trPr>
          <w:trHeight w:val="57"/>
        </w:trPr>
        <w:tc>
          <w:tcPr>
            <w:tcW w:w="340" w:type="pct"/>
            <w:shd w:val="clear" w:color="auto" w:fill="auto"/>
            <w:vAlign w:val="center"/>
          </w:tcPr>
          <w:p w14:paraId="4D4B063B" w14:textId="77777777" w:rsidR="00AE020E" w:rsidRPr="00700365" w:rsidRDefault="00AE020E" w:rsidP="00700365">
            <w:pPr>
              <w:ind w:firstLine="0"/>
              <w:jc w:val="center"/>
              <w:rPr>
                <w:sz w:val="16"/>
                <w:szCs w:val="16"/>
              </w:rPr>
            </w:pPr>
          </w:p>
        </w:tc>
        <w:tc>
          <w:tcPr>
            <w:tcW w:w="552" w:type="pct"/>
            <w:shd w:val="clear" w:color="000000" w:fill="BDD7EE"/>
            <w:vAlign w:val="center"/>
            <w:hideMark/>
          </w:tcPr>
          <w:p w14:paraId="523AD2AF"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60" w:type="pct"/>
            <w:shd w:val="clear" w:color="000000" w:fill="BDD7EE"/>
            <w:vAlign w:val="center"/>
            <w:hideMark/>
          </w:tcPr>
          <w:p w14:paraId="35B167D4"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000000" w:fill="BDD7EE"/>
            <w:vAlign w:val="center"/>
            <w:hideMark/>
          </w:tcPr>
          <w:p w14:paraId="71E90B33" w14:textId="0C98C519" w:rsidR="00AE020E" w:rsidRPr="00700365" w:rsidRDefault="00AE020E" w:rsidP="00700365">
            <w:pPr>
              <w:ind w:firstLine="0"/>
              <w:jc w:val="center"/>
              <w:rPr>
                <w:sz w:val="16"/>
                <w:szCs w:val="16"/>
              </w:rPr>
            </w:pPr>
          </w:p>
        </w:tc>
        <w:tc>
          <w:tcPr>
            <w:tcW w:w="171" w:type="pct"/>
            <w:shd w:val="clear" w:color="000000" w:fill="BDD7EE"/>
            <w:vAlign w:val="center"/>
            <w:hideMark/>
          </w:tcPr>
          <w:p w14:paraId="145FA5E8"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BDD7EE"/>
            <w:vAlign w:val="center"/>
            <w:hideMark/>
          </w:tcPr>
          <w:p w14:paraId="346C6ADB"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E4C2887"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ABB9C23"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A619D11"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6DD37169"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63B2B9FC"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A95E7AA"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3E54CE9"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EC44C8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BB9A91E"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C99D350"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44CA816"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BD92FED"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610926E"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4CE5F33" w14:textId="77777777" w:rsidR="00AE020E" w:rsidRPr="00700365" w:rsidRDefault="00AE020E" w:rsidP="00700365">
            <w:pPr>
              <w:ind w:firstLine="0"/>
              <w:jc w:val="center"/>
              <w:rPr>
                <w:sz w:val="16"/>
                <w:szCs w:val="16"/>
              </w:rPr>
            </w:pPr>
            <w:r w:rsidRPr="00700365">
              <w:rPr>
                <w:sz w:val="16"/>
                <w:szCs w:val="16"/>
              </w:rPr>
              <w:t>0,00</w:t>
            </w:r>
          </w:p>
        </w:tc>
        <w:tc>
          <w:tcPr>
            <w:tcW w:w="246" w:type="pct"/>
            <w:shd w:val="clear" w:color="000000" w:fill="BDD7EE"/>
            <w:vAlign w:val="center"/>
            <w:hideMark/>
          </w:tcPr>
          <w:p w14:paraId="0C270E2F" w14:textId="77777777" w:rsidR="00AE020E" w:rsidRPr="00700365" w:rsidRDefault="00AE020E" w:rsidP="00700365">
            <w:pPr>
              <w:ind w:firstLine="0"/>
              <w:jc w:val="center"/>
              <w:rPr>
                <w:sz w:val="16"/>
                <w:szCs w:val="16"/>
              </w:rPr>
            </w:pPr>
            <w:r w:rsidRPr="00700365">
              <w:rPr>
                <w:sz w:val="16"/>
                <w:szCs w:val="16"/>
              </w:rPr>
              <w:t>0,00</w:t>
            </w:r>
          </w:p>
        </w:tc>
      </w:tr>
      <w:tr w:rsidR="00AE020E" w:rsidRPr="00700365" w14:paraId="4CDE876B" w14:textId="77777777" w:rsidTr="00700365">
        <w:trPr>
          <w:trHeight w:val="57"/>
        </w:trPr>
        <w:tc>
          <w:tcPr>
            <w:tcW w:w="340" w:type="pct"/>
            <w:shd w:val="clear" w:color="auto" w:fill="auto"/>
            <w:vAlign w:val="center"/>
          </w:tcPr>
          <w:p w14:paraId="30A1C0FC" w14:textId="77777777" w:rsidR="00AE020E" w:rsidRPr="00700365" w:rsidRDefault="00AE020E" w:rsidP="00700365">
            <w:pPr>
              <w:ind w:firstLine="0"/>
              <w:jc w:val="center"/>
              <w:rPr>
                <w:sz w:val="16"/>
                <w:szCs w:val="16"/>
              </w:rPr>
            </w:pPr>
          </w:p>
        </w:tc>
        <w:tc>
          <w:tcPr>
            <w:tcW w:w="552" w:type="pct"/>
            <w:shd w:val="clear" w:color="000000" w:fill="BDD7EE"/>
            <w:vAlign w:val="center"/>
            <w:hideMark/>
          </w:tcPr>
          <w:p w14:paraId="4875451C"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60" w:type="pct"/>
            <w:shd w:val="clear" w:color="000000" w:fill="BDD7EE"/>
            <w:vAlign w:val="center"/>
            <w:hideMark/>
          </w:tcPr>
          <w:p w14:paraId="55E91A8A"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000000" w:fill="BDD7EE"/>
            <w:vAlign w:val="center"/>
            <w:hideMark/>
          </w:tcPr>
          <w:p w14:paraId="6AABF207" w14:textId="5BCDFA44" w:rsidR="00AE020E" w:rsidRPr="00700365" w:rsidRDefault="00AE020E" w:rsidP="00700365">
            <w:pPr>
              <w:ind w:firstLine="0"/>
              <w:jc w:val="center"/>
              <w:rPr>
                <w:sz w:val="16"/>
                <w:szCs w:val="16"/>
              </w:rPr>
            </w:pPr>
          </w:p>
        </w:tc>
        <w:tc>
          <w:tcPr>
            <w:tcW w:w="171" w:type="pct"/>
            <w:shd w:val="clear" w:color="000000" w:fill="BDD7EE"/>
            <w:vAlign w:val="center"/>
            <w:hideMark/>
          </w:tcPr>
          <w:p w14:paraId="6170E4D6"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BDD7EE"/>
            <w:vAlign w:val="center"/>
            <w:hideMark/>
          </w:tcPr>
          <w:p w14:paraId="4307CDF8"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D756FF9"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D5564DF"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00B8872"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257E3131"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531EBFB"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1736EB74"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30F390F1"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B0C3230"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6DEE1D99"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62F25F54"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07401753"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40CB7DA7"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59A059D7"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BDD7EE"/>
            <w:vAlign w:val="center"/>
            <w:hideMark/>
          </w:tcPr>
          <w:p w14:paraId="77A375B4" w14:textId="77777777" w:rsidR="00AE020E" w:rsidRPr="00700365" w:rsidRDefault="00AE020E" w:rsidP="00700365">
            <w:pPr>
              <w:ind w:firstLine="0"/>
              <w:jc w:val="center"/>
              <w:rPr>
                <w:sz w:val="16"/>
                <w:szCs w:val="16"/>
              </w:rPr>
            </w:pPr>
            <w:r w:rsidRPr="00700365">
              <w:rPr>
                <w:sz w:val="16"/>
                <w:szCs w:val="16"/>
              </w:rPr>
              <w:t>0,00</w:t>
            </w:r>
          </w:p>
        </w:tc>
        <w:tc>
          <w:tcPr>
            <w:tcW w:w="246" w:type="pct"/>
            <w:shd w:val="clear" w:color="000000" w:fill="BDD7EE"/>
            <w:vAlign w:val="center"/>
            <w:hideMark/>
          </w:tcPr>
          <w:p w14:paraId="54E76A1C" w14:textId="77777777" w:rsidR="00AE020E" w:rsidRPr="00700365" w:rsidRDefault="00AE020E" w:rsidP="00700365">
            <w:pPr>
              <w:ind w:firstLine="0"/>
              <w:jc w:val="center"/>
              <w:rPr>
                <w:sz w:val="16"/>
                <w:szCs w:val="16"/>
              </w:rPr>
            </w:pPr>
            <w:r w:rsidRPr="00700365">
              <w:rPr>
                <w:sz w:val="16"/>
                <w:szCs w:val="16"/>
              </w:rPr>
              <w:t>0,00</w:t>
            </w:r>
          </w:p>
        </w:tc>
      </w:tr>
      <w:tr w:rsidR="00AE020E" w:rsidRPr="00700365" w14:paraId="43B5C7D1" w14:textId="77777777" w:rsidTr="00700365">
        <w:trPr>
          <w:trHeight w:val="57"/>
        </w:trPr>
        <w:tc>
          <w:tcPr>
            <w:tcW w:w="340" w:type="pct"/>
            <w:shd w:val="clear" w:color="auto" w:fill="auto"/>
            <w:vAlign w:val="center"/>
          </w:tcPr>
          <w:p w14:paraId="0FFDE625" w14:textId="77777777" w:rsidR="00AE020E" w:rsidRPr="00700365" w:rsidRDefault="00AE020E" w:rsidP="00700365">
            <w:pPr>
              <w:ind w:firstLine="0"/>
              <w:jc w:val="center"/>
              <w:rPr>
                <w:sz w:val="16"/>
                <w:szCs w:val="16"/>
              </w:rPr>
            </w:pPr>
          </w:p>
        </w:tc>
        <w:tc>
          <w:tcPr>
            <w:tcW w:w="4660" w:type="pct"/>
            <w:gridSpan w:val="20"/>
            <w:shd w:val="clear" w:color="auto" w:fill="auto"/>
            <w:vAlign w:val="center"/>
            <w:hideMark/>
          </w:tcPr>
          <w:p w14:paraId="1A72DDDB" w14:textId="77777777" w:rsidR="00AE020E" w:rsidRPr="00700365" w:rsidRDefault="00AE020E" w:rsidP="00700365">
            <w:pPr>
              <w:ind w:firstLine="0"/>
              <w:jc w:val="center"/>
              <w:rPr>
                <w:sz w:val="16"/>
                <w:szCs w:val="16"/>
              </w:rPr>
            </w:pPr>
            <w:r w:rsidRPr="00700365">
              <w:rPr>
                <w:sz w:val="16"/>
                <w:szCs w:val="16"/>
              </w:rPr>
              <w:t>Группа 5. Мероприятия по реконструкции котельных в рамках муниципальных программ</w:t>
            </w:r>
          </w:p>
        </w:tc>
      </w:tr>
      <w:tr w:rsidR="00AE020E" w:rsidRPr="00700365" w14:paraId="19066642" w14:textId="77777777" w:rsidTr="00700365">
        <w:trPr>
          <w:trHeight w:val="57"/>
        </w:trPr>
        <w:tc>
          <w:tcPr>
            <w:tcW w:w="340" w:type="pct"/>
            <w:shd w:val="clear" w:color="auto" w:fill="auto"/>
            <w:vAlign w:val="center"/>
          </w:tcPr>
          <w:p w14:paraId="2FBF6BAD" w14:textId="77777777" w:rsidR="00AE020E" w:rsidRPr="00700365" w:rsidRDefault="00AE020E" w:rsidP="00700365">
            <w:pPr>
              <w:ind w:firstLine="0"/>
              <w:jc w:val="center"/>
              <w:rPr>
                <w:sz w:val="16"/>
                <w:szCs w:val="16"/>
              </w:rPr>
            </w:pPr>
          </w:p>
        </w:tc>
        <w:tc>
          <w:tcPr>
            <w:tcW w:w="552" w:type="pct"/>
            <w:shd w:val="clear" w:color="auto" w:fill="auto"/>
            <w:vAlign w:val="center"/>
            <w:hideMark/>
          </w:tcPr>
          <w:p w14:paraId="5D92A204" w14:textId="77777777" w:rsidR="00AE020E" w:rsidRPr="00700365" w:rsidRDefault="00AE020E" w:rsidP="00700365">
            <w:pPr>
              <w:ind w:firstLine="0"/>
              <w:jc w:val="center"/>
              <w:rPr>
                <w:sz w:val="16"/>
                <w:szCs w:val="16"/>
              </w:rPr>
            </w:pPr>
            <w:r w:rsidRPr="00700365">
              <w:rPr>
                <w:sz w:val="16"/>
                <w:szCs w:val="16"/>
              </w:rPr>
              <w:t>Всего по группе</w:t>
            </w:r>
          </w:p>
        </w:tc>
        <w:tc>
          <w:tcPr>
            <w:tcW w:w="160" w:type="pct"/>
            <w:shd w:val="clear" w:color="auto" w:fill="auto"/>
            <w:vAlign w:val="center"/>
            <w:hideMark/>
          </w:tcPr>
          <w:p w14:paraId="5D5E48F2"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auto" w:fill="auto"/>
            <w:vAlign w:val="center"/>
            <w:hideMark/>
          </w:tcPr>
          <w:p w14:paraId="05214F6C" w14:textId="77777777" w:rsidR="00AE020E" w:rsidRPr="00700365" w:rsidRDefault="00AE020E" w:rsidP="00700365">
            <w:pPr>
              <w:ind w:firstLine="0"/>
              <w:jc w:val="center"/>
              <w:rPr>
                <w:sz w:val="16"/>
                <w:szCs w:val="16"/>
              </w:rPr>
            </w:pPr>
            <w:r w:rsidRPr="00700365">
              <w:rPr>
                <w:sz w:val="16"/>
                <w:szCs w:val="16"/>
              </w:rPr>
              <w:t>0</w:t>
            </w:r>
          </w:p>
        </w:tc>
        <w:tc>
          <w:tcPr>
            <w:tcW w:w="171" w:type="pct"/>
            <w:shd w:val="clear" w:color="auto" w:fill="auto"/>
            <w:vAlign w:val="center"/>
            <w:hideMark/>
          </w:tcPr>
          <w:p w14:paraId="69F09E1A" w14:textId="77777777" w:rsidR="00AE020E" w:rsidRPr="00700365" w:rsidRDefault="00AE020E" w:rsidP="00700365">
            <w:pPr>
              <w:ind w:firstLine="0"/>
              <w:jc w:val="center"/>
              <w:rPr>
                <w:sz w:val="16"/>
                <w:szCs w:val="16"/>
              </w:rPr>
            </w:pPr>
            <w:r w:rsidRPr="00700365">
              <w:rPr>
                <w:sz w:val="16"/>
                <w:szCs w:val="16"/>
              </w:rPr>
              <w:t>0,000</w:t>
            </w:r>
          </w:p>
        </w:tc>
        <w:tc>
          <w:tcPr>
            <w:tcW w:w="171" w:type="pct"/>
            <w:shd w:val="clear" w:color="auto" w:fill="auto"/>
            <w:vAlign w:val="center"/>
            <w:hideMark/>
          </w:tcPr>
          <w:p w14:paraId="4EEE2A4E"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21D9CA87"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3B3B6EDE"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7218FB9C"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43797C05"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26979878"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20C10677"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2821D906"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358F9432"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603513E9"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6F49B200"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793E9A77"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71B8B9CB"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56BC969B"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1BEAADE0" w14:textId="77777777" w:rsidR="00AE020E" w:rsidRPr="00700365" w:rsidRDefault="00AE020E" w:rsidP="00700365">
            <w:pPr>
              <w:ind w:firstLine="0"/>
              <w:jc w:val="center"/>
              <w:rPr>
                <w:sz w:val="16"/>
                <w:szCs w:val="16"/>
              </w:rPr>
            </w:pPr>
            <w:r w:rsidRPr="00700365">
              <w:rPr>
                <w:sz w:val="16"/>
                <w:szCs w:val="16"/>
              </w:rPr>
              <w:t>0,000</w:t>
            </w:r>
          </w:p>
        </w:tc>
        <w:tc>
          <w:tcPr>
            <w:tcW w:w="246" w:type="pct"/>
            <w:shd w:val="clear" w:color="auto" w:fill="auto"/>
            <w:vAlign w:val="center"/>
            <w:hideMark/>
          </w:tcPr>
          <w:p w14:paraId="151D1DA1" w14:textId="77777777" w:rsidR="00AE020E" w:rsidRPr="00700365" w:rsidRDefault="00AE020E" w:rsidP="00700365">
            <w:pPr>
              <w:ind w:firstLine="0"/>
              <w:jc w:val="center"/>
              <w:rPr>
                <w:sz w:val="16"/>
                <w:szCs w:val="16"/>
              </w:rPr>
            </w:pPr>
            <w:r w:rsidRPr="00700365">
              <w:rPr>
                <w:sz w:val="16"/>
                <w:szCs w:val="16"/>
              </w:rPr>
              <w:t>0,000</w:t>
            </w:r>
          </w:p>
        </w:tc>
      </w:tr>
      <w:tr w:rsidR="00AE020E" w:rsidRPr="00700365" w14:paraId="1879DD92" w14:textId="77777777" w:rsidTr="00700365">
        <w:trPr>
          <w:trHeight w:val="57"/>
        </w:trPr>
        <w:tc>
          <w:tcPr>
            <w:tcW w:w="340" w:type="pct"/>
            <w:shd w:val="clear" w:color="auto" w:fill="auto"/>
            <w:vAlign w:val="center"/>
          </w:tcPr>
          <w:p w14:paraId="258DB15E" w14:textId="77777777" w:rsidR="00AE020E" w:rsidRPr="00700365" w:rsidRDefault="00AE020E" w:rsidP="00700365">
            <w:pPr>
              <w:ind w:firstLine="0"/>
              <w:jc w:val="center"/>
              <w:rPr>
                <w:sz w:val="16"/>
                <w:szCs w:val="16"/>
              </w:rPr>
            </w:pPr>
          </w:p>
        </w:tc>
        <w:tc>
          <w:tcPr>
            <w:tcW w:w="4660" w:type="pct"/>
            <w:gridSpan w:val="20"/>
            <w:shd w:val="clear" w:color="auto" w:fill="auto"/>
            <w:vAlign w:val="center"/>
            <w:hideMark/>
          </w:tcPr>
          <w:p w14:paraId="47DA3040" w14:textId="77777777" w:rsidR="00AE020E" w:rsidRPr="00700365" w:rsidRDefault="00AE020E" w:rsidP="00700365">
            <w:pPr>
              <w:ind w:firstLine="0"/>
              <w:jc w:val="center"/>
              <w:rPr>
                <w:sz w:val="16"/>
                <w:szCs w:val="16"/>
              </w:rPr>
            </w:pPr>
            <w:r w:rsidRPr="00700365">
              <w:rPr>
                <w:sz w:val="16"/>
                <w:szCs w:val="16"/>
              </w:rPr>
              <w:t>Группа 6. Мероприятия по строительству новых источников комбинированной выработки электрической и тепловой энергии</w:t>
            </w:r>
          </w:p>
        </w:tc>
      </w:tr>
      <w:tr w:rsidR="00AE020E" w:rsidRPr="00700365" w14:paraId="5537FA73" w14:textId="77777777" w:rsidTr="00700365">
        <w:trPr>
          <w:trHeight w:val="57"/>
        </w:trPr>
        <w:tc>
          <w:tcPr>
            <w:tcW w:w="340" w:type="pct"/>
            <w:shd w:val="clear" w:color="auto" w:fill="auto"/>
            <w:vAlign w:val="center"/>
          </w:tcPr>
          <w:p w14:paraId="1635E71C" w14:textId="77777777" w:rsidR="00AE020E" w:rsidRPr="00700365" w:rsidRDefault="00AE020E" w:rsidP="00700365">
            <w:pPr>
              <w:ind w:firstLine="0"/>
              <w:jc w:val="center"/>
              <w:rPr>
                <w:sz w:val="16"/>
                <w:szCs w:val="16"/>
              </w:rPr>
            </w:pPr>
          </w:p>
        </w:tc>
        <w:tc>
          <w:tcPr>
            <w:tcW w:w="552" w:type="pct"/>
            <w:shd w:val="clear" w:color="auto" w:fill="auto"/>
            <w:vAlign w:val="center"/>
            <w:hideMark/>
          </w:tcPr>
          <w:p w14:paraId="2CEFD213" w14:textId="77777777" w:rsidR="00AE020E" w:rsidRPr="00700365" w:rsidRDefault="00AE020E" w:rsidP="00700365">
            <w:pPr>
              <w:ind w:firstLine="0"/>
              <w:jc w:val="center"/>
              <w:rPr>
                <w:sz w:val="16"/>
                <w:szCs w:val="16"/>
              </w:rPr>
            </w:pPr>
            <w:r w:rsidRPr="00700365">
              <w:rPr>
                <w:sz w:val="16"/>
                <w:szCs w:val="16"/>
              </w:rPr>
              <w:t>Всего по группе</w:t>
            </w:r>
          </w:p>
        </w:tc>
        <w:tc>
          <w:tcPr>
            <w:tcW w:w="160" w:type="pct"/>
            <w:shd w:val="clear" w:color="auto" w:fill="auto"/>
            <w:vAlign w:val="center"/>
            <w:hideMark/>
          </w:tcPr>
          <w:p w14:paraId="075ADF86" w14:textId="77777777" w:rsidR="00AE020E" w:rsidRPr="00700365" w:rsidRDefault="00AE020E" w:rsidP="00700365">
            <w:pPr>
              <w:ind w:firstLine="0"/>
              <w:jc w:val="center"/>
              <w:rPr>
                <w:sz w:val="16"/>
                <w:szCs w:val="16"/>
              </w:rPr>
            </w:pPr>
          </w:p>
        </w:tc>
        <w:tc>
          <w:tcPr>
            <w:tcW w:w="306" w:type="pct"/>
            <w:shd w:val="clear" w:color="auto" w:fill="auto"/>
            <w:vAlign w:val="center"/>
            <w:hideMark/>
          </w:tcPr>
          <w:p w14:paraId="443DC922" w14:textId="0806E6A9" w:rsidR="00AE020E" w:rsidRPr="00700365" w:rsidRDefault="00AE020E" w:rsidP="00700365">
            <w:pPr>
              <w:ind w:firstLine="0"/>
              <w:jc w:val="center"/>
              <w:rPr>
                <w:sz w:val="16"/>
                <w:szCs w:val="16"/>
              </w:rPr>
            </w:pPr>
          </w:p>
        </w:tc>
        <w:tc>
          <w:tcPr>
            <w:tcW w:w="171" w:type="pct"/>
            <w:shd w:val="clear" w:color="auto" w:fill="auto"/>
            <w:vAlign w:val="center"/>
            <w:hideMark/>
          </w:tcPr>
          <w:p w14:paraId="1159F2B3" w14:textId="77777777" w:rsidR="00AE020E" w:rsidRPr="00700365" w:rsidRDefault="00AE020E" w:rsidP="00700365">
            <w:pPr>
              <w:ind w:firstLine="0"/>
              <w:jc w:val="center"/>
              <w:rPr>
                <w:sz w:val="16"/>
                <w:szCs w:val="16"/>
              </w:rPr>
            </w:pPr>
            <w:r w:rsidRPr="00700365">
              <w:rPr>
                <w:sz w:val="16"/>
                <w:szCs w:val="16"/>
              </w:rPr>
              <w:t>0,000</w:t>
            </w:r>
          </w:p>
        </w:tc>
        <w:tc>
          <w:tcPr>
            <w:tcW w:w="171" w:type="pct"/>
            <w:shd w:val="clear" w:color="auto" w:fill="auto"/>
            <w:vAlign w:val="center"/>
            <w:hideMark/>
          </w:tcPr>
          <w:p w14:paraId="42C06C3B"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6B04FDE8"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398D8B64"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06295A91"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7B841AFA"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160BF2C4"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636D0C1D"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6976963D"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056E9CF9"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7F88A4C4"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3825E8C4"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215F80E5"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67E094ED"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2DBE29BB"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7353B868" w14:textId="77777777" w:rsidR="00AE020E" w:rsidRPr="00700365" w:rsidRDefault="00AE020E" w:rsidP="00700365">
            <w:pPr>
              <w:ind w:firstLine="0"/>
              <w:jc w:val="center"/>
              <w:rPr>
                <w:sz w:val="16"/>
                <w:szCs w:val="16"/>
              </w:rPr>
            </w:pPr>
            <w:r w:rsidRPr="00700365">
              <w:rPr>
                <w:sz w:val="16"/>
                <w:szCs w:val="16"/>
              </w:rPr>
              <w:t>0,000</w:t>
            </w:r>
          </w:p>
        </w:tc>
        <w:tc>
          <w:tcPr>
            <w:tcW w:w="246" w:type="pct"/>
            <w:shd w:val="clear" w:color="auto" w:fill="auto"/>
            <w:vAlign w:val="center"/>
            <w:hideMark/>
          </w:tcPr>
          <w:p w14:paraId="6DD666F0" w14:textId="77777777" w:rsidR="00AE020E" w:rsidRPr="00700365" w:rsidRDefault="00AE020E" w:rsidP="00700365">
            <w:pPr>
              <w:ind w:firstLine="0"/>
              <w:jc w:val="center"/>
              <w:rPr>
                <w:sz w:val="16"/>
                <w:szCs w:val="16"/>
              </w:rPr>
            </w:pPr>
            <w:r w:rsidRPr="00700365">
              <w:rPr>
                <w:sz w:val="16"/>
                <w:szCs w:val="16"/>
              </w:rPr>
              <w:t>0,000</w:t>
            </w:r>
          </w:p>
        </w:tc>
      </w:tr>
      <w:tr w:rsidR="00AE020E" w:rsidRPr="00700365" w14:paraId="72A822D6" w14:textId="77777777" w:rsidTr="00700365">
        <w:trPr>
          <w:trHeight w:val="57"/>
        </w:trPr>
        <w:tc>
          <w:tcPr>
            <w:tcW w:w="340" w:type="pct"/>
            <w:shd w:val="clear" w:color="auto" w:fill="auto"/>
            <w:vAlign w:val="center"/>
          </w:tcPr>
          <w:p w14:paraId="5F8FF1F4" w14:textId="77777777" w:rsidR="00AE020E" w:rsidRPr="00700365" w:rsidRDefault="00AE020E" w:rsidP="00700365">
            <w:pPr>
              <w:ind w:firstLine="0"/>
              <w:jc w:val="center"/>
              <w:rPr>
                <w:sz w:val="16"/>
                <w:szCs w:val="16"/>
              </w:rPr>
            </w:pPr>
          </w:p>
        </w:tc>
        <w:tc>
          <w:tcPr>
            <w:tcW w:w="4660" w:type="pct"/>
            <w:gridSpan w:val="20"/>
            <w:shd w:val="clear" w:color="auto" w:fill="auto"/>
            <w:vAlign w:val="center"/>
            <w:hideMark/>
          </w:tcPr>
          <w:p w14:paraId="30421839" w14:textId="77777777" w:rsidR="00AE020E" w:rsidRPr="00700365" w:rsidRDefault="00AE020E" w:rsidP="00700365">
            <w:pPr>
              <w:ind w:firstLine="0"/>
              <w:jc w:val="center"/>
              <w:rPr>
                <w:sz w:val="16"/>
                <w:szCs w:val="16"/>
              </w:rPr>
            </w:pPr>
            <w:r w:rsidRPr="00700365">
              <w:rPr>
                <w:sz w:val="16"/>
                <w:szCs w:val="16"/>
              </w:rPr>
              <w:t>Группа 7. Мероприятия по выводу из эксплуатации малоэффективных источников тепловой энергии и переключению на другие, более эффективные, источники тепловой энергии</w:t>
            </w:r>
          </w:p>
        </w:tc>
      </w:tr>
      <w:tr w:rsidR="00AE020E" w:rsidRPr="00700365" w14:paraId="0A576275" w14:textId="77777777" w:rsidTr="00700365">
        <w:trPr>
          <w:trHeight w:val="57"/>
        </w:trPr>
        <w:tc>
          <w:tcPr>
            <w:tcW w:w="340" w:type="pct"/>
            <w:shd w:val="clear" w:color="auto" w:fill="auto"/>
            <w:vAlign w:val="center"/>
          </w:tcPr>
          <w:p w14:paraId="374D6DAB" w14:textId="77777777" w:rsidR="00AE020E" w:rsidRPr="00700365" w:rsidRDefault="00AE020E" w:rsidP="00700365">
            <w:pPr>
              <w:ind w:firstLine="0"/>
              <w:jc w:val="center"/>
              <w:rPr>
                <w:sz w:val="16"/>
                <w:szCs w:val="16"/>
              </w:rPr>
            </w:pPr>
          </w:p>
        </w:tc>
        <w:tc>
          <w:tcPr>
            <w:tcW w:w="552" w:type="pct"/>
            <w:shd w:val="clear" w:color="auto" w:fill="auto"/>
            <w:vAlign w:val="center"/>
            <w:hideMark/>
          </w:tcPr>
          <w:p w14:paraId="307511C3" w14:textId="77777777" w:rsidR="00AE020E" w:rsidRPr="00700365" w:rsidRDefault="00AE020E" w:rsidP="00700365">
            <w:pPr>
              <w:ind w:firstLine="0"/>
              <w:jc w:val="center"/>
              <w:rPr>
                <w:sz w:val="16"/>
                <w:szCs w:val="16"/>
              </w:rPr>
            </w:pPr>
            <w:r w:rsidRPr="00700365">
              <w:rPr>
                <w:sz w:val="16"/>
                <w:szCs w:val="16"/>
              </w:rPr>
              <w:t>Всего по группе</w:t>
            </w:r>
          </w:p>
        </w:tc>
        <w:tc>
          <w:tcPr>
            <w:tcW w:w="160" w:type="pct"/>
            <w:shd w:val="clear" w:color="auto" w:fill="auto"/>
            <w:vAlign w:val="center"/>
            <w:hideMark/>
          </w:tcPr>
          <w:p w14:paraId="16373B1C" w14:textId="77777777" w:rsidR="00AE020E" w:rsidRPr="00700365" w:rsidRDefault="00AE020E" w:rsidP="00700365">
            <w:pPr>
              <w:ind w:firstLine="0"/>
              <w:jc w:val="center"/>
              <w:rPr>
                <w:sz w:val="16"/>
                <w:szCs w:val="16"/>
              </w:rPr>
            </w:pPr>
          </w:p>
        </w:tc>
        <w:tc>
          <w:tcPr>
            <w:tcW w:w="306" w:type="pct"/>
            <w:shd w:val="clear" w:color="auto" w:fill="auto"/>
            <w:vAlign w:val="center"/>
            <w:hideMark/>
          </w:tcPr>
          <w:p w14:paraId="5FE36FC5" w14:textId="0BCBA0B6" w:rsidR="00AE020E" w:rsidRPr="00700365" w:rsidRDefault="00AE020E" w:rsidP="00700365">
            <w:pPr>
              <w:ind w:firstLine="0"/>
              <w:jc w:val="center"/>
              <w:rPr>
                <w:sz w:val="16"/>
                <w:szCs w:val="16"/>
              </w:rPr>
            </w:pPr>
          </w:p>
        </w:tc>
        <w:tc>
          <w:tcPr>
            <w:tcW w:w="171" w:type="pct"/>
            <w:shd w:val="clear" w:color="auto" w:fill="auto"/>
            <w:vAlign w:val="center"/>
            <w:hideMark/>
          </w:tcPr>
          <w:p w14:paraId="3343C729" w14:textId="77777777" w:rsidR="00AE020E" w:rsidRPr="00700365" w:rsidRDefault="00AE020E" w:rsidP="00700365">
            <w:pPr>
              <w:ind w:firstLine="0"/>
              <w:jc w:val="center"/>
              <w:rPr>
                <w:sz w:val="16"/>
                <w:szCs w:val="16"/>
              </w:rPr>
            </w:pPr>
            <w:r w:rsidRPr="00700365">
              <w:rPr>
                <w:sz w:val="16"/>
                <w:szCs w:val="16"/>
              </w:rPr>
              <w:t>0,000</w:t>
            </w:r>
          </w:p>
        </w:tc>
        <w:tc>
          <w:tcPr>
            <w:tcW w:w="171" w:type="pct"/>
            <w:shd w:val="clear" w:color="auto" w:fill="auto"/>
            <w:vAlign w:val="center"/>
            <w:hideMark/>
          </w:tcPr>
          <w:p w14:paraId="4A3C4DA1"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067AFC3F"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372BBFCC"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2469D6D1"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0B62E460"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6BDFDF2F"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068203A4"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44D25DE7"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55695104"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4455E816"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2EB56178"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7F690B63"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7BE6CA26"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5FE6174D" w14:textId="77777777" w:rsidR="00AE020E" w:rsidRPr="00700365" w:rsidRDefault="00AE020E" w:rsidP="00700365">
            <w:pPr>
              <w:ind w:firstLine="0"/>
              <w:jc w:val="center"/>
              <w:rPr>
                <w:sz w:val="16"/>
                <w:szCs w:val="16"/>
              </w:rPr>
            </w:pPr>
            <w:r w:rsidRPr="00700365">
              <w:rPr>
                <w:sz w:val="16"/>
                <w:szCs w:val="16"/>
              </w:rPr>
              <w:t>0,000</w:t>
            </w:r>
          </w:p>
        </w:tc>
        <w:tc>
          <w:tcPr>
            <w:tcW w:w="218" w:type="pct"/>
            <w:shd w:val="clear" w:color="auto" w:fill="auto"/>
            <w:vAlign w:val="center"/>
            <w:hideMark/>
          </w:tcPr>
          <w:p w14:paraId="1918DCC9" w14:textId="77777777" w:rsidR="00AE020E" w:rsidRPr="00700365" w:rsidRDefault="00AE020E" w:rsidP="00700365">
            <w:pPr>
              <w:ind w:firstLine="0"/>
              <w:jc w:val="center"/>
              <w:rPr>
                <w:sz w:val="16"/>
                <w:szCs w:val="16"/>
              </w:rPr>
            </w:pPr>
            <w:r w:rsidRPr="00700365">
              <w:rPr>
                <w:sz w:val="16"/>
                <w:szCs w:val="16"/>
              </w:rPr>
              <w:t>0,000</w:t>
            </w:r>
          </w:p>
        </w:tc>
        <w:tc>
          <w:tcPr>
            <w:tcW w:w="246" w:type="pct"/>
            <w:shd w:val="clear" w:color="auto" w:fill="auto"/>
            <w:vAlign w:val="center"/>
            <w:hideMark/>
          </w:tcPr>
          <w:p w14:paraId="69DACF80" w14:textId="77777777" w:rsidR="00AE020E" w:rsidRPr="00700365" w:rsidRDefault="00AE020E" w:rsidP="00700365">
            <w:pPr>
              <w:ind w:firstLine="0"/>
              <w:jc w:val="center"/>
              <w:rPr>
                <w:sz w:val="16"/>
                <w:szCs w:val="16"/>
              </w:rPr>
            </w:pPr>
            <w:r w:rsidRPr="00700365">
              <w:rPr>
                <w:sz w:val="16"/>
                <w:szCs w:val="16"/>
              </w:rPr>
              <w:t>0,000</w:t>
            </w:r>
          </w:p>
        </w:tc>
      </w:tr>
      <w:tr w:rsidR="00AE020E" w:rsidRPr="00700365" w14:paraId="3AE7F7E8" w14:textId="77777777" w:rsidTr="00700365">
        <w:trPr>
          <w:trHeight w:val="57"/>
        </w:trPr>
        <w:tc>
          <w:tcPr>
            <w:tcW w:w="340" w:type="pct"/>
            <w:shd w:val="clear" w:color="auto" w:fill="auto"/>
            <w:vAlign w:val="center"/>
          </w:tcPr>
          <w:p w14:paraId="5568C6C5" w14:textId="77777777" w:rsidR="00AE020E" w:rsidRPr="00700365" w:rsidRDefault="00AE020E" w:rsidP="00700365">
            <w:pPr>
              <w:ind w:firstLine="0"/>
              <w:jc w:val="center"/>
              <w:rPr>
                <w:sz w:val="16"/>
                <w:szCs w:val="16"/>
              </w:rPr>
            </w:pPr>
          </w:p>
        </w:tc>
        <w:tc>
          <w:tcPr>
            <w:tcW w:w="552" w:type="pct"/>
            <w:shd w:val="clear" w:color="000000" w:fill="92D050"/>
            <w:vAlign w:val="center"/>
            <w:hideMark/>
          </w:tcPr>
          <w:p w14:paraId="2F9E4A1C" w14:textId="77777777" w:rsidR="00AE020E" w:rsidRPr="00700365" w:rsidRDefault="00AE020E" w:rsidP="00700365">
            <w:pPr>
              <w:ind w:firstLine="0"/>
              <w:jc w:val="center"/>
              <w:rPr>
                <w:sz w:val="16"/>
                <w:szCs w:val="16"/>
              </w:rPr>
            </w:pPr>
            <w:r w:rsidRPr="00700365">
              <w:rPr>
                <w:sz w:val="16"/>
                <w:szCs w:val="16"/>
              </w:rPr>
              <w:t>Нарастающим итогом по группе</w:t>
            </w:r>
          </w:p>
        </w:tc>
        <w:tc>
          <w:tcPr>
            <w:tcW w:w="160" w:type="pct"/>
            <w:shd w:val="clear" w:color="000000" w:fill="92D050"/>
            <w:vAlign w:val="center"/>
            <w:hideMark/>
          </w:tcPr>
          <w:p w14:paraId="668DE624"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000000" w:fill="92D050"/>
            <w:vAlign w:val="center"/>
            <w:hideMark/>
          </w:tcPr>
          <w:p w14:paraId="6CC2E857" w14:textId="1DE12C41" w:rsidR="00AE020E" w:rsidRPr="00700365" w:rsidRDefault="00AE020E" w:rsidP="00700365">
            <w:pPr>
              <w:ind w:firstLine="0"/>
              <w:jc w:val="center"/>
              <w:rPr>
                <w:sz w:val="16"/>
                <w:szCs w:val="16"/>
              </w:rPr>
            </w:pPr>
          </w:p>
        </w:tc>
        <w:tc>
          <w:tcPr>
            <w:tcW w:w="171" w:type="pct"/>
            <w:shd w:val="clear" w:color="000000" w:fill="92D050"/>
            <w:vAlign w:val="center"/>
            <w:hideMark/>
          </w:tcPr>
          <w:p w14:paraId="0C5835B7"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92D050"/>
            <w:vAlign w:val="center"/>
            <w:hideMark/>
          </w:tcPr>
          <w:p w14:paraId="2F11545F"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46DE7E67" w14:textId="77777777" w:rsidR="00AE020E" w:rsidRPr="00700365" w:rsidRDefault="00AE020E" w:rsidP="00700365">
            <w:pPr>
              <w:ind w:firstLine="0"/>
              <w:jc w:val="center"/>
              <w:rPr>
                <w:sz w:val="16"/>
                <w:szCs w:val="16"/>
              </w:rPr>
            </w:pPr>
            <w:r w:rsidRPr="00700365">
              <w:rPr>
                <w:sz w:val="16"/>
                <w:szCs w:val="16"/>
              </w:rPr>
              <w:t>253,92</w:t>
            </w:r>
          </w:p>
        </w:tc>
        <w:tc>
          <w:tcPr>
            <w:tcW w:w="218" w:type="pct"/>
            <w:shd w:val="clear" w:color="000000" w:fill="92D050"/>
            <w:vAlign w:val="center"/>
            <w:hideMark/>
          </w:tcPr>
          <w:p w14:paraId="60A4109B" w14:textId="77777777" w:rsidR="00AE020E" w:rsidRPr="00700365" w:rsidRDefault="00AE020E" w:rsidP="00700365">
            <w:pPr>
              <w:ind w:firstLine="0"/>
              <w:jc w:val="center"/>
              <w:rPr>
                <w:sz w:val="16"/>
                <w:szCs w:val="16"/>
              </w:rPr>
            </w:pPr>
            <w:r w:rsidRPr="00700365">
              <w:rPr>
                <w:sz w:val="16"/>
                <w:szCs w:val="16"/>
              </w:rPr>
              <w:t>1003,59</w:t>
            </w:r>
          </w:p>
        </w:tc>
        <w:tc>
          <w:tcPr>
            <w:tcW w:w="218" w:type="pct"/>
            <w:shd w:val="clear" w:color="000000" w:fill="92D050"/>
            <w:vAlign w:val="center"/>
            <w:hideMark/>
          </w:tcPr>
          <w:p w14:paraId="111DE653"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4319B3BA"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4C10BB8A"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38F77639"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087F416D"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14FDA879"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6234F46F"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2492354C"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18135876"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39357505"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52D7059A" w14:textId="77777777" w:rsidR="00AE020E" w:rsidRPr="00700365" w:rsidRDefault="00AE020E" w:rsidP="00700365">
            <w:pPr>
              <w:ind w:firstLine="0"/>
              <w:jc w:val="center"/>
              <w:rPr>
                <w:sz w:val="16"/>
                <w:szCs w:val="16"/>
              </w:rPr>
            </w:pPr>
            <w:r w:rsidRPr="00700365">
              <w:rPr>
                <w:sz w:val="16"/>
                <w:szCs w:val="16"/>
              </w:rPr>
              <w:t>1784,00</w:t>
            </w:r>
          </w:p>
        </w:tc>
        <w:tc>
          <w:tcPr>
            <w:tcW w:w="218" w:type="pct"/>
            <w:shd w:val="clear" w:color="000000" w:fill="92D050"/>
            <w:vAlign w:val="center"/>
            <w:hideMark/>
          </w:tcPr>
          <w:p w14:paraId="1DFEB50C" w14:textId="77777777" w:rsidR="00AE020E" w:rsidRPr="00700365" w:rsidRDefault="00AE020E" w:rsidP="00700365">
            <w:pPr>
              <w:ind w:firstLine="0"/>
              <w:jc w:val="center"/>
              <w:rPr>
                <w:sz w:val="16"/>
                <w:szCs w:val="16"/>
              </w:rPr>
            </w:pPr>
            <w:r w:rsidRPr="00700365">
              <w:rPr>
                <w:sz w:val="16"/>
                <w:szCs w:val="16"/>
              </w:rPr>
              <w:t>1784,00</w:t>
            </w:r>
          </w:p>
        </w:tc>
        <w:tc>
          <w:tcPr>
            <w:tcW w:w="246" w:type="pct"/>
            <w:shd w:val="clear" w:color="000000" w:fill="92D050"/>
            <w:vAlign w:val="center"/>
            <w:hideMark/>
          </w:tcPr>
          <w:p w14:paraId="4F744781" w14:textId="77777777" w:rsidR="00AE020E" w:rsidRPr="00700365" w:rsidRDefault="00AE020E" w:rsidP="00700365">
            <w:pPr>
              <w:ind w:firstLine="0"/>
              <w:jc w:val="center"/>
              <w:rPr>
                <w:sz w:val="16"/>
                <w:szCs w:val="16"/>
              </w:rPr>
            </w:pPr>
            <w:r w:rsidRPr="00700365">
              <w:rPr>
                <w:sz w:val="16"/>
                <w:szCs w:val="16"/>
              </w:rPr>
              <w:t>1784,00</w:t>
            </w:r>
          </w:p>
        </w:tc>
      </w:tr>
      <w:tr w:rsidR="00AE020E" w:rsidRPr="00700365" w14:paraId="3FC9B899" w14:textId="77777777" w:rsidTr="00700365">
        <w:trPr>
          <w:trHeight w:val="57"/>
        </w:trPr>
        <w:tc>
          <w:tcPr>
            <w:tcW w:w="340" w:type="pct"/>
            <w:shd w:val="clear" w:color="auto" w:fill="auto"/>
            <w:vAlign w:val="center"/>
          </w:tcPr>
          <w:p w14:paraId="701E432A" w14:textId="77777777" w:rsidR="00AE020E" w:rsidRPr="00700365" w:rsidRDefault="00AE020E" w:rsidP="00700365">
            <w:pPr>
              <w:ind w:firstLine="0"/>
              <w:jc w:val="center"/>
              <w:rPr>
                <w:sz w:val="16"/>
                <w:szCs w:val="16"/>
              </w:rPr>
            </w:pPr>
          </w:p>
        </w:tc>
        <w:tc>
          <w:tcPr>
            <w:tcW w:w="552" w:type="pct"/>
            <w:shd w:val="clear" w:color="000000" w:fill="92D050"/>
            <w:vAlign w:val="center"/>
            <w:hideMark/>
          </w:tcPr>
          <w:p w14:paraId="540391D3" w14:textId="77777777" w:rsidR="00AE020E" w:rsidRPr="00700365" w:rsidRDefault="00AE020E" w:rsidP="00700365">
            <w:pPr>
              <w:ind w:firstLine="0"/>
              <w:jc w:val="center"/>
              <w:rPr>
                <w:sz w:val="16"/>
                <w:szCs w:val="16"/>
              </w:rPr>
            </w:pPr>
            <w:r w:rsidRPr="00700365">
              <w:rPr>
                <w:sz w:val="16"/>
                <w:szCs w:val="16"/>
              </w:rPr>
              <w:t>Итого по источникам тепловой энергии</w:t>
            </w:r>
          </w:p>
        </w:tc>
        <w:tc>
          <w:tcPr>
            <w:tcW w:w="160" w:type="pct"/>
            <w:shd w:val="clear" w:color="000000" w:fill="92D050"/>
            <w:vAlign w:val="center"/>
            <w:hideMark/>
          </w:tcPr>
          <w:p w14:paraId="27FE3753" w14:textId="77777777" w:rsidR="00AE020E" w:rsidRPr="00700365" w:rsidRDefault="00AE020E" w:rsidP="00700365">
            <w:pPr>
              <w:ind w:firstLine="0"/>
              <w:jc w:val="center"/>
              <w:rPr>
                <w:sz w:val="16"/>
                <w:szCs w:val="16"/>
              </w:rPr>
            </w:pPr>
            <w:r w:rsidRPr="00700365">
              <w:rPr>
                <w:sz w:val="16"/>
                <w:szCs w:val="16"/>
              </w:rPr>
              <w:t>млн. руб.</w:t>
            </w:r>
          </w:p>
        </w:tc>
        <w:tc>
          <w:tcPr>
            <w:tcW w:w="306" w:type="pct"/>
            <w:shd w:val="clear" w:color="000000" w:fill="92D050"/>
            <w:vAlign w:val="center"/>
            <w:hideMark/>
          </w:tcPr>
          <w:p w14:paraId="5E9D45AA" w14:textId="626B6DB0" w:rsidR="00AE020E" w:rsidRPr="00700365" w:rsidRDefault="00AE020E" w:rsidP="00700365">
            <w:pPr>
              <w:ind w:firstLine="0"/>
              <w:jc w:val="center"/>
              <w:rPr>
                <w:sz w:val="16"/>
                <w:szCs w:val="16"/>
              </w:rPr>
            </w:pPr>
          </w:p>
        </w:tc>
        <w:tc>
          <w:tcPr>
            <w:tcW w:w="171" w:type="pct"/>
            <w:shd w:val="clear" w:color="000000" w:fill="92D050"/>
            <w:vAlign w:val="center"/>
            <w:hideMark/>
          </w:tcPr>
          <w:p w14:paraId="528674C8" w14:textId="77777777" w:rsidR="00AE020E" w:rsidRPr="00700365" w:rsidRDefault="00AE020E" w:rsidP="00700365">
            <w:pPr>
              <w:ind w:firstLine="0"/>
              <w:jc w:val="center"/>
              <w:rPr>
                <w:sz w:val="16"/>
                <w:szCs w:val="16"/>
              </w:rPr>
            </w:pPr>
            <w:r w:rsidRPr="00700365">
              <w:rPr>
                <w:sz w:val="16"/>
                <w:szCs w:val="16"/>
              </w:rPr>
              <w:t>0,00</w:t>
            </w:r>
          </w:p>
        </w:tc>
        <w:tc>
          <w:tcPr>
            <w:tcW w:w="171" w:type="pct"/>
            <w:shd w:val="clear" w:color="000000" w:fill="92D050"/>
            <w:vAlign w:val="center"/>
            <w:hideMark/>
          </w:tcPr>
          <w:p w14:paraId="0B3AF753"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702ED662" w14:textId="77777777" w:rsidR="00AE020E" w:rsidRPr="00700365" w:rsidRDefault="00AE020E" w:rsidP="00700365">
            <w:pPr>
              <w:ind w:firstLine="0"/>
              <w:jc w:val="center"/>
              <w:rPr>
                <w:sz w:val="16"/>
                <w:szCs w:val="16"/>
              </w:rPr>
            </w:pPr>
            <w:r w:rsidRPr="00700365">
              <w:rPr>
                <w:sz w:val="16"/>
                <w:szCs w:val="16"/>
              </w:rPr>
              <w:t>253,92</w:t>
            </w:r>
          </w:p>
        </w:tc>
        <w:tc>
          <w:tcPr>
            <w:tcW w:w="218" w:type="pct"/>
            <w:shd w:val="clear" w:color="000000" w:fill="92D050"/>
            <w:vAlign w:val="center"/>
            <w:hideMark/>
          </w:tcPr>
          <w:p w14:paraId="4FE36663" w14:textId="77777777" w:rsidR="00AE020E" w:rsidRPr="00700365" w:rsidRDefault="00AE020E" w:rsidP="00700365">
            <w:pPr>
              <w:ind w:firstLine="0"/>
              <w:jc w:val="center"/>
              <w:rPr>
                <w:sz w:val="16"/>
                <w:szCs w:val="16"/>
              </w:rPr>
            </w:pPr>
            <w:r w:rsidRPr="00700365">
              <w:rPr>
                <w:sz w:val="16"/>
                <w:szCs w:val="16"/>
              </w:rPr>
              <w:t>749,67</w:t>
            </w:r>
          </w:p>
        </w:tc>
        <w:tc>
          <w:tcPr>
            <w:tcW w:w="218" w:type="pct"/>
            <w:shd w:val="clear" w:color="000000" w:fill="92D050"/>
            <w:vAlign w:val="center"/>
            <w:hideMark/>
          </w:tcPr>
          <w:p w14:paraId="61DBB64F" w14:textId="77777777" w:rsidR="00AE020E" w:rsidRPr="00700365" w:rsidRDefault="00AE020E" w:rsidP="00700365">
            <w:pPr>
              <w:ind w:firstLine="0"/>
              <w:jc w:val="center"/>
              <w:rPr>
                <w:sz w:val="16"/>
                <w:szCs w:val="16"/>
              </w:rPr>
            </w:pPr>
            <w:r w:rsidRPr="00700365">
              <w:rPr>
                <w:sz w:val="16"/>
                <w:szCs w:val="16"/>
              </w:rPr>
              <w:t>780,41</w:t>
            </w:r>
          </w:p>
        </w:tc>
        <w:tc>
          <w:tcPr>
            <w:tcW w:w="218" w:type="pct"/>
            <w:shd w:val="clear" w:color="000000" w:fill="92D050"/>
            <w:vAlign w:val="center"/>
            <w:hideMark/>
          </w:tcPr>
          <w:p w14:paraId="44EDE671"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75AE4C8C"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3ABB8C59"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480404FA"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5D3FD212"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746AE1EA"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4369C4FE"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4BB72F32"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4D9A72B8"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392FE9B7" w14:textId="77777777" w:rsidR="00AE020E" w:rsidRPr="00700365" w:rsidRDefault="00AE020E" w:rsidP="00700365">
            <w:pPr>
              <w:ind w:firstLine="0"/>
              <w:jc w:val="center"/>
              <w:rPr>
                <w:sz w:val="16"/>
                <w:szCs w:val="16"/>
              </w:rPr>
            </w:pPr>
            <w:r w:rsidRPr="00700365">
              <w:rPr>
                <w:sz w:val="16"/>
                <w:szCs w:val="16"/>
              </w:rPr>
              <w:t>0,00</w:t>
            </w:r>
          </w:p>
        </w:tc>
        <w:tc>
          <w:tcPr>
            <w:tcW w:w="218" w:type="pct"/>
            <w:shd w:val="clear" w:color="000000" w:fill="92D050"/>
            <w:vAlign w:val="center"/>
            <w:hideMark/>
          </w:tcPr>
          <w:p w14:paraId="7E25E865" w14:textId="77777777" w:rsidR="00AE020E" w:rsidRPr="00700365" w:rsidRDefault="00AE020E" w:rsidP="00700365">
            <w:pPr>
              <w:ind w:firstLine="0"/>
              <w:jc w:val="center"/>
              <w:rPr>
                <w:sz w:val="16"/>
                <w:szCs w:val="16"/>
              </w:rPr>
            </w:pPr>
            <w:r w:rsidRPr="00700365">
              <w:rPr>
                <w:sz w:val="16"/>
                <w:szCs w:val="16"/>
              </w:rPr>
              <w:t>0,00</w:t>
            </w:r>
          </w:p>
        </w:tc>
        <w:tc>
          <w:tcPr>
            <w:tcW w:w="246" w:type="pct"/>
            <w:shd w:val="clear" w:color="000000" w:fill="92D050"/>
            <w:vAlign w:val="center"/>
            <w:hideMark/>
          </w:tcPr>
          <w:p w14:paraId="0F515F82" w14:textId="77777777" w:rsidR="00AE020E" w:rsidRPr="00700365" w:rsidRDefault="00AE020E" w:rsidP="00700365">
            <w:pPr>
              <w:ind w:firstLine="0"/>
              <w:jc w:val="center"/>
              <w:rPr>
                <w:sz w:val="16"/>
                <w:szCs w:val="16"/>
              </w:rPr>
            </w:pPr>
            <w:r w:rsidRPr="00700365">
              <w:rPr>
                <w:sz w:val="16"/>
                <w:szCs w:val="16"/>
              </w:rPr>
              <w:t>1784,00</w:t>
            </w:r>
          </w:p>
        </w:tc>
      </w:tr>
    </w:tbl>
    <w:p w14:paraId="38BB8C2A" w14:textId="77777777" w:rsidR="00AE020E" w:rsidRPr="00AE020E" w:rsidRDefault="00AE020E" w:rsidP="00AE020E">
      <w:pPr>
        <w:sectPr w:rsidR="00AE020E" w:rsidRPr="00AE020E" w:rsidSect="00AE020E">
          <w:pgSz w:w="23814" w:h="16839" w:orient="landscape" w:code="8"/>
          <w:pgMar w:top="1134" w:right="536" w:bottom="1134" w:left="567" w:header="708" w:footer="708" w:gutter="0"/>
          <w:cols w:space="708"/>
          <w:docGrid w:linePitch="360"/>
        </w:sectPr>
      </w:pPr>
    </w:p>
    <w:p w14:paraId="0DFD0525" w14:textId="77777777" w:rsidR="00AE020E" w:rsidRPr="002A6AE2" w:rsidRDefault="00AE020E" w:rsidP="002A6AE2">
      <w:pPr>
        <w:pStyle w:val="2"/>
      </w:pPr>
      <w:bookmarkStart w:id="248" w:name="_Toc525725613"/>
      <w:bookmarkStart w:id="249" w:name="_Toc167043550"/>
      <w:r w:rsidRPr="002A6AE2">
        <w:lastRenderedPageBreak/>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248"/>
      <w:bookmarkEnd w:id="249"/>
    </w:p>
    <w:p w14:paraId="3EBB26C5" w14:textId="77777777" w:rsidR="00AE020E" w:rsidRPr="00AE020E" w:rsidRDefault="00AE020E" w:rsidP="00AE020E"/>
    <w:p w14:paraId="2CCB349A" w14:textId="77777777" w:rsidR="00AE020E" w:rsidRPr="00AE020E" w:rsidRDefault="00AE020E" w:rsidP="00AE020E">
      <w:r w:rsidRPr="00AE020E">
        <w:t>Оценка финансовых затрат для реализации проектов по реконструкции и строительству тепловых сетей выполнена по укрупнённым показателям сметной стоимости на виды работ и материалы, применяемые теплоснабжающей организацией р. п. Линево.</w:t>
      </w:r>
    </w:p>
    <w:p w14:paraId="0AADB40B" w14:textId="77777777" w:rsidR="00AE020E" w:rsidRPr="00AE020E" w:rsidRDefault="00AE020E" w:rsidP="00AE020E">
      <w:r w:rsidRPr="00AE020E">
        <w:t xml:space="preserve">Также для определения величины капитальных вложений выполнен анализ стоимостей проектов реконструкции и нового строительства трубопроводов тепловых сетей в р. п. Линево и применён метод проектов-аналогов. </w:t>
      </w:r>
    </w:p>
    <w:p w14:paraId="44E0B109" w14:textId="5249A591" w:rsidR="00AE020E" w:rsidRPr="00AE020E" w:rsidRDefault="00AE020E" w:rsidP="00AE020E">
      <w:r w:rsidRPr="00AE020E">
        <w:t xml:space="preserve">Предложения по величине необходимых инвестиций в новое строительство, реконструкцию и техническое перевооружение тепловых сетей и сооружений на них </w:t>
      </w:r>
      <w:r w:rsidR="002A6AE2">
        <w:t>приведено ниже</w:t>
      </w:r>
      <w:r w:rsidRPr="00AE020E">
        <w:t xml:space="preserve"> (без НДС).</w:t>
      </w:r>
    </w:p>
    <w:p w14:paraId="7AF47218" w14:textId="77777777" w:rsidR="00AE020E" w:rsidRPr="00AE020E" w:rsidRDefault="00AE020E" w:rsidP="00AE020E">
      <w:pPr>
        <w:sectPr w:rsidR="00AE020E" w:rsidRPr="00AE020E" w:rsidSect="00A14B39">
          <w:pgSz w:w="11906" w:h="16838"/>
          <w:pgMar w:top="1134" w:right="850" w:bottom="1134" w:left="1701" w:header="709" w:footer="709" w:gutter="0"/>
          <w:cols w:space="708"/>
          <w:docGrid w:linePitch="360"/>
        </w:sectPr>
      </w:pPr>
    </w:p>
    <w:p w14:paraId="0EC9FC08" w14:textId="218D8C37" w:rsidR="00AE020E" w:rsidRPr="00AE020E" w:rsidRDefault="002A6AE2" w:rsidP="002A6AE2">
      <w:pPr>
        <w:pStyle w:val="a4"/>
      </w:pPr>
      <w:bookmarkStart w:id="250" w:name="_Toc166663798"/>
      <w:bookmarkStart w:id="251" w:name="_Toc167037213"/>
      <w:r>
        <w:lastRenderedPageBreak/>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6</w:t>
      </w:r>
      <w:r w:rsidR="004D69FD">
        <w:rPr>
          <w:noProof/>
        </w:rPr>
        <w:fldChar w:fldCharType="end"/>
      </w:r>
      <w:r>
        <w:t xml:space="preserve"> </w:t>
      </w:r>
      <w:r w:rsidR="00AE020E" w:rsidRPr="00AE020E">
        <w:t>Объёмы инвестиций в строительство, реконструкцию и техническое перевооружение тепловых сетей МУП «РКЦ р. п. Линево»</w:t>
      </w:r>
      <w:bookmarkEnd w:id="250"/>
      <w:r>
        <w:t>.</w:t>
      </w:r>
      <w:bookmarkEnd w:id="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2414"/>
        <w:gridCol w:w="716"/>
        <w:gridCol w:w="1670"/>
        <w:gridCol w:w="862"/>
        <w:gridCol w:w="971"/>
        <w:gridCol w:w="972"/>
        <w:gridCol w:w="972"/>
        <w:gridCol w:w="972"/>
        <w:gridCol w:w="972"/>
        <w:gridCol w:w="972"/>
        <w:gridCol w:w="972"/>
        <w:gridCol w:w="972"/>
        <w:gridCol w:w="972"/>
        <w:gridCol w:w="972"/>
        <w:gridCol w:w="972"/>
        <w:gridCol w:w="972"/>
        <w:gridCol w:w="972"/>
        <w:gridCol w:w="972"/>
        <w:gridCol w:w="972"/>
        <w:gridCol w:w="958"/>
      </w:tblGrid>
      <w:tr w:rsidR="00AE020E" w:rsidRPr="00700365" w14:paraId="533E9ABA" w14:textId="77777777" w:rsidTr="00700365">
        <w:trPr>
          <w:trHeight w:val="57"/>
          <w:tblHeader/>
          <w:jc w:val="center"/>
        </w:trPr>
        <w:tc>
          <w:tcPr>
            <w:tcW w:w="331" w:type="pct"/>
            <w:shd w:val="clear" w:color="auto" w:fill="auto"/>
            <w:noWrap/>
            <w:vAlign w:val="center"/>
            <w:hideMark/>
          </w:tcPr>
          <w:p w14:paraId="75D67560" w14:textId="77777777" w:rsidR="00AE020E" w:rsidRPr="00700365" w:rsidRDefault="00AE020E" w:rsidP="00700365">
            <w:pPr>
              <w:ind w:firstLine="0"/>
              <w:jc w:val="center"/>
              <w:rPr>
                <w:sz w:val="16"/>
                <w:szCs w:val="16"/>
              </w:rPr>
            </w:pPr>
            <w:r w:rsidRPr="00700365">
              <w:rPr>
                <w:sz w:val="16"/>
                <w:szCs w:val="16"/>
              </w:rPr>
              <w:t>№ п/п</w:t>
            </w:r>
          </w:p>
        </w:tc>
        <w:tc>
          <w:tcPr>
            <w:tcW w:w="532" w:type="pct"/>
            <w:shd w:val="clear" w:color="auto" w:fill="auto"/>
            <w:vAlign w:val="center"/>
            <w:hideMark/>
          </w:tcPr>
          <w:p w14:paraId="3F61E61A" w14:textId="77777777" w:rsidR="00AE020E" w:rsidRPr="00700365" w:rsidRDefault="00AE020E" w:rsidP="00700365">
            <w:pPr>
              <w:ind w:firstLine="0"/>
              <w:jc w:val="center"/>
              <w:rPr>
                <w:sz w:val="16"/>
                <w:szCs w:val="16"/>
              </w:rPr>
            </w:pPr>
            <w:r w:rsidRPr="00700365">
              <w:rPr>
                <w:sz w:val="16"/>
                <w:szCs w:val="16"/>
              </w:rPr>
              <w:t>Наименование группы проектов</w:t>
            </w:r>
          </w:p>
        </w:tc>
        <w:tc>
          <w:tcPr>
            <w:tcW w:w="158" w:type="pct"/>
            <w:shd w:val="clear" w:color="auto" w:fill="auto"/>
            <w:vAlign w:val="center"/>
            <w:hideMark/>
          </w:tcPr>
          <w:p w14:paraId="29C54199" w14:textId="77777777" w:rsidR="00AE020E" w:rsidRPr="00700365" w:rsidRDefault="00AE020E" w:rsidP="00700365">
            <w:pPr>
              <w:ind w:firstLine="0"/>
              <w:jc w:val="center"/>
              <w:rPr>
                <w:sz w:val="16"/>
                <w:szCs w:val="16"/>
              </w:rPr>
            </w:pPr>
            <w:r w:rsidRPr="00700365">
              <w:rPr>
                <w:sz w:val="16"/>
                <w:szCs w:val="16"/>
              </w:rPr>
              <w:t>Ед. изм.</w:t>
            </w:r>
          </w:p>
        </w:tc>
        <w:tc>
          <w:tcPr>
            <w:tcW w:w="368" w:type="pct"/>
            <w:shd w:val="clear" w:color="auto" w:fill="auto"/>
            <w:vAlign w:val="center"/>
            <w:hideMark/>
          </w:tcPr>
          <w:p w14:paraId="0F724F5F" w14:textId="77777777" w:rsidR="00AE020E" w:rsidRPr="00700365" w:rsidRDefault="00AE020E" w:rsidP="00700365">
            <w:pPr>
              <w:ind w:firstLine="0"/>
              <w:jc w:val="center"/>
              <w:rPr>
                <w:sz w:val="16"/>
                <w:szCs w:val="16"/>
              </w:rPr>
            </w:pPr>
            <w:r w:rsidRPr="00700365">
              <w:rPr>
                <w:sz w:val="16"/>
                <w:szCs w:val="16"/>
              </w:rPr>
              <w:t>Источник финансирования</w:t>
            </w:r>
          </w:p>
        </w:tc>
        <w:tc>
          <w:tcPr>
            <w:tcW w:w="190" w:type="pct"/>
            <w:shd w:val="clear" w:color="auto" w:fill="auto"/>
            <w:vAlign w:val="center"/>
            <w:hideMark/>
          </w:tcPr>
          <w:p w14:paraId="2F5B9940" w14:textId="77777777" w:rsidR="00AE020E" w:rsidRPr="00700365" w:rsidRDefault="00AE020E" w:rsidP="00700365">
            <w:pPr>
              <w:ind w:firstLine="0"/>
              <w:jc w:val="center"/>
              <w:rPr>
                <w:sz w:val="16"/>
                <w:szCs w:val="16"/>
              </w:rPr>
            </w:pPr>
            <w:r w:rsidRPr="00700365">
              <w:rPr>
                <w:sz w:val="16"/>
                <w:szCs w:val="16"/>
              </w:rPr>
              <w:t>2024</w:t>
            </w:r>
          </w:p>
        </w:tc>
        <w:tc>
          <w:tcPr>
            <w:tcW w:w="214" w:type="pct"/>
            <w:shd w:val="clear" w:color="auto" w:fill="auto"/>
            <w:vAlign w:val="center"/>
            <w:hideMark/>
          </w:tcPr>
          <w:p w14:paraId="6812E664" w14:textId="77777777" w:rsidR="00AE020E" w:rsidRPr="00700365" w:rsidRDefault="00AE020E" w:rsidP="00700365">
            <w:pPr>
              <w:ind w:firstLine="0"/>
              <w:jc w:val="center"/>
              <w:rPr>
                <w:sz w:val="16"/>
                <w:szCs w:val="16"/>
              </w:rPr>
            </w:pPr>
            <w:r w:rsidRPr="00700365">
              <w:rPr>
                <w:sz w:val="16"/>
                <w:szCs w:val="16"/>
              </w:rPr>
              <w:t>2025</w:t>
            </w:r>
          </w:p>
        </w:tc>
        <w:tc>
          <w:tcPr>
            <w:tcW w:w="214" w:type="pct"/>
            <w:shd w:val="clear" w:color="auto" w:fill="auto"/>
            <w:vAlign w:val="center"/>
            <w:hideMark/>
          </w:tcPr>
          <w:p w14:paraId="381D88BC" w14:textId="77777777" w:rsidR="00AE020E" w:rsidRPr="00700365" w:rsidRDefault="00AE020E" w:rsidP="00700365">
            <w:pPr>
              <w:ind w:firstLine="0"/>
              <w:jc w:val="center"/>
              <w:rPr>
                <w:sz w:val="16"/>
                <w:szCs w:val="16"/>
              </w:rPr>
            </w:pPr>
            <w:r w:rsidRPr="00700365">
              <w:rPr>
                <w:sz w:val="16"/>
                <w:szCs w:val="16"/>
              </w:rPr>
              <w:t>2026</w:t>
            </w:r>
          </w:p>
        </w:tc>
        <w:tc>
          <w:tcPr>
            <w:tcW w:w="214" w:type="pct"/>
            <w:shd w:val="clear" w:color="auto" w:fill="auto"/>
            <w:vAlign w:val="center"/>
            <w:hideMark/>
          </w:tcPr>
          <w:p w14:paraId="6013582E" w14:textId="77777777" w:rsidR="00AE020E" w:rsidRPr="00700365" w:rsidRDefault="00AE020E" w:rsidP="00700365">
            <w:pPr>
              <w:ind w:firstLine="0"/>
              <w:jc w:val="center"/>
              <w:rPr>
                <w:sz w:val="16"/>
                <w:szCs w:val="16"/>
              </w:rPr>
            </w:pPr>
            <w:r w:rsidRPr="00700365">
              <w:rPr>
                <w:sz w:val="16"/>
                <w:szCs w:val="16"/>
              </w:rPr>
              <w:t>2027</w:t>
            </w:r>
          </w:p>
        </w:tc>
        <w:tc>
          <w:tcPr>
            <w:tcW w:w="214" w:type="pct"/>
            <w:shd w:val="clear" w:color="auto" w:fill="auto"/>
            <w:vAlign w:val="center"/>
            <w:hideMark/>
          </w:tcPr>
          <w:p w14:paraId="612ACC47" w14:textId="77777777" w:rsidR="00AE020E" w:rsidRPr="00700365" w:rsidRDefault="00AE020E" w:rsidP="00700365">
            <w:pPr>
              <w:ind w:firstLine="0"/>
              <w:jc w:val="center"/>
              <w:rPr>
                <w:sz w:val="16"/>
                <w:szCs w:val="16"/>
              </w:rPr>
            </w:pPr>
            <w:r w:rsidRPr="00700365">
              <w:rPr>
                <w:sz w:val="16"/>
                <w:szCs w:val="16"/>
              </w:rPr>
              <w:t>2028</w:t>
            </w:r>
          </w:p>
        </w:tc>
        <w:tc>
          <w:tcPr>
            <w:tcW w:w="214" w:type="pct"/>
            <w:shd w:val="clear" w:color="auto" w:fill="auto"/>
            <w:vAlign w:val="center"/>
            <w:hideMark/>
          </w:tcPr>
          <w:p w14:paraId="41EBAB64" w14:textId="77777777" w:rsidR="00AE020E" w:rsidRPr="00700365" w:rsidRDefault="00AE020E" w:rsidP="00700365">
            <w:pPr>
              <w:ind w:firstLine="0"/>
              <w:jc w:val="center"/>
              <w:rPr>
                <w:sz w:val="16"/>
                <w:szCs w:val="16"/>
              </w:rPr>
            </w:pPr>
            <w:r w:rsidRPr="00700365">
              <w:rPr>
                <w:sz w:val="16"/>
                <w:szCs w:val="16"/>
              </w:rPr>
              <w:t>2029</w:t>
            </w:r>
          </w:p>
        </w:tc>
        <w:tc>
          <w:tcPr>
            <w:tcW w:w="214" w:type="pct"/>
            <w:shd w:val="clear" w:color="auto" w:fill="auto"/>
            <w:vAlign w:val="center"/>
            <w:hideMark/>
          </w:tcPr>
          <w:p w14:paraId="091AEEE0" w14:textId="77777777" w:rsidR="00AE020E" w:rsidRPr="00700365" w:rsidRDefault="00AE020E" w:rsidP="00700365">
            <w:pPr>
              <w:ind w:firstLine="0"/>
              <w:jc w:val="center"/>
              <w:rPr>
                <w:sz w:val="16"/>
                <w:szCs w:val="16"/>
              </w:rPr>
            </w:pPr>
            <w:r w:rsidRPr="00700365">
              <w:rPr>
                <w:sz w:val="16"/>
                <w:szCs w:val="16"/>
              </w:rPr>
              <w:t>2030</w:t>
            </w:r>
          </w:p>
        </w:tc>
        <w:tc>
          <w:tcPr>
            <w:tcW w:w="214" w:type="pct"/>
            <w:shd w:val="clear" w:color="auto" w:fill="auto"/>
            <w:vAlign w:val="center"/>
            <w:hideMark/>
          </w:tcPr>
          <w:p w14:paraId="694ACF27" w14:textId="77777777" w:rsidR="00AE020E" w:rsidRPr="00700365" w:rsidRDefault="00AE020E" w:rsidP="00700365">
            <w:pPr>
              <w:ind w:firstLine="0"/>
              <w:jc w:val="center"/>
              <w:rPr>
                <w:sz w:val="16"/>
                <w:szCs w:val="16"/>
              </w:rPr>
            </w:pPr>
            <w:r w:rsidRPr="00700365">
              <w:rPr>
                <w:sz w:val="16"/>
                <w:szCs w:val="16"/>
              </w:rPr>
              <w:t>2031</w:t>
            </w:r>
          </w:p>
        </w:tc>
        <w:tc>
          <w:tcPr>
            <w:tcW w:w="214" w:type="pct"/>
            <w:shd w:val="clear" w:color="auto" w:fill="auto"/>
            <w:vAlign w:val="center"/>
            <w:hideMark/>
          </w:tcPr>
          <w:p w14:paraId="75FA0BD1" w14:textId="77777777" w:rsidR="00AE020E" w:rsidRPr="00700365" w:rsidRDefault="00AE020E" w:rsidP="00700365">
            <w:pPr>
              <w:ind w:firstLine="0"/>
              <w:jc w:val="center"/>
              <w:rPr>
                <w:sz w:val="16"/>
                <w:szCs w:val="16"/>
              </w:rPr>
            </w:pPr>
            <w:r w:rsidRPr="00700365">
              <w:rPr>
                <w:sz w:val="16"/>
                <w:szCs w:val="16"/>
              </w:rPr>
              <w:t>2032</w:t>
            </w:r>
          </w:p>
        </w:tc>
        <w:tc>
          <w:tcPr>
            <w:tcW w:w="214" w:type="pct"/>
            <w:shd w:val="clear" w:color="auto" w:fill="auto"/>
            <w:vAlign w:val="center"/>
            <w:hideMark/>
          </w:tcPr>
          <w:p w14:paraId="14A44C69" w14:textId="77777777" w:rsidR="00AE020E" w:rsidRPr="00700365" w:rsidRDefault="00AE020E" w:rsidP="00700365">
            <w:pPr>
              <w:ind w:firstLine="0"/>
              <w:jc w:val="center"/>
              <w:rPr>
                <w:sz w:val="16"/>
                <w:szCs w:val="16"/>
              </w:rPr>
            </w:pPr>
            <w:r w:rsidRPr="00700365">
              <w:rPr>
                <w:sz w:val="16"/>
                <w:szCs w:val="16"/>
              </w:rPr>
              <w:t>2033</w:t>
            </w:r>
          </w:p>
        </w:tc>
        <w:tc>
          <w:tcPr>
            <w:tcW w:w="214" w:type="pct"/>
            <w:shd w:val="clear" w:color="auto" w:fill="auto"/>
            <w:vAlign w:val="center"/>
            <w:hideMark/>
          </w:tcPr>
          <w:p w14:paraId="7E1418CE" w14:textId="77777777" w:rsidR="00AE020E" w:rsidRPr="00700365" w:rsidRDefault="00AE020E" w:rsidP="00700365">
            <w:pPr>
              <w:ind w:firstLine="0"/>
              <w:jc w:val="center"/>
              <w:rPr>
                <w:sz w:val="16"/>
                <w:szCs w:val="16"/>
              </w:rPr>
            </w:pPr>
            <w:r w:rsidRPr="00700365">
              <w:rPr>
                <w:sz w:val="16"/>
                <w:szCs w:val="16"/>
              </w:rPr>
              <w:t>2034</w:t>
            </w:r>
          </w:p>
        </w:tc>
        <w:tc>
          <w:tcPr>
            <w:tcW w:w="214" w:type="pct"/>
            <w:shd w:val="clear" w:color="auto" w:fill="auto"/>
            <w:vAlign w:val="center"/>
            <w:hideMark/>
          </w:tcPr>
          <w:p w14:paraId="64088DAC" w14:textId="77777777" w:rsidR="00AE020E" w:rsidRPr="00700365" w:rsidRDefault="00AE020E" w:rsidP="00700365">
            <w:pPr>
              <w:ind w:firstLine="0"/>
              <w:jc w:val="center"/>
              <w:rPr>
                <w:sz w:val="16"/>
                <w:szCs w:val="16"/>
              </w:rPr>
            </w:pPr>
            <w:r w:rsidRPr="00700365">
              <w:rPr>
                <w:sz w:val="16"/>
                <w:szCs w:val="16"/>
              </w:rPr>
              <w:t>2035</w:t>
            </w:r>
          </w:p>
        </w:tc>
        <w:tc>
          <w:tcPr>
            <w:tcW w:w="214" w:type="pct"/>
            <w:shd w:val="clear" w:color="auto" w:fill="auto"/>
            <w:vAlign w:val="center"/>
            <w:hideMark/>
          </w:tcPr>
          <w:p w14:paraId="372FDC9F" w14:textId="77777777" w:rsidR="00AE020E" w:rsidRPr="00700365" w:rsidRDefault="00AE020E" w:rsidP="00700365">
            <w:pPr>
              <w:ind w:firstLine="0"/>
              <w:jc w:val="center"/>
              <w:rPr>
                <w:sz w:val="16"/>
                <w:szCs w:val="16"/>
              </w:rPr>
            </w:pPr>
            <w:r w:rsidRPr="00700365">
              <w:rPr>
                <w:sz w:val="16"/>
                <w:szCs w:val="16"/>
              </w:rPr>
              <w:t>2036</w:t>
            </w:r>
          </w:p>
        </w:tc>
        <w:tc>
          <w:tcPr>
            <w:tcW w:w="214" w:type="pct"/>
            <w:shd w:val="clear" w:color="auto" w:fill="auto"/>
            <w:vAlign w:val="center"/>
            <w:hideMark/>
          </w:tcPr>
          <w:p w14:paraId="422F9122" w14:textId="77777777" w:rsidR="00AE020E" w:rsidRPr="00700365" w:rsidRDefault="00AE020E" w:rsidP="00700365">
            <w:pPr>
              <w:ind w:firstLine="0"/>
              <w:jc w:val="center"/>
              <w:rPr>
                <w:sz w:val="16"/>
                <w:szCs w:val="16"/>
              </w:rPr>
            </w:pPr>
            <w:r w:rsidRPr="00700365">
              <w:rPr>
                <w:sz w:val="16"/>
                <w:szCs w:val="16"/>
              </w:rPr>
              <w:t>2037</w:t>
            </w:r>
          </w:p>
        </w:tc>
        <w:tc>
          <w:tcPr>
            <w:tcW w:w="214" w:type="pct"/>
            <w:shd w:val="clear" w:color="auto" w:fill="auto"/>
            <w:vAlign w:val="center"/>
            <w:hideMark/>
          </w:tcPr>
          <w:p w14:paraId="35DFA93B" w14:textId="77777777" w:rsidR="00AE020E" w:rsidRPr="00700365" w:rsidRDefault="00AE020E" w:rsidP="00700365">
            <w:pPr>
              <w:ind w:firstLine="0"/>
              <w:jc w:val="center"/>
              <w:rPr>
                <w:sz w:val="16"/>
                <w:szCs w:val="16"/>
              </w:rPr>
            </w:pPr>
            <w:r w:rsidRPr="00700365">
              <w:rPr>
                <w:sz w:val="16"/>
                <w:szCs w:val="16"/>
              </w:rPr>
              <w:t>2038</w:t>
            </w:r>
          </w:p>
        </w:tc>
        <w:tc>
          <w:tcPr>
            <w:tcW w:w="214" w:type="pct"/>
            <w:shd w:val="clear" w:color="auto" w:fill="auto"/>
            <w:vAlign w:val="center"/>
            <w:hideMark/>
          </w:tcPr>
          <w:p w14:paraId="606C1B24" w14:textId="77777777" w:rsidR="00AE020E" w:rsidRPr="00700365" w:rsidRDefault="00AE020E" w:rsidP="00700365">
            <w:pPr>
              <w:ind w:firstLine="0"/>
              <w:jc w:val="center"/>
              <w:rPr>
                <w:sz w:val="16"/>
                <w:szCs w:val="16"/>
              </w:rPr>
            </w:pPr>
            <w:r w:rsidRPr="00700365">
              <w:rPr>
                <w:sz w:val="16"/>
                <w:szCs w:val="16"/>
              </w:rPr>
              <w:t>2039</w:t>
            </w:r>
          </w:p>
        </w:tc>
        <w:tc>
          <w:tcPr>
            <w:tcW w:w="213" w:type="pct"/>
            <w:shd w:val="clear" w:color="auto" w:fill="auto"/>
            <w:vAlign w:val="center"/>
            <w:hideMark/>
          </w:tcPr>
          <w:p w14:paraId="2E5A24B2" w14:textId="77777777" w:rsidR="00AE020E" w:rsidRPr="00700365" w:rsidRDefault="00AE020E" w:rsidP="00700365">
            <w:pPr>
              <w:ind w:firstLine="0"/>
              <w:jc w:val="center"/>
              <w:rPr>
                <w:sz w:val="16"/>
                <w:szCs w:val="16"/>
              </w:rPr>
            </w:pPr>
            <w:r w:rsidRPr="00700365">
              <w:rPr>
                <w:sz w:val="16"/>
                <w:szCs w:val="16"/>
              </w:rPr>
              <w:t>2024-2039</w:t>
            </w:r>
          </w:p>
        </w:tc>
      </w:tr>
      <w:tr w:rsidR="00AE020E" w:rsidRPr="00700365" w14:paraId="4D52F8BA" w14:textId="77777777" w:rsidTr="00700365">
        <w:trPr>
          <w:trHeight w:val="57"/>
          <w:jc w:val="center"/>
        </w:trPr>
        <w:tc>
          <w:tcPr>
            <w:tcW w:w="331" w:type="pct"/>
            <w:shd w:val="clear" w:color="auto" w:fill="auto"/>
            <w:vAlign w:val="center"/>
            <w:hideMark/>
          </w:tcPr>
          <w:p w14:paraId="23C2B826" w14:textId="77777777" w:rsidR="00AE020E" w:rsidRPr="00700365" w:rsidRDefault="00AE020E" w:rsidP="00700365">
            <w:pPr>
              <w:ind w:firstLine="0"/>
              <w:jc w:val="center"/>
              <w:rPr>
                <w:sz w:val="16"/>
                <w:szCs w:val="16"/>
              </w:rPr>
            </w:pPr>
            <w:r w:rsidRPr="00700365">
              <w:rPr>
                <w:sz w:val="16"/>
                <w:szCs w:val="16"/>
              </w:rPr>
              <w:t>001.02.00.000</w:t>
            </w:r>
          </w:p>
        </w:tc>
        <w:tc>
          <w:tcPr>
            <w:tcW w:w="4669" w:type="pct"/>
            <w:gridSpan w:val="20"/>
            <w:shd w:val="clear" w:color="auto" w:fill="auto"/>
            <w:vAlign w:val="center"/>
            <w:hideMark/>
          </w:tcPr>
          <w:p w14:paraId="001F56D6" w14:textId="77777777" w:rsidR="00AE020E" w:rsidRPr="00700365" w:rsidRDefault="00AE020E" w:rsidP="00700365">
            <w:pPr>
              <w:ind w:firstLine="0"/>
              <w:jc w:val="center"/>
              <w:rPr>
                <w:sz w:val="16"/>
                <w:szCs w:val="16"/>
              </w:rPr>
            </w:pPr>
            <w:r w:rsidRPr="00700365">
              <w:rPr>
                <w:sz w:val="16"/>
                <w:szCs w:val="16"/>
              </w:rPr>
              <w:t>Группа проектов на тепловых сетях и сооружениях на них</w:t>
            </w:r>
          </w:p>
        </w:tc>
      </w:tr>
      <w:tr w:rsidR="00AE020E" w:rsidRPr="00700365" w14:paraId="2EE4167B" w14:textId="77777777" w:rsidTr="00700365">
        <w:trPr>
          <w:trHeight w:val="57"/>
          <w:jc w:val="center"/>
        </w:trPr>
        <w:tc>
          <w:tcPr>
            <w:tcW w:w="331" w:type="pct"/>
            <w:shd w:val="clear" w:color="auto" w:fill="auto"/>
            <w:vAlign w:val="center"/>
            <w:hideMark/>
          </w:tcPr>
          <w:p w14:paraId="031CDF20" w14:textId="77777777" w:rsidR="00AE020E" w:rsidRPr="00700365" w:rsidRDefault="00AE020E" w:rsidP="00700365">
            <w:pPr>
              <w:ind w:firstLine="0"/>
              <w:jc w:val="center"/>
              <w:rPr>
                <w:sz w:val="16"/>
                <w:szCs w:val="16"/>
              </w:rPr>
            </w:pPr>
            <w:r w:rsidRPr="00700365">
              <w:rPr>
                <w:sz w:val="16"/>
                <w:szCs w:val="16"/>
              </w:rPr>
              <w:t>001.02.01.000</w:t>
            </w:r>
          </w:p>
        </w:tc>
        <w:tc>
          <w:tcPr>
            <w:tcW w:w="4669" w:type="pct"/>
            <w:gridSpan w:val="20"/>
            <w:shd w:val="clear" w:color="auto" w:fill="auto"/>
            <w:vAlign w:val="center"/>
            <w:hideMark/>
          </w:tcPr>
          <w:p w14:paraId="05A8918A" w14:textId="77777777" w:rsidR="00AE020E" w:rsidRPr="00700365" w:rsidRDefault="00AE020E" w:rsidP="00700365">
            <w:pPr>
              <w:ind w:firstLine="0"/>
              <w:jc w:val="center"/>
              <w:rPr>
                <w:sz w:val="16"/>
                <w:szCs w:val="16"/>
              </w:rPr>
            </w:pPr>
            <w:r w:rsidRPr="00700365">
              <w:rPr>
                <w:sz w:val="16"/>
                <w:szCs w:val="16"/>
              </w:rPr>
              <w:t>Подгруппа проектов строительства новых тепловых сетей для обеспечения перспективной тепловой нагрузки</w:t>
            </w:r>
          </w:p>
        </w:tc>
      </w:tr>
      <w:tr w:rsidR="00AE020E" w:rsidRPr="00700365" w14:paraId="0A40C2BA" w14:textId="77777777" w:rsidTr="00700365">
        <w:trPr>
          <w:trHeight w:val="57"/>
          <w:jc w:val="center"/>
        </w:trPr>
        <w:tc>
          <w:tcPr>
            <w:tcW w:w="331" w:type="pct"/>
            <w:shd w:val="clear" w:color="auto" w:fill="auto"/>
            <w:vAlign w:val="center"/>
            <w:hideMark/>
          </w:tcPr>
          <w:p w14:paraId="7F3F31C1" w14:textId="77777777" w:rsidR="00AE020E" w:rsidRPr="00700365" w:rsidRDefault="00AE020E" w:rsidP="00700365">
            <w:pPr>
              <w:ind w:firstLine="0"/>
              <w:jc w:val="center"/>
              <w:rPr>
                <w:sz w:val="16"/>
                <w:szCs w:val="16"/>
              </w:rPr>
            </w:pPr>
            <w:r w:rsidRPr="00700365">
              <w:rPr>
                <w:sz w:val="16"/>
                <w:szCs w:val="16"/>
              </w:rPr>
              <w:t>001.02.01.001</w:t>
            </w:r>
          </w:p>
        </w:tc>
        <w:tc>
          <w:tcPr>
            <w:tcW w:w="532" w:type="pct"/>
            <w:shd w:val="clear" w:color="auto" w:fill="auto"/>
            <w:vAlign w:val="center"/>
            <w:hideMark/>
          </w:tcPr>
          <w:p w14:paraId="3664BC34" w14:textId="77777777" w:rsidR="00AE020E" w:rsidRPr="00700365" w:rsidRDefault="00AE020E" w:rsidP="00700365">
            <w:pPr>
              <w:ind w:firstLine="0"/>
              <w:jc w:val="center"/>
              <w:rPr>
                <w:sz w:val="16"/>
                <w:szCs w:val="16"/>
              </w:rPr>
            </w:pPr>
            <w:r w:rsidRPr="00700365">
              <w:rPr>
                <w:sz w:val="16"/>
                <w:szCs w:val="16"/>
              </w:rPr>
              <w:t>ТК-30÷Автошкола</w:t>
            </w:r>
          </w:p>
        </w:tc>
        <w:tc>
          <w:tcPr>
            <w:tcW w:w="158" w:type="pct"/>
            <w:shd w:val="clear" w:color="auto" w:fill="auto"/>
            <w:vAlign w:val="center"/>
            <w:hideMark/>
          </w:tcPr>
          <w:p w14:paraId="5194D528"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55C23732"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16CC66F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A95BCA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D727C94" w14:textId="77777777" w:rsidR="00AE020E" w:rsidRPr="00700365" w:rsidRDefault="00AE020E" w:rsidP="00700365">
            <w:pPr>
              <w:ind w:firstLine="0"/>
              <w:jc w:val="center"/>
              <w:rPr>
                <w:sz w:val="16"/>
                <w:szCs w:val="16"/>
              </w:rPr>
            </w:pPr>
            <w:r w:rsidRPr="00700365">
              <w:rPr>
                <w:sz w:val="16"/>
                <w:szCs w:val="16"/>
              </w:rPr>
              <w:t>0,725</w:t>
            </w:r>
          </w:p>
        </w:tc>
        <w:tc>
          <w:tcPr>
            <w:tcW w:w="214" w:type="pct"/>
            <w:shd w:val="clear" w:color="auto" w:fill="auto"/>
            <w:vAlign w:val="center"/>
            <w:hideMark/>
          </w:tcPr>
          <w:p w14:paraId="4C21F88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E4941A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B690E0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84C9C6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19F91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576762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C9F54A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77FD4E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E175EE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1A0E4F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47BB24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873985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5A78104"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460D60A0" w14:textId="77777777" w:rsidR="00AE020E" w:rsidRPr="00700365" w:rsidRDefault="00AE020E" w:rsidP="00700365">
            <w:pPr>
              <w:ind w:firstLine="0"/>
              <w:jc w:val="center"/>
              <w:rPr>
                <w:sz w:val="16"/>
                <w:szCs w:val="16"/>
              </w:rPr>
            </w:pPr>
            <w:r w:rsidRPr="00700365">
              <w:rPr>
                <w:sz w:val="16"/>
                <w:szCs w:val="16"/>
              </w:rPr>
              <w:t>0,725</w:t>
            </w:r>
          </w:p>
        </w:tc>
      </w:tr>
      <w:tr w:rsidR="00AE020E" w:rsidRPr="00700365" w14:paraId="6BB5E77D" w14:textId="77777777" w:rsidTr="00700365">
        <w:trPr>
          <w:trHeight w:val="57"/>
          <w:jc w:val="center"/>
        </w:trPr>
        <w:tc>
          <w:tcPr>
            <w:tcW w:w="331" w:type="pct"/>
            <w:shd w:val="clear" w:color="auto" w:fill="auto"/>
            <w:vAlign w:val="center"/>
            <w:hideMark/>
          </w:tcPr>
          <w:p w14:paraId="717B22EC" w14:textId="77777777" w:rsidR="00AE020E" w:rsidRPr="00700365" w:rsidRDefault="00AE020E" w:rsidP="00700365">
            <w:pPr>
              <w:ind w:firstLine="0"/>
              <w:jc w:val="center"/>
              <w:rPr>
                <w:sz w:val="16"/>
                <w:szCs w:val="16"/>
              </w:rPr>
            </w:pPr>
            <w:r w:rsidRPr="00700365">
              <w:rPr>
                <w:sz w:val="16"/>
                <w:szCs w:val="16"/>
              </w:rPr>
              <w:t>001.02.01.002</w:t>
            </w:r>
          </w:p>
        </w:tc>
        <w:tc>
          <w:tcPr>
            <w:tcW w:w="532" w:type="pct"/>
            <w:shd w:val="clear" w:color="auto" w:fill="auto"/>
            <w:vAlign w:val="center"/>
            <w:hideMark/>
          </w:tcPr>
          <w:p w14:paraId="1BF7B145" w14:textId="77777777" w:rsidR="00AE020E" w:rsidRPr="00700365" w:rsidRDefault="00AE020E" w:rsidP="00700365">
            <w:pPr>
              <w:ind w:firstLine="0"/>
              <w:jc w:val="center"/>
              <w:rPr>
                <w:sz w:val="16"/>
                <w:szCs w:val="16"/>
              </w:rPr>
            </w:pPr>
            <w:r w:rsidRPr="00700365">
              <w:rPr>
                <w:sz w:val="16"/>
                <w:szCs w:val="16"/>
              </w:rPr>
              <w:t>50.ТК-152÷3-х под. ж.д.</w:t>
            </w:r>
          </w:p>
        </w:tc>
        <w:tc>
          <w:tcPr>
            <w:tcW w:w="158" w:type="pct"/>
            <w:shd w:val="clear" w:color="auto" w:fill="auto"/>
            <w:vAlign w:val="center"/>
            <w:hideMark/>
          </w:tcPr>
          <w:p w14:paraId="08586F86"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43BB17C9"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7B8C450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F40CA33" w14:textId="77777777" w:rsidR="00AE020E" w:rsidRPr="00700365" w:rsidRDefault="00AE020E" w:rsidP="00700365">
            <w:pPr>
              <w:ind w:firstLine="0"/>
              <w:jc w:val="center"/>
              <w:rPr>
                <w:sz w:val="16"/>
                <w:szCs w:val="16"/>
              </w:rPr>
            </w:pPr>
            <w:r w:rsidRPr="00700365">
              <w:rPr>
                <w:sz w:val="16"/>
                <w:szCs w:val="16"/>
              </w:rPr>
              <w:t>1,617</w:t>
            </w:r>
          </w:p>
        </w:tc>
        <w:tc>
          <w:tcPr>
            <w:tcW w:w="214" w:type="pct"/>
            <w:shd w:val="clear" w:color="auto" w:fill="auto"/>
            <w:vAlign w:val="center"/>
            <w:hideMark/>
          </w:tcPr>
          <w:p w14:paraId="0399EA4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2BCB6C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CBBB63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84B683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E95A2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63433A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BAF65F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2E780B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64180C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9F6817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0D1F2B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1596F0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F057F3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0EE3DBE"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3EC376EB" w14:textId="77777777" w:rsidR="00AE020E" w:rsidRPr="00700365" w:rsidRDefault="00AE020E" w:rsidP="00700365">
            <w:pPr>
              <w:ind w:firstLine="0"/>
              <w:jc w:val="center"/>
              <w:rPr>
                <w:sz w:val="16"/>
                <w:szCs w:val="16"/>
              </w:rPr>
            </w:pPr>
            <w:r w:rsidRPr="00700365">
              <w:rPr>
                <w:sz w:val="16"/>
                <w:szCs w:val="16"/>
              </w:rPr>
              <w:t>1,617</w:t>
            </w:r>
          </w:p>
        </w:tc>
      </w:tr>
      <w:tr w:rsidR="00AE020E" w:rsidRPr="00700365" w14:paraId="166C0409" w14:textId="77777777" w:rsidTr="00700365">
        <w:trPr>
          <w:trHeight w:val="57"/>
          <w:jc w:val="center"/>
        </w:trPr>
        <w:tc>
          <w:tcPr>
            <w:tcW w:w="331" w:type="pct"/>
            <w:shd w:val="clear" w:color="auto" w:fill="auto"/>
            <w:vAlign w:val="center"/>
            <w:hideMark/>
          </w:tcPr>
          <w:p w14:paraId="3C7EA99C" w14:textId="77777777" w:rsidR="00AE020E" w:rsidRPr="00700365" w:rsidRDefault="00AE020E" w:rsidP="00700365">
            <w:pPr>
              <w:ind w:firstLine="0"/>
              <w:jc w:val="center"/>
              <w:rPr>
                <w:sz w:val="16"/>
                <w:szCs w:val="16"/>
              </w:rPr>
            </w:pPr>
            <w:r w:rsidRPr="00700365">
              <w:rPr>
                <w:sz w:val="16"/>
                <w:szCs w:val="16"/>
              </w:rPr>
              <w:t>001.02.01.003</w:t>
            </w:r>
          </w:p>
        </w:tc>
        <w:tc>
          <w:tcPr>
            <w:tcW w:w="532" w:type="pct"/>
            <w:shd w:val="clear" w:color="auto" w:fill="auto"/>
            <w:vAlign w:val="center"/>
            <w:hideMark/>
          </w:tcPr>
          <w:p w14:paraId="623DA19B" w14:textId="4E5BDBFE" w:rsidR="00AE020E" w:rsidRPr="00700365" w:rsidRDefault="00AE020E" w:rsidP="00700365">
            <w:pPr>
              <w:ind w:firstLine="0"/>
              <w:jc w:val="center"/>
              <w:rPr>
                <w:sz w:val="16"/>
                <w:szCs w:val="16"/>
              </w:rPr>
            </w:pPr>
            <w:r w:rsidRPr="00700365">
              <w:rPr>
                <w:sz w:val="16"/>
                <w:szCs w:val="16"/>
              </w:rPr>
              <w:t>50.ТК-152÷СТО магазин</w:t>
            </w:r>
          </w:p>
        </w:tc>
        <w:tc>
          <w:tcPr>
            <w:tcW w:w="158" w:type="pct"/>
            <w:shd w:val="clear" w:color="auto" w:fill="auto"/>
            <w:vAlign w:val="center"/>
            <w:hideMark/>
          </w:tcPr>
          <w:p w14:paraId="716DB2A3"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186B16AC"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5F5176E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34BABD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90C908E" w14:textId="77777777" w:rsidR="00AE020E" w:rsidRPr="00700365" w:rsidRDefault="00AE020E" w:rsidP="00700365">
            <w:pPr>
              <w:ind w:firstLine="0"/>
              <w:jc w:val="center"/>
              <w:rPr>
                <w:sz w:val="16"/>
                <w:szCs w:val="16"/>
              </w:rPr>
            </w:pPr>
            <w:r w:rsidRPr="00700365">
              <w:rPr>
                <w:sz w:val="16"/>
                <w:szCs w:val="16"/>
              </w:rPr>
              <w:t>5,435</w:t>
            </w:r>
          </w:p>
        </w:tc>
        <w:tc>
          <w:tcPr>
            <w:tcW w:w="214" w:type="pct"/>
            <w:shd w:val="clear" w:color="auto" w:fill="auto"/>
            <w:vAlign w:val="center"/>
            <w:hideMark/>
          </w:tcPr>
          <w:p w14:paraId="1212609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60F715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97D030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BEB1D1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5C879B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6F314D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673330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C7972D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A37F0D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1EFAD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289CD5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B9673B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5E224C5"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2FA98BFC" w14:textId="77777777" w:rsidR="00AE020E" w:rsidRPr="00700365" w:rsidRDefault="00AE020E" w:rsidP="00700365">
            <w:pPr>
              <w:ind w:firstLine="0"/>
              <w:jc w:val="center"/>
              <w:rPr>
                <w:sz w:val="16"/>
                <w:szCs w:val="16"/>
              </w:rPr>
            </w:pPr>
            <w:r w:rsidRPr="00700365">
              <w:rPr>
                <w:sz w:val="16"/>
                <w:szCs w:val="16"/>
              </w:rPr>
              <w:t>5,435</w:t>
            </w:r>
          </w:p>
        </w:tc>
      </w:tr>
      <w:tr w:rsidR="00AE020E" w:rsidRPr="00700365" w14:paraId="3DFFC2C1" w14:textId="77777777" w:rsidTr="00700365">
        <w:trPr>
          <w:trHeight w:val="57"/>
          <w:jc w:val="center"/>
        </w:trPr>
        <w:tc>
          <w:tcPr>
            <w:tcW w:w="331" w:type="pct"/>
            <w:shd w:val="clear" w:color="auto" w:fill="auto"/>
            <w:vAlign w:val="center"/>
            <w:hideMark/>
          </w:tcPr>
          <w:p w14:paraId="48E39DAB" w14:textId="77777777" w:rsidR="00AE020E" w:rsidRPr="00700365" w:rsidRDefault="00AE020E" w:rsidP="00700365">
            <w:pPr>
              <w:ind w:firstLine="0"/>
              <w:jc w:val="center"/>
              <w:rPr>
                <w:sz w:val="16"/>
                <w:szCs w:val="16"/>
              </w:rPr>
            </w:pPr>
            <w:r w:rsidRPr="00700365">
              <w:rPr>
                <w:sz w:val="16"/>
                <w:szCs w:val="16"/>
              </w:rPr>
              <w:t>001.02.01.004</w:t>
            </w:r>
          </w:p>
        </w:tc>
        <w:tc>
          <w:tcPr>
            <w:tcW w:w="532" w:type="pct"/>
            <w:shd w:val="clear" w:color="auto" w:fill="auto"/>
            <w:vAlign w:val="center"/>
            <w:hideMark/>
          </w:tcPr>
          <w:p w14:paraId="5F247F23" w14:textId="35137E0F" w:rsidR="00AE020E" w:rsidRPr="00700365" w:rsidRDefault="00AE020E" w:rsidP="00700365">
            <w:pPr>
              <w:ind w:firstLine="0"/>
              <w:jc w:val="center"/>
              <w:rPr>
                <w:sz w:val="16"/>
                <w:szCs w:val="16"/>
              </w:rPr>
            </w:pPr>
            <w:r w:rsidRPr="00700365">
              <w:rPr>
                <w:sz w:val="16"/>
                <w:szCs w:val="16"/>
              </w:rPr>
              <w:t>ТК-32÷Застройка 10-эт. ж.д.</w:t>
            </w:r>
          </w:p>
        </w:tc>
        <w:tc>
          <w:tcPr>
            <w:tcW w:w="158" w:type="pct"/>
            <w:shd w:val="clear" w:color="auto" w:fill="auto"/>
            <w:vAlign w:val="center"/>
            <w:hideMark/>
          </w:tcPr>
          <w:p w14:paraId="162E4FA3"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09B1E59A"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08C2001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5894BB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F2A8685" w14:textId="77777777" w:rsidR="00AE020E" w:rsidRPr="00700365" w:rsidRDefault="00AE020E" w:rsidP="00700365">
            <w:pPr>
              <w:ind w:firstLine="0"/>
              <w:jc w:val="center"/>
              <w:rPr>
                <w:sz w:val="16"/>
                <w:szCs w:val="16"/>
              </w:rPr>
            </w:pPr>
            <w:r w:rsidRPr="00700365">
              <w:rPr>
                <w:sz w:val="16"/>
                <w:szCs w:val="16"/>
              </w:rPr>
              <w:t>21,748</w:t>
            </w:r>
          </w:p>
        </w:tc>
        <w:tc>
          <w:tcPr>
            <w:tcW w:w="214" w:type="pct"/>
            <w:shd w:val="clear" w:color="auto" w:fill="auto"/>
            <w:vAlign w:val="center"/>
            <w:hideMark/>
          </w:tcPr>
          <w:p w14:paraId="2D776A6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939628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984E97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AFC9A8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7C1C86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032AFB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38C39E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59629C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CCCE56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B893F7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B538D2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F5B909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6C71F97"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7013ADCF" w14:textId="77777777" w:rsidR="00AE020E" w:rsidRPr="00700365" w:rsidRDefault="00AE020E" w:rsidP="00700365">
            <w:pPr>
              <w:ind w:firstLine="0"/>
              <w:jc w:val="center"/>
              <w:rPr>
                <w:sz w:val="16"/>
                <w:szCs w:val="16"/>
              </w:rPr>
            </w:pPr>
            <w:r w:rsidRPr="00700365">
              <w:rPr>
                <w:sz w:val="16"/>
                <w:szCs w:val="16"/>
              </w:rPr>
              <w:t>21,748</w:t>
            </w:r>
          </w:p>
        </w:tc>
      </w:tr>
      <w:tr w:rsidR="00AE020E" w:rsidRPr="00700365" w14:paraId="141C4270" w14:textId="77777777" w:rsidTr="00700365">
        <w:trPr>
          <w:trHeight w:val="57"/>
          <w:jc w:val="center"/>
        </w:trPr>
        <w:tc>
          <w:tcPr>
            <w:tcW w:w="331" w:type="pct"/>
            <w:shd w:val="clear" w:color="auto" w:fill="auto"/>
            <w:vAlign w:val="center"/>
            <w:hideMark/>
          </w:tcPr>
          <w:p w14:paraId="17DF36F7" w14:textId="77777777" w:rsidR="00AE020E" w:rsidRPr="00700365" w:rsidRDefault="00AE020E" w:rsidP="00700365">
            <w:pPr>
              <w:ind w:firstLine="0"/>
              <w:jc w:val="center"/>
              <w:rPr>
                <w:sz w:val="16"/>
                <w:szCs w:val="16"/>
              </w:rPr>
            </w:pPr>
            <w:r w:rsidRPr="00700365">
              <w:rPr>
                <w:sz w:val="16"/>
                <w:szCs w:val="16"/>
              </w:rPr>
              <w:t>001.02.01.005</w:t>
            </w:r>
          </w:p>
        </w:tc>
        <w:tc>
          <w:tcPr>
            <w:tcW w:w="532" w:type="pct"/>
            <w:shd w:val="clear" w:color="auto" w:fill="auto"/>
            <w:vAlign w:val="center"/>
            <w:hideMark/>
          </w:tcPr>
          <w:p w14:paraId="694C54D4" w14:textId="77777777" w:rsidR="00AE020E" w:rsidRPr="00700365" w:rsidRDefault="00AE020E" w:rsidP="00700365">
            <w:pPr>
              <w:ind w:firstLine="0"/>
              <w:jc w:val="center"/>
              <w:rPr>
                <w:sz w:val="16"/>
                <w:szCs w:val="16"/>
              </w:rPr>
            </w:pPr>
            <w:r w:rsidRPr="00700365">
              <w:rPr>
                <w:sz w:val="16"/>
                <w:szCs w:val="16"/>
              </w:rPr>
              <w:t>50. у-9÷ одно подьездный ж.д.</w:t>
            </w:r>
          </w:p>
        </w:tc>
        <w:tc>
          <w:tcPr>
            <w:tcW w:w="158" w:type="pct"/>
            <w:shd w:val="clear" w:color="auto" w:fill="auto"/>
            <w:vAlign w:val="center"/>
            <w:hideMark/>
          </w:tcPr>
          <w:p w14:paraId="305F4493"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51D68308"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2D6DBC9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5E9FD1F" w14:textId="77777777" w:rsidR="00AE020E" w:rsidRPr="00700365" w:rsidRDefault="00AE020E" w:rsidP="00700365">
            <w:pPr>
              <w:ind w:firstLine="0"/>
              <w:jc w:val="center"/>
              <w:rPr>
                <w:sz w:val="16"/>
                <w:szCs w:val="16"/>
              </w:rPr>
            </w:pPr>
            <w:r w:rsidRPr="00700365">
              <w:rPr>
                <w:sz w:val="16"/>
                <w:szCs w:val="16"/>
              </w:rPr>
              <w:t>1,737</w:t>
            </w:r>
          </w:p>
        </w:tc>
        <w:tc>
          <w:tcPr>
            <w:tcW w:w="214" w:type="pct"/>
            <w:shd w:val="clear" w:color="auto" w:fill="auto"/>
            <w:vAlign w:val="center"/>
            <w:hideMark/>
          </w:tcPr>
          <w:p w14:paraId="5CA0748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2A3A9A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BB0252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F8D95C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5B7692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84ACF8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908EC6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662DEC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A092F3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D65304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DFA628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9A267C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67400A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B49EBD2"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6DE8B95E" w14:textId="77777777" w:rsidR="00AE020E" w:rsidRPr="00700365" w:rsidRDefault="00AE020E" w:rsidP="00700365">
            <w:pPr>
              <w:ind w:firstLine="0"/>
              <w:jc w:val="center"/>
              <w:rPr>
                <w:sz w:val="16"/>
                <w:szCs w:val="16"/>
              </w:rPr>
            </w:pPr>
            <w:r w:rsidRPr="00700365">
              <w:rPr>
                <w:sz w:val="16"/>
                <w:szCs w:val="16"/>
              </w:rPr>
              <w:t>1,737</w:t>
            </w:r>
          </w:p>
        </w:tc>
      </w:tr>
      <w:tr w:rsidR="00AE020E" w:rsidRPr="00700365" w14:paraId="52FA9993" w14:textId="77777777" w:rsidTr="00700365">
        <w:trPr>
          <w:trHeight w:val="57"/>
          <w:jc w:val="center"/>
        </w:trPr>
        <w:tc>
          <w:tcPr>
            <w:tcW w:w="331" w:type="pct"/>
            <w:shd w:val="clear" w:color="auto" w:fill="auto"/>
            <w:vAlign w:val="center"/>
            <w:hideMark/>
          </w:tcPr>
          <w:p w14:paraId="1B2D7CC2" w14:textId="77777777" w:rsidR="00AE020E" w:rsidRPr="00700365" w:rsidRDefault="00AE020E" w:rsidP="00700365">
            <w:pPr>
              <w:ind w:firstLine="0"/>
              <w:jc w:val="center"/>
              <w:rPr>
                <w:sz w:val="16"/>
                <w:szCs w:val="16"/>
              </w:rPr>
            </w:pPr>
            <w:r w:rsidRPr="00700365">
              <w:rPr>
                <w:sz w:val="16"/>
                <w:szCs w:val="16"/>
              </w:rPr>
              <w:t>001.02.01.006</w:t>
            </w:r>
          </w:p>
        </w:tc>
        <w:tc>
          <w:tcPr>
            <w:tcW w:w="532" w:type="pct"/>
            <w:shd w:val="clear" w:color="auto" w:fill="auto"/>
            <w:vAlign w:val="center"/>
            <w:hideMark/>
          </w:tcPr>
          <w:p w14:paraId="3B17EF8D" w14:textId="77777777" w:rsidR="00AE020E" w:rsidRPr="00700365" w:rsidRDefault="00AE020E" w:rsidP="00700365">
            <w:pPr>
              <w:ind w:firstLine="0"/>
              <w:jc w:val="center"/>
              <w:rPr>
                <w:sz w:val="16"/>
                <w:szCs w:val="16"/>
              </w:rPr>
            </w:pPr>
            <w:r w:rsidRPr="00700365">
              <w:rPr>
                <w:sz w:val="16"/>
                <w:szCs w:val="16"/>
              </w:rPr>
              <w:t>50.ТК-115÷Бизнес-Центр 2025 г.</w:t>
            </w:r>
          </w:p>
        </w:tc>
        <w:tc>
          <w:tcPr>
            <w:tcW w:w="158" w:type="pct"/>
            <w:shd w:val="clear" w:color="auto" w:fill="auto"/>
            <w:vAlign w:val="center"/>
            <w:hideMark/>
          </w:tcPr>
          <w:p w14:paraId="204DBC3B"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613AEC43"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2C86B57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6EC31A7" w14:textId="77777777" w:rsidR="00AE020E" w:rsidRPr="00700365" w:rsidRDefault="00AE020E" w:rsidP="00700365">
            <w:pPr>
              <w:ind w:firstLine="0"/>
              <w:jc w:val="center"/>
              <w:rPr>
                <w:sz w:val="16"/>
                <w:szCs w:val="16"/>
              </w:rPr>
            </w:pPr>
            <w:r w:rsidRPr="00700365">
              <w:rPr>
                <w:sz w:val="16"/>
                <w:szCs w:val="16"/>
              </w:rPr>
              <w:t>4,062</w:t>
            </w:r>
          </w:p>
        </w:tc>
        <w:tc>
          <w:tcPr>
            <w:tcW w:w="214" w:type="pct"/>
            <w:shd w:val="clear" w:color="auto" w:fill="auto"/>
            <w:vAlign w:val="center"/>
            <w:hideMark/>
          </w:tcPr>
          <w:p w14:paraId="6E39BFF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885461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BDE830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256410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20938C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6D3191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B7613B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BDF528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16F142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D663FF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6B1C2E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C8FB4C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017C08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A414997"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65B10430" w14:textId="77777777" w:rsidR="00AE020E" w:rsidRPr="00700365" w:rsidRDefault="00AE020E" w:rsidP="00700365">
            <w:pPr>
              <w:ind w:firstLine="0"/>
              <w:jc w:val="center"/>
              <w:rPr>
                <w:sz w:val="16"/>
                <w:szCs w:val="16"/>
              </w:rPr>
            </w:pPr>
            <w:r w:rsidRPr="00700365">
              <w:rPr>
                <w:sz w:val="16"/>
                <w:szCs w:val="16"/>
              </w:rPr>
              <w:t>4,062</w:t>
            </w:r>
          </w:p>
        </w:tc>
      </w:tr>
      <w:tr w:rsidR="00AE020E" w:rsidRPr="00700365" w14:paraId="0ACE22B5" w14:textId="77777777" w:rsidTr="00700365">
        <w:trPr>
          <w:trHeight w:val="57"/>
          <w:jc w:val="center"/>
        </w:trPr>
        <w:tc>
          <w:tcPr>
            <w:tcW w:w="331" w:type="pct"/>
            <w:shd w:val="clear" w:color="auto" w:fill="auto"/>
            <w:vAlign w:val="center"/>
            <w:hideMark/>
          </w:tcPr>
          <w:p w14:paraId="72E28B12" w14:textId="77777777" w:rsidR="00AE020E" w:rsidRPr="00700365" w:rsidRDefault="00AE020E" w:rsidP="00700365">
            <w:pPr>
              <w:ind w:firstLine="0"/>
              <w:jc w:val="center"/>
              <w:rPr>
                <w:sz w:val="16"/>
                <w:szCs w:val="16"/>
              </w:rPr>
            </w:pPr>
            <w:r w:rsidRPr="00700365">
              <w:rPr>
                <w:sz w:val="16"/>
                <w:szCs w:val="16"/>
              </w:rPr>
              <w:t>001.02.01.007</w:t>
            </w:r>
          </w:p>
        </w:tc>
        <w:tc>
          <w:tcPr>
            <w:tcW w:w="532" w:type="pct"/>
            <w:shd w:val="clear" w:color="auto" w:fill="auto"/>
            <w:vAlign w:val="center"/>
            <w:hideMark/>
          </w:tcPr>
          <w:p w14:paraId="77FE163D" w14:textId="47D7D6AC" w:rsidR="00AE020E" w:rsidRPr="00700365" w:rsidRDefault="00AE020E" w:rsidP="00700365">
            <w:pPr>
              <w:ind w:firstLine="0"/>
              <w:jc w:val="center"/>
              <w:rPr>
                <w:sz w:val="16"/>
                <w:szCs w:val="16"/>
              </w:rPr>
            </w:pPr>
            <w:r w:rsidRPr="00700365">
              <w:rPr>
                <w:sz w:val="16"/>
                <w:szCs w:val="16"/>
              </w:rPr>
              <w:t>ТК-16а÷Кафе</w:t>
            </w:r>
          </w:p>
        </w:tc>
        <w:tc>
          <w:tcPr>
            <w:tcW w:w="158" w:type="pct"/>
            <w:shd w:val="clear" w:color="auto" w:fill="auto"/>
            <w:vAlign w:val="center"/>
            <w:hideMark/>
          </w:tcPr>
          <w:p w14:paraId="69A82728"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72F31341"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723689C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150066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613AF4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C375623" w14:textId="77777777" w:rsidR="00AE020E" w:rsidRPr="00700365" w:rsidRDefault="00AE020E" w:rsidP="00700365">
            <w:pPr>
              <w:ind w:firstLine="0"/>
              <w:jc w:val="center"/>
              <w:rPr>
                <w:sz w:val="16"/>
                <w:szCs w:val="16"/>
              </w:rPr>
            </w:pPr>
            <w:r w:rsidRPr="00700365">
              <w:rPr>
                <w:sz w:val="16"/>
                <w:szCs w:val="16"/>
              </w:rPr>
              <w:t>0,755</w:t>
            </w:r>
          </w:p>
        </w:tc>
        <w:tc>
          <w:tcPr>
            <w:tcW w:w="214" w:type="pct"/>
            <w:shd w:val="clear" w:color="auto" w:fill="auto"/>
            <w:vAlign w:val="center"/>
            <w:hideMark/>
          </w:tcPr>
          <w:p w14:paraId="11F04A6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A63AC3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CD2561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C3D1B8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F55D10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A3FC75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BD016D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90A4BE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B0F473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42C08C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85AC28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CE62410"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2402644A" w14:textId="77777777" w:rsidR="00AE020E" w:rsidRPr="00700365" w:rsidRDefault="00AE020E" w:rsidP="00700365">
            <w:pPr>
              <w:ind w:firstLine="0"/>
              <w:jc w:val="center"/>
              <w:rPr>
                <w:sz w:val="16"/>
                <w:szCs w:val="16"/>
              </w:rPr>
            </w:pPr>
            <w:r w:rsidRPr="00700365">
              <w:rPr>
                <w:sz w:val="16"/>
                <w:szCs w:val="16"/>
              </w:rPr>
              <w:t>0,755</w:t>
            </w:r>
          </w:p>
        </w:tc>
      </w:tr>
      <w:tr w:rsidR="00AE020E" w:rsidRPr="00700365" w14:paraId="0C62C786" w14:textId="77777777" w:rsidTr="00700365">
        <w:trPr>
          <w:trHeight w:val="57"/>
          <w:jc w:val="center"/>
        </w:trPr>
        <w:tc>
          <w:tcPr>
            <w:tcW w:w="331" w:type="pct"/>
            <w:shd w:val="clear" w:color="auto" w:fill="auto"/>
            <w:vAlign w:val="center"/>
            <w:hideMark/>
          </w:tcPr>
          <w:p w14:paraId="21163998" w14:textId="77777777" w:rsidR="00AE020E" w:rsidRPr="00700365" w:rsidRDefault="00AE020E" w:rsidP="00700365">
            <w:pPr>
              <w:ind w:firstLine="0"/>
              <w:jc w:val="center"/>
              <w:rPr>
                <w:sz w:val="16"/>
                <w:szCs w:val="16"/>
              </w:rPr>
            </w:pPr>
            <w:r w:rsidRPr="00700365">
              <w:rPr>
                <w:sz w:val="16"/>
                <w:szCs w:val="16"/>
              </w:rPr>
              <w:t>001.02.01.008</w:t>
            </w:r>
          </w:p>
        </w:tc>
        <w:tc>
          <w:tcPr>
            <w:tcW w:w="532" w:type="pct"/>
            <w:shd w:val="clear" w:color="auto" w:fill="auto"/>
            <w:vAlign w:val="center"/>
            <w:hideMark/>
          </w:tcPr>
          <w:p w14:paraId="6CAC4CC4" w14:textId="77777777" w:rsidR="00AE020E" w:rsidRPr="00700365" w:rsidRDefault="00AE020E" w:rsidP="00700365">
            <w:pPr>
              <w:ind w:firstLine="0"/>
              <w:jc w:val="center"/>
              <w:rPr>
                <w:sz w:val="16"/>
                <w:szCs w:val="16"/>
              </w:rPr>
            </w:pPr>
            <w:r w:rsidRPr="00700365">
              <w:rPr>
                <w:sz w:val="16"/>
                <w:szCs w:val="16"/>
              </w:rPr>
              <w:t>9. у-1.4÷9. у-1.6</w:t>
            </w:r>
          </w:p>
        </w:tc>
        <w:tc>
          <w:tcPr>
            <w:tcW w:w="158" w:type="pct"/>
            <w:shd w:val="clear" w:color="auto" w:fill="auto"/>
            <w:vAlign w:val="center"/>
            <w:hideMark/>
          </w:tcPr>
          <w:p w14:paraId="2909DF29"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7AC2E75B"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2232887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7AB1C20" w14:textId="77777777" w:rsidR="00AE020E" w:rsidRPr="00700365" w:rsidRDefault="00AE020E" w:rsidP="00700365">
            <w:pPr>
              <w:ind w:firstLine="0"/>
              <w:jc w:val="center"/>
              <w:rPr>
                <w:sz w:val="16"/>
                <w:szCs w:val="16"/>
              </w:rPr>
            </w:pPr>
            <w:r w:rsidRPr="00700365">
              <w:rPr>
                <w:sz w:val="16"/>
                <w:szCs w:val="16"/>
              </w:rPr>
              <w:t>3,300</w:t>
            </w:r>
          </w:p>
        </w:tc>
        <w:tc>
          <w:tcPr>
            <w:tcW w:w="214" w:type="pct"/>
            <w:shd w:val="clear" w:color="auto" w:fill="auto"/>
            <w:vAlign w:val="center"/>
            <w:hideMark/>
          </w:tcPr>
          <w:p w14:paraId="4A629CA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4200F1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CEF416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1AC6BF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B716B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0EF032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C58000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706BE4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8BD863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9D324E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43B96D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D16D00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36BA0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18AE47A"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686BD8A3" w14:textId="77777777" w:rsidR="00AE020E" w:rsidRPr="00700365" w:rsidRDefault="00AE020E" w:rsidP="00700365">
            <w:pPr>
              <w:ind w:firstLine="0"/>
              <w:jc w:val="center"/>
              <w:rPr>
                <w:sz w:val="16"/>
                <w:szCs w:val="16"/>
              </w:rPr>
            </w:pPr>
            <w:r w:rsidRPr="00700365">
              <w:rPr>
                <w:sz w:val="16"/>
                <w:szCs w:val="16"/>
              </w:rPr>
              <w:t>3,300</w:t>
            </w:r>
          </w:p>
        </w:tc>
      </w:tr>
      <w:tr w:rsidR="00AE020E" w:rsidRPr="00700365" w14:paraId="5536E6E0" w14:textId="77777777" w:rsidTr="00700365">
        <w:trPr>
          <w:trHeight w:val="57"/>
          <w:jc w:val="center"/>
        </w:trPr>
        <w:tc>
          <w:tcPr>
            <w:tcW w:w="331" w:type="pct"/>
            <w:shd w:val="clear" w:color="auto" w:fill="auto"/>
            <w:vAlign w:val="center"/>
            <w:hideMark/>
          </w:tcPr>
          <w:p w14:paraId="448D1F25" w14:textId="77777777" w:rsidR="00AE020E" w:rsidRPr="00700365" w:rsidRDefault="00AE020E" w:rsidP="00700365">
            <w:pPr>
              <w:ind w:firstLine="0"/>
              <w:jc w:val="center"/>
              <w:rPr>
                <w:sz w:val="16"/>
                <w:szCs w:val="16"/>
              </w:rPr>
            </w:pPr>
            <w:r w:rsidRPr="00700365">
              <w:rPr>
                <w:sz w:val="16"/>
                <w:szCs w:val="16"/>
              </w:rPr>
              <w:t>001.02.01.009</w:t>
            </w:r>
          </w:p>
        </w:tc>
        <w:tc>
          <w:tcPr>
            <w:tcW w:w="532" w:type="pct"/>
            <w:shd w:val="clear" w:color="auto" w:fill="auto"/>
            <w:vAlign w:val="center"/>
            <w:hideMark/>
          </w:tcPr>
          <w:p w14:paraId="74F0A282" w14:textId="77777777" w:rsidR="00AE020E" w:rsidRPr="00700365" w:rsidRDefault="00AE020E" w:rsidP="00700365">
            <w:pPr>
              <w:ind w:firstLine="0"/>
              <w:jc w:val="center"/>
              <w:rPr>
                <w:sz w:val="16"/>
                <w:szCs w:val="16"/>
              </w:rPr>
            </w:pPr>
            <w:r w:rsidRPr="00700365">
              <w:rPr>
                <w:sz w:val="16"/>
                <w:szCs w:val="16"/>
              </w:rPr>
              <w:t>9. у-1.6÷Сооружение Весенняя,11</w:t>
            </w:r>
          </w:p>
        </w:tc>
        <w:tc>
          <w:tcPr>
            <w:tcW w:w="158" w:type="pct"/>
            <w:shd w:val="clear" w:color="auto" w:fill="auto"/>
            <w:vAlign w:val="center"/>
            <w:hideMark/>
          </w:tcPr>
          <w:p w14:paraId="4E974DC9"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1D8FFBE7"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37BF854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9684BF5" w14:textId="77777777" w:rsidR="00AE020E" w:rsidRPr="00700365" w:rsidRDefault="00AE020E" w:rsidP="00700365">
            <w:pPr>
              <w:ind w:firstLine="0"/>
              <w:jc w:val="center"/>
              <w:rPr>
                <w:sz w:val="16"/>
                <w:szCs w:val="16"/>
              </w:rPr>
            </w:pPr>
            <w:r w:rsidRPr="00700365">
              <w:rPr>
                <w:sz w:val="16"/>
                <w:szCs w:val="16"/>
              </w:rPr>
              <w:t>0,417</w:t>
            </w:r>
          </w:p>
        </w:tc>
        <w:tc>
          <w:tcPr>
            <w:tcW w:w="214" w:type="pct"/>
            <w:shd w:val="clear" w:color="auto" w:fill="auto"/>
            <w:vAlign w:val="center"/>
            <w:hideMark/>
          </w:tcPr>
          <w:p w14:paraId="4136D01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D902C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64B732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78CFB6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6966C2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3BFC8B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F8314C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2C1E8E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4106CA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525769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942B47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F1191D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013EA4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7104A9D"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070B3D2F" w14:textId="77777777" w:rsidR="00AE020E" w:rsidRPr="00700365" w:rsidRDefault="00AE020E" w:rsidP="00700365">
            <w:pPr>
              <w:ind w:firstLine="0"/>
              <w:jc w:val="center"/>
              <w:rPr>
                <w:sz w:val="16"/>
                <w:szCs w:val="16"/>
              </w:rPr>
            </w:pPr>
            <w:r w:rsidRPr="00700365">
              <w:rPr>
                <w:sz w:val="16"/>
                <w:szCs w:val="16"/>
              </w:rPr>
              <w:t>0,417</w:t>
            </w:r>
          </w:p>
        </w:tc>
      </w:tr>
      <w:tr w:rsidR="00AE020E" w:rsidRPr="00700365" w14:paraId="683797CE" w14:textId="77777777" w:rsidTr="00700365">
        <w:trPr>
          <w:trHeight w:val="57"/>
          <w:jc w:val="center"/>
        </w:trPr>
        <w:tc>
          <w:tcPr>
            <w:tcW w:w="331" w:type="pct"/>
            <w:shd w:val="clear" w:color="auto" w:fill="auto"/>
            <w:vAlign w:val="center"/>
            <w:hideMark/>
          </w:tcPr>
          <w:p w14:paraId="3643FF0F" w14:textId="77777777" w:rsidR="00AE020E" w:rsidRPr="00700365" w:rsidRDefault="00AE020E" w:rsidP="00700365">
            <w:pPr>
              <w:ind w:firstLine="0"/>
              <w:jc w:val="center"/>
              <w:rPr>
                <w:sz w:val="16"/>
                <w:szCs w:val="16"/>
              </w:rPr>
            </w:pPr>
            <w:r w:rsidRPr="00700365">
              <w:rPr>
                <w:sz w:val="16"/>
                <w:szCs w:val="16"/>
              </w:rPr>
              <w:t>001.02.01.010</w:t>
            </w:r>
          </w:p>
        </w:tc>
        <w:tc>
          <w:tcPr>
            <w:tcW w:w="532" w:type="pct"/>
            <w:shd w:val="clear" w:color="auto" w:fill="auto"/>
            <w:vAlign w:val="center"/>
            <w:hideMark/>
          </w:tcPr>
          <w:p w14:paraId="699CBA90" w14:textId="77777777" w:rsidR="00AE020E" w:rsidRPr="00700365" w:rsidRDefault="00AE020E" w:rsidP="00700365">
            <w:pPr>
              <w:ind w:firstLine="0"/>
              <w:jc w:val="center"/>
              <w:rPr>
                <w:sz w:val="16"/>
                <w:szCs w:val="16"/>
              </w:rPr>
            </w:pPr>
            <w:r w:rsidRPr="00700365">
              <w:rPr>
                <w:sz w:val="16"/>
                <w:szCs w:val="16"/>
              </w:rPr>
              <w:t>9. у-1.6÷Сооружение Весенняя</w:t>
            </w:r>
          </w:p>
        </w:tc>
        <w:tc>
          <w:tcPr>
            <w:tcW w:w="158" w:type="pct"/>
            <w:shd w:val="clear" w:color="auto" w:fill="auto"/>
            <w:vAlign w:val="center"/>
            <w:hideMark/>
          </w:tcPr>
          <w:p w14:paraId="3CAE1788"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7DC9817D"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3679846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D873B3" w14:textId="77777777" w:rsidR="00AE020E" w:rsidRPr="00700365" w:rsidRDefault="00AE020E" w:rsidP="00700365">
            <w:pPr>
              <w:ind w:firstLine="0"/>
              <w:jc w:val="center"/>
              <w:rPr>
                <w:sz w:val="16"/>
                <w:szCs w:val="16"/>
              </w:rPr>
            </w:pPr>
            <w:r w:rsidRPr="00700365">
              <w:rPr>
                <w:sz w:val="16"/>
                <w:szCs w:val="16"/>
              </w:rPr>
              <w:t>1,459</w:t>
            </w:r>
          </w:p>
        </w:tc>
        <w:tc>
          <w:tcPr>
            <w:tcW w:w="214" w:type="pct"/>
            <w:shd w:val="clear" w:color="auto" w:fill="auto"/>
            <w:vAlign w:val="center"/>
            <w:hideMark/>
          </w:tcPr>
          <w:p w14:paraId="00DB7A8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EF8B1C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5CA3C7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A7DDC8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981C4D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26A375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DAC5E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6E6DD9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1D016B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704460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9FFEC7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A203EB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213D5D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E006D21"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31676FC5" w14:textId="77777777" w:rsidR="00AE020E" w:rsidRPr="00700365" w:rsidRDefault="00AE020E" w:rsidP="00700365">
            <w:pPr>
              <w:ind w:firstLine="0"/>
              <w:jc w:val="center"/>
              <w:rPr>
                <w:sz w:val="16"/>
                <w:szCs w:val="16"/>
              </w:rPr>
            </w:pPr>
            <w:r w:rsidRPr="00700365">
              <w:rPr>
                <w:sz w:val="16"/>
                <w:szCs w:val="16"/>
              </w:rPr>
              <w:t>1,459</w:t>
            </w:r>
          </w:p>
        </w:tc>
      </w:tr>
      <w:tr w:rsidR="00AE020E" w:rsidRPr="00700365" w14:paraId="29B2D9CF" w14:textId="77777777" w:rsidTr="00700365">
        <w:trPr>
          <w:trHeight w:val="57"/>
          <w:jc w:val="center"/>
        </w:trPr>
        <w:tc>
          <w:tcPr>
            <w:tcW w:w="331" w:type="pct"/>
            <w:shd w:val="clear" w:color="auto" w:fill="auto"/>
            <w:vAlign w:val="center"/>
            <w:hideMark/>
          </w:tcPr>
          <w:p w14:paraId="37C79F5D" w14:textId="77777777" w:rsidR="00AE020E" w:rsidRPr="00700365" w:rsidRDefault="00AE020E" w:rsidP="00700365">
            <w:pPr>
              <w:ind w:firstLine="0"/>
              <w:jc w:val="center"/>
              <w:rPr>
                <w:sz w:val="16"/>
                <w:szCs w:val="16"/>
              </w:rPr>
            </w:pPr>
            <w:r w:rsidRPr="00700365">
              <w:rPr>
                <w:sz w:val="16"/>
                <w:szCs w:val="16"/>
              </w:rPr>
              <w:t>001.02.01.011</w:t>
            </w:r>
          </w:p>
        </w:tc>
        <w:tc>
          <w:tcPr>
            <w:tcW w:w="532" w:type="pct"/>
            <w:shd w:val="clear" w:color="auto" w:fill="auto"/>
            <w:vAlign w:val="center"/>
            <w:hideMark/>
          </w:tcPr>
          <w:p w14:paraId="00399159" w14:textId="77777777" w:rsidR="00AE020E" w:rsidRPr="00700365" w:rsidRDefault="00AE020E" w:rsidP="00700365">
            <w:pPr>
              <w:ind w:firstLine="0"/>
              <w:jc w:val="center"/>
              <w:rPr>
                <w:sz w:val="16"/>
                <w:szCs w:val="16"/>
              </w:rPr>
            </w:pPr>
            <w:r w:rsidRPr="00700365">
              <w:rPr>
                <w:sz w:val="16"/>
                <w:szCs w:val="16"/>
              </w:rPr>
              <w:t>ТК-17.1÷ТК-17.2</w:t>
            </w:r>
          </w:p>
        </w:tc>
        <w:tc>
          <w:tcPr>
            <w:tcW w:w="158" w:type="pct"/>
            <w:shd w:val="clear" w:color="auto" w:fill="auto"/>
            <w:vAlign w:val="center"/>
            <w:hideMark/>
          </w:tcPr>
          <w:p w14:paraId="3B89BFA6"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2E8A259D"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04D1C5E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EA164BC" w14:textId="77777777" w:rsidR="00AE020E" w:rsidRPr="00700365" w:rsidRDefault="00AE020E" w:rsidP="00700365">
            <w:pPr>
              <w:ind w:firstLine="0"/>
              <w:jc w:val="center"/>
              <w:rPr>
                <w:sz w:val="16"/>
                <w:szCs w:val="16"/>
              </w:rPr>
            </w:pPr>
            <w:r w:rsidRPr="00700365">
              <w:rPr>
                <w:sz w:val="16"/>
                <w:szCs w:val="16"/>
              </w:rPr>
              <w:t>12,511</w:t>
            </w:r>
          </w:p>
        </w:tc>
        <w:tc>
          <w:tcPr>
            <w:tcW w:w="214" w:type="pct"/>
            <w:shd w:val="clear" w:color="auto" w:fill="auto"/>
            <w:vAlign w:val="center"/>
            <w:hideMark/>
          </w:tcPr>
          <w:p w14:paraId="10A2873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62B349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28E0B6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E585A3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E8ABE9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BBF5F7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7BDDDD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9F4BFA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D6919C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40E8BE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D1B22E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5177C1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0FF8B3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68BA9AC"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56F90147" w14:textId="77777777" w:rsidR="00AE020E" w:rsidRPr="00700365" w:rsidRDefault="00AE020E" w:rsidP="00700365">
            <w:pPr>
              <w:ind w:firstLine="0"/>
              <w:jc w:val="center"/>
              <w:rPr>
                <w:sz w:val="16"/>
                <w:szCs w:val="16"/>
              </w:rPr>
            </w:pPr>
            <w:r w:rsidRPr="00700365">
              <w:rPr>
                <w:sz w:val="16"/>
                <w:szCs w:val="16"/>
              </w:rPr>
              <w:t>12,511</w:t>
            </w:r>
          </w:p>
        </w:tc>
      </w:tr>
      <w:tr w:rsidR="00AE020E" w:rsidRPr="00700365" w14:paraId="0B766150" w14:textId="77777777" w:rsidTr="00700365">
        <w:trPr>
          <w:trHeight w:val="57"/>
          <w:jc w:val="center"/>
        </w:trPr>
        <w:tc>
          <w:tcPr>
            <w:tcW w:w="331" w:type="pct"/>
            <w:shd w:val="clear" w:color="auto" w:fill="auto"/>
            <w:vAlign w:val="center"/>
            <w:hideMark/>
          </w:tcPr>
          <w:p w14:paraId="4D5AABF2" w14:textId="77777777" w:rsidR="00AE020E" w:rsidRPr="00700365" w:rsidRDefault="00AE020E" w:rsidP="00700365">
            <w:pPr>
              <w:ind w:firstLine="0"/>
              <w:jc w:val="center"/>
              <w:rPr>
                <w:sz w:val="16"/>
                <w:szCs w:val="16"/>
              </w:rPr>
            </w:pPr>
            <w:r w:rsidRPr="00700365">
              <w:rPr>
                <w:sz w:val="16"/>
                <w:szCs w:val="16"/>
              </w:rPr>
              <w:t>001.02.01.012</w:t>
            </w:r>
          </w:p>
        </w:tc>
        <w:tc>
          <w:tcPr>
            <w:tcW w:w="532" w:type="pct"/>
            <w:shd w:val="clear" w:color="auto" w:fill="auto"/>
            <w:vAlign w:val="center"/>
            <w:hideMark/>
          </w:tcPr>
          <w:p w14:paraId="2A834346" w14:textId="77777777" w:rsidR="00AE020E" w:rsidRPr="00700365" w:rsidRDefault="00AE020E" w:rsidP="00700365">
            <w:pPr>
              <w:ind w:firstLine="0"/>
              <w:jc w:val="center"/>
              <w:rPr>
                <w:sz w:val="16"/>
                <w:szCs w:val="16"/>
              </w:rPr>
            </w:pPr>
            <w:r w:rsidRPr="00700365">
              <w:rPr>
                <w:sz w:val="16"/>
                <w:szCs w:val="16"/>
              </w:rPr>
              <w:t>ТК-17.2÷Спортивный комплекс</w:t>
            </w:r>
          </w:p>
        </w:tc>
        <w:tc>
          <w:tcPr>
            <w:tcW w:w="158" w:type="pct"/>
            <w:shd w:val="clear" w:color="auto" w:fill="auto"/>
            <w:vAlign w:val="center"/>
            <w:hideMark/>
          </w:tcPr>
          <w:p w14:paraId="08B89E8A"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2DA6B9E6"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7036750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433C05D" w14:textId="77777777" w:rsidR="00AE020E" w:rsidRPr="00700365" w:rsidRDefault="00AE020E" w:rsidP="00700365">
            <w:pPr>
              <w:ind w:firstLine="0"/>
              <w:jc w:val="center"/>
              <w:rPr>
                <w:sz w:val="16"/>
                <w:szCs w:val="16"/>
              </w:rPr>
            </w:pPr>
            <w:r w:rsidRPr="00700365">
              <w:rPr>
                <w:sz w:val="16"/>
                <w:szCs w:val="16"/>
              </w:rPr>
              <w:t>1,042</w:t>
            </w:r>
          </w:p>
        </w:tc>
        <w:tc>
          <w:tcPr>
            <w:tcW w:w="214" w:type="pct"/>
            <w:shd w:val="clear" w:color="auto" w:fill="auto"/>
            <w:vAlign w:val="center"/>
            <w:hideMark/>
          </w:tcPr>
          <w:p w14:paraId="0067ACB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458D45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ED7303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06102E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4B8FA7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76D509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7B994E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5918EB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C1E1DC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A689CB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A51722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194E8D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8B502B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3368120"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5D045D26" w14:textId="77777777" w:rsidR="00AE020E" w:rsidRPr="00700365" w:rsidRDefault="00AE020E" w:rsidP="00700365">
            <w:pPr>
              <w:ind w:firstLine="0"/>
              <w:jc w:val="center"/>
              <w:rPr>
                <w:sz w:val="16"/>
                <w:szCs w:val="16"/>
              </w:rPr>
            </w:pPr>
            <w:r w:rsidRPr="00700365">
              <w:rPr>
                <w:sz w:val="16"/>
                <w:szCs w:val="16"/>
              </w:rPr>
              <w:t>1,042</w:t>
            </w:r>
          </w:p>
        </w:tc>
      </w:tr>
      <w:tr w:rsidR="00AE020E" w:rsidRPr="00700365" w14:paraId="04A03179" w14:textId="77777777" w:rsidTr="00700365">
        <w:trPr>
          <w:trHeight w:val="57"/>
          <w:jc w:val="center"/>
        </w:trPr>
        <w:tc>
          <w:tcPr>
            <w:tcW w:w="331" w:type="pct"/>
            <w:shd w:val="clear" w:color="auto" w:fill="auto"/>
            <w:vAlign w:val="center"/>
            <w:hideMark/>
          </w:tcPr>
          <w:p w14:paraId="577FF0C2" w14:textId="77777777" w:rsidR="00AE020E" w:rsidRPr="00700365" w:rsidRDefault="00AE020E" w:rsidP="00700365">
            <w:pPr>
              <w:ind w:firstLine="0"/>
              <w:jc w:val="center"/>
              <w:rPr>
                <w:sz w:val="16"/>
                <w:szCs w:val="16"/>
              </w:rPr>
            </w:pPr>
            <w:r w:rsidRPr="00700365">
              <w:rPr>
                <w:sz w:val="16"/>
                <w:szCs w:val="16"/>
              </w:rPr>
              <w:t>001.02.01.013</w:t>
            </w:r>
          </w:p>
        </w:tc>
        <w:tc>
          <w:tcPr>
            <w:tcW w:w="532" w:type="pct"/>
            <w:shd w:val="clear" w:color="auto" w:fill="auto"/>
            <w:vAlign w:val="center"/>
            <w:hideMark/>
          </w:tcPr>
          <w:p w14:paraId="6244333E" w14:textId="77777777" w:rsidR="00AE020E" w:rsidRPr="00700365" w:rsidRDefault="00AE020E" w:rsidP="00700365">
            <w:pPr>
              <w:ind w:firstLine="0"/>
              <w:jc w:val="center"/>
              <w:rPr>
                <w:sz w:val="16"/>
                <w:szCs w:val="16"/>
              </w:rPr>
            </w:pPr>
            <w:r w:rsidRPr="00700365">
              <w:rPr>
                <w:sz w:val="16"/>
                <w:szCs w:val="16"/>
              </w:rPr>
              <w:t>ТК-17.2÷ Логистический склад</w:t>
            </w:r>
          </w:p>
        </w:tc>
        <w:tc>
          <w:tcPr>
            <w:tcW w:w="158" w:type="pct"/>
            <w:shd w:val="clear" w:color="auto" w:fill="auto"/>
            <w:vAlign w:val="center"/>
            <w:hideMark/>
          </w:tcPr>
          <w:p w14:paraId="6D6EB985"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4BD02804"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0B9BEF4F" w14:textId="77777777" w:rsidR="00AE020E" w:rsidRPr="00700365" w:rsidRDefault="00AE020E" w:rsidP="00700365">
            <w:pPr>
              <w:ind w:firstLine="0"/>
              <w:jc w:val="center"/>
              <w:rPr>
                <w:sz w:val="16"/>
                <w:szCs w:val="16"/>
              </w:rPr>
            </w:pPr>
            <w:r w:rsidRPr="00700365">
              <w:rPr>
                <w:sz w:val="16"/>
                <w:szCs w:val="16"/>
              </w:rPr>
              <w:t>2,457</w:t>
            </w:r>
          </w:p>
        </w:tc>
        <w:tc>
          <w:tcPr>
            <w:tcW w:w="214" w:type="pct"/>
            <w:shd w:val="clear" w:color="auto" w:fill="auto"/>
            <w:vAlign w:val="center"/>
            <w:hideMark/>
          </w:tcPr>
          <w:p w14:paraId="7838529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3C60B4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FAA9BB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F23E8C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FA5464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286BA0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59CB33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794B9E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FAD644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9EC036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E4C698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4784BD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6021FA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A84BAA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0FA98D3"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68C5BAE7" w14:textId="77777777" w:rsidR="00AE020E" w:rsidRPr="00700365" w:rsidRDefault="00AE020E" w:rsidP="00700365">
            <w:pPr>
              <w:ind w:firstLine="0"/>
              <w:jc w:val="center"/>
              <w:rPr>
                <w:sz w:val="16"/>
                <w:szCs w:val="16"/>
              </w:rPr>
            </w:pPr>
            <w:r w:rsidRPr="00700365">
              <w:rPr>
                <w:sz w:val="16"/>
                <w:szCs w:val="16"/>
              </w:rPr>
              <w:t>2,457</w:t>
            </w:r>
          </w:p>
        </w:tc>
      </w:tr>
      <w:tr w:rsidR="00AE020E" w:rsidRPr="00700365" w14:paraId="340C454D" w14:textId="77777777" w:rsidTr="00700365">
        <w:trPr>
          <w:trHeight w:val="57"/>
          <w:jc w:val="center"/>
        </w:trPr>
        <w:tc>
          <w:tcPr>
            <w:tcW w:w="331" w:type="pct"/>
            <w:shd w:val="clear" w:color="auto" w:fill="auto"/>
            <w:vAlign w:val="center"/>
            <w:hideMark/>
          </w:tcPr>
          <w:p w14:paraId="1096A49C" w14:textId="77777777" w:rsidR="00AE020E" w:rsidRPr="00700365" w:rsidRDefault="00AE020E" w:rsidP="00700365">
            <w:pPr>
              <w:ind w:firstLine="0"/>
              <w:jc w:val="center"/>
              <w:rPr>
                <w:sz w:val="16"/>
                <w:szCs w:val="16"/>
              </w:rPr>
            </w:pPr>
            <w:r w:rsidRPr="00700365">
              <w:rPr>
                <w:sz w:val="16"/>
                <w:szCs w:val="16"/>
              </w:rPr>
              <w:t>001.02.01.014</w:t>
            </w:r>
          </w:p>
        </w:tc>
        <w:tc>
          <w:tcPr>
            <w:tcW w:w="532" w:type="pct"/>
            <w:shd w:val="clear" w:color="auto" w:fill="auto"/>
            <w:vAlign w:val="center"/>
            <w:hideMark/>
          </w:tcPr>
          <w:p w14:paraId="7E35AA3E" w14:textId="77777777" w:rsidR="00AE020E" w:rsidRPr="00700365" w:rsidRDefault="00AE020E" w:rsidP="00700365">
            <w:pPr>
              <w:ind w:firstLine="0"/>
              <w:jc w:val="center"/>
              <w:rPr>
                <w:sz w:val="16"/>
                <w:szCs w:val="16"/>
              </w:rPr>
            </w:pPr>
            <w:r w:rsidRPr="00700365">
              <w:rPr>
                <w:sz w:val="16"/>
                <w:szCs w:val="16"/>
              </w:rPr>
              <w:t>ТК-17.2÷ Завод мед. изделий</w:t>
            </w:r>
          </w:p>
        </w:tc>
        <w:tc>
          <w:tcPr>
            <w:tcW w:w="158" w:type="pct"/>
            <w:shd w:val="clear" w:color="auto" w:fill="auto"/>
            <w:vAlign w:val="center"/>
            <w:hideMark/>
          </w:tcPr>
          <w:p w14:paraId="6BD107DA"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4D2735CC"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7447B9D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EB121B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C66E402" w14:textId="77777777" w:rsidR="00AE020E" w:rsidRPr="00700365" w:rsidRDefault="00AE020E" w:rsidP="00700365">
            <w:pPr>
              <w:ind w:firstLine="0"/>
              <w:jc w:val="center"/>
              <w:rPr>
                <w:sz w:val="16"/>
                <w:szCs w:val="16"/>
              </w:rPr>
            </w:pPr>
            <w:r w:rsidRPr="00700365">
              <w:rPr>
                <w:sz w:val="16"/>
                <w:szCs w:val="16"/>
              </w:rPr>
              <w:t>19,519</w:t>
            </w:r>
          </w:p>
        </w:tc>
        <w:tc>
          <w:tcPr>
            <w:tcW w:w="214" w:type="pct"/>
            <w:shd w:val="clear" w:color="auto" w:fill="auto"/>
            <w:vAlign w:val="center"/>
            <w:hideMark/>
          </w:tcPr>
          <w:p w14:paraId="4246170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5EEAD4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07A640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25CDF5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F2367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A219C9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6817A2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0387C4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20422D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3B90EF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D7FB51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752A59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8A69BB1"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2AAFC459" w14:textId="77777777" w:rsidR="00AE020E" w:rsidRPr="00700365" w:rsidRDefault="00AE020E" w:rsidP="00700365">
            <w:pPr>
              <w:ind w:firstLine="0"/>
              <w:jc w:val="center"/>
              <w:rPr>
                <w:sz w:val="16"/>
                <w:szCs w:val="16"/>
              </w:rPr>
            </w:pPr>
            <w:r w:rsidRPr="00700365">
              <w:rPr>
                <w:sz w:val="16"/>
                <w:szCs w:val="16"/>
              </w:rPr>
              <w:t>19,519</w:t>
            </w:r>
          </w:p>
        </w:tc>
      </w:tr>
      <w:tr w:rsidR="00AE020E" w:rsidRPr="00700365" w14:paraId="204040DB" w14:textId="77777777" w:rsidTr="00700365">
        <w:trPr>
          <w:trHeight w:val="57"/>
          <w:jc w:val="center"/>
        </w:trPr>
        <w:tc>
          <w:tcPr>
            <w:tcW w:w="331" w:type="pct"/>
            <w:shd w:val="clear" w:color="auto" w:fill="auto"/>
            <w:vAlign w:val="center"/>
            <w:hideMark/>
          </w:tcPr>
          <w:p w14:paraId="55CB72F0" w14:textId="77777777" w:rsidR="00AE020E" w:rsidRPr="00700365" w:rsidRDefault="00AE020E" w:rsidP="00700365">
            <w:pPr>
              <w:ind w:firstLine="0"/>
              <w:jc w:val="center"/>
              <w:rPr>
                <w:sz w:val="16"/>
                <w:szCs w:val="16"/>
              </w:rPr>
            </w:pPr>
            <w:r w:rsidRPr="00700365">
              <w:rPr>
                <w:sz w:val="16"/>
                <w:szCs w:val="16"/>
              </w:rPr>
              <w:t>001.02.01.015</w:t>
            </w:r>
          </w:p>
        </w:tc>
        <w:tc>
          <w:tcPr>
            <w:tcW w:w="532" w:type="pct"/>
            <w:shd w:val="clear" w:color="auto" w:fill="auto"/>
            <w:vAlign w:val="center"/>
            <w:hideMark/>
          </w:tcPr>
          <w:p w14:paraId="79054477" w14:textId="77777777" w:rsidR="00AE020E" w:rsidRPr="00700365" w:rsidRDefault="00AE020E" w:rsidP="00700365">
            <w:pPr>
              <w:ind w:firstLine="0"/>
              <w:jc w:val="center"/>
              <w:rPr>
                <w:sz w:val="16"/>
                <w:szCs w:val="16"/>
              </w:rPr>
            </w:pPr>
            <w:r w:rsidRPr="00700365">
              <w:rPr>
                <w:sz w:val="16"/>
                <w:szCs w:val="16"/>
              </w:rPr>
              <w:t>ТК-27÷Автовокзал</w:t>
            </w:r>
          </w:p>
        </w:tc>
        <w:tc>
          <w:tcPr>
            <w:tcW w:w="158" w:type="pct"/>
            <w:shd w:val="clear" w:color="auto" w:fill="auto"/>
            <w:vAlign w:val="center"/>
            <w:hideMark/>
          </w:tcPr>
          <w:p w14:paraId="5A207CEB"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2B652E98"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63B9544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7E350E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6A3ACB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0250F6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8CC4A4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04AE65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473F312" w14:textId="77777777" w:rsidR="00AE020E" w:rsidRPr="00700365" w:rsidRDefault="00AE020E" w:rsidP="00700365">
            <w:pPr>
              <w:ind w:firstLine="0"/>
              <w:jc w:val="center"/>
              <w:rPr>
                <w:sz w:val="16"/>
                <w:szCs w:val="16"/>
              </w:rPr>
            </w:pPr>
            <w:r w:rsidRPr="00700365">
              <w:rPr>
                <w:sz w:val="16"/>
                <w:szCs w:val="16"/>
              </w:rPr>
              <w:t>2,126</w:t>
            </w:r>
          </w:p>
        </w:tc>
        <w:tc>
          <w:tcPr>
            <w:tcW w:w="214" w:type="pct"/>
            <w:shd w:val="clear" w:color="auto" w:fill="auto"/>
            <w:vAlign w:val="center"/>
            <w:hideMark/>
          </w:tcPr>
          <w:p w14:paraId="4F40D45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51F603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FBB819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768372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417D7A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1BA479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2593EC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4CB1B3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EE0A1D7"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6AAD9529" w14:textId="77777777" w:rsidR="00AE020E" w:rsidRPr="00700365" w:rsidRDefault="00AE020E" w:rsidP="00700365">
            <w:pPr>
              <w:ind w:firstLine="0"/>
              <w:jc w:val="center"/>
              <w:rPr>
                <w:sz w:val="16"/>
                <w:szCs w:val="16"/>
              </w:rPr>
            </w:pPr>
            <w:r w:rsidRPr="00700365">
              <w:rPr>
                <w:sz w:val="16"/>
                <w:szCs w:val="16"/>
              </w:rPr>
              <w:t>2,126</w:t>
            </w:r>
          </w:p>
        </w:tc>
      </w:tr>
      <w:tr w:rsidR="00AE020E" w:rsidRPr="00700365" w14:paraId="39E6B925" w14:textId="77777777" w:rsidTr="00700365">
        <w:trPr>
          <w:trHeight w:val="57"/>
          <w:jc w:val="center"/>
        </w:trPr>
        <w:tc>
          <w:tcPr>
            <w:tcW w:w="331" w:type="pct"/>
            <w:shd w:val="clear" w:color="auto" w:fill="auto"/>
            <w:vAlign w:val="center"/>
            <w:hideMark/>
          </w:tcPr>
          <w:p w14:paraId="5C04C7CE" w14:textId="77777777" w:rsidR="00AE020E" w:rsidRPr="00700365" w:rsidRDefault="00AE020E" w:rsidP="00700365">
            <w:pPr>
              <w:ind w:firstLine="0"/>
              <w:jc w:val="center"/>
              <w:rPr>
                <w:sz w:val="16"/>
                <w:szCs w:val="16"/>
              </w:rPr>
            </w:pPr>
            <w:r w:rsidRPr="00700365">
              <w:rPr>
                <w:sz w:val="16"/>
                <w:szCs w:val="16"/>
              </w:rPr>
              <w:t>001.02.01.016</w:t>
            </w:r>
          </w:p>
        </w:tc>
        <w:tc>
          <w:tcPr>
            <w:tcW w:w="532" w:type="pct"/>
            <w:shd w:val="clear" w:color="auto" w:fill="auto"/>
            <w:vAlign w:val="center"/>
            <w:hideMark/>
          </w:tcPr>
          <w:p w14:paraId="3E721728" w14:textId="77777777" w:rsidR="00AE020E" w:rsidRPr="00700365" w:rsidRDefault="00AE020E" w:rsidP="00700365">
            <w:pPr>
              <w:ind w:firstLine="0"/>
              <w:jc w:val="center"/>
              <w:rPr>
                <w:sz w:val="16"/>
                <w:szCs w:val="16"/>
              </w:rPr>
            </w:pPr>
            <w:r w:rsidRPr="00700365">
              <w:rPr>
                <w:sz w:val="16"/>
                <w:szCs w:val="16"/>
              </w:rPr>
              <w:t>6. ТК-15÷Детская поликлиника</w:t>
            </w:r>
          </w:p>
        </w:tc>
        <w:tc>
          <w:tcPr>
            <w:tcW w:w="158" w:type="pct"/>
            <w:shd w:val="clear" w:color="auto" w:fill="auto"/>
            <w:vAlign w:val="center"/>
            <w:hideMark/>
          </w:tcPr>
          <w:p w14:paraId="39EF33E5"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28A6B448"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1E5EEAB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A5EA5E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C0E5BD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DE61C4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D87D9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F576FA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86383D5" w14:textId="77777777" w:rsidR="00AE020E" w:rsidRPr="00700365" w:rsidRDefault="00AE020E" w:rsidP="00700365">
            <w:pPr>
              <w:ind w:firstLine="0"/>
              <w:jc w:val="center"/>
              <w:rPr>
                <w:sz w:val="16"/>
                <w:szCs w:val="16"/>
              </w:rPr>
            </w:pPr>
            <w:r w:rsidRPr="00700365">
              <w:rPr>
                <w:sz w:val="16"/>
                <w:szCs w:val="16"/>
              </w:rPr>
              <w:t>1,063</w:t>
            </w:r>
          </w:p>
        </w:tc>
        <w:tc>
          <w:tcPr>
            <w:tcW w:w="214" w:type="pct"/>
            <w:shd w:val="clear" w:color="auto" w:fill="auto"/>
            <w:vAlign w:val="center"/>
            <w:hideMark/>
          </w:tcPr>
          <w:p w14:paraId="5CC5494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79862B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C10A68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5D0856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B9A481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8CB558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B9CA2A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318207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FA1E8DF"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516F679C" w14:textId="77777777" w:rsidR="00AE020E" w:rsidRPr="00700365" w:rsidRDefault="00AE020E" w:rsidP="00700365">
            <w:pPr>
              <w:ind w:firstLine="0"/>
              <w:jc w:val="center"/>
              <w:rPr>
                <w:sz w:val="16"/>
                <w:szCs w:val="16"/>
              </w:rPr>
            </w:pPr>
            <w:r w:rsidRPr="00700365">
              <w:rPr>
                <w:sz w:val="16"/>
                <w:szCs w:val="16"/>
              </w:rPr>
              <w:t>1,063</w:t>
            </w:r>
          </w:p>
        </w:tc>
      </w:tr>
      <w:tr w:rsidR="00AE020E" w:rsidRPr="00700365" w14:paraId="3485CD9B" w14:textId="77777777" w:rsidTr="00700365">
        <w:trPr>
          <w:trHeight w:val="57"/>
          <w:jc w:val="center"/>
        </w:trPr>
        <w:tc>
          <w:tcPr>
            <w:tcW w:w="331" w:type="pct"/>
            <w:shd w:val="clear" w:color="auto" w:fill="auto"/>
            <w:vAlign w:val="center"/>
            <w:hideMark/>
          </w:tcPr>
          <w:p w14:paraId="63598260" w14:textId="77777777" w:rsidR="00AE020E" w:rsidRPr="00700365" w:rsidRDefault="00AE020E" w:rsidP="00700365">
            <w:pPr>
              <w:ind w:firstLine="0"/>
              <w:jc w:val="center"/>
              <w:rPr>
                <w:sz w:val="16"/>
                <w:szCs w:val="16"/>
              </w:rPr>
            </w:pPr>
            <w:r w:rsidRPr="00700365">
              <w:rPr>
                <w:sz w:val="16"/>
                <w:szCs w:val="16"/>
              </w:rPr>
              <w:t>001.02.01.017</w:t>
            </w:r>
          </w:p>
        </w:tc>
        <w:tc>
          <w:tcPr>
            <w:tcW w:w="532" w:type="pct"/>
            <w:shd w:val="clear" w:color="auto" w:fill="auto"/>
            <w:vAlign w:val="center"/>
            <w:hideMark/>
          </w:tcPr>
          <w:p w14:paraId="7BEB9714" w14:textId="77777777" w:rsidR="00AE020E" w:rsidRPr="00700365" w:rsidRDefault="00AE020E" w:rsidP="00700365">
            <w:pPr>
              <w:ind w:firstLine="0"/>
              <w:jc w:val="center"/>
              <w:rPr>
                <w:sz w:val="16"/>
                <w:szCs w:val="16"/>
              </w:rPr>
            </w:pPr>
            <w:r w:rsidRPr="00700365">
              <w:rPr>
                <w:sz w:val="16"/>
                <w:szCs w:val="16"/>
              </w:rPr>
              <w:t>ТК-19÷ Площадка ТОСЭР</w:t>
            </w:r>
          </w:p>
        </w:tc>
        <w:tc>
          <w:tcPr>
            <w:tcW w:w="158" w:type="pct"/>
            <w:shd w:val="clear" w:color="auto" w:fill="auto"/>
            <w:vAlign w:val="center"/>
            <w:hideMark/>
          </w:tcPr>
          <w:p w14:paraId="180FE449"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34B58E7A"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34279C8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AC1E4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C12C86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79F419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3A3B80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AD71E7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9B95B40" w14:textId="77777777" w:rsidR="00AE020E" w:rsidRPr="00700365" w:rsidRDefault="00AE020E" w:rsidP="00700365">
            <w:pPr>
              <w:ind w:firstLine="0"/>
              <w:jc w:val="center"/>
              <w:rPr>
                <w:sz w:val="16"/>
                <w:szCs w:val="16"/>
              </w:rPr>
            </w:pPr>
            <w:r w:rsidRPr="00700365">
              <w:rPr>
                <w:sz w:val="16"/>
                <w:szCs w:val="16"/>
              </w:rPr>
              <w:t>5,233</w:t>
            </w:r>
          </w:p>
        </w:tc>
        <w:tc>
          <w:tcPr>
            <w:tcW w:w="214" w:type="pct"/>
            <w:shd w:val="clear" w:color="auto" w:fill="auto"/>
            <w:vAlign w:val="center"/>
            <w:hideMark/>
          </w:tcPr>
          <w:p w14:paraId="56EEAF2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DC1F2E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48FBD2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957DD4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AD0C66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65866E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870DE6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D10BC2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60F20D9"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7D6C0842" w14:textId="77777777" w:rsidR="00AE020E" w:rsidRPr="00700365" w:rsidRDefault="00AE020E" w:rsidP="00700365">
            <w:pPr>
              <w:ind w:firstLine="0"/>
              <w:jc w:val="center"/>
              <w:rPr>
                <w:sz w:val="16"/>
                <w:szCs w:val="16"/>
              </w:rPr>
            </w:pPr>
            <w:r w:rsidRPr="00700365">
              <w:rPr>
                <w:sz w:val="16"/>
                <w:szCs w:val="16"/>
              </w:rPr>
              <w:t>5,233</w:t>
            </w:r>
          </w:p>
        </w:tc>
      </w:tr>
      <w:tr w:rsidR="00AE020E" w:rsidRPr="00700365" w14:paraId="1B06242F" w14:textId="77777777" w:rsidTr="00700365">
        <w:trPr>
          <w:trHeight w:val="57"/>
          <w:jc w:val="center"/>
        </w:trPr>
        <w:tc>
          <w:tcPr>
            <w:tcW w:w="331" w:type="pct"/>
            <w:shd w:val="clear" w:color="auto" w:fill="auto"/>
            <w:vAlign w:val="center"/>
            <w:hideMark/>
          </w:tcPr>
          <w:p w14:paraId="0C2D7014" w14:textId="77777777" w:rsidR="00AE020E" w:rsidRPr="00700365" w:rsidRDefault="00AE020E" w:rsidP="00700365">
            <w:pPr>
              <w:ind w:firstLine="0"/>
              <w:jc w:val="center"/>
              <w:rPr>
                <w:sz w:val="16"/>
                <w:szCs w:val="16"/>
              </w:rPr>
            </w:pPr>
            <w:r w:rsidRPr="00700365">
              <w:rPr>
                <w:sz w:val="16"/>
                <w:szCs w:val="16"/>
              </w:rPr>
              <w:t>001.02.01.018</w:t>
            </w:r>
          </w:p>
        </w:tc>
        <w:tc>
          <w:tcPr>
            <w:tcW w:w="532" w:type="pct"/>
            <w:shd w:val="clear" w:color="auto" w:fill="auto"/>
            <w:vAlign w:val="center"/>
            <w:hideMark/>
          </w:tcPr>
          <w:p w14:paraId="46316EA8" w14:textId="3E535A6D" w:rsidR="00AE020E" w:rsidRPr="00700365" w:rsidRDefault="00AE020E" w:rsidP="00700365">
            <w:pPr>
              <w:ind w:firstLine="0"/>
              <w:jc w:val="center"/>
              <w:rPr>
                <w:sz w:val="16"/>
                <w:szCs w:val="16"/>
              </w:rPr>
            </w:pPr>
            <w:r w:rsidRPr="00700365">
              <w:rPr>
                <w:sz w:val="16"/>
                <w:szCs w:val="16"/>
              </w:rPr>
              <w:t>ТК-32÷ Коттеджная застройка</w:t>
            </w:r>
          </w:p>
        </w:tc>
        <w:tc>
          <w:tcPr>
            <w:tcW w:w="158" w:type="pct"/>
            <w:shd w:val="clear" w:color="auto" w:fill="auto"/>
            <w:vAlign w:val="center"/>
            <w:hideMark/>
          </w:tcPr>
          <w:p w14:paraId="716EF021"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47FF1EAB"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2148698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206217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03F750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D79656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5352FB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474318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89D152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D40945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186AE8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6E27FB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A4A169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751CF5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88B00D6" w14:textId="77777777" w:rsidR="00AE020E" w:rsidRPr="00700365" w:rsidRDefault="00AE020E" w:rsidP="00700365">
            <w:pPr>
              <w:ind w:firstLine="0"/>
              <w:jc w:val="center"/>
              <w:rPr>
                <w:sz w:val="16"/>
                <w:szCs w:val="16"/>
              </w:rPr>
            </w:pPr>
            <w:r w:rsidRPr="00700365">
              <w:rPr>
                <w:sz w:val="16"/>
                <w:szCs w:val="16"/>
              </w:rPr>
              <w:t>11,358</w:t>
            </w:r>
          </w:p>
        </w:tc>
        <w:tc>
          <w:tcPr>
            <w:tcW w:w="214" w:type="pct"/>
            <w:shd w:val="clear" w:color="auto" w:fill="auto"/>
            <w:vAlign w:val="center"/>
            <w:hideMark/>
          </w:tcPr>
          <w:p w14:paraId="67ABE43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85FD17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EF3FC94"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112D89A4" w14:textId="77777777" w:rsidR="00AE020E" w:rsidRPr="00700365" w:rsidRDefault="00AE020E" w:rsidP="00700365">
            <w:pPr>
              <w:ind w:firstLine="0"/>
              <w:jc w:val="center"/>
              <w:rPr>
                <w:sz w:val="16"/>
                <w:szCs w:val="16"/>
              </w:rPr>
            </w:pPr>
            <w:r w:rsidRPr="00700365">
              <w:rPr>
                <w:sz w:val="16"/>
                <w:szCs w:val="16"/>
              </w:rPr>
              <w:t>11,358</w:t>
            </w:r>
          </w:p>
        </w:tc>
      </w:tr>
      <w:tr w:rsidR="00AE020E" w:rsidRPr="00700365" w14:paraId="1526F971" w14:textId="77777777" w:rsidTr="00700365">
        <w:trPr>
          <w:trHeight w:val="57"/>
          <w:jc w:val="center"/>
        </w:trPr>
        <w:tc>
          <w:tcPr>
            <w:tcW w:w="331" w:type="pct"/>
            <w:shd w:val="clear" w:color="auto" w:fill="auto"/>
            <w:vAlign w:val="center"/>
            <w:hideMark/>
          </w:tcPr>
          <w:p w14:paraId="55A6DD1D" w14:textId="77777777" w:rsidR="00AE020E" w:rsidRPr="00700365" w:rsidRDefault="00AE020E" w:rsidP="00700365">
            <w:pPr>
              <w:ind w:firstLine="0"/>
              <w:jc w:val="center"/>
              <w:rPr>
                <w:sz w:val="16"/>
                <w:szCs w:val="16"/>
              </w:rPr>
            </w:pPr>
            <w:r w:rsidRPr="00700365">
              <w:rPr>
                <w:sz w:val="16"/>
                <w:szCs w:val="16"/>
              </w:rPr>
              <w:t>001.02.01.019</w:t>
            </w:r>
          </w:p>
        </w:tc>
        <w:tc>
          <w:tcPr>
            <w:tcW w:w="532" w:type="pct"/>
            <w:shd w:val="clear" w:color="auto" w:fill="auto"/>
            <w:vAlign w:val="center"/>
            <w:hideMark/>
          </w:tcPr>
          <w:p w14:paraId="7D7D8AA8" w14:textId="1EC0EE8D" w:rsidR="00AE020E" w:rsidRPr="00700365" w:rsidRDefault="00AE020E" w:rsidP="00700365">
            <w:pPr>
              <w:ind w:firstLine="0"/>
              <w:jc w:val="center"/>
              <w:rPr>
                <w:sz w:val="16"/>
                <w:szCs w:val="16"/>
              </w:rPr>
            </w:pPr>
            <w:r w:rsidRPr="00700365">
              <w:rPr>
                <w:sz w:val="16"/>
                <w:szCs w:val="16"/>
              </w:rPr>
              <w:t>ТК-30.1÷Застройка таунхаусами</w:t>
            </w:r>
          </w:p>
        </w:tc>
        <w:tc>
          <w:tcPr>
            <w:tcW w:w="158" w:type="pct"/>
            <w:shd w:val="clear" w:color="auto" w:fill="auto"/>
            <w:vAlign w:val="center"/>
            <w:hideMark/>
          </w:tcPr>
          <w:p w14:paraId="543D492A"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4E2CAD18"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22F94D9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1221B2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4779E3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BFCE2D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F983E6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E9EFAD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40ADD6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FDBBE0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C172DE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048B25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FEE68B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8349F7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5D616F5" w14:textId="77777777" w:rsidR="00AE020E" w:rsidRPr="00700365" w:rsidRDefault="00AE020E" w:rsidP="00700365">
            <w:pPr>
              <w:ind w:firstLine="0"/>
              <w:jc w:val="center"/>
              <w:rPr>
                <w:sz w:val="16"/>
                <w:szCs w:val="16"/>
              </w:rPr>
            </w:pPr>
            <w:r w:rsidRPr="00700365">
              <w:rPr>
                <w:sz w:val="16"/>
                <w:szCs w:val="16"/>
              </w:rPr>
              <w:t>2,773</w:t>
            </w:r>
          </w:p>
        </w:tc>
        <w:tc>
          <w:tcPr>
            <w:tcW w:w="214" w:type="pct"/>
            <w:shd w:val="clear" w:color="auto" w:fill="auto"/>
            <w:vAlign w:val="center"/>
            <w:hideMark/>
          </w:tcPr>
          <w:p w14:paraId="213B8B7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4626BF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ED48F63"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4B8DACB2" w14:textId="77777777" w:rsidR="00AE020E" w:rsidRPr="00700365" w:rsidRDefault="00AE020E" w:rsidP="00700365">
            <w:pPr>
              <w:ind w:firstLine="0"/>
              <w:jc w:val="center"/>
              <w:rPr>
                <w:sz w:val="16"/>
                <w:szCs w:val="16"/>
              </w:rPr>
            </w:pPr>
            <w:r w:rsidRPr="00700365">
              <w:rPr>
                <w:sz w:val="16"/>
                <w:szCs w:val="16"/>
              </w:rPr>
              <w:t>2,773</w:t>
            </w:r>
          </w:p>
        </w:tc>
      </w:tr>
      <w:tr w:rsidR="00AE020E" w:rsidRPr="00700365" w14:paraId="6A5FED64" w14:textId="77777777" w:rsidTr="00700365">
        <w:trPr>
          <w:trHeight w:val="57"/>
          <w:jc w:val="center"/>
        </w:trPr>
        <w:tc>
          <w:tcPr>
            <w:tcW w:w="331" w:type="pct"/>
            <w:shd w:val="clear" w:color="auto" w:fill="auto"/>
            <w:vAlign w:val="center"/>
            <w:hideMark/>
          </w:tcPr>
          <w:p w14:paraId="133C1030" w14:textId="77777777" w:rsidR="00AE020E" w:rsidRPr="00700365" w:rsidRDefault="00AE020E" w:rsidP="00700365">
            <w:pPr>
              <w:ind w:firstLine="0"/>
              <w:jc w:val="center"/>
              <w:rPr>
                <w:sz w:val="16"/>
                <w:szCs w:val="16"/>
              </w:rPr>
            </w:pPr>
            <w:r w:rsidRPr="00700365">
              <w:rPr>
                <w:sz w:val="16"/>
                <w:szCs w:val="16"/>
              </w:rPr>
              <w:t>001.02.01.020</w:t>
            </w:r>
          </w:p>
        </w:tc>
        <w:tc>
          <w:tcPr>
            <w:tcW w:w="532" w:type="pct"/>
            <w:shd w:val="clear" w:color="auto" w:fill="auto"/>
            <w:vAlign w:val="center"/>
            <w:hideMark/>
          </w:tcPr>
          <w:p w14:paraId="0245B465" w14:textId="6A8C60BA" w:rsidR="00AE020E" w:rsidRPr="00700365" w:rsidRDefault="00AE020E" w:rsidP="00700365">
            <w:pPr>
              <w:ind w:firstLine="0"/>
              <w:jc w:val="center"/>
              <w:rPr>
                <w:sz w:val="16"/>
                <w:szCs w:val="16"/>
              </w:rPr>
            </w:pPr>
            <w:r w:rsidRPr="00700365">
              <w:rPr>
                <w:sz w:val="16"/>
                <w:szCs w:val="16"/>
              </w:rPr>
              <w:t>143. у-1÷ Общественн. баня</w:t>
            </w:r>
          </w:p>
        </w:tc>
        <w:tc>
          <w:tcPr>
            <w:tcW w:w="158" w:type="pct"/>
            <w:shd w:val="clear" w:color="auto" w:fill="auto"/>
            <w:vAlign w:val="center"/>
            <w:hideMark/>
          </w:tcPr>
          <w:p w14:paraId="47262796"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1DC9755F"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54A879C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E53BC7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D7171B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424C04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0F0C66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FF8EF4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C00730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8498D2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8B951E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8872BD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4A9775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453890B" w14:textId="77777777" w:rsidR="00AE020E" w:rsidRPr="00700365" w:rsidRDefault="00AE020E" w:rsidP="00700365">
            <w:pPr>
              <w:ind w:firstLine="0"/>
              <w:jc w:val="center"/>
              <w:rPr>
                <w:sz w:val="16"/>
                <w:szCs w:val="16"/>
              </w:rPr>
            </w:pPr>
            <w:r w:rsidRPr="00700365">
              <w:rPr>
                <w:sz w:val="16"/>
                <w:szCs w:val="16"/>
              </w:rPr>
              <w:t>4,824</w:t>
            </w:r>
          </w:p>
        </w:tc>
        <w:tc>
          <w:tcPr>
            <w:tcW w:w="214" w:type="pct"/>
            <w:shd w:val="clear" w:color="auto" w:fill="auto"/>
            <w:vAlign w:val="center"/>
            <w:hideMark/>
          </w:tcPr>
          <w:p w14:paraId="13BD0EF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6F3D46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3282F8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7B381FE"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5C8EB919" w14:textId="77777777" w:rsidR="00AE020E" w:rsidRPr="00700365" w:rsidRDefault="00AE020E" w:rsidP="00700365">
            <w:pPr>
              <w:ind w:firstLine="0"/>
              <w:jc w:val="center"/>
              <w:rPr>
                <w:sz w:val="16"/>
                <w:szCs w:val="16"/>
              </w:rPr>
            </w:pPr>
            <w:r w:rsidRPr="00700365">
              <w:rPr>
                <w:sz w:val="16"/>
                <w:szCs w:val="16"/>
              </w:rPr>
              <w:t>4,824</w:t>
            </w:r>
          </w:p>
        </w:tc>
      </w:tr>
      <w:tr w:rsidR="00AE020E" w:rsidRPr="00700365" w14:paraId="3DA0DC01" w14:textId="77777777" w:rsidTr="00700365">
        <w:trPr>
          <w:trHeight w:val="57"/>
          <w:jc w:val="center"/>
        </w:trPr>
        <w:tc>
          <w:tcPr>
            <w:tcW w:w="331" w:type="pct"/>
            <w:shd w:val="clear" w:color="auto" w:fill="auto"/>
            <w:vAlign w:val="center"/>
            <w:hideMark/>
          </w:tcPr>
          <w:p w14:paraId="7D22F216" w14:textId="77777777" w:rsidR="00AE020E" w:rsidRPr="00700365" w:rsidRDefault="00AE020E" w:rsidP="00700365">
            <w:pPr>
              <w:ind w:firstLine="0"/>
              <w:jc w:val="center"/>
              <w:rPr>
                <w:sz w:val="16"/>
                <w:szCs w:val="16"/>
              </w:rPr>
            </w:pPr>
            <w:r w:rsidRPr="00700365">
              <w:rPr>
                <w:sz w:val="16"/>
                <w:szCs w:val="16"/>
              </w:rPr>
              <w:t>001.02.01.021</w:t>
            </w:r>
          </w:p>
        </w:tc>
        <w:tc>
          <w:tcPr>
            <w:tcW w:w="532" w:type="pct"/>
            <w:shd w:val="clear" w:color="auto" w:fill="auto"/>
            <w:vAlign w:val="center"/>
            <w:hideMark/>
          </w:tcPr>
          <w:p w14:paraId="40AE3140" w14:textId="2667A0AE" w:rsidR="00AE020E" w:rsidRPr="00700365" w:rsidRDefault="00AE020E" w:rsidP="00700365">
            <w:pPr>
              <w:ind w:firstLine="0"/>
              <w:jc w:val="center"/>
              <w:rPr>
                <w:sz w:val="16"/>
                <w:szCs w:val="16"/>
              </w:rPr>
            </w:pPr>
            <w:r w:rsidRPr="00700365">
              <w:rPr>
                <w:sz w:val="16"/>
                <w:szCs w:val="16"/>
              </w:rPr>
              <w:t>ТК-15÷Дом культуры</w:t>
            </w:r>
          </w:p>
        </w:tc>
        <w:tc>
          <w:tcPr>
            <w:tcW w:w="158" w:type="pct"/>
            <w:shd w:val="clear" w:color="auto" w:fill="auto"/>
            <w:vAlign w:val="center"/>
            <w:hideMark/>
          </w:tcPr>
          <w:p w14:paraId="75A43672"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37C99738"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4BBB171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371755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2B070D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5E5ABD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6FE38B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1D3782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8B4A98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5D7D56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42337A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61AA39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7037C6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BC74D83" w14:textId="77777777" w:rsidR="00AE020E" w:rsidRPr="00700365" w:rsidRDefault="00AE020E" w:rsidP="00700365">
            <w:pPr>
              <w:ind w:firstLine="0"/>
              <w:jc w:val="center"/>
              <w:rPr>
                <w:sz w:val="16"/>
                <w:szCs w:val="16"/>
              </w:rPr>
            </w:pPr>
            <w:r w:rsidRPr="00700365">
              <w:rPr>
                <w:sz w:val="16"/>
                <w:szCs w:val="16"/>
              </w:rPr>
              <w:t>21,105</w:t>
            </w:r>
          </w:p>
        </w:tc>
        <w:tc>
          <w:tcPr>
            <w:tcW w:w="214" w:type="pct"/>
            <w:shd w:val="clear" w:color="auto" w:fill="auto"/>
            <w:vAlign w:val="center"/>
            <w:hideMark/>
          </w:tcPr>
          <w:p w14:paraId="17F55DE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B1F388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7C9AC2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EDE24B7"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3B33646F" w14:textId="77777777" w:rsidR="00AE020E" w:rsidRPr="00700365" w:rsidRDefault="00AE020E" w:rsidP="00700365">
            <w:pPr>
              <w:ind w:firstLine="0"/>
              <w:jc w:val="center"/>
              <w:rPr>
                <w:sz w:val="16"/>
                <w:szCs w:val="16"/>
              </w:rPr>
            </w:pPr>
            <w:r w:rsidRPr="00700365">
              <w:rPr>
                <w:sz w:val="16"/>
                <w:szCs w:val="16"/>
              </w:rPr>
              <w:t>21,105</w:t>
            </w:r>
          </w:p>
        </w:tc>
      </w:tr>
      <w:tr w:rsidR="00AE020E" w:rsidRPr="00700365" w14:paraId="2878600F" w14:textId="77777777" w:rsidTr="00700365">
        <w:trPr>
          <w:trHeight w:val="57"/>
          <w:jc w:val="center"/>
        </w:trPr>
        <w:tc>
          <w:tcPr>
            <w:tcW w:w="331" w:type="pct"/>
            <w:shd w:val="clear" w:color="auto" w:fill="auto"/>
            <w:vAlign w:val="center"/>
            <w:hideMark/>
          </w:tcPr>
          <w:p w14:paraId="5F24D87F" w14:textId="77777777" w:rsidR="00AE020E" w:rsidRPr="00700365" w:rsidRDefault="00AE020E" w:rsidP="00700365">
            <w:pPr>
              <w:ind w:firstLine="0"/>
              <w:jc w:val="center"/>
              <w:rPr>
                <w:sz w:val="16"/>
                <w:szCs w:val="16"/>
              </w:rPr>
            </w:pPr>
            <w:r w:rsidRPr="00700365">
              <w:rPr>
                <w:sz w:val="16"/>
                <w:szCs w:val="16"/>
              </w:rPr>
              <w:t>001.02.01.022</w:t>
            </w:r>
          </w:p>
        </w:tc>
        <w:tc>
          <w:tcPr>
            <w:tcW w:w="532" w:type="pct"/>
            <w:shd w:val="clear" w:color="auto" w:fill="auto"/>
            <w:vAlign w:val="center"/>
            <w:hideMark/>
          </w:tcPr>
          <w:p w14:paraId="23925A94" w14:textId="708BF645" w:rsidR="00AE020E" w:rsidRPr="00700365" w:rsidRDefault="00AE020E" w:rsidP="00700365">
            <w:pPr>
              <w:ind w:firstLine="0"/>
              <w:jc w:val="center"/>
              <w:rPr>
                <w:sz w:val="16"/>
                <w:szCs w:val="16"/>
              </w:rPr>
            </w:pPr>
            <w:r w:rsidRPr="00700365">
              <w:rPr>
                <w:sz w:val="16"/>
                <w:szCs w:val="16"/>
              </w:rPr>
              <w:t>ТК-17.3÷Площадка ТОСЭР</w:t>
            </w:r>
          </w:p>
        </w:tc>
        <w:tc>
          <w:tcPr>
            <w:tcW w:w="158" w:type="pct"/>
            <w:shd w:val="clear" w:color="auto" w:fill="auto"/>
            <w:vAlign w:val="center"/>
            <w:hideMark/>
          </w:tcPr>
          <w:p w14:paraId="40A99C75"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45E4134A"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59C4CF1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4A14C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B0AF0B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DC0F30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E38DC0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65E4CD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AB5B7F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85EF72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E3CD2D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E7127A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60ABEE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54B902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E5B38E" w14:textId="77777777" w:rsidR="00AE020E" w:rsidRPr="00700365" w:rsidRDefault="00AE020E" w:rsidP="00700365">
            <w:pPr>
              <w:ind w:firstLine="0"/>
              <w:jc w:val="center"/>
              <w:rPr>
                <w:sz w:val="16"/>
                <w:szCs w:val="16"/>
              </w:rPr>
            </w:pPr>
            <w:r w:rsidRPr="00700365">
              <w:rPr>
                <w:sz w:val="16"/>
                <w:szCs w:val="16"/>
              </w:rPr>
              <w:t>1,255</w:t>
            </w:r>
          </w:p>
        </w:tc>
        <w:tc>
          <w:tcPr>
            <w:tcW w:w="214" w:type="pct"/>
            <w:shd w:val="clear" w:color="auto" w:fill="auto"/>
            <w:vAlign w:val="center"/>
            <w:hideMark/>
          </w:tcPr>
          <w:p w14:paraId="7D263FC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F6A86F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4C9B149"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78A336C0" w14:textId="77777777" w:rsidR="00AE020E" w:rsidRPr="00700365" w:rsidRDefault="00AE020E" w:rsidP="00700365">
            <w:pPr>
              <w:ind w:firstLine="0"/>
              <w:jc w:val="center"/>
              <w:rPr>
                <w:sz w:val="16"/>
                <w:szCs w:val="16"/>
              </w:rPr>
            </w:pPr>
            <w:r w:rsidRPr="00700365">
              <w:rPr>
                <w:sz w:val="16"/>
                <w:szCs w:val="16"/>
              </w:rPr>
              <w:t>1,255</w:t>
            </w:r>
          </w:p>
        </w:tc>
      </w:tr>
      <w:tr w:rsidR="00AE020E" w:rsidRPr="00700365" w14:paraId="03D2D136" w14:textId="77777777" w:rsidTr="00700365">
        <w:trPr>
          <w:trHeight w:val="57"/>
          <w:jc w:val="center"/>
        </w:trPr>
        <w:tc>
          <w:tcPr>
            <w:tcW w:w="331" w:type="pct"/>
            <w:shd w:val="clear" w:color="auto" w:fill="auto"/>
            <w:vAlign w:val="center"/>
            <w:hideMark/>
          </w:tcPr>
          <w:p w14:paraId="2D09E01D" w14:textId="77777777" w:rsidR="00AE020E" w:rsidRPr="00700365" w:rsidRDefault="00AE020E" w:rsidP="00700365">
            <w:pPr>
              <w:ind w:firstLine="0"/>
              <w:jc w:val="center"/>
              <w:rPr>
                <w:sz w:val="16"/>
                <w:szCs w:val="16"/>
              </w:rPr>
            </w:pPr>
            <w:r w:rsidRPr="00700365">
              <w:rPr>
                <w:sz w:val="16"/>
                <w:szCs w:val="16"/>
              </w:rPr>
              <w:t>001.02.01.023</w:t>
            </w:r>
          </w:p>
        </w:tc>
        <w:tc>
          <w:tcPr>
            <w:tcW w:w="532" w:type="pct"/>
            <w:shd w:val="clear" w:color="auto" w:fill="auto"/>
            <w:vAlign w:val="center"/>
            <w:hideMark/>
          </w:tcPr>
          <w:p w14:paraId="6EE78901" w14:textId="4473A4B6" w:rsidR="00AE020E" w:rsidRPr="00700365" w:rsidRDefault="00AE020E" w:rsidP="00700365">
            <w:pPr>
              <w:ind w:firstLine="0"/>
              <w:jc w:val="center"/>
              <w:rPr>
                <w:sz w:val="16"/>
                <w:szCs w:val="16"/>
              </w:rPr>
            </w:pPr>
            <w:r w:rsidRPr="00700365">
              <w:rPr>
                <w:sz w:val="16"/>
                <w:szCs w:val="16"/>
              </w:rPr>
              <w:t>ТК-21÷Площадка ТОСЭР</w:t>
            </w:r>
          </w:p>
        </w:tc>
        <w:tc>
          <w:tcPr>
            <w:tcW w:w="158" w:type="pct"/>
            <w:shd w:val="clear" w:color="auto" w:fill="auto"/>
            <w:vAlign w:val="center"/>
            <w:hideMark/>
          </w:tcPr>
          <w:p w14:paraId="437FEEB6"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1DF5A5FE"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73EDCDF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504AFD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FDA9CD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0C0378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9200CB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D93AE6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5977A6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40272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B2AB33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0296FA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0AC9E5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942B56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F357A05" w14:textId="77777777" w:rsidR="00AE020E" w:rsidRPr="00700365" w:rsidRDefault="00AE020E" w:rsidP="00700365">
            <w:pPr>
              <w:ind w:firstLine="0"/>
              <w:jc w:val="center"/>
              <w:rPr>
                <w:sz w:val="16"/>
                <w:szCs w:val="16"/>
              </w:rPr>
            </w:pPr>
            <w:r w:rsidRPr="00700365">
              <w:rPr>
                <w:sz w:val="16"/>
                <w:szCs w:val="16"/>
              </w:rPr>
              <w:t>5,018</w:t>
            </w:r>
          </w:p>
        </w:tc>
        <w:tc>
          <w:tcPr>
            <w:tcW w:w="214" w:type="pct"/>
            <w:shd w:val="clear" w:color="auto" w:fill="auto"/>
            <w:vAlign w:val="center"/>
            <w:hideMark/>
          </w:tcPr>
          <w:p w14:paraId="2196F09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699152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9CDE891"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5B5FC343" w14:textId="77777777" w:rsidR="00AE020E" w:rsidRPr="00700365" w:rsidRDefault="00AE020E" w:rsidP="00700365">
            <w:pPr>
              <w:ind w:firstLine="0"/>
              <w:jc w:val="center"/>
              <w:rPr>
                <w:sz w:val="16"/>
                <w:szCs w:val="16"/>
              </w:rPr>
            </w:pPr>
            <w:r w:rsidRPr="00700365">
              <w:rPr>
                <w:sz w:val="16"/>
                <w:szCs w:val="16"/>
              </w:rPr>
              <w:t>5,018</w:t>
            </w:r>
          </w:p>
        </w:tc>
      </w:tr>
      <w:tr w:rsidR="00AE020E" w:rsidRPr="00700365" w14:paraId="16DC8956" w14:textId="77777777" w:rsidTr="00700365">
        <w:trPr>
          <w:trHeight w:val="57"/>
          <w:jc w:val="center"/>
        </w:trPr>
        <w:tc>
          <w:tcPr>
            <w:tcW w:w="331" w:type="pct"/>
            <w:shd w:val="clear" w:color="auto" w:fill="auto"/>
            <w:vAlign w:val="center"/>
            <w:hideMark/>
          </w:tcPr>
          <w:p w14:paraId="49B0BF5C" w14:textId="77777777" w:rsidR="00AE020E" w:rsidRPr="00700365" w:rsidRDefault="00AE020E" w:rsidP="00700365">
            <w:pPr>
              <w:ind w:firstLine="0"/>
              <w:jc w:val="center"/>
              <w:rPr>
                <w:sz w:val="16"/>
                <w:szCs w:val="16"/>
              </w:rPr>
            </w:pPr>
            <w:r w:rsidRPr="00700365">
              <w:rPr>
                <w:sz w:val="16"/>
                <w:szCs w:val="16"/>
              </w:rPr>
              <w:t>001.02.01.024</w:t>
            </w:r>
          </w:p>
        </w:tc>
        <w:tc>
          <w:tcPr>
            <w:tcW w:w="532" w:type="pct"/>
            <w:shd w:val="clear" w:color="auto" w:fill="auto"/>
            <w:vAlign w:val="center"/>
            <w:hideMark/>
          </w:tcPr>
          <w:p w14:paraId="1CAA15D9" w14:textId="2382A679" w:rsidR="00AE020E" w:rsidRPr="00700365" w:rsidRDefault="00AE020E" w:rsidP="00700365">
            <w:pPr>
              <w:ind w:firstLine="0"/>
              <w:jc w:val="center"/>
              <w:rPr>
                <w:sz w:val="16"/>
                <w:szCs w:val="16"/>
              </w:rPr>
            </w:pPr>
            <w:r w:rsidRPr="00700365">
              <w:rPr>
                <w:sz w:val="16"/>
                <w:szCs w:val="16"/>
              </w:rPr>
              <w:t>ТК-20÷Площадка ТОСЭР</w:t>
            </w:r>
          </w:p>
        </w:tc>
        <w:tc>
          <w:tcPr>
            <w:tcW w:w="158" w:type="pct"/>
            <w:shd w:val="clear" w:color="auto" w:fill="auto"/>
            <w:vAlign w:val="center"/>
            <w:hideMark/>
          </w:tcPr>
          <w:p w14:paraId="4414EF1D"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7225F7BC"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359DDD1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4375D2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AFD519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32F34E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50DDDE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006F28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5924E4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8D1C69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2BCA3A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9DF80B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E59725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883BA6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0941DD3" w14:textId="77777777" w:rsidR="00AE020E" w:rsidRPr="00700365" w:rsidRDefault="00AE020E" w:rsidP="00700365">
            <w:pPr>
              <w:ind w:firstLine="0"/>
              <w:jc w:val="center"/>
              <w:rPr>
                <w:sz w:val="16"/>
                <w:szCs w:val="16"/>
              </w:rPr>
            </w:pPr>
            <w:r w:rsidRPr="00700365">
              <w:rPr>
                <w:sz w:val="16"/>
                <w:szCs w:val="16"/>
              </w:rPr>
              <w:t>5,646</w:t>
            </w:r>
          </w:p>
        </w:tc>
        <w:tc>
          <w:tcPr>
            <w:tcW w:w="214" w:type="pct"/>
            <w:shd w:val="clear" w:color="auto" w:fill="auto"/>
            <w:vAlign w:val="center"/>
            <w:hideMark/>
          </w:tcPr>
          <w:p w14:paraId="5D48F7E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35B210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A0DCCCC"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2E76991C" w14:textId="77777777" w:rsidR="00AE020E" w:rsidRPr="00700365" w:rsidRDefault="00AE020E" w:rsidP="00700365">
            <w:pPr>
              <w:ind w:firstLine="0"/>
              <w:jc w:val="center"/>
              <w:rPr>
                <w:sz w:val="16"/>
                <w:szCs w:val="16"/>
              </w:rPr>
            </w:pPr>
            <w:r w:rsidRPr="00700365">
              <w:rPr>
                <w:sz w:val="16"/>
                <w:szCs w:val="16"/>
              </w:rPr>
              <w:t>5,646</w:t>
            </w:r>
          </w:p>
        </w:tc>
      </w:tr>
      <w:tr w:rsidR="00AE020E" w:rsidRPr="00700365" w14:paraId="5F285A1F" w14:textId="77777777" w:rsidTr="00700365">
        <w:trPr>
          <w:trHeight w:val="57"/>
          <w:jc w:val="center"/>
        </w:trPr>
        <w:tc>
          <w:tcPr>
            <w:tcW w:w="331" w:type="pct"/>
            <w:shd w:val="clear" w:color="auto" w:fill="auto"/>
            <w:vAlign w:val="center"/>
          </w:tcPr>
          <w:p w14:paraId="258D6AA1"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3D4079C8"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58" w:type="pct"/>
            <w:shd w:val="clear" w:color="000000" w:fill="BDD7EE"/>
            <w:vAlign w:val="center"/>
            <w:hideMark/>
          </w:tcPr>
          <w:p w14:paraId="6D8CB895" w14:textId="2BED9423" w:rsidR="00AE020E" w:rsidRPr="00700365" w:rsidRDefault="00AE020E" w:rsidP="00700365">
            <w:pPr>
              <w:ind w:firstLine="0"/>
              <w:jc w:val="center"/>
              <w:rPr>
                <w:sz w:val="16"/>
                <w:szCs w:val="16"/>
              </w:rPr>
            </w:pPr>
          </w:p>
        </w:tc>
        <w:tc>
          <w:tcPr>
            <w:tcW w:w="368" w:type="pct"/>
            <w:shd w:val="clear" w:color="000000" w:fill="BDD7EE"/>
            <w:vAlign w:val="center"/>
            <w:hideMark/>
          </w:tcPr>
          <w:p w14:paraId="4A921E8B" w14:textId="5458C46D" w:rsidR="00AE020E" w:rsidRPr="00700365" w:rsidRDefault="00AE020E" w:rsidP="00700365">
            <w:pPr>
              <w:ind w:firstLine="0"/>
              <w:jc w:val="center"/>
              <w:rPr>
                <w:sz w:val="16"/>
                <w:szCs w:val="16"/>
              </w:rPr>
            </w:pPr>
          </w:p>
        </w:tc>
        <w:tc>
          <w:tcPr>
            <w:tcW w:w="190" w:type="pct"/>
            <w:shd w:val="clear" w:color="000000" w:fill="BDD7EE"/>
            <w:vAlign w:val="center"/>
            <w:hideMark/>
          </w:tcPr>
          <w:p w14:paraId="62AAA26B" w14:textId="77777777" w:rsidR="00AE020E" w:rsidRPr="00700365" w:rsidRDefault="00AE020E" w:rsidP="00700365">
            <w:pPr>
              <w:ind w:firstLine="0"/>
              <w:jc w:val="center"/>
              <w:rPr>
                <w:sz w:val="16"/>
                <w:szCs w:val="16"/>
              </w:rPr>
            </w:pPr>
            <w:r w:rsidRPr="00700365">
              <w:rPr>
                <w:sz w:val="16"/>
                <w:szCs w:val="16"/>
              </w:rPr>
              <w:t>2,46</w:t>
            </w:r>
          </w:p>
        </w:tc>
        <w:tc>
          <w:tcPr>
            <w:tcW w:w="214" w:type="pct"/>
            <w:shd w:val="clear" w:color="000000" w:fill="BDD7EE"/>
            <w:vAlign w:val="center"/>
            <w:hideMark/>
          </w:tcPr>
          <w:p w14:paraId="4725E09A" w14:textId="77777777" w:rsidR="00AE020E" w:rsidRPr="00700365" w:rsidRDefault="00AE020E" w:rsidP="00700365">
            <w:pPr>
              <w:ind w:firstLine="0"/>
              <w:jc w:val="center"/>
              <w:rPr>
                <w:sz w:val="16"/>
                <w:szCs w:val="16"/>
              </w:rPr>
            </w:pPr>
            <w:r w:rsidRPr="00700365">
              <w:rPr>
                <w:sz w:val="16"/>
                <w:szCs w:val="16"/>
              </w:rPr>
              <w:t>28,60</w:t>
            </w:r>
          </w:p>
        </w:tc>
        <w:tc>
          <w:tcPr>
            <w:tcW w:w="214" w:type="pct"/>
            <w:shd w:val="clear" w:color="000000" w:fill="BDD7EE"/>
            <w:vAlign w:val="center"/>
            <w:hideMark/>
          </w:tcPr>
          <w:p w14:paraId="132645D8" w14:textId="77777777" w:rsidR="00AE020E" w:rsidRPr="00700365" w:rsidRDefault="00AE020E" w:rsidP="00700365">
            <w:pPr>
              <w:ind w:firstLine="0"/>
              <w:jc w:val="center"/>
              <w:rPr>
                <w:sz w:val="16"/>
                <w:szCs w:val="16"/>
              </w:rPr>
            </w:pPr>
            <w:r w:rsidRPr="00700365">
              <w:rPr>
                <w:sz w:val="16"/>
                <w:szCs w:val="16"/>
              </w:rPr>
              <w:t>76,03</w:t>
            </w:r>
          </w:p>
        </w:tc>
        <w:tc>
          <w:tcPr>
            <w:tcW w:w="214" w:type="pct"/>
            <w:shd w:val="clear" w:color="000000" w:fill="BDD7EE"/>
            <w:vAlign w:val="center"/>
            <w:hideMark/>
          </w:tcPr>
          <w:p w14:paraId="3E523766" w14:textId="77777777" w:rsidR="00AE020E" w:rsidRPr="00700365" w:rsidRDefault="00AE020E" w:rsidP="00700365">
            <w:pPr>
              <w:ind w:firstLine="0"/>
              <w:jc w:val="center"/>
              <w:rPr>
                <w:sz w:val="16"/>
                <w:szCs w:val="16"/>
              </w:rPr>
            </w:pPr>
            <w:r w:rsidRPr="00700365">
              <w:rPr>
                <w:sz w:val="16"/>
                <w:szCs w:val="16"/>
              </w:rPr>
              <w:t>76,79</w:t>
            </w:r>
          </w:p>
        </w:tc>
        <w:tc>
          <w:tcPr>
            <w:tcW w:w="214" w:type="pct"/>
            <w:shd w:val="clear" w:color="000000" w:fill="BDD7EE"/>
            <w:vAlign w:val="center"/>
            <w:hideMark/>
          </w:tcPr>
          <w:p w14:paraId="73242C47" w14:textId="77777777" w:rsidR="00AE020E" w:rsidRPr="00700365" w:rsidRDefault="00AE020E" w:rsidP="00700365">
            <w:pPr>
              <w:ind w:firstLine="0"/>
              <w:jc w:val="center"/>
              <w:rPr>
                <w:sz w:val="16"/>
                <w:szCs w:val="16"/>
              </w:rPr>
            </w:pPr>
            <w:r w:rsidRPr="00700365">
              <w:rPr>
                <w:sz w:val="16"/>
                <w:szCs w:val="16"/>
              </w:rPr>
              <w:t>76,79</w:t>
            </w:r>
          </w:p>
        </w:tc>
        <w:tc>
          <w:tcPr>
            <w:tcW w:w="214" w:type="pct"/>
            <w:shd w:val="clear" w:color="000000" w:fill="BDD7EE"/>
            <w:vAlign w:val="center"/>
            <w:hideMark/>
          </w:tcPr>
          <w:p w14:paraId="4DC39308" w14:textId="77777777" w:rsidR="00AE020E" w:rsidRPr="00700365" w:rsidRDefault="00AE020E" w:rsidP="00700365">
            <w:pPr>
              <w:ind w:firstLine="0"/>
              <w:jc w:val="center"/>
              <w:rPr>
                <w:sz w:val="16"/>
                <w:szCs w:val="16"/>
              </w:rPr>
            </w:pPr>
            <w:r w:rsidRPr="00700365">
              <w:rPr>
                <w:sz w:val="16"/>
                <w:szCs w:val="16"/>
              </w:rPr>
              <w:t>76,79</w:t>
            </w:r>
          </w:p>
        </w:tc>
        <w:tc>
          <w:tcPr>
            <w:tcW w:w="214" w:type="pct"/>
            <w:shd w:val="clear" w:color="000000" w:fill="BDD7EE"/>
            <w:vAlign w:val="center"/>
            <w:hideMark/>
          </w:tcPr>
          <w:p w14:paraId="62EC81D4" w14:textId="77777777" w:rsidR="00AE020E" w:rsidRPr="00700365" w:rsidRDefault="00AE020E" w:rsidP="00700365">
            <w:pPr>
              <w:ind w:firstLine="0"/>
              <w:jc w:val="center"/>
              <w:rPr>
                <w:sz w:val="16"/>
                <w:szCs w:val="16"/>
              </w:rPr>
            </w:pPr>
            <w:r w:rsidRPr="00700365">
              <w:rPr>
                <w:sz w:val="16"/>
                <w:szCs w:val="16"/>
              </w:rPr>
              <w:t>85,21</w:t>
            </w:r>
          </w:p>
        </w:tc>
        <w:tc>
          <w:tcPr>
            <w:tcW w:w="214" w:type="pct"/>
            <w:shd w:val="clear" w:color="000000" w:fill="BDD7EE"/>
            <w:vAlign w:val="center"/>
            <w:hideMark/>
          </w:tcPr>
          <w:p w14:paraId="263D9FBF" w14:textId="77777777" w:rsidR="00AE020E" w:rsidRPr="00700365" w:rsidRDefault="00AE020E" w:rsidP="00700365">
            <w:pPr>
              <w:ind w:firstLine="0"/>
              <w:jc w:val="center"/>
              <w:rPr>
                <w:sz w:val="16"/>
                <w:szCs w:val="16"/>
              </w:rPr>
            </w:pPr>
            <w:r w:rsidRPr="00700365">
              <w:rPr>
                <w:sz w:val="16"/>
                <w:szCs w:val="16"/>
              </w:rPr>
              <w:t>85,21</w:t>
            </w:r>
          </w:p>
        </w:tc>
        <w:tc>
          <w:tcPr>
            <w:tcW w:w="214" w:type="pct"/>
            <w:shd w:val="clear" w:color="000000" w:fill="BDD7EE"/>
            <w:vAlign w:val="center"/>
            <w:hideMark/>
          </w:tcPr>
          <w:p w14:paraId="25263449" w14:textId="77777777" w:rsidR="00AE020E" w:rsidRPr="00700365" w:rsidRDefault="00AE020E" w:rsidP="00700365">
            <w:pPr>
              <w:ind w:firstLine="0"/>
              <w:jc w:val="center"/>
              <w:rPr>
                <w:sz w:val="16"/>
                <w:szCs w:val="16"/>
              </w:rPr>
            </w:pPr>
            <w:r w:rsidRPr="00700365">
              <w:rPr>
                <w:sz w:val="16"/>
                <w:szCs w:val="16"/>
              </w:rPr>
              <w:t>85,21</w:t>
            </w:r>
          </w:p>
        </w:tc>
        <w:tc>
          <w:tcPr>
            <w:tcW w:w="214" w:type="pct"/>
            <w:shd w:val="clear" w:color="000000" w:fill="BDD7EE"/>
            <w:vAlign w:val="center"/>
            <w:hideMark/>
          </w:tcPr>
          <w:p w14:paraId="45B09C73" w14:textId="77777777" w:rsidR="00AE020E" w:rsidRPr="00700365" w:rsidRDefault="00AE020E" w:rsidP="00700365">
            <w:pPr>
              <w:ind w:firstLine="0"/>
              <w:jc w:val="center"/>
              <w:rPr>
                <w:sz w:val="16"/>
                <w:szCs w:val="16"/>
              </w:rPr>
            </w:pPr>
            <w:r w:rsidRPr="00700365">
              <w:rPr>
                <w:sz w:val="16"/>
                <w:szCs w:val="16"/>
              </w:rPr>
              <w:t>85,21</w:t>
            </w:r>
          </w:p>
        </w:tc>
        <w:tc>
          <w:tcPr>
            <w:tcW w:w="214" w:type="pct"/>
            <w:shd w:val="clear" w:color="000000" w:fill="BDD7EE"/>
            <w:vAlign w:val="center"/>
            <w:hideMark/>
          </w:tcPr>
          <w:p w14:paraId="236ED001" w14:textId="77777777" w:rsidR="00AE020E" w:rsidRPr="00700365" w:rsidRDefault="00AE020E" w:rsidP="00700365">
            <w:pPr>
              <w:ind w:firstLine="0"/>
              <w:jc w:val="center"/>
              <w:rPr>
                <w:sz w:val="16"/>
                <w:szCs w:val="16"/>
              </w:rPr>
            </w:pPr>
            <w:r w:rsidRPr="00700365">
              <w:rPr>
                <w:sz w:val="16"/>
                <w:szCs w:val="16"/>
              </w:rPr>
              <w:t>85,21</w:t>
            </w:r>
          </w:p>
        </w:tc>
        <w:tc>
          <w:tcPr>
            <w:tcW w:w="214" w:type="pct"/>
            <w:shd w:val="clear" w:color="000000" w:fill="BDD7EE"/>
            <w:vAlign w:val="center"/>
            <w:hideMark/>
          </w:tcPr>
          <w:p w14:paraId="6D2E833D" w14:textId="77777777" w:rsidR="00AE020E" w:rsidRPr="00700365" w:rsidRDefault="00AE020E" w:rsidP="00700365">
            <w:pPr>
              <w:ind w:firstLine="0"/>
              <w:jc w:val="center"/>
              <w:rPr>
                <w:sz w:val="16"/>
                <w:szCs w:val="16"/>
              </w:rPr>
            </w:pPr>
            <w:r w:rsidRPr="00700365">
              <w:rPr>
                <w:sz w:val="16"/>
                <w:szCs w:val="16"/>
              </w:rPr>
              <w:t>111,14</w:t>
            </w:r>
          </w:p>
        </w:tc>
        <w:tc>
          <w:tcPr>
            <w:tcW w:w="214" w:type="pct"/>
            <w:shd w:val="clear" w:color="000000" w:fill="BDD7EE"/>
            <w:vAlign w:val="center"/>
            <w:hideMark/>
          </w:tcPr>
          <w:p w14:paraId="2C6DA2F0" w14:textId="77777777" w:rsidR="00AE020E" w:rsidRPr="00700365" w:rsidRDefault="00AE020E" w:rsidP="00700365">
            <w:pPr>
              <w:ind w:firstLine="0"/>
              <w:jc w:val="center"/>
              <w:rPr>
                <w:sz w:val="16"/>
                <w:szCs w:val="16"/>
              </w:rPr>
            </w:pPr>
            <w:r w:rsidRPr="00700365">
              <w:rPr>
                <w:sz w:val="16"/>
                <w:szCs w:val="16"/>
              </w:rPr>
              <w:t>137,19</w:t>
            </w:r>
          </w:p>
        </w:tc>
        <w:tc>
          <w:tcPr>
            <w:tcW w:w="214" w:type="pct"/>
            <w:shd w:val="clear" w:color="000000" w:fill="BDD7EE"/>
            <w:vAlign w:val="center"/>
            <w:hideMark/>
          </w:tcPr>
          <w:p w14:paraId="05109AB2" w14:textId="77777777" w:rsidR="00AE020E" w:rsidRPr="00700365" w:rsidRDefault="00AE020E" w:rsidP="00700365">
            <w:pPr>
              <w:ind w:firstLine="0"/>
              <w:jc w:val="center"/>
              <w:rPr>
                <w:sz w:val="16"/>
                <w:szCs w:val="16"/>
              </w:rPr>
            </w:pPr>
            <w:r w:rsidRPr="00700365">
              <w:rPr>
                <w:sz w:val="16"/>
                <w:szCs w:val="16"/>
              </w:rPr>
              <w:t>137,19</w:t>
            </w:r>
          </w:p>
        </w:tc>
        <w:tc>
          <w:tcPr>
            <w:tcW w:w="214" w:type="pct"/>
            <w:shd w:val="clear" w:color="000000" w:fill="BDD7EE"/>
            <w:vAlign w:val="center"/>
            <w:hideMark/>
          </w:tcPr>
          <w:p w14:paraId="690B5968" w14:textId="77777777" w:rsidR="00AE020E" w:rsidRPr="00700365" w:rsidRDefault="00AE020E" w:rsidP="00700365">
            <w:pPr>
              <w:ind w:firstLine="0"/>
              <w:jc w:val="center"/>
              <w:rPr>
                <w:sz w:val="16"/>
                <w:szCs w:val="16"/>
              </w:rPr>
            </w:pPr>
            <w:r w:rsidRPr="00700365">
              <w:rPr>
                <w:sz w:val="16"/>
                <w:szCs w:val="16"/>
              </w:rPr>
              <w:t>137,19</w:t>
            </w:r>
          </w:p>
        </w:tc>
        <w:tc>
          <w:tcPr>
            <w:tcW w:w="214" w:type="pct"/>
            <w:shd w:val="clear" w:color="000000" w:fill="BDD7EE"/>
            <w:vAlign w:val="center"/>
            <w:hideMark/>
          </w:tcPr>
          <w:p w14:paraId="7371D434" w14:textId="77777777" w:rsidR="00AE020E" w:rsidRPr="00700365" w:rsidRDefault="00AE020E" w:rsidP="00700365">
            <w:pPr>
              <w:ind w:firstLine="0"/>
              <w:jc w:val="center"/>
              <w:rPr>
                <w:sz w:val="16"/>
                <w:szCs w:val="16"/>
              </w:rPr>
            </w:pPr>
            <w:r w:rsidRPr="00700365">
              <w:rPr>
                <w:sz w:val="16"/>
                <w:szCs w:val="16"/>
              </w:rPr>
              <w:t>137,19</w:t>
            </w:r>
          </w:p>
        </w:tc>
        <w:tc>
          <w:tcPr>
            <w:tcW w:w="213" w:type="pct"/>
            <w:shd w:val="clear" w:color="000000" w:fill="BDD7EE"/>
            <w:vAlign w:val="center"/>
            <w:hideMark/>
          </w:tcPr>
          <w:p w14:paraId="70E6BE88" w14:textId="77777777" w:rsidR="00AE020E" w:rsidRPr="00700365" w:rsidRDefault="00AE020E" w:rsidP="00700365">
            <w:pPr>
              <w:ind w:firstLine="0"/>
              <w:jc w:val="center"/>
              <w:rPr>
                <w:sz w:val="16"/>
                <w:szCs w:val="16"/>
              </w:rPr>
            </w:pPr>
            <w:r w:rsidRPr="00700365">
              <w:rPr>
                <w:sz w:val="16"/>
                <w:szCs w:val="16"/>
              </w:rPr>
              <w:t>137,19</w:t>
            </w:r>
          </w:p>
        </w:tc>
      </w:tr>
      <w:tr w:rsidR="00AE020E" w:rsidRPr="00700365" w14:paraId="31D6A312" w14:textId="77777777" w:rsidTr="00700365">
        <w:trPr>
          <w:trHeight w:val="57"/>
          <w:jc w:val="center"/>
        </w:trPr>
        <w:tc>
          <w:tcPr>
            <w:tcW w:w="331" w:type="pct"/>
            <w:shd w:val="clear" w:color="auto" w:fill="auto"/>
            <w:vAlign w:val="center"/>
          </w:tcPr>
          <w:p w14:paraId="2A1634B3"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30F07DE9"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58" w:type="pct"/>
            <w:shd w:val="clear" w:color="000000" w:fill="BDD7EE"/>
            <w:vAlign w:val="center"/>
            <w:hideMark/>
          </w:tcPr>
          <w:p w14:paraId="151B270B" w14:textId="6C746EE6" w:rsidR="00AE020E" w:rsidRPr="00700365" w:rsidRDefault="00AE020E" w:rsidP="00700365">
            <w:pPr>
              <w:ind w:firstLine="0"/>
              <w:jc w:val="center"/>
              <w:rPr>
                <w:sz w:val="16"/>
                <w:szCs w:val="16"/>
              </w:rPr>
            </w:pPr>
          </w:p>
        </w:tc>
        <w:tc>
          <w:tcPr>
            <w:tcW w:w="368" w:type="pct"/>
            <w:shd w:val="clear" w:color="000000" w:fill="BDD7EE"/>
            <w:vAlign w:val="center"/>
            <w:hideMark/>
          </w:tcPr>
          <w:p w14:paraId="4DB58AD7" w14:textId="49CF5D92" w:rsidR="00AE020E" w:rsidRPr="00700365" w:rsidRDefault="00AE020E" w:rsidP="00700365">
            <w:pPr>
              <w:ind w:firstLine="0"/>
              <w:jc w:val="center"/>
              <w:rPr>
                <w:sz w:val="16"/>
                <w:szCs w:val="16"/>
              </w:rPr>
            </w:pPr>
          </w:p>
        </w:tc>
        <w:tc>
          <w:tcPr>
            <w:tcW w:w="190" w:type="pct"/>
            <w:shd w:val="clear" w:color="000000" w:fill="BDD7EE"/>
            <w:vAlign w:val="center"/>
            <w:hideMark/>
          </w:tcPr>
          <w:p w14:paraId="489C3CA3" w14:textId="77777777" w:rsidR="00AE020E" w:rsidRPr="00700365" w:rsidRDefault="00AE020E" w:rsidP="00700365">
            <w:pPr>
              <w:ind w:firstLine="0"/>
              <w:jc w:val="center"/>
              <w:rPr>
                <w:sz w:val="16"/>
                <w:szCs w:val="16"/>
              </w:rPr>
            </w:pPr>
            <w:r w:rsidRPr="00700365">
              <w:rPr>
                <w:sz w:val="16"/>
                <w:szCs w:val="16"/>
              </w:rPr>
              <w:t>2,46</w:t>
            </w:r>
          </w:p>
        </w:tc>
        <w:tc>
          <w:tcPr>
            <w:tcW w:w="214" w:type="pct"/>
            <w:shd w:val="clear" w:color="000000" w:fill="BDD7EE"/>
            <w:vAlign w:val="center"/>
            <w:hideMark/>
          </w:tcPr>
          <w:p w14:paraId="2CCF0D96" w14:textId="77777777" w:rsidR="00AE020E" w:rsidRPr="00700365" w:rsidRDefault="00AE020E" w:rsidP="00700365">
            <w:pPr>
              <w:ind w:firstLine="0"/>
              <w:jc w:val="center"/>
              <w:rPr>
                <w:sz w:val="16"/>
                <w:szCs w:val="16"/>
              </w:rPr>
            </w:pPr>
            <w:r w:rsidRPr="00700365">
              <w:rPr>
                <w:sz w:val="16"/>
                <w:szCs w:val="16"/>
              </w:rPr>
              <w:t>26,15</w:t>
            </w:r>
          </w:p>
        </w:tc>
        <w:tc>
          <w:tcPr>
            <w:tcW w:w="214" w:type="pct"/>
            <w:shd w:val="clear" w:color="000000" w:fill="BDD7EE"/>
            <w:vAlign w:val="center"/>
            <w:hideMark/>
          </w:tcPr>
          <w:p w14:paraId="1E48FB33" w14:textId="77777777" w:rsidR="00AE020E" w:rsidRPr="00700365" w:rsidRDefault="00AE020E" w:rsidP="00700365">
            <w:pPr>
              <w:ind w:firstLine="0"/>
              <w:jc w:val="center"/>
              <w:rPr>
                <w:sz w:val="16"/>
                <w:szCs w:val="16"/>
              </w:rPr>
            </w:pPr>
            <w:r w:rsidRPr="00700365">
              <w:rPr>
                <w:sz w:val="16"/>
                <w:szCs w:val="16"/>
              </w:rPr>
              <w:t>47,43</w:t>
            </w:r>
          </w:p>
        </w:tc>
        <w:tc>
          <w:tcPr>
            <w:tcW w:w="214" w:type="pct"/>
            <w:shd w:val="clear" w:color="000000" w:fill="BDD7EE"/>
            <w:vAlign w:val="center"/>
            <w:hideMark/>
          </w:tcPr>
          <w:p w14:paraId="70D9A6D8" w14:textId="77777777" w:rsidR="00AE020E" w:rsidRPr="00700365" w:rsidRDefault="00AE020E" w:rsidP="00700365">
            <w:pPr>
              <w:ind w:firstLine="0"/>
              <w:jc w:val="center"/>
              <w:rPr>
                <w:sz w:val="16"/>
                <w:szCs w:val="16"/>
              </w:rPr>
            </w:pPr>
            <w:r w:rsidRPr="00700365">
              <w:rPr>
                <w:sz w:val="16"/>
                <w:szCs w:val="16"/>
              </w:rPr>
              <w:t>0,76</w:t>
            </w:r>
          </w:p>
        </w:tc>
        <w:tc>
          <w:tcPr>
            <w:tcW w:w="214" w:type="pct"/>
            <w:shd w:val="clear" w:color="000000" w:fill="BDD7EE"/>
            <w:vAlign w:val="center"/>
            <w:hideMark/>
          </w:tcPr>
          <w:p w14:paraId="68E2AC1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AF0154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76CACAA" w14:textId="77777777" w:rsidR="00AE020E" w:rsidRPr="00700365" w:rsidRDefault="00AE020E" w:rsidP="00700365">
            <w:pPr>
              <w:ind w:firstLine="0"/>
              <w:jc w:val="center"/>
              <w:rPr>
                <w:sz w:val="16"/>
                <w:szCs w:val="16"/>
              </w:rPr>
            </w:pPr>
            <w:r w:rsidRPr="00700365">
              <w:rPr>
                <w:sz w:val="16"/>
                <w:szCs w:val="16"/>
              </w:rPr>
              <w:t>8,42</w:t>
            </w:r>
          </w:p>
        </w:tc>
        <w:tc>
          <w:tcPr>
            <w:tcW w:w="214" w:type="pct"/>
            <w:shd w:val="clear" w:color="000000" w:fill="BDD7EE"/>
            <w:vAlign w:val="center"/>
            <w:hideMark/>
          </w:tcPr>
          <w:p w14:paraId="2F28E33B"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EA2105F"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A5AE05B"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B5DE6B6"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C68C448" w14:textId="77777777" w:rsidR="00AE020E" w:rsidRPr="00700365" w:rsidRDefault="00AE020E" w:rsidP="00700365">
            <w:pPr>
              <w:ind w:firstLine="0"/>
              <w:jc w:val="center"/>
              <w:rPr>
                <w:sz w:val="16"/>
                <w:szCs w:val="16"/>
              </w:rPr>
            </w:pPr>
            <w:r w:rsidRPr="00700365">
              <w:rPr>
                <w:sz w:val="16"/>
                <w:szCs w:val="16"/>
              </w:rPr>
              <w:t>25,93</w:t>
            </w:r>
          </w:p>
        </w:tc>
        <w:tc>
          <w:tcPr>
            <w:tcW w:w="214" w:type="pct"/>
            <w:shd w:val="clear" w:color="000000" w:fill="BDD7EE"/>
            <w:vAlign w:val="center"/>
            <w:hideMark/>
          </w:tcPr>
          <w:p w14:paraId="0A3EFB24" w14:textId="77777777" w:rsidR="00AE020E" w:rsidRPr="00700365" w:rsidRDefault="00AE020E" w:rsidP="00700365">
            <w:pPr>
              <w:ind w:firstLine="0"/>
              <w:jc w:val="center"/>
              <w:rPr>
                <w:sz w:val="16"/>
                <w:szCs w:val="16"/>
              </w:rPr>
            </w:pPr>
            <w:r w:rsidRPr="00700365">
              <w:rPr>
                <w:sz w:val="16"/>
                <w:szCs w:val="16"/>
              </w:rPr>
              <w:t>26,05</w:t>
            </w:r>
          </w:p>
        </w:tc>
        <w:tc>
          <w:tcPr>
            <w:tcW w:w="214" w:type="pct"/>
            <w:shd w:val="clear" w:color="000000" w:fill="BDD7EE"/>
            <w:vAlign w:val="center"/>
            <w:hideMark/>
          </w:tcPr>
          <w:p w14:paraId="2D3546A8"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FE465CF"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8229AAE"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BDD7EE"/>
            <w:vAlign w:val="center"/>
            <w:hideMark/>
          </w:tcPr>
          <w:p w14:paraId="5294CF04" w14:textId="77777777" w:rsidR="00AE020E" w:rsidRPr="00700365" w:rsidRDefault="00AE020E" w:rsidP="00700365">
            <w:pPr>
              <w:ind w:firstLine="0"/>
              <w:jc w:val="center"/>
              <w:rPr>
                <w:sz w:val="16"/>
                <w:szCs w:val="16"/>
              </w:rPr>
            </w:pPr>
            <w:r w:rsidRPr="00700365">
              <w:rPr>
                <w:sz w:val="16"/>
                <w:szCs w:val="16"/>
              </w:rPr>
              <w:t>137,19</w:t>
            </w:r>
          </w:p>
        </w:tc>
      </w:tr>
      <w:tr w:rsidR="00AE020E" w:rsidRPr="00700365" w14:paraId="07489A5A" w14:textId="77777777" w:rsidTr="00700365">
        <w:trPr>
          <w:trHeight w:val="57"/>
          <w:jc w:val="center"/>
        </w:trPr>
        <w:tc>
          <w:tcPr>
            <w:tcW w:w="331" w:type="pct"/>
            <w:shd w:val="clear" w:color="auto" w:fill="auto"/>
            <w:vAlign w:val="center"/>
            <w:hideMark/>
          </w:tcPr>
          <w:p w14:paraId="123AC27B" w14:textId="77777777" w:rsidR="00AE020E" w:rsidRPr="00700365" w:rsidRDefault="00AE020E" w:rsidP="00700365">
            <w:pPr>
              <w:ind w:firstLine="0"/>
              <w:jc w:val="center"/>
              <w:rPr>
                <w:sz w:val="16"/>
                <w:szCs w:val="16"/>
              </w:rPr>
            </w:pPr>
            <w:r w:rsidRPr="00700365">
              <w:rPr>
                <w:sz w:val="16"/>
                <w:szCs w:val="16"/>
              </w:rPr>
              <w:t>001.02.02.000</w:t>
            </w:r>
          </w:p>
        </w:tc>
        <w:tc>
          <w:tcPr>
            <w:tcW w:w="4669" w:type="pct"/>
            <w:gridSpan w:val="20"/>
            <w:shd w:val="clear" w:color="auto" w:fill="auto"/>
            <w:vAlign w:val="center"/>
            <w:hideMark/>
          </w:tcPr>
          <w:p w14:paraId="7343B376" w14:textId="77777777" w:rsidR="00AE020E" w:rsidRPr="00700365" w:rsidRDefault="00AE020E" w:rsidP="00700365">
            <w:pPr>
              <w:ind w:firstLine="0"/>
              <w:jc w:val="center"/>
              <w:rPr>
                <w:sz w:val="16"/>
                <w:szCs w:val="16"/>
              </w:rPr>
            </w:pPr>
            <w:r w:rsidRPr="00700365">
              <w:rPr>
                <w:sz w:val="16"/>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AE020E" w:rsidRPr="00700365" w14:paraId="6838082D" w14:textId="77777777" w:rsidTr="00700365">
        <w:trPr>
          <w:trHeight w:val="57"/>
          <w:jc w:val="center"/>
        </w:trPr>
        <w:tc>
          <w:tcPr>
            <w:tcW w:w="331" w:type="pct"/>
            <w:shd w:val="clear" w:color="auto" w:fill="auto"/>
            <w:vAlign w:val="center"/>
            <w:hideMark/>
          </w:tcPr>
          <w:p w14:paraId="07561224" w14:textId="77777777" w:rsidR="00AE020E" w:rsidRPr="00700365" w:rsidRDefault="00AE020E" w:rsidP="00700365">
            <w:pPr>
              <w:ind w:firstLine="0"/>
              <w:jc w:val="center"/>
              <w:rPr>
                <w:sz w:val="16"/>
                <w:szCs w:val="16"/>
              </w:rPr>
            </w:pPr>
            <w:r w:rsidRPr="00700365">
              <w:rPr>
                <w:sz w:val="16"/>
                <w:szCs w:val="16"/>
              </w:rPr>
              <w:t>001.02.02.001</w:t>
            </w:r>
          </w:p>
        </w:tc>
        <w:tc>
          <w:tcPr>
            <w:tcW w:w="532" w:type="pct"/>
            <w:shd w:val="clear" w:color="auto" w:fill="auto"/>
            <w:vAlign w:val="center"/>
            <w:hideMark/>
          </w:tcPr>
          <w:p w14:paraId="0C029F56" w14:textId="77777777" w:rsidR="00AE020E" w:rsidRPr="00700365" w:rsidRDefault="00AE020E" w:rsidP="00700365">
            <w:pPr>
              <w:ind w:firstLine="0"/>
              <w:jc w:val="center"/>
              <w:rPr>
                <w:sz w:val="16"/>
                <w:szCs w:val="16"/>
              </w:rPr>
            </w:pPr>
            <w:r w:rsidRPr="00700365">
              <w:rPr>
                <w:sz w:val="16"/>
                <w:szCs w:val="16"/>
              </w:rPr>
              <w:t>Прокладка (восстановление) циркуляционных трубопроводов горячего водоснабжения, средний диаметр Dу80, протяженностью - 16,471 км</w:t>
            </w:r>
          </w:p>
        </w:tc>
        <w:tc>
          <w:tcPr>
            <w:tcW w:w="158" w:type="pct"/>
            <w:shd w:val="clear" w:color="auto" w:fill="auto"/>
            <w:vAlign w:val="center"/>
            <w:hideMark/>
          </w:tcPr>
          <w:p w14:paraId="5BA758D1"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3E073B11"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3671DFA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99DF9C3" w14:textId="77777777" w:rsidR="00AE020E" w:rsidRPr="00700365" w:rsidRDefault="00AE020E" w:rsidP="00700365">
            <w:pPr>
              <w:ind w:firstLine="0"/>
              <w:jc w:val="center"/>
              <w:rPr>
                <w:sz w:val="16"/>
                <w:szCs w:val="16"/>
              </w:rPr>
            </w:pPr>
            <w:r w:rsidRPr="00700365">
              <w:rPr>
                <w:sz w:val="16"/>
                <w:szCs w:val="16"/>
              </w:rPr>
              <w:t>114,445</w:t>
            </w:r>
          </w:p>
        </w:tc>
        <w:tc>
          <w:tcPr>
            <w:tcW w:w="214" w:type="pct"/>
            <w:shd w:val="clear" w:color="auto" w:fill="auto"/>
            <w:vAlign w:val="center"/>
            <w:hideMark/>
          </w:tcPr>
          <w:p w14:paraId="4C837D7D" w14:textId="77777777" w:rsidR="00AE020E" w:rsidRPr="00700365" w:rsidRDefault="00AE020E" w:rsidP="00700365">
            <w:pPr>
              <w:ind w:firstLine="0"/>
              <w:jc w:val="center"/>
              <w:rPr>
                <w:sz w:val="16"/>
                <w:szCs w:val="16"/>
              </w:rPr>
            </w:pPr>
            <w:r w:rsidRPr="00700365">
              <w:rPr>
                <w:sz w:val="16"/>
                <w:szCs w:val="16"/>
              </w:rPr>
              <w:t>119,366</w:t>
            </w:r>
          </w:p>
        </w:tc>
        <w:tc>
          <w:tcPr>
            <w:tcW w:w="214" w:type="pct"/>
            <w:shd w:val="clear" w:color="auto" w:fill="auto"/>
            <w:vAlign w:val="center"/>
            <w:hideMark/>
          </w:tcPr>
          <w:p w14:paraId="6B720178" w14:textId="77777777" w:rsidR="00AE020E" w:rsidRPr="00700365" w:rsidRDefault="00AE020E" w:rsidP="00700365">
            <w:pPr>
              <w:ind w:firstLine="0"/>
              <w:jc w:val="center"/>
              <w:rPr>
                <w:sz w:val="16"/>
                <w:szCs w:val="16"/>
              </w:rPr>
            </w:pPr>
            <w:r w:rsidRPr="00700365">
              <w:rPr>
                <w:sz w:val="16"/>
                <w:szCs w:val="16"/>
              </w:rPr>
              <w:t>124,379</w:t>
            </w:r>
          </w:p>
        </w:tc>
        <w:tc>
          <w:tcPr>
            <w:tcW w:w="214" w:type="pct"/>
            <w:shd w:val="clear" w:color="auto" w:fill="auto"/>
            <w:vAlign w:val="center"/>
            <w:hideMark/>
          </w:tcPr>
          <w:p w14:paraId="0FAF495D" w14:textId="77777777" w:rsidR="00AE020E" w:rsidRPr="00700365" w:rsidRDefault="00AE020E" w:rsidP="00700365">
            <w:pPr>
              <w:ind w:firstLine="0"/>
              <w:jc w:val="center"/>
              <w:rPr>
                <w:sz w:val="16"/>
                <w:szCs w:val="16"/>
              </w:rPr>
            </w:pPr>
            <w:r w:rsidRPr="00700365">
              <w:rPr>
                <w:sz w:val="16"/>
                <w:szCs w:val="16"/>
              </w:rPr>
              <w:t>129,479</w:t>
            </w:r>
          </w:p>
        </w:tc>
        <w:tc>
          <w:tcPr>
            <w:tcW w:w="214" w:type="pct"/>
            <w:shd w:val="clear" w:color="auto" w:fill="auto"/>
            <w:vAlign w:val="center"/>
            <w:hideMark/>
          </w:tcPr>
          <w:p w14:paraId="529E367F" w14:textId="77777777" w:rsidR="00AE020E" w:rsidRPr="00700365" w:rsidRDefault="00AE020E" w:rsidP="00700365">
            <w:pPr>
              <w:ind w:firstLine="0"/>
              <w:jc w:val="center"/>
              <w:rPr>
                <w:sz w:val="16"/>
                <w:szCs w:val="16"/>
              </w:rPr>
            </w:pPr>
            <w:r w:rsidRPr="00700365">
              <w:rPr>
                <w:sz w:val="16"/>
                <w:szCs w:val="16"/>
              </w:rPr>
              <w:t>134,658</w:t>
            </w:r>
          </w:p>
        </w:tc>
        <w:tc>
          <w:tcPr>
            <w:tcW w:w="214" w:type="pct"/>
            <w:shd w:val="clear" w:color="auto" w:fill="auto"/>
            <w:vAlign w:val="center"/>
            <w:hideMark/>
          </w:tcPr>
          <w:p w14:paraId="1A9D8B7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8FB37B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894E36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2E5FA8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BC8174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631042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1787F4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6B82C2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28287B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49D81FC"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69908480" w14:textId="77777777" w:rsidR="00AE020E" w:rsidRPr="00700365" w:rsidRDefault="00AE020E" w:rsidP="00700365">
            <w:pPr>
              <w:ind w:firstLine="0"/>
              <w:jc w:val="center"/>
              <w:rPr>
                <w:sz w:val="16"/>
                <w:szCs w:val="16"/>
              </w:rPr>
            </w:pPr>
            <w:r w:rsidRPr="00700365">
              <w:rPr>
                <w:sz w:val="16"/>
                <w:szCs w:val="16"/>
              </w:rPr>
              <w:t>622,326</w:t>
            </w:r>
          </w:p>
        </w:tc>
      </w:tr>
      <w:tr w:rsidR="00AE020E" w:rsidRPr="00700365" w14:paraId="096D30D9" w14:textId="77777777" w:rsidTr="00700365">
        <w:trPr>
          <w:trHeight w:val="57"/>
          <w:jc w:val="center"/>
        </w:trPr>
        <w:tc>
          <w:tcPr>
            <w:tcW w:w="331" w:type="pct"/>
            <w:shd w:val="clear" w:color="auto" w:fill="auto"/>
            <w:vAlign w:val="center"/>
          </w:tcPr>
          <w:p w14:paraId="489E92D8"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067442E9"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58" w:type="pct"/>
            <w:shd w:val="clear" w:color="000000" w:fill="BDD7EE"/>
            <w:vAlign w:val="center"/>
            <w:hideMark/>
          </w:tcPr>
          <w:p w14:paraId="3537A156" w14:textId="33459929" w:rsidR="00AE020E" w:rsidRPr="00700365" w:rsidRDefault="00AE020E" w:rsidP="00700365">
            <w:pPr>
              <w:ind w:firstLine="0"/>
              <w:jc w:val="center"/>
              <w:rPr>
                <w:sz w:val="16"/>
                <w:szCs w:val="16"/>
              </w:rPr>
            </w:pPr>
          </w:p>
        </w:tc>
        <w:tc>
          <w:tcPr>
            <w:tcW w:w="368" w:type="pct"/>
            <w:shd w:val="clear" w:color="000000" w:fill="BDD7EE"/>
            <w:vAlign w:val="center"/>
            <w:hideMark/>
          </w:tcPr>
          <w:p w14:paraId="32353F07" w14:textId="10117BAF" w:rsidR="00AE020E" w:rsidRPr="00700365" w:rsidRDefault="00AE020E" w:rsidP="00700365">
            <w:pPr>
              <w:ind w:firstLine="0"/>
              <w:jc w:val="center"/>
              <w:rPr>
                <w:sz w:val="16"/>
                <w:szCs w:val="16"/>
              </w:rPr>
            </w:pPr>
          </w:p>
        </w:tc>
        <w:tc>
          <w:tcPr>
            <w:tcW w:w="190" w:type="pct"/>
            <w:shd w:val="clear" w:color="000000" w:fill="BDD7EE"/>
            <w:vAlign w:val="center"/>
            <w:hideMark/>
          </w:tcPr>
          <w:p w14:paraId="3FBFC0C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A52F526" w14:textId="77777777" w:rsidR="00AE020E" w:rsidRPr="00700365" w:rsidRDefault="00AE020E" w:rsidP="00700365">
            <w:pPr>
              <w:ind w:firstLine="0"/>
              <w:jc w:val="center"/>
              <w:rPr>
                <w:sz w:val="16"/>
                <w:szCs w:val="16"/>
              </w:rPr>
            </w:pPr>
            <w:r w:rsidRPr="00700365">
              <w:rPr>
                <w:sz w:val="16"/>
                <w:szCs w:val="16"/>
              </w:rPr>
              <w:t>114,44</w:t>
            </w:r>
          </w:p>
        </w:tc>
        <w:tc>
          <w:tcPr>
            <w:tcW w:w="214" w:type="pct"/>
            <w:shd w:val="clear" w:color="000000" w:fill="BDD7EE"/>
            <w:vAlign w:val="center"/>
            <w:hideMark/>
          </w:tcPr>
          <w:p w14:paraId="1B937365" w14:textId="77777777" w:rsidR="00AE020E" w:rsidRPr="00700365" w:rsidRDefault="00AE020E" w:rsidP="00700365">
            <w:pPr>
              <w:ind w:firstLine="0"/>
              <w:jc w:val="center"/>
              <w:rPr>
                <w:sz w:val="16"/>
                <w:szCs w:val="16"/>
              </w:rPr>
            </w:pPr>
            <w:r w:rsidRPr="00700365">
              <w:rPr>
                <w:sz w:val="16"/>
                <w:szCs w:val="16"/>
              </w:rPr>
              <w:t>233,81</w:t>
            </w:r>
          </w:p>
        </w:tc>
        <w:tc>
          <w:tcPr>
            <w:tcW w:w="214" w:type="pct"/>
            <w:shd w:val="clear" w:color="000000" w:fill="BDD7EE"/>
            <w:vAlign w:val="center"/>
            <w:hideMark/>
          </w:tcPr>
          <w:p w14:paraId="02BEB333" w14:textId="77777777" w:rsidR="00AE020E" w:rsidRPr="00700365" w:rsidRDefault="00AE020E" w:rsidP="00700365">
            <w:pPr>
              <w:ind w:firstLine="0"/>
              <w:jc w:val="center"/>
              <w:rPr>
                <w:sz w:val="16"/>
                <w:szCs w:val="16"/>
              </w:rPr>
            </w:pPr>
            <w:r w:rsidRPr="00700365">
              <w:rPr>
                <w:sz w:val="16"/>
                <w:szCs w:val="16"/>
              </w:rPr>
              <w:t>358,19</w:t>
            </w:r>
          </w:p>
        </w:tc>
        <w:tc>
          <w:tcPr>
            <w:tcW w:w="214" w:type="pct"/>
            <w:shd w:val="clear" w:color="000000" w:fill="BDD7EE"/>
            <w:vAlign w:val="center"/>
            <w:hideMark/>
          </w:tcPr>
          <w:p w14:paraId="68ED6645" w14:textId="77777777" w:rsidR="00AE020E" w:rsidRPr="00700365" w:rsidRDefault="00AE020E" w:rsidP="00700365">
            <w:pPr>
              <w:ind w:firstLine="0"/>
              <w:jc w:val="center"/>
              <w:rPr>
                <w:sz w:val="16"/>
                <w:szCs w:val="16"/>
              </w:rPr>
            </w:pPr>
            <w:r w:rsidRPr="00700365">
              <w:rPr>
                <w:sz w:val="16"/>
                <w:szCs w:val="16"/>
              </w:rPr>
              <w:t>487,67</w:t>
            </w:r>
          </w:p>
        </w:tc>
        <w:tc>
          <w:tcPr>
            <w:tcW w:w="214" w:type="pct"/>
            <w:shd w:val="clear" w:color="000000" w:fill="BDD7EE"/>
            <w:vAlign w:val="center"/>
            <w:hideMark/>
          </w:tcPr>
          <w:p w14:paraId="76794E7D"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26C5180F"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7238BAA8"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055DBC9D"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781996FE"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08C284D0"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296DE0D4"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7756E081"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5AEFBD9B"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3A49D02E" w14:textId="77777777" w:rsidR="00AE020E" w:rsidRPr="00700365" w:rsidRDefault="00AE020E" w:rsidP="00700365">
            <w:pPr>
              <w:ind w:firstLine="0"/>
              <w:jc w:val="center"/>
              <w:rPr>
                <w:sz w:val="16"/>
                <w:szCs w:val="16"/>
              </w:rPr>
            </w:pPr>
            <w:r w:rsidRPr="00700365">
              <w:rPr>
                <w:sz w:val="16"/>
                <w:szCs w:val="16"/>
              </w:rPr>
              <w:t>622,33</w:t>
            </w:r>
          </w:p>
        </w:tc>
        <w:tc>
          <w:tcPr>
            <w:tcW w:w="214" w:type="pct"/>
            <w:shd w:val="clear" w:color="000000" w:fill="BDD7EE"/>
            <w:vAlign w:val="center"/>
            <w:hideMark/>
          </w:tcPr>
          <w:p w14:paraId="3CC44BA1" w14:textId="77777777" w:rsidR="00AE020E" w:rsidRPr="00700365" w:rsidRDefault="00AE020E" w:rsidP="00700365">
            <w:pPr>
              <w:ind w:firstLine="0"/>
              <w:jc w:val="center"/>
              <w:rPr>
                <w:sz w:val="16"/>
                <w:szCs w:val="16"/>
              </w:rPr>
            </w:pPr>
            <w:r w:rsidRPr="00700365">
              <w:rPr>
                <w:sz w:val="16"/>
                <w:szCs w:val="16"/>
              </w:rPr>
              <w:t>622,33</w:t>
            </w:r>
          </w:p>
        </w:tc>
        <w:tc>
          <w:tcPr>
            <w:tcW w:w="213" w:type="pct"/>
            <w:shd w:val="clear" w:color="000000" w:fill="BDD7EE"/>
            <w:vAlign w:val="center"/>
            <w:hideMark/>
          </w:tcPr>
          <w:p w14:paraId="51962DF0" w14:textId="77777777" w:rsidR="00AE020E" w:rsidRPr="00700365" w:rsidRDefault="00AE020E" w:rsidP="00700365">
            <w:pPr>
              <w:ind w:firstLine="0"/>
              <w:jc w:val="center"/>
              <w:rPr>
                <w:sz w:val="16"/>
                <w:szCs w:val="16"/>
              </w:rPr>
            </w:pPr>
            <w:r w:rsidRPr="00700365">
              <w:rPr>
                <w:sz w:val="16"/>
                <w:szCs w:val="16"/>
              </w:rPr>
              <w:t>622,33</w:t>
            </w:r>
          </w:p>
        </w:tc>
      </w:tr>
      <w:tr w:rsidR="00AE020E" w:rsidRPr="00700365" w14:paraId="709ACEF1" w14:textId="77777777" w:rsidTr="00700365">
        <w:trPr>
          <w:trHeight w:val="57"/>
          <w:jc w:val="center"/>
        </w:trPr>
        <w:tc>
          <w:tcPr>
            <w:tcW w:w="331" w:type="pct"/>
            <w:shd w:val="clear" w:color="auto" w:fill="auto"/>
            <w:vAlign w:val="center"/>
          </w:tcPr>
          <w:p w14:paraId="3CF7B472"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05D25B6D"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58" w:type="pct"/>
            <w:shd w:val="clear" w:color="000000" w:fill="BDD7EE"/>
            <w:vAlign w:val="center"/>
            <w:hideMark/>
          </w:tcPr>
          <w:p w14:paraId="720A0830" w14:textId="09C2AE7C" w:rsidR="00AE020E" w:rsidRPr="00700365" w:rsidRDefault="00AE020E" w:rsidP="00700365">
            <w:pPr>
              <w:ind w:firstLine="0"/>
              <w:jc w:val="center"/>
              <w:rPr>
                <w:sz w:val="16"/>
                <w:szCs w:val="16"/>
              </w:rPr>
            </w:pPr>
          </w:p>
        </w:tc>
        <w:tc>
          <w:tcPr>
            <w:tcW w:w="368" w:type="pct"/>
            <w:shd w:val="clear" w:color="000000" w:fill="BDD7EE"/>
            <w:vAlign w:val="center"/>
            <w:hideMark/>
          </w:tcPr>
          <w:p w14:paraId="05E8FDFF" w14:textId="0CAC9095" w:rsidR="00AE020E" w:rsidRPr="00700365" w:rsidRDefault="00AE020E" w:rsidP="00700365">
            <w:pPr>
              <w:ind w:firstLine="0"/>
              <w:jc w:val="center"/>
              <w:rPr>
                <w:sz w:val="16"/>
                <w:szCs w:val="16"/>
              </w:rPr>
            </w:pPr>
          </w:p>
        </w:tc>
        <w:tc>
          <w:tcPr>
            <w:tcW w:w="190" w:type="pct"/>
            <w:shd w:val="clear" w:color="000000" w:fill="BDD7EE"/>
            <w:vAlign w:val="center"/>
            <w:hideMark/>
          </w:tcPr>
          <w:p w14:paraId="5664CA1F"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3AAE0B9" w14:textId="77777777" w:rsidR="00AE020E" w:rsidRPr="00700365" w:rsidRDefault="00AE020E" w:rsidP="00700365">
            <w:pPr>
              <w:ind w:firstLine="0"/>
              <w:jc w:val="center"/>
              <w:rPr>
                <w:sz w:val="16"/>
                <w:szCs w:val="16"/>
              </w:rPr>
            </w:pPr>
            <w:r w:rsidRPr="00700365">
              <w:rPr>
                <w:sz w:val="16"/>
                <w:szCs w:val="16"/>
              </w:rPr>
              <w:t>114,44</w:t>
            </w:r>
          </w:p>
        </w:tc>
        <w:tc>
          <w:tcPr>
            <w:tcW w:w="214" w:type="pct"/>
            <w:shd w:val="clear" w:color="000000" w:fill="BDD7EE"/>
            <w:vAlign w:val="center"/>
            <w:hideMark/>
          </w:tcPr>
          <w:p w14:paraId="7D7C14C3" w14:textId="77777777" w:rsidR="00AE020E" w:rsidRPr="00700365" w:rsidRDefault="00AE020E" w:rsidP="00700365">
            <w:pPr>
              <w:ind w:firstLine="0"/>
              <w:jc w:val="center"/>
              <w:rPr>
                <w:sz w:val="16"/>
                <w:szCs w:val="16"/>
              </w:rPr>
            </w:pPr>
            <w:r w:rsidRPr="00700365">
              <w:rPr>
                <w:sz w:val="16"/>
                <w:szCs w:val="16"/>
              </w:rPr>
              <w:t>119,37</w:t>
            </w:r>
          </w:p>
        </w:tc>
        <w:tc>
          <w:tcPr>
            <w:tcW w:w="214" w:type="pct"/>
            <w:shd w:val="clear" w:color="000000" w:fill="BDD7EE"/>
            <w:vAlign w:val="center"/>
            <w:hideMark/>
          </w:tcPr>
          <w:p w14:paraId="1C356AE9" w14:textId="77777777" w:rsidR="00AE020E" w:rsidRPr="00700365" w:rsidRDefault="00AE020E" w:rsidP="00700365">
            <w:pPr>
              <w:ind w:firstLine="0"/>
              <w:jc w:val="center"/>
              <w:rPr>
                <w:sz w:val="16"/>
                <w:szCs w:val="16"/>
              </w:rPr>
            </w:pPr>
            <w:r w:rsidRPr="00700365">
              <w:rPr>
                <w:sz w:val="16"/>
                <w:szCs w:val="16"/>
              </w:rPr>
              <w:t>124,38</w:t>
            </w:r>
          </w:p>
        </w:tc>
        <w:tc>
          <w:tcPr>
            <w:tcW w:w="214" w:type="pct"/>
            <w:shd w:val="clear" w:color="000000" w:fill="BDD7EE"/>
            <w:vAlign w:val="center"/>
            <w:hideMark/>
          </w:tcPr>
          <w:p w14:paraId="4853400A" w14:textId="77777777" w:rsidR="00AE020E" w:rsidRPr="00700365" w:rsidRDefault="00AE020E" w:rsidP="00700365">
            <w:pPr>
              <w:ind w:firstLine="0"/>
              <w:jc w:val="center"/>
              <w:rPr>
                <w:sz w:val="16"/>
                <w:szCs w:val="16"/>
              </w:rPr>
            </w:pPr>
            <w:r w:rsidRPr="00700365">
              <w:rPr>
                <w:sz w:val="16"/>
                <w:szCs w:val="16"/>
              </w:rPr>
              <w:t>129,48</w:t>
            </w:r>
          </w:p>
        </w:tc>
        <w:tc>
          <w:tcPr>
            <w:tcW w:w="214" w:type="pct"/>
            <w:shd w:val="clear" w:color="000000" w:fill="BDD7EE"/>
            <w:vAlign w:val="center"/>
            <w:hideMark/>
          </w:tcPr>
          <w:p w14:paraId="3CCC9FD7" w14:textId="77777777" w:rsidR="00AE020E" w:rsidRPr="00700365" w:rsidRDefault="00AE020E" w:rsidP="00700365">
            <w:pPr>
              <w:ind w:firstLine="0"/>
              <w:jc w:val="center"/>
              <w:rPr>
                <w:sz w:val="16"/>
                <w:szCs w:val="16"/>
              </w:rPr>
            </w:pPr>
            <w:r w:rsidRPr="00700365">
              <w:rPr>
                <w:sz w:val="16"/>
                <w:szCs w:val="16"/>
              </w:rPr>
              <w:t>134,66</w:t>
            </w:r>
          </w:p>
        </w:tc>
        <w:tc>
          <w:tcPr>
            <w:tcW w:w="214" w:type="pct"/>
            <w:shd w:val="clear" w:color="000000" w:fill="BDD7EE"/>
            <w:vAlign w:val="center"/>
            <w:hideMark/>
          </w:tcPr>
          <w:p w14:paraId="111CDDA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B6F8A96"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1246433"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C24CBDA"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AAD1D1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E41223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3C985F3"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5246E1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19FD4F3"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BB94665"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BDD7EE"/>
            <w:vAlign w:val="center"/>
            <w:hideMark/>
          </w:tcPr>
          <w:p w14:paraId="7DCE5B8B" w14:textId="77777777" w:rsidR="00AE020E" w:rsidRPr="00700365" w:rsidRDefault="00AE020E" w:rsidP="00700365">
            <w:pPr>
              <w:ind w:firstLine="0"/>
              <w:jc w:val="center"/>
              <w:rPr>
                <w:sz w:val="16"/>
                <w:szCs w:val="16"/>
              </w:rPr>
            </w:pPr>
            <w:r w:rsidRPr="00700365">
              <w:rPr>
                <w:sz w:val="16"/>
                <w:szCs w:val="16"/>
              </w:rPr>
              <w:t>622,33</w:t>
            </w:r>
          </w:p>
        </w:tc>
      </w:tr>
      <w:tr w:rsidR="00AE020E" w:rsidRPr="00700365" w14:paraId="669D71A8" w14:textId="77777777" w:rsidTr="00700365">
        <w:trPr>
          <w:trHeight w:val="57"/>
          <w:jc w:val="center"/>
        </w:trPr>
        <w:tc>
          <w:tcPr>
            <w:tcW w:w="331" w:type="pct"/>
            <w:shd w:val="clear" w:color="auto" w:fill="auto"/>
            <w:vAlign w:val="center"/>
            <w:hideMark/>
          </w:tcPr>
          <w:p w14:paraId="7E01DFAB" w14:textId="77777777" w:rsidR="00AE020E" w:rsidRPr="00700365" w:rsidRDefault="00AE020E" w:rsidP="00700365">
            <w:pPr>
              <w:ind w:firstLine="0"/>
              <w:jc w:val="center"/>
              <w:rPr>
                <w:sz w:val="16"/>
                <w:szCs w:val="16"/>
              </w:rPr>
            </w:pPr>
            <w:r w:rsidRPr="00700365">
              <w:rPr>
                <w:sz w:val="16"/>
                <w:szCs w:val="16"/>
              </w:rPr>
              <w:t>001.02.03.000</w:t>
            </w:r>
          </w:p>
        </w:tc>
        <w:tc>
          <w:tcPr>
            <w:tcW w:w="4669" w:type="pct"/>
            <w:gridSpan w:val="20"/>
            <w:shd w:val="clear" w:color="auto" w:fill="auto"/>
            <w:vAlign w:val="center"/>
            <w:hideMark/>
          </w:tcPr>
          <w:p w14:paraId="28EEA785" w14:textId="77777777" w:rsidR="00AE020E" w:rsidRPr="00700365" w:rsidRDefault="00AE020E" w:rsidP="00700365">
            <w:pPr>
              <w:ind w:firstLine="0"/>
              <w:jc w:val="center"/>
              <w:rPr>
                <w:sz w:val="16"/>
                <w:szCs w:val="16"/>
              </w:rPr>
            </w:pPr>
            <w:r w:rsidRPr="00700365">
              <w:rPr>
                <w:sz w:val="16"/>
                <w:szCs w:val="16"/>
              </w:rPr>
              <w:t>Подгруппа проектов реконструкции тепловых сетей для обеспечения надежности теплоснабжения потребителей, в том числе в связи с исчерпанием эксплуатационного ресурса</w:t>
            </w:r>
          </w:p>
        </w:tc>
      </w:tr>
      <w:tr w:rsidR="00AE020E" w:rsidRPr="00700365" w14:paraId="6B3A5DB8" w14:textId="77777777" w:rsidTr="00700365">
        <w:trPr>
          <w:trHeight w:val="57"/>
          <w:jc w:val="center"/>
        </w:trPr>
        <w:tc>
          <w:tcPr>
            <w:tcW w:w="331" w:type="pct"/>
            <w:shd w:val="clear" w:color="auto" w:fill="auto"/>
            <w:vAlign w:val="center"/>
            <w:hideMark/>
          </w:tcPr>
          <w:p w14:paraId="411E19CA" w14:textId="77777777" w:rsidR="00AE020E" w:rsidRPr="00700365" w:rsidRDefault="00AE020E" w:rsidP="00700365">
            <w:pPr>
              <w:ind w:firstLine="0"/>
              <w:jc w:val="center"/>
              <w:rPr>
                <w:sz w:val="16"/>
                <w:szCs w:val="16"/>
              </w:rPr>
            </w:pPr>
            <w:r w:rsidRPr="00700365">
              <w:rPr>
                <w:sz w:val="16"/>
                <w:szCs w:val="16"/>
              </w:rPr>
              <w:t>001.02.03.001</w:t>
            </w:r>
          </w:p>
        </w:tc>
        <w:tc>
          <w:tcPr>
            <w:tcW w:w="532" w:type="pct"/>
            <w:shd w:val="clear" w:color="auto" w:fill="auto"/>
            <w:vAlign w:val="center"/>
            <w:hideMark/>
          </w:tcPr>
          <w:p w14:paraId="3AD03978" w14:textId="77777777" w:rsidR="00AE020E" w:rsidRPr="00700365" w:rsidRDefault="00AE020E" w:rsidP="00700365">
            <w:pPr>
              <w:ind w:firstLine="0"/>
              <w:jc w:val="center"/>
              <w:rPr>
                <w:sz w:val="16"/>
                <w:szCs w:val="16"/>
              </w:rPr>
            </w:pPr>
            <w:r w:rsidRPr="00700365">
              <w:rPr>
                <w:sz w:val="16"/>
                <w:szCs w:val="16"/>
              </w:rPr>
              <w:t>Капитальный ремонт ограниченно работоспособных сетей горячего водоснабжения (подающий трубопровод), протяженностью 12,95 км</w:t>
            </w:r>
          </w:p>
        </w:tc>
        <w:tc>
          <w:tcPr>
            <w:tcW w:w="158" w:type="pct"/>
            <w:shd w:val="clear" w:color="auto" w:fill="auto"/>
            <w:vAlign w:val="center"/>
            <w:hideMark/>
          </w:tcPr>
          <w:p w14:paraId="61397753"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74A396F9"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42E3B6E8" w14:textId="77777777" w:rsidR="00AE020E" w:rsidRPr="00700365" w:rsidRDefault="00AE020E" w:rsidP="00700365">
            <w:pPr>
              <w:ind w:firstLine="0"/>
              <w:jc w:val="center"/>
              <w:rPr>
                <w:sz w:val="16"/>
                <w:szCs w:val="16"/>
              </w:rPr>
            </w:pPr>
            <w:r w:rsidRPr="00700365">
              <w:rPr>
                <w:sz w:val="16"/>
                <w:szCs w:val="16"/>
              </w:rPr>
              <w:t>96,518</w:t>
            </w:r>
          </w:p>
        </w:tc>
        <w:tc>
          <w:tcPr>
            <w:tcW w:w="214" w:type="pct"/>
            <w:shd w:val="clear" w:color="auto" w:fill="auto"/>
            <w:vAlign w:val="center"/>
            <w:hideMark/>
          </w:tcPr>
          <w:p w14:paraId="34ECC437" w14:textId="77777777" w:rsidR="00AE020E" w:rsidRPr="00700365" w:rsidRDefault="00AE020E" w:rsidP="00700365">
            <w:pPr>
              <w:ind w:firstLine="0"/>
              <w:jc w:val="center"/>
              <w:rPr>
                <w:sz w:val="16"/>
                <w:szCs w:val="16"/>
              </w:rPr>
            </w:pPr>
            <w:r w:rsidRPr="00700365">
              <w:rPr>
                <w:sz w:val="16"/>
                <w:szCs w:val="16"/>
              </w:rPr>
              <w:t>100,765</w:t>
            </w:r>
          </w:p>
        </w:tc>
        <w:tc>
          <w:tcPr>
            <w:tcW w:w="214" w:type="pct"/>
            <w:shd w:val="clear" w:color="auto" w:fill="auto"/>
            <w:vAlign w:val="center"/>
            <w:hideMark/>
          </w:tcPr>
          <w:p w14:paraId="7A3034F7" w14:textId="77777777" w:rsidR="00AE020E" w:rsidRPr="00700365" w:rsidRDefault="00AE020E" w:rsidP="00700365">
            <w:pPr>
              <w:ind w:firstLine="0"/>
              <w:jc w:val="center"/>
              <w:rPr>
                <w:sz w:val="16"/>
                <w:szCs w:val="16"/>
              </w:rPr>
            </w:pPr>
            <w:r w:rsidRPr="00700365">
              <w:rPr>
                <w:sz w:val="16"/>
                <w:szCs w:val="16"/>
              </w:rPr>
              <w:t>121,940</w:t>
            </w:r>
          </w:p>
        </w:tc>
        <w:tc>
          <w:tcPr>
            <w:tcW w:w="214" w:type="pct"/>
            <w:shd w:val="clear" w:color="auto" w:fill="auto"/>
            <w:vAlign w:val="center"/>
            <w:hideMark/>
          </w:tcPr>
          <w:p w14:paraId="266CD068" w14:textId="77777777" w:rsidR="00AE020E" w:rsidRPr="00700365" w:rsidRDefault="00AE020E" w:rsidP="00700365">
            <w:pPr>
              <w:ind w:firstLine="0"/>
              <w:jc w:val="center"/>
              <w:rPr>
                <w:sz w:val="16"/>
                <w:szCs w:val="16"/>
              </w:rPr>
            </w:pPr>
            <w:r w:rsidRPr="00700365">
              <w:rPr>
                <w:sz w:val="16"/>
                <w:szCs w:val="16"/>
              </w:rPr>
              <w:t>127,061</w:t>
            </w:r>
          </w:p>
        </w:tc>
        <w:tc>
          <w:tcPr>
            <w:tcW w:w="214" w:type="pct"/>
            <w:shd w:val="clear" w:color="auto" w:fill="auto"/>
            <w:vAlign w:val="center"/>
            <w:hideMark/>
          </w:tcPr>
          <w:p w14:paraId="3783F62E" w14:textId="77777777" w:rsidR="00AE020E" w:rsidRPr="00700365" w:rsidRDefault="00AE020E" w:rsidP="00700365">
            <w:pPr>
              <w:ind w:firstLine="0"/>
              <w:jc w:val="center"/>
              <w:rPr>
                <w:sz w:val="16"/>
                <w:szCs w:val="16"/>
              </w:rPr>
            </w:pPr>
            <w:r w:rsidRPr="00700365">
              <w:rPr>
                <w:sz w:val="16"/>
                <w:szCs w:val="16"/>
              </w:rPr>
              <w:t>132,271</w:t>
            </w:r>
          </w:p>
        </w:tc>
        <w:tc>
          <w:tcPr>
            <w:tcW w:w="214" w:type="pct"/>
            <w:shd w:val="clear" w:color="auto" w:fill="auto"/>
            <w:vAlign w:val="center"/>
            <w:hideMark/>
          </w:tcPr>
          <w:p w14:paraId="5C8818BA" w14:textId="77777777" w:rsidR="00AE020E" w:rsidRPr="00700365" w:rsidRDefault="00AE020E" w:rsidP="00700365">
            <w:pPr>
              <w:ind w:firstLine="0"/>
              <w:jc w:val="center"/>
              <w:rPr>
                <w:sz w:val="16"/>
                <w:szCs w:val="16"/>
              </w:rPr>
            </w:pPr>
            <w:r w:rsidRPr="00700365">
              <w:rPr>
                <w:sz w:val="16"/>
                <w:szCs w:val="16"/>
              </w:rPr>
              <w:t>162,926</w:t>
            </w:r>
          </w:p>
        </w:tc>
        <w:tc>
          <w:tcPr>
            <w:tcW w:w="214" w:type="pct"/>
            <w:shd w:val="clear" w:color="auto" w:fill="auto"/>
            <w:vAlign w:val="center"/>
            <w:hideMark/>
          </w:tcPr>
          <w:p w14:paraId="6C29857D" w14:textId="77777777" w:rsidR="00AE020E" w:rsidRPr="00700365" w:rsidRDefault="00AE020E" w:rsidP="00700365">
            <w:pPr>
              <w:ind w:firstLine="0"/>
              <w:jc w:val="center"/>
              <w:rPr>
                <w:sz w:val="16"/>
                <w:szCs w:val="16"/>
              </w:rPr>
            </w:pPr>
            <w:r w:rsidRPr="00700365">
              <w:rPr>
                <w:sz w:val="16"/>
                <w:szCs w:val="16"/>
              </w:rPr>
              <w:t>169,492</w:t>
            </w:r>
          </w:p>
        </w:tc>
        <w:tc>
          <w:tcPr>
            <w:tcW w:w="214" w:type="pct"/>
            <w:shd w:val="clear" w:color="auto" w:fill="auto"/>
            <w:vAlign w:val="center"/>
            <w:hideMark/>
          </w:tcPr>
          <w:p w14:paraId="0FF2F829" w14:textId="77777777" w:rsidR="00AE020E" w:rsidRPr="00700365" w:rsidRDefault="00AE020E" w:rsidP="00700365">
            <w:pPr>
              <w:ind w:firstLine="0"/>
              <w:jc w:val="center"/>
              <w:rPr>
                <w:sz w:val="16"/>
                <w:szCs w:val="16"/>
              </w:rPr>
            </w:pPr>
            <w:r w:rsidRPr="00700365">
              <w:rPr>
                <w:sz w:val="16"/>
                <w:szCs w:val="16"/>
              </w:rPr>
              <w:t>176,323</w:t>
            </w:r>
          </w:p>
        </w:tc>
        <w:tc>
          <w:tcPr>
            <w:tcW w:w="214" w:type="pct"/>
            <w:shd w:val="clear" w:color="auto" w:fill="auto"/>
            <w:vAlign w:val="center"/>
            <w:hideMark/>
          </w:tcPr>
          <w:p w14:paraId="7726F829" w14:textId="77777777" w:rsidR="00AE020E" w:rsidRPr="00700365" w:rsidRDefault="00AE020E" w:rsidP="00700365">
            <w:pPr>
              <w:ind w:firstLine="0"/>
              <w:jc w:val="center"/>
              <w:rPr>
                <w:sz w:val="16"/>
                <w:szCs w:val="16"/>
              </w:rPr>
            </w:pPr>
            <w:r w:rsidRPr="00700365">
              <w:rPr>
                <w:sz w:val="16"/>
                <w:szCs w:val="16"/>
              </w:rPr>
              <w:t>247,448</w:t>
            </w:r>
          </w:p>
        </w:tc>
        <w:tc>
          <w:tcPr>
            <w:tcW w:w="214" w:type="pct"/>
            <w:shd w:val="clear" w:color="auto" w:fill="auto"/>
            <w:vAlign w:val="center"/>
            <w:hideMark/>
          </w:tcPr>
          <w:p w14:paraId="2D0B30BC" w14:textId="77777777" w:rsidR="00AE020E" w:rsidRPr="00700365" w:rsidRDefault="00AE020E" w:rsidP="00700365">
            <w:pPr>
              <w:ind w:firstLine="0"/>
              <w:jc w:val="center"/>
              <w:rPr>
                <w:sz w:val="16"/>
                <w:szCs w:val="16"/>
              </w:rPr>
            </w:pPr>
            <w:r w:rsidRPr="00700365">
              <w:rPr>
                <w:sz w:val="16"/>
                <w:szCs w:val="16"/>
              </w:rPr>
              <w:t>257,420</w:t>
            </w:r>
          </w:p>
        </w:tc>
        <w:tc>
          <w:tcPr>
            <w:tcW w:w="214" w:type="pct"/>
            <w:shd w:val="clear" w:color="auto" w:fill="auto"/>
            <w:vAlign w:val="center"/>
            <w:hideMark/>
          </w:tcPr>
          <w:p w14:paraId="21596F3F" w14:textId="77777777" w:rsidR="00AE020E" w:rsidRPr="00700365" w:rsidRDefault="00AE020E" w:rsidP="00700365">
            <w:pPr>
              <w:ind w:firstLine="0"/>
              <w:jc w:val="center"/>
              <w:rPr>
                <w:sz w:val="16"/>
                <w:szCs w:val="16"/>
              </w:rPr>
            </w:pPr>
            <w:r w:rsidRPr="00700365">
              <w:rPr>
                <w:sz w:val="16"/>
                <w:szCs w:val="16"/>
              </w:rPr>
              <w:t>382,436</w:t>
            </w:r>
          </w:p>
        </w:tc>
        <w:tc>
          <w:tcPr>
            <w:tcW w:w="214" w:type="pct"/>
            <w:shd w:val="clear" w:color="auto" w:fill="auto"/>
            <w:vAlign w:val="center"/>
            <w:hideMark/>
          </w:tcPr>
          <w:p w14:paraId="7F0D7A48" w14:textId="77777777" w:rsidR="00AE020E" w:rsidRPr="00700365" w:rsidRDefault="00AE020E" w:rsidP="00700365">
            <w:pPr>
              <w:ind w:firstLine="0"/>
              <w:jc w:val="center"/>
              <w:rPr>
                <w:sz w:val="16"/>
                <w:szCs w:val="16"/>
              </w:rPr>
            </w:pPr>
            <w:r w:rsidRPr="00700365">
              <w:rPr>
                <w:sz w:val="16"/>
                <w:szCs w:val="16"/>
              </w:rPr>
              <w:t>119,262</w:t>
            </w:r>
          </w:p>
        </w:tc>
        <w:tc>
          <w:tcPr>
            <w:tcW w:w="214" w:type="pct"/>
            <w:shd w:val="clear" w:color="auto" w:fill="auto"/>
            <w:vAlign w:val="center"/>
            <w:hideMark/>
          </w:tcPr>
          <w:p w14:paraId="4319176A" w14:textId="77777777" w:rsidR="00AE020E" w:rsidRPr="00700365" w:rsidRDefault="00AE020E" w:rsidP="00700365">
            <w:pPr>
              <w:ind w:firstLine="0"/>
              <w:jc w:val="center"/>
              <w:rPr>
                <w:sz w:val="16"/>
                <w:szCs w:val="16"/>
              </w:rPr>
            </w:pPr>
            <w:r w:rsidRPr="00700365">
              <w:rPr>
                <w:sz w:val="16"/>
                <w:szCs w:val="16"/>
              </w:rPr>
              <w:t>124,069</w:t>
            </w:r>
          </w:p>
        </w:tc>
        <w:tc>
          <w:tcPr>
            <w:tcW w:w="214" w:type="pct"/>
            <w:shd w:val="clear" w:color="auto" w:fill="auto"/>
            <w:vAlign w:val="center"/>
            <w:hideMark/>
          </w:tcPr>
          <w:p w14:paraId="34A40FB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4FB503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84065E9"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299243A8" w14:textId="77777777" w:rsidR="00AE020E" w:rsidRPr="00700365" w:rsidRDefault="00AE020E" w:rsidP="00700365">
            <w:pPr>
              <w:ind w:firstLine="0"/>
              <w:jc w:val="center"/>
              <w:rPr>
                <w:sz w:val="16"/>
                <w:szCs w:val="16"/>
              </w:rPr>
            </w:pPr>
            <w:r w:rsidRPr="00700365">
              <w:rPr>
                <w:sz w:val="16"/>
                <w:szCs w:val="16"/>
              </w:rPr>
              <w:t>2217,930</w:t>
            </w:r>
          </w:p>
        </w:tc>
      </w:tr>
      <w:tr w:rsidR="00AE020E" w:rsidRPr="00700365" w14:paraId="55DB1841" w14:textId="77777777" w:rsidTr="00700365">
        <w:trPr>
          <w:trHeight w:val="57"/>
          <w:jc w:val="center"/>
        </w:trPr>
        <w:tc>
          <w:tcPr>
            <w:tcW w:w="331" w:type="pct"/>
            <w:shd w:val="clear" w:color="auto" w:fill="auto"/>
            <w:vAlign w:val="center"/>
            <w:hideMark/>
          </w:tcPr>
          <w:p w14:paraId="392A45F1" w14:textId="77777777" w:rsidR="00AE020E" w:rsidRPr="00700365" w:rsidRDefault="00AE020E" w:rsidP="00700365">
            <w:pPr>
              <w:ind w:firstLine="0"/>
              <w:jc w:val="center"/>
              <w:rPr>
                <w:sz w:val="16"/>
                <w:szCs w:val="16"/>
              </w:rPr>
            </w:pPr>
            <w:r w:rsidRPr="00700365">
              <w:rPr>
                <w:sz w:val="16"/>
                <w:szCs w:val="16"/>
              </w:rPr>
              <w:t>001.02.03.002</w:t>
            </w:r>
          </w:p>
        </w:tc>
        <w:tc>
          <w:tcPr>
            <w:tcW w:w="532" w:type="pct"/>
            <w:shd w:val="clear" w:color="auto" w:fill="auto"/>
            <w:vAlign w:val="center"/>
            <w:hideMark/>
          </w:tcPr>
          <w:p w14:paraId="25CA102F" w14:textId="77777777" w:rsidR="00AE020E" w:rsidRPr="00700365" w:rsidRDefault="00AE020E" w:rsidP="00700365">
            <w:pPr>
              <w:ind w:firstLine="0"/>
              <w:jc w:val="center"/>
              <w:rPr>
                <w:sz w:val="16"/>
                <w:szCs w:val="16"/>
              </w:rPr>
            </w:pPr>
            <w:r w:rsidRPr="00700365">
              <w:rPr>
                <w:sz w:val="16"/>
                <w:szCs w:val="16"/>
              </w:rPr>
              <w:t>Капитальный ремонт ограниченно работоспособных тепловых сетей, протяженностью 20,48 км</w:t>
            </w:r>
          </w:p>
        </w:tc>
        <w:tc>
          <w:tcPr>
            <w:tcW w:w="158" w:type="pct"/>
            <w:shd w:val="clear" w:color="auto" w:fill="auto"/>
            <w:vAlign w:val="center"/>
            <w:hideMark/>
          </w:tcPr>
          <w:p w14:paraId="53DBA88D"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2CDDFC05"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5B1A1AA4" w14:textId="77777777" w:rsidR="00AE020E" w:rsidRPr="00700365" w:rsidRDefault="00AE020E" w:rsidP="00700365">
            <w:pPr>
              <w:ind w:firstLine="0"/>
              <w:jc w:val="center"/>
              <w:rPr>
                <w:sz w:val="16"/>
                <w:szCs w:val="16"/>
              </w:rPr>
            </w:pPr>
            <w:r w:rsidRPr="00700365">
              <w:rPr>
                <w:sz w:val="16"/>
                <w:szCs w:val="16"/>
              </w:rPr>
              <w:t>3,018</w:t>
            </w:r>
          </w:p>
        </w:tc>
        <w:tc>
          <w:tcPr>
            <w:tcW w:w="214" w:type="pct"/>
            <w:shd w:val="clear" w:color="auto" w:fill="auto"/>
            <w:vAlign w:val="center"/>
            <w:hideMark/>
          </w:tcPr>
          <w:p w14:paraId="137CE2B8" w14:textId="77777777" w:rsidR="00AE020E" w:rsidRPr="00700365" w:rsidRDefault="00AE020E" w:rsidP="00700365">
            <w:pPr>
              <w:ind w:firstLine="0"/>
              <w:jc w:val="center"/>
              <w:rPr>
                <w:sz w:val="16"/>
                <w:szCs w:val="16"/>
              </w:rPr>
            </w:pPr>
            <w:r w:rsidRPr="00700365">
              <w:rPr>
                <w:sz w:val="16"/>
                <w:szCs w:val="16"/>
              </w:rPr>
              <w:t>3,151</w:t>
            </w:r>
          </w:p>
        </w:tc>
        <w:tc>
          <w:tcPr>
            <w:tcW w:w="214" w:type="pct"/>
            <w:shd w:val="clear" w:color="auto" w:fill="auto"/>
            <w:vAlign w:val="center"/>
            <w:hideMark/>
          </w:tcPr>
          <w:p w14:paraId="391257DA" w14:textId="77777777" w:rsidR="00AE020E" w:rsidRPr="00700365" w:rsidRDefault="00AE020E" w:rsidP="00700365">
            <w:pPr>
              <w:ind w:firstLine="0"/>
              <w:jc w:val="center"/>
              <w:rPr>
                <w:sz w:val="16"/>
                <w:szCs w:val="16"/>
              </w:rPr>
            </w:pPr>
            <w:r w:rsidRPr="00700365">
              <w:rPr>
                <w:sz w:val="16"/>
                <w:szCs w:val="16"/>
              </w:rPr>
              <w:t>27,665</w:t>
            </w:r>
          </w:p>
        </w:tc>
        <w:tc>
          <w:tcPr>
            <w:tcW w:w="214" w:type="pct"/>
            <w:shd w:val="clear" w:color="auto" w:fill="auto"/>
            <w:vAlign w:val="center"/>
            <w:hideMark/>
          </w:tcPr>
          <w:p w14:paraId="0FC12A14" w14:textId="77777777" w:rsidR="00AE020E" w:rsidRPr="00700365" w:rsidRDefault="00AE020E" w:rsidP="00700365">
            <w:pPr>
              <w:ind w:firstLine="0"/>
              <w:jc w:val="center"/>
              <w:rPr>
                <w:sz w:val="16"/>
                <w:szCs w:val="16"/>
              </w:rPr>
            </w:pPr>
            <w:r w:rsidRPr="00700365">
              <w:rPr>
                <w:sz w:val="16"/>
                <w:szCs w:val="16"/>
              </w:rPr>
              <w:t>28,827</w:t>
            </w:r>
          </w:p>
        </w:tc>
        <w:tc>
          <w:tcPr>
            <w:tcW w:w="214" w:type="pct"/>
            <w:shd w:val="clear" w:color="auto" w:fill="auto"/>
            <w:vAlign w:val="center"/>
            <w:hideMark/>
          </w:tcPr>
          <w:p w14:paraId="0077F99E" w14:textId="77777777" w:rsidR="00AE020E" w:rsidRPr="00700365" w:rsidRDefault="00AE020E" w:rsidP="00700365">
            <w:pPr>
              <w:ind w:firstLine="0"/>
              <w:jc w:val="center"/>
              <w:rPr>
                <w:sz w:val="16"/>
                <w:szCs w:val="16"/>
              </w:rPr>
            </w:pPr>
            <w:r w:rsidRPr="00700365">
              <w:rPr>
                <w:sz w:val="16"/>
                <w:szCs w:val="16"/>
              </w:rPr>
              <w:t>30,009</w:t>
            </w:r>
          </w:p>
        </w:tc>
        <w:tc>
          <w:tcPr>
            <w:tcW w:w="214" w:type="pct"/>
            <w:shd w:val="clear" w:color="auto" w:fill="auto"/>
            <w:vAlign w:val="center"/>
            <w:hideMark/>
          </w:tcPr>
          <w:p w14:paraId="15AFC64B" w14:textId="77777777" w:rsidR="00AE020E" w:rsidRPr="00700365" w:rsidRDefault="00AE020E" w:rsidP="00700365">
            <w:pPr>
              <w:ind w:firstLine="0"/>
              <w:jc w:val="center"/>
              <w:rPr>
                <w:sz w:val="16"/>
                <w:szCs w:val="16"/>
              </w:rPr>
            </w:pPr>
            <w:r w:rsidRPr="00700365">
              <w:rPr>
                <w:sz w:val="16"/>
                <w:szCs w:val="16"/>
              </w:rPr>
              <w:t>32,409</w:t>
            </w:r>
          </w:p>
        </w:tc>
        <w:tc>
          <w:tcPr>
            <w:tcW w:w="214" w:type="pct"/>
            <w:shd w:val="clear" w:color="auto" w:fill="auto"/>
            <w:vAlign w:val="center"/>
            <w:hideMark/>
          </w:tcPr>
          <w:p w14:paraId="1356DEF3" w14:textId="77777777" w:rsidR="00AE020E" w:rsidRPr="00700365" w:rsidRDefault="00AE020E" w:rsidP="00700365">
            <w:pPr>
              <w:ind w:firstLine="0"/>
              <w:jc w:val="center"/>
              <w:rPr>
                <w:sz w:val="16"/>
                <w:szCs w:val="16"/>
              </w:rPr>
            </w:pPr>
            <w:r w:rsidRPr="00700365">
              <w:rPr>
                <w:sz w:val="16"/>
                <w:szCs w:val="16"/>
              </w:rPr>
              <w:t>33,715</w:t>
            </w:r>
          </w:p>
        </w:tc>
        <w:tc>
          <w:tcPr>
            <w:tcW w:w="214" w:type="pct"/>
            <w:shd w:val="clear" w:color="auto" w:fill="auto"/>
            <w:vAlign w:val="center"/>
            <w:hideMark/>
          </w:tcPr>
          <w:p w14:paraId="06B3DBFF" w14:textId="77777777" w:rsidR="00AE020E" w:rsidRPr="00700365" w:rsidRDefault="00AE020E" w:rsidP="00700365">
            <w:pPr>
              <w:ind w:firstLine="0"/>
              <w:jc w:val="center"/>
              <w:rPr>
                <w:sz w:val="16"/>
                <w:szCs w:val="16"/>
              </w:rPr>
            </w:pPr>
            <w:r w:rsidRPr="00700365">
              <w:rPr>
                <w:sz w:val="16"/>
                <w:szCs w:val="16"/>
              </w:rPr>
              <w:t>35,074</w:t>
            </w:r>
          </w:p>
        </w:tc>
        <w:tc>
          <w:tcPr>
            <w:tcW w:w="214" w:type="pct"/>
            <w:shd w:val="clear" w:color="auto" w:fill="auto"/>
            <w:vAlign w:val="center"/>
            <w:hideMark/>
          </w:tcPr>
          <w:p w14:paraId="3D0B7AF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C788C0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7A1300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DBB5E3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81A6B9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89EC3F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DCFDBF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A35EC98"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41C24B9A" w14:textId="77777777" w:rsidR="00AE020E" w:rsidRPr="00700365" w:rsidRDefault="00AE020E" w:rsidP="00700365">
            <w:pPr>
              <w:ind w:firstLine="0"/>
              <w:jc w:val="center"/>
              <w:rPr>
                <w:sz w:val="16"/>
                <w:szCs w:val="16"/>
              </w:rPr>
            </w:pPr>
            <w:r w:rsidRPr="00700365">
              <w:rPr>
                <w:sz w:val="16"/>
                <w:szCs w:val="16"/>
              </w:rPr>
              <w:t>193,867</w:t>
            </w:r>
          </w:p>
        </w:tc>
      </w:tr>
      <w:tr w:rsidR="00AE020E" w:rsidRPr="00700365" w14:paraId="0DAF083B" w14:textId="77777777" w:rsidTr="00700365">
        <w:trPr>
          <w:trHeight w:val="57"/>
          <w:jc w:val="center"/>
        </w:trPr>
        <w:tc>
          <w:tcPr>
            <w:tcW w:w="331" w:type="pct"/>
            <w:shd w:val="clear" w:color="auto" w:fill="auto"/>
            <w:vAlign w:val="center"/>
            <w:hideMark/>
          </w:tcPr>
          <w:p w14:paraId="513E5020" w14:textId="77777777" w:rsidR="00AE020E" w:rsidRPr="00700365" w:rsidRDefault="00AE020E" w:rsidP="00700365">
            <w:pPr>
              <w:ind w:firstLine="0"/>
              <w:jc w:val="center"/>
              <w:rPr>
                <w:sz w:val="16"/>
                <w:szCs w:val="16"/>
              </w:rPr>
            </w:pPr>
            <w:r w:rsidRPr="00700365">
              <w:rPr>
                <w:sz w:val="16"/>
                <w:szCs w:val="16"/>
              </w:rPr>
              <w:lastRenderedPageBreak/>
              <w:t>001.02.03.003</w:t>
            </w:r>
          </w:p>
        </w:tc>
        <w:tc>
          <w:tcPr>
            <w:tcW w:w="532" w:type="pct"/>
            <w:shd w:val="clear" w:color="auto" w:fill="auto"/>
            <w:vAlign w:val="center"/>
            <w:hideMark/>
          </w:tcPr>
          <w:p w14:paraId="5E94C5A6" w14:textId="77777777" w:rsidR="00AE020E" w:rsidRPr="00700365" w:rsidRDefault="00AE020E" w:rsidP="00700365">
            <w:pPr>
              <w:ind w:firstLine="0"/>
              <w:jc w:val="center"/>
              <w:rPr>
                <w:sz w:val="16"/>
                <w:szCs w:val="16"/>
              </w:rPr>
            </w:pPr>
            <w:r w:rsidRPr="00700365">
              <w:rPr>
                <w:sz w:val="16"/>
                <w:szCs w:val="16"/>
              </w:rPr>
              <w:t>Капитальный ремонт тепловых камер, 53 шт</w:t>
            </w:r>
          </w:p>
        </w:tc>
        <w:tc>
          <w:tcPr>
            <w:tcW w:w="158" w:type="pct"/>
            <w:shd w:val="clear" w:color="auto" w:fill="auto"/>
            <w:vAlign w:val="center"/>
            <w:hideMark/>
          </w:tcPr>
          <w:p w14:paraId="0C6F4BF9"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24C23AB1"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4A526AB9" w14:textId="77777777" w:rsidR="00AE020E" w:rsidRPr="00700365" w:rsidRDefault="00AE020E" w:rsidP="00700365">
            <w:pPr>
              <w:ind w:firstLine="0"/>
              <w:jc w:val="center"/>
              <w:rPr>
                <w:sz w:val="16"/>
                <w:szCs w:val="16"/>
              </w:rPr>
            </w:pPr>
            <w:r w:rsidRPr="00700365">
              <w:rPr>
                <w:sz w:val="16"/>
                <w:szCs w:val="16"/>
              </w:rPr>
              <w:t>11,575</w:t>
            </w:r>
          </w:p>
        </w:tc>
        <w:tc>
          <w:tcPr>
            <w:tcW w:w="214" w:type="pct"/>
            <w:shd w:val="clear" w:color="auto" w:fill="auto"/>
            <w:vAlign w:val="center"/>
            <w:hideMark/>
          </w:tcPr>
          <w:p w14:paraId="56D50D8D" w14:textId="77777777" w:rsidR="00AE020E" w:rsidRPr="00700365" w:rsidRDefault="00AE020E" w:rsidP="00700365">
            <w:pPr>
              <w:ind w:firstLine="0"/>
              <w:jc w:val="center"/>
              <w:rPr>
                <w:sz w:val="16"/>
                <w:szCs w:val="16"/>
              </w:rPr>
            </w:pPr>
            <w:r w:rsidRPr="00700365">
              <w:rPr>
                <w:sz w:val="16"/>
                <w:szCs w:val="16"/>
              </w:rPr>
              <w:t>12,084</w:t>
            </w:r>
          </w:p>
        </w:tc>
        <w:tc>
          <w:tcPr>
            <w:tcW w:w="214" w:type="pct"/>
            <w:shd w:val="clear" w:color="auto" w:fill="auto"/>
            <w:vAlign w:val="center"/>
            <w:hideMark/>
          </w:tcPr>
          <w:p w14:paraId="4675CBF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01E923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FDCB08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06E309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E4B1E7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2DCC71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ACFCED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13E30F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9E97C6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D563AE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01DC43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0FE7E0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E36986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F81A5E6"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4BC63368" w14:textId="77777777" w:rsidR="00AE020E" w:rsidRPr="00700365" w:rsidRDefault="00AE020E" w:rsidP="00700365">
            <w:pPr>
              <w:ind w:firstLine="0"/>
              <w:jc w:val="center"/>
              <w:rPr>
                <w:sz w:val="16"/>
                <w:szCs w:val="16"/>
              </w:rPr>
            </w:pPr>
            <w:r w:rsidRPr="00700365">
              <w:rPr>
                <w:sz w:val="16"/>
                <w:szCs w:val="16"/>
              </w:rPr>
              <w:t>23,659</w:t>
            </w:r>
          </w:p>
        </w:tc>
      </w:tr>
      <w:tr w:rsidR="00AE020E" w:rsidRPr="00700365" w14:paraId="7804F210" w14:textId="77777777" w:rsidTr="00700365">
        <w:trPr>
          <w:trHeight w:val="57"/>
          <w:jc w:val="center"/>
        </w:trPr>
        <w:tc>
          <w:tcPr>
            <w:tcW w:w="331" w:type="pct"/>
            <w:shd w:val="clear" w:color="auto" w:fill="auto"/>
            <w:vAlign w:val="center"/>
            <w:hideMark/>
          </w:tcPr>
          <w:p w14:paraId="0EDB850C" w14:textId="77777777" w:rsidR="00AE020E" w:rsidRPr="00700365" w:rsidRDefault="00AE020E" w:rsidP="00700365">
            <w:pPr>
              <w:ind w:firstLine="0"/>
              <w:jc w:val="center"/>
              <w:rPr>
                <w:sz w:val="16"/>
                <w:szCs w:val="16"/>
              </w:rPr>
            </w:pPr>
            <w:r w:rsidRPr="00700365">
              <w:rPr>
                <w:sz w:val="16"/>
                <w:szCs w:val="16"/>
              </w:rPr>
              <w:t>001.02.03.004</w:t>
            </w:r>
          </w:p>
        </w:tc>
        <w:tc>
          <w:tcPr>
            <w:tcW w:w="532" w:type="pct"/>
            <w:shd w:val="clear" w:color="auto" w:fill="auto"/>
            <w:vAlign w:val="center"/>
            <w:hideMark/>
          </w:tcPr>
          <w:p w14:paraId="168BC706" w14:textId="77777777" w:rsidR="00AE020E" w:rsidRPr="00700365" w:rsidRDefault="00AE020E" w:rsidP="00700365">
            <w:pPr>
              <w:ind w:firstLine="0"/>
              <w:jc w:val="center"/>
              <w:rPr>
                <w:sz w:val="16"/>
                <w:szCs w:val="16"/>
              </w:rPr>
            </w:pPr>
            <w:r w:rsidRPr="00700365">
              <w:rPr>
                <w:sz w:val="16"/>
                <w:szCs w:val="16"/>
              </w:rPr>
              <w:t>Капитальный ремонт опор, 49 шт</w:t>
            </w:r>
          </w:p>
        </w:tc>
        <w:tc>
          <w:tcPr>
            <w:tcW w:w="158" w:type="pct"/>
            <w:shd w:val="clear" w:color="auto" w:fill="auto"/>
            <w:vAlign w:val="center"/>
            <w:hideMark/>
          </w:tcPr>
          <w:p w14:paraId="0B5EE45C"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526B5338"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7A647537" w14:textId="77777777" w:rsidR="00AE020E" w:rsidRPr="00700365" w:rsidRDefault="00AE020E" w:rsidP="00700365">
            <w:pPr>
              <w:ind w:firstLine="0"/>
              <w:jc w:val="center"/>
              <w:rPr>
                <w:sz w:val="16"/>
                <w:szCs w:val="16"/>
              </w:rPr>
            </w:pPr>
            <w:r w:rsidRPr="00700365">
              <w:rPr>
                <w:sz w:val="16"/>
                <w:szCs w:val="16"/>
              </w:rPr>
              <w:t>16,913</w:t>
            </w:r>
          </w:p>
        </w:tc>
        <w:tc>
          <w:tcPr>
            <w:tcW w:w="214" w:type="pct"/>
            <w:shd w:val="clear" w:color="auto" w:fill="auto"/>
            <w:vAlign w:val="center"/>
            <w:hideMark/>
          </w:tcPr>
          <w:p w14:paraId="7AF1B211" w14:textId="77777777" w:rsidR="00AE020E" w:rsidRPr="00700365" w:rsidRDefault="00AE020E" w:rsidP="00700365">
            <w:pPr>
              <w:ind w:firstLine="0"/>
              <w:jc w:val="center"/>
              <w:rPr>
                <w:sz w:val="16"/>
                <w:szCs w:val="16"/>
              </w:rPr>
            </w:pPr>
            <w:r w:rsidRPr="00700365">
              <w:rPr>
                <w:sz w:val="16"/>
                <w:szCs w:val="16"/>
              </w:rPr>
              <w:t>17,658</w:t>
            </w:r>
          </w:p>
        </w:tc>
        <w:tc>
          <w:tcPr>
            <w:tcW w:w="214" w:type="pct"/>
            <w:shd w:val="clear" w:color="auto" w:fill="auto"/>
            <w:vAlign w:val="center"/>
            <w:hideMark/>
          </w:tcPr>
          <w:p w14:paraId="2549366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4B7F8F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0D7BBE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F507D6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DE70B1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3A1602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0F36AA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54E528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8C07C5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B6F5FD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ABC781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B582B6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084E8F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5EA9642"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73936134" w14:textId="77777777" w:rsidR="00AE020E" w:rsidRPr="00700365" w:rsidRDefault="00AE020E" w:rsidP="00700365">
            <w:pPr>
              <w:ind w:firstLine="0"/>
              <w:jc w:val="center"/>
              <w:rPr>
                <w:sz w:val="16"/>
                <w:szCs w:val="16"/>
              </w:rPr>
            </w:pPr>
            <w:r w:rsidRPr="00700365">
              <w:rPr>
                <w:sz w:val="16"/>
                <w:szCs w:val="16"/>
              </w:rPr>
              <w:t>34,571</w:t>
            </w:r>
          </w:p>
        </w:tc>
      </w:tr>
      <w:tr w:rsidR="00AE020E" w:rsidRPr="00700365" w14:paraId="2FFA966C" w14:textId="77777777" w:rsidTr="00700365">
        <w:trPr>
          <w:trHeight w:val="57"/>
          <w:jc w:val="center"/>
        </w:trPr>
        <w:tc>
          <w:tcPr>
            <w:tcW w:w="331" w:type="pct"/>
            <w:shd w:val="clear" w:color="auto" w:fill="auto"/>
            <w:vAlign w:val="center"/>
            <w:hideMark/>
          </w:tcPr>
          <w:p w14:paraId="70C7387C" w14:textId="77777777" w:rsidR="00AE020E" w:rsidRPr="00700365" w:rsidRDefault="00AE020E" w:rsidP="00700365">
            <w:pPr>
              <w:ind w:firstLine="0"/>
              <w:jc w:val="center"/>
              <w:rPr>
                <w:sz w:val="16"/>
                <w:szCs w:val="16"/>
              </w:rPr>
            </w:pPr>
            <w:r w:rsidRPr="00700365">
              <w:rPr>
                <w:sz w:val="16"/>
                <w:szCs w:val="16"/>
              </w:rPr>
              <w:t>001.02.03.005</w:t>
            </w:r>
          </w:p>
        </w:tc>
        <w:tc>
          <w:tcPr>
            <w:tcW w:w="532" w:type="pct"/>
            <w:shd w:val="clear" w:color="auto" w:fill="auto"/>
            <w:vAlign w:val="center"/>
            <w:hideMark/>
          </w:tcPr>
          <w:p w14:paraId="25CEE3CF" w14:textId="77777777" w:rsidR="00AE020E" w:rsidRPr="00700365" w:rsidRDefault="00AE020E" w:rsidP="00700365">
            <w:pPr>
              <w:ind w:firstLine="0"/>
              <w:jc w:val="center"/>
              <w:rPr>
                <w:sz w:val="16"/>
                <w:szCs w:val="16"/>
              </w:rPr>
            </w:pPr>
            <w:r w:rsidRPr="00700365">
              <w:rPr>
                <w:sz w:val="16"/>
                <w:szCs w:val="16"/>
              </w:rPr>
              <w:t>Капитальный ремонт запорной арматуры, 104 шт</w:t>
            </w:r>
          </w:p>
        </w:tc>
        <w:tc>
          <w:tcPr>
            <w:tcW w:w="158" w:type="pct"/>
            <w:shd w:val="clear" w:color="auto" w:fill="auto"/>
            <w:vAlign w:val="center"/>
            <w:hideMark/>
          </w:tcPr>
          <w:p w14:paraId="0D06524C"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468FD5C5"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1708CE32" w14:textId="77777777" w:rsidR="00AE020E" w:rsidRPr="00700365" w:rsidRDefault="00AE020E" w:rsidP="00700365">
            <w:pPr>
              <w:ind w:firstLine="0"/>
              <w:jc w:val="center"/>
              <w:rPr>
                <w:sz w:val="16"/>
                <w:szCs w:val="16"/>
              </w:rPr>
            </w:pPr>
            <w:r w:rsidRPr="00700365">
              <w:rPr>
                <w:sz w:val="16"/>
                <w:szCs w:val="16"/>
              </w:rPr>
              <w:t>12,374</w:t>
            </w:r>
          </w:p>
        </w:tc>
        <w:tc>
          <w:tcPr>
            <w:tcW w:w="214" w:type="pct"/>
            <w:shd w:val="clear" w:color="auto" w:fill="auto"/>
            <w:vAlign w:val="center"/>
            <w:hideMark/>
          </w:tcPr>
          <w:p w14:paraId="47DB0FA8" w14:textId="77777777" w:rsidR="00AE020E" w:rsidRPr="00700365" w:rsidRDefault="00AE020E" w:rsidP="00700365">
            <w:pPr>
              <w:ind w:firstLine="0"/>
              <w:jc w:val="center"/>
              <w:rPr>
                <w:sz w:val="16"/>
                <w:szCs w:val="16"/>
              </w:rPr>
            </w:pPr>
            <w:r w:rsidRPr="00700365">
              <w:rPr>
                <w:sz w:val="16"/>
                <w:szCs w:val="16"/>
              </w:rPr>
              <w:t>12,918</w:t>
            </w:r>
          </w:p>
        </w:tc>
        <w:tc>
          <w:tcPr>
            <w:tcW w:w="214" w:type="pct"/>
            <w:shd w:val="clear" w:color="auto" w:fill="auto"/>
            <w:vAlign w:val="center"/>
            <w:hideMark/>
          </w:tcPr>
          <w:p w14:paraId="39F4826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43BE2F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87E078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5F28C2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4F74EB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E92C1A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F1D00D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6B5D64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8EB298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0A50CE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6ED43E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753A98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9C408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863EDEE"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0CABA58C" w14:textId="77777777" w:rsidR="00AE020E" w:rsidRPr="00700365" w:rsidRDefault="00AE020E" w:rsidP="00700365">
            <w:pPr>
              <w:ind w:firstLine="0"/>
              <w:jc w:val="center"/>
              <w:rPr>
                <w:sz w:val="16"/>
                <w:szCs w:val="16"/>
              </w:rPr>
            </w:pPr>
            <w:r w:rsidRPr="00700365">
              <w:rPr>
                <w:sz w:val="16"/>
                <w:szCs w:val="16"/>
              </w:rPr>
              <w:t>25,292</w:t>
            </w:r>
          </w:p>
        </w:tc>
      </w:tr>
      <w:tr w:rsidR="00AE020E" w:rsidRPr="00700365" w14:paraId="79822773" w14:textId="77777777" w:rsidTr="00700365">
        <w:trPr>
          <w:trHeight w:val="57"/>
          <w:jc w:val="center"/>
        </w:trPr>
        <w:tc>
          <w:tcPr>
            <w:tcW w:w="331" w:type="pct"/>
            <w:shd w:val="clear" w:color="auto" w:fill="auto"/>
            <w:vAlign w:val="center"/>
            <w:hideMark/>
          </w:tcPr>
          <w:p w14:paraId="3B69674E" w14:textId="77777777" w:rsidR="00AE020E" w:rsidRPr="00700365" w:rsidRDefault="00AE020E" w:rsidP="00700365">
            <w:pPr>
              <w:ind w:firstLine="0"/>
              <w:jc w:val="center"/>
              <w:rPr>
                <w:sz w:val="16"/>
                <w:szCs w:val="16"/>
              </w:rPr>
            </w:pPr>
            <w:r w:rsidRPr="00700365">
              <w:rPr>
                <w:sz w:val="16"/>
                <w:szCs w:val="16"/>
              </w:rPr>
              <w:t>001.02.03.006</w:t>
            </w:r>
          </w:p>
        </w:tc>
        <w:tc>
          <w:tcPr>
            <w:tcW w:w="532" w:type="pct"/>
            <w:shd w:val="clear" w:color="auto" w:fill="auto"/>
            <w:vAlign w:val="center"/>
            <w:hideMark/>
          </w:tcPr>
          <w:p w14:paraId="55ACEC68" w14:textId="77777777" w:rsidR="00AE020E" w:rsidRPr="00700365" w:rsidRDefault="00AE020E" w:rsidP="00700365">
            <w:pPr>
              <w:ind w:firstLine="0"/>
              <w:jc w:val="center"/>
              <w:rPr>
                <w:sz w:val="16"/>
                <w:szCs w:val="16"/>
              </w:rPr>
            </w:pPr>
            <w:r w:rsidRPr="00700365">
              <w:rPr>
                <w:sz w:val="16"/>
                <w:szCs w:val="16"/>
              </w:rPr>
              <w:t>Восстановление тепловой защиты на тепловых сетях протяженностью 9,27 км</w:t>
            </w:r>
          </w:p>
        </w:tc>
        <w:tc>
          <w:tcPr>
            <w:tcW w:w="158" w:type="pct"/>
            <w:shd w:val="clear" w:color="auto" w:fill="auto"/>
            <w:vAlign w:val="center"/>
            <w:hideMark/>
          </w:tcPr>
          <w:p w14:paraId="65F64026"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3307E100"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504F85C1" w14:textId="77777777" w:rsidR="00AE020E" w:rsidRPr="00700365" w:rsidRDefault="00AE020E" w:rsidP="00700365">
            <w:pPr>
              <w:ind w:firstLine="0"/>
              <w:jc w:val="center"/>
              <w:rPr>
                <w:sz w:val="16"/>
                <w:szCs w:val="16"/>
              </w:rPr>
            </w:pPr>
            <w:r w:rsidRPr="00700365">
              <w:rPr>
                <w:sz w:val="16"/>
                <w:szCs w:val="16"/>
              </w:rPr>
              <w:t>2,051</w:t>
            </w:r>
          </w:p>
        </w:tc>
        <w:tc>
          <w:tcPr>
            <w:tcW w:w="214" w:type="pct"/>
            <w:shd w:val="clear" w:color="auto" w:fill="auto"/>
            <w:vAlign w:val="center"/>
            <w:hideMark/>
          </w:tcPr>
          <w:p w14:paraId="15CB2544" w14:textId="77777777" w:rsidR="00AE020E" w:rsidRPr="00700365" w:rsidRDefault="00AE020E" w:rsidP="00700365">
            <w:pPr>
              <w:ind w:firstLine="0"/>
              <w:jc w:val="center"/>
              <w:rPr>
                <w:sz w:val="16"/>
                <w:szCs w:val="16"/>
              </w:rPr>
            </w:pPr>
            <w:r w:rsidRPr="00700365">
              <w:rPr>
                <w:sz w:val="16"/>
                <w:szCs w:val="16"/>
              </w:rPr>
              <w:t>2,141</w:t>
            </w:r>
          </w:p>
        </w:tc>
        <w:tc>
          <w:tcPr>
            <w:tcW w:w="214" w:type="pct"/>
            <w:shd w:val="clear" w:color="auto" w:fill="auto"/>
            <w:vAlign w:val="center"/>
            <w:hideMark/>
          </w:tcPr>
          <w:p w14:paraId="2D61679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CD0B79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E1F251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BDEE76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15F500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08DE39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E605FB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245874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063041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1A0854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626B57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60D401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55FCD3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75015A2"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565AEEA6" w14:textId="77777777" w:rsidR="00AE020E" w:rsidRPr="00700365" w:rsidRDefault="00AE020E" w:rsidP="00700365">
            <w:pPr>
              <w:ind w:firstLine="0"/>
              <w:jc w:val="center"/>
              <w:rPr>
                <w:sz w:val="16"/>
                <w:szCs w:val="16"/>
              </w:rPr>
            </w:pPr>
            <w:r w:rsidRPr="00700365">
              <w:rPr>
                <w:sz w:val="16"/>
                <w:szCs w:val="16"/>
              </w:rPr>
              <w:t>4,192</w:t>
            </w:r>
          </w:p>
        </w:tc>
      </w:tr>
      <w:tr w:rsidR="00AE020E" w:rsidRPr="00700365" w14:paraId="1F410624" w14:textId="77777777" w:rsidTr="00700365">
        <w:trPr>
          <w:trHeight w:val="57"/>
          <w:jc w:val="center"/>
        </w:trPr>
        <w:tc>
          <w:tcPr>
            <w:tcW w:w="331" w:type="pct"/>
            <w:shd w:val="clear" w:color="auto" w:fill="auto"/>
            <w:vAlign w:val="center"/>
            <w:hideMark/>
          </w:tcPr>
          <w:p w14:paraId="11305C1E" w14:textId="77777777" w:rsidR="00AE020E" w:rsidRPr="00700365" w:rsidRDefault="00AE020E" w:rsidP="00700365">
            <w:pPr>
              <w:ind w:firstLine="0"/>
              <w:jc w:val="center"/>
              <w:rPr>
                <w:sz w:val="16"/>
                <w:szCs w:val="16"/>
              </w:rPr>
            </w:pPr>
            <w:r w:rsidRPr="00700365">
              <w:rPr>
                <w:sz w:val="16"/>
                <w:szCs w:val="16"/>
              </w:rPr>
              <w:t>001.02.03.007</w:t>
            </w:r>
          </w:p>
        </w:tc>
        <w:tc>
          <w:tcPr>
            <w:tcW w:w="532" w:type="pct"/>
            <w:shd w:val="clear" w:color="auto" w:fill="auto"/>
            <w:vAlign w:val="center"/>
            <w:hideMark/>
          </w:tcPr>
          <w:p w14:paraId="074AAFC3" w14:textId="77777777" w:rsidR="00AE020E" w:rsidRPr="00700365" w:rsidRDefault="00AE020E" w:rsidP="00700365">
            <w:pPr>
              <w:ind w:firstLine="0"/>
              <w:jc w:val="center"/>
              <w:rPr>
                <w:sz w:val="16"/>
                <w:szCs w:val="16"/>
              </w:rPr>
            </w:pPr>
            <w:r w:rsidRPr="00700365">
              <w:rPr>
                <w:sz w:val="16"/>
                <w:szCs w:val="16"/>
              </w:rPr>
              <w:t>Текущий ремонт тепловых камер, 153 шт</w:t>
            </w:r>
          </w:p>
        </w:tc>
        <w:tc>
          <w:tcPr>
            <w:tcW w:w="158" w:type="pct"/>
            <w:shd w:val="clear" w:color="auto" w:fill="auto"/>
            <w:vAlign w:val="center"/>
            <w:hideMark/>
          </w:tcPr>
          <w:p w14:paraId="57457C8B"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1FC7BCE3"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4CA6028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7BB68A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BABB62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578A37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023817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D299FE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0E7F7D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E1C09A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4AA88D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D5037C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978DCC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CBAB86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2420A4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A91607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62DCBA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5EAC87E"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5B1A6928" w14:textId="77777777" w:rsidR="00AE020E" w:rsidRPr="00700365" w:rsidRDefault="00AE020E" w:rsidP="00700365">
            <w:pPr>
              <w:ind w:firstLine="0"/>
              <w:jc w:val="center"/>
              <w:rPr>
                <w:sz w:val="16"/>
                <w:szCs w:val="16"/>
              </w:rPr>
            </w:pPr>
            <w:r w:rsidRPr="00700365">
              <w:rPr>
                <w:sz w:val="16"/>
                <w:szCs w:val="16"/>
              </w:rPr>
              <w:t>0,000</w:t>
            </w:r>
          </w:p>
        </w:tc>
      </w:tr>
      <w:tr w:rsidR="00AE020E" w:rsidRPr="00700365" w14:paraId="1E27A35A" w14:textId="77777777" w:rsidTr="00700365">
        <w:trPr>
          <w:trHeight w:val="57"/>
          <w:jc w:val="center"/>
        </w:trPr>
        <w:tc>
          <w:tcPr>
            <w:tcW w:w="331" w:type="pct"/>
            <w:shd w:val="clear" w:color="auto" w:fill="auto"/>
            <w:vAlign w:val="center"/>
          </w:tcPr>
          <w:p w14:paraId="1C95480E"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25FA04AC"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58" w:type="pct"/>
            <w:shd w:val="clear" w:color="000000" w:fill="BDD7EE"/>
            <w:vAlign w:val="center"/>
            <w:hideMark/>
          </w:tcPr>
          <w:p w14:paraId="03920E2F" w14:textId="53336D2F" w:rsidR="00AE020E" w:rsidRPr="00700365" w:rsidRDefault="00AE020E" w:rsidP="00700365">
            <w:pPr>
              <w:ind w:firstLine="0"/>
              <w:jc w:val="center"/>
              <w:rPr>
                <w:sz w:val="16"/>
                <w:szCs w:val="16"/>
              </w:rPr>
            </w:pPr>
          </w:p>
        </w:tc>
        <w:tc>
          <w:tcPr>
            <w:tcW w:w="368" w:type="pct"/>
            <w:shd w:val="clear" w:color="000000" w:fill="BDD7EE"/>
            <w:vAlign w:val="center"/>
            <w:hideMark/>
          </w:tcPr>
          <w:p w14:paraId="1536D06F" w14:textId="76F081BB" w:rsidR="00AE020E" w:rsidRPr="00700365" w:rsidRDefault="00AE020E" w:rsidP="00700365">
            <w:pPr>
              <w:ind w:firstLine="0"/>
              <w:jc w:val="center"/>
              <w:rPr>
                <w:sz w:val="16"/>
                <w:szCs w:val="16"/>
              </w:rPr>
            </w:pPr>
          </w:p>
        </w:tc>
        <w:tc>
          <w:tcPr>
            <w:tcW w:w="190" w:type="pct"/>
            <w:shd w:val="clear" w:color="000000" w:fill="BDD7EE"/>
            <w:vAlign w:val="center"/>
            <w:hideMark/>
          </w:tcPr>
          <w:p w14:paraId="72E6DE01" w14:textId="77777777" w:rsidR="00AE020E" w:rsidRPr="00700365" w:rsidRDefault="00AE020E" w:rsidP="00700365">
            <w:pPr>
              <w:ind w:firstLine="0"/>
              <w:jc w:val="center"/>
              <w:rPr>
                <w:sz w:val="16"/>
                <w:szCs w:val="16"/>
              </w:rPr>
            </w:pPr>
            <w:r w:rsidRPr="00700365">
              <w:rPr>
                <w:sz w:val="16"/>
                <w:szCs w:val="16"/>
              </w:rPr>
              <w:t>142,45</w:t>
            </w:r>
          </w:p>
        </w:tc>
        <w:tc>
          <w:tcPr>
            <w:tcW w:w="214" w:type="pct"/>
            <w:shd w:val="clear" w:color="000000" w:fill="BDD7EE"/>
            <w:vAlign w:val="center"/>
            <w:hideMark/>
          </w:tcPr>
          <w:p w14:paraId="1DDFC899" w14:textId="77777777" w:rsidR="00AE020E" w:rsidRPr="00700365" w:rsidRDefault="00AE020E" w:rsidP="00700365">
            <w:pPr>
              <w:ind w:firstLine="0"/>
              <w:jc w:val="center"/>
              <w:rPr>
                <w:sz w:val="16"/>
                <w:szCs w:val="16"/>
              </w:rPr>
            </w:pPr>
            <w:r w:rsidRPr="00700365">
              <w:rPr>
                <w:sz w:val="16"/>
                <w:szCs w:val="16"/>
              </w:rPr>
              <w:t>291,17</w:t>
            </w:r>
          </w:p>
        </w:tc>
        <w:tc>
          <w:tcPr>
            <w:tcW w:w="214" w:type="pct"/>
            <w:shd w:val="clear" w:color="000000" w:fill="BDD7EE"/>
            <w:vAlign w:val="center"/>
            <w:hideMark/>
          </w:tcPr>
          <w:p w14:paraId="2D1F4F5A" w14:textId="77777777" w:rsidR="00AE020E" w:rsidRPr="00700365" w:rsidRDefault="00AE020E" w:rsidP="00700365">
            <w:pPr>
              <w:ind w:firstLine="0"/>
              <w:jc w:val="center"/>
              <w:rPr>
                <w:sz w:val="16"/>
                <w:szCs w:val="16"/>
              </w:rPr>
            </w:pPr>
            <w:r w:rsidRPr="00700365">
              <w:rPr>
                <w:sz w:val="16"/>
                <w:szCs w:val="16"/>
              </w:rPr>
              <w:t>440,77</w:t>
            </w:r>
          </w:p>
        </w:tc>
        <w:tc>
          <w:tcPr>
            <w:tcW w:w="214" w:type="pct"/>
            <w:shd w:val="clear" w:color="000000" w:fill="BDD7EE"/>
            <w:vAlign w:val="center"/>
            <w:hideMark/>
          </w:tcPr>
          <w:p w14:paraId="25340B42" w14:textId="77777777" w:rsidR="00AE020E" w:rsidRPr="00700365" w:rsidRDefault="00AE020E" w:rsidP="00700365">
            <w:pPr>
              <w:ind w:firstLine="0"/>
              <w:jc w:val="center"/>
              <w:rPr>
                <w:sz w:val="16"/>
                <w:szCs w:val="16"/>
              </w:rPr>
            </w:pPr>
            <w:r w:rsidRPr="00700365">
              <w:rPr>
                <w:sz w:val="16"/>
                <w:szCs w:val="16"/>
              </w:rPr>
              <w:t>596,66</w:t>
            </w:r>
          </w:p>
        </w:tc>
        <w:tc>
          <w:tcPr>
            <w:tcW w:w="214" w:type="pct"/>
            <w:shd w:val="clear" w:color="000000" w:fill="BDD7EE"/>
            <w:vAlign w:val="center"/>
            <w:hideMark/>
          </w:tcPr>
          <w:p w14:paraId="58A0BB77" w14:textId="77777777" w:rsidR="00AE020E" w:rsidRPr="00700365" w:rsidRDefault="00AE020E" w:rsidP="00700365">
            <w:pPr>
              <w:ind w:firstLine="0"/>
              <w:jc w:val="center"/>
              <w:rPr>
                <w:sz w:val="16"/>
                <w:szCs w:val="16"/>
              </w:rPr>
            </w:pPr>
            <w:r w:rsidRPr="00700365">
              <w:rPr>
                <w:sz w:val="16"/>
                <w:szCs w:val="16"/>
              </w:rPr>
              <w:t>758,94</w:t>
            </w:r>
          </w:p>
        </w:tc>
        <w:tc>
          <w:tcPr>
            <w:tcW w:w="214" w:type="pct"/>
            <w:shd w:val="clear" w:color="000000" w:fill="BDD7EE"/>
            <w:vAlign w:val="center"/>
            <w:hideMark/>
          </w:tcPr>
          <w:p w14:paraId="2944B1ED" w14:textId="77777777" w:rsidR="00AE020E" w:rsidRPr="00700365" w:rsidRDefault="00AE020E" w:rsidP="00700365">
            <w:pPr>
              <w:ind w:firstLine="0"/>
              <w:jc w:val="center"/>
              <w:rPr>
                <w:sz w:val="16"/>
                <w:szCs w:val="16"/>
              </w:rPr>
            </w:pPr>
            <w:r w:rsidRPr="00700365">
              <w:rPr>
                <w:sz w:val="16"/>
                <w:szCs w:val="16"/>
              </w:rPr>
              <w:t>954,27</w:t>
            </w:r>
          </w:p>
        </w:tc>
        <w:tc>
          <w:tcPr>
            <w:tcW w:w="214" w:type="pct"/>
            <w:shd w:val="clear" w:color="000000" w:fill="BDD7EE"/>
            <w:vAlign w:val="center"/>
            <w:hideMark/>
          </w:tcPr>
          <w:p w14:paraId="4B6AA7F0" w14:textId="77777777" w:rsidR="00AE020E" w:rsidRPr="00700365" w:rsidRDefault="00AE020E" w:rsidP="00700365">
            <w:pPr>
              <w:ind w:firstLine="0"/>
              <w:jc w:val="center"/>
              <w:rPr>
                <w:sz w:val="16"/>
                <w:szCs w:val="16"/>
              </w:rPr>
            </w:pPr>
            <w:r w:rsidRPr="00700365">
              <w:rPr>
                <w:sz w:val="16"/>
                <w:szCs w:val="16"/>
              </w:rPr>
              <w:t>1157,48</w:t>
            </w:r>
          </w:p>
        </w:tc>
        <w:tc>
          <w:tcPr>
            <w:tcW w:w="214" w:type="pct"/>
            <w:shd w:val="clear" w:color="000000" w:fill="BDD7EE"/>
            <w:vAlign w:val="center"/>
            <w:hideMark/>
          </w:tcPr>
          <w:p w14:paraId="55B99008" w14:textId="77777777" w:rsidR="00AE020E" w:rsidRPr="00700365" w:rsidRDefault="00AE020E" w:rsidP="00700365">
            <w:pPr>
              <w:ind w:firstLine="0"/>
              <w:jc w:val="center"/>
              <w:rPr>
                <w:sz w:val="16"/>
                <w:szCs w:val="16"/>
              </w:rPr>
            </w:pPr>
            <w:r w:rsidRPr="00700365">
              <w:rPr>
                <w:sz w:val="16"/>
                <w:szCs w:val="16"/>
              </w:rPr>
              <w:t>1368,88</w:t>
            </w:r>
          </w:p>
        </w:tc>
        <w:tc>
          <w:tcPr>
            <w:tcW w:w="214" w:type="pct"/>
            <w:shd w:val="clear" w:color="000000" w:fill="BDD7EE"/>
            <w:vAlign w:val="center"/>
            <w:hideMark/>
          </w:tcPr>
          <w:p w14:paraId="4AD767AF" w14:textId="77777777" w:rsidR="00AE020E" w:rsidRPr="00700365" w:rsidRDefault="00AE020E" w:rsidP="00700365">
            <w:pPr>
              <w:ind w:firstLine="0"/>
              <w:jc w:val="center"/>
              <w:rPr>
                <w:sz w:val="16"/>
                <w:szCs w:val="16"/>
              </w:rPr>
            </w:pPr>
            <w:r w:rsidRPr="00700365">
              <w:rPr>
                <w:sz w:val="16"/>
                <w:szCs w:val="16"/>
              </w:rPr>
              <w:t>1616,32</w:t>
            </w:r>
          </w:p>
        </w:tc>
        <w:tc>
          <w:tcPr>
            <w:tcW w:w="214" w:type="pct"/>
            <w:shd w:val="clear" w:color="000000" w:fill="BDD7EE"/>
            <w:vAlign w:val="center"/>
            <w:hideMark/>
          </w:tcPr>
          <w:p w14:paraId="44B18A2D" w14:textId="77777777" w:rsidR="00AE020E" w:rsidRPr="00700365" w:rsidRDefault="00AE020E" w:rsidP="00700365">
            <w:pPr>
              <w:ind w:firstLine="0"/>
              <w:jc w:val="center"/>
              <w:rPr>
                <w:sz w:val="16"/>
                <w:szCs w:val="16"/>
              </w:rPr>
            </w:pPr>
            <w:r w:rsidRPr="00700365">
              <w:rPr>
                <w:sz w:val="16"/>
                <w:szCs w:val="16"/>
              </w:rPr>
              <w:t>1873,74</w:t>
            </w:r>
          </w:p>
        </w:tc>
        <w:tc>
          <w:tcPr>
            <w:tcW w:w="214" w:type="pct"/>
            <w:shd w:val="clear" w:color="000000" w:fill="BDD7EE"/>
            <w:vAlign w:val="center"/>
            <w:hideMark/>
          </w:tcPr>
          <w:p w14:paraId="6A0EC5E0" w14:textId="77777777" w:rsidR="00AE020E" w:rsidRPr="00700365" w:rsidRDefault="00AE020E" w:rsidP="00700365">
            <w:pPr>
              <w:ind w:firstLine="0"/>
              <w:jc w:val="center"/>
              <w:rPr>
                <w:sz w:val="16"/>
                <w:szCs w:val="16"/>
              </w:rPr>
            </w:pPr>
            <w:r w:rsidRPr="00700365">
              <w:rPr>
                <w:sz w:val="16"/>
                <w:szCs w:val="16"/>
              </w:rPr>
              <w:t>2256,18</w:t>
            </w:r>
          </w:p>
        </w:tc>
        <w:tc>
          <w:tcPr>
            <w:tcW w:w="214" w:type="pct"/>
            <w:shd w:val="clear" w:color="000000" w:fill="BDD7EE"/>
            <w:vAlign w:val="center"/>
            <w:hideMark/>
          </w:tcPr>
          <w:p w14:paraId="53CA00EF" w14:textId="77777777" w:rsidR="00AE020E" w:rsidRPr="00700365" w:rsidRDefault="00AE020E" w:rsidP="00700365">
            <w:pPr>
              <w:ind w:firstLine="0"/>
              <w:jc w:val="center"/>
              <w:rPr>
                <w:sz w:val="16"/>
                <w:szCs w:val="16"/>
              </w:rPr>
            </w:pPr>
            <w:r w:rsidRPr="00700365">
              <w:rPr>
                <w:sz w:val="16"/>
                <w:szCs w:val="16"/>
              </w:rPr>
              <w:t>2375,44</w:t>
            </w:r>
          </w:p>
        </w:tc>
        <w:tc>
          <w:tcPr>
            <w:tcW w:w="214" w:type="pct"/>
            <w:shd w:val="clear" w:color="000000" w:fill="BDD7EE"/>
            <w:vAlign w:val="center"/>
            <w:hideMark/>
          </w:tcPr>
          <w:p w14:paraId="0792B382" w14:textId="77777777" w:rsidR="00AE020E" w:rsidRPr="00700365" w:rsidRDefault="00AE020E" w:rsidP="00700365">
            <w:pPr>
              <w:ind w:firstLine="0"/>
              <w:jc w:val="center"/>
              <w:rPr>
                <w:sz w:val="16"/>
                <w:szCs w:val="16"/>
              </w:rPr>
            </w:pPr>
            <w:r w:rsidRPr="00700365">
              <w:rPr>
                <w:sz w:val="16"/>
                <w:szCs w:val="16"/>
              </w:rPr>
              <w:t>2499,51</w:t>
            </w:r>
          </w:p>
        </w:tc>
        <w:tc>
          <w:tcPr>
            <w:tcW w:w="214" w:type="pct"/>
            <w:shd w:val="clear" w:color="000000" w:fill="BDD7EE"/>
            <w:vAlign w:val="center"/>
            <w:hideMark/>
          </w:tcPr>
          <w:p w14:paraId="21FD3E2C" w14:textId="77777777" w:rsidR="00AE020E" w:rsidRPr="00700365" w:rsidRDefault="00AE020E" w:rsidP="00700365">
            <w:pPr>
              <w:ind w:firstLine="0"/>
              <w:jc w:val="center"/>
              <w:rPr>
                <w:sz w:val="16"/>
                <w:szCs w:val="16"/>
              </w:rPr>
            </w:pPr>
            <w:r w:rsidRPr="00700365">
              <w:rPr>
                <w:sz w:val="16"/>
                <w:szCs w:val="16"/>
              </w:rPr>
              <w:t>2499,51</w:t>
            </w:r>
          </w:p>
        </w:tc>
        <w:tc>
          <w:tcPr>
            <w:tcW w:w="214" w:type="pct"/>
            <w:shd w:val="clear" w:color="000000" w:fill="BDD7EE"/>
            <w:vAlign w:val="center"/>
            <w:hideMark/>
          </w:tcPr>
          <w:p w14:paraId="0B46DD74" w14:textId="77777777" w:rsidR="00AE020E" w:rsidRPr="00700365" w:rsidRDefault="00AE020E" w:rsidP="00700365">
            <w:pPr>
              <w:ind w:firstLine="0"/>
              <w:jc w:val="center"/>
              <w:rPr>
                <w:sz w:val="16"/>
                <w:szCs w:val="16"/>
              </w:rPr>
            </w:pPr>
            <w:r w:rsidRPr="00700365">
              <w:rPr>
                <w:sz w:val="16"/>
                <w:szCs w:val="16"/>
              </w:rPr>
              <w:t>2499,51</w:t>
            </w:r>
          </w:p>
        </w:tc>
        <w:tc>
          <w:tcPr>
            <w:tcW w:w="214" w:type="pct"/>
            <w:shd w:val="clear" w:color="000000" w:fill="BDD7EE"/>
            <w:vAlign w:val="center"/>
            <w:hideMark/>
          </w:tcPr>
          <w:p w14:paraId="38AA58D9" w14:textId="77777777" w:rsidR="00AE020E" w:rsidRPr="00700365" w:rsidRDefault="00AE020E" w:rsidP="00700365">
            <w:pPr>
              <w:ind w:firstLine="0"/>
              <w:jc w:val="center"/>
              <w:rPr>
                <w:sz w:val="16"/>
                <w:szCs w:val="16"/>
              </w:rPr>
            </w:pPr>
            <w:r w:rsidRPr="00700365">
              <w:rPr>
                <w:sz w:val="16"/>
                <w:szCs w:val="16"/>
              </w:rPr>
              <w:t>2499,51</w:t>
            </w:r>
          </w:p>
        </w:tc>
        <w:tc>
          <w:tcPr>
            <w:tcW w:w="213" w:type="pct"/>
            <w:shd w:val="clear" w:color="000000" w:fill="BDD7EE"/>
            <w:vAlign w:val="center"/>
            <w:hideMark/>
          </w:tcPr>
          <w:p w14:paraId="7A1F4F06" w14:textId="77777777" w:rsidR="00AE020E" w:rsidRPr="00700365" w:rsidRDefault="00AE020E" w:rsidP="00700365">
            <w:pPr>
              <w:ind w:firstLine="0"/>
              <w:jc w:val="center"/>
              <w:rPr>
                <w:sz w:val="16"/>
                <w:szCs w:val="16"/>
              </w:rPr>
            </w:pPr>
            <w:r w:rsidRPr="00700365">
              <w:rPr>
                <w:sz w:val="16"/>
                <w:szCs w:val="16"/>
              </w:rPr>
              <w:t>2499,51</w:t>
            </w:r>
          </w:p>
        </w:tc>
      </w:tr>
      <w:tr w:rsidR="00AE020E" w:rsidRPr="00700365" w14:paraId="31A7F79C" w14:textId="77777777" w:rsidTr="00700365">
        <w:trPr>
          <w:trHeight w:val="57"/>
          <w:jc w:val="center"/>
        </w:trPr>
        <w:tc>
          <w:tcPr>
            <w:tcW w:w="331" w:type="pct"/>
            <w:shd w:val="clear" w:color="auto" w:fill="auto"/>
            <w:vAlign w:val="center"/>
          </w:tcPr>
          <w:p w14:paraId="71B26512"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63DC5847"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58" w:type="pct"/>
            <w:shd w:val="clear" w:color="000000" w:fill="BDD7EE"/>
            <w:vAlign w:val="center"/>
            <w:hideMark/>
          </w:tcPr>
          <w:p w14:paraId="173375A3" w14:textId="03ADE517" w:rsidR="00AE020E" w:rsidRPr="00700365" w:rsidRDefault="00AE020E" w:rsidP="00700365">
            <w:pPr>
              <w:ind w:firstLine="0"/>
              <w:jc w:val="center"/>
              <w:rPr>
                <w:sz w:val="16"/>
                <w:szCs w:val="16"/>
              </w:rPr>
            </w:pPr>
          </w:p>
        </w:tc>
        <w:tc>
          <w:tcPr>
            <w:tcW w:w="368" w:type="pct"/>
            <w:shd w:val="clear" w:color="000000" w:fill="BDD7EE"/>
            <w:vAlign w:val="center"/>
            <w:hideMark/>
          </w:tcPr>
          <w:p w14:paraId="2C349986" w14:textId="413A4419" w:rsidR="00AE020E" w:rsidRPr="00700365" w:rsidRDefault="00AE020E" w:rsidP="00700365">
            <w:pPr>
              <w:ind w:firstLine="0"/>
              <w:jc w:val="center"/>
              <w:rPr>
                <w:sz w:val="16"/>
                <w:szCs w:val="16"/>
              </w:rPr>
            </w:pPr>
          </w:p>
        </w:tc>
        <w:tc>
          <w:tcPr>
            <w:tcW w:w="190" w:type="pct"/>
            <w:shd w:val="clear" w:color="000000" w:fill="BDD7EE"/>
            <w:vAlign w:val="center"/>
            <w:hideMark/>
          </w:tcPr>
          <w:p w14:paraId="78F28311" w14:textId="77777777" w:rsidR="00AE020E" w:rsidRPr="00700365" w:rsidRDefault="00AE020E" w:rsidP="00700365">
            <w:pPr>
              <w:ind w:firstLine="0"/>
              <w:jc w:val="center"/>
              <w:rPr>
                <w:sz w:val="16"/>
                <w:szCs w:val="16"/>
              </w:rPr>
            </w:pPr>
            <w:r w:rsidRPr="00700365">
              <w:rPr>
                <w:sz w:val="16"/>
                <w:szCs w:val="16"/>
              </w:rPr>
              <w:t>142,45</w:t>
            </w:r>
          </w:p>
        </w:tc>
        <w:tc>
          <w:tcPr>
            <w:tcW w:w="214" w:type="pct"/>
            <w:shd w:val="clear" w:color="000000" w:fill="BDD7EE"/>
            <w:vAlign w:val="center"/>
            <w:hideMark/>
          </w:tcPr>
          <w:p w14:paraId="0A9B17C5" w14:textId="77777777" w:rsidR="00AE020E" w:rsidRPr="00700365" w:rsidRDefault="00AE020E" w:rsidP="00700365">
            <w:pPr>
              <w:ind w:firstLine="0"/>
              <w:jc w:val="center"/>
              <w:rPr>
                <w:sz w:val="16"/>
                <w:szCs w:val="16"/>
              </w:rPr>
            </w:pPr>
            <w:r w:rsidRPr="00700365">
              <w:rPr>
                <w:sz w:val="16"/>
                <w:szCs w:val="16"/>
              </w:rPr>
              <w:t>148,72</w:t>
            </w:r>
          </w:p>
        </w:tc>
        <w:tc>
          <w:tcPr>
            <w:tcW w:w="214" w:type="pct"/>
            <w:shd w:val="clear" w:color="000000" w:fill="BDD7EE"/>
            <w:vAlign w:val="center"/>
            <w:hideMark/>
          </w:tcPr>
          <w:p w14:paraId="7AEB85F4" w14:textId="77777777" w:rsidR="00AE020E" w:rsidRPr="00700365" w:rsidRDefault="00AE020E" w:rsidP="00700365">
            <w:pPr>
              <w:ind w:firstLine="0"/>
              <w:jc w:val="center"/>
              <w:rPr>
                <w:sz w:val="16"/>
                <w:szCs w:val="16"/>
              </w:rPr>
            </w:pPr>
            <w:r w:rsidRPr="00700365">
              <w:rPr>
                <w:sz w:val="16"/>
                <w:szCs w:val="16"/>
              </w:rPr>
              <w:t>149,60</w:t>
            </w:r>
          </w:p>
        </w:tc>
        <w:tc>
          <w:tcPr>
            <w:tcW w:w="214" w:type="pct"/>
            <w:shd w:val="clear" w:color="000000" w:fill="BDD7EE"/>
            <w:vAlign w:val="center"/>
            <w:hideMark/>
          </w:tcPr>
          <w:p w14:paraId="387ED3FB" w14:textId="77777777" w:rsidR="00AE020E" w:rsidRPr="00700365" w:rsidRDefault="00AE020E" w:rsidP="00700365">
            <w:pPr>
              <w:ind w:firstLine="0"/>
              <w:jc w:val="center"/>
              <w:rPr>
                <w:sz w:val="16"/>
                <w:szCs w:val="16"/>
              </w:rPr>
            </w:pPr>
            <w:r w:rsidRPr="00700365">
              <w:rPr>
                <w:sz w:val="16"/>
                <w:szCs w:val="16"/>
              </w:rPr>
              <w:t>155,89</w:t>
            </w:r>
          </w:p>
        </w:tc>
        <w:tc>
          <w:tcPr>
            <w:tcW w:w="214" w:type="pct"/>
            <w:shd w:val="clear" w:color="000000" w:fill="BDD7EE"/>
            <w:vAlign w:val="center"/>
            <w:hideMark/>
          </w:tcPr>
          <w:p w14:paraId="74972536" w14:textId="77777777" w:rsidR="00AE020E" w:rsidRPr="00700365" w:rsidRDefault="00AE020E" w:rsidP="00700365">
            <w:pPr>
              <w:ind w:firstLine="0"/>
              <w:jc w:val="center"/>
              <w:rPr>
                <w:sz w:val="16"/>
                <w:szCs w:val="16"/>
              </w:rPr>
            </w:pPr>
            <w:r w:rsidRPr="00700365">
              <w:rPr>
                <w:sz w:val="16"/>
                <w:szCs w:val="16"/>
              </w:rPr>
              <w:t>162,28</w:t>
            </w:r>
          </w:p>
        </w:tc>
        <w:tc>
          <w:tcPr>
            <w:tcW w:w="214" w:type="pct"/>
            <w:shd w:val="clear" w:color="000000" w:fill="BDD7EE"/>
            <w:vAlign w:val="center"/>
            <w:hideMark/>
          </w:tcPr>
          <w:p w14:paraId="657B916F" w14:textId="77777777" w:rsidR="00AE020E" w:rsidRPr="00700365" w:rsidRDefault="00AE020E" w:rsidP="00700365">
            <w:pPr>
              <w:ind w:firstLine="0"/>
              <w:jc w:val="center"/>
              <w:rPr>
                <w:sz w:val="16"/>
                <w:szCs w:val="16"/>
              </w:rPr>
            </w:pPr>
            <w:r w:rsidRPr="00700365">
              <w:rPr>
                <w:sz w:val="16"/>
                <w:szCs w:val="16"/>
              </w:rPr>
              <w:t>195,34</w:t>
            </w:r>
          </w:p>
        </w:tc>
        <w:tc>
          <w:tcPr>
            <w:tcW w:w="214" w:type="pct"/>
            <w:shd w:val="clear" w:color="000000" w:fill="BDD7EE"/>
            <w:vAlign w:val="center"/>
            <w:hideMark/>
          </w:tcPr>
          <w:p w14:paraId="5087433D" w14:textId="77777777" w:rsidR="00AE020E" w:rsidRPr="00700365" w:rsidRDefault="00AE020E" w:rsidP="00700365">
            <w:pPr>
              <w:ind w:firstLine="0"/>
              <w:jc w:val="center"/>
              <w:rPr>
                <w:sz w:val="16"/>
                <w:szCs w:val="16"/>
              </w:rPr>
            </w:pPr>
            <w:r w:rsidRPr="00700365">
              <w:rPr>
                <w:sz w:val="16"/>
                <w:szCs w:val="16"/>
              </w:rPr>
              <w:t>203,21</w:t>
            </w:r>
          </w:p>
        </w:tc>
        <w:tc>
          <w:tcPr>
            <w:tcW w:w="214" w:type="pct"/>
            <w:shd w:val="clear" w:color="000000" w:fill="BDD7EE"/>
            <w:vAlign w:val="center"/>
            <w:hideMark/>
          </w:tcPr>
          <w:p w14:paraId="702B54EC" w14:textId="77777777" w:rsidR="00AE020E" w:rsidRPr="00700365" w:rsidRDefault="00AE020E" w:rsidP="00700365">
            <w:pPr>
              <w:ind w:firstLine="0"/>
              <w:jc w:val="center"/>
              <w:rPr>
                <w:sz w:val="16"/>
                <w:szCs w:val="16"/>
              </w:rPr>
            </w:pPr>
            <w:r w:rsidRPr="00700365">
              <w:rPr>
                <w:sz w:val="16"/>
                <w:szCs w:val="16"/>
              </w:rPr>
              <w:t>211,40</w:t>
            </w:r>
          </w:p>
        </w:tc>
        <w:tc>
          <w:tcPr>
            <w:tcW w:w="214" w:type="pct"/>
            <w:shd w:val="clear" w:color="000000" w:fill="BDD7EE"/>
            <w:vAlign w:val="center"/>
            <w:hideMark/>
          </w:tcPr>
          <w:p w14:paraId="4965D2CD" w14:textId="77777777" w:rsidR="00AE020E" w:rsidRPr="00700365" w:rsidRDefault="00AE020E" w:rsidP="00700365">
            <w:pPr>
              <w:ind w:firstLine="0"/>
              <w:jc w:val="center"/>
              <w:rPr>
                <w:sz w:val="16"/>
                <w:szCs w:val="16"/>
              </w:rPr>
            </w:pPr>
            <w:r w:rsidRPr="00700365">
              <w:rPr>
                <w:sz w:val="16"/>
                <w:szCs w:val="16"/>
              </w:rPr>
              <w:t>247,45</w:t>
            </w:r>
          </w:p>
        </w:tc>
        <w:tc>
          <w:tcPr>
            <w:tcW w:w="214" w:type="pct"/>
            <w:shd w:val="clear" w:color="000000" w:fill="BDD7EE"/>
            <w:vAlign w:val="center"/>
            <w:hideMark/>
          </w:tcPr>
          <w:p w14:paraId="6254E00E" w14:textId="77777777" w:rsidR="00AE020E" w:rsidRPr="00700365" w:rsidRDefault="00AE020E" w:rsidP="00700365">
            <w:pPr>
              <w:ind w:firstLine="0"/>
              <w:jc w:val="center"/>
              <w:rPr>
                <w:sz w:val="16"/>
                <w:szCs w:val="16"/>
              </w:rPr>
            </w:pPr>
            <w:r w:rsidRPr="00700365">
              <w:rPr>
                <w:sz w:val="16"/>
                <w:szCs w:val="16"/>
              </w:rPr>
              <w:t>257,42</w:t>
            </w:r>
          </w:p>
        </w:tc>
        <w:tc>
          <w:tcPr>
            <w:tcW w:w="214" w:type="pct"/>
            <w:shd w:val="clear" w:color="000000" w:fill="BDD7EE"/>
            <w:vAlign w:val="center"/>
            <w:hideMark/>
          </w:tcPr>
          <w:p w14:paraId="6D247444" w14:textId="77777777" w:rsidR="00AE020E" w:rsidRPr="00700365" w:rsidRDefault="00AE020E" w:rsidP="00700365">
            <w:pPr>
              <w:ind w:firstLine="0"/>
              <w:jc w:val="center"/>
              <w:rPr>
                <w:sz w:val="16"/>
                <w:szCs w:val="16"/>
              </w:rPr>
            </w:pPr>
            <w:r w:rsidRPr="00700365">
              <w:rPr>
                <w:sz w:val="16"/>
                <w:szCs w:val="16"/>
              </w:rPr>
              <w:t>382,44</w:t>
            </w:r>
          </w:p>
        </w:tc>
        <w:tc>
          <w:tcPr>
            <w:tcW w:w="214" w:type="pct"/>
            <w:shd w:val="clear" w:color="000000" w:fill="BDD7EE"/>
            <w:vAlign w:val="center"/>
            <w:hideMark/>
          </w:tcPr>
          <w:p w14:paraId="2A8D4639" w14:textId="77777777" w:rsidR="00AE020E" w:rsidRPr="00700365" w:rsidRDefault="00AE020E" w:rsidP="00700365">
            <w:pPr>
              <w:ind w:firstLine="0"/>
              <w:jc w:val="center"/>
              <w:rPr>
                <w:sz w:val="16"/>
                <w:szCs w:val="16"/>
              </w:rPr>
            </w:pPr>
            <w:r w:rsidRPr="00700365">
              <w:rPr>
                <w:sz w:val="16"/>
                <w:szCs w:val="16"/>
              </w:rPr>
              <w:t>119,26</w:t>
            </w:r>
          </w:p>
        </w:tc>
        <w:tc>
          <w:tcPr>
            <w:tcW w:w="214" w:type="pct"/>
            <w:shd w:val="clear" w:color="000000" w:fill="BDD7EE"/>
            <w:vAlign w:val="center"/>
            <w:hideMark/>
          </w:tcPr>
          <w:p w14:paraId="08CBB361" w14:textId="77777777" w:rsidR="00AE020E" w:rsidRPr="00700365" w:rsidRDefault="00AE020E" w:rsidP="00700365">
            <w:pPr>
              <w:ind w:firstLine="0"/>
              <w:jc w:val="center"/>
              <w:rPr>
                <w:sz w:val="16"/>
                <w:szCs w:val="16"/>
              </w:rPr>
            </w:pPr>
            <w:r w:rsidRPr="00700365">
              <w:rPr>
                <w:sz w:val="16"/>
                <w:szCs w:val="16"/>
              </w:rPr>
              <w:t>124,07</w:t>
            </w:r>
          </w:p>
        </w:tc>
        <w:tc>
          <w:tcPr>
            <w:tcW w:w="214" w:type="pct"/>
            <w:shd w:val="clear" w:color="000000" w:fill="BDD7EE"/>
            <w:vAlign w:val="center"/>
            <w:hideMark/>
          </w:tcPr>
          <w:p w14:paraId="09AD4C56"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8562647"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C0763FB"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BDD7EE"/>
            <w:vAlign w:val="center"/>
            <w:hideMark/>
          </w:tcPr>
          <w:p w14:paraId="42938D7E" w14:textId="77777777" w:rsidR="00AE020E" w:rsidRPr="00700365" w:rsidRDefault="00AE020E" w:rsidP="00700365">
            <w:pPr>
              <w:ind w:firstLine="0"/>
              <w:jc w:val="center"/>
              <w:rPr>
                <w:sz w:val="16"/>
                <w:szCs w:val="16"/>
              </w:rPr>
            </w:pPr>
            <w:r w:rsidRPr="00700365">
              <w:rPr>
                <w:sz w:val="16"/>
                <w:szCs w:val="16"/>
              </w:rPr>
              <w:t>2499,51</w:t>
            </w:r>
          </w:p>
        </w:tc>
      </w:tr>
      <w:tr w:rsidR="00AE020E" w:rsidRPr="00700365" w14:paraId="02E332C8" w14:textId="77777777" w:rsidTr="00700365">
        <w:trPr>
          <w:trHeight w:val="57"/>
          <w:jc w:val="center"/>
        </w:trPr>
        <w:tc>
          <w:tcPr>
            <w:tcW w:w="331" w:type="pct"/>
            <w:shd w:val="clear" w:color="auto" w:fill="auto"/>
            <w:vAlign w:val="center"/>
            <w:hideMark/>
          </w:tcPr>
          <w:p w14:paraId="13D2F789" w14:textId="77777777" w:rsidR="00AE020E" w:rsidRPr="00700365" w:rsidRDefault="00AE020E" w:rsidP="00700365">
            <w:pPr>
              <w:ind w:firstLine="0"/>
              <w:jc w:val="center"/>
              <w:rPr>
                <w:sz w:val="16"/>
                <w:szCs w:val="16"/>
              </w:rPr>
            </w:pPr>
            <w:r w:rsidRPr="00700365">
              <w:rPr>
                <w:sz w:val="16"/>
                <w:szCs w:val="16"/>
              </w:rPr>
              <w:t>001.02.04.000</w:t>
            </w:r>
          </w:p>
        </w:tc>
        <w:tc>
          <w:tcPr>
            <w:tcW w:w="4669" w:type="pct"/>
            <w:gridSpan w:val="20"/>
            <w:shd w:val="clear" w:color="auto" w:fill="auto"/>
            <w:vAlign w:val="center"/>
            <w:hideMark/>
          </w:tcPr>
          <w:p w14:paraId="1F6F10C6" w14:textId="77777777" w:rsidR="00AE020E" w:rsidRPr="00700365" w:rsidRDefault="00AE020E" w:rsidP="00700365">
            <w:pPr>
              <w:ind w:firstLine="0"/>
              <w:jc w:val="center"/>
              <w:rPr>
                <w:sz w:val="16"/>
                <w:szCs w:val="16"/>
              </w:rPr>
            </w:pPr>
            <w:r w:rsidRPr="00700365">
              <w:rPr>
                <w:sz w:val="16"/>
                <w:szCs w:val="16"/>
              </w:rPr>
              <w:t>Подгруппа проектов реконструкции тепловых сетей с увеличением диаметра теплопроводов для обеспечения перспективных приростов тепловой нагрузки</w:t>
            </w:r>
          </w:p>
        </w:tc>
      </w:tr>
      <w:tr w:rsidR="00AE020E" w:rsidRPr="00700365" w14:paraId="1D189D37" w14:textId="77777777" w:rsidTr="00700365">
        <w:trPr>
          <w:trHeight w:val="57"/>
          <w:jc w:val="center"/>
        </w:trPr>
        <w:tc>
          <w:tcPr>
            <w:tcW w:w="331" w:type="pct"/>
            <w:shd w:val="clear" w:color="auto" w:fill="auto"/>
            <w:vAlign w:val="center"/>
            <w:hideMark/>
          </w:tcPr>
          <w:p w14:paraId="611FD4A2" w14:textId="77777777" w:rsidR="00AE020E" w:rsidRPr="00700365" w:rsidRDefault="00AE020E" w:rsidP="00700365">
            <w:pPr>
              <w:ind w:firstLine="0"/>
              <w:jc w:val="center"/>
              <w:rPr>
                <w:sz w:val="16"/>
                <w:szCs w:val="16"/>
              </w:rPr>
            </w:pPr>
            <w:r w:rsidRPr="00700365">
              <w:rPr>
                <w:sz w:val="16"/>
                <w:szCs w:val="16"/>
              </w:rPr>
              <w:t>001.02.04.001</w:t>
            </w:r>
          </w:p>
        </w:tc>
        <w:tc>
          <w:tcPr>
            <w:tcW w:w="532" w:type="pct"/>
            <w:shd w:val="clear" w:color="auto" w:fill="auto"/>
            <w:vAlign w:val="center"/>
            <w:hideMark/>
          </w:tcPr>
          <w:p w14:paraId="1D2D2A9D" w14:textId="77777777" w:rsidR="00AE020E" w:rsidRPr="00700365" w:rsidRDefault="00AE020E" w:rsidP="00700365">
            <w:pPr>
              <w:ind w:firstLine="0"/>
              <w:jc w:val="center"/>
              <w:rPr>
                <w:sz w:val="16"/>
                <w:szCs w:val="16"/>
              </w:rPr>
            </w:pPr>
            <w:r w:rsidRPr="00700365">
              <w:rPr>
                <w:sz w:val="16"/>
                <w:szCs w:val="16"/>
              </w:rPr>
              <w:t>Перекладка тепловых сетей (ЦТП-68) 68. у-11÷ 68. у-12</w:t>
            </w:r>
          </w:p>
        </w:tc>
        <w:tc>
          <w:tcPr>
            <w:tcW w:w="158" w:type="pct"/>
            <w:shd w:val="clear" w:color="auto" w:fill="auto"/>
            <w:vAlign w:val="center"/>
            <w:hideMark/>
          </w:tcPr>
          <w:p w14:paraId="68C898C2"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72992E81"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7999F78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2B91EC1" w14:textId="77777777" w:rsidR="00AE020E" w:rsidRPr="00700365" w:rsidRDefault="00AE020E" w:rsidP="00700365">
            <w:pPr>
              <w:ind w:firstLine="0"/>
              <w:jc w:val="center"/>
              <w:rPr>
                <w:sz w:val="16"/>
                <w:szCs w:val="16"/>
              </w:rPr>
            </w:pPr>
            <w:r w:rsidRPr="00700365">
              <w:rPr>
                <w:sz w:val="16"/>
                <w:szCs w:val="16"/>
              </w:rPr>
              <w:t>3,349</w:t>
            </w:r>
          </w:p>
        </w:tc>
        <w:tc>
          <w:tcPr>
            <w:tcW w:w="214" w:type="pct"/>
            <w:shd w:val="clear" w:color="auto" w:fill="auto"/>
            <w:vAlign w:val="center"/>
            <w:hideMark/>
          </w:tcPr>
          <w:p w14:paraId="32DD949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999A9A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70EA59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7F2782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BF941A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45834F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6F5331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7B5ABC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F8BFAD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823B6A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D22A0E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484546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3A7B98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48476E2"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78D1A0F4" w14:textId="77777777" w:rsidR="00AE020E" w:rsidRPr="00700365" w:rsidRDefault="00AE020E" w:rsidP="00700365">
            <w:pPr>
              <w:ind w:firstLine="0"/>
              <w:jc w:val="center"/>
              <w:rPr>
                <w:sz w:val="16"/>
                <w:szCs w:val="16"/>
              </w:rPr>
            </w:pPr>
            <w:r w:rsidRPr="00700365">
              <w:rPr>
                <w:sz w:val="16"/>
                <w:szCs w:val="16"/>
              </w:rPr>
              <w:t>3,349</w:t>
            </w:r>
          </w:p>
        </w:tc>
      </w:tr>
      <w:tr w:rsidR="00AE020E" w:rsidRPr="00700365" w14:paraId="3B86CF14" w14:textId="77777777" w:rsidTr="00700365">
        <w:trPr>
          <w:trHeight w:val="57"/>
          <w:jc w:val="center"/>
        </w:trPr>
        <w:tc>
          <w:tcPr>
            <w:tcW w:w="331" w:type="pct"/>
            <w:shd w:val="clear" w:color="auto" w:fill="auto"/>
            <w:vAlign w:val="center"/>
            <w:hideMark/>
          </w:tcPr>
          <w:p w14:paraId="54540219" w14:textId="77777777" w:rsidR="00AE020E" w:rsidRPr="00700365" w:rsidRDefault="00AE020E" w:rsidP="00700365">
            <w:pPr>
              <w:ind w:firstLine="0"/>
              <w:jc w:val="center"/>
              <w:rPr>
                <w:sz w:val="16"/>
                <w:szCs w:val="16"/>
              </w:rPr>
            </w:pPr>
            <w:r w:rsidRPr="00700365">
              <w:rPr>
                <w:sz w:val="16"/>
                <w:szCs w:val="16"/>
              </w:rPr>
              <w:t>001.02.04.002</w:t>
            </w:r>
          </w:p>
        </w:tc>
        <w:tc>
          <w:tcPr>
            <w:tcW w:w="532" w:type="pct"/>
            <w:shd w:val="clear" w:color="auto" w:fill="auto"/>
            <w:vAlign w:val="center"/>
            <w:hideMark/>
          </w:tcPr>
          <w:p w14:paraId="35E15EFC" w14:textId="77777777" w:rsidR="00AE020E" w:rsidRPr="00700365" w:rsidRDefault="00AE020E" w:rsidP="00700365">
            <w:pPr>
              <w:ind w:firstLine="0"/>
              <w:jc w:val="center"/>
              <w:rPr>
                <w:sz w:val="16"/>
                <w:szCs w:val="16"/>
              </w:rPr>
            </w:pPr>
            <w:r w:rsidRPr="00700365">
              <w:rPr>
                <w:sz w:val="16"/>
                <w:szCs w:val="16"/>
              </w:rPr>
              <w:t>Перекладка тепловых сетей (ЦТП-143) 143.ТК-64÷ Весенняя,6</w:t>
            </w:r>
          </w:p>
        </w:tc>
        <w:tc>
          <w:tcPr>
            <w:tcW w:w="158" w:type="pct"/>
            <w:shd w:val="clear" w:color="auto" w:fill="auto"/>
            <w:vAlign w:val="center"/>
            <w:hideMark/>
          </w:tcPr>
          <w:p w14:paraId="2205C496"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52537C91"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67DEAAD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44D67C7" w14:textId="77777777" w:rsidR="00AE020E" w:rsidRPr="00700365" w:rsidRDefault="00AE020E" w:rsidP="00700365">
            <w:pPr>
              <w:ind w:firstLine="0"/>
              <w:jc w:val="center"/>
              <w:rPr>
                <w:sz w:val="16"/>
                <w:szCs w:val="16"/>
              </w:rPr>
            </w:pPr>
            <w:r w:rsidRPr="00700365">
              <w:rPr>
                <w:sz w:val="16"/>
                <w:szCs w:val="16"/>
              </w:rPr>
              <w:t>2,547</w:t>
            </w:r>
          </w:p>
        </w:tc>
        <w:tc>
          <w:tcPr>
            <w:tcW w:w="214" w:type="pct"/>
            <w:shd w:val="clear" w:color="auto" w:fill="auto"/>
            <w:vAlign w:val="center"/>
            <w:hideMark/>
          </w:tcPr>
          <w:p w14:paraId="08931D6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EDCBA2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4DE8F6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92F904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0BF8A7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2F4B9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474F78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6494ED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56147B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008521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A42928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6FB174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9B91CB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D907AF8"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7ACA3CAE" w14:textId="77777777" w:rsidR="00AE020E" w:rsidRPr="00700365" w:rsidRDefault="00AE020E" w:rsidP="00700365">
            <w:pPr>
              <w:ind w:firstLine="0"/>
              <w:jc w:val="center"/>
              <w:rPr>
                <w:sz w:val="16"/>
                <w:szCs w:val="16"/>
              </w:rPr>
            </w:pPr>
            <w:r w:rsidRPr="00700365">
              <w:rPr>
                <w:sz w:val="16"/>
                <w:szCs w:val="16"/>
              </w:rPr>
              <w:t>2,547</w:t>
            </w:r>
          </w:p>
        </w:tc>
      </w:tr>
      <w:tr w:rsidR="00AE020E" w:rsidRPr="00700365" w14:paraId="34FF8150" w14:textId="77777777" w:rsidTr="00700365">
        <w:trPr>
          <w:trHeight w:val="57"/>
          <w:jc w:val="center"/>
        </w:trPr>
        <w:tc>
          <w:tcPr>
            <w:tcW w:w="331" w:type="pct"/>
            <w:shd w:val="clear" w:color="auto" w:fill="auto"/>
            <w:vAlign w:val="center"/>
            <w:hideMark/>
          </w:tcPr>
          <w:p w14:paraId="3DC31373" w14:textId="77777777" w:rsidR="00AE020E" w:rsidRPr="00700365" w:rsidRDefault="00AE020E" w:rsidP="00700365">
            <w:pPr>
              <w:ind w:firstLine="0"/>
              <w:jc w:val="center"/>
              <w:rPr>
                <w:sz w:val="16"/>
                <w:szCs w:val="16"/>
              </w:rPr>
            </w:pPr>
            <w:r w:rsidRPr="00700365">
              <w:rPr>
                <w:sz w:val="16"/>
                <w:szCs w:val="16"/>
              </w:rPr>
              <w:t>001.02.04.003</w:t>
            </w:r>
          </w:p>
        </w:tc>
        <w:tc>
          <w:tcPr>
            <w:tcW w:w="532" w:type="pct"/>
            <w:shd w:val="clear" w:color="auto" w:fill="auto"/>
            <w:vAlign w:val="center"/>
            <w:hideMark/>
          </w:tcPr>
          <w:p w14:paraId="7FCDECCE" w14:textId="77777777" w:rsidR="00AE020E" w:rsidRPr="00700365" w:rsidRDefault="00AE020E" w:rsidP="00700365">
            <w:pPr>
              <w:ind w:firstLine="0"/>
              <w:jc w:val="center"/>
              <w:rPr>
                <w:sz w:val="16"/>
                <w:szCs w:val="16"/>
              </w:rPr>
            </w:pPr>
            <w:r w:rsidRPr="00700365">
              <w:rPr>
                <w:sz w:val="16"/>
                <w:szCs w:val="16"/>
              </w:rPr>
              <w:t>Перекладка тепловых сетей ТК-27а÷ Торговый центр «Виктория»</w:t>
            </w:r>
          </w:p>
        </w:tc>
        <w:tc>
          <w:tcPr>
            <w:tcW w:w="158" w:type="pct"/>
            <w:shd w:val="clear" w:color="auto" w:fill="auto"/>
            <w:vAlign w:val="center"/>
            <w:hideMark/>
          </w:tcPr>
          <w:p w14:paraId="1A02865C"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6DE94412"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28E55FC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29804E0" w14:textId="77777777" w:rsidR="00AE020E" w:rsidRPr="00700365" w:rsidRDefault="00AE020E" w:rsidP="00700365">
            <w:pPr>
              <w:ind w:firstLine="0"/>
              <w:jc w:val="center"/>
              <w:rPr>
                <w:sz w:val="16"/>
                <w:szCs w:val="16"/>
              </w:rPr>
            </w:pPr>
            <w:r w:rsidRPr="00700365">
              <w:rPr>
                <w:sz w:val="16"/>
                <w:szCs w:val="16"/>
              </w:rPr>
              <w:t>0,358</w:t>
            </w:r>
          </w:p>
        </w:tc>
        <w:tc>
          <w:tcPr>
            <w:tcW w:w="214" w:type="pct"/>
            <w:shd w:val="clear" w:color="auto" w:fill="auto"/>
            <w:vAlign w:val="center"/>
            <w:hideMark/>
          </w:tcPr>
          <w:p w14:paraId="1CFFC5F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B5A5E3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4DE1BE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7E173A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F1E24D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277D97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ADDAAC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4ED6F5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3D4DE0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8569DB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DEC5F6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014AC9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42CE85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9DAAEF1"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55764345" w14:textId="77777777" w:rsidR="00AE020E" w:rsidRPr="00700365" w:rsidRDefault="00AE020E" w:rsidP="00700365">
            <w:pPr>
              <w:ind w:firstLine="0"/>
              <w:jc w:val="center"/>
              <w:rPr>
                <w:sz w:val="16"/>
                <w:szCs w:val="16"/>
              </w:rPr>
            </w:pPr>
            <w:r w:rsidRPr="00700365">
              <w:rPr>
                <w:sz w:val="16"/>
                <w:szCs w:val="16"/>
              </w:rPr>
              <w:t>0,358</w:t>
            </w:r>
          </w:p>
        </w:tc>
      </w:tr>
      <w:tr w:rsidR="00AE020E" w:rsidRPr="00700365" w14:paraId="6EA7D5A4" w14:textId="77777777" w:rsidTr="00700365">
        <w:trPr>
          <w:trHeight w:val="57"/>
          <w:jc w:val="center"/>
        </w:trPr>
        <w:tc>
          <w:tcPr>
            <w:tcW w:w="331" w:type="pct"/>
            <w:shd w:val="clear" w:color="auto" w:fill="auto"/>
            <w:vAlign w:val="center"/>
            <w:hideMark/>
          </w:tcPr>
          <w:p w14:paraId="4910AC55" w14:textId="77777777" w:rsidR="00AE020E" w:rsidRPr="00700365" w:rsidRDefault="00AE020E" w:rsidP="00700365">
            <w:pPr>
              <w:ind w:firstLine="0"/>
              <w:jc w:val="center"/>
              <w:rPr>
                <w:sz w:val="16"/>
                <w:szCs w:val="16"/>
              </w:rPr>
            </w:pPr>
            <w:r w:rsidRPr="00700365">
              <w:rPr>
                <w:sz w:val="16"/>
                <w:szCs w:val="16"/>
              </w:rPr>
              <w:t>001.02.04.004</w:t>
            </w:r>
          </w:p>
        </w:tc>
        <w:tc>
          <w:tcPr>
            <w:tcW w:w="532" w:type="pct"/>
            <w:shd w:val="clear" w:color="auto" w:fill="auto"/>
            <w:vAlign w:val="center"/>
            <w:hideMark/>
          </w:tcPr>
          <w:p w14:paraId="1FB023A7" w14:textId="77777777" w:rsidR="00AE020E" w:rsidRPr="00700365" w:rsidRDefault="00AE020E" w:rsidP="00700365">
            <w:pPr>
              <w:ind w:firstLine="0"/>
              <w:jc w:val="center"/>
              <w:rPr>
                <w:sz w:val="16"/>
                <w:szCs w:val="16"/>
              </w:rPr>
            </w:pPr>
            <w:r w:rsidRPr="00700365">
              <w:rPr>
                <w:sz w:val="16"/>
                <w:szCs w:val="16"/>
              </w:rPr>
              <w:t>Перекладка тепловых сетей ТК-18÷ТК-21, увеличение диаметра Dу150 на Dу250, длина участка - 544,5 м</w:t>
            </w:r>
          </w:p>
        </w:tc>
        <w:tc>
          <w:tcPr>
            <w:tcW w:w="158" w:type="pct"/>
            <w:shd w:val="clear" w:color="auto" w:fill="auto"/>
            <w:vAlign w:val="center"/>
            <w:hideMark/>
          </w:tcPr>
          <w:p w14:paraId="4354914A"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1E5692A3"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7A44270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399C05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C737A4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526DEF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F45910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AD8F8A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0C8135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69A769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C4B9C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C18CEB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EBFAD1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A5FCD9B" w14:textId="77777777" w:rsidR="00AE020E" w:rsidRPr="00700365" w:rsidRDefault="00AE020E" w:rsidP="00700365">
            <w:pPr>
              <w:ind w:firstLine="0"/>
              <w:jc w:val="center"/>
              <w:rPr>
                <w:sz w:val="16"/>
                <w:szCs w:val="16"/>
              </w:rPr>
            </w:pPr>
            <w:r w:rsidRPr="00700365">
              <w:rPr>
                <w:sz w:val="16"/>
                <w:szCs w:val="16"/>
              </w:rPr>
              <w:t>59,449</w:t>
            </w:r>
          </w:p>
        </w:tc>
        <w:tc>
          <w:tcPr>
            <w:tcW w:w="214" w:type="pct"/>
            <w:shd w:val="clear" w:color="auto" w:fill="auto"/>
            <w:vAlign w:val="center"/>
            <w:hideMark/>
          </w:tcPr>
          <w:p w14:paraId="185F780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18C20F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7D8C88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2925429"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72B396A9" w14:textId="77777777" w:rsidR="00AE020E" w:rsidRPr="00700365" w:rsidRDefault="00AE020E" w:rsidP="00700365">
            <w:pPr>
              <w:ind w:firstLine="0"/>
              <w:jc w:val="center"/>
              <w:rPr>
                <w:sz w:val="16"/>
                <w:szCs w:val="16"/>
              </w:rPr>
            </w:pPr>
            <w:r w:rsidRPr="00700365">
              <w:rPr>
                <w:sz w:val="16"/>
                <w:szCs w:val="16"/>
              </w:rPr>
              <w:t>59,449</w:t>
            </w:r>
          </w:p>
        </w:tc>
      </w:tr>
      <w:tr w:rsidR="00AE020E" w:rsidRPr="00700365" w14:paraId="778F2D3A" w14:textId="77777777" w:rsidTr="00700365">
        <w:trPr>
          <w:trHeight w:val="57"/>
          <w:jc w:val="center"/>
        </w:trPr>
        <w:tc>
          <w:tcPr>
            <w:tcW w:w="331" w:type="pct"/>
            <w:shd w:val="clear" w:color="auto" w:fill="auto"/>
            <w:vAlign w:val="center"/>
          </w:tcPr>
          <w:p w14:paraId="37BBE559"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3E5A490B"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58" w:type="pct"/>
            <w:shd w:val="clear" w:color="000000" w:fill="BDD7EE"/>
            <w:vAlign w:val="center"/>
            <w:hideMark/>
          </w:tcPr>
          <w:p w14:paraId="28B1104D" w14:textId="73535B61" w:rsidR="00AE020E" w:rsidRPr="00700365" w:rsidRDefault="00AE020E" w:rsidP="00700365">
            <w:pPr>
              <w:ind w:firstLine="0"/>
              <w:jc w:val="center"/>
              <w:rPr>
                <w:sz w:val="16"/>
                <w:szCs w:val="16"/>
              </w:rPr>
            </w:pPr>
          </w:p>
        </w:tc>
        <w:tc>
          <w:tcPr>
            <w:tcW w:w="368" w:type="pct"/>
            <w:shd w:val="clear" w:color="000000" w:fill="BDD7EE"/>
            <w:vAlign w:val="center"/>
            <w:hideMark/>
          </w:tcPr>
          <w:p w14:paraId="2BCB23A1" w14:textId="5FE59272" w:rsidR="00AE020E" w:rsidRPr="00700365" w:rsidRDefault="00AE020E" w:rsidP="00700365">
            <w:pPr>
              <w:ind w:firstLine="0"/>
              <w:jc w:val="center"/>
              <w:rPr>
                <w:sz w:val="16"/>
                <w:szCs w:val="16"/>
              </w:rPr>
            </w:pPr>
          </w:p>
        </w:tc>
        <w:tc>
          <w:tcPr>
            <w:tcW w:w="190" w:type="pct"/>
            <w:shd w:val="clear" w:color="000000" w:fill="BDD7EE"/>
            <w:vAlign w:val="center"/>
            <w:hideMark/>
          </w:tcPr>
          <w:p w14:paraId="2B22A02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A6772CD"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1DAC12DE"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6D5C93CE"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139F38C7"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5E51F658"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096475D3"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6E08C9AF"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622E3AF4"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22989090"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51EEA9B2"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4BF0F325" w14:textId="77777777" w:rsidR="00AE020E" w:rsidRPr="00700365" w:rsidRDefault="00AE020E" w:rsidP="00700365">
            <w:pPr>
              <w:ind w:firstLine="0"/>
              <w:jc w:val="center"/>
              <w:rPr>
                <w:sz w:val="16"/>
                <w:szCs w:val="16"/>
              </w:rPr>
            </w:pPr>
            <w:r w:rsidRPr="00700365">
              <w:rPr>
                <w:sz w:val="16"/>
                <w:szCs w:val="16"/>
              </w:rPr>
              <w:t>65,70</w:t>
            </w:r>
          </w:p>
        </w:tc>
        <w:tc>
          <w:tcPr>
            <w:tcW w:w="214" w:type="pct"/>
            <w:shd w:val="clear" w:color="000000" w:fill="BDD7EE"/>
            <w:vAlign w:val="center"/>
            <w:hideMark/>
          </w:tcPr>
          <w:p w14:paraId="75ACB857" w14:textId="77777777" w:rsidR="00AE020E" w:rsidRPr="00700365" w:rsidRDefault="00AE020E" w:rsidP="00700365">
            <w:pPr>
              <w:ind w:firstLine="0"/>
              <w:jc w:val="center"/>
              <w:rPr>
                <w:sz w:val="16"/>
                <w:szCs w:val="16"/>
              </w:rPr>
            </w:pPr>
            <w:r w:rsidRPr="00700365">
              <w:rPr>
                <w:sz w:val="16"/>
                <w:szCs w:val="16"/>
              </w:rPr>
              <w:t>65,70</w:t>
            </w:r>
          </w:p>
        </w:tc>
        <w:tc>
          <w:tcPr>
            <w:tcW w:w="214" w:type="pct"/>
            <w:shd w:val="clear" w:color="000000" w:fill="BDD7EE"/>
            <w:vAlign w:val="center"/>
            <w:hideMark/>
          </w:tcPr>
          <w:p w14:paraId="7E28E301" w14:textId="77777777" w:rsidR="00AE020E" w:rsidRPr="00700365" w:rsidRDefault="00AE020E" w:rsidP="00700365">
            <w:pPr>
              <w:ind w:firstLine="0"/>
              <w:jc w:val="center"/>
              <w:rPr>
                <w:sz w:val="16"/>
                <w:szCs w:val="16"/>
              </w:rPr>
            </w:pPr>
            <w:r w:rsidRPr="00700365">
              <w:rPr>
                <w:sz w:val="16"/>
                <w:szCs w:val="16"/>
              </w:rPr>
              <w:t>65,70</w:t>
            </w:r>
          </w:p>
        </w:tc>
        <w:tc>
          <w:tcPr>
            <w:tcW w:w="214" w:type="pct"/>
            <w:shd w:val="clear" w:color="000000" w:fill="BDD7EE"/>
            <w:vAlign w:val="center"/>
            <w:hideMark/>
          </w:tcPr>
          <w:p w14:paraId="019991E2" w14:textId="77777777" w:rsidR="00AE020E" w:rsidRPr="00700365" w:rsidRDefault="00AE020E" w:rsidP="00700365">
            <w:pPr>
              <w:ind w:firstLine="0"/>
              <w:jc w:val="center"/>
              <w:rPr>
                <w:sz w:val="16"/>
                <w:szCs w:val="16"/>
              </w:rPr>
            </w:pPr>
            <w:r w:rsidRPr="00700365">
              <w:rPr>
                <w:sz w:val="16"/>
                <w:szCs w:val="16"/>
              </w:rPr>
              <w:t>65,70</w:t>
            </w:r>
          </w:p>
        </w:tc>
        <w:tc>
          <w:tcPr>
            <w:tcW w:w="214" w:type="pct"/>
            <w:shd w:val="clear" w:color="000000" w:fill="BDD7EE"/>
            <w:vAlign w:val="center"/>
            <w:hideMark/>
          </w:tcPr>
          <w:p w14:paraId="7B7E2998" w14:textId="77777777" w:rsidR="00AE020E" w:rsidRPr="00700365" w:rsidRDefault="00AE020E" w:rsidP="00700365">
            <w:pPr>
              <w:ind w:firstLine="0"/>
              <w:jc w:val="center"/>
              <w:rPr>
                <w:sz w:val="16"/>
                <w:szCs w:val="16"/>
              </w:rPr>
            </w:pPr>
            <w:r w:rsidRPr="00700365">
              <w:rPr>
                <w:sz w:val="16"/>
                <w:szCs w:val="16"/>
              </w:rPr>
              <w:t>65,70</w:t>
            </w:r>
          </w:p>
        </w:tc>
        <w:tc>
          <w:tcPr>
            <w:tcW w:w="213" w:type="pct"/>
            <w:shd w:val="clear" w:color="000000" w:fill="BDD7EE"/>
            <w:vAlign w:val="center"/>
            <w:hideMark/>
          </w:tcPr>
          <w:p w14:paraId="320EA9A7" w14:textId="77777777" w:rsidR="00AE020E" w:rsidRPr="00700365" w:rsidRDefault="00AE020E" w:rsidP="00700365">
            <w:pPr>
              <w:ind w:firstLine="0"/>
              <w:jc w:val="center"/>
              <w:rPr>
                <w:sz w:val="16"/>
                <w:szCs w:val="16"/>
              </w:rPr>
            </w:pPr>
            <w:r w:rsidRPr="00700365">
              <w:rPr>
                <w:sz w:val="16"/>
                <w:szCs w:val="16"/>
              </w:rPr>
              <w:t>65,70</w:t>
            </w:r>
          </w:p>
        </w:tc>
      </w:tr>
      <w:tr w:rsidR="00AE020E" w:rsidRPr="00700365" w14:paraId="41BCB86E" w14:textId="77777777" w:rsidTr="00700365">
        <w:trPr>
          <w:trHeight w:val="57"/>
          <w:jc w:val="center"/>
        </w:trPr>
        <w:tc>
          <w:tcPr>
            <w:tcW w:w="331" w:type="pct"/>
            <w:shd w:val="clear" w:color="auto" w:fill="auto"/>
            <w:vAlign w:val="center"/>
          </w:tcPr>
          <w:p w14:paraId="4AC707CD"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50831585"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58" w:type="pct"/>
            <w:shd w:val="clear" w:color="000000" w:fill="BDD7EE"/>
            <w:vAlign w:val="center"/>
            <w:hideMark/>
          </w:tcPr>
          <w:p w14:paraId="4FDD652F" w14:textId="05300326" w:rsidR="00AE020E" w:rsidRPr="00700365" w:rsidRDefault="00AE020E" w:rsidP="00700365">
            <w:pPr>
              <w:ind w:firstLine="0"/>
              <w:jc w:val="center"/>
              <w:rPr>
                <w:sz w:val="16"/>
                <w:szCs w:val="16"/>
              </w:rPr>
            </w:pPr>
          </w:p>
        </w:tc>
        <w:tc>
          <w:tcPr>
            <w:tcW w:w="368" w:type="pct"/>
            <w:shd w:val="clear" w:color="000000" w:fill="BDD7EE"/>
            <w:vAlign w:val="center"/>
            <w:hideMark/>
          </w:tcPr>
          <w:p w14:paraId="7B7F9C0E" w14:textId="1DF57337" w:rsidR="00AE020E" w:rsidRPr="00700365" w:rsidRDefault="00AE020E" w:rsidP="00700365">
            <w:pPr>
              <w:ind w:firstLine="0"/>
              <w:jc w:val="center"/>
              <w:rPr>
                <w:sz w:val="16"/>
                <w:szCs w:val="16"/>
              </w:rPr>
            </w:pPr>
          </w:p>
        </w:tc>
        <w:tc>
          <w:tcPr>
            <w:tcW w:w="190" w:type="pct"/>
            <w:shd w:val="clear" w:color="000000" w:fill="BDD7EE"/>
            <w:vAlign w:val="center"/>
            <w:hideMark/>
          </w:tcPr>
          <w:p w14:paraId="6992B913"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CD2EEA3" w14:textId="77777777" w:rsidR="00AE020E" w:rsidRPr="00700365" w:rsidRDefault="00AE020E" w:rsidP="00700365">
            <w:pPr>
              <w:ind w:firstLine="0"/>
              <w:jc w:val="center"/>
              <w:rPr>
                <w:sz w:val="16"/>
                <w:szCs w:val="16"/>
              </w:rPr>
            </w:pPr>
            <w:r w:rsidRPr="00700365">
              <w:rPr>
                <w:sz w:val="16"/>
                <w:szCs w:val="16"/>
              </w:rPr>
              <w:t>6,25</w:t>
            </w:r>
          </w:p>
        </w:tc>
        <w:tc>
          <w:tcPr>
            <w:tcW w:w="214" w:type="pct"/>
            <w:shd w:val="clear" w:color="000000" w:fill="BDD7EE"/>
            <w:vAlign w:val="center"/>
            <w:hideMark/>
          </w:tcPr>
          <w:p w14:paraId="0319A9CD"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A93D50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45F04F7"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C4E6FC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8222F9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288334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E23336F"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778F59B"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672EB57"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1BB2CA4" w14:textId="77777777" w:rsidR="00AE020E" w:rsidRPr="00700365" w:rsidRDefault="00AE020E" w:rsidP="00700365">
            <w:pPr>
              <w:ind w:firstLine="0"/>
              <w:jc w:val="center"/>
              <w:rPr>
                <w:sz w:val="16"/>
                <w:szCs w:val="16"/>
              </w:rPr>
            </w:pPr>
            <w:r w:rsidRPr="00700365">
              <w:rPr>
                <w:sz w:val="16"/>
                <w:szCs w:val="16"/>
              </w:rPr>
              <w:t>59,45</w:t>
            </w:r>
          </w:p>
        </w:tc>
        <w:tc>
          <w:tcPr>
            <w:tcW w:w="214" w:type="pct"/>
            <w:shd w:val="clear" w:color="000000" w:fill="BDD7EE"/>
            <w:vAlign w:val="center"/>
            <w:hideMark/>
          </w:tcPr>
          <w:p w14:paraId="14AC66B9"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4ED8433"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6F56CD3"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05C9B64"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BDD7EE"/>
            <w:vAlign w:val="center"/>
            <w:hideMark/>
          </w:tcPr>
          <w:p w14:paraId="5BC222C5" w14:textId="77777777" w:rsidR="00AE020E" w:rsidRPr="00700365" w:rsidRDefault="00AE020E" w:rsidP="00700365">
            <w:pPr>
              <w:ind w:firstLine="0"/>
              <w:jc w:val="center"/>
              <w:rPr>
                <w:sz w:val="16"/>
                <w:szCs w:val="16"/>
              </w:rPr>
            </w:pPr>
            <w:r w:rsidRPr="00700365">
              <w:rPr>
                <w:sz w:val="16"/>
                <w:szCs w:val="16"/>
              </w:rPr>
              <w:t>65,70</w:t>
            </w:r>
          </w:p>
        </w:tc>
      </w:tr>
      <w:tr w:rsidR="00AE020E" w:rsidRPr="00700365" w14:paraId="158E0800" w14:textId="77777777" w:rsidTr="00700365">
        <w:trPr>
          <w:trHeight w:val="57"/>
          <w:jc w:val="center"/>
        </w:trPr>
        <w:tc>
          <w:tcPr>
            <w:tcW w:w="331" w:type="pct"/>
            <w:shd w:val="clear" w:color="auto" w:fill="auto"/>
            <w:vAlign w:val="center"/>
            <w:hideMark/>
          </w:tcPr>
          <w:p w14:paraId="7FFC3E21" w14:textId="77777777" w:rsidR="00AE020E" w:rsidRPr="00700365" w:rsidRDefault="00AE020E" w:rsidP="00700365">
            <w:pPr>
              <w:ind w:firstLine="0"/>
              <w:jc w:val="center"/>
              <w:rPr>
                <w:sz w:val="16"/>
                <w:szCs w:val="16"/>
              </w:rPr>
            </w:pPr>
            <w:r w:rsidRPr="00700365">
              <w:rPr>
                <w:sz w:val="16"/>
                <w:szCs w:val="16"/>
              </w:rPr>
              <w:t>001.02.05.000</w:t>
            </w:r>
          </w:p>
        </w:tc>
        <w:tc>
          <w:tcPr>
            <w:tcW w:w="4669" w:type="pct"/>
            <w:gridSpan w:val="20"/>
            <w:shd w:val="clear" w:color="auto" w:fill="auto"/>
            <w:vAlign w:val="center"/>
            <w:hideMark/>
          </w:tcPr>
          <w:p w14:paraId="0AE886F4" w14:textId="77777777" w:rsidR="00AE020E" w:rsidRPr="00700365" w:rsidRDefault="00AE020E" w:rsidP="00700365">
            <w:pPr>
              <w:ind w:firstLine="0"/>
              <w:jc w:val="center"/>
              <w:rPr>
                <w:sz w:val="16"/>
                <w:szCs w:val="16"/>
              </w:rPr>
            </w:pPr>
            <w:r w:rsidRPr="00700365">
              <w:rPr>
                <w:sz w:val="16"/>
                <w:szCs w:val="16"/>
              </w:rPr>
              <w:t>Подгруппа проектов реконструкции тепловых сетей с увеличением диаметра теплопроводов для обеспечения расчетных гидравлических режимов</w:t>
            </w:r>
          </w:p>
        </w:tc>
      </w:tr>
      <w:tr w:rsidR="00AE020E" w:rsidRPr="00700365" w14:paraId="530BB009" w14:textId="77777777" w:rsidTr="00700365">
        <w:trPr>
          <w:trHeight w:val="57"/>
          <w:jc w:val="center"/>
        </w:trPr>
        <w:tc>
          <w:tcPr>
            <w:tcW w:w="331" w:type="pct"/>
            <w:shd w:val="clear" w:color="auto" w:fill="auto"/>
            <w:vAlign w:val="center"/>
            <w:hideMark/>
          </w:tcPr>
          <w:p w14:paraId="04D594D0" w14:textId="77777777" w:rsidR="00AE020E" w:rsidRPr="00700365" w:rsidRDefault="00AE020E" w:rsidP="00700365">
            <w:pPr>
              <w:ind w:firstLine="0"/>
              <w:jc w:val="center"/>
              <w:rPr>
                <w:sz w:val="16"/>
                <w:szCs w:val="16"/>
              </w:rPr>
            </w:pPr>
            <w:r w:rsidRPr="00700365">
              <w:rPr>
                <w:sz w:val="16"/>
                <w:szCs w:val="16"/>
              </w:rPr>
              <w:t>001.02.05.001</w:t>
            </w:r>
          </w:p>
        </w:tc>
        <w:tc>
          <w:tcPr>
            <w:tcW w:w="532" w:type="pct"/>
            <w:shd w:val="clear" w:color="auto" w:fill="auto"/>
            <w:vAlign w:val="center"/>
            <w:hideMark/>
          </w:tcPr>
          <w:p w14:paraId="10BA9481" w14:textId="77777777" w:rsidR="00AE020E" w:rsidRPr="00700365" w:rsidRDefault="00AE020E" w:rsidP="00700365">
            <w:pPr>
              <w:ind w:firstLine="0"/>
              <w:jc w:val="center"/>
              <w:rPr>
                <w:sz w:val="16"/>
                <w:szCs w:val="16"/>
              </w:rPr>
            </w:pPr>
            <w:r w:rsidRPr="00700365">
              <w:rPr>
                <w:sz w:val="16"/>
                <w:szCs w:val="16"/>
              </w:rPr>
              <w:t>Регулировка водяной тепловой сети с установкой дроссельных устройств на тепловых вводах потребителей</w:t>
            </w:r>
          </w:p>
        </w:tc>
        <w:tc>
          <w:tcPr>
            <w:tcW w:w="158" w:type="pct"/>
            <w:shd w:val="clear" w:color="auto" w:fill="auto"/>
            <w:vAlign w:val="center"/>
            <w:hideMark/>
          </w:tcPr>
          <w:p w14:paraId="60DFE164"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07D6B2F1"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529B737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0A93A47" w14:textId="77777777" w:rsidR="00AE020E" w:rsidRPr="00700365" w:rsidRDefault="00AE020E" w:rsidP="00700365">
            <w:pPr>
              <w:ind w:firstLine="0"/>
              <w:jc w:val="center"/>
              <w:rPr>
                <w:sz w:val="16"/>
                <w:szCs w:val="16"/>
              </w:rPr>
            </w:pPr>
            <w:r w:rsidRPr="00700365">
              <w:rPr>
                <w:sz w:val="16"/>
                <w:szCs w:val="16"/>
              </w:rPr>
              <w:t>0,533</w:t>
            </w:r>
          </w:p>
        </w:tc>
        <w:tc>
          <w:tcPr>
            <w:tcW w:w="214" w:type="pct"/>
            <w:shd w:val="clear" w:color="auto" w:fill="auto"/>
            <w:vAlign w:val="center"/>
            <w:hideMark/>
          </w:tcPr>
          <w:p w14:paraId="672D896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8FD764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EAE982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B0F98E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06AEC5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0F934C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369624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CEAEE9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BCF843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310D98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874C5F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2DB4CA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217834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B14C70A"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77249F99" w14:textId="77777777" w:rsidR="00AE020E" w:rsidRPr="00700365" w:rsidRDefault="00AE020E" w:rsidP="00700365">
            <w:pPr>
              <w:ind w:firstLine="0"/>
              <w:jc w:val="center"/>
              <w:rPr>
                <w:sz w:val="16"/>
                <w:szCs w:val="16"/>
              </w:rPr>
            </w:pPr>
            <w:r w:rsidRPr="00700365">
              <w:rPr>
                <w:sz w:val="16"/>
                <w:szCs w:val="16"/>
              </w:rPr>
              <w:t>0,533</w:t>
            </w:r>
          </w:p>
        </w:tc>
      </w:tr>
      <w:tr w:rsidR="00AE020E" w:rsidRPr="00700365" w14:paraId="694DEA79" w14:textId="77777777" w:rsidTr="00700365">
        <w:trPr>
          <w:trHeight w:val="57"/>
          <w:jc w:val="center"/>
        </w:trPr>
        <w:tc>
          <w:tcPr>
            <w:tcW w:w="331" w:type="pct"/>
            <w:shd w:val="clear" w:color="auto" w:fill="auto"/>
            <w:vAlign w:val="center"/>
          </w:tcPr>
          <w:p w14:paraId="026D2210"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2FC07CA8"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58" w:type="pct"/>
            <w:shd w:val="clear" w:color="000000" w:fill="BDD7EE"/>
            <w:vAlign w:val="center"/>
            <w:hideMark/>
          </w:tcPr>
          <w:p w14:paraId="067AFF65" w14:textId="6C51D779" w:rsidR="00AE020E" w:rsidRPr="00700365" w:rsidRDefault="00AE020E" w:rsidP="00700365">
            <w:pPr>
              <w:ind w:firstLine="0"/>
              <w:jc w:val="center"/>
              <w:rPr>
                <w:sz w:val="16"/>
                <w:szCs w:val="16"/>
              </w:rPr>
            </w:pPr>
          </w:p>
        </w:tc>
        <w:tc>
          <w:tcPr>
            <w:tcW w:w="368" w:type="pct"/>
            <w:shd w:val="clear" w:color="000000" w:fill="BDD7EE"/>
            <w:vAlign w:val="center"/>
            <w:hideMark/>
          </w:tcPr>
          <w:p w14:paraId="37A47F50" w14:textId="1AC43CA3" w:rsidR="00AE020E" w:rsidRPr="00700365" w:rsidRDefault="00AE020E" w:rsidP="00700365">
            <w:pPr>
              <w:ind w:firstLine="0"/>
              <w:jc w:val="center"/>
              <w:rPr>
                <w:sz w:val="16"/>
                <w:szCs w:val="16"/>
              </w:rPr>
            </w:pPr>
          </w:p>
        </w:tc>
        <w:tc>
          <w:tcPr>
            <w:tcW w:w="190" w:type="pct"/>
            <w:shd w:val="clear" w:color="000000" w:fill="BDD7EE"/>
            <w:vAlign w:val="center"/>
            <w:hideMark/>
          </w:tcPr>
          <w:p w14:paraId="3CB4EDB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40F59AD"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5BEFE211"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1CC08410"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20972425"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61525A1C"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2F57C6A1"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556BDBE3"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25DF85A8"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0B1750FB"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188A6396"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101B2007"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7BA8584C"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04505ED0"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1A520724"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57E89EAF" w14:textId="77777777" w:rsidR="00AE020E" w:rsidRPr="00700365" w:rsidRDefault="00AE020E" w:rsidP="00700365">
            <w:pPr>
              <w:ind w:firstLine="0"/>
              <w:jc w:val="center"/>
              <w:rPr>
                <w:sz w:val="16"/>
                <w:szCs w:val="16"/>
              </w:rPr>
            </w:pPr>
            <w:r w:rsidRPr="00700365">
              <w:rPr>
                <w:sz w:val="16"/>
                <w:szCs w:val="16"/>
              </w:rPr>
              <w:t>0,53</w:t>
            </w:r>
          </w:p>
        </w:tc>
        <w:tc>
          <w:tcPr>
            <w:tcW w:w="213" w:type="pct"/>
            <w:shd w:val="clear" w:color="000000" w:fill="BDD7EE"/>
            <w:vAlign w:val="center"/>
            <w:hideMark/>
          </w:tcPr>
          <w:p w14:paraId="121C78AB" w14:textId="77777777" w:rsidR="00AE020E" w:rsidRPr="00700365" w:rsidRDefault="00AE020E" w:rsidP="00700365">
            <w:pPr>
              <w:ind w:firstLine="0"/>
              <w:jc w:val="center"/>
              <w:rPr>
                <w:sz w:val="16"/>
                <w:szCs w:val="16"/>
              </w:rPr>
            </w:pPr>
            <w:r w:rsidRPr="00700365">
              <w:rPr>
                <w:sz w:val="16"/>
                <w:szCs w:val="16"/>
              </w:rPr>
              <w:t>0,53</w:t>
            </w:r>
          </w:p>
        </w:tc>
      </w:tr>
      <w:tr w:rsidR="00AE020E" w:rsidRPr="00700365" w14:paraId="37DD3423" w14:textId="77777777" w:rsidTr="00700365">
        <w:trPr>
          <w:trHeight w:val="57"/>
          <w:jc w:val="center"/>
        </w:trPr>
        <w:tc>
          <w:tcPr>
            <w:tcW w:w="331" w:type="pct"/>
            <w:shd w:val="clear" w:color="auto" w:fill="auto"/>
            <w:vAlign w:val="center"/>
          </w:tcPr>
          <w:p w14:paraId="6D290031"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58F948A4"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58" w:type="pct"/>
            <w:shd w:val="clear" w:color="000000" w:fill="BDD7EE"/>
            <w:vAlign w:val="center"/>
            <w:hideMark/>
          </w:tcPr>
          <w:p w14:paraId="6E64AAB2" w14:textId="75570078" w:rsidR="00AE020E" w:rsidRPr="00700365" w:rsidRDefault="00AE020E" w:rsidP="00700365">
            <w:pPr>
              <w:ind w:firstLine="0"/>
              <w:jc w:val="center"/>
              <w:rPr>
                <w:sz w:val="16"/>
                <w:szCs w:val="16"/>
              </w:rPr>
            </w:pPr>
          </w:p>
        </w:tc>
        <w:tc>
          <w:tcPr>
            <w:tcW w:w="368" w:type="pct"/>
            <w:shd w:val="clear" w:color="000000" w:fill="BDD7EE"/>
            <w:vAlign w:val="center"/>
            <w:hideMark/>
          </w:tcPr>
          <w:p w14:paraId="26F556D1" w14:textId="25B9F1D5" w:rsidR="00AE020E" w:rsidRPr="00700365" w:rsidRDefault="00AE020E" w:rsidP="00700365">
            <w:pPr>
              <w:ind w:firstLine="0"/>
              <w:jc w:val="center"/>
              <w:rPr>
                <w:sz w:val="16"/>
                <w:szCs w:val="16"/>
              </w:rPr>
            </w:pPr>
          </w:p>
        </w:tc>
        <w:tc>
          <w:tcPr>
            <w:tcW w:w="190" w:type="pct"/>
            <w:shd w:val="clear" w:color="000000" w:fill="BDD7EE"/>
            <w:vAlign w:val="center"/>
            <w:hideMark/>
          </w:tcPr>
          <w:p w14:paraId="2D1055F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6BF7804"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5A6C18A1"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FF9B6E5"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9EA6A4D"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0FCD03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DCD537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9086CA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33DFE45"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C50533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096318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CF66428"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36D05C8"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883ACC9"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E8880C6"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5C0F907"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BDD7EE"/>
            <w:vAlign w:val="center"/>
            <w:hideMark/>
          </w:tcPr>
          <w:p w14:paraId="071E7E3A" w14:textId="77777777" w:rsidR="00AE020E" w:rsidRPr="00700365" w:rsidRDefault="00AE020E" w:rsidP="00700365">
            <w:pPr>
              <w:ind w:firstLine="0"/>
              <w:jc w:val="center"/>
              <w:rPr>
                <w:sz w:val="16"/>
                <w:szCs w:val="16"/>
              </w:rPr>
            </w:pPr>
            <w:r w:rsidRPr="00700365">
              <w:rPr>
                <w:sz w:val="16"/>
                <w:szCs w:val="16"/>
              </w:rPr>
              <w:t>0,53</w:t>
            </w:r>
          </w:p>
        </w:tc>
      </w:tr>
      <w:tr w:rsidR="00AE020E" w:rsidRPr="00700365" w14:paraId="40F8D2D4" w14:textId="77777777" w:rsidTr="00700365">
        <w:trPr>
          <w:trHeight w:val="57"/>
          <w:jc w:val="center"/>
        </w:trPr>
        <w:tc>
          <w:tcPr>
            <w:tcW w:w="331" w:type="pct"/>
            <w:shd w:val="clear" w:color="auto" w:fill="auto"/>
            <w:vAlign w:val="center"/>
            <w:hideMark/>
          </w:tcPr>
          <w:p w14:paraId="31862797" w14:textId="77777777" w:rsidR="00AE020E" w:rsidRPr="00700365" w:rsidRDefault="00AE020E" w:rsidP="00700365">
            <w:pPr>
              <w:ind w:firstLine="0"/>
              <w:jc w:val="center"/>
              <w:rPr>
                <w:sz w:val="16"/>
                <w:szCs w:val="16"/>
              </w:rPr>
            </w:pPr>
            <w:r w:rsidRPr="00700365">
              <w:rPr>
                <w:sz w:val="16"/>
                <w:szCs w:val="16"/>
              </w:rPr>
              <w:t>001.02.06.000</w:t>
            </w:r>
          </w:p>
        </w:tc>
        <w:tc>
          <w:tcPr>
            <w:tcW w:w="4669" w:type="pct"/>
            <w:gridSpan w:val="20"/>
            <w:shd w:val="clear" w:color="auto" w:fill="auto"/>
            <w:vAlign w:val="center"/>
            <w:hideMark/>
          </w:tcPr>
          <w:p w14:paraId="02A9A3AD" w14:textId="77777777" w:rsidR="00AE020E" w:rsidRPr="00700365" w:rsidRDefault="00AE020E" w:rsidP="00700365">
            <w:pPr>
              <w:ind w:firstLine="0"/>
              <w:jc w:val="center"/>
              <w:rPr>
                <w:sz w:val="16"/>
                <w:szCs w:val="16"/>
              </w:rPr>
            </w:pPr>
            <w:r w:rsidRPr="00700365">
              <w:rPr>
                <w:sz w:val="16"/>
                <w:szCs w:val="16"/>
              </w:rPr>
              <w:t>Строительство и реконструкция тепловых сетей для обеспечения нормативной надежности теплоснабжения потребителей</w:t>
            </w:r>
          </w:p>
        </w:tc>
      </w:tr>
      <w:tr w:rsidR="00AE020E" w:rsidRPr="00700365" w14:paraId="6A246B20" w14:textId="77777777" w:rsidTr="00700365">
        <w:trPr>
          <w:trHeight w:val="57"/>
          <w:jc w:val="center"/>
        </w:trPr>
        <w:tc>
          <w:tcPr>
            <w:tcW w:w="331" w:type="pct"/>
            <w:shd w:val="clear" w:color="auto" w:fill="auto"/>
            <w:vAlign w:val="center"/>
            <w:hideMark/>
          </w:tcPr>
          <w:p w14:paraId="24BCE497" w14:textId="77777777" w:rsidR="00AE020E" w:rsidRPr="00700365" w:rsidRDefault="00AE020E" w:rsidP="00700365">
            <w:pPr>
              <w:ind w:firstLine="0"/>
              <w:jc w:val="center"/>
              <w:rPr>
                <w:sz w:val="16"/>
                <w:szCs w:val="16"/>
              </w:rPr>
            </w:pPr>
            <w:r w:rsidRPr="00700365">
              <w:rPr>
                <w:sz w:val="16"/>
                <w:szCs w:val="16"/>
              </w:rPr>
              <w:t>001.02.06.001</w:t>
            </w:r>
          </w:p>
        </w:tc>
        <w:tc>
          <w:tcPr>
            <w:tcW w:w="532" w:type="pct"/>
            <w:shd w:val="clear" w:color="auto" w:fill="auto"/>
            <w:vAlign w:val="center"/>
            <w:hideMark/>
          </w:tcPr>
          <w:p w14:paraId="7D9A299A" w14:textId="77777777" w:rsidR="00AE020E" w:rsidRPr="00700365" w:rsidRDefault="00AE020E" w:rsidP="00700365">
            <w:pPr>
              <w:ind w:firstLine="0"/>
              <w:jc w:val="center"/>
              <w:rPr>
                <w:sz w:val="16"/>
                <w:szCs w:val="16"/>
              </w:rPr>
            </w:pPr>
            <w:r w:rsidRPr="00700365">
              <w:rPr>
                <w:sz w:val="16"/>
                <w:szCs w:val="16"/>
              </w:rPr>
              <w:t>Перекладка тепловых сетей ТК-14÷ТК-15, увеличение диаметра Dу350 на Dу500, длина участка - 191,1 м</w:t>
            </w:r>
          </w:p>
        </w:tc>
        <w:tc>
          <w:tcPr>
            <w:tcW w:w="158" w:type="pct"/>
            <w:shd w:val="clear" w:color="auto" w:fill="auto"/>
            <w:vAlign w:val="center"/>
            <w:hideMark/>
          </w:tcPr>
          <w:p w14:paraId="1E3AF45B"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56BD00D4"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2BD5A09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D7E2642" w14:textId="77777777" w:rsidR="00AE020E" w:rsidRPr="00700365" w:rsidRDefault="00AE020E" w:rsidP="00700365">
            <w:pPr>
              <w:ind w:firstLine="0"/>
              <w:jc w:val="center"/>
              <w:rPr>
                <w:sz w:val="16"/>
                <w:szCs w:val="16"/>
              </w:rPr>
            </w:pPr>
            <w:r w:rsidRPr="00700365">
              <w:rPr>
                <w:sz w:val="16"/>
                <w:szCs w:val="16"/>
              </w:rPr>
              <w:t>23,319</w:t>
            </w:r>
          </w:p>
        </w:tc>
        <w:tc>
          <w:tcPr>
            <w:tcW w:w="214" w:type="pct"/>
            <w:shd w:val="clear" w:color="auto" w:fill="auto"/>
            <w:vAlign w:val="center"/>
            <w:hideMark/>
          </w:tcPr>
          <w:p w14:paraId="2B8E794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3D0A28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5F875F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7D2DC9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F65BF3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D64539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CE8198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F274C8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1B052C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465684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15F260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A435D3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55B21E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430737B"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01CB2A5A" w14:textId="77777777" w:rsidR="00AE020E" w:rsidRPr="00700365" w:rsidRDefault="00AE020E" w:rsidP="00700365">
            <w:pPr>
              <w:ind w:firstLine="0"/>
              <w:jc w:val="center"/>
              <w:rPr>
                <w:sz w:val="16"/>
                <w:szCs w:val="16"/>
              </w:rPr>
            </w:pPr>
            <w:r w:rsidRPr="00700365">
              <w:rPr>
                <w:sz w:val="16"/>
                <w:szCs w:val="16"/>
              </w:rPr>
              <w:t>23,319</w:t>
            </w:r>
          </w:p>
        </w:tc>
      </w:tr>
      <w:tr w:rsidR="00AE020E" w:rsidRPr="00700365" w14:paraId="1B8CBDFF" w14:textId="77777777" w:rsidTr="00700365">
        <w:trPr>
          <w:trHeight w:val="57"/>
          <w:jc w:val="center"/>
        </w:trPr>
        <w:tc>
          <w:tcPr>
            <w:tcW w:w="331" w:type="pct"/>
            <w:shd w:val="clear" w:color="auto" w:fill="auto"/>
            <w:vAlign w:val="center"/>
            <w:hideMark/>
          </w:tcPr>
          <w:p w14:paraId="122E9FD1" w14:textId="77777777" w:rsidR="00AE020E" w:rsidRPr="00700365" w:rsidRDefault="00AE020E" w:rsidP="00700365">
            <w:pPr>
              <w:ind w:firstLine="0"/>
              <w:jc w:val="center"/>
              <w:rPr>
                <w:sz w:val="16"/>
                <w:szCs w:val="16"/>
              </w:rPr>
            </w:pPr>
            <w:r w:rsidRPr="00700365">
              <w:rPr>
                <w:sz w:val="16"/>
                <w:szCs w:val="16"/>
              </w:rPr>
              <w:t>001.02.06.002</w:t>
            </w:r>
          </w:p>
        </w:tc>
        <w:tc>
          <w:tcPr>
            <w:tcW w:w="532" w:type="pct"/>
            <w:shd w:val="clear" w:color="auto" w:fill="auto"/>
            <w:vAlign w:val="center"/>
            <w:hideMark/>
          </w:tcPr>
          <w:p w14:paraId="21B5E2B4" w14:textId="77777777" w:rsidR="00AE020E" w:rsidRPr="00700365" w:rsidRDefault="00AE020E" w:rsidP="00700365">
            <w:pPr>
              <w:ind w:firstLine="0"/>
              <w:jc w:val="center"/>
              <w:rPr>
                <w:sz w:val="16"/>
                <w:szCs w:val="16"/>
              </w:rPr>
            </w:pPr>
            <w:r w:rsidRPr="00700365">
              <w:rPr>
                <w:sz w:val="16"/>
                <w:szCs w:val="16"/>
              </w:rPr>
              <w:t>Строительство новых тепловых сетей ТК-15б ÷ТК-15в÷ТК-32, Dу400, длина участка - 900 м</w:t>
            </w:r>
          </w:p>
        </w:tc>
        <w:tc>
          <w:tcPr>
            <w:tcW w:w="158" w:type="pct"/>
            <w:shd w:val="clear" w:color="auto" w:fill="auto"/>
            <w:vAlign w:val="center"/>
            <w:hideMark/>
          </w:tcPr>
          <w:p w14:paraId="59C6DBB2"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3CE7205E"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09D194C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845A64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309DC86" w14:textId="77777777" w:rsidR="00AE020E" w:rsidRPr="00700365" w:rsidRDefault="00AE020E" w:rsidP="00700365">
            <w:pPr>
              <w:ind w:firstLine="0"/>
              <w:jc w:val="center"/>
              <w:rPr>
                <w:sz w:val="16"/>
                <w:szCs w:val="16"/>
              </w:rPr>
            </w:pPr>
            <w:r w:rsidRPr="00700365">
              <w:rPr>
                <w:sz w:val="16"/>
                <w:szCs w:val="16"/>
              </w:rPr>
              <w:t>102,754</w:t>
            </w:r>
          </w:p>
        </w:tc>
        <w:tc>
          <w:tcPr>
            <w:tcW w:w="214" w:type="pct"/>
            <w:shd w:val="clear" w:color="auto" w:fill="auto"/>
            <w:vAlign w:val="center"/>
            <w:hideMark/>
          </w:tcPr>
          <w:p w14:paraId="1C5DC08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3AF7EDD"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EA2C83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5E8B1D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AFB4B3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5823D9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081F9A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552C0F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2C2EE3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B39D6A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4EC854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0C1157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A61B213"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20F96B0E" w14:textId="77777777" w:rsidR="00AE020E" w:rsidRPr="00700365" w:rsidRDefault="00AE020E" w:rsidP="00700365">
            <w:pPr>
              <w:ind w:firstLine="0"/>
              <w:jc w:val="center"/>
              <w:rPr>
                <w:sz w:val="16"/>
                <w:szCs w:val="16"/>
              </w:rPr>
            </w:pPr>
            <w:r w:rsidRPr="00700365">
              <w:rPr>
                <w:sz w:val="16"/>
                <w:szCs w:val="16"/>
              </w:rPr>
              <w:t>102,754</w:t>
            </w:r>
          </w:p>
        </w:tc>
      </w:tr>
      <w:tr w:rsidR="00AE020E" w:rsidRPr="00700365" w14:paraId="0BA7FE6E" w14:textId="77777777" w:rsidTr="00700365">
        <w:trPr>
          <w:trHeight w:val="57"/>
          <w:jc w:val="center"/>
        </w:trPr>
        <w:tc>
          <w:tcPr>
            <w:tcW w:w="331" w:type="pct"/>
            <w:shd w:val="clear" w:color="auto" w:fill="auto"/>
            <w:vAlign w:val="center"/>
            <w:hideMark/>
          </w:tcPr>
          <w:p w14:paraId="0161A52D" w14:textId="77777777" w:rsidR="00AE020E" w:rsidRPr="00700365" w:rsidRDefault="00AE020E" w:rsidP="00700365">
            <w:pPr>
              <w:ind w:firstLine="0"/>
              <w:jc w:val="center"/>
              <w:rPr>
                <w:sz w:val="16"/>
                <w:szCs w:val="16"/>
              </w:rPr>
            </w:pPr>
            <w:r w:rsidRPr="00700365">
              <w:rPr>
                <w:sz w:val="16"/>
                <w:szCs w:val="16"/>
              </w:rPr>
              <w:t>001.02.06.003</w:t>
            </w:r>
          </w:p>
        </w:tc>
        <w:tc>
          <w:tcPr>
            <w:tcW w:w="532" w:type="pct"/>
            <w:shd w:val="clear" w:color="auto" w:fill="auto"/>
            <w:vAlign w:val="center"/>
            <w:hideMark/>
          </w:tcPr>
          <w:p w14:paraId="1A0A520B" w14:textId="77777777" w:rsidR="00AE020E" w:rsidRPr="00700365" w:rsidRDefault="00AE020E" w:rsidP="00700365">
            <w:pPr>
              <w:ind w:firstLine="0"/>
              <w:jc w:val="center"/>
              <w:rPr>
                <w:sz w:val="16"/>
                <w:szCs w:val="16"/>
              </w:rPr>
            </w:pPr>
            <w:r w:rsidRPr="00700365">
              <w:rPr>
                <w:sz w:val="16"/>
                <w:szCs w:val="16"/>
              </w:rPr>
              <w:t>Перекладка тепловых сетей ТК-18÷ТК-19÷ТК-20, увеличение диаметра Dу250 на Dу400, длина участка - 300 м</w:t>
            </w:r>
          </w:p>
        </w:tc>
        <w:tc>
          <w:tcPr>
            <w:tcW w:w="158" w:type="pct"/>
            <w:shd w:val="clear" w:color="auto" w:fill="auto"/>
            <w:vAlign w:val="center"/>
            <w:hideMark/>
          </w:tcPr>
          <w:p w14:paraId="18FA274C"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4FC24F89"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6C72107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EDED7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8BC827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2E6EA86" w14:textId="77777777" w:rsidR="00AE020E" w:rsidRPr="00700365" w:rsidRDefault="00AE020E" w:rsidP="00700365">
            <w:pPr>
              <w:ind w:firstLine="0"/>
              <w:jc w:val="center"/>
              <w:rPr>
                <w:sz w:val="16"/>
                <w:szCs w:val="16"/>
              </w:rPr>
            </w:pPr>
            <w:r w:rsidRPr="00700365">
              <w:rPr>
                <w:sz w:val="16"/>
                <w:szCs w:val="16"/>
              </w:rPr>
              <w:t>35,690</w:t>
            </w:r>
          </w:p>
        </w:tc>
        <w:tc>
          <w:tcPr>
            <w:tcW w:w="214" w:type="pct"/>
            <w:shd w:val="clear" w:color="auto" w:fill="auto"/>
            <w:vAlign w:val="center"/>
            <w:hideMark/>
          </w:tcPr>
          <w:p w14:paraId="5FBFECD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0EE165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8DB51A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0D87C4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C23F53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A827DB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B1DD92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321163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75D524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2297C8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C9A222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01C077B"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7E57DC36" w14:textId="77777777" w:rsidR="00AE020E" w:rsidRPr="00700365" w:rsidRDefault="00AE020E" w:rsidP="00700365">
            <w:pPr>
              <w:ind w:firstLine="0"/>
              <w:jc w:val="center"/>
              <w:rPr>
                <w:sz w:val="16"/>
                <w:szCs w:val="16"/>
              </w:rPr>
            </w:pPr>
            <w:r w:rsidRPr="00700365">
              <w:rPr>
                <w:sz w:val="16"/>
                <w:szCs w:val="16"/>
              </w:rPr>
              <w:t>35,690</w:t>
            </w:r>
          </w:p>
        </w:tc>
      </w:tr>
      <w:tr w:rsidR="00AE020E" w:rsidRPr="00700365" w14:paraId="3716ECD1" w14:textId="77777777" w:rsidTr="00700365">
        <w:trPr>
          <w:trHeight w:val="57"/>
          <w:jc w:val="center"/>
        </w:trPr>
        <w:tc>
          <w:tcPr>
            <w:tcW w:w="331" w:type="pct"/>
            <w:shd w:val="clear" w:color="auto" w:fill="auto"/>
            <w:vAlign w:val="center"/>
            <w:hideMark/>
          </w:tcPr>
          <w:p w14:paraId="46D86A59" w14:textId="77777777" w:rsidR="00AE020E" w:rsidRPr="00700365" w:rsidRDefault="00AE020E" w:rsidP="00700365">
            <w:pPr>
              <w:ind w:firstLine="0"/>
              <w:jc w:val="center"/>
              <w:rPr>
                <w:sz w:val="16"/>
                <w:szCs w:val="16"/>
              </w:rPr>
            </w:pPr>
            <w:r w:rsidRPr="00700365">
              <w:rPr>
                <w:sz w:val="16"/>
                <w:szCs w:val="16"/>
              </w:rPr>
              <w:t>001.02.06.004</w:t>
            </w:r>
          </w:p>
        </w:tc>
        <w:tc>
          <w:tcPr>
            <w:tcW w:w="532" w:type="pct"/>
            <w:shd w:val="clear" w:color="auto" w:fill="auto"/>
            <w:vAlign w:val="center"/>
            <w:hideMark/>
          </w:tcPr>
          <w:p w14:paraId="7774AE7F" w14:textId="77777777" w:rsidR="00AE020E" w:rsidRPr="00700365" w:rsidRDefault="00AE020E" w:rsidP="00700365">
            <w:pPr>
              <w:ind w:firstLine="0"/>
              <w:jc w:val="center"/>
              <w:rPr>
                <w:sz w:val="16"/>
                <w:szCs w:val="16"/>
              </w:rPr>
            </w:pPr>
            <w:r w:rsidRPr="00700365">
              <w:rPr>
                <w:sz w:val="16"/>
                <w:szCs w:val="16"/>
              </w:rPr>
              <w:t>Строительство новых тепловых сетей ТТК-20÷ТК-9, Dу350, длина участка - 630 м</w:t>
            </w:r>
          </w:p>
        </w:tc>
        <w:tc>
          <w:tcPr>
            <w:tcW w:w="158" w:type="pct"/>
            <w:shd w:val="clear" w:color="auto" w:fill="auto"/>
            <w:vAlign w:val="center"/>
            <w:hideMark/>
          </w:tcPr>
          <w:p w14:paraId="525739FE"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7758A8DA"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1F529C6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F46A96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4DEB98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F803E5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5E488B1" w14:textId="77777777" w:rsidR="00AE020E" w:rsidRPr="00700365" w:rsidRDefault="00AE020E" w:rsidP="00700365">
            <w:pPr>
              <w:ind w:firstLine="0"/>
              <w:jc w:val="center"/>
              <w:rPr>
                <w:sz w:val="16"/>
                <w:szCs w:val="16"/>
              </w:rPr>
            </w:pPr>
            <w:r w:rsidRPr="00700365">
              <w:rPr>
                <w:sz w:val="16"/>
                <w:szCs w:val="16"/>
              </w:rPr>
              <w:t>66,206</w:t>
            </w:r>
          </w:p>
        </w:tc>
        <w:tc>
          <w:tcPr>
            <w:tcW w:w="214" w:type="pct"/>
            <w:shd w:val="clear" w:color="auto" w:fill="auto"/>
            <w:vAlign w:val="center"/>
            <w:hideMark/>
          </w:tcPr>
          <w:p w14:paraId="1B5CB62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EC4FDC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648FF6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97A13A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B50478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1D4F4C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1BFAEB2"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19D96D1"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5AF939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BBDD32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C5A946C"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39FCECD8" w14:textId="77777777" w:rsidR="00AE020E" w:rsidRPr="00700365" w:rsidRDefault="00AE020E" w:rsidP="00700365">
            <w:pPr>
              <w:ind w:firstLine="0"/>
              <w:jc w:val="center"/>
              <w:rPr>
                <w:sz w:val="16"/>
                <w:szCs w:val="16"/>
              </w:rPr>
            </w:pPr>
            <w:r w:rsidRPr="00700365">
              <w:rPr>
                <w:sz w:val="16"/>
                <w:szCs w:val="16"/>
              </w:rPr>
              <w:t>66,206</w:t>
            </w:r>
          </w:p>
        </w:tc>
      </w:tr>
      <w:tr w:rsidR="00AE020E" w:rsidRPr="00700365" w14:paraId="4DE7E50B" w14:textId="77777777" w:rsidTr="00700365">
        <w:trPr>
          <w:trHeight w:val="57"/>
          <w:jc w:val="center"/>
        </w:trPr>
        <w:tc>
          <w:tcPr>
            <w:tcW w:w="331" w:type="pct"/>
            <w:shd w:val="clear" w:color="auto" w:fill="auto"/>
            <w:vAlign w:val="center"/>
          </w:tcPr>
          <w:p w14:paraId="0587D94F"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47A854D6"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58" w:type="pct"/>
            <w:shd w:val="clear" w:color="000000" w:fill="BDD7EE"/>
            <w:vAlign w:val="center"/>
            <w:hideMark/>
          </w:tcPr>
          <w:p w14:paraId="1FCB64DE" w14:textId="697F4421" w:rsidR="00AE020E" w:rsidRPr="00700365" w:rsidRDefault="00AE020E" w:rsidP="00700365">
            <w:pPr>
              <w:ind w:firstLine="0"/>
              <w:jc w:val="center"/>
              <w:rPr>
                <w:sz w:val="16"/>
                <w:szCs w:val="16"/>
              </w:rPr>
            </w:pPr>
          </w:p>
        </w:tc>
        <w:tc>
          <w:tcPr>
            <w:tcW w:w="368" w:type="pct"/>
            <w:shd w:val="clear" w:color="000000" w:fill="BDD7EE"/>
            <w:vAlign w:val="center"/>
            <w:hideMark/>
          </w:tcPr>
          <w:p w14:paraId="58E96B4B" w14:textId="52659854" w:rsidR="00AE020E" w:rsidRPr="00700365" w:rsidRDefault="00AE020E" w:rsidP="00700365">
            <w:pPr>
              <w:ind w:firstLine="0"/>
              <w:jc w:val="center"/>
              <w:rPr>
                <w:sz w:val="16"/>
                <w:szCs w:val="16"/>
              </w:rPr>
            </w:pPr>
          </w:p>
        </w:tc>
        <w:tc>
          <w:tcPr>
            <w:tcW w:w="190" w:type="pct"/>
            <w:shd w:val="clear" w:color="000000" w:fill="BDD7EE"/>
            <w:vAlign w:val="center"/>
            <w:hideMark/>
          </w:tcPr>
          <w:p w14:paraId="0DC6038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0810485" w14:textId="77777777" w:rsidR="00AE020E" w:rsidRPr="00700365" w:rsidRDefault="00AE020E" w:rsidP="00700365">
            <w:pPr>
              <w:ind w:firstLine="0"/>
              <w:jc w:val="center"/>
              <w:rPr>
                <w:sz w:val="16"/>
                <w:szCs w:val="16"/>
              </w:rPr>
            </w:pPr>
            <w:r w:rsidRPr="00700365">
              <w:rPr>
                <w:sz w:val="16"/>
                <w:szCs w:val="16"/>
              </w:rPr>
              <w:t>23,32</w:t>
            </w:r>
          </w:p>
        </w:tc>
        <w:tc>
          <w:tcPr>
            <w:tcW w:w="214" w:type="pct"/>
            <w:shd w:val="clear" w:color="000000" w:fill="BDD7EE"/>
            <w:vAlign w:val="center"/>
            <w:hideMark/>
          </w:tcPr>
          <w:p w14:paraId="70970C93" w14:textId="77777777" w:rsidR="00AE020E" w:rsidRPr="00700365" w:rsidRDefault="00AE020E" w:rsidP="00700365">
            <w:pPr>
              <w:ind w:firstLine="0"/>
              <w:jc w:val="center"/>
              <w:rPr>
                <w:sz w:val="16"/>
                <w:szCs w:val="16"/>
              </w:rPr>
            </w:pPr>
            <w:r w:rsidRPr="00700365">
              <w:rPr>
                <w:sz w:val="16"/>
                <w:szCs w:val="16"/>
              </w:rPr>
              <w:t>126,07</w:t>
            </w:r>
          </w:p>
        </w:tc>
        <w:tc>
          <w:tcPr>
            <w:tcW w:w="214" w:type="pct"/>
            <w:shd w:val="clear" w:color="000000" w:fill="BDD7EE"/>
            <w:vAlign w:val="center"/>
            <w:hideMark/>
          </w:tcPr>
          <w:p w14:paraId="6DCA4E53" w14:textId="77777777" w:rsidR="00AE020E" w:rsidRPr="00700365" w:rsidRDefault="00AE020E" w:rsidP="00700365">
            <w:pPr>
              <w:ind w:firstLine="0"/>
              <w:jc w:val="center"/>
              <w:rPr>
                <w:sz w:val="16"/>
                <w:szCs w:val="16"/>
              </w:rPr>
            </w:pPr>
            <w:r w:rsidRPr="00700365">
              <w:rPr>
                <w:sz w:val="16"/>
                <w:szCs w:val="16"/>
              </w:rPr>
              <w:t>161,76</w:t>
            </w:r>
          </w:p>
        </w:tc>
        <w:tc>
          <w:tcPr>
            <w:tcW w:w="214" w:type="pct"/>
            <w:shd w:val="clear" w:color="000000" w:fill="BDD7EE"/>
            <w:vAlign w:val="center"/>
            <w:hideMark/>
          </w:tcPr>
          <w:p w14:paraId="052BB354"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788B43A7"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11AF48F8"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0C8F09C5"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66767C77"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6A91E062"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7959F2CE"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0AC4B58F"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3775F801"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43B81C06"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0917EDF8" w14:textId="77777777" w:rsidR="00AE020E" w:rsidRPr="00700365" w:rsidRDefault="00AE020E" w:rsidP="00700365">
            <w:pPr>
              <w:ind w:firstLine="0"/>
              <w:jc w:val="center"/>
              <w:rPr>
                <w:sz w:val="16"/>
                <w:szCs w:val="16"/>
              </w:rPr>
            </w:pPr>
            <w:r w:rsidRPr="00700365">
              <w:rPr>
                <w:sz w:val="16"/>
                <w:szCs w:val="16"/>
              </w:rPr>
              <w:t>227,97</w:t>
            </w:r>
          </w:p>
        </w:tc>
        <w:tc>
          <w:tcPr>
            <w:tcW w:w="214" w:type="pct"/>
            <w:shd w:val="clear" w:color="000000" w:fill="BDD7EE"/>
            <w:vAlign w:val="center"/>
            <w:hideMark/>
          </w:tcPr>
          <w:p w14:paraId="76110A1F" w14:textId="77777777" w:rsidR="00AE020E" w:rsidRPr="00700365" w:rsidRDefault="00AE020E" w:rsidP="00700365">
            <w:pPr>
              <w:ind w:firstLine="0"/>
              <w:jc w:val="center"/>
              <w:rPr>
                <w:sz w:val="16"/>
                <w:szCs w:val="16"/>
              </w:rPr>
            </w:pPr>
            <w:r w:rsidRPr="00700365">
              <w:rPr>
                <w:sz w:val="16"/>
                <w:szCs w:val="16"/>
              </w:rPr>
              <w:t>227,97</w:t>
            </w:r>
          </w:p>
        </w:tc>
        <w:tc>
          <w:tcPr>
            <w:tcW w:w="213" w:type="pct"/>
            <w:shd w:val="clear" w:color="000000" w:fill="BDD7EE"/>
            <w:vAlign w:val="center"/>
            <w:hideMark/>
          </w:tcPr>
          <w:p w14:paraId="06BE4EF6" w14:textId="77777777" w:rsidR="00AE020E" w:rsidRPr="00700365" w:rsidRDefault="00AE020E" w:rsidP="00700365">
            <w:pPr>
              <w:ind w:firstLine="0"/>
              <w:jc w:val="center"/>
              <w:rPr>
                <w:sz w:val="16"/>
                <w:szCs w:val="16"/>
              </w:rPr>
            </w:pPr>
            <w:r w:rsidRPr="00700365">
              <w:rPr>
                <w:sz w:val="16"/>
                <w:szCs w:val="16"/>
              </w:rPr>
              <w:t>227,97</w:t>
            </w:r>
          </w:p>
        </w:tc>
      </w:tr>
      <w:tr w:rsidR="00AE020E" w:rsidRPr="00700365" w14:paraId="480DB372" w14:textId="77777777" w:rsidTr="00700365">
        <w:trPr>
          <w:trHeight w:val="57"/>
          <w:jc w:val="center"/>
        </w:trPr>
        <w:tc>
          <w:tcPr>
            <w:tcW w:w="331" w:type="pct"/>
            <w:shd w:val="clear" w:color="auto" w:fill="auto"/>
            <w:vAlign w:val="center"/>
          </w:tcPr>
          <w:p w14:paraId="544AC13E"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52E45717"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58" w:type="pct"/>
            <w:shd w:val="clear" w:color="000000" w:fill="BDD7EE"/>
            <w:vAlign w:val="center"/>
            <w:hideMark/>
          </w:tcPr>
          <w:p w14:paraId="1CEDF8F4" w14:textId="1E91AF66" w:rsidR="00AE020E" w:rsidRPr="00700365" w:rsidRDefault="00AE020E" w:rsidP="00700365">
            <w:pPr>
              <w:ind w:firstLine="0"/>
              <w:jc w:val="center"/>
              <w:rPr>
                <w:sz w:val="16"/>
                <w:szCs w:val="16"/>
              </w:rPr>
            </w:pPr>
          </w:p>
        </w:tc>
        <w:tc>
          <w:tcPr>
            <w:tcW w:w="368" w:type="pct"/>
            <w:shd w:val="clear" w:color="000000" w:fill="BDD7EE"/>
            <w:vAlign w:val="center"/>
            <w:hideMark/>
          </w:tcPr>
          <w:p w14:paraId="70747C2F" w14:textId="5602B093" w:rsidR="00AE020E" w:rsidRPr="00700365" w:rsidRDefault="00AE020E" w:rsidP="00700365">
            <w:pPr>
              <w:ind w:firstLine="0"/>
              <w:jc w:val="center"/>
              <w:rPr>
                <w:sz w:val="16"/>
                <w:szCs w:val="16"/>
              </w:rPr>
            </w:pPr>
          </w:p>
        </w:tc>
        <w:tc>
          <w:tcPr>
            <w:tcW w:w="190" w:type="pct"/>
            <w:shd w:val="clear" w:color="000000" w:fill="BDD7EE"/>
            <w:vAlign w:val="center"/>
            <w:hideMark/>
          </w:tcPr>
          <w:p w14:paraId="3FCD0538"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74E0FC8" w14:textId="77777777" w:rsidR="00AE020E" w:rsidRPr="00700365" w:rsidRDefault="00AE020E" w:rsidP="00700365">
            <w:pPr>
              <w:ind w:firstLine="0"/>
              <w:jc w:val="center"/>
              <w:rPr>
                <w:sz w:val="16"/>
                <w:szCs w:val="16"/>
              </w:rPr>
            </w:pPr>
            <w:r w:rsidRPr="00700365">
              <w:rPr>
                <w:sz w:val="16"/>
                <w:szCs w:val="16"/>
              </w:rPr>
              <w:t>23,32</w:t>
            </w:r>
          </w:p>
        </w:tc>
        <w:tc>
          <w:tcPr>
            <w:tcW w:w="214" w:type="pct"/>
            <w:shd w:val="clear" w:color="000000" w:fill="BDD7EE"/>
            <w:vAlign w:val="center"/>
            <w:hideMark/>
          </w:tcPr>
          <w:p w14:paraId="48C04EB6" w14:textId="77777777" w:rsidR="00AE020E" w:rsidRPr="00700365" w:rsidRDefault="00AE020E" w:rsidP="00700365">
            <w:pPr>
              <w:ind w:firstLine="0"/>
              <w:jc w:val="center"/>
              <w:rPr>
                <w:sz w:val="16"/>
                <w:szCs w:val="16"/>
              </w:rPr>
            </w:pPr>
            <w:r w:rsidRPr="00700365">
              <w:rPr>
                <w:sz w:val="16"/>
                <w:szCs w:val="16"/>
              </w:rPr>
              <w:t>102,75</w:t>
            </w:r>
          </w:p>
        </w:tc>
        <w:tc>
          <w:tcPr>
            <w:tcW w:w="214" w:type="pct"/>
            <w:shd w:val="clear" w:color="000000" w:fill="BDD7EE"/>
            <w:vAlign w:val="center"/>
            <w:hideMark/>
          </w:tcPr>
          <w:p w14:paraId="14987AE8" w14:textId="77777777" w:rsidR="00AE020E" w:rsidRPr="00700365" w:rsidRDefault="00AE020E" w:rsidP="00700365">
            <w:pPr>
              <w:ind w:firstLine="0"/>
              <w:jc w:val="center"/>
              <w:rPr>
                <w:sz w:val="16"/>
                <w:szCs w:val="16"/>
              </w:rPr>
            </w:pPr>
            <w:r w:rsidRPr="00700365">
              <w:rPr>
                <w:sz w:val="16"/>
                <w:szCs w:val="16"/>
              </w:rPr>
              <w:t>35,69</w:t>
            </w:r>
          </w:p>
        </w:tc>
        <w:tc>
          <w:tcPr>
            <w:tcW w:w="214" w:type="pct"/>
            <w:shd w:val="clear" w:color="000000" w:fill="BDD7EE"/>
            <w:vAlign w:val="center"/>
            <w:hideMark/>
          </w:tcPr>
          <w:p w14:paraId="38AFC124" w14:textId="77777777" w:rsidR="00AE020E" w:rsidRPr="00700365" w:rsidRDefault="00AE020E" w:rsidP="00700365">
            <w:pPr>
              <w:ind w:firstLine="0"/>
              <w:jc w:val="center"/>
              <w:rPr>
                <w:sz w:val="16"/>
                <w:szCs w:val="16"/>
              </w:rPr>
            </w:pPr>
            <w:r w:rsidRPr="00700365">
              <w:rPr>
                <w:sz w:val="16"/>
                <w:szCs w:val="16"/>
              </w:rPr>
              <w:t>66,21</w:t>
            </w:r>
          </w:p>
        </w:tc>
        <w:tc>
          <w:tcPr>
            <w:tcW w:w="214" w:type="pct"/>
            <w:shd w:val="clear" w:color="000000" w:fill="BDD7EE"/>
            <w:vAlign w:val="center"/>
            <w:hideMark/>
          </w:tcPr>
          <w:p w14:paraId="49915805"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7EA9EC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ED9B513"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10454A5"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E30275D"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8630A81"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A96CA08"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5D1869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2247E0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D02ECF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448A7B3"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BDD7EE"/>
            <w:vAlign w:val="center"/>
            <w:hideMark/>
          </w:tcPr>
          <w:p w14:paraId="0256692E" w14:textId="77777777" w:rsidR="00AE020E" w:rsidRPr="00700365" w:rsidRDefault="00AE020E" w:rsidP="00700365">
            <w:pPr>
              <w:ind w:firstLine="0"/>
              <w:jc w:val="center"/>
              <w:rPr>
                <w:sz w:val="16"/>
                <w:szCs w:val="16"/>
              </w:rPr>
            </w:pPr>
            <w:r w:rsidRPr="00700365">
              <w:rPr>
                <w:sz w:val="16"/>
                <w:szCs w:val="16"/>
              </w:rPr>
              <w:t>227,97</w:t>
            </w:r>
          </w:p>
        </w:tc>
      </w:tr>
      <w:tr w:rsidR="00AE020E" w:rsidRPr="00700365" w14:paraId="7F812B79" w14:textId="77777777" w:rsidTr="00700365">
        <w:trPr>
          <w:trHeight w:val="57"/>
          <w:jc w:val="center"/>
        </w:trPr>
        <w:tc>
          <w:tcPr>
            <w:tcW w:w="331" w:type="pct"/>
            <w:shd w:val="clear" w:color="auto" w:fill="auto"/>
            <w:vAlign w:val="center"/>
            <w:hideMark/>
          </w:tcPr>
          <w:p w14:paraId="50A9FCEC" w14:textId="77777777" w:rsidR="00AE020E" w:rsidRPr="00700365" w:rsidRDefault="00AE020E" w:rsidP="00700365">
            <w:pPr>
              <w:ind w:firstLine="0"/>
              <w:jc w:val="center"/>
              <w:rPr>
                <w:sz w:val="16"/>
                <w:szCs w:val="16"/>
              </w:rPr>
            </w:pPr>
            <w:r w:rsidRPr="00700365">
              <w:rPr>
                <w:sz w:val="16"/>
                <w:szCs w:val="16"/>
              </w:rPr>
              <w:t>001.02.07.000</w:t>
            </w:r>
          </w:p>
        </w:tc>
        <w:tc>
          <w:tcPr>
            <w:tcW w:w="4669" w:type="pct"/>
            <w:gridSpan w:val="20"/>
            <w:shd w:val="clear" w:color="auto" w:fill="auto"/>
            <w:vAlign w:val="center"/>
            <w:hideMark/>
          </w:tcPr>
          <w:p w14:paraId="2458D8C8" w14:textId="77777777" w:rsidR="00AE020E" w:rsidRPr="00700365" w:rsidRDefault="00AE020E" w:rsidP="00700365">
            <w:pPr>
              <w:ind w:firstLine="0"/>
              <w:jc w:val="center"/>
              <w:rPr>
                <w:sz w:val="16"/>
                <w:szCs w:val="16"/>
              </w:rPr>
            </w:pPr>
            <w:r w:rsidRPr="00700365">
              <w:rPr>
                <w:sz w:val="16"/>
                <w:szCs w:val="16"/>
              </w:rPr>
              <w:t>Строительство и реконструкция ЦТП, в том числе с увеличением тепловой мощности, в целях подключения новых потребителей</w:t>
            </w:r>
          </w:p>
        </w:tc>
      </w:tr>
      <w:tr w:rsidR="00AE020E" w:rsidRPr="00700365" w14:paraId="1F866185" w14:textId="77777777" w:rsidTr="00700365">
        <w:trPr>
          <w:trHeight w:val="57"/>
          <w:jc w:val="center"/>
        </w:trPr>
        <w:tc>
          <w:tcPr>
            <w:tcW w:w="331" w:type="pct"/>
            <w:shd w:val="clear" w:color="auto" w:fill="auto"/>
            <w:vAlign w:val="center"/>
            <w:hideMark/>
          </w:tcPr>
          <w:p w14:paraId="196DB15A" w14:textId="77777777" w:rsidR="00AE020E" w:rsidRPr="00700365" w:rsidRDefault="00AE020E" w:rsidP="00700365">
            <w:pPr>
              <w:ind w:firstLine="0"/>
              <w:jc w:val="center"/>
              <w:rPr>
                <w:sz w:val="16"/>
                <w:szCs w:val="16"/>
              </w:rPr>
            </w:pPr>
            <w:r w:rsidRPr="00700365">
              <w:rPr>
                <w:sz w:val="16"/>
                <w:szCs w:val="16"/>
              </w:rPr>
              <w:t>001.02.07.001</w:t>
            </w:r>
          </w:p>
        </w:tc>
        <w:tc>
          <w:tcPr>
            <w:tcW w:w="532" w:type="pct"/>
            <w:shd w:val="clear" w:color="auto" w:fill="auto"/>
            <w:vAlign w:val="center"/>
            <w:hideMark/>
          </w:tcPr>
          <w:p w14:paraId="20398EDB" w14:textId="77777777" w:rsidR="00AE020E" w:rsidRPr="00700365" w:rsidRDefault="00AE020E" w:rsidP="00700365">
            <w:pPr>
              <w:ind w:firstLine="0"/>
              <w:jc w:val="center"/>
              <w:rPr>
                <w:sz w:val="16"/>
                <w:szCs w:val="16"/>
              </w:rPr>
            </w:pPr>
            <w:r w:rsidRPr="00700365">
              <w:rPr>
                <w:sz w:val="16"/>
                <w:szCs w:val="16"/>
              </w:rPr>
              <w:t>Установка новых кожухотрубных теплообменников горячего водоснабжения на ЦТП-50, -67, -68, -21</w:t>
            </w:r>
          </w:p>
        </w:tc>
        <w:tc>
          <w:tcPr>
            <w:tcW w:w="158" w:type="pct"/>
            <w:shd w:val="clear" w:color="auto" w:fill="auto"/>
            <w:vAlign w:val="center"/>
            <w:hideMark/>
          </w:tcPr>
          <w:p w14:paraId="5B2A3422"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7D1EEE9D"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26B4FD5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866BEB5" w14:textId="77777777" w:rsidR="00AE020E" w:rsidRPr="00700365" w:rsidRDefault="00AE020E" w:rsidP="00700365">
            <w:pPr>
              <w:ind w:firstLine="0"/>
              <w:jc w:val="center"/>
              <w:rPr>
                <w:sz w:val="16"/>
                <w:szCs w:val="16"/>
              </w:rPr>
            </w:pPr>
            <w:r w:rsidRPr="00700365">
              <w:rPr>
                <w:sz w:val="16"/>
                <w:szCs w:val="16"/>
              </w:rPr>
              <w:t>10,476</w:t>
            </w:r>
          </w:p>
        </w:tc>
        <w:tc>
          <w:tcPr>
            <w:tcW w:w="214" w:type="pct"/>
            <w:shd w:val="clear" w:color="auto" w:fill="auto"/>
            <w:vAlign w:val="center"/>
            <w:hideMark/>
          </w:tcPr>
          <w:p w14:paraId="68AED4A8" w14:textId="77777777" w:rsidR="00AE020E" w:rsidRPr="00700365" w:rsidRDefault="00AE020E" w:rsidP="00700365">
            <w:pPr>
              <w:ind w:firstLine="0"/>
              <w:jc w:val="center"/>
              <w:rPr>
                <w:sz w:val="16"/>
                <w:szCs w:val="16"/>
              </w:rPr>
            </w:pPr>
            <w:r w:rsidRPr="00700365">
              <w:rPr>
                <w:sz w:val="16"/>
                <w:szCs w:val="16"/>
              </w:rPr>
              <w:t>7,285</w:t>
            </w:r>
          </w:p>
        </w:tc>
        <w:tc>
          <w:tcPr>
            <w:tcW w:w="214" w:type="pct"/>
            <w:shd w:val="clear" w:color="auto" w:fill="auto"/>
            <w:vAlign w:val="center"/>
            <w:hideMark/>
          </w:tcPr>
          <w:p w14:paraId="162125FF" w14:textId="77777777" w:rsidR="00AE020E" w:rsidRPr="00700365" w:rsidRDefault="00AE020E" w:rsidP="00700365">
            <w:pPr>
              <w:ind w:firstLine="0"/>
              <w:jc w:val="center"/>
              <w:rPr>
                <w:sz w:val="16"/>
                <w:szCs w:val="16"/>
              </w:rPr>
            </w:pPr>
            <w:r w:rsidRPr="00700365">
              <w:rPr>
                <w:sz w:val="16"/>
                <w:szCs w:val="16"/>
              </w:rPr>
              <w:t>7,591</w:t>
            </w:r>
          </w:p>
        </w:tc>
        <w:tc>
          <w:tcPr>
            <w:tcW w:w="214" w:type="pct"/>
            <w:shd w:val="clear" w:color="auto" w:fill="auto"/>
            <w:vAlign w:val="center"/>
            <w:hideMark/>
          </w:tcPr>
          <w:p w14:paraId="10BB6FDF" w14:textId="77777777" w:rsidR="00AE020E" w:rsidRPr="00700365" w:rsidRDefault="00AE020E" w:rsidP="00700365">
            <w:pPr>
              <w:ind w:firstLine="0"/>
              <w:jc w:val="center"/>
              <w:rPr>
                <w:sz w:val="16"/>
                <w:szCs w:val="16"/>
              </w:rPr>
            </w:pPr>
            <w:r w:rsidRPr="00700365">
              <w:rPr>
                <w:sz w:val="16"/>
                <w:szCs w:val="16"/>
              </w:rPr>
              <w:t>7,902</w:t>
            </w:r>
          </w:p>
        </w:tc>
        <w:tc>
          <w:tcPr>
            <w:tcW w:w="214" w:type="pct"/>
            <w:shd w:val="clear" w:color="auto" w:fill="auto"/>
            <w:vAlign w:val="center"/>
            <w:hideMark/>
          </w:tcPr>
          <w:p w14:paraId="01BF7563"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907135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F7E735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11B7C98"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1687783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61C654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A66EF3C"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9F4B20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B5F941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CC0D10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C1FECDC"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2FCE7C61" w14:textId="77777777" w:rsidR="00AE020E" w:rsidRPr="00700365" w:rsidRDefault="00AE020E" w:rsidP="00700365">
            <w:pPr>
              <w:ind w:firstLine="0"/>
              <w:jc w:val="center"/>
              <w:rPr>
                <w:sz w:val="16"/>
                <w:szCs w:val="16"/>
              </w:rPr>
            </w:pPr>
            <w:r w:rsidRPr="00700365">
              <w:rPr>
                <w:sz w:val="16"/>
                <w:szCs w:val="16"/>
              </w:rPr>
              <w:t>33,253</w:t>
            </w:r>
          </w:p>
        </w:tc>
      </w:tr>
      <w:tr w:rsidR="00AE020E" w:rsidRPr="00700365" w14:paraId="0E3DB12F" w14:textId="77777777" w:rsidTr="00700365">
        <w:trPr>
          <w:trHeight w:val="57"/>
          <w:jc w:val="center"/>
        </w:trPr>
        <w:tc>
          <w:tcPr>
            <w:tcW w:w="331" w:type="pct"/>
            <w:shd w:val="clear" w:color="auto" w:fill="auto"/>
            <w:vAlign w:val="center"/>
            <w:hideMark/>
          </w:tcPr>
          <w:p w14:paraId="0157DB59" w14:textId="77777777" w:rsidR="00AE020E" w:rsidRPr="00700365" w:rsidRDefault="00AE020E" w:rsidP="00700365">
            <w:pPr>
              <w:ind w:firstLine="0"/>
              <w:jc w:val="center"/>
              <w:rPr>
                <w:sz w:val="16"/>
                <w:szCs w:val="16"/>
              </w:rPr>
            </w:pPr>
            <w:r w:rsidRPr="00700365">
              <w:rPr>
                <w:sz w:val="16"/>
                <w:szCs w:val="16"/>
              </w:rPr>
              <w:t>001.02.07.002</w:t>
            </w:r>
          </w:p>
        </w:tc>
        <w:tc>
          <w:tcPr>
            <w:tcW w:w="532" w:type="pct"/>
            <w:shd w:val="clear" w:color="auto" w:fill="auto"/>
            <w:vAlign w:val="center"/>
            <w:hideMark/>
          </w:tcPr>
          <w:p w14:paraId="2286A95E" w14:textId="77777777" w:rsidR="00AE020E" w:rsidRPr="00700365" w:rsidRDefault="00AE020E" w:rsidP="00700365">
            <w:pPr>
              <w:ind w:firstLine="0"/>
              <w:jc w:val="center"/>
              <w:rPr>
                <w:sz w:val="16"/>
                <w:szCs w:val="16"/>
              </w:rPr>
            </w:pPr>
            <w:r w:rsidRPr="00700365">
              <w:rPr>
                <w:sz w:val="16"/>
                <w:szCs w:val="16"/>
              </w:rPr>
              <w:t>Установка циркуляционных насосов ГВС на ЦТП в количестве 16 шт. (по 2 шт на каждое ЦТП)</w:t>
            </w:r>
          </w:p>
        </w:tc>
        <w:tc>
          <w:tcPr>
            <w:tcW w:w="158" w:type="pct"/>
            <w:shd w:val="clear" w:color="auto" w:fill="auto"/>
            <w:vAlign w:val="center"/>
            <w:hideMark/>
          </w:tcPr>
          <w:p w14:paraId="231C524B"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108DCFBE" w14:textId="77777777" w:rsidR="00AE020E" w:rsidRPr="00700365" w:rsidRDefault="00AE020E" w:rsidP="00700365">
            <w:pPr>
              <w:ind w:firstLine="0"/>
              <w:jc w:val="center"/>
              <w:rPr>
                <w:sz w:val="16"/>
                <w:szCs w:val="16"/>
              </w:rPr>
            </w:pPr>
            <w:r w:rsidRPr="00700365">
              <w:rPr>
                <w:sz w:val="16"/>
                <w:szCs w:val="16"/>
              </w:rPr>
              <w:t>Плата за присоединение</w:t>
            </w:r>
          </w:p>
        </w:tc>
        <w:tc>
          <w:tcPr>
            <w:tcW w:w="190" w:type="pct"/>
            <w:shd w:val="clear" w:color="auto" w:fill="auto"/>
            <w:vAlign w:val="center"/>
            <w:hideMark/>
          </w:tcPr>
          <w:p w14:paraId="2B67689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924C376" w14:textId="77777777" w:rsidR="00AE020E" w:rsidRPr="00700365" w:rsidRDefault="00AE020E" w:rsidP="00700365">
            <w:pPr>
              <w:ind w:firstLine="0"/>
              <w:jc w:val="center"/>
              <w:rPr>
                <w:sz w:val="16"/>
                <w:szCs w:val="16"/>
              </w:rPr>
            </w:pPr>
            <w:r w:rsidRPr="00700365">
              <w:rPr>
                <w:sz w:val="16"/>
                <w:szCs w:val="16"/>
              </w:rPr>
              <w:t>0,872</w:t>
            </w:r>
          </w:p>
        </w:tc>
        <w:tc>
          <w:tcPr>
            <w:tcW w:w="214" w:type="pct"/>
            <w:shd w:val="clear" w:color="auto" w:fill="auto"/>
            <w:vAlign w:val="center"/>
            <w:hideMark/>
          </w:tcPr>
          <w:p w14:paraId="526B4A17" w14:textId="77777777" w:rsidR="00AE020E" w:rsidRPr="00700365" w:rsidRDefault="00AE020E" w:rsidP="00700365">
            <w:pPr>
              <w:ind w:firstLine="0"/>
              <w:jc w:val="center"/>
              <w:rPr>
                <w:sz w:val="16"/>
                <w:szCs w:val="16"/>
              </w:rPr>
            </w:pPr>
            <w:r w:rsidRPr="00700365">
              <w:rPr>
                <w:sz w:val="16"/>
                <w:szCs w:val="16"/>
              </w:rPr>
              <w:t>0,909</w:t>
            </w:r>
          </w:p>
        </w:tc>
        <w:tc>
          <w:tcPr>
            <w:tcW w:w="214" w:type="pct"/>
            <w:shd w:val="clear" w:color="auto" w:fill="auto"/>
            <w:vAlign w:val="center"/>
            <w:hideMark/>
          </w:tcPr>
          <w:p w14:paraId="790629C5" w14:textId="77777777" w:rsidR="00AE020E" w:rsidRPr="00700365" w:rsidRDefault="00AE020E" w:rsidP="00700365">
            <w:pPr>
              <w:ind w:firstLine="0"/>
              <w:jc w:val="center"/>
              <w:rPr>
                <w:sz w:val="16"/>
                <w:szCs w:val="16"/>
              </w:rPr>
            </w:pPr>
            <w:r w:rsidRPr="00700365">
              <w:rPr>
                <w:sz w:val="16"/>
                <w:szCs w:val="16"/>
              </w:rPr>
              <w:t>0,948</w:t>
            </w:r>
          </w:p>
        </w:tc>
        <w:tc>
          <w:tcPr>
            <w:tcW w:w="214" w:type="pct"/>
            <w:shd w:val="clear" w:color="auto" w:fill="auto"/>
            <w:vAlign w:val="center"/>
            <w:hideMark/>
          </w:tcPr>
          <w:p w14:paraId="7C7D6D76" w14:textId="77777777" w:rsidR="00AE020E" w:rsidRPr="00700365" w:rsidRDefault="00AE020E" w:rsidP="00700365">
            <w:pPr>
              <w:ind w:firstLine="0"/>
              <w:jc w:val="center"/>
              <w:rPr>
                <w:sz w:val="16"/>
                <w:szCs w:val="16"/>
              </w:rPr>
            </w:pPr>
            <w:r w:rsidRPr="00700365">
              <w:rPr>
                <w:sz w:val="16"/>
                <w:szCs w:val="16"/>
              </w:rPr>
              <w:t>0,986</w:t>
            </w:r>
          </w:p>
        </w:tc>
        <w:tc>
          <w:tcPr>
            <w:tcW w:w="214" w:type="pct"/>
            <w:shd w:val="clear" w:color="auto" w:fill="auto"/>
            <w:vAlign w:val="center"/>
            <w:hideMark/>
          </w:tcPr>
          <w:p w14:paraId="72DD54A8" w14:textId="77777777" w:rsidR="00AE020E" w:rsidRPr="00700365" w:rsidRDefault="00AE020E" w:rsidP="00700365">
            <w:pPr>
              <w:ind w:firstLine="0"/>
              <w:jc w:val="center"/>
              <w:rPr>
                <w:sz w:val="16"/>
                <w:szCs w:val="16"/>
              </w:rPr>
            </w:pPr>
            <w:r w:rsidRPr="00700365">
              <w:rPr>
                <w:sz w:val="16"/>
                <w:szCs w:val="16"/>
              </w:rPr>
              <w:t>1,026</w:t>
            </w:r>
          </w:p>
        </w:tc>
        <w:tc>
          <w:tcPr>
            <w:tcW w:w="214" w:type="pct"/>
            <w:shd w:val="clear" w:color="auto" w:fill="auto"/>
            <w:vAlign w:val="center"/>
            <w:hideMark/>
          </w:tcPr>
          <w:p w14:paraId="3005968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16DCA9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C019FC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55B737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069F58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BFCE63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0019230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F6182D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AE5F80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36A192A" w14:textId="77777777" w:rsidR="00AE020E" w:rsidRPr="00700365" w:rsidRDefault="00AE020E" w:rsidP="00700365">
            <w:pPr>
              <w:ind w:firstLine="0"/>
              <w:jc w:val="center"/>
              <w:rPr>
                <w:sz w:val="16"/>
                <w:szCs w:val="16"/>
              </w:rPr>
            </w:pPr>
            <w:r w:rsidRPr="00700365">
              <w:rPr>
                <w:sz w:val="16"/>
                <w:szCs w:val="16"/>
              </w:rPr>
              <w:t>0,000</w:t>
            </w:r>
          </w:p>
        </w:tc>
        <w:tc>
          <w:tcPr>
            <w:tcW w:w="213" w:type="pct"/>
            <w:shd w:val="clear" w:color="auto" w:fill="auto"/>
            <w:vAlign w:val="center"/>
            <w:hideMark/>
          </w:tcPr>
          <w:p w14:paraId="38541F33" w14:textId="77777777" w:rsidR="00AE020E" w:rsidRPr="00700365" w:rsidRDefault="00AE020E" w:rsidP="00700365">
            <w:pPr>
              <w:ind w:firstLine="0"/>
              <w:jc w:val="center"/>
              <w:rPr>
                <w:sz w:val="16"/>
                <w:szCs w:val="16"/>
              </w:rPr>
            </w:pPr>
            <w:r w:rsidRPr="00700365">
              <w:rPr>
                <w:sz w:val="16"/>
                <w:szCs w:val="16"/>
              </w:rPr>
              <w:t>4,741</w:t>
            </w:r>
          </w:p>
        </w:tc>
      </w:tr>
      <w:tr w:rsidR="00AE020E" w:rsidRPr="00700365" w14:paraId="47415DC2" w14:textId="77777777" w:rsidTr="00700365">
        <w:trPr>
          <w:trHeight w:val="57"/>
          <w:jc w:val="center"/>
        </w:trPr>
        <w:tc>
          <w:tcPr>
            <w:tcW w:w="331" w:type="pct"/>
            <w:shd w:val="clear" w:color="auto" w:fill="auto"/>
            <w:vAlign w:val="center"/>
          </w:tcPr>
          <w:p w14:paraId="6FC320C1"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2BCC6D4C"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58" w:type="pct"/>
            <w:shd w:val="clear" w:color="000000" w:fill="BDD7EE"/>
            <w:vAlign w:val="center"/>
            <w:hideMark/>
          </w:tcPr>
          <w:p w14:paraId="5C89C6B6"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000000" w:fill="BDD7EE"/>
            <w:vAlign w:val="center"/>
            <w:hideMark/>
          </w:tcPr>
          <w:p w14:paraId="2C99269C" w14:textId="403CCD0C" w:rsidR="00AE020E" w:rsidRPr="00700365" w:rsidRDefault="00AE020E" w:rsidP="00700365">
            <w:pPr>
              <w:ind w:firstLine="0"/>
              <w:jc w:val="center"/>
              <w:rPr>
                <w:sz w:val="16"/>
                <w:szCs w:val="16"/>
              </w:rPr>
            </w:pPr>
          </w:p>
        </w:tc>
        <w:tc>
          <w:tcPr>
            <w:tcW w:w="190" w:type="pct"/>
            <w:shd w:val="clear" w:color="000000" w:fill="BDD7EE"/>
            <w:vAlign w:val="center"/>
            <w:hideMark/>
          </w:tcPr>
          <w:p w14:paraId="0A6AF72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4977944" w14:textId="77777777" w:rsidR="00AE020E" w:rsidRPr="00700365" w:rsidRDefault="00AE020E" w:rsidP="00700365">
            <w:pPr>
              <w:ind w:firstLine="0"/>
              <w:jc w:val="center"/>
              <w:rPr>
                <w:sz w:val="16"/>
                <w:szCs w:val="16"/>
              </w:rPr>
            </w:pPr>
            <w:r w:rsidRPr="00700365">
              <w:rPr>
                <w:sz w:val="16"/>
                <w:szCs w:val="16"/>
              </w:rPr>
              <w:t>11,35</w:t>
            </w:r>
          </w:p>
        </w:tc>
        <w:tc>
          <w:tcPr>
            <w:tcW w:w="214" w:type="pct"/>
            <w:shd w:val="clear" w:color="000000" w:fill="BDD7EE"/>
            <w:vAlign w:val="center"/>
            <w:hideMark/>
          </w:tcPr>
          <w:p w14:paraId="0213FC19" w14:textId="77777777" w:rsidR="00AE020E" w:rsidRPr="00700365" w:rsidRDefault="00AE020E" w:rsidP="00700365">
            <w:pPr>
              <w:ind w:firstLine="0"/>
              <w:jc w:val="center"/>
              <w:rPr>
                <w:sz w:val="16"/>
                <w:szCs w:val="16"/>
              </w:rPr>
            </w:pPr>
            <w:r w:rsidRPr="00700365">
              <w:rPr>
                <w:sz w:val="16"/>
                <w:szCs w:val="16"/>
              </w:rPr>
              <w:t>19,54</w:t>
            </w:r>
          </w:p>
        </w:tc>
        <w:tc>
          <w:tcPr>
            <w:tcW w:w="214" w:type="pct"/>
            <w:shd w:val="clear" w:color="000000" w:fill="BDD7EE"/>
            <w:vAlign w:val="center"/>
            <w:hideMark/>
          </w:tcPr>
          <w:p w14:paraId="53BB0F1E" w14:textId="77777777" w:rsidR="00AE020E" w:rsidRPr="00700365" w:rsidRDefault="00AE020E" w:rsidP="00700365">
            <w:pPr>
              <w:ind w:firstLine="0"/>
              <w:jc w:val="center"/>
              <w:rPr>
                <w:sz w:val="16"/>
                <w:szCs w:val="16"/>
              </w:rPr>
            </w:pPr>
            <w:r w:rsidRPr="00700365">
              <w:rPr>
                <w:sz w:val="16"/>
                <w:szCs w:val="16"/>
              </w:rPr>
              <w:t>28,08</w:t>
            </w:r>
          </w:p>
        </w:tc>
        <w:tc>
          <w:tcPr>
            <w:tcW w:w="214" w:type="pct"/>
            <w:shd w:val="clear" w:color="000000" w:fill="BDD7EE"/>
            <w:vAlign w:val="center"/>
            <w:hideMark/>
          </w:tcPr>
          <w:p w14:paraId="4A3FC90B" w14:textId="77777777" w:rsidR="00AE020E" w:rsidRPr="00700365" w:rsidRDefault="00AE020E" w:rsidP="00700365">
            <w:pPr>
              <w:ind w:firstLine="0"/>
              <w:jc w:val="center"/>
              <w:rPr>
                <w:sz w:val="16"/>
                <w:szCs w:val="16"/>
              </w:rPr>
            </w:pPr>
            <w:r w:rsidRPr="00700365">
              <w:rPr>
                <w:sz w:val="16"/>
                <w:szCs w:val="16"/>
              </w:rPr>
              <w:t>36,97</w:t>
            </w:r>
          </w:p>
        </w:tc>
        <w:tc>
          <w:tcPr>
            <w:tcW w:w="214" w:type="pct"/>
            <w:shd w:val="clear" w:color="000000" w:fill="BDD7EE"/>
            <w:vAlign w:val="center"/>
            <w:hideMark/>
          </w:tcPr>
          <w:p w14:paraId="0C107EFF"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6FE4A180"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3114936D"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7D689409"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30041C80"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28C61E76"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538B650A"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25B0181C"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6F99BE17"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781E62FA" w14:textId="77777777" w:rsidR="00AE020E" w:rsidRPr="00700365" w:rsidRDefault="00AE020E" w:rsidP="00700365">
            <w:pPr>
              <w:ind w:firstLine="0"/>
              <w:jc w:val="center"/>
              <w:rPr>
                <w:sz w:val="16"/>
                <w:szCs w:val="16"/>
              </w:rPr>
            </w:pPr>
            <w:r w:rsidRPr="00700365">
              <w:rPr>
                <w:sz w:val="16"/>
                <w:szCs w:val="16"/>
              </w:rPr>
              <w:t>37,99</w:t>
            </w:r>
          </w:p>
        </w:tc>
        <w:tc>
          <w:tcPr>
            <w:tcW w:w="214" w:type="pct"/>
            <w:shd w:val="clear" w:color="000000" w:fill="BDD7EE"/>
            <w:vAlign w:val="center"/>
            <w:hideMark/>
          </w:tcPr>
          <w:p w14:paraId="40C7FCF1" w14:textId="77777777" w:rsidR="00AE020E" w:rsidRPr="00700365" w:rsidRDefault="00AE020E" w:rsidP="00700365">
            <w:pPr>
              <w:ind w:firstLine="0"/>
              <w:jc w:val="center"/>
              <w:rPr>
                <w:sz w:val="16"/>
                <w:szCs w:val="16"/>
              </w:rPr>
            </w:pPr>
            <w:r w:rsidRPr="00700365">
              <w:rPr>
                <w:sz w:val="16"/>
                <w:szCs w:val="16"/>
              </w:rPr>
              <w:t>37,99</w:t>
            </w:r>
          </w:p>
        </w:tc>
        <w:tc>
          <w:tcPr>
            <w:tcW w:w="213" w:type="pct"/>
            <w:shd w:val="clear" w:color="000000" w:fill="BDD7EE"/>
            <w:vAlign w:val="center"/>
            <w:hideMark/>
          </w:tcPr>
          <w:p w14:paraId="533F8796" w14:textId="77777777" w:rsidR="00AE020E" w:rsidRPr="00700365" w:rsidRDefault="00AE020E" w:rsidP="00700365">
            <w:pPr>
              <w:ind w:firstLine="0"/>
              <w:jc w:val="center"/>
              <w:rPr>
                <w:sz w:val="16"/>
                <w:szCs w:val="16"/>
              </w:rPr>
            </w:pPr>
            <w:r w:rsidRPr="00700365">
              <w:rPr>
                <w:sz w:val="16"/>
                <w:szCs w:val="16"/>
              </w:rPr>
              <w:t>37,99</w:t>
            </w:r>
          </w:p>
        </w:tc>
      </w:tr>
      <w:tr w:rsidR="00AE020E" w:rsidRPr="00700365" w14:paraId="4299E66A" w14:textId="77777777" w:rsidTr="00700365">
        <w:trPr>
          <w:trHeight w:val="57"/>
          <w:jc w:val="center"/>
        </w:trPr>
        <w:tc>
          <w:tcPr>
            <w:tcW w:w="331" w:type="pct"/>
            <w:shd w:val="clear" w:color="auto" w:fill="auto"/>
            <w:vAlign w:val="center"/>
          </w:tcPr>
          <w:p w14:paraId="31B6B445"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492E77E8"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58" w:type="pct"/>
            <w:shd w:val="clear" w:color="000000" w:fill="BDD7EE"/>
            <w:vAlign w:val="center"/>
            <w:hideMark/>
          </w:tcPr>
          <w:p w14:paraId="16BAEC01"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000000" w:fill="BDD7EE"/>
            <w:vAlign w:val="center"/>
            <w:hideMark/>
          </w:tcPr>
          <w:p w14:paraId="1BFCAB59" w14:textId="7793106F" w:rsidR="00AE020E" w:rsidRPr="00700365" w:rsidRDefault="00AE020E" w:rsidP="00700365">
            <w:pPr>
              <w:ind w:firstLine="0"/>
              <w:jc w:val="center"/>
              <w:rPr>
                <w:sz w:val="16"/>
                <w:szCs w:val="16"/>
              </w:rPr>
            </w:pPr>
          </w:p>
        </w:tc>
        <w:tc>
          <w:tcPr>
            <w:tcW w:w="190" w:type="pct"/>
            <w:shd w:val="clear" w:color="000000" w:fill="BDD7EE"/>
            <w:vAlign w:val="center"/>
            <w:hideMark/>
          </w:tcPr>
          <w:p w14:paraId="474625A9"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91FA44D" w14:textId="77777777" w:rsidR="00AE020E" w:rsidRPr="00700365" w:rsidRDefault="00AE020E" w:rsidP="00700365">
            <w:pPr>
              <w:ind w:firstLine="0"/>
              <w:jc w:val="center"/>
              <w:rPr>
                <w:sz w:val="16"/>
                <w:szCs w:val="16"/>
              </w:rPr>
            </w:pPr>
            <w:r w:rsidRPr="00700365">
              <w:rPr>
                <w:sz w:val="16"/>
                <w:szCs w:val="16"/>
              </w:rPr>
              <w:t>11,35</w:t>
            </w:r>
          </w:p>
        </w:tc>
        <w:tc>
          <w:tcPr>
            <w:tcW w:w="214" w:type="pct"/>
            <w:shd w:val="clear" w:color="000000" w:fill="BDD7EE"/>
            <w:vAlign w:val="center"/>
            <w:hideMark/>
          </w:tcPr>
          <w:p w14:paraId="7DEF0AFD" w14:textId="77777777" w:rsidR="00AE020E" w:rsidRPr="00700365" w:rsidRDefault="00AE020E" w:rsidP="00700365">
            <w:pPr>
              <w:ind w:firstLine="0"/>
              <w:jc w:val="center"/>
              <w:rPr>
                <w:sz w:val="16"/>
                <w:szCs w:val="16"/>
              </w:rPr>
            </w:pPr>
            <w:r w:rsidRPr="00700365">
              <w:rPr>
                <w:sz w:val="16"/>
                <w:szCs w:val="16"/>
              </w:rPr>
              <w:t>8,19</w:t>
            </w:r>
          </w:p>
        </w:tc>
        <w:tc>
          <w:tcPr>
            <w:tcW w:w="214" w:type="pct"/>
            <w:shd w:val="clear" w:color="000000" w:fill="BDD7EE"/>
            <w:vAlign w:val="center"/>
            <w:hideMark/>
          </w:tcPr>
          <w:p w14:paraId="56859720" w14:textId="77777777" w:rsidR="00AE020E" w:rsidRPr="00700365" w:rsidRDefault="00AE020E" w:rsidP="00700365">
            <w:pPr>
              <w:ind w:firstLine="0"/>
              <w:jc w:val="center"/>
              <w:rPr>
                <w:sz w:val="16"/>
                <w:szCs w:val="16"/>
              </w:rPr>
            </w:pPr>
            <w:r w:rsidRPr="00700365">
              <w:rPr>
                <w:sz w:val="16"/>
                <w:szCs w:val="16"/>
              </w:rPr>
              <w:t>8,54</w:t>
            </w:r>
          </w:p>
        </w:tc>
        <w:tc>
          <w:tcPr>
            <w:tcW w:w="214" w:type="pct"/>
            <w:shd w:val="clear" w:color="000000" w:fill="BDD7EE"/>
            <w:vAlign w:val="center"/>
            <w:hideMark/>
          </w:tcPr>
          <w:p w14:paraId="5E039358" w14:textId="77777777" w:rsidR="00AE020E" w:rsidRPr="00700365" w:rsidRDefault="00AE020E" w:rsidP="00700365">
            <w:pPr>
              <w:ind w:firstLine="0"/>
              <w:jc w:val="center"/>
              <w:rPr>
                <w:sz w:val="16"/>
                <w:szCs w:val="16"/>
              </w:rPr>
            </w:pPr>
            <w:r w:rsidRPr="00700365">
              <w:rPr>
                <w:sz w:val="16"/>
                <w:szCs w:val="16"/>
              </w:rPr>
              <w:t>8,89</w:t>
            </w:r>
          </w:p>
        </w:tc>
        <w:tc>
          <w:tcPr>
            <w:tcW w:w="214" w:type="pct"/>
            <w:shd w:val="clear" w:color="000000" w:fill="BDD7EE"/>
            <w:vAlign w:val="center"/>
            <w:hideMark/>
          </w:tcPr>
          <w:p w14:paraId="4A388650" w14:textId="77777777" w:rsidR="00AE020E" w:rsidRPr="00700365" w:rsidRDefault="00AE020E" w:rsidP="00700365">
            <w:pPr>
              <w:ind w:firstLine="0"/>
              <w:jc w:val="center"/>
              <w:rPr>
                <w:sz w:val="16"/>
                <w:szCs w:val="16"/>
              </w:rPr>
            </w:pPr>
            <w:r w:rsidRPr="00700365">
              <w:rPr>
                <w:sz w:val="16"/>
                <w:szCs w:val="16"/>
              </w:rPr>
              <w:t>1,03</w:t>
            </w:r>
          </w:p>
        </w:tc>
        <w:tc>
          <w:tcPr>
            <w:tcW w:w="214" w:type="pct"/>
            <w:shd w:val="clear" w:color="000000" w:fill="BDD7EE"/>
            <w:vAlign w:val="center"/>
            <w:hideMark/>
          </w:tcPr>
          <w:p w14:paraId="758581C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DCFA906"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29411D6"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57D2398"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CCB6ACA"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2CCA8CA"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0742C5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3D4FE95"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D378E3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756D580"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BDD7EE"/>
            <w:vAlign w:val="center"/>
            <w:hideMark/>
          </w:tcPr>
          <w:p w14:paraId="69497853" w14:textId="77777777" w:rsidR="00AE020E" w:rsidRPr="00700365" w:rsidRDefault="00AE020E" w:rsidP="00700365">
            <w:pPr>
              <w:ind w:firstLine="0"/>
              <w:jc w:val="center"/>
              <w:rPr>
                <w:sz w:val="16"/>
                <w:szCs w:val="16"/>
              </w:rPr>
            </w:pPr>
            <w:r w:rsidRPr="00700365">
              <w:rPr>
                <w:sz w:val="16"/>
                <w:szCs w:val="16"/>
              </w:rPr>
              <w:t>37,99</w:t>
            </w:r>
          </w:p>
        </w:tc>
      </w:tr>
      <w:tr w:rsidR="00AE020E" w:rsidRPr="00700365" w14:paraId="4AAD9186" w14:textId="77777777" w:rsidTr="00700365">
        <w:trPr>
          <w:trHeight w:val="57"/>
          <w:jc w:val="center"/>
        </w:trPr>
        <w:tc>
          <w:tcPr>
            <w:tcW w:w="331" w:type="pct"/>
            <w:shd w:val="clear" w:color="auto" w:fill="auto"/>
            <w:vAlign w:val="center"/>
            <w:hideMark/>
          </w:tcPr>
          <w:p w14:paraId="25293751" w14:textId="77777777" w:rsidR="00AE020E" w:rsidRPr="00700365" w:rsidRDefault="00AE020E" w:rsidP="00700365">
            <w:pPr>
              <w:ind w:firstLine="0"/>
              <w:jc w:val="center"/>
              <w:rPr>
                <w:sz w:val="16"/>
                <w:szCs w:val="16"/>
              </w:rPr>
            </w:pPr>
            <w:r w:rsidRPr="00700365">
              <w:rPr>
                <w:sz w:val="16"/>
                <w:szCs w:val="16"/>
              </w:rPr>
              <w:t>001.02.08.000</w:t>
            </w:r>
          </w:p>
        </w:tc>
        <w:tc>
          <w:tcPr>
            <w:tcW w:w="4669" w:type="pct"/>
            <w:gridSpan w:val="20"/>
            <w:shd w:val="clear" w:color="auto" w:fill="auto"/>
            <w:vAlign w:val="center"/>
            <w:hideMark/>
          </w:tcPr>
          <w:p w14:paraId="393BEADA" w14:textId="77777777" w:rsidR="00AE020E" w:rsidRPr="00700365" w:rsidRDefault="00AE020E" w:rsidP="00700365">
            <w:pPr>
              <w:ind w:firstLine="0"/>
              <w:jc w:val="center"/>
              <w:rPr>
                <w:sz w:val="16"/>
                <w:szCs w:val="16"/>
              </w:rPr>
            </w:pPr>
            <w:r w:rsidRPr="00700365">
              <w:rPr>
                <w:sz w:val="16"/>
                <w:szCs w:val="16"/>
              </w:rPr>
              <w:t>Подгруппа проектов строительства и реконструкции ЦТП, в том числе с увеличением тепловой мощности, в целях подключения новых потребителей</w:t>
            </w:r>
          </w:p>
        </w:tc>
      </w:tr>
      <w:tr w:rsidR="00AE020E" w:rsidRPr="00700365" w14:paraId="7E1D489A" w14:textId="77777777" w:rsidTr="00700365">
        <w:trPr>
          <w:trHeight w:val="57"/>
          <w:jc w:val="center"/>
        </w:trPr>
        <w:tc>
          <w:tcPr>
            <w:tcW w:w="331" w:type="pct"/>
            <w:shd w:val="clear" w:color="auto" w:fill="auto"/>
            <w:vAlign w:val="center"/>
          </w:tcPr>
          <w:p w14:paraId="7FB4A3D5"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4FFE20A2"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58" w:type="pct"/>
            <w:shd w:val="clear" w:color="000000" w:fill="BDD7EE"/>
            <w:vAlign w:val="center"/>
            <w:hideMark/>
          </w:tcPr>
          <w:p w14:paraId="6336C33C" w14:textId="5FEA72AD" w:rsidR="00AE020E" w:rsidRPr="00700365" w:rsidRDefault="00AE020E" w:rsidP="00700365">
            <w:pPr>
              <w:ind w:firstLine="0"/>
              <w:jc w:val="center"/>
              <w:rPr>
                <w:sz w:val="16"/>
                <w:szCs w:val="16"/>
              </w:rPr>
            </w:pPr>
          </w:p>
        </w:tc>
        <w:tc>
          <w:tcPr>
            <w:tcW w:w="368" w:type="pct"/>
            <w:shd w:val="clear" w:color="000000" w:fill="BDD7EE"/>
            <w:vAlign w:val="center"/>
            <w:hideMark/>
          </w:tcPr>
          <w:p w14:paraId="46ECD393" w14:textId="403E3688" w:rsidR="00AE020E" w:rsidRPr="00700365" w:rsidRDefault="00AE020E" w:rsidP="00700365">
            <w:pPr>
              <w:ind w:firstLine="0"/>
              <w:jc w:val="center"/>
              <w:rPr>
                <w:sz w:val="16"/>
                <w:szCs w:val="16"/>
              </w:rPr>
            </w:pPr>
          </w:p>
        </w:tc>
        <w:tc>
          <w:tcPr>
            <w:tcW w:w="190" w:type="pct"/>
            <w:shd w:val="clear" w:color="000000" w:fill="BDD7EE"/>
            <w:vAlign w:val="center"/>
            <w:hideMark/>
          </w:tcPr>
          <w:p w14:paraId="067D952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ACEEDF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F8B70C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37137AF"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9722EC8"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C79926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EF1B0BD"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9161529"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F3678D9"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7C6E416"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429163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746A109"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B9CBAAD"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6B2419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F8BD17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1EEB8BC"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BDD7EE"/>
            <w:vAlign w:val="center"/>
            <w:hideMark/>
          </w:tcPr>
          <w:p w14:paraId="1E31F8AA" w14:textId="77777777" w:rsidR="00AE020E" w:rsidRPr="00700365" w:rsidRDefault="00AE020E" w:rsidP="00700365">
            <w:pPr>
              <w:ind w:firstLine="0"/>
              <w:jc w:val="center"/>
              <w:rPr>
                <w:sz w:val="16"/>
                <w:szCs w:val="16"/>
              </w:rPr>
            </w:pPr>
            <w:r w:rsidRPr="00700365">
              <w:rPr>
                <w:sz w:val="16"/>
                <w:szCs w:val="16"/>
              </w:rPr>
              <w:t>0,00</w:t>
            </w:r>
          </w:p>
        </w:tc>
      </w:tr>
      <w:tr w:rsidR="00AE020E" w:rsidRPr="00700365" w14:paraId="2954DFF3" w14:textId="77777777" w:rsidTr="00700365">
        <w:trPr>
          <w:trHeight w:val="57"/>
          <w:jc w:val="center"/>
        </w:trPr>
        <w:tc>
          <w:tcPr>
            <w:tcW w:w="331" w:type="pct"/>
            <w:shd w:val="clear" w:color="auto" w:fill="auto"/>
            <w:vAlign w:val="center"/>
          </w:tcPr>
          <w:p w14:paraId="44773AA6"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2D11D224"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58" w:type="pct"/>
            <w:shd w:val="clear" w:color="000000" w:fill="BDD7EE"/>
            <w:vAlign w:val="center"/>
            <w:hideMark/>
          </w:tcPr>
          <w:p w14:paraId="1FB76EC5" w14:textId="2DBED786" w:rsidR="00AE020E" w:rsidRPr="00700365" w:rsidRDefault="00AE020E" w:rsidP="00700365">
            <w:pPr>
              <w:ind w:firstLine="0"/>
              <w:jc w:val="center"/>
              <w:rPr>
                <w:sz w:val="16"/>
                <w:szCs w:val="16"/>
              </w:rPr>
            </w:pPr>
          </w:p>
        </w:tc>
        <w:tc>
          <w:tcPr>
            <w:tcW w:w="368" w:type="pct"/>
            <w:shd w:val="clear" w:color="000000" w:fill="BDD7EE"/>
            <w:vAlign w:val="center"/>
            <w:hideMark/>
          </w:tcPr>
          <w:p w14:paraId="5B213E2D" w14:textId="0D5EFA89" w:rsidR="00AE020E" w:rsidRPr="00700365" w:rsidRDefault="00AE020E" w:rsidP="00700365">
            <w:pPr>
              <w:ind w:firstLine="0"/>
              <w:jc w:val="center"/>
              <w:rPr>
                <w:sz w:val="16"/>
                <w:szCs w:val="16"/>
              </w:rPr>
            </w:pPr>
          </w:p>
        </w:tc>
        <w:tc>
          <w:tcPr>
            <w:tcW w:w="190" w:type="pct"/>
            <w:shd w:val="clear" w:color="000000" w:fill="BDD7EE"/>
            <w:vAlign w:val="center"/>
            <w:hideMark/>
          </w:tcPr>
          <w:p w14:paraId="255B308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662296D"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EDC07C5"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A231438"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ECB615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B630F6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2524AAB"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A0745B5"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40A0473"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F599C8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BD5A38E"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7DF05C3E"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090FB8D4"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B324BB2"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38ECBBA"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82A4CCD"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BDD7EE"/>
            <w:vAlign w:val="center"/>
            <w:hideMark/>
          </w:tcPr>
          <w:p w14:paraId="39D13116" w14:textId="77777777" w:rsidR="00AE020E" w:rsidRPr="00700365" w:rsidRDefault="00AE020E" w:rsidP="00700365">
            <w:pPr>
              <w:ind w:firstLine="0"/>
              <w:jc w:val="center"/>
              <w:rPr>
                <w:sz w:val="16"/>
                <w:szCs w:val="16"/>
              </w:rPr>
            </w:pPr>
            <w:r w:rsidRPr="00700365">
              <w:rPr>
                <w:sz w:val="16"/>
                <w:szCs w:val="16"/>
              </w:rPr>
              <w:t>0,00</w:t>
            </w:r>
          </w:p>
        </w:tc>
      </w:tr>
      <w:tr w:rsidR="00AE020E" w:rsidRPr="00700365" w14:paraId="5F972F4A" w14:textId="77777777" w:rsidTr="00700365">
        <w:trPr>
          <w:trHeight w:val="57"/>
          <w:jc w:val="center"/>
        </w:trPr>
        <w:tc>
          <w:tcPr>
            <w:tcW w:w="331" w:type="pct"/>
            <w:shd w:val="clear" w:color="auto" w:fill="auto"/>
            <w:vAlign w:val="center"/>
          </w:tcPr>
          <w:p w14:paraId="382047A4" w14:textId="77777777" w:rsidR="00AE020E" w:rsidRPr="00700365" w:rsidRDefault="00AE020E" w:rsidP="00700365">
            <w:pPr>
              <w:ind w:firstLine="0"/>
              <w:jc w:val="center"/>
              <w:rPr>
                <w:sz w:val="16"/>
                <w:szCs w:val="16"/>
              </w:rPr>
            </w:pPr>
          </w:p>
        </w:tc>
        <w:tc>
          <w:tcPr>
            <w:tcW w:w="532" w:type="pct"/>
            <w:shd w:val="clear" w:color="000000" w:fill="92D050"/>
            <w:vAlign w:val="center"/>
            <w:hideMark/>
          </w:tcPr>
          <w:p w14:paraId="49693AAA" w14:textId="77777777" w:rsidR="00AE020E" w:rsidRPr="00700365" w:rsidRDefault="00AE020E" w:rsidP="00700365">
            <w:pPr>
              <w:ind w:firstLine="0"/>
              <w:jc w:val="center"/>
              <w:rPr>
                <w:sz w:val="16"/>
                <w:szCs w:val="16"/>
              </w:rPr>
            </w:pPr>
            <w:r w:rsidRPr="00700365">
              <w:rPr>
                <w:sz w:val="16"/>
                <w:szCs w:val="16"/>
              </w:rPr>
              <w:t>Нарастающим итогом по группе</w:t>
            </w:r>
          </w:p>
        </w:tc>
        <w:tc>
          <w:tcPr>
            <w:tcW w:w="158" w:type="pct"/>
            <w:shd w:val="clear" w:color="000000" w:fill="92D050"/>
            <w:vAlign w:val="center"/>
            <w:hideMark/>
          </w:tcPr>
          <w:p w14:paraId="64FC6EA9"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000000" w:fill="92D050"/>
            <w:vAlign w:val="center"/>
            <w:hideMark/>
          </w:tcPr>
          <w:p w14:paraId="432E409B" w14:textId="0FBE1EDB" w:rsidR="00AE020E" w:rsidRPr="00700365" w:rsidRDefault="00AE020E" w:rsidP="00700365">
            <w:pPr>
              <w:ind w:firstLine="0"/>
              <w:jc w:val="center"/>
              <w:rPr>
                <w:sz w:val="16"/>
                <w:szCs w:val="16"/>
              </w:rPr>
            </w:pPr>
          </w:p>
        </w:tc>
        <w:tc>
          <w:tcPr>
            <w:tcW w:w="190" w:type="pct"/>
            <w:shd w:val="clear" w:color="000000" w:fill="92D050"/>
            <w:vAlign w:val="center"/>
            <w:hideMark/>
          </w:tcPr>
          <w:p w14:paraId="607153C5" w14:textId="77777777" w:rsidR="00AE020E" w:rsidRPr="00700365" w:rsidRDefault="00AE020E" w:rsidP="00700365">
            <w:pPr>
              <w:ind w:firstLine="0"/>
              <w:jc w:val="center"/>
              <w:rPr>
                <w:sz w:val="16"/>
                <w:szCs w:val="16"/>
              </w:rPr>
            </w:pPr>
            <w:r w:rsidRPr="00700365">
              <w:rPr>
                <w:sz w:val="16"/>
                <w:szCs w:val="16"/>
              </w:rPr>
              <w:t>144,91</w:t>
            </w:r>
          </w:p>
        </w:tc>
        <w:tc>
          <w:tcPr>
            <w:tcW w:w="214" w:type="pct"/>
            <w:shd w:val="clear" w:color="000000" w:fill="92D050"/>
            <w:vAlign w:val="center"/>
            <w:hideMark/>
          </w:tcPr>
          <w:p w14:paraId="76A7A81F" w14:textId="77777777" w:rsidR="00AE020E" w:rsidRPr="00700365" w:rsidRDefault="00AE020E" w:rsidP="00700365">
            <w:pPr>
              <w:ind w:firstLine="0"/>
              <w:jc w:val="center"/>
              <w:rPr>
                <w:sz w:val="16"/>
                <w:szCs w:val="16"/>
              </w:rPr>
            </w:pPr>
            <w:r w:rsidRPr="00700365">
              <w:rPr>
                <w:sz w:val="16"/>
                <w:szCs w:val="16"/>
              </w:rPr>
              <w:t>475,67</w:t>
            </w:r>
          </w:p>
        </w:tc>
        <w:tc>
          <w:tcPr>
            <w:tcW w:w="214" w:type="pct"/>
            <w:shd w:val="clear" w:color="000000" w:fill="92D050"/>
            <w:vAlign w:val="center"/>
            <w:hideMark/>
          </w:tcPr>
          <w:p w14:paraId="18E99B42" w14:textId="77777777" w:rsidR="00AE020E" w:rsidRPr="00700365" w:rsidRDefault="00AE020E" w:rsidP="00700365">
            <w:pPr>
              <w:ind w:firstLine="0"/>
              <w:jc w:val="center"/>
              <w:rPr>
                <w:sz w:val="16"/>
                <w:szCs w:val="16"/>
              </w:rPr>
            </w:pPr>
            <w:r w:rsidRPr="00700365">
              <w:rPr>
                <w:sz w:val="16"/>
                <w:szCs w:val="16"/>
              </w:rPr>
              <w:t>903,01</w:t>
            </w:r>
          </w:p>
        </w:tc>
        <w:tc>
          <w:tcPr>
            <w:tcW w:w="214" w:type="pct"/>
            <w:shd w:val="clear" w:color="000000" w:fill="92D050"/>
            <w:vAlign w:val="center"/>
            <w:hideMark/>
          </w:tcPr>
          <w:p w14:paraId="54F5FF54" w14:textId="77777777" w:rsidR="00AE020E" w:rsidRPr="00700365" w:rsidRDefault="00AE020E" w:rsidP="00700365">
            <w:pPr>
              <w:ind w:firstLine="0"/>
              <w:jc w:val="center"/>
              <w:rPr>
                <w:sz w:val="16"/>
                <w:szCs w:val="16"/>
              </w:rPr>
            </w:pPr>
            <w:r w:rsidRPr="00700365">
              <w:rPr>
                <w:sz w:val="16"/>
                <w:szCs w:val="16"/>
              </w:rPr>
              <w:t>1228,26</w:t>
            </w:r>
          </w:p>
        </w:tc>
        <w:tc>
          <w:tcPr>
            <w:tcW w:w="214" w:type="pct"/>
            <w:shd w:val="clear" w:color="000000" w:fill="92D050"/>
            <w:vAlign w:val="center"/>
            <w:hideMark/>
          </w:tcPr>
          <w:p w14:paraId="7C5116DF" w14:textId="77777777" w:rsidR="00AE020E" w:rsidRPr="00700365" w:rsidRDefault="00AE020E" w:rsidP="00700365">
            <w:pPr>
              <w:ind w:firstLine="0"/>
              <w:jc w:val="center"/>
              <w:rPr>
                <w:sz w:val="16"/>
                <w:szCs w:val="16"/>
              </w:rPr>
            </w:pPr>
            <w:r w:rsidRPr="00700365">
              <w:rPr>
                <w:sz w:val="16"/>
                <w:szCs w:val="16"/>
              </w:rPr>
              <w:t>1595,12</w:t>
            </w:r>
          </w:p>
        </w:tc>
        <w:tc>
          <w:tcPr>
            <w:tcW w:w="214" w:type="pct"/>
            <w:shd w:val="clear" w:color="000000" w:fill="92D050"/>
            <w:vAlign w:val="center"/>
            <w:hideMark/>
          </w:tcPr>
          <w:p w14:paraId="4DE775A7" w14:textId="77777777" w:rsidR="00AE020E" w:rsidRPr="00700365" w:rsidRDefault="00AE020E" w:rsidP="00700365">
            <w:pPr>
              <w:ind w:firstLine="0"/>
              <w:jc w:val="center"/>
              <w:rPr>
                <w:sz w:val="16"/>
                <w:szCs w:val="16"/>
              </w:rPr>
            </w:pPr>
            <w:r w:rsidRPr="00700365">
              <w:rPr>
                <w:sz w:val="16"/>
                <w:szCs w:val="16"/>
              </w:rPr>
              <w:t>1926,13</w:t>
            </w:r>
          </w:p>
        </w:tc>
        <w:tc>
          <w:tcPr>
            <w:tcW w:w="214" w:type="pct"/>
            <w:shd w:val="clear" w:color="000000" w:fill="92D050"/>
            <w:vAlign w:val="center"/>
            <w:hideMark/>
          </w:tcPr>
          <w:p w14:paraId="43995F42" w14:textId="77777777" w:rsidR="00AE020E" w:rsidRPr="00700365" w:rsidRDefault="00AE020E" w:rsidP="00700365">
            <w:pPr>
              <w:ind w:firstLine="0"/>
              <w:jc w:val="center"/>
              <w:rPr>
                <w:sz w:val="16"/>
                <w:szCs w:val="16"/>
              </w:rPr>
            </w:pPr>
            <w:r w:rsidRPr="00700365">
              <w:rPr>
                <w:sz w:val="16"/>
                <w:szCs w:val="16"/>
              </w:rPr>
              <w:t>2137,76</w:t>
            </w:r>
          </w:p>
        </w:tc>
        <w:tc>
          <w:tcPr>
            <w:tcW w:w="214" w:type="pct"/>
            <w:shd w:val="clear" w:color="000000" w:fill="92D050"/>
            <w:vAlign w:val="center"/>
            <w:hideMark/>
          </w:tcPr>
          <w:p w14:paraId="6DE84DC7" w14:textId="77777777" w:rsidR="00AE020E" w:rsidRPr="00700365" w:rsidRDefault="00AE020E" w:rsidP="00700365">
            <w:pPr>
              <w:ind w:firstLine="0"/>
              <w:jc w:val="center"/>
              <w:rPr>
                <w:sz w:val="16"/>
                <w:szCs w:val="16"/>
              </w:rPr>
            </w:pPr>
            <w:r w:rsidRPr="00700365">
              <w:rPr>
                <w:sz w:val="16"/>
                <w:szCs w:val="16"/>
              </w:rPr>
              <w:t>2349,16</w:t>
            </w:r>
          </w:p>
        </w:tc>
        <w:tc>
          <w:tcPr>
            <w:tcW w:w="214" w:type="pct"/>
            <w:shd w:val="clear" w:color="000000" w:fill="92D050"/>
            <w:vAlign w:val="center"/>
            <w:hideMark/>
          </w:tcPr>
          <w:p w14:paraId="03FCAD3A" w14:textId="77777777" w:rsidR="00AE020E" w:rsidRPr="00700365" w:rsidRDefault="00AE020E" w:rsidP="00700365">
            <w:pPr>
              <w:ind w:firstLine="0"/>
              <w:jc w:val="center"/>
              <w:rPr>
                <w:sz w:val="16"/>
                <w:szCs w:val="16"/>
              </w:rPr>
            </w:pPr>
            <w:r w:rsidRPr="00700365">
              <w:rPr>
                <w:sz w:val="16"/>
                <w:szCs w:val="16"/>
              </w:rPr>
              <w:t>2596,61</w:t>
            </w:r>
          </w:p>
        </w:tc>
        <w:tc>
          <w:tcPr>
            <w:tcW w:w="214" w:type="pct"/>
            <w:shd w:val="clear" w:color="000000" w:fill="92D050"/>
            <w:vAlign w:val="center"/>
            <w:hideMark/>
          </w:tcPr>
          <w:p w14:paraId="0F8E4D22" w14:textId="77777777" w:rsidR="00AE020E" w:rsidRPr="00700365" w:rsidRDefault="00AE020E" w:rsidP="00700365">
            <w:pPr>
              <w:ind w:firstLine="0"/>
              <w:jc w:val="center"/>
              <w:rPr>
                <w:sz w:val="16"/>
                <w:szCs w:val="16"/>
              </w:rPr>
            </w:pPr>
            <w:r w:rsidRPr="00700365">
              <w:rPr>
                <w:sz w:val="16"/>
                <w:szCs w:val="16"/>
              </w:rPr>
              <w:t>2854,03</w:t>
            </w:r>
          </w:p>
        </w:tc>
        <w:tc>
          <w:tcPr>
            <w:tcW w:w="214" w:type="pct"/>
            <w:shd w:val="clear" w:color="000000" w:fill="92D050"/>
            <w:vAlign w:val="center"/>
            <w:hideMark/>
          </w:tcPr>
          <w:p w14:paraId="6131DAA1" w14:textId="77777777" w:rsidR="00AE020E" w:rsidRPr="00700365" w:rsidRDefault="00AE020E" w:rsidP="00700365">
            <w:pPr>
              <w:ind w:firstLine="0"/>
              <w:jc w:val="center"/>
              <w:rPr>
                <w:sz w:val="16"/>
                <w:szCs w:val="16"/>
              </w:rPr>
            </w:pPr>
            <w:r w:rsidRPr="00700365">
              <w:rPr>
                <w:sz w:val="16"/>
                <w:szCs w:val="16"/>
              </w:rPr>
              <w:t>3236,46</w:t>
            </w:r>
          </w:p>
        </w:tc>
        <w:tc>
          <w:tcPr>
            <w:tcW w:w="214" w:type="pct"/>
            <w:shd w:val="clear" w:color="000000" w:fill="92D050"/>
            <w:vAlign w:val="center"/>
            <w:hideMark/>
          </w:tcPr>
          <w:p w14:paraId="509D450E" w14:textId="77777777" w:rsidR="00AE020E" w:rsidRPr="00700365" w:rsidRDefault="00AE020E" w:rsidP="00700365">
            <w:pPr>
              <w:ind w:firstLine="0"/>
              <w:jc w:val="center"/>
              <w:rPr>
                <w:sz w:val="16"/>
                <w:szCs w:val="16"/>
              </w:rPr>
            </w:pPr>
            <w:r w:rsidRPr="00700365">
              <w:rPr>
                <w:sz w:val="16"/>
                <w:szCs w:val="16"/>
              </w:rPr>
              <w:t>3441,10</w:t>
            </w:r>
          </w:p>
        </w:tc>
        <w:tc>
          <w:tcPr>
            <w:tcW w:w="214" w:type="pct"/>
            <w:shd w:val="clear" w:color="000000" w:fill="92D050"/>
            <w:vAlign w:val="center"/>
            <w:hideMark/>
          </w:tcPr>
          <w:p w14:paraId="3C6EF983" w14:textId="77777777" w:rsidR="00AE020E" w:rsidRPr="00700365" w:rsidRDefault="00AE020E" w:rsidP="00700365">
            <w:pPr>
              <w:ind w:firstLine="0"/>
              <w:jc w:val="center"/>
              <w:rPr>
                <w:sz w:val="16"/>
                <w:szCs w:val="16"/>
              </w:rPr>
            </w:pPr>
            <w:r w:rsidRPr="00700365">
              <w:rPr>
                <w:sz w:val="16"/>
                <w:szCs w:val="16"/>
              </w:rPr>
              <w:t>3591,22</w:t>
            </w:r>
          </w:p>
        </w:tc>
        <w:tc>
          <w:tcPr>
            <w:tcW w:w="214" w:type="pct"/>
            <w:shd w:val="clear" w:color="000000" w:fill="92D050"/>
            <w:vAlign w:val="center"/>
            <w:hideMark/>
          </w:tcPr>
          <w:p w14:paraId="0866DEC0" w14:textId="77777777" w:rsidR="00AE020E" w:rsidRPr="00700365" w:rsidRDefault="00AE020E" w:rsidP="00700365">
            <w:pPr>
              <w:ind w:firstLine="0"/>
              <w:jc w:val="center"/>
              <w:rPr>
                <w:sz w:val="16"/>
                <w:szCs w:val="16"/>
              </w:rPr>
            </w:pPr>
            <w:r w:rsidRPr="00700365">
              <w:rPr>
                <w:sz w:val="16"/>
                <w:szCs w:val="16"/>
              </w:rPr>
              <w:t>3591,22</w:t>
            </w:r>
          </w:p>
        </w:tc>
        <w:tc>
          <w:tcPr>
            <w:tcW w:w="214" w:type="pct"/>
            <w:shd w:val="clear" w:color="000000" w:fill="92D050"/>
            <w:vAlign w:val="center"/>
            <w:hideMark/>
          </w:tcPr>
          <w:p w14:paraId="6D7C1C27" w14:textId="77777777" w:rsidR="00AE020E" w:rsidRPr="00700365" w:rsidRDefault="00AE020E" w:rsidP="00700365">
            <w:pPr>
              <w:ind w:firstLine="0"/>
              <w:jc w:val="center"/>
              <w:rPr>
                <w:sz w:val="16"/>
                <w:szCs w:val="16"/>
              </w:rPr>
            </w:pPr>
            <w:r w:rsidRPr="00700365">
              <w:rPr>
                <w:sz w:val="16"/>
                <w:szCs w:val="16"/>
              </w:rPr>
              <w:t>3591,22</w:t>
            </w:r>
          </w:p>
        </w:tc>
        <w:tc>
          <w:tcPr>
            <w:tcW w:w="214" w:type="pct"/>
            <w:shd w:val="clear" w:color="000000" w:fill="92D050"/>
            <w:vAlign w:val="center"/>
            <w:hideMark/>
          </w:tcPr>
          <w:p w14:paraId="4D50EB0B" w14:textId="77777777" w:rsidR="00AE020E" w:rsidRPr="00700365" w:rsidRDefault="00AE020E" w:rsidP="00700365">
            <w:pPr>
              <w:ind w:firstLine="0"/>
              <w:jc w:val="center"/>
              <w:rPr>
                <w:sz w:val="16"/>
                <w:szCs w:val="16"/>
              </w:rPr>
            </w:pPr>
            <w:r w:rsidRPr="00700365">
              <w:rPr>
                <w:sz w:val="16"/>
                <w:szCs w:val="16"/>
              </w:rPr>
              <w:t>3591,22</w:t>
            </w:r>
          </w:p>
        </w:tc>
        <w:tc>
          <w:tcPr>
            <w:tcW w:w="213" w:type="pct"/>
            <w:shd w:val="clear" w:color="000000" w:fill="92D050"/>
            <w:vAlign w:val="center"/>
            <w:hideMark/>
          </w:tcPr>
          <w:p w14:paraId="3455EDF9" w14:textId="77777777" w:rsidR="00AE020E" w:rsidRPr="00700365" w:rsidRDefault="00AE020E" w:rsidP="00700365">
            <w:pPr>
              <w:ind w:firstLine="0"/>
              <w:jc w:val="center"/>
              <w:rPr>
                <w:sz w:val="16"/>
                <w:szCs w:val="16"/>
              </w:rPr>
            </w:pPr>
            <w:r w:rsidRPr="00700365">
              <w:rPr>
                <w:sz w:val="16"/>
                <w:szCs w:val="16"/>
              </w:rPr>
              <w:t>3591,22</w:t>
            </w:r>
          </w:p>
        </w:tc>
      </w:tr>
      <w:tr w:rsidR="00AE020E" w:rsidRPr="00700365" w14:paraId="4E83FFBE" w14:textId="77777777" w:rsidTr="00700365">
        <w:trPr>
          <w:trHeight w:val="57"/>
          <w:jc w:val="center"/>
        </w:trPr>
        <w:tc>
          <w:tcPr>
            <w:tcW w:w="331" w:type="pct"/>
            <w:shd w:val="clear" w:color="auto" w:fill="auto"/>
            <w:vAlign w:val="center"/>
          </w:tcPr>
          <w:p w14:paraId="45FE0ED0" w14:textId="77777777" w:rsidR="00AE020E" w:rsidRPr="00700365" w:rsidRDefault="00AE020E" w:rsidP="00700365">
            <w:pPr>
              <w:ind w:firstLine="0"/>
              <w:jc w:val="center"/>
              <w:rPr>
                <w:sz w:val="16"/>
                <w:szCs w:val="16"/>
              </w:rPr>
            </w:pPr>
          </w:p>
        </w:tc>
        <w:tc>
          <w:tcPr>
            <w:tcW w:w="532" w:type="pct"/>
            <w:shd w:val="clear" w:color="000000" w:fill="92D050"/>
            <w:vAlign w:val="center"/>
            <w:hideMark/>
          </w:tcPr>
          <w:p w14:paraId="3E8B0EBD" w14:textId="77777777" w:rsidR="00AE020E" w:rsidRPr="00700365" w:rsidRDefault="00AE020E" w:rsidP="00700365">
            <w:pPr>
              <w:ind w:firstLine="0"/>
              <w:jc w:val="center"/>
              <w:rPr>
                <w:sz w:val="16"/>
                <w:szCs w:val="16"/>
              </w:rPr>
            </w:pPr>
            <w:r w:rsidRPr="00700365">
              <w:rPr>
                <w:sz w:val="16"/>
                <w:szCs w:val="16"/>
              </w:rPr>
              <w:t>Итого по тепловым сетям и сооружениях на них</w:t>
            </w:r>
          </w:p>
        </w:tc>
        <w:tc>
          <w:tcPr>
            <w:tcW w:w="158" w:type="pct"/>
            <w:shd w:val="clear" w:color="000000" w:fill="92D050"/>
            <w:vAlign w:val="center"/>
            <w:hideMark/>
          </w:tcPr>
          <w:p w14:paraId="77C145F1"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000000" w:fill="92D050"/>
            <w:vAlign w:val="center"/>
            <w:hideMark/>
          </w:tcPr>
          <w:p w14:paraId="4CA53439" w14:textId="0BB27D2C" w:rsidR="00AE020E" w:rsidRPr="00700365" w:rsidRDefault="00AE020E" w:rsidP="00700365">
            <w:pPr>
              <w:ind w:firstLine="0"/>
              <w:jc w:val="center"/>
              <w:rPr>
                <w:sz w:val="16"/>
                <w:szCs w:val="16"/>
              </w:rPr>
            </w:pPr>
          </w:p>
        </w:tc>
        <w:tc>
          <w:tcPr>
            <w:tcW w:w="190" w:type="pct"/>
            <w:shd w:val="clear" w:color="000000" w:fill="92D050"/>
            <w:vAlign w:val="center"/>
            <w:hideMark/>
          </w:tcPr>
          <w:p w14:paraId="78D14A57" w14:textId="77777777" w:rsidR="00AE020E" w:rsidRPr="00700365" w:rsidRDefault="00AE020E" w:rsidP="00700365">
            <w:pPr>
              <w:ind w:firstLine="0"/>
              <w:jc w:val="center"/>
              <w:rPr>
                <w:sz w:val="16"/>
                <w:szCs w:val="16"/>
              </w:rPr>
            </w:pPr>
            <w:r w:rsidRPr="00700365">
              <w:rPr>
                <w:sz w:val="16"/>
                <w:szCs w:val="16"/>
              </w:rPr>
              <w:t>144,91</w:t>
            </w:r>
          </w:p>
        </w:tc>
        <w:tc>
          <w:tcPr>
            <w:tcW w:w="214" w:type="pct"/>
            <w:shd w:val="clear" w:color="000000" w:fill="92D050"/>
            <w:vAlign w:val="center"/>
            <w:hideMark/>
          </w:tcPr>
          <w:p w14:paraId="101DF16E" w14:textId="77777777" w:rsidR="00AE020E" w:rsidRPr="00700365" w:rsidRDefault="00AE020E" w:rsidP="00700365">
            <w:pPr>
              <w:ind w:firstLine="0"/>
              <w:jc w:val="center"/>
              <w:rPr>
                <w:sz w:val="16"/>
                <w:szCs w:val="16"/>
              </w:rPr>
            </w:pPr>
            <w:r w:rsidRPr="00700365">
              <w:rPr>
                <w:sz w:val="16"/>
                <w:szCs w:val="16"/>
              </w:rPr>
              <w:t>330,76</w:t>
            </w:r>
          </w:p>
        </w:tc>
        <w:tc>
          <w:tcPr>
            <w:tcW w:w="214" w:type="pct"/>
            <w:shd w:val="clear" w:color="000000" w:fill="92D050"/>
            <w:vAlign w:val="center"/>
            <w:hideMark/>
          </w:tcPr>
          <w:p w14:paraId="67C3CC52" w14:textId="77777777" w:rsidR="00AE020E" w:rsidRPr="00700365" w:rsidRDefault="00AE020E" w:rsidP="00700365">
            <w:pPr>
              <w:ind w:firstLine="0"/>
              <w:jc w:val="center"/>
              <w:rPr>
                <w:sz w:val="16"/>
                <w:szCs w:val="16"/>
              </w:rPr>
            </w:pPr>
            <w:r w:rsidRPr="00700365">
              <w:rPr>
                <w:sz w:val="16"/>
                <w:szCs w:val="16"/>
              </w:rPr>
              <w:t>427,35</w:t>
            </w:r>
          </w:p>
        </w:tc>
        <w:tc>
          <w:tcPr>
            <w:tcW w:w="214" w:type="pct"/>
            <w:shd w:val="clear" w:color="000000" w:fill="92D050"/>
            <w:vAlign w:val="center"/>
            <w:hideMark/>
          </w:tcPr>
          <w:p w14:paraId="5D824AF1" w14:textId="77777777" w:rsidR="00AE020E" w:rsidRPr="00700365" w:rsidRDefault="00AE020E" w:rsidP="00700365">
            <w:pPr>
              <w:ind w:firstLine="0"/>
              <w:jc w:val="center"/>
              <w:rPr>
                <w:sz w:val="16"/>
                <w:szCs w:val="16"/>
              </w:rPr>
            </w:pPr>
            <w:r w:rsidRPr="00700365">
              <w:rPr>
                <w:sz w:val="16"/>
                <w:szCs w:val="16"/>
              </w:rPr>
              <w:t>325,25</w:t>
            </w:r>
          </w:p>
        </w:tc>
        <w:tc>
          <w:tcPr>
            <w:tcW w:w="214" w:type="pct"/>
            <w:shd w:val="clear" w:color="000000" w:fill="92D050"/>
            <w:vAlign w:val="center"/>
            <w:hideMark/>
          </w:tcPr>
          <w:p w14:paraId="6A81E1A1" w14:textId="77777777" w:rsidR="00AE020E" w:rsidRPr="00700365" w:rsidRDefault="00AE020E" w:rsidP="00700365">
            <w:pPr>
              <w:ind w:firstLine="0"/>
              <w:jc w:val="center"/>
              <w:rPr>
                <w:sz w:val="16"/>
                <w:szCs w:val="16"/>
              </w:rPr>
            </w:pPr>
            <w:r w:rsidRPr="00700365">
              <w:rPr>
                <w:sz w:val="16"/>
                <w:szCs w:val="16"/>
              </w:rPr>
              <w:t>366,85</w:t>
            </w:r>
          </w:p>
        </w:tc>
        <w:tc>
          <w:tcPr>
            <w:tcW w:w="214" w:type="pct"/>
            <w:shd w:val="clear" w:color="000000" w:fill="92D050"/>
            <w:vAlign w:val="center"/>
            <w:hideMark/>
          </w:tcPr>
          <w:p w14:paraId="13B9D4C7" w14:textId="77777777" w:rsidR="00AE020E" w:rsidRPr="00700365" w:rsidRDefault="00AE020E" w:rsidP="00700365">
            <w:pPr>
              <w:ind w:firstLine="0"/>
              <w:jc w:val="center"/>
              <w:rPr>
                <w:sz w:val="16"/>
                <w:szCs w:val="16"/>
              </w:rPr>
            </w:pPr>
            <w:r w:rsidRPr="00700365">
              <w:rPr>
                <w:sz w:val="16"/>
                <w:szCs w:val="16"/>
              </w:rPr>
              <w:t>331,02</w:t>
            </w:r>
          </w:p>
        </w:tc>
        <w:tc>
          <w:tcPr>
            <w:tcW w:w="214" w:type="pct"/>
            <w:shd w:val="clear" w:color="000000" w:fill="92D050"/>
            <w:vAlign w:val="center"/>
            <w:hideMark/>
          </w:tcPr>
          <w:p w14:paraId="5B24905C" w14:textId="77777777" w:rsidR="00AE020E" w:rsidRPr="00700365" w:rsidRDefault="00AE020E" w:rsidP="00700365">
            <w:pPr>
              <w:ind w:firstLine="0"/>
              <w:jc w:val="center"/>
              <w:rPr>
                <w:sz w:val="16"/>
                <w:szCs w:val="16"/>
              </w:rPr>
            </w:pPr>
            <w:r w:rsidRPr="00700365">
              <w:rPr>
                <w:sz w:val="16"/>
                <w:szCs w:val="16"/>
              </w:rPr>
              <w:t>211,63</w:t>
            </w:r>
          </w:p>
        </w:tc>
        <w:tc>
          <w:tcPr>
            <w:tcW w:w="214" w:type="pct"/>
            <w:shd w:val="clear" w:color="000000" w:fill="92D050"/>
            <w:vAlign w:val="center"/>
            <w:hideMark/>
          </w:tcPr>
          <w:p w14:paraId="24C310DC" w14:textId="77777777" w:rsidR="00AE020E" w:rsidRPr="00700365" w:rsidRDefault="00AE020E" w:rsidP="00700365">
            <w:pPr>
              <w:ind w:firstLine="0"/>
              <w:jc w:val="center"/>
              <w:rPr>
                <w:sz w:val="16"/>
                <w:szCs w:val="16"/>
              </w:rPr>
            </w:pPr>
            <w:r w:rsidRPr="00700365">
              <w:rPr>
                <w:sz w:val="16"/>
                <w:szCs w:val="16"/>
              </w:rPr>
              <w:t>211,40</w:t>
            </w:r>
          </w:p>
        </w:tc>
        <w:tc>
          <w:tcPr>
            <w:tcW w:w="214" w:type="pct"/>
            <w:shd w:val="clear" w:color="000000" w:fill="92D050"/>
            <w:vAlign w:val="center"/>
            <w:hideMark/>
          </w:tcPr>
          <w:p w14:paraId="6A6A8FED" w14:textId="77777777" w:rsidR="00AE020E" w:rsidRPr="00700365" w:rsidRDefault="00AE020E" w:rsidP="00700365">
            <w:pPr>
              <w:ind w:firstLine="0"/>
              <w:jc w:val="center"/>
              <w:rPr>
                <w:sz w:val="16"/>
                <w:szCs w:val="16"/>
              </w:rPr>
            </w:pPr>
            <w:r w:rsidRPr="00700365">
              <w:rPr>
                <w:sz w:val="16"/>
                <w:szCs w:val="16"/>
              </w:rPr>
              <w:t>247,45</w:t>
            </w:r>
          </w:p>
        </w:tc>
        <w:tc>
          <w:tcPr>
            <w:tcW w:w="214" w:type="pct"/>
            <w:shd w:val="clear" w:color="000000" w:fill="92D050"/>
            <w:vAlign w:val="center"/>
            <w:hideMark/>
          </w:tcPr>
          <w:p w14:paraId="1520664B" w14:textId="77777777" w:rsidR="00AE020E" w:rsidRPr="00700365" w:rsidRDefault="00AE020E" w:rsidP="00700365">
            <w:pPr>
              <w:ind w:firstLine="0"/>
              <w:jc w:val="center"/>
              <w:rPr>
                <w:sz w:val="16"/>
                <w:szCs w:val="16"/>
              </w:rPr>
            </w:pPr>
            <w:r w:rsidRPr="00700365">
              <w:rPr>
                <w:sz w:val="16"/>
                <w:szCs w:val="16"/>
              </w:rPr>
              <w:t>257,42</w:t>
            </w:r>
          </w:p>
        </w:tc>
        <w:tc>
          <w:tcPr>
            <w:tcW w:w="214" w:type="pct"/>
            <w:shd w:val="clear" w:color="000000" w:fill="92D050"/>
            <w:vAlign w:val="center"/>
            <w:hideMark/>
          </w:tcPr>
          <w:p w14:paraId="17011401" w14:textId="77777777" w:rsidR="00AE020E" w:rsidRPr="00700365" w:rsidRDefault="00AE020E" w:rsidP="00700365">
            <w:pPr>
              <w:ind w:firstLine="0"/>
              <w:jc w:val="center"/>
              <w:rPr>
                <w:sz w:val="16"/>
                <w:szCs w:val="16"/>
              </w:rPr>
            </w:pPr>
            <w:r w:rsidRPr="00700365">
              <w:rPr>
                <w:sz w:val="16"/>
                <w:szCs w:val="16"/>
              </w:rPr>
              <w:t>382,44</w:t>
            </w:r>
          </w:p>
        </w:tc>
        <w:tc>
          <w:tcPr>
            <w:tcW w:w="214" w:type="pct"/>
            <w:shd w:val="clear" w:color="000000" w:fill="92D050"/>
            <w:vAlign w:val="center"/>
            <w:hideMark/>
          </w:tcPr>
          <w:p w14:paraId="1F692C27" w14:textId="77777777" w:rsidR="00AE020E" w:rsidRPr="00700365" w:rsidRDefault="00AE020E" w:rsidP="00700365">
            <w:pPr>
              <w:ind w:firstLine="0"/>
              <w:jc w:val="center"/>
              <w:rPr>
                <w:sz w:val="16"/>
                <w:szCs w:val="16"/>
              </w:rPr>
            </w:pPr>
            <w:r w:rsidRPr="00700365">
              <w:rPr>
                <w:sz w:val="16"/>
                <w:szCs w:val="16"/>
              </w:rPr>
              <w:t>204,64</w:t>
            </w:r>
          </w:p>
        </w:tc>
        <w:tc>
          <w:tcPr>
            <w:tcW w:w="214" w:type="pct"/>
            <w:shd w:val="clear" w:color="000000" w:fill="92D050"/>
            <w:vAlign w:val="center"/>
            <w:hideMark/>
          </w:tcPr>
          <w:p w14:paraId="20CF9A14" w14:textId="77777777" w:rsidR="00AE020E" w:rsidRPr="00700365" w:rsidRDefault="00AE020E" w:rsidP="00700365">
            <w:pPr>
              <w:ind w:firstLine="0"/>
              <w:jc w:val="center"/>
              <w:rPr>
                <w:sz w:val="16"/>
                <w:szCs w:val="16"/>
              </w:rPr>
            </w:pPr>
            <w:r w:rsidRPr="00700365">
              <w:rPr>
                <w:sz w:val="16"/>
                <w:szCs w:val="16"/>
              </w:rPr>
              <w:t>150,12</w:t>
            </w:r>
          </w:p>
        </w:tc>
        <w:tc>
          <w:tcPr>
            <w:tcW w:w="214" w:type="pct"/>
            <w:shd w:val="clear" w:color="000000" w:fill="92D050"/>
            <w:vAlign w:val="center"/>
            <w:hideMark/>
          </w:tcPr>
          <w:p w14:paraId="5756B6C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92D050"/>
            <w:vAlign w:val="center"/>
            <w:hideMark/>
          </w:tcPr>
          <w:p w14:paraId="34AF9F87"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92D050"/>
            <w:vAlign w:val="center"/>
            <w:hideMark/>
          </w:tcPr>
          <w:p w14:paraId="5087DBB4" w14:textId="77777777" w:rsidR="00AE020E" w:rsidRPr="00700365" w:rsidRDefault="00AE020E" w:rsidP="00700365">
            <w:pPr>
              <w:ind w:firstLine="0"/>
              <w:jc w:val="center"/>
              <w:rPr>
                <w:sz w:val="16"/>
                <w:szCs w:val="16"/>
              </w:rPr>
            </w:pPr>
            <w:r w:rsidRPr="00700365">
              <w:rPr>
                <w:sz w:val="16"/>
                <w:szCs w:val="16"/>
              </w:rPr>
              <w:t>0,00</w:t>
            </w:r>
          </w:p>
        </w:tc>
        <w:tc>
          <w:tcPr>
            <w:tcW w:w="213" w:type="pct"/>
            <w:shd w:val="clear" w:color="000000" w:fill="92D050"/>
            <w:vAlign w:val="center"/>
            <w:hideMark/>
          </w:tcPr>
          <w:p w14:paraId="0704642E" w14:textId="77777777" w:rsidR="00AE020E" w:rsidRPr="00700365" w:rsidRDefault="00AE020E" w:rsidP="00700365">
            <w:pPr>
              <w:ind w:firstLine="0"/>
              <w:jc w:val="center"/>
              <w:rPr>
                <w:sz w:val="16"/>
                <w:szCs w:val="16"/>
              </w:rPr>
            </w:pPr>
            <w:r w:rsidRPr="00700365">
              <w:rPr>
                <w:sz w:val="16"/>
                <w:szCs w:val="16"/>
              </w:rPr>
              <w:t>3591,22</w:t>
            </w:r>
          </w:p>
        </w:tc>
      </w:tr>
    </w:tbl>
    <w:p w14:paraId="38F6FD5B" w14:textId="77777777" w:rsidR="00AE020E" w:rsidRPr="00AE020E" w:rsidRDefault="00AE020E" w:rsidP="00AE020E"/>
    <w:p w14:paraId="2E0B0545" w14:textId="77777777" w:rsidR="00AE020E" w:rsidRPr="00AE020E" w:rsidRDefault="00AE020E" w:rsidP="00AE020E"/>
    <w:p w14:paraId="77D5F3E4" w14:textId="77777777" w:rsidR="00AE020E" w:rsidRPr="00AE020E" w:rsidRDefault="00AE020E" w:rsidP="00AE020E">
      <w:pPr>
        <w:sectPr w:rsidR="00AE020E" w:rsidRPr="00AE020E" w:rsidSect="00AE020E">
          <w:pgSz w:w="23814" w:h="16839" w:orient="landscape" w:code="8"/>
          <w:pgMar w:top="1134" w:right="536" w:bottom="1134" w:left="567" w:header="708" w:footer="708" w:gutter="0"/>
          <w:cols w:space="708"/>
          <w:docGrid w:linePitch="360"/>
        </w:sectPr>
      </w:pPr>
    </w:p>
    <w:p w14:paraId="65FA6B23" w14:textId="77777777" w:rsidR="00AE020E" w:rsidRPr="004C133A" w:rsidRDefault="00AE020E" w:rsidP="004C133A">
      <w:pPr>
        <w:pStyle w:val="2"/>
      </w:pPr>
      <w:bookmarkStart w:id="252" w:name="_Toc167043551"/>
      <w:r w:rsidRPr="004C133A">
        <w:lastRenderedPageBreak/>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252"/>
    </w:p>
    <w:p w14:paraId="52ECFA8D" w14:textId="315A562E" w:rsidR="00AE020E" w:rsidRPr="00AE020E" w:rsidRDefault="00A14B39" w:rsidP="00AE020E">
      <w:r>
        <w:t>Мероприятия по переходу</w:t>
      </w:r>
      <w:r w:rsidR="00700365">
        <w:t xml:space="preserve"> на температурный график 115/70 представлены в таблице ниже.</w:t>
      </w:r>
    </w:p>
    <w:p w14:paraId="6854CF15" w14:textId="7C22A16F" w:rsidR="00AE020E" w:rsidRPr="00AE020E" w:rsidRDefault="004C133A" w:rsidP="004C133A">
      <w:pPr>
        <w:pStyle w:val="a4"/>
      </w:pPr>
      <w:bookmarkStart w:id="253" w:name="_Toc166663799"/>
      <w:bookmarkStart w:id="254" w:name="_Toc167037214"/>
      <w:r>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w:instrText>
      </w:r>
      <w:r w:rsidR="004D69FD">
        <w:instrText xml:space="preserve">\* ARABIC \s 1 </w:instrText>
      </w:r>
      <w:r w:rsidR="004D69FD">
        <w:fldChar w:fldCharType="separate"/>
      </w:r>
      <w:r w:rsidR="00B51620">
        <w:rPr>
          <w:noProof/>
        </w:rPr>
        <w:t>7</w:t>
      </w:r>
      <w:r w:rsidR="004D69FD">
        <w:rPr>
          <w:noProof/>
        </w:rPr>
        <w:fldChar w:fldCharType="end"/>
      </w:r>
      <w:r>
        <w:t xml:space="preserve"> </w:t>
      </w:r>
      <w:r w:rsidR="00AE020E" w:rsidRPr="00AE020E">
        <w:t>Объёмы инвестиций в строительство, реконструкцию и техническое перевооружение тепловых сетей МУП «РКЦ р. п. Линево»</w:t>
      </w:r>
      <w:bookmarkEnd w:id="253"/>
      <w:r>
        <w:t>.</w:t>
      </w:r>
      <w:bookmarkEnd w:id="2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2290"/>
        <w:gridCol w:w="679"/>
        <w:gridCol w:w="1584"/>
        <w:gridCol w:w="817"/>
        <w:gridCol w:w="922"/>
        <w:gridCol w:w="922"/>
        <w:gridCol w:w="922"/>
        <w:gridCol w:w="922"/>
        <w:gridCol w:w="922"/>
        <w:gridCol w:w="922"/>
        <w:gridCol w:w="922"/>
        <w:gridCol w:w="922"/>
        <w:gridCol w:w="922"/>
        <w:gridCol w:w="922"/>
        <w:gridCol w:w="922"/>
        <w:gridCol w:w="922"/>
        <w:gridCol w:w="922"/>
        <w:gridCol w:w="922"/>
        <w:gridCol w:w="922"/>
        <w:gridCol w:w="909"/>
      </w:tblGrid>
      <w:tr w:rsidR="00AE020E" w:rsidRPr="00700365" w14:paraId="336E4BB7" w14:textId="77777777" w:rsidTr="00700365">
        <w:trPr>
          <w:trHeight w:val="57"/>
          <w:tblHeader/>
          <w:jc w:val="center"/>
        </w:trPr>
        <w:tc>
          <w:tcPr>
            <w:tcW w:w="331" w:type="pct"/>
            <w:shd w:val="clear" w:color="auto" w:fill="auto"/>
            <w:noWrap/>
            <w:vAlign w:val="center"/>
            <w:hideMark/>
          </w:tcPr>
          <w:p w14:paraId="18994CFF" w14:textId="77777777" w:rsidR="00AE020E" w:rsidRPr="00700365" w:rsidRDefault="00AE020E" w:rsidP="00700365">
            <w:pPr>
              <w:ind w:firstLine="0"/>
              <w:jc w:val="center"/>
              <w:rPr>
                <w:sz w:val="16"/>
                <w:szCs w:val="16"/>
              </w:rPr>
            </w:pPr>
            <w:r w:rsidRPr="00700365">
              <w:rPr>
                <w:sz w:val="16"/>
                <w:szCs w:val="16"/>
              </w:rPr>
              <w:t>№ п/п</w:t>
            </w:r>
          </w:p>
        </w:tc>
        <w:tc>
          <w:tcPr>
            <w:tcW w:w="532" w:type="pct"/>
            <w:shd w:val="clear" w:color="auto" w:fill="auto"/>
            <w:vAlign w:val="center"/>
            <w:hideMark/>
          </w:tcPr>
          <w:p w14:paraId="4C2B897C" w14:textId="77777777" w:rsidR="00AE020E" w:rsidRPr="00700365" w:rsidRDefault="00AE020E" w:rsidP="00700365">
            <w:pPr>
              <w:ind w:firstLine="0"/>
              <w:jc w:val="center"/>
              <w:rPr>
                <w:sz w:val="16"/>
                <w:szCs w:val="16"/>
              </w:rPr>
            </w:pPr>
            <w:r w:rsidRPr="00700365">
              <w:rPr>
                <w:sz w:val="16"/>
                <w:szCs w:val="16"/>
              </w:rPr>
              <w:t>Наименование группы проектов</w:t>
            </w:r>
          </w:p>
        </w:tc>
        <w:tc>
          <w:tcPr>
            <w:tcW w:w="158" w:type="pct"/>
            <w:shd w:val="clear" w:color="auto" w:fill="auto"/>
            <w:vAlign w:val="center"/>
            <w:hideMark/>
          </w:tcPr>
          <w:p w14:paraId="3D463263" w14:textId="77777777" w:rsidR="00AE020E" w:rsidRPr="00700365" w:rsidRDefault="00AE020E" w:rsidP="00700365">
            <w:pPr>
              <w:ind w:firstLine="0"/>
              <w:jc w:val="center"/>
              <w:rPr>
                <w:sz w:val="16"/>
                <w:szCs w:val="16"/>
              </w:rPr>
            </w:pPr>
            <w:r w:rsidRPr="00700365">
              <w:rPr>
                <w:sz w:val="16"/>
                <w:szCs w:val="16"/>
              </w:rPr>
              <w:t>Ед. изм.</w:t>
            </w:r>
          </w:p>
        </w:tc>
        <w:tc>
          <w:tcPr>
            <w:tcW w:w="368" w:type="pct"/>
            <w:shd w:val="clear" w:color="auto" w:fill="auto"/>
            <w:vAlign w:val="center"/>
            <w:hideMark/>
          </w:tcPr>
          <w:p w14:paraId="4907DFB9" w14:textId="77777777" w:rsidR="00AE020E" w:rsidRPr="00700365" w:rsidRDefault="00AE020E" w:rsidP="00700365">
            <w:pPr>
              <w:ind w:firstLine="0"/>
              <w:jc w:val="center"/>
              <w:rPr>
                <w:sz w:val="16"/>
                <w:szCs w:val="16"/>
              </w:rPr>
            </w:pPr>
            <w:r w:rsidRPr="00700365">
              <w:rPr>
                <w:sz w:val="16"/>
                <w:szCs w:val="16"/>
              </w:rPr>
              <w:t>Источник финансирования</w:t>
            </w:r>
          </w:p>
        </w:tc>
        <w:tc>
          <w:tcPr>
            <w:tcW w:w="190" w:type="pct"/>
            <w:shd w:val="clear" w:color="auto" w:fill="auto"/>
            <w:vAlign w:val="center"/>
            <w:hideMark/>
          </w:tcPr>
          <w:p w14:paraId="4E1E9B4A" w14:textId="77777777" w:rsidR="00AE020E" w:rsidRPr="00700365" w:rsidRDefault="00AE020E" w:rsidP="00700365">
            <w:pPr>
              <w:ind w:firstLine="0"/>
              <w:jc w:val="center"/>
              <w:rPr>
                <w:sz w:val="16"/>
                <w:szCs w:val="16"/>
              </w:rPr>
            </w:pPr>
            <w:r w:rsidRPr="00700365">
              <w:rPr>
                <w:sz w:val="16"/>
                <w:szCs w:val="16"/>
              </w:rPr>
              <w:t>2024</w:t>
            </w:r>
          </w:p>
        </w:tc>
        <w:tc>
          <w:tcPr>
            <w:tcW w:w="214" w:type="pct"/>
            <w:shd w:val="clear" w:color="auto" w:fill="auto"/>
            <w:vAlign w:val="center"/>
            <w:hideMark/>
          </w:tcPr>
          <w:p w14:paraId="073852FB" w14:textId="77777777" w:rsidR="00AE020E" w:rsidRPr="00700365" w:rsidRDefault="00AE020E" w:rsidP="00700365">
            <w:pPr>
              <w:ind w:firstLine="0"/>
              <w:jc w:val="center"/>
              <w:rPr>
                <w:sz w:val="16"/>
                <w:szCs w:val="16"/>
              </w:rPr>
            </w:pPr>
            <w:r w:rsidRPr="00700365">
              <w:rPr>
                <w:sz w:val="16"/>
                <w:szCs w:val="16"/>
              </w:rPr>
              <w:t>2025</w:t>
            </w:r>
          </w:p>
        </w:tc>
        <w:tc>
          <w:tcPr>
            <w:tcW w:w="214" w:type="pct"/>
            <w:shd w:val="clear" w:color="auto" w:fill="auto"/>
            <w:vAlign w:val="center"/>
            <w:hideMark/>
          </w:tcPr>
          <w:p w14:paraId="16D42CA5" w14:textId="77777777" w:rsidR="00AE020E" w:rsidRPr="00700365" w:rsidRDefault="00AE020E" w:rsidP="00700365">
            <w:pPr>
              <w:ind w:firstLine="0"/>
              <w:jc w:val="center"/>
              <w:rPr>
                <w:sz w:val="16"/>
                <w:szCs w:val="16"/>
              </w:rPr>
            </w:pPr>
            <w:r w:rsidRPr="00700365">
              <w:rPr>
                <w:sz w:val="16"/>
                <w:szCs w:val="16"/>
              </w:rPr>
              <w:t>2026</w:t>
            </w:r>
          </w:p>
        </w:tc>
        <w:tc>
          <w:tcPr>
            <w:tcW w:w="214" w:type="pct"/>
            <w:shd w:val="clear" w:color="auto" w:fill="auto"/>
            <w:vAlign w:val="center"/>
            <w:hideMark/>
          </w:tcPr>
          <w:p w14:paraId="64C17807" w14:textId="77777777" w:rsidR="00AE020E" w:rsidRPr="00700365" w:rsidRDefault="00AE020E" w:rsidP="00700365">
            <w:pPr>
              <w:ind w:firstLine="0"/>
              <w:jc w:val="center"/>
              <w:rPr>
                <w:sz w:val="16"/>
                <w:szCs w:val="16"/>
              </w:rPr>
            </w:pPr>
            <w:r w:rsidRPr="00700365">
              <w:rPr>
                <w:sz w:val="16"/>
                <w:szCs w:val="16"/>
              </w:rPr>
              <w:t>2027</w:t>
            </w:r>
          </w:p>
        </w:tc>
        <w:tc>
          <w:tcPr>
            <w:tcW w:w="214" w:type="pct"/>
            <w:shd w:val="clear" w:color="auto" w:fill="auto"/>
            <w:vAlign w:val="center"/>
            <w:hideMark/>
          </w:tcPr>
          <w:p w14:paraId="6D268652" w14:textId="77777777" w:rsidR="00AE020E" w:rsidRPr="00700365" w:rsidRDefault="00AE020E" w:rsidP="00700365">
            <w:pPr>
              <w:ind w:firstLine="0"/>
              <w:jc w:val="center"/>
              <w:rPr>
                <w:sz w:val="16"/>
                <w:szCs w:val="16"/>
              </w:rPr>
            </w:pPr>
            <w:r w:rsidRPr="00700365">
              <w:rPr>
                <w:sz w:val="16"/>
                <w:szCs w:val="16"/>
              </w:rPr>
              <w:t>2028</w:t>
            </w:r>
          </w:p>
        </w:tc>
        <w:tc>
          <w:tcPr>
            <w:tcW w:w="214" w:type="pct"/>
            <w:shd w:val="clear" w:color="auto" w:fill="auto"/>
            <w:vAlign w:val="center"/>
            <w:hideMark/>
          </w:tcPr>
          <w:p w14:paraId="79FBF990" w14:textId="77777777" w:rsidR="00AE020E" w:rsidRPr="00700365" w:rsidRDefault="00AE020E" w:rsidP="00700365">
            <w:pPr>
              <w:ind w:firstLine="0"/>
              <w:jc w:val="center"/>
              <w:rPr>
                <w:sz w:val="16"/>
                <w:szCs w:val="16"/>
              </w:rPr>
            </w:pPr>
            <w:r w:rsidRPr="00700365">
              <w:rPr>
                <w:sz w:val="16"/>
                <w:szCs w:val="16"/>
              </w:rPr>
              <w:t>2029</w:t>
            </w:r>
          </w:p>
        </w:tc>
        <w:tc>
          <w:tcPr>
            <w:tcW w:w="214" w:type="pct"/>
            <w:shd w:val="clear" w:color="auto" w:fill="auto"/>
            <w:vAlign w:val="center"/>
            <w:hideMark/>
          </w:tcPr>
          <w:p w14:paraId="52A1FA3B" w14:textId="77777777" w:rsidR="00AE020E" w:rsidRPr="00700365" w:rsidRDefault="00AE020E" w:rsidP="00700365">
            <w:pPr>
              <w:ind w:firstLine="0"/>
              <w:jc w:val="center"/>
              <w:rPr>
                <w:sz w:val="16"/>
                <w:szCs w:val="16"/>
              </w:rPr>
            </w:pPr>
            <w:r w:rsidRPr="00700365">
              <w:rPr>
                <w:sz w:val="16"/>
                <w:szCs w:val="16"/>
              </w:rPr>
              <w:t>2030</w:t>
            </w:r>
          </w:p>
        </w:tc>
        <w:tc>
          <w:tcPr>
            <w:tcW w:w="214" w:type="pct"/>
            <w:shd w:val="clear" w:color="auto" w:fill="auto"/>
            <w:vAlign w:val="center"/>
            <w:hideMark/>
          </w:tcPr>
          <w:p w14:paraId="2B097915" w14:textId="77777777" w:rsidR="00AE020E" w:rsidRPr="00700365" w:rsidRDefault="00AE020E" w:rsidP="00700365">
            <w:pPr>
              <w:ind w:firstLine="0"/>
              <w:jc w:val="center"/>
              <w:rPr>
                <w:sz w:val="16"/>
                <w:szCs w:val="16"/>
              </w:rPr>
            </w:pPr>
            <w:r w:rsidRPr="00700365">
              <w:rPr>
                <w:sz w:val="16"/>
                <w:szCs w:val="16"/>
              </w:rPr>
              <w:t>2031</w:t>
            </w:r>
          </w:p>
        </w:tc>
        <w:tc>
          <w:tcPr>
            <w:tcW w:w="214" w:type="pct"/>
            <w:shd w:val="clear" w:color="auto" w:fill="auto"/>
            <w:vAlign w:val="center"/>
            <w:hideMark/>
          </w:tcPr>
          <w:p w14:paraId="2576F7B1" w14:textId="77777777" w:rsidR="00AE020E" w:rsidRPr="00700365" w:rsidRDefault="00AE020E" w:rsidP="00700365">
            <w:pPr>
              <w:ind w:firstLine="0"/>
              <w:jc w:val="center"/>
              <w:rPr>
                <w:sz w:val="16"/>
                <w:szCs w:val="16"/>
              </w:rPr>
            </w:pPr>
            <w:r w:rsidRPr="00700365">
              <w:rPr>
                <w:sz w:val="16"/>
                <w:szCs w:val="16"/>
              </w:rPr>
              <w:t>2032</w:t>
            </w:r>
          </w:p>
        </w:tc>
        <w:tc>
          <w:tcPr>
            <w:tcW w:w="214" w:type="pct"/>
            <w:shd w:val="clear" w:color="auto" w:fill="auto"/>
            <w:vAlign w:val="center"/>
            <w:hideMark/>
          </w:tcPr>
          <w:p w14:paraId="60090BB4" w14:textId="77777777" w:rsidR="00AE020E" w:rsidRPr="00700365" w:rsidRDefault="00AE020E" w:rsidP="00700365">
            <w:pPr>
              <w:ind w:firstLine="0"/>
              <w:jc w:val="center"/>
              <w:rPr>
                <w:sz w:val="16"/>
                <w:szCs w:val="16"/>
              </w:rPr>
            </w:pPr>
            <w:r w:rsidRPr="00700365">
              <w:rPr>
                <w:sz w:val="16"/>
                <w:szCs w:val="16"/>
              </w:rPr>
              <w:t>2033</w:t>
            </w:r>
          </w:p>
        </w:tc>
        <w:tc>
          <w:tcPr>
            <w:tcW w:w="214" w:type="pct"/>
            <w:shd w:val="clear" w:color="auto" w:fill="auto"/>
            <w:vAlign w:val="center"/>
            <w:hideMark/>
          </w:tcPr>
          <w:p w14:paraId="5612E064" w14:textId="77777777" w:rsidR="00AE020E" w:rsidRPr="00700365" w:rsidRDefault="00AE020E" w:rsidP="00700365">
            <w:pPr>
              <w:ind w:firstLine="0"/>
              <w:jc w:val="center"/>
              <w:rPr>
                <w:sz w:val="16"/>
                <w:szCs w:val="16"/>
              </w:rPr>
            </w:pPr>
            <w:r w:rsidRPr="00700365">
              <w:rPr>
                <w:sz w:val="16"/>
                <w:szCs w:val="16"/>
              </w:rPr>
              <w:t>2034</w:t>
            </w:r>
          </w:p>
        </w:tc>
        <w:tc>
          <w:tcPr>
            <w:tcW w:w="214" w:type="pct"/>
            <w:shd w:val="clear" w:color="auto" w:fill="auto"/>
            <w:vAlign w:val="center"/>
            <w:hideMark/>
          </w:tcPr>
          <w:p w14:paraId="2D373AAA" w14:textId="77777777" w:rsidR="00AE020E" w:rsidRPr="00700365" w:rsidRDefault="00AE020E" w:rsidP="00700365">
            <w:pPr>
              <w:ind w:firstLine="0"/>
              <w:jc w:val="center"/>
              <w:rPr>
                <w:sz w:val="16"/>
                <w:szCs w:val="16"/>
              </w:rPr>
            </w:pPr>
            <w:r w:rsidRPr="00700365">
              <w:rPr>
                <w:sz w:val="16"/>
                <w:szCs w:val="16"/>
              </w:rPr>
              <w:t>2035</w:t>
            </w:r>
          </w:p>
        </w:tc>
        <w:tc>
          <w:tcPr>
            <w:tcW w:w="214" w:type="pct"/>
            <w:shd w:val="clear" w:color="auto" w:fill="auto"/>
            <w:vAlign w:val="center"/>
            <w:hideMark/>
          </w:tcPr>
          <w:p w14:paraId="3AD25989" w14:textId="77777777" w:rsidR="00AE020E" w:rsidRPr="00700365" w:rsidRDefault="00AE020E" w:rsidP="00700365">
            <w:pPr>
              <w:ind w:firstLine="0"/>
              <w:jc w:val="center"/>
              <w:rPr>
                <w:sz w:val="16"/>
                <w:szCs w:val="16"/>
              </w:rPr>
            </w:pPr>
            <w:r w:rsidRPr="00700365">
              <w:rPr>
                <w:sz w:val="16"/>
                <w:szCs w:val="16"/>
              </w:rPr>
              <w:t>2036</w:t>
            </w:r>
          </w:p>
        </w:tc>
        <w:tc>
          <w:tcPr>
            <w:tcW w:w="214" w:type="pct"/>
            <w:shd w:val="clear" w:color="auto" w:fill="auto"/>
            <w:vAlign w:val="center"/>
            <w:hideMark/>
          </w:tcPr>
          <w:p w14:paraId="32C1A514" w14:textId="77777777" w:rsidR="00AE020E" w:rsidRPr="00700365" w:rsidRDefault="00AE020E" w:rsidP="00700365">
            <w:pPr>
              <w:ind w:firstLine="0"/>
              <w:jc w:val="center"/>
              <w:rPr>
                <w:sz w:val="16"/>
                <w:szCs w:val="16"/>
              </w:rPr>
            </w:pPr>
            <w:r w:rsidRPr="00700365">
              <w:rPr>
                <w:sz w:val="16"/>
                <w:szCs w:val="16"/>
              </w:rPr>
              <w:t>2037</w:t>
            </w:r>
          </w:p>
        </w:tc>
        <w:tc>
          <w:tcPr>
            <w:tcW w:w="214" w:type="pct"/>
            <w:shd w:val="clear" w:color="auto" w:fill="auto"/>
            <w:vAlign w:val="center"/>
            <w:hideMark/>
          </w:tcPr>
          <w:p w14:paraId="49E6AE9B" w14:textId="77777777" w:rsidR="00AE020E" w:rsidRPr="00700365" w:rsidRDefault="00AE020E" w:rsidP="00700365">
            <w:pPr>
              <w:ind w:firstLine="0"/>
              <w:jc w:val="center"/>
              <w:rPr>
                <w:sz w:val="16"/>
                <w:szCs w:val="16"/>
              </w:rPr>
            </w:pPr>
            <w:r w:rsidRPr="00700365">
              <w:rPr>
                <w:sz w:val="16"/>
                <w:szCs w:val="16"/>
              </w:rPr>
              <w:t>2038</w:t>
            </w:r>
          </w:p>
        </w:tc>
        <w:tc>
          <w:tcPr>
            <w:tcW w:w="214" w:type="pct"/>
            <w:shd w:val="clear" w:color="auto" w:fill="auto"/>
            <w:vAlign w:val="center"/>
            <w:hideMark/>
          </w:tcPr>
          <w:p w14:paraId="31C54EF2" w14:textId="77777777" w:rsidR="00AE020E" w:rsidRPr="00700365" w:rsidRDefault="00AE020E" w:rsidP="00700365">
            <w:pPr>
              <w:ind w:firstLine="0"/>
              <w:jc w:val="center"/>
              <w:rPr>
                <w:sz w:val="16"/>
                <w:szCs w:val="16"/>
              </w:rPr>
            </w:pPr>
            <w:r w:rsidRPr="00700365">
              <w:rPr>
                <w:sz w:val="16"/>
                <w:szCs w:val="16"/>
              </w:rPr>
              <w:t>2039</w:t>
            </w:r>
          </w:p>
        </w:tc>
        <w:tc>
          <w:tcPr>
            <w:tcW w:w="211" w:type="pct"/>
            <w:shd w:val="clear" w:color="auto" w:fill="auto"/>
            <w:vAlign w:val="center"/>
            <w:hideMark/>
          </w:tcPr>
          <w:p w14:paraId="79725D32" w14:textId="77777777" w:rsidR="00AE020E" w:rsidRPr="00700365" w:rsidRDefault="00AE020E" w:rsidP="00700365">
            <w:pPr>
              <w:ind w:firstLine="0"/>
              <w:jc w:val="center"/>
              <w:rPr>
                <w:sz w:val="16"/>
                <w:szCs w:val="16"/>
              </w:rPr>
            </w:pPr>
            <w:r w:rsidRPr="00700365">
              <w:rPr>
                <w:sz w:val="16"/>
                <w:szCs w:val="16"/>
              </w:rPr>
              <w:t>2024-2039</w:t>
            </w:r>
          </w:p>
        </w:tc>
      </w:tr>
      <w:tr w:rsidR="00AE020E" w:rsidRPr="00700365" w14:paraId="6720A616" w14:textId="77777777" w:rsidTr="00700365">
        <w:trPr>
          <w:trHeight w:val="57"/>
          <w:jc w:val="center"/>
        </w:trPr>
        <w:tc>
          <w:tcPr>
            <w:tcW w:w="331" w:type="pct"/>
            <w:shd w:val="clear" w:color="auto" w:fill="auto"/>
            <w:vAlign w:val="center"/>
            <w:hideMark/>
          </w:tcPr>
          <w:p w14:paraId="295B6B65" w14:textId="77777777" w:rsidR="00AE020E" w:rsidRPr="00700365" w:rsidRDefault="00AE020E" w:rsidP="00700365">
            <w:pPr>
              <w:ind w:firstLine="0"/>
              <w:jc w:val="center"/>
              <w:rPr>
                <w:sz w:val="16"/>
                <w:szCs w:val="16"/>
              </w:rPr>
            </w:pPr>
            <w:r w:rsidRPr="00700365">
              <w:rPr>
                <w:sz w:val="16"/>
                <w:szCs w:val="16"/>
              </w:rPr>
              <w:t>001.02.00.000</w:t>
            </w:r>
          </w:p>
        </w:tc>
        <w:tc>
          <w:tcPr>
            <w:tcW w:w="4669" w:type="pct"/>
            <w:gridSpan w:val="20"/>
            <w:shd w:val="clear" w:color="auto" w:fill="auto"/>
            <w:vAlign w:val="center"/>
            <w:hideMark/>
          </w:tcPr>
          <w:p w14:paraId="3333D935" w14:textId="77777777" w:rsidR="00AE020E" w:rsidRPr="00700365" w:rsidRDefault="00AE020E" w:rsidP="00700365">
            <w:pPr>
              <w:ind w:firstLine="0"/>
              <w:jc w:val="center"/>
              <w:rPr>
                <w:sz w:val="16"/>
                <w:szCs w:val="16"/>
              </w:rPr>
            </w:pPr>
            <w:r w:rsidRPr="00700365">
              <w:rPr>
                <w:sz w:val="16"/>
                <w:szCs w:val="16"/>
              </w:rPr>
              <w:t>Группа проектов на тепловых сетях и сооружениях на них</w:t>
            </w:r>
          </w:p>
        </w:tc>
      </w:tr>
      <w:tr w:rsidR="00AE020E" w:rsidRPr="00700365" w14:paraId="72842C4A" w14:textId="77777777" w:rsidTr="00700365">
        <w:trPr>
          <w:trHeight w:val="57"/>
          <w:jc w:val="center"/>
        </w:trPr>
        <w:tc>
          <w:tcPr>
            <w:tcW w:w="331" w:type="pct"/>
            <w:shd w:val="clear" w:color="auto" w:fill="auto"/>
            <w:vAlign w:val="center"/>
            <w:hideMark/>
          </w:tcPr>
          <w:p w14:paraId="6A90800B" w14:textId="77777777" w:rsidR="00AE020E" w:rsidRPr="00700365" w:rsidRDefault="00AE020E" w:rsidP="00700365">
            <w:pPr>
              <w:ind w:firstLine="0"/>
              <w:jc w:val="center"/>
              <w:rPr>
                <w:sz w:val="16"/>
                <w:szCs w:val="16"/>
              </w:rPr>
            </w:pPr>
            <w:r w:rsidRPr="00700365">
              <w:rPr>
                <w:sz w:val="16"/>
                <w:szCs w:val="16"/>
              </w:rPr>
              <w:t>001.02.05.000</w:t>
            </w:r>
          </w:p>
        </w:tc>
        <w:tc>
          <w:tcPr>
            <w:tcW w:w="4669" w:type="pct"/>
            <w:gridSpan w:val="20"/>
            <w:shd w:val="clear" w:color="auto" w:fill="auto"/>
            <w:vAlign w:val="center"/>
            <w:hideMark/>
          </w:tcPr>
          <w:p w14:paraId="448D0EF8" w14:textId="77777777" w:rsidR="00AE020E" w:rsidRPr="00700365" w:rsidRDefault="00AE020E" w:rsidP="00700365">
            <w:pPr>
              <w:ind w:firstLine="0"/>
              <w:jc w:val="center"/>
              <w:rPr>
                <w:sz w:val="16"/>
                <w:szCs w:val="16"/>
              </w:rPr>
            </w:pPr>
            <w:r w:rsidRPr="00700365">
              <w:rPr>
                <w:sz w:val="16"/>
                <w:szCs w:val="16"/>
              </w:rPr>
              <w:t>Подгруппа проектов реконструкции тепловых сетей с увеличением диаметра теплопроводов для обеспечения расчетных гидравлических режимов</w:t>
            </w:r>
          </w:p>
        </w:tc>
      </w:tr>
      <w:tr w:rsidR="00AE020E" w:rsidRPr="00700365" w14:paraId="04D496B0" w14:textId="77777777" w:rsidTr="00700365">
        <w:trPr>
          <w:trHeight w:val="57"/>
          <w:jc w:val="center"/>
        </w:trPr>
        <w:tc>
          <w:tcPr>
            <w:tcW w:w="331" w:type="pct"/>
            <w:shd w:val="clear" w:color="auto" w:fill="auto"/>
            <w:vAlign w:val="center"/>
            <w:hideMark/>
          </w:tcPr>
          <w:p w14:paraId="53A3F7CF" w14:textId="77777777" w:rsidR="00AE020E" w:rsidRPr="00700365" w:rsidRDefault="00AE020E" w:rsidP="00700365">
            <w:pPr>
              <w:ind w:firstLine="0"/>
              <w:jc w:val="center"/>
              <w:rPr>
                <w:sz w:val="16"/>
                <w:szCs w:val="16"/>
              </w:rPr>
            </w:pPr>
            <w:r w:rsidRPr="00700365">
              <w:rPr>
                <w:sz w:val="16"/>
                <w:szCs w:val="16"/>
              </w:rPr>
              <w:t>001.02.05.001</w:t>
            </w:r>
          </w:p>
        </w:tc>
        <w:tc>
          <w:tcPr>
            <w:tcW w:w="532" w:type="pct"/>
            <w:shd w:val="clear" w:color="auto" w:fill="auto"/>
            <w:vAlign w:val="center"/>
            <w:hideMark/>
          </w:tcPr>
          <w:p w14:paraId="5466B3D0" w14:textId="77777777" w:rsidR="00AE020E" w:rsidRPr="00700365" w:rsidRDefault="00AE020E" w:rsidP="00700365">
            <w:pPr>
              <w:ind w:firstLine="0"/>
              <w:jc w:val="center"/>
              <w:rPr>
                <w:sz w:val="16"/>
                <w:szCs w:val="16"/>
              </w:rPr>
            </w:pPr>
            <w:r w:rsidRPr="00700365">
              <w:rPr>
                <w:sz w:val="16"/>
                <w:szCs w:val="16"/>
              </w:rPr>
              <w:t>Регулировка водяной тепловой сети с установкой дроссельных устройств на тепловых вводах потребителей</w:t>
            </w:r>
          </w:p>
        </w:tc>
        <w:tc>
          <w:tcPr>
            <w:tcW w:w="158" w:type="pct"/>
            <w:shd w:val="clear" w:color="auto" w:fill="auto"/>
            <w:vAlign w:val="center"/>
            <w:hideMark/>
          </w:tcPr>
          <w:p w14:paraId="030D16D2" w14:textId="77777777" w:rsidR="00AE020E" w:rsidRPr="00700365" w:rsidRDefault="00AE020E" w:rsidP="00700365">
            <w:pPr>
              <w:ind w:firstLine="0"/>
              <w:jc w:val="center"/>
              <w:rPr>
                <w:sz w:val="16"/>
                <w:szCs w:val="16"/>
              </w:rPr>
            </w:pPr>
            <w:r w:rsidRPr="00700365">
              <w:rPr>
                <w:sz w:val="16"/>
                <w:szCs w:val="16"/>
              </w:rPr>
              <w:t>млн. руб.</w:t>
            </w:r>
          </w:p>
        </w:tc>
        <w:tc>
          <w:tcPr>
            <w:tcW w:w="368" w:type="pct"/>
            <w:shd w:val="clear" w:color="auto" w:fill="auto"/>
            <w:vAlign w:val="center"/>
            <w:hideMark/>
          </w:tcPr>
          <w:p w14:paraId="28312B1E" w14:textId="77777777" w:rsidR="00AE020E" w:rsidRPr="00700365" w:rsidRDefault="00AE020E" w:rsidP="00700365">
            <w:pPr>
              <w:ind w:firstLine="0"/>
              <w:jc w:val="center"/>
              <w:rPr>
                <w:sz w:val="16"/>
                <w:szCs w:val="16"/>
              </w:rPr>
            </w:pPr>
            <w:r w:rsidRPr="00700365">
              <w:rPr>
                <w:sz w:val="16"/>
                <w:szCs w:val="16"/>
              </w:rPr>
              <w:t>Амортизация</w:t>
            </w:r>
          </w:p>
        </w:tc>
        <w:tc>
          <w:tcPr>
            <w:tcW w:w="190" w:type="pct"/>
            <w:shd w:val="clear" w:color="auto" w:fill="auto"/>
            <w:vAlign w:val="center"/>
            <w:hideMark/>
          </w:tcPr>
          <w:p w14:paraId="014FD38E"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E7394CC" w14:textId="77777777" w:rsidR="00AE020E" w:rsidRPr="00700365" w:rsidRDefault="00AE020E" w:rsidP="00700365">
            <w:pPr>
              <w:ind w:firstLine="0"/>
              <w:jc w:val="center"/>
              <w:rPr>
                <w:sz w:val="16"/>
                <w:szCs w:val="16"/>
              </w:rPr>
            </w:pPr>
            <w:r w:rsidRPr="00700365">
              <w:rPr>
                <w:sz w:val="16"/>
                <w:szCs w:val="16"/>
              </w:rPr>
              <w:t>0,533</w:t>
            </w:r>
          </w:p>
        </w:tc>
        <w:tc>
          <w:tcPr>
            <w:tcW w:w="214" w:type="pct"/>
            <w:shd w:val="clear" w:color="auto" w:fill="auto"/>
            <w:vAlign w:val="center"/>
            <w:hideMark/>
          </w:tcPr>
          <w:p w14:paraId="6320486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8857067"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235FDF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C5D428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0CD0ACF"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52466A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0835BD4"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A66A636"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7F03496B"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3C248BFA"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611AC445"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5AE86BB9"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21797E30" w14:textId="77777777" w:rsidR="00AE020E" w:rsidRPr="00700365" w:rsidRDefault="00AE020E" w:rsidP="00700365">
            <w:pPr>
              <w:ind w:firstLine="0"/>
              <w:jc w:val="center"/>
              <w:rPr>
                <w:sz w:val="16"/>
                <w:szCs w:val="16"/>
              </w:rPr>
            </w:pPr>
            <w:r w:rsidRPr="00700365">
              <w:rPr>
                <w:sz w:val="16"/>
                <w:szCs w:val="16"/>
              </w:rPr>
              <w:t>0,000</w:t>
            </w:r>
          </w:p>
        </w:tc>
        <w:tc>
          <w:tcPr>
            <w:tcW w:w="214" w:type="pct"/>
            <w:shd w:val="clear" w:color="auto" w:fill="auto"/>
            <w:vAlign w:val="center"/>
            <w:hideMark/>
          </w:tcPr>
          <w:p w14:paraId="4CEAB314" w14:textId="77777777" w:rsidR="00AE020E" w:rsidRPr="00700365" w:rsidRDefault="00AE020E" w:rsidP="00700365">
            <w:pPr>
              <w:ind w:firstLine="0"/>
              <w:jc w:val="center"/>
              <w:rPr>
                <w:sz w:val="16"/>
                <w:szCs w:val="16"/>
              </w:rPr>
            </w:pPr>
            <w:r w:rsidRPr="00700365">
              <w:rPr>
                <w:sz w:val="16"/>
                <w:szCs w:val="16"/>
              </w:rPr>
              <w:t>0,000</w:t>
            </w:r>
          </w:p>
        </w:tc>
        <w:tc>
          <w:tcPr>
            <w:tcW w:w="211" w:type="pct"/>
            <w:shd w:val="clear" w:color="auto" w:fill="auto"/>
            <w:vAlign w:val="center"/>
            <w:hideMark/>
          </w:tcPr>
          <w:p w14:paraId="62E4F695" w14:textId="77777777" w:rsidR="00AE020E" w:rsidRPr="00700365" w:rsidRDefault="00AE020E" w:rsidP="00700365">
            <w:pPr>
              <w:ind w:firstLine="0"/>
              <w:jc w:val="center"/>
              <w:rPr>
                <w:sz w:val="16"/>
                <w:szCs w:val="16"/>
              </w:rPr>
            </w:pPr>
            <w:r w:rsidRPr="00700365">
              <w:rPr>
                <w:sz w:val="16"/>
                <w:szCs w:val="16"/>
              </w:rPr>
              <w:t>0,533</w:t>
            </w:r>
          </w:p>
        </w:tc>
      </w:tr>
      <w:tr w:rsidR="00AE020E" w:rsidRPr="00700365" w14:paraId="74C11063" w14:textId="77777777" w:rsidTr="00700365">
        <w:trPr>
          <w:trHeight w:val="57"/>
          <w:jc w:val="center"/>
        </w:trPr>
        <w:tc>
          <w:tcPr>
            <w:tcW w:w="331" w:type="pct"/>
            <w:shd w:val="clear" w:color="auto" w:fill="auto"/>
            <w:vAlign w:val="center"/>
          </w:tcPr>
          <w:p w14:paraId="6AA58845"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6B69B0F5" w14:textId="77777777" w:rsidR="00AE020E" w:rsidRPr="00700365" w:rsidRDefault="00AE020E" w:rsidP="00700365">
            <w:pPr>
              <w:ind w:firstLine="0"/>
              <w:jc w:val="center"/>
              <w:rPr>
                <w:sz w:val="16"/>
                <w:szCs w:val="16"/>
              </w:rPr>
            </w:pPr>
            <w:r w:rsidRPr="00700365">
              <w:rPr>
                <w:sz w:val="16"/>
                <w:szCs w:val="16"/>
              </w:rPr>
              <w:t>Нарастающим итогом по подгруппе</w:t>
            </w:r>
          </w:p>
        </w:tc>
        <w:tc>
          <w:tcPr>
            <w:tcW w:w="158" w:type="pct"/>
            <w:shd w:val="clear" w:color="000000" w:fill="BDD7EE"/>
            <w:vAlign w:val="center"/>
            <w:hideMark/>
          </w:tcPr>
          <w:p w14:paraId="50B68470" w14:textId="57236FA9" w:rsidR="00AE020E" w:rsidRPr="00700365" w:rsidRDefault="00AE020E" w:rsidP="00700365">
            <w:pPr>
              <w:ind w:firstLine="0"/>
              <w:jc w:val="center"/>
              <w:rPr>
                <w:sz w:val="16"/>
                <w:szCs w:val="16"/>
              </w:rPr>
            </w:pPr>
          </w:p>
        </w:tc>
        <w:tc>
          <w:tcPr>
            <w:tcW w:w="368" w:type="pct"/>
            <w:shd w:val="clear" w:color="000000" w:fill="BDD7EE"/>
            <w:vAlign w:val="center"/>
            <w:hideMark/>
          </w:tcPr>
          <w:p w14:paraId="0503AA03" w14:textId="057F8F86" w:rsidR="00AE020E" w:rsidRPr="00700365" w:rsidRDefault="00AE020E" w:rsidP="00700365">
            <w:pPr>
              <w:ind w:firstLine="0"/>
              <w:jc w:val="center"/>
              <w:rPr>
                <w:sz w:val="16"/>
                <w:szCs w:val="16"/>
              </w:rPr>
            </w:pPr>
          </w:p>
        </w:tc>
        <w:tc>
          <w:tcPr>
            <w:tcW w:w="190" w:type="pct"/>
            <w:shd w:val="clear" w:color="000000" w:fill="BDD7EE"/>
            <w:vAlign w:val="center"/>
            <w:hideMark/>
          </w:tcPr>
          <w:p w14:paraId="789DE916"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D03F371"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7B9F1907"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21901FB9"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311DD18D"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5FFCE3CA"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03BBA6DC"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50FCFDAB"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149C685C"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4F5C3FBA"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2105A627"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70C3E900"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26CEA61A"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60C70C15"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4F277D43"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38FD41F1" w14:textId="77777777" w:rsidR="00AE020E" w:rsidRPr="00700365" w:rsidRDefault="00AE020E" w:rsidP="00700365">
            <w:pPr>
              <w:ind w:firstLine="0"/>
              <w:jc w:val="center"/>
              <w:rPr>
                <w:sz w:val="16"/>
                <w:szCs w:val="16"/>
              </w:rPr>
            </w:pPr>
            <w:r w:rsidRPr="00700365">
              <w:rPr>
                <w:sz w:val="16"/>
                <w:szCs w:val="16"/>
              </w:rPr>
              <w:t>0,53</w:t>
            </w:r>
          </w:p>
        </w:tc>
        <w:tc>
          <w:tcPr>
            <w:tcW w:w="211" w:type="pct"/>
            <w:shd w:val="clear" w:color="000000" w:fill="BDD7EE"/>
            <w:vAlign w:val="center"/>
            <w:hideMark/>
          </w:tcPr>
          <w:p w14:paraId="66D782C8" w14:textId="77777777" w:rsidR="00AE020E" w:rsidRPr="00700365" w:rsidRDefault="00AE020E" w:rsidP="00700365">
            <w:pPr>
              <w:ind w:firstLine="0"/>
              <w:jc w:val="center"/>
              <w:rPr>
                <w:sz w:val="16"/>
                <w:szCs w:val="16"/>
              </w:rPr>
            </w:pPr>
            <w:r w:rsidRPr="00700365">
              <w:rPr>
                <w:sz w:val="16"/>
                <w:szCs w:val="16"/>
              </w:rPr>
              <w:t>0,53</w:t>
            </w:r>
          </w:p>
        </w:tc>
      </w:tr>
      <w:tr w:rsidR="00AE020E" w:rsidRPr="00700365" w14:paraId="60113783" w14:textId="77777777" w:rsidTr="00700365">
        <w:trPr>
          <w:trHeight w:val="57"/>
          <w:jc w:val="center"/>
        </w:trPr>
        <w:tc>
          <w:tcPr>
            <w:tcW w:w="331" w:type="pct"/>
            <w:shd w:val="clear" w:color="auto" w:fill="auto"/>
            <w:vAlign w:val="center"/>
          </w:tcPr>
          <w:p w14:paraId="2D9EAF16" w14:textId="77777777" w:rsidR="00AE020E" w:rsidRPr="00700365" w:rsidRDefault="00AE020E" w:rsidP="00700365">
            <w:pPr>
              <w:ind w:firstLine="0"/>
              <w:jc w:val="center"/>
              <w:rPr>
                <w:sz w:val="16"/>
                <w:szCs w:val="16"/>
              </w:rPr>
            </w:pPr>
          </w:p>
        </w:tc>
        <w:tc>
          <w:tcPr>
            <w:tcW w:w="532" w:type="pct"/>
            <w:shd w:val="clear" w:color="000000" w:fill="BDD7EE"/>
            <w:vAlign w:val="center"/>
            <w:hideMark/>
          </w:tcPr>
          <w:p w14:paraId="3BAFA20E" w14:textId="77777777" w:rsidR="00AE020E" w:rsidRPr="00700365" w:rsidRDefault="00AE020E" w:rsidP="00700365">
            <w:pPr>
              <w:ind w:firstLine="0"/>
              <w:jc w:val="center"/>
              <w:rPr>
                <w:sz w:val="16"/>
                <w:szCs w:val="16"/>
              </w:rPr>
            </w:pPr>
            <w:r w:rsidRPr="00700365">
              <w:rPr>
                <w:sz w:val="16"/>
                <w:szCs w:val="16"/>
              </w:rPr>
              <w:t>Всего по подгруппе</w:t>
            </w:r>
          </w:p>
        </w:tc>
        <w:tc>
          <w:tcPr>
            <w:tcW w:w="158" w:type="pct"/>
            <w:shd w:val="clear" w:color="000000" w:fill="BDD7EE"/>
            <w:vAlign w:val="center"/>
            <w:hideMark/>
          </w:tcPr>
          <w:p w14:paraId="5BE8BC5D" w14:textId="09B1B517" w:rsidR="00AE020E" w:rsidRPr="00700365" w:rsidRDefault="00AE020E" w:rsidP="00700365">
            <w:pPr>
              <w:ind w:firstLine="0"/>
              <w:jc w:val="center"/>
              <w:rPr>
                <w:sz w:val="16"/>
                <w:szCs w:val="16"/>
              </w:rPr>
            </w:pPr>
          </w:p>
        </w:tc>
        <w:tc>
          <w:tcPr>
            <w:tcW w:w="368" w:type="pct"/>
            <w:shd w:val="clear" w:color="000000" w:fill="BDD7EE"/>
            <w:vAlign w:val="center"/>
            <w:hideMark/>
          </w:tcPr>
          <w:p w14:paraId="0A8F2E5B" w14:textId="017CE9AF" w:rsidR="00AE020E" w:rsidRPr="00700365" w:rsidRDefault="00AE020E" w:rsidP="00700365">
            <w:pPr>
              <w:ind w:firstLine="0"/>
              <w:jc w:val="center"/>
              <w:rPr>
                <w:sz w:val="16"/>
                <w:szCs w:val="16"/>
              </w:rPr>
            </w:pPr>
          </w:p>
        </w:tc>
        <w:tc>
          <w:tcPr>
            <w:tcW w:w="190" w:type="pct"/>
            <w:shd w:val="clear" w:color="000000" w:fill="BDD7EE"/>
            <w:vAlign w:val="center"/>
            <w:hideMark/>
          </w:tcPr>
          <w:p w14:paraId="31F2021F"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C48276B" w14:textId="77777777" w:rsidR="00AE020E" w:rsidRPr="00700365" w:rsidRDefault="00AE020E" w:rsidP="00700365">
            <w:pPr>
              <w:ind w:firstLine="0"/>
              <w:jc w:val="center"/>
              <w:rPr>
                <w:sz w:val="16"/>
                <w:szCs w:val="16"/>
              </w:rPr>
            </w:pPr>
            <w:r w:rsidRPr="00700365">
              <w:rPr>
                <w:sz w:val="16"/>
                <w:szCs w:val="16"/>
              </w:rPr>
              <w:t>0,53</w:t>
            </w:r>
          </w:p>
        </w:tc>
        <w:tc>
          <w:tcPr>
            <w:tcW w:w="214" w:type="pct"/>
            <w:shd w:val="clear" w:color="000000" w:fill="BDD7EE"/>
            <w:vAlign w:val="center"/>
            <w:hideMark/>
          </w:tcPr>
          <w:p w14:paraId="671D0AA3"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02DF617"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E46B941"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5A3DD7D7"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18E3C28"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18A69756"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A0878B0"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420AC57D"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247262D"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E90570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32686B3C"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6AE6AAA5"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E2D7195" w14:textId="77777777" w:rsidR="00AE020E" w:rsidRPr="00700365" w:rsidRDefault="00AE020E" w:rsidP="00700365">
            <w:pPr>
              <w:ind w:firstLine="0"/>
              <w:jc w:val="center"/>
              <w:rPr>
                <w:sz w:val="16"/>
                <w:szCs w:val="16"/>
              </w:rPr>
            </w:pPr>
            <w:r w:rsidRPr="00700365">
              <w:rPr>
                <w:sz w:val="16"/>
                <w:szCs w:val="16"/>
              </w:rPr>
              <w:t>0,00</w:t>
            </w:r>
          </w:p>
        </w:tc>
        <w:tc>
          <w:tcPr>
            <w:tcW w:w="214" w:type="pct"/>
            <w:shd w:val="clear" w:color="000000" w:fill="BDD7EE"/>
            <w:vAlign w:val="center"/>
            <w:hideMark/>
          </w:tcPr>
          <w:p w14:paraId="206B1B80" w14:textId="77777777" w:rsidR="00AE020E" w:rsidRPr="00700365" w:rsidRDefault="00AE020E" w:rsidP="00700365">
            <w:pPr>
              <w:ind w:firstLine="0"/>
              <w:jc w:val="center"/>
              <w:rPr>
                <w:sz w:val="16"/>
                <w:szCs w:val="16"/>
              </w:rPr>
            </w:pPr>
            <w:r w:rsidRPr="00700365">
              <w:rPr>
                <w:sz w:val="16"/>
                <w:szCs w:val="16"/>
              </w:rPr>
              <w:t>0,00</w:t>
            </w:r>
          </w:p>
        </w:tc>
        <w:tc>
          <w:tcPr>
            <w:tcW w:w="211" w:type="pct"/>
            <w:shd w:val="clear" w:color="000000" w:fill="BDD7EE"/>
            <w:vAlign w:val="center"/>
            <w:hideMark/>
          </w:tcPr>
          <w:p w14:paraId="480AC415" w14:textId="77777777" w:rsidR="00AE020E" w:rsidRPr="00700365" w:rsidRDefault="00AE020E" w:rsidP="00700365">
            <w:pPr>
              <w:ind w:firstLine="0"/>
              <w:jc w:val="center"/>
              <w:rPr>
                <w:sz w:val="16"/>
                <w:szCs w:val="16"/>
              </w:rPr>
            </w:pPr>
            <w:r w:rsidRPr="00700365">
              <w:rPr>
                <w:sz w:val="16"/>
                <w:szCs w:val="16"/>
              </w:rPr>
              <w:t>0,53</w:t>
            </w:r>
          </w:p>
        </w:tc>
      </w:tr>
    </w:tbl>
    <w:p w14:paraId="0F8B8D49" w14:textId="11941AD1" w:rsidR="00AE020E" w:rsidRDefault="00AE020E" w:rsidP="00AE020E"/>
    <w:p w14:paraId="77D80B5D" w14:textId="77777777" w:rsidR="00A14B39" w:rsidRDefault="00A14B39" w:rsidP="00AE020E">
      <w:pPr>
        <w:sectPr w:rsidR="00A14B39" w:rsidSect="00AE020E">
          <w:pgSz w:w="23811" w:h="16838" w:orient="landscape" w:code="8"/>
          <w:pgMar w:top="1134" w:right="1134" w:bottom="567" w:left="1134" w:header="709" w:footer="709" w:gutter="0"/>
          <w:cols w:space="708"/>
          <w:docGrid w:linePitch="360"/>
        </w:sectPr>
      </w:pPr>
    </w:p>
    <w:p w14:paraId="77B7E42F" w14:textId="77777777" w:rsidR="00AE020E" w:rsidRPr="004C133A" w:rsidRDefault="00AE020E" w:rsidP="004C133A">
      <w:pPr>
        <w:pStyle w:val="2"/>
      </w:pPr>
      <w:bookmarkStart w:id="255" w:name="_Toc167043552"/>
      <w:r w:rsidRPr="004C133A">
        <w:lastRenderedPageBreak/>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bookmarkEnd w:id="255"/>
    </w:p>
    <w:p w14:paraId="4B0209BE" w14:textId="77777777" w:rsidR="00AE020E" w:rsidRPr="00AE020E" w:rsidRDefault="00AE020E" w:rsidP="00AE020E">
      <w:r w:rsidRPr="00AE020E">
        <w:t>Специальные мероприятия не предусмотрены.</w:t>
      </w:r>
    </w:p>
    <w:p w14:paraId="3797EB16" w14:textId="77777777" w:rsidR="00AE020E" w:rsidRPr="00AE020E" w:rsidRDefault="00AE020E" w:rsidP="00AE020E"/>
    <w:p w14:paraId="79DB8AB6" w14:textId="77777777" w:rsidR="00AE020E" w:rsidRPr="006E6475" w:rsidRDefault="00AE020E" w:rsidP="004C133A">
      <w:pPr>
        <w:pStyle w:val="2"/>
      </w:pPr>
      <w:bookmarkStart w:id="256" w:name="_Toc167043553"/>
      <w:r w:rsidRPr="006E6475">
        <w:t>Оценка эффективности инвестиций по отдельным предложениям</w:t>
      </w:r>
      <w:bookmarkEnd w:id="256"/>
    </w:p>
    <w:p w14:paraId="29CA95D9" w14:textId="77777777" w:rsidR="00AE020E" w:rsidRPr="00AE020E" w:rsidRDefault="00AE020E" w:rsidP="00AE020E">
      <w:r w:rsidRPr="00AE020E">
        <w:t xml:space="preserve">Расчёт показателей эффективности доходного инвестиционного мероприятия производился в соответствии с нормативно-методическими документами Министерства экономического развития Российской Федерации и Министерства регионального развития Российской Федерации, а также общепринятыми бизнес-практиками инвестиционного анализа. </w:t>
      </w:r>
    </w:p>
    <w:p w14:paraId="5BE36C7D" w14:textId="77777777" w:rsidR="00AE020E" w:rsidRPr="00AE020E" w:rsidRDefault="00AE020E" w:rsidP="00AE020E">
      <w:r w:rsidRPr="00AE020E">
        <w:t>Финансовая модель проекта построена на 16-летний срок – с 2024 по 2039 год в ценах соответствующих лет и включает прогнозные отчётные формы – отчёт о прибылях и убытках, балансовый отчёт и отчёт о движении денежных средств.</w:t>
      </w:r>
    </w:p>
    <w:p w14:paraId="3EC5DC44" w14:textId="77777777" w:rsidR="00AE020E" w:rsidRPr="00AE020E" w:rsidRDefault="00AE020E" w:rsidP="00AE020E">
      <w:r w:rsidRPr="00AE020E">
        <w:t>При оценке эффективности инвестиционного проекта были использованы следующие материалы:</w:t>
      </w:r>
    </w:p>
    <w:p w14:paraId="479FE2E9" w14:textId="77777777" w:rsidR="00AE020E" w:rsidRPr="00AE020E" w:rsidRDefault="00AE020E" w:rsidP="004C133A">
      <w:pPr>
        <w:pStyle w:val="a"/>
        <w:tabs>
          <w:tab w:val="left" w:pos="993"/>
        </w:tabs>
        <w:ind w:left="0" w:firstLine="567"/>
      </w:pPr>
      <w:r w:rsidRPr="00AE020E">
        <w:t>Тарифная документация РСО;</w:t>
      </w:r>
    </w:p>
    <w:p w14:paraId="5BD0E60D" w14:textId="77777777" w:rsidR="00AE020E" w:rsidRPr="00AE020E" w:rsidRDefault="00AE020E" w:rsidP="004C133A">
      <w:pPr>
        <w:pStyle w:val="a"/>
        <w:tabs>
          <w:tab w:val="left" w:pos="993"/>
        </w:tabs>
        <w:ind w:left="0" w:firstLine="567"/>
      </w:pPr>
      <w:r w:rsidRPr="00AE020E">
        <w:t>Выписки из бухгалтерской отчётности РСО;</w:t>
      </w:r>
    </w:p>
    <w:p w14:paraId="78165FA7" w14:textId="77777777" w:rsidR="00AE020E" w:rsidRPr="00AE020E" w:rsidRDefault="00AE020E" w:rsidP="004C133A">
      <w:pPr>
        <w:pStyle w:val="a"/>
        <w:tabs>
          <w:tab w:val="left" w:pos="993"/>
        </w:tabs>
        <w:ind w:left="0" w:firstLine="567"/>
      </w:pPr>
      <w:r w:rsidRPr="00AE020E">
        <w:t xml:space="preserve">Сценарные условия долгосрочного прогноза социально-экономического развития Российской Федерации до 2036 года, Минэкономразвития России; </w:t>
      </w:r>
    </w:p>
    <w:p w14:paraId="0D608F32" w14:textId="77777777" w:rsidR="00AE020E" w:rsidRPr="00AE020E" w:rsidRDefault="00AE020E" w:rsidP="004C133A">
      <w:pPr>
        <w:pStyle w:val="a"/>
        <w:tabs>
          <w:tab w:val="left" w:pos="993"/>
        </w:tabs>
        <w:ind w:left="0" w:firstLine="567"/>
      </w:pPr>
      <w:r w:rsidRPr="00AE020E">
        <w:t xml:space="preserve">Сценарные условия функционирования экономики Российской Федерации, основные параметры прогноза социально-экономического развития Российской Федерации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2025 год и на плановый период 2026 и 2027 годов, Минэкономразвития России; </w:t>
      </w:r>
    </w:p>
    <w:p w14:paraId="4C6218A7" w14:textId="77777777" w:rsidR="00AE020E" w:rsidRPr="00AE020E" w:rsidRDefault="00AE020E" w:rsidP="004C133A">
      <w:pPr>
        <w:pStyle w:val="a"/>
        <w:tabs>
          <w:tab w:val="left" w:pos="993"/>
        </w:tabs>
        <w:ind w:left="0" w:firstLine="567"/>
      </w:pPr>
      <w:r w:rsidRPr="00AE020E">
        <w:t>Государственные сметные нормативы, укрупнённые нормативы цены строительства НЦС 81-02-13-2024 «Наружные тепловые сети», являющиеся приложением к Приказу Министерства строительства и жилищно-коммунального хозяйства Российской Федерации от 26.02.2024 № 142/пр;</w:t>
      </w:r>
    </w:p>
    <w:p w14:paraId="6A588DF1" w14:textId="77777777" w:rsidR="00AE020E" w:rsidRPr="00AE020E" w:rsidRDefault="00AE020E" w:rsidP="004C133A">
      <w:pPr>
        <w:pStyle w:val="a"/>
        <w:tabs>
          <w:tab w:val="left" w:pos="993"/>
        </w:tabs>
        <w:ind w:left="0" w:firstLine="567"/>
      </w:pPr>
      <w:r w:rsidRPr="00AE020E">
        <w:t>Прочие материалы, в том числе информационные ресурсы сети Интернет.</w:t>
      </w:r>
    </w:p>
    <w:p w14:paraId="624A3722" w14:textId="77777777" w:rsidR="00AE020E" w:rsidRPr="00AE020E" w:rsidRDefault="00AE020E" w:rsidP="00AE020E">
      <w:r w:rsidRPr="00AE020E">
        <w:t>Эффективность инвестиций характеризуется системой показателей, отражающих соотношение затрат и результатов применительно к интересам его участников.</w:t>
      </w:r>
    </w:p>
    <w:p w14:paraId="5431F25C" w14:textId="77777777" w:rsidR="00AE020E" w:rsidRPr="00AE020E" w:rsidRDefault="00AE020E" w:rsidP="00AE020E">
      <w:r w:rsidRPr="00AE020E">
        <w:t>Финансовая (коммерческая) эффективность была проанализирована в разрезе показателей, учитывающих финансовые последствия реализации программ для его непосредственных участников. При этом показатели приводятся к действующим правилам составления бухгалтерской отчётности организаций (ПБУ).</w:t>
      </w:r>
    </w:p>
    <w:p w14:paraId="1B2B998D" w14:textId="77777777" w:rsidR="00AE020E" w:rsidRPr="00AE020E" w:rsidRDefault="00AE020E" w:rsidP="00AE020E">
      <w:r w:rsidRPr="00AE020E">
        <w:t>Сроком окупаемости инвестиций является отрезок времени, за который поступления средств за счёт тарифов покроют затраты на инвестирование.</w:t>
      </w:r>
    </w:p>
    <w:p w14:paraId="72AE7FCD" w14:textId="77777777" w:rsidR="00AE020E" w:rsidRPr="00AE020E" w:rsidRDefault="00AE020E" w:rsidP="00AE020E">
      <w:r w:rsidRPr="00AE020E">
        <w:t>Для расчёта срока окупаемости и показателей эффективности инвестиций был построен денежный поток программ, в основу которого легли следующие предпосылки:</w:t>
      </w:r>
    </w:p>
    <w:p w14:paraId="2B69C38D" w14:textId="77777777" w:rsidR="00AE020E" w:rsidRPr="00AE020E" w:rsidRDefault="00AE020E" w:rsidP="004C133A">
      <w:pPr>
        <w:pStyle w:val="a8"/>
        <w:numPr>
          <w:ilvl w:val="0"/>
          <w:numId w:val="22"/>
        </w:numPr>
        <w:tabs>
          <w:tab w:val="left" w:pos="993"/>
        </w:tabs>
        <w:ind w:left="0" w:firstLine="567"/>
      </w:pPr>
      <w:r w:rsidRPr="00AE020E">
        <w:t>Финансовый план программ построен на основании данных управленческого учёта.</w:t>
      </w:r>
    </w:p>
    <w:p w14:paraId="137FB73E" w14:textId="77777777" w:rsidR="00AE020E" w:rsidRPr="00AE020E" w:rsidRDefault="00AE020E" w:rsidP="004C133A">
      <w:pPr>
        <w:pStyle w:val="a8"/>
        <w:numPr>
          <w:ilvl w:val="0"/>
          <w:numId w:val="22"/>
        </w:numPr>
        <w:tabs>
          <w:tab w:val="left" w:pos="993"/>
        </w:tabs>
        <w:ind w:left="0" w:firstLine="567"/>
      </w:pPr>
      <w:r w:rsidRPr="00AE020E">
        <w:t>Все расчёты, представленные в финансовом плане, приведены в рублях, в текущих (прогнозных) ценах.</w:t>
      </w:r>
    </w:p>
    <w:p w14:paraId="25A56FC9" w14:textId="77777777" w:rsidR="00AE020E" w:rsidRPr="00AE020E" w:rsidRDefault="00AE020E" w:rsidP="004C133A">
      <w:pPr>
        <w:pStyle w:val="a8"/>
        <w:numPr>
          <w:ilvl w:val="0"/>
          <w:numId w:val="22"/>
        </w:numPr>
        <w:tabs>
          <w:tab w:val="left" w:pos="993"/>
        </w:tabs>
        <w:ind w:left="0" w:firstLine="567"/>
      </w:pPr>
      <w:r w:rsidRPr="00AE020E">
        <w:t>Горизонт планирования, принятый для целей финансового плана, равен 16 годам (с 2024 до 2039 года включительно) с момента осуществления первых инвестиций. Интервал планирования равен 1 году.</w:t>
      </w:r>
    </w:p>
    <w:p w14:paraId="56BE3694" w14:textId="77777777" w:rsidR="00AE020E" w:rsidRPr="00AE020E" w:rsidRDefault="00AE020E" w:rsidP="004C133A">
      <w:pPr>
        <w:pStyle w:val="a8"/>
        <w:numPr>
          <w:ilvl w:val="0"/>
          <w:numId w:val="22"/>
        </w:numPr>
        <w:tabs>
          <w:tab w:val="left" w:pos="993"/>
        </w:tabs>
        <w:ind w:left="0" w:firstLine="567"/>
      </w:pPr>
      <w:r w:rsidRPr="00AE020E">
        <w:t>Расчёты построены на допущении о том, что все денежные потоки возникают в середине прогнозного года.</w:t>
      </w:r>
    </w:p>
    <w:p w14:paraId="5A40AD52" w14:textId="77777777" w:rsidR="00AE020E" w:rsidRPr="00AE020E" w:rsidRDefault="00AE020E" w:rsidP="004C133A">
      <w:pPr>
        <w:pStyle w:val="a8"/>
        <w:numPr>
          <w:ilvl w:val="0"/>
          <w:numId w:val="22"/>
        </w:numPr>
        <w:tabs>
          <w:tab w:val="left" w:pos="993"/>
        </w:tabs>
        <w:ind w:left="0" w:firstLine="567"/>
      </w:pPr>
      <w:r w:rsidRPr="00AE020E">
        <w:lastRenderedPageBreak/>
        <w:t>Расчёты предполагают наличие допустимых отклонений, связанных с округлением значений.</w:t>
      </w:r>
    </w:p>
    <w:p w14:paraId="7E460FA8" w14:textId="77777777" w:rsidR="00AE020E" w:rsidRPr="00AE020E" w:rsidRDefault="00AE020E" w:rsidP="00AE020E">
      <w:r w:rsidRPr="00AE020E">
        <w:t>Учитывая, что реализация инвестиционных программ подвержена влиянию факторов риска, при определении их эффективности была применена практика дисконтирования денежного потока. Ставка дисконтирования для программы была принята на уровне 24,75 % расчётным путём на основании учёта безрисковой ставки RUONIA 6M на 27.04.2024 и экспертных поправок на риски, включая страновые на базе доходности по российским еврооблигациям «Россия 2043» в долларах США на 02.05.2024.</w:t>
      </w:r>
    </w:p>
    <w:p w14:paraId="60D39D4F" w14:textId="77777777" w:rsidR="00AE020E" w:rsidRPr="00AE020E" w:rsidRDefault="00AE020E" w:rsidP="00AE020E">
      <w:r w:rsidRPr="00AE020E">
        <w:t>Результаты прогнозируемой деятельности просчитаны и сведены в финансовые планы, которые включают в себя расчёты интегральных показателей коммерческой (финансовой) эффективности, в том числе:</w:t>
      </w:r>
    </w:p>
    <w:p w14:paraId="3146D483" w14:textId="77777777" w:rsidR="00AE020E" w:rsidRPr="00AE020E" w:rsidRDefault="00AE020E" w:rsidP="004C133A">
      <w:pPr>
        <w:pStyle w:val="a"/>
        <w:tabs>
          <w:tab w:val="left" w:pos="851"/>
        </w:tabs>
        <w:ind w:left="0" w:firstLine="567"/>
      </w:pPr>
      <w:r w:rsidRPr="00AE020E">
        <w:t>чистой приведённой стоимости (NPV);</w:t>
      </w:r>
    </w:p>
    <w:p w14:paraId="05538640" w14:textId="77777777" w:rsidR="00AE020E" w:rsidRPr="00AE020E" w:rsidRDefault="00AE020E" w:rsidP="004C133A">
      <w:pPr>
        <w:pStyle w:val="a"/>
        <w:tabs>
          <w:tab w:val="left" w:pos="851"/>
        </w:tabs>
        <w:ind w:left="0" w:firstLine="567"/>
      </w:pPr>
      <w:r w:rsidRPr="00AE020E">
        <w:t>внутренней нормы доходности (IRR);</w:t>
      </w:r>
    </w:p>
    <w:p w14:paraId="705204DD" w14:textId="77777777" w:rsidR="00AE020E" w:rsidRPr="00AE020E" w:rsidRDefault="00AE020E" w:rsidP="004C133A">
      <w:pPr>
        <w:pStyle w:val="a"/>
        <w:tabs>
          <w:tab w:val="left" w:pos="851"/>
        </w:tabs>
        <w:ind w:left="0" w:firstLine="567"/>
      </w:pPr>
      <w:r w:rsidRPr="00AE020E">
        <w:t>индекс доходности инвестиций (PI);</w:t>
      </w:r>
    </w:p>
    <w:p w14:paraId="1591744B" w14:textId="77777777" w:rsidR="00AE020E" w:rsidRPr="00AE020E" w:rsidRDefault="00AE020E" w:rsidP="004C133A">
      <w:pPr>
        <w:pStyle w:val="a"/>
        <w:tabs>
          <w:tab w:val="left" w:pos="851"/>
        </w:tabs>
        <w:ind w:left="0" w:firstLine="567"/>
      </w:pPr>
      <w:r w:rsidRPr="00AE020E">
        <w:t>срока окупаемости капитальных вложений.</w:t>
      </w:r>
    </w:p>
    <w:p w14:paraId="08272B34" w14:textId="77777777" w:rsidR="00AE020E" w:rsidRPr="00AE020E" w:rsidRDefault="00AE020E" w:rsidP="00AE020E">
      <w:r w:rsidRPr="00AE020E">
        <w:t>Экономический смысл чистой текущей стоимости можно представить, как результат, получаемый немедленно после принятия решения об осуществлении данной программы, так как при её расчёте исключается воздействие фактора времени. Положительное значение NPV считается подтверждением целесообразности инвестирования денежных средств в программу, а отрицательное, напротив, свидетельствует о неэффективности их использования.</w:t>
      </w:r>
    </w:p>
    <w:p w14:paraId="61B12814" w14:textId="77777777" w:rsidR="00AE020E" w:rsidRPr="00AE020E" w:rsidRDefault="00AE020E" w:rsidP="00AE020E">
      <w:r w:rsidRPr="00AE020E">
        <w:t>Значение IRR может трактоваться как нижний гарантированный уровень прибыльности инвестиционных затрат. Если он превышает среднюю стоимость капитала в данном секторе инвестиционной активности и с учётом инвестиционного риска данной программы, последний может быть рекомендован к осуществлению.</w:t>
      </w:r>
    </w:p>
    <w:p w14:paraId="645B7E53" w14:textId="77777777" w:rsidR="00AE020E" w:rsidRPr="00AE020E" w:rsidRDefault="00AE020E" w:rsidP="00AE020E">
      <w:r w:rsidRPr="00AE020E">
        <w:t>В связи с тем, что проекты Схемы теплоснабжения имеют длительные периоды окупаемости, что связано с тарифным регулированием, в проекте дополнительно представлены расчётные величины надбавок к экономически обоснованному тарифу, с целью определить показатели эффективности при NPV&gt;0. В таких условиях IRR проекта становится выше ставки дисконтирования, а сам проект – безубыточным или прибыльным.</w:t>
      </w:r>
    </w:p>
    <w:p w14:paraId="250A280C" w14:textId="77777777" w:rsidR="00AE020E" w:rsidRPr="00AE020E" w:rsidRDefault="00AE020E" w:rsidP="00AE020E">
      <w:bookmarkStart w:id="257" w:name="_Hlk503513349"/>
      <w:r w:rsidRPr="00AE020E">
        <w:t xml:space="preserve">Индекс доходности инвестиций </w:t>
      </w:r>
      <w:bookmarkEnd w:id="257"/>
      <w:r w:rsidRPr="00AE020E">
        <w:t>(PI) тесно связан с показателем чистой современной ценности инвестиций, но, в отличие от последнего, позволяет определить не абсолютную, а относительную характеристику эффективности инвестиций. Показатель PI наиболее целесообразно использовать для ранжирования имеющихся вариантов вложения средств в условиях ограниченного объёма инвестиционных ресурсов.</w:t>
      </w:r>
    </w:p>
    <w:p w14:paraId="11AF0B6F" w14:textId="77777777" w:rsidR="00AE020E" w:rsidRPr="00AE020E" w:rsidRDefault="00AE020E" w:rsidP="00AE020E">
      <w:r w:rsidRPr="00AE020E">
        <w:t>Расчёт эффективности приведён по каждой РСО, реализующей инвестиционные мероприятия.</w:t>
      </w:r>
    </w:p>
    <w:p w14:paraId="03566836" w14:textId="77777777" w:rsidR="00AE020E" w:rsidRPr="00AE020E" w:rsidRDefault="00AE020E" w:rsidP="00AE020E"/>
    <w:p w14:paraId="24E88CA7" w14:textId="77777777" w:rsidR="00AE020E" w:rsidRPr="00AE020E" w:rsidRDefault="00AE020E" w:rsidP="00AE020E"/>
    <w:p w14:paraId="08689C84" w14:textId="77777777" w:rsidR="00AE020E" w:rsidRPr="00AE020E" w:rsidRDefault="00AE020E" w:rsidP="00AE020E"/>
    <w:p w14:paraId="3049301F" w14:textId="77777777" w:rsidR="00AE020E" w:rsidRPr="00AE020E" w:rsidRDefault="00AE020E" w:rsidP="00AE020E"/>
    <w:p w14:paraId="02C7E9A3" w14:textId="77777777" w:rsidR="00AE020E" w:rsidRPr="00AE020E" w:rsidRDefault="00AE020E" w:rsidP="00AE020E"/>
    <w:p w14:paraId="4A5AB38F" w14:textId="77777777" w:rsidR="00AE020E" w:rsidRPr="00AE020E" w:rsidRDefault="00AE020E" w:rsidP="00AE020E">
      <w:pPr>
        <w:sectPr w:rsidR="00AE020E" w:rsidRPr="00AE020E" w:rsidSect="00A14B39">
          <w:pgSz w:w="11906" w:h="16838"/>
          <w:pgMar w:top="1134" w:right="850" w:bottom="1134" w:left="1701" w:header="709" w:footer="709" w:gutter="0"/>
          <w:cols w:space="708"/>
          <w:docGrid w:linePitch="360"/>
        </w:sectPr>
      </w:pPr>
    </w:p>
    <w:p w14:paraId="14A74846" w14:textId="71EFFC2D" w:rsidR="00AE020E" w:rsidRPr="00AE020E" w:rsidRDefault="00D962B6" w:rsidP="00D962B6">
      <w:pPr>
        <w:pStyle w:val="a4"/>
      </w:pPr>
      <w:bookmarkStart w:id="258" w:name="_Toc499478533"/>
      <w:bookmarkStart w:id="259" w:name="_Toc166663800"/>
      <w:bookmarkStart w:id="260" w:name="_Toc167037215"/>
      <w:r>
        <w:lastRenderedPageBreak/>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8</w:t>
      </w:r>
      <w:r w:rsidR="004D69FD">
        <w:rPr>
          <w:noProof/>
        </w:rPr>
        <w:fldChar w:fldCharType="end"/>
      </w:r>
      <w:r>
        <w:t xml:space="preserve"> </w:t>
      </w:r>
      <w:r w:rsidR="00AE020E" w:rsidRPr="00AE020E">
        <w:t xml:space="preserve">Расчёт эффективности мероприятий Схемы для </w:t>
      </w:r>
      <w:bookmarkEnd w:id="258"/>
      <w:r w:rsidR="00AE020E" w:rsidRPr="00AE020E">
        <w:t>МУП «РКЦ р. п. Линёво»</w:t>
      </w:r>
      <w:bookmarkEnd w:id="259"/>
      <w:r>
        <w:t>.</w:t>
      </w:r>
      <w:bookmarkEnd w:id="260"/>
    </w:p>
    <w:tbl>
      <w:tblPr>
        <w:tblW w:w="5000" w:type="pct"/>
        <w:tblLook w:val="04A0" w:firstRow="1" w:lastRow="0" w:firstColumn="1" w:lastColumn="0" w:noHBand="0" w:noVBand="1"/>
      </w:tblPr>
      <w:tblGrid>
        <w:gridCol w:w="644"/>
        <w:gridCol w:w="4389"/>
        <w:gridCol w:w="1002"/>
        <w:gridCol w:w="975"/>
        <w:gridCol w:w="744"/>
        <w:gridCol w:w="744"/>
        <w:gridCol w:w="744"/>
        <w:gridCol w:w="803"/>
        <w:gridCol w:w="825"/>
        <w:gridCol w:w="825"/>
        <w:gridCol w:w="825"/>
        <w:gridCol w:w="825"/>
        <w:gridCol w:w="825"/>
        <w:gridCol w:w="825"/>
        <w:gridCol w:w="825"/>
        <w:gridCol w:w="825"/>
        <w:gridCol w:w="825"/>
        <w:gridCol w:w="825"/>
        <w:gridCol w:w="825"/>
        <w:gridCol w:w="825"/>
        <w:gridCol w:w="807"/>
        <w:gridCol w:w="966"/>
        <w:gridCol w:w="952"/>
      </w:tblGrid>
      <w:tr w:rsidR="00AE020E" w:rsidRPr="00D962B6" w14:paraId="749E0B17" w14:textId="77777777" w:rsidTr="00D962B6">
        <w:trPr>
          <w:trHeight w:val="57"/>
        </w:trPr>
        <w:tc>
          <w:tcPr>
            <w:tcW w:w="1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C6F4E" w14:textId="77777777" w:rsidR="00AE020E" w:rsidRPr="00D962B6" w:rsidRDefault="00AE020E" w:rsidP="00D962B6">
            <w:pPr>
              <w:ind w:firstLine="0"/>
              <w:jc w:val="center"/>
              <w:rPr>
                <w:sz w:val="16"/>
                <w:szCs w:val="16"/>
              </w:rPr>
            </w:pPr>
            <w:r w:rsidRPr="00D962B6">
              <w:rPr>
                <w:sz w:val="16"/>
                <w:szCs w:val="16"/>
              </w:rPr>
              <w:t>№ п/п</w:t>
            </w:r>
          </w:p>
        </w:tc>
        <w:tc>
          <w:tcPr>
            <w:tcW w:w="96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70749" w14:textId="77777777" w:rsidR="00AE020E" w:rsidRPr="00D962B6" w:rsidRDefault="00AE020E" w:rsidP="00D962B6">
            <w:pPr>
              <w:ind w:firstLine="0"/>
              <w:jc w:val="center"/>
              <w:rPr>
                <w:sz w:val="16"/>
                <w:szCs w:val="16"/>
              </w:rPr>
            </w:pPr>
            <w:r w:rsidRPr="00D962B6">
              <w:rPr>
                <w:sz w:val="16"/>
                <w:szCs w:val="16"/>
              </w:rPr>
              <w:t>Позиция</w:t>
            </w:r>
          </w:p>
        </w:tc>
        <w:tc>
          <w:tcPr>
            <w:tcW w:w="22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AFF5069" w14:textId="77777777" w:rsidR="00AE020E" w:rsidRPr="00D962B6" w:rsidRDefault="00AE020E" w:rsidP="00D962B6">
            <w:pPr>
              <w:ind w:firstLine="0"/>
              <w:jc w:val="center"/>
              <w:rPr>
                <w:sz w:val="16"/>
                <w:szCs w:val="16"/>
              </w:rPr>
            </w:pPr>
            <w:r w:rsidRPr="00D962B6">
              <w:rPr>
                <w:sz w:val="16"/>
                <w:szCs w:val="16"/>
              </w:rPr>
              <w:t>Ед. измерения</w:t>
            </w:r>
          </w:p>
        </w:tc>
        <w:tc>
          <w:tcPr>
            <w:tcW w:w="21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FBCC4A1" w14:textId="77777777" w:rsidR="00AE020E" w:rsidRPr="00D962B6" w:rsidRDefault="00AE020E" w:rsidP="00D962B6">
            <w:pPr>
              <w:ind w:firstLine="0"/>
              <w:jc w:val="center"/>
              <w:rPr>
                <w:sz w:val="16"/>
                <w:szCs w:val="16"/>
              </w:rPr>
            </w:pPr>
            <w:r w:rsidRPr="00D962B6">
              <w:rPr>
                <w:sz w:val="16"/>
                <w:szCs w:val="16"/>
              </w:rPr>
              <w:t>Итого</w:t>
            </w:r>
          </w:p>
        </w:tc>
        <w:tc>
          <w:tcPr>
            <w:tcW w:w="3029" w:type="pct"/>
            <w:gridSpan w:val="17"/>
            <w:tcBorders>
              <w:top w:val="single" w:sz="4" w:space="0" w:color="auto"/>
              <w:left w:val="nil"/>
              <w:bottom w:val="single" w:sz="4" w:space="0" w:color="auto"/>
              <w:right w:val="single" w:sz="4" w:space="0" w:color="auto"/>
            </w:tcBorders>
            <w:shd w:val="clear" w:color="auto" w:fill="auto"/>
            <w:noWrap/>
            <w:vAlign w:val="center"/>
            <w:hideMark/>
          </w:tcPr>
          <w:p w14:paraId="77D03152" w14:textId="77777777" w:rsidR="00AE020E" w:rsidRPr="00D962B6" w:rsidRDefault="00AE020E" w:rsidP="00D962B6">
            <w:pPr>
              <w:ind w:firstLine="0"/>
              <w:jc w:val="center"/>
              <w:rPr>
                <w:sz w:val="16"/>
                <w:szCs w:val="16"/>
              </w:rPr>
            </w:pPr>
            <w:r w:rsidRPr="00D962B6">
              <w:rPr>
                <w:sz w:val="16"/>
                <w:szCs w:val="16"/>
              </w:rPr>
              <w:t>Годы проекта</w:t>
            </w:r>
          </w:p>
          <w:p w14:paraId="09011905" w14:textId="77777777" w:rsidR="00AE020E" w:rsidRPr="00D962B6" w:rsidRDefault="00AE020E" w:rsidP="00D962B6">
            <w:pPr>
              <w:ind w:firstLine="0"/>
              <w:jc w:val="center"/>
              <w:rPr>
                <w:sz w:val="16"/>
                <w:szCs w:val="16"/>
              </w:rPr>
            </w:pPr>
          </w:p>
        </w:tc>
        <w:tc>
          <w:tcPr>
            <w:tcW w:w="42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297C9B" w14:textId="19675C7E" w:rsidR="00AE020E" w:rsidRPr="00D962B6" w:rsidRDefault="00AE020E" w:rsidP="00D962B6">
            <w:pPr>
              <w:ind w:firstLine="0"/>
              <w:jc w:val="center"/>
              <w:rPr>
                <w:sz w:val="16"/>
                <w:szCs w:val="16"/>
              </w:rPr>
            </w:pPr>
            <w:r w:rsidRPr="00D962B6">
              <w:rPr>
                <w:sz w:val="16"/>
                <w:szCs w:val="16"/>
              </w:rPr>
              <w:t>Средние за период</w:t>
            </w:r>
          </w:p>
        </w:tc>
      </w:tr>
      <w:tr w:rsidR="00AE020E" w:rsidRPr="00D962B6" w14:paraId="6A8734E7" w14:textId="77777777" w:rsidTr="00D962B6">
        <w:trPr>
          <w:trHeight w:val="57"/>
        </w:trPr>
        <w:tc>
          <w:tcPr>
            <w:tcW w:w="14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1C67D1" w14:textId="77777777" w:rsidR="00AE020E" w:rsidRPr="00D962B6" w:rsidRDefault="00AE020E" w:rsidP="00D962B6">
            <w:pPr>
              <w:ind w:firstLine="0"/>
              <w:jc w:val="center"/>
              <w:rPr>
                <w:sz w:val="16"/>
                <w:szCs w:val="16"/>
              </w:rPr>
            </w:pPr>
          </w:p>
        </w:tc>
        <w:tc>
          <w:tcPr>
            <w:tcW w:w="9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C79D82" w14:textId="77777777" w:rsidR="00AE020E" w:rsidRPr="00D962B6" w:rsidRDefault="00AE020E" w:rsidP="00D962B6">
            <w:pPr>
              <w:ind w:firstLine="0"/>
              <w:jc w:val="center"/>
              <w:rPr>
                <w:sz w:val="16"/>
                <w:szCs w:val="16"/>
              </w:rPr>
            </w:pPr>
          </w:p>
        </w:tc>
        <w:tc>
          <w:tcPr>
            <w:tcW w:w="22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EF2634F" w14:textId="77777777" w:rsidR="00AE020E" w:rsidRPr="00D962B6" w:rsidRDefault="00AE020E" w:rsidP="00D962B6">
            <w:pPr>
              <w:ind w:firstLine="0"/>
              <w:jc w:val="center"/>
              <w:rPr>
                <w:sz w:val="16"/>
                <w:szCs w:val="16"/>
              </w:rPr>
            </w:pPr>
          </w:p>
        </w:tc>
        <w:tc>
          <w:tcPr>
            <w:tcW w:w="215"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3D8BACB" w14:textId="77777777" w:rsidR="00AE020E" w:rsidRPr="00D962B6" w:rsidRDefault="00AE020E" w:rsidP="00D962B6">
            <w:pPr>
              <w:ind w:firstLine="0"/>
              <w:jc w:val="center"/>
              <w:rPr>
                <w:sz w:val="16"/>
                <w:szCs w:val="16"/>
              </w:rPr>
            </w:pPr>
          </w:p>
        </w:tc>
        <w:tc>
          <w:tcPr>
            <w:tcW w:w="164" w:type="pct"/>
            <w:tcBorders>
              <w:top w:val="nil"/>
              <w:left w:val="nil"/>
              <w:bottom w:val="single" w:sz="4" w:space="0" w:color="auto"/>
              <w:right w:val="single" w:sz="4" w:space="0" w:color="auto"/>
            </w:tcBorders>
            <w:shd w:val="clear" w:color="auto" w:fill="auto"/>
            <w:noWrap/>
            <w:vAlign w:val="center"/>
            <w:hideMark/>
          </w:tcPr>
          <w:p w14:paraId="6C82E991" w14:textId="77777777" w:rsidR="00AE020E" w:rsidRPr="00D962B6" w:rsidRDefault="00AE020E" w:rsidP="00D962B6">
            <w:pPr>
              <w:ind w:firstLine="0"/>
              <w:jc w:val="center"/>
              <w:rPr>
                <w:sz w:val="16"/>
                <w:szCs w:val="16"/>
              </w:rPr>
            </w:pPr>
            <w:r w:rsidRPr="00D962B6">
              <w:rPr>
                <w:sz w:val="16"/>
                <w:szCs w:val="16"/>
              </w:rPr>
              <w:t>2023</w:t>
            </w:r>
          </w:p>
        </w:tc>
        <w:tc>
          <w:tcPr>
            <w:tcW w:w="164" w:type="pct"/>
            <w:tcBorders>
              <w:top w:val="nil"/>
              <w:left w:val="nil"/>
              <w:bottom w:val="single" w:sz="4" w:space="0" w:color="auto"/>
              <w:right w:val="single" w:sz="4" w:space="0" w:color="auto"/>
            </w:tcBorders>
            <w:shd w:val="clear" w:color="auto" w:fill="auto"/>
            <w:noWrap/>
            <w:vAlign w:val="center"/>
            <w:hideMark/>
          </w:tcPr>
          <w:p w14:paraId="7547481F" w14:textId="77777777" w:rsidR="00AE020E" w:rsidRPr="00D962B6" w:rsidRDefault="00AE020E" w:rsidP="00D962B6">
            <w:pPr>
              <w:ind w:firstLine="0"/>
              <w:jc w:val="center"/>
              <w:rPr>
                <w:sz w:val="16"/>
                <w:szCs w:val="16"/>
              </w:rPr>
            </w:pPr>
            <w:r w:rsidRPr="00D962B6">
              <w:rPr>
                <w:sz w:val="16"/>
                <w:szCs w:val="16"/>
              </w:rPr>
              <w:t>2024</w:t>
            </w:r>
          </w:p>
        </w:tc>
        <w:tc>
          <w:tcPr>
            <w:tcW w:w="164" w:type="pct"/>
            <w:tcBorders>
              <w:top w:val="nil"/>
              <w:left w:val="nil"/>
              <w:bottom w:val="single" w:sz="4" w:space="0" w:color="auto"/>
              <w:right w:val="single" w:sz="4" w:space="0" w:color="auto"/>
            </w:tcBorders>
            <w:shd w:val="clear" w:color="auto" w:fill="auto"/>
            <w:noWrap/>
            <w:vAlign w:val="center"/>
            <w:hideMark/>
          </w:tcPr>
          <w:p w14:paraId="4AA6D58E" w14:textId="77777777" w:rsidR="00AE020E" w:rsidRPr="00D962B6" w:rsidRDefault="00AE020E" w:rsidP="00D962B6">
            <w:pPr>
              <w:ind w:firstLine="0"/>
              <w:jc w:val="center"/>
              <w:rPr>
                <w:sz w:val="16"/>
                <w:szCs w:val="16"/>
              </w:rPr>
            </w:pPr>
            <w:r w:rsidRPr="00D962B6">
              <w:rPr>
                <w:sz w:val="16"/>
                <w:szCs w:val="16"/>
              </w:rPr>
              <w:t>2025</w:t>
            </w:r>
          </w:p>
        </w:tc>
        <w:tc>
          <w:tcPr>
            <w:tcW w:w="177" w:type="pct"/>
            <w:tcBorders>
              <w:top w:val="nil"/>
              <w:left w:val="nil"/>
              <w:bottom w:val="single" w:sz="4" w:space="0" w:color="auto"/>
              <w:right w:val="single" w:sz="4" w:space="0" w:color="auto"/>
            </w:tcBorders>
            <w:shd w:val="clear" w:color="auto" w:fill="auto"/>
            <w:noWrap/>
            <w:vAlign w:val="center"/>
            <w:hideMark/>
          </w:tcPr>
          <w:p w14:paraId="7D5B9202" w14:textId="77777777" w:rsidR="00AE020E" w:rsidRPr="00D962B6" w:rsidRDefault="00AE020E" w:rsidP="00D962B6">
            <w:pPr>
              <w:ind w:firstLine="0"/>
              <w:jc w:val="center"/>
              <w:rPr>
                <w:sz w:val="16"/>
                <w:szCs w:val="16"/>
              </w:rPr>
            </w:pPr>
            <w:r w:rsidRPr="00D962B6">
              <w:rPr>
                <w:sz w:val="16"/>
                <w:szCs w:val="16"/>
              </w:rPr>
              <w:t>2026</w:t>
            </w:r>
          </w:p>
        </w:tc>
        <w:tc>
          <w:tcPr>
            <w:tcW w:w="182" w:type="pct"/>
            <w:tcBorders>
              <w:top w:val="nil"/>
              <w:left w:val="nil"/>
              <w:bottom w:val="single" w:sz="4" w:space="0" w:color="auto"/>
              <w:right w:val="single" w:sz="4" w:space="0" w:color="auto"/>
            </w:tcBorders>
            <w:shd w:val="clear" w:color="auto" w:fill="auto"/>
            <w:noWrap/>
            <w:vAlign w:val="center"/>
            <w:hideMark/>
          </w:tcPr>
          <w:p w14:paraId="3CFD465F" w14:textId="77777777" w:rsidR="00AE020E" w:rsidRPr="00D962B6" w:rsidRDefault="00AE020E" w:rsidP="00D962B6">
            <w:pPr>
              <w:ind w:firstLine="0"/>
              <w:jc w:val="center"/>
              <w:rPr>
                <w:sz w:val="16"/>
                <w:szCs w:val="16"/>
              </w:rPr>
            </w:pPr>
            <w:r w:rsidRPr="00D962B6">
              <w:rPr>
                <w:sz w:val="16"/>
                <w:szCs w:val="16"/>
              </w:rPr>
              <w:t>2027</w:t>
            </w:r>
          </w:p>
        </w:tc>
        <w:tc>
          <w:tcPr>
            <w:tcW w:w="182" w:type="pct"/>
            <w:tcBorders>
              <w:top w:val="nil"/>
              <w:left w:val="nil"/>
              <w:bottom w:val="single" w:sz="4" w:space="0" w:color="auto"/>
              <w:right w:val="single" w:sz="4" w:space="0" w:color="auto"/>
            </w:tcBorders>
            <w:shd w:val="clear" w:color="auto" w:fill="auto"/>
            <w:noWrap/>
            <w:vAlign w:val="center"/>
            <w:hideMark/>
          </w:tcPr>
          <w:p w14:paraId="5B8176DD" w14:textId="77777777" w:rsidR="00AE020E" w:rsidRPr="00D962B6" w:rsidRDefault="00AE020E" w:rsidP="00D962B6">
            <w:pPr>
              <w:ind w:firstLine="0"/>
              <w:jc w:val="center"/>
              <w:rPr>
                <w:sz w:val="16"/>
                <w:szCs w:val="16"/>
              </w:rPr>
            </w:pPr>
            <w:r w:rsidRPr="00D962B6">
              <w:rPr>
                <w:sz w:val="16"/>
                <w:szCs w:val="16"/>
              </w:rPr>
              <w:t>2028</w:t>
            </w:r>
          </w:p>
        </w:tc>
        <w:tc>
          <w:tcPr>
            <w:tcW w:w="182" w:type="pct"/>
            <w:tcBorders>
              <w:top w:val="nil"/>
              <w:left w:val="nil"/>
              <w:bottom w:val="single" w:sz="4" w:space="0" w:color="auto"/>
              <w:right w:val="single" w:sz="4" w:space="0" w:color="auto"/>
            </w:tcBorders>
            <w:shd w:val="clear" w:color="auto" w:fill="auto"/>
            <w:noWrap/>
            <w:vAlign w:val="center"/>
            <w:hideMark/>
          </w:tcPr>
          <w:p w14:paraId="10B9D9A6" w14:textId="77777777" w:rsidR="00AE020E" w:rsidRPr="00D962B6" w:rsidRDefault="00AE020E" w:rsidP="00D962B6">
            <w:pPr>
              <w:ind w:firstLine="0"/>
              <w:jc w:val="center"/>
              <w:rPr>
                <w:sz w:val="16"/>
                <w:szCs w:val="16"/>
              </w:rPr>
            </w:pPr>
            <w:r w:rsidRPr="00D962B6">
              <w:rPr>
                <w:sz w:val="16"/>
                <w:szCs w:val="16"/>
              </w:rPr>
              <w:t>2029</w:t>
            </w:r>
          </w:p>
        </w:tc>
        <w:tc>
          <w:tcPr>
            <w:tcW w:w="182" w:type="pct"/>
            <w:tcBorders>
              <w:top w:val="nil"/>
              <w:left w:val="nil"/>
              <w:bottom w:val="single" w:sz="4" w:space="0" w:color="auto"/>
              <w:right w:val="single" w:sz="4" w:space="0" w:color="auto"/>
            </w:tcBorders>
            <w:shd w:val="clear" w:color="auto" w:fill="auto"/>
            <w:noWrap/>
            <w:vAlign w:val="center"/>
            <w:hideMark/>
          </w:tcPr>
          <w:p w14:paraId="44DF7538" w14:textId="77777777" w:rsidR="00AE020E" w:rsidRPr="00D962B6" w:rsidRDefault="00AE020E" w:rsidP="00D962B6">
            <w:pPr>
              <w:ind w:firstLine="0"/>
              <w:jc w:val="center"/>
              <w:rPr>
                <w:sz w:val="16"/>
                <w:szCs w:val="16"/>
              </w:rPr>
            </w:pPr>
            <w:r w:rsidRPr="00D962B6">
              <w:rPr>
                <w:sz w:val="16"/>
                <w:szCs w:val="16"/>
              </w:rPr>
              <w:t>2030</w:t>
            </w:r>
          </w:p>
        </w:tc>
        <w:tc>
          <w:tcPr>
            <w:tcW w:w="182" w:type="pct"/>
            <w:tcBorders>
              <w:top w:val="nil"/>
              <w:left w:val="nil"/>
              <w:bottom w:val="single" w:sz="4" w:space="0" w:color="auto"/>
              <w:right w:val="single" w:sz="4" w:space="0" w:color="auto"/>
            </w:tcBorders>
            <w:shd w:val="clear" w:color="auto" w:fill="auto"/>
            <w:noWrap/>
            <w:vAlign w:val="center"/>
            <w:hideMark/>
          </w:tcPr>
          <w:p w14:paraId="4BA0BCDC" w14:textId="77777777" w:rsidR="00AE020E" w:rsidRPr="00D962B6" w:rsidRDefault="00AE020E" w:rsidP="00D962B6">
            <w:pPr>
              <w:ind w:firstLine="0"/>
              <w:jc w:val="center"/>
              <w:rPr>
                <w:sz w:val="16"/>
                <w:szCs w:val="16"/>
              </w:rPr>
            </w:pPr>
            <w:r w:rsidRPr="00D962B6">
              <w:rPr>
                <w:sz w:val="16"/>
                <w:szCs w:val="16"/>
              </w:rPr>
              <w:t>2031</w:t>
            </w:r>
          </w:p>
        </w:tc>
        <w:tc>
          <w:tcPr>
            <w:tcW w:w="182" w:type="pct"/>
            <w:tcBorders>
              <w:top w:val="nil"/>
              <w:left w:val="nil"/>
              <w:bottom w:val="single" w:sz="4" w:space="0" w:color="auto"/>
              <w:right w:val="single" w:sz="4" w:space="0" w:color="auto"/>
            </w:tcBorders>
            <w:shd w:val="clear" w:color="auto" w:fill="auto"/>
            <w:noWrap/>
            <w:vAlign w:val="center"/>
            <w:hideMark/>
          </w:tcPr>
          <w:p w14:paraId="707A23C1" w14:textId="77777777" w:rsidR="00AE020E" w:rsidRPr="00D962B6" w:rsidRDefault="00AE020E" w:rsidP="00D962B6">
            <w:pPr>
              <w:ind w:firstLine="0"/>
              <w:jc w:val="center"/>
              <w:rPr>
                <w:sz w:val="16"/>
                <w:szCs w:val="16"/>
              </w:rPr>
            </w:pPr>
            <w:r w:rsidRPr="00D962B6">
              <w:rPr>
                <w:sz w:val="16"/>
                <w:szCs w:val="16"/>
              </w:rPr>
              <w:t>2032</w:t>
            </w:r>
          </w:p>
        </w:tc>
        <w:tc>
          <w:tcPr>
            <w:tcW w:w="182" w:type="pct"/>
            <w:tcBorders>
              <w:top w:val="nil"/>
              <w:left w:val="nil"/>
              <w:bottom w:val="single" w:sz="4" w:space="0" w:color="auto"/>
              <w:right w:val="single" w:sz="4" w:space="0" w:color="auto"/>
            </w:tcBorders>
            <w:shd w:val="clear" w:color="auto" w:fill="auto"/>
            <w:noWrap/>
            <w:vAlign w:val="center"/>
            <w:hideMark/>
          </w:tcPr>
          <w:p w14:paraId="18BA892B" w14:textId="77777777" w:rsidR="00AE020E" w:rsidRPr="00D962B6" w:rsidRDefault="00AE020E" w:rsidP="00D962B6">
            <w:pPr>
              <w:ind w:firstLine="0"/>
              <w:jc w:val="center"/>
              <w:rPr>
                <w:sz w:val="16"/>
                <w:szCs w:val="16"/>
              </w:rPr>
            </w:pPr>
            <w:r w:rsidRPr="00D962B6">
              <w:rPr>
                <w:sz w:val="16"/>
                <w:szCs w:val="16"/>
              </w:rPr>
              <w:t>2033</w:t>
            </w:r>
          </w:p>
        </w:tc>
        <w:tc>
          <w:tcPr>
            <w:tcW w:w="182" w:type="pct"/>
            <w:tcBorders>
              <w:top w:val="nil"/>
              <w:left w:val="nil"/>
              <w:bottom w:val="single" w:sz="4" w:space="0" w:color="auto"/>
              <w:right w:val="single" w:sz="4" w:space="0" w:color="auto"/>
            </w:tcBorders>
            <w:shd w:val="clear" w:color="auto" w:fill="auto"/>
            <w:noWrap/>
            <w:vAlign w:val="center"/>
            <w:hideMark/>
          </w:tcPr>
          <w:p w14:paraId="472CF962" w14:textId="77777777" w:rsidR="00AE020E" w:rsidRPr="00D962B6" w:rsidRDefault="00AE020E" w:rsidP="00D962B6">
            <w:pPr>
              <w:ind w:firstLine="0"/>
              <w:jc w:val="center"/>
              <w:rPr>
                <w:sz w:val="16"/>
                <w:szCs w:val="16"/>
              </w:rPr>
            </w:pPr>
            <w:r w:rsidRPr="00D962B6">
              <w:rPr>
                <w:sz w:val="16"/>
                <w:szCs w:val="16"/>
              </w:rPr>
              <w:t>2034</w:t>
            </w:r>
          </w:p>
        </w:tc>
        <w:tc>
          <w:tcPr>
            <w:tcW w:w="182" w:type="pct"/>
            <w:tcBorders>
              <w:top w:val="nil"/>
              <w:left w:val="nil"/>
              <w:bottom w:val="single" w:sz="4" w:space="0" w:color="auto"/>
              <w:right w:val="single" w:sz="4" w:space="0" w:color="auto"/>
            </w:tcBorders>
            <w:shd w:val="clear" w:color="auto" w:fill="auto"/>
            <w:noWrap/>
            <w:vAlign w:val="center"/>
            <w:hideMark/>
          </w:tcPr>
          <w:p w14:paraId="2367F860" w14:textId="77777777" w:rsidR="00AE020E" w:rsidRPr="00D962B6" w:rsidRDefault="00AE020E" w:rsidP="00D962B6">
            <w:pPr>
              <w:ind w:firstLine="0"/>
              <w:jc w:val="center"/>
              <w:rPr>
                <w:sz w:val="16"/>
                <w:szCs w:val="16"/>
              </w:rPr>
            </w:pPr>
            <w:r w:rsidRPr="00D962B6">
              <w:rPr>
                <w:sz w:val="16"/>
                <w:szCs w:val="16"/>
              </w:rPr>
              <w:t>2035</w:t>
            </w:r>
          </w:p>
        </w:tc>
        <w:tc>
          <w:tcPr>
            <w:tcW w:w="182" w:type="pct"/>
            <w:tcBorders>
              <w:top w:val="nil"/>
              <w:left w:val="nil"/>
              <w:bottom w:val="single" w:sz="4" w:space="0" w:color="auto"/>
              <w:right w:val="single" w:sz="4" w:space="0" w:color="auto"/>
            </w:tcBorders>
            <w:shd w:val="clear" w:color="auto" w:fill="auto"/>
            <w:noWrap/>
            <w:vAlign w:val="center"/>
            <w:hideMark/>
          </w:tcPr>
          <w:p w14:paraId="66B03132" w14:textId="77777777" w:rsidR="00AE020E" w:rsidRPr="00D962B6" w:rsidRDefault="00AE020E" w:rsidP="00D962B6">
            <w:pPr>
              <w:ind w:firstLine="0"/>
              <w:jc w:val="center"/>
              <w:rPr>
                <w:sz w:val="16"/>
                <w:szCs w:val="16"/>
              </w:rPr>
            </w:pPr>
            <w:r w:rsidRPr="00D962B6">
              <w:rPr>
                <w:sz w:val="16"/>
                <w:szCs w:val="16"/>
              </w:rPr>
              <w:t>2036</w:t>
            </w:r>
          </w:p>
        </w:tc>
        <w:tc>
          <w:tcPr>
            <w:tcW w:w="182" w:type="pct"/>
            <w:tcBorders>
              <w:top w:val="nil"/>
              <w:left w:val="nil"/>
              <w:bottom w:val="single" w:sz="4" w:space="0" w:color="auto"/>
              <w:right w:val="single" w:sz="4" w:space="0" w:color="auto"/>
            </w:tcBorders>
            <w:shd w:val="clear" w:color="auto" w:fill="auto"/>
            <w:noWrap/>
            <w:vAlign w:val="center"/>
            <w:hideMark/>
          </w:tcPr>
          <w:p w14:paraId="105C3F75" w14:textId="77777777" w:rsidR="00AE020E" w:rsidRPr="00D962B6" w:rsidRDefault="00AE020E" w:rsidP="00D962B6">
            <w:pPr>
              <w:ind w:firstLine="0"/>
              <w:jc w:val="center"/>
              <w:rPr>
                <w:sz w:val="16"/>
                <w:szCs w:val="16"/>
              </w:rPr>
            </w:pPr>
            <w:r w:rsidRPr="00D962B6">
              <w:rPr>
                <w:sz w:val="16"/>
                <w:szCs w:val="16"/>
              </w:rPr>
              <w:t>2037</w:t>
            </w:r>
          </w:p>
        </w:tc>
        <w:tc>
          <w:tcPr>
            <w:tcW w:w="182" w:type="pct"/>
            <w:tcBorders>
              <w:top w:val="nil"/>
              <w:left w:val="nil"/>
              <w:bottom w:val="single" w:sz="4" w:space="0" w:color="auto"/>
              <w:right w:val="single" w:sz="4" w:space="0" w:color="auto"/>
            </w:tcBorders>
            <w:shd w:val="clear" w:color="auto" w:fill="auto"/>
            <w:noWrap/>
            <w:vAlign w:val="center"/>
            <w:hideMark/>
          </w:tcPr>
          <w:p w14:paraId="3DFB1B62" w14:textId="77777777" w:rsidR="00AE020E" w:rsidRPr="00D962B6" w:rsidRDefault="00AE020E" w:rsidP="00D962B6">
            <w:pPr>
              <w:ind w:firstLine="0"/>
              <w:jc w:val="center"/>
              <w:rPr>
                <w:sz w:val="16"/>
                <w:szCs w:val="16"/>
              </w:rPr>
            </w:pPr>
            <w:r w:rsidRPr="00D962B6">
              <w:rPr>
                <w:sz w:val="16"/>
                <w:szCs w:val="16"/>
              </w:rPr>
              <w:t>2038</w:t>
            </w:r>
          </w:p>
        </w:tc>
        <w:tc>
          <w:tcPr>
            <w:tcW w:w="178" w:type="pct"/>
            <w:tcBorders>
              <w:top w:val="nil"/>
              <w:left w:val="nil"/>
              <w:bottom w:val="single" w:sz="4" w:space="0" w:color="auto"/>
              <w:right w:val="single" w:sz="4" w:space="0" w:color="auto"/>
            </w:tcBorders>
            <w:shd w:val="clear" w:color="auto" w:fill="auto"/>
            <w:noWrap/>
            <w:vAlign w:val="center"/>
            <w:hideMark/>
          </w:tcPr>
          <w:p w14:paraId="65565B10" w14:textId="77777777" w:rsidR="00AE020E" w:rsidRPr="00D962B6" w:rsidRDefault="00AE020E" w:rsidP="00D962B6">
            <w:pPr>
              <w:ind w:firstLine="0"/>
              <w:jc w:val="center"/>
              <w:rPr>
                <w:sz w:val="16"/>
                <w:szCs w:val="16"/>
              </w:rPr>
            </w:pPr>
            <w:r w:rsidRPr="00D962B6">
              <w:rPr>
                <w:sz w:val="16"/>
                <w:szCs w:val="16"/>
              </w:rPr>
              <w:t>2039</w:t>
            </w:r>
          </w:p>
        </w:tc>
        <w:tc>
          <w:tcPr>
            <w:tcW w:w="213" w:type="pct"/>
            <w:tcBorders>
              <w:top w:val="nil"/>
              <w:left w:val="nil"/>
              <w:bottom w:val="single" w:sz="4" w:space="0" w:color="auto"/>
              <w:right w:val="single" w:sz="4" w:space="0" w:color="auto"/>
            </w:tcBorders>
            <w:shd w:val="clear" w:color="auto" w:fill="auto"/>
            <w:noWrap/>
            <w:vAlign w:val="center"/>
            <w:hideMark/>
          </w:tcPr>
          <w:p w14:paraId="3CF05432" w14:textId="77777777" w:rsidR="00AE020E" w:rsidRPr="00D962B6" w:rsidRDefault="00AE020E" w:rsidP="00D962B6">
            <w:pPr>
              <w:ind w:firstLine="0"/>
              <w:jc w:val="center"/>
              <w:rPr>
                <w:sz w:val="16"/>
                <w:szCs w:val="16"/>
              </w:rPr>
            </w:pPr>
            <w:r w:rsidRPr="00D962B6">
              <w:rPr>
                <w:sz w:val="16"/>
                <w:szCs w:val="16"/>
              </w:rPr>
              <w:t>2028-2032</w:t>
            </w:r>
          </w:p>
        </w:tc>
        <w:tc>
          <w:tcPr>
            <w:tcW w:w="213" w:type="pct"/>
            <w:tcBorders>
              <w:top w:val="nil"/>
              <w:left w:val="nil"/>
              <w:bottom w:val="single" w:sz="4" w:space="0" w:color="auto"/>
              <w:right w:val="single" w:sz="4" w:space="0" w:color="auto"/>
            </w:tcBorders>
            <w:shd w:val="clear" w:color="auto" w:fill="auto"/>
            <w:noWrap/>
            <w:vAlign w:val="center"/>
            <w:hideMark/>
          </w:tcPr>
          <w:p w14:paraId="6ADAE4C4" w14:textId="77777777" w:rsidR="00AE020E" w:rsidRPr="00D962B6" w:rsidRDefault="00AE020E" w:rsidP="00D962B6">
            <w:pPr>
              <w:ind w:firstLine="0"/>
              <w:jc w:val="center"/>
              <w:rPr>
                <w:sz w:val="16"/>
                <w:szCs w:val="16"/>
              </w:rPr>
            </w:pPr>
            <w:r w:rsidRPr="00D962B6">
              <w:rPr>
                <w:sz w:val="16"/>
                <w:szCs w:val="16"/>
              </w:rPr>
              <w:t>2033-2039</w:t>
            </w:r>
          </w:p>
        </w:tc>
      </w:tr>
      <w:tr w:rsidR="00AE020E" w:rsidRPr="00D962B6" w14:paraId="57337AFB"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60056BF1" w14:textId="77777777" w:rsidR="00AE020E" w:rsidRPr="00D962B6" w:rsidRDefault="00AE020E" w:rsidP="00D962B6">
            <w:pPr>
              <w:ind w:firstLine="0"/>
              <w:jc w:val="center"/>
              <w:rPr>
                <w:sz w:val="16"/>
                <w:szCs w:val="16"/>
              </w:rPr>
            </w:pPr>
            <w:r w:rsidRPr="00D962B6">
              <w:rPr>
                <w:sz w:val="16"/>
                <w:szCs w:val="16"/>
              </w:rPr>
              <w:t>I</w:t>
            </w:r>
          </w:p>
        </w:tc>
        <w:tc>
          <w:tcPr>
            <w:tcW w:w="968" w:type="pct"/>
            <w:tcBorders>
              <w:top w:val="nil"/>
              <w:left w:val="nil"/>
              <w:bottom w:val="single" w:sz="4" w:space="0" w:color="auto"/>
              <w:right w:val="single" w:sz="4" w:space="0" w:color="auto"/>
            </w:tcBorders>
            <w:shd w:val="clear" w:color="auto" w:fill="auto"/>
            <w:noWrap/>
            <w:vAlign w:val="center"/>
            <w:hideMark/>
          </w:tcPr>
          <w:p w14:paraId="4B0AD737" w14:textId="77777777" w:rsidR="00AE020E" w:rsidRPr="00D962B6" w:rsidRDefault="00AE020E" w:rsidP="00D962B6">
            <w:pPr>
              <w:ind w:firstLine="0"/>
              <w:jc w:val="left"/>
              <w:rPr>
                <w:sz w:val="16"/>
                <w:szCs w:val="16"/>
              </w:rPr>
            </w:pPr>
            <w:r w:rsidRPr="00D962B6">
              <w:rPr>
                <w:sz w:val="16"/>
                <w:szCs w:val="16"/>
              </w:rPr>
              <w:t>План производства</w:t>
            </w:r>
          </w:p>
        </w:tc>
        <w:tc>
          <w:tcPr>
            <w:tcW w:w="221" w:type="pct"/>
            <w:tcBorders>
              <w:top w:val="nil"/>
              <w:left w:val="nil"/>
              <w:bottom w:val="single" w:sz="4" w:space="0" w:color="auto"/>
              <w:right w:val="single" w:sz="4" w:space="0" w:color="auto"/>
            </w:tcBorders>
            <w:shd w:val="clear" w:color="auto" w:fill="auto"/>
            <w:noWrap/>
            <w:vAlign w:val="center"/>
            <w:hideMark/>
          </w:tcPr>
          <w:p w14:paraId="79EF2A93" w14:textId="2D53FD48" w:rsidR="00AE020E" w:rsidRPr="00D962B6" w:rsidRDefault="00AE020E" w:rsidP="00D962B6">
            <w:pPr>
              <w:ind w:firstLine="0"/>
              <w:jc w:val="center"/>
              <w:rPr>
                <w:sz w:val="16"/>
                <w:szCs w:val="16"/>
              </w:rPr>
            </w:pPr>
          </w:p>
        </w:tc>
        <w:tc>
          <w:tcPr>
            <w:tcW w:w="215" w:type="pct"/>
            <w:tcBorders>
              <w:top w:val="nil"/>
              <w:left w:val="nil"/>
              <w:bottom w:val="single" w:sz="4" w:space="0" w:color="auto"/>
              <w:right w:val="single" w:sz="4" w:space="0" w:color="auto"/>
            </w:tcBorders>
            <w:shd w:val="clear" w:color="auto" w:fill="auto"/>
            <w:noWrap/>
            <w:vAlign w:val="center"/>
            <w:hideMark/>
          </w:tcPr>
          <w:p w14:paraId="6741422F" w14:textId="77777777" w:rsidR="00AE020E" w:rsidRPr="00D962B6" w:rsidRDefault="00AE020E" w:rsidP="00D962B6">
            <w:pPr>
              <w:ind w:firstLine="0"/>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4D94FDC8" w14:textId="77777777" w:rsidR="00AE020E" w:rsidRPr="00D962B6" w:rsidRDefault="00AE020E" w:rsidP="00D962B6">
            <w:pPr>
              <w:ind w:firstLine="0"/>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67D8D365" w14:textId="77777777" w:rsidR="00AE020E" w:rsidRPr="00D962B6" w:rsidRDefault="00AE020E" w:rsidP="00D962B6">
            <w:pPr>
              <w:ind w:firstLine="0"/>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0432BF8F" w14:textId="77777777" w:rsidR="00AE020E" w:rsidRPr="00D962B6" w:rsidRDefault="00AE020E" w:rsidP="00D962B6">
            <w:pPr>
              <w:ind w:firstLine="0"/>
              <w:rPr>
                <w:sz w:val="16"/>
                <w:szCs w:val="16"/>
              </w:rPr>
            </w:pPr>
            <w:r w:rsidRPr="00D962B6">
              <w:rPr>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29EB79B6"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9A90DC3"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581D917"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1722CBD"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642AF8FE"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5F9F1A2A"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5BB9AB1"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92A658C"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A867F68"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04D28091"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A9AEE9B"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4C05F10" w14:textId="77777777" w:rsidR="00AE020E" w:rsidRPr="00D962B6" w:rsidRDefault="00AE020E" w:rsidP="00D962B6">
            <w:pPr>
              <w:ind w:firstLine="0"/>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30BCFD7" w14:textId="77777777" w:rsidR="00AE020E" w:rsidRPr="00D962B6" w:rsidRDefault="00AE020E" w:rsidP="00D962B6">
            <w:pPr>
              <w:ind w:firstLine="0"/>
              <w:rPr>
                <w:sz w:val="16"/>
                <w:szCs w:val="16"/>
              </w:rPr>
            </w:pPr>
            <w:r w:rsidRPr="00D962B6">
              <w:rPr>
                <w:sz w:val="16"/>
                <w:szCs w:val="16"/>
              </w:rPr>
              <w:t> </w:t>
            </w:r>
          </w:p>
        </w:tc>
        <w:tc>
          <w:tcPr>
            <w:tcW w:w="178" w:type="pct"/>
            <w:tcBorders>
              <w:top w:val="nil"/>
              <w:left w:val="nil"/>
              <w:bottom w:val="single" w:sz="4" w:space="0" w:color="auto"/>
              <w:right w:val="single" w:sz="4" w:space="0" w:color="auto"/>
            </w:tcBorders>
            <w:shd w:val="clear" w:color="auto" w:fill="auto"/>
            <w:noWrap/>
            <w:vAlign w:val="center"/>
            <w:hideMark/>
          </w:tcPr>
          <w:p w14:paraId="17313B95" w14:textId="77777777" w:rsidR="00AE020E" w:rsidRPr="00D962B6" w:rsidRDefault="00AE020E" w:rsidP="00D962B6">
            <w:pPr>
              <w:ind w:firstLine="0"/>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56C779C0" w14:textId="77777777" w:rsidR="00AE020E" w:rsidRPr="00D962B6" w:rsidRDefault="00AE020E" w:rsidP="00D962B6">
            <w:pPr>
              <w:ind w:firstLine="0"/>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3D96A48D" w14:textId="77777777" w:rsidR="00AE020E" w:rsidRPr="00D962B6" w:rsidRDefault="00AE020E" w:rsidP="00D962B6">
            <w:pPr>
              <w:ind w:firstLine="0"/>
              <w:rPr>
                <w:sz w:val="16"/>
                <w:szCs w:val="16"/>
              </w:rPr>
            </w:pPr>
            <w:r w:rsidRPr="00D962B6">
              <w:rPr>
                <w:sz w:val="16"/>
                <w:szCs w:val="16"/>
              </w:rPr>
              <w:t> </w:t>
            </w:r>
          </w:p>
        </w:tc>
      </w:tr>
      <w:tr w:rsidR="00AE020E" w:rsidRPr="00D962B6" w14:paraId="4CE8CA06"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6D01CD24" w14:textId="77777777" w:rsidR="00AE020E" w:rsidRPr="00D962B6" w:rsidRDefault="00AE020E" w:rsidP="00D962B6">
            <w:pPr>
              <w:ind w:firstLine="0"/>
              <w:jc w:val="center"/>
              <w:rPr>
                <w:sz w:val="16"/>
                <w:szCs w:val="16"/>
              </w:rPr>
            </w:pPr>
            <w:r w:rsidRPr="00D962B6">
              <w:rPr>
                <w:sz w:val="16"/>
                <w:szCs w:val="16"/>
              </w:rPr>
              <w:t>A</w:t>
            </w:r>
          </w:p>
        </w:tc>
        <w:tc>
          <w:tcPr>
            <w:tcW w:w="968" w:type="pct"/>
            <w:tcBorders>
              <w:top w:val="nil"/>
              <w:left w:val="nil"/>
              <w:bottom w:val="single" w:sz="4" w:space="0" w:color="auto"/>
              <w:right w:val="single" w:sz="4" w:space="0" w:color="auto"/>
            </w:tcBorders>
            <w:shd w:val="clear" w:color="auto" w:fill="auto"/>
            <w:noWrap/>
            <w:vAlign w:val="center"/>
            <w:hideMark/>
          </w:tcPr>
          <w:p w14:paraId="7927D5BC" w14:textId="77777777" w:rsidR="00AE020E" w:rsidRPr="00D962B6" w:rsidRDefault="00AE020E" w:rsidP="00D962B6">
            <w:pPr>
              <w:ind w:firstLine="0"/>
              <w:jc w:val="left"/>
              <w:rPr>
                <w:sz w:val="16"/>
                <w:szCs w:val="16"/>
              </w:rPr>
            </w:pPr>
            <w:r w:rsidRPr="00D962B6">
              <w:rPr>
                <w:sz w:val="16"/>
                <w:szCs w:val="16"/>
              </w:rPr>
              <w:t>Доход от реализации теплоэнергии</w:t>
            </w:r>
          </w:p>
        </w:tc>
        <w:tc>
          <w:tcPr>
            <w:tcW w:w="221" w:type="pct"/>
            <w:tcBorders>
              <w:top w:val="nil"/>
              <w:left w:val="nil"/>
              <w:bottom w:val="single" w:sz="4" w:space="0" w:color="auto"/>
              <w:right w:val="single" w:sz="4" w:space="0" w:color="auto"/>
            </w:tcBorders>
            <w:shd w:val="clear" w:color="auto" w:fill="auto"/>
            <w:noWrap/>
            <w:vAlign w:val="center"/>
            <w:hideMark/>
          </w:tcPr>
          <w:p w14:paraId="083F90A6"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099CF3D2" w14:textId="77777777" w:rsidR="00AE020E" w:rsidRPr="00D962B6" w:rsidRDefault="00AE020E" w:rsidP="00D962B6">
            <w:pPr>
              <w:ind w:firstLine="0"/>
              <w:jc w:val="right"/>
              <w:rPr>
                <w:sz w:val="16"/>
                <w:szCs w:val="16"/>
              </w:rPr>
            </w:pPr>
            <w:r w:rsidRPr="00D962B6">
              <w:rPr>
                <w:sz w:val="16"/>
                <w:szCs w:val="16"/>
              </w:rPr>
              <w:t>16 947,8</w:t>
            </w:r>
          </w:p>
        </w:tc>
        <w:tc>
          <w:tcPr>
            <w:tcW w:w="164" w:type="pct"/>
            <w:tcBorders>
              <w:top w:val="nil"/>
              <w:left w:val="nil"/>
              <w:bottom w:val="single" w:sz="4" w:space="0" w:color="auto"/>
              <w:right w:val="single" w:sz="4" w:space="0" w:color="auto"/>
            </w:tcBorders>
            <w:shd w:val="clear" w:color="auto" w:fill="auto"/>
            <w:noWrap/>
            <w:vAlign w:val="center"/>
            <w:hideMark/>
          </w:tcPr>
          <w:p w14:paraId="654265A7" w14:textId="77777777" w:rsidR="00AE020E" w:rsidRPr="00D962B6" w:rsidRDefault="00AE020E" w:rsidP="00D962B6">
            <w:pPr>
              <w:ind w:firstLine="0"/>
              <w:jc w:val="right"/>
              <w:rPr>
                <w:sz w:val="16"/>
                <w:szCs w:val="16"/>
              </w:rPr>
            </w:pPr>
            <w:r w:rsidRPr="00D962B6">
              <w:rPr>
                <w:sz w:val="16"/>
                <w:szCs w:val="16"/>
              </w:rPr>
              <w:t>212,6</w:t>
            </w:r>
          </w:p>
        </w:tc>
        <w:tc>
          <w:tcPr>
            <w:tcW w:w="164" w:type="pct"/>
            <w:tcBorders>
              <w:top w:val="nil"/>
              <w:left w:val="nil"/>
              <w:bottom w:val="single" w:sz="4" w:space="0" w:color="auto"/>
              <w:right w:val="single" w:sz="4" w:space="0" w:color="auto"/>
            </w:tcBorders>
            <w:shd w:val="clear" w:color="auto" w:fill="auto"/>
            <w:noWrap/>
            <w:vAlign w:val="center"/>
            <w:hideMark/>
          </w:tcPr>
          <w:p w14:paraId="3F429182" w14:textId="77777777" w:rsidR="00AE020E" w:rsidRPr="00D962B6" w:rsidRDefault="00AE020E" w:rsidP="00D962B6">
            <w:pPr>
              <w:ind w:firstLine="0"/>
              <w:jc w:val="right"/>
              <w:rPr>
                <w:sz w:val="16"/>
                <w:szCs w:val="16"/>
              </w:rPr>
            </w:pPr>
            <w:r w:rsidRPr="00D962B6">
              <w:rPr>
                <w:sz w:val="16"/>
                <w:szCs w:val="16"/>
              </w:rPr>
              <w:t>221,3</w:t>
            </w:r>
          </w:p>
        </w:tc>
        <w:tc>
          <w:tcPr>
            <w:tcW w:w="164" w:type="pct"/>
            <w:tcBorders>
              <w:top w:val="nil"/>
              <w:left w:val="nil"/>
              <w:bottom w:val="single" w:sz="4" w:space="0" w:color="auto"/>
              <w:right w:val="single" w:sz="4" w:space="0" w:color="auto"/>
            </w:tcBorders>
            <w:shd w:val="clear" w:color="auto" w:fill="auto"/>
            <w:noWrap/>
            <w:vAlign w:val="center"/>
            <w:hideMark/>
          </w:tcPr>
          <w:p w14:paraId="77D4F9E5" w14:textId="77777777" w:rsidR="00AE020E" w:rsidRPr="00D962B6" w:rsidRDefault="00AE020E" w:rsidP="00D962B6">
            <w:pPr>
              <w:ind w:firstLine="0"/>
              <w:jc w:val="right"/>
              <w:rPr>
                <w:sz w:val="16"/>
                <w:szCs w:val="16"/>
              </w:rPr>
            </w:pPr>
            <w:r w:rsidRPr="00D962B6">
              <w:rPr>
                <w:sz w:val="16"/>
                <w:szCs w:val="16"/>
              </w:rPr>
              <w:t>220,0</w:t>
            </w:r>
          </w:p>
        </w:tc>
        <w:tc>
          <w:tcPr>
            <w:tcW w:w="177" w:type="pct"/>
            <w:tcBorders>
              <w:top w:val="nil"/>
              <w:left w:val="nil"/>
              <w:bottom w:val="single" w:sz="4" w:space="0" w:color="auto"/>
              <w:right w:val="single" w:sz="4" w:space="0" w:color="auto"/>
            </w:tcBorders>
            <w:shd w:val="clear" w:color="auto" w:fill="auto"/>
            <w:noWrap/>
            <w:vAlign w:val="center"/>
            <w:hideMark/>
          </w:tcPr>
          <w:p w14:paraId="4083C5F2" w14:textId="77777777" w:rsidR="00AE020E" w:rsidRPr="00D962B6" w:rsidRDefault="00AE020E" w:rsidP="00D962B6">
            <w:pPr>
              <w:ind w:firstLine="0"/>
              <w:jc w:val="right"/>
              <w:rPr>
                <w:sz w:val="16"/>
                <w:szCs w:val="16"/>
              </w:rPr>
            </w:pPr>
            <w:r w:rsidRPr="00D962B6">
              <w:rPr>
                <w:sz w:val="16"/>
                <w:szCs w:val="16"/>
              </w:rPr>
              <w:t>284,5</w:t>
            </w:r>
          </w:p>
        </w:tc>
        <w:tc>
          <w:tcPr>
            <w:tcW w:w="182" w:type="pct"/>
            <w:tcBorders>
              <w:top w:val="nil"/>
              <w:left w:val="nil"/>
              <w:bottom w:val="single" w:sz="4" w:space="0" w:color="auto"/>
              <w:right w:val="single" w:sz="4" w:space="0" w:color="auto"/>
            </w:tcBorders>
            <w:shd w:val="clear" w:color="auto" w:fill="auto"/>
            <w:noWrap/>
            <w:vAlign w:val="center"/>
            <w:hideMark/>
          </w:tcPr>
          <w:p w14:paraId="1A4DA337" w14:textId="77777777" w:rsidR="00AE020E" w:rsidRPr="00D962B6" w:rsidRDefault="00AE020E" w:rsidP="00D962B6">
            <w:pPr>
              <w:ind w:firstLine="0"/>
              <w:jc w:val="right"/>
              <w:rPr>
                <w:sz w:val="16"/>
                <w:szCs w:val="16"/>
              </w:rPr>
            </w:pPr>
            <w:r w:rsidRPr="00D962B6">
              <w:rPr>
                <w:sz w:val="16"/>
                <w:szCs w:val="16"/>
              </w:rPr>
              <w:t>319,4</w:t>
            </w:r>
          </w:p>
        </w:tc>
        <w:tc>
          <w:tcPr>
            <w:tcW w:w="182" w:type="pct"/>
            <w:tcBorders>
              <w:top w:val="nil"/>
              <w:left w:val="nil"/>
              <w:bottom w:val="single" w:sz="4" w:space="0" w:color="auto"/>
              <w:right w:val="single" w:sz="4" w:space="0" w:color="auto"/>
            </w:tcBorders>
            <w:shd w:val="clear" w:color="auto" w:fill="auto"/>
            <w:noWrap/>
            <w:vAlign w:val="center"/>
            <w:hideMark/>
          </w:tcPr>
          <w:p w14:paraId="2F7B47B4" w14:textId="77777777" w:rsidR="00AE020E" w:rsidRPr="00D962B6" w:rsidRDefault="00AE020E" w:rsidP="00D962B6">
            <w:pPr>
              <w:ind w:firstLine="0"/>
              <w:jc w:val="right"/>
              <w:rPr>
                <w:sz w:val="16"/>
                <w:szCs w:val="16"/>
              </w:rPr>
            </w:pPr>
            <w:r w:rsidRPr="00D962B6">
              <w:rPr>
                <w:sz w:val="16"/>
                <w:szCs w:val="16"/>
              </w:rPr>
              <w:t>357,1</w:t>
            </w:r>
          </w:p>
        </w:tc>
        <w:tc>
          <w:tcPr>
            <w:tcW w:w="182" w:type="pct"/>
            <w:tcBorders>
              <w:top w:val="nil"/>
              <w:left w:val="nil"/>
              <w:bottom w:val="single" w:sz="4" w:space="0" w:color="auto"/>
              <w:right w:val="single" w:sz="4" w:space="0" w:color="auto"/>
            </w:tcBorders>
            <w:shd w:val="clear" w:color="auto" w:fill="auto"/>
            <w:noWrap/>
            <w:vAlign w:val="center"/>
            <w:hideMark/>
          </w:tcPr>
          <w:p w14:paraId="277A8C40" w14:textId="77777777" w:rsidR="00AE020E" w:rsidRPr="00D962B6" w:rsidRDefault="00AE020E" w:rsidP="00D962B6">
            <w:pPr>
              <w:ind w:firstLine="0"/>
              <w:jc w:val="right"/>
              <w:rPr>
                <w:sz w:val="16"/>
                <w:szCs w:val="16"/>
              </w:rPr>
            </w:pPr>
            <w:r w:rsidRPr="00D962B6">
              <w:rPr>
                <w:sz w:val="16"/>
                <w:szCs w:val="16"/>
              </w:rPr>
              <w:t>564,9</w:t>
            </w:r>
          </w:p>
        </w:tc>
        <w:tc>
          <w:tcPr>
            <w:tcW w:w="182" w:type="pct"/>
            <w:tcBorders>
              <w:top w:val="nil"/>
              <w:left w:val="nil"/>
              <w:bottom w:val="single" w:sz="4" w:space="0" w:color="auto"/>
              <w:right w:val="single" w:sz="4" w:space="0" w:color="auto"/>
            </w:tcBorders>
            <w:shd w:val="clear" w:color="auto" w:fill="auto"/>
            <w:noWrap/>
            <w:vAlign w:val="center"/>
            <w:hideMark/>
          </w:tcPr>
          <w:p w14:paraId="23632E25" w14:textId="77777777" w:rsidR="00AE020E" w:rsidRPr="00D962B6" w:rsidRDefault="00AE020E" w:rsidP="00D962B6">
            <w:pPr>
              <w:ind w:firstLine="0"/>
              <w:jc w:val="right"/>
              <w:rPr>
                <w:sz w:val="16"/>
                <w:szCs w:val="16"/>
              </w:rPr>
            </w:pPr>
            <w:r w:rsidRPr="00D962B6">
              <w:rPr>
                <w:sz w:val="16"/>
                <w:szCs w:val="16"/>
              </w:rPr>
              <w:t>672,4</w:t>
            </w:r>
          </w:p>
        </w:tc>
        <w:tc>
          <w:tcPr>
            <w:tcW w:w="182" w:type="pct"/>
            <w:tcBorders>
              <w:top w:val="nil"/>
              <w:left w:val="nil"/>
              <w:bottom w:val="single" w:sz="4" w:space="0" w:color="auto"/>
              <w:right w:val="single" w:sz="4" w:space="0" w:color="auto"/>
            </w:tcBorders>
            <w:shd w:val="clear" w:color="auto" w:fill="auto"/>
            <w:noWrap/>
            <w:vAlign w:val="center"/>
            <w:hideMark/>
          </w:tcPr>
          <w:p w14:paraId="2EEE1271" w14:textId="77777777" w:rsidR="00AE020E" w:rsidRPr="00D962B6" w:rsidRDefault="00AE020E" w:rsidP="00D962B6">
            <w:pPr>
              <w:ind w:firstLine="0"/>
              <w:jc w:val="right"/>
              <w:rPr>
                <w:sz w:val="16"/>
                <w:szCs w:val="16"/>
              </w:rPr>
            </w:pPr>
            <w:r w:rsidRPr="00D962B6">
              <w:rPr>
                <w:sz w:val="16"/>
                <w:szCs w:val="16"/>
              </w:rPr>
              <w:t>751,8</w:t>
            </w:r>
          </w:p>
        </w:tc>
        <w:tc>
          <w:tcPr>
            <w:tcW w:w="182" w:type="pct"/>
            <w:tcBorders>
              <w:top w:val="nil"/>
              <w:left w:val="nil"/>
              <w:bottom w:val="single" w:sz="4" w:space="0" w:color="auto"/>
              <w:right w:val="single" w:sz="4" w:space="0" w:color="auto"/>
            </w:tcBorders>
            <w:shd w:val="clear" w:color="auto" w:fill="auto"/>
            <w:noWrap/>
            <w:vAlign w:val="center"/>
            <w:hideMark/>
          </w:tcPr>
          <w:p w14:paraId="7E463A16" w14:textId="77777777" w:rsidR="00AE020E" w:rsidRPr="00D962B6" w:rsidRDefault="00AE020E" w:rsidP="00D962B6">
            <w:pPr>
              <w:ind w:firstLine="0"/>
              <w:jc w:val="right"/>
              <w:rPr>
                <w:sz w:val="16"/>
                <w:szCs w:val="16"/>
              </w:rPr>
            </w:pPr>
            <w:r w:rsidRPr="00D962B6">
              <w:rPr>
                <w:sz w:val="16"/>
                <w:szCs w:val="16"/>
              </w:rPr>
              <w:t>840,7</w:t>
            </w:r>
          </w:p>
        </w:tc>
        <w:tc>
          <w:tcPr>
            <w:tcW w:w="182" w:type="pct"/>
            <w:tcBorders>
              <w:top w:val="nil"/>
              <w:left w:val="nil"/>
              <w:bottom w:val="single" w:sz="4" w:space="0" w:color="auto"/>
              <w:right w:val="single" w:sz="4" w:space="0" w:color="auto"/>
            </w:tcBorders>
            <w:shd w:val="clear" w:color="auto" w:fill="auto"/>
            <w:noWrap/>
            <w:vAlign w:val="center"/>
            <w:hideMark/>
          </w:tcPr>
          <w:p w14:paraId="672F514E" w14:textId="77777777" w:rsidR="00AE020E" w:rsidRPr="00D962B6" w:rsidRDefault="00AE020E" w:rsidP="00D962B6">
            <w:pPr>
              <w:ind w:firstLine="0"/>
              <w:jc w:val="right"/>
              <w:rPr>
                <w:sz w:val="16"/>
                <w:szCs w:val="16"/>
              </w:rPr>
            </w:pPr>
            <w:r w:rsidRPr="00D962B6">
              <w:rPr>
                <w:sz w:val="16"/>
                <w:szCs w:val="16"/>
              </w:rPr>
              <w:t>940,1</w:t>
            </w:r>
          </w:p>
        </w:tc>
        <w:tc>
          <w:tcPr>
            <w:tcW w:w="182" w:type="pct"/>
            <w:tcBorders>
              <w:top w:val="nil"/>
              <w:left w:val="nil"/>
              <w:bottom w:val="single" w:sz="4" w:space="0" w:color="auto"/>
              <w:right w:val="single" w:sz="4" w:space="0" w:color="auto"/>
            </w:tcBorders>
            <w:shd w:val="clear" w:color="auto" w:fill="auto"/>
            <w:noWrap/>
            <w:vAlign w:val="center"/>
            <w:hideMark/>
          </w:tcPr>
          <w:p w14:paraId="1D4F0C28" w14:textId="77777777" w:rsidR="00AE020E" w:rsidRPr="00D962B6" w:rsidRDefault="00AE020E" w:rsidP="00D962B6">
            <w:pPr>
              <w:ind w:firstLine="0"/>
              <w:jc w:val="right"/>
              <w:rPr>
                <w:sz w:val="16"/>
                <w:szCs w:val="16"/>
              </w:rPr>
            </w:pPr>
            <w:r w:rsidRPr="00D962B6">
              <w:rPr>
                <w:sz w:val="16"/>
                <w:szCs w:val="16"/>
              </w:rPr>
              <w:t>1 172,8</w:t>
            </w:r>
          </w:p>
        </w:tc>
        <w:tc>
          <w:tcPr>
            <w:tcW w:w="182" w:type="pct"/>
            <w:tcBorders>
              <w:top w:val="nil"/>
              <w:left w:val="nil"/>
              <w:bottom w:val="single" w:sz="4" w:space="0" w:color="auto"/>
              <w:right w:val="single" w:sz="4" w:space="0" w:color="auto"/>
            </w:tcBorders>
            <w:shd w:val="clear" w:color="auto" w:fill="auto"/>
            <w:noWrap/>
            <w:vAlign w:val="center"/>
            <w:hideMark/>
          </w:tcPr>
          <w:p w14:paraId="7C9226CE" w14:textId="77777777" w:rsidR="00AE020E" w:rsidRPr="00D962B6" w:rsidRDefault="00AE020E" w:rsidP="00D962B6">
            <w:pPr>
              <w:ind w:firstLine="0"/>
              <w:jc w:val="right"/>
              <w:rPr>
                <w:sz w:val="16"/>
                <w:szCs w:val="16"/>
              </w:rPr>
            </w:pPr>
            <w:r w:rsidRPr="00D962B6">
              <w:rPr>
                <w:sz w:val="16"/>
                <w:szCs w:val="16"/>
              </w:rPr>
              <w:t>1 451,1</w:t>
            </w:r>
          </w:p>
        </w:tc>
        <w:tc>
          <w:tcPr>
            <w:tcW w:w="182" w:type="pct"/>
            <w:tcBorders>
              <w:top w:val="nil"/>
              <w:left w:val="nil"/>
              <w:bottom w:val="single" w:sz="4" w:space="0" w:color="auto"/>
              <w:right w:val="single" w:sz="4" w:space="0" w:color="auto"/>
            </w:tcBorders>
            <w:shd w:val="clear" w:color="auto" w:fill="auto"/>
            <w:noWrap/>
            <w:vAlign w:val="center"/>
            <w:hideMark/>
          </w:tcPr>
          <w:p w14:paraId="0DE7A998" w14:textId="77777777" w:rsidR="00AE020E" w:rsidRPr="00D962B6" w:rsidRDefault="00AE020E" w:rsidP="00D962B6">
            <w:pPr>
              <w:ind w:firstLine="0"/>
              <w:jc w:val="right"/>
              <w:rPr>
                <w:sz w:val="16"/>
                <w:szCs w:val="16"/>
              </w:rPr>
            </w:pPr>
            <w:r w:rsidRPr="00D962B6">
              <w:rPr>
                <w:sz w:val="16"/>
                <w:szCs w:val="16"/>
              </w:rPr>
              <w:t>1 874,3</w:t>
            </w:r>
          </w:p>
        </w:tc>
        <w:tc>
          <w:tcPr>
            <w:tcW w:w="182" w:type="pct"/>
            <w:tcBorders>
              <w:top w:val="nil"/>
              <w:left w:val="nil"/>
              <w:bottom w:val="single" w:sz="4" w:space="0" w:color="auto"/>
              <w:right w:val="single" w:sz="4" w:space="0" w:color="auto"/>
            </w:tcBorders>
            <w:shd w:val="clear" w:color="auto" w:fill="auto"/>
            <w:noWrap/>
            <w:vAlign w:val="center"/>
            <w:hideMark/>
          </w:tcPr>
          <w:p w14:paraId="0B61F055" w14:textId="77777777" w:rsidR="00AE020E" w:rsidRPr="00D962B6" w:rsidRDefault="00AE020E" w:rsidP="00D962B6">
            <w:pPr>
              <w:ind w:firstLine="0"/>
              <w:jc w:val="right"/>
              <w:rPr>
                <w:sz w:val="16"/>
                <w:szCs w:val="16"/>
              </w:rPr>
            </w:pPr>
            <w:r w:rsidRPr="00D962B6">
              <w:rPr>
                <w:sz w:val="16"/>
                <w:szCs w:val="16"/>
              </w:rPr>
              <w:t>2 096,5</w:t>
            </w:r>
          </w:p>
        </w:tc>
        <w:tc>
          <w:tcPr>
            <w:tcW w:w="182" w:type="pct"/>
            <w:tcBorders>
              <w:top w:val="nil"/>
              <w:left w:val="nil"/>
              <w:bottom w:val="single" w:sz="4" w:space="0" w:color="auto"/>
              <w:right w:val="single" w:sz="4" w:space="0" w:color="auto"/>
            </w:tcBorders>
            <w:shd w:val="clear" w:color="auto" w:fill="auto"/>
            <w:noWrap/>
            <w:vAlign w:val="center"/>
            <w:hideMark/>
          </w:tcPr>
          <w:p w14:paraId="474DA4A0" w14:textId="77777777" w:rsidR="00AE020E" w:rsidRPr="00D962B6" w:rsidRDefault="00AE020E" w:rsidP="00D962B6">
            <w:pPr>
              <w:ind w:firstLine="0"/>
              <w:jc w:val="right"/>
              <w:rPr>
                <w:sz w:val="16"/>
                <w:szCs w:val="16"/>
              </w:rPr>
            </w:pPr>
            <w:r w:rsidRPr="00D962B6">
              <w:rPr>
                <w:sz w:val="16"/>
                <w:szCs w:val="16"/>
              </w:rPr>
              <w:t>2 345,1</w:t>
            </w:r>
          </w:p>
        </w:tc>
        <w:tc>
          <w:tcPr>
            <w:tcW w:w="178" w:type="pct"/>
            <w:tcBorders>
              <w:top w:val="nil"/>
              <w:left w:val="nil"/>
              <w:bottom w:val="single" w:sz="4" w:space="0" w:color="auto"/>
              <w:right w:val="single" w:sz="4" w:space="0" w:color="auto"/>
            </w:tcBorders>
            <w:shd w:val="clear" w:color="auto" w:fill="auto"/>
            <w:noWrap/>
            <w:vAlign w:val="center"/>
            <w:hideMark/>
          </w:tcPr>
          <w:p w14:paraId="08B16D5D" w14:textId="77777777" w:rsidR="00AE020E" w:rsidRPr="00D962B6" w:rsidRDefault="00AE020E" w:rsidP="00D962B6">
            <w:pPr>
              <w:ind w:firstLine="0"/>
              <w:jc w:val="right"/>
              <w:rPr>
                <w:sz w:val="16"/>
                <w:szCs w:val="16"/>
              </w:rPr>
            </w:pPr>
            <w:r w:rsidRPr="00D962B6">
              <w:rPr>
                <w:sz w:val="16"/>
                <w:szCs w:val="16"/>
              </w:rPr>
              <w:t>2 623,2</w:t>
            </w:r>
          </w:p>
        </w:tc>
        <w:tc>
          <w:tcPr>
            <w:tcW w:w="213" w:type="pct"/>
            <w:tcBorders>
              <w:top w:val="nil"/>
              <w:left w:val="nil"/>
              <w:bottom w:val="single" w:sz="4" w:space="0" w:color="auto"/>
              <w:right w:val="single" w:sz="4" w:space="0" w:color="auto"/>
            </w:tcBorders>
            <w:shd w:val="clear" w:color="auto" w:fill="auto"/>
            <w:noWrap/>
            <w:vAlign w:val="center"/>
            <w:hideMark/>
          </w:tcPr>
          <w:p w14:paraId="19BD3718" w14:textId="77777777" w:rsidR="00AE020E" w:rsidRPr="00D962B6" w:rsidRDefault="00AE020E" w:rsidP="00D962B6">
            <w:pPr>
              <w:ind w:firstLine="0"/>
              <w:jc w:val="right"/>
              <w:rPr>
                <w:sz w:val="16"/>
                <w:szCs w:val="16"/>
              </w:rPr>
            </w:pPr>
            <w:r w:rsidRPr="00D962B6">
              <w:rPr>
                <w:sz w:val="16"/>
                <w:szCs w:val="16"/>
              </w:rPr>
              <w:t>3 187,0</w:t>
            </w:r>
          </w:p>
        </w:tc>
        <w:tc>
          <w:tcPr>
            <w:tcW w:w="213" w:type="pct"/>
            <w:tcBorders>
              <w:top w:val="nil"/>
              <w:left w:val="nil"/>
              <w:bottom w:val="single" w:sz="4" w:space="0" w:color="auto"/>
              <w:right w:val="single" w:sz="4" w:space="0" w:color="auto"/>
            </w:tcBorders>
            <w:shd w:val="clear" w:color="auto" w:fill="auto"/>
            <w:noWrap/>
            <w:vAlign w:val="center"/>
            <w:hideMark/>
          </w:tcPr>
          <w:p w14:paraId="0AF750F0" w14:textId="77777777" w:rsidR="00AE020E" w:rsidRPr="00D962B6" w:rsidRDefault="00AE020E" w:rsidP="00D962B6">
            <w:pPr>
              <w:ind w:firstLine="0"/>
              <w:jc w:val="right"/>
              <w:rPr>
                <w:sz w:val="16"/>
                <w:szCs w:val="16"/>
              </w:rPr>
            </w:pPr>
            <w:r w:rsidRPr="00D962B6">
              <w:rPr>
                <w:sz w:val="16"/>
                <w:szCs w:val="16"/>
              </w:rPr>
              <w:t>12 503,1</w:t>
            </w:r>
          </w:p>
        </w:tc>
      </w:tr>
      <w:tr w:rsidR="00AE020E" w:rsidRPr="00D962B6" w14:paraId="6B7D1750"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99B22EC" w14:textId="77777777" w:rsidR="00AE020E" w:rsidRPr="00D962B6" w:rsidRDefault="00AE020E" w:rsidP="00D962B6">
            <w:pPr>
              <w:ind w:firstLine="0"/>
              <w:jc w:val="center"/>
              <w:rPr>
                <w:sz w:val="16"/>
                <w:szCs w:val="16"/>
              </w:rPr>
            </w:pPr>
            <w:r w:rsidRPr="00D962B6">
              <w:rPr>
                <w:sz w:val="16"/>
                <w:szCs w:val="16"/>
              </w:rPr>
              <w:t>1</w:t>
            </w:r>
          </w:p>
        </w:tc>
        <w:tc>
          <w:tcPr>
            <w:tcW w:w="968" w:type="pct"/>
            <w:tcBorders>
              <w:top w:val="nil"/>
              <w:left w:val="nil"/>
              <w:bottom w:val="single" w:sz="4" w:space="0" w:color="auto"/>
              <w:right w:val="single" w:sz="4" w:space="0" w:color="auto"/>
            </w:tcBorders>
            <w:shd w:val="clear" w:color="auto" w:fill="auto"/>
            <w:noWrap/>
            <w:vAlign w:val="center"/>
            <w:hideMark/>
          </w:tcPr>
          <w:p w14:paraId="6F9769EF" w14:textId="77777777" w:rsidR="00AE020E" w:rsidRPr="00D962B6" w:rsidRDefault="00AE020E" w:rsidP="00D962B6">
            <w:pPr>
              <w:ind w:firstLine="0"/>
              <w:jc w:val="left"/>
              <w:rPr>
                <w:sz w:val="16"/>
                <w:szCs w:val="16"/>
              </w:rPr>
            </w:pPr>
            <w:r w:rsidRPr="00D962B6">
              <w:rPr>
                <w:sz w:val="16"/>
                <w:szCs w:val="16"/>
              </w:rPr>
              <w:t>объем теплоэнергии (полезный)</w:t>
            </w:r>
          </w:p>
        </w:tc>
        <w:tc>
          <w:tcPr>
            <w:tcW w:w="221" w:type="pct"/>
            <w:tcBorders>
              <w:top w:val="nil"/>
              <w:left w:val="nil"/>
              <w:bottom w:val="single" w:sz="4" w:space="0" w:color="auto"/>
              <w:right w:val="single" w:sz="4" w:space="0" w:color="auto"/>
            </w:tcBorders>
            <w:shd w:val="clear" w:color="auto" w:fill="auto"/>
            <w:noWrap/>
            <w:vAlign w:val="center"/>
            <w:hideMark/>
          </w:tcPr>
          <w:p w14:paraId="1EC7EA7D" w14:textId="77777777" w:rsidR="00AE020E" w:rsidRPr="00D962B6" w:rsidRDefault="00AE020E" w:rsidP="00D962B6">
            <w:pPr>
              <w:ind w:firstLine="0"/>
              <w:jc w:val="center"/>
              <w:rPr>
                <w:sz w:val="16"/>
                <w:szCs w:val="16"/>
              </w:rPr>
            </w:pPr>
            <w:r w:rsidRPr="00D962B6">
              <w:rPr>
                <w:sz w:val="16"/>
                <w:szCs w:val="16"/>
              </w:rPr>
              <w:t>млн. Гкал</w:t>
            </w:r>
          </w:p>
        </w:tc>
        <w:tc>
          <w:tcPr>
            <w:tcW w:w="215" w:type="pct"/>
            <w:tcBorders>
              <w:top w:val="nil"/>
              <w:left w:val="nil"/>
              <w:bottom w:val="single" w:sz="4" w:space="0" w:color="auto"/>
              <w:right w:val="single" w:sz="4" w:space="0" w:color="auto"/>
            </w:tcBorders>
            <w:shd w:val="clear" w:color="auto" w:fill="auto"/>
            <w:noWrap/>
            <w:vAlign w:val="center"/>
            <w:hideMark/>
          </w:tcPr>
          <w:p w14:paraId="767B9034" w14:textId="77777777" w:rsidR="00AE020E" w:rsidRPr="00D962B6" w:rsidRDefault="00AE020E" w:rsidP="00D962B6">
            <w:pPr>
              <w:ind w:firstLine="0"/>
              <w:jc w:val="right"/>
              <w:rPr>
                <w:sz w:val="16"/>
                <w:szCs w:val="16"/>
              </w:rPr>
            </w:pPr>
            <w:r w:rsidRPr="00D962B6">
              <w:rPr>
                <w:sz w:val="16"/>
                <w:szCs w:val="16"/>
              </w:rPr>
              <w:t>3,270</w:t>
            </w:r>
          </w:p>
        </w:tc>
        <w:tc>
          <w:tcPr>
            <w:tcW w:w="164" w:type="pct"/>
            <w:tcBorders>
              <w:top w:val="nil"/>
              <w:left w:val="nil"/>
              <w:bottom w:val="single" w:sz="4" w:space="0" w:color="auto"/>
              <w:right w:val="single" w:sz="4" w:space="0" w:color="auto"/>
            </w:tcBorders>
            <w:shd w:val="clear" w:color="auto" w:fill="auto"/>
            <w:noWrap/>
            <w:vAlign w:val="center"/>
            <w:hideMark/>
          </w:tcPr>
          <w:p w14:paraId="7D581013" w14:textId="77777777" w:rsidR="00AE020E" w:rsidRPr="00D962B6" w:rsidRDefault="00AE020E" w:rsidP="00D962B6">
            <w:pPr>
              <w:ind w:firstLine="0"/>
              <w:jc w:val="right"/>
              <w:rPr>
                <w:sz w:val="16"/>
                <w:szCs w:val="16"/>
              </w:rPr>
            </w:pPr>
            <w:r w:rsidRPr="00D962B6">
              <w:rPr>
                <w:sz w:val="16"/>
                <w:szCs w:val="16"/>
              </w:rPr>
              <w:t>0,125</w:t>
            </w:r>
          </w:p>
        </w:tc>
        <w:tc>
          <w:tcPr>
            <w:tcW w:w="164" w:type="pct"/>
            <w:tcBorders>
              <w:top w:val="nil"/>
              <w:left w:val="nil"/>
              <w:bottom w:val="single" w:sz="4" w:space="0" w:color="auto"/>
              <w:right w:val="single" w:sz="4" w:space="0" w:color="auto"/>
            </w:tcBorders>
            <w:shd w:val="clear" w:color="auto" w:fill="auto"/>
            <w:noWrap/>
            <w:vAlign w:val="center"/>
            <w:hideMark/>
          </w:tcPr>
          <w:p w14:paraId="366DAC67" w14:textId="77777777" w:rsidR="00AE020E" w:rsidRPr="00D962B6" w:rsidRDefault="00AE020E" w:rsidP="00D962B6">
            <w:pPr>
              <w:ind w:firstLine="0"/>
              <w:jc w:val="right"/>
              <w:rPr>
                <w:sz w:val="16"/>
                <w:szCs w:val="16"/>
              </w:rPr>
            </w:pPr>
            <w:r w:rsidRPr="00D962B6">
              <w:rPr>
                <w:sz w:val="16"/>
                <w:szCs w:val="16"/>
              </w:rPr>
              <w:t>0,126</w:t>
            </w:r>
          </w:p>
        </w:tc>
        <w:tc>
          <w:tcPr>
            <w:tcW w:w="164" w:type="pct"/>
            <w:tcBorders>
              <w:top w:val="nil"/>
              <w:left w:val="nil"/>
              <w:bottom w:val="single" w:sz="4" w:space="0" w:color="auto"/>
              <w:right w:val="single" w:sz="4" w:space="0" w:color="auto"/>
            </w:tcBorders>
            <w:shd w:val="clear" w:color="auto" w:fill="auto"/>
            <w:noWrap/>
            <w:vAlign w:val="center"/>
            <w:hideMark/>
          </w:tcPr>
          <w:p w14:paraId="287BBCDE" w14:textId="77777777" w:rsidR="00AE020E" w:rsidRPr="00D962B6" w:rsidRDefault="00AE020E" w:rsidP="00D962B6">
            <w:pPr>
              <w:ind w:firstLine="0"/>
              <w:jc w:val="right"/>
              <w:rPr>
                <w:sz w:val="16"/>
                <w:szCs w:val="16"/>
              </w:rPr>
            </w:pPr>
            <w:r w:rsidRPr="00D962B6">
              <w:rPr>
                <w:sz w:val="16"/>
                <w:szCs w:val="16"/>
              </w:rPr>
              <w:t>0,111</w:t>
            </w:r>
          </w:p>
        </w:tc>
        <w:tc>
          <w:tcPr>
            <w:tcW w:w="177" w:type="pct"/>
            <w:tcBorders>
              <w:top w:val="nil"/>
              <w:left w:val="nil"/>
              <w:bottom w:val="single" w:sz="4" w:space="0" w:color="auto"/>
              <w:right w:val="single" w:sz="4" w:space="0" w:color="auto"/>
            </w:tcBorders>
            <w:shd w:val="clear" w:color="auto" w:fill="auto"/>
            <w:noWrap/>
            <w:vAlign w:val="center"/>
            <w:hideMark/>
          </w:tcPr>
          <w:p w14:paraId="2E095522" w14:textId="77777777" w:rsidR="00AE020E" w:rsidRPr="00D962B6" w:rsidRDefault="00AE020E" w:rsidP="00D962B6">
            <w:pPr>
              <w:ind w:firstLine="0"/>
              <w:jc w:val="right"/>
              <w:rPr>
                <w:sz w:val="16"/>
                <w:szCs w:val="16"/>
              </w:rPr>
            </w:pPr>
            <w:r w:rsidRPr="00D962B6">
              <w:rPr>
                <w:sz w:val="16"/>
                <w:szCs w:val="16"/>
              </w:rPr>
              <w:t>0,128</w:t>
            </w:r>
          </w:p>
        </w:tc>
        <w:tc>
          <w:tcPr>
            <w:tcW w:w="182" w:type="pct"/>
            <w:tcBorders>
              <w:top w:val="nil"/>
              <w:left w:val="nil"/>
              <w:bottom w:val="single" w:sz="4" w:space="0" w:color="auto"/>
              <w:right w:val="single" w:sz="4" w:space="0" w:color="auto"/>
            </w:tcBorders>
            <w:shd w:val="clear" w:color="auto" w:fill="auto"/>
            <w:noWrap/>
            <w:vAlign w:val="center"/>
            <w:hideMark/>
          </w:tcPr>
          <w:p w14:paraId="3713D3F1" w14:textId="77777777" w:rsidR="00AE020E" w:rsidRPr="00D962B6" w:rsidRDefault="00AE020E" w:rsidP="00D962B6">
            <w:pPr>
              <w:ind w:firstLine="0"/>
              <w:jc w:val="right"/>
              <w:rPr>
                <w:sz w:val="16"/>
                <w:szCs w:val="16"/>
              </w:rPr>
            </w:pPr>
            <w:r w:rsidRPr="00D962B6">
              <w:rPr>
                <w:sz w:val="16"/>
                <w:szCs w:val="16"/>
              </w:rPr>
              <w:t>0,129</w:t>
            </w:r>
          </w:p>
        </w:tc>
        <w:tc>
          <w:tcPr>
            <w:tcW w:w="182" w:type="pct"/>
            <w:tcBorders>
              <w:top w:val="nil"/>
              <w:left w:val="nil"/>
              <w:bottom w:val="single" w:sz="4" w:space="0" w:color="auto"/>
              <w:right w:val="single" w:sz="4" w:space="0" w:color="auto"/>
            </w:tcBorders>
            <w:shd w:val="clear" w:color="auto" w:fill="auto"/>
            <w:noWrap/>
            <w:vAlign w:val="center"/>
            <w:hideMark/>
          </w:tcPr>
          <w:p w14:paraId="0EB68F2F" w14:textId="77777777" w:rsidR="00AE020E" w:rsidRPr="00D962B6" w:rsidRDefault="00AE020E" w:rsidP="00D962B6">
            <w:pPr>
              <w:ind w:firstLine="0"/>
              <w:jc w:val="right"/>
              <w:rPr>
                <w:sz w:val="16"/>
                <w:szCs w:val="16"/>
              </w:rPr>
            </w:pPr>
            <w:r w:rsidRPr="00D962B6">
              <w:rPr>
                <w:sz w:val="16"/>
                <w:szCs w:val="16"/>
              </w:rPr>
              <w:t>0,129</w:t>
            </w:r>
          </w:p>
        </w:tc>
        <w:tc>
          <w:tcPr>
            <w:tcW w:w="182" w:type="pct"/>
            <w:tcBorders>
              <w:top w:val="nil"/>
              <w:left w:val="nil"/>
              <w:bottom w:val="single" w:sz="4" w:space="0" w:color="auto"/>
              <w:right w:val="single" w:sz="4" w:space="0" w:color="auto"/>
            </w:tcBorders>
            <w:shd w:val="clear" w:color="auto" w:fill="auto"/>
            <w:noWrap/>
            <w:vAlign w:val="center"/>
            <w:hideMark/>
          </w:tcPr>
          <w:p w14:paraId="0C9FAE42" w14:textId="77777777" w:rsidR="00AE020E" w:rsidRPr="00D962B6" w:rsidRDefault="00AE020E" w:rsidP="00D962B6">
            <w:pPr>
              <w:ind w:firstLine="0"/>
              <w:jc w:val="right"/>
              <w:rPr>
                <w:sz w:val="16"/>
                <w:szCs w:val="16"/>
              </w:rPr>
            </w:pPr>
            <w:r w:rsidRPr="00D962B6">
              <w:rPr>
                <w:sz w:val="16"/>
                <w:szCs w:val="16"/>
              </w:rPr>
              <w:t>0,182</w:t>
            </w:r>
          </w:p>
        </w:tc>
        <w:tc>
          <w:tcPr>
            <w:tcW w:w="182" w:type="pct"/>
            <w:tcBorders>
              <w:top w:val="nil"/>
              <w:left w:val="nil"/>
              <w:bottom w:val="single" w:sz="4" w:space="0" w:color="auto"/>
              <w:right w:val="single" w:sz="4" w:space="0" w:color="auto"/>
            </w:tcBorders>
            <w:shd w:val="clear" w:color="auto" w:fill="auto"/>
            <w:noWrap/>
            <w:vAlign w:val="center"/>
            <w:hideMark/>
          </w:tcPr>
          <w:p w14:paraId="64ECC595" w14:textId="77777777" w:rsidR="00AE020E" w:rsidRPr="00D962B6" w:rsidRDefault="00AE020E" w:rsidP="00D962B6">
            <w:pPr>
              <w:ind w:firstLine="0"/>
              <w:jc w:val="right"/>
              <w:rPr>
                <w:sz w:val="16"/>
                <w:szCs w:val="16"/>
              </w:rPr>
            </w:pPr>
            <w:r w:rsidRPr="00D962B6">
              <w:rPr>
                <w:sz w:val="16"/>
                <w:szCs w:val="16"/>
              </w:rPr>
              <w:t>0,194</w:t>
            </w:r>
          </w:p>
        </w:tc>
        <w:tc>
          <w:tcPr>
            <w:tcW w:w="182" w:type="pct"/>
            <w:tcBorders>
              <w:top w:val="nil"/>
              <w:left w:val="nil"/>
              <w:bottom w:val="single" w:sz="4" w:space="0" w:color="auto"/>
              <w:right w:val="single" w:sz="4" w:space="0" w:color="auto"/>
            </w:tcBorders>
            <w:shd w:val="clear" w:color="auto" w:fill="auto"/>
            <w:noWrap/>
            <w:vAlign w:val="center"/>
            <w:hideMark/>
          </w:tcPr>
          <w:p w14:paraId="6A64DA64" w14:textId="77777777" w:rsidR="00AE020E" w:rsidRPr="00D962B6" w:rsidRDefault="00AE020E" w:rsidP="00D962B6">
            <w:pPr>
              <w:ind w:firstLine="0"/>
              <w:jc w:val="right"/>
              <w:rPr>
                <w:sz w:val="16"/>
                <w:szCs w:val="16"/>
              </w:rPr>
            </w:pPr>
            <w:r w:rsidRPr="00D962B6">
              <w:rPr>
                <w:sz w:val="16"/>
                <w:szCs w:val="16"/>
              </w:rPr>
              <w:t>0,194</w:t>
            </w:r>
          </w:p>
        </w:tc>
        <w:tc>
          <w:tcPr>
            <w:tcW w:w="182" w:type="pct"/>
            <w:tcBorders>
              <w:top w:val="nil"/>
              <w:left w:val="nil"/>
              <w:bottom w:val="single" w:sz="4" w:space="0" w:color="auto"/>
              <w:right w:val="single" w:sz="4" w:space="0" w:color="auto"/>
            </w:tcBorders>
            <w:shd w:val="clear" w:color="auto" w:fill="auto"/>
            <w:noWrap/>
            <w:vAlign w:val="center"/>
            <w:hideMark/>
          </w:tcPr>
          <w:p w14:paraId="3A1B126F" w14:textId="77777777" w:rsidR="00AE020E" w:rsidRPr="00D962B6" w:rsidRDefault="00AE020E" w:rsidP="00D962B6">
            <w:pPr>
              <w:ind w:firstLine="0"/>
              <w:jc w:val="right"/>
              <w:rPr>
                <w:sz w:val="16"/>
                <w:szCs w:val="16"/>
              </w:rPr>
            </w:pPr>
            <w:r w:rsidRPr="00D962B6">
              <w:rPr>
                <w:sz w:val="16"/>
                <w:szCs w:val="16"/>
              </w:rPr>
              <w:t>0,194</w:t>
            </w:r>
          </w:p>
        </w:tc>
        <w:tc>
          <w:tcPr>
            <w:tcW w:w="182" w:type="pct"/>
            <w:tcBorders>
              <w:top w:val="nil"/>
              <w:left w:val="nil"/>
              <w:bottom w:val="single" w:sz="4" w:space="0" w:color="auto"/>
              <w:right w:val="single" w:sz="4" w:space="0" w:color="auto"/>
            </w:tcBorders>
            <w:shd w:val="clear" w:color="auto" w:fill="auto"/>
            <w:noWrap/>
            <w:vAlign w:val="center"/>
            <w:hideMark/>
          </w:tcPr>
          <w:p w14:paraId="3B9EF993" w14:textId="77777777" w:rsidR="00AE020E" w:rsidRPr="00D962B6" w:rsidRDefault="00AE020E" w:rsidP="00D962B6">
            <w:pPr>
              <w:ind w:firstLine="0"/>
              <w:jc w:val="right"/>
              <w:rPr>
                <w:sz w:val="16"/>
                <w:szCs w:val="16"/>
              </w:rPr>
            </w:pPr>
            <w:r w:rsidRPr="00D962B6">
              <w:rPr>
                <w:sz w:val="16"/>
                <w:szCs w:val="16"/>
              </w:rPr>
              <w:t>0,194</w:t>
            </w:r>
          </w:p>
        </w:tc>
        <w:tc>
          <w:tcPr>
            <w:tcW w:w="182" w:type="pct"/>
            <w:tcBorders>
              <w:top w:val="nil"/>
              <w:left w:val="nil"/>
              <w:bottom w:val="single" w:sz="4" w:space="0" w:color="auto"/>
              <w:right w:val="single" w:sz="4" w:space="0" w:color="auto"/>
            </w:tcBorders>
            <w:shd w:val="clear" w:color="auto" w:fill="auto"/>
            <w:noWrap/>
            <w:vAlign w:val="center"/>
            <w:hideMark/>
          </w:tcPr>
          <w:p w14:paraId="5CD960A8" w14:textId="77777777" w:rsidR="00AE020E" w:rsidRPr="00D962B6" w:rsidRDefault="00AE020E" w:rsidP="00D962B6">
            <w:pPr>
              <w:ind w:firstLine="0"/>
              <w:jc w:val="right"/>
              <w:rPr>
                <w:sz w:val="16"/>
                <w:szCs w:val="16"/>
              </w:rPr>
            </w:pPr>
            <w:r w:rsidRPr="00D962B6">
              <w:rPr>
                <w:sz w:val="16"/>
                <w:szCs w:val="16"/>
              </w:rPr>
              <w:t>0,217</w:t>
            </w:r>
          </w:p>
        </w:tc>
        <w:tc>
          <w:tcPr>
            <w:tcW w:w="182" w:type="pct"/>
            <w:tcBorders>
              <w:top w:val="nil"/>
              <w:left w:val="nil"/>
              <w:bottom w:val="single" w:sz="4" w:space="0" w:color="auto"/>
              <w:right w:val="single" w:sz="4" w:space="0" w:color="auto"/>
            </w:tcBorders>
            <w:shd w:val="clear" w:color="auto" w:fill="auto"/>
            <w:noWrap/>
            <w:vAlign w:val="center"/>
            <w:hideMark/>
          </w:tcPr>
          <w:p w14:paraId="1A5DE839" w14:textId="77777777" w:rsidR="00AE020E" w:rsidRPr="00D962B6" w:rsidRDefault="00AE020E" w:rsidP="00D962B6">
            <w:pPr>
              <w:ind w:firstLine="0"/>
              <w:jc w:val="right"/>
              <w:rPr>
                <w:sz w:val="16"/>
                <w:szCs w:val="16"/>
              </w:rPr>
            </w:pPr>
            <w:r w:rsidRPr="00D962B6">
              <w:rPr>
                <w:sz w:val="16"/>
                <w:szCs w:val="16"/>
              </w:rPr>
              <w:t>0,240</w:t>
            </w:r>
          </w:p>
        </w:tc>
        <w:tc>
          <w:tcPr>
            <w:tcW w:w="182" w:type="pct"/>
            <w:tcBorders>
              <w:top w:val="nil"/>
              <w:left w:val="nil"/>
              <w:bottom w:val="single" w:sz="4" w:space="0" w:color="auto"/>
              <w:right w:val="single" w:sz="4" w:space="0" w:color="auto"/>
            </w:tcBorders>
            <w:shd w:val="clear" w:color="auto" w:fill="auto"/>
            <w:noWrap/>
            <w:vAlign w:val="center"/>
            <w:hideMark/>
          </w:tcPr>
          <w:p w14:paraId="1FA2885C" w14:textId="77777777" w:rsidR="00AE020E" w:rsidRPr="00D962B6" w:rsidRDefault="00AE020E" w:rsidP="00D962B6">
            <w:pPr>
              <w:ind w:firstLine="0"/>
              <w:jc w:val="right"/>
              <w:rPr>
                <w:sz w:val="16"/>
                <w:szCs w:val="16"/>
              </w:rPr>
            </w:pPr>
            <w:r w:rsidRPr="00D962B6">
              <w:rPr>
                <w:sz w:val="16"/>
                <w:szCs w:val="16"/>
              </w:rPr>
              <w:t>0,277</w:t>
            </w:r>
          </w:p>
        </w:tc>
        <w:tc>
          <w:tcPr>
            <w:tcW w:w="182" w:type="pct"/>
            <w:tcBorders>
              <w:top w:val="nil"/>
              <w:left w:val="nil"/>
              <w:bottom w:val="single" w:sz="4" w:space="0" w:color="auto"/>
              <w:right w:val="single" w:sz="4" w:space="0" w:color="auto"/>
            </w:tcBorders>
            <w:shd w:val="clear" w:color="auto" w:fill="auto"/>
            <w:noWrap/>
            <w:vAlign w:val="center"/>
            <w:hideMark/>
          </w:tcPr>
          <w:p w14:paraId="3955E6FF" w14:textId="77777777" w:rsidR="00AE020E" w:rsidRPr="00D962B6" w:rsidRDefault="00AE020E" w:rsidP="00D962B6">
            <w:pPr>
              <w:ind w:firstLine="0"/>
              <w:jc w:val="right"/>
              <w:rPr>
                <w:sz w:val="16"/>
                <w:szCs w:val="16"/>
              </w:rPr>
            </w:pPr>
            <w:r w:rsidRPr="00D962B6">
              <w:rPr>
                <w:sz w:val="16"/>
                <w:szCs w:val="16"/>
              </w:rPr>
              <w:t>0,277</w:t>
            </w:r>
          </w:p>
        </w:tc>
        <w:tc>
          <w:tcPr>
            <w:tcW w:w="182" w:type="pct"/>
            <w:tcBorders>
              <w:top w:val="nil"/>
              <w:left w:val="nil"/>
              <w:bottom w:val="single" w:sz="4" w:space="0" w:color="auto"/>
              <w:right w:val="single" w:sz="4" w:space="0" w:color="auto"/>
            </w:tcBorders>
            <w:shd w:val="clear" w:color="auto" w:fill="auto"/>
            <w:noWrap/>
            <w:vAlign w:val="center"/>
            <w:hideMark/>
          </w:tcPr>
          <w:p w14:paraId="2F8B999B" w14:textId="77777777" w:rsidR="00AE020E" w:rsidRPr="00D962B6" w:rsidRDefault="00AE020E" w:rsidP="00D962B6">
            <w:pPr>
              <w:ind w:firstLine="0"/>
              <w:jc w:val="right"/>
              <w:rPr>
                <w:sz w:val="16"/>
                <w:szCs w:val="16"/>
              </w:rPr>
            </w:pPr>
            <w:r w:rsidRPr="00D962B6">
              <w:rPr>
                <w:sz w:val="16"/>
                <w:szCs w:val="16"/>
              </w:rPr>
              <w:t>0,277</w:t>
            </w:r>
          </w:p>
        </w:tc>
        <w:tc>
          <w:tcPr>
            <w:tcW w:w="178" w:type="pct"/>
            <w:tcBorders>
              <w:top w:val="nil"/>
              <w:left w:val="nil"/>
              <w:bottom w:val="single" w:sz="4" w:space="0" w:color="auto"/>
              <w:right w:val="single" w:sz="4" w:space="0" w:color="auto"/>
            </w:tcBorders>
            <w:shd w:val="clear" w:color="auto" w:fill="auto"/>
            <w:noWrap/>
            <w:vAlign w:val="center"/>
            <w:hideMark/>
          </w:tcPr>
          <w:p w14:paraId="1990A867" w14:textId="77777777" w:rsidR="00AE020E" w:rsidRPr="00D962B6" w:rsidRDefault="00AE020E" w:rsidP="00D962B6">
            <w:pPr>
              <w:ind w:firstLine="0"/>
              <w:jc w:val="right"/>
              <w:rPr>
                <w:sz w:val="16"/>
                <w:szCs w:val="16"/>
              </w:rPr>
            </w:pPr>
            <w:r w:rsidRPr="00D962B6">
              <w:rPr>
                <w:sz w:val="16"/>
                <w:szCs w:val="16"/>
              </w:rPr>
              <w:t>0,277</w:t>
            </w:r>
          </w:p>
        </w:tc>
        <w:tc>
          <w:tcPr>
            <w:tcW w:w="213" w:type="pct"/>
            <w:tcBorders>
              <w:top w:val="nil"/>
              <w:left w:val="nil"/>
              <w:bottom w:val="single" w:sz="4" w:space="0" w:color="auto"/>
              <w:right w:val="single" w:sz="4" w:space="0" w:color="auto"/>
            </w:tcBorders>
            <w:shd w:val="clear" w:color="auto" w:fill="auto"/>
            <w:noWrap/>
            <w:vAlign w:val="center"/>
            <w:hideMark/>
          </w:tcPr>
          <w:p w14:paraId="5D9929C5" w14:textId="77777777" w:rsidR="00AE020E" w:rsidRPr="00D962B6" w:rsidRDefault="00AE020E" w:rsidP="00D962B6">
            <w:pPr>
              <w:ind w:firstLine="0"/>
              <w:jc w:val="right"/>
              <w:rPr>
                <w:sz w:val="16"/>
                <w:szCs w:val="16"/>
              </w:rPr>
            </w:pPr>
            <w:r w:rsidRPr="00D962B6">
              <w:rPr>
                <w:sz w:val="16"/>
                <w:szCs w:val="16"/>
              </w:rPr>
              <w:t>0,179</w:t>
            </w:r>
          </w:p>
        </w:tc>
        <w:tc>
          <w:tcPr>
            <w:tcW w:w="213" w:type="pct"/>
            <w:tcBorders>
              <w:top w:val="nil"/>
              <w:left w:val="nil"/>
              <w:bottom w:val="single" w:sz="4" w:space="0" w:color="auto"/>
              <w:right w:val="single" w:sz="4" w:space="0" w:color="auto"/>
            </w:tcBorders>
            <w:shd w:val="clear" w:color="auto" w:fill="auto"/>
            <w:noWrap/>
            <w:vAlign w:val="center"/>
            <w:hideMark/>
          </w:tcPr>
          <w:p w14:paraId="57E446CD" w14:textId="77777777" w:rsidR="00AE020E" w:rsidRPr="00D962B6" w:rsidRDefault="00AE020E" w:rsidP="00D962B6">
            <w:pPr>
              <w:ind w:firstLine="0"/>
              <w:jc w:val="right"/>
              <w:rPr>
                <w:sz w:val="16"/>
                <w:szCs w:val="16"/>
              </w:rPr>
            </w:pPr>
            <w:r w:rsidRPr="00D962B6">
              <w:rPr>
                <w:sz w:val="16"/>
                <w:szCs w:val="16"/>
              </w:rPr>
              <w:t>0,251</w:t>
            </w:r>
          </w:p>
        </w:tc>
      </w:tr>
      <w:tr w:rsidR="00AE020E" w:rsidRPr="00D962B6" w14:paraId="0828750C"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38F44708" w14:textId="77777777" w:rsidR="00AE020E" w:rsidRPr="00D962B6" w:rsidRDefault="00AE020E" w:rsidP="00D962B6">
            <w:pPr>
              <w:ind w:firstLine="0"/>
              <w:jc w:val="center"/>
              <w:rPr>
                <w:sz w:val="16"/>
                <w:szCs w:val="16"/>
              </w:rPr>
            </w:pPr>
            <w:r w:rsidRPr="00D962B6">
              <w:rPr>
                <w:sz w:val="16"/>
                <w:szCs w:val="16"/>
              </w:rPr>
              <w:t>2</w:t>
            </w:r>
          </w:p>
        </w:tc>
        <w:tc>
          <w:tcPr>
            <w:tcW w:w="968" w:type="pct"/>
            <w:tcBorders>
              <w:top w:val="nil"/>
              <w:left w:val="nil"/>
              <w:bottom w:val="single" w:sz="4" w:space="0" w:color="auto"/>
              <w:right w:val="single" w:sz="4" w:space="0" w:color="auto"/>
            </w:tcBorders>
            <w:shd w:val="clear" w:color="auto" w:fill="auto"/>
            <w:noWrap/>
            <w:vAlign w:val="center"/>
            <w:hideMark/>
          </w:tcPr>
          <w:p w14:paraId="0E55D833" w14:textId="77777777" w:rsidR="00AE020E" w:rsidRPr="00D962B6" w:rsidRDefault="00AE020E" w:rsidP="00D962B6">
            <w:pPr>
              <w:ind w:firstLine="0"/>
              <w:jc w:val="left"/>
              <w:rPr>
                <w:sz w:val="16"/>
                <w:szCs w:val="16"/>
              </w:rPr>
            </w:pPr>
            <w:r w:rsidRPr="00D962B6">
              <w:rPr>
                <w:sz w:val="16"/>
                <w:szCs w:val="16"/>
              </w:rPr>
              <w:t>тариф на теплоэнергию (ЭОТ)</w:t>
            </w:r>
          </w:p>
        </w:tc>
        <w:tc>
          <w:tcPr>
            <w:tcW w:w="221" w:type="pct"/>
            <w:tcBorders>
              <w:top w:val="nil"/>
              <w:left w:val="nil"/>
              <w:bottom w:val="single" w:sz="4" w:space="0" w:color="auto"/>
              <w:right w:val="single" w:sz="4" w:space="0" w:color="auto"/>
            </w:tcBorders>
            <w:shd w:val="clear" w:color="auto" w:fill="auto"/>
            <w:noWrap/>
            <w:vAlign w:val="center"/>
            <w:hideMark/>
          </w:tcPr>
          <w:p w14:paraId="0E53CB49" w14:textId="77777777" w:rsidR="00AE020E" w:rsidRPr="00D962B6" w:rsidRDefault="00AE020E" w:rsidP="00D962B6">
            <w:pPr>
              <w:ind w:firstLine="0"/>
              <w:jc w:val="center"/>
              <w:rPr>
                <w:sz w:val="16"/>
                <w:szCs w:val="16"/>
              </w:rPr>
            </w:pPr>
            <w:r w:rsidRPr="00D962B6">
              <w:rPr>
                <w:sz w:val="16"/>
                <w:szCs w:val="16"/>
              </w:rPr>
              <w:t>руб/Гкал</w:t>
            </w:r>
          </w:p>
        </w:tc>
        <w:tc>
          <w:tcPr>
            <w:tcW w:w="215" w:type="pct"/>
            <w:tcBorders>
              <w:top w:val="nil"/>
              <w:left w:val="nil"/>
              <w:bottom w:val="single" w:sz="4" w:space="0" w:color="auto"/>
              <w:right w:val="single" w:sz="4" w:space="0" w:color="auto"/>
            </w:tcBorders>
            <w:shd w:val="clear" w:color="auto" w:fill="auto"/>
            <w:noWrap/>
            <w:vAlign w:val="center"/>
            <w:hideMark/>
          </w:tcPr>
          <w:p w14:paraId="3FAA702F" w14:textId="77777777" w:rsidR="00AE020E" w:rsidRPr="00D962B6" w:rsidRDefault="00AE020E" w:rsidP="00D962B6">
            <w:pPr>
              <w:ind w:firstLine="0"/>
              <w:jc w:val="right"/>
              <w:rPr>
                <w:sz w:val="16"/>
                <w:szCs w:val="16"/>
              </w:rPr>
            </w:pPr>
            <w:r w:rsidRPr="00D962B6">
              <w:rPr>
                <w:sz w:val="16"/>
                <w:szCs w:val="16"/>
              </w:rPr>
              <w:t>4 488,1</w:t>
            </w:r>
          </w:p>
        </w:tc>
        <w:tc>
          <w:tcPr>
            <w:tcW w:w="164" w:type="pct"/>
            <w:tcBorders>
              <w:top w:val="nil"/>
              <w:left w:val="nil"/>
              <w:bottom w:val="single" w:sz="4" w:space="0" w:color="auto"/>
              <w:right w:val="single" w:sz="4" w:space="0" w:color="auto"/>
            </w:tcBorders>
            <w:shd w:val="clear" w:color="auto" w:fill="auto"/>
            <w:noWrap/>
            <w:vAlign w:val="center"/>
            <w:hideMark/>
          </w:tcPr>
          <w:p w14:paraId="089E8B8D" w14:textId="77777777" w:rsidR="00AE020E" w:rsidRPr="00D962B6" w:rsidRDefault="00AE020E" w:rsidP="00D962B6">
            <w:pPr>
              <w:ind w:firstLine="0"/>
              <w:jc w:val="right"/>
              <w:rPr>
                <w:sz w:val="16"/>
                <w:szCs w:val="16"/>
              </w:rPr>
            </w:pPr>
            <w:r w:rsidRPr="00D962B6">
              <w:rPr>
                <w:sz w:val="16"/>
                <w:szCs w:val="16"/>
              </w:rPr>
              <w:t>1 700,5</w:t>
            </w:r>
          </w:p>
        </w:tc>
        <w:tc>
          <w:tcPr>
            <w:tcW w:w="164" w:type="pct"/>
            <w:tcBorders>
              <w:top w:val="nil"/>
              <w:left w:val="nil"/>
              <w:bottom w:val="single" w:sz="4" w:space="0" w:color="auto"/>
              <w:right w:val="single" w:sz="4" w:space="0" w:color="auto"/>
            </w:tcBorders>
            <w:shd w:val="clear" w:color="auto" w:fill="auto"/>
            <w:noWrap/>
            <w:vAlign w:val="center"/>
            <w:hideMark/>
          </w:tcPr>
          <w:p w14:paraId="455C56D8" w14:textId="77777777" w:rsidR="00AE020E" w:rsidRPr="00D962B6" w:rsidRDefault="00AE020E" w:rsidP="00D962B6">
            <w:pPr>
              <w:ind w:firstLine="0"/>
              <w:jc w:val="right"/>
              <w:rPr>
                <w:sz w:val="16"/>
                <w:szCs w:val="16"/>
              </w:rPr>
            </w:pPr>
            <w:r w:rsidRPr="00D962B6">
              <w:rPr>
                <w:sz w:val="16"/>
                <w:szCs w:val="16"/>
              </w:rPr>
              <w:t>1 760,0</w:t>
            </w:r>
          </w:p>
        </w:tc>
        <w:tc>
          <w:tcPr>
            <w:tcW w:w="164" w:type="pct"/>
            <w:tcBorders>
              <w:top w:val="nil"/>
              <w:left w:val="nil"/>
              <w:bottom w:val="single" w:sz="4" w:space="0" w:color="auto"/>
              <w:right w:val="single" w:sz="4" w:space="0" w:color="auto"/>
            </w:tcBorders>
            <w:shd w:val="clear" w:color="auto" w:fill="auto"/>
            <w:noWrap/>
            <w:vAlign w:val="center"/>
            <w:hideMark/>
          </w:tcPr>
          <w:p w14:paraId="027C8646" w14:textId="77777777" w:rsidR="00AE020E" w:rsidRPr="00D962B6" w:rsidRDefault="00AE020E" w:rsidP="00D962B6">
            <w:pPr>
              <w:ind w:firstLine="0"/>
              <w:jc w:val="right"/>
              <w:rPr>
                <w:sz w:val="16"/>
                <w:szCs w:val="16"/>
              </w:rPr>
            </w:pPr>
            <w:r w:rsidRPr="00D962B6">
              <w:rPr>
                <w:sz w:val="16"/>
                <w:szCs w:val="16"/>
              </w:rPr>
              <w:t>1 980,2</w:t>
            </w:r>
          </w:p>
        </w:tc>
        <w:tc>
          <w:tcPr>
            <w:tcW w:w="177" w:type="pct"/>
            <w:tcBorders>
              <w:top w:val="nil"/>
              <w:left w:val="nil"/>
              <w:bottom w:val="single" w:sz="4" w:space="0" w:color="auto"/>
              <w:right w:val="single" w:sz="4" w:space="0" w:color="auto"/>
            </w:tcBorders>
            <w:shd w:val="clear" w:color="auto" w:fill="auto"/>
            <w:noWrap/>
            <w:vAlign w:val="center"/>
            <w:hideMark/>
          </w:tcPr>
          <w:p w14:paraId="7E37CAD2" w14:textId="77777777" w:rsidR="00AE020E" w:rsidRPr="00D962B6" w:rsidRDefault="00AE020E" w:rsidP="00D962B6">
            <w:pPr>
              <w:ind w:firstLine="0"/>
              <w:jc w:val="right"/>
              <w:rPr>
                <w:sz w:val="16"/>
                <w:szCs w:val="16"/>
              </w:rPr>
            </w:pPr>
            <w:r w:rsidRPr="00D962B6">
              <w:rPr>
                <w:sz w:val="16"/>
                <w:szCs w:val="16"/>
              </w:rPr>
              <w:t>2 215,6</w:t>
            </w:r>
          </w:p>
        </w:tc>
        <w:tc>
          <w:tcPr>
            <w:tcW w:w="182" w:type="pct"/>
            <w:tcBorders>
              <w:top w:val="nil"/>
              <w:left w:val="nil"/>
              <w:bottom w:val="single" w:sz="4" w:space="0" w:color="auto"/>
              <w:right w:val="single" w:sz="4" w:space="0" w:color="auto"/>
            </w:tcBorders>
            <w:shd w:val="clear" w:color="auto" w:fill="auto"/>
            <w:noWrap/>
            <w:vAlign w:val="center"/>
            <w:hideMark/>
          </w:tcPr>
          <w:p w14:paraId="3D6CDE9E" w14:textId="77777777" w:rsidR="00AE020E" w:rsidRPr="00D962B6" w:rsidRDefault="00AE020E" w:rsidP="00D962B6">
            <w:pPr>
              <w:ind w:firstLine="0"/>
              <w:jc w:val="right"/>
              <w:rPr>
                <w:sz w:val="16"/>
                <w:szCs w:val="16"/>
              </w:rPr>
            </w:pPr>
            <w:r w:rsidRPr="00D962B6">
              <w:rPr>
                <w:sz w:val="16"/>
                <w:szCs w:val="16"/>
              </w:rPr>
              <w:t>2 478,2</w:t>
            </w:r>
          </w:p>
        </w:tc>
        <w:tc>
          <w:tcPr>
            <w:tcW w:w="182" w:type="pct"/>
            <w:tcBorders>
              <w:top w:val="nil"/>
              <w:left w:val="nil"/>
              <w:bottom w:val="single" w:sz="4" w:space="0" w:color="auto"/>
              <w:right w:val="single" w:sz="4" w:space="0" w:color="auto"/>
            </w:tcBorders>
            <w:shd w:val="clear" w:color="auto" w:fill="auto"/>
            <w:noWrap/>
            <w:vAlign w:val="center"/>
            <w:hideMark/>
          </w:tcPr>
          <w:p w14:paraId="14A5156A" w14:textId="77777777" w:rsidR="00AE020E" w:rsidRPr="00D962B6" w:rsidRDefault="00AE020E" w:rsidP="00D962B6">
            <w:pPr>
              <w:ind w:firstLine="0"/>
              <w:jc w:val="right"/>
              <w:rPr>
                <w:sz w:val="16"/>
                <w:szCs w:val="16"/>
              </w:rPr>
            </w:pPr>
            <w:r w:rsidRPr="00D962B6">
              <w:rPr>
                <w:sz w:val="16"/>
                <w:szCs w:val="16"/>
              </w:rPr>
              <w:t>2 771,0</w:t>
            </w:r>
          </w:p>
        </w:tc>
        <w:tc>
          <w:tcPr>
            <w:tcW w:w="182" w:type="pct"/>
            <w:tcBorders>
              <w:top w:val="nil"/>
              <w:left w:val="nil"/>
              <w:bottom w:val="single" w:sz="4" w:space="0" w:color="auto"/>
              <w:right w:val="single" w:sz="4" w:space="0" w:color="auto"/>
            </w:tcBorders>
            <w:shd w:val="clear" w:color="auto" w:fill="auto"/>
            <w:noWrap/>
            <w:vAlign w:val="center"/>
            <w:hideMark/>
          </w:tcPr>
          <w:p w14:paraId="1C3337F6" w14:textId="77777777" w:rsidR="00AE020E" w:rsidRPr="00D962B6" w:rsidRDefault="00AE020E" w:rsidP="00D962B6">
            <w:pPr>
              <w:ind w:firstLine="0"/>
              <w:jc w:val="right"/>
              <w:rPr>
                <w:sz w:val="16"/>
                <w:szCs w:val="16"/>
              </w:rPr>
            </w:pPr>
            <w:r w:rsidRPr="00D962B6">
              <w:rPr>
                <w:sz w:val="16"/>
                <w:szCs w:val="16"/>
              </w:rPr>
              <w:t>3 098,1</w:t>
            </w:r>
          </w:p>
        </w:tc>
        <w:tc>
          <w:tcPr>
            <w:tcW w:w="182" w:type="pct"/>
            <w:tcBorders>
              <w:top w:val="nil"/>
              <w:left w:val="nil"/>
              <w:bottom w:val="single" w:sz="4" w:space="0" w:color="auto"/>
              <w:right w:val="single" w:sz="4" w:space="0" w:color="auto"/>
            </w:tcBorders>
            <w:shd w:val="clear" w:color="auto" w:fill="auto"/>
            <w:noWrap/>
            <w:vAlign w:val="center"/>
            <w:hideMark/>
          </w:tcPr>
          <w:p w14:paraId="73F69189" w14:textId="77777777" w:rsidR="00AE020E" w:rsidRPr="00D962B6" w:rsidRDefault="00AE020E" w:rsidP="00D962B6">
            <w:pPr>
              <w:ind w:firstLine="0"/>
              <w:jc w:val="right"/>
              <w:rPr>
                <w:sz w:val="16"/>
                <w:szCs w:val="16"/>
              </w:rPr>
            </w:pPr>
            <w:r w:rsidRPr="00D962B6">
              <w:rPr>
                <w:sz w:val="16"/>
                <w:szCs w:val="16"/>
              </w:rPr>
              <w:t>3 463,8</w:t>
            </w:r>
          </w:p>
        </w:tc>
        <w:tc>
          <w:tcPr>
            <w:tcW w:w="182" w:type="pct"/>
            <w:tcBorders>
              <w:top w:val="nil"/>
              <w:left w:val="nil"/>
              <w:bottom w:val="single" w:sz="4" w:space="0" w:color="auto"/>
              <w:right w:val="single" w:sz="4" w:space="0" w:color="auto"/>
            </w:tcBorders>
            <w:shd w:val="clear" w:color="auto" w:fill="auto"/>
            <w:noWrap/>
            <w:vAlign w:val="center"/>
            <w:hideMark/>
          </w:tcPr>
          <w:p w14:paraId="553A2550" w14:textId="77777777" w:rsidR="00AE020E" w:rsidRPr="00D962B6" w:rsidRDefault="00AE020E" w:rsidP="00D962B6">
            <w:pPr>
              <w:ind w:firstLine="0"/>
              <w:jc w:val="right"/>
              <w:rPr>
                <w:sz w:val="16"/>
                <w:szCs w:val="16"/>
              </w:rPr>
            </w:pPr>
            <w:r w:rsidRPr="00D962B6">
              <w:rPr>
                <w:sz w:val="16"/>
                <w:szCs w:val="16"/>
              </w:rPr>
              <w:t>3 872,8</w:t>
            </w:r>
          </w:p>
        </w:tc>
        <w:tc>
          <w:tcPr>
            <w:tcW w:w="182" w:type="pct"/>
            <w:tcBorders>
              <w:top w:val="nil"/>
              <w:left w:val="nil"/>
              <w:bottom w:val="single" w:sz="4" w:space="0" w:color="auto"/>
              <w:right w:val="single" w:sz="4" w:space="0" w:color="auto"/>
            </w:tcBorders>
            <w:shd w:val="clear" w:color="auto" w:fill="auto"/>
            <w:noWrap/>
            <w:vAlign w:val="center"/>
            <w:hideMark/>
          </w:tcPr>
          <w:p w14:paraId="32B6414F" w14:textId="77777777" w:rsidR="00AE020E" w:rsidRPr="00D962B6" w:rsidRDefault="00AE020E" w:rsidP="00D962B6">
            <w:pPr>
              <w:ind w:firstLine="0"/>
              <w:jc w:val="right"/>
              <w:rPr>
                <w:sz w:val="16"/>
                <w:szCs w:val="16"/>
              </w:rPr>
            </w:pPr>
            <w:r w:rsidRPr="00D962B6">
              <w:rPr>
                <w:sz w:val="16"/>
                <w:szCs w:val="16"/>
              </w:rPr>
              <w:t>4 330,4</w:t>
            </w:r>
          </w:p>
        </w:tc>
        <w:tc>
          <w:tcPr>
            <w:tcW w:w="182" w:type="pct"/>
            <w:tcBorders>
              <w:top w:val="nil"/>
              <w:left w:val="nil"/>
              <w:bottom w:val="single" w:sz="4" w:space="0" w:color="auto"/>
              <w:right w:val="single" w:sz="4" w:space="0" w:color="auto"/>
            </w:tcBorders>
            <w:shd w:val="clear" w:color="auto" w:fill="auto"/>
            <w:noWrap/>
            <w:vAlign w:val="center"/>
            <w:hideMark/>
          </w:tcPr>
          <w:p w14:paraId="14F445F9" w14:textId="77777777" w:rsidR="00AE020E" w:rsidRPr="00D962B6" w:rsidRDefault="00AE020E" w:rsidP="00D962B6">
            <w:pPr>
              <w:ind w:firstLine="0"/>
              <w:jc w:val="right"/>
              <w:rPr>
                <w:sz w:val="16"/>
                <w:szCs w:val="16"/>
              </w:rPr>
            </w:pPr>
            <w:r w:rsidRPr="00D962B6">
              <w:rPr>
                <w:sz w:val="16"/>
                <w:szCs w:val="16"/>
              </w:rPr>
              <w:t>4 842,4</w:t>
            </w:r>
          </w:p>
        </w:tc>
        <w:tc>
          <w:tcPr>
            <w:tcW w:w="182" w:type="pct"/>
            <w:tcBorders>
              <w:top w:val="nil"/>
              <w:left w:val="nil"/>
              <w:bottom w:val="single" w:sz="4" w:space="0" w:color="auto"/>
              <w:right w:val="single" w:sz="4" w:space="0" w:color="auto"/>
            </w:tcBorders>
            <w:shd w:val="clear" w:color="auto" w:fill="auto"/>
            <w:noWrap/>
            <w:vAlign w:val="center"/>
            <w:hideMark/>
          </w:tcPr>
          <w:p w14:paraId="7A2D25DD" w14:textId="77777777" w:rsidR="00AE020E" w:rsidRPr="00D962B6" w:rsidRDefault="00AE020E" w:rsidP="00D962B6">
            <w:pPr>
              <w:ind w:firstLine="0"/>
              <w:jc w:val="right"/>
              <w:rPr>
                <w:sz w:val="16"/>
                <w:szCs w:val="16"/>
              </w:rPr>
            </w:pPr>
            <w:r w:rsidRPr="00D962B6">
              <w:rPr>
                <w:sz w:val="16"/>
                <w:szCs w:val="16"/>
              </w:rPr>
              <w:t>5 415,5</w:t>
            </w:r>
          </w:p>
        </w:tc>
        <w:tc>
          <w:tcPr>
            <w:tcW w:w="182" w:type="pct"/>
            <w:tcBorders>
              <w:top w:val="nil"/>
              <w:left w:val="nil"/>
              <w:bottom w:val="single" w:sz="4" w:space="0" w:color="auto"/>
              <w:right w:val="single" w:sz="4" w:space="0" w:color="auto"/>
            </w:tcBorders>
            <w:shd w:val="clear" w:color="auto" w:fill="auto"/>
            <w:noWrap/>
            <w:vAlign w:val="center"/>
            <w:hideMark/>
          </w:tcPr>
          <w:p w14:paraId="31128945" w14:textId="77777777" w:rsidR="00AE020E" w:rsidRPr="00D962B6" w:rsidRDefault="00AE020E" w:rsidP="00D962B6">
            <w:pPr>
              <w:ind w:firstLine="0"/>
              <w:jc w:val="right"/>
              <w:rPr>
                <w:sz w:val="16"/>
                <w:szCs w:val="16"/>
              </w:rPr>
            </w:pPr>
            <w:r w:rsidRPr="00D962B6">
              <w:rPr>
                <w:sz w:val="16"/>
                <w:szCs w:val="16"/>
              </w:rPr>
              <w:t>6 056,9</w:t>
            </w:r>
          </w:p>
        </w:tc>
        <w:tc>
          <w:tcPr>
            <w:tcW w:w="182" w:type="pct"/>
            <w:tcBorders>
              <w:top w:val="nil"/>
              <w:left w:val="nil"/>
              <w:bottom w:val="single" w:sz="4" w:space="0" w:color="auto"/>
              <w:right w:val="single" w:sz="4" w:space="0" w:color="auto"/>
            </w:tcBorders>
            <w:shd w:val="clear" w:color="auto" w:fill="auto"/>
            <w:noWrap/>
            <w:vAlign w:val="center"/>
            <w:hideMark/>
          </w:tcPr>
          <w:p w14:paraId="2F28EAD1" w14:textId="77777777" w:rsidR="00AE020E" w:rsidRPr="00D962B6" w:rsidRDefault="00AE020E" w:rsidP="00D962B6">
            <w:pPr>
              <w:ind w:firstLine="0"/>
              <w:jc w:val="right"/>
              <w:rPr>
                <w:sz w:val="16"/>
                <w:szCs w:val="16"/>
              </w:rPr>
            </w:pPr>
            <w:r w:rsidRPr="00D962B6">
              <w:rPr>
                <w:sz w:val="16"/>
                <w:szCs w:val="16"/>
              </w:rPr>
              <w:t>6 775,1</w:t>
            </w:r>
          </w:p>
        </w:tc>
        <w:tc>
          <w:tcPr>
            <w:tcW w:w="182" w:type="pct"/>
            <w:tcBorders>
              <w:top w:val="nil"/>
              <w:left w:val="nil"/>
              <w:bottom w:val="single" w:sz="4" w:space="0" w:color="auto"/>
              <w:right w:val="single" w:sz="4" w:space="0" w:color="auto"/>
            </w:tcBorders>
            <w:shd w:val="clear" w:color="auto" w:fill="auto"/>
            <w:noWrap/>
            <w:vAlign w:val="center"/>
            <w:hideMark/>
          </w:tcPr>
          <w:p w14:paraId="4FC52A18" w14:textId="77777777" w:rsidR="00AE020E" w:rsidRPr="00D962B6" w:rsidRDefault="00AE020E" w:rsidP="00D962B6">
            <w:pPr>
              <w:ind w:firstLine="0"/>
              <w:jc w:val="right"/>
              <w:rPr>
                <w:sz w:val="16"/>
                <w:szCs w:val="16"/>
              </w:rPr>
            </w:pPr>
            <w:r w:rsidRPr="00D962B6">
              <w:rPr>
                <w:sz w:val="16"/>
                <w:szCs w:val="16"/>
              </w:rPr>
              <w:t>7 578,4</w:t>
            </w:r>
          </w:p>
        </w:tc>
        <w:tc>
          <w:tcPr>
            <w:tcW w:w="182" w:type="pct"/>
            <w:tcBorders>
              <w:top w:val="nil"/>
              <w:left w:val="nil"/>
              <w:bottom w:val="single" w:sz="4" w:space="0" w:color="auto"/>
              <w:right w:val="single" w:sz="4" w:space="0" w:color="auto"/>
            </w:tcBorders>
            <w:shd w:val="clear" w:color="auto" w:fill="auto"/>
            <w:noWrap/>
            <w:vAlign w:val="center"/>
            <w:hideMark/>
          </w:tcPr>
          <w:p w14:paraId="59ECB036" w14:textId="77777777" w:rsidR="00AE020E" w:rsidRPr="00D962B6" w:rsidRDefault="00AE020E" w:rsidP="00D962B6">
            <w:pPr>
              <w:ind w:firstLine="0"/>
              <w:jc w:val="right"/>
              <w:rPr>
                <w:sz w:val="16"/>
                <w:szCs w:val="16"/>
              </w:rPr>
            </w:pPr>
            <w:r w:rsidRPr="00D962B6">
              <w:rPr>
                <w:sz w:val="16"/>
                <w:szCs w:val="16"/>
              </w:rPr>
              <w:t>8 476,9</w:t>
            </w:r>
          </w:p>
        </w:tc>
        <w:tc>
          <w:tcPr>
            <w:tcW w:w="178" w:type="pct"/>
            <w:tcBorders>
              <w:top w:val="nil"/>
              <w:left w:val="nil"/>
              <w:bottom w:val="single" w:sz="4" w:space="0" w:color="auto"/>
              <w:right w:val="single" w:sz="4" w:space="0" w:color="auto"/>
            </w:tcBorders>
            <w:shd w:val="clear" w:color="auto" w:fill="auto"/>
            <w:noWrap/>
            <w:vAlign w:val="center"/>
            <w:hideMark/>
          </w:tcPr>
          <w:p w14:paraId="6830EB1F" w14:textId="77777777" w:rsidR="00AE020E" w:rsidRPr="00D962B6" w:rsidRDefault="00AE020E" w:rsidP="00D962B6">
            <w:pPr>
              <w:ind w:firstLine="0"/>
              <w:jc w:val="right"/>
              <w:rPr>
                <w:sz w:val="16"/>
                <w:szCs w:val="16"/>
              </w:rPr>
            </w:pPr>
            <w:r w:rsidRPr="00D962B6">
              <w:rPr>
                <w:sz w:val="16"/>
                <w:szCs w:val="16"/>
              </w:rPr>
              <w:t>9 481,9</w:t>
            </w:r>
          </w:p>
        </w:tc>
        <w:tc>
          <w:tcPr>
            <w:tcW w:w="213" w:type="pct"/>
            <w:tcBorders>
              <w:top w:val="nil"/>
              <w:left w:val="nil"/>
              <w:bottom w:val="single" w:sz="4" w:space="0" w:color="auto"/>
              <w:right w:val="single" w:sz="4" w:space="0" w:color="auto"/>
            </w:tcBorders>
            <w:shd w:val="clear" w:color="auto" w:fill="auto"/>
            <w:noWrap/>
            <w:vAlign w:val="center"/>
            <w:hideMark/>
          </w:tcPr>
          <w:p w14:paraId="37B8E67E" w14:textId="77777777" w:rsidR="00AE020E" w:rsidRPr="00D962B6" w:rsidRDefault="00AE020E" w:rsidP="00D962B6">
            <w:pPr>
              <w:ind w:firstLine="0"/>
              <w:jc w:val="right"/>
              <w:rPr>
                <w:sz w:val="16"/>
                <w:szCs w:val="16"/>
              </w:rPr>
            </w:pPr>
            <w:r w:rsidRPr="00D962B6">
              <w:rPr>
                <w:sz w:val="16"/>
                <w:szCs w:val="16"/>
              </w:rPr>
              <w:t>3 507,2</w:t>
            </w:r>
          </w:p>
        </w:tc>
        <w:tc>
          <w:tcPr>
            <w:tcW w:w="213" w:type="pct"/>
            <w:tcBorders>
              <w:top w:val="nil"/>
              <w:left w:val="nil"/>
              <w:bottom w:val="single" w:sz="4" w:space="0" w:color="auto"/>
              <w:right w:val="single" w:sz="4" w:space="0" w:color="auto"/>
            </w:tcBorders>
            <w:shd w:val="clear" w:color="auto" w:fill="auto"/>
            <w:noWrap/>
            <w:vAlign w:val="center"/>
            <w:hideMark/>
          </w:tcPr>
          <w:p w14:paraId="4B6F4EA2" w14:textId="77777777" w:rsidR="00AE020E" w:rsidRPr="00D962B6" w:rsidRDefault="00AE020E" w:rsidP="00D962B6">
            <w:pPr>
              <w:ind w:firstLine="0"/>
              <w:jc w:val="right"/>
              <w:rPr>
                <w:sz w:val="16"/>
                <w:szCs w:val="16"/>
              </w:rPr>
            </w:pPr>
            <w:r w:rsidRPr="00D962B6">
              <w:rPr>
                <w:sz w:val="16"/>
                <w:szCs w:val="16"/>
              </w:rPr>
              <w:t>6 946,7</w:t>
            </w:r>
          </w:p>
        </w:tc>
      </w:tr>
      <w:tr w:rsidR="00AE020E" w:rsidRPr="00D962B6" w14:paraId="46233822"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31EF8D2" w14:textId="77777777" w:rsidR="00AE020E" w:rsidRPr="00D962B6" w:rsidRDefault="00AE020E" w:rsidP="00D962B6">
            <w:pPr>
              <w:ind w:firstLine="0"/>
              <w:jc w:val="center"/>
              <w:rPr>
                <w:sz w:val="16"/>
                <w:szCs w:val="16"/>
              </w:rPr>
            </w:pPr>
            <w:r w:rsidRPr="00D962B6">
              <w:rPr>
                <w:sz w:val="16"/>
                <w:szCs w:val="16"/>
              </w:rPr>
              <w:t>II</w:t>
            </w:r>
          </w:p>
        </w:tc>
        <w:tc>
          <w:tcPr>
            <w:tcW w:w="968" w:type="pct"/>
            <w:tcBorders>
              <w:top w:val="single" w:sz="4" w:space="0" w:color="auto"/>
              <w:left w:val="nil"/>
              <w:bottom w:val="single" w:sz="4" w:space="0" w:color="auto"/>
              <w:right w:val="single" w:sz="4" w:space="0" w:color="auto"/>
            </w:tcBorders>
            <w:shd w:val="clear" w:color="auto" w:fill="auto"/>
            <w:noWrap/>
            <w:vAlign w:val="center"/>
            <w:hideMark/>
          </w:tcPr>
          <w:p w14:paraId="263C5141" w14:textId="77777777" w:rsidR="00AE020E" w:rsidRPr="00D962B6" w:rsidRDefault="00AE020E" w:rsidP="00D962B6">
            <w:pPr>
              <w:ind w:firstLine="0"/>
              <w:jc w:val="left"/>
              <w:rPr>
                <w:sz w:val="16"/>
                <w:szCs w:val="16"/>
              </w:rPr>
            </w:pPr>
            <w:r w:rsidRPr="00D962B6">
              <w:rPr>
                <w:sz w:val="16"/>
                <w:szCs w:val="16"/>
              </w:rPr>
              <w:t>Смета затрат</w:t>
            </w:r>
          </w:p>
        </w:tc>
        <w:tc>
          <w:tcPr>
            <w:tcW w:w="221" w:type="pct"/>
            <w:tcBorders>
              <w:top w:val="nil"/>
              <w:left w:val="nil"/>
              <w:bottom w:val="single" w:sz="4" w:space="0" w:color="auto"/>
              <w:right w:val="single" w:sz="4" w:space="0" w:color="auto"/>
            </w:tcBorders>
            <w:shd w:val="clear" w:color="auto" w:fill="auto"/>
            <w:noWrap/>
            <w:vAlign w:val="center"/>
            <w:hideMark/>
          </w:tcPr>
          <w:p w14:paraId="7305F098" w14:textId="0A286CC8" w:rsidR="00AE020E" w:rsidRPr="00D962B6" w:rsidRDefault="00AE020E" w:rsidP="00D962B6">
            <w:pPr>
              <w:ind w:firstLine="0"/>
              <w:jc w:val="center"/>
              <w:rPr>
                <w:sz w:val="16"/>
                <w:szCs w:val="16"/>
              </w:rPr>
            </w:pPr>
          </w:p>
        </w:tc>
        <w:tc>
          <w:tcPr>
            <w:tcW w:w="215" w:type="pct"/>
            <w:tcBorders>
              <w:top w:val="nil"/>
              <w:left w:val="nil"/>
              <w:bottom w:val="single" w:sz="4" w:space="0" w:color="auto"/>
              <w:right w:val="single" w:sz="4" w:space="0" w:color="auto"/>
            </w:tcBorders>
            <w:shd w:val="clear" w:color="auto" w:fill="auto"/>
            <w:noWrap/>
            <w:vAlign w:val="center"/>
            <w:hideMark/>
          </w:tcPr>
          <w:p w14:paraId="45EBEA15"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06801301"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7A65CC00"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2E501682" w14:textId="77777777" w:rsidR="00AE020E" w:rsidRPr="00D962B6" w:rsidRDefault="00AE020E" w:rsidP="00D962B6">
            <w:pPr>
              <w:ind w:firstLine="0"/>
              <w:jc w:val="right"/>
              <w:rPr>
                <w:sz w:val="16"/>
                <w:szCs w:val="16"/>
              </w:rPr>
            </w:pPr>
            <w:r w:rsidRPr="00D962B6">
              <w:rPr>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517C5277"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97485E2"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6410318"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720A150"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9D93B9F"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DD1407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FA3F3D1"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FCD9528"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CDFFFAB"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585FF852"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4C63A47"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3B6A37C"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0AAC941" w14:textId="77777777" w:rsidR="00AE020E" w:rsidRPr="00D962B6" w:rsidRDefault="00AE020E" w:rsidP="00D962B6">
            <w:pPr>
              <w:ind w:firstLine="0"/>
              <w:jc w:val="right"/>
              <w:rPr>
                <w:sz w:val="16"/>
                <w:szCs w:val="16"/>
              </w:rPr>
            </w:pPr>
            <w:r w:rsidRPr="00D962B6">
              <w:rPr>
                <w:sz w:val="16"/>
                <w:szCs w:val="16"/>
              </w:rPr>
              <w:t> </w:t>
            </w:r>
          </w:p>
        </w:tc>
        <w:tc>
          <w:tcPr>
            <w:tcW w:w="178" w:type="pct"/>
            <w:tcBorders>
              <w:top w:val="nil"/>
              <w:left w:val="nil"/>
              <w:bottom w:val="single" w:sz="4" w:space="0" w:color="auto"/>
              <w:right w:val="single" w:sz="4" w:space="0" w:color="auto"/>
            </w:tcBorders>
            <w:shd w:val="clear" w:color="auto" w:fill="auto"/>
            <w:noWrap/>
            <w:vAlign w:val="center"/>
            <w:hideMark/>
          </w:tcPr>
          <w:p w14:paraId="72F78A2B"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1D7C7F5F"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4C2F1AC8" w14:textId="77777777" w:rsidR="00AE020E" w:rsidRPr="00D962B6" w:rsidRDefault="00AE020E" w:rsidP="00D962B6">
            <w:pPr>
              <w:ind w:firstLine="0"/>
              <w:jc w:val="right"/>
              <w:rPr>
                <w:sz w:val="16"/>
                <w:szCs w:val="16"/>
              </w:rPr>
            </w:pPr>
            <w:r w:rsidRPr="00D962B6">
              <w:rPr>
                <w:sz w:val="16"/>
                <w:szCs w:val="16"/>
              </w:rPr>
              <w:t> </w:t>
            </w:r>
          </w:p>
        </w:tc>
      </w:tr>
      <w:tr w:rsidR="00AE020E" w:rsidRPr="00D962B6" w14:paraId="68188EB5"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502D4326" w14:textId="77777777" w:rsidR="00AE020E" w:rsidRPr="00D962B6" w:rsidRDefault="00AE020E" w:rsidP="00D962B6">
            <w:pPr>
              <w:ind w:firstLine="0"/>
              <w:jc w:val="center"/>
              <w:rPr>
                <w:sz w:val="16"/>
                <w:szCs w:val="16"/>
              </w:rPr>
            </w:pPr>
            <w:r w:rsidRPr="00D962B6">
              <w:rPr>
                <w:sz w:val="16"/>
                <w:szCs w:val="16"/>
              </w:rPr>
              <w:t>A</w:t>
            </w:r>
          </w:p>
        </w:tc>
        <w:tc>
          <w:tcPr>
            <w:tcW w:w="968" w:type="pct"/>
            <w:tcBorders>
              <w:top w:val="nil"/>
              <w:left w:val="nil"/>
              <w:bottom w:val="single" w:sz="4" w:space="0" w:color="auto"/>
              <w:right w:val="single" w:sz="4" w:space="0" w:color="auto"/>
            </w:tcBorders>
            <w:shd w:val="clear" w:color="auto" w:fill="auto"/>
            <w:noWrap/>
            <w:vAlign w:val="center"/>
            <w:hideMark/>
          </w:tcPr>
          <w:p w14:paraId="7375D7A0" w14:textId="77777777" w:rsidR="00AE020E" w:rsidRPr="00D962B6" w:rsidRDefault="00AE020E" w:rsidP="00D962B6">
            <w:pPr>
              <w:ind w:firstLine="0"/>
              <w:jc w:val="left"/>
              <w:rPr>
                <w:sz w:val="16"/>
                <w:szCs w:val="16"/>
              </w:rPr>
            </w:pPr>
            <w:r w:rsidRPr="00D962B6">
              <w:rPr>
                <w:sz w:val="16"/>
                <w:szCs w:val="16"/>
              </w:rPr>
              <w:t>Заработная плата</w:t>
            </w:r>
          </w:p>
        </w:tc>
        <w:tc>
          <w:tcPr>
            <w:tcW w:w="221" w:type="pct"/>
            <w:tcBorders>
              <w:top w:val="nil"/>
              <w:left w:val="nil"/>
              <w:bottom w:val="single" w:sz="4" w:space="0" w:color="auto"/>
              <w:right w:val="single" w:sz="4" w:space="0" w:color="auto"/>
            </w:tcBorders>
            <w:shd w:val="clear" w:color="auto" w:fill="auto"/>
            <w:noWrap/>
            <w:vAlign w:val="center"/>
            <w:hideMark/>
          </w:tcPr>
          <w:p w14:paraId="0ADE18A1"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05638393" w14:textId="77777777" w:rsidR="00AE020E" w:rsidRPr="00D962B6" w:rsidRDefault="00AE020E" w:rsidP="00D962B6">
            <w:pPr>
              <w:ind w:firstLine="0"/>
              <w:jc w:val="right"/>
              <w:rPr>
                <w:sz w:val="16"/>
                <w:szCs w:val="16"/>
              </w:rPr>
            </w:pPr>
            <w:r w:rsidRPr="00D962B6">
              <w:rPr>
                <w:sz w:val="16"/>
                <w:szCs w:val="16"/>
              </w:rPr>
              <w:t>241,2</w:t>
            </w:r>
          </w:p>
        </w:tc>
        <w:tc>
          <w:tcPr>
            <w:tcW w:w="164" w:type="pct"/>
            <w:tcBorders>
              <w:top w:val="nil"/>
              <w:left w:val="nil"/>
              <w:bottom w:val="single" w:sz="4" w:space="0" w:color="auto"/>
              <w:right w:val="single" w:sz="4" w:space="0" w:color="auto"/>
            </w:tcBorders>
            <w:shd w:val="clear" w:color="auto" w:fill="auto"/>
            <w:noWrap/>
            <w:vAlign w:val="center"/>
            <w:hideMark/>
          </w:tcPr>
          <w:p w14:paraId="55BB62E3" w14:textId="77777777" w:rsidR="00AE020E" w:rsidRPr="00D962B6" w:rsidRDefault="00AE020E" w:rsidP="00D962B6">
            <w:pPr>
              <w:ind w:firstLine="0"/>
              <w:jc w:val="right"/>
              <w:rPr>
                <w:sz w:val="16"/>
                <w:szCs w:val="16"/>
              </w:rPr>
            </w:pPr>
            <w:r w:rsidRPr="00D962B6">
              <w:rPr>
                <w:sz w:val="16"/>
                <w:szCs w:val="16"/>
              </w:rPr>
              <w:t>7,8</w:t>
            </w:r>
          </w:p>
        </w:tc>
        <w:tc>
          <w:tcPr>
            <w:tcW w:w="164" w:type="pct"/>
            <w:tcBorders>
              <w:top w:val="nil"/>
              <w:left w:val="nil"/>
              <w:bottom w:val="single" w:sz="4" w:space="0" w:color="auto"/>
              <w:right w:val="single" w:sz="4" w:space="0" w:color="auto"/>
            </w:tcBorders>
            <w:shd w:val="clear" w:color="auto" w:fill="auto"/>
            <w:noWrap/>
            <w:vAlign w:val="center"/>
            <w:hideMark/>
          </w:tcPr>
          <w:p w14:paraId="10CD790E" w14:textId="77777777" w:rsidR="00AE020E" w:rsidRPr="00D962B6" w:rsidRDefault="00AE020E" w:rsidP="00D962B6">
            <w:pPr>
              <w:ind w:firstLine="0"/>
              <w:jc w:val="right"/>
              <w:rPr>
                <w:sz w:val="16"/>
                <w:szCs w:val="16"/>
              </w:rPr>
            </w:pPr>
            <w:r w:rsidRPr="00D962B6">
              <w:rPr>
                <w:sz w:val="16"/>
                <w:szCs w:val="16"/>
              </w:rPr>
              <w:t>8,3</w:t>
            </w:r>
          </w:p>
        </w:tc>
        <w:tc>
          <w:tcPr>
            <w:tcW w:w="164" w:type="pct"/>
            <w:tcBorders>
              <w:top w:val="nil"/>
              <w:left w:val="nil"/>
              <w:bottom w:val="single" w:sz="4" w:space="0" w:color="auto"/>
              <w:right w:val="single" w:sz="4" w:space="0" w:color="auto"/>
            </w:tcBorders>
            <w:shd w:val="clear" w:color="auto" w:fill="auto"/>
            <w:noWrap/>
            <w:vAlign w:val="center"/>
            <w:hideMark/>
          </w:tcPr>
          <w:p w14:paraId="35A9D8B7" w14:textId="77777777" w:rsidR="00AE020E" w:rsidRPr="00D962B6" w:rsidRDefault="00AE020E" w:rsidP="00D962B6">
            <w:pPr>
              <w:ind w:firstLine="0"/>
              <w:jc w:val="right"/>
              <w:rPr>
                <w:sz w:val="16"/>
                <w:szCs w:val="16"/>
              </w:rPr>
            </w:pPr>
            <w:r w:rsidRPr="00D962B6">
              <w:rPr>
                <w:sz w:val="16"/>
                <w:szCs w:val="16"/>
              </w:rPr>
              <w:t>8,9</w:t>
            </w:r>
          </w:p>
        </w:tc>
        <w:tc>
          <w:tcPr>
            <w:tcW w:w="177" w:type="pct"/>
            <w:tcBorders>
              <w:top w:val="nil"/>
              <w:left w:val="nil"/>
              <w:bottom w:val="single" w:sz="4" w:space="0" w:color="auto"/>
              <w:right w:val="single" w:sz="4" w:space="0" w:color="auto"/>
            </w:tcBorders>
            <w:shd w:val="clear" w:color="auto" w:fill="auto"/>
            <w:noWrap/>
            <w:vAlign w:val="center"/>
            <w:hideMark/>
          </w:tcPr>
          <w:p w14:paraId="4FEBBB06" w14:textId="77777777" w:rsidR="00AE020E" w:rsidRPr="00D962B6" w:rsidRDefault="00AE020E" w:rsidP="00D962B6">
            <w:pPr>
              <w:ind w:firstLine="0"/>
              <w:jc w:val="right"/>
              <w:rPr>
                <w:sz w:val="16"/>
                <w:szCs w:val="16"/>
              </w:rPr>
            </w:pPr>
            <w:r w:rsidRPr="00D962B6">
              <w:rPr>
                <w:sz w:val="16"/>
                <w:szCs w:val="16"/>
              </w:rPr>
              <w:t>9,5</w:t>
            </w:r>
          </w:p>
        </w:tc>
        <w:tc>
          <w:tcPr>
            <w:tcW w:w="182" w:type="pct"/>
            <w:tcBorders>
              <w:top w:val="nil"/>
              <w:left w:val="nil"/>
              <w:bottom w:val="single" w:sz="4" w:space="0" w:color="auto"/>
              <w:right w:val="single" w:sz="4" w:space="0" w:color="auto"/>
            </w:tcBorders>
            <w:shd w:val="clear" w:color="auto" w:fill="auto"/>
            <w:noWrap/>
            <w:vAlign w:val="center"/>
            <w:hideMark/>
          </w:tcPr>
          <w:p w14:paraId="2172A727" w14:textId="77777777" w:rsidR="00AE020E" w:rsidRPr="00D962B6" w:rsidRDefault="00AE020E" w:rsidP="00D962B6">
            <w:pPr>
              <w:ind w:firstLine="0"/>
              <w:jc w:val="right"/>
              <w:rPr>
                <w:sz w:val="16"/>
                <w:szCs w:val="16"/>
              </w:rPr>
            </w:pPr>
            <w:r w:rsidRPr="00D962B6">
              <w:rPr>
                <w:sz w:val="16"/>
                <w:szCs w:val="16"/>
              </w:rPr>
              <w:t>10,2</w:t>
            </w:r>
          </w:p>
        </w:tc>
        <w:tc>
          <w:tcPr>
            <w:tcW w:w="182" w:type="pct"/>
            <w:tcBorders>
              <w:top w:val="nil"/>
              <w:left w:val="nil"/>
              <w:bottom w:val="single" w:sz="4" w:space="0" w:color="auto"/>
              <w:right w:val="single" w:sz="4" w:space="0" w:color="auto"/>
            </w:tcBorders>
            <w:shd w:val="clear" w:color="auto" w:fill="auto"/>
            <w:noWrap/>
            <w:vAlign w:val="center"/>
            <w:hideMark/>
          </w:tcPr>
          <w:p w14:paraId="46835211" w14:textId="77777777" w:rsidR="00AE020E" w:rsidRPr="00D962B6" w:rsidRDefault="00AE020E" w:rsidP="00D962B6">
            <w:pPr>
              <w:ind w:firstLine="0"/>
              <w:jc w:val="right"/>
              <w:rPr>
                <w:sz w:val="16"/>
                <w:szCs w:val="16"/>
              </w:rPr>
            </w:pPr>
            <w:r w:rsidRPr="00D962B6">
              <w:rPr>
                <w:sz w:val="16"/>
                <w:szCs w:val="16"/>
              </w:rPr>
              <w:t>10,9</w:t>
            </w:r>
          </w:p>
        </w:tc>
        <w:tc>
          <w:tcPr>
            <w:tcW w:w="182" w:type="pct"/>
            <w:tcBorders>
              <w:top w:val="nil"/>
              <w:left w:val="nil"/>
              <w:bottom w:val="single" w:sz="4" w:space="0" w:color="auto"/>
              <w:right w:val="single" w:sz="4" w:space="0" w:color="auto"/>
            </w:tcBorders>
            <w:shd w:val="clear" w:color="auto" w:fill="auto"/>
            <w:noWrap/>
            <w:vAlign w:val="center"/>
            <w:hideMark/>
          </w:tcPr>
          <w:p w14:paraId="36F03A48" w14:textId="77777777" w:rsidR="00AE020E" w:rsidRPr="00D962B6" w:rsidRDefault="00AE020E" w:rsidP="00D962B6">
            <w:pPr>
              <w:ind w:firstLine="0"/>
              <w:jc w:val="right"/>
              <w:rPr>
                <w:sz w:val="16"/>
                <w:szCs w:val="16"/>
              </w:rPr>
            </w:pPr>
            <w:r w:rsidRPr="00D962B6">
              <w:rPr>
                <w:sz w:val="16"/>
                <w:szCs w:val="16"/>
              </w:rPr>
              <w:t>11,7</w:t>
            </w:r>
          </w:p>
        </w:tc>
        <w:tc>
          <w:tcPr>
            <w:tcW w:w="182" w:type="pct"/>
            <w:tcBorders>
              <w:top w:val="nil"/>
              <w:left w:val="nil"/>
              <w:bottom w:val="single" w:sz="4" w:space="0" w:color="auto"/>
              <w:right w:val="single" w:sz="4" w:space="0" w:color="auto"/>
            </w:tcBorders>
            <w:shd w:val="clear" w:color="auto" w:fill="auto"/>
            <w:noWrap/>
            <w:vAlign w:val="center"/>
            <w:hideMark/>
          </w:tcPr>
          <w:p w14:paraId="38F8A968" w14:textId="77777777" w:rsidR="00AE020E" w:rsidRPr="00D962B6" w:rsidRDefault="00AE020E" w:rsidP="00D962B6">
            <w:pPr>
              <w:ind w:firstLine="0"/>
              <w:jc w:val="right"/>
              <w:rPr>
                <w:sz w:val="16"/>
                <w:szCs w:val="16"/>
              </w:rPr>
            </w:pPr>
            <w:r w:rsidRPr="00D962B6">
              <w:rPr>
                <w:sz w:val="16"/>
                <w:szCs w:val="16"/>
              </w:rPr>
              <w:t>12,5</w:t>
            </w:r>
          </w:p>
        </w:tc>
        <w:tc>
          <w:tcPr>
            <w:tcW w:w="182" w:type="pct"/>
            <w:tcBorders>
              <w:top w:val="nil"/>
              <w:left w:val="nil"/>
              <w:bottom w:val="single" w:sz="4" w:space="0" w:color="auto"/>
              <w:right w:val="single" w:sz="4" w:space="0" w:color="auto"/>
            </w:tcBorders>
            <w:shd w:val="clear" w:color="auto" w:fill="auto"/>
            <w:noWrap/>
            <w:vAlign w:val="center"/>
            <w:hideMark/>
          </w:tcPr>
          <w:p w14:paraId="3687DF09" w14:textId="77777777" w:rsidR="00AE020E" w:rsidRPr="00D962B6" w:rsidRDefault="00AE020E" w:rsidP="00D962B6">
            <w:pPr>
              <w:ind w:firstLine="0"/>
              <w:jc w:val="right"/>
              <w:rPr>
                <w:sz w:val="16"/>
                <w:szCs w:val="16"/>
              </w:rPr>
            </w:pPr>
            <w:r w:rsidRPr="00D962B6">
              <w:rPr>
                <w:sz w:val="16"/>
                <w:szCs w:val="16"/>
              </w:rPr>
              <w:t>13,4</w:t>
            </w:r>
          </w:p>
        </w:tc>
        <w:tc>
          <w:tcPr>
            <w:tcW w:w="182" w:type="pct"/>
            <w:tcBorders>
              <w:top w:val="nil"/>
              <w:left w:val="nil"/>
              <w:bottom w:val="single" w:sz="4" w:space="0" w:color="auto"/>
              <w:right w:val="single" w:sz="4" w:space="0" w:color="auto"/>
            </w:tcBorders>
            <w:shd w:val="clear" w:color="auto" w:fill="auto"/>
            <w:noWrap/>
            <w:vAlign w:val="center"/>
            <w:hideMark/>
          </w:tcPr>
          <w:p w14:paraId="15843776" w14:textId="77777777" w:rsidR="00AE020E" w:rsidRPr="00D962B6" w:rsidRDefault="00AE020E" w:rsidP="00D962B6">
            <w:pPr>
              <w:ind w:firstLine="0"/>
              <w:jc w:val="right"/>
              <w:rPr>
                <w:sz w:val="16"/>
                <w:szCs w:val="16"/>
              </w:rPr>
            </w:pPr>
            <w:r w:rsidRPr="00D962B6">
              <w:rPr>
                <w:sz w:val="16"/>
                <w:szCs w:val="16"/>
              </w:rPr>
              <w:t>14,3</w:t>
            </w:r>
          </w:p>
        </w:tc>
        <w:tc>
          <w:tcPr>
            <w:tcW w:w="182" w:type="pct"/>
            <w:tcBorders>
              <w:top w:val="nil"/>
              <w:left w:val="nil"/>
              <w:bottom w:val="single" w:sz="4" w:space="0" w:color="auto"/>
              <w:right w:val="single" w:sz="4" w:space="0" w:color="auto"/>
            </w:tcBorders>
            <w:shd w:val="clear" w:color="auto" w:fill="auto"/>
            <w:noWrap/>
            <w:vAlign w:val="center"/>
            <w:hideMark/>
          </w:tcPr>
          <w:p w14:paraId="0C505F85" w14:textId="77777777" w:rsidR="00AE020E" w:rsidRPr="00D962B6" w:rsidRDefault="00AE020E" w:rsidP="00D962B6">
            <w:pPr>
              <w:ind w:firstLine="0"/>
              <w:jc w:val="right"/>
              <w:rPr>
                <w:sz w:val="16"/>
                <w:szCs w:val="16"/>
              </w:rPr>
            </w:pPr>
            <w:r w:rsidRPr="00D962B6">
              <w:rPr>
                <w:sz w:val="16"/>
                <w:szCs w:val="16"/>
              </w:rPr>
              <w:t>15,3</w:t>
            </w:r>
          </w:p>
        </w:tc>
        <w:tc>
          <w:tcPr>
            <w:tcW w:w="182" w:type="pct"/>
            <w:tcBorders>
              <w:top w:val="nil"/>
              <w:left w:val="nil"/>
              <w:bottom w:val="single" w:sz="4" w:space="0" w:color="auto"/>
              <w:right w:val="single" w:sz="4" w:space="0" w:color="auto"/>
            </w:tcBorders>
            <w:shd w:val="clear" w:color="auto" w:fill="auto"/>
            <w:noWrap/>
            <w:vAlign w:val="center"/>
            <w:hideMark/>
          </w:tcPr>
          <w:p w14:paraId="026D26E5" w14:textId="77777777" w:rsidR="00AE020E" w:rsidRPr="00D962B6" w:rsidRDefault="00AE020E" w:rsidP="00D962B6">
            <w:pPr>
              <w:ind w:firstLine="0"/>
              <w:jc w:val="right"/>
              <w:rPr>
                <w:sz w:val="16"/>
                <w:szCs w:val="16"/>
              </w:rPr>
            </w:pPr>
            <w:r w:rsidRPr="00D962B6">
              <w:rPr>
                <w:sz w:val="16"/>
                <w:szCs w:val="16"/>
              </w:rPr>
              <w:t>16,4</w:t>
            </w:r>
          </w:p>
        </w:tc>
        <w:tc>
          <w:tcPr>
            <w:tcW w:w="182" w:type="pct"/>
            <w:tcBorders>
              <w:top w:val="nil"/>
              <w:left w:val="nil"/>
              <w:bottom w:val="single" w:sz="4" w:space="0" w:color="auto"/>
              <w:right w:val="single" w:sz="4" w:space="0" w:color="auto"/>
            </w:tcBorders>
            <w:shd w:val="clear" w:color="auto" w:fill="auto"/>
            <w:noWrap/>
            <w:vAlign w:val="center"/>
            <w:hideMark/>
          </w:tcPr>
          <w:p w14:paraId="3079CDCC" w14:textId="77777777" w:rsidR="00AE020E" w:rsidRPr="00D962B6" w:rsidRDefault="00AE020E" w:rsidP="00D962B6">
            <w:pPr>
              <w:ind w:firstLine="0"/>
              <w:jc w:val="right"/>
              <w:rPr>
                <w:sz w:val="16"/>
                <w:szCs w:val="16"/>
              </w:rPr>
            </w:pPr>
            <w:r w:rsidRPr="00D962B6">
              <w:rPr>
                <w:sz w:val="16"/>
                <w:szCs w:val="16"/>
              </w:rPr>
              <w:t>17,5</w:t>
            </w:r>
          </w:p>
        </w:tc>
        <w:tc>
          <w:tcPr>
            <w:tcW w:w="182" w:type="pct"/>
            <w:tcBorders>
              <w:top w:val="nil"/>
              <w:left w:val="nil"/>
              <w:bottom w:val="single" w:sz="4" w:space="0" w:color="auto"/>
              <w:right w:val="single" w:sz="4" w:space="0" w:color="auto"/>
            </w:tcBorders>
            <w:shd w:val="clear" w:color="auto" w:fill="auto"/>
            <w:noWrap/>
            <w:vAlign w:val="center"/>
            <w:hideMark/>
          </w:tcPr>
          <w:p w14:paraId="4BD8E433" w14:textId="77777777" w:rsidR="00AE020E" w:rsidRPr="00D962B6" w:rsidRDefault="00AE020E" w:rsidP="00D962B6">
            <w:pPr>
              <w:ind w:firstLine="0"/>
              <w:jc w:val="right"/>
              <w:rPr>
                <w:sz w:val="16"/>
                <w:szCs w:val="16"/>
              </w:rPr>
            </w:pPr>
            <w:r w:rsidRPr="00D962B6">
              <w:rPr>
                <w:sz w:val="16"/>
                <w:szCs w:val="16"/>
              </w:rPr>
              <w:t>18,7</w:t>
            </w:r>
          </w:p>
        </w:tc>
        <w:tc>
          <w:tcPr>
            <w:tcW w:w="182" w:type="pct"/>
            <w:tcBorders>
              <w:top w:val="nil"/>
              <w:left w:val="nil"/>
              <w:bottom w:val="single" w:sz="4" w:space="0" w:color="auto"/>
              <w:right w:val="single" w:sz="4" w:space="0" w:color="auto"/>
            </w:tcBorders>
            <w:shd w:val="clear" w:color="auto" w:fill="auto"/>
            <w:noWrap/>
            <w:vAlign w:val="center"/>
            <w:hideMark/>
          </w:tcPr>
          <w:p w14:paraId="5AB7683E" w14:textId="77777777" w:rsidR="00AE020E" w:rsidRPr="00D962B6" w:rsidRDefault="00AE020E" w:rsidP="00D962B6">
            <w:pPr>
              <w:ind w:firstLine="0"/>
              <w:jc w:val="right"/>
              <w:rPr>
                <w:sz w:val="16"/>
                <w:szCs w:val="16"/>
              </w:rPr>
            </w:pPr>
            <w:r w:rsidRPr="00D962B6">
              <w:rPr>
                <w:sz w:val="16"/>
                <w:szCs w:val="16"/>
              </w:rPr>
              <w:t>21,5</w:t>
            </w:r>
          </w:p>
        </w:tc>
        <w:tc>
          <w:tcPr>
            <w:tcW w:w="182" w:type="pct"/>
            <w:tcBorders>
              <w:top w:val="nil"/>
              <w:left w:val="nil"/>
              <w:bottom w:val="single" w:sz="4" w:space="0" w:color="auto"/>
              <w:right w:val="single" w:sz="4" w:space="0" w:color="auto"/>
            </w:tcBorders>
            <w:shd w:val="clear" w:color="auto" w:fill="auto"/>
            <w:noWrap/>
            <w:vAlign w:val="center"/>
            <w:hideMark/>
          </w:tcPr>
          <w:p w14:paraId="49270C0F" w14:textId="77777777" w:rsidR="00AE020E" w:rsidRPr="00D962B6" w:rsidRDefault="00AE020E" w:rsidP="00D962B6">
            <w:pPr>
              <w:ind w:firstLine="0"/>
              <w:jc w:val="right"/>
              <w:rPr>
                <w:sz w:val="16"/>
                <w:szCs w:val="16"/>
              </w:rPr>
            </w:pPr>
            <w:r w:rsidRPr="00D962B6">
              <w:rPr>
                <w:sz w:val="16"/>
                <w:szCs w:val="16"/>
              </w:rPr>
              <w:t>21,5</w:t>
            </w:r>
          </w:p>
        </w:tc>
        <w:tc>
          <w:tcPr>
            <w:tcW w:w="178" w:type="pct"/>
            <w:tcBorders>
              <w:top w:val="nil"/>
              <w:left w:val="nil"/>
              <w:bottom w:val="single" w:sz="4" w:space="0" w:color="auto"/>
              <w:right w:val="single" w:sz="4" w:space="0" w:color="auto"/>
            </w:tcBorders>
            <w:shd w:val="clear" w:color="auto" w:fill="auto"/>
            <w:noWrap/>
            <w:vAlign w:val="center"/>
            <w:hideMark/>
          </w:tcPr>
          <w:p w14:paraId="7A0666C0" w14:textId="77777777" w:rsidR="00AE020E" w:rsidRPr="00D962B6" w:rsidRDefault="00AE020E" w:rsidP="00D962B6">
            <w:pPr>
              <w:ind w:firstLine="0"/>
              <w:jc w:val="right"/>
              <w:rPr>
                <w:sz w:val="16"/>
                <w:szCs w:val="16"/>
              </w:rPr>
            </w:pPr>
            <w:r w:rsidRPr="00D962B6">
              <w:rPr>
                <w:sz w:val="16"/>
                <w:szCs w:val="16"/>
              </w:rPr>
              <w:t>23,0</w:t>
            </w:r>
          </w:p>
        </w:tc>
        <w:tc>
          <w:tcPr>
            <w:tcW w:w="213" w:type="pct"/>
            <w:tcBorders>
              <w:top w:val="nil"/>
              <w:left w:val="nil"/>
              <w:bottom w:val="single" w:sz="4" w:space="0" w:color="auto"/>
              <w:right w:val="single" w:sz="4" w:space="0" w:color="auto"/>
            </w:tcBorders>
            <w:shd w:val="clear" w:color="auto" w:fill="auto"/>
            <w:noWrap/>
            <w:vAlign w:val="center"/>
            <w:hideMark/>
          </w:tcPr>
          <w:p w14:paraId="62A0C2A4" w14:textId="77777777" w:rsidR="00AE020E" w:rsidRPr="00D962B6" w:rsidRDefault="00AE020E" w:rsidP="00D962B6">
            <w:pPr>
              <w:ind w:firstLine="0"/>
              <w:jc w:val="right"/>
              <w:rPr>
                <w:sz w:val="16"/>
                <w:szCs w:val="16"/>
              </w:rPr>
            </w:pPr>
            <w:r w:rsidRPr="00D962B6">
              <w:rPr>
                <w:sz w:val="16"/>
                <w:szCs w:val="16"/>
              </w:rPr>
              <w:t>62,7</w:t>
            </w:r>
          </w:p>
        </w:tc>
        <w:tc>
          <w:tcPr>
            <w:tcW w:w="213" w:type="pct"/>
            <w:tcBorders>
              <w:top w:val="nil"/>
              <w:left w:val="nil"/>
              <w:bottom w:val="single" w:sz="4" w:space="0" w:color="auto"/>
              <w:right w:val="single" w:sz="4" w:space="0" w:color="auto"/>
            </w:tcBorders>
            <w:shd w:val="clear" w:color="auto" w:fill="auto"/>
            <w:noWrap/>
            <w:vAlign w:val="center"/>
            <w:hideMark/>
          </w:tcPr>
          <w:p w14:paraId="4C580730" w14:textId="77777777" w:rsidR="00AE020E" w:rsidRPr="00D962B6" w:rsidRDefault="00AE020E" w:rsidP="00D962B6">
            <w:pPr>
              <w:ind w:firstLine="0"/>
              <w:jc w:val="right"/>
              <w:rPr>
                <w:sz w:val="16"/>
                <w:szCs w:val="16"/>
              </w:rPr>
            </w:pPr>
            <w:r w:rsidRPr="00D962B6">
              <w:rPr>
                <w:sz w:val="16"/>
                <w:szCs w:val="16"/>
              </w:rPr>
              <w:t>133,8</w:t>
            </w:r>
          </w:p>
        </w:tc>
      </w:tr>
      <w:tr w:rsidR="00AE020E" w:rsidRPr="00D962B6" w14:paraId="2CBAAF5A"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127A088" w14:textId="77777777" w:rsidR="00AE020E" w:rsidRPr="00D962B6" w:rsidRDefault="00AE020E" w:rsidP="00D962B6">
            <w:pPr>
              <w:ind w:firstLine="0"/>
              <w:jc w:val="center"/>
              <w:rPr>
                <w:sz w:val="16"/>
                <w:szCs w:val="16"/>
              </w:rPr>
            </w:pPr>
            <w:r w:rsidRPr="00D962B6">
              <w:rPr>
                <w:sz w:val="16"/>
                <w:szCs w:val="16"/>
              </w:rPr>
              <w:t>Б</w:t>
            </w:r>
          </w:p>
        </w:tc>
        <w:tc>
          <w:tcPr>
            <w:tcW w:w="968" w:type="pct"/>
            <w:tcBorders>
              <w:top w:val="nil"/>
              <w:left w:val="nil"/>
              <w:bottom w:val="single" w:sz="4" w:space="0" w:color="auto"/>
              <w:right w:val="single" w:sz="4" w:space="0" w:color="auto"/>
            </w:tcBorders>
            <w:shd w:val="clear" w:color="auto" w:fill="auto"/>
            <w:noWrap/>
            <w:vAlign w:val="center"/>
            <w:hideMark/>
          </w:tcPr>
          <w:p w14:paraId="38462EAA" w14:textId="77777777" w:rsidR="00AE020E" w:rsidRPr="00D962B6" w:rsidRDefault="00AE020E" w:rsidP="00D962B6">
            <w:pPr>
              <w:ind w:firstLine="0"/>
              <w:jc w:val="left"/>
              <w:rPr>
                <w:sz w:val="16"/>
                <w:szCs w:val="16"/>
              </w:rPr>
            </w:pPr>
            <w:r w:rsidRPr="00D962B6">
              <w:rPr>
                <w:sz w:val="16"/>
                <w:szCs w:val="16"/>
              </w:rPr>
              <w:t>Начисления на заработную плату</w:t>
            </w:r>
          </w:p>
        </w:tc>
        <w:tc>
          <w:tcPr>
            <w:tcW w:w="221" w:type="pct"/>
            <w:tcBorders>
              <w:top w:val="nil"/>
              <w:left w:val="nil"/>
              <w:bottom w:val="single" w:sz="4" w:space="0" w:color="auto"/>
              <w:right w:val="single" w:sz="4" w:space="0" w:color="auto"/>
            </w:tcBorders>
            <w:shd w:val="clear" w:color="auto" w:fill="auto"/>
            <w:noWrap/>
            <w:vAlign w:val="center"/>
            <w:hideMark/>
          </w:tcPr>
          <w:p w14:paraId="7778FE81"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77C89764" w14:textId="77777777" w:rsidR="00AE020E" w:rsidRPr="00D962B6" w:rsidRDefault="00AE020E" w:rsidP="00D962B6">
            <w:pPr>
              <w:ind w:firstLine="0"/>
              <w:jc w:val="right"/>
              <w:rPr>
                <w:sz w:val="16"/>
                <w:szCs w:val="16"/>
              </w:rPr>
            </w:pPr>
            <w:r w:rsidRPr="00D962B6">
              <w:rPr>
                <w:sz w:val="16"/>
                <w:szCs w:val="16"/>
              </w:rPr>
              <w:t>74,5</w:t>
            </w:r>
          </w:p>
        </w:tc>
        <w:tc>
          <w:tcPr>
            <w:tcW w:w="164" w:type="pct"/>
            <w:tcBorders>
              <w:top w:val="nil"/>
              <w:left w:val="nil"/>
              <w:bottom w:val="single" w:sz="4" w:space="0" w:color="auto"/>
              <w:right w:val="single" w:sz="4" w:space="0" w:color="auto"/>
            </w:tcBorders>
            <w:shd w:val="clear" w:color="auto" w:fill="auto"/>
            <w:noWrap/>
            <w:vAlign w:val="center"/>
            <w:hideMark/>
          </w:tcPr>
          <w:p w14:paraId="6564D355" w14:textId="77777777" w:rsidR="00AE020E" w:rsidRPr="00D962B6" w:rsidRDefault="00AE020E" w:rsidP="00D962B6">
            <w:pPr>
              <w:ind w:firstLine="0"/>
              <w:jc w:val="right"/>
              <w:rPr>
                <w:sz w:val="16"/>
                <w:szCs w:val="16"/>
              </w:rPr>
            </w:pPr>
            <w:r w:rsidRPr="00D962B6">
              <w:rPr>
                <w:sz w:val="16"/>
                <w:szCs w:val="16"/>
              </w:rPr>
              <w:t>2,1</w:t>
            </w:r>
          </w:p>
        </w:tc>
        <w:tc>
          <w:tcPr>
            <w:tcW w:w="164" w:type="pct"/>
            <w:tcBorders>
              <w:top w:val="nil"/>
              <w:left w:val="nil"/>
              <w:bottom w:val="single" w:sz="4" w:space="0" w:color="auto"/>
              <w:right w:val="single" w:sz="4" w:space="0" w:color="auto"/>
            </w:tcBorders>
            <w:shd w:val="clear" w:color="auto" w:fill="auto"/>
            <w:noWrap/>
            <w:vAlign w:val="center"/>
            <w:hideMark/>
          </w:tcPr>
          <w:p w14:paraId="680C5565" w14:textId="77777777" w:rsidR="00AE020E" w:rsidRPr="00D962B6" w:rsidRDefault="00AE020E" w:rsidP="00D962B6">
            <w:pPr>
              <w:ind w:firstLine="0"/>
              <w:jc w:val="right"/>
              <w:rPr>
                <w:sz w:val="16"/>
                <w:szCs w:val="16"/>
              </w:rPr>
            </w:pPr>
            <w:r w:rsidRPr="00D962B6">
              <w:rPr>
                <w:sz w:val="16"/>
                <w:szCs w:val="16"/>
              </w:rPr>
              <w:t>2,6</w:t>
            </w:r>
          </w:p>
        </w:tc>
        <w:tc>
          <w:tcPr>
            <w:tcW w:w="164" w:type="pct"/>
            <w:tcBorders>
              <w:top w:val="nil"/>
              <w:left w:val="nil"/>
              <w:bottom w:val="single" w:sz="4" w:space="0" w:color="auto"/>
              <w:right w:val="single" w:sz="4" w:space="0" w:color="auto"/>
            </w:tcBorders>
            <w:shd w:val="clear" w:color="auto" w:fill="auto"/>
            <w:noWrap/>
            <w:vAlign w:val="center"/>
            <w:hideMark/>
          </w:tcPr>
          <w:p w14:paraId="3C34E4A6" w14:textId="77777777" w:rsidR="00AE020E" w:rsidRPr="00D962B6" w:rsidRDefault="00AE020E" w:rsidP="00D962B6">
            <w:pPr>
              <w:ind w:firstLine="0"/>
              <w:jc w:val="right"/>
              <w:rPr>
                <w:sz w:val="16"/>
                <w:szCs w:val="16"/>
              </w:rPr>
            </w:pPr>
            <w:r w:rsidRPr="00D962B6">
              <w:rPr>
                <w:sz w:val="16"/>
                <w:szCs w:val="16"/>
              </w:rPr>
              <w:t>2,8</w:t>
            </w:r>
          </w:p>
        </w:tc>
        <w:tc>
          <w:tcPr>
            <w:tcW w:w="177" w:type="pct"/>
            <w:tcBorders>
              <w:top w:val="nil"/>
              <w:left w:val="nil"/>
              <w:bottom w:val="single" w:sz="4" w:space="0" w:color="auto"/>
              <w:right w:val="single" w:sz="4" w:space="0" w:color="auto"/>
            </w:tcBorders>
            <w:shd w:val="clear" w:color="auto" w:fill="auto"/>
            <w:noWrap/>
            <w:vAlign w:val="center"/>
            <w:hideMark/>
          </w:tcPr>
          <w:p w14:paraId="54348FCB" w14:textId="77777777" w:rsidR="00AE020E" w:rsidRPr="00D962B6" w:rsidRDefault="00AE020E" w:rsidP="00D962B6">
            <w:pPr>
              <w:ind w:firstLine="0"/>
              <w:jc w:val="right"/>
              <w:rPr>
                <w:sz w:val="16"/>
                <w:szCs w:val="16"/>
              </w:rPr>
            </w:pPr>
            <w:r w:rsidRPr="00D962B6">
              <w:rPr>
                <w:sz w:val="16"/>
                <w:szCs w:val="16"/>
              </w:rPr>
              <w:t>3,0</w:t>
            </w:r>
          </w:p>
        </w:tc>
        <w:tc>
          <w:tcPr>
            <w:tcW w:w="182" w:type="pct"/>
            <w:tcBorders>
              <w:top w:val="nil"/>
              <w:left w:val="nil"/>
              <w:bottom w:val="single" w:sz="4" w:space="0" w:color="auto"/>
              <w:right w:val="single" w:sz="4" w:space="0" w:color="auto"/>
            </w:tcBorders>
            <w:shd w:val="clear" w:color="auto" w:fill="auto"/>
            <w:noWrap/>
            <w:vAlign w:val="center"/>
            <w:hideMark/>
          </w:tcPr>
          <w:p w14:paraId="7F7D3044" w14:textId="77777777" w:rsidR="00AE020E" w:rsidRPr="00D962B6" w:rsidRDefault="00AE020E" w:rsidP="00D962B6">
            <w:pPr>
              <w:ind w:firstLine="0"/>
              <w:jc w:val="right"/>
              <w:rPr>
                <w:sz w:val="16"/>
                <w:szCs w:val="16"/>
              </w:rPr>
            </w:pPr>
            <w:r w:rsidRPr="00D962B6">
              <w:rPr>
                <w:sz w:val="16"/>
                <w:szCs w:val="16"/>
              </w:rPr>
              <w:t>3,2</w:t>
            </w:r>
          </w:p>
        </w:tc>
        <w:tc>
          <w:tcPr>
            <w:tcW w:w="182" w:type="pct"/>
            <w:tcBorders>
              <w:top w:val="nil"/>
              <w:left w:val="nil"/>
              <w:bottom w:val="single" w:sz="4" w:space="0" w:color="auto"/>
              <w:right w:val="single" w:sz="4" w:space="0" w:color="auto"/>
            </w:tcBorders>
            <w:shd w:val="clear" w:color="auto" w:fill="auto"/>
            <w:noWrap/>
            <w:vAlign w:val="center"/>
            <w:hideMark/>
          </w:tcPr>
          <w:p w14:paraId="00B19286" w14:textId="77777777" w:rsidR="00AE020E" w:rsidRPr="00D962B6" w:rsidRDefault="00AE020E" w:rsidP="00D962B6">
            <w:pPr>
              <w:ind w:firstLine="0"/>
              <w:jc w:val="right"/>
              <w:rPr>
                <w:sz w:val="16"/>
                <w:szCs w:val="16"/>
              </w:rPr>
            </w:pPr>
            <w:r w:rsidRPr="00D962B6">
              <w:rPr>
                <w:sz w:val="16"/>
                <w:szCs w:val="16"/>
              </w:rPr>
              <w:t>3,4</w:t>
            </w:r>
          </w:p>
        </w:tc>
        <w:tc>
          <w:tcPr>
            <w:tcW w:w="182" w:type="pct"/>
            <w:tcBorders>
              <w:top w:val="nil"/>
              <w:left w:val="nil"/>
              <w:bottom w:val="single" w:sz="4" w:space="0" w:color="auto"/>
              <w:right w:val="single" w:sz="4" w:space="0" w:color="auto"/>
            </w:tcBorders>
            <w:shd w:val="clear" w:color="auto" w:fill="auto"/>
            <w:noWrap/>
            <w:vAlign w:val="center"/>
            <w:hideMark/>
          </w:tcPr>
          <w:p w14:paraId="374ECEDC" w14:textId="77777777" w:rsidR="00AE020E" w:rsidRPr="00D962B6" w:rsidRDefault="00AE020E" w:rsidP="00D962B6">
            <w:pPr>
              <w:ind w:firstLine="0"/>
              <w:jc w:val="right"/>
              <w:rPr>
                <w:sz w:val="16"/>
                <w:szCs w:val="16"/>
              </w:rPr>
            </w:pPr>
            <w:r w:rsidRPr="00D962B6">
              <w:rPr>
                <w:sz w:val="16"/>
                <w:szCs w:val="16"/>
              </w:rPr>
              <w:t>3,6</w:t>
            </w:r>
          </w:p>
        </w:tc>
        <w:tc>
          <w:tcPr>
            <w:tcW w:w="182" w:type="pct"/>
            <w:tcBorders>
              <w:top w:val="nil"/>
              <w:left w:val="nil"/>
              <w:bottom w:val="single" w:sz="4" w:space="0" w:color="auto"/>
              <w:right w:val="single" w:sz="4" w:space="0" w:color="auto"/>
            </w:tcBorders>
            <w:shd w:val="clear" w:color="auto" w:fill="auto"/>
            <w:noWrap/>
            <w:vAlign w:val="center"/>
            <w:hideMark/>
          </w:tcPr>
          <w:p w14:paraId="65629FE5" w14:textId="77777777" w:rsidR="00AE020E" w:rsidRPr="00D962B6" w:rsidRDefault="00AE020E" w:rsidP="00D962B6">
            <w:pPr>
              <w:ind w:firstLine="0"/>
              <w:jc w:val="right"/>
              <w:rPr>
                <w:sz w:val="16"/>
                <w:szCs w:val="16"/>
              </w:rPr>
            </w:pPr>
            <w:r w:rsidRPr="00D962B6">
              <w:rPr>
                <w:sz w:val="16"/>
                <w:szCs w:val="16"/>
              </w:rPr>
              <w:t>3,9</w:t>
            </w:r>
          </w:p>
        </w:tc>
        <w:tc>
          <w:tcPr>
            <w:tcW w:w="182" w:type="pct"/>
            <w:tcBorders>
              <w:top w:val="nil"/>
              <w:left w:val="nil"/>
              <w:bottom w:val="single" w:sz="4" w:space="0" w:color="auto"/>
              <w:right w:val="single" w:sz="4" w:space="0" w:color="auto"/>
            </w:tcBorders>
            <w:shd w:val="clear" w:color="auto" w:fill="auto"/>
            <w:noWrap/>
            <w:vAlign w:val="center"/>
            <w:hideMark/>
          </w:tcPr>
          <w:p w14:paraId="139CEE8F" w14:textId="77777777" w:rsidR="00AE020E" w:rsidRPr="00D962B6" w:rsidRDefault="00AE020E" w:rsidP="00D962B6">
            <w:pPr>
              <w:ind w:firstLine="0"/>
              <w:jc w:val="right"/>
              <w:rPr>
                <w:sz w:val="16"/>
                <w:szCs w:val="16"/>
              </w:rPr>
            </w:pPr>
            <w:r w:rsidRPr="00D962B6">
              <w:rPr>
                <w:sz w:val="16"/>
                <w:szCs w:val="16"/>
              </w:rPr>
              <w:t>4,1</w:t>
            </w:r>
          </w:p>
        </w:tc>
        <w:tc>
          <w:tcPr>
            <w:tcW w:w="182" w:type="pct"/>
            <w:tcBorders>
              <w:top w:val="nil"/>
              <w:left w:val="nil"/>
              <w:bottom w:val="single" w:sz="4" w:space="0" w:color="auto"/>
              <w:right w:val="single" w:sz="4" w:space="0" w:color="auto"/>
            </w:tcBorders>
            <w:shd w:val="clear" w:color="auto" w:fill="auto"/>
            <w:noWrap/>
            <w:vAlign w:val="center"/>
            <w:hideMark/>
          </w:tcPr>
          <w:p w14:paraId="067899AD" w14:textId="77777777" w:rsidR="00AE020E" w:rsidRPr="00D962B6" w:rsidRDefault="00AE020E" w:rsidP="00D962B6">
            <w:pPr>
              <w:ind w:firstLine="0"/>
              <w:jc w:val="right"/>
              <w:rPr>
                <w:sz w:val="16"/>
                <w:szCs w:val="16"/>
              </w:rPr>
            </w:pPr>
            <w:r w:rsidRPr="00D962B6">
              <w:rPr>
                <w:sz w:val="16"/>
                <w:szCs w:val="16"/>
              </w:rPr>
              <w:t>4,4</w:t>
            </w:r>
          </w:p>
        </w:tc>
        <w:tc>
          <w:tcPr>
            <w:tcW w:w="182" w:type="pct"/>
            <w:tcBorders>
              <w:top w:val="nil"/>
              <w:left w:val="nil"/>
              <w:bottom w:val="single" w:sz="4" w:space="0" w:color="auto"/>
              <w:right w:val="single" w:sz="4" w:space="0" w:color="auto"/>
            </w:tcBorders>
            <w:shd w:val="clear" w:color="auto" w:fill="auto"/>
            <w:noWrap/>
            <w:vAlign w:val="center"/>
            <w:hideMark/>
          </w:tcPr>
          <w:p w14:paraId="5BAC3E63" w14:textId="77777777" w:rsidR="00AE020E" w:rsidRPr="00D962B6" w:rsidRDefault="00AE020E" w:rsidP="00D962B6">
            <w:pPr>
              <w:ind w:firstLine="0"/>
              <w:jc w:val="right"/>
              <w:rPr>
                <w:sz w:val="16"/>
                <w:szCs w:val="16"/>
              </w:rPr>
            </w:pPr>
            <w:r w:rsidRPr="00D962B6">
              <w:rPr>
                <w:sz w:val="16"/>
                <w:szCs w:val="16"/>
              </w:rPr>
              <w:t>4,7</w:t>
            </w:r>
          </w:p>
        </w:tc>
        <w:tc>
          <w:tcPr>
            <w:tcW w:w="182" w:type="pct"/>
            <w:tcBorders>
              <w:top w:val="nil"/>
              <w:left w:val="nil"/>
              <w:bottom w:val="single" w:sz="4" w:space="0" w:color="auto"/>
              <w:right w:val="single" w:sz="4" w:space="0" w:color="auto"/>
            </w:tcBorders>
            <w:shd w:val="clear" w:color="auto" w:fill="auto"/>
            <w:noWrap/>
            <w:vAlign w:val="center"/>
            <w:hideMark/>
          </w:tcPr>
          <w:p w14:paraId="79E2532C" w14:textId="77777777" w:rsidR="00AE020E" w:rsidRPr="00D962B6" w:rsidRDefault="00AE020E" w:rsidP="00D962B6">
            <w:pPr>
              <w:ind w:firstLine="0"/>
              <w:jc w:val="right"/>
              <w:rPr>
                <w:sz w:val="16"/>
                <w:szCs w:val="16"/>
              </w:rPr>
            </w:pPr>
            <w:r w:rsidRPr="00D962B6">
              <w:rPr>
                <w:sz w:val="16"/>
                <w:szCs w:val="16"/>
              </w:rPr>
              <w:t>5,1</w:t>
            </w:r>
          </w:p>
        </w:tc>
        <w:tc>
          <w:tcPr>
            <w:tcW w:w="182" w:type="pct"/>
            <w:tcBorders>
              <w:top w:val="nil"/>
              <w:left w:val="nil"/>
              <w:bottom w:val="single" w:sz="4" w:space="0" w:color="auto"/>
              <w:right w:val="single" w:sz="4" w:space="0" w:color="auto"/>
            </w:tcBorders>
            <w:shd w:val="clear" w:color="auto" w:fill="auto"/>
            <w:noWrap/>
            <w:vAlign w:val="center"/>
            <w:hideMark/>
          </w:tcPr>
          <w:p w14:paraId="7A9DBECF" w14:textId="77777777" w:rsidR="00AE020E" w:rsidRPr="00D962B6" w:rsidRDefault="00AE020E" w:rsidP="00D962B6">
            <w:pPr>
              <w:ind w:firstLine="0"/>
              <w:jc w:val="right"/>
              <w:rPr>
                <w:sz w:val="16"/>
                <w:szCs w:val="16"/>
              </w:rPr>
            </w:pPr>
            <w:r w:rsidRPr="00D962B6">
              <w:rPr>
                <w:sz w:val="16"/>
                <w:szCs w:val="16"/>
              </w:rPr>
              <w:t>5,4</w:t>
            </w:r>
          </w:p>
        </w:tc>
        <w:tc>
          <w:tcPr>
            <w:tcW w:w="182" w:type="pct"/>
            <w:tcBorders>
              <w:top w:val="nil"/>
              <w:left w:val="nil"/>
              <w:bottom w:val="single" w:sz="4" w:space="0" w:color="auto"/>
              <w:right w:val="single" w:sz="4" w:space="0" w:color="auto"/>
            </w:tcBorders>
            <w:shd w:val="clear" w:color="auto" w:fill="auto"/>
            <w:noWrap/>
            <w:vAlign w:val="center"/>
            <w:hideMark/>
          </w:tcPr>
          <w:p w14:paraId="10AE06E9" w14:textId="77777777" w:rsidR="00AE020E" w:rsidRPr="00D962B6" w:rsidRDefault="00AE020E" w:rsidP="00D962B6">
            <w:pPr>
              <w:ind w:firstLine="0"/>
              <w:jc w:val="right"/>
              <w:rPr>
                <w:sz w:val="16"/>
                <w:szCs w:val="16"/>
              </w:rPr>
            </w:pPr>
            <w:r w:rsidRPr="00D962B6">
              <w:rPr>
                <w:sz w:val="16"/>
                <w:szCs w:val="16"/>
              </w:rPr>
              <w:t>5,8</w:t>
            </w:r>
          </w:p>
        </w:tc>
        <w:tc>
          <w:tcPr>
            <w:tcW w:w="182" w:type="pct"/>
            <w:tcBorders>
              <w:top w:val="nil"/>
              <w:left w:val="nil"/>
              <w:bottom w:val="single" w:sz="4" w:space="0" w:color="auto"/>
              <w:right w:val="single" w:sz="4" w:space="0" w:color="auto"/>
            </w:tcBorders>
            <w:shd w:val="clear" w:color="auto" w:fill="auto"/>
            <w:noWrap/>
            <w:vAlign w:val="center"/>
            <w:hideMark/>
          </w:tcPr>
          <w:p w14:paraId="7F4BC7EC" w14:textId="77777777" w:rsidR="00AE020E" w:rsidRPr="00D962B6" w:rsidRDefault="00AE020E" w:rsidP="00D962B6">
            <w:pPr>
              <w:ind w:firstLine="0"/>
              <w:jc w:val="right"/>
              <w:rPr>
                <w:sz w:val="16"/>
                <w:szCs w:val="16"/>
              </w:rPr>
            </w:pPr>
            <w:r w:rsidRPr="00D962B6">
              <w:rPr>
                <w:sz w:val="16"/>
                <w:szCs w:val="16"/>
              </w:rPr>
              <w:t>6,7</w:t>
            </w:r>
          </w:p>
        </w:tc>
        <w:tc>
          <w:tcPr>
            <w:tcW w:w="182" w:type="pct"/>
            <w:tcBorders>
              <w:top w:val="nil"/>
              <w:left w:val="nil"/>
              <w:bottom w:val="single" w:sz="4" w:space="0" w:color="auto"/>
              <w:right w:val="single" w:sz="4" w:space="0" w:color="auto"/>
            </w:tcBorders>
            <w:shd w:val="clear" w:color="auto" w:fill="auto"/>
            <w:noWrap/>
            <w:vAlign w:val="center"/>
            <w:hideMark/>
          </w:tcPr>
          <w:p w14:paraId="19419A2E" w14:textId="77777777" w:rsidR="00AE020E" w:rsidRPr="00D962B6" w:rsidRDefault="00AE020E" w:rsidP="00D962B6">
            <w:pPr>
              <w:ind w:firstLine="0"/>
              <w:jc w:val="right"/>
              <w:rPr>
                <w:sz w:val="16"/>
                <w:szCs w:val="16"/>
              </w:rPr>
            </w:pPr>
            <w:r w:rsidRPr="00D962B6">
              <w:rPr>
                <w:sz w:val="16"/>
                <w:szCs w:val="16"/>
              </w:rPr>
              <w:t>6,7</w:t>
            </w:r>
          </w:p>
        </w:tc>
        <w:tc>
          <w:tcPr>
            <w:tcW w:w="178" w:type="pct"/>
            <w:tcBorders>
              <w:top w:val="nil"/>
              <w:left w:val="nil"/>
              <w:bottom w:val="single" w:sz="4" w:space="0" w:color="auto"/>
              <w:right w:val="single" w:sz="4" w:space="0" w:color="auto"/>
            </w:tcBorders>
            <w:shd w:val="clear" w:color="auto" w:fill="auto"/>
            <w:noWrap/>
            <w:vAlign w:val="center"/>
            <w:hideMark/>
          </w:tcPr>
          <w:p w14:paraId="04C48A7E" w14:textId="77777777" w:rsidR="00AE020E" w:rsidRPr="00D962B6" w:rsidRDefault="00AE020E" w:rsidP="00D962B6">
            <w:pPr>
              <w:ind w:firstLine="0"/>
              <w:jc w:val="right"/>
              <w:rPr>
                <w:sz w:val="16"/>
                <w:szCs w:val="16"/>
              </w:rPr>
            </w:pPr>
            <w:r w:rsidRPr="00D962B6">
              <w:rPr>
                <w:sz w:val="16"/>
                <w:szCs w:val="16"/>
              </w:rPr>
              <w:t>7,1</w:t>
            </w:r>
          </w:p>
        </w:tc>
        <w:tc>
          <w:tcPr>
            <w:tcW w:w="213" w:type="pct"/>
            <w:tcBorders>
              <w:top w:val="nil"/>
              <w:left w:val="nil"/>
              <w:bottom w:val="single" w:sz="4" w:space="0" w:color="auto"/>
              <w:right w:val="single" w:sz="4" w:space="0" w:color="auto"/>
            </w:tcBorders>
            <w:shd w:val="clear" w:color="auto" w:fill="auto"/>
            <w:noWrap/>
            <w:vAlign w:val="center"/>
            <w:hideMark/>
          </w:tcPr>
          <w:p w14:paraId="0301A499" w14:textId="77777777" w:rsidR="00AE020E" w:rsidRPr="00D962B6" w:rsidRDefault="00AE020E" w:rsidP="00D962B6">
            <w:pPr>
              <w:ind w:firstLine="0"/>
              <w:jc w:val="right"/>
              <w:rPr>
                <w:sz w:val="16"/>
                <w:szCs w:val="16"/>
              </w:rPr>
            </w:pPr>
            <w:r w:rsidRPr="00D962B6">
              <w:rPr>
                <w:sz w:val="16"/>
                <w:szCs w:val="16"/>
              </w:rPr>
              <w:t>19,5</w:t>
            </w:r>
          </w:p>
        </w:tc>
        <w:tc>
          <w:tcPr>
            <w:tcW w:w="213" w:type="pct"/>
            <w:tcBorders>
              <w:top w:val="nil"/>
              <w:left w:val="nil"/>
              <w:bottom w:val="single" w:sz="4" w:space="0" w:color="auto"/>
              <w:right w:val="single" w:sz="4" w:space="0" w:color="auto"/>
            </w:tcBorders>
            <w:shd w:val="clear" w:color="auto" w:fill="auto"/>
            <w:noWrap/>
            <w:vAlign w:val="center"/>
            <w:hideMark/>
          </w:tcPr>
          <w:p w14:paraId="7114241F" w14:textId="77777777" w:rsidR="00AE020E" w:rsidRPr="00D962B6" w:rsidRDefault="00AE020E" w:rsidP="00D962B6">
            <w:pPr>
              <w:ind w:firstLine="0"/>
              <w:jc w:val="right"/>
              <w:rPr>
                <w:sz w:val="16"/>
                <w:szCs w:val="16"/>
              </w:rPr>
            </w:pPr>
            <w:r w:rsidRPr="00D962B6">
              <w:rPr>
                <w:sz w:val="16"/>
                <w:szCs w:val="16"/>
              </w:rPr>
              <w:t>41,5</w:t>
            </w:r>
          </w:p>
        </w:tc>
      </w:tr>
      <w:tr w:rsidR="00AE020E" w:rsidRPr="00D962B6" w14:paraId="55575459"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0E5E471" w14:textId="77777777" w:rsidR="00AE020E" w:rsidRPr="00D962B6" w:rsidRDefault="00AE020E" w:rsidP="00D962B6">
            <w:pPr>
              <w:ind w:firstLine="0"/>
              <w:jc w:val="center"/>
              <w:rPr>
                <w:sz w:val="16"/>
                <w:szCs w:val="16"/>
              </w:rPr>
            </w:pPr>
            <w:r w:rsidRPr="00D962B6">
              <w:rPr>
                <w:sz w:val="16"/>
                <w:szCs w:val="16"/>
              </w:rPr>
              <w:t>В</w:t>
            </w:r>
          </w:p>
        </w:tc>
        <w:tc>
          <w:tcPr>
            <w:tcW w:w="968" w:type="pct"/>
            <w:tcBorders>
              <w:top w:val="nil"/>
              <w:left w:val="nil"/>
              <w:bottom w:val="single" w:sz="4" w:space="0" w:color="auto"/>
              <w:right w:val="single" w:sz="4" w:space="0" w:color="auto"/>
            </w:tcBorders>
            <w:shd w:val="clear" w:color="auto" w:fill="auto"/>
            <w:noWrap/>
            <w:vAlign w:val="center"/>
            <w:hideMark/>
          </w:tcPr>
          <w:p w14:paraId="5E79873C" w14:textId="77777777" w:rsidR="00AE020E" w:rsidRPr="00D962B6" w:rsidRDefault="00AE020E" w:rsidP="00D962B6">
            <w:pPr>
              <w:ind w:firstLine="0"/>
              <w:jc w:val="left"/>
              <w:rPr>
                <w:sz w:val="16"/>
                <w:szCs w:val="16"/>
              </w:rPr>
            </w:pPr>
            <w:r w:rsidRPr="00D962B6">
              <w:rPr>
                <w:sz w:val="16"/>
                <w:szCs w:val="16"/>
              </w:rPr>
              <w:t>Производственные расходы, в т.ч.</w:t>
            </w:r>
          </w:p>
        </w:tc>
        <w:tc>
          <w:tcPr>
            <w:tcW w:w="221" w:type="pct"/>
            <w:tcBorders>
              <w:top w:val="nil"/>
              <w:left w:val="nil"/>
              <w:bottom w:val="single" w:sz="4" w:space="0" w:color="auto"/>
              <w:right w:val="single" w:sz="4" w:space="0" w:color="auto"/>
            </w:tcBorders>
            <w:shd w:val="clear" w:color="auto" w:fill="auto"/>
            <w:noWrap/>
            <w:vAlign w:val="center"/>
            <w:hideMark/>
          </w:tcPr>
          <w:p w14:paraId="7745EDDF"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50C3857D" w14:textId="77777777" w:rsidR="00AE020E" w:rsidRPr="00D962B6" w:rsidRDefault="00AE020E" w:rsidP="00D962B6">
            <w:pPr>
              <w:ind w:firstLine="0"/>
              <w:jc w:val="right"/>
              <w:rPr>
                <w:sz w:val="16"/>
                <w:szCs w:val="16"/>
              </w:rPr>
            </w:pPr>
            <w:r w:rsidRPr="00D962B6">
              <w:rPr>
                <w:sz w:val="16"/>
                <w:szCs w:val="16"/>
              </w:rPr>
              <w:t>5 435,2</w:t>
            </w:r>
          </w:p>
        </w:tc>
        <w:tc>
          <w:tcPr>
            <w:tcW w:w="164" w:type="pct"/>
            <w:tcBorders>
              <w:top w:val="nil"/>
              <w:left w:val="nil"/>
              <w:bottom w:val="single" w:sz="4" w:space="0" w:color="auto"/>
              <w:right w:val="single" w:sz="4" w:space="0" w:color="auto"/>
            </w:tcBorders>
            <w:shd w:val="clear" w:color="auto" w:fill="auto"/>
            <w:noWrap/>
            <w:vAlign w:val="center"/>
            <w:hideMark/>
          </w:tcPr>
          <w:p w14:paraId="77E4E173" w14:textId="77777777" w:rsidR="00AE020E" w:rsidRPr="00D962B6" w:rsidRDefault="00AE020E" w:rsidP="00D962B6">
            <w:pPr>
              <w:ind w:firstLine="0"/>
              <w:jc w:val="right"/>
              <w:rPr>
                <w:sz w:val="16"/>
                <w:szCs w:val="16"/>
              </w:rPr>
            </w:pPr>
            <w:r w:rsidRPr="00D962B6">
              <w:rPr>
                <w:sz w:val="16"/>
                <w:szCs w:val="16"/>
              </w:rPr>
              <w:t>191,7</w:t>
            </w:r>
          </w:p>
        </w:tc>
        <w:tc>
          <w:tcPr>
            <w:tcW w:w="164" w:type="pct"/>
            <w:tcBorders>
              <w:top w:val="nil"/>
              <w:left w:val="nil"/>
              <w:bottom w:val="single" w:sz="4" w:space="0" w:color="auto"/>
              <w:right w:val="single" w:sz="4" w:space="0" w:color="auto"/>
            </w:tcBorders>
            <w:shd w:val="clear" w:color="auto" w:fill="auto"/>
            <w:noWrap/>
            <w:vAlign w:val="center"/>
            <w:hideMark/>
          </w:tcPr>
          <w:p w14:paraId="22A9FF33" w14:textId="77777777" w:rsidR="00AE020E" w:rsidRPr="00D962B6" w:rsidRDefault="00AE020E" w:rsidP="00D962B6">
            <w:pPr>
              <w:ind w:firstLine="0"/>
              <w:jc w:val="right"/>
              <w:rPr>
                <w:sz w:val="16"/>
                <w:szCs w:val="16"/>
              </w:rPr>
            </w:pPr>
            <w:r w:rsidRPr="00D962B6">
              <w:rPr>
                <w:sz w:val="16"/>
                <w:szCs w:val="16"/>
              </w:rPr>
              <w:t>198,0</w:t>
            </w:r>
          </w:p>
        </w:tc>
        <w:tc>
          <w:tcPr>
            <w:tcW w:w="164" w:type="pct"/>
            <w:tcBorders>
              <w:top w:val="nil"/>
              <w:left w:val="nil"/>
              <w:bottom w:val="single" w:sz="4" w:space="0" w:color="auto"/>
              <w:right w:val="single" w:sz="4" w:space="0" w:color="auto"/>
            </w:tcBorders>
            <w:shd w:val="clear" w:color="auto" w:fill="auto"/>
            <w:noWrap/>
            <w:vAlign w:val="center"/>
            <w:hideMark/>
          </w:tcPr>
          <w:p w14:paraId="6EB01C45" w14:textId="77777777" w:rsidR="00AE020E" w:rsidRPr="00D962B6" w:rsidRDefault="00AE020E" w:rsidP="00D962B6">
            <w:pPr>
              <w:ind w:firstLine="0"/>
              <w:jc w:val="right"/>
              <w:rPr>
                <w:sz w:val="16"/>
                <w:szCs w:val="16"/>
              </w:rPr>
            </w:pPr>
            <w:r w:rsidRPr="00D962B6">
              <w:rPr>
                <w:sz w:val="16"/>
                <w:szCs w:val="16"/>
              </w:rPr>
              <w:t>194,2</w:t>
            </w:r>
          </w:p>
        </w:tc>
        <w:tc>
          <w:tcPr>
            <w:tcW w:w="177" w:type="pct"/>
            <w:tcBorders>
              <w:top w:val="nil"/>
              <w:left w:val="nil"/>
              <w:bottom w:val="single" w:sz="4" w:space="0" w:color="auto"/>
              <w:right w:val="single" w:sz="4" w:space="0" w:color="auto"/>
            </w:tcBorders>
            <w:shd w:val="clear" w:color="auto" w:fill="auto"/>
            <w:noWrap/>
            <w:vAlign w:val="center"/>
            <w:hideMark/>
          </w:tcPr>
          <w:p w14:paraId="75396D9D" w14:textId="77777777" w:rsidR="00AE020E" w:rsidRPr="00D962B6" w:rsidRDefault="00AE020E" w:rsidP="00D962B6">
            <w:pPr>
              <w:ind w:firstLine="0"/>
              <w:jc w:val="right"/>
              <w:rPr>
                <w:sz w:val="16"/>
                <w:szCs w:val="16"/>
              </w:rPr>
            </w:pPr>
            <w:r w:rsidRPr="00D962B6">
              <w:rPr>
                <w:sz w:val="16"/>
                <w:szCs w:val="16"/>
              </w:rPr>
              <w:t>227,9</w:t>
            </w:r>
          </w:p>
        </w:tc>
        <w:tc>
          <w:tcPr>
            <w:tcW w:w="182" w:type="pct"/>
            <w:tcBorders>
              <w:top w:val="nil"/>
              <w:left w:val="nil"/>
              <w:bottom w:val="single" w:sz="4" w:space="0" w:color="auto"/>
              <w:right w:val="single" w:sz="4" w:space="0" w:color="auto"/>
            </w:tcBorders>
            <w:shd w:val="clear" w:color="auto" w:fill="auto"/>
            <w:noWrap/>
            <w:vAlign w:val="center"/>
            <w:hideMark/>
          </w:tcPr>
          <w:p w14:paraId="372F0544" w14:textId="77777777" w:rsidR="00AE020E" w:rsidRPr="00D962B6" w:rsidRDefault="00AE020E" w:rsidP="00D962B6">
            <w:pPr>
              <w:ind w:firstLine="0"/>
              <w:jc w:val="right"/>
              <w:rPr>
                <w:sz w:val="16"/>
                <w:szCs w:val="16"/>
              </w:rPr>
            </w:pPr>
            <w:r w:rsidRPr="00D962B6">
              <w:rPr>
                <w:sz w:val="16"/>
                <w:szCs w:val="16"/>
              </w:rPr>
              <w:t>252,9</w:t>
            </w:r>
          </w:p>
        </w:tc>
        <w:tc>
          <w:tcPr>
            <w:tcW w:w="182" w:type="pct"/>
            <w:tcBorders>
              <w:top w:val="nil"/>
              <w:left w:val="nil"/>
              <w:bottom w:val="single" w:sz="4" w:space="0" w:color="auto"/>
              <w:right w:val="single" w:sz="4" w:space="0" w:color="auto"/>
            </w:tcBorders>
            <w:shd w:val="clear" w:color="auto" w:fill="auto"/>
            <w:noWrap/>
            <w:vAlign w:val="center"/>
            <w:hideMark/>
          </w:tcPr>
          <w:p w14:paraId="21E9C477" w14:textId="77777777" w:rsidR="00AE020E" w:rsidRPr="00D962B6" w:rsidRDefault="00AE020E" w:rsidP="00D962B6">
            <w:pPr>
              <w:ind w:firstLine="0"/>
              <w:jc w:val="right"/>
              <w:rPr>
                <w:sz w:val="16"/>
                <w:szCs w:val="16"/>
              </w:rPr>
            </w:pPr>
            <w:r w:rsidRPr="00D962B6">
              <w:rPr>
                <w:sz w:val="16"/>
                <w:szCs w:val="16"/>
              </w:rPr>
              <w:t>279,1</w:t>
            </w:r>
          </w:p>
        </w:tc>
        <w:tc>
          <w:tcPr>
            <w:tcW w:w="182" w:type="pct"/>
            <w:tcBorders>
              <w:top w:val="nil"/>
              <w:left w:val="nil"/>
              <w:bottom w:val="single" w:sz="4" w:space="0" w:color="auto"/>
              <w:right w:val="single" w:sz="4" w:space="0" w:color="auto"/>
            </w:tcBorders>
            <w:shd w:val="clear" w:color="auto" w:fill="auto"/>
            <w:noWrap/>
            <w:vAlign w:val="center"/>
            <w:hideMark/>
          </w:tcPr>
          <w:p w14:paraId="2022DD01" w14:textId="77777777" w:rsidR="00AE020E" w:rsidRPr="00D962B6" w:rsidRDefault="00AE020E" w:rsidP="00D962B6">
            <w:pPr>
              <w:ind w:firstLine="0"/>
              <w:jc w:val="right"/>
              <w:rPr>
                <w:sz w:val="16"/>
                <w:szCs w:val="16"/>
              </w:rPr>
            </w:pPr>
            <w:r w:rsidRPr="00D962B6">
              <w:rPr>
                <w:sz w:val="16"/>
                <w:szCs w:val="16"/>
              </w:rPr>
              <w:t>296,8</w:t>
            </w:r>
          </w:p>
        </w:tc>
        <w:tc>
          <w:tcPr>
            <w:tcW w:w="182" w:type="pct"/>
            <w:tcBorders>
              <w:top w:val="nil"/>
              <w:left w:val="nil"/>
              <w:bottom w:val="single" w:sz="4" w:space="0" w:color="auto"/>
              <w:right w:val="single" w:sz="4" w:space="0" w:color="auto"/>
            </w:tcBorders>
            <w:shd w:val="clear" w:color="auto" w:fill="auto"/>
            <w:noWrap/>
            <w:vAlign w:val="center"/>
            <w:hideMark/>
          </w:tcPr>
          <w:p w14:paraId="748525AF" w14:textId="77777777" w:rsidR="00AE020E" w:rsidRPr="00D962B6" w:rsidRDefault="00AE020E" w:rsidP="00D962B6">
            <w:pPr>
              <w:ind w:firstLine="0"/>
              <w:jc w:val="right"/>
              <w:rPr>
                <w:sz w:val="16"/>
                <w:szCs w:val="16"/>
              </w:rPr>
            </w:pPr>
            <w:r w:rsidRPr="00D962B6">
              <w:rPr>
                <w:sz w:val="16"/>
                <w:szCs w:val="16"/>
              </w:rPr>
              <w:t>313,4</w:t>
            </w:r>
          </w:p>
        </w:tc>
        <w:tc>
          <w:tcPr>
            <w:tcW w:w="182" w:type="pct"/>
            <w:tcBorders>
              <w:top w:val="nil"/>
              <w:left w:val="nil"/>
              <w:bottom w:val="single" w:sz="4" w:space="0" w:color="auto"/>
              <w:right w:val="single" w:sz="4" w:space="0" w:color="auto"/>
            </w:tcBorders>
            <w:shd w:val="clear" w:color="auto" w:fill="auto"/>
            <w:noWrap/>
            <w:vAlign w:val="center"/>
            <w:hideMark/>
          </w:tcPr>
          <w:p w14:paraId="33039EDD" w14:textId="77777777" w:rsidR="00AE020E" w:rsidRPr="00D962B6" w:rsidRDefault="00AE020E" w:rsidP="00D962B6">
            <w:pPr>
              <w:ind w:firstLine="0"/>
              <w:jc w:val="right"/>
              <w:rPr>
                <w:sz w:val="16"/>
                <w:szCs w:val="16"/>
              </w:rPr>
            </w:pPr>
            <w:r w:rsidRPr="00D962B6">
              <w:rPr>
                <w:sz w:val="16"/>
                <w:szCs w:val="16"/>
              </w:rPr>
              <w:t>321,6</w:t>
            </w:r>
          </w:p>
        </w:tc>
        <w:tc>
          <w:tcPr>
            <w:tcW w:w="182" w:type="pct"/>
            <w:tcBorders>
              <w:top w:val="nil"/>
              <w:left w:val="nil"/>
              <w:bottom w:val="single" w:sz="4" w:space="0" w:color="auto"/>
              <w:right w:val="single" w:sz="4" w:space="0" w:color="auto"/>
            </w:tcBorders>
            <w:shd w:val="clear" w:color="auto" w:fill="auto"/>
            <w:noWrap/>
            <w:vAlign w:val="center"/>
            <w:hideMark/>
          </w:tcPr>
          <w:p w14:paraId="2CF25A87" w14:textId="77777777" w:rsidR="00AE020E" w:rsidRPr="00D962B6" w:rsidRDefault="00AE020E" w:rsidP="00D962B6">
            <w:pPr>
              <w:ind w:firstLine="0"/>
              <w:jc w:val="right"/>
              <w:rPr>
                <w:sz w:val="16"/>
                <w:szCs w:val="16"/>
              </w:rPr>
            </w:pPr>
            <w:r w:rsidRPr="00D962B6">
              <w:rPr>
                <w:sz w:val="16"/>
                <w:szCs w:val="16"/>
              </w:rPr>
              <w:t>328,8</w:t>
            </w:r>
          </w:p>
        </w:tc>
        <w:tc>
          <w:tcPr>
            <w:tcW w:w="182" w:type="pct"/>
            <w:tcBorders>
              <w:top w:val="nil"/>
              <w:left w:val="nil"/>
              <w:bottom w:val="single" w:sz="4" w:space="0" w:color="auto"/>
              <w:right w:val="single" w:sz="4" w:space="0" w:color="auto"/>
            </w:tcBorders>
            <w:shd w:val="clear" w:color="auto" w:fill="auto"/>
            <w:noWrap/>
            <w:vAlign w:val="center"/>
            <w:hideMark/>
          </w:tcPr>
          <w:p w14:paraId="6887C981" w14:textId="77777777" w:rsidR="00AE020E" w:rsidRPr="00D962B6" w:rsidRDefault="00AE020E" w:rsidP="00D962B6">
            <w:pPr>
              <w:ind w:firstLine="0"/>
              <w:jc w:val="right"/>
              <w:rPr>
                <w:sz w:val="16"/>
                <w:szCs w:val="16"/>
              </w:rPr>
            </w:pPr>
            <w:r w:rsidRPr="00D962B6">
              <w:rPr>
                <w:sz w:val="16"/>
                <w:szCs w:val="16"/>
              </w:rPr>
              <w:t>336,4</w:t>
            </w:r>
          </w:p>
        </w:tc>
        <w:tc>
          <w:tcPr>
            <w:tcW w:w="182" w:type="pct"/>
            <w:tcBorders>
              <w:top w:val="nil"/>
              <w:left w:val="nil"/>
              <w:bottom w:val="single" w:sz="4" w:space="0" w:color="auto"/>
              <w:right w:val="single" w:sz="4" w:space="0" w:color="auto"/>
            </w:tcBorders>
            <w:shd w:val="clear" w:color="auto" w:fill="auto"/>
            <w:noWrap/>
            <w:vAlign w:val="center"/>
            <w:hideMark/>
          </w:tcPr>
          <w:p w14:paraId="3C4A393F" w14:textId="77777777" w:rsidR="00AE020E" w:rsidRPr="00D962B6" w:rsidRDefault="00AE020E" w:rsidP="00D962B6">
            <w:pPr>
              <w:ind w:firstLine="0"/>
              <w:jc w:val="right"/>
              <w:rPr>
                <w:sz w:val="16"/>
                <w:szCs w:val="16"/>
              </w:rPr>
            </w:pPr>
            <w:r w:rsidRPr="00D962B6">
              <w:rPr>
                <w:sz w:val="16"/>
                <w:szCs w:val="16"/>
              </w:rPr>
              <w:t>366,3</w:t>
            </w:r>
          </w:p>
        </w:tc>
        <w:tc>
          <w:tcPr>
            <w:tcW w:w="182" w:type="pct"/>
            <w:tcBorders>
              <w:top w:val="nil"/>
              <w:left w:val="nil"/>
              <w:bottom w:val="single" w:sz="4" w:space="0" w:color="auto"/>
              <w:right w:val="single" w:sz="4" w:space="0" w:color="auto"/>
            </w:tcBorders>
            <w:shd w:val="clear" w:color="auto" w:fill="auto"/>
            <w:noWrap/>
            <w:vAlign w:val="center"/>
            <w:hideMark/>
          </w:tcPr>
          <w:p w14:paraId="0683087F" w14:textId="77777777" w:rsidR="00AE020E" w:rsidRPr="00D962B6" w:rsidRDefault="00AE020E" w:rsidP="00D962B6">
            <w:pPr>
              <w:ind w:firstLine="0"/>
              <w:jc w:val="right"/>
              <w:rPr>
                <w:sz w:val="16"/>
                <w:szCs w:val="16"/>
              </w:rPr>
            </w:pPr>
            <w:r w:rsidRPr="00D962B6">
              <w:rPr>
                <w:sz w:val="16"/>
                <w:szCs w:val="16"/>
              </w:rPr>
              <w:t>392,9</w:t>
            </w:r>
          </w:p>
        </w:tc>
        <w:tc>
          <w:tcPr>
            <w:tcW w:w="182" w:type="pct"/>
            <w:tcBorders>
              <w:top w:val="nil"/>
              <w:left w:val="nil"/>
              <w:bottom w:val="single" w:sz="4" w:space="0" w:color="auto"/>
              <w:right w:val="single" w:sz="4" w:space="0" w:color="auto"/>
            </w:tcBorders>
            <w:shd w:val="clear" w:color="auto" w:fill="auto"/>
            <w:noWrap/>
            <w:vAlign w:val="center"/>
            <w:hideMark/>
          </w:tcPr>
          <w:p w14:paraId="6BE9A51C" w14:textId="77777777" w:rsidR="00AE020E" w:rsidRPr="00D962B6" w:rsidRDefault="00AE020E" w:rsidP="00D962B6">
            <w:pPr>
              <w:ind w:firstLine="0"/>
              <w:jc w:val="right"/>
              <w:rPr>
                <w:sz w:val="16"/>
                <w:szCs w:val="16"/>
              </w:rPr>
            </w:pPr>
            <w:r w:rsidRPr="00D962B6">
              <w:rPr>
                <w:sz w:val="16"/>
                <w:szCs w:val="16"/>
              </w:rPr>
              <w:t>430,4</w:t>
            </w:r>
          </w:p>
        </w:tc>
        <w:tc>
          <w:tcPr>
            <w:tcW w:w="182" w:type="pct"/>
            <w:tcBorders>
              <w:top w:val="nil"/>
              <w:left w:val="nil"/>
              <w:bottom w:val="single" w:sz="4" w:space="0" w:color="auto"/>
              <w:right w:val="single" w:sz="4" w:space="0" w:color="auto"/>
            </w:tcBorders>
            <w:shd w:val="clear" w:color="auto" w:fill="auto"/>
            <w:noWrap/>
            <w:vAlign w:val="center"/>
            <w:hideMark/>
          </w:tcPr>
          <w:p w14:paraId="7D700D1E" w14:textId="77777777" w:rsidR="00AE020E" w:rsidRPr="00D962B6" w:rsidRDefault="00AE020E" w:rsidP="00D962B6">
            <w:pPr>
              <w:ind w:firstLine="0"/>
              <w:jc w:val="right"/>
              <w:rPr>
                <w:sz w:val="16"/>
                <w:szCs w:val="16"/>
              </w:rPr>
            </w:pPr>
            <w:r w:rsidRPr="00D962B6">
              <w:rPr>
                <w:sz w:val="16"/>
                <w:szCs w:val="16"/>
              </w:rPr>
              <w:t>432,6</w:t>
            </w:r>
          </w:p>
        </w:tc>
        <w:tc>
          <w:tcPr>
            <w:tcW w:w="182" w:type="pct"/>
            <w:tcBorders>
              <w:top w:val="nil"/>
              <w:left w:val="nil"/>
              <w:bottom w:val="single" w:sz="4" w:space="0" w:color="auto"/>
              <w:right w:val="single" w:sz="4" w:space="0" w:color="auto"/>
            </w:tcBorders>
            <w:shd w:val="clear" w:color="auto" w:fill="auto"/>
            <w:noWrap/>
            <w:vAlign w:val="center"/>
            <w:hideMark/>
          </w:tcPr>
          <w:p w14:paraId="4EB4321B" w14:textId="77777777" w:rsidR="00AE020E" w:rsidRPr="00D962B6" w:rsidRDefault="00AE020E" w:rsidP="00D962B6">
            <w:pPr>
              <w:ind w:firstLine="0"/>
              <w:jc w:val="right"/>
              <w:rPr>
                <w:sz w:val="16"/>
                <w:szCs w:val="16"/>
              </w:rPr>
            </w:pPr>
            <w:r w:rsidRPr="00D962B6">
              <w:rPr>
                <w:sz w:val="16"/>
                <w:szCs w:val="16"/>
              </w:rPr>
              <w:t>434,9</w:t>
            </w:r>
          </w:p>
        </w:tc>
        <w:tc>
          <w:tcPr>
            <w:tcW w:w="178" w:type="pct"/>
            <w:tcBorders>
              <w:top w:val="nil"/>
              <w:left w:val="nil"/>
              <w:bottom w:val="single" w:sz="4" w:space="0" w:color="auto"/>
              <w:right w:val="single" w:sz="4" w:space="0" w:color="auto"/>
            </w:tcBorders>
            <w:shd w:val="clear" w:color="auto" w:fill="auto"/>
            <w:noWrap/>
            <w:vAlign w:val="center"/>
            <w:hideMark/>
          </w:tcPr>
          <w:p w14:paraId="71F31989" w14:textId="77777777" w:rsidR="00AE020E" w:rsidRPr="00D962B6" w:rsidRDefault="00AE020E" w:rsidP="00D962B6">
            <w:pPr>
              <w:ind w:firstLine="0"/>
              <w:jc w:val="right"/>
              <w:rPr>
                <w:sz w:val="16"/>
                <w:szCs w:val="16"/>
              </w:rPr>
            </w:pPr>
            <w:r w:rsidRPr="00D962B6">
              <w:rPr>
                <w:sz w:val="16"/>
                <w:szCs w:val="16"/>
              </w:rPr>
              <w:t>437,3</w:t>
            </w:r>
          </w:p>
        </w:tc>
        <w:tc>
          <w:tcPr>
            <w:tcW w:w="213" w:type="pct"/>
            <w:tcBorders>
              <w:top w:val="nil"/>
              <w:left w:val="nil"/>
              <w:bottom w:val="single" w:sz="4" w:space="0" w:color="auto"/>
              <w:right w:val="single" w:sz="4" w:space="0" w:color="auto"/>
            </w:tcBorders>
            <w:shd w:val="clear" w:color="auto" w:fill="auto"/>
            <w:noWrap/>
            <w:vAlign w:val="center"/>
            <w:hideMark/>
          </w:tcPr>
          <w:p w14:paraId="162793E9" w14:textId="77777777" w:rsidR="00AE020E" w:rsidRPr="00D962B6" w:rsidRDefault="00AE020E" w:rsidP="00D962B6">
            <w:pPr>
              <w:ind w:firstLine="0"/>
              <w:jc w:val="right"/>
              <w:rPr>
                <w:sz w:val="16"/>
                <w:szCs w:val="16"/>
              </w:rPr>
            </w:pPr>
            <w:r w:rsidRPr="00D962B6">
              <w:rPr>
                <w:sz w:val="16"/>
                <w:szCs w:val="16"/>
              </w:rPr>
              <w:t>1 539,7</w:t>
            </w:r>
          </w:p>
        </w:tc>
        <w:tc>
          <w:tcPr>
            <w:tcW w:w="213" w:type="pct"/>
            <w:tcBorders>
              <w:top w:val="nil"/>
              <w:left w:val="nil"/>
              <w:bottom w:val="single" w:sz="4" w:space="0" w:color="auto"/>
              <w:right w:val="single" w:sz="4" w:space="0" w:color="auto"/>
            </w:tcBorders>
            <w:shd w:val="clear" w:color="auto" w:fill="auto"/>
            <w:noWrap/>
            <w:vAlign w:val="center"/>
            <w:hideMark/>
          </w:tcPr>
          <w:p w14:paraId="0761FDEE" w14:textId="77777777" w:rsidR="00AE020E" w:rsidRPr="00D962B6" w:rsidRDefault="00AE020E" w:rsidP="00D962B6">
            <w:pPr>
              <w:ind w:firstLine="0"/>
              <w:jc w:val="right"/>
              <w:rPr>
                <w:sz w:val="16"/>
                <w:szCs w:val="16"/>
              </w:rPr>
            </w:pPr>
            <w:r w:rsidRPr="00D962B6">
              <w:rPr>
                <w:sz w:val="16"/>
                <w:szCs w:val="16"/>
              </w:rPr>
              <w:t>2 830,8</w:t>
            </w:r>
          </w:p>
        </w:tc>
      </w:tr>
      <w:tr w:rsidR="00AE020E" w:rsidRPr="00D962B6" w14:paraId="07B76CAB"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24BBFB7" w14:textId="77777777" w:rsidR="00AE020E" w:rsidRPr="00D962B6" w:rsidRDefault="00AE020E" w:rsidP="00D962B6">
            <w:pPr>
              <w:ind w:firstLine="0"/>
              <w:jc w:val="center"/>
              <w:rPr>
                <w:sz w:val="16"/>
                <w:szCs w:val="16"/>
              </w:rPr>
            </w:pPr>
            <w:r w:rsidRPr="00D962B6">
              <w:rPr>
                <w:sz w:val="16"/>
                <w:szCs w:val="16"/>
              </w:rPr>
              <w:t>1</w:t>
            </w:r>
          </w:p>
        </w:tc>
        <w:tc>
          <w:tcPr>
            <w:tcW w:w="968" w:type="pct"/>
            <w:tcBorders>
              <w:top w:val="nil"/>
              <w:left w:val="nil"/>
              <w:bottom w:val="single" w:sz="4" w:space="0" w:color="auto"/>
              <w:right w:val="single" w:sz="4" w:space="0" w:color="auto"/>
            </w:tcBorders>
            <w:shd w:val="clear" w:color="auto" w:fill="auto"/>
            <w:noWrap/>
            <w:vAlign w:val="center"/>
            <w:hideMark/>
          </w:tcPr>
          <w:p w14:paraId="7F0679BD" w14:textId="77777777" w:rsidR="00AE020E" w:rsidRPr="00D962B6" w:rsidRDefault="00AE020E" w:rsidP="00D962B6">
            <w:pPr>
              <w:ind w:firstLine="0"/>
              <w:jc w:val="left"/>
              <w:rPr>
                <w:sz w:val="16"/>
                <w:szCs w:val="16"/>
              </w:rPr>
            </w:pPr>
            <w:r w:rsidRPr="00D962B6">
              <w:rPr>
                <w:sz w:val="16"/>
                <w:szCs w:val="16"/>
              </w:rPr>
              <w:t>Материальные расходы</w:t>
            </w:r>
          </w:p>
        </w:tc>
        <w:tc>
          <w:tcPr>
            <w:tcW w:w="221" w:type="pct"/>
            <w:tcBorders>
              <w:top w:val="nil"/>
              <w:left w:val="nil"/>
              <w:bottom w:val="single" w:sz="4" w:space="0" w:color="auto"/>
              <w:right w:val="single" w:sz="4" w:space="0" w:color="auto"/>
            </w:tcBorders>
            <w:shd w:val="clear" w:color="auto" w:fill="auto"/>
            <w:noWrap/>
            <w:vAlign w:val="center"/>
            <w:hideMark/>
          </w:tcPr>
          <w:p w14:paraId="36793295"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62965FC2" w14:textId="77777777" w:rsidR="00AE020E" w:rsidRPr="00D962B6" w:rsidRDefault="00AE020E" w:rsidP="00D962B6">
            <w:pPr>
              <w:ind w:firstLine="0"/>
              <w:jc w:val="right"/>
              <w:rPr>
                <w:sz w:val="16"/>
                <w:szCs w:val="16"/>
              </w:rPr>
            </w:pPr>
            <w:r w:rsidRPr="00D962B6">
              <w:rPr>
                <w:sz w:val="16"/>
                <w:szCs w:val="16"/>
              </w:rPr>
              <w:t>3 330,1</w:t>
            </w:r>
          </w:p>
        </w:tc>
        <w:tc>
          <w:tcPr>
            <w:tcW w:w="164" w:type="pct"/>
            <w:tcBorders>
              <w:top w:val="nil"/>
              <w:left w:val="nil"/>
              <w:bottom w:val="single" w:sz="4" w:space="0" w:color="auto"/>
              <w:right w:val="single" w:sz="4" w:space="0" w:color="auto"/>
            </w:tcBorders>
            <w:shd w:val="clear" w:color="auto" w:fill="auto"/>
            <w:noWrap/>
            <w:vAlign w:val="center"/>
            <w:hideMark/>
          </w:tcPr>
          <w:p w14:paraId="3DE48951" w14:textId="77777777" w:rsidR="00AE020E" w:rsidRPr="00D962B6" w:rsidRDefault="00AE020E" w:rsidP="00D962B6">
            <w:pPr>
              <w:ind w:firstLine="0"/>
              <w:jc w:val="right"/>
              <w:rPr>
                <w:sz w:val="16"/>
                <w:szCs w:val="16"/>
              </w:rPr>
            </w:pPr>
            <w:r w:rsidRPr="00D962B6">
              <w:rPr>
                <w:sz w:val="16"/>
                <w:szCs w:val="16"/>
              </w:rPr>
              <w:t>159,3</w:t>
            </w:r>
          </w:p>
        </w:tc>
        <w:tc>
          <w:tcPr>
            <w:tcW w:w="164" w:type="pct"/>
            <w:tcBorders>
              <w:top w:val="nil"/>
              <w:left w:val="nil"/>
              <w:bottom w:val="single" w:sz="4" w:space="0" w:color="auto"/>
              <w:right w:val="single" w:sz="4" w:space="0" w:color="auto"/>
            </w:tcBorders>
            <w:shd w:val="clear" w:color="auto" w:fill="auto"/>
            <w:noWrap/>
            <w:vAlign w:val="center"/>
            <w:hideMark/>
          </w:tcPr>
          <w:p w14:paraId="0374BB3A" w14:textId="77777777" w:rsidR="00AE020E" w:rsidRPr="00D962B6" w:rsidRDefault="00AE020E" w:rsidP="00D962B6">
            <w:pPr>
              <w:ind w:firstLine="0"/>
              <w:jc w:val="right"/>
              <w:rPr>
                <w:sz w:val="16"/>
                <w:szCs w:val="16"/>
              </w:rPr>
            </w:pPr>
            <w:r w:rsidRPr="00D962B6">
              <w:rPr>
                <w:sz w:val="16"/>
                <w:szCs w:val="16"/>
              </w:rPr>
              <w:t>160,4</w:t>
            </w:r>
          </w:p>
        </w:tc>
        <w:tc>
          <w:tcPr>
            <w:tcW w:w="164" w:type="pct"/>
            <w:tcBorders>
              <w:top w:val="nil"/>
              <w:left w:val="nil"/>
              <w:bottom w:val="single" w:sz="4" w:space="0" w:color="auto"/>
              <w:right w:val="single" w:sz="4" w:space="0" w:color="auto"/>
            </w:tcBorders>
            <w:shd w:val="clear" w:color="auto" w:fill="auto"/>
            <w:noWrap/>
            <w:vAlign w:val="center"/>
            <w:hideMark/>
          </w:tcPr>
          <w:p w14:paraId="303F4888" w14:textId="77777777" w:rsidR="00AE020E" w:rsidRPr="00D962B6" w:rsidRDefault="00AE020E" w:rsidP="00D962B6">
            <w:pPr>
              <w:ind w:firstLine="0"/>
              <w:jc w:val="right"/>
              <w:rPr>
                <w:sz w:val="16"/>
                <w:szCs w:val="16"/>
              </w:rPr>
            </w:pPr>
            <w:r w:rsidRPr="00D962B6">
              <w:rPr>
                <w:sz w:val="16"/>
                <w:szCs w:val="16"/>
              </w:rPr>
              <w:t>147,9</w:t>
            </w:r>
          </w:p>
        </w:tc>
        <w:tc>
          <w:tcPr>
            <w:tcW w:w="177" w:type="pct"/>
            <w:tcBorders>
              <w:top w:val="nil"/>
              <w:left w:val="nil"/>
              <w:bottom w:val="single" w:sz="4" w:space="0" w:color="auto"/>
              <w:right w:val="single" w:sz="4" w:space="0" w:color="auto"/>
            </w:tcBorders>
            <w:shd w:val="clear" w:color="auto" w:fill="auto"/>
            <w:noWrap/>
            <w:vAlign w:val="center"/>
            <w:hideMark/>
          </w:tcPr>
          <w:p w14:paraId="06CE668C" w14:textId="77777777" w:rsidR="00AE020E" w:rsidRPr="00D962B6" w:rsidRDefault="00AE020E" w:rsidP="00D962B6">
            <w:pPr>
              <w:ind w:firstLine="0"/>
              <w:jc w:val="right"/>
              <w:rPr>
                <w:sz w:val="16"/>
                <w:szCs w:val="16"/>
              </w:rPr>
            </w:pPr>
            <w:r w:rsidRPr="00D962B6">
              <w:rPr>
                <w:sz w:val="16"/>
                <w:szCs w:val="16"/>
              </w:rPr>
              <w:t>165,1</w:t>
            </w:r>
          </w:p>
        </w:tc>
        <w:tc>
          <w:tcPr>
            <w:tcW w:w="182" w:type="pct"/>
            <w:tcBorders>
              <w:top w:val="nil"/>
              <w:left w:val="nil"/>
              <w:bottom w:val="single" w:sz="4" w:space="0" w:color="auto"/>
              <w:right w:val="single" w:sz="4" w:space="0" w:color="auto"/>
            </w:tcBorders>
            <w:shd w:val="clear" w:color="auto" w:fill="auto"/>
            <w:noWrap/>
            <w:vAlign w:val="center"/>
            <w:hideMark/>
          </w:tcPr>
          <w:p w14:paraId="3740B3DE" w14:textId="77777777" w:rsidR="00AE020E" w:rsidRPr="00D962B6" w:rsidRDefault="00AE020E" w:rsidP="00D962B6">
            <w:pPr>
              <w:ind w:firstLine="0"/>
              <w:jc w:val="right"/>
              <w:rPr>
                <w:sz w:val="16"/>
                <w:szCs w:val="16"/>
              </w:rPr>
            </w:pPr>
            <w:r w:rsidRPr="00D962B6">
              <w:rPr>
                <w:sz w:val="16"/>
                <w:szCs w:val="16"/>
              </w:rPr>
              <w:t>165,5</w:t>
            </w:r>
          </w:p>
        </w:tc>
        <w:tc>
          <w:tcPr>
            <w:tcW w:w="182" w:type="pct"/>
            <w:tcBorders>
              <w:top w:val="nil"/>
              <w:left w:val="nil"/>
              <w:bottom w:val="single" w:sz="4" w:space="0" w:color="auto"/>
              <w:right w:val="single" w:sz="4" w:space="0" w:color="auto"/>
            </w:tcBorders>
            <w:shd w:val="clear" w:color="auto" w:fill="auto"/>
            <w:noWrap/>
            <w:vAlign w:val="center"/>
            <w:hideMark/>
          </w:tcPr>
          <w:p w14:paraId="48412F87" w14:textId="77777777" w:rsidR="00AE020E" w:rsidRPr="00D962B6" w:rsidRDefault="00AE020E" w:rsidP="00D962B6">
            <w:pPr>
              <w:ind w:firstLine="0"/>
              <w:jc w:val="right"/>
              <w:rPr>
                <w:sz w:val="16"/>
                <w:szCs w:val="16"/>
              </w:rPr>
            </w:pPr>
            <w:r w:rsidRPr="00D962B6">
              <w:rPr>
                <w:sz w:val="16"/>
                <w:szCs w:val="16"/>
              </w:rPr>
              <w:t>165,5</w:t>
            </w:r>
          </w:p>
        </w:tc>
        <w:tc>
          <w:tcPr>
            <w:tcW w:w="182" w:type="pct"/>
            <w:tcBorders>
              <w:top w:val="nil"/>
              <w:left w:val="nil"/>
              <w:bottom w:val="single" w:sz="4" w:space="0" w:color="auto"/>
              <w:right w:val="single" w:sz="4" w:space="0" w:color="auto"/>
            </w:tcBorders>
            <w:shd w:val="clear" w:color="auto" w:fill="auto"/>
            <w:noWrap/>
            <w:vAlign w:val="center"/>
            <w:hideMark/>
          </w:tcPr>
          <w:p w14:paraId="07C92CC2" w14:textId="77777777" w:rsidR="00AE020E" w:rsidRPr="00D962B6" w:rsidRDefault="00AE020E" w:rsidP="00D962B6">
            <w:pPr>
              <w:ind w:firstLine="0"/>
              <w:jc w:val="right"/>
              <w:rPr>
                <w:sz w:val="16"/>
                <w:szCs w:val="16"/>
              </w:rPr>
            </w:pPr>
            <w:r w:rsidRPr="00D962B6">
              <w:rPr>
                <w:sz w:val="16"/>
                <w:szCs w:val="16"/>
              </w:rPr>
              <w:t>174,4</w:t>
            </w:r>
          </w:p>
        </w:tc>
        <w:tc>
          <w:tcPr>
            <w:tcW w:w="182" w:type="pct"/>
            <w:tcBorders>
              <w:top w:val="nil"/>
              <w:left w:val="nil"/>
              <w:bottom w:val="single" w:sz="4" w:space="0" w:color="auto"/>
              <w:right w:val="single" w:sz="4" w:space="0" w:color="auto"/>
            </w:tcBorders>
            <w:shd w:val="clear" w:color="auto" w:fill="auto"/>
            <w:noWrap/>
            <w:vAlign w:val="center"/>
            <w:hideMark/>
          </w:tcPr>
          <w:p w14:paraId="4BC6B25E" w14:textId="77777777" w:rsidR="00AE020E" w:rsidRPr="00D962B6" w:rsidRDefault="00AE020E" w:rsidP="00D962B6">
            <w:pPr>
              <w:ind w:firstLine="0"/>
              <w:jc w:val="right"/>
              <w:rPr>
                <w:sz w:val="16"/>
                <w:szCs w:val="16"/>
              </w:rPr>
            </w:pPr>
            <w:r w:rsidRPr="00D962B6">
              <w:rPr>
                <w:sz w:val="16"/>
                <w:szCs w:val="16"/>
              </w:rPr>
              <w:t>184,7</w:t>
            </w:r>
          </w:p>
        </w:tc>
        <w:tc>
          <w:tcPr>
            <w:tcW w:w="182" w:type="pct"/>
            <w:tcBorders>
              <w:top w:val="nil"/>
              <w:left w:val="nil"/>
              <w:bottom w:val="single" w:sz="4" w:space="0" w:color="auto"/>
              <w:right w:val="single" w:sz="4" w:space="0" w:color="auto"/>
            </w:tcBorders>
            <w:shd w:val="clear" w:color="auto" w:fill="auto"/>
            <w:noWrap/>
            <w:vAlign w:val="center"/>
            <w:hideMark/>
          </w:tcPr>
          <w:p w14:paraId="20B59A37" w14:textId="77777777" w:rsidR="00AE020E" w:rsidRPr="00D962B6" w:rsidRDefault="00AE020E" w:rsidP="00D962B6">
            <w:pPr>
              <w:ind w:firstLine="0"/>
              <w:jc w:val="right"/>
              <w:rPr>
                <w:sz w:val="16"/>
                <w:szCs w:val="16"/>
              </w:rPr>
            </w:pPr>
            <w:r w:rsidRPr="00D962B6">
              <w:rPr>
                <w:sz w:val="16"/>
                <w:szCs w:val="16"/>
              </w:rPr>
              <w:t>184,7</w:t>
            </w:r>
          </w:p>
        </w:tc>
        <w:tc>
          <w:tcPr>
            <w:tcW w:w="182" w:type="pct"/>
            <w:tcBorders>
              <w:top w:val="nil"/>
              <w:left w:val="nil"/>
              <w:bottom w:val="single" w:sz="4" w:space="0" w:color="auto"/>
              <w:right w:val="single" w:sz="4" w:space="0" w:color="auto"/>
            </w:tcBorders>
            <w:shd w:val="clear" w:color="auto" w:fill="auto"/>
            <w:noWrap/>
            <w:vAlign w:val="center"/>
            <w:hideMark/>
          </w:tcPr>
          <w:p w14:paraId="71E9F031" w14:textId="77777777" w:rsidR="00AE020E" w:rsidRPr="00D962B6" w:rsidRDefault="00AE020E" w:rsidP="00D962B6">
            <w:pPr>
              <w:ind w:firstLine="0"/>
              <w:jc w:val="right"/>
              <w:rPr>
                <w:sz w:val="16"/>
                <w:szCs w:val="16"/>
              </w:rPr>
            </w:pPr>
            <w:r w:rsidRPr="00D962B6">
              <w:rPr>
                <w:sz w:val="16"/>
                <w:szCs w:val="16"/>
              </w:rPr>
              <w:t>184,7</w:t>
            </w:r>
          </w:p>
        </w:tc>
        <w:tc>
          <w:tcPr>
            <w:tcW w:w="182" w:type="pct"/>
            <w:tcBorders>
              <w:top w:val="nil"/>
              <w:left w:val="nil"/>
              <w:bottom w:val="single" w:sz="4" w:space="0" w:color="auto"/>
              <w:right w:val="single" w:sz="4" w:space="0" w:color="auto"/>
            </w:tcBorders>
            <w:shd w:val="clear" w:color="auto" w:fill="auto"/>
            <w:noWrap/>
            <w:vAlign w:val="center"/>
            <w:hideMark/>
          </w:tcPr>
          <w:p w14:paraId="36B07B31" w14:textId="77777777" w:rsidR="00AE020E" w:rsidRPr="00D962B6" w:rsidRDefault="00AE020E" w:rsidP="00D962B6">
            <w:pPr>
              <w:ind w:firstLine="0"/>
              <w:jc w:val="right"/>
              <w:rPr>
                <w:sz w:val="16"/>
                <w:szCs w:val="16"/>
              </w:rPr>
            </w:pPr>
            <w:r w:rsidRPr="00D962B6">
              <w:rPr>
                <w:sz w:val="16"/>
                <w:szCs w:val="16"/>
              </w:rPr>
              <w:t>184,7</w:t>
            </w:r>
          </w:p>
        </w:tc>
        <w:tc>
          <w:tcPr>
            <w:tcW w:w="182" w:type="pct"/>
            <w:tcBorders>
              <w:top w:val="nil"/>
              <w:left w:val="nil"/>
              <w:bottom w:val="single" w:sz="4" w:space="0" w:color="auto"/>
              <w:right w:val="single" w:sz="4" w:space="0" w:color="auto"/>
            </w:tcBorders>
            <w:shd w:val="clear" w:color="auto" w:fill="auto"/>
            <w:noWrap/>
            <w:vAlign w:val="center"/>
            <w:hideMark/>
          </w:tcPr>
          <w:p w14:paraId="2B72D627" w14:textId="77777777" w:rsidR="00AE020E" w:rsidRPr="00D962B6" w:rsidRDefault="00AE020E" w:rsidP="00D962B6">
            <w:pPr>
              <w:ind w:firstLine="0"/>
              <w:jc w:val="right"/>
              <w:rPr>
                <w:sz w:val="16"/>
                <w:szCs w:val="16"/>
              </w:rPr>
            </w:pPr>
            <w:r w:rsidRPr="00D962B6">
              <w:rPr>
                <w:sz w:val="16"/>
                <w:szCs w:val="16"/>
              </w:rPr>
              <w:t>204,2</w:t>
            </w:r>
          </w:p>
        </w:tc>
        <w:tc>
          <w:tcPr>
            <w:tcW w:w="182" w:type="pct"/>
            <w:tcBorders>
              <w:top w:val="nil"/>
              <w:left w:val="nil"/>
              <w:bottom w:val="single" w:sz="4" w:space="0" w:color="auto"/>
              <w:right w:val="single" w:sz="4" w:space="0" w:color="auto"/>
            </w:tcBorders>
            <w:shd w:val="clear" w:color="auto" w:fill="auto"/>
            <w:noWrap/>
            <w:vAlign w:val="center"/>
            <w:hideMark/>
          </w:tcPr>
          <w:p w14:paraId="6F8E575A" w14:textId="77777777" w:rsidR="00AE020E" w:rsidRPr="00D962B6" w:rsidRDefault="00AE020E" w:rsidP="00D962B6">
            <w:pPr>
              <w:ind w:firstLine="0"/>
              <w:jc w:val="right"/>
              <w:rPr>
                <w:sz w:val="16"/>
                <w:szCs w:val="16"/>
              </w:rPr>
            </w:pPr>
            <w:r w:rsidRPr="00D962B6">
              <w:rPr>
                <w:sz w:val="16"/>
                <w:szCs w:val="16"/>
              </w:rPr>
              <w:t>224,2</w:t>
            </w:r>
          </w:p>
        </w:tc>
        <w:tc>
          <w:tcPr>
            <w:tcW w:w="182" w:type="pct"/>
            <w:tcBorders>
              <w:top w:val="nil"/>
              <w:left w:val="nil"/>
              <w:bottom w:val="single" w:sz="4" w:space="0" w:color="auto"/>
              <w:right w:val="single" w:sz="4" w:space="0" w:color="auto"/>
            </w:tcBorders>
            <w:shd w:val="clear" w:color="auto" w:fill="auto"/>
            <w:noWrap/>
            <w:vAlign w:val="center"/>
            <w:hideMark/>
          </w:tcPr>
          <w:p w14:paraId="42BA18F2" w14:textId="77777777" w:rsidR="00AE020E" w:rsidRPr="00D962B6" w:rsidRDefault="00AE020E" w:rsidP="00D962B6">
            <w:pPr>
              <w:ind w:firstLine="0"/>
              <w:jc w:val="right"/>
              <w:rPr>
                <w:sz w:val="16"/>
                <w:szCs w:val="16"/>
              </w:rPr>
            </w:pPr>
            <w:r w:rsidRPr="00D962B6">
              <w:rPr>
                <w:sz w:val="16"/>
                <w:szCs w:val="16"/>
              </w:rPr>
              <w:t>256,2</w:t>
            </w:r>
          </w:p>
        </w:tc>
        <w:tc>
          <w:tcPr>
            <w:tcW w:w="182" w:type="pct"/>
            <w:tcBorders>
              <w:top w:val="nil"/>
              <w:left w:val="nil"/>
              <w:bottom w:val="single" w:sz="4" w:space="0" w:color="auto"/>
              <w:right w:val="single" w:sz="4" w:space="0" w:color="auto"/>
            </w:tcBorders>
            <w:shd w:val="clear" w:color="auto" w:fill="auto"/>
            <w:noWrap/>
            <w:vAlign w:val="center"/>
            <w:hideMark/>
          </w:tcPr>
          <w:p w14:paraId="785BE27D" w14:textId="77777777" w:rsidR="00AE020E" w:rsidRPr="00D962B6" w:rsidRDefault="00AE020E" w:rsidP="00D962B6">
            <w:pPr>
              <w:ind w:firstLine="0"/>
              <w:jc w:val="right"/>
              <w:rPr>
                <w:sz w:val="16"/>
                <w:szCs w:val="16"/>
              </w:rPr>
            </w:pPr>
            <w:r w:rsidRPr="00D962B6">
              <w:rPr>
                <w:sz w:val="16"/>
                <w:szCs w:val="16"/>
              </w:rPr>
              <w:t>256,2</w:t>
            </w:r>
          </w:p>
        </w:tc>
        <w:tc>
          <w:tcPr>
            <w:tcW w:w="182" w:type="pct"/>
            <w:tcBorders>
              <w:top w:val="nil"/>
              <w:left w:val="nil"/>
              <w:bottom w:val="single" w:sz="4" w:space="0" w:color="auto"/>
              <w:right w:val="single" w:sz="4" w:space="0" w:color="auto"/>
            </w:tcBorders>
            <w:shd w:val="clear" w:color="auto" w:fill="auto"/>
            <w:noWrap/>
            <w:vAlign w:val="center"/>
            <w:hideMark/>
          </w:tcPr>
          <w:p w14:paraId="780CC8CC" w14:textId="77777777" w:rsidR="00AE020E" w:rsidRPr="00D962B6" w:rsidRDefault="00AE020E" w:rsidP="00D962B6">
            <w:pPr>
              <w:ind w:firstLine="0"/>
              <w:jc w:val="right"/>
              <w:rPr>
                <w:sz w:val="16"/>
                <w:szCs w:val="16"/>
              </w:rPr>
            </w:pPr>
            <w:r w:rsidRPr="00D962B6">
              <w:rPr>
                <w:sz w:val="16"/>
                <w:szCs w:val="16"/>
              </w:rPr>
              <w:t>256,2</w:t>
            </w:r>
          </w:p>
        </w:tc>
        <w:tc>
          <w:tcPr>
            <w:tcW w:w="178" w:type="pct"/>
            <w:tcBorders>
              <w:top w:val="nil"/>
              <w:left w:val="nil"/>
              <w:bottom w:val="single" w:sz="4" w:space="0" w:color="auto"/>
              <w:right w:val="single" w:sz="4" w:space="0" w:color="auto"/>
            </w:tcBorders>
            <w:shd w:val="clear" w:color="auto" w:fill="auto"/>
            <w:noWrap/>
            <w:vAlign w:val="center"/>
            <w:hideMark/>
          </w:tcPr>
          <w:p w14:paraId="1D802FD3" w14:textId="77777777" w:rsidR="00AE020E" w:rsidRPr="00D962B6" w:rsidRDefault="00AE020E" w:rsidP="00D962B6">
            <w:pPr>
              <w:ind w:firstLine="0"/>
              <w:jc w:val="right"/>
              <w:rPr>
                <w:sz w:val="16"/>
                <w:szCs w:val="16"/>
              </w:rPr>
            </w:pPr>
            <w:r w:rsidRPr="00D962B6">
              <w:rPr>
                <w:sz w:val="16"/>
                <w:szCs w:val="16"/>
              </w:rPr>
              <w:t>256,2</w:t>
            </w:r>
          </w:p>
        </w:tc>
        <w:tc>
          <w:tcPr>
            <w:tcW w:w="213" w:type="pct"/>
            <w:tcBorders>
              <w:top w:val="nil"/>
              <w:left w:val="nil"/>
              <w:bottom w:val="single" w:sz="4" w:space="0" w:color="auto"/>
              <w:right w:val="single" w:sz="4" w:space="0" w:color="auto"/>
            </w:tcBorders>
            <w:shd w:val="clear" w:color="auto" w:fill="auto"/>
            <w:noWrap/>
            <w:vAlign w:val="center"/>
            <w:hideMark/>
          </w:tcPr>
          <w:p w14:paraId="59B772EA" w14:textId="77777777" w:rsidR="00AE020E" w:rsidRPr="00D962B6" w:rsidRDefault="00AE020E" w:rsidP="00D962B6">
            <w:pPr>
              <w:ind w:firstLine="0"/>
              <w:jc w:val="right"/>
              <w:rPr>
                <w:sz w:val="16"/>
                <w:szCs w:val="16"/>
              </w:rPr>
            </w:pPr>
            <w:r w:rsidRPr="00D962B6">
              <w:rPr>
                <w:sz w:val="16"/>
                <w:szCs w:val="16"/>
              </w:rPr>
              <w:t>894,0</w:t>
            </w:r>
          </w:p>
        </w:tc>
        <w:tc>
          <w:tcPr>
            <w:tcW w:w="213" w:type="pct"/>
            <w:tcBorders>
              <w:top w:val="nil"/>
              <w:left w:val="nil"/>
              <w:bottom w:val="single" w:sz="4" w:space="0" w:color="auto"/>
              <w:right w:val="single" w:sz="4" w:space="0" w:color="auto"/>
            </w:tcBorders>
            <w:shd w:val="clear" w:color="auto" w:fill="auto"/>
            <w:noWrap/>
            <w:vAlign w:val="center"/>
            <w:hideMark/>
          </w:tcPr>
          <w:p w14:paraId="6DC05CDD" w14:textId="77777777" w:rsidR="00AE020E" w:rsidRPr="00D962B6" w:rsidRDefault="00AE020E" w:rsidP="00D962B6">
            <w:pPr>
              <w:ind w:firstLine="0"/>
              <w:jc w:val="right"/>
              <w:rPr>
                <w:sz w:val="16"/>
                <w:szCs w:val="16"/>
              </w:rPr>
            </w:pPr>
            <w:r w:rsidRPr="00D962B6">
              <w:rPr>
                <w:sz w:val="16"/>
                <w:szCs w:val="16"/>
              </w:rPr>
              <w:t>1 638,1</w:t>
            </w:r>
          </w:p>
        </w:tc>
      </w:tr>
      <w:tr w:rsidR="00AE020E" w:rsidRPr="00D962B6" w14:paraId="1E2949E3"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22D0A2A1" w14:textId="77777777" w:rsidR="00AE020E" w:rsidRPr="00D962B6" w:rsidRDefault="00AE020E" w:rsidP="00D962B6">
            <w:pPr>
              <w:ind w:firstLine="0"/>
              <w:jc w:val="center"/>
              <w:rPr>
                <w:sz w:val="16"/>
                <w:szCs w:val="16"/>
              </w:rPr>
            </w:pPr>
            <w:r w:rsidRPr="00D962B6">
              <w:rPr>
                <w:sz w:val="16"/>
                <w:szCs w:val="16"/>
              </w:rPr>
              <w:t>2</w:t>
            </w:r>
          </w:p>
        </w:tc>
        <w:tc>
          <w:tcPr>
            <w:tcW w:w="968" w:type="pct"/>
            <w:tcBorders>
              <w:top w:val="nil"/>
              <w:left w:val="nil"/>
              <w:bottom w:val="single" w:sz="4" w:space="0" w:color="auto"/>
              <w:right w:val="single" w:sz="4" w:space="0" w:color="auto"/>
            </w:tcBorders>
            <w:shd w:val="clear" w:color="auto" w:fill="auto"/>
            <w:noWrap/>
            <w:vAlign w:val="center"/>
            <w:hideMark/>
          </w:tcPr>
          <w:p w14:paraId="38FBD168" w14:textId="77777777" w:rsidR="00AE020E" w:rsidRPr="00D962B6" w:rsidRDefault="00AE020E" w:rsidP="00D962B6">
            <w:pPr>
              <w:ind w:firstLine="0"/>
              <w:jc w:val="left"/>
              <w:rPr>
                <w:sz w:val="16"/>
                <w:szCs w:val="16"/>
              </w:rPr>
            </w:pPr>
            <w:r w:rsidRPr="00D962B6">
              <w:rPr>
                <w:sz w:val="16"/>
                <w:szCs w:val="16"/>
              </w:rPr>
              <w:t>Арендная плата</w:t>
            </w:r>
          </w:p>
        </w:tc>
        <w:tc>
          <w:tcPr>
            <w:tcW w:w="221" w:type="pct"/>
            <w:tcBorders>
              <w:top w:val="nil"/>
              <w:left w:val="nil"/>
              <w:bottom w:val="single" w:sz="4" w:space="0" w:color="auto"/>
              <w:right w:val="single" w:sz="4" w:space="0" w:color="auto"/>
            </w:tcBorders>
            <w:shd w:val="clear" w:color="auto" w:fill="auto"/>
            <w:noWrap/>
            <w:vAlign w:val="center"/>
            <w:hideMark/>
          </w:tcPr>
          <w:p w14:paraId="2F9D513C"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41422517" w14:textId="77777777" w:rsidR="00AE020E" w:rsidRPr="00D962B6" w:rsidRDefault="00AE020E" w:rsidP="00D962B6">
            <w:pPr>
              <w:ind w:firstLine="0"/>
              <w:jc w:val="right"/>
              <w:rPr>
                <w:sz w:val="16"/>
                <w:szCs w:val="16"/>
              </w:rPr>
            </w:pPr>
            <w:r w:rsidRPr="00D962B6">
              <w:rPr>
                <w:sz w:val="16"/>
                <w:szCs w:val="16"/>
              </w:rPr>
              <w:t>0,0</w:t>
            </w:r>
          </w:p>
        </w:tc>
        <w:tc>
          <w:tcPr>
            <w:tcW w:w="164" w:type="pct"/>
            <w:tcBorders>
              <w:top w:val="nil"/>
              <w:left w:val="nil"/>
              <w:bottom w:val="single" w:sz="4" w:space="0" w:color="auto"/>
              <w:right w:val="single" w:sz="4" w:space="0" w:color="auto"/>
            </w:tcBorders>
            <w:shd w:val="clear" w:color="auto" w:fill="auto"/>
            <w:noWrap/>
            <w:vAlign w:val="center"/>
            <w:hideMark/>
          </w:tcPr>
          <w:p w14:paraId="2195C956" w14:textId="77777777" w:rsidR="00AE020E" w:rsidRPr="00D962B6" w:rsidRDefault="00AE020E" w:rsidP="00D962B6">
            <w:pPr>
              <w:ind w:firstLine="0"/>
              <w:jc w:val="right"/>
              <w:rPr>
                <w:sz w:val="16"/>
                <w:szCs w:val="16"/>
              </w:rPr>
            </w:pPr>
            <w:r w:rsidRPr="00D962B6">
              <w:rPr>
                <w:sz w:val="16"/>
                <w:szCs w:val="16"/>
              </w:rPr>
              <w:t>0,0</w:t>
            </w:r>
          </w:p>
        </w:tc>
        <w:tc>
          <w:tcPr>
            <w:tcW w:w="164" w:type="pct"/>
            <w:tcBorders>
              <w:top w:val="nil"/>
              <w:left w:val="nil"/>
              <w:bottom w:val="single" w:sz="4" w:space="0" w:color="auto"/>
              <w:right w:val="single" w:sz="4" w:space="0" w:color="auto"/>
            </w:tcBorders>
            <w:shd w:val="clear" w:color="auto" w:fill="auto"/>
            <w:noWrap/>
            <w:vAlign w:val="center"/>
            <w:hideMark/>
          </w:tcPr>
          <w:p w14:paraId="0A59A3E4" w14:textId="77777777" w:rsidR="00AE020E" w:rsidRPr="00D962B6" w:rsidRDefault="00AE020E" w:rsidP="00D962B6">
            <w:pPr>
              <w:ind w:firstLine="0"/>
              <w:jc w:val="right"/>
              <w:rPr>
                <w:sz w:val="16"/>
                <w:szCs w:val="16"/>
              </w:rPr>
            </w:pPr>
            <w:r w:rsidRPr="00D962B6">
              <w:rPr>
                <w:sz w:val="16"/>
                <w:szCs w:val="16"/>
              </w:rPr>
              <w:t>0,0</w:t>
            </w:r>
          </w:p>
        </w:tc>
        <w:tc>
          <w:tcPr>
            <w:tcW w:w="164" w:type="pct"/>
            <w:tcBorders>
              <w:top w:val="nil"/>
              <w:left w:val="nil"/>
              <w:bottom w:val="single" w:sz="4" w:space="0" w:color="auto"/>
              <w:right w:val="single" w:sz="4" w:space="0" w:color="auto"/>
            </w:tcBorders>
            <w:shd w:val="clear" w:color="auto" w:fill="auto"/>
            <w:noWrap/>
            <w:vAlign w:val="center"/>
            <w:hideMark/>
          </w:tcPr>
          <w:p w14:paraId="2BF1056C" w14:textId="77777777" w:rsidR="00AE020E" w:rsidRPr="00D962B6" w:rsidRDefault="00AE020E" w:rsidP="00D962B6">
            <w:pPr>
              <w:ind w:firstLine="0"/>
              <w:jc w:val="right"/>
              <w:rPr>
                <w:sz w:val="16"/>
                <w:szCs w:val="16"/>
              </w:rPr>
            </w:pPr>
            <w:r w:rsidRPr="00D962B6">
              <w:rPr>
                <w:sz w:val="16"/>
                <w:szCs w:val="16"/>
              </w:rPr>
              <w:t>0,0</w:t>
            </w:r>
          </w:p>
        </w:tc>
        <w:tc>
          <w:tcPr>
            <w:tcW w:w="177" w:type="pct"/>
            <w:tcBorders>
              <w:top w:val="nil"/>
              <w:left w:val="nil"/>
              <w:bottom w:val="single" w:sz="4" w:space="0" w:color="auto"/>
              <w:right w:val="single" w:sz="4" w:space="0" w:color="auto"/>
            </w:tcBorders>
            <w:shd w:val="clear" w:color="auto" w:fill="auto"/>
            <w:noWrap/>
            <w:vAlign w:val="center"/>
            <w:hideMark/>
          </w:tcPr>
          <w:p w14:paraId="5869BE6C"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6BBB2C4B"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069F2B24"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2346BB27"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6B868E0C"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24045C1F"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564ECB2E"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27D58D36"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469720DE"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2ED4ACBB"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2FF351BC"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24935DEF"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44875BFC" w14:textId="77777777" w:rsidR="00AE020E" w:rsidRPr="00D962B6" w:rsidRDefault="00AE020E" w:rsidP="00D962B6">
            <w:pPr>
              <w:ind w:firstLine="0"/>
              <w:jc w:val="right"/>
              <w:rPr>
                <w:sz w:val="16"/>
                <w:szCs w:val="16"/>
              </w:rPr>
            </w:pPr>
            <w:r w:rsidRPr="00D962B6">
              <w:rPr>
                <w:sz w:val="16"/>
                <w:szCs w:val="16"/>
              </w:rPr>
              <w:t>0,0</w:t>
            </w:r>
          </w:p>
        </w:tc>
        <w:tc>
          <w:tcPr>
            <w:tcW w:w="178" w:type="pct"/>
            <w:tcBorders>
              <w:top w:val="nil"/>
              <w:left w:val="nil"/>
              <w:bottom w:val="single" w:sz="4" w:space="0" w:color="auto"/>
              <w:right w:val="single" w:sz="4" w:space="0" w:color="auto"/>
            </w:tcBorders>
            <w:shd w:val="clear" w:color="auto" w:fill="auto"/>
            <w:noWrap/>
            <w:vAlign w:val="center"/>
            <w:hideMark/>
          </w:tcPr>
          <w:p w14:paraId="17E0BB4D" w14:textId="77777777" w:rsidR="00AE020E" w:rsidRPr="00D962B6" w:rsidRDefault="00AE020E" w:rsidP="00D962B6">
            <w:pPr>
              <w:ind w:firstLine="0"/>
              <w:jc w:val="right"/>
              <w:rPr>
                <w:sz w:val="16"/>
                <w:szCs w:val="16"/>
              </w:rPr>
            </w:pPr>
            <w:r w:rsidRPr="00D962B6">
              <w:rPr>
                <w:sz w:val="16"/>
                <w:szCs w:val="16"/>
              </w:rPr>
              <w:t>0,0</w:t>
            </w:r>
          </w:p>
        </w:tc>
        <w:tc>
          <w:tcPr>
            <w:tcW w:w="213" w:type="pct"/>
            <w:tcBorders>
              <w:top w:val="nil"/>
              <w:left w:val="nil"/>
              <w:bottom w:val="single" w:sz="4" w:space="0" w:color="auto"/>
              <w:right w:val="single" w:sz="4" w:space="0" w:color="auto"/>
            </w:tcBorders>
            <w:shd w:val="clear" w:color="auto" w:fill="auto"/>
            <w:noWrap/>
            <w:vAlign w:val="center"/>
            <w:hideMark/>
          </w:tcPr>
          <w:p w14:paraId="237E29E7" w14:textId="77777777" w:rsidR="00AE020E" w:rsidRPr="00D962B6" w:rsidRDefault="00AE020E" w:rsidP="00D962B6">
            <w:pPr>
              <w:ind w:firstLine="0"/>
              <w:jc w:val="right"/>
              <w:rPr>
                <w:sz w:val="16"/>
                <w:szCs w:val="16"/>
              </w:rPr>
            </w:pPr>
            <w:r w:rsidRPr="00D962B6">
              <w:rPr>
                <w:sz w:val="16"/>
                <w:szCs w:val="16"/>
              </w:rPr>
              <w:t>0,0</w:t>
            </w:r>
          </w:p>
        </w:tc>
        <w:tc>
          <w:tcPr>
            <w:tcW w:w="213" w:type="pct"/>
            <w:tcBorders>
              <w:top w:val="nil"/>
              <w:left w:val="nil"/>
              <w:bottom w:val="single" w:sz="4" w:space="0" w:color="auto"/>
              <w:right w:val="single" w:sz="4" w:space="0" w:color="auto"/>
            </w:tcBorders>
            <w:shd w:val="clear" w:color="auto" w:fill="auto"/>
            <w:noWrap/>
            <w:vAlign w:val="center"/>
            <w:hideMark/>
          </w:tcPr>
          <w:p w14:paraId="3A1A4DD9" w14:textId="77777777" w:rsidR="00AE020E" w:rsidRPr="00D962B6" w:rsidRDefault="00AE020E" w:rsidP="00D962B6">
            <w:pPr>
              <w:ind w:firstLine="0"/>
              <w:jc w:val="right"/>
              <w:rPr>
                <w:sz w:val="16"/>
                <w:szCs w:val="16"/>
              </w:rPr>
            </w:pPr>
            <w:r w:rsidRPr="00D962B6">
              <w:rPr>
                <w:sz w:val="16"/>
                <w:szCs w:val="16"/>
              </w:rPr>
              <w:t>0,0</w:t>
            </w:r>
          </w:p>
        </w:tc>
      </w:tr>
      <w:tr w:rsidR="00AE020E" w:rsidRPr="00D962B6" w14:paraId="44EAF9A1"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31044AF4" w14:textId="77777777" w:rsidR="00AE020E" w:rsidRPr="00D962B6" w:rsidRDefault="00AE020E" w:rsidP="00D962B6">
            <w:pPr>
              <w:ind w:firstLine="0"/>
              <w:jc w:val="center"/>
              <w:rPr>
                <w:sz w:val="16"/>
                <w:szCs w:val="16"/>
              </w:rPr>
            </w:pPr>
            <w:r w:rsidRPr="00D962B6">
              <w:rPr>
                <w:sz w:val="16"/>
                <w:szCs w:val="16"/>
              </w:rPr>
              <w:t>3</w:t>
            </w:r>
          </w:p>
        </w:tc>
        <w:tc>
          <w:tcPr>
            <w:tcW w:w="968" w:type="pct"/>
            <w:tcBorders>
              <w:top w:val="nil"/>
              <w:left w:val="nil"/>
              <w:bottom w:val="single" w:sz="4" w:space="0" w:color="auto"/>
              <w:right w:val="single" w:sz="4" w:space="0" w:color="auto"/>
            </w:tcBorders>
            <w:shd w:val="clear" w:color="auto" w:fill="auto"/>
            <w:noWrap/>
            <w:vAlign w:val="center"/>
            <w:hideMark/>
          </w:tcPr>
          <w:p w14:paraId="0CBC430B" w14:textId="77777777" w:rsidR="00AE020E" w:rsidRPr="00D962B6" w:rsidRDefault="00AE020E" w:rsidP="00D962B6">
            <w:pPr>
              <w:ind w:firstLine="0"/>
              <w:jc w:val="left"/>
              <w:rPr>
                <w:sz w:val="16"/>
                <w:szCs w:val="16"/>
              </w:rPr>
            </w:pPr>
            <w:r w:rsidRPr="00D962B6">
              <w:rPr>
                <w:sz w:val="16"/>
                <w:szCs w:val="16"/>
              </w:rPr>
              <w:t>Ремонт и обслуживание</w:t>
            </w:r>
          </w:p>
        </w:tc>
        <w:tc>
          <w:tcPr>
            <w:tcW w:w="221" w:type="pct"/>
            <w:tcBorders>
              <w:top w:val="nil"/>
              <w:left w:val="nil"/>
              <w:bottom w:val="single" w:sz="4" w:space="0" w:color="auto"/>
              <w:right w:val="single" w:sz="4" w:space="0" w:color="auto"/>
            </w:tcBorders>
            <w:shd w:val="clear" w:color="auto" w:fill="auto"/>
            <w:noWrap/>
            <w:vAlign w:val="center"/>
            <w:hideMark/>
          </w:tcPr>
          <w:p w14:paraId="2D64ACA7"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0A404A3A" w14:textId="77777777" w:rsidR="00AE020E" w:rsidRPr="00D962B6" w:rsidRDefault="00AE020E" w:rsidP="00D962B6">
            <w:pPr>
              <w:ind w:firstLine="0"/>
              <w:jc w:val="right"/>
              <w:rPr>
                <w:sz w:val="16"/>
                <w:szCs w:val="16"/>
              </w:rPr>
            </w:pPr>
            <w:r w:rsidRPr="00D962B6">
              <w:rPr>
                <w:sz w:val="16"/>
                <w:szCs w:val="16"/>
              </w:rPr>
              <w:t>446,1</w:t>
            </w:r>
          </w:p>
        </w:tc>
        <w:tc>
          <w:tcPr>
            <w:tcW w:w="164" w:type="pct"/>
            <w:tcBorders>
              <w:top w:val="nil"/>
              <w:left w:val="nil"/>
              <w:bottom w:val="single" w:sz="4" w:space="0" w:color="auto"/>
              <w:right w:val="single" w:sz="4" w:space="0" w:color="auto"/>
            </w:tcBorders>
            <w:shd w:val="clear" w:color="auto" w:fill="auto"/>
            <w:noWrap/>
            <w:vAlign w:val="center"/>
            <w:hideMark/>
          </w:tcPr>
          <w:p w14:paraId="5F6C5874" w14:textId="77777777" w:rsidR="00AE020E" w:rsidRPr="00D962B6" w:rsidRDefault="00AE020E" w:rsidP="00D962B6">
            <w:pPr>
              <w:ind w:firstLine="0"/>
              <w:jc w:val="right"/>
              <w:rPr>
                <w:sz w:val="16"/>
                <w:szCs w:val="16"/>
              </w:rPr>
            </w:pPr>
            <w:r w:rsidRPr="00D962B6">
              <w:rPr>
                <w:sz w:val="16"/>
                <w:szCs w:val="16"/>
              </w:rPr>
              <w:t>18,1</w:t>
            </w:r>
          </w:p>
        </w:tc>
        <w:tc>
          <w:tcPr>
            <w:tcW w:w="164" w:type="pct"/>
            <w:tcBorders>
              <w:top w:val="nil"/>
              <w:left w:val="nil"/>
              <w:bottom w:val="single" w:sz="4" w:space="0" w:color="auto"/>
              <w:right w:val="single" w:sz="4" w:space="0" w:color="auto"/>
            </w:tcBorders>
            <w:shd w:val="clear" w:color="auto" w:fill="auto"/>
            <w:noWrap/>
            <w:vAlign w:val="center"/>
            <w:hideMark/>
          </w:tcPr>
          <w:p w14:paraId="5A8A3B9F" w14:textId="77777777" w:rsidR="00AE020E" w:rsidRPr="00D962B6" w:rsidRDefault="00AE020E" w:rsidP="00D962B6">
            <w:pPr>
              <w:ind w:firstLine="0"/>
              <w:jc w:val="right"/>
              <w:rPr>
                <w:sz w:val="16"/>
                <w:szCs w:val="16"/>
              </w:rPr>
            </w:pPr>
            <w:r w:rsidRPr="00D962B6">
              <w:rPr>
                <w:sz w:val="16"/>
                <w:szCs w:val="16"/>
              </w:rPr>
              <w:t>19,3</w:t>
            </w:r>
          </w:p>
        </w:tc>
        <w:tc>
          <w:tcPr>
            <w:tcW w:w="164" w:type="pct"/>
            <w:tcBorders>
              <w:top w:val="nil"/>
              <w:left w:val="nil"/>
              <w:bottom w:val="single" w:sz="4" w:space="0" w:color="auto"/>
              <w:right w:val="single" w:sz="4" w:space="0" w:color="auto"/>
            </w:tcBorders>
            <w:shd w:val="clear" w:color="auto" w:fill="auto"/>
            <w:noWrap/>
            <w:vAlign w:val="center"/>
            <w:hideMark/>
          </w:tcPr>
          <w:p w14:paraId="041E28AB" w14:textId="77777777" w:rsidR="00AE020E" w:rsidRPr="00D962B6" w:rsidRDefault="00AE020E" w:rsidP="00D962B6">
            <w:pPr>
              <w:ind w:firstLine="0"/>
              <w:jc w:val="right"/>
              <w:rPr>
                <w:sz w:val="16"/>
                <w:szCs w:val="16"/>
              </w:rPr>
            </w:pPr>
            <w:r w:rsidRPr="00D962B6">
              <w:rPr>
                <w:sz w:val="16"/>
                <w:szCs w:val="16"/>
              </w:rPr>
              <w:t>20,2</w:t>
            </w:r>
          </w:p>
        </w:tc>
        <w:tc>
          <w:tcPr>
            <w:tcW w:w="177" w:type="pct"/>
            <w:tcBorders>
              <w:top w:val="nil"/>
              <w:left w:val="nil"/>
              <w:bottom w:val="single" w:sz="4" w:space="0" w:color="auto"/>
              <w:right w:val="single" w:sz="4" w:space="0" w:color="auto"/>
            </w:tcBorders>
            <w:shd w:val="clear" w:color="auto" w:fill="auto"/>
            <w:noWrap/>
            <w:vAlign w:val="center"/>
            <w:hideMark/>
          </w:tcPr>
          <w:p w14:paraId="140ADCCC" w14:textId="77777777" w:rsidR="00AE020E" w:rsidRPr="00D962B6" w:rsidRDefault="00AE020E" w:rsidP="00D962B6">
            <w:pPr>
              <w:ind w:firstLine="0"/>
              <w:jc w:val="right"/>
              <w:rPr>
                <w:sz w:val="16"/>
                <w:szCs w:val="16"/>
              </w:rPr>
            </w:pPr>
            <w:r w:rsidRPr="00D962B6">
              <w:rPr>
                <w:sz w:val="16"/>
                <w:szCs w:val="16"/>
              </w:rPr>
              <w:t>21,4</w:t>
            </w:r>
          </w:p>
        </w:tc>
        <w:tc>
          <w:tcPr>
            <w:tcW w:w="182" w:type="pct"/>
            <w:tcBorders>
              <w:top w:val="nil"/>
              <w:left w:val="nil"/>
              <w:bottom w:val="single" w:sz="4" w:space="0" w:color="auto"/>
              <w:right w:val="single" w:sz="4" w:space="0" w:color="auto"/>
            </w:tcBorders>
            <w:shd w:val="clear" w:color="auto" w:fill="auto"/>
            <w:noWrap/>
            <w:vAlign w:val="center"/>
            <w:hideMark/>
          </w:tcPr>
          <w:p w14:paraId="7FC54C2E" w14:textId="77777777" w:rsidR="00AE020E" w:rsidRPr="00D962B6" w:rsidRDefault="00AE020E" w:rsidP="00D962B6">
            <w:pPr>
              <w:ind w:firstLine="0"/>
              <w:jc w:val="right"/>
              <w:rPr>
                <w:sz w:val="16"/>
                <w:szCs w:val="16"/>
              </w:rPr>
            </w:pPr>
            <w:r w:rsidRPr="00D962B6">
              <w:rPr>
                <w:sz w:val="16"/>
                <w:szCs w:val="16"/>
              </w:rPr>
              <w:t>22,1</w:t>
            </w:r>
          </w:p>
        </w:tc>
        <w:tc>
          <w:tcPr>
            <w:tcW w:w="182" w:type="pct"/>
            <w:tcBorders>
              <w:top w:val="nil"/>
              <w:left w:val="nil"/>
              <w:bottom w:val="single" w:sz="4" w:space="0" w:color="auto"/>
              <w:right w:val="single" w:sz="4" w:space="0" w:color="auto"/>
            </w:tcBorders>
            <w:shd w:val="clear" w:color="auto" w:fill="auto"/>
            <w:noWrap/>
            <w:vAlign w:val="center"/>
            <w:hideMark/>
          </w:tcPr>
          <w:p w14:paraId="4F088B41" w14:textId="77777777" w:rsidR="00AE020E" w:rsidRPr="00D962B6" w:rsidRDefault="00AE020E" w:rsidP="00D962B6">
            <w:pPr>
              <w:ind w:firstLine="0"/>
              <w:jc w:val="right"/>
              <w:rPr>
                <w:sz w:val="16"/>
                <w:szCs w:val="16"/>
              </w:rPr>
            </w:pPr>
            <w:r w:rsidRPr="00D962B6">
              <w:rPr>
                <w:sz w:val="16"/>
                <w:szCs w:val="16"/>
              </w:rPr>
              <w:t>23,0</w:t>
            </w:r>
          </w:p>
        </w:tc>
        <w:tc>
          <w:tcPr>
            <w:tcW w:w="182" w:type="pct"/>
            <w:tcBorders>
              <w:top w:val="nil"/>
              <w:left w:val="nil"/>
              <w:bottom w:val="single" w:sz="4" w:space="0" w:color="auto"/>
              <w:right w:val="single" w:sz="4" w:space="0" w:color="auto"/>
            </w:tcBorders>
            <w:shd w:val="clear" w:color="auto" w:fill="auto"/>
            <w:noWrap/>
            <w:vAlign w:val="center"/>
            <w:hideMark/>
          </w:tcPr>
          <w:p w14:paraId="15D310E9" w14:textId="77777777" w:rsidR="00AE020E" w:rsidRPr="00D962B6" w:rsidRDefault="00AE020E" w:rsidP="00D962B6">
            <w:pPr>
              <w:ind w:firstLine="0"/>
              <w:jc w:val="right"/>
              <w:rPr>
                <w:sz w:val="16"/>
                <w:szCs w:val="16"/>
              </w:rPr>
            </w:pPr>
            <w:r w:rsidRPr="00D962B6">
              <w:rPr>
                <w:sz w:val="16"/>
                <w:szCs w:val="16"/>
              </w:rPr>
              <w:t>23,9</w:t>
            </w:r>
          </w:p>
        </w:tc>
        <w:tc>
          <w:tcPr>
            <w:tcW w:w="182" w:type="pct"/>
            <w:tcBorders>
              <w:top w:val="nil"/>
              <w:left w:val="nil"/>
              <w:bottom w:val="single" w:sz="4" w:space="0" w:color="auto"/>
              <w:right w:val="single" w:sz="4" w:space="0" w:color="auto"/>
            </w:tcBorders>
            <w:shd w:val="clear" w:color="auto" w:fill="auto"/>
            <w:noWrap/>
            <w:vAlign w:val="center"/>
            <w:hideMark/>
          </w:tcPr>
          <w:p w14:paraId="5D3C7B62" w14:textId="77777777" w:rsidR="00AE020E" w:rsidRPr="00D962B6" w:rsidRDefault="00AE020E" w:rsidP="00D962B6">
            <w:pPr>
              <w:ind w:firstLine="0"/>
              <w:jc w:val="right"/>
              <w:rPr>
                <w:sz w:val="16"/>
                <w:szCs w:val="16"/>
              </w:rPr>
            </w:pPr>
            <w:r w:rsidRPr="00D962B6">
              <w:rPr>
                <w:sz w:val="16"/>
                <w:szCs w:val="16"/>
              </w:rPr>
              <w:t>24,9</w:t>
            </w:r>
          </w:p>
        </w:tc>
        <w:tc>
          <w:tcPr>
            <w:tcW w:w="182" w:type="pct"/>
            <w:tcBorders>
              <w:top w:val="nil"/>
              <w:left w:val="nil"/>
              <w:bottom w:val="single" w:sz="4" w:space="0" w:color="auto"/>
              <w:right w:val="single" w:sz="4" w:space="0" w:color="auto"/>
            </w:tcBorders>
            <w:shd w:val="clear" w:color="auto" w:fill="auto"/>
            <w:noWrap/>
            <w:vAlign w:val="center"/>
            <w:hideMark/>
          </w:tcPr>
          <w:p w14:paraId="7456360A" w14:textId="77777777" w:rsidR="00AE020E" w:rsidRPr="00D962B6" w:rsidRDefault="00AE020E" w:rsidP="00D962B6">
            <w:pPr>
              <w:ind w:firstLine="0"/>
              <w:jc w:val="right"/>
              <w:rPr>
                <w:sz w:val="16"/>
                <w:szCs w:val="16"/>
              </w:rPr>
            </w:pPr>
            <w:r w:rsidRPr="00D962B6">
              <w:rPr>
                <w:sz w:val="16"/>
                <w:szCs w:val="16"/>
              </w:rPr>
              <w:t>25,8</w:t>
            </w:r>
          </w:p>
        </w:tc>
        <w:tc>
          <w:tcPr>
            <w:tcW w:w="182" w:type="pct"/>
            <w:tcBorders>
              <w:top w:val="nil"/>
              <w:left w:val="nil"/>
              <w:bottom w:val="single" w:sz="4" w:space="0" w:color="auto"/>
              <w:right w:val="single" w:sz="4" w:space="0" w:color="auto"/>
            </w:tcBorders>
            <w:shd w:val="clear" w:color="auto" w:fill="auto"/>
            <w:noWrap/>
            <w:vAlign w:val="center"/>
            <w:hideMark/>
          </w:tcPr>
          <w:p w14:paraId="2A641CDD" w14:textId="77777777" w:rsidR="00AE020E" w:rsidRPr="00D962B6" w:rsidRDefault="00AE020E" w:rsidP="00D962B6">
            <w:pPr>
              <w:ind w:firstLine="0"/>
              <w:jc w:val="right"/>
              <w:rPr>
                <w:sz w:val="16"/>
                <w:szCs w:val="16"/>
              </w:rPr>
            </w:pPr>
            <w:r w:rsidRPr="00D962B6">
              <w:rPr>
                <w:sz w:val="16"/>
                <w:szCs w:val="16"/>
              </w:rPr>
              <w:t>26,8</w:t>
            </w:r>
          </w:p>
        </w:tc>
        <w:tc>
          <w:tcPr>
            <w:tcW w:w="182" w:type="pct"/>
            <w:tcBorders>
              <w:top w:val="nil"/>
              <w:left w:val="nil"/>
              <w:bottom w:val="single" w:sz="4" w:space="0" w:color="auto"/>
              <w:right w:val="single" w:sz="4" w:space="0" w:color="auto"/>
            </w:tcBorders>
            <w:shd w:val="clear" w:color="auto" w:fill="auto"/>
            <w:noWrap/>
            <w:vAlign w:val="center"/>
            <w:hideMark/>
          </w:tcPr>
          <w:p w14:paraId="5DB40E3E" w14:textId="77777777" w:rsidR="00AE020E" w:rsidRPr="00D962B6" w:rsidRDefault="00AE020E" w:rsidP="00D962B6">
            <w:pPr>
              <w:ind w:firstLine="0"/>
              <w:jc w:val="right"/>
              <w:rPr>
                <w:sz w:val="16"/>
                <w:szCs w:val="16"/>
              </w:rPr>
            </w:pPr>
            <w:r w:rsidRPr="00D962B6">
              <w:rPr>
                <w:sz w:val="16"/>
                <w:szCs w:val="16"/>
              </w:rPr>
              <w:t>27,9</w:t>
            </w:r>
          </w:p>
        </w:tc>
        <w:tc>
          <w:tcPr>
            <w:tcW w:w="182" w:type="pct"/>
            <w:tcBorders>
              <w:top w:val="nil"/>
              <w:left w:val="nil"/>
              <w:bottom w:val="single" w:sz="4" w:space="0" w:color="auto"/>
              <w:right w:val="single" w:sz="4" w:space="0" w:color="auto"/>
            </w:tcBorders>
            <w:shd w:val="clear" w:color="auto" w:fill="auto"/>
            <w:noWrap/>
            <w:vAlign w:val="center"/>
            <w:hideMark/>
          </w:tcPr>
          <w:p w14:paraId="5F93570F" w14:textId="77777777" w:rsidR="00AE020E" w:rsidRPr="00D962B6" w:rsidRDefault="00AE020E" w:rsidP="00D962B6">
            <w:pPr>
              <w:ind w:firstLine="0"/>
              <w:jc w:val="right"/>
              <w:rPr>
                <w:sz w:val="16"/>
                <w:szCs w:val="16"/>
              </w:rPr>
            </w:pPr>
            <w:r w:rsidRPr="00D962B6">
              <w:rPr>
                <w:sz w:val="16"/>
                <w:szCs w:val="16"/>
              </w:rPr>
              <w:t>29,0</w:t>
            </w:r>
          </w:p>
        </w:tc>
        <w:tc>
          <w:tcPr>
            <w:tcW w:w="182" w:type="pct"/>
            <w:tcBorders>
              <w:top w:val="nil"/>
              <w:left w:val="nil"/>
              <w:bottom w:val="single" w:sz="4" w:space="0" w:color="auto"/>
              <w:right w:val="single" w:sz="4" w:space="0" w:color="auto"/>
            </w:tcBorders>
            <w:shd w:val="clear" w:color="auto" w:fill="auto"/>
            <w:noWrap/>
            <w:vAlign w:val="center"/>
            <w:hideMark/>
          </w:tcPr>
          <w:p w14:paraId="327FC1ED" w14:textId="77777777" w:rsidR="00AE020E" w:rsidRPr="00D962B6" w:rsidRDefault="00AE020E" w:rsidP="00D962B6">
            <w:pPr>
              <w:ind w:firstLine="0"/>
              <w:jc w:val="right"/>
              <w:rPr>
                <w:sz w:val="16"/>
                <w:szCs w:val="16"/>
              </w:rPr>
            </w:pPr>
            <w:r w:rsidRPr="00D962B6">
              <w:rPr>
                <w:sz w:val="16"/>
                <w:szCs w:val="16"/>
              </w:rPr>
              <w:t>30,2</w:t>
            </w:r>
          </w:p>
        </w:tc>
        <w:tc>
          <w:tcPr>
            <w:tcW w:w="182" w:type="pct"/>
            <w:tcBorders>
              <w:top w:val="nil"/>
              <w:left w:val="nil"/>
              <w:bottom w:val="single" w:sz="4" w:space="0" w:color="auto"/>
              <w:right w:val="single" w:sz="4" w:space="0" w:color="auto"/>
            </w:tcBorders>
            <w:shd w:val="clear" w:color="auto" w:fill="auto"/>
            <w:noWrap/>
            <w:vAlign w:val="center"/>
            <w:hideMark/>
          </w:tcPr>
          <w:p w14:paraId="6A3F7504" w14:textId="77777777" w:rsidR="00AE020E" w:rsidRPr="00D962B6" w:rsidRDefault="00AE020E" w:rsidP="00D962B6">
            <w:pPr>
              <w:ind w:firstLine="0"/>
              <w:jc w:val="right"/>
              <w:rPr>
                <w:sz w:val="16"/>
                <w:szCs w:val="16"/>
              </w:rPr>
            </w:pPr>
            <w:r w:rsidRPr="00D962B6">
              <w:rPr>
                <w:sz w:val="16"/>
                <w:szCs w:val="16"/>
              </w:rPr>
              <w:t>31,4</w:t>
            </w:r>
          </w:p>
        </w:tc>
        <w:tc>
          <w:tcPr>
            <w:tcW w:w="182" w:type="pct"/>
            <w:tcBorders>
              <w:top w:val="nil"/>
              <w:left w:val="nil"/>
              <w:bottom w:val="single" w:sz="4" w:space="0" w:color="auto"/>
              <w:right w:val="single" w:sz="4" w:space="0" w:color="auto"/>
            </w:tcBorders>
            <w:shd w:val="clear" w:color="auto" w:fill="auto"/>
            <w:noWrap/>
            <w:vAlign w:val="center"/>
            <w:hideMark/>
          </w:tcPr>
          <w:p w14:paraId="1F790514" w14:textId="77777777" w:rsidR="00AE020E" w:rsidRPr="00D962B6" w:rsidRDefault="00AE020E" w:rsidP="00D962B6">
            <w:pPr>
              <w:ind w:firstLine="0"/>
              <w:jc w:val="right"/>
              <w:rPr>
                <w:sz w:val="16"/>
                <w:szCs w:val="16"/>
              </w:rPr>
            </w:pPr>
            <w:r w:rsidRPr="00D962B6">
              <w:rPr>
                <w:sz w:val="16"/>
                <w:szCs w:val="16"/>
              </w:rPr>
              <w:t>32,7</w:t>
            </w:r>
          </w:p>
        </w:tc>
        <w:tc>
          <w:tcPr>
            <w:tcW w:w="182" w:type="pct"/>
            <w:tcBorders>
              <w:top w:val="nil"/>
              <w:left w:val="nil"/>
              <w:bottom w:val="single" w:sz="4" w:space="0" w:color="auto"/>
              <w:right w:val="single" w:sz="4" w:space="0" w:color="auto"/>
            </w:tcBorders>
            <w:shd w:val="clear" w:color="auto" w:fill="auto"/>
            <w:noWrap/>
            <w:vAlign w:val="center"/>
            <w:hideMark/>
          </w:tcPr>
          <w:p w14:paraId="00C495F4" w14:textId="77777777" w:rsidR="00AE020E" w:rsidRPr="00D962B6" w:rsidRDefault="00AE020E" w:rsidP="00D962B6">
            <w:pPr>
              <w:ind w:firstLine="0"/>
              <w:jc w:val="right"/>
              <w:rPr>
                <w:sz w:val="16"/>
                <w:szCs w:val="16"/>
              </w:rPr>
            </w:pPr>
            <w:r w:rsidRPr="00D962B6">
              <w:rPr>
                <w:sz w:val="16"/>
                <w:szCs w:val="16"/>
              </w:rPr>
              <w:t>34,0</w:t>
            </w:r>
          </w:p>
        </w:tc>
        <w:tc>
          <w:tcPr>
            <w:tcW w:w="178" w:type="pct"/>
            <w:tcBorders>
              <w:top w:val="nil"/>
              <w:left w:val="nil"/>
              <w:bottom w:val="single" w:sz="4" w:space="0" w:color="auto"/>
              <w:right w:val="single" w:sz="4" w:space="0" w:color="auto"/>
            </w:tcBorders>
            <w:shd w:val="clear" w:color="auto" w:fill="auto"/>
            <w:noWrap/>
            <w:vAlign w:val="center"/>
            <w:hideMark/>
          </w:tcPr>
          <w:p w14:paraId="10B96246" w14:textId="77777777" w:rsidR="00AE020E" w:rsidRPr="00D962B6" w:rsidRDefault="00AE020E" w:rsidP="00D962B6">
            <w:pPr>
              <w:ind w:firstLine="0"/>
              <w:jc w:val="right"/>
              <w:rPr>
                <w:sz w:val="16"/>
                <w:szCs w:val="16"/>
              </w:rPr>
            </w:pPr>
            <w:r w:rsidRPr="00D962B6">
              <w:rPr>
                <w:sz w:val="16"/>
                <w:szCs w:val="16"/>
              </w:rPr>
              <w:t>35,3</w:t>
            </w:r>
          </w:p>
        </w:tc>
        <w:tc>
          <w:tcPr>
            <w:tcW w:w="213" w:type="pct"/>
            <w:tcBorders>
              <w:top w:val="nil"/>
              <w:left w:val="nil"/>
              <w:bottom w:val="single" w:sz="4" w:space="0" w:color="auto"/>
              <w:right w:val="single" w:sz="4" w:space="0" w:color="auto"/>
            </w:tcBorders>
            <w:shd w:val="clear" w:color="auto" w:fill="auto"/>
            <w:noWrap/>
            <w:vAlign w:val="center"/>
            <w:hideMark/>
          </w:tcPr>
          <w:p w14:paraId="32FBC67D" w14:textId="77777777" w:rsidR="00AE020E" w:rsidRPr="00D962B6" w:rsidRDefault="00AE020E" w:rsidP="00D962B6">
            <w:pPr>
              <w:ind w:firstLine="0"/>
              <w:jc w:val="right"/>
              <w:rPr>
                <w:sz w:val="16"/>
                <w:szCs w:val="16"/>
              </w:rPr>
            </w:pPr>
            <w:r w:rsidRPr="00D962B6">
              <w:rPr>
                <w:sz w:val="16"/>
                <w:szCs w:val="16"/>
              </w:rPr>
              <w:t>124,4</w:t>
            </w:r>
          </w:p>
        </w:tc>
        <w:tc>
          <w:tcPr>
            <w:tcW w:w="213" w:type="pct"/>
            <w:tcBorders>
              <w:top w:val="nil"/>
              <w:left w:val="nil"/>
              <w:bottom w:val="single" w:sz="4" w:space="0" w:color="auto"/>
              <w:right w:val="single" w:sz="4" w:space="0" w:color="auto"/>
            </w:tcBorders>
            <w:shd w:val="clear" w:color="auto" w:fill="auto"/>
            <w:noWrap/>
            <w:vAlign w:val="center"/>
            <w:hideMark/>
          </w:tcPr>
          <w:p w14:paraId="7FFA6B15" w14:textId="77777777" w:rsidR="00AE020E" w:rsidRPr="00D962B6" w:rsidRDefault="00AE020E" w:rsidP="00D962B6">
            <w:pPr>
              <w:ind w:firstLine="0"/>
              <w:jc w:val="right"/>
              <w:rPr>
                <w:sz w:val="16"/>
                <w:szCs w:val="16"/>
              </w:rPr>
            </w:pPr>
            <w:r w:rsidRPr="00D962B6">
              <w:rPr>
                <w:sz w:val="16"/>
                <w:szCs w:val="16"/>
              </w:rPr>
              <w:t>220,5</w:t>
            </w:r>
          </w:p>
        </w:tc>
      </w:tr>
      <w:tr w:rsidR="00AE020E" w:rsidRPr="00D962B6" w14:paraId="5BB2BC19"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0577746D" w14:textId="77777777" w:rsidR="00AE020E" w:rsidRPr="00D962B6" w:rsidRDefault="00AE020E" w:rsidP="00D962B6">
            <w:pPr>
              <w:ind w:firstLine="0"/>
              <w:jc w:val="center"/>
              <w:rPr>
                <w:sz w:val="16"/>
                <w:szCs w:val="16"/>
              </w:rPr>
            </w:pPr>
            <w:r w:rsidRPr="00D962B6">
              <w:rPr>
                <w:sz w:val="16"/>
                <w:szCs w:val="16"/>
              </w:rPr>
              <w:t>5</w:t>
            </w:r>
          </w:p>
        </w:tc>
        <w:tc>
          <w:tcPr>
            <w:tcW w:w="968" w:type="pct"/>
            <w:tcBorders>
              <w:top w:val="nil"/>
              <w:left w:val="nil"/>
              <w:bottom w:val="single" w:sz="4" w:space="0" w:color="auto"/>
              <w:right w:val="single" w:sz="4" w:space="0" w:color="auto"/>
            </w:tcBorders>
            <w:shd w:val="clear" w:color="auto" w:fill="auto"/>
            <w:noWrap/>
            <w:vAlign w:val="center"/>
            <w:hideMark/>
          </w:tcPr>
          <w:p w14:paraId="52BA3264" w14:textId="77777777" w:rsidR="00AE020E" w:rsidRPr="00D962B6" w:rsidRDefault="00AE020E" w:rsidP="00D962B6">
            <w:pPr>
              <w:ind w:firstLine="0"/>
              <w:jc w:val="left"/>
              <w:rPr>
                <w:sz w:val="16"/>
                <w:szCs w:val="16"/>
              </w:rPr>
            </w:pPr>
            <w:r w:rsidRPr="00D962B6">
              <w:rPr>
                <w:sz w:val="16"/>
                <w:szCs w:val="16"/>
              </w:rPr>
              <w:t>Прочие расходы</w:t>
            </w:r>
          </w:p>
        </w:tc>
        <w:tc>
          <w:tcPr>
            <w:tcW w:w="221" w:type="pct"/>
            <w:tcBorders>
              <w:top w:val="nil"/>
              <w:left w:val="nil"/>
              <w:bottom w:val="single" w:sz="4" w:space="0" w:color="auto"/>
              <w:right w:val="single" w:sz="4" w:space="0" w:color="auto"/>
            </w:tcBorders>
            <w:shd w:val="clear" w:color="auto" w:fill="auto"/>
            <w:noWrap/>
            <w:vAlign w:val="center"/>
            <w:hideMark/>
          </w:tcPr>
          <w:p w14:paraId="4C2C1A64"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52FD5607" w14:textId="77777777" w:rsidR="00AE020E" w:rsidRPr="00D962B6" w:rsidRDefault="00AE020E" w:rsidP="00D962B6">
            <w:pPr>
              <w:ind w:firstLine="0"/>
              <w:jc w:val="right"/>
              <w:rPr>
                <w:sz w:val="16"/>
                <w:szCs w:val="16"/>
              </w:rPr>
            </w:pPr>
            <w:r w:rsidRPr="00D962B6">
              <w:rPr>
                <w:sz w:val="16"/>
                <w:szCs w:val="16"/>
              </w:rPr>
              <w:t>1 659,0</w:t>
            </w:r>
          </w:p>
        </w:tc>
        <w:tc>
          <w:tcPr>
            <w:tcW w:w="164" w:type="pct"/>
            <w:tcBorders>
              <w:top w:val="nil"/>
              <w:left w:val="nil"/>
              <w:bottom w:val="single" w:sz="4" w:space="0" w:color="auto"/>
              <w:right w:val="single" w:sz="4" w:space="0" w:color="auto"/>
            </w:tcBorders>
            <w:shd w:val="clear" w:color="auto" w:fill="auto"/>
            <w:noWrap/>
            <w:vAlign w:val="center"/>
            <w:hideMark/>
          </w:tcPr>
          <w:p w14:paraId="5BDA335E" w14:textId="77777777" w:rsidR="00AE020E" w:rsidRPr="00D962B6" w:rsidRDefault="00AE020E" w:rsidP="00D962B6">
            <w:pPr>
              <w:ind w:firstLine="0"/>
              <w:jc w:val="right"/>
              <w:rPr>
                <w:sz w:val="16"/>
                <w:szCs w:val="16"/>
              </w:rPr>
            </w:pPr>
            <w:r w:rsidRPr="00D962B6">
              <w:rPr>
                <w:sz w:val="16"/>
                <w:szCs w:val="16"/>
              </w:rPr>
              <w:t>14,3</w:t>
            </w:r>
          </w:p>
        </w:tc>
        <w:tc>
          <w:tcPr>
            <w:tcW w:w="164" w:type="pct"/>
            <w:tcBorders>
              <w:top w:val="nil"/>
              <w:left w:val="nil"/>
              <w:bottom w:val="single" w:sz="4" w:space="0" w:color="auto"/>
              <w:right w:val="single" w:sz="4" w:space="0" w:color="auto"/>
            </w:tcBorders>
            <w:shd w:val="clear" w:color="auto" w:fill="auto"/>
            <w:noWrap/>
            <w:vAlign w:val="center"/>
            <w:hideMark/>
          </w:tcPr>
          <w:p w14:paraId="5CF17B68" w14:textId="77777777" w:rsidR="00AE020E" w:rsidRPr="00D962B6" w:rsidRDefault="00AE020E" w:rsidP="00D962B6">
            <w:pPr>
              <w:ind w:firstLine="0"/>
              <w:jc w:val="right"/>
              <w:rPr>
                <w:sz w:val="16"/>
                <w:szCs w:val="16"/>
              </w:rPr>
            </w:pPr>
            <w:r w:rsidRPr="00D962B6">
              <w:rPr>
                <w:sz w:val="16"/>
                <w:szCs w:val="16"/>
              </w:rPr>
              <w:t>18,3</w:t>
            </w:r>
          </w:p>
        </w:tc>
        <w:tc>
          <w:tcPr>
            <w:tcW w:w="164" w:type="pct"/>
            <w:tcBorders>
              <w:top w:val="nil"/>
              <w:left w:val="nil"/>
              <w:bottom w:val="single" w:sz="4" w:space="0" w:color="auto"/>
              <w:right w:val="single" w:sz="4" w:space="0" w:color="auto"/>
            </w:tcBorders>
            <w:shd w:val="clear" w:color="auto" w:fill="auto"/>
            <w:noWrap/>
            <w:vAlign w:val="center"/>
            <w:hideMark/>
          </w:tcPr>
          <w:p w14:paraId="371831F4" w14:textId="77777777" w:rsidR="00AE020E" w:rsidRPr="00D962B6" w:rsidRDefault="00AE020E" w:rsidP="00D962B6">
            <w:pPr>
              <w:ind w:firstLine="0"/>
              <w:jc w:val="right"/>
              <w:rPr>
                <w:sz w:val="16"/>
                <w:szCs w:val="16"/>
              </w:rPr>
            </w:pPr>
            <w:r w:rsidRPr="00D962B6">
              <w:rPr>
                <w:sz w:val="16"/>
                <w:szCs w:val="16"/>
              </w:rPr>
              <w:t>26,1</w:t>
            </w:r>
          </w:p>
        </w:tc>
        <w:tc>
          <w:tcPr>
            <w:tcW w:w="177" w:type="pct"/>
            <w:tcBorders>
              <w:top w:val="nil"/>
              <w:left w:val="nil"/>
              <w:bottom w:val="single" w:sz="4" w:space="0" w:color="auto"/>
              <w:right w:val="single" w:sz="4" w:space="0" w:color="auto"/>
            </w:tcBorders>
            <w:shd w:val="clear" w:color="auto" w:fill="auto"/>
            <w:noWrap/>
            <w:vAlign w:val="center"/>
            <w:hideMark/>
          </w:tcPr>
          <w:p w14:paraId="36412A12" w14:textId="77777777" w:rsidR="00AE020E" w:rsidRPr="00D962B6" w:rsidRDefault="00AE020E" w:rsidP="00D962B6">
            <w:pPr>
              <w:ind w:firstLine="0"/>
              <w:jc w:val="right"/>
              <w:rPr>
                <w:sz w:val="16"/>
                <w:szCs w:val="16"/>
              </w:rPr>
            </w:pPr>
            <w:r w:rsidRPr="00D962B6">
              <w:rPr>
                <w:sz w:val="16"/>
                <w:szCs w:val="16"/>
              </w:rPr>
              <w:t>41,4</w:t>
            </w:r>
          </w:p>
        </w:tc>
        <w:tc>
          <w:tcPr>
            <w:tcW w:w="182" w:type="pct"/>
            <w:tcBorders>
              <w:top w:val="nil"/>
              <w:left w:val="nil"/>
              <w:bottom w:val="single" w:sz="4" w:space="0" w:color="auto"/>
              <w:right w:val="single" w:sz="4" w:space="0" w:color="auto"/>
            </w:tcBorders>
            <w:shd w:val="clear" w:color="auto" w:fill="auto"/>
            <w:noWrap/>
            <w:vAlign w:val="center"/>
            <w:hideMark/>
          </w:tcPr>
          <w:p w14:paraId="7CF7B280" w14:textId="77777777" w:rsidR="00AE020E" w:rsidRPr="00D962B6" w:rsidRDefault="00AE020E" w:rsidP="00D962B6">
            <w:pPr>
              <w:ind w:firstLine="0"/>
              <w:jc w:val="right"/>
              <w:rPr>
                <w:sz w:val="16"/>
                <w:szCs w:val="16"/>
              </w:rPr>
            </w:pPr>
            <w:r w:rsidRPr="00D962B6">
              <w:rPr>
                <w:sz w:val="16"/>
                <w:szCs w:val="16"/>
              </w:rPr>
              <w:t>65,2</w:t>
            </w:r>
          </w:p>
        </w:tc>
        <w:tc>
          <w:tcPr>
            <w:tcW w:w="182" w:type="pct"/>
            <w:tcBorders>
              <w:top w:val="nil"/>
              <w:left w:val="nil"/>
              <w:bottom w:val="single" w:sz="4" w:space="0" w:color="auto"/>
              <w:right w:val="single" w:sz="4" w:space="0" w:color="auto"/>
            </w:tcBorders>
            <w:shd w:val="clear" w:color="auto" w:fill="auto"/>
            <w:noWrap/>
            <w:vAlign w:val="center"/>
            <w:hideMark/>
          </w:tcPr>
          <w:p w14:paraId="4587E105" w14:textId="77777777" w:rsidR="00AE020E" w:rsidRPr="00D962B6" w:rsidRDefault="00AE020E" w:rsidP="00D962B6">
            <w:pPr>
              <w:ind w:firstLine="0"/>
              <w:jc w:val="right"/>
              <w:rPr>
                <w:sz w:val="16"/>
                <w:szCs w:val="16"/>
              </w:rPr>
            </w:pPr>
            <w:r w:rsidRPr="00D962B6">
              <w:rPr>
                <w:sz w:val="16"/>
                <w:szCs w:val="16"/>
              </w:rPr>
              <w:t>90,6</w:t>
            </w:r>
          </w:p>
        </w:tc>
        <w:tc>
          <w:tcPr>
            <w:tcW w:w="182" w:type="pct"/>
            <w:tcBorders>
              <w:top w:val="nil"/>
              <w:left w:val="nil"/>
              <w:bottom w:val="single" w:sz="4" w:space="0" w:color="auto"/>
              <w:right w:val="single" w:sz="4" w:space="0" w:color="auto"/>
            </w:tcBorders>
            <w:shd w:val="clear" w:color="auto" w:fill="auto"/>
            <w:noWrap/>
            <w:vAlign w:val="center"/>
            <w:hideMark/>
          </w:tcPr>
          <w:p w14:paraId="08D054DC" w14:textId="77777777" w:rsidR="00AE020E" w:rsidRPr="00D962B6" w:rsidRDefault="00AE020E" w:rsidP="00D962B6">
            <w:pPr>
              <w:ind w:firstLine="0"/>
              <w:jc w:val="right"/>
              <w:rPr>
                <w:sz w:val="16"/>
                <w:szCs w:val="16"/>
              </w:rPr>
            </w:pPr>
            <w:r w:rsidRPr="00D962B6">
              <w:rPr>
                <w:sz w:val="16"/>
                <w:szCs w:val="16"/>
              </w:rPr>
              <w:t>98,5</w:t>
            </w:r>
          </w:p>
        </w:tc>
        <w:tc>
          <w:tcPr>
            <w:tcW w:w="182" w:type="pct"/>
            <w:tcBorders>
              <w:top w:val="nil"/>
              <w:left w:val="nil"/>
              <w:bottom w:val="single" w:sz="4" w:space="0" w:color="auto"/>
              <w:right w:val="single" w:sz="4" w:space="0" w:color="auto"/>
            </w:tcBorders>
            <w:shd w:val="clear" w:color="auto" w:fill="auto"/>
            <w:noWrap/>
            <w:vAlign w:val="center"/>
            <w:hideMark/>
          </w:tcPr>
          <w:p w14:paraId="3B543FCF" w14:textId="77777777" w:rsidR="00AE020E" w:rsidRPr="00D962B6" w:rsidRDefault="00AE020E" w:rsidP="00D962B6">
            <w:pPr>
              <w:ind w:firstLine="0"/>
              <w:jc w:val="right"/>
              <w:rPr>
                <w:sz w:val="16"/>
                <w:szCs w:val="16"/>
              </w:rPr>
            </w:pPr>
            <w:r w:rsidRPr="00D962B6">
              <w:rPr>
                <w:sz w:val="16"/>
                <w:szCs w:val="16"/>
              </w:rPr>
              <w:t>103,9</w:t>
            </w:r>
          </w:p>
        </w:tc>
        <w:tc>
          <w:tcPr>
            <w:tcW w:w="182" w:type="pct"/>
            <w:tcBorders>
              <w:top w:val="nil"/>
              <w:left w:val="nil"/>
              <w:bottom w:val="single" w:sz="4" w:space="0" w:color="auto"/>
              <w:right w:val="single" w:sz="4" w:space="0" w:color="auto"/>
            </w:tcBorders>
            <w:shd w:val="clear" w:color="auto" w:fill="auto"/>
            <w:noWrap/>
            <w:vAlign w:val="center"/>
            <w:hideMark/>
          </w:tcPr>
          <w:p w14:paraId="2A20B168" w14:textId="77777777" w:rsidR="00AE020E" w:rsidRPr="00D962B6" w:rsidRDefault="00AE020E" w:rsidP="00D962B6">
            <w:pPr>
              <w:ind w:firstLine="0"/>
              <w:jc w:val="right"/>
              <w:rPr>
                <w:sz w:val="16"/>
                <w:szCs w:val="16"/>
              </w:rPr>
            </w:pPr>
            <w:r w:rsidRPr="00D962B6">
              <w:rPr>
                <w:sz w:val="16"/>
                <w:szCs w:val="16"/>
              </w:rPr>
              <w:t>111,1</w:t>
            </w:r>
          </w:p>
        </w:tc>
        <w:tc>
          <w:tcPr>
            <w:tcW w:w="182" w:type="pct"/>
            <w:tcBorders>
              <w:top w:val="nil"/>
              <w:left w:val="nil"/>
              <w:bottom w:val="single" w:sz="4" w:space="0" w:color="auto"/>
              <w:right w:val="single" w:sz="4" w:space="0" w:color="auto"/>
            </w:tcBorders>
            <w:shd w:val="clear" w:color="auto" w:fill="auto"/>
            <w:noWrap/>
            <w:vAlign w:val="center"/>
            <w:hideMark/>
          </w:tcPr>
          <w:p w14:paraId="4342A804" w14:textId="77777777" w:rsidR="00AE020E" w:rsidRPr="00D962B6" w:rsidRDefault="00AE020E" w:rsidP="00D962B6">
            <w:pPr>
              <w:ind w:firstLine="0"/>
              <w:jc w:val="right"/>
              <w:rPr>
                <w:sz w:val="16"/>
                <w:szCs w:val="16"/>
              </w:rPr>
            </w:pPr>
            <w:r w:rsidRPr="00D962B6">
              <w:rPr>
                <w:sz w:val="16"/>
                <w:szCs w:val="16"/>
              </w:rPr>
              <w:t>117,3</w:t>
            </w:r>
          </w:p>
        </w:tc>
        <w:tc>
          <w:tcPr>
            <w:tcW w:w="182" w:type="pct"/>
            <w:tcBorders>
              <w:top w:val="nil"/>
              <w:left w:val="nil"/>
              <w:bottom w:val="single" w:sz="4" w:space="0" w:color="auto"/>
              <w:right w:val="single" w:sz="4" w:space="0" w:color="auto"/>
            </w:tcBorders>
            <w:shd w:val="clear" w:color="auto" w:fill="auto"/>
            <w:noWrap/>
            <w:vAlign w:val="center"/>
            <w:hideMark/>
          </w:tcPr>
          <w:p w14:paraId="6F3474FF" w14:textId="77777777" w:rsidR="00AE020E" w:rsidRPr="00D962B6" w:rsidRDefault="00AE020E" w:rsidP="00D962B6">
            <w:pPr>
              <w:ind w:firstLine="0"/>
              <w:jc w:val="right"/>
              <w:rPr>
                <w:sz w:val="16"/>
                <w:szCs w:val="16"/>
              </w:rPr>
            </w:pPr>
            <w:r w:rsidRPr="00D962B6">
              <w:rPr>
                <w:sz w:val="16"/>
                <w:szCs w:val="16"/>
              </w:rPr>
              <w:t>123,8</w:t>
            </w:r>
          </w:p>
        </w:tc>
        <w:tc>
          <w:tcPr>
            <w:tcW w:w="182" w:type="pct"/>
            <w:tcBorders>
              <w:top w:val="nil"/>
              <w:left w:val="nil"/>
              <w:bottom w:val="single" w:sz="4" w:space="0" w:color="auto"/>
              <w:right w:val="single" w:sz="4" w:space="0" w:color="auto"/>
            </w:tcBorders>
            <w:shd w:val="clear" w:color="auto" w:fill="auto"/>
            <w:noWrap/>
            <w:vAlign w:val="center"/>
            <w:hideMark/>
          </w:tcPr>
          <w:p w14:paraId="4A7948C8" w14:textId="77777777" w:rsidR="00AE020E" w:rsidRPr="00D962B6" w:rsidRDefault="00AE020E" w:rsidP="00D962B6">
            <w:pPr>
              <w:ind w:firstLine="0"/>
              <w:jc w:val="right"/>
              <w:rPr>
                <w:sz w:val="16"/>
                <w:szCs w:val="16"/>
              </w:rPr>
            </w:pPr>
            <w:r w:rsidRPr="00D962B6">
              <w:rPr>
                <w:sz w:val="16"/>
                <w:szCs w:val="16"/>
              </w:rPr>
              <w:t>133,1</w:t>
            </w:r>
          </w:p>
        </w:tc>
        <w:tc>
          <w:tcPr>
            <w:tcW w:w="182" w:type="pct"/>
            <w:tcBorders>
              <w:top w:val="nil"/>
              <w:left w:val="nil"/>
              <w:bottom w:val="single" w:sz="4" w:space="0" w:color="auto"/>
              <w:right w:val="single" w:sz="4" w:space="0" w:color="auto"/>
            </w:tcBorders>
            <w:shd w:val="clear" w:color="auto" w:fill="auto"/>
            <w:noWrap/>
            <w:vAlign w:val="center"/>
            <w:hideMark/>
          </w:tcPr>
          <w:p w14:paraId="29E9FB19" w14:textId="77777777" w:rsidR="00AE020E" w:rsidRPr="00D962B6" w:rsidRDefault="00AE020E" w:rsidP="00D962B6">
            <w:pPr>
              <w:ind w:firstLine="0"/>
              <w:jc w:val="right"/>
              <w:rPr>
                <w:sz w:val="16"/>
                <w:szCs w:val="16"/>
              </w:rPr>
            </w:pPr>
            <w:r w:rsidRPr="00D962B6">
              <w:rPr>
                <w:sz w:val="16"/>
                <w:szCs w:val="16"/>
              </w:rPr>
              <w:t>138,5</w:t>
            </w:r>
          </w:p>
        </w:tc>
        <w:tc>
          <w:tcPr>
            <w:tcW w:w="182" w:type="pct"/>
            <w:tcBorders>
              <w:top w:val="nil"/>
              <w:left w:val="nil"/>
              <w:bottom w:val="single" w:sz="4" w:space="0" w:color="auto"/>
              <w:right w:val="single" w:sz="4" w:space="0" w:color="auto"/>
            </w:tcBorders>
            <w:shd w:val="clear" w:color="auto" w:fill="auto"/>
            <w:noWrap/>
            <w:vAlign w:val="center"/>
            <w:hideMark/>
          </w:tcPr>
          <w:p w14:paraId="1052AAC7" w14:textId="77777777" w:rsidR="00AE020E" w:rsidRPr="00D962B6" w:rsidRDefault="00AE020E" w:rsidP="00D962B6">
            <w:pPr>
              <w:ind w:firstLine="0"/>
              <w:jc w:val="right"/>
              <w:rPr>
                <w:sz w:val="16"/>
                <w:szCs w:val="16"/>
              </w:rPr>
            </w:pPr>
            <w:r w:rsidRPr="00D962B6">
              <w:rPr>
                <w:sz w:val="16"/>
                <w:szCs w:val="16"/>
              </w:rPr>
              <w:t>142,7</w:t>
            </w:r>
          </w:p>
        </w:tc>
        <w:tc>
          <w:tcPr>
            <w:tcW w:w="182" w:type="pct"/>
            <w:tcBorders>
              <w:top w:val="nil"/>
              <w:left w:val="nil"/>
              <w:bottom w:val="single" w:sz="4" w:space="0" w:color="auto"/>
              <w:right w:val="single" w:sz="4" w:space="0" w:color="auto"/>
            </w:tcBorders>
            <w:shd w:val="clear" w:color="auto" w:fill="auto"/>
            <w:noWrap/>
            <w:vAlign w:val="center"/>
            <w:hideMark/>
          </w:tcPr>
          <w:p w14:paraId="4E6E4CB7" w14:textId="77777777" w:rsidR="00AE020E" w:rsidRPr="00D962B6" w:rsidRDefault="00AE020E" w:rsidP="00D962B6">
            <w:pPr>
              <w:ind w:firstLine="0"/>
              <w:jc w:val="right"/>
              <w:rPr>
                <w:sz w:val="16"/>
                <w:szCs w:val="16"/>
              </w:rPr>
            </w:pPr>
            <w:r w:rsidRPr="00D962B6">
              <w:rPr>
                <w:sz w:val="16"/>
                <w:szCs w:val="16"/>
              </w:rPr>
              <w:t>143,7</w:t>
            </w:r>
          </w:p>
        </w:tc>
        <w:tc>
          <w:tcPr>
            <w:tcW w:w="182" w:type="pct"/>
            <w:tcBorders>
              <w:top w:val="nil"/>
              <w:left w:val="nil"/>
              <w:bottom w:val="single" w:sz="4" w:space="0" w:color="auto"/>
              <w:right w:val="single" w:sz="4" w:space="0" w:color="auto"/>
            </w:tcBorders>
            <w:shd w:val="clear" w:color="auto" w:fill="auto"/>
            <w:noWrap/>
            <w:vAlign w:val="center"/>
            <w:hideMark/>
          </w:tcPr>
          <w:p w14:paraId="7881D9B3" w14:textId="77777777" w:rsidR="00AE020E" w:rsidRPr="00D962B6" w:rsidRDefault="00AE020E" w:rsidP="00D962B6">
            <w:pPr>
              <w:ind w:firstLine="0"/>
              <w:jc w:val="right"/>
              <w:rPr>
                <w:sz w:val="16"/>
                <w:szCs w:val="16"/>
              </w:rPr>
            </w:pPr>
            <w:r w:rsidRPr="00D962B6">
              <w:rPr>
                <w:sz w:val="16"/>
                <w:szCs w:val="16"/>
              </w:rPr>
              <w:t>144,7</w:t>
            </w:r>
          </w:p>
        </w:tc>
        <w:tc>
          <w:tcPr>
            <w:tcW w:w="178" w:type="pct"/>
            <w:tcBorders>
              <w:top w:val="nil"/>
              <w:left w:val="nil"/>
              <w:bottom w:val="single" w:sz="4" w:space="0" w:color="auto"/>
              <w:right w:val="single" w:sz="4" w:space="0" w:color="auto"/>
            </w:tcBorders>
            <w:shd w:val="clear" w:color="auto" w:fill="auto"/>
            <w:noWrap/>
            <w:vAlign w:val="center"/>
            <w:hideMark/>
          </w:tcPr>
          <w:p w14:paraId="2889A456" w14:textId="77777777" w:rsidR="00AE020E" w:rsidRPr="00D962B6" w:rsidRDefault="00AE020E" w:rsidP="00D962B6">
            <w:pPr>
              <w:ind w:firstLine="0"/>
              <w:jc w:val="right"/>
              <w:rPr>
                <w:sz w:val="16"/>
                <w:szCs w:val="16"/>
              </w:rPr>
            </w:pPr>
            <w:r w:rsidRPr="00D962B6">
              <w:rPr>
                <w:sz w:val="16"/>
                <w:szCs w:val="16"/>
              </w:rPr>
              <w:t>145,8</w:t>
            </w:r>
          </w:p>
        </w:tc>
        <w:tc>
          <w:tcPr>
            <w:tcW w:w="213" w:type="pct"/>
            <w:tcBorders>
              <w:top w:val="nil"/>
              <w:left w:val="nil"/>
              <w:bottom w:val="single" w:sz="4" w:space="0" w:color="auto"/>
              <w:right w:val="single" w:sz="4" w:space="0" w:color="auto"/>
            </w:tcBorders>
            <w:shd w:val="clear" w:color="auto" w:fill="auto"/>
            <w:noWrap/>
            <w:vAlign w:val="center"/>
            <w:hideMark/>
          </w:tcPr>
          <w:p w14:paraId="437237E8" w14:textId="77777777" w:rsidR="00AE020E" w:rsidRPr="00D962B6" w:rsidRDefault="00AE020E" w:rsidP="00D962B6">
            <w:pPr>
              <w:ind w:firstLine="0"/>
              <w:jc w:val="right"/>
              <w:rPr>
                <w:sz w:val="16"/>
                <w:szCs w:val="16"/>
              </w:rPr>
            </w:pPr>
            <w:r w:rsidRPr="00D962B6">
              <w:rPr>
                <w:sz w:val="16"/>
                <w:szCs w:val="16"/>
              </w:rPr>
              <w:t>521,4</w:t>
            </w:r>
          </w:p>
        </w:tc>
        <w:tc>
          <w:tcPr>
            <w:tcW w:w="213" w:type="pct"/>
            <w:tcBorders>
              <w:top w:val="nil"/>
              <w:left w:val="nil"/>
              <w:bottom w:val="single" w:sz="4" w:space="0" w:color="auto"/>
              <w:right w:val="single" w:sz="4" w:space="0" w:color="auto"/>
            </w:tcBorders>
            <w:shd w:val="clear" w:color="auto" w:fill="auto"/>
            <w:noWrap/>
            <w:vAlign w:val="center"/>
            <w:hideMark/>
          </w:tcPr>
          <w:p w14:paraId="0FD78FC2" w14:textId="77777777" w:rsidR="00AE020E" w:rsidRPr="00D962B6" w:rsidRDefault="00AE020E" w:rsidP="00D962B6">
            <w:pPr>
              <w:ind w:firstLine="0"/>
              <w:jc w:val="right"/>
              <w:rPr>
                <w:sz w:val="16"/>
                <w:szCs w:val="16"/>
              </w:rPr>
            </w:pPr>
            <w:r w:rsidRPr="00D962B6">
              <w:rPr>
                <w:sz w:val="16"/>
                <w:szCs w:val="16"/>
              </w:rPr>
              <w:t>972,2</w:t>
            </w:r>
          </w:p>
        </w:tc>
      </w:tr>
      <w:tr w:rsidR="00AE020E" w:rsidRPr="00D962B6" w14:paraId="6A7DEE26"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72E6F4E1" w14:textId="77777777" w:rsidR="00AE020E" w:rsidRPr="00D962B6" w:rsidRDefault="00AE020E" w:rsidP="00D962B6">
            <w:pPr>
              <w:ind w:firstLine="0"/>
              <w:jc w:val="center"/>
              <w:rPr>
                <w:sz w:val="16"/>
                <w:szCs w:val="16"/>
              </w:rPr>
            </w:pPr>
            <w:r w:rsidRPr="00D962B6">
              <w:rPr>
                <w:sz w:val="16"/>
                <w:szCs w:val="16"/>
              </w:rPr>
              <w:t>Г</w:t>
            </w:r>
          </w:p>
        </w:tc>
        <w:tc>
          <w:tcPr>
            <w:tcW w:w="968" w:type="pct"/>
            <w:tcBorders>
              <w:top w:val="nil"/>
              <w:left w:val="nil"/>
              <w:bottom w:val="single" w:sz="4" w:space="0" w:color="auto"/>
              <w:right w:val="single" w:sz="4" w:space="0" w:color="auto"/>
            </w:tcBorders>
            <w:shd w:val="clear" w:color="auto" w:fill="auto"/>
            <w:noWrap/>
            <w:vAlign w:val="center"/>
            <w:hideMark/>
          </w:tcPr>
          <w:p w14:paraId="214D47DD" w14:textId="77777777" w:rsidR="00AE020E" w:rsidRPr="00D962B6" w:rsidRDefault="00AE020E" w:rsidP="00D962B6">
            <w:pPr>
              <w:ind w:firstLine="0"/>
              <w:jc w:val="left"/>
              <w:rPr>
                <w:sz w:val="16"/>
                <w:szCs w:val="16"/>
              </w:rPr>
            </w:pPr>
            <w:r w:rsidRPr="00D962B6">
              <w:rPr>
                <w:sz w:val="16"/>
                <w:szCs w:val="16"/>
              </w:rPr>
              <w:t>Амортизационные отчисления</w:t>
            </w:r>
          </w:p>
        </w:tc>
        <w:tc>
          <w:tcPr>
            <w:tcW w:w="221" w:type="pct"/>
            <w:tcBorders>
              <w:top w:val="nil"/>
              <w:left w:val="nil"/>
              <w:bottom w:val="single" w:sz="4" w:space="0" w:color="auto"/>
              <w:right w:val="single" w:sz="4" w:space="0" w:color="auto"/>
            </w:tcBorders>
            <w:shd w:val="clear" w:color="auto" w:fill="auto"/>
            <w:noWrap/>
            <w:vAlign w:val="center"/>
            <w:hideMark/>
          </w:tcPr>
          <w:p w14:paraId="2CCAA0F5"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748DAF44" w14:textId="77777777" w:rsidR="00AE020E" w:rsidRPr="00D962B6" w:rsidRDefault="00AE020E" w:rsidP="00D962B6">
            <w:pPr>
              <w:ind w:firstLine="0"/>
              <w:jc w:val="right"/>
              <w:rPr>
                <w:sz w:val="16"/>
                <w:szCs w:val="16"/>
              </w:rPr>
            </w:pPr>
            <w:r w:rsidRPr="00D962B6">
              <w:rPr>
                <w:sz w:val="16"/>
                <w:szCs w:val="16"/>
              </w:rPr>
              <w:t>1 133,0</w:t>
            </w:r>
          </w:p>
        </w:tc>
        <w:tc>
          <w:tcPr>
            <w:tcW w:w="164" w:type="pct"/>
            <w:tcBorders>
              <w:top w:val="nil"/>
              <w:left w:val="nil"/>
              <w:bottom w:val="single" w:sz="4" w:space="0" w:color="auto"/>
              <w:right w:val="single" w:sz="4" w:space="0" w:color="auto"/>
            </w:tcBorders>
            <w:shd w:val="clear" w:color="auto" w:fill="auto"/>
            <w:noWrap/>
            <w:vAlign w:val="center"/>
            <w:hideMark/>
          </w:tcPr>
          <w:p w14:paraId="7A89C2DA" w14:textId="77777777" w:rsidR="00AE020E" w:rsidRPr="00D962B6" w:rsidRDefault="00AE020E" w:rsidP="00D962B6">
            <w:pPr>
              <w:ind w:firstLine="0"/>
              <w:jc w:val="right"/>
              <w:rPr>
                <w:sz w:val="16"/>
                <w:szCs w:val="16"/>
              </w:rPr>
            </w:pPr>
            <w:r w:rsidRPr="00D962B6">
              <w:rPr>
                <w:sz w:val="16"/>
                <w:szCs w:val="16"/>
              </w:rPr>
              <w:t>0,7</w:t>
            </w:r>
          </w:p>
        </w:tc>
        <w:tc>
          <w:tcPr>
            <w:tcW w:w="164" w:type="pct"/>
            <w:tcBorders>
              <w:top w:val="nil"/>
              <w:left w:val="nil"/>
              <w:bottom w:val="single" w:sz="4" w:space="0" w:color="auto"/>
              <w:right w:val="single" w:sz="4" w:space="0" w:color="auto"/>
            </w:tcBorders>
            <w:shd w:val="clear" w:color="auto" w:fill="auto"/>
            <w:noWrap/>
            <w:vAlign w:val="center"/>
            <w:hideMark/>
          </w:tcPr>
          <w:p w14:paraId="12052ED7" w14:textId="77777777" w:rsidR="00AE020E" w:rsidRPr="00D962B6" w:rsidRDefault="00AE020E" w:rsidP="00D962B6">
            <w:pPr>
              <w:ind w:firstLine="0"/>
              <w:jc w:val="right"/>
              <w:rPr>
                <w:sz w:val="16"/>
                <w:szCs w:val="16"/>
              </w:rPr>
            </w:pPr>
            <w:r w:rsidRPr="00D962B6">
              <w:rPr>
                <w:sz w:val="16"/>
                <w:szCs w:val="16"/>
              </w:rPr>
              <w:t>4,1</w:t>
            </w:r>
          </w:p>
        </w:tc>
        <w:tc>
          <w:tcPr>
            <w:tcW w:w="164" w:type="pct"/>
            <w:tcBorders>
              <w:top w:val="nil"/>
              <w:left w:val="nil"/>
              <w:bottom w:val="single" w:sz="4" w:space="0" w:color="auto"/>
              <w:right w:val="single" w:sz="4" w:space="0" w:color="auto"/>
            </w:tcBorders>
            <w:shd w:val="clear" w:color="auto" w:fill="auto"/>
            <w:noWrap/>
            <w:vAlign w:val="center"/>
            <w:hideMark/>
          </w:tcPr>
          <w:p w14:paraId="6BE2BB81" w14:textId="77777777" w:rsidR="00AE020E" w:rsidRPr="00D962B6" w:rsidRDefault="00AE020E" w:rsidP="00D962B6">
            <w:pPr>
              <w:ind w:firstLine="0"/>
              <w:jc w:val="right"/>
              <w:rPr>
                <w:sz w:val="16"/>
                <w:szCs w:val="16"/>
              </w:rPr>
            </w:pPr>
            <w:r w:rsidRPr="00D962B6">
              <w:rPr>
                <w:sz w:val="16"/>
                <w:szCs w:val="16"/>
              </w:rPr>
              <w:t>11,7</w:t>
            </w:r>
          </w:p>
        </w:tc>
        <w:tc>
          <w:tcPr>
            <w:tcW w:w="177" w:type="pct"/>
            <w:tcBorders>
              <w:top w:val="nil"/>
              <w:left w:val="nil"/>
              <w:bottom w:val="single" w:sz="4" w:space="0" w:color="auto"/>
              <w:right w:val="single" w:sz="4" w:space="0" w:color="auto"/>
            </w:tcBorders>
            <w:shd w:val="clear" w:color="auto" w:fill="auto"/>
            <w:noWrap/>
            <w:vAlign w:val="center"/>
            <w:hideMark/>
          </w:tcPr>
          <w:p w14:paraId="7440360D" w14:textId="77777777" w:rsidR="00AE020E" w:rsidRPr="00D962B6" w:rsidRDefault="00AE020E" w:rsidP="00D962B6">
            <w:pPr>
              <w:ind w:firstLine="0"/>
              <w:jc w:val="right"/>
              <w:rPr>
                <w:sz w:val="16"/>
                <w:szCs w:val="16"/>
              </w:rPr>
            </w:pPr>
            <w:r w:rsidRPr="00D962B6">
              <w:rPr>
                <w:sz w:val="16"/>
                <w:szCs w:val="16"/>
              </w:rPr>
              <w:t>26,7</w:t>
            </w:r>
          </w:p>
        </w:tc>
        <w:tc>
          <w:tcPr>
            <w:tcW w:w="182" w:type="pct"/>
            <w:tcBorders>
              <w:top w:val="nil"/>
              <w:left w:val="nil"/>
              <w:bottom w:val="single" w:sz="4" w:space="0" w:color="auto"/>
              <w:right w:val="single" w:sz="4" w:space="0" w:color="auto"/>
            </w:tcBorders>
            <w:shd w:val="clear" w:color="auto" w:fill="auto"/>
            <w:noWrap/>
            <w:vAlign w:val="center"/>
            <w:hideMark/>
          </w:tcPr>
          <w:p w14:paraId="5E668A08" w14:textId="77777777" w:rsidR="00AE020E" w:rsidRPr="00D962B6" w:rsidRDefault="00AE020E" w:rsidP="00D962B6">
            <w:pPr>
              <w:ind w:firstLine="0"/>
              <w:jc w:val="right"/>
              <w:rPr>
                <w:sz w:val="16"/>
                <w:szCs w:val="16"/>
              </w:rPr>
            </w:pPr>
            <w:r w:rsidRPr="00D962B6">
              <w:rPr>
                <w:sz w:val="16"/>
                <w:szCs w:val="16"/>
              </w:rPr>
              <w:t>49,7</w:t>
            </w:r>
          </w:p>
        </w:tc>
        <w:tc>
          <w:tcPr>
            <w:tcW w:w="182" w:type="pct"/>
            <w:tcBorders>
              <w:top w:val="nil"/>
              <w:left w:val="nil"/>
              <w:bottom w:val="single" w:sz="4" w:space="0" w:color="auto"/>
              <w:right w:val="single" w:sz="4" w:space="0" w:color="auto"/>
            </w:tcBorders>
            <w:shd w:val="clear" w:color="auto" w:fill="auto"/>
            <w:noWrap/>
            <w:vAlign w:val="center"/>
            <w:hideMark/>
          </w:tcPr>
          <w:p w14:paraId="1ECA31BF" w14:textId="77777777" w:rsidR="00AE020E" w:rsidRPr="00D962B6" w:rsidRDefault="00AE020E" w:rsidP="00D962B6">
            <w:pPr>
              <w:ind w:firstLine="0"/>
              <w:jc w:val="right"/>
              <w:rPr>
                <w:sz w:val="16"/>
                <w:szCs w:val="16"/>
              </w:rPr>
            </w:pPr>
            <w:r w:rsidRPr="00D962B6">
              <w:rPr>
                <w:sz w:val="16"/>
                <w:szCs w:val="16"/>
              </w:rPr>
              <w:t>73,1</w:t>
            </w:r>
          </w:p>
        </w:tc>
        <w:tc>
          <w:tcPr>
            <w:tcW w:w="182" w:type="pct"/>
            <w:tcBorders>
              <w:top w:val="nil"/>
              <w:left w:val="nil"/>
              <w:bottom w:val="single" w:sz="4" w:space="0" w:color="auto"/>
              <w:right w:val="single" w:sz="4" w:space="0" w:color="auto"/>
            </w:tcBorders>
            <w:shd w:val="clear" w:color="auto" w:fill="auto"/>
            <w:noWrap/>
            <w:vAlign w:val="center"/>
            <w:hideMark/>
          </w:tcPr>
          <w:p w14:paraId="4DE321E3" w14:textId="77777777" w:rsidR="00AE020E" w:rsidRPr="00D962B6" w:rsidRDefault="00AE020E" w:rsidP="00D962B6">
            <w:pPr>
              <w:ind w:firstLine="0"/>
              <w:jc w:val="right"/>
              <w:rPr>
                <w:sz w:val="16"/>
                <w:szCs w:val="16"/>
              </w:rPr>
            </w:pPr>
            <w:r w:rsidRPr="00D962B6">
              <w:rPr>
                <w:sz w:val="16"/>
                <w:szCs w:val="16"/>
              </w:rPr>
              <w:t>78,2</w:t>
            </w:r>
          </w:p>
        </w:tc>
        <w:tc>
          <w:tcPr>
            <w:tcW w:w="182" w:type="pct"/>
            <w:tcBorders>
              <w:top w:val="nil"/>
              <w:left w:val="nil"/>
              <w:bottom w:val="single" w:sz="4" w:space="0" w:color="auto"/>
              <w:right w:val="single" w:sz="4" w:space="0" w:color="auto"/>
            </w:tcBorders>
            <w:shd w:val="clear" w:color="auto" w:fill="auto"/>
            <w:noWrap/>
            <w:vAlign w:val="center"/>
            <w:hideMark/>
          </w:tcPr>
          <w:p w14:paraId="1D97CF78" w14:textId="77777777" w:rsidR="00AE020E" w:rsidRPr="00D962B6" w:rsidRDefault="00AE020E" w:rsidP="00D962B6">
            <w:pPr>
              <w:ind w:firstLine="0"/>
              <w:jc w:val="right"/>
              <w:rPr>
                <w:sz w:val="16"/>
                <w:szCs w:val="16"/>
              </w:rPr>
            </w:pPr>
            <w:r w:rsidRPr="00D962B6">
              <w:rPr>
                <w:sz w:val="16"/>
                <w:szCs w:val="16"/>
              </w:rPr>
              <w:t>80,6</w:t>
            </w:r>
          </w:p>
        </w:tc>
        <w:tc>
          <w:tcPr>
            <w:tcW w:w="182" w:type="pct"/>
            <w:tcBorders>
              <w:top w:val="nil"/>
              <w:left w:val="nil"/>
              <w:bottom w:val="single" w:sz="4" w:space="0" w:color="auto"/>
              <w:right w:val="single" w:sz="4" w:space="0" w:color="auto"/>
            </w:tcBorders>
            <w:shd w:val="clear" w:color="auto" w:fill="auto"/>
            <w:noWrap/>
            <w:vAlign w:val="center"/>
            <w:hideMark/>
          </w:tcPr>
          <w:p w14:paraId="63FEE570" w14:textId="77777777" w:rsidR="00AE020E" w:rsidRPr="00D962B6" w:rsidRDefault="00AE020E" w:rsidP="00D962B6">
            <w:pPr>
              <w:ind w:firstLine="0"/>
              <w:jc w:val="right"/>
              <w:rPr>
                <w:sz w:val="16"/>
                <w:szCs w:val="16"/>
              </w:rPr>
            </w:pPr>
            <w:r w:rsidRPr="00D962B6">
              <w:rPr>
                <w:sz w:val="16"/>
                <w:szCs w:val="16"/>
              </w:rPr>
              <w:t>82,7</w:t>
            </w:r>
          </w:p>
        </w:tc>
        <w:tc>
          <w:tcPr>
            <w:tcW w:w="182" w:type="pct"/>
            <w:tcBorders>
              <w:top w:val="nil"/>
              <w:left w:val="nil"/>
              <w:bottom w:val="single" w:sz="4" w:space="0" w:color="auto"/>
              <w:right w:val="single" w:sz="4" w:space="0" w:color="auto"/>
            </w:tcBorders>
            <w:shd w:val="clear" w:color="auto" w:fill="auto"/>
            <w:noWrap/>
            <w:vAlign w:val="center"/>
            <w:hideMark/>
          </w:tcPr>
          <w:p w14:paraId="44B4F864" w14:textId="77777777" w:rsidR="00AE020E" w:rsidRPr="00D962B6" w:rsidRDefault="00AE020E" w:rsidP="00D962B6">
            <w:pPr>
              <w:ind w:firstLine="0"/>
              <w:jc w:val="right"/>
              <w:rPr>
                <w:sz w:val="16"/>
                <w:szCs w:val="16"/>
              </w:rPr>
            </w:pPr>
            <w:r w:rsidRPr="00D962B6">
              <w:rPr>
                <w:sz w:val="16"/>
                <w:szCs w:val="16"/>
              </w:rPr>
              <w:t>85,5</w:t>
            </w:r>
          </w:p>
        </w:tc>
        <w:tc>
          <w:tcPr>
            <w:tcW w:w="182" w:type="pct"/>
            <w:tcBorders>
              <w:top w:val="nil"/>
              <w:left w:val="nil"/>
              <w:bottom w:val="single" w:sz="4" w:space="0" w:color="auto"/>
              <w:right w:val="single" w:sz="4" w:space="0" w:color="auto"/>
            </w:tcBorders>
            <w:shd w:val="clear" w:color="auto" w:fill="auto"/>
            <w:noWrap/>
            <w:vAlign w:val="center"/>
            <w:hideMark/>
          </w:tcPr>
          <w:p w14:paraId="6DA9F416" w14:textId="77777777" w:rsidR="00AE020E" w:rsidRPr="00D962B6" w:rsidRDefault="00AE020E" w:rsidP="00D962B6">
            <w:pPr>
              <w:ind w:firstLine="0"/>
              <w:jc w:val="right"/>
              <w:rPr>
                <w:sz w:val="16"/>
                <w:szCs w:val="16"/>
              </w:rPr>
            </w:pPr>
            <w:r w:rsidRPr="00D962B6">
              <w:rPr>
                <w:sz w:val="16"/>
                <w:szCs w:val="16"/>
              </w:rPr>
              <w:t>88,2</w:t>
            </w:r>
          </w:p>
        </w:tc>
        <w:tc>
          <w:tcPr>
            <w:tcW w:w="182" w:type="pct"/>
            <w:tcBorders>
              <w:top w:val="nil"/>
              <w:left w:val="nil"/>
              <w:bottom w:val="single" w:sz="4" w:space="0" w:color="auto"/>
              <w:right w:val="single" w:sz="4" w:space="0" w:color="auto"/>
            </w:tcBorders>
            <w:shd w:val="clear" w:color="auto" w:fill="auto"/>
            <w:noWrap/>
            <w:vAlign w:val="center"/>
            <w:hideMark/>
          </w:tcPr>
          <w:p w14:paraId="2C05CF14" w14:textId="77777777" w:rsidR="00AE020E" w:rsidRPr="00D962B6" w:rsidRDefault="00AE020E" w:rsidP="00D962B6">
            <w:pPr>
              <w:ind w:firstLine="0"/>
              <w:jc w:val="right"/>
              <w:rPr>
                <w:sz w:val="16"/>
                <w:szCs w:val="16"/>
              </w:rPr>
            </w:pPr>
            <w:r w:rsidRPr="00D962B6">
              <w:rPr>
                <w:sz w:val="16"/>
                <w:szCs w:val="16"/>
              </w:rPr>
              <w:t>93,0</w:t>
            </w:r>
          </w:p>
        </w:tc>
        <w:tc>
          <w:tcPr>
            <w:tcW w:w="182" w:type="pct"/>
            <w:tcBorders>
              <w:top w:val="nil"/>
              <w:left w:val="nil"/>
              <w:bottom w:val="single" w:sz="4" w:space="0" w:color="auto"/>
              <w:right w:val="single" w:sz="4" w:space="0" w:color="auto"/>
            </w:tcBorders>
            <w:shd w:val="clear" w:color="auto" w:fill="auto"/>
            <w:noWrap/>
            <w:vAlign w:val="center"/>
            <w:hideMark/>
          </w:tcPr>
          <w:p w14:paraId="75E5F912" w14:textId="77777777" w:rsidR="00AE020E" w:rsidRPr="00D962B6" w:rsidRDefault="00AE020E" w:rsidP="00D962B6">
            <w:pPr>
              <w:ind w:firstLine="0"/>
              <w:jc w:val="right"/>
              <w:rPr>
                <w:sz w:val="16"/>
                <w:szCs w:val="16"/>
              </w:rPr>
            </w:pPr>
            <w:r w:rsidRPr="00D962B6">
              <w:rPr>
                <w:sz w:val="16"/>
                <w:szCs w:val="16"/>
              </w:rPr>
              <w:t>94,4</w:t>
            </w:r>
          </w:p>
        </w:tc>
        <w:tc>
          <w:tcPr>
            <w:tcW w:w="182" w:type="pct"/>
            <w:tcBorders>
              <w:top w:val="nil"/>
              <w:left w:val="nil"/>
              <w:bottom w:val="single" w:sz="4" w:space="0" w:color="auto"/>
              <w:right w:val="single" w:sz="4" w:space="0" w:color="auto"/>
            </w:tcBorders>
            <w:shd w:val="clear" w:color="auto" w:fill="auto"/>
            <w:noWrap/>
            <w:vAlign w:val="center"/>
            <w:hideMark/>
          </w:tcPr>
          <w:p w14:paraId="12911A55" w14:textId="77777777" w:rsidR="00AE020E" w:rsidRPr="00D962B6" w:rsidRDefault="00AE020E" w:rsidP="00D962B6">
            <w:pPr>
              <w:ind w:firstLine="0"/>
              <w:jc w:val="right"/>
              <w:rPr>
                <w:sz w:val="16"/>
                <w:szCs w:val="16"/>
              </w:rPr>
            </w:pPr>
            <w:r w:rsidRPr="00D962B6">
              <w:rPr>
                <w:sz w:val="16"/>
                <w:szCs w:val="16"/>
              </w:rPr>
              <w:t>94,6</w:t>
            </w:r>
          </w:p>
        </w:tc>
        <w:tc>
          <w:tcPr>
            <w:tcW w:w="182" w:type="pct"/>
            <w:tcBorders>
              <w:top w:val="nil"/>
              <w:left w:val="nil"/>
              <w:bottom w:val="single" w:sz="4" w:space="0" w:color="auto"/>
              <w:right w:val="single" w:sz="4" w:space="0" w:color="auto"/>
            </w:tcBorders>
            <w:shd w:val="clear" w:color="auto" w:fill="auto"/>
            <w:noWrap/>
            <w:vAlign w:val="center"/>
            <w:hideMark/>
          </w:tcPr>
          <w:p w14:paraId="63ABECD8" w14:textId="77777777" w:rsidR="00AE020E" w:rsidRPr="00D962B6" w:rsidRDefault="00AE020E" w:rsidP="00D962B6">
            <w:pPr>
              <w:ind w:firstLine="0"/>
              <w:jc w:val="right"/>
              <w:rPr>
                <w:sz w:val="16"/>
                <w:szCs w:val="16"/>
              </w:rPr>
            </w:pPr>
            <w:r w:rsidRPr="00D962B6">
              <w:rPr>
                <w:sz w:val="16"/>
                <w:szCs w:val="16"/>
              </w:rPr>
              <w:t>92,2</w:t>
            </w:r>
          </w:p>
        </w:tc>
        <w:tc>
          <w:tcPr>
            <w:tcW w:w="182" w:type="pct"/>
            <w:tcBorders>
              <w:top w:val="nil"/>
              <w:left w:val="nil"/>
              <w:bottom w:val="single" w:sz="4" w:space="0" w:color="auto"/>
              <w:right w:val="single" w:sz="4" w:space="0" w:color="auto"/>
            </w:tcBorders>
            <w:shd w:val="clear" w:color="auto" w:fill="auto"/>
            <w:noWrap/>
            <w:vAlign w:val="center"/>
            <w:hideMark/>
          </w:tcPr>
          <w:p w14:paraId="55A9FCA0" w14:textId="77777777" w:rsidR="00AE020E" w:rsidRPr="00D962B6" w:rsidRDefault="00AE020E" w:rsidP="00D962B6">
            <w:pPr>
              <w:ind w:firstLine="0"/>
              <w:jc w:val="right"/>
              <w:rPr>
                <w:sz w:val="16"/>
                <w:szCs w:val="16"/>
              </w:rPr>
            </w:pPr>
            <w:r w:rsidRPr="00D962B6">
              <w:rPr>
                <w:sz w:val="16"/>
                <w:szCs w:val="16"/>
              </w:rPr>
              <w:t>89,9</w:t>
            </w:r>
          </w:p>
        </w:tc>
        <w:tc>
          <w:tcPr>
            <w:tcW w:w="178" w:type="pct"/>
            <w:tcBorders>
              <w:top w:val="nil"/>
              <w:left w:val="nil"/>
              <w:bottom w:val="single" w:sz="4" w:space="0" w:color="auto"/>
              <w:right w:val="single" w:sz="4" w:space="0" w:color="auto"/>
            </w:tcBorders>
            <w:shd w:val="clear" w:color="auto" w:fill="auto"/>
            <w:noWrap/>
            <w:vAlign w:val="center"/>
            <w:hideMark/>
          </w:tcPr>
          <w:p w14:paraId="754D5E03" w14:textId="77777777" w:rsidR="00AE020E" w:rsidRPr="00D962B6" w:rsidRDefault="00AE020E" w:rsidP="00D962B6">
            <w:pPr>
              <w:ind w:firstLine="0"/>
              <w:jc w:val="right"/>
              <w:rPr>
                <w:sz w:val="16"/>
                <w:szCs w:val="16"/>
              </w:rPr>
            </w:pPr>
            <w:r w:rsidRPr="00D962B6">
              <w:rPr>
                <w:sz w:val="16"/>
                <w:szCs w:val="16"/>
              </w:rPr>
              <w:t>87,7</w:t>
            </w:r>
          </w:p>
        </w:tc>
        <w:tc>
          <w:tcPr>
            <w:tcW w:w="213" w:type="pct"/>
            <w:tcBorders>
              <w:top w:val="nil"/>
              <w:left w:val="nil"/>
              <w:bottom w:val="single" w:sz="4" w:space="0" w:color="auto"/>
              <w:right w:val="single" w:sz="4" w:space="0" w:color="auto"/>
            </w:tcBorders>
            <w:shd w:val="clear" w:color="auto" w:fill="auto"/>
            <w:noWrap/>
            <w:vAlign w:val="center"/>
            <w:hideMark/>
          </w:tcPr>
          <w:p w14:paraId="341C9BC4" w14:textId="77777777" w:rsidR="00AE020E" w:rsidRPr="00D962B6" w:rsidRDefault="00AE020E" w:rsidP="00D962B6">
            <w:pPr>
              <w:ind w:firstLine="0"/>
              <w:jc w:val="right"/>
              <w:rPr>
                <w:sz w:val="16"/>
                <w:szCs w:val="16"/>
              </w:rPr>
            </w:pPr>
            <w:r w:rsidRPr="00D962B6">
              <w:rPr>
                <w:sz w:val="16"/>
                <w:szCs w:val="16"/>
              </w:rPr>
              <w:t>400,1</w:t>
            </w:r>
          </w:p>
        </w:tc>
        <w:tc>
          <w:tcPr>
            <w:tcW w:w="213" w:type="pct"/>
            <w:tcBorders>
              <w:top w:val="nil"/>
              <w:left w:val="nil"/>
              <w:bottom w:val="single" w:sz="4" w:space="0" w:color="auto"/>
              <w:right w:val="single" w:sz="4" w:space="0" w:color="auto"/>
            </w:tcBorders>
            <w:shd w:val="clear" w:color="auto" w:fill="auto"/>
            <w:noWrap/>
            <w:vAlign w:val="center"/>
            <w:hideMark/>
          </w:tcPr>
          <w:p w14:paraId="48907FA6" w14:textId="77777777" w:rsidR="00AE020E" w:rsidRPr="00D962B6" w:rsidRDefault="00AE020E" w:rsidP="00D962B6">
            <w:pPr>
              <w:ind w:firstLine="0"/>
              <w:jc w:val="right"/>
              <w:rPr>
                <w:sz w:val="16"/>
                <w:szCs w:val="16"/>
              </w:rPr>
            </w:pPr>
            <w:r w:rsidRPr="00D962B6">
              <w:rPr>
                <w:sz w:val="16"/>
                <w:szCs w:val="16"/>
              </w:rPr>
              <w:t>639,9</w:t>
            </w:r>
          </w:p>
        </w:tc>
      </w:tr>
      <w:tr w:rsidR="00AE020E" w:rsidRPr="00D962B6" w14:paraId="6313D325"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7C2628C1" w14:textId="77777777" w:rsidR="00AE020E" w:rsidRPr="00D962B6" w:rsidRDefault="00AE020E" w:rsidP="00D962B6">
            <w:pPr>
              <w:ind w:firstLine="0"/>
              <w:jc w:val="center"/>
              <w:rPr>
                <w:sz w:val="16"/>
                <w:szCs w:val="16"/>
              </w:rPr>
            </w:pPr>
            <w:r w:rsidRPr="00D962B6">
              <w:rPr>
                <w:sz w:val="16"/>
                <w:szCs w:val="16"/>
              </w:rPr>
              <w:t>Д</w:t>
            </w:r>
          </w:p>
        </w:tc>
        <w:tc>
          <w:tcPr>
            <w:tcW w:w="968" w:type="pct"/>
            <w:tcBorders>
              <w:top w:val="nil"/>
              <w:left w:val="nil"/>
              <w:bottom w:val="single" w:sz="4" w:space="0" w:color="auto"/>
              <w:right w:val="single" w:sz="4" w:space="0" w:color="auto"/>
            </w:tcBorders>
            <w:shd w:val="clear" w:color="auto" w:fill="auto"/>
            <w:noWrap/>
            <w:vAlign w:val="center"/>
            <w:hideMark/>
          </w:tcPr>
          <w:p w14:paraId="5EF6651B" w14:textId="77777777" w:rsidR="00AE020E" w:rsidRPr="00D962B6" w:rsidRDefault="00AE020E" w:rsidP="00D962B6">
            <w:pPr>
              <w:ind w:firstLine="0"/>
              <w:jc w:val="left"/>
              <w:rPr>
                <w:sz w:val="16"/>
                <w:szCs w:val="16"/>
              </w:rPr>
            </w:pPr>
            <w:r w:rsidRPr="00D962B6">
              <w:rPr>
                <w:sz w:val="16"/>
                <w:szCs w:val="16"/>
              </w:rPr>
              <w:t>Итого себестоимость, включая налоги</w:t>
            </w:r>
          </w:p>
        </w:tc>
        <w:tc>
          <w:tcPr>
            <w:tcW w:w="221" w:type="pct"/>
            <w:tcBorders>
              <w:top w:val="nil"/>
              <w:left w:val="nil"/>
              <w:bottom w:val="single" w:sz="4" w:space="0" w:color="auto"/>
              <w:right w:val="single" w:sz="4" w:space="0" w:color="auto"/>
            </w:tcBorders>
            <w:shd w:val="clear" w:color="auto" w:fill="auto"/>
            <w:noWrap/>
            <w:vAlign w:val="center"/>
            <w:hideMark/>
          </w:tcPr>
          <w:p w14:paraId="2D91935A"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44CEB5AB" w14:textId="77777777" w:rsidR="00AE020E" w:rsidRPr="00D962B6" w:rsidRDefault="00AE020E" w:rsidP="00D962B6">
            <w:pPr>
              <w:ind w:firstLine="0"/>
              <w:jc w:val="right"/>
              <w:rPr>
                <w:sz w:val="16"/>
                <w:szCs w:val="16"/>
              </w:rPr>
            </w:pPr>
            <w:r w:rsidRPr="00D962B6">
              <w:rPr>
                <w:sz w:val="16"/>
                <w:szCs w:val="16"/>
              </w:rPr>
              <w:t>6 883,9</w:t>
            </w:r>
          </w:p>
        </w:tc>
        <w:tc>
          <w:tcPr>
            <w:tcW w:w="164" w:type="pct"/>
            <w:tcBorders>
              <w:top w:val="nil"/>
              <w:left w:val="nil"/>
              <w:bottom w:val="single" w:sz="4" w:space="0" w:color="auto"/>
              <w:right w:val="single" w:sz="4" w:space="0" w:color="auto"/>
            </w:tcBorders>
            <w:shd w:val="clear" w:color="auto" w:fill="auto"/>
            <w:noWrap/>
            <w:vAlign w:val="center"/>
            <w:hideMark/>
          </w:tcPr>
          <w:p w14:paraId="491C3005" w14:textId="77777777" w:rsidR="00AE020E" w:rsidRPr="00D962B6" w:rsidRDefault="00AE020E" w:rsidP="00D962B6">
            <w:pPr>
              <w:ind w:firstLine="0"/>
              <w:jc w:val="right"/>
              <w:rPr>
                <w:sz w:val="16"/>
                <w:szCs w:val="16"/>
              </w:rPr>
            </w:pPr>
            <w:r w:rsidRPr="00D962B6">
              <w:rPr>
                <w:sz w:val="16"/>
                <w:szCs w:val="16"/>
              </w:rPr>
              <w:t>202,2</w:t>
            </w:r>
          </w:p>
        </w:tc>
        <w:tc>
          <w:tcPr>
            <w:tcW w:w="164" w:type="pct"/>
            <w:tcBorders>
              <w:top w:val="nil"/>
              <w:left w:val="nil"/>
              <w:bottom w:val="single" w:sz="4" w:space="0" w:color="auto"/>
              <w:right w:val="single" w:sz="4" w:space="0" w:color="auto"/>
            </w:tcBorders>
            <w:shd w:val="clear" w:color="auto" w:fill="auto"/>
            <w:noWrap/>
            <w:vAlign w:val="center"/>
            <w:hideMark/>
          </w:tcPr>
          <w:p w14:paraId="596B13EB" w14:textId="77777777" w:rsidR="00AE020E" w:rsidRPr="00D962B6" w:rsidRDefault="00AE020E" w:rsidP="00D962B6">
            <w:pPr>
              <w:ind w:firstLine="0"/>
              <w:jc w:val="right"/>
              <w:rPr>
                <w:sz w:val="16"/>
                <w:szCs w:val="16"/>
              </w:rPr>
            </w:pPr>
            <w:r w:rsidRPr="00D962B6">
              <w:rPr>
                <w:sz w:val="16"/>
                <w:szCs w:val="16"/>
              </w:rPr>
              <w:t>213,0</w:t>
            </w:r>
          </w:p>
        </w:tc>
        <w:tc>
          <w:tcPr>
            <w:tcW w:w="164" w:type="pct"/>
            <w:tcBorders>
              <w:top w:val="nil"/>
              <w:left w:val="nil"/>
              <w:bottom w:val="single" w:sz="4" w:space="0" w:color="auto"/>
              <w:right w:val="single" w:sz="4" w:space="0" w:color="auto"/>
            </w:tcBorders>
            <w:shd w:val="clear" w:color="auto" w:fill="auto"/>
            <w:noWrap/>
            <w:vAlign w:val="center"/>
            <w:hideMark/>
          </w:tcPr>
          <w:p w14:paraId="7BE811FB" w14:textId="77777777" w:rsidR="00AE020E" w:rsidRPr="00D962B6" w:rsidRDefault="00AE020E" w:rsidP="00D962B6">
            <w:pPr>
              <w:ind w:firstLine="0"/>
              <w:jc w:val="right"/>
              <w:rPr>
                <w:sz w:val="16"/>
                <w:szCs w:val="16"/>
              </w:rPr>
            </w:pPr>
            <w:r w:rsidRPr="00D962B6">
              <w:rPr>
                <w:sz w:val="16"/>
                <w:szCs w:val="16"/>
              </w:rPr>
              <w:t>217,6</w:t>
            </w:r>
          </w:p>
        </w:tc>
        <w:tc>
          <w:tcPr>
            <w:tcW w:w="177" w:type="pct"/>
            <w:tcBorders>
              <w:top w:val="nil"/>
              <w:left w:val="nil"/>
              <w:bottom w:val="single" w:sz="4" w:space="0" w:color="auto"/>
              <w:right w:val="single" w:sz="4" w:space="0" w:color="auto"/>
            </w:tcBorders>
            <w:shd w:val="clear" w:color="auto" w:fill="auto"/>
            <w:noWrap/>
            <w:vAlign w:val="center"/>
            <w:hideMark/>
          </w:tcPr>
          <w:p w14:paraId="1106D4CE" w14:textId="77777777" w:rsidR="00AE020E" w:rsidRPr="00D962B6" w:rsidRDefault="00AE020E" w:rsidP="00D962B6">
            <w:pPr>
              <w:ind w:firstLine="0"/>
              <w:jc w:val="right"/>
              <w:rPr>
                <w:sz w:val="16"/>
                <w:szCs w:val="16"/>
              </w:rPr>
            </w:pPr>
            <w:r w:rsidRPr="00D962B6">
              <w:rPr>
                <w:sz w:val="16"/>
                <w:szCs w:val="16"/>
              </w:rPr>
              <w:t>267,1</w:t>
            </w:r>
          </w:p>
        </w:tc>
        <w:tc>
          <w:tcPr>
            <w:tcW w:w="182" w:type="pct"/>
            <w:tcBorders>
              <w:top w:val="nil"/>
              <w:left w:val="nil"/>
              <w:bottom w:val="single" w:sz="4" w:space="0" w:color="auto"/>
              <w:right w:val="single" w:sz="4" w:space="0" w:color="auto"/>
            </w:tcBorders>
            <w:shd w:val="clear" w:color="auto" w:fill="auto"/>
            <w:noWrap/>
            <w:vAlign w:val="center"/>
            <w:hideMark/>
          </w:tcPr>
          <w:p w14:paraId="4E1E97CF" w14:textId="77777777" w:rsidR="00AE020E" w:rsidRPr="00D962B6" w:rsidRDefault="00AE020E" w:rsidP="00D962B6">
            <w:pPr>
              <w:ind w:firstLine="0"/>
              <w:jc w:val="right"/>
              <w:rPr>
                <w:sz w:val="16"/>
                <w:szCs w:val="16"/>
              </w:rPr>
            </w:pPr>
            <w:r w:rsidRPr="00D962B6">
              <w:rPr>
                <w:sz w:val="16"/>
                <w:szCs w:val="16"/>
              </w:rPr>
              <w:t>316,0</w:t>
            </w:r>
          </w:p>
        </w:tc>
        <w:tc>
          <w:tcPr>
            <w:tcW w:w="182" w:type="pct"/>
            <w:tcBorders>
              <w:top w:val="nil"/>
              <w:left w:val="nil"/>
              <w:bottom w:val="single" w:sz="4" w:space="0" w:color="auto"/>
              <w:right w:val="single" w:sz="4" w:space="0" w:color="auto"/>
            </w:tcBorders>
            <w:shd w:val="clear" w:color="auto" w:fill="auto"/>
            <w:noWrap/>
            <w:vAlign w:val="center"/>
            <w:hideMark/>
          </w:tcPr>
          <w:p w14:paraId="06B2CA27" w14:textId="77777777" w:rsidR="00AE020E" w:rsidRPr="00D962B6" w:rsidRDefault="00AE020E" w:rsidP="00D962B6">
            <w:pPr>
              <w:ind w:firstLine="0"/>
              <w:jc w:val="right"/>
              <w:rPr>
                <w:sz w:val="16"/>
                <w:szCs w:val="16"/>
              </w:rPr>
            </w:pPr>
            <w:r w:rsidRPr="00D962B6">
              <w:rPr>
                <w:sz w:val="16"/>
                <w:szCs w:val="16"/>
              </w:rPr>
              <w:t>366,6</w:t>
            </w:r>
          </w:p>
        </w:tc>
        <w:tc>
          <w:tcPr>
            <w:tcW w:w="182" w:type="pct"/>
            <w:tcBorders>
              <w:top w:val="nil"/>
              <w:left w:val="nil"/>
              <w:bottom w:val="single" w:sz="4" w:space="0" w:color="auto"/>
              <w:right w:val="single" w:sz="4" w:space="0" w:color="auto"/>
            </w:tcBorders>
            <w:shd w:val="clear" w:color="auto" w:fill="auto"/>
            <w:noWrap/>
            <w:vAlign w:val="center"/>
            <w:hideMark/>
          </w:tcPr>
          <w:p w14:paraId="1401E781" w14:textId="77777777" w:rsidR="00AE020E" w:rsidRPr="00D962B6" w:rsidRDefault="00AE020E" w:rsidP="00D962B6">
            <w:pPr>
              <w:ind w:firstLine="0"/>
              <w:jc w:val="right"/>
              <w:rPr>
                <w:sz w:val="16"/>
                <w:szCs w:val="16"/>
              </w:rPr>
            </w:pPr>
            <w:r w:rsidRPr="00D962B6">
              <w:rPr>
                <w:sz w:val="16"/>
                <w:szCs w:val="16"/>
              </w:rPr>
              <w:t>390,3</w:t>
            </w:r>
          </w:p>
        </w:tc>
        <w:tc>
          <w:tcPr>
            <w:tcW w:w="182" w:type="pct"/>
            <w:tcBorders>
              <w:top w:val="nil"/>
              <w:left w:val="nil"/>
              <w:bottom w:val="single" w:sz="4" w:space="0" w:color="auto"/>
              <w:right w:val="single" w:sz="4" w:space="0" w:color="auto"/>
            </w:tcBorders>
            <w:shd w:val="clear" w:color="auto" w:fill="auto"/>
            <w:noWrap/>
            <w:vAlign w:val="center"/>
            <w:hideMark/>
          </w:tcPr>
          <w:p w14:paraId="281AEF38" w14:textId="77777777" w:rsidR="00AE020E" w:rsidRPr="00D962B6" w:rsidRDefault="00AE020E" w:rsidP="00D962B6">
            <w:pPr>
              <w:ind w:firstLine="0"/>
              <w:jc w:val="right"/>
              <w:rPr>
                <w:sz w:val="16"/>
                <w:szCs w:val="16"/>
              </w:rPr>
            </w:pPr>
            <w:r w:rsidRPr="00D962B6">
              <w:rPr>
                <w:sz w:val="16"/>
                <w:szCs w:val="16"/>
              </w:rPr>
              <w:t>410,3</w:t>
            </w:r>
          </w:p>
        </w:tc>
        <w:tc>
          <w:tcPr>
            <w:tcW w:w="182" w:type="pct"/>
            <w:tcBorders>
              <w:top w:val="nil"/>
              <w:left w:val="nil"/>
              <w:bottom w:val="single" w:sz="4" w:space="0" w:color="auto"/>
              <w:right w:val="single" w:sz="4" w:space="0" w:color="auto"/>
            </w:tcBorders>
            <w:shd w:val="clear" w:color="auto" w:fill="auto"/>
            <w:noWrap/>
            <w:vAlign w:val="center"/>
            <w:hideMark/>
          </w:tcPr>
          <w:p w14:paraId="2C580964" w14:textId="77777777" w:rsidR="00AE020E" w:rsidRPr="00D962B6" w:rsidRDefault="00AE020E" w:rsidP="00D962B6">
            <w:pPr>
              <w:ind w:firstLine="0"/>
              <w:jc w:val="right"/>
              <w:rPr>
                <w:sz w:val="16"/>
                <w:szCs w:val="16"/>
              </w:rPr>
            </w:pPr>
            <w:r w:rsidRPr="00D962B6">
              <w:rPr>
                <w:sz w:val="16"/>
                <w:szCs w:val="16"/>
              </w:rPr>
              <w:t>421,8</w:t>
            </w:r>
          </w:p>
        </w:tc>
        <w:tc>
          <w:tcPr>
            <w:tcW w:w="182" w:type="pct"/>
            <w:tcBorders>
              <w:top w:val="nil"/>
              <w:left w:val="nil"/>
              <w:bottom w:val="single" w:sz="4" w:space="0" w:color="auto"/>
              <w:right w:val="single" w:sz="4" w:space="0" w:color="auto"/>
            </w:tcBorders>
            <w:shd w:val="clear" w:color="auto" w:fill="auto"/>
            <w:noWrap/>
            <w:vAlign w:val="center"/>
            <w:hideMark/>
          </w:tcPr>
          <w:p w14:paraId="486D1732" w14:textId="77777777" w:rsidR="00AE020E" w:rsidRPr="00D962B6" w:rsidRDefault="00AE020E" w:rsidP="00D962B6">
            <w:pPr>
              <w:ind w:firstLine="0"/>
              <w:jc w:val="right"/>
              <w:rPr>
                <w:sz w:val="16"/>
                <w:szCs w:val="16"/>
              </w:rPr>
            </w:pPr>
            <w:r w:rsidRPr="00D962B6">
              <w:rPr>
                <w:sz w:val="16"/>
                <w:szCs w:val="16"/>
              </w:rPr>
              <w:t>433,0</w:t>
            </w:r>
          </w:p>
        </w:tc>
        <w:tc>
          <w:tcPr>
            <w:tcW w:w="182" w:type="pct"/>
            <w:tcBorders>
              <w:top w:val="nil"/>
              <w:left w:val="nil"/>
              <w:bottom w:val="single" w:sz="4" w:space="0" w:color="auto"/>
              <w:right w:val="single" w:sz="4" w:space="0" w:color="auto"/>
            </w:tcBorders>
            <w:shd w:val="clear" w:color="auto" w:fill="auto"/>
            <w:noWrap/>
            <w:vAlign w:val="center"/>
            <w:hideMark/>
          </w:tcPr>
          <w:p w14:paraId="1C1FB926" w14:textId="77777777" w:rsidR="00AE020E" w:rsidRPr="00D962B6" w:rsidRDefault="00AE020E" w:rsidP="00D962B6">
            <w:pPr>
              <w:ind w:firstLine="0"/>
              <w:jc w:val="right"/>
              <w:rPr>
                <w:sz w:val="16"/>
                <w:szCs w:val="16"/>
              </w:rPr>
            </w:pPr>
            <w:r w:rsidRPr="00D962B6">
              <w:rPr>
                <w:sz w:val="16"/>
                <w:szCs w:val="16"/>
              </w:rPr>
              <w:t>444,6</w:t>
            </w:r>
          </w:p>
        </w:tc>
        <w:tc>
          <w:tcPr>
            <w:tcW w:w="182" w:type="pct"/>
            <w:tcBorders>
              <w:top w:val="nil"/>
              <w:left w:val="nil"/>
              <w:bottom w:val="single" w:sz="4" w:space="0" w:color="auto"/>
              <w:right w:val="single" w:sz="4" w:space="0" w:color="auto"/>
            </w:tcBorders>
            <w:shd w:val="clear" w:color="auto" w:fill="auto"/>
            <w:noWrap/>
            <w:vAlign w:val="center"/>
            <w:hideMark/>
          </w:tcPr>
          <w:p w14:paraId="080EB46F" w14:textId="77777777" w:rsidR="00AE020E" w:rsidRPr="00D962B6" w:rsidRDefault="00AE020E" w:rsidP="00D962B6">
            <w:pPr>
              <w:ind w:firstLine="0"/>
              <w:jc w:val="right"/>
              <w:rPr>
                <w:sz w:val="16"/>
                <w:szCs w:val="16"/>
              </w:rPr>
            </w:pPr>
            <w:r w:rsidRPr="00D962B6">
              <w:rPr>
                <w:sz w:val="16"/>
                <w:szCs w:val="16"/>
              </w:rPr>
              <w:t>480,8</w:t>
            </w:r>
          </w:p>
        </w:tc>
        <w:tc>
          <w:tcPr>
            <w:tcW w:w="182" w:type="pct"/>
            <w:tcBorders>
              <w:top w:val="nil"/>
              <w:left w:val="nil"/>
              <w:bottom w:val="single" w:sz="4" w:space="0" w:color="auto"/>
              <w:right w:val="single" w:sz="4" w:space="0" w:color="auto"/>
            </w:tcBorders>
            <w:shd w:val="clear" w:color="auto" w:fill="auto"/>
            <w:noWrap/>
            <w:vAlign w:val="center"/>
            <w:hideMark/>
          </w:tcPr>
          <w:p w14:paraId="372CC0B2" w14:textId="77777777" w:rsidR="00AE020E" w:rsidRPr="00D962B6" w:rsidRDefault="00AE020E" w:rsidP="00D962B6">
            <w:pPr>
              <w:ind w:firstLine="0"/>
              <w:jc w:val="right"/>
              <w:rPr>
                <w:sz w:val="16"/>
                <w:szCs w:val="16"/>
              </w:rPr>
            </w:pPr>
            <w:r w:rsidRPr="00D962B6">
              <w:rPr>
                <w:sz w:val="16"/>
                <w:szCs w:val="16"/>
              </w:rPr>
              <w:t>510,2</w:t>
            </w:r>
          </w:p>
        </w:tc>
        <w:tc>
          <w:tcPr>
            <w:tcW w:w="182" w:type="pct"/>
            <w:tcBorders>
              <w:top w:val="nil"/>
              <w:left w:val="nil"/>
              <w:bottom w:val="single" w:sz="4" w:space="0" w:color="auto"/>
              <w:right w:val="single" w:sz="4" w:space="0" w:color="auto"/>
            </w:tcBorders>
            <w:shd w:val="clear" w:color="auto" w:fill="auto"/>
            <w:noWrap/>
            <w:vAlign w:val="center"/>
            <w:hideMark/>
          </w:tcPr>
          <w:p w14:paraId="4AE9333F" w14:textId="77777777" w:rsidR="00AE020E" w:rsidRPr="00D962B6" w:rsidRDefault="00AE020E" w:rsidP="00D962B6">
            <w:pPr>
              <w:ind w:firstLine="0"/>
              <w:jc w:val="right"/>
              <w:rPr>
                <w:sz w:val="16"/>
                <w:szCs w:val="16"/>
              </w:rPr>
            </w:pPr>
            <w:r w:rsidRPr="00D962B6">
              <w:rPr>
                <w:sz w:val="16"/>
                <w:szCs w:val="16"/>
              </w:rPr>
              <w:t>549,6</w:t>
            </w:r>
          </w:p>
        </w:tc>
        <w:tc>
          <w:tcPr>
            <w:tcW w:w="182" w:type="pct"/>
            <w:tcBorders>
              <w:top w:val="nil"/>
              <w:left w:val="nil"/>
              <w:bottom w:val="single" w:sz="4" w:space="0" w:color="auto"/>
              <w:right w:val="single" w:sz="4" w:space="0" w:color="auto"/>
            </w:tcBorders>
            <w:shd w:val="clear" w:color="auto" w:fill="auto"/>
            <w:noWrap/>
            <w:vAlign w:val="center"/>
            <w:hideMark/>
          </w:tcPr>
          <w:p w14:paraId="6F5FD5C5" w14:textId="77777777" w:rsidR="00AE020E" w:rsidRPr="00D962B6" w:rsidRDefault="00AE020E" w:rsidP="00D962B6">
            <w:pPr>
              <w:ind w:firstLine="0"/>
              <w:jc w:val="right"/>
              <w:rPr>
                <w:sz w:val="16"/>
                <w:szCs w:val="16"/>
              </w:rPr>
            </w:pPr>
            <w:r w:rsidRPr="00D962B6">
              <w:rPr>
                <w:sz w:val="16"/>
                <w:szCs w:val="16"/>
              </w:rPr>
              <w:t>553,0</w:t>
            </w:r>
          </w:p>
        </w:tc>
        <w:tc>
          <w:tcPr>
            <w:tcW w:w="182" w:type="pct"/>
            <w:tcBorders>
              <w:top w:val="nil"/>
              <w:left w:val="nil"/>
              <w:bottom w:val="single" w:sz="4" w:space="0" w:color="auto"/>
              <w:right w:val="single" w:sz="4" w:space="0" w:color="auto"/>
            </w:tcBorders>
            <w:shd w:val="clear" w:color="auto" w:fill="auto"/>
            <w:noWrap/>
            <w:vAlign w:val="center"/>
            <w:hideMark/>
          </w:tcPr>
          <w:p w14:paraId="4A98D742" w14:textId="77777777" w:rsidR="00AE020E" w:rsidRPr="00D962B6" w:rsidRDefault="00AE020E" w:rsidP="00D962B6">
            <w:pPr>
              <w:ind w:firstLine="0"/>
              <w:jc w:val="right"/>
              <w:rPr>
                <w:sz w:val="16"/>
                <w:szCs w:val="16"/>
              </w:rPr>
            </w:pPr>
            <w:r w:rsidRPr="00D962B6">
              <w:rPr>
                <w:sz w:val="16"/>
                <w:szCs w:val="16"/>
              </w:rPr>
              <w:t>553,0</w:t>
            </w:r>
          </w:p>
        </w:tc>
        <w:tc>
          <w:tcPr>
            <w:tcW w:w="178" w:type="pct"/>
            <w:tcBorders>
              <w:top w:val="nil"/>
              <w:left w:val="nil"/>
              <w:bottom w:val="single" w:sz="4" w:space="0" w:color="auto"/>
              <w:right w:val="single" w:sz="4" w:space="0" w:color="auto"/>
            </w:tcBorders>
            <w:shd w:val="clear" w:color="auto" w:fill="auto"/>
            <w:noWrap/>
            <w:vAlign w:val="center"/>
            <w:hideMark/>
          </w:tcPr>
          <w:p w14:paraId="6486E002" w14:textId="77777777" w:rsidR="00AE020E" w:rsidRPr="00D962B6" w:rsidRDefault="00AE020E" w:rsidP="00D962B6">
            <w:pPr>
              <w:ind w:firstLine="0"/>
              <w:jc w:val="right"/>
              <w:rPr>
                <w:sz w:val="16"/>
                <w:szCs w:val="16"/>
              </w:rPr>
            </w:pPr>
            <w:r w:rsidRPr="00D962B6">
              <w:rPr>
                <w:sz w:val="16"/>
                <w:szCs w:val="16"/>
              </w:rPr>
              <w:t>555,1</w:t>
            </w:r>
          </w:p>
        </w:tc>
        <w:tc>
          <w:tcPr>
            <w:tcW w:w="213" w:type="pct"/>
            <w:tcBorders>
              <w:top w:val="nil"/>
              <w:left w:val="nil"/>
              <w:bottom w:val="single" w:sz="4" w:space="0" w:color="auto"/>
              <w:right w:val="single" w:sz="4" w:space="0" w:color="auto"/>
            </w:tcBorders>
            <w:shd w:val="clear" w:color="auto" w:fill="auto"/>
            <w:noWrap/>
            <w:vAlign w:val="center"/>
            <w:hideMark/>
          </w:tcPr>
          <w:p w14:paraId="254C8F2F" w14:textId="77777777" w:rsidR="00AE020E" w:rsidRPr="00D962B6" w:rsidRDefault="00AE020E" w:rsidP="00D962B6">
            <w:pPr>
              <w:ind w:firstLine="0"/>
              <w:jc w:val="right"/>
              <w:rPr>
                <w:sz w:val="16"/>
                <w:szCs w:val="16"/>
              </w:rPr>
            </w:pPr>
            <w:r w:rsidRPr="00D962B6">
              <w:rPr>
                <w:sz w:val="16"/>
                <w:szCs w:val="16"/>
              </w:rPr>
              <w:t>2 022,0</w:t>
            </w:r>
          </w:p>
        </w:tc>
        <w:tc>
          <w:tcPr>
            <w:tcW w:w="213" w:type="pct"/>
            <w:tcBorders>
              <w:top w:val="nil"/>
              <w:left w:val="nil"/>
              <w:bottom w:val="single" w:sz="4" w:space="0" w:color="auto"/>
              <w:right w:val="single" w:sz="4" w:space="0" w:color="auto"/>
            </w:tcBorders>
            <w:shd w:val="clear" w:color="auto" w:fill="auto"/>
            <w:noWrap/>
            <w:vAlign w:val="center"/>
            <w:hideMark/>
          </w:tcPr>
          <w:p w14:paraId="051DCB7B" w14:textId="77777777" w:rsidR="00AE020E" w:rsidRPr="00D962B6" w:rsidRDefault="00AE020E" w:rsidP="00D962B6">
            <w:pPr>
              <w:ind w:firstLine="0"/>
              <w:jc w:val="right"/>
              <w:rPr>
                <w:sz w:val="16"/>
                <w:szCs w:val="16"/>
              </w:rPr>
            </w:pPr>
            <w:r w:rsidRPr="00D962B6">
              <w:rPr>
                <w:sz w:val="16"/>
                <w:szCs w:val="16"/>
              </w:rPr>
              <w:t>3 646,1</w:t>
            </w:r>
          </w:p>
        </w:tc>
      </w:tr>
      <w:tr w:rsidR="00AE020E" w:rsidRPr="00D962B6" w14:paraId="1B492A09" w14:textId="77777777" w:rsidTr="00D962B6">
        <w:trPr>
          <w:trHeight w:val="57"/>
        </w:trPr>
        <w:tc>
          <w:tcPr>
            <w:tcW w:w="142" w:type="pct"/>
            <w:tcBorders>
              <w:top w:val="nil"/>
              <w:left w:val="single" w:sz="4" w:space="0" w:color="auto"/>
              <w:bottom w:val="single" w:sz="8" w:space="0" w:color="auto"/>
              <w:right w:val="single" w:sz="4" w:space="0" w:color="auto"/>
            </w:tcBorders>
            <w:shd w:val="clear" w:color="auto" w:fill="auto"/>
            <w:noWrap/>
            <w:vAlign w:val="center"/>
            <w:hideMark/>
          </w:tcPr>
          <w:p w14:paraId="0A982BC1" w14:textId="77777777" w:rsidR="00AE020E" w:rsidRPr="00D962B6" w:rsidRDefault="00AE020E" w:rsidP="00D962B6">
            <w:pPr>
              <w:ind w:firstLine="0"/>
              <w:jc w:val="center"/>
              <w:rPr>
                <w:sz w:val="16"/>
                <w:szCs w:val="16"/>
              </w:rPr>
            </w:pPr>
            <w:r w:rsidRPr="00D962B6">
              <w:rPr>
                <w:sz w:val="16"/>
                <w:szCs w:val="16"/>
              </w:rPr>
              <w:t>Е</w:t>
            </w:r>
          </w:p>
        </w:tc>
        <w:tc>
          <w:tcPr>
            <w:tcW w:w="968" w:type="pct"/>
            <w:tcBorders>
              <w:top w:val="nil"/>
              <w:left w:val="nil"/>
              <w:bottom w:val="single" w:sz="8" w:space="0" w:color="auto"/>
              <w:right w:val="single" w:sz="4" w:space="0" w:color="auto"/>
            </w:tcBorders>
            <w:shd w:val="clear" w:color="auto" w:fill="auto"/>
            <w:noWrap/>
            <w:vAlign w:val="center"/>
            <w:hideMark/>
          </w:tcPr>
          <w:p w14:paraId="0AD34184" w14:textId="77777777" w:rsidR="00AE020E" w:rsidRPr="00D962B6" w:rsidRDefault="00AE020E" w:rsidP="00D962B6">
            <w:pPr>
              <w:ind w:firstLine="0"/>
              <w:jc w:val="left"/>
              <w:rPr>
                <w:sz w:val="16"/>
                <w:szCs w:val="16"/>
              </w:rPr>
            </w:pPr>
            <w:r w:rsidRPr="00D962B6">
              <w:rPr>
                <w:sz w:val="16"/>
                <w:szCs w:val="16"/>
              </w:rPr>
              <w:t>Удельная себестоимость</w:t>
            </w:r>
          </w:p>
        </w:tc>
        <w:tc>
          <w:tcPr>
            <w:tcW w:w="221" w:type="pct"/>
            <w:tcBorders>
              <w:top w:val="nil"/>
              <w:left w:val="nil"/>
              <w:bottom w:val="single" w:sz="8" w:space="0" w:color="auto"/>
              <w:right w:val="single" w:sz="4" w:space="0" w:color="auto"/>
            </w:tcBorders>
            <w:shd w:val="clear" w:color="auto" w:fill="auto"/>
            <w:noWrap/>
            <w:vAlign w:val="center"/>
            <w:hideMark/>
          </w:tcPr>
          <w:p w14:paraId="6585137B" w14:textId="77777777" w:rsidR="00AE020E" w:rsidRPr="00D962B6" w:rsidRDefault="00AE020E" w:rsidP="00D962B6">
            <w:pPr>
              <w:ind w:firstLine="0"/>
              <w:jc w:val="center"/>
              <w:rPr>
                <w:sz w:val="16"/>
                <w:szCs w:val="16"/>
              </w:rPr>
            </w:pPr>
            <w:r w:rsidRPr="00D962B6">
              <w:rPr>
                <w:sz w:val="16"/>
                <w:szCs w:val="16"/>
              </w:rPr>
              <w:t>руб/Гкал</w:t>
            </w:r>
          </w:p>
        </w:tc>
        <w:tc>
          <w:tcPr>
            <w:tcW w:w="215" w:type="pct"/>
            <w:tcBorders>
              <w:top w:val="nil"/>
              <w:left w:val="nil"/>
              <w:bottom w:val="single" w:sz="8" w:space="0" w:color="auto"/>
              <w:right w:val="single" w:sz="4" w:space="0" w:color="auto"/>
            </w:tcBorders>
            <w:shd w:val="clear" w:color="auto" w:fill="auto"/>
            <w:noWrap/>
            <w:vAlign w:val="center"/>
            <w:hideMark/>
          </w:tcPr>
          <w:p w14:paraId="3D494E2B" w14:textId="77777777" w:rsidR="00AE020E" w:rsidRPr="00D962B6" w:rsidRDefault="00AE020E" w:rsidP="00D962B6">
            <w:pPr>
              <w:ind w:firstLine="0"/>
              <w:jc w:val="right"/>
              <w:rPr>
                <w:sz w:val="16"/>
                <w:szCs w:val="16"/>
              </w:rPr>
            </w:pPr>
            <w:r w:rsidRPr="00D962B6">
              <w:rPr>
                <w:sz w:val="16"/>
                <w:szCs w:val="16"/>
              </w:rPr>
              <w:t>2 105,4</w:t>
            </w:r>
          </w:p>
        </w:tc>
        <w:tc>
          <w:tcPr>
            <w:tcW w:w="164" w:type="pct"/>
            <w:tcBorders>
              <w:top w:val="nil"/>
              <w:left w:val="nil"/>
              <w:bottom w:val="single" w:sz="8" w:space="0" w:color="auto"/>
              <w:right w:val="single" w:sz="4" w:space="0" w:color="auto"/>
            </w:tcBorders>
            <w:shd w:val="clear" w:color="auto" w:fill="auto"/>
            <w:noWrap/>
            <w:vAlign w:val="center"/>
            <w:hideMark/>
          </w:tcPr>
          <w:p w14:paraId="4048A475" w14:textId="77777777" w:rsidR="00AE020E" w:rsidRPr="00D962B6" w:rsidRDefault="00AE020E" w:rsidP="00D962B6">
            <w:pPr>
              <w:ind w:firstLine="0"/>
              <w:jc w:val="right"/>
              <w:rPr>
                <w:sz w:val="16"/>
                <w:szCs w:val="16"/>
              </w:rPr>
            </w:pPr>
            <w:r w:rsidRPr="00D962B6">
              <w:rPr>
                <w:sz w:val="16"/>
                <w:szCs w:val="16"/>
              </w:rPr>
              <w:t>1 617,7</w:t>
            </w:r>
          </w:p>
        </w:tc>
        <w:tc>
          <w:tcPr>
            <w:tcW w:w="164" w:type="pct"/>
            <w:tcBorders>
              <w:top w:val="nil"/>
              <w:left w:val="nil"/>
              <w:bottom w:val="single" w:sz="8" w:space="0" w:color="auto"/>
              <w:right w:val="single" w:sz="4" w:space="0" w:color="auto"/>
            </w:tcBorders>
            <w:shd w:val="clear" w:color="auto" w:fill="auto"/>
            <w:noWrap/>
            <w:vAlign w:val="center"/>
            <w:hideMark/>
          </w:tcPr>
          <w:p w14:paraId="3DD9F85E" w14:textId="77777777" w:rsidR="00AE020E" w:rsidRPr="00D962B6" w:rsidRDefault="00AE020E" w:rsidP="00D962B6">
            <w:pPr>
              <w:ind w:firstLine="0"/>
              <w:jc w:val="right"/>
              <w:rPr>
                <w:sz w:val="16"/>
                <w:szCs w:val="16"/>
              </w:rPr>
            </w:pPr>
            <w:r w:rsidRPr="00D962B6">
              <w:rPr>
                <w:sz w:val="16"/>
                <w:szCs w:val="16"/>
              </w:rPr>
              <w:t>1 694,2</w:t>
            </w:r>
          </w:p>
        </w:tc>
        <w:tc>
          <w:tcPr>
            <w:tcW w:w="164" w:type="pct"/>
            <w:tcBorders>
              <w:top w:val="nil"/>
              <w:left w:val="nil"/>
              <w:bottom w:val="single" w:sz="8" w:space="0" w:color="auto"/>
              <w:right w:val="single" w:sz="4" w:space="0" w:color="auto"/>
            </w:tcBorders>
            <w:shd w:val="clear" w:color="auto" w:fill="auto"/>
            <w:noWrap/>
            <w:vAlign w:val="center"/>
            <w:hideMark/>
          </w:tcPr>
          <w:p w14:paraId="6E19FC25" w14:textId="77777777" w:rsidR="00AE020E" w:rsidRPr="00D962B6" w:rsidRDefault="00AE020E" w:rsidP="00D962B6">
            <w:pPr>
              <w:ind w:firstLine="0"/>
              <w:jc w:val="right"/>
              <w:rPr>
                <w:sz w:val="16"/>
                <w:szCs w:val="16"/>
              </w:rPr>
            </w:pPr>
            <w:r w:rsidRPr="00D962B6">
              <w:rPr>
                <w:sz w:val="16"/>
                <w:szCs w:val="16"/>
              </w:rPr>
              <w:t>1 958,5</w:t>
            </w:r>
          </w:p>
        </w:tc>
        <w:tc>
          <w:tcPr>
            <w:tcW w:w="177" w:type="pct"/>
            <w:tcBorders>
              <w:top w:val="nil"/>
              <w:left w:val="nil"/>
              <w:bottom w:val="single" w:sz="8" w:space="0" w:color="auto"/>
              <w:right w:val="single" w:sz="4" w:space="0" w:color="auto"/>
            </w:tcBorders>
            <w:shd w:val="clear" w:color="auto" w:fill="auto"/>
            <w:noWrap/>
            <w:vAlign w:val="center"/>
            <w:hideMark/>
          </w:tcPr>
          <w:p w14:paraId="75EB1B03" w14:textId="77777777" w:rsidR="00AE020E" w:rsidRPr="00D962B6" w:rsidRDefault="00AE020E" w:rsidP="00D962B6">
            <w:pPr>
              <w:ind w:firstLine="0"/>
              <w:jc w:val="right"/>
              <w:rPr>
                <w:sz w:val="16"/>
                <w:szCs w:val="16"/>
              </w:rPr>
            </w:pPr>
            <w:r w:rsidRPr="00D962B6">
              <w:rPr>
                <w:sz w:val="16"/>
                <w:szCs w:val="16"/>
              </w:rPr>
              <w:t>2 080,2</w:t>
            </w:r>
          </w:p>
        </w:tc>
        <w:tc>
          <w:tcPr>
            <w:tcW w:w="182" w:type="pct"/>
            <w:tcBorders>
              <w:top w:val="nil"/>
              <w:left w:val="nil"/>
              <w:bottom w:val="single" w:sz="8" w:space="0" w:color="auto"/>
              <w:right w:val="single" w:sz="4" w:space="0" w:color="auto"/>
            </w:tcBorders>
            <w:shd w:val="clear" w:color="auto" w:fill="auto"/>
            <w:noWrap/>
            <w:vAlign w:val="center"/>
            <w:hideMark/>
          </w:tcPr>
          <w:p w14:paraId="577840CB" w14:textId="77777777" w:rsidR="00AE020E" w:rsidRPr="00D962B6" w:rsidRDefault="00AE020E" w:rsidP="00D962B6">
            <w:pPr>
              <w:ind w:firstLine="0"/>
              <w:jc w:val="right"/>
              <w:rPr>
                <w:sz w:val="16"/>
                <w:szCs w:val="16"/>
              </w:rPr>
            </w:pPr>
            <w:r w:rsidRPr="00D962B6">
              <w:rPr>
                <w:sz w:val="16"/>
                <w:szCs w:val="16"/>
              </w:rPr>
              <w:t>2 451,6</w:t>
            </w:r>
          </w:p>
        </w:tc>
        <w:tc>
          <w:tcPr>
            <w:tcW w:w="182" w:type="pct"/>
            <w:tcBorders>
              <w:top w:val="nil"/>
              <w:left w:val="nil"/>
              <w:bottom w:val="single" w:sz="8" w:space="0" w:color="auto"/>
              <w:right w:val="single" w:sz="4" w:space="0" w:color="auto"/>
            </w:tcBorders>
            <w:shd w:val="clear" w:color="auto" w:fill="auto"/>
            <w:noWrap/>
            <w:vAlign w:val="center"/>
            <w:hideMark/>
          </w:tcPr>
          <w:p w14:paraId="3B5A8B94" w14:textId="77777777" w:rsidR="00AE020E" w:rsidRPr="00D962B6" w:rsidRDefault="00AE020E" w:rsidP="00D962B6">
            <w:pPr>
              <w:ind w:firstLine="0"/>
              <w:jc w:val="right"/>
              <w:rPr>
                <w:sz w:val="16"/>
                <w:szCs w:val="16"/>
              </w:rPr>
            </w:pPr>
            <w:r w:rsidRPr="00D962B6">
              <w:rPr>
                <w:sz w:val="16"/>
                <w:szCs w:val="16"/>
              </w:rPr>
              <w:t>2 844,1</w:t>
            </w:r>
          </w:p>
        </w:tc>
        <w:tc>
          <w:tcPr>
            <w:tcW w:w="182" w:type="pct"/>
            <w:tcBorders>
              <w:top w:val="nil"/>
              <w:left w:val="nil"/>
              <w:bottom w:val="single" w:sz="8" w:space="0" w:color="auto"/>
              <w:right w:val="single" w:sz="4" w:space="0" w:color="auto"/>
            </w:tcBorders>
            <w:shd w:val="clear" w:color="auto" w:fill="auto"/>
            <w:noWrap/>
            <w:vAlign w:val="center"/>
            <w:hideMark/>
          </w:tcPr>
          <w:p w14:paraId="1BA992D2" w14:textId="77777777" w:rsidR="00AE020E" w:rsidRPr="00D962B6" w:rsidRDefault="00AE020E" w:rsidP="00D962B6">
            <w:pPr>
              <w:ind w:firstLine="0"/>
              <w:jc w:val="right"/>
              <w:rPr>
                <w:sz w:val="16"/>
                <w:szCs w:val="16"/>
              </w:rPr>
            </w:pPr>
            <w:r w:rsidRPr="00D962B6">
              <w:rPr>
                <w:sz w:val="16"/>
                <w:szCs w:val="16"/>
              </w:rPr>
              <w:t>2 140,5</w:t>
            </w:r>
          </w:p>
        </w:tc>
        <w:tc>
          <w:tcPr>
            <w:tcW w:w="182" w:type="pct"/>
            <w:tcBorders>
              <w:top w:val="nil"/>
              <w:left w:val="nil"/>
              <w:bottom w:val="single" w:sz="8" w:space="0" w:color="auto"/>
              <w:right w:val="single" w:sz="4" w:space="0" w:color="auto"/>
            </w:tcBorders>
            <w:shd w:val="clear" w:color="auto" w:fill="auto"/>
            <w:noWrap/>
            <w:vAlign w:val="center"/>
            <w:hideMark/>
          </w:tcPr>
          <w:p w14:paraId="537244E6" w14:textId="77777777" w:rsidR="00AE020E" w:rsidRPr="00D962B6" w:rsidRDefault="00AE020E" w:rsidP="00D962B6">
            <w:pPr>
              <w:ind w:firstLine="0"/>
              <w:jc w:val="right"/>
              <w:rPr>
                <w:sz w:val="16"/>
                <w:szCs w:val="16"/>
              </w:rPr>
            </w:pPr>
            <w:r w:rsidRPr="00D962B6">
              <w:rPr>
                <w:sz w:val="16"/>
                <w:szCs w:val="16"/>
              </w:rPr>
              <w:t>2 113,6</w:t>
            </w:r>
          </w:p>
        </w:tc>
        <w:tc>
          <w:tcPr>
            <w:tcW w:w="182" w:type="pct"/>
            <w:tcBorders>
              <w:top w:val="nil"/>
              <w:left w:val="nil"/>
              <w:bottom w:val="single" w:sz="8" w:space="0" w:color="auto"/>
              <w:right w:val="single" w:sz="4" w:space="0" w:color="auto"/>
            </w:tcBorders>
            <w:shd w:val="clear" w:color="auto" w:fill="auto"/>
            <w:noWrap/>
            <w:vAlign w:val="center"/>
            <w:hideMark/>
          </w:tcPr>
          <w:p w14:paraId="61CA17C0" w14:textId="77777777" w:rsidR="00AE020E" w:rsidRPr="00D962B6" w:rsidRDefault="00AE020E" w:rsidP="00D962B6">
            <w:pPr>
              <w:ind w:firstLine="0"/>
              <w:jc w:val="right"/>
              <w:rPr>
                <w:sz w:val="16"/>
                <w:szCs w:val="16"/>
              </w:rPr>
            </w:pPr>
            <w:r w:rsidRPr="00D962B6">
              <w:rPr>
                <w:sz w:val="16"/>
                <w:szCs w:val="16"/>
              </w:rPr>
              <w:t>2 172,7</w:t>
            </w:r>
          </w:p>
        </w:tc>
        <w:tc>
          <w:tcPr>
            <w:tcW w:w="182" w:type="pct"/>
            <w:tcBorders>
              <w:top w:val="nil"/>
              <w:left w:val="nil"/>
              <w:bottom w:val="single" w:sz="8" w:space="0" w:color="auto"/>
              <w:right w:val="single" w:sz="4" w:space="0" w:color="auto"/>
            </w:tcBorders>
            <w:shd w:val="clear" w:color="auto" w:fill="auto"/>
            <w:noWrap/>
            <w:vAlign w:val="center"/>
            <w:hideMark/>
          </w:tcPr>
          <w:p w14:paraId="20FE05AE" w14:textId="77777777" w:rsidR="00AE020E" w:rsidRPr="00D962B6" w:rsidRDefault="00AE020E" w:rsidP="00D962B6">
            <w:pPr>
              <w:ind w:firstLine="0"/>
              <w:jc w:val="right"/>
              <w:rPr>
                <w:sz w:val="16"/>
                <w:szCs w:val="16"/>
              </w:rPr>
            </w:pPr>
            <w:r w:rsidRPr="00D962B6">
              <w:rPr>
                <w:sz w:val="16"/>
                <w:szCs w:val="16"/>
              </w:rPr>
              <w:t>2 230,4</w:t>
            </w:r>
          </w:p>
        </w:tc>
        <w:tc>
          <w:tcPr>
            <w:tcW w:w="182" w:type="pct"/>
            <w:tcBorders>
              <w:top w:val="nil"/>
              <w:left w:val="nil"/>
              <w:bottom w:val="single" w:sz="8" w:space="0" w:color="auto"/>
              <w:right w:val="single" w:sz="4" w:space="0" w:color="auto"/>
            </w:tcBorders>
            <w:shd w:val="clear" w:color="auto" w:fill="auto"/>
            <w:noWrap/>
            <w:vAlign w:val="center"/>
            <w:hideMark/>
          </w:tcPr>
          <w:p w14:paraId="4C2CB163" w14:textId="77777777" w:rsidR="00AE020E" w:rsidRPr="00D962B6" w:rsidRDefault="00AE020E" w:rsidP="00D962B6">
            <w:pPr>
              <w:ind w:firstLine="0"/>
              <w:jc w:val="right"/>
              <w:rPr>
                <w:sz w:val="16"/>
                <w:szCs w:val="16"/>
              </w:rPr>
            </w:pPr>
            <w:r w:rsidRPr="00D962B6">
              <w:rPr>
                <w:sz w:val="16"/>
                <w:szCs w:val="16"/>
              </w:rPr>
              <w:t>2 290,1</w:t>
            </w:r>
          </w:p>
        </w:tc>
        <w:tc>
          <w:tcPr>
            <w:tcW w:w="182" w:type="pct"/>
            <w:tcBorders>
              <w:top w:val="nil"/>
              <w:left w:val="nil"/>
              <w:bottom w:val="single" w:sz="8" w:space="0" w:color="auto"/>
              <w:right w:val="single" w:sz="4" w:space="0" w:color="auto"/>
            </w:tcBorders>
            <w:shd w:val="clear" w:color="auto" w:fill="auto"/>
            <w:noWrap/>
            <w:vAlign w:val="center"/>
            <w:hideMark/>
          </w:tcPr>
          <w:p w14:paraId="699E0040" w14:textId="77777777" w:rsidR="00AE020E" w:rsidRPr="00D962B6" w:rsidRDefault="00AE020E" w:rsidP="00D962B6">
            <w:pPr>
              <w:ind w:firstLine="0"/>
              <w:jc w:val="right"/>
              <w:rPr>
                <w:sz w:val="16"/>
                <w:szCs w:val="16"/>
              </w:rPr>
            </w:pPr>
            <w:r w:rsidRPr="00D962B6">
              <w:rPr>
                <w:sz w:val="16"/>
                <w:szCs w:val="16"/>
              </w:rPr>
              <w:t>2 220,0</w:t>
            </w:r>
          </w:p>
        </w:tc>
        <w:tc>
          <w:tcPr>
            <w:tcW w:w="182" w:type="pct"/>
            <w:tcBorders>
              <w:top w:val="nil"/>
              <w:left w:val="nil"/>
              <w:bottom w:val="single" w:sz="8" w:space="0" w:color="auto"/>
              <w:right w:val="single" w:sz="4" w:space="0" w:color="auto"/>
            </w:tcBorders>
            <w:shd w:val="clear" w:color="auto" w:fill="auto"/>
            <w:noWrap/>
            <w:vAlign w:val="center"/>
            <w:hideMark/>
          </w:tcPr>
          <w:p w14:paraId="6D7C768E" w14:textId="77777777" w:rsidR="00AE020E" w:rsidRPr="00D962B6" w:rsidRDefault="00AE020E" w:rsidP="00D962B6">
            <w:pPr>
              <w:ind w:firstLine="0"/>
              <w:jc w:val="right"/>
              <w:rPr>
                <w:sz w:val="16"/>
                <w:szCs w:val="16"/>
              </w:rPr>
            </w:pPr>
            <w:r w:rsidRPr="00D962B6">
              <w:rPr>
                <w:sz w:val="16"/>
                <w:szCs w:val="16"/>
              </w:rPr>
              <w:t>2 129,4</w:t>
            </w:r>
          </w:p>
        </w:tc>
        <w:tc>
          <w:tcPr>
            <w:tcW w:w="182" w:type="pct"/>
            <w:tcBorders>
              <w:top w:val="nil"/>
              <w:left w:val="nil"/>
              <w:bottom w:val="single" w:sz="8" w:space="0" w:color="auto"/>
              <w:right w:val="single" w:sz="4" w:space="0" w:color="auto"/>
            </w:tcBorders>
            <w:shd w:val="clear" w:color="auto" w:fill="auto"/>
            <w:noWrap/>
            <w:vAlign w:val="center"/>
            <w:hideMark/>
          </w:tcPr>
          <w:p w14:paraId="5ADD2796" w14:textId="77777777" w:rsidR="00AE020E" w:rsidRPr="00D962B6" w:rsidRDefault="00AE020E" w:rsidP="00D962B6">
            <w:pPr>
              <w:ind w:firstLine="0"/>
              <w:jc w:val="right"/>
              <w:rPr>
                <w:sz w:val="16"/>
                <w:szCs w:val="16"/>
              </w:rPr>
            </w:pPr>
            <w:r w:rsidRPr="00D962B6">
              <w:rPr>
                <w:sz w:val="16"/>
                <w:szCs w:val="16"/>
              </w:rPr>
              <w:t>1 986,5</w:t>
            </w:r>
          </w:p>
        </w:tc>
        <w:tc>
          <w:tcPr>
            <w:tcW w:w="182" w:type="pct"/>
            <w:tcBorders>
              <w:top w:val="nil"/>
              <w:left w:val="nil"/>
              <w:bottom w:val="single" w:sz="8" w:space="0" w:color="auto"/>
              <w:right w:val="single" w:sz="4" w:space="0" w:color="auto"/>
            </w:tcBorders>
            <w:shd w:val="clear" w:color="auto" w:fill="auto"/>
            <w:noWrap/>
            <w:vAlign w:val="center"/>
            <w:hideMark/>
          </w:tcPr>
          <w:p w14:paraId="71448506" w14:textId="77777777" w:rsidR="00AE020E" w:rsidRPr="00D962B6" w:rsidRDefault="00AE020E" w:rsidP="00D962B6">
            <w:pPr>
              <w:ind w:firstLine="0"/>
              <w:jc w:val="right"/>
              <w:rPr>
                <w:sz w:val="16"/>
                <w:szCs w:val="16"/>
              </w:rPr>
            </w:pPr>
            <w:r w:rsidRPr="00D962B6">
              <w:rPr>
                <w:sz w:val="16"/>
                <w:szCs w:val="16"/>
              </w:rPr>
              <w:t>1 998,8</w:t>
            </w:r>
          </w:p>
        </w:tc>
        <w:tc>
          <w:tcPr>
            <w:tcW w:w="182" w:type="pct"/>
            <w:tcBorders>
              <w:top w:val="nil"/>
              <w:left w:val="nil"/>
              <w:bottom w:val="single" w:sz="8" w:space="0" w:color="auto"/>
              <w:right w:val="single" w:sz="4" w:space="0" w:color="auto"/>
            </w:tcBorders>
            <w:shd w:val="clear" w:color="auto" w:fill="auto"/>
            <w:noWrap/>
            <w:vAlign w:val="center"/>
            <w:hideMark/>
          </w:tcPr>
          <w:p w14:paraId="6CB027B8" w14:textId="77777777" w:rsidR="00AE020E" w:rsidRPr="00D962B6" w:rsidRDefault="00AE020E" w:rsidP="00D962B6">
            <w:pPr>
              <w:ind w:firstLine="0"/>
              <w:jc w:val="right"/>
              <w:rPr>
                <w:sz w:val="16"/>
                <w:szCs w:val="16"/>
              </w:rPr>
            </w:pPr>
            <w:r w:rsidRPr="00D962B6">
              <w:rPr>
                <w:sz w:val="16"/>
                <w:szCs w:val="16"/>
              </w:rPr>
              <w:t>1 998,8</w:t>
            </w:r>
          </w:p>
        </w:tc>
        <w:tc>
          <w:tcPr>
            <w:tcW w:w="178" w:type="pct"/>
            <w:tcBorders>
              <w:top w:val="nil"/>
              <w:left w:val="nil"/>
              <w:bottom w:val="single" w:sz="8" w:space="0" w:color="auto"/>
              <w:right w:val="single" w:sz="4" w:space="0" w:color="auto"/>
            </w:tcBorders>
            <w:shd w:val="clear" w:color="auto" w:fill="auto"/>
            <w:noWrap/>
            <w:vAlign w:val="center"/>
            <w:hideMark/>
          </w:tcPr>
          <w:p w14:paraId="3CF0B774" w14:textId="77777777" w:rsidR="00AE020E" w:rsidRPr="00D962B6" w:rsidRDefault="00AE020E" w:rsidP="00D962B6">
            <w:pPr>
              <w:ind w:firstLine="0"/>
              <w:jc w:val="right"/>
              <w:rPr>
                <w:sz w:val="16"/>
                <w:szCs w:val="16"/>
              </w:rPr>
            </w:pPr>
            <w:r w:rsidRPr="00D962B6">
              <w:rPr>
                <w:sz w:val="16"/>
                <w:szCs w:val="16"/>
              </w:rPr>
              <w:t>2 006,4</w:t>
            </w:r>
          </w:p>
        </w:tc>
        <w:tc>
          <w:tcPr>
            <w:tcW w:w="213" w:type="pct"/>
            <w:tcBorders>
              <w:top w:val="nil"/>
              <w:left w:val="nil"/>
              <w:bottom w:val="single" w:sz="8" w:space="0" w:color="auto"/>
              <w:right w:val="single" w:sz="4" w:space="0" w:color="auto"/>
            </w:tcBorders>
            <w:shd w:val="clear" w:color="auto" w:fill="auto"/>
            <w:noWrap/>
            <w:vAlign w:val="center"/>
            <w:hideMark/>
          </w:tcPr>
          <w:p w14:paraId="79BAAF7C" w14:textId="77777777" w:rsidR="00AE020E" w:rsidRPr="00D962B6" w:rsidRDefault="00AE020E" w:rsidP="00D962B6">
            <w:pPr>
              <w:ind w:firstLine="0"/>
              <w:jc w:val="right"/>
              <w:rPr>
                <w:sz w:val="16"/>
                <w:szCs w:val="16"/>
              </w:rPr>
            </w:pPr>
            <w:r w:rsidRPr="00D962B6">
              <w:rPr>
                <w:sz w:val="16"/>
                <w:szCs w:val="16"/>
              </w:rPr>
              <w:t>2 300,3</w:t>
            </w:r>
          </w:p>
        </w:tc>
        <w:tc>
          <w:tcPr>
            <w:tcW w:w="213" w:type="pct"/>
            <w:tcBorders>
              <w:top w:val="nil"/>
              <w:left w:val="nil"/>
              <w:bottom w:val="single" w:sz="8" w:space="0" w:color="auto"/>
              <w:right w:val="single" w:sz="4" w:space="0" w:color="auto"/>
            </w:tcBorders>
            <w:shd w:val="clear" w:color="auto" w:fill="auto"/>
            <w:noWrap/>
            <w:vAlign w:val="center"/>
            <w:hideMark/>
          </w:tcPr>
          <w:p w14:paraId="09EB19CB" w14:textId="77777777" w:rsidR="00AE020E" w:rsidRPr="00D962B6" w:rsidRDefault="00AE020E" w:rsidP="00D962B6">
            <w:pPr>
              <w:ind w:firstLine="0"/>
              <w:jc w:val="right"/>
              <w:rPr>
                <w:sz w:val="16"/>
                <w:szCs w:val="16"/>
              </w:rPr>
            </w:pPr>
            <w:r w:rsidRPr="00D962B6">
              <w:rPr>
                <w:sz w:val="16"/>
                <w:szCs w:val="16"/>
              </w:rPr>
              <w:t>2 090,0</w:t>
            </w:r>
          </w:p>
        </w:tc>
      </w:tr>
      <w:tr w:rsidR="00AE020E" w:rsidRPr="00D962B6" w14:paraId="53D9A068"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60DE51F7" w14:textId="77777777" w:rsidR="00AE020E" w:rsidRPr="00D962B6" w:rsidRDefault="00AE020E" w:rsidP="00D962B6">
            <w:pPr>
              <w:ind w:firstLine="0"/>
              <w:jc w:val="center"/>
              <w:rPr>
                <w:sz w:val="16"/>
                <w:szCs w:val="16"/>
              </w:rPr>
            </w:pPr>
            <w:r w:rsidRPr="00D962B6">
              <w:rPr>
                <w:sz w:val="16"/>
                <w:szCs w:val="16"/>
              </w:rPr>
              <w:t>III</w:t>
            </w:r>
          </w:p>
        </w:tc>
        <w:tc>
          <w:tcPr>
            <w:tcW w:w="968" w:type="pct"/>
            <w:tcBorders>
              <w:top w:val="single" w:sz="4" w:space="0" w:color="auto"/>
              <w:left w:val="nil"/>
              <w:bottom w:val="single" w:sz="4" w:space="0" w:color="auto"/>
              <w:right w:val="single" w:sz="4" w:space="0" w:color="auto"/>
            </w:tcBorders>
            <w:shd w:val="clear" w:color="auto" w:fill="auto"/>
            <w:noWrap/>
            <w:vAlign w:val="center"/>
            <w:hideMark/>
          </w:tcPr>
          <w:p w14:paraId="4BFB617F" w14:textId="77777777" w:rsidR="00AE020E" w:rsidRPr="00D962B6" w:rsidRDefault="00AE020E" w:rsidP="00D962B6">
            <w:pPr>
              <w:ind w:firstLine="0"/>
              <w:jc w:val="left"/>
              <w:rPr>
                <w:sz w:val="16"/>
                <w:szCs w:val="16"/>
              </w:rPr>
            </w:pPr>
            <w:r w:rsidRPr="00D962B6">
              <w:rPr>
                <w:sz w:val="16"/>
                <w:szCs w:val="16"/>
              </w:rPr>
              <w:t>Денежные потоки</w:t>
            </w:r>
          </w:p>
        </w:tc>
        <w:tc>
          <w:tcPr>
            <w:tcW w:w="221" w:type="pct"/>
            <w:tcBorders>
              <w:top w:val="nil"/>
              <w:left w:val="nil"/>
              <w:bottom w:val="single" w:sz="4" w:space="0" w:color="auto"/>
              <w:right w:val="single" w:sz="4" w:space="0" w:color="auto"/>
            </w:tcBorders>
            <w:shd w:val="clear" w:color="auto" w:fill="auto"/>
            <w:noWrap/>
            <w:vAlign w:val="center"/>
            <w:hideMark/>
          </w:tcPr>
          <w:p w14:paraId="05D82D24" w14:textId="4BE1DBEB" w:rsidR="00AE020E" w:rsidRPr="00D962B6" w:rsidRDefault="00AE020E" w:rsidP="00D962B6">
            <w:pPr>
              <w:ind w:firstLine="0"/>
              <w:jc w:val="center"/>
              <w:rPr>
                <w:sz w:val="16"/>
                <w:szCs w:val="16"/>
              </w:rPr>
            </w:pPr>
          </w:p>
        </w:tc>
        <w:tc>
          <w:tcPr>
            <w:tcW w:w="215" w:type="pct"/>
            <w:tcBorders>
              <w:top w:val="nil"/>
              <w:left w:val="nil"/>
              <w:bottom w:val="single" w:sz="4" w:space="0" w:color="auto"/>
              <w:right w:val="single" w:sz="4" w:space="0" w:color="auto"/>
            </w:tcBorders>
            <w:shd w:val="clear" w:color="auto" w:fill="auto"/>
            <w:noWrap/>
            <w:vAlign w:val="center"/>
            <w:hideMark/>
          </w:tcPr>
          <w:p w14:paraId="5148760D"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63E59E7F"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7AFE5CCD"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0B3B2F8B" w14:textId="77777777" w:rsidR="00AE020E" w:rsidRPr="00D962B6" w:rsidRDefault="00AE020E" w:rsidP="00D962B6">
            <w:pPr>
              <w:ind w:firstLine="0"/>
              <w:jc w:val="right"/>
              <w:rPr>
                <w:sz w:val="16"/>
                <w:szCs w:val="16"/>
              </w:rPr>
            </w:pPr>
            <w:r w:rsidRPr="00D962B6">
              <w:rPr>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789B9FC4"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054D0BDB"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7CC8887"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C9E972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6B1AAE87"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9A663C1"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F4DE6E9"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6AA065F6"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6748F2C"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60A547AD"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FBB96A2"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A8E9614"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6B202CD8" w14:textId="77777777" w:rsidR="00AE020E" w:rsidRPr="00D962B6" w:rsidRDefault="00AE020E" w:rsidP="00D962B6">
            <w:pPr>
              <w:ind w:firstLine="0"/>
              <w:jc w:val="right"/>
              <w:rPr>
                <w:sz w:val="16"/>
                <w:szCs w:val="16"/>
              </w:rPr>
            </w:pPr>
            <w:r w:rsidRPr="00D962B6">
              <w:rPr>
                <w:sz w:val="16"/>
                <w:szCs w:val="16"/>
              </w:rPr>
              <w:t> </w:t>
            </w:r>
          </w:p>
        </w:tc>
        <w:tc>
          <w:tcPr>
            <w:tcW w:w="178" w:type="pct"/>
            <w:tcBorders>
              <w:top w:val="nil"/>
              <w:left w:val="nil"/>
              <w:bottom w:val="single" w:sz="4" w:space="0" w:color="auto"/>
              <w:right w:val="single" w:sz="4" w:space="0" w:color="auto"/>
            </w:tcBorders>
            <w:shd w:val="clear" w:color="auto" w:fill="auto"/>
            <w:noWrap/>
            <w:vAlign w:val="center"/>
            <w:hideMark/>
          </w:tcPr>
          <w:p w14:paraId="4C65416B"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638B95E3"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7D021481" w14:textId="77777777" w:rsidR="00AE020E" w:rsidRPr="00D962B6" w:rsidRDefault="00AE020E" w:rsidP="00D962B6">
            <w:pPr>
              <w:ind w:firstLine="0"/>
              <w:jc w:val="right"/>
              <w:rPr>
                <w:sz w:val="16"/>
                <w:szCs w:val="16"/>
              </w:rPr>
            </w:pPr>
            <w:r w:rsidRPr="00D962B6">
              <w:rPr>
                <w:sz w:val="16"/>
                <w:szCs w:val="16"/>
              </w:rPr>
              <w:t> </w:t>
            </w:r>
          </w:p>
        </w:tc>
      </w:tr>
      <w:tr w:rsidR="00AE020E" w:rsidRPr="00D962B6" w14:paraId="0DDEEE7F"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5EEBA63F" w14:textId="77777777" w:rsidR="00AE020E" w:rsidRPr="00D962B6" w:rsidRDefault="00AE020E" w:rsidP="00D962B6">
            <w:pPr>
              <w:ind w:firstLine="0"/>
              <w:jc w:val="center"/>
              <w:rPr>
                <w:sz w:val="16"/>
                <w:szCs w:val="16"/>
              </w:rPr>
            </w:pPr>
            <w:r w:rsidRPr="00D962B6">
              <w:rPr>
                <w:sz w:val="16"/>
                <w:szCs w:val="16"/>
              </w:rPr>
              <w:t>А</w:t>
            </w:r>
          </w:p>
        </w:tc>
        <w:tc>
          <w:tcPr>
            <w:tcW w:w="968" w:type="pct"/>
            <w:tcBorders>
              <w:top w:val="nil"/>
              <w:left w:val="nil"/>
              <w:bottom w:val="single" w:sz="4" w:space="0" w:color="auto"/>
              <w:right w:val="single" w:sz="4" w:space="0" w:color="auto"/>
            </w:tcBorders>
            <w:shd w:val="clear" w:color="auto" w:fill="auto"/>
            <w:noWrap/>
            <w:vAlign w:val="center"/>
            <w:hideMark/>
          </w:tcPr>
          <w:p w14:paraId="1155B161" w14:textId="77777777" w:rsidR="00AE020E" w:rsidRPr="00D962B6" w:rsidRDefault="00AE020E" w:rsidP="00D962B6">
            <w:pPr>
              <w:ind w:firstLine="0"/>
              <w:jc w:val="left"/>
              <w:rPr>
                <w:sz w:val="16"/>
                <w:szCs w:val="16"/>
              </w:rPr>
            </w:pPr>
            <w:r w:rsidRPr="00D962B6">
              <w:rPr>
                <w:sz w:val="16"/>
                <w:szCs w:val="16"/>
              </w:rPr>
              <w:t>Инвестиционная деятельность</w:t>
            </w:r>
          </w:p>
        </w:tc>
        <w:tc>
          <w:tcPr>
            <w:tcW w:w="221" w:type="pct"/>
            <w:tcBorders>
              <w:top w:val="nil"/>
              <w:left w:val="nil"/>
              <w:bottom w:val="single" w:sz="4" w:space="0" w:color="auto"/>
              <w:right w:val="single" w:sz="4" w:space="0" w:color="auto"/>
            </w:tcBorders>
            <w:shd w:val="clear" w:color="auto" w:fill="auto"/>
            <w:noWrap/>
            <w:vAlign w:val="center"/>
            <w:hideMark/>
          </w:tcPr>
          <w:p w14:paraId="1F829EB2"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710EDEF0" w14:textId="77777777" w:rsidR="00AE020E" w:rsidRPr="00D962B6" w:rsidRDefault="00AE020E" w:rsidP="00D962B6">
            <w:pPr>
              <w:ind w:firstLine="0"/>
              <w:jc w:val="right"/>
              <w:rPr>
                <w:sz w:val="16"/>
                <w:szCs w:val="16"/>
              </w:rPr>
            </w:pPr>
            <w:r w:rsidRPr="00D962B6">
              <w:rPr>
                <w:sz w:val="16"/>
                <w:szCs w:val="16"/>
              </w:rPr>
              <w:t>10 836,2</w:t>
            </w:r>
          </w:p>
        </w:tc>
        <w:tc>
          <w:tcPr>
            <w:tcW w:w="164" w:type="pct"/>
            <w:tcBorders>
              <w:top w:val="nil"/>
              <w:left w:val="nil"/>
              <w:bottom w:val="single" w:sz="4" w:space="0" w:color="auto"/>
              <w:right w:val="single" w:sz="4" w:space="0" w:color="auto"/>
            </w:tcBorders>
            <w:shd w:val="clear" w:color="auto" w:fill="auto"/>
            <w:noWrap/>
            <w:vAlign w:val="center"/>
            <w:hideMark/>
          </w:tcPr>
          <w:p w14:paraId="628B99F1" w14:textId="77777777" w:rsidR="00AE020E" w:rsidRPr="00D962B6" w:rsidRDefault="00AE020E" w:rsidP="00D962B6">
            <w:pPr>
              <w:ind w:firstLine="0"/>
              <w:jc w:val="right"/>
              <w:rPr>
                <w:sz w:val="16"/>
                <w:szCs w:val="16"/>
              </w:rPr>
            </w:pPr>
            <w:r w:rsidRPr="00D962B6">
              <w:rPr>
                <w:sz w:val="16"/>
                <w:szCs w:val="16"/>
              </w:rPr>
              <w:t>2 605,2</w:t>
            </w:r>
          </w:p>
        </w:tc>
        <w:tc>
          <w:tcPr>
            <w:tcW w:w="164" w:type="pct"/>
            <w:tcBorders>
              <w:top w:val="nil"/>
              <w:left w:val="nil"/>
              <w:bottom w:val="single" w:sz="4" w:space="0" w:color="auto"/>
              <w:right w:val="single" w:sz="4" w:space="0" w:color="auto"/>
            </w:tcBorders>
            <w:shd w:val="clear" w:color="auto" w:fill="auto"/>
            <w:noWrap/>
            <w:vAlign w:val="center"/>
            <w:hideMark/>
          </w:tcPr>
          <w:p w14:paraId="209D9D07" w14:textId="77777777" w:rsidR="00AE020E" w:rsidRPr="00D962B6" w:rsidRDefault="00AE020E" w:rsidP="00D962B6">
            <w:pPr>
              <w:ind w:firstLine="0"/>
              <w:jc w:val="right"/>
              <w:rPr>
                <w:sz w:val="16"/>
                <w:szCs w:val="16"/>
              </w:rPr>
            </w:pPr>
            <w:r w:rsidRPr="00D962B6">
              <w:rPr>
                <w:sz w:val="16"/>
                <w:szCs w:val="16"/>
              </w:rPr>
              <w:t>285,3</w:t>
            </w:r>
          </w:p>
        </w:tc>
        <w:tc>
          <w:tcPr>
            <w:tcW w:w="164" w:type="pct"/>
            <w:tcBorders>
              <w:top w:val="nil"/>
              <w:left w:val="nil"/>
              <w:bottom w:val="single" w:sz="4" w:space="0" w:color="auto"/>
              <w:right w:val="single" w:sz="4" w:space="0" w:color="auto"/>
            </w:tcBorders>
            <w:shd w:val="clear" w:color="auto" w:fill="auto"/>
            <w:noWrap/>
            <w:vAlign w:val="center"/>
            <w:hideMark/>
          </w:tcPr>
          <w:p w14:paraId="599DCD4A" w14:textId="77777777" w:rsidR="00AE020E" w:rsidRPr="00D962B6" w:rsidRDefault="00AE020E" w:rsidP="00D962B6">
            <w:pPr>
              <w:ind w:firstLine="0"/>
              <w:jc w:val="right"/>
              <w:rPr>
                <w:sz w:val="16"/>
                <w:szCs w:val="16"/>
              </w:rPr>
            </w:pPr>
            <w:r w:rsidRPr="00D962B6">
              <w:rPr>
                <w:sz w:val="16"/>
                <w:szCs w:val="16"/>
              </w:rPr>
              <w:t>618,0</w:t>
            </w:r>
          </w:p>
        </w:tc>
        <w:tc>
          <w:tcPr>
            <w:tcW w:w="177" w:type="pct"/>
            <w:tcBorders>
              <w:top w:val="nil"/>
              <w:left w:val="nil"/>
              <w:bottom w:val="single" w:sz="4" w:space="0" w:color="auto"/>
              <w:right w:val="single" w:sz="4" w:space="0" w:color="auto"/>
            </w:tcBorders>
            <w:shd w:val="clear" w:color="auto" w:fill="auto"/>
            <w:noWrap/>
            <w:vAlign w:val="center"/>
            <w:hideMark/>
          </w:tcPr>
          <w:p w14:paraId="15D96F1F" w14:textId="77777777" w:rsidR="00AE020E" w:rsidRPr="00D962B6" w:rsidRDefault="00AE020E" w:rsidP="00D962B6">
            <w:pPr>
              <w:ind w:firstLine="0"/>
              <w:jc w:val="right"/>
              <w:rPr>
                <w:sz w:val="16"/>
                <w:szCs w:val="16"/>
              </w:rPr>
            </w:pPr>
            <w:r w:rsidRPr="00D962B6">
              <w:rPr>
                <w:sz w:val="16"/>
                <w:szCs w:val="16"/>
              </w:rPr>
              <w:t>1 229,6</w:t>
            </w:r>
          </w:p>
        </w:tc>
        <w:tc>
          <w:tcPr>
            <w:tcW w:w="182" w:type="pct"/>
            <w:tcBorders>
              <w:top w:val="nil"/>
              <w:left w:val="nil"/>
              <w:bottom w:val="single" w:sz="4" w:space="0" w:color="auto"/>
              <w:right w:val="single" w:sz="4" w:space="0" w:color="auto"/>
            </w:tcBorders>
            <w:shd w:val="clear" w:color="auto" w:fill="auto"/>
            <w:noWrap/>
            <w:vAlign w:val="center"/>
            <w:hideMark/>
          </w:tcPr>
          <w:p w14:paraId="5188A691" w14:textId="77777777" w:rsidR="00AE020E" w:rsidRPr="00D962B6" w:rsidRDefault="00AE020E" w:rsidP="00D962B6">
            <w:pPr>
              <w:ind w:firstLine="0"/>
              <w:jc w:val="right"/>
              <w:rPr>
                <w:sz w:val="16"/>
                <w:szCs w:val="16"/>
              </w:rPr>
            </w:pPr>
            <w:r w:rsidRPr="00D962B6">
              <w:rPr>
                <w:sz w:val="16"/>
                <w:szCs w:val="16"/>
              </w:rPr>
              <w:t>1 934,9</w:t>
            </w:r>
          </w:p>
        </w:tc>
        <w:tc>
          <w:tcPr>
            <w:tcW w:w="182" w:type="pct"/>
            <w:tcBorders>
              <w:top w:val="nil"/>
              <w:left w:val="nil"/>
              <w:bottom w:val="single" w:sz="4" w:space="0" w:color="auto"/>
              <w:right w:val="single" w:sz="4" w:space="0" w:color="auto"/>
            </w:tcBorders>
            <w:shd w:val="clear" w:color="auto" w:fill="auto"/>
            <w:noWrap/>
            <w:vAlign w:val="center"/>
            <w:hideMark/>
          </w:tcPr>
          <w:p w14:paraId="026AEC42" w14:textId="77777777" w:rsidR="00AE020E" w:rsidRPr="00D962B6" w:rsidRDefault="00AE020E" w:rsidP="00D962B6">
            <w:pPr>
              <w:ind w:firstLine="0"/>
              <w:jc w:val="right"/>
              <w:rPr>
                <w:sz w:val="16"/>
                <w:szCs w:val="16"/>
              </w:rPr>
            </w:pPr>
            <w:r w:rsidRPr="00D962B6">
              <w:rPr>
                <w:sz w:val="16"/>
                <w:szCs w:val="16"/>
              </w:rPr>
              <w:t>2 060,9</w:t>
            </w:r>
          </w:p>
        </w:tc>
        <w:tc>
          <w:tcPr>
            <w:tcW w:w="182" w:type="pct"/>
            <w:tcBorders>
              <w:top w:val="nil"/>
              <w:left w:val="nil"/>
              <w:bottom w:val="single" w:sz="4" w:space="0" w:color="auto"/>
              <w:right w:val="single" w:sz="4" w:space="0" w:color="auto"/>
            </w:tcBorders>
            <w:shd w:val="clear" w:color="auto" w:fill="auto"/>
            <w:noWrap/>
            <w:vAlign w:val="center"/>
            <w:hideMark/>
          </w:tcPr>
          <w:p w14:paraId="5AF662D0" w14:textId="77777777" w:rsidR="00AE020E" w:rsidRPr="00D962B6" w:rsidRDefault="00AE020E" w:rsidP="00D962B6">
            <w:pPr>
              <w:ind w:firstLine="0"/>
              <w:jc w:val="right"/>
              <w:rPr>
                <w:sz w:val="16"/>
                <w:szCs w:val="16"/>
              </w:rPr>
            </w:pPr>
            <w:r w:rsidRPr="00D962B6">
              <w:rPr>
                <w:sz w:val="16"/>
                <w:szCs w:val="16"/>
              </w:rPr>
              <w:t>437,2</w:t>
            </w:r>
          </w:p>
        </w:tc>
        <w:tc>
          <w:tcPr>
            <w:tcW w:w="182" w:type="pct"/>
            <w:tcBorders>
              <w:top w:val="nil"/>
              <w:left w:val="nil"/>
              <w:bottom w:val="single" w:sz="4" w:space="0" w:color="auto"/>
              <w:right w:val="single" w:sz="4" w:space="0" w:color="auto"/>
            </w:tcBorders>
            <w:shd w:val="clear" w:color="auto" w:fill="auto"/>
            <w:noWrap/>
            <w:vAlign w:val="center"/>
            <w:hideMark/>
          </w:tcPr>
          <w:p w14:paraId="3939A04E" w14:textId="77777777" w:rsidR="00AE020E" w:rsidRPr="00D962B6" w:rsidRDefault="00AE020E" w:rsidP="00D962B6">
            <w:pPr>
              <w:ind w:firstLine="0"/>
              <w:jc w:val="right"/>
              <w:rPr>
                <w:sz w:val="16"/>
                <w:szCs w:val="16"/>
              </w:rPr>
            </w:pPr>
            <w:r w:rsidRPr="00D962B6">
              <w:rPr>
                <w:sz w:val="16"/>
                <w:szCs w:val="16"/>
              </w:rPr>
              <w:t>211,6</w:t>
            </w:r>
          </w:p>
        </w:tc>
        <w:tc>
          <w:tcPr>
            <w:tcW w:w="182" w:type="pct"/>
            <w:tcBorders>
              <w:top w:val="nil"/>
              <w:left w:val="nil"/>
              <w:bottom w:val="single" w:sz="4" w:space="0" w:color="auto"/>
              <w:right w:val="single" w:sz="4" w:space="0" w:color="auto"/>
            </w:tcBorders>
            <w:shd w:val="clear" w:color="auto" w:fill="auto"/>
            <w:noWrap/>
            <w:vAlign w:val="center"/>
            <w:hideMark/>
          </w:tcPr>
          <w:p w14:paraId="72C7998A" w14:textId="77777777" w:rsidR="00AE020E" w:rsidRPr="00D962B6" w:rsidRDefault="00AE020E" w:rsidP="00D962B6">
            <w:pPr>
              <w:ind w:firstLine="0"/>
              <w:jc w:val="right"/>
              <w:rPr>
                <w:sz w:val="16"/>
                <w:szCs w:val="16"/>
              </w:rPr>
            </w:pPr>
            <w:r w:rsidRPr="00D962B6">
              <w:rPr>
                <w:sz w:val="16"/>
                <w:szCs w:val="16"/>
              </w:rPr>
              <w:t>211,4</w:t>
            </w:r>
          </w:p>
        </w:tc>
        <w:tc>
          <w:tcPr>
            <w:tcW w:w="182" w:type="pct"/>
            <w:tcBorders>
              <w:top w:val="nil"/>
              <w:left w:val="nil"/>
              <w:bottom w:val="single" w:sz="4" w:space="0" w:color="auto"/>
              <w:right w:val="single" w:sz="4" w:space="0" w:color="auto"/>
            </w:tcBorders>
            <w:shd w:val="clear" w:color="auto" w:fill="auto"/>
            <w:noWrap/>
            <w:vAlign w:val="center"/>
            <w:hideMark/>
          </w:tcPr>
          <w:p w14:paraId="6E5A2EBA" w14:textId="77777777" w:rsidR="00AE020E" w:rsidRPr="00D962B6" w:rsidRDefault="00AE020E" w:rsidP="00D962B6">
            <w:pPr>
              <w:ind w:firstLine="0"/>
              <w:jc w:val="right"/>
              <w:rPr>
                <w:sz w:val="16"/>
                <w:szCs w:val="16"/>
              </w:rPr>
            </w:pPr>
            <w:r w:rsidRPr="00D962B6">
              <w:rPr>
                <w:sz w:val="16"/>
                <w:szCs w:val="16"/>
              </w:rPr>
              <w:t>247,4</w:t>
            </w:r>
          </w:p>
        </w:tc>
        <w:tc>
          <w:tcPr>
            <w:tcW w:w="182" w:type="pct"/>
            <w:tcBorders>
              <w:top w:val="nil"/>
              <w:left w:val="nil"/>
              <w:bottom w:val="single" w:sz="4" w:space="0" w:color="auto"/>
              <w:right w:val="single" w:sz="4" w:space="0" w:color="auto"/>
            </w:tcBorders>
            <w:shd w:val="clear" w:color="auto" w:fill="auto"/>
            <w:noWrap/>
            <w:vAlign w:val="center"/>
            <w:hideMark/>
          </w:tcPr>
          <w:p w14:paraId="14BF8F7B" w14:textId="77777777" w:rsidR="00AE020E" w:rsidRPr="00D962B6" w:rsidRDefault="00AE020E" w:rsidP="00D962B6">
            <w:pPr>
              <w:ind w:firstLine="0"/>
              <w:jc w:val="right"/>
              <w:rPr>
                <w:sz w:val="16"/>
                <w:szCs w:val="16"/>
              </w:rPr>
            </w:pPr>
            <w:r w:rsidRPr="00D962B6">
              <w:rPr>
                <w:sz w:val="16"/>
                <w:szCs w:val="16"/>
              </w:rPr>
              <w:t>257,4</w:t>
            </w:r>
          </w:p>
        </w:tc>
        <w:tc>
          <w:tcPr>
            <w:tcW w:w="182" w:type="pct"/>
            <w:tcBorders>
              <w:top w:val="nil"/>
              <w:left w:val="nil"/>
              <w:bottom w:val="single" w:sz="4" w:space="0" w:color="auto"/>
              <w:right w:val="single" w:sz="4" w:space="0" w:color="auto"/>
            </w:tcBorders>
            <w:shd w:val="clear" w:color="auto" w:fill="auto"/>
            <w:noWrap/>
            <w:vAlign w:val="center"/>
            <w:hideMark/>
          </w:tcPr>
          <w:p w14:paraId="13F0298B" w14:textId="77777777" w:rsidR="00AE020E" w:rsidRPr="00D962B6" w:rsidRDefault="00AE020E" w:rsidP="00D962B6">
            <w:pPr>
              <w:ind w:firstLine="0"/>
              <w:jc w:val="right"/>
              <w:rPr>
                <w:sz w:val="16"/>
                <w:szCs w:val="16"/>
              </w:rPr>
            </w:pPr>
            <w:r w:rsidRPr="00D962B6">
              <w:rPr>
                <w:sz w:val="16"/>
                <w:szCs w:val="16"/>
              </w:rPr>
              <w:t>382,4</w:t>
            </w:r>
          </w:p>
        </w:tc>
        <w:tc>
          <w:tcPr>
            <w:tcW w:w="182" w:type="pct"/>
            <w:tcBorders>
              <w:top w:val="nil"/>
              <w:left w:val="nil"/>
              <w:bottom w:val="single" w:sz="4" w:space="0" w:color="auto"/>
              <w:right w:val="single" w:sz="4" w:space="0" w:color="auto"/>
            </w:tcBorders>
            <w:shd w:val="clear" w:color="auto" w:fill="auto"/>
            <w:noWrap/>
            <w:vAlign w:val="center"/>
            <w:hideMark/>
          </w:tcPr>
          <w:p w14:paraId="7F767463" w14:textId="77777777" w:rsidR="00AE020E" w:rsidRPr="00D962B6" w:rsidRDefault="00AE020E" w:rsidP="00D962B6">
            <w:pPr>
              <w:ind w:firstLine="0"/>
              <w:jc w:val="right"/>
              <w:rPr>
                <w:sz w:val="16"/>
                <w:szCs w:val="16"/>
              </w:rPr>
            </w:pPr>
            <w:r w:rsidRPr="00D962B6">
              <w:rPr>
                <w:sz w:val="16"/>
                <w:szCs w:val="16"/>
              </w:rPr>
              <w:t>204,6</w:t>
            </w:r>
          </w:p>
        </w:tc>
        <w:tc>
          <w:tcPr>
            <w:tcW w:w="182" w:type="pct"/>
            <w:tcBorders>
              <w:top w:val="nil"/>
              <w:left w:val="nil"/>
              <w:bottom w:val="single" w:sz="4" w:space="0" w:color="auto"/>
              <w:right w:val="single" w:sz="4" w:space="0" w:color="auto"/>
            </w:tcBorders>
            <w:shd w:val="clear" w:color="auto" w:fill="auto"/>
            <w:noWrap/>
            <w:vAlign w:val="center"/>
            <w:hideMark/>
          </w:tcPr>
          <w:p w14:paraId="7E5BF152" w14:textId="77777777" w:rsidR="00AE020E" w:rsidRPr="00D962B6" w:rsidRDefault="00AE020E" w:rsidP="00D962B6">
            <w:pPr>
              <w:ind w:firstLine="0"/>
              <w:jc w:val="right"/>
              <w:rPr>
                <w:sz w:val="16"/>
                <w:szCs w:val="16"/>
              </w:rPr>
            </w:pPr>
            <w:r w:rsidRPr="00D962B6">
              <w:rPr>
                <w:sz w:val="16"/>
                <w:szCs w:val="16"/>
              </w:rPr>
              <w:t>150,1</w:t>
            </w:r>
          </w:p>
        </w:tc>
        <w:tc>
          <w:tcPr>
            <w:tcW w:w="182" w:type="pct"/>
            <w:tcBorders>
              <w:top w:val="nil"/>
              <w:left w:val="nil"/>
              <w:bottom w:val="single" w:sz="4" w:space="0" w:color="auto"/>
              <w:right w:val="single" w:sz="4" w:space="0" w:color="auto"/>
            </w:tcBorders>
            <w:shd w:val="clear" w:color="auto" w:fill="auto"/>
            <w:noWrap/>
            <w:vAlign w:val="center"/>
            <w:hideMark/>
          </w:tcPr>
          <w:p w14:paraId="2845E4A1"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1C60C87C" w14:textId="77777777" w:rsidR="00AE020E" w:rsidRPr="00D962B6" w:rsidRDefault="00AE020E" w:rsidP="00D962B6">
            <w:pPr>
              <w:ind w:firstLine="0"/>
              <w:jc w:val="right"/>
              <w:rPr>
                <w:sz w:val="16"/>
                <w:szCs w:val="16"/>
              </w:rPr>
            </w:pPr>
            <w:r w:rsidRPr="00D962B6">
              <w:rPr>
                <w:sz w:val="16"/>
                <w:szCs w:val="16"/>
              </w:rPr>
              <w:t>0,0</w:t>
            </w:r>
          </w:p>
        </w:tc>
        <w:tc>
          <w:tcPr>
            <w:tcW w:w="178" w:type="pct"/>
            <w:tcBorders>
              <w:top w:val="nil"/>
              <w:left w:val="nil"/>
              <w:bottom w:val="single" w:sz="4" w:space="0" w:color="auto"/>
              <w:right w:val="single" w:sz="4" w:space="0" w:color="auto"/>
            </w:tcBorders>
            <w:shd w:val="clear" w:color="auto" w:fill="auto"/>
            <w:noWrap/>
            <w:vAlign w:val="center"/>
            <w:hideMark/>
          </w:tcPr>
          <w:p w14:paraId="47F80846" w14:textId="77777777" w:rsidR="00AE020E" w:rsidRPr="00D962B6" w:rsidRDefault="00AE020E" w:rsidP="00D962B6">
            <w:pPr>
              <w:ind w:firstLine="0"/>
              <w:jc w:val="right"/>
              <w:rPr>
                <w:sz w:val="16"/>
                <w:szCs w:val="16"/>
              </w:rPr>
            </w:pPr>
            <w:r w:rsidRPr="00D962B6">
              <w:rPr>
                <w:sz w:val="16"/>
                <w:szCs w:val="16"/>
              </w:rPr>
              <w:t>0,0</w:t>
            </w:r>
          </w:p>
        </w:tc>
        <w:tc>
          <w:tcPr>
            <w:tcW w:w="213" w:type="pct"/>
            <w:tcBorders>
              <w:top w:val="nil"/>
              <w:left w:val="nil"/>
              <w:bottom w:val="single" w:sz="4" w:space="0" w:color="auto"/>
              <w:right w:val="single" w:sz="4" w:space="0" w:color="auto"/>
            </w:tcBorders>
            <w:shd w:val="clear" w:color="auto" w:fill="auto"/>
            <w:noWrap/>
            <w:vAlign w:val="center"/>
            <w:hideMark/>
          </w:tcPr>
          <w:p w14:paraId="11624D5C" w14:textId="77777777" w:rsidR="00AE020E" w:rsidRPr="00D962B6" w:rsidRDefault="00AE020E" w:rsidP="00D962B6">
            <w:pPr>
              <w:ind w:firstLine="0"/>
              <w:jc w:val="right"/>
              <w:rPr>
                <w:sz w:val="16"/>
                <w:szCs w:val="16"/>
              </w:rPr>
            </w:pPr>
            <w:r w:rsidRPr="00D962B6">
              <w:rPr>
                <w:sz w:val="16"/>
                <w:szCs w:val="16"/>
              </w:rPr>
              <w:t>3 168,5</w:t>
            </w:r>
          </w:p>
        </w:tc>
        <w:tc>
          <w:tcPr>
            <w:tcW w:w="213" w:type="pct"/>
            <w:tcBorders>
              <w:top w:val="nil"/>
              <w:left w:val="nil"/>
              <w:bottom w:val="single" w:sz="4" w:space="0" w:color="auto"/>
              <w:right w:val="single" w:sz="4" w:space="0" w:color="auto"/>
            </w:tcBorders>
            <w:shd w:val="clear" w:color="auto" w:fill="auto"/>
            <w:noWrap/>
            <w:vAlign w:val="center"/>
            <w:hideMark/>
          </w:tcPr>
          <w:p w14:paraId="033E736E" w14:textId="77777777" w:rsidR="00AE020E" w:rsidRPr="00D962B6" w:rsidRDefault="00AE020E" w:rsidP="00D962B6">
            <w:pPr>
              <w:ind w:firstLine="0"/>
              <w:jc w:val="right"/>
              <w:rPr>
                <w:sz w:val="16"/>
                <w:szCs w:val="16"/>
              </w:rPr>
            </w:pPr>
            <w:r w:rsidRPr="00D962B6">
              <w:rPr>
                <w:sz w:val="16"/>
                <w:szCs w:val="16"/>
              </w:rPr>
              <w:t>994,6</w:t>
            </w:r>
          </w:p>
        </w:tc>
      </w:tr>
      <w:tr w:rsidR="00AE020E" w:rsidRPr="00D962B6" w14:paraId="3E3C68F1"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3C704612" w14:textId="77777777" w:rsidR="00AE020E" w:rsidRPr="00D962B6" w:rsidRDefault="00AE020E" w:rsidP="00D962B6">
            <w:pPr>
              <w:ind w:firstLine="0"/>
              <w:jc w:val="center"/>
              <w:rPr>
                <w:sz w:val="16"/>
                <w:szCs w:val="16"/>
              </w:rPr>
            </w:pPr>
            <w:r w:rsidRPr="00D962B6">
              <w:rPr>
                <w:sz w:val="16"/>
                <w:szCs w:val="16"/>
              </w:rPr>
              <w:t>А1</w:t>
            </w:r>
          </w:p>
        </w:tc>
        <w:tc>
          <w:tcPr>
            <w:tcW w:w="968" w:type="pct"/>
            <w:tcBorders>
              <w:top w:val="nil"/>
              <w:left w:val="nil"/>
              <w:bottom w:val="single" w:sz="4" w:space="0" w:color="auto"/>
              <w:right w:val="single" w:sz="4" w:space="0" w:color="auto"/>
            </w:tcBorders>
            <w:shd w:val="clear" w:color="auto" w:fill="auto"/>
            <w:noWrap/>
            <w:vAlign w:val="center"/>
            <w:hideMark/>
          </w:tcPr>
          <w:p w14:paraId="3A3CF968" w14:textId="77777777" w:rsidR="00AE020E" w:rsidRPr="00D962B6" w:rsidRDefault="00AE020E" w:rsidP="00D962B6">
            <w:pPr>
              <w:ind w:firstLine="0"/>
              <w:jc w:val="left"/>
              <w:rPr>
                <w:sz w:val="16"/>
                <w:szCs w:val="16"/>
              </w:rPr>
            </w:pPr>
            <w:r w:rsidRPr="00D962B6">
              <w:rPr>
                <w:sz w:val="16"/>
                <w:szCs w:val="16"/>
              </w:rPr>
              <w:t>Затраты на приобретение материальных объектов:</w:t>
            </w:r>
          </w:p>
        </w:tc>
        <w:tc>
          <w:tcPr>
            <w:tcW w:w="221" w:type="pct"/>
            <w:tcBorders>
              <w:top w:val="nil"/>
              <w:left w:val="nil"/>
              <w:bottom w:val="single" w:sz="4" w:space="0" w:color="auto"/>
              <w:right w:val="single" w:sz="4" w:space="0" w:color="auto"/>
            </w:tcBorders>
            <w:shd w:val="clear" w:color="auto" w:fill="auto"/>
            <w:noWrap/>
            <w:vAlign w:val="center"/>
            <w:hideMark/>
          </w:tcPr>
          <w:p w14:paraId="5038CE97"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2E5A5F75" w14:textId="77777777" w:rsidR="00AE020E" w:rsidRPr="00D962B6" w:rsidRDefault="00AE020E" w:rsidP="00D962B6">
            <w:pPr>
              <w:ind w:firstLine="0"/>
              <w:jc w:val="right"/>
              <w:rPr>
                <w:sz w:val="16"/>
                <w:szCs w:val="16"/>
              </w:rPr>
            </w:pPr>
            <w:r w:rsidRPr="00D962B6">
              <w:rPr>
                <w:sz w:val="16"/>
                <w:szCs w:val="16"/>
              </w:rPr>
              <w:t>5 375,2</w:t>
            </w:r>
          </w:p>
        </w:tc>
        <w:tc>
          <w:tcPr>
            <w:tcW w:w="164" w:type="pct"/>
            <w:tcBorders>
              <w:top w:val="nil"/>
              <w:left w:val="nil"/>
              <w:bottom w:val="single" w:sz="4" w:space="0" w:color="auto"/>
              <w:right w:val="single" w:sz="4" w:space="0" w:color="auto"/>
            </w:tcBorders>
            <w:shd w:val="clear" w:color="auto" w:fill="auto"/>
            <w:noWrap/>
            <w:vAlign w:val="center"/>
            <w:hideMark/>
          </w:tcPr>
          <w:p w14:paraId="5C0CD4DB" w14:textId="77777777" w:rsidR="00AE020E" w:rsidRPr="00D962B6" w:rsidRDefault="00AE020E" w:rsidP="00D962B6">
            <w:pPr>
              <w:ind w:firstLine="0"/>
              <w:jc w:val="right"/>
              <w:rPr>
                <w:sz w:val="16"/>
                <w:szCs w:val="16"/>
              </w:rPr>
            </w:pPr>
            <w:r w:rsidRPr="00D962B6">
              <w:rPr>
                <w:sz w:val="16"/>
                <w:szCs w:val="16"/>
              </w:rPr>
              <w:t>0,0</w:t>
            </w:r>
          </w:p>
        </w:tc>
        <w:tc>
          <w:tcPr>
            <w:tcW w:w="164" w:type="pct"/>
            <w:tcBorders>
              <w:top w:val="nil"/>
              <w:left w:val="nil"/>
              <w:bottom w:val="single" w:sz="4" w:space="0" w:color="auto"/>
              <w:right w:val="single" w:sz="4" w:space="0" w:color="auto"/>
            </w:tcBorders>
            <w:shd w:val="clear" w:color="auto" w:fill="auto"/>
            <w:noWrap/>
            <w:vAlign w:val="center"/>
            <w:hideMark/>
          </w:tcPr>
          <w:p w14:paraId="734ECF17" w14:textId="77777777" w:rsidR="00AE020E" w:rsidRPr="00D962B6" w:rsidRDefault="00AE020E" w:rsidP="00D962B6">
            <w:pPr>
              <w:ind w:firstLine="0"/>
              <w:jc w:val="right"/>
              <w:rPr>
                <w:sz w:val="16"/>
                <w:szCs w:val="16"/>
              </w:rPr>
            </w:pPr>
            <w:r w:rsidRPr="00D962B6">
              <w:rPr>
                <w:sz w:val="16"/>
                <w:szCs w:val="16"/>
              </w:rPr>
              <w:t>144,9</w:t>
            </w:r>
          </w:p>
        </w:tc>
        <w:tc>
          <w:tcPr>
            <w:tcW w:w="164" w:type="pct"/>
            <w:tcBorders>
              <w:top w:val="nil"/>
              <w:left w:val="nil"/>
              <w:bottom w:val="single" w:sz="4" w:space="0" w:color="auto"/>
              <w:right w:val="single" w:sz="4" w:space="0" w:color="auto"/>
            </w:tcBorders>
            <w:shd w:val="clear" w:color="auto" w:fill="auto"/>
            <w:noWrap/>
            <w:vAlign w:val="center"/>
            <w:hideMark/>
          </w:tcPr>
          <w:p w14:paraId="316B9706" w14:textId="77777777" w:rsidR="00AE020E" w:rsidRPr="00D962B6" w:rsidRDefault="00AE020E" w:rsidP="00D962B6">
            <w:pPr>
              <w:ind w:firstLine="0"/>
              <w:jc w:val="right"/>
              <w:rPr>
                <w:sz w:val="16"/>
                <w:szCs w:val="16"/>
              </w:rPr>
            </w:pPr>
            <w:r w:rsidRPr="00D962B6">
              <w:rPr>
                <w:sz w:val="16"/>
                <w:szCs w:val="16"/>
              </w:rPr>
              <w:t>330,8</w:t>
            </w:r>
          </w:p>
        </w:tc>
        <w:tc>
          <w:tcPr>
            <w:tcW w:w="177" w:type="pct"/>
            <w:tcBorders>
              <w:top w:val="nil"/>
              <w:left w:val="nil"/>
              <w:bottom w:val="single" w:sz="4" w:space="0" w:color="auto"/>
              <w:right w:val="single" w:sz="4" w:space="0" w:color="auto"/>
            </w:tcBorders>
            <w:shd w:val="clear" w:color="auto" w:fill="auto"/>
            <w:noWrap/>
            <w:vAlign w:val="center"/>
            <w:hideMark/>
          </w:tcPr>
          <w:p w14:paraId="078D89CA" w14:textId="77777777" w:rsidR="00AE020E" w:rsidRPr="00D962B6" w:rsidRDefault="00AE020E" w:rsidP="00D962B6">
            <w:pPr>
              <w:ind w:firstLine="0"/>
              <w:jc w:val="right"/>
              <w:rPr>
                <w:sz w:val="16"/>
                <w:szCs w:val="16"/>
              </w:rPr>
            </w:pPr>
            <w:r w:rsidRPr="00D962B6">
              <w:rPr>
                <w:sz w:val="16"/>
                <w:szCs w:val="16"/>
              </w:rPr>
              <w:t>681,3</w:t>
            </w:r>
          </w:p>
        </w:tc>
        <w:tc>
          <w:tcPr>
            <w:tcW w:w="182" w:type="pct"/>
            <w:tcBorders>
              <w:top w:val="nil"/>
              <w:left w:val="nil"/>
              <w:bottom w:val="single" w:sz="4" w:space="0" w:color="auto"/>
              <w:right w:val="single" w:sz="4" w:space="0" w:color="auto"/>
            </w:tcBorders>
            <w:shd w:val="clear" w:color="auto" w:fill="auto"/>
            <w:noWrap/>
            <w:vAlign w:val="center"/>
            <w:hideMark/>
          </w:tcPr>
          <w:p w14:paraId="5BEBBE3B" w14:textId="77777777" w:rsidR="00AE020E" w:rsidRPr="00D962B6" w:rsidRDefault="00AE020E" w:rsidP="00D962B6">
            <w:pPr>
              <w:ind w:firstLine="0"/>
              <w:jc w:val="right"/>
              <w:rPr>
                <w:sz w:val="16"/>
                <w:szCs w:val="16"/>
              </w:rPr>
            </w:pPr>
            <w:r w:rsidRPr="00D962B6">
              <w:rPr>
                <w:sz w:val="16"/>
                <w:szCs w:val="16"/>
              </w:rPr>
              <w:t>1 074,9</w:t>
            </w:r>
          </w:p>
        </w:tc>
        <w:tc>
          <w:tcPr>
            <w:tcW w:w="182" w:type="pct"/>
            <w:tcBorders>
              <w:top w:val="nil"/>
              <w:left w:val="nil"/>
              <w:bottom w:val="single" w:sz="4" w:space="0" w:color="auto"/>
              <w:right w:val="single" w:sz="4" w:space="0" w:color="auto"/>
            </w:tcBorders>
            <w:shd w:val="clear" w:color="auto" w:fill="auto"/>
            <w:noWrap/>
            <w:vAlign w:val="center"/>
            <w:hideMark/>
          </w:tcPr>
          <w:p w14:paraId="7DEDD1F2" w14:textId="77777777" w:rsidR="00AE020E" w:rsidRPr="00D962B6" w:rsidRDefault="00AE020E" w:rsidP="00D962B6">
            <w:pPr>
              <w:ind w:firstLine="0"/>
              <w:jc w:val="right"/>
              <w:rPr>
                <w:sz w:val="16"/>
                <w:szCs w:val="16"/>
              </w:rPr>
            </w:pPr>
            <w:r w:rsidRPr="00D962B6">
              <w:rPr>
                <w:sz w:val="16"/>
                <w:szCs w:val="16"/>
              </w:rPr>
              <w:t>1 147,3</w:t>
            </w:r>
          </w:p>
        </w:tc>
        <w:tc>
          <w:tcPr>
            <w:tcW w:w="182" w:type="pct"/>
            <w:tcBorders>
              <w:top w:val="nil"/>
              <w:left w:val="nil"/>
              <w:bottom w:val="single" w:sz="4" w:space="0" w:color="auto"/>
              <w:right w:val="single" w:sz="4" w:space="0" w:color="auto"/>
            </w:tcBorders>
            <w:shd w:val="clear" w:color="auto" w:fill="auto"/>
            <w:noWrap/>
            <w:vAlign w:val="center"/>
            <w:hideMark/>
          </w:tcPr>
          <w:p w14:paraId="279C1C10" w14:textId="77777777" w:rsidR="00AE020E" w:rsidRPr="00D962B6" w:rsidRDefault="00AE020E" w:rsidP="00D962B6">
            <w:pPr>
              <w:ind w:firstLine="0"/>
              <w:jc w:val="right"/>
              <w:rPr>
                <w:sz w:val="16"/>
                <w:szCs w:val="16"/>
              </w:rPr>
            </w:pPr>
            <w:r w:rsidRPr="00D962B6">
              <w:rPr>
                <w:sz w:val="16"/>
                <w:szCs w:val="16"/>
              </w:rPr>
              <w:t>331,0</w:t>
            </w:r>
          </w:p>
        </w:tc>
        <w:tc>
          <w:tcPr>
            <w:tcW w:w="182" w:type="pct"/>
            <w:tcBorders>
              <w:top w:val="nil"/>
              <w:left w:val="nil"/>
              <w:bottom w:val="single" w:sz="4" w:space="0" w:color="auto"/>
              <w:right w:val="single" w:sz="4" w:space="0" w:color="auto"/>
            </w:tcBorders>
            <w:shd w:val="clear" w:color="auto" w:fill="auto"/>
            <w:noWrap/>
            <w:vAlign w:val="center"/>
            <w:hideMark/>
          </w:tcPr>
          <w:p w14:paraId="2AED6210" w14:textId="77777777" w:rsidR="00AE020E" w:rsidRPr="00D962B6" w:rsidRDefault="00AE020E" w:rsidP="00D962B6">
            <w:pPr>
              <w:ind w:firstLine="0"/>
              <w:jc w:val="right"/>
              <w:rPr>
                <w:sz w:val="16"/>
                <w:szCs w:val="16"/>
              </w:rPr>
            </w:pPr>
            <w:r w:rsidRPr="00D962B6">
              <w:rPr>
                <w:sz w:val="16"/>
                <w:szCs w:val="16"/>
              </w:rPr>
              <w:t>211,6</w:t>
            </w:r>
          </w:p>
        </w:tc>
        <w:tc>
          <w:tcPr>
            <w:tcW w:w="182" w:type="pct"/>
            <w:tcBorders>
              <w:top w:val="nil"/>
              <w:left w:val="nil"/>
              <w:bottom w:val="single" w:sz="4" w:space="0" w:color="auto"/>
              <w:right w:val="single" w:sz="4" w:space="0" w:color="auto"/>
            </w:tcBorders>
            <w:shd w:val="clear" w:color="auto" w:fill="auto"/>
            <w:noWrap/>
            <w:vAlign w:val="center"/>
            <w:hideMark/>
          </w:tcPr>
          <w:p w14:paraId="6FD7C7E4" w14:textId="77777777" w:rsidR="00AE020E" w:rsidRPr="00D962B6" w:rsidRDefault="00AE020E" w:rsidP="00D962B6">
            <w:pPr>
              <w:ind w:firstLine="0"/>
              <w:jc w:val="right"/>
              <w:rPr>
                <w:sz w:val="16"/>
                <w:szCs w:val="16"/>
              </w:rPr>
            </w:pPr>
            <w:r w:rsidRPr="00D962B6">
              <w:rPr>
                <w:sz w:val="16"/>
                <w:szCs w:val="16"/>
              </w:rPr>
              <w:t>211,4</w:t>
            </w:r>
          </w:p>
        </w:tc>
        <w:tc>
          <w:tcPr>
            <w:tcW w:w="182" w:type="pct"/>
            <w:tcBorders>
              <w:top w:val="nil"/>
              <w:left w:val="nil"/>
              <w:bottom w:val="single" w:sz="4" w:space="0" w:color="auto"/>
              <w:right w:val="single" w:sz="4" w:space="0" w:color="auto"/>
            </w:tcBorders>
            <w:shd w:val="clear" w:color="auto" w:fill="auto"/>
            <w:noWrap/>
            <w:vAlign w:val="center"/>
            <w:hideMark/>
          </w:tcPr>
          <w:p w14:paraId="441C6BFD" w14:textId="77777777" w:rsidR="00AE020E" w:rsidRPr="00D962B6" w:rsidRDefault="00AE020E" w:rsidP="00D962B6">
            <w:pPr>
              <w:ind w:firstLine="0"/>
              <w:jc w:val="right"/>
              <w:rPr>
                <w:sz w:val="16"/>
                <w:szCs w:val="16"/>
              </w:rPr>
            </w:pPr>
            <w:r w:rsidRPr="00D962B6">
              <w:rPr>
                <w:sz w:val="16"/>
                <w:szCs w:val="16"/>
              </w:rPr>
              <w:t>247,4</w:t>
            </w:r>
          </w:p>
        </w:tc>
        <w:tc>
          <w:tcPr>
            <w:tcW w:w="182" w:type="pct"/>
            <w:tcBorders>
              <w:top w:val="nil"/>
              <w:left w:val="nil"/>
              <w:bottom w:val="single" w:sz="4" w:space="0" w:color="auto"/>
              <w:right w:val="single" w:sz="4" w:space="0" w:color="auto"/>
            </w:tcBorders>
            <w:shd w:val="clear" w:color="auto" w:fill="auto"/>
            <w:noWrap/>
            <w:vAlign w:val="center"/>
            <w:hideMark/>
          </w:tcPr>
          <w:p w14:paraId="1167B3FC" w14:textId="77777777" w:rsidR="00AE020E" w:rsidRPr="00D962B6" w:rsidRDefault="00AE020E" w:rsidP="00D962B6">
            <w:pPr>
              <w:ind w:firstLine="0"/>
              <w:jc w:val="right"/>
              <w:rPr>
                <w:sz w:val="16"/>
                <w:szCs w:val="16"/>
              </w:rPr>
            </w:pPr>
            <w:r w:rsidRPr="00D962B6">
              <w:rPr>
                <w:sz w:val="16"/>
                <w:szCs w:val="16"/>
              </w:rPr>
              <w:t>257,4</w:t>
            </w:r>
          </w:p>
        </w:tc>
        <w:tc>
          <w:tcPr>
            <w:tcW w:w="182" w:type="pct"/>
            <w:tcBorders>
              <w:top w:val="nil"/>
              <w:left w:val="nil"/>
              <w:bottom w:val="single" w:sz="4" w:space="0" w:color="auto"/>
              <w:right w:val="single" w:sz="4" w:space="0" w:color="auto"/>
            </w:tcBorders>
            <w:shd w:val="clear" w:color="auto" w:fill="auto"/>
            <w:noWrap/>
            <w:vAlign w:val="center"/>
            <w:hideMark/>
          </w:tcPr>
          <w:p w14:paraId="527093AD" w14:textId="77777777" w:rsidR="00AE020E" w:rsidRPr="00D962B6" w:rsidRDefault="00AE020E" w:rsidP="00D962B6">
            <w:pPr>
              <w:ind w:firstLine="0"/>
              <w:jc w:val="right"/>
              <w:rPr>
                <w:sz w:val="16"/>
                <w:szCs w:val="16"/>
              </w:rPr>
            </w:pPr>
            <w:r w:rsidRPr="00D962B6">
              <w:rPr>
                <w:sz w:val="16"/>
                <w:szCs w:val="16"/>
              </w:rPr>
              <w:t>382,4</w:t>
            </w:r>
          </w:p>
        </w:tc>
        <w:tc>
          <w:tcPr>
            <w:tcW w:w="182" w:type="pct"/>
            <w:tcBorders>
              <w:top w:val="nil"/>
              <w:left w:val="nil"/>
              <w:bottom w:val="single" w:sz="4" w:space="0" w:color="auto"/>
              <w:right w:val="single" w:sz="4" w:space="0" w:color="auto"/>
            </w:tcBorders>
            <w:shd w:val="clear" w:color="auto" w:fill="auto"/>
            <w:noWrap/>
            <w:vAlign w:val="center"/>
            <w:hideMark/>
          </w:tcPr>
          <w:p w14:paraId="43DE387A" w14:textId="77777777" w:rsidR="00AE020E" w:rsidRPr="00D962B6" w:rsidRDefault="00AE020E" w:rsidP="00D962B6">
            <w:pPr>
              <w:ind w:firstLine="0"/>
              <w:jc w:val="right"/>
              <w:rPr>
                <w:sz w:val="16"/>
                <w:szCs w:val="16"/>
              </w:rPr>
            </w:pPr>
            <w:r w:rsidRPr="00D962B6">
              <w:rPr>
                <w:sz w:val="16"/>
                <w:szCs w:val="16"/>
              </w:rPr>
              <w:t>204,6</w:t>
            </w:r>
          </w:p>
        </w:tc>
        <w:tc>
          <w:tcPr>
            <w:tcW w:w="182" w:type="pct"/>
            <w:tcBorders>
              <w:top w:val="nil"/>
              <w:left w:val="nil"/>
              <w:bottom w:val="single" w:sz="4" w:space="0" w:color="auto"/>
              <w:right w:val="single" w:sz="4" w:space="0" w:color="auto"/>
            </w:tcBorders>
            <w:shd w:val="clear" w:color="auto" w:fill="auto"/>
            <w:noWrap/>
            <w:vAlign w:val="center"/>
            <w:hideMark/>
          </w:tcPr>
          <w:p w14:paraId="3F2977FD" w14:textId="77777777" w:rsidR="00AE020E" w:rsidRPr="00D962B6" w:rsidRDefault="00AE020E" w:rsidP="00D962B6">
            <w:pPr>
              <w:ind w:firstLine="0"/>
              <w:jc w:val="right"/>
              <w:rPr>
                <w:sz w:val="16"/>
                <w:szCs w:val="16"/>
              </w:rPr>
            </w:pPr>
            <w:r w:rsidRPr="00D962B6">
              <w:rPr>
                <w:sz w:val="16"/>
                <w:szCs w:val="16"/>
              </w:rPr>
              <w:t>150,1</w:t>
            </w:r>
          </w:p>
        </w:tc>
        <w:tc>
          <w:tcPr>
            <w:tcW w:w="182" w:type="pct"/>
            <w:tcBorders>
              <w:top w:val="nil"/>
              <w:left w:val="nil"/>
              <w:bottom w:val="single" w:sz="4" w:space="0" w:color="auto"/>
              <w:right w:val="single" w:sz="4" w:space="0" w:color="auto"/>
            </w:tcBorders>
            <w:shd w:val="clear" w:color="auto" w:fill="auto"/>
            <w:noWrap/>
            <w:vAlign w:val="center"/>
            <w:hideMark/>
          </w:tcPr>
          <w:p w14:paraId="34ECEC51"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0032BD3D" w14:textId="77777777" w:rsidR="00AE020E" w:rsidRPr="00D962B6" w:rsidRDefault="00AE020E" w:rsidP="00D962B6">
            <w:pPr>
              <w:ind w:firstLine="0"/>
              <w:jc w:val="right"/>
              <w:rPr>
                <w:sz w:val="16"/>
                <w:szCs w:val="16"/>
              </w:rPr>
            </w:pPr>
            <w:r w:rsidRPr="00D962B6">
              <w:rPr>
                <w:sz w:val="16"/>
                <w:szCs w:val="16"/>
              </w:rPr>
              <w:t>0,0</w:t>
            </w:r>
          </w:p>
        </w:tc>
        <w:tc>
          <w:tcPr>
            <w:tcW w:w="178" w:type="pct"/>
            <w:tcBorders>
              <w:top w:val="nil"/>
              <w:left w:val="nil"/>
              <w:bottom w:val="single" w:sz="4" w:space="0" w:color="auto"/>
              <w:right w:val="single" w:sz="4" w:space="0" w:color="auto"/>
            </w:tcBorders>
            <w:shd w:val="clear" w:color="auto" w:fill="auto"/>
            <w:noWrap/>
            <w:vAlign w:val="center"/>
            <w:hideMark/>
          </w:tcPr>
          <w:p w14:paraId="35929086" w14:textId="77777777" w:rsidR="00AE020E" w:rsidRPr="00D962B6" w:rsidRDefault="00AE020E" w:rsidP="00D962B6">
            <w:pPr>
              <w:ind w:firstLine="0"/>
              <w:jc w:val="right"/>
              <w:rPr>
                <w:sz w:val="16"/>
                <w:szCs w:val="16"/>
              </w:rPr>
            </w:pPr>
            <w:r w:rsidRPr="00D962B6">
              <w:rPr>
                <w:sz w:val="16"/>
                <w:szCs w:val="16"/>
              </w:rPr>
              <w:t>0,0</w:t>
            </w:r>
          </w:p>
        </w:tc>
        <w:tc>
          <w:tcPr>
            <w:tcW w:w="213" w:type="pct"/>
            <w:tcBorders>
              <w:top w:val="nil"/>
              <w:left w:val="nil"/>
              <w:bottom w:val="single" w:sz="4" w:space="0" w:color="auto"/>
              <w:right w:val="single" w:sz="4" w:space="0" w:color="auto"/>
            </w:tcBorders>
            <w:shd w:val="clear" w:color="auto" w:fill="auto"/>
            <w:noWrap/>
            <w:vAlign w:val="center"/>
            <w:hideMark/>
          </w:tcPr>
          <w:p w14:paraId="52BF2378" w14:textId="77777777" w:rsidR="00AE020E" w:rsidRPr="00D962B6" w:rsidRDefault="00AE020E" w:rsidP="00D962B6">
            <w:pPr>
              <w:ind w:firstLine="0"/>
              <w:jc w:val="right"/>
              <w:rPr>
                <w:sz w:val="16"/>
                <w:szCs w:val="16"/>
              </w:rPr>
            </w:pPr>
            <w:r w:rsidRPr="00D962B6">
              <w:rPr>
                <w:sz w:val="16"/>
                <w:szCs w:val="16"/>
              </w:rPr>
              <w:t>2 148,8</w:t>
            </w:r>
          </w:p>
        </w:tc>
        <w:tc>
          <w:tcPr>
            <w:tcW w:w="213" w:type="pct"/>
            <w:tcBorders>
              <w:top w:val="nil"/>
              <w:left w:val="nil"/>
              <w:bottom w:val="single" w:sz="4" w:space="0" w:color="auto"/>
              <w:right w:val="single" w:sz="4" w:space="0" w:color="auto"/>
            </w:tcBorders>
            <w:shd w:val="clear" w:color="auto" w:fill="auto"/>
            <w:noWrap/>
            <w:vAlign w:val="center"/>
            <w:hideMark/>
          </w:tcPr>
          <w:p w14:paraId="09C0A311" w14:textId="77777777" w:rsidR="00AE020E" w:rsidRPr="00D962B6" w:rsidRDefault="00AE020E" w:rsidP="00D962B6">
            <w:pPr>
              <w:ind w:firstLine="0"/>
              <w:jc w:val="right"/>
              <w:rPr>
                <w:sz w:val="16"/>
                <w:szCs w:val="16"/>
              </w:rPr>
            </w:pPr>
            <w:r w:rsidRPr="00D962B6">
              <w:rPr>
                <w:sz w:val="16"/>
                <w:szCs w:val="16"/>
              </w:rPr>
              <w:t>994,6</w:t>
            </w:r>
          </w:p>
        </w:tc>
      </w:tr>
      <w:tr w:rsidR="00AE020E" w:rsidRPr="00D962B6" w14:paraId="26F48F92"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2E92AE02" w14:textId="77777777" w:rsidR="00AE020E" w:rsidRPr="00D962B6" w:rsidRDefault="00AE020E" w:rsidP="00D962B6">
            <w:pPr>
              <w:ind w:firstLine="0"/>
              <w:jc w:val="center"/>
              <w:rPr>
                <w:sz w:val="16"/>
                <w:szCs w:val="16"/>
              </w:rPr>
            </w:pPr>
            <w:r w:rsidRPr="00D962B6">
              <w:rPr>
                <w:sz w:val="16"/>
                <w:szCs w:val="16"/>
              </w:rPr>
              <w:t>3</w:t>
            </w:r>
          </w:p>
        </w:tc>
        <w:tc>
          <w:tcPr>
            <w:tcW w:w="968" w:type="pct"/>
            <w:tcBorders>
              <w:top w:val="nil"/>
              <w:left w:val="nil"/>
              <w:bottom w:val="single" w:sz="4" w:space="0" w:color="auto"/>
              <w:right w:val="single" w:sz="4" w:space="0" w:color="auto"/>
            </w:tcBorders>
            <w:shd w:val="clear" w:color="auto" w:fill="auto"/>
            <w:noWrap/>
            <w:vAlign w:val="center"/>
            <w:hideMark/>
          </w:tcPr>
          <w:p w14:paraId="4C2A4F01" w14:textId="77777777" w:rsidR="00AE020E" w:rsidRPr="00D962B6" w:rsidRDefault="00AE020E" w:rsidP="00D962B6">
            <w:pPr>
              <w:ind w:firstLine="0"/>
              <w:jc w:val="left"/>
              <w:rPr>
                <w:sz w:val="16"/>
                <w:szCs w:val="16"/>
              </w:rPr>
            </w:pPr>
            <w:r w:rsidRPr="00D962B6">
              <w:rPr>
                <w:sz w:val="16"/>
                <w:szCs w:val="16"/>
              </w:rPr>
              <w:t>источники тепла</w:t>
            </w:r>
          </w:p>
        </w:tc>
        <w:tc>
          <w:tcPr>
            <w:tcW w:w="221" w:type="pct"/>
            <w:tcBorders>
              <w:top w:val="nil"/>
              <w:left w:val="nil"/>
              <w:bottom w:val="single" w:sz="4" w:space="0" w:color="auto"/>
              <w:right w:val="single" w:sz="4" w:space="0" w:color="auto"/>
            </w:tcBorders>
            <w:shd w:val="clear" w:color="auto" w:fill="auto"/>
            <w:noWrap/>
            <w:vAlign w:val="center"/>
            <w:hideMark/>
          </w:tcPr>
          <w:p w14:paraId="0E25AFC2"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56D46983" w14:textId="77777777" w:rsidR="00AE020E" w:rsidRPr="00D962B6" w:rsidRDefault="00AE020E" w:rsidP="00D962B6">
            <w:pPr>
              <w:ind w:firstLine="0"/>
              <w:jc w:val="right"/>
              <w:rPr>
                <w:sz w:val="16"/>
                <w:szCs w:val="16"/>
              </w:rPr>
            </w:pPr>
            <w:r w:rsidRPr="00D962B6">
              <w:rPr>
                <w:sz w:val="16"/>
                <w:szCs w:val="16"/>
              </w:rPr>
              <w:t>1 784,0</w:t>
            </w:r>
          </w:p>
        </w:tc>
        <w:tc>
          <w:tcPr>
            <w:tcW w:w="164" w:type="pct"/>
            <w:tcBorders>
              <w:top w:val="nil"/>
              <w:left w:val="nil"/>
              <w:bottom w:val="single" w:sz="4" w:space="0" w:color="auto"/>
              <w:right w:val="single" w:sz="4" w:space="0" w:color="auto"/>
            </w:tcBorders>
            <w:shd w:val="clear" w:color="auto" w:fill="auto"/>
            <w:noWrap/>
            <w:vAlign w:val="center"/>
            <w:hideMark/>
          </w:tcPr>
          <w:p w14:paraId="2DE09DBC" w14:textId="77777777" w:rsidR="00AE020E" w:rsidRPr="00D962B6" w:rsidRDefault="00AE020E" w:rsidP="00D962B6">
            <w:pPr>
              <w:ind w:firstLine="0"/>
              <w:jc w:val="right"/>
              <w:rPr>
                <w:sz w:val="16"/>
                <w:szCs w:val="16"/>
              </w:rPr>
            </w:pPr>
            <w:r w:rsidRPr="00D962B6">
              <w:rPr>
                <w:sz w:val="16"/>
                <w:szCs w:val="16"/>
              </w:rPr>
              <w:t>0,0</w:t>
            </w:r>
          </w:p>
        </w:tc>
        <w:tc>
          <w:tcPr>
            <w:tcW w:w="164" w:type="pct"/>
            <w:tcBorders>
              <w:top w:val="nil"/>
              <w:left w:val="nil"/>
              <w:bottom w:val="single" w:sz="4" w:space="0" w:color="auto"/>
              <w:right w:val="single" w:sz="4" w:space="0" w:color="auto"/>
            </w:tcBorders>
            <w:shd w:val="clear" w:color="auto" w:fill="auto"/>
            <w:noWrap/>
            <w:vAlign w:val="center"/>
            <w:hideMark/>
          </w:tcPr>
          <w:p w14:paraId="1D0FF24A" w14:textId="77777777" w:rsidR="00AE020E" w:rsidRPr="00D962B6" w:rsidRDefault="00AE020E" w:rsidP="00D962B6">
            <w:pPr>
              <w:ind w:firstLine="0"/>
              <w:jc w:val="right"/>
              <w:rPr>
                <w:sz w:val="16"/>
                <w:szCs w:val="16"/>
              </w:rPr>
            </w:pPr>
            <w:r w:rsidRPr="00D962B6">
              <w:rPr>
                <w:sz w:val="16"/>
                <w:szCs w:val="16"/>
              </w:rPr>
              <w:t>0,0</w:t>
            </w:r>
          </w:p>
        </w:tc>
        <w:tc>
          <w:tcPr>
            <w:tcW w:w="164" w:type="pct"/>
            <w:tcBorders>
              <w:top w:val="nil"/>
              <w:left w:val="nil"/>
              <w:bottom w:val="single" w:sz="4" w:space="0" w:color="auto"/>
              <w:right w:val="single" w:sz="4" w:space="0" w:color="auto"/>
            </w:tcBorders>
            <w:shd w:val="clear" w:color="auto" w:fill="auto"/>
            <w:noWrap/>
            <w:vAlign w:val="center"/>
            <w:hideMark/>
          </w:tcPr>
          <w:p w14:paraId="07CED52E" w14:textId="77777777" w:rsidR="00AE020E" w:rsidRPr="00D962B6" w:rsidRDefault="00AE020E" w:rsidP="00D962B6">
            <w:pPr>
              <w:ind w:firstLine="0"/>
              <w:jc w:val="right"/>
              <w:rPr>
                <w:sz w:val="16"/>
                <w:szCs w:val="16"/>
              </w:rPr>
            </w:pPr>
            <w:r w:rsidRPr="00D962B6">
              <w:rPr>
                <w:sz w:val="16"/>
                <w:szCs w:val="16"/>
              </w:rPr>
              <w:t>0,0</w:t>
            </w:r>
          </w:p>
        </w:tc>
        <w:tc>
          <w:tcPr>
            <w:tcW w:w="177" w:type="pct"/>
            <w:tcBorders>
              <w:top w:val="nil"/>
              <w:left w:val="nil"/>
              <w:bottom w:val="single" w:sz="4" w:space="0" w:color="auto"/>
              <w:right w:val="single" w:sz="4" w:space="0" w:color="auto"/>
            </w:tcBorders>
            <w:shd w:val="clear" w:color="auto" w:fill="auto"/>
            <w:noWrap/>
            <w:vAlign w:val="center"/>
            <w:hideMark/>
          </w:tcPr>
          <w:p w14:paraId="24D50673" w14:textId="77777777" w:rsidR="00AE020E" w:rsidRPr="00D962B6" w:rsidRDefault="00AE020E" w:rsidP="00D962B6">
            <w:pPr>
              <w:ind w:firstLine="0"/>
              <w:jc w:val="right"/>
              <w:rPr>
                <w:sz w:val="16"/>
                <w:szCs w:val="16"/>
              </w:rPr>
            </w:pPr>
            <w:r w:rsidRPr="00D962B6">
              <w:rPr>
                <w:sz w:val="16"/>
                <w:szCs w:val="16"/>
              </w:rPr>
              <w:t>253,9</w:t>
            </w:r>
          </w:p>
        </w:tc>
        <w:tc>
          <w:tcPr>
            <w:tcW w:w="182" w:type="pct"/>
            <w:tcBorders>
              <w:top w:val="nil"/>
              <w:left w:val="nil"/>
              <w:bottom w:val="single" w:sz="4" w:space="0" w:color="auto"/>
              <w:right w:val="single" w:sz="4" w:space="0" w:color="auto"/>
            </w:tcBorders>
            <w:shd w:val="clear" w:color="auto" w:fill="auto"/>
            <w:noWrap/>
            <w:vAlign w:val="center"/>
            <w:hideMark/>
          </w:tcPr>
          <w:p w14:paraId="1B654139" w14:textId="77777777" w:rsidR="00AE020E" w:rsidRPr="00D962B6" w:rsidRDefault="00AE020E" w:rsidP="00D962B6">
            <w:pPr>
              <w:ind w:firstLine="0"/>
              <w:jc w:val="right"/>
              <w:rPr>
                <w:sz w:val="16"/>
                <w:szCs w:val="16"/>
              </w:rPr>
            </w:pPr>
            <w:r w:rsidRPr="00D962B6">
              <w:rPr>
                <w:sz w:val="16"/>
                <w:szCs w:val="16"/>
              </w:rPr>
              <w:t>749,7</w:t>
            </w:r>
          </w:p>
        </w:tc>
        <w:tc>
          <w:tcPr>
            <w:tcW w:w="182" w:type="pct"/>
            <w:tcBorders>
              <w:top w:val="nil"/>
              <w:left w:val="nil"/>
              <w:bottom w:val="single" w:sz="4" w:space="0" w:color="auto"/>
              <w:right w:val="single" w:sz="4" w:space="0" w:color="auto"/>
            </w:tcBorders>
            <w:shd w:val="clear" w:color="auto" w:fill="auto"/>
            <w:noWrap/>
            <w:vAlign w:val="center"/>
            <w:hideMark/>
          </w:tcPr>
          <w:p w14:paraId="1683DA36" w14:textId="77777777" w:rsidR="00AE020E" w:rsidRPr="00D962B6" w:rsidRDefault="00AE020E" w:rsidP="00D962B6">
            <w:pPr>
              <w:ind w:firstLine="0"/>
              <w:jc w:val="right"/>
              <w:rPr>
                <w:sz w:val="16"/>
                <w:szCs w:val="16"/>
              </w:rPr>
            </w:pPr>
            <w:r w:rsidRPr="00D962B6">
              <w:rPr>
                <w:sz w:val="16"/>
                <w:szCs w:val="16"/>
              </w:rPr>
              <w:t>780,4</w:t>
            </w:r>
          </w:p>
        </w:tc>
        <w:tc>
          <w:tcPr>
            <w:tcW w:w="182" w:type="pct"/>
            <w:tcBorders>
              <w:top w:val="nil"/>
              <w:left w:val="nil"/>
              <w:bottom w:val="single" w:sz="4" w:space="0" w:color="auto"/>
              <w:right w:val="single" w:sz="4" w:space="0" w:color="auto"/>
            </w:tcBorders>
            <w:shd w:val="clear" w:color="auto" w:fill="auto"/>
            <w:noWrap/>
            <w:vAlign w:val="center"/>
            <w:hideMark/>
          </w:tcPr>
          <w:p w14:paraId="5B570D6D"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35AAF733"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7ADA28E1"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1E5F3946"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4624FDE2"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142C9D92"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0EA5B50C"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061F3A05"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77018F2E"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11DECEDA" w14:textId="77777777" w:rsidR="00AE020E" w:rsidRPr="00D962B6" w:rsidRDefault="00AE020E" w:rsidP="00D962B6">
            <w:pPr>
              <w:ind w:firstLine="0"/>
              <w:jc w:val="right"/>
              <w:rPr>
                <w:sz w:val="16"/>
                <w:szCs w:val="16"/>
              </w:rPr>
            </w:pPr>
            <w:r w:rsidRPr="00D962B6">
              <w:rPr>
                <w:sz w:val="16"/>
                <w:szCs w:val="16"/>
              </w:rPr>
              <w:t>0,0</w:t>
            </w:r>
          </w:p>
        </w:tc>
        <w:tc>
          <w:tcPr>
            <w:tcW w:w="178" w:type="pct"/>
            <w:tcBorders>
              <w:top w:val="nil"/>
              <w:left w:val="nil"/>
              <w:bottom w:val="single" w:sz="4" w:space="0" w:color="auto"/>
              <w:right w:val="single" w:sz="4" w:space="0" w:color="auto"/>
            </w:tcBorders>
            <w:shd w:val="clear" w:color="auto" w:fill="auto"/>
            <w:noWrap/>
            <w:vAlign w:val="center"/>
            <w:hideMark/>
          </w:tcPr>
          <w:p w14:paraId="2BB22D7B" w14:textId="77777777" w:rsidR="00AE020E" w:rsidRPr="00D962B6" w:rsidRDefault="00AE020E" w:rsidP="00D962B6">
            <w:pPr>
              <w:ind w:firstLine="0"/>
              <w:jc w:val="right"/>
              <w:rPr>
                <w:sz w:val="16"/>
                <w:szCs w:val="16"/>
              </w:rPr>
            </w:pPr>
            <w:r w:rsidRPr="00D962B6">
              <w:rPr>
                <w:sz w:val="16"/>
                <w:szCs w:val="16"/>
              </w:rPr>
              <w:t>0,0</w:t>
            </w:r>
          </w:p>
        </w:tc>
        <w:tc>
          <w:tcPr>
            <w:tcW w:w="213" w:type="pct"/>
            <w:tcBorders>
              <w:top w:val="nil"/>
              <w:left w:val="nil"/>
              <w:bottom w:val="single" w:sz="4" w:space="0" w:color="auto"/>
              <w:right w:val="single" w:sz="4" w:space="0" w:color="auto"/>
            </w:tcBorders>
            <w:shd w:val="clear" w:color="auto" w:fill="auto"/>
            <w:noWrap/>
            <w:vAlign w:val="center"/>
            <w:hideMark/>
          </w:tcPr>
          <w:p w14:paraId="6D878892" w14:textId="77777777" w:rsidR="00AE020E" w:rsidRPr="00D962B6" w:rsidRDefault="00AE020E" w:rsidP="00D962B6">
            <w:pPr>
              <w:ind w:firstLine="0"/>
              <w:jc w:val="right"/>
              <w:rPr>
                <w:sz w:val="16"/>
                <w:szCs w:val="16"/>
              </w:rPr>
            </w:pPr>
            <w:r w:rsidRPr="00D962B6">
              <w:rPr>
                <w:sz w:val="16"/>
                <w:szCs w:val="16"/>
              </w:rPr>
              <w:t>780,4</w:t>
            </w:r>
          </w:p>
        </w:tc>
        <w:tc>
          <w:tcPr>
            <w:tcW w:w="213" w:type="pct"/>
            <w:tcBorders>
              <w:top w:val="nil"/>
              <w:left w:val="nil"/>
              <w:bottom w:val="single" w:sz="4" w:space="0" w:color="auto"/>
              <w:right w:val="single" w:sz="4" w:space="0" w:color="auto"/>
            </w:tcBorders>
            <w:shd w:val="clear" w:color="auto" w:fill="auto"/>
            <w:noWrap/>
            <w:vAlign w:val="center"/>
            <w:hideMark/>
          </w:tcPr>
          <w:p w14:paraId="038F2E6C" w14:textId="77777777" w:rsidR="00AE020E" w:rsidRPr="00D962B6" w:rsidRDefault="00AE020E" w:rsidP="00D962B6">
            <w:pPr>
              <w:ind w:firstLine="0"/>
              <w:jc w:val="right"/>
              <w:rPr>
                <w:sz w:val="16"/>
                <w:szCs w:val="16"/>
              </w:rPr>
            </w:pPr>
            <w:r w:rsidRPr="00D962B6">
              <w:rPr>
                <w:sz w:val="16"/>
                <w:szCs w:val="16"/>
              </w:rPr>
              <w:t>0,0</w:t>
            </w:r>
          </w:p>
        </w:tc>
      </w:tr>
      <w:tr w:rsidR="00AE020E" w:rsidRPr="00D962B6" w14:paraId="665EDBBA"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0F349F92" w14:textId="77777777" w:rsidR="00AE020E" w:rsidRPr="00D962B6" w:rsidRDefault="00AE020E" w:rsidP="00D962B6">
            <w:pPr>
              <w:ind w:firstLine="0"/>
              <w:jc w:val="center"/>
              <w:rPr>
                <w:sz w:val="16"/>
                <w:szCs w:val="16"/>
              </w:rPr>
            </w:pPr>
            <w:r w:rsidRPr="00D962B6">
              <w:rPr>
                <w:sz w:val="16"/>
                <w:szCs w:val="16"/>
              </w:rPr>
              <w:t>4</w:t>
            </w:r>
          </w:p>
        </w:tc>
        <w:tc>
          <w:tcPr>
            <w:tcW w:w="968" w:type="pct"/>
            <w:tcBorders>
              <w:top w:val="nil"/>
              <w:left w:val="nil"/>
              <w:bottom w:val="single" w:sz="4" w:space="0" w:color="auto"/>
              <w:right w:val="single" w:sz="4" w:space="0" w:color="auto"/>
            </w:tcBorders>
            <w:shd w:val="clear" w:color="auto" w:fill="auto"/>
            <w:noWrap/>
            <w:vAlign w:val="center"/>
            <w:hideMark/>
          </w:tcPr>
          <w:p w14:paraId="70DA5B1C" w14:textId="77777777" w:rsidR="00AE020E" w:rsidRPr="00D962B6" w:rsidRDefault="00AE020E" w:rsidP="00D962B6">
            <w:pPr>
              <w:ind w:firstLine="0"/>
              <w:jc w:val="left"/>
              <w:rPr>
                <w:sz w:val="16"/>
                <w:szCs w:val="16"/>
              </w:rPr>
            </w:pPr>
            <w:r w:rsidRPr="00D962B6">
              <w:rPr>
                <w:sz w:val="16"/>
                <w:szCs w:val="16"/>
              </w:rPr>
              <w:t>тепловые сети</w:t>
            </w:r>
          </w:p>
        </w:tc>
        <w:tc>
          <w:tcPr>
            <w:tcW w:w="221" w:type="pct"/>
            <w:tcBorders>
              <w:top w:val="nil"/>
              <w:left w:val="nil"/>
              <w:bottom w:val="single" w:sz="4" w:space="0" w:color="auto"/>
              <w:right w:val="single" w:sz="4" w:space="0" w:color="auto"/>
            </w:tcBorders>
            <w:shd w:val="clear" w:color="auto" w:fill="auto"/>
            <w:noWrap/>
            <w:vAlign w:val="center"/>
            <w:hideMark/>
          </w:tcPr>
          <w:p w14:paraId="03E62E6C"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308F926B" w14:textId="77777777" w:rsidR="00AE020E" w:rsidRPr="00D962B6" w:rsidRDefault="00AE020E" w:rsidP="00D962B6">
            <w:pPr>
              <w:ind w:firstLine="0"/>
              <w:jc w:val="right"/>
              <w:rPr>
                <w:sz w:val="16"/>
                <w:szCs w:val="16"/>
              </w:rPr>
            </w:pPr>
            <w:r w:rsidRPr="00D962B6">
              <w:rPr>
                <w:sz w:val="16"/>
                <w:szCs w:val="16"/>
              </w:rPr>
              <w:t>3 591,2</w:t>
            </w:r>
          </w:p>
        </w:tc>
        <w:tc>
          <w:tcPr>
            <w:tcW w:w="164" w:type="pct"/>
            <w:tcBorders>
              <w:top w:val="nil"/>
              <w:left w:val="nil"/>
              <w:bottom w:val="single" w:sz="4" w:space="0" w:color="auto"/>
              <w:right w:val="single" w:sz="4" w:space="0" w:color="auto"/>
            </w:tcBorders>
            <w:shd w:val="clear" w:color="auto" w:fill="auto"/>
            <w:noWrap/>
            <w:vAlign w:val="center"/>
            <w:hideMark/>
          </w:tcPr>
          <w:p w14:paraId="0EF0DAA8" w14:textId="77777777" w:rsidR="00AE020E" w:rsidRPr="00D962B6" w:rsidRDefault="00AE020E" w:rsidP="00D962B6">
            <w:pPr>
              <w:ind w:firstLine="0"/>
              <w:jc w:val="right"/>
              <w:rPr>
                <w:sz w:val="16"/>
                <w:szCs w:val="16"/>
              </w:rPr>
            </w:pPr>
            <w:r w:rsidRPr="00D962B6">
              <w:rPr>
                <w:sz w:val="16"/>
                <w:szCs w:val="16"/>
              </w:rPr>
              <w:t>0,0</w:t>
            </w:r>
          </w:p>
        </w:tc>
        <w:tc>
          <w:tcPr>
            <w:tcW w:w="164" w:type="pct"/>
            <w:tcBorders>
              <w:top w:val="nil"/>
              <w:left w:val="nil"/>
              <w:bottom w:val="single" w:sz="4" w:space="0" w:color="auto"/>
              <w:right w:val="single" w:sz="4" w:space="0" w:color="auto"/>
            </w:tcBorders>
            <w:shd w:val="clear" w:color="auto" w:fill="auto"/>
            <w:noWrap/>
            <w:vAlign w:val="center"/>
            <w:hideMark/>
          </w:tcPr>
          <w:p w14:paraId="490112F5" w14:textId="77777777" w:rsidR="00AE020E" w:rsidRPr="00D962B6" w:rsidRDefault="00AE020E" w:rsidP="00D962B6">
            <w:pPr>
              <w:ind w:firstLine="0"/>
              <w:jc w:val="right"/>
              <w:rPr>
                <w:sz w:val="16"/>
                <w:szCs w:val="16"/>
              </w:rPr>
            </w:pPr>
            <w:r w:rsidRPr="00D962B6">
              <w:rPr>
                <w:sz w:val="16"/>
                <w:szCs w:val="16"/>
              </w:rPr>
              <w:t>144,9</w:t>
            </w:r>
          </w:p>
        </w:tc>
        <w:tc>
          <w:tcPr>
            <w:tcW w:w="164" w:type="pct"/>
            <w:tcBorders>
              <w:top w:val="nil"/>
              <w:left w:val="nil"/>
              <w:bottom w:val="single" w:sz="4" w:space="0" w:color="auto"/>
              <w:right w:val="single" w:sz="4" w:space="0" w:color="auto"/>
            </w:tcBorders>
            <w:shd w:val="clear" w:color="auto" w:fill="auto"/>
            <w:noWrap/>
            <w:vAlign w:val="center"/>
            <w:hideMark/>
          </w:tcPr>
          <w:p w14:paraId="4941161F" w14:textId="77777777" w:rsidR="00AE020E" w:rsidRPr="00D962B6" w:rsidRDefault="00AE020E" w:rsidP="00D962B6">
            <w:pPr>
              <w:ind w:firstLine="0"/>
              <w:jc w:val="right"/>
              <w:rPr>
                <w:sz w:val="16"/>
                <w:szCs w:val="16"/>
              </w:rPr>
            </w:pPr>
            <w:r w:rsidRPr="00D962B6">
              <w:rPr>
                <w:sz w:val="16"/>
                <w:szCs w:val="16"/>
              </w:rPr>
              <w:t>330,8</w:t>
            </w:r>
          </w:p>
        </w:tc>
        <w:tc>
          <w:tcPr>
            <w:tcW w:w="177" w:type="pct"/>
            <w:tcBorders>
              <w:top w:val="nil"/>
              <w:left w:val="nil"/>
              <w:bottom w:val="single" w:sz="4" w:space="0" w:color="auto"/>
              <w:right w:val="single" w:sz="4" w:space="0" w:color="auto"/>
            </w:tcBorders>
            <w:shd w:val="clear" w:color="auto" w:fill="auto"/>
            <w:noWrap/>
            <w:vAlign w:val="center"/>
            <w:hideMark/>
          </w:tcPr>
          <w:p w14:paraId="60FA8A49" w14:textId="77777777" w:rsidR="00AE020E" w:rsidRPr="00D962B6" w:rsidRDefault="00AE020E" w:rsidP="00D962B6">
            <w:pPr>
              <w:ind w:firstLine="0"/>
              <w:jc w:val="right"/>
              <w:rPr>
                <w:sz w:val="16"/>
                <w:szCs w:val="16"/>
              </w:rPr>
            </w:pPr>
            <w:r w:rsidRPr="00D962B6">
              <w:rPr>
                <w:sz w:val="16"/>
                <w:szCs w:val="16"/>
              </w:rPr>
              <w:t>427,3</w:t>
            </w:r>
          </w:p>
        </w:tc>
        <w:tc>
          <w:tcPr>
            <w:tcW w:w="182" w:type="pct"/>
            <w:tcBorders>
              <w:top w:val="nil"/>
              <w:left w:val="nil"/>
              <w:bottom w:val="single" w:sz="4" w:space="0" w:color="auto"/>
              <w:right w:val="single" w:sz="4" w:space="0" w:color="auto"/>
            </w:tcBorders>
            <w:shd w:val="clear" w:color="auto" w:fill="auto"/>
            <w:noWrap/>
            <w:vAlign w:val="center"/>
            <w:hideMark/>
          </w:tcPr>
          <w:p w14:paraId="0698095C" w14:textId="77777777" w:rsidR="00AE020E" w:rsidRPr="00D962B6" w:rsidRDefault="00AE020E" w:rsidP="00D962B6">
            <w:pPr>
              <w:ind w:firstLine="0"/>
              <w:jc w:val="right"/>
              <w:rPr>
                <w:sz w:val="16"/>
                <w:szCs w:val="16"/>
              </w:rPr>
            </w:pPr>
            <w:r w:rsidRPr="00D962B6">
              <w:rPr>
                <w:sz w:val="16"/>
                <w:szCs w:val="16"/>
              </w:rPr>
              <w:t>325,3</w:t>
            </w:r>
          </w:p>
        </w:tc>
        <w:tc>
          <w:tcPr>
            <w:tcW w:w="182" w:type="pct"/>
            <w:tcBorders>
              <w:top w:val="nil"/>
              <w:left w:val="nil"/>
              <w:bottom w:val="single" w:sz="4" w:space="0" w:color="auto"/>
              <w:right w:val="single" w:sz="4" w:space="0" w:color="auto"/>
            </w:tcBorders>
            <w:shd w:val="clear" w:color="auto" w:fill="auto"/>
            <w:noWrap/>
            <w:vAlign w:val="center"/>
            <w:hideMark/>
          </w:tcPr>
          <w:p w14:paraId="11ABC50C" w14:textId="77777777" w:rsidR="00AE020E" w:rsidRPr="00D962B6" w:rsidRDefault="00AE020E" w:rsidP="00D962B6">
            <w:pPr>
              <w:ind w:firstLine="0"/>
              <w:jc w:val="right"/>
              <w:rPr>
                <w:sz w:val="16"/>
                <w:szCs w:val="16"/>
              </w:rPr>
            </w:pPr>
            <w:r w:rsidRPr="00D962B6">
              <w:rPr>
                <w:sz w:val="16"/>
                <w:szCs w:val="16"/>
              </w:rPr>
              <w:t>366,9</w:t>
            </w:r>
          </w:p>
        </w:tc>
        <w:tc>
          <w:tcPr>
            <w:tcW w:w="182" w:type="pct"/>
            <w:tcBorders>
              <w:top w:val="nil"/>
              <w:left w:val="nil"/>
              <w:bottom w:val="single" w:sz="4" w:space="0" w:color="auto"/>
              <w:right w:val="single" w:sz="4" w:space="0" w:color="auto"/>
            </w:tcBorders>
            <w:shd w:val="clear" w:color="auto" w:fill="auto"/>
            <w:noWrap/>
            <w:vAlign w:val="center"/>
            <w:hideMark/>
          </w:tcPr>
          <w:p w14:paraId="05B320CC" w14:textId="77777777" w:rsidR="00AE020E" w:rsidRPr="00D962B6" w:rsidRDefault="00AE020E" w:rsidP="00D962B6">
            <w:pPr>
              <w:ind w:firstLine="0"/>
              <w:jc w:val="right"/>
              <w:rPr>
                <w:sz w:val="16"/>
                <w:szCs w:val="16"/>
              </w:rPr>
            </w:pPr>
            <w:r w:rsidRPr="00D962B6">
              <w:rPr>
                <w:sz w:val="16"/>
                <w:szCs w:val="16"/>
              </w:rPr>
              <w:t>331,0</w:t>
            </w:r>
          </w:p>
        </w:tc>
        <w:tc>
          <w:tcPr>
            <w:tcW w:w="182" w:type="pct"/>
            <w:tcBorders>
              <w:top w:val="nil"/>
              <w:left w:val="nil"/>
              <w:bottom w:val="single" w:sz="4" w:space="0" w:color="auto"/>
              <w:right w:val="single" w:sz="4" w:space="0" w:color="auto"/>
            </w:tcBorders>
            <w:shd w:val="clear" w:color="auto" w:fill="auto"/>
            <w:noWrap/>
            <w:vAlign w:val="center"/>
            <w:hideMark/>
          </w:tcPr>
          <w:p w14:paraId="43FDF7DE" w14:textId="77777777" w:rsidR="00AE020E" w:rsidRPr="00D962B6" w:rsidRDefault="00AE020E" w:rsidP="00D962B6">
            <w:pPr>
              <w:ind w:firstLine="0"/>
              <w:jc w:val="right"/>
              <w:rPr>
                <w:sz w:val="16"/>
                <w:szCs w:val="16"/>
              </w:rPr>
            </w:pPr>
            <w:r w:rsidRPr="00D962B6">
              <w:rPr>
                <w:sz w:val="16"/>
                <w:szCs w:val="16"/>
              </w:rPr>
              <w:t>211,6</w:t>
            </w:r>
          </w:p>
        </w:tc>
        <w:tc>
          <w:tcPr>
            <w:tcW w:w="182" w:type="pct"/>
            <w:tcBorders>
              <w:top w:val="nil"/>
              <w:left w:val="nil"/>
              <w:bottom w:val="single" w:sz="4" w:space="0" w:color="auto"/>
              <w:right w:val="single" w:sz="4" w:space="0" w:color="auto"/>
            </w:tcBorders>
            <w:shd w:val="clear" w:color="auto" w:fill="auto"/>
            <w:noWrap/>
            <w:vAlign w:val="center"/>
            <w:hideMark/>
          </w:tcPr>
          <w:p w14:paraId="011ADD9D" w14:textId="77777777" w:rsidR="00AE020E" w:rsidRPr="00D962B6" w:rsidRDefault="00AE020E" w:rsidP="00D962B6">
            <w:pPr>
              <w:ind w:firstLine="0"/>
              <w:jc w:val="right"/>
              <w:rPr>
                <w:sz w:val="16"/>
                <w:szCs w:val="16"/>
              </w:rPr>
            </w:pPr>
            <w:r w:rsidRPr="00D962B6">
              <w:rPr>
                <w:sz w:val="16"/>
                <w:szCs w:val="16"/>
              </w:rPr>
              <w:t>211,4</w:t>
            </w:r>
          </w:p>
        </w:tc>
        <w:tc>
          <w:tcPr>
            <w:tcW w:w="182" w:type="pct"/>
            <w:tcBorders>
              <w:top w:val="nil"/>
              <w:left w:val="nil"/>
              <w:bottom w:val="single" w:sz="4" w:space="0" w:color="auto"/>
              <w:right w:val="single" w:sz="4" w:space="0" w:color="auto"/>
            </w:tcBorders>
            <w:shd w:val="clear" w:color="auto" w:fill="auto"/>
            <w:noWrap/>
            <w:vAlign w:val="center"/>
            <w:hideMark/>
          </w:tcPr>
          <w:p w14:paraId="7EB47AF7" w14:textId="77777777" w:rsidR="00AE020E" w:rsidRPr="00D962B6" w:rsidRDefault="00AE020E" w:rsidP="00D962B6">
            <w:pPr>
              <w:ind w:firstLine="0"/>
              <w:jc w:val="right"/>
              <w:rPr>
                <w:sz w:val="16"/>
                <w:szCs w:val="16"/>
              </w:rPr>
            </w:pPr>
            <w:r w:rsidRPr="00D962B6">
              <w:rPr>
                <w:sz w:val="16"/>
                <w:szCs w:val="16"/>
              </w:rPr>
              <w:t>247,4</w:t>
            </w:r>
          </w:p>
        </w:tc>
        <w:tc>
          <w:tcPr>
            <w:tcW w:w="182" w:type="pct"/>
            <w:tcBorders>
              <w:top w:val="nil"/>
              <w:left w:val="nil"/>
              <w:bottom w:val="single" w:sz="4" w:space="0" w:color="auto"/>
              <w:right w:val="single" w:sz="4" w:space="0" w:color="auto"/>
            </w:tcBorders>
            <w:shd w:val="clear" w:color="auto" w:fill="auto"/>
            <w:noWrap/>
            <w:vAlign w:val="center"/>
            <w:hideMark/>
          </w:tcPr>
          <w:p w14:paraId="6CDE5901" w14:textId="77777777" w:rsidR="00AE020E" w:rsidRPr="00D962B6" w:rsidRDefault="00AE020E" w:rsidP="00D962B6">
            <w:pPr>
              <w:ind w:firstLine="0"/>
              <w:jc w:val="right"/>
              <w:rPr>
                <w:sz w:val="16"/>
                <w:szCs w:val="16"/>
              </w:rPr>
            </w:pPr>
            <w:r w:rsidRPr="00D962B6">
              <w:rPr>
                <w:sz w:val="16"/>
                <w:szCs w:val="16"/>
              </w:rPr>
              <w:t>257,4</w:t>
            </w:r>
          </w:p>
        </w:tc>
        <w:tc>
          <w:tcPr>
            <w:tcW w:w="182" w:type="pct"/>
            <w:tcBorders>
              <w:top w:val="nil"/>
              <w:left w:val="nil"/>
              <w:bottom w:val="single" w:sz="4" w:space="0" w:color="auto"/>
              <w:right w:val="single" w:sz="4" w:space="0" w:color="auto"/>
            </w:tcBorders>
            <w:shd w:val="clear" w:color="auto" w:fill="auto"/>
            <w:noWrap/>
            <w:vAlign w:val="center"/>
            <w:hideMark/>
          </w:tcPr>
          <w:p w14:paraId="290969BC" w14:textId="77777777" w:rsidR="00AE020E" w:rsidRPr="00D962B6" w:rsidRDefault="00AE020E" w:rsidP="00D962B6">
            <w:pPr>
              <w:ind w:firstLine="0"/>
              <w:jc w:val="right"/>
              <w:rPr>
                <w:sz w:val="16"/>
                <w:szCs w:val="16"/>
              </w:rPr>
            </w:pPr>
            <w:r w:rsidRPr="00D962B6">
              <w:rPr>
                <w:sz w:val="16"/>
                <w:szCs w:val="16"/>
              </w:rPr>
              <w:t>382,4</w:t>
            </w:r>
          </w:p>
        </w:tc>
        <w:tc>
          <w:tcPr>
            <w:tcW w:w="182" w:type="pct"/>
            <w:tcBorders>
              <w:top w:val="nil"/>
              <w:left w:val="nil"/>
              <w:bottom w:val="single" w:sz="4" w:space="0" w:color="auto"/>
              <w:right w:val="single" w:sz="4" w:space="0" w:color="auto"/>
            </w:tcBorders>
            <w:shd w:val="clear" w:color="auto" w:fill="auto"/>
            <w:noWrap/>
            <w:vAlign w:val="center"/>
            <w:hideMark/>
          </w:tcPr>
          <w:p w14:paraId="692A1A33" w14:textId="77777777" w:rsidR="00AE020E" w:rsidRPr="00D962B6" w:rsidRDefault="00AE020E" w:rsidP="00D962B6">
            <w:pPr>
              <w:ind w:firstLine="0"/>
              <w:jc w:val="right"/>
              <w:rPr>
                <w:sz w:val="16"/>
                <w:szCs w:val="16"/>
              </w:rPr>
            </w:pPr>
            <w:r w:rsidRPr="00D962B6">
              <w:rPr>
                <w:sz w:val="16"/>
                <w:szCs w:val="16"/>
              </w:rPr>
              <w:t>204,6</w:t>
            </w:r>
          </w:p>
        </w:tc>
        <w:tc>
          <w:tcPr>
            <w:tcW w:w="182" w:type="pct"/>
            <w:tcBorders>
              <w:top w:val="nil"/>
              <w:left w:val="nil"/>
              <w:bottom w:val="single" w:sz="4" w:space="0" w:color="auto"/>
              <w:right w:val="single" w:sz="4" w:space="0" w:color="auto"/>
            </w:tcBorders>
            <w:shd w:val="clear" w:color="auto" w:fill="auto"/>
            <w:noWrap/>
            <w:vAlign w:val="center"/>
            <w:hideMark/>
          </w:tcPr>
          <w:p w14:paraId="0F3C0C9E" w14:textId="77777777" w:rsidR="00AE020E" w:rsidRPr="00D962B6" w:rsidRDefault="00AE020E" w:rsidP="00D962B6">
            <w:pPr>
              <w:ind w:firstLine="0"/>
              <w:jc w:val="right"/>
              <w:rPr>
                <w:sz w:val="16"/>
                <w:szCs w:val="16"/>
              </w:rPr>
            </w:pPr>
            <w:r w:rsidRPr="00D962B6">
              <w:rPr>
                <w:sz w:val="16"/>
                <w:szCs w:val="16"/>
              </w:rPr>
              <w:t>150,1</w:t>
            </w:r>
          </w:p>
        </w:tc>
        <w:tc>
          <w:tcPr>
            <w:tcW w:w="182" w:type="pct"/>
            <w:tcBorders>
              <w:top w:val="nil"/>
              <w:left w:val="nil"/>
              <w:bottom w:val="single" w:sz="4" w:space="0" w:color="auto"/>
              <w:right w:val="single" w:sz="4" w:space="0" w:color="auto"/>
            </w:tcBorders>
            <w:shd w:val="clear" w:color="auto" w:fill="auto"/>
            <w:noWrap/>
            <w:vAlign w:val="center"/>
            <w:hideMark/>
          </w:tcPr>
          <w:p w14:paraId="0DBCC711"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1E2D9D76" w14:textId="77777777" w:rsidR="00AE020E" w:rsidRPr="00D962B6" w:rsidRDefault="00AE020E" w:rsidP="00D962B6">
            <w:pPr>
              <w:ind w:firstLine="0"/>
              <w:jc w:val="right"/>
              <w:rPr>
                <w:sz w:val="16"/>
                <w:szCs w:val="16"/>
              </w:rPr>
            </w:pPr>
            <w:r w:rsidRPr="00D962B6">
              <w:rPr>
                <w:sz w:val="16"/>
                <w:szCs w:val="16"/>
              </w:rPr>
              <w:t>0,0</w:t>
            </w:r>
          </w:p>
        </w:tc>
        <w:tc>
          <w:tcPr>
            <w:tcW w:w="178" w:type="pct"/>
            <w:tcBorders>
              <w:top w:val="nil"/>
              <w:left w:val="nil"/>
              <w:bottom w:val="single" w:sz="4" w:space="0" w:color="auto"/>
              <w:right w:val="single" w:sz="4" w:space="0" w:color="auto"/>
            </w:tcBorders>
            <w:shd w:val="clear" w:color="auto" w:fill="auto"/>
            <w:noWrap/>
            <w:vAlign w:val="center"/>
            <w:hideMark/>
          </w:tcPr>
          <w:p w14:paraId="56FE79E1" w14:textId="77777777" w:rsidR="00AE020E" w:rsidRPr="00D962B6" w:rsidRDefault="00AE020E" w:rsidP="00D962B6">
            <w:pPr>
              <w:ind w:firstLine="0"/>
              <w:jc w:val="right"/>
              <w:rPr>
                <w:sz w:val="16"/>
                <w:szCs w:val="16"/>
              </w:rPr>
            </w:pPr>
            <w:r w:rsidRPr="00D962B6">
              <w:rPr>
                <w:sz w:val="16"/>
                <w:szCs w:val="16"/>
              </w:rPr>
              <w:t>0,0</w:t>
            </w:r>
          </w:p>
        </w:tc>
        <w:tc>
          <w:tcPr>
            <w:tcW w:w="213" w:type="pct"/>
            <w:tcBorders>
              <w:top w:val="nil"/>
              <w:left w:val="nil"/>
              <w:bottom w:val="single" w:sz="4" w:space="0" w:color="auto"/>
              <w:right w:val="single" w:sz="4" w:space="0" w:color="auto"/>
            </w:tcBorders>
            <w:shd w:val="clear" w:color="auto" w:fill="auto"/>
            <w:noWrap/>
            <w:vAlign w:val="center"/>
            <w:hideMark/>
          </w:tcPr>
          <w:p w14:paraId="7B96878C" w14:textId="77777777" w:rsidR="00AE020E" w:rsidRPr="00D962B6" w:rsidRDefault="00AE020E" w:rsidP="00D962B6">
            <w:pPr>
              <w:ind w:firstLine="0"/>
              <w:jc w:val="right"/>
              <w:rPr>
                <w:sz w:val="16"/>
                <w:szCs w:val="16"/>
              </w:rPr>
            </w:pPr>
            <w:r w:rsidRPr="00D962B6">
              <w:rPr>
                <w:sz w:val="16"/>
                <w:szCs w:val="16"/>
              </w:rPr>
              <w:t>1 368,3</w:t>
            </w:r>
          </w:p>
        </w:tc>
        <w:tc>
          <w:tcPr>
            <w:tcW w:w="213" w:type="pct"/>
            <w:tcBorders>
              <w:top w:val="nil"/>
              <w:left w:val="nil"/>
              <w:bottom w:val="single" w:sz="4" w:space="0" w:color="auto"/>
              <w:right w:val="single" w:sz="4" w:space="0" w:color="auto"/>
            </w:tcBorders>
            <w:shd w:val="clear" w:color="auto" w:fill="auto"/>
            <w:noWrap/>
            <w:vAlign w:val="center"/>
            <w:hideMark/>
          </w:tcPr>
          <w:p w14:paraId="58DB0BC1" w14:textId="77777777" w:rsidR="00AE020E" w:rsidRPr="00D962B6" w:rsidRDefault="00AE020E" w:rsidP="00D962B6">
            <w:pPr>
              <w:ind w:firstLine="0"/>
              <w:jc w:val="right"/>
              <w:rPr>
                <w:sz w:val="16"/>
                <w:szCs w:val="16"/>
              </w:rPr>
            </w:pPr>
            <w:r w:rsidRPr="00D962B6">
              <w:rPr>
                <w:sz w:val="16"/>
                <w:szCs w:val="16"/>
              </w:rPr>
              <w:t>994,6</w:t>
            </w:r>
          </w:p>
        </w:tc>
      </w:tr>
      <w:tr w:rsidR="00AE020E" w:rsidRPr="00D962B6" w14:paraId="1CB032E9"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60206EFF" w14:textId="77777777" w:rsidR="00AE020E" w:rsidRPr="00D962B6" w:rsidRDefault="00AE020E" w:rsidP="00D962B6">
            <w:pPr>
              <w:ind w:firstLine="0"/>
              <w:jc w:val="center"/>
              <w:rPr>
                <w:sz w:val="16"/>
                <w:szCs w:val="16"/>
              </w:rPr>
            </w:pPr>
            <w:r w:rsidRPr="00D962B6">
              <w:rPr>
                <w:sz w:val="16"/>
                <w:szCs w:val="16"/>
              </w:rPr>
              <w:t>А2</w:t>
            </w:r>
          </w:p>
        </w:tc>
        <w:tc>
          <w:tcPr>
            <w:tcW w:w="968" w:type="pct"/>
            <w:tcBorders>
              <w:top w:val="nil"/>
              <w:left w:val="nil"/>
              <w:bottom w:val="single" w:sz="4" w:space="0" w:color="auto"/>
              <w:right w:val="single" w:sz="4" w:space="0" w:color="auto"/>
            </w:tcBorders>
            <w:shd w:val="clear" w:color="auto" w:fill="auto"/>
            <w:noWrap/>
            <w:vAlign w:val="center"/>
            <w:hideMark/>
          </w:tcPr>
          <w:p w14:paraId="574F1336" w14:textId="77777777" w:rsidR="00AE020E" w:rsidRPr="00D962B6" w:rsidRDefault="00AE020E" w:rsidP="00D962B6">
            <w:pPr>
              <w:ind w:firstLine="0"/>
              <w:jc w:val="left"/>
              <w:rPr>
                <w:sz w:val="16"/>
                <w:szCs w:val="16"/>
              </w:rPr>
            </w:pPr>
            <w:r w:rsidRPr="00D962B6">
              <w:rPr>
                <w:sz w:val="16"/>
                <w:szCs w:val="16"/>
              </w:rPr>
              <w:t>Потребность в оборотном капитале</w:t>
            </w:r>
          </w:p>
        </w:tc>
        <w:tc>
          <w:tcPr>
            <w:tcW w:w="221" w:type="pct"/>
            <w:tcBorders>
              <w:top w:val="nil"/>
              <w:left w:val="nil"/>
              <w:bottom w:val="single" w:sz="4" w:space="0" w:color="auto"/>
              <w:right w:val="single" w:sz="4" w:space="0" w:color="auto"/>
            </w:tcBorders>
            <w:shd w:val="clear" w:color="auto" w:fill="auto"/>
            <w:noWrap/>
            <w:vAlign w:val="center"/>
            <w:hideMark/>
          </w:tcPr>
          <w:p w14:paraId="0FA0F203"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2C710614" w14:textId="77777777" w:rsidR="00AE020E" w:rsidRPr="00D962B6" w:rsidRDefault="00AE020E" w:rsidP="00D962B6">
            <w:pPr>
              <w:ind w:firstLine="0"/>
              <w:jc w:val="right"/>
              <w:rPr>
                <w:sz w:val="16"/>
                <w:szCs w:val="16"/>
              </w:rPr>
            </w:pPr>
            <w:r w:rsidRPr="00D962B6">
              <w:rPr>
                <w:sz w:val="16"/>
                <w:szCs w:val="16"/>
              </w:rPr>
              <w:t>5 460,9</w:t>
            </w:r>
          </w:p>
        </w:tc>
        <w:tc>
          <w:tcPr>
            <w:tcW w:w="164" w:type="pct"/>
            <w:tcBorders>
              <w:top w:val="nil"/>
              <w:left w:val="nil"/>
              <w:bottom w:val="single" w:sz="4" w:space="0" w:color="auto"/>
              <w:right w:val="single" w:sz="4" w:space="0" w:color="auto"/>
            </w:tcBorders>
            <w:shd w:val="clear" w:color="auto" w:fill="auto"/>
            <w:noWrap/>
            <w:vAlign w:val="center"/>
            <w:hideMark/>
          </w:tcPr>
          <w:p w14:paraId="0702EE75" w14:textId="77777777" w:rsidR="00AE020E" w:rsidRPr="00D962B6" w:rsidRDefault="00AE020E" w:rsidP="00D962B6">
            <w:pPr>
              <w:ind w:firstLine="0"/>
              <w:jc w:val="right"/>
              <w:rPr>
                <w:sz w:val="16"/>
                <w:szCs w:val="16"/>
              </w:rPr>
            </w:pPr>
            <w:r w:rsidRPr="00D962B6">
              <w:rPr>
                <w:sz w:val="16"/>
                <w:szCs w:val="16"/>
              </w:rPr>
              <w:t>2 605,2</w:t>
            </w:r>
          </w:p>
        </w:tc>
        <w:tc>
          <w:tcPr>
            <w:tcW w:w="164" w:type="pct"/>
            <w:tcBorders>
              <w:top w:val="nil"/>
              <w:left w:val="nil"/>
              <w:bottom w:val="single" w:sz="4" w:space="0" w:color="auto"/>
              <w:right w:val="single" w:sz="4" w:space="0" w:color="auto"/>
            </w:tcBorders>
            <w:shd w:val="clear" w:color="auto" w:fill="auto"/>
            <w:noWrap/>
            <w:vAlign w:val="center"/>
            <w:hideMark/>
          </w:tcPr>
          <w:p w14:paraId="1682B308" w14:textId="77777777" w:rsidR="00AE020E" w:rsidRPr="00D962B6" w:rsidRDefault="00AE020E" w:rsidP="00D962B6">
            <w:pPr>
              <w:ind w:firstLine="0"/>
              <w:jc w:val="right"/>
              <w:rPr>
                <w:sz w:val="16"/>
                <w:szCs w:val="16"/>
              </w:rPr>
            </w:pPr>
            <w:r w:rsidRPr="00D962B6">
              <w:rPr>
                <w:sz w:val="16"/>
                <w:szCs w:val="16"/>
              </w:rPr>
              <w:t>140,4</w:t>
            </w:r>
          </w:p>
        </w:tc>
        <w:tc>
          <w:tcPr>
            <w:tcW w:w="164" w:type="pct"/>
            <w:tcBorders>
              <w:top w:val="nil"/>
              <w:left w:val="nil"/>
              <w:bottom w:val="single" w:sz="4" w:space="0" w:color="auto"/>
              <w:right w:val="single" w:sz="4" w:space="0" w:color="auto"/>
            </w:tcBorders>
            <w:shd w:val="clear" w:color="auto" w:fill="auto"/>
            <w:noWrap/>
            <w:vAlign w:val="center"/>
            <w:hideMark/>
          </w:tcPr>
          <w:p w14:paraId="2F1AFA0C" w14:textId="77777777" w:rsidR="00AE020E" w:rsidRPr="00D962B6" w:rsidRDefault="00AE020E" w:rsidP="00D962B6">
            <w:pPr>
              <w:ind w:firstLine="0"/>
              <w:jc w:val="right"/>
              <w:rPr>
                <w:sz w:val="16"/>
                <w:szCs w:val="16"/>
              </w:rPr>
            </w:pPr>
            <w:r w:rsidRPr="00D962B6">
              <w:rPr>
                <w:sz w:val="16"/>
                <w:szCs w:val="16"/>
              </w:rPr>
              <w:t>287,2</w:t>
            </w:r>
          </w:p>
        </w:tc>
        <w:tc>
          <w:tcPr>
            <w:tcW w:w="177" w:type="pct"/>
            <w:tcBorders>
              <w:top w:val="nil"/>
              <w:left w:val="nil"/>
              <w:bottom w:val="single" w:sz="4" w:space="0" w:color="auto"/>
              <w:right w:val="single" w:sz="4" w:space="0" w:color="auto"/>
            </w:tcBorders>
            <w:shd w:val="clear" w:color="auto" w:fill="auto"/>
            <w:noWrap/>
            <w:vAlign w:val="center"/>
            <w:hideMark/>
          </w:tcPr>
          <w:p w14:paraId="38F7646B" w14:textId="77777777" w:rsidR="00AE020E" w:rsidRPr="00D962B6" w:rsidRDefault="00AE020E" w:rsidP="00D962B6">
            <w:pPr>
              <w:ind w:firstLine="0"/>
              <w:jc w:val="right"/>
              <w:rPr>
                <w:sz w:val="16"/>
                <w:szCs w:val="16"/>
              </w:rPr>
            </w:pPr>
            <w:r w:rsidRPr="00D962B6">
              <w:rPr>
                <w:sz w:val="16"/>
                <w:szCs w:val="16"/>
              </w:rPr>
              <w:t>548,3</w:t>
            </w:r>
          </w:p>
        </w:tc>
        <w:tc>
          <w:tcPr>
            <w:tcW w:w="182" w:type="pct"/>
            <w:tcBorders>
              <w:top w:val="nil"/>
              <w:left w:val="nil"/>
              <w:bottom w:val="single" w:sz="4" w:space="0" w:color="auto"/>
              <w:right w:val="single" w:sz="4" w:space="0" w:color="auto"/>
            </w:tcBorders>
            <w:shd w:val="clear" w:color="auto" w:fill="auto"/>
            <w:noWrap/>
            <w:vAlign w:val="center"/>
            <w:hideMark/>
          </w:tcPr>
          <w:p w14:paraId="05D43058" w14:textId="77777777" w:rsidR="00AE020E" w:rsidRPr="00D962B6" w:rsidRDefault="00AE020E" w:rsidP="00D962B6">
            <w:pPr>
              <w:ind w:firstLine="0"/>
              <w:jc w:val="right"/>
              <w:rPr>
                <w:sz w:val="16"/>
                <w:szCs w:val="16"/>
              </w:rPr>
            </w:pPr>
            <w:r w:rsidRPr="00D962B6">
              <w:rPr>
                <w:sz w:val="16"/>
                <w:szCs w:val="16"/>
              </w:rPr>
              <w:t>860,0</w:t>
            </w:r>
          </w:p>
        </w:tc>
        <w:tc>
          <w:tcPr>
            <w:tcW w:w="182" w:type="pct"/>
            <w:tcBorders>
              <w:top w:val="nil"/>
              <w:left w:val="nil"/>
              <w:bottom w:val="single" w:sz="4" w:space="0" w:color="auto"/>
              <w:right w:val="single" w:sz="4" w:space="0" w:color="auto"/>
            </w:tcBorders>
            <w:shd w:val="clear" w:color="auto" w:fill="auto"/>
            <w:noWrap/>
            <w:vAlign w:val="center"/>
            <w:hideMark/>
          </w:tcPr>
          <w:p w14:paraId="384F60C8" w14:textId="77777777" w:rsidR="00AE020E" w:rsidRPr="00D962B6" w:rsidRDefault="00AE020E" w:rsidP="00D962B6">
            <w:pPr>
              <w:ind w:firstLine="0"/>
              <w:jc w:val="right"/>
              <w:rPr>
                <w:sz w:val="16"/>
                <w:szCs w:val="16"/>
              </w:rPr>
            </w:pPr>
            <w:r w:rsidRPr="00D962B6">
              <w:rPr>
                <w:sz w:val="16"/>
                <w:szCs w:val="16"/>
              </w:rPr>
              <w:t>913,6</w:t>
            </w:r>
          </w:p>
        </w:tc>
        <w:tc>
          <w:tcPr>
            <w:tcW w:w="182" w:type="pct"/>
            <w:tcBorders>
              <w:top w:val="nil"/>
              <w:left w:val="nil"/>
              <w:bottom w:val="single" w:sz="4" w:space="0" w:color="auto"/>
              <w:right w:val="single" w:sz="4" w:space="0" w:color="auto"/>
            </w:tcBorders>
            <w:shd w:val="clear" w:color="auto" w:fill="auto"/>
            <w:noWrap/>
            <w:vAlign w:val="center"/>
            <w:hideMark/>
          </w:tcPr>
          <w:p w14:paraId="5840B711" w14:textId="77777777" w:rsidR="00AE020E" w:rsidRPr="00D962B6" w:rsidRDefault="00AE020E" w:rsidP="00D962B6">
            <w:pPr>
              <w:ind w:firstLine="0"/>
              <w:jc w:val="right"/>
              <w:rPr>
                <w:sz w:val="16"/>
                <w:szCs w:val="16"/>
              </w:rPr>
            </w:pPr>
            <w:r w:rsidRPr="00D962B6">
              <w:rPr>
                <w:sz w:val="16"/>
                <w:szCs w:val="16"/>
              </w:rPr>
              <w:t>106,2</w:t>
            </w:r>
          </w:p>
        </w:tc>
        <w:tc>
          <w:tcPr>
            <w:tcW w:w="182" w:type="pct"/>
            <w:tcBorders>
              <w:top w:val="nil"/>
              <w:left w:val="nil"/>
              <w:bottom w:val="single" w:sz="4" w:space="0" w:color="auto"/>
              <w:right w:val="single" w:sz="4" w:space="0" w:color="auto"/>
            </w:tcBorders>
            <w:shd w:val="clear" w:color="auto" w:fill="auto"/>
            <w:noWrap/>
            <w:vAlign w:val="center"/>
            <w:hideMark/>
          </w:tcPr>
          <w:p w14:paraId="45BBDBEB"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52F0B0EB"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76C00C72"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40AA72E4"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660669DF"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1F187012"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07903723"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429FEFF7"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0CC59DB1" w14:textId="77777777" w:rsidR="00AE020E" w:rsidRPr="00D962B6" w:rsidRDefault="00AE020E" w:rsidP="00D962B6">
            <w:pPr>
              <w:ind w:firstLine="0"/>
              <w:jc w:val="right"/>
              <w:rPr>
                <w:sz w:val="16"/>
                <w:szCs w:val="16"/>
              </w:rPr>
            </w:pPr>
            <w:r w:rsidRPr="00D962B6">
              <w:rPr>
                <w:sz w:val="16"/>
                <w:szCs w:val="16"/>
              </w:rPr>
              <w:t>0,0</w:t>
            </w:r>
          </w:p>
        </w:tc>
        <w:tc>
          <w:tcPr>
            <w:tcW w:w="178" w:type="pct"/>
            <w:tcBorders>
              <w:top w:val="nil"/>
              <w:left w:val="nil"/>
              <w:bottom w:val="single" w:sz="4" w:space="0" w:color="auto"/>
              <w:right w:val="single" w:sz="4" w:space="0" w:color="auto"/>
            </w:tcBorders>
            <w:shd w:val="clear" w:color="auto" w:fill="auto"/>
            <w:noWrap/>
            <w:vAlign w:val="center"/>
            <w:hideMark/>
          </w:tcPr>
          <w:p w14:paraId="143F434E" w14:textId="77777777" w:rsidR="00AE020E" w:rsidRPr="00D962B6" w:rsidRDefault="00AE020E" w:rsidP="00D962B6">
            <w:pPr>
              <w:ind w:firstLine="0"/>
              <w:jc w:val="right"/>
              <w:rPr>
                <w:sz w:val="16"/>
                <w:szCs w:val="16"/>
              </w:rPr>
            </w:pPr>
            <w:r w:rsidRPr="00D962B6">
              <w:rPr>
                <w:sz w:val="16"/>
                <w:szCs w:val="16"/>
              </w:rPr>
              <w:t>0,0</w:t>
            </w:r>
          </w:p>
        </w:tc>
        <w:tc>
          <w:tcPr>
            <w:tcW w:w="213" w:type="pct"/>
            <w:tcBorders>
              <w:top w:val="nil"/>
              <w:left w:val="nil"/>
              <w:bottom w:val="single" w:sz="4" w:space="0" w:color="auto"/>
              <w:right w:val="single" w:sz="4" w:space="0" w:color="auto"/>
            </w:tcBorders>
            <w:shd w:val="clear" w:color="auto" w:fill="auto"/>
            <w:noWrap/>
            <w:vAlign w:val="center"/>
            <w:hideMark/>
          </w:tcPr>
          <w:p w14:paraId="5A05BD0F" w14:textId="77777777" w:rsidR="00AE020E" w:rsidRPr="00D962B6" w:rsidRDefault="00AE020E" w:rsidP="00D962B6">
            <w:pPr>
              <w:ind w:firstLine="0"/>
              <w:jc w:val="right"/>
              <w:rPr>
                <w:sz w:val="16"/>
                <w:szCs w:val="16"/>
              </w:rPr>
            </w:pPr>
            <w:r w:rsidRPr="00D962B6">
              <w:rPr>
                <w:sz w:val="16"/>
                <w:szCs w:val="16"/>
              </w:rPr>
              <w:t>1 019,8</w:t>
            </w:r>
          </w:p>
        </w:tc>
        <w:tc>
          <w:tcPr>
            <w:tcW w:w="213" w:type="pct"/>
            <w:tcBorders>
              <w:top w:val="nil"/>
              <w:left w:val="nil"/>
              <w:bottom w:val="single" w:sz="4" w:space="0" w:color="auto"/>
              <w:right w:val="single" w:sz="4" w:space="0" w:color="auto"/>
            </w:tcBorders>
            <w:shd w:val="clear" w:color="auto" w:fill="auto"/>
            <w:noWrap/>
            <w:vAlign w:val="center"/>
            <w:hideMark/>
          </w:tcPr>
          <w:p w14:paraId="2932CB5B" w14:textId="77777777" w:rsidR="00AE020E" w:rsidRPr="00D962B6" w:rsidRDefault="00AE020E" w:rsidP="00D962B6">
            <w:pPr>
              <w:ind w:firstLine="0"/>
              <w:jc w:val="right"/>
              <w:rPr>
                <w:sz w:val="16"/>
                <w:szCs w:val="16"/>
              </w:rPr>
            </w:pPr>
            <w:r w:rsidRPr="00D962B6">
              <w:rPr>
                <w:sz w:val="16"/>
                <w:szCs w:val="16"/>
              </w:rPr>
              <w:t>0,0</w:t>
            </w:r>
          </w:p>
        </w:tc>
      </w:tr>
      <w:tr w:rsidR="00AE020E" w:rsidRPr="00D962B6" w14:paraId="05353EED"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2E9DC7BF" w14:textId="77777777" w:rsidR="00AE020E" w:rsidRPr="00D962B6" w:rsidRDefault="00AE020E" w:rsidP="00D962B6">
            <w:pPr>
              <w:ind w:firstLine="0"/>
              <w:jc w:val="center"/>
              <w:rPr>
                <w:sz w:val="16"/>
                <w:szCs w:val="16"/>
              </w:rPr>
            </w:pPr>
            <w:r w:rsidRPr="00D962B6">
              <w:rPr>
                <w:sz w:val="16"/>
                <w:szCs w:val="16"/>
              </w:rPr>
              <w:t>Б</w:t>
            </w:r>
          </w:p>
        </w:tc>
        <w:tc>
          <w:tcPr>
            <w:tcW w:w="968" w:type="pct"/>
            <w:tcBorders>
              <w:top w:val="nil"/>
              <w:left w:val="nil"/>
              <w:bottom w:val="single" w:sz="4" w:space="0" w:color="auto"/>
              <w:right w:val="single" w:sz="4" w:space="0" w:color="auto"/>
            </w:tcBorders>
            <w:shd w:val="clear" w:color="auto" w:fill="auto"/>
            <w:noWrap/>
            <w:vAlign w:val="center"/>
            <w:hideMark/>
          </w:tcPr>
          <w:p w14:paraId="7604BF94" w14:textId="77777777" w:rsidR="00AE020E" w:rsidRPr="00D962B6" w:rsidRDefault="00AE020E" w:rsidP="00D962B6">
            <w:pPr>
              <w:ind w:firstLine="0"/>
              <w:jc w:val="left"/>
              <w:rPr>
                <w:sz w:val="16"/>
                <w:szCs w:val="16"/>
              </w:rPr>
            </w:pPr>
            <w:r w:rsidRPr="00D962B6">
              <w:rPr>
                <w:sz w:val="16"/>
                <w:szCs w:val="16"/>
              </w:rPr>
              <w:t>Операционная деятельность</w:t>
            </w:r>
          </w:p>
        </w:tc>
        <w:tc>
          <w:tcPr>
            <w:tcW w:w="221" w:type="pct"/>
            <w:tcBorders>
              <w:top w:val="nil"/>
              <w:left w:val="nil"/>
              <w:bottom w:val="single" w:sz="4" w:space="0" w:color="auto"/>
              <w:right w:val="single" w:sz="4" w:space="0" w:color="auto"/>
            </w:tcBorders>
            <w:shd w:val="clear" w:color="auto" w:fill="auto"/>
            <w:noWrap/>
            <w:vAlign w:val="center"/>
            <w:hideMark/>
          </w:tcPr>
          <w:p w14:paraId="2F367EC3"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58A9CB31" w14:textId="77777777" w:rsidR="00AE020E" w:rsidRPr="00D962B6" w:rsidRDefault="00AE020E" w:rsidP="00D962B6">
            <w:pPr>
              <w:ind w:firstLine="0"/>
              <w:jc w:val="right"/>
              <w:rPr>
                <w:sz w:val="16"/>
                <w:szCs w:val="16"/>
              </w:rPr>
            </w:pPr>
            <w:r w:rsidRPr="00D962B6">
              <w:rPr>
                <w:sz w:val="16"/>
                <w:szCs w:val="16"/>
              </w:rPr>
              <w:t>9 447,3</w:t>
            </w:r>
          </w:p>
        </w:tc>
        <w:tc>
          <w:tcPr>
            <w:tcW w:w="164" w:type="pct"/>
            <w:tcBorders>
              <w:top w:val="nil"/>
              <w:left w:val="nil"/>
              <w:bottom w:val="single" w:sz="4" w:space="0" w:color="auto"/>
              <w:right w:val="single" w:sz="4" w:space="0" w:color="auto"/>
            </w:tcBorders>
            <w:shd w:val="clear" w:color="auto" w:fill="auto"/>
            <w:noWrap/>
            <w:vAlign w:val="center"/>
            <w:hideMark/>
          </w:tcPr>
          <w:p w14:paraId="04E4F42A" w14:textId="77777777" w:rsidR="00AE020E" w:rsidRPr="00D962B6" w:rsidRDefault="00AE020E" w:rsidP="00D962B6">
            <w:pPr>
              <w:ind w:firstLine="0"/>
              <w:jc w:val="right"/>
              <w:rPr>
                <w:sz w:val="16"/>
                <w:szCs w:val="16"/>
              </w:rPr>
            </w:pPr>
            <w:r w:rsidRPr="00D962B6">
              <w:rPr>
                <w:sz w:val="16"/>
                <w:szCs w:val="16"/>
              </w:rPr>
              <w:t>-24,4</w:t>
            </w:r>
          </w:p>
        </w:tc>
        <w:tc>
          <w:tcPr>
            <w:tcW w:w="164" w:type="pct"/>
            <w:tcBorders>
              <w:top w:val="nil"/>
              <w:left w:val="nil"/>
              <w:bottom w:val="single" w:sz="4" w:space="0" w:color="auto"/>
              <w:right w:val="single" w:sz="4" w:space="0" w:color="auto"/>
            </w:tcBorders>
            <w:shd w:val="clear" w:color="auto" w:fill="auto"/>
            <w:noWrap/>
            <w:vAlign w:val="center"/>
            <w:hideMark/>
          </w:tcPr>
          <w:p w14:paraId="5E77AF2C" w14:textId="77777777" w:rsidR="00AE020E" w:rsidRPr="00D962B6" w:rsidRDefault="00AE020E" w:rsidP="00D962B6">
            <w:pPr>
              <w:ind w:firstLine="0"/>
              <w:jc w:val="right"/>
              <w:rPr>
                <w:sz w:val="16"/>
                <w:szCs w:val="16"/>
              </w:rPr>
            </w:pPr>
            <w:r w:rsidRPr="00D962B6">
              <w:rPr>
                <w:sz w:val="16"/>
                <w:szCs w:val="16"/>
              </w:rPr>
              <w:t>4,5</w:t>
            </w:r>
          </w:p>
        </w:tc>
        <w:tc>
          <w:tcPr>
            <w:tcW w:w="164" w:type="pct"/>
            <w:tcBorders>
              <w:top w:val="nil"/>
              <w:left w:val="nil"/>
              <w:bottom w:val="single" w:sz="4" w:space="0" w:color="auto"/>
              <w:right w:val="single" w:sz="4" w:space="0" w:color="auto"/>
            </w:tcBorders>
            <w:shd w:val="clear" w:color="auto" w:fill="auto"/>
            <w:noWrap/>
            <w:vAlign w:val="center"/>
            <w:hideMark/>
          </w:tcPr>
          <w:p w14:paraId="30880280" w14:textId="77777777" w:rsidR="00AE020E" w:rsidRPr="00D962B6" w:rsidRDefault="00AE020E" w:rsidP="00D962B6">
            <w:pPr>
              <w:ind w:firstLine="0"/>
              <w:jc w:val="right"/>
              <w:rPr>
                <w:sz w:val="16"/>
                <w:szCs w:val="16"/>
              </w:rPr>
            </w:pPr>
            <w:r w:rsidRPr="00D962B6">
              <w:rPr>
                <w:sz w:val="16"/>
                <w:szCs w:val="16"/>
              </w:rPr>
              <w:t>43,6</w:t>
            </w:r>
          </w:p>
        </w:tc>
        <w:tc>
          <w:tcPr>
            <w:tcW w:w="177" w:type="pct"/>
            <w:tcBorders>
              <w:top w:val="nil"/>
              <w:left w:val="nil"/>
              <w:bottom w:val="single" w:sz="4" w:space="0" w:color="auto"/>
              <w:right w:val="single" w:sz="4" w:space="0" w:color="auto"/>
            </w:tcBorders>
            <w:shd w:val="clear" w:color="auto" w:fill="auto"/>
            <w:noWrap/>
            <w:vAlign w:val="center"/>
            <w:hideMark/>
          </w:tcPr>
          <w:p w14:paraId="6CD4C855" w14:textId="77777777" w:rsidR="00AE020E" w:rsidRPr="00D962B6" w:rsidRDefault="00AE020E" w:rsidP="00D962B6">
            <w:pPr>
              <w:ind w:firstLine="0"/>
              <w:jc w:val="right"/>
              <w:rPr>
                <w:sz w:val="16"/>
                <w:szCs w:val="16"/>
              </w:rPr>
            </w:pPr>
            <w:r w:rsidRPr="00D962B6">
              <w:rPr>
                <w:sz w:val="16"/>
                <w:szCs w:val="16"/>
              </w:rPr>
              <w:t>133,0</w:t>
            </w:r>
          </w:p>
        </w:tc>
        <w:tc>
          <w:tcPr>
            <w:tcW w:w="182" w:type="pct"/>
            <w:tcBorders>
              <w:top w:val="nil"/>
              <w:left w:val="nil"/>
              <w:bottom w:val="single" w:sz="4" w:space="0" w:color="auto"/>
              <w:right w:val="single" w:sz="4" w:space="0" w:color="auto"/>
            </w:tcBorders>
            <w:shd w:val="clear" w:color="auto" w:fill="auto"/>
            <w:noWrap/>
            <w:vAlign w:val="center"/>
            <w:hideMark/>
          </w:tcPr>
          <w:p w14:paraId="3A164AEF" w14:textId="77777777" w:rsidR="00AE020E" w:rsidRPr="00D962B6" w:rsidRDefault="00AE020E" w:rsidP="00D962B6">
            <w:pPr>
              <w:ind w:firstLine="0"/>
              <w:jc w:val="right"/>
              <w:rPr>
                <w:sz w:val="16"/>
                <w:szCs w:val="16"/>
              </w:rPr>
            </w:pPr>
            <w:r w:rsidRPr="00D962B6">
              <w:rPr>
                <w:sz w:val="16"/>
                <w:szCs w:val="16"/>
              </w:rPr>
              <w:t>214,9</w:t>
            </w:r>
          </w:p>
        </w:tc>
        <w:tc>
          <w:tcPr>
            <w:tcW w:w="182" w:type="pct"/>
            <w:tcBorders>
              <w:top w:val="nil"/>
              <w:left w:val="nil"/>
              <w:bottom w:val="single" w:sz="4" w:space="0" w:color="auto"/>
              <w:right w:val="single" w:sz="4" w:space="0" w:color="auto"/>
            </w:tcBorders>
            <w:shd w:val="clear" w:color="auto" w:fill="auto"/>
            <w:noWrap/>
            <w:vAlign w:val="center"/>
            <w:hideMark/>
          </w:tcPr>
          <w:p w14:paraId="04457597" w14:textId="77777777" w:rsidR="00AE020E" w:rsidRPr="00D962B6" w:rsidRDefault="00AE020E" w:rsidP="00D962B6">
            <w:pPr>
              <w:ind w:firstLine="0"/>
              <w:jc w:val="right"/>
              <w:rPr>
                <w:sz w:val="16"/>
                <w:szCs w:val="16"/>
              </w:rPr>
            </w:pPr>
            <w:r w:rsidRPr="00D962B6">
              <w:rPr>
                <w:sz w:val="16"/>
                <w:szCs w:val="16"/>
              </w:rPr>
              <w:t>233,6</w:t>
            </w:r>
          </w:p>
        </w:tc>
        <w:tc>
          <w:tcPr>
            <w:tcW w:w="182" w:type="pct"/>
            <w:tcBorders>
              <w:top w:val="nil"/>
              <w:left w:val="nil"/>
              <w:bottom w:val="single" w:sz="4" w:space="0" w:color="auto"/>
              <w:right w:val="single" w:sz="4" w:space="0" w:color="auto"/>
            </w:tcBorders>
            <w:shd w:val="clear" w:color="auto" w:fill="auto"/>
            <w:noWrap/>
            <w:vAlign w:val="center"/>
            <w:hideMark/>
          </w:tcPr>
          <w:p w14:paraId="77BCCF42" w14:textId="77777777" w:rsidR="00AE020E" w:rsidRPr="00D962B6" w:rsidRDefault="00AE020E" w:rsidP="00D962B6">
            <w:pPr>
              <w:ind w:firstLine="0"/>
              <w:jc w:val="right"/>
              <w:rPr>
                <w:sz w:val="16"/>
                <w:szCs w:val="16"/>
              </w:rPr>
            </w:pPr>
            <w:r w:rsidRPr="00D962B6">
              <w:rPr>
                <w:sz w:val="16"/>
                <w:szCs w:val="16"/>
              </w:rPr>
              <w:t>224,9</w:t>
            </w:r>
          </w:p>
        </w:tc>
        <w:tc>
          <w:tcPr>
            <w:tcW w:w="182" w:type="pct"/>
            <w:tcBorders>
              <w:top w:val="nil"/>
              <w:left w:val="nil"/>
              <w:bottom w:val="single" w:sz="4" w:space="0" w:color="auto"/>
              <w:right w:val="single" w:sz="4" w:space="0" w:color="auto"/>
            </w:tcBorders>
            <w:shd w:val="clear" w:color="auto" w:fill="auto"/>
            <w:noWrap/>
            <w:vAlign w:val="center"/>
            <w:hideMark/>
          </w:tcPr>
          <w:p w14:paraId="21681A07" w14:textId="77777777" w:rsidR="00AE020E" w:rsidRPr="00D962B6" w:rsidRDefault="00AE020E" w:rsidP="00D962B6">
            <w:pPr>
              <w:ind w:firstLine="0"/>
              <w:jc w:val="right"/>
              <w:rPr>
                <w:sz w:val="16"/>
                <w:szCs w:val="16"/>
              </w:rPr>
            </w:pPr>
            <w:r w:rsidRPr="00D962B6">
              <w:rPr>
                <w:sz w:val="16"/>
                <w:szCs w:val="16"/>
              </w:rPr>
              <w:t>272,9</w:t>
            </w:r>
          </w:p>
        </w:tc>
        <w:tc>
          <w:tcPr>
            <w:tcW w:w="182" w:type="pct"/>
            <w:tcBorders>
              <w:top w:val="nil"/>
              <w:left w:val="nil"/>
              <w:bottom w:val="single" w:sz="4" w:space="0" w:color="auto"/>
              <w:right w:val="single" w:sz="4" w:space="0" w:color="auto"/>
            </w:tcBorders>
            <w:shd w:val="clear" w:color="auto" w:fill="auto"/>
            <w:noWrap/>
            <w:vAlign w:val="center"/>
            <w:hideMark/>
          </w:tcPr>
          <w:p w14:paraId="31BB4C8B" w14:textId="77777777" w:rsidR="00AE020E" w:rsidRPr="00D962B6" w:rsidRDefault="00AE020E" w:rsidP="00D962B6">
            <w:pPr>
              <w:ind w:firstLine="0"/>
              <w:jc w:val="right"/>
              <w:rPr>
                <w:sz w:val="16"/>
                <w:szCs w:val="16"/>
              </w:rPr>
            </w:pPr>
            <w:r w:rsidRPr="00D962B6">
              <w:rPr>
                <w:sz w:val="16"/>
                <w:szCs w:val="16"/>
              </w:rPr>
              <w:t>329,7</w:t>
            </w:r>
          </w:p>
        </w:tc>
        <w:tc>
          <w:tcPr>
            <w:tcW w:w="182" w:type="pct"/>
            <w:tcBorders>
              <w:top w:val="nil"/>
              <w:left w:val="nil"/>
              <w:bottom w:val="single" w:sz="4" w:space="0" w:color="auto"/>
              <w:right w:val="single" w:sz="4" w:space="0" w:color="auto"/>
            </w:tcBorders>
            <w:shd w:val="clear" w:color="auto" w:fill="auto"/>
            <w:noWrap/>
            <w:vAlign w:val="center"/>
            <w:hideMark/>
          </w:tcPr>
          <w:p w14:paraId="79744DB4" w14:textId="77777777" w:rsidR="00AE020E" w:rsidRPr="00D962B6" w:rsidRDefault="00AE020E" w:rsidP="00D962B6">
            <w:pPr>
              <w:ind w:firstLine="0"/>
              <w:jc w:val="right"/>
              <w:rPr>
                <w:sz w:val="16"/>
                <w:szCs w:val="16"/>
              </w:rPr>
            </w:pPr>
            <w:r w:rsidRPr="00D962B6">
              <w:rPr>
                <w:sz w:val="16"/>
                <w:szCs w:val="16"/>
              </w:rPr>
              <w:t>402,5</w:t>
            </w:r>
          </w:p>
        </w:tc>
        <w:tc>
          <w:tcPr>
            <w:tcW w:w="182" w:type="pct"/>
            <w:tcBorders>
              <w:top w:val="nil"/>
              <w:left w:val="nil"/>
              <w:bottom w:val="single" w:sz="4" w:space="0" w:color="auto"/>
              <w:right w:val="single" w:sz="4" w:space="0" w:color="auto"/>
            </w:tcBorders>
            <w:shd w:val="clear" w:color="auto" w:fill="auto"/>
            <w:noWrap/>
            <w:vAlign w:val="center"/>
            <w:hideMark/>
          </w:tcPr>
          <w:p w14:paraId="7DD5F117" w14:textId="77777777" w:rsidR="00AE020E" w:rsidRPr="00D962B6" w:rsidRDefault="00AE020E" w:rsidP="00D962B6">
            <w:pPr>
              <w:ind w:firstLine="0"/>
              <w:jc w:val="right"/>
              <w:rPr>
                <w:sz w:val="16"/>
                <w:szCs w:val="16"/>
              </w:rPr>
            </w:pPr>
            <w:r w:rsidRPr="00D962B6">
              <w:rPr>
                <w:sz w:val="16"/>
                <w:szCs w:val="16"/>
              </w:rPr>
              <w:t>478,5</w:t>
            </w:r>
          </w:p>
        </w:tc>
        <w:tc>
          <w:tcPr>
            <w:tcW w:w="182" w:type="pct"/>
            <w:tcBorders>
              <w:top w:val="nil"/>
              <w:left w:val="nil"/>
              <w:bottom w:val="single" w:sz="4" w:space="0" w:color="auto"/>
              <w:right w:val="single" w:sz="4" w:space="0" w:color="auto"/>
            </w:tcBorders>
            <w:shd w:val="clear" w:color="auto" w:fill="auto"/>
            <w:noWrap/>
            <w:vAlign w:val="center"/>
            <w:hideMark/>
          </w:tcPr>
          <w:p w14:paraId="138F058E" w14:textId="77777777" w:rsidR="00AE020E" w:rsidRPr="00D962B6" w:rsidRDefault="00AE020E" w:rsidP="00D962B6">
            <w:pPr>
              <w:ind w:firstLine="0"/>
              <w:jc w:val="right"/>
              <w:rPr>
                <w:sz w:val="16"/>
                <w:szCs w:val="16"/>
              </w:rPr>
            </w:pPr>
            <w:r w:rsidRPr="00D962B6">
              <w:rPr>
                <w:sz w:val="16"/>
                <w:szCs w:val="16"/>
              </w:rPr>
              <w:t>666,0</w:t>
            </w:r>
          </w:p>
        </w:tc>
        <w:tc>
          <w:tcPr>
            <w:tcW w:w="182" w:type="pct"/>
            <w:tcBorders>
              <w:top w:val="nil"/>
              <w:left w:val="nil"/>
              <w:bottom w:val="single" w:sz="4" w:space="0" w:color="auto"/>
              <w:right w:val="single" w:sz="4" w:space="0" w:color="auto"/>
            </w:tcBorders>
            <w:shd w:val="clear" w:color="auto" w:fill="auto"/>
            <w:noWrap/>
            <w:vAlign w:val="center"/>
            <w:hideMark/>
          </w:tcPr>
          <w:p w14:paraId="70D4D859" w14:textId="77777777" w:rsidR="00AE020E" w:rsidRPr="00D962B6" w:rsidRDefault="00AE020E" w:rsidP="00D962B6">
            <w:pPr>
              <w:ind w:firstLine="0"/>
              <w:jc w:val="right"/>
              <w:rPr>
                <w:sz w:val="16"/>
                <w:szCs w:val="16"/>
              </w:rPr>
            </w:pPr>
            <w:r w:rsidRPr="00D962B6">
              <w:rPr>
                <w:sz w:val="16"/>
                <w:szCs w:val="16"/>
              </w:rPr>
              <w:t>834,4</w:t>
            </w:r>
          </w:p>
        </w:tc>
        <w:tc>
          <w:tcPr>
            <w:tcW w:w="182" w:type="pct"/>
            <w:tcBorders>
              <w:top w:val="nil"/>
              <w:left w:val="nil"/>
              <w:bottom w:val="single" w:sz="4" w:space="0" w:color="auto"/>
              <w:right w:val="single" w:sz="4" w:space="0" w:color="auto"/>
            </w:tcBorders>
            <w:shd w:val="clear" w:color="auto" w:fill="auto"/>
            <w:noWrap/>
            <w:vAlign w:val="center"/>
            <w:hideMark/>
          </w:tcPr>
          <w:p w14:paraId="307CBE47" w14:textId="77777777" w:rsidR="00AE020E" w:rsidRPr="00D962B6" w:rsidRDefault="00AE020E" w:rsidP="00D962B6">
            <w:pPr>
              <w:ind w:firstLine="0"/>
              <w:jc w:val="right"/>
              <w:rPr>
                <w:sz w:val="16"/>
                <w:szCs w:val="16"/>
              </w:rPr>
            </w:pPr>
            <w:r w:rsidRPr="00D962B6">
              <w:rPr>
                <w:sz w:val="16"/>
                <w:szCs w:val="16"/>
              </w:rPr>
              <w:t>1 137,0</w:t>
            </w:r>
          </w:p>
        </w:tc>
        <w:tc>
          <w:tcPr>
            <w:tcW w:w="182" w:type="pct"/>
            <w:tcBorders>
              <w:top w:val="nil"/>
              <w:left w:val="nil"/>
              <w:bottom w:val="single" w:sz="4" w:space="0" w:color="auto"/>
              <w:right w:val="single" w:sz="4" w:space="0" w:color="auto"/>
            </w:tcBorders>
            <w:shd w:val="clear" w:color="auto" w:fill="auto"/>
            <w:noWrap/>
            <w:vAlign w:val="center"/>
            <w:hideMark/>
          </w:tcPr>
          <w:p w14:paraId="3C9C6BA8" w14:textId="77777777" w:rsidR="00AE020E" w:rsidRPr="00D962B6" w:rsidRDefault="00AE020E" w:rsidP="00D962B6">
            <w:pPr>
              <w:ind w:firstLine="0"/>
              <w:jc w:val="right"/>
              <w:rPr>
                <w:sz w:val="16"/>
                <w:szCs w:val="16"/>
              </w:rPr>
            </w:pPr>
            <w:r w:rsidRPr="00D962B6">
              <w:rPr>
                <w:sz w:val="16"/>
                <w:szCs w:val="16"/>
              </w:rPr>
              <w:t>1 286,4</w:t>
            </w:r>
          </w:p>
        </w:tc>
        <w:tc>
          <w:tcPr>
            <w:tcW w:w="182" w:type="pct"/>
            <w:tcBorders>
              <w:top w:val="nil"/>
              <w:left w:val="nil"/>
              <w:bottom w:val="single" w:sz="4" w:space="0" w:color="auto"/>
              <w:right w:val="single" w:sz="4" w:space="0" w:color="auto"/>
            </w:tcBorders>
            <w:shd w:val="clear" w:color="auto" w:fill="auto"/>
            <w:noWrap/>
            <w:vAlign w:val="center"/>
            <w:hideMark/>
          </w:tcPr>
          <w:p w14:paraId="57DAD8E8" w14:textId="77777777" w:rsidR="00AE020E" w:rsidRPr="00D962B6" w:rsidRDefault="00AE020E" w:rsidP="00D962B6">
            <w:pPr>
              <w:ind w:firstLine="0"/>
              <w:jc w:val="right"/>
              <w:rPr>
                <w:sz w:val="16"/>
                <w:szCs w:val="16"/>
              </w:rPr>
            </w:pPr>
            <w:r w:rsidRPr="00D962B6">
              <w:rPr>
                <w:sz w:val="16"/>
                <w:szCs w:val="16"/>
              </w:rPr>
              <w:t>1 491,2</w:t>
            </w:r>
          </w:p>
        </w:tc>
        <w:tc>
          <w:tcPr>
            <w:tcW w:w="178" w:type="pct"/>
            <w:tcBorders>
              <w:top w:val="nil"/>
              <w:left w:val="nil"/>
              <w:bottom w:val="single" w:sz="4" w:space="0" w:color="auto"/>
              <w:right w:val="single" w:sz="4" w:space="0" w:color="auto"/>
            </w:tcBorders>
            <w:shd w:val="clear" w:color="auto" w:fill="auto"/>
            <w:noWrap/>
            <w:vAlign w:val="center"/>
            <w:hideMark/>
          </w:tcPr>
          <w:p w14:paraId="01C02410" w14:textId="77777777" w:rsidR="00AE020E" w:rsidRPr="00D962B6" w:rsidRDefault="00AE020E" w:rsidP="00D962B6">
            <w:pPr>
              <w:ind w:firstLine="0"/>
              <w:jc w:val="right"/>
              <w:rPr>
                <w:sz w:val="16"/>
                <w:szCs w:val="16"/>
              </w:rPr>
            </w:pPr>
            <w:r w:rsidRPr="00D962B6">
              <w:rPr>
                <w:sz w:val="16"/>
                <w:szCs w:val="16"/>
              </w:rPr>
              <w:t>1 718,5</w:t>
            </w:r>
          </w:p>
        </w:tc>
        <w:tc>
          <w:tcPr>
            <w:tcW w:w="213" w:type="pct"/>
            <w:tcBorders>
              <w:top w:val="nil"/>
              <w:left w:val="nil"/>
              <w:bottom w:val="single" w:sz="4" w:space="0" w:color="auto"/>
              <w:right w:val="single" w:sz="4" w:space="0" w:color="auto"/>
            </w:tcBorders>
            <w:shd w:val="clear" w:color="auto" w:fill="auto"/>
            <w:noWrap/>
            <w:vAlign w:val="center"/>
            <w:hideMark/>
          </w:tcPr>
          <w:p w14:paraId="43341CE1" w14:textId="77777777" w:rsidR="00AE020E" w:rsidRPr="00D962B6" w:rsidRDefault="00AE020E" w:rsidP="00D962B6">
            <w:pPr>
              <w:ind w:firstLine="0"/>
              <w:jc w:val="right"/>
              <w:rPr>
                <w:sz w:val="16"/>
                <w:szCs w:val="16"/>
              </w:rPr>
            </w:pPr>
            <w:r w:rsidRPr="00D962B6">
              <w:rPr>
                <w:sz w:val="16"/>
                <w:szCs w:val="16"/>
              </w:rPr>
              <w:t>1 463,7</w:t>
            </w:r>
          </w:p>
        </w:tc>
        <w:tc>
          <w:tcPr>
            <w:tcW w:w="213" w:type="pct"/>
            <w:tcBorders>
              <w:top w:val="nil"/>
              <w:left w:val="nil"/>
              <w:bottom w:val="single" w:sz="4" w:space="0" w:color="auto"/>
              <w:right w:val="single" w:sz="4" w:space="0" w:color="auto"/>
            </w:tcBorders>
            <w:shd w:val="clear" w:color="auto" w:fill="auto"/>
            <w:noWrap/>
            <w:vAlign w:val="center"/>
            <w:hideMark/>
          </w:tcPr>
          <w:p w14:paraId="4144BDE1" w14:textId="77777777" w:rsidR="00AE020E" w:rsidRPr="00D962B6" w:rsidRDefault="00AE020E" w:rsidP="00D962B6">
            <w:pPr>
              <w:ind w:firstLine="0"/>
              <w:jc w:val="right"/>
              <w:rPr>
                <w:sz w:val="16"/>
                <w:szCs w:val="16"/>
              </w:rPr>
            </w:pPr>
            <w:r w:rsidRPr="00D962B6">
              <w:rPr>
                <w:sz w:val="16"/>
                <w:szCs w:val="16"/>
              </w:rPr>
              <w:t>7 612,1</w:t>
            </w:r>
          </w:p>
        </w:tc>
      </w:tr>
      <w:tr w:rsidR="00AE020E" w:rsidRPr="00D962B6" w14:paraId="43406A57"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66BBC9EF" w14:textId="77777777" w:rsidR="00AE020E" w:rsidRPr="00D962B6" w:rsidRDefault="00AE020E" w:rsidP="00D962B6">
            <w:pPr>
              <w:ind w:firstLine="0"/>
              <w:jc w:val="center"/>
              <w:rPr>
                <w:sz w:val="16"/>
                <w:szCs w:val="16"/>
              </w:rPr>
            </w:pPr>
            <w:r w:rsidRPr="00D962B6">
              <w:rPr>
                <w:sz w:val="16"/>
                <w:szCs w:val="16"/>
              </w:rPr>
              <w:t>1</w:t>
            </w:r>
          </w:p>
        </w:tc>
        <w:tc>
          <w:tcPr>
            <w:tcW w:w="968" w:type="pct"/>
            <w:tcBorders>
              <w:top w:val="nil"/>
              <w:left w:val="nil"/>
              <w:bottom w:val="single" w:sz="4" w:space="0" w:color="auto"/>
              <w:right w:val="single" w:sz="4" w:space="0" w:color="auto"/>
            </w:tcBorders>
            <w:shd w:val="clear" w:color="auto" w:fill="auto"/>
            <w:noWrap/>
            <w:vAlign w:val="center"/>
            <w:hideMark/>
          </w:tcPr>
          <w:p w14:paraId="4D3ECCBC" w14:textId="77777777" w:rsidR="00AE020E" w:rsidRPr="00D962B6" w:rsidRDefault="00AE020E" w:rsidP="00D962B6">
            <w:pPr>
              <w:ind w:firstLine="0"/>
              <w:jc w:val="left"/>
              <w:rPr>
                <w:sz w:val="16"/>
                <w:szCs w:val="16"/>
              </w:rPr>
            </w:pPr>
            <w:r w:rsidRPr="00D962B6">
              <w:rPr>
                <w:sz w:val="16"/>
                <w:szCs w:val="16"/>
              </w:rPr>
              <w:t>выручка от реализации</w:t>
            </w:r>
          </w:p>
        </w:tc>
        <w:tc>
          <w:tcPr>
            <w:tcW w:w="221" w:type="pct"/>
            <w:tcBorders>
              <w:top w:val="nil"/>
              <w:left w:val="nil"/>
              <w:bottom w:val="single" w:sz="4" w:space="0" w:color="auto"/>
              <w:right w:val="single" w:sz="4" w:space="0" w:color="auto"/>
            </w:tcBorders>
            <w:shd w:val="clear" w:color="auto" w:fill="auto"/>
            <w:noWrap/>
            <w:vAlign w:val="center"/>
            <w:hideMark/>
          </w:tcPr>
          <w:p w14:paraId="7D412C3F"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484B78ED" w14:textId="77777777" w:rsidR="00AE020E" w:rsidRPr="00D962B6" w:rsidRDefault="00AE020E" w:rsidP="00D962B6">
            <w:pPr>
              <w:ind w:firstLine="0"/>
              <w:jc w:val="right"/>
              <w:rPr>
                <w:sz w:val="16"/>
                <w:szCs w:val="16"/>
              </w:rPr>
            </w:pPr>
            <w:r w:rsidRPr="00D962B6">
              <w:rPr>
                <w:sz w:val="16"/>
                <w:szCs w:val="16"/>
              </w:rPr>
              <w:t>16 947,8</w:t>
            </w:r>
          </w:p>
        </w:tc>
        <w:tc>
          <w:tcPr>
            <w:tcW w:w="164" w:type="pct"/>
            <w:tcBorders>
              <w:top w:val="nil"/>
              <w:left w:val="nil"/>
              <w:bottom w:val="single" w:sz="4" w:space="0" w:color="auto"/>
              <w:right w:val="single" w:sz="4" w:space="0" w:color="auto"/>
            </w:tcBorders>
            <w:shd w:val="clear" w:color="auto" w:fill="auto"/>
            <w:noWrap/>
            <w:vAlign w:val="center"/>
            <w:hideMark/>
          </w:tcPr>
          <w:p w14:paraId="126B08AC" w14:textId="77777777" w:rsidR="00AE020E" w:rsidRPr="00D962B6" w:rsidRDefault="00AE020E" w:rsidP="00D962B6">
            <w:pPr>
              <w:ind w:firstLine="0"/>
              <w:jc w:val="right"/>
              <w:rPr>
                <w:sz w:val="16"/>
                <w:szCs w:val="16"/>
              </w:rPr>
            </w:pPr>
            <w:r w:rsidRPr="00D962B6">
              <w:rPr>
                <w:sz w:val="16"/>
                <w:szCs w:val="16"/>
              </w:rPr>
              <w:t>212,6</w:t>
            </w:r>
          </w:p>
        </w:tc>
        <w:tc>
          <w:tcPr>
            <w:tcW w:w="164" w:type="pct"/>
            <w:tcBorders>
              <w:top w:val="nil"/>
              <w:left w:val="nil"/>
              <w:bottom w:val="single" w:sz="4" w:space="0" w:color="auto"/>
              <w:right w:val="single" w:sz="4" w:space="0" w:color="auto"/>
            </w:tcBorders>
            <w:shd w:val="clear" w:color="auto" w:fill="auto"/>
            <w:noWrap/>
            <w:vAlign w:val="center"/>
            <w:hideMark/>
          </w:tcPr>
          <w:p w14:paraId="2F386987" w14:textId="77777777" w:rsidR="00AE020E" w:rsidRPr="00D962B6" w:rsidRDefault="00AE020E" w:rsidP="00D962B6">
            <w:pPr>
              <w:ind w:firstLine="0"/>
              <w:jc w:val="right"/>
              <w:rPr>
                <w:sz w:val="16"/>
                <w:szCs w:val="16"/>
              </w:rPr>
            </w:pPr>
            <w:r w:rsidRPr="00D962B6">
              <w:rPr>
                <w:sz w:val="16"/>
                <w:szCs w:val="16"/>
              </w:rPr>
              <w:t>221,3</w:t>
            </w:r>
          </w:p>
        </w:tc>
        <w:tc>
          <w:tcPr>
            <w:tcW w:w="164" w:type="pct"/>
            <w:tcBorders>
              <w:top w:val="nil"/>
              <w:left w:val="nil"/>
              <w:bottom w:val="single" w:sz="4" w:space="0" w:color="auto"/>
              <w:right w:val="single" w:sz="4" w:space="0" w:color="auto"/>
            </w:tcBorders>
            <w:shd w:val="clear" w:color="auto" w:fill="auto"/>
            <w:noWrap/>
            <w:vAlign w:val="center"/>
            <w:hideMark/>
          </w:tcPr>
          <w:p w14:paraId="22353EFB" w14:textId="77777777" w:rsidR="00AE020E" w:rsidRPr="00D962B6" w:rsidRDefault="00AE020E" w:rsidP="00D962B6">
            <w:pPr>
              <w:ind w:firstLine="0"/>
              <w:jc w:val="right"/>
              <w:rPr>
                <w:sz w:val="16"/>
                <w:szCs w:val="16"/>
              </w:rPr>
            </w:pPr>
            <w:r w:rsidRPr="00D962B6">
              <w:rPr>
                <w:sz w:val="16"/>
                <w:szCs w:val="16"/>
              </w:rPr>
              <w:t>220,0</w:t>
            </w:r>
          </w:p>
        </w:tc>
        <w:tc>
          <w:tcPr>
            <w:tcW w:w="177" w:type="pct"/>
            <w:tcBorders>
              <w:top w:val="nil"/>
              <w:left w:val="nil"/>
              <w:bottom w:val="single" w:sz="4" w:space="0" w:color="auto"/>
              <w:right w:val="single" w:sz="4" w:space="0" w:color="auto"/>
            </w:tcBorders>
            <w:shd w:val="clear" w:color="auto" w:fill="auto"/>
            <w:noWrap/>
            <w:vAlign w:val="center"/>
            <w:hideMark/>
          </w:tcPr>
          <w:p w14:paraId="6FBDDBFA" w14:textId="77777777" w:rsidR="00AE020E" w:rsidRPr="00D962B6" w:rsidRDefault="00AE020E" w:rsidP="00D962B6">
            <w:pPr>
              <w:ind w:firstLine="0"/>
              <w:jc w:val="right"/>
              <w:rPr>
                <w:sz w:val="16"/>
                <w:szCs w:val="16"/>
              </w:rPr>
            </w:pPr>
            <w:r w:rsidRPr="00D962B6">
              <w:rPr>
                <w:sz w:val="16"/>
                <w:szCs w:val="16"/>
              </w:rPr>
              <w:t>284,5</w:t>
            </w:r>
          </w:p>
        </w:tc>
        <w:tc>
          <w:tcPr>
            <w:tcW w:w="182" w:type="pct"/>
            <w:tcBorders>
              <w:top w:val="nil"/>
              <w:left w:val="nil"/>
              <w:bottom w:val="single" w:sz="4" w:space="0" w:color="auto"/>
              <w:right w:val="single" w:sz="4" w:space="0" w:color="auto"/>
            </w:tcBorders>
            <w:shd w:val="clear" w:color="auto" w:fill="auto"/>
            <w:noWrap/>
            <w:vAlign w:val="center"/>
            <w:hideMark/>
          </w:tcPr>
          <w:p w14:paraId="61ACF9E2" w14:textId="77777777" w:rsidR="00AE020E" w:rsidRPr="00D962B6" w:rsidRDefault="00AE020E" w:rsidP="00D962B6">
            <w:pPr>
              <w:ind w:firstLine="0"/>
              <w:jc w:val="right"/>
              <w:rPr>
                <w:sz w:val="16"/>
                <w:szCs w:val="16"/>
              </w:rPr>
            </w:pPr>
            <w:r w:rsidRPr="00D962B6">
              <w:rPr>
                <w:sz w:val="16"/>
                <w:szCs w:val="16"/>
              </w:rPr>
              <w:t>319,4</w:t>
            </w:r>
          </w:p>
        </w:tc>
        <w:tc>
          <w:tcPr>
            <w:tcW w:w="182" w:type="pct"/>
            <w:tcBorders>
              <w:top w:val="nil"/>
              <w:left w:val="nil"/>
              <w:bottom w:val="single" w:sz="4" w:space="0" w:color="auto"/>
              <w:right w:val="single" w:sz="4" w:space="0" w:color="auto"/>
            </w:tcBorders>
            <w:shd w:val="clear" w:color="auto" w:fill="auto"/>
            <w:noWrap/>
            <w:vAlign w:val="center"/>
            <w:hideMark/>
          </w:tcPr>
          <w:p w14:paraId="43FB3AE1" w14:textId="77777777" w:rsidR="00AE020E" w:rsidRPr="00D962B6" w:rsidRDefault="00AE020E" w:rsidP="00D962B6">
            <w:pPr>
              <w:ind w:firstLine="0"/>
              <w:jc w:val="right"/>
              <w:rPr>
                <w:sz w:val="16"/>
                <w:szCs w:val="16"/>
              </w:rPr>
            </w:pPr>
            <w:r w:rsidRPr="00D962B6">
              <w:rPr>
                <w:sz w:val="16"/>
                <w:szCs w:val="16"/>
              </w:rPr>
              <w:t>357,1</w:t>
            </w:r>
          </w:p>
        </w:tc>
        <w:tc>
          <w:tcPr>
            <w:tcW w:w="182" w:type="pct"/>
            <w:tcBorders>
              <w:top w:val="nil"/>
              <w:left w:val="nil"/>
              <w:bottom w:val="single" w:sz="4" w:space="0" w:color="auto"/>
              <w:right w:val="single" w:sz="4" w:space="0" w:color="auto"/>
            </w:tcBorders>
            <w:shd w:val="clear" w:color="auto" w:fill="auto"/>
            <w:noWrap/>
            <w:vAlign w:val="center"/>
            <w:hideMark/>
          </w:tcPr>
          <w:p w14:paraId="180E932C" w14:textId="77777777" w:rsidR="00AE020E" w:rsidRPr="00D962B6" w:rsidRDefault="00AE020E" w:rsidP="00D962B6">
            <w:pPr>
              <w:ind w:firstLine="0"/>
              <w:jc w:val="right"/>
              <w:rPr>
                <w:sz w:val="16"/>
                <w:szCs w:val="16"/>
              </w:rPr>
            </w:pPr>
            <w:r w:rsidRPr="00D962B6">
              <w:rPr>
                <w:sz w:val="16"/>
                <w:szCs w:val="16"/>
              </w:rPr>
              <w:t>564,9</w:t>
            </w:r>
          </w:p>
        </w:tc>
        <w:tc>
          <w:tcPr>
            <w:tcW w:w="182" w:type="pct"/>
            <w:tcBorders>
              <w:top w:val="nil"/>
              <w:left w:val="nil"/>
              <w:bottom w:val="single" w:sz="4" w:space="0" w:color="auto"/>
              <w:right w:val="single" w:sz="4" w:space="0" w:color="auto"/>
            </w:tcBorders>
            <w:shd w:val="clear" w:color="auto" w:fill="auto"/>
            <w:noWrap/>
            <w:vAlign w:val="center"/>
            <w:hideMark/>
          </w:tcPr>
          <w:p w14:paraId="0230B2C4" w14:textId="77777777" w:rsidR="00AE020E" w:rsidRPr="00D962B6" w:rsidRDefault="00AE020E" w:rsidP="00D962B6">
            <w:pPr>
              <w:ind w:firstLine="0"/>
              <w:jc w:val="right"/>
              <w:rPr>
                <w:sz w:val="16"/>
                <w:szCs w:val="16"/>
              </w:rPr>
            </w:pPr>
            <w:r w:rsidRPr="00D962B6">
              <w:rPr>
                <w:sz w:val="16"/>
                <w:szCs w:val="16"/>
              </w:rPr>
              <w:t>672,4</w:t>
            </w:r>
          </w:p>
        </w:tc>
        <w:tc>
          <w:tcPr>
            <w:tcW w:w="182" w:type="pct"/>
            <w:tcBorders>
              <w:top w:val="nil"/>
              <w:left w:val="nil"/>
              <w:bottom w:val="single" w:sz="4" w:space="0" w:color="auto"/>
              <w:right w:val="single" w:sz="4" w:space="0" w:color="auto"/>
            </w:tcBorders>
            <w:shd w:val="clear" w:color="auto" w:fill="auto"/>
            <w:noWrap/>
            <w:vAlign w:val="center"/>
            <w:hideMark/>
          </w:tcPr>
          <w:p w14:paraId="2146AA06" w14:textId="77777777" w:rsidR="00AE020E" w:rsidRPr="00D962B6" w:rsidRDefault="00AE020E" w:rsidP="00D962B6">
            <w:pPr>
              <w:ind w:firstLine="0"/>
              <w:jc w:val="right"/>
              <w:rPr>
                <w:sz w:val="16"/>
                <w:szCs w:val="16"/>
              </w:rPr>
            </w:pPr>
            <w:r w:rsidRPr="00D962B6">
              <w:rPr>
                <w:sz w:val="16"/>
                <w:szCs w:val="16"/>
              </w:rPr>
              <w:t>751,8</w:t>
            </w:r>
          </w:p>
        </w:tc>
        <w:tc>
          <w:tcPr>
            <w:tcW w:w="182" w:type="pct"/>
            <w:tcBorders>
              <w:top w:val="nil"/>
              <w:left w:val="nil"/>
              <w:bottom w:val="single" w:sz="4" w:space="0" w:color="auto"/>
              <w:right w:val="single" w:sz="4" w:space="0" w:color="auto"/>
            </w:tcBorders>
            <w:shd w:val="clear" w:color="auto" w:fill="auto"/>
            <w:noWrap/>
            <w:vAlign w:val="center"/>
            <w:hideMark/>
          </w:tcPr>
          <w:p w14:paraId="2EF57117" w14:textId="77777777" w:rsidR="00AE020E" w:rsidRPr="00D962B6" w:rsidRDefault="00AE020E" w:rsidP="00D962B6">
            <w:pPr>
              <w:ind w:firstLine="0"/>
              <w:jc w:val="right"/>
              <w:rPr>
                <w:sz w:val="16"/>
                <w:szCs w:val="16"/>
              </w:rPr>
            </w:pPr>
            <w:r w:rsidRPr="00D962B6">
              <w:rPr>
                <w:sz w:val="16"/>
                <w:szCs w:val="16"/>
              </w:rPr>
              <w:t>840,7</w:t>
            </w:r>
          </w:p>
        </w:tc>
        <w:tc>
          <w:tcPr>
            <w:tcW w:w="182" w:type="pct"/>
            <w:tcBorders>
              <w:top w:val="nil"/>
              <w:left w:val="nil"/>
              <w:bottom w:val="single" w:sz="4" w:space="0" w:color="auto"/>
              <w:right w:val="single" w:sz="4" w:space="0" w:color="auto"/>
            </w:tcBorders>
            <w:shd w:val="clear" w:color="auto" w:fill="auto"/>
            <w:noWrap/>
            <w:vAlign w:val="center"/>
            <w:hideMark/>
          </w:tcPr>
          <w:p w14:paraId="19003FB9" w14:textId="77777777" w:rsidR="00AE020E" w:rsidRPr="00D962B6" w:rsidRDefault="00AE020E" w:rsidP="00D962B6">
            <w:pPr>
              <w:ind w:firstLine="0"/>
              <w:jc w:val="right"/>
              <w:rPr>
                <w:sz w:val="16"/>
                <w:szCs w:val="16"/>
              </w:rPr>
            </w:pPr>
            <w:r w:rsidRPr="00D962B6">
              <w:rPr>
                <w:sz w:val="16"/>
                <w:szCs w:val="16"/>
              </w:rPr>
              <w:t>940,1</w:t>
            </w:r>
          </w:p>
        </w:tc>
        <w:tc>
          <w:tcPr>
            <w:tcW w:w="182" w:type="pct"/>
            <w:tcBorders>
              <w:top w:val="nil"/>
              <w:left w:val="nil"/>
              <w:bottom w:val="single" w:sz="4" w:space="0" w:color="auto"/>
              <w:right w:val="single" w:sz="4" w:space="0" w:color="auto"/>
            </w:tcBorders>
            <w:shd w:val="clear" w:color="auto" w:fill="auto"/>
            <w:noWrap/>
            <w:vAlign w:val="center"/>
            <w:hideMark/>
          </w:tcPr>
          <w:p w14:paraId="399950CF" w14:textId="77777777" w:rsidR="00AE020E" w:rsidRPr="00D962B6" w:rsidRDefault="00AE020E" w:rsidP="00D962B6">
            <w:pPr>
              <w:ind w:firstLine="0"/>
              <w:jc w:val="right"/>
              <w:rPr>
                <w:sz w:val="16"/>
                <w:szCs w:val="16"/>
              </w:rPr>
            </w:pPr>
            <w:r w:rsidRPr="00D962B6">
              <w:rPr>
                <w:sz w:val="16"/>
                <w:szCs w:val="16"/>
              </w:rPr>
              <w:t>1 172,8</w:t>
            </w:r>
          </w:p>
        </w:tc>
        <w:tc>
          <w:tcPr>
            <w:tcW w:w="182" w:type="pct"/>
            <w:tcBorders>
              <w:top w:val="nil"/>
              <w:left w:val="nil"/>
              <w:bottom w:val="single" w:sz="4" w:space="0" w:color="auto"/>
              <w:right w:val="single" w:sz="4" w:space="0" w:color="auto"/>
            </w:tcBorders>
            <w:shd w:val="clear" w:color="auto" w:fill="auto"/>
            <w:noWrap/>
            <w:vAlign w:val="center"/>
            <w:hideMark/>
          </w:tcPr>
          <w:p w14:paraId="49BDDC4E" w14:textId="77777777" w:rsidR="00AE020E" w:rsidRPr="00D962B6" w:rsidRDefault="00AE020E" w:rsidP="00D962B6">
            <w:pPr>
              <w:ind w:firstLine="0"/>
              <w:jc w:val="right"/>
              <w:rPr>
                <w:sz w:val="16"/>
                <w:szCs w:val="16"/>
              </w:rPr>
            </w:pPr>
            <w:r w:rsidRPr="00D962B6">
              <w:rPr>
                <w:sz w:val="16"/>
                <w:szCs w:val="16"/>
              </w:rPr>
              <w:t>1 451,1</w:t>
            </w:r>
          </w:p>
        </w:tc>
        <w:tc>
          <w:tcPr>
            <w:tcW w:w="182" w:type="pct"/>
            <w:tcBorders>
              <w:top w:val="nil"/>
              <w:left w:val="nil"/>
              <w:bottom w:val="single" w:sz="4" w:space="0" w:color="auto"/>
              <w:right w:val="single" w:sz="4" w:space="0" w:color="auto"/>
            </w:tcBorders>
            <w:shd w:val="clear" w:color="auto" w:fill="auto"/>
            <w:noWrap/>
            <w:vAlign w:val="center"/>
            <w:hideMark/>
          </w:tcPr>
          <w:p w14:paraId="13B984A4" w14:textId="77777777" w:rsidR="00AE020E" w:rsidRPr="00D962B6" w:rsidRDefault="00AE020E" w:rsidP="00D962B6">
            <w:pPr>
              <w:ind w:firstLine="0"/>
              <w:jc w:val="right"/>
              <w:rPr>
                <w:sz w:val="16"/>
                <w:szCs w:val="16"/>
              </w:rPr>
            </w:pPr>
            <w:r w:rsidRPr="00D962B6">
              <w:rPr>
                <w:sz w:val="16"/>
                <w:szCs w:val="16"/>
              </w:rPr>
              <w:t>1 874,3</w:t>
            </w:r>
          </w:p>
        </w:tc>
        <w:tc>
          <w:tcPr>
            <w:tcW w:w="182" w:type="pct"/>
            <w:tcBorders>
              <w:top w:val="nil"/>
              <w:left w:val="nil"/>
              <w:bottom w:val="single" w:sz="4" w:space="0" w:color="auto"/>
              <w:right w:val="single" w:sz="4" w:space="0" w:color="auto"/>
            </w:tcBorders>
            <w:shd w:val="clear" w:color="auto" w:fill="auto"/>
            <w:noWrap/>
            <w:vAlign w:val="center"/>
            <w:hideMark/>
          </w:tcPr>
          <w:p w14:paraId="4F22350F" w14:textId="77777777" w:rsidR="00AE020E" w:rsidRPr="00D962B6" w:rsidRDefault="00AE020E" w:rsidP="00D962B6">
            <w:pPr>
              <w:ind w:firstLine="0"/>
              <w:jc w:val="right"/>
              <w:rPr>
                <w:sz w:val="16"/>
                <w:szCs w:val="16"/>
              </w:rPr>
            </w:pPr>
            <w:r w:rsidRPr="00D962B6">
              <w:rPr>
                <w:sz w:val="16"/>
                <w:szCs w:val="16"/>
              </w:rPr>
              <w:t>2 096,5</w:t>
            </w:r>
          </w:p>
        </w:tc>
        <w:tc>
          <w:tcPr>
            <w:tcW w:w="182" w:type="pct"/>
            <w:tcBorders>
              <w:top w:val="nil"/>
              <w:left w:val="nil"/>
              <w:bottom w:val="single" w:sz="4" w:space="0" w:color="auto"/>
              <w:right w:val="single" w:sz="4" w:space="0" w:color="auto"/>
            </w:tcBorders>
            <w:shd w:val="clear" w:color="auto" w:fill="auto"/>
            <w:noWrap/>
            <w:vAlign w:val="center"/>
            <w:hideMark/>
          </w:tcPr>
          <w:p w14:paraId="6E5A641A" w14:textId="77777777" w:rsidR="00AE020E" w:rsidRPr="00D962B6" w:rsidRDefault="00AE020E" w:rsidP="00D962B6">
            <w:pPr>
              <w:ind w:firstLine="0"/>
              <w:jc w:val="right"/>
              <w:rPr>
                <w:sz w:val="16"/>
                <w:szCs w:val="16"/>
              </w:rPr>
            </w:pPr>
            <w:r w:rsidRPr="00D962B6">
              <w:rPr>
                <w:sz w:val="16"/>
                <w:szCs w:val="16"/>
              </w:rPr>
              <w:t>2 345,1</w:t>
            </w:r>
          </w:p>
        </w:tc>
        <w:tc>
          <w:tcPr>
            <w:tcW w:w="178" w:type="pct"/>
            <w:tcBorders>
              <w:top w:val="nil"/>
              <w:left w:val="nil"/>
              <w:bottom w:val="single" w:sz="4" w:space="0" w:color="auto"/>
              <w:right w:val="single" w:sz="4" w:space="0" w:color="auto"/>
            </w:tcBorders>
            <w:shd w:val="clear" w:color="auto" w:fill="auto"/>
            <w:noWrap/>
            <w:vAlign w:val="center"/>
            <w:hideMark/>
          </w:tcPr>
          <w:p w14:paraId="1CBF299E" w14:textId="77777777" w:rsidR="00AE020E" w:rsidRPr="00D962B6" w:rsidRDefault="00AE020E" w:rsidP="00D962B6">
            <w:pPr>
              <w:ind w:firstLine="0"/>
              <w:jc w:val="right"/>
              <w:rPr>
                <w:sz w:val="16"/>
                <w:szCs w:val="16"/>
              </w:rPr>
            </w:pPr>
            <w:r w:rsidRPr="00D962B6">
              <w:rPr>
                <w:sz w:val="16"/>
                <w:szCs w:val="16"/>
              </w:rPr>
              <w:t>2 623,2</w:t>
            </w:r>
          </w:p>
        </w:tc>
        <w:tc>
          <w:tcPr>
            <w:tcW w:w="213" w:type="pct"/>
            <w:tcBorders>
              <w:top w:val="nil"/>
              <w:left w:val="nil"/>
              <w:bottom w:val="single" w:sz="4" w:space="0" w:color="auto"/>
              <w:right w:val="single" w:sz="4" w:space="0" w:color="auto"/>
            </w:tcBorders>
            <w:shd w:val="clear" w:color="auto" w:fill="auto"/>
            <w:noWrap/>
            <w:vAlign w:val="center"/>
            <w:hideMark/>
          </w:tcPr>
          <w:p w14:paraId="6CAC42BA" w14:textId="77777777" w:rsidR="00AE020E" w:rsidRPr="00D962B6" w:rsidRDefault="00AE020E" w:rsidP="00D962B6">
            <w:pPr>
              <w:ind w:firstLine="0"/>
              <w:jc w:val="right"/>
              <w:rPr>
                <w:sz w:val="16"/>
                <w:szCs w:val="16"/>
              </w:rPr>
            </w:pPr>
            <w:r w:rsidRPr="00D962B6">
              <w:rPr>
                <w:sz w:val="16"/>
                <w:szCs w:val="16"/>
              </w:rPr>
              <w:t>3 187,0</w:t>
            </w:r>
          </w:p>
        </w:tc>
        <w:tc>
          <w:tcPr>
            <w:tcW w:w="213" w:type="pct"/>
            <w:tcBorders>
              <w:top w:val="nil"/>
              <w:left w:val="nil"/>
              <w:bottom w:val="single" w:sz="4" w:space="0" w:color="auto"/>
              <w:right w:val="single" w:sz="4" w:space="0" w:color="auto"/>
            </w:tcBorders>
            <w:shd w:val="clear" w:color="auto" w:fill="auto"/>
            <w:noWrap/>
            <w:vAlign w:val="center"/>
            <w:hideMark/>
          </w:tcPr>
          <w:p w14:paraId="2788B97B" w14:textId="77777777" w:rsidR="00AE020E" w:rsidRPr="00D962B6" w:rsidRDefault="00AE020E" w:rsidP="00D962B6">
            <w:pPr>
              <w:ind w:firstLine="0"/>
              <w:jc w:val="right"/>
              <w:rPr>
                <w:sz w:val="16"/>
                <w:szCs w:val="16"/>
              </w:rPr>
            </w:pPr>
            <w:r w:rsidRPr="00D962B6">
              <w:rPr>
                <w:sz w:val="16"/>
                <w:szCs w:val="16"/>
              </w:rPr>
              <w:t>12 503,1</w:t>
            </w:r>
          </w:p>
        </w:tc>
      </w:tr>
      <w:tr w:rsidR="00AE020E" w:rsidRPr="00D962B6" w14:paraId="457E8607"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93C7076" w14:textId="77777777" w:rsidR="00AE020E" w:rsidRPr="00D962B6" w:rsidRDefault="00AE020E" w:rsidP="00D962B6">
            <w:pPr>
              <w:ind w:firstLine="0"/>
              <w:jc w:val="center"/>
              <w:rPr>
                <w:sz w:val="16"/>
                <w:szCs w:val="16"/>
              </w:rPr>
            </w:pPr>
            <w:r w:rsidRPr="00D962B6">
              <w:rPr>
                <w:sz w:val="16"/>
                <w:szCs w:val="16"/>
              </w:rPr>
              <w:t>2</w:t>
            </w:r>
          </w:p>
        </w:tc>
        <w:tc>
          <w:tcPr>
            <w:tcW w:w="968" w:type="pct"/>
            <w:tcBorders>
              <w:top w:val="nil"/>
              <w:left w:val="nil"/>
              <w:bottom w:val="single" w:sz="4" w:space="0" w:color="auto"/>
              <w:right w:val="single" w:sz="4" w:space="0" w:color="auto"/>
            </w:tcBorders>
            <w:shd w:val="clear" w:color="auto" w:fill="auto"/>
            <w:noWrap/>
            <w:vAlign w:val="center"/>
            <w:hideMark/>
          </w:tcPr>
          <w:p w14:paraId="3EB32513" w14:textId="77777777" w:rsidR="00AE020E" w:rsidRPr="00D962B6" w:rsidRDefault="00AE020E" w:rsidP="00D962B6">
            <w:pPr>
              <w:ind w:firstLine="0"/>
              <w:jc w:val="left"/>
              <w:rPr>
                <w:sz w:val="16"/>
                <w:szCs w:val="16"/>
              </w:rPr>
            </w:pPr>
            <w:r w:rsidRPr="00D962B6">
              <w:rPr>
                <w:sz w:val="16"/>
                <w:szCs w:val="16"/>
              </w:rPr>
              <w:t>амортизационные отчисления</w:t>
            </w:r>
          </w:p>
        </w:tc>
        <w:tc>
          <w:tcPr>
            <w:tcW w:w="221" w:type="pct"/>
            <w:tcBorders>
              <w:top w:val="nil"/>
              <w:left w:val="nil"/>
              <w:bottom w:val="single" w:sz="4" w:space="0" w:color="auto"/>
              <w:right w:val="single" w:sz="4" w:space="0" w:color="auto"/>
            </w:tcBorders>
            <w:shd w:val="clear" w:color="auto" w:fill="auto"/>
            <w:noWrap/>
            <w:vAlign w:val="center"/>
            <w:hideMark/>
          </w:tcPr>
          <w:p w14:paraId="79A22B4E"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5D6454A2" w14:textId="77777777" w:rsidR="00AE020E" w:rsidRPr="00D962B6" w:rsidRDefault="00AE020E" w:rsidP="00D962B6">
            <w:pPr>
              <w:ind w:firstLine="0"/>
              <w:jc w:val="right"/>
              <w:rPr>
                <w:sz w:val="16"/>
                <w:szCs w:val="16"/>
              </w:rPr>
            </w:pPr>
            <w:r w:rsidRPr="00D962B6">
              <w:rPr>
                <w:sz w:val="16"/>
                <w:szCs w:val="16"/>
              </w:rPr>
              <w:t>1 133,0</w:t>
            </w:r>
          </w:p>
        </w:tc>
        <w:tc>
          <w:tcPr>
            <w:tcW w:w="164" w:type="pct"/>
            <w:tcBorders>
              <w:top w:val="nil"/>
              <w:left w:val="nil"/>
              <w:bottom w:val="single" w:sz="4" w:space="0" w:color="auto"/>
              <w:right w:val="single" w:sz="4" w:space="0" w:color="auto"/>
            </w:tcBorders>
            <w:shd w:val="clear" w:color="auto" w:fill="auto"/>
            <w:noWrap/>
            <w:vAlign w:val="center"/>
            <w:hideMark/>
          </w:tcPr>
          <w:p w14:paraId="6D0FAA15" w14:textId="77777777" w:rsidR="00AE020E" w:rsidRPr="00D962B6" w:rsidRDefault="00AE020E" w:rsidP="00D962B6">
            <w:pPr>
              <w:ind w:firstLine="0"/>
              <w:jc w:val="right"/>
              <w:rPr>
                <w:sz w:val="16"/>
                <w:szCs w:val="16"/>
              </w:rPr>
            </w:pPr>
            <w:r w:rsidRPr="00D962B6">
              <w:rPr>
                <w:sz w:val="16"/>
                <w:szCs w:val="16"/>
              </w:rPr>
              <w:t>0,7</w:t>
            </w:r>
          </w:p>
        </w:tc>
        <w:tc>
          <w:tcPr>
            <w:tcW w:w="164" w:type="pct"/>
            <w:tcBorders>
              <w:top w:val="nil"/>
              <w:left w:val="nil"/>
              <w:bottom w:val="single" w:sz="4" w:space="0" w:color="auto"/>
              <w:right w:val="single" w:sz="4" w:space="0" w:color="auto"/>
            </w:tcBorders>
            <w:shd w:val="clear" w:color="auto" w:fill="auto"/>
            <w:noWrap/>
            <w:vAlign w:val="center"/>
            <w:hideMark/>
          </w:tcPr>
          <w:p w14:paraId="0CFCE2AA" w14:textId="77777777" w:rsidR="00AE020E" w:rsidRPr="00D962B6" w:rsidRDefault="00AE020E" w:rsidP="00D962B6">
            <w:pPr>
              <w:ind w:firstLine="0"/>
              <w:jc w:val="right"/>
              <w:rPr>
                <w:sz w:val="16"/>
                <w:szCs w:val="16"/>
              </w:rPr>
            </w:pPr>
            <w:r w:rsidRPr="00D962B6">
              <w:rPr>
                <w:sz w:val="16"/>
                <w:szCs w:val="16"/>
              </w:rPr>
              <w:t>4,1</w:t>
            </w:r>
          </w:p>
        </w:tc>
        <w:tc>
          <w:tcPr>
            <w:tcW w:w="164" w:type="pct"/>
            <w:tcBorders>
              <w:top w:val="nil"/>
              <w:left w:val="nil"/>
              <w:bottom w:val="single" w:sz="4" w:space="0" w:color="auto"/>
              <w:right w:val="single" w:sz="4" w:space="0" w:color="auto"/>
            </w:tcBorders>
            <w:shd w:val="clear" w:color="auto" w:fill="auto"/>
            <w:noWrap/>
            <w:vAlign w:val="center"/>
            <w:hideMark/>
          </w:tcPr>
          <w:p w14:paraId="5C90511F" w14:textId="77777777" w:rsidR="00AE020E" w:rsidRPr="00D962B6" w:rsidRDefault="00AE020E" w:rsidP="00D962B6">
            <w:pPr>
              <w:ind w:firstLine="0"/>
              <w:jc w:val="right"/>
              <w:rPr>
                <w:sz w:val="16"/>
                <w:szCs w:val="16"/>
              </w:rPr>
            </w:pPr>
            <w:r w:rsidRPr="00D962B6">
              <w:rPr>
                <w:sz w:val="16"/>
                <w:szCs w:val="16"/>
              </w:rPr>
              <w:t>11,7</w:t>
            </w:r>
          </w:p>
        </w:tc>
        <w:tc>
          <w:tcPr>
            <w:tcW w:w="177" w:type="pct"/>
            <w:tcBorders>
              <w:top w:val="nil"/>
              <w:left w:val="nil"/>
              <w:bottom w:val="single" w:sz="4" w:space="0" w:color="auto"/>
              <w:right w:val="single" w:sz="4" w:space="0" w:color="auto"/>
            </w:tcBorders>
            <w:shd w:val="clear" w:color="auto" w:fill="auto"/>
            <w:noWrap/>
            <w:vAlign w:val="center"/>
            <w:hideMark/>
          </w:tcPr>
          <w:p w14:paraId="27850966" w14:textId="77777777" w:rsidR="00AE020E" w:rsidRPr="00D962B6" w:rsidRDefault="00AE020E" w:rsidP="00D962B6">
            <w:pPr>
              <w:ind w:firstLine="0"/>
              <w:jc w:val="right"/>
              <w:rPr>
                <w:sz w:val="16"/>
                <w:szCs w:val="16"/>
              </w:rPr>
            </w:pPr>
            <w:r w:rsidRPr="00D962B6">
              <w:rPr>
                <w:sz w:val="16"/>
                <w:szCs w:val="16"/>
              </w:rPr>
              <w:t>26,7</w:t>
            </w:r>
          </w:p>
        </w:tc>
        <w:tc>
          <w:tcPr>
            <w:tcW w:w="182" w:type="pct"/>
            <w:tcBorders>
              <w:top w:val="nil"/>
              <w:left w:val="nil"/>
              <w:bottom w:val="single" w:sz="4" w:space="0" w:color="auto"/>
              <w:right w:val="single" w:sz="4" w:space="0" w:color="auto"/>
            </w:tcBorders>
            <w:shd w:val="clear" w:color="auto" w:fill="auto"/>
            <w:noWrap/>
            <w:vAlign w:val="center"/>
            <w:hideMark/>
          </w:tcPr>
          <w:p w14:paraId="35C6608D" w14:textId="77777777" w:rsidR="00AE020E" w:rsidRPr="00D962B6" w:rsidRDefault="00AE020E" w:rsidP="00D962B6">
            <w:pPr>
              <w:ind w:firstLine="0"/>
              <w:jc w:val="right"/>
              <w:rPr>
                <w:sz w:val="16"/>
                <w:szCs w:val="16"/>
              </w:rPr>
            </w:pPr>
            <w:r w:rsidRPr="00D962B6">
              <w:rPr>
                <w:sz w:val="16"/>
                <w:szCs w:val="16"/>
              </w:rPr>
              <w:t>49,7</w:t>
            </w:r>
          </w:p>
        </w:tc>
        <w:tc>
          <w:tcPr>
            <w:tcW w:w="182" w:type="pct"/>
            <w:tcBorders>
              <w:top w:val="nil"/>
              <w:left w:val="nil"/>
              <w:bottom w:val="single" w:sz="4" w:space="0" w:color="auto"/>
              <w:right w:val="single" w:sz="4" w:space="0" w:color="auto"/>
            </w:tcBorders>
            <w:shd w:val="clear" w:color="auto" w:fill="auto"/>
            <w:noWrap/>
            <w:vAlign w:val="center"/>
            <w:hideMark/>
          </w:tcPr>
          <w:p w14:paraId="1672DA8A" w14:textId="77777777" w:rsidR="00AE020E" w:rsidRPr="00D962B6" w:rsidRDefault="00AE020E" w:rsidP="00D962B6">
            <w:pPr>
              <w:ind w:firstLine="0"/>
              <w:jc w:val="right"/>
              <w:rPr>
                <w:sz w:val="16"/>
                <w:szCs w:val="16"/>
              </w:rPr>
            </w:pPr>
            <w:r w:rsidRPr="00D962B6">
              <w:rPr>
                <w:sz w:val="16"/>
                <w:szCs w:val="16"/>
              </w:rPr>
              <w:t>73,1</w:t>
            </w:r>
          </w:p>
        </w:tc>
        <w:tc>
          <w:tcPr>
            <w:tcW w:w="182" w:type="pct"/>
            <w:tcBorders>
              <w:top w:val="nil"/>
              <w:left w:val="nil"/>
              <w:bottom w:val="single" w:sz="4" w:space="0" w:color="auto"/>
              <w:right w:val="single" w:sz="4" w:space="0" w:color="auto"/>
            </w:tcBorders>
            <w:shd w:val="clear" w:color="auto" w:fill="auto"/>
            <w:noWrap/>
            <w:vAlign w:val="center"/>
            <w:hideMark/>
          </w:tcPr>
          <w:p w14:paraId="4F36A764" w14:textId="77777777" w:rsidR="00AE020E" w:rsidRPr="00D962B6" w:rsidRDefault="00AE020E" w:rsidP="00D962B6">
            <w:pPr>
              <w:ind w:firstLine="0"/>
              <w:jc w:val="right"/>
              <w:rPr>
                <w:sz w:val="16"/>
                <w:szCs w:val="16"/>
              </w:rPr>
            </w:pPr>
            <w:r w:rsidRPr="00D962B6">
              <w:rPr>
                <w:sz w:val="16"/>
                <w:szCs w:val="16"/>
              </w:rPr>
              <w:t>78,2</w:t>
            </w:r>
          </w:p>
        </w:tc>
        <w:tc>
          <w:tcPr>
            <w:tcW w:w="182" w:type="pct"/>
            <w:tcBorders>
              <w:top w:val="nil"/>
              <w:left w:val="nil"/>
              <w:bottom w:val="single" w:sz="4" w:space="0" w:color="auto"/>
              <w:right w:val="single" w:sz="4" w:space="0" w:color="auto"/>
            </w:tcBorders>
            <w:shd w:val="clear" w:color="auto" w:fill="auto"/>
            <w:noWrap/>
            <w:vAlign w:val="center"/>
            <w:hideMark/>
          </w:tcPr>
          <w:p w14:paraId="7EC07733" w14:textId="77777777" w:rsidR="00AE020E" w:rsidRPr="00D962B6" w:rsidRDefault="00AE020E" w:rsidP="00D962B6">
            <w:pPr>
              <w:ind w:firstLine="0"/>
              <w:jc w:val="right"/>
              <w:rPr>
                <w:sz w:val="16"/>
                <w:szCs w:val="16"/>
              </w:rPr>
            </w:pPr>
            <w:r w:rsidRPr="00D962B6">
              <w:rPr>
                <w:sz w:val="16"/>
                <w:szCs w:val="16"/>
              </w:rPr>
              <w:t>80,6</w:t>
            </w:r>
          </w:p>
        </w:tc>
        <w:tc>
          <w:tcPr>
            <w:tcW w:w="182" w:type="pct"/>
            <w:tcBorders>
              <w:top w:val="nil"/>
              <w:left w:val="nil"/>
              <w:bottom w:val="single" w:sz="4" w:space="0" w:color="auto"/>
              <w:right w:val="single" w:sz="4" w:space="0" w:color="auto"/>
            </w:tcBorders>
            <w:shd w:val="clear" w:color="auto" w:fill="auto"/>
            <w:noWrap/>
            <w:vAlign w:val="center"/>
            <w:hideMark/>
          </w:tcPr>
          <w:p w14:paraId="38A9D17E" w14:textId="77777777" w:rsidR="00AE020E" w:rsidRPr="00D962B6" w:rsidRDefault="00AE020E" w:rsidP="00D962B6">
            <w:pPr>
              <w:ind w:firstLine="0"/>
              <w:jc w:val="right"/>
              <w:rPr>
                <w:sz w:val="16"/>
                <w:szCs w:val="16"/>
              </w:rPr>
            </w:pPr>
            <w:r w:rsidRPr="00D962B6">
              <w:rPr>
                <w:sz w:val="16"/>
                <w:szCs w:val="16"/>
              </w:rPr>
              <w:t>82,7</w:t>
            </w:r>
          </w:p>
        </w:tc>
        <w:tc>
          <w:tcPr>
            <w:tcW w:w="182" w:type="pct"/>
            <w:tcBorders>
              <w:top w:val="nil"/>
              <w:left w:val="nil"/>
              <w:bottom w:val="single" w:sz="4" w:space="0" w:color="auto"/>
              <w:right w:val="single" w:sz="4" w:space="0" w:color="auto"/>
            </w:tcBorders>
            <w:shd w:val="clear" w:color="auto" w:fill="auto"/>
            <w:noWrap/>
            <w:vAlign w:val="center"/>
            <w:hideMark/>
          </w:tcPr>
          <w:p w14:paraId="65D6B340" w14:textId="77777777" w:rsidR="00AE020E" w:rsidRPr="00D962B6" w:rsidRDefault="00AE020E" w:rsidP="00D962B6">
            <w:pPr>
              <w:ind w:firstLine="0"/>
              <w:jc w:val="right"/>
              <w:rPr>
                <w:sz w:val="16"/>
                <w:szCs w:val="16"/>
              </w:rPr>
            </w:pPr>
            <w:r w:rsidRPr="00D962B6">
              <w:rPr>
                <w:sz w:val="16"/>
                <w:szCs w:val="16"/>
              </w:rPr>
              <w:t>85,5</w:t>
            </w:r>
          </w:p>
        </w:tc>
        <w:tc>
          <w:tcPr>
            <w:tcW w:w="182" w:type="pct"/>
            <w:tcBorders>
              <w:top w:val="nil"/>
              <w:left w:val="nil"/>
              <w:bottom w:val="single" w:sz="4" w:space="0" w:color="auto"/>
              <w:right w:val="single" w:sz="4" w:space="0" w:color="auto"/>
            </w:tcBorders>
            <w:shd w:val="clear" w:color="auto" w:fill="auto"/>
            <w:noWrap/>
            <w:vAlign w:val="center"/>
            <w:hideMark/>
          </w:tcPr>
          <w:p w14:paraId="78A78E57" w14:textId="77777777" w:rsidR="00AE020E" w:rsidRPr="00D962B6" w:rsidRDefault="00AE020E" w:rsidP="00D962B6">
            <w:pPr>
              <w:ind w:firstLine="0"/>
              <w:jc w:val="right"/>
              <w:rPr>
                <w:sz w:val="16"/>
                <w:szCs w:val="16"/>
              </w:rPr>
            </w:pPr>
            <w:r w:rsidRPr="00D962B6">
              <w:rPr>
                <w:sz w:val="16"/>
                <w:szCs w:val="16"/>
              </w:rPr>
              <w:t>88,2</w:t>
            </w:r>
          </w:p>
        </w:tc>
        <w:tc>
          <w:tcPr>
            <w:tcW w:w="182" w:type="pct"/>
            <w:tcBorders>
              <w:top w:val="nil"/>
              <w:left w:val="nil"/>
              <w:bottom w:val="single" w:sz="4" w:space="0" w:color="auto"/>
              <w:right w:val="single" w:sz="4" w:space="0" w:color="auto"/>
            </w:tcBorders>
            <w:shd w:val="clear" w:color="auto" w:fill="auto"/>
            <w:noWrap/>
            <w:vAlign w:val="center"/>
            <w:hideMark/>
          </w:tcPr>
          <w:p w14:paraId="4F0C959E" w14:textId="77777777" w:rsidR="00AE020E" w:rsidRPr="00D962B6" w:rsidRDefault="00AE020E" w:rsidP="00D962B6">
            <w:pPr>
              <w:ind w:firstLine="0"/>
              <w:jc w:val="right"/>
              <w:rPr>
                <w:sz w:val="16"/>
                <w:szCs w:val="16"/>
              </w:rPr>
            </w:pPr>
            <w:r w:rsidRPr="00D962B6">
              <w:rPr>
                <w:sz w:val="16"/>
                <w:szCs w:val="16"/>
              </w:rPr>
              <w:t>93,0</w:t>
            </w:r>
          </w:p>
        </w:tc>
        <w:tc>
          <w:tcPr>
            <w:tcW w:w="182" w:type="pct"/>
            <w:tcBorders>
              <w:top w:val="nil"/>
              <w:left w:val="nil"/>
              <w:bottom w:val="single" w:sz="4" w:space="0" w:color="auto"/>
              <w:right w:val="single" w:sz="4" w:space="0" w:color="auto"/>
            </w:tcBorders>
            <w:shd w:val="clear" w:color="auto" w:fill="auto"/>
            <w:noWrap/>
            <w:vAlign w:val="center"/>
            <w:hideMark/>
          </w:tcPr>
          <w:p w14:paraId="30D4AB89" w14:textId="77777777" w:rsidR="00AE020E" w:rsidRPr="00D962B6" w:rsidRDefault="00AE020E" w:rsidP="00D962B6">
            <w:pPr>
              <w:ind w:firstLine="0"/>
              <w:jc w:val="right"/>
              <w:rPr>
                <w:sz w:val="16"/>
                <w:szCs w:val="16"/>
              </w:rPr>
            </w:pPr>
            <w:r w:rsidRPr="00D962B6">
              <w:rPr>
                <w:sz w:val="16"/>
                <w:szCs w:val="16"/>
              </w:rPr>
              <w:t>94,4</w:t>
            </w:r>
          </w:p>
        </w:tc>
        <w:tc>
          <w:tcPr>
            <w:tcW w:w="182" w:type="pct"/>
            <w:tcBorders>
              <w:top w:val="nil"/>
              <w:left w:val="nil"/>
              <w:bottom w:val="single" w:sz="4" w:space="0" w:color="auto"/>
              <w:right w:val="single" w:sz="4" w:space="0" w:color="auto"/>
            </w:tcBorders>
            <w:shd w:val="clear" w:color="auto" w:fill="auto"/>
            <w:noWrap/>
            <w:vAlign w:val="center"/>
            <w:hideMark/>
          </w:tcPr>
          <w:p w14:paraId="69C57824" w14:textId="77777777" w:rsidR="00AE020E" w:rsidRPr="00D962B6" w:rsidRDefault="00AE020E" w:rsidP="00D962B6">
            <w:pPr>
              <w:ind w:firstLine="0"/>
              <w:jc w:val="right"/>
              <w:rPr>
                <w:sz w:val="16"/>
                <w:szCs w:val="16"/>
              </w:rPr>
            </w:pPr>
            <w:r w:rsidRPr="00D962B6">
              <w:rPr>
                <w:sz w:val="16"/>
                <w:szCs w:val="16"/>
              </w:rPr>
              <w:t>94,6</w:t>
            </w:r>
          </w:p>
        </w:tc>
        <w:tc>
          <w:tcPr>
            <w:tcW w:w="182" w:type="pct"/>
            <w:tcBorders>
              <w:top w:val="nil"/>
              <w:left w:val="nil"/>
              <w:bottom w:val="single" w:sz="4" w:space="0" w:color="auto"/>
              <w:right w:val="single" w:sz="4" w:space="0" w:color="auto"/>
            </w:tcBorders>
            <w:shd w:val="clear" w:color="auto" w:fill="auto"/>
            <w:noWrap/>
            <w:vAlign w:val="center"/>
            <w:hideMark/>
          </w:tcPr>
          <w:p w14:paraId="579EE0F5" w14:textId="77777777" w:rsidR="00AE020E" w:rsidRPr="00D962B6" w:rsidRDefault="00AE020E" w:rsidP="00D962B6">
            <w:pPr>
              <w:ind w:firstLine="0"/>
              <w:jc w:val="right"/>
              <w:rPr>
                <w:sz w:val="16"/>
                <w:szCs w:val="16"/>
              </w:rPr>
            </w:pPr>
            <w:r w:rsidRPr="00D962B6">
              <w:rPr>
                <w:sz w:val="16"/>
                <w:szCs w:val="16"/>
              </w:rPr>
              <w:t>92,2</w:t>
            </w:r>
          </w:p>
        </w:tc>
        <w:tc>
          <w:tcPr>
            <w:tcW w:w="182" w:type="pct"/>
            <w:tcBorders>
              <w:top w:val="nil"/>
              <w:left w:val="nil"/>
              <w:bottom w:val="single" w:sz="4" w:space="0" w:color="auto"/>
              <w:right w:val="single" w:sz="4" w:space="0" w:color="auto"/>
            </w:tcBorders>
            <w:shd w:val="clear" w:color="auto" w:fill="auto"/>
            <w:noWrap/>
            <w:vAlign w:val="center"/>
            <w:hideMark/>
          </w:tcPr>
          <w:p w14:paraId="0528F5B8" w14:textId="77777777" w:rsidR="00AE020E" w:rsidRPr="00D962B6" w:rsidRDefault="00AE020E" w:rsidP="00D962B6">
            <w:pPr>
              <w:ind w:firstLine="0"/>
              <w:jc w:val="right"/>
              <w:rPr>
                <w:sz w:val="16"/>
                <w:szCs w:val="16"/>
              </w:rPr>
            </w:pPr>
            <w:r w:rsidRPr="00D962B6">
              <w:rPr>
                <w:sz w:val="16"/>
                <w:szCs w:val="16"/>
              </w:rPr>
              <w:t>89,9</w:t>
            </w:r>
          </w:p>
        </w:tc>
        <w:tc>
          <w:tcPr>
            <w:tcW w:w="178" w:type="pct"/>
            <w:tcBorders>
              <w:top w:val="nil"/>
              <w:left w:val="nil"/>
              <w:bottom w:val="single" w:sz="4" w:space="0" w:color="auto"/>
              <w:right w:val="single" w:sz="4" w:space="0" w:color="auto"/>
            </w:tcBorders>
            <w:shd w:val="clear" w:color="auto" w:fill="auto"/>
            <w:noWrap/>
            <w:vAlign w:val="center"/>
            <w:hideMark/>
          </w:tcPr>
          <w:p w14:paraId="0F6737BD" w14:textId="77777777" w:rsidR="00AE020E" w:rsidRPr="00D962B6" w:rsidRDefault="00AE020E" w:rsidP="00D962B6">
            <w:pPr>
              <w:ind w:firstLine="0"/>
              <w:jc w:val="right"/>
              <w:rPr>
                <w:sz w:val="16"/>
                <w:szCs w:val="16"/>
              </w:rPr>
            </w:pPr>
            <w:r w:rsidRPr="00D962B6">
              <w:rPr>
                <w:sz w:val="16"/>
                <w:szCs w:val="16"/>
              </w:rPr>
              <w:t>87,7</w:t>
            </w:r>
          </w:p>
        </w:tc>
        <w:tc>
          <w:tcPr>
            <w:tcW w:w="213" w:type="pct"/>
            <w:tcBorders>
              <w:top w:val="nil"/>
              <w:left w:val="nil"/>
              <w:bottom w:val="single" w:sz="4" w:space="0" w:color="auto"/>
              <w:right w:val="single" w:sz="4" w:space="0" w:color="auto"/>
            </w:tcBorders>
            <w:shd w:val="clear" w:color="auto" w:fill="auto"/>
            <w:noWrap/>
            <w:vAlign w:val="center"/>
            <w:hideMark/>
          </w:tcPr>
          <w:p w14:paraId="05D2015D" w14:textId="77777777" w:rsidR="00AE020E" w:rsidRPr="00D962B6" w:rsidRDefault="00AE020E" w:rsidP="00D962B6">
            <w:pPr>
              <w:ind w:firstLine="0"/>
              <w:jc w:val="right"/>
              <w:rPr>
                <w:sz w:val="16"/>
                <w:szCs w:val="16"/>
              </w:rPr>
            </w:pPr>
            <w:r w:rsidRPr="00D962B6">
              <w:rPr>
                <w:sz w:val="16"/>
                <w:szCs w:val="16"/>
              </w:rPr>
              <w:t>400,1</w:t>
            </w:r>
          </w:p>
        </w:tc>
        <w:tc>
          <w:tcPr>
            <w:tcW w:w="213" w:type="pct"/>
            <w:tcBorders>
              <w:top w:val="nil"/>
              <w:left w:val="nil"/>
              <w:bottom w:val="single" w:sz="4" w:space="0" w:color="auto"/>
              <w:right w:val="single" w:sz="4" w:space="0" w:color="auto"/>
            </w:tcBorders>
            <w:shd w:val="clear" w:color="auto" w:fill="auto"/>
            <w:noWrap/>
            <w:vAlign w:val="center"/>
            <w:hideMark/>
          </w:tcPr>
          <w:p w14:paraId="648B0CFF" w14:textId="77777777" w:rsidR="00AE020E" w:rsidRPr="00D962B6" w:rsidRDefault="00AE020E" w:rsidP="00D962B6">
            <w:pPr>
              <w:ind w:firstLine="0"/>
              <w:jc w:val="right"/>
              <w:rPr>
                <w:sz w:val="16"/>
                <w:szCs w:val="16"/>
              </w:rPr>
            </w:pPr>
            <w:r w:rsidRPr="00D962B6">
              <w:rPr>
                <w:sz w:val="16"/>
                <w:szCs w:val="16"/>
              </w:rPr>
              <w:t>639,9</w:t>
            </w:r>
          </w:p>
        </w:tc>
      </w:tr>
      <w:tr w:rsidR="00AE020E" w:rsidRPr="00D962B6" w14:paraId="575163F0" w14:textId="77777777" w:rsidTr="00D962B6">
        <w:trPr>
          <w:trHeight w:val="57"/>
        </w:trPr>
        <w:tc>
          <w:tcPr>
            <w:tcW w:w="142" w:type="pct"/>
            <w:tcBorders>
              <w:top w:val="nil"/>
              <w:left w:val="single" w:sz="4" w:space="0" w:color="auto"/>
              <w:bottom w:val="nil"/>
              <w:right w:val="single" w:sz="4" w:space="0" w:color="auto"/>
            </w:tcBorders>
            <w:shd w:val="clear" w:color="auto" w:fill="auto"/>
            <w:noWrap/>
            <w:vAlign w:val="center"/>
            <w:hideMark/>
          </w:tcPr>
          <w:p w14:paraId="21E889E5" w14:textId="77777777" w:rsidR="00AE020E" w:rsidRPr="00D962B6" w:rsidRDefault="00AE020E" w:rsidP="00D962B6">
            <w:pPr>
              <w:ind w:firstLine="0"/>
              <w:jc w:val="center"/>
              <w:rPr>
                <w:sz w:val="16"/>
                <w:szCs w:val="16"/>
              </w:rPr>
            </w:pPr>
            <w:r w:rsidRPr="00D962B6">
              <w:rPr>
                <w:sz w:val="16"/>
                <w:szCs w:val="16"/>
              </w:rPr>
              <w:t>3</w:t>
            </w:r>
          </w:p>
        </w:tc>
        <w:tc>
          <w:tcPr>
            <w:tcW w:w="968" w:type="pct"/>
            <w:tcBorders>
              <w:top w:val="nil"/>
              <w:left w:val="nil"/>
              <w:bottom w:val="single" w:sz="4" w:space="0" w:color="auto"/>
              <w:right w:val="single" w:sz="4" w:space="0" w:color="auto"/>
            </w:tcBorders>
            <w:shd w:val="clear" w:color="auto" w:fill="auto"/>
            <w:noWrap/>
            <w:vAlign w:val="center"/>
            <w:hideMark/>
          </w:tcPr>
          <w:p w14:paraId="70FED760" w14:textId="77777777" w:rsidR="00AE020E" w:rsidRPr="00D962B6" w:rsidRDefault="00AE020E" w:rsidP="00D962B6">
            <w:pPr>
              <w:ind w:firstLine="0"/>
              <w:jc w:val="left"/>
              <w:rPr>
                <w:sz w:val="16"/>
                <w:szCs w:val="16"/>
              </w:rPr>
            </w:pPr>
            <w:r w:rsidRPr="00D962B6">
              <w:rPr>
                <w:sz w:val="16"/>
                <w:szCs w:val="16"/>
              </w:rPr>
              <w:t>расходы</w:t>
            </w:r>
          </w:p>
        </w:tc>
        <w:tc>
          <w:tcPr>
            <w:tcW w:w="221" w:type="pct"/>
            <w:tcBorders>
              <w:top w:val="nil"/>
              <w:left w:val="nil"/>
              <w:bottom w:val="single" w:sz="4" w:space="0" w:color="auto"/>
              <w:right w:val="single" w:sz="4" w:space="0" w:color="auto"/>
            </w:tcBorders>
            <w:shd w:val="clear" w:color="auto" w:fill="auto"/>
            <w:noWrap/>
            <w:vAlign w:val="center"/>
            <w:hideMark/>
          </w:tcPr>
          <w:p w14:paraId="7B997F1F"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4AAED534" w14:textId="77777777" w:rsidR="00AE020E" w:rsidRPr="00D962B6" w:rsidRDefault="00AE020E" w:rsidP="00D962B6">
            <w:pPr>
              <w:ind w:firstLine="0"/>
              <w:jc w:val="right"/>
              <w:rPr>
                <w:sz w:val="16"/>
                <w:szCs w:val="16"/>
              </w:rPr>
            </w:pPr>
            <w:r w:rsidRPr="00D962B6">
              <w:rPr>
                <w:sz w:val="16"/>
                <w:szCs w:val="16"/>
              </w:rPr>
              <w:t>5 750,9</w:t>
            </w:r>
          </w:p>
        </w:tc>
        <w:tc>
          <w:tcPr>
            <w:tcW w:w="164" w:type="pct"/>
            <w:tcBorders>
              <w:top w:val="nil"/>
              <w:left w:val="nil"/>
              <w:bottom w:val="single" w:sz="4" w:space="0" w:color="auto"/>
              <w:right w:val="single" w:sz="4" w:space="0" w:color="auto"/>
            </w:tcBorders>
            <w:shd w:val="clear" w:color="auto" w:fill="auto"/>
            <w:noWrap/>
            <w:vAlign w:val="center"/>
            <w:hideMark/>
          </w:tcPr>
          <w:p w14:paraId="3035F8FE" w14:textId="77777777" w:rsidR="00AE020E" w:rsidRPr="00D962B6" w:rsidRDefault="00AE020E" w:rsidP="00D962B6">
            <w:pPr>
              <w:ind w:firstLine="0"/>
              <w:jc w:val="right"/>
              <w:rPr>
                <w:sz w:val="16"/>
                <w:szCs w:val="16"/>
              </w:rPr>
            </w:pPr>
            <w:r w:rsidRPr="00D962B6">
              <w:rPr>
                <w:sz w:val="16"/>
                <w:szCs w:val="16"/>
              </w:rPr>
              <w:t>201,5</w:t>
            </w:r>
          </w:p>
        </w:tc>
        <w:tc>
          <w:tcPr>
            <w:tcW w:w="164" w:type="pct"/>
            <w:tcBorders>
              <w:top w:val="nil"/>
              <w:left w:val="nil"/>
              <w:bottom w:val="single" w:sz="4" w:space="0" w:color="auto"/>
              <w:right w:val="single" w:sz="4" w:space="0" w:color="auto"/>
            </w:tcBorders>
            <w:shd w:val="clear" w:color="auto" w:fill="auto"/>
            <w:noWrap/>
            <w:vAlign w:val="center"/>
            <w:hideMark/>
          </w:tcPr>
          <w:p w14:paraId="219DFE98" w14:textId="77777777" w:rsidR="00AE020E" w:rsidRPr="00D962B6" w:rsidRDefault="00AE020E" w:rsidP="00D962B6">
            <w:pPr>
              <w:ind w:firstLine="0"/>
              <w:jc w:val="right"/>
              <w:rPr>
                <w:sz w:val="16"/>
                <w:szCs w:val="16"/>
              </w:rPr>
            </w:pPr>
            <w:r w:rsidRPr="00D962B6">
              <w:rPr>
                <w:sz w:val="16"/>
                <w:szCs w:val="16"/>
              </w:rPr>
              <w:t>208,9</w:t>
            </w:r>
          </w:p>
        </w:tc>
        <w:tc>
          <w:tcPr>
            <w:tcW w:w="164" w:type="pct"/>
            <w:tcBorders>
              <w:top w:val="nil"/>
              <w:left w:val="nil"/>
              <w:bottom w:val="single" w:sz="4" w:space="0" w:color="auto"/>
              <w:right w:val="single" w:sz="4" w:space="0" w:color="auto"/>
            </w:tcBorders>
            <w:shd w:val="clear" w:color="auto" w:fill="auto"/>
            <w:noWrap/>
            <w:vAlign w:val="center"/>
            <w:hideMark/>
          </w:tcPr>
          <w:p w14:paraId="453CCA49" w14:textId="77777777" w:rsidR="00AE020E" w:rsidRPr="00D962B6" w:rsidRDefault="00AE020E" w:rsidP="00D962B6">
            <w:pPr>
              <w:ind w:firstLine="0"/>
              <w:jc w:val="right"/>
              <w:rPr>
                <w:sz w:val="16"/>
                <w:szCs w:val="16"/>
              </w:rPr>
            </w:pPr>
            <w:r w:rsidRPr="00D962B6">
              <w:rPr>
                <w:sz w:val="16"/>
                <w:szCs w:val="16"/>
              </w:rPr>
              <w:t>205,9</w:t>
            </w:r>
          </w:p>
        </w:tc>
        <w:tc>
          <w:tcPr>
            <w:tcW w:w="177" w:type="pct"/>
            <w:tcBorders>
              <w:top w:val="nil"/>
              <w:left w:val="nil"/>
              <w:bottom w:val="single" w:sz="4" w:space="0" w:color="auto"/>
              <w:right w:val="single" w:sz="4" w:space="0" w:color="auto"/>
            </w:tcBorders>
            <w:shd w:val="clear" w:color="auto" w:fill="auto"/>
            <w:noWrap/>
            <w:vAlign w:val="center"/>
            <w:hideMark/>
          </w:tcPr>
          <w:p w14:paraId="48292DC8" w14:textId="77777777" w:rsidR="00AE020E" w:rsidRPr="00D962B6" w:rsidRDefault="00AE020E" w:rsidP="00D962B6">
            <w:pPr>
              <w:ind w:firstLine="0"/>
              <w:jc w:val="right"/>
              <w:rPr>
                <w:sz w:val="16"/>
                <w:szCs w:val="16"/>
              </w:rPr>
            </w:pPr>
            <w:r w:rsidRPr="00D962B6">
              <w:rPr>
                <w:sz w:val="16"/>
                <w:szCs w:val="16"/>
              </w:rPr>
              <w:t>240,4</w:t>
            </w:r>
          </w:p>
        </w:tc>
        <w:tc>
          <w:tcPr>
            <w:tcW w:w="182" w:type="pct"/>
            <w:tcBorders>
              <w:top w:val="nil"/>
              <w:left w:val="nil"/>
              <w:bottom w:val="single" w:sz="4" w:space="0" w:color="auto"/>
              <w:right w:val="single" w:sz="4" w:space="0" w:color="auto"/>
            </w:tcBorders>
            <w:shd w:val="clear" w:color="auto" w:fill="auto"/>
            <w:noWrap/>
            <w:vAlign w:val="center"/>
            <w:hideMark/>
          </w:tcPr>
          <w:p w14:paraId="6ECE34A2" w14:textId="77777777" w:rsidR="00AE020E" w:rsidRPr="00D962B6" w:rsidRDefault="00AE020E" w:rsidP="00D962B6">
            <w:pPr>
              <w:ind w:firstLine="0"/>
              <w:jc w:val="right"/>
              <w:rPr>
                <w:sz w:val="16"/>
                <w:szCs w:val="16"/>
              </w:rPr>
            </w:pPr>
            <w:r w:rsidRPr="00D962B6">
              <w:rPr>
                <w:sz w:val="16"/>
                <w:szCs w:val="16"/>
              </w:rPr>
              <w:t>266,2</w:t>
            </w:r>
          </w:p>
        </w:tc>
        <w:tc>
          <w:tcPr>
            <w:tcW w:w="182" w:type="pct"/>
            <w:tcBorders>
              <w:top w:val="nil"/>
              <w:left w:val="nil"/>
              <w:bottom w:val="single" w:sz="4" w:space="0" w:color="auto"/>
              <w:right w:val="single" w:sz="4" w:space="0" w:color="auto"/>
            </w:tcBorders>
            <w:shd w:val="clear" w:color="auto" w:fill="auto"/>
            <w:noWrap/>
            <w:vAlign w:val="center"/>
            <w:hideMark/>
          </w:tcPr>
          <w:p w14:paraId="77C62907" w14:textId="77777777" w:rsidR="00AE020E" w:rsidRPr="00D962B6" w:rsidRDefault="00AE020E" w:rsidP="00D962B6">
            <w:pPr>
              <w:ind w:firstLine="0"/>
              <w:jc w:val="right"/>
              <w:rPr>
                <w:sz w:val="16"/>
                <w:szCs w:val="16"/>
              </w:rPr>
            </w:pPr>
            <w:r w:rsidRPr="00D962B6">
              <w:rPr>
                <w:sz w:val="16"/>
                <w:szCs w:val="16"/>
              </w:rPr>
              <w:t>293,4</w:t>
            </w:r>
          </w:p>
        </w:tc>
        <w:tc>
          <w:tcPr>
            <w:tcW w:w="182" w:type="pct"/>
            <w:tcBorders>
              <w:top w:val="nil"/>
              <w:left w:val="nil"/>
              <w:bottom w:val="single" w:sz="4" w:space="0" w:color="auto"/>
              <w:right w:val="single" w:sz="4" w:space="0" w:color="auto"/>
            </w:tcBorders>
            <w:shd w:val="clear" w:color="auto" w:fill="auto"/>
            <w:noWrap/>
            <w:vAlign w:val="center"/>
            <w:hideMark/>
          </w:tcPr>
          <w:p w14:paraId="0820ED41" w14:textId="77777777" w:rsidR="00AE020E" w:rsidRPr="00D962B6" w:rsidRDefault="00AE020E" w:rsidP="00D962B6">
            <w:pPr>
              <w:ind w:firstLine="0"/>
              <w:jc w:val="right"/>
              <w:rPr>
                <w:sz w:val="16"/>
                <w:szCs w:val="16"/>
              </w:rPr>
            </w:pPr>
            <w:r w:rsidRPr="00D962B6">
              <w:rPr>
                <w:sz w:val="16"/>
                <w:szCs w:val="16"/>
              </w:rPr>
              <w:t>312,1</w:t>
            </w:r>
          </w:p>
        </w:tc>
        <w:tc>
          <w:tcPr>
            <w:tcW w:w="182" w:type="pct"/>
            <w:tcBorders>
              <w:top w:val="nil"/>
              <w:left w:val="nil"/>
              <w:bottom w:val="single" w:sz="4" w:space="0" w:color="auto"/>
              <w:right w:val="single" w:sz="4" w:space="0" w:color="auto"/>
            </w:tcBorders>
            <w:shd w:val="clear" w:color="auto" w:fill="auto"/>
            <w:noWrap/>
            <w:vAlign w:val="center"/>
            <w:hideMark/>
          </w:tcPr>
          <w:p w14:paraId="723A85E4" w14:textId="77777777" w:rsidR="00AE020E" w:rsidRPr="00D962B6" w:rsidRDefault="00AE020E" w:rsidP="00D962B6">
            <w:pPr>
              <w:ind w:firstLine="0"/>
              <w:jc w:val="right"/>
              <w:rPr>
                <w:sz w:val="16"/>
                <w:szCs w:val="16"/>
              </w:rPr>
            </w:pPr>
            <w:r w:rsidRPr="00D962B6">
              <w:rPr>
                <w:sz w:val="16"/>
                <w:szCs w:val="16"/>
              </w:rPr>
              <w:t>329,8</w:t>
            </w:r>
          </w:p>
        </w:tc>
        <w:tc>
          <w:tcPr>
            <w:tcW w:w="182" w:type="pct"/>
            <w:tcBorders>
              <w:top w:val="nil"/>
              <w:left w:val="nil"/>
              <w:bottom w:val="single" w:sz="4" w:space="0" w:color="auto"/>
              <w:right w:val="single" w:sz="4" w:space="0" w:color="auto"/>
            </w:tcBorders>
            <w:shd w:val="clear" w:color="auto" w:fill="auto"/>
            <w:noWrap/>
            <w:vAlign w:val="center"/>
            <w:hideMark/>
          </w:tcPr>
          <w:p w14:paraId="4A2F6D45" w14:textId="77777777" w:rsidR="00AE020E" w:rsidRPr="00D962B6" w:rsidRDefault="00AE020E" w:rsidP="00D962B6">
            <w:pPr>
              <w:ind w:firstLine="0"/>
              <w:jc w:val="right"/>
              <w:rPr>
                <w:sz w:val="16"/>
                <w:szCs w:val="16"/>
              </w:rPr>
            </w:pPr>
            <w:r w:rsidRPr="00D962B6">
              <w:rPr>
                <w:sz w:val="16"/>
                <w:szCs w:val="16"/>
              </w:rPr>
              <w:t>339,1</w:t>
            </w:r>
          </w:p>
        </w:tc>
        <w:tc>
          <w:tcPr>
            <w:tcW w:w="182" w:type="pct"/>
            <w:tcBorders>
              <w:top w:val="nil"/>
              <w:left w:val="nil"/>
              <w:bottom w:val="single" w:sz="4" w:space="0" w:color="auto"/>
              <w:right w:val="single" w:sz="4" w:space="0" w:color="auto"/>
            </w:tcBorders>
            <w:shd w:val="clear" w:color="auto" w:fill="auto"/>
            <w:noWrap/>
            <w:vAlign w:val="center"/>
            <w:hideMark/>
          </w:tcPr>
          <w:p w14:paraId="187FCA35" w14:textId="77777777" w:rsidR="00AE020E" w:rsidRPr="00D962B6" w:rsidRDefault="00AE020E" w:rsidP="00D962B6">
            <w:pPr>
              <w:ind w:firstLine="0"/>
              <w:jc w:val="right"/>
              <w:rPr>
                <w:sz w:val="16"/>
                <w:szCs w:val="16"/>
              </w:rPr>
            </w:pPr>
            <w:r w:rsidRPr="00D962B6">
              <w:rPr>
                <w:sz w:val="16"/>
                <w:szCs w:val="16"/>
              </w:rPr>
              <w:t>347,5</w:t>
            </w:r>
          </w:p>
        </w:tc>
        <w:tc>
          <w:tcPr>
            <w:tcW w:w="182" w:type="pct"/>
            <w:tcBorders>
              <w:top w:val="nil"/>
              <w:left w:val="nil"/>
              <w:bottom w:val="single" w:sz="4" w:space="0" w:color="auto"/>
              <w:right w:val="single" w:sz="4" w:space="0" w:color="auto"/>
            </w:tcBorders>
            <w:shd w:val="clear" w:color="auto" w:fill="auto"/>
            <w:noWrap/>
            <w:vAlign w:val="center"/>
            <w:hideMark/>
          </w:tcPr>
          <w:p w14:paraId="797D1A6F" w14:textId="77777777" w:rsidR="00AE020E" w:rsidRPr="00D962B6" w:rsidRDefault="00AE020E" w:rsidP="00D962B6">
            <w:pPr>
              <w:ind w:firstLine="0"/>
              <w:jc w:val="right"/>
              <w:rPr>
                <w:sz w:val="16"/>
                <w:szCs w:val="16"/>
              </w:rPr>
            </w:pPr>
            <w:r w:rsidRPr="00D962B6">
              <w:rPr>
                <w:sz w:val="16"/>
                <w:szCs w:val="16"/>
              </w:rPr>
              <w:t>356,4</w:t>
            </w:r>
          </w:p>
        </w:tc>
        <w:tc>
          <w:tcPr>
            <w:tcW w:w="182" w:type="pct"/>
            <w:tcBorders>
              <w:top w:val="nil"/>
              <w:left w:val="nil"/>
              <w:bottom w:val="single" w:sz="4" w:space="0" w:color="auto"/>
              <w:right w:val="single" w:sz="4" w:space="0" w:color="auto"/>
            </w:tcBorders>
            <w:shd w:val="clear" w:color="auto" w:fill="auto"/>
            <w:noWrap/>
            <w:vAlign w:val="center"/>
            <w:hideMark/>
          </w:tcPr>
          <w:p w14:paraId="4F6C0398" w14:textId="77777777" w:rsidR="00AE020E" w:rsidRPr="00D962B6" w:rsidRDefault="00AE020E" w:rsidP="00D962B6">
            <w:pPr>
              <w:ind w:firstLine="0"/>
              <w:jc w:val="right"/>
              <w:rPr>
                <w:sz w:val="16"/>
                <w:szCs w:val="16"/>
              </w:rPr>
            </w:pPr>
            <w:r w:rsidRPr="00D962B6">
              <w:rPr>
                <w:sz w:val="16"/>
                <w:szCs w:val="16"/>
              </w:rPr>
              <w:t>387,7</w:t>
            </w:r>
          </w:p>
        </w:tc>
        <w:tc>
          <w:tcPr>
            <w:tcW w:w="182" w:type="pct"/>
            <w:tcBorders>
              <w:top w:val="nil"/>
              <w:left w:val="nil"/>
              <w:bottom w:val="single" w:sz="4" w:space="0" w:color="auto"/>
              <w:right w:val="single" w:sz="4" w:space="0" w:color="auto"/>
            </w:tcBorders>
            <w:shd w:val="clear" w:color="auto" w:fill="auto"/>
            <w:noWrap/>
            <w:vAlign w:val="center"/>
            <w:hideMark/>
          </w:tcPr>
          <w:p w14:paraId="7DD2AE04" w14:textId="77777777" w:rsidR="00AE020E" w:rsidRPr="00D962B6" w:rsidRDefault="00AE020E" w:rsidP="00D962B6">
            <w:pPr>
              <w:ind w:firstLine="0"/>
              <w:jc w:val="right"/>
              <w:rPr>
                <w:sz w:val="16"/>
                <w:szCs w:val="16"/>
              </w:rPr>
            </w:pPr>
            <w:r w:rsidRPr="00D962B6">
              <w:rPr>
                <w:sz w:val="16"/>
                <w:szCs w:val="16"/>
              </w:rPr>
              <w:t>415,8</w:t>
            </w:r>
          </w:p>
        </w:tc>
        <w:tc>
          <w:tcPr>
            <w:tcW w:w="182" w:type="pct"/>
            <w:tcBorders>
              <w:top w:val="nil"/>
              <w:left w:val="nil"/>
              <w:bottom w:val="single" w:sz="4" w:space="0" w:color="auto"/>
              <w:right w:val="single" w:sz="4" w:space="0" w:color="auto"/>
            </w:tcBorders>
            <w:shd w:val="clear" w:color="auto" w:fill="auto"/>
            <w:noWrap/>
            <w:vAlign w:val="center"/>
            <w:hideMark/>
          </w:tcPr>
          <w:p w14:paraId="166ABA74" w14:textId="77777777" w:rsidR="00AE020E" w:rsidRPr="00D962B6" w:rsidRDefault="00AE020E" w:rsidP="00D962B6">
            <w:pPr>
              <w:ind w:firstLine="0"/>
              <w:jc w:val="right"/>
              <w:rPr>
                <w:sz w:val="16"/>
                <w:szCs w:val="16"/>
              </w:rPr>
            </w:pPr>
            <w:r w:rsidRPr="00D962B6">
              <w:rPr>
                <w:sz w:val="16"/>
                <w:szCs w:val="16"/>
              </w:rPr>
              <w:t>455,0</w:t>
            </w:r>
          </w:p>
        </w:tc>
        <w:tc>
          <w:tcPr>
            <w:tcW w:w="182" w:type="pct"/>
            <w:tcBorders>
              <w:top w:val="nil"/>
              <w:left w:val="nil"/>
              <w:bottom w:val="single" w:sz="4" w:space="0" w:color="auto"/>
              <w:right w:val="single" w:sz="4" w:space="0" w:color="auto"/>
            </w:tcBorders>
            <w:shd w:val="clear" w:color="auto" w:fill="auto"/>
            <w:noWrap/>
            <w:vAlign w:val="center"/>
            <w:hideMark/>
          </w:tcPr>
          <w:p w14:paraId="177FB64E" w14:textId="77777777" w:rsidR="00AE020E" w:rsidRPr="00D962B6" w:rsidRDefault="00AE020E" w:rsidP="00D962B6">
            <w:pPr>
              <w:ind w:firstLine="0"/>
              <w:jc w:val="right"/>
              <w:rPr>
                <w:sz w:val="16"/>
                <w:szCs w:val="16"/>
              </w:rPr>
            </w:pPr>
            <w:r w:rsidRPr="00D962B6">
              <w:rPr>
                <w:sz w:val="16"/>
                <w:szCs w:val="16"/>
              </w:rPr>
              <w:t>460,7</w:t>
            </w:r>
          </w:p>
        </w:tc>
        <w:tc>
          <w:tcPr>
            <w:tcW w:w="182" w:type="pct"/>
            <w:tcBorders>
              <w:top w:val="nil"/>
              <w:left w:val="nil"/>
              <w:bottom w:val="single" w:sz="4" w:space="0" w:color="auto"/>
              <w:right w:val="single" w:sz="4" w:space="0" w:color="auto"/>
            </w:tcBorders>
            <w:shd w:val="clear" w:color="auto" w:fill="auto"/>
            <w:noWrap/>
            <w:vAlign w:val="center"/>
            <w:hideMark/>
          </w:tcPr>
          <w:p w14:paraId="198190BA" w14:textId="77777777" w:rsidR="00AE020E" w:rsidRPr="00D962B6" w:rsidRDefault="00AE020E" w:rsidP="00D962B6">
            <w:pPr>
              <w:ind w:firstLine="0"/>
              <w:jc w:val="right"/>
              <w:rPr>
                <w:sz w:val="16"/>
                <w:szCs w:val="16"/>
              </w:rPr>
            </w:pPr>
            <w:r w:rsidRPr="00D962B6">
              <w:rPr>
                <w:sz w:val="16"/>
                <w:szCs w:val="16"/>
              </w:rPr>
              <w:t>463,0</w:t>
            </w:r>
          </w:p>
        </w:tc>
        <w:tc>
          <w:tcPr>
            <w:tcW w:w="178" w:type="pct"/>
            <w:tcBorders>
              <w:top w:val="nil"/>
              <w:left w:val="nil"/>
              <w:bottom w:val="single" w:sz="4" w:space="0" w:color="auto"/>
              <w:right w:val="single" w:sz="4" w:space="0" w:color="auto"/>
            </w:tcBorders>
            <w:shd w:val="clear" w:color="auto" w:fill="auto"/>
            <w:noWrap/>
            <w:vAlign w:val="center"/>
            <w:hideMark/>
          </w:tcPr>
          <w:p w14:paraId="1A99E080" w14:textId="77777777" w:rsidR="00AE020E" w:rsidRPr="00D962B6" w:rsidRDefault="00AE020E" w:rsidP="00D962B6">
            <w:pPr>
              <w:ind w:firstLine="0"/>
              <w:jc w:val="right"/>
              <w:rPr>
                <w:sz w:val="16"/>
                <w:szCs w:val="16"/>
              </w:rPr>
            </w:pPr>
            <w:r w:rsidRPr="00D962B6">
              <w:rPr>
                <w:sz w:val="16"/>
                <w:szCs w:val="16"/>
              </w:rPr>
              <w:t>467,4</w:t>
            </w:r>
          </w:p>
        </w:tc>
        <w:tc>
          <w:tcPr>
            <w:tcW w:w="213" w:type="pct"/>
            <w:tcBorders>
              <w:top w:val="nil"/>
              <w:left w:val="nil"/>
              <w:bottom w:val="single" w:sz="4" w:space="0" w:color="auto"/>
              <w:right w:val="single" w:sz="4" w:space="0" w:color="auto"/>
            </w:tcBorders>
            <w:shd w:val="clear" w:color="auto" w:fill="auto"/>
            <w:noWrap/>
            <w:vAlign w:val="center"/>
            <w:hideMark/>
          </w:tcPr>
          <w:p w14:paraId="1C46596E" w14:textId="77777777" w:rsidR="00AE020E" w:rsidRPr="00D962B6" w:rsidRDefault="00AE020E" w:rsidP="00D962B6">
            <w:pPr>
              <w:ind w:firstLine="0"/>
              <w:jc w:val="right"/>
              <w:rPr>
                <w:sz w:val="16"/>
                <w:szCs w:val="16"/>
              </w:rPr>
            </w:pPr>
            <w:r w:rsidRPr="00D962B6">
              <w:rPr>
                <w:sz w:val="16"/>
                <w:szCs w:val="16"/>
              </w:rPr>
              <w:t>1 621,9</w:t>
            </w:r>
          </w:p>
        </w:tc>
        <w:tc>
          <w:tcPr>
            <w:tcW w:w="213" w:type="pct"/>
            <w:tcBorders>
              <w:top w:val="nil"/>
              <w:left w:val="nil"/>
              <w:bottom w:val="single" w:sz="4" w:space="0" w:color="auto"/>
              <w:right w:val="single" w:sz="4" w:space="0" w:color="auto"/>
            </w:tcBorders>
            <w:shd w:val="clear" w:color="auto" w:fill="auto"/>
            <w:noWrap/>
            <w:vAlign w:val="center"/>
            <w:hideMark/>
          </w:tcPr>
          <w:p w14:paraId="51E19D03" w14:textId="77777777" w:rsidR="00AE020E" w:rsidRPr="00D962B6" w:rsidRDefault="00AE020E" w:rsidP="00D962B6">
            <w:pPr>
              <w:ind w:firstLine="0"/>
              <w:jc w:val="right"/>
              <w:rPr>
                <w:sz w:val="16"/>
                <w:szCs w:val="16"/>
              </w:rPr>
            </w:pPr>
            <w:r w:rsidRPr="00D962B6">
              <w:rPr>
                <w:sz w:val="16"/>
                <w:szCs w:val="16"/>
              </w:rPr>
              <w:t>3 006,1</w:t>
            </w:r>
          </w:p>
        </w:tc>
      </w:tr>
      <w:tr w:rsidR="00AE020E" w:rsidRPr="00D962B6" w14:paraId="2FB134B4" w14:textId="77777777" w:rsidTr="00D962B6">
        <w:trPr>
          <w:trHeight w:val="57"/>
        </w:trPr>
        <w:tc>
          <w:tcPr>
            <w:tcW w:w="142" w:type="pct"/>
            <w:tcBorders>
              <w:top w:val="single" w:sz="4" w:space="0" w:color="auto"/>
              <w:left w:val="single" w:sz="4" w:space="0" w:color="auto"/>
              <w:bottom w:val="nil"/>
              <w:right w:val="single" w:sz="4" w:space="0" w:color="auto"/>
            </w:tcBorders>
            <w:shd w:val="clear" w:color="auto" w:fill="auto"/>
            <w:noWrap/>
            <w:vAlign w:val="center"/>
            <w:hideMark/>
          </w:tcPr>
          <w:p w14:paraId="6873E4F2" w14:textId="77777777" w:rsidR="00AE020E" w:rsidRPr="00D962B6" w:rsidRDefault="00AE020E" w:rsidP="00D962B6">
            <w:pPr>
              <w:ind w:firstLine="0"/>
              <w:jc w:val="center"/>
              <w:rPr>
                <w:sz w:val="16"/>
                <w:szCs w:val="16"/>
              </w:rPr>
            </w:pPr>
            <w:r w:rsidRPr="00D962B6">
              <w:rPr>
                <w:sz w:val="16"/>
                <w:szCs w:val="16"/>
              </w:rPr>
              <w:t>В</w:t>
            </w:r>
          </w:p>
        </w:tc>
        <w:tc>
          <w:tcPr>
            <w:tcW w:w="968" w:type="pct"/>
            <w:tcBorders>
              <w:top w:val="nil"/>
              <w:left w:val="nil"/>
              <w:bottom w:val="single" w:sz="4" w:space="0" w:color="auto"/>
              <w:right w:val="single" w:sz="4" w:space="0" w:color="auto"/>
            </w:tcBorders>
            <w:shd w:val="clear" w:color="auto" w:fill="auto"/>
            <w:noWrap/>
            <w:vAlign w:val="center"/>
            <w:hideMark/>
          </w:tcPr>
          <w:p w14:paraId="4123144C" w14:textId="77777777" w:rsidR="00AE020E" w:rsidRPr="00D962B6" w:rsidRDefault="00AE020E" w:rsidP="00D962B6">
            <w:pPr>
              <w:ind w:firstLine="0"/>
              <w:jc w:val="left"/>
              <w:rPr>
                <w:sz w:val="16"/>
                <w:szCs w:val="16"/>
              </w:rPr>
            </w:pPr>
            <w:r w:rsidRPr="00D962B6">
              <w:rPr>
                <w:sz w:val="16"/>
                <w:szCs w:val="16"/>
              </w:rPr>
              <w:t>Потоки в сумме (инвестиции и операционка)</w:t>
            </w:r>
          </w:p>
        </w:tc>
        <w:tc>
          <w:tcPr>
            <w:tcW w:w="221" w:type="pct"/>
            <w:tcBorders>
              <w:top w:val="nil"/>
              <w:left w:val="nil"/>
              <w:bottom w:val="single" w:sz="4" w:space="0" w:color="auto"/>
              <w:right w:val="single" w:sz="4" w:space="0" w:color="auto"/>
            </w:tcBorders>
            <w:shd w:val="clear" w:color="auto" w:fill="auto"/>
            <w:noWrap/>
            <w:vAlign w:val="center"/>
            <w:hideMark/>
          </w:tcPr>
          <w:p w14:paraId="79CE6F2A"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7F8B8A00" w14:textId="77777777" w:rsidR="00AE020E" w:rsidRPr="00D962B6" w:rsidRDefault="00AE020E" w:rsidP="00D962B6">
            <w:pPr>
              <w:ind w:firstLine="0"/>
              <w:jc w:val="right"/>
              <w:rPr>
                <w:sz w:val="16"/>
                <w:szCs w:val="16"/>
              </w:rPr>
            </w:pPr>
            <w:r w:rsidRPr="00D962B6">
              <w:rPr>
                <w:sz w:val="16"/>
                <w:szCs w:val="16"/>
              </w:rPr>
              <w:t>4 072,1</w:t>
            </w:r>
          </w:p>
        </w:tc>
        <w:tc>
          <w:tcPr>
            <w:tcW w:w="164" w:type="pct"/>
            <w:tcBorders>
              <w:top w:val="nil"/>
              <w:left w:val="nil"/>
              <w:bottom w:val="single" w:sz="4" w:space="0" w:color="auto"/>
              <w:right w:val="single" w:sz="4" w:space="0" w:color="auto"/>
            </w:tcBorders>
            <w:shd w:val="clear" w:color="auto" w:fill="auto"/>
            <w:noWrap/>
            <w:vAlign w:val="center"/>
            <w:hideMark/>
          </w:tcPr>
          <w:p w14:paraId="273A29FF" w14:textId="77777777" w:rsidR="00AE020E" w:rsidRPr="00D962B6" w:rsidRDefault="00AE020E" w:rsidP="00D962B6">
            <w:pPr>
              <w:ind w:firstLine="0"/>
              <w:jc w:val="right"/>
              <w:rPr>
                <w:sz w:val="16"/>
                <w:szCs w:val="16"/>
              </w:rPr>
            </w:pPr>
            <w:r w:rsidRPr="00D962B6">
              <w:rPr>
                <w:sz w:val="16"/>
                <w:szCs w:val="16"/>
              </w:rPr>
              <w:t>-24,4</w:t>
            </w:r>
          </w:p>
        </w:tc>
        <w:tc>
          <w:tcPr>
            <w:tcW w:w="164" w:type="pct"/>
            <w:tcBorders>
              <w:top w:val="nil"/>
              <w:left w:val="nil"/>
              <w:bottom w:val="single" w:sz="4" w:space="0" w:color="auto"/>
              <w:right w:val="single" w:sz="4" w:space="0" w:color="auto"/>
            </w:tcBorders>
            <w:shd w:val="clear" w:color="auto" w:fill="auto"/>
            <w:noWrap/>
            <w:vAlign w:val="center"/>
            <w:hideMark/>
          </w:tcPr>
          <w:p w14:paraId="7D69E92F" w14:textId="77777777" w:rsidR="00AE020E" w:rsidRPr="00D962B6" w:rsidRDefault="00AE020E" w:rsidP="00D962B6">
            <w:pPr>
              <w:ind w:firstLine="0"/>
              <w:jc w:val="right"/>
              <w:rPr>
                <w:sz w:val="16"/>
                <w:szCs w:val="16"/>
              </w:rPr>
            </w:pPr>
            <w:r w:rsidRPr="00D962B6">
              <w:rPr>
                <w:sz w:val="16"/>
                <w:szCs w:val="16"/>
              </w:rPr>
              <w:t>-140,4</w:t>
            </w:r>
          </w:p>
        </w:tc>
        <w:tc>
          <w:tcPr>
            <w:tcW w:w="164" w:type="pct"/>
            <w:tcBorders>
              <w:top w:val="nil"/>
              <w:left w:val="nil"/>
              <w:bottom w:val="single" w:sz="4" w:space="0" w:color="auto"/>
              <w:right w:val="single" w:sz="4" w:space="0" w:color="auto"/>
            </w:tcBorders>
            <w:shd w:val="clear" w:color="auto" w:fill="auto"/>
            <w:noWrap/>
            <w:vAlign w:val="center"/>
            <w:hideMark/>
          </w:tcPr>
          <w:p w14:paraId="6323B033" w14:textId="77777777" w:rsidR="00AE020E" w:rsidRPr="00D962B6" w:rsidRDefault="00AE020E" w:rsidP="00D962B6">
            <w:pPr>
              <w:ind w:firstLine="0"/>
              <w:jc w:val="right"/>
              <w:rPr>
                <w:sz w:val="16"/>
                <w:szCs w:val="16"/>
              </w:rPr>
            </w:pPr>
            <w:r w:rsidRPr="00D962B6">
              <w:rPr>
                <w:sz w:val="16"/>
                <w:szCs w:val="16"/>
              </w:rPr>
              <w:t>-287,2</w:t>
            </w:r>
          </w:p>
        </w:tc>
        <w:tc>
          <w:tcPr>
            <w:tcW w:w="177" w:type="pct"/>
            <w:tcBorders>
              <w:top w:val="nil"/>
              <w:left w:val="nil"/>
              <w:bottom w:val="single" w:sz="4" w:space="0" w:color="auto"/>
              <w:right w:val="single" w:sz="4" w:space="0" w:color="auto"/>
            </w:tcBorders>
            <w:shd w:val="clear" w:color="auto" w:fill="auto"/>
            <w:noWrap/>
            <w:vAlign w:val="center"/>
            <w:hideMark/>
          </w:tcPr>
          <w:p w14:paraId="6B2B85BE" w14:textId="77777777" w:rsidR="00AE020E" w:rsidRPr="00D962B6" w:rsidRDefault="00AE020E" w:rsidP="00D962B6">
            <w:pPr>
              <w:ind w:firstLine="0"/>
              <w:jc w:val="right"/>
              <w:rPr>
                <w:sz w:val="16"/>
                <w:szCs w:val="16"/>
              </w:rPr>
            </w:pPr>
            <w:r w:rsidRPr="00D962B6">
              <w:rPr>
                <w:sz w:val="16"/>
                <w:szCs w:val="16"/>
              </w:rPr>
              <w:t>-548,3</w:t>
            </w:r>
          </w:p>
        </w:tc>
        <w:tc>
          <w:tcPr>
            <w:tcW w:w="182" w:type="pct"/>
            <w:tcBorders>
              <w:top w:val="nil"/>
              <w:left w:val="nil"/>
              <w:bottom w:val="single" w:sz="4" w:space="0" w:color="auto"/>
              <w:right w:val="single" w:sz="4" w:space="0" w:color="auto"/>
            </w:tcBorders>
            <w:shd w:val="clear" w:color="auto" w:fill="auto"/>
            <w:noWrap/>
            <w:vAlign w:val="center"/>
            <w:hideMark/>
          </w:tcPr>
          <w:p w14:paraId="7FB6B578" w14:textId="77777777" w:rsidR="00AE020E" w:rsidRPr="00D962B6" w:rsidRDefault="00AE020E" w:rsidP="00D962B6">
            <w:pPr>
              <w:ind w:firstLine="0"/>
              <w:jc w:val="right"/>
              <w:rPr>
                <w:sz w:val="16"/>
                <w:szCs w:val="16"/>
              </w:rPr>
            </w:pPr>
            <w:r w:rsidRPr="00D962B6">
              <w:rPr>
                <w:sz w:val="16"/>
                <w:szCs w:val="16"/>
              </w:rPr>
              <w:t>-860,0</w:t>
            </w:r>
          </w:p>
        </w:tc>
        <w:tc>
          <w:tcPr>
            <w:tcW w:w="182" w:type="pct"/>
            <w:tcBorders>
              <w:top w:val="nil"/>
              <w:left w:val="nil"/>
              <w:bottom w:val="single" w:sz="4" w:space="0" w:color="auto"/>
              <w:right w:val="single" w:sz="4" w:space="0" w:color="auto"/>
            </w:tcBorders>
            <w:shd w:val="clear" w:color="auto" w:fill="auto"/>
            <w:noWrap/>
            <w:vAlign w:val="center"/>
            <w:hideMark/>
          </w:tcPr>
          <w:p w14:paraId="1F5CA8B8" w14:textId="77777777" w:rsidR="00AE020E" w:rsidRPr="00D962B6" w:rsidRDefault="00AE020E" w:rsidP="00D962B6">
            <w:pPr>
              <w:ind w:firstLine="0"/>
              <w:jc w:val="right"/>
              <w:rPr>
                <w:sz w:val="16"/>
                <w:szCs w:val="16"/>
              </w:rPr>
            </w:pPr>
            <w:r w:rsidRPr="00D962B6">
              <w:rPr>
                <w:sz w:val="16"/>
                <w:szCs w:val="16"/>
              </w:rPr>
              <w:t>-913,6</w:t>
            </w:r>
          </w:p>
        </w:tc>
        <w:tc>
          <w:tcPr>
            <w:tcW w:w="182" w:type="pct"/>
            <w:tcBorders>
              <w:top w:val="nil"/>
              <w:left w:val="nil"/>
              <w:bottom w:val="single" w:sz="4" w:space="0" w:color="auto"/>
              <w:right w:val="single" w:sz="4" w:space="0" w:color="auto"/>
            </w:tcBorders>
            <w:shd w:val="clear" w:color="auto" w:fill="auto"/>
            <w:noWrap/>
            <w:vAlign w:val="center"/>
            <w:hideMark/>
          </w:tcPr>
          <w:p w14:paraId="40C15284" w14:textId="77777777" w:rsidR="00AE020E" w:rsidRPr="00D962B6" w:rsidRDefault="00AE020E" w:rsidP="00D962B6">
            <w:pPr>
              <w:ind w:firstLine="0"/>
              <w:jc w:val="right"/>
              <w:rPr>
                <w:sz w:val="16"/>
                <w:szCs w:val="16"/>
              </w:rPr>
            </w:pPr>
            <w:r w:rsidRPr="00D962B6">
              <w:rPr>
                <w:sz w:val="16"/>
                <w:szCs w:val="16"/>
              </w:rPr>
              <w:t>-106,2</w:t>
            </w:r>
          </w:p>
        </w:tc>
        <w:tc>
          <w:tcPr>
            <w:tcW w:w="182" w:type="pct"/>
            <w:tcBorders>
              <w:top w:val="nil"/>
              <w:left w:val="nil"/>
              <w:bottom w:val="single" w:sz="4" w:space="0" w:color="auto"/>
              <w:right w:val="single" w:sz="4" w:space="0" w:color="auto"/>
            </w:tcBorders>
            <w:shd w:val="clear" w:color="auto" w:fill="auto"/>
            <w:noWrap/>
            <w:vAlign w:val="center"/>
            <w:hideMark/>
          </w:tcPr>
          <w:p w14:paraId="53876A38" w14:textId="77777777" w:rsidR="00AE020E" w:rsidRPr="00D962B6" w:rsidRDefault="00AE020E" w:rsidP="00D962B6">
            <w:pPr>
              <w:ind w:firstLine="0"/>
              <w:jc w:val="right"/>
              <w:rPr>
                <w:sz w:val="16"/>
                <w:szCs w:val="16"/>
              </w:rPr>
            </w:pPr>
            <w:r w:rsidRPr="00D962B6">
              <w:rPr>
                <w:sz w:val="16"/>
                <w:szCs w:val="16"/>
              </w:rPr>
              <w:t>61,3</w:t>
            </w:r>
          </w:p>
        </w:tc>
        <w:tc>
          <w:tcPr>
            <w:tcW w:w="182" w:type="pct"/>
            <w:tcBorders>
              <w:top w:val="nil"/>
              <w:left w:val="nil"/>
              <w:bottom w:val="single" w:sz="4" w:space="0" w:color="auto"/>
              <w:right w:val="single" w:sz="4" w:space="0" w:color="auto"/>
            </w:tcBorders>
            <w:shd w:val="clear" w:color="auto" w:fill="auto"/>
            <w:noWrap/>
            <w:vAlign w:val="center"/>
            <w:hideMark/>
          </w:tcPr>
          <w:p w14:paraId="0D02BF23" w14:textId="77777777" w:rsidR="00AE020E" w:rsidRPr="00D962B6" w:rsidRDefault="00AE020E" w:rsidP="00D962B6">
            <w:pPr>
              <w:ind w:firstLine="0"/>
              <w:jc w:val="right"/>
              <w:rPr>
                <w:sz w:val="16"/>
                <w:szCs w:val="16"/>
              </w:rPr>
            </w:pPr>
            <w:r w:rsidRPr="00D962B6">
              <w:rPr>
                <w:sz w:val="16"/>
                <w:szCs w:val="16"/>
              </w:rPr>
              <w:t>118,3</w:t>
            </w:r>
          </w:p>
        </w:tc>
        <w:tc>
          <w:tcPr>
            <w:tcW w:w="182" w:type="pct"/>
            <w:tcBorders>
              <w:top w:val="nil"/>
              <w:left w:val="nil"/>
              <w:bottom w:val="single" w:sz="4" w:space="0" w:color="auto"/>
              <w:right w:val="single" w:sz="4" w:space="0" w:color="auto"/>
            </w:tcBorders>
            <w:shd w:val="clear" w:color="auto" w:fill="auto"/>
            <w:noWrap/>
            <w:vAlign w:val="center"/>
            <w:hideMark/>
          </w:tcPr>
          <w:p w14:paraId="3D6B5E8F" w14:textId="77777777" w:rsidR="00AE020E" w:rsidRPr="00D962B6" w:rsidRDefault="00AE020E" w:rsidP="00D962B6">
            <w:pPr>
              <w:ind w:firstLine="0"/>
              <w:jc w:val="right"/>
              <w:rPr>
                <w:sz w:val="16"/>
                <w:szCs w:val="16"/>
              </w:rPr>
            </w:pPr>
            <w:r w:rsidRPr="00D962B6">
              <w:rPr>
                <w:sz w:val="16"/>
                <w:szCs w:val="16"/>
              </w:rPr>
              <w:t>155,1</w:t>
            </w:r>
          </w:p>
        </w:tc>
        <w:tc>
          <w:tcPr>
            <w:tcW w:w="182" w:type="pct"/>
            <w:tcBorders>
              <w:top w:val="nil"/>
              <w:left w:val="nil"/>
              <w:bottom w:val="single" w:sz="4" w:space="0" w:color="auto"/>
              <w:right w:val="single" w:sz="4" w:space="0" w:color="auto"/>
            </w:tcBorders>
            <w:shd w:val="clear" w:color="auto" w:fill="auto"/>
            <w:noWrap/>
            <w:vAlign w:val="center"/>
            <w:hideMark/>
          </w:tcPr>
          <w:p w14:paraId="5B175A4E" w14:textId="77777777" w:rsidR="00AE020E" w:rsidRPr="00D962B6" w:rsidRDefault="00AE020E" w:rsidP="00D962B6">
            <w:pPr>
              <w:ind w:firstLine="0"/>
              <w:jc w:val="right"/>
              <w:rPr>
                <w:sz w:val="16"/>
                <w:szCs w:val="16"/>
              </w:rPr>
            </w:pPr>
            <w:r w:rsidRPr="00D962B6">
              <w:rPr>
                <w:sz w:val="16"/>
                <w:szCs w:val="16"/>
              </w:rPr>
              <w:t>221,0</w:t>
            </w:r>
          </w:p>
        </w:tc>
        <w:tc>
          <w:tcPr>
            <w:tcW w:w="182" w:type="pct"/>
            <w:tcBorders>
              <w:top w:val="nil"/>
              <w:left w:val="nil"/>
              <w:bottom w:val="single" w:sz="4" w:space="0" w:color="auto"/>
              <w:right w:val="single" w:sz="4" w:space="0" w:color="auto"/>
            </w:tcBorders>
            <w:shd w:val="clear" w:color="auto" w:fill="auto"/>
            <w:noWrap/>
            <w:vAlign w:val="center"/>
            <w:hideMark/>
          </w:tcPr>
          <w:p w14:paraId="29F051AE" w14:textId="77777777" w:rsidR="00AE020E" w:rsidRPr="00D962B6" w:rsidRDefault="00AE020E" w:rsidP="00D962B6">
            <w:pPr>
              <w:ind w:firstLine="0"/>
              <w:jc w:val="right"/>
              <w:rPr>
                <w:sz w:val="16"/>
                <w:szCs w:val="16"/>
              </w:rPr>
            </w:pPr>
            <w:r w:rsidRPr="00D962B6">
              <w:rPr>
                <w:sz w:val="16"/>
                <w:szCs w:val="16"/>
              </w:rPr>
              <w:t>283,6</w:t>
            </w:r>
          </w:p>
        </w:tc>
        <w:tc>
          <w:tcPr>
            <w:tcW w:w="182" w:type="pct"/>
            <w:tcBorders>
              <w:top w:val="nil"/>
              <w:left w:val="nil"/>
              <w:bottom w:val="single" w:sz="4" w:space="0" w:color="auto"/>
              <w:right w:val="single" w:sz="4" w:space="0" w:color="auto"/>
            </w:tcBorders>
            <w:shd w:val="clear" w:color="auto" w:fill="auto"/>
            <w:noWrap/>
            <w:vAlign w:val="center"/>
            <w:hideMark/>
          </w:tcPr>
          <w:p w14:paraId="037A56E8" w14:textId="77777777" w:rsidR="00AE020E" w:rsidRPr="00D962B6" w:rsidRDefault="00AE020E" w:rsidP="00D962B6">
            <w:pPr>
              <w:ind w:firstLine="0"/>
              <w:jc w:val="right"/>
              <w:rPr>
                <w:sz w:val="16"/>
                <w:szCs w:val="16"/>
              </w:rPr>
            </w:pPr>
            <w:r w:rsidRPr="00D962B6">
              <w:rPr>
                <w:sz w:val="16"/>
                <w:szCs w:val="16"/>
              </w:rPr>
              <w:t>629,8</w:t>
            </w:r>
          </w:p>
        </w:tc>
        <w:tc>
          <w:tcPr>
            <w:tcW w:w="182" w:type="pct"/>
            <w:tcBorders>
              <w:top w:val="nil"/>
              <w:left w:val="nil"/>
              <w:bottom w:val="single" w:sz="4" w:space="0" w:color="auto"/>
              <w:right w:val="single" w:sz="4" w:space="0" w:color="auto"/>
            </w:tcBorders>
            <w:shd w:val="clear" w:color="auto" w:fill="auto"/>
            <w:noWrap/>
            <w:vAlign w:val="center"/>
            <w:hideMark/>
          </w:tcPr>
          <w:p w14:paraId="0764BBD4" w14:textId="77777777" w:rsidR="00AE020E" w:rsidRPr="00D962B6" w:rsidRDefault="00AE020E" w:rsidP="00D962B6">
            <w:pPr>
              <w:ind w:firstLine="0"/>
              <w:jc w:val="right"/>
              <w:rPr>
                <w:sz w:val="16"/>
                <w:szCs w:val="16"/>
              </w:rPr>
            </w:pPr>
            <w:r w:rsidRPr="00D962B6">
              <w:rPr>
                <w:sz w:val="16"/>
                <w:szCs w:val="16"/>
              </w:rPr>
              <w:t>986,9</w:t>
            </w:r>
          </w:p>
        </w:tc>
        <w:tc>
          <w:tcPr>
            <w:tcW w:w="182" w:type="pct"/>
            <w:tcBorders>
              <w:top w:val="nil"/>
              <w:left w:val="nil"/>
              <w:bottom w:val="single" w:sz="4" w:space="0" w:color="auto"/>
              <w:right w:val="single" w:sz="4" w:space="0" w:color="auto"/>
            </w:tcBorders>
            <w:shd w:val="clear" w:color="auto" w:fill="auto"/>
            <w:noWrap/>
            <w:vAlign w:val="center"/>
            <w:hideMark/>
          </w:tcPr>
          <w:p w14:paraId="3E867AAC" w14:textId="77777777" w:rsidR="00AE020E" w:rsidRPr="00D962B6" w:rsidRDefault="00AE020E" w:rsidP="00D962B6">
            <w:pPr>
              <w:ind w:firstLine="0"/>
              <w:jc w:val="right"/>
              <w:rPr>
                <w:sz w:val="16"/>
                <w:szCs w:val="16"/>
              </w:rPr>
            </w:pPr>
            <w:r w:rsidRPr="00D962B6">
              <w:rPr>
                <w:sz w:val="16"/>
                <w:szCs w:val="16"/>
              </w:rPr>
              <w:t>1 286,4</w:t>
            </w:r>
          </w:p>
        </w:tc>
        <w:tc>
          <w:tcPr>
            <w:tcW w:w="182" w:type="pct"/>
            <w:tcBorders>
              <w:top w:val="nil"/>
              <w:left w:val="nil"/>
              <w:bottom w:val="single" w:sz="4" w:space="0" w:color="auto"/>
              <w:right w:val="single" w:sz="4" w:space="0" w:color="auto"/>
            </w:tcBorders>
            <w:shd w:val="clear" w:color="auto" w:fill="auto"/>
            <w:noWrap/>
            <w:vAlign w:val="center"/>
            <w:hideMark/>
          </w:tcPr>
          <w:p w14:paraId="481CFD56" w14:textId="77777777" w:rsidR="00AE020E" w:rsidRPr="00D962B6" w:rsidRDefault="00AE020E" w:rsidP="00D962B6">
            <w:pPr>
              <w:ind w:firstLine="0"/>
              <w:jc w:val="right"/>
              <w:rPr>
                <w:sz w:val="16"/>
                <w:szCs w:val="16"/>
              </w:rPr>
            </w:pPr>
            <w:r w:rsidRPr="00D962B6">
              <w:rPr>
                <w:sz w:val="16"/>
                <w:szCs w:val="16"/>
              </w:rPr>
              <w:t>1 491,2</w:t>
            </w:r>
          </w:p>
        </w:tc>
        <w:tc>
          <w:tcPr>
            <w:tcW w:w="178" w:type="pct"/>
            <w:tcBorders>
              <w:top w:val="nil"/>
              <w:left w:val="nil"/>
              <w:bottom w:val="single" w:sz="4" w:space="0" w:color="auto"/>
              <w:right w:val="single" w:sz="4" w:space="0" w:color="auto"/>
            </w:tcBorders>
            <w:shd w:val="clear" w:color="auto" w:fill="auto"/>
            <w:noWrap/>
            <w:vAlign w:val="center"/>
            <w:hideMark/>
          </w:tcPr>
          <w:p w14:paraId="1B2FB8D1" w14:textId="77777777" w:rsidR="00AE020E" w:rsidRPr="00D962B6" w:rsidRDefault="00AE020E" w:rsidP="00D962B6">
            <w:pPr>
              <w:ind w:firstLine="0"/>
              <w:jc w:val="right"/>
              <w:rPr>
                <w:sz w:val="16"/>
                <w:szCs w:val="16"/>
              </w:rPr>
            </w:pPr>
            <w:r w:rsidRPr="00D962B6">
              <w:rPr>
                <w:sz w:val="16"/>
                <w:szCs w:val="16"/>
              </w:rPr>
              <w:t>1 718,5</w:t>
            </w:r>
          </w:p>
        </w:tc>
        <w:tc>
          <w:tcPr>
            <w:tcW w:w="213" w:type="pct"/>
            <w:tcBorders>
              <w:top w:val="nil"/>
              <w:left w:val="nil"/>
              <w:bottom w:val="single" w:sz="4" w:space="0" w:color="auto"/>
              <w:right w:val="single" w:sz="4" w:space="0" w:color="auto"/>
            </w:tcBorders>
            <w:shd w:val="clear" w:color="auto" w:fill="auto"/>
            <w:noWrap/>
            <w:vAlign w:val="center"/>
            <w:hideMark/>
          </w:tcPr>
          <w:p w14:paraId="10D1E4F9" w14:textId="77777777" w:rsidR="00AE020E" w:rsidRPr="00D962B6" w:rsidRDefault="00AE020E" w:rsidP="00D962B6">
            <w:pPr>
              <w:ind w:firstLine="0"/>
              <w:jc w:val="right"/>
              <w:rPr>
                <w:sz w:val="16"/>
                <w:szCs w:val="16"/>
              </w:rPr>
            </w:pPr>
            <w:r w:rsidRPr="00D962B6">
              <w:rPr>
                <w:sz w:val="16"/>
                <w:szCs w:val="16"/>
              </w:rPr>
              <w:t>-685,1</w:t>
            </w:r>
          </w:p>
        </w:tc>
        <w:tc>
          <w:tcPr>
            <w:tcW w:w="213" w:type="pct"/>
            <w:tcBorders>
              <w:top w:val="nil"/>
              <w:left w:val="nil"/>
              <w:bottom w:val="single" w:sz="4" w:space="0" w:color="auto"/>
              <w:right w:val="single" w:sz="4" w:space="0" w:color="auto"/>
            </w:tcBorders>
            <w:shd w:val="clear" w:color="auto" w:fill="auto"/>
            <w:noWrap/>
            <w:vAlign w:val="center"/>
            <w:hideMark/>
          </w:tcPr>
          <w:p w14:paraId="5F49DD07" w14:textId="77777777" w:rsidR="00AE020E" w:rsidRPr="00D962B6" w:rsidRDefault="00AE020E" w:rsidP="00D962B6">
            <w:pPr>
              <w:ind w:firstLine="0"/>
              <w:jc w:val="right"/>
              <w:rPr>
                <w:sz w:val="16"/>
                <w:szCs w:val="16"/>
              </w:rPr>
            </w:pPr>
            <w:r w:rsidRPr="00D962B6">
              <w:rPr>
                <w:sz w:val="16"/>
                <w:szCs w:val="16"/>
              </w:rPr>
              <w:t>6 617,4</w:t>
            </w:r>
          </w:p>
        </w:tc>
      </w:tr>
      <w:tr w:rsidR="00AE020E" w:rsidRPr="00D962B6" w14:paraId="7CAA3090" w14:textId="77777777" w:rsidTr="00D962B6">
        <w:trPr>
          <w:trHeight w:val="57"/>
        </w:trPr>
        <w:tc>
          <w:tcPr>
            <w:tcW w:w="142" w:type="pct"/>
            <w:tcBorders>
              <w:top w:val="single" w:sz="4" w:space="0" w:color="auto"/>
              <w:left w:val="single" w:sz="4" w:space="0" w:color="auto"/>
              <w:bottom w:val="nil"/>
              <w:right w:val="single" w:sz="4" w:space="0" w:color="auto"/>
            </w:tcBorders>
            <w:shd w:val="clear" w:color="auto" w:fill="auto"/>
            <w:noWrap/>
            <w:vAlign w:val="center"/>
            <w:hideMark/>
          </w:tcPr>
          <w:p w14:paraId="3C3FAB18" w14:textId="77777777" w:rsidR="00AE020E" w:rsidRPr="00D962B6" w:rsidRDefault="00AE020E" w:rsidP="00D962B6">
            <w:pPr>
              <w:ind w:firstLine="0"/>
              <w:jc w:val="center"/>
              <w:rPr>
                <w:sz w:val="16"/>
                <w:szCs w:val="16"/>
              </w:rPr>
            </w:pPr>
            <w:r w:rsidRPr="00D962B6">
              <w:rPr>
                <w:sz w:val="16"/>
                <w:szCs w:val="16"/>
              </w:rPr>
              <w:t>Г</w:t>
            </w:r>
          </w:p>
        </w:tc>
        <w:tc>
          <w:tcPr>
            <w:tcW w:w="968" w:type="pct"/>
            <w:tcBorders>
              <w:top w:val="nil"/>
              <w:left w:val="nil"/>
              <w:bottom w:val="single" w:sz="4" w:space="0" w:color="auto"/>
              <w:right w:val="single" w:sz="4" w:space="0" w:color="auto"/>
            </w:tcBorders>
            <w:shd w:val="clear" w:color="auto" w:fill="auto"/>
            <w:noWrap/>
            <w:vAlign w:val="center"/>
            <w:hideMark/>
          </w:tcPr>
          <w:p w14:paraId="7193790E" w14:textId="77777777" w:rsidR="00AE020E" w:rsidRPr="00D962B6" w:rsidRDefault="00AE020E" w:rsidP="00D962B6">
            <w:pPr>
              <w:ind w:firstLine="0"/>
              <w:jc w:val="left"/>
              <w:rPr>
                <w:sz w:val="16"/>
                <w:szCs w:val="16"/>
              </w:rPr>
            </w:pPr>
            <w:r w:rsidRPr="00D962B6">
              <w:rPr>
                <w:sz w:val="16"/>
                <w:szCs w:val="16"/>
              </w:rPr>
              <w:t>Накопительно потоки (инвестиции и операционка)</w:t>
            </w:r>
          </w:p>
        </w:tc>
        <w:tc>
          <w:tcPr>
            <w:tcW w:w="221" w:type="pct"/>
            <w:tcBorders>
              <w:top w:val="nil"/>
              <w:left w:val="nil"/>
              <w:bottom w:val="single" w:sz="4" w:space="0" w:color="auto"/>
              <w:right w:val="single" w:sz="4" w:space="0" w:color="auto"/>
            </w:tcBorders>
            <w:shd w:val="clear" w:color="auto" w:fill="auto"/>
            <w:noWrap/>
            <w:vAlign w:val="center"/>
            <w:hideMark/>
          </w:tcPr>
          <w:p w14:paraId="4197F6E9"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7DE826FA" w14:textId="77777777" w:rsidR="00AE020E" w:rsidRPr="00D962B6" w:rsidRDefault="00AE020E" w:rsidP="00D962B6">
            <w:pPr>
              <w:ind w:firstLine="0"/>
              <w:jc w:val="right"/>
              <w:rPr>
                <w:sz w:val="16"/>
                <w:szCs w:val="16"/>
              </w:rPr>
            </w:pPr>
            <w:r w:rsidRPr="00D962B6">
              <w:rPr>
                <w:sz w:val="16"/>
                <w:szCs w:val="16"/>
              </w:rPr>
              <w:t>2 580,9</w:t>
            </w:r>
          </w:p>
        </w:tc>
        <w:tc>
          <w:tcPr>
            <w:tcW w:w="164" w:type="pct"/>
            <w:tcBorders>
              <w:top w:val="nil"/>
              <w:left w:val="nil"/>
              <w:bottom w:val="single" w:sz="4" w:space="0" w:color="auto"/>
              <w:right w:val="single" w:sz="4" w:space="0" w:color="auto"/>
            </w:tcBorders>
            <w:shd w:val="clear" w:color="auto" w:fill="auto"/>
            <w:noWrap/>
            <w:vAlign w:val="center"/>
            <w:hideMark/>
          </w:tcPr>
          <w:p w14:paraId="4E2C38F5" w14:textId="77777777" w:rsidR="00AE020E" w:rsidRPr="00D962B6" w:rsidRDefault="00AE020E" w:rsidP="00D962B6">
            <w:pPr>
              <w:ind w:firstLine="0"/>
              <w:jc w:val="right"/>
              <w:rPr>
                <w:sz w:val="16"/>
                <w:szCs w:val="16"/>
              </w:rPr>
            </w:pPr>
            <w:r w:rsidRPr="00D962B6">
              <w:rPr>
                <w:sz w:val="16"/>
                <w:szCs w:val="16"/>
              </w:rPr>
              <w:t>-24,4</w:t>
            </w:r>
          </w:p>
        </w:tc>
        <w:tc>
          <w:tcPr>
            <w:tcW w:w="164" w:type="pct"/>
            <w:tcBorders>
              <w:top w:val="nil"/>
              <w:left w:val="nil"/>
              <w:bottom w:val="single" w:sz="4" w:space="0" w:color="auto"/>
              <w:right w:val="single" w:sz="4" w:space="0" w:color="auto"/>
            </w:tcBorders>
            <w:shd w:val="clear" w:color="auto" w:fill="auto"/>
            <w:noWrap/>
            <w:vAlign w:val="center"/>
            <w:hideMark/>
          </w:tcPr>
          <w:p w14:paraId="1191FDD3" w14:textId="77777777" w:rsidR="00AE020E" w:rsidRPr="00D962B6" w:rsidRDefault="00AE020E" w:rsidP="00D962B6">
            <w:pPr>
              <w:ind w:firstLine="0"/>
              <w:jc w:val="right"/>
              <w:rPr>
                <w:sz w:val="16"/>
                <w:szCs w:val="16"/>
              </w:rPr>
            </w:pPr>
            <w:r w:rsidRPr="00D962B6">
              <w:rPr>
                <w:sz w:val="16"/>
                <w:szCs w:val="16"/>
              </w:rPr>
              <w:t>-164,8</w:t>
            </w:r>
          </w:p>
        </w:tc>
        <w:tc>
          <w:tcPr>
            <w:tcW w:w="164" w:type="pct"/>
            <w:tcBorders>
              <w:top w:val="nil"/>
              <w:left w:val="nil"/>
              <w:bottom w:val="single" w:sz="4" w:space="0" w:color="auto"/>
              <w:right w:val="single" w:sz="4" w:space="0" w:color="auto"/>
            </w:tcBorders>
            <w:shd w:val="clear" w:color="auto" w:fill="auto"/>
            <w:noWrap/>
            <w:vAlign w:val="center"/>
            <w:hideMark/>
          </w:tcPr>
          <w:p w14:paraId="28C353EE" w14:textId="77777777" w:rsidR="00AE020E" w:rsidRPr="00D962B6" w:rsidRDefault="00AE020E" w:rsidP="00D962B6">
            <w:pPr>
              <w:ind w:firstLine="0"/>
              <w:jc w:val="right"/>
              <w:rPr>
                <w:sz w:val="16"/>
                <w:szCs w:val="16"/>
              </w:rPr>
            </w:pPr>
            <w:r w:rsidRPr="00D962B6">
              <w:rPr>
                <w:sz w:val="16"/>
                <w:szCs w:val="16"/>
              </w:rPr>
              <w:t>-452,0</w:t>
            </w:r>
          </w:p>
        </w:tc>
        <w:tc>
          <w:tcPr>
            <w:tcW w:w="177" w:type="pct"/>
            <w:tcBorders>
              <w:top w:val="nil"/>
              <w:left w:val="nil"/>
              <w:bottom w:val="single" w:sz="4" w:space="0" w:color="auto"/>
              <w:right w:val="single" w:sz="4" w:space="0" w:color="auto"/>
            </w:tcBorders>
            <w:shd w:val="clear" w:color="auto" w:fill="auto"/>
            <w:noWrap/>
            <w:vAlign w:val="center"/>
            <w:hideMark/>
          </w:tcPr>
          <w:p w14:paraId="6877A7DA" w14:textId="77777777" w:rsidR="00AE020E" w:rsidRPr="00D962B6" w:rsidRDefault="00AE020E" w:rsidP="00D962B6">
            <w:pPr>
              <w:ind w:firstLine="0"/>
              <w:jc w:val="right"/>
              <w:rPr>
                <w:sz w:val="16"/>
                <w:szCs w:val="16"/>
              </w:rPr>
            </w:pPr>
            <w:r w:rsidRPr="00D962B6">
              <w:rPr>
                <w:sz w:val="16"/>
                <w:szCs w:val="16"/>
              </w:rPr>
              <w:t>-1 000,3</w:t>
            </w:r>
          </w:p>
        </w:tc>
        <w:tc>
          <w:tcPr>
            <w:tcW w:w="182" w:type="pct"/>
            <w:tcBorders>
              <w:top w:val="nil"/>
              <w:left w:val="nil"/>
              <w:bottom w:val="single" w:sz="4" w:space="0" w:color="auto"/>
              <w:right w:val="single" w:sz="4" w:space="0" w:color="auto"/>
            </w:tcBorders>
            <w:shd w:val="clear" w:color="auto" w:fill="auto"/>
            <w:noWrap/>
            <w:vAlign w:val="center"/>
            <w:hideMark/>
          </w:tcPr>
          <w:p w14:paraId="516F4098" w14:textId="77777777" w:rsidR="00AE020E" w:rsidRPr="00D962B6" w:rsidRDefault="00AE020E" w:rsidP="00D962B6">
            <w:pPr>
              <w:ind w:firstLine="0"/>
              <w:jc w:val="right"/>
              <w:rPr>
                <w:sz w:val="16"/>
                <w:szCs w:val="16"/>
              </w:rPr>
            </w:pPr>
            <w:r w:rsidRPr="00D962B6">
              <w:rPr>
                <w:sz w:val="16"/>
                <w:szCs w:val="16"/>
              </w:rPr>
              <w:t>-1 860,3</w:t>
            </w:r>
          </w:p>
        </w:tc>
        <w:tc>
          <w:tcPr>
            <w:tcW w:w="182" w:type="pct"/>
            <w:tcBorders>
              <w:top w:val="nil"/>
              <w:left w:val="nil"/>
              <w:bottom w:val="single" w:sz="4" w:space="0" w:color="auto"/>
              <w:right w:val="single" w:sz="4" w:space="0" w:color="auto"/>
            </w:tcBorders>
            <w:shd w:val="clear" w:color="auto" w:fill="auto"/>
            <w:noWrap/>
            <w:vAlign w:val="center"/>
            <w:hideMark/>
          </w:tcPr>
          <w:p w14:paraId="340DDE5D" w14:textId="77777777" w:rsidR="00AE020E" w:rsidRPr="00D962B6" w:rsidRDefault="00AE020E" w:rsidP="00D962B6">
            <w:pPr>
              <w:ind w:firstLine="0"/>
              <w:jc w:val="right"/>
              <w:rPr>
                <w:sz w:val="16"/>
                <w:szCs w:val="16"/>
              </w:rPr>
            </w:pPr>
            <w:r w:rsidRPr="00D962B6">
              <w:rPr>
                <w:sz w:val="16"/>
                <w:szCs w:val="16"/>
              </w:rPr>
              <w:t>-2 773,9</w:t>
            </w:r>
          </w:p>
        </w:tc>
        <w:tc>
          <w:tcPr>
            <w:tcW w:w="182" w:type="pct"/>
            <w:tcBorders>
              <w:top w:val="nil"/>
              <w:left w:val="nil"/>
              <w:bottom w:val="single" w:sz="4" w:space="0" w:color="auto"/>
              <w:right w:val="single" w:sz="4" w:space="0" w:color="auto"/>
            </w:tcBorders>
            <w:shd w:val="clear" w:color="auto" w:fill="auto"/>
            <w:noWrap/>
            <w:vAlign w:val="center"/>
            <w:hideMark/>
          </w:tcPr>
          <w:p w14:paraId="131852C8" w14:textId="77777777" w:rsidR="00AE020E" w:rsidRPr="00D962B6" w:rsidRDefault="00AE020E" w:rsidP="00D962B6">
            <w:pPr>
              <w:ind w:firstLine="0"/>
              <w:jc w:val="right"/>
              <w:rPr>
                <w:sz w:val="16"/>
                <w:szCs w:val="16"/>
              </w:rPr>
            </w:pPr>
            <w:r w:rsidRPr="00D962B6">
              <w:rPr>
                <w:sz w:val="16"/>
                <w:szCs w:val="16"/>
              </w:rPr>
              <w:t>-2 880,1</w:t>
            </w:r>
          </w:p>
        </w:tc>
        <w:tc>
          <w:tcPr>
            <w:tcW w:w="182" w:type="pct"/>
            <w:tcBorders>
              <w:top w:val="nil"/>
              <w:left w:val="nil"/>
              <w:bottom w:val="single" w:sz="4" w:space="0" w:color="auto"/>
              <w:right w:val="single" w:sz="4" w:space="0" w:color="auto"/>
            </w:tcBorders>
            <w:shd w:val="clear" w:color="auto" w:fill="auto"/>
            <w:noWrap/>
            <w:vAlign w:val="center"/>
            <w:hideMark/>
          </w:tcPr>
          <w:p w14:paraId="272C7097" w14:textId="77777777" w:rsidR="00AE020E" w:rsidRPr="00D962B6" w:rsidRDefault="00AE020E" w:rsidP="00D962B6">
            <w:pPr>
              <w:ind w:firstLine="0"/>
              <w:jc w:val="right"/>
              <w:rPr>
                <w:sz w:val="16"/>
                <w:szCs w:val="16"/>
              </w:rPr>
            </w:pPr>
            <w:r w:rsidRPr="00D962B6">
              <w:rPr>
                <w:sz w:val="16"/>
                <w:szCs w:val="16"/>
              </w:rPr>
              <w:t>-2 818,8</w:t>
            </w:r>
          </w:p>
        </w:tc>
        <w:tc>
          <w:tcPr>
            <w:tcW w:w="182" w:type="pct"/>
            <w:tcBorders>
              <w:top w:val="nil"/>
              <w:left w:val="nil"/>
              <w:bottom w:val="single" w:sz="4" w:space="0" w:color="auto"/>
              <w:right w:val="single" w:sz="4" w:space="0" w:color="auto"/>
            </w:tcBorders>
            <w:shd w:val="clear" w:color="auto" w:fill="auto"/>
            <w:noWrap/>
            <w:vAlign w:val="center"/>
            <w:hideMark/>
          </w:tcPr>
          <w:p w14:paraId="6EE81197" w14:textId="77777777" w:rsidR="00AE020E" w:rsidRPr="00D962B6" w:rsidRDefault="00AE020E" w:rsidP="00D962B6">
            <w:pPr>
              <w:ind w:firstLine="0"/>
              <w:jc w:val="right"/>
              <w:rPr>
                <w:sz w:val="16"/>
                <w:szCs w:val="16"/>
              </w:rPr>
            </w:pPr>
            <w:r w:rsidRPr="00D962B6">
              <w:rPr>
                <w:sz w:val="16"/>
                <w:szCs w:val="16"/>
              </w:rPr>
              <w:t>-2 700,4</w:t>
            </w:r>
          </w:p>
        </w:tc>
        <w:tc>
          <w:tcPr>
            <w:tcW w:w="182" w:type="pct"/>
            <w:tcBorders>
              <w:top w:val="nil"/>
              <w:left w:val="nil"/>
              <w:bottom w:val="single" w:sz="4" w:space="0" w:color="auto"/>
              <w:right w:val="single" w:sz="4" w:space="0" w:color="auto"/>
            </w:tcBorders>
            <w:shd w:val="clear" w:color="auto" w:fill="auto"/>
            <w:noWrap/>
            <w:vAlign w:val="center"/>
            <w:hideMark/>
          </w:tcPr>
          <w:p w14:paraId="57F7CBA9" w14:textId="77777777" w:rsidR="00AE020E" w:rsidRPr="00D962B6" w:rsidRDefault="00AE020E" w:rsidP="00D962B6">
            <w:pPr>
              <w:ind w:firstLine="0"/>
              <w:jc w:val="right"/>
              <w:rPr>
                <w:sz w:val="16"/>
                <w:szCs w:val="16"/>
              </w:rPr>
            </w:pPr>
            <w:r w:rsidRPr="00D962B6">
              <w:rPr>
                <w:sz w:val="16"/>
                <w:szCs w:val="16"/>
              </w:rPr>
              <w:t>-2 545,4</w:t>
            </w:r>
          </w:p>
        </w:tc>
        <w:tc>
          <w:tcPr>
            <w:tcW w:w="182" w:type="pct"/>
            <w:tcBorders>
              <w:top w:val="nil"/>
              <w:left w:val="nil"/>
              <w:bottom w:val="single" w:sz="4" w:space="0" w:color="auto"/>
              <w:right w:val="single" w:sz="4" w:space="0" w:color="auto"/>
            </w:tcBorders>
            <w:shd w:val="clear" w:color="auto" w:fill="auto"/>
            <w:noWrap/>
            <w:vAlign w:val="center"/>
            <w:hideMark/>
          </w:tcPr>
          <w:p w14:paraId="584CEB55" w14:textId="77777777" w:rsidR="00AE020E" w:rsidRPr="00D962B6" w:rsidRDefault="00AE020E" w:rsidP="00D962B6">
            <w:pPr>
              <w:ind w:firstLine="0"/>
              <w:jc w:val="right"/>
              <w:rPr>
                <w:sz w:val="16"/>
                <w:szCs w:val="16"/>
              </w:rPr>
            </w:pPr>
            <w:r w:rsidRPr="00D962B6">
              <w:rPr>
                <w:sz w:val="16"/>
                <w:szCs w:val="16"/>
              </w:rPr>
              <w:t>-2 324,3</w:t>
            </w:r>
          </w:p>
        </w:tc>
        <w:tc>
          <w:tcPr>
            <w:tcW w:w="182" w:type="pct"/>
            <w:tcBorders>
              <w:top w:val="nil"/>
              <w:left w:val="nil"/>
              <w:bottom w:val="single" w:sz="4" w:space="0" w:color="auto"/>
              <w:right w:val="single" w:sz="4" w:space="0" w:color="auto"/>
            </w:tcBorders>
            <w:shd w:val="clear" w:color="auto" w:fill="auto"/>
            <w:noWrap/>
            <w:vAlign w:val="center"/>
            <w:hideMark/>
          </w:tcPr>
          <w:p w14:paraId="19ED0D06" w14:textId="77777777" w:rsidR="00AE020E" w:rsidRPr="00D962B6" w:rsidRDefault="00AE020E" w:rsidP="00D962B6">
            <w:pPr>
              <w:ind w:firstLine="0"/>
              <w:jc w:val="right"/>
              <w:rPr>
                <w:sz w:val="16"/>
                <w:szCs w:val="16"/>
              </w:rPr>
            </w:pPr>
            <w:r w:rsidRPr="00D962B6">
              <w:rPr>
                <w:sz w:val="16"/>
                <w:szCs w:val="16"/>
              </w:rPr>
              <w:t>-2 040,7</w:t>
            </w:r>
          </w:p>
        </w:tc>
        <w:tc>
          <w:tcPr>
            <w:tcW w:w="182" w:type="pct"/>
            <w:tcBorders>
              <w:top w:val="nil"/>
              <w:left w:val="nil"/>
              <w:bottom w:val="single" w:sz="4" w:space="0" w:color="auto"/>
              <w:right w:val="single" w:sz="4" w:space="0" w:color="auto"/>
            </w:tcBorders>
            <w:shd w:val="clear" w:color="auto" w:fill="auto"/>
            <w:noWrap/>
            <w:vAlign w:val="center"/>
            <w:hideMark/>
          </w:tcPr>
          <w:p w14:paraId="36195D4C" w14:textId="77777777" w:rsidR="00AE020E" w:rsidRPr="00D962B6" w:rsidRDefault="00AE020E" w:rsidP="00D962B6">
            <w:pPr>
              <w:ind w:firstLine="0"/>
              <w:jc w:val="right"/>
              <w:rPr>
                <w:sz w:val="16"/>
                <w:szCs w:val="16"/>
              </w:rPr>
            </w:pPr>
            <w:r w:rsidRPr="00D962B6">
              <w:rPr>
                <w:sz w:val="16"/>
                <w:szCs w:val="16"/>
              </w:rPr>
              <w:t>-1 411,0</w:t>
            </w:r>
          </w:p>
        </w:tc>
        <w:tc>
          <w:tcPr>
            <w:tcW w:w="182" w:type="pct"/>
            <w:tcBorders>
              <w:top w:val="nil"/>
              <w:left w:val="nil"/>
              <w:bottom w:val="single" w:sz="4" w:space="0" w:color="auto"/>
              <w:right w:val="single" w:sz="4" w:space="0" w:color="auto"/>
            </w:tcBorders>
            <w:shd w:val="clear" w:color="auto" w:fill="auto"/>
            <w:noWrap/>
            <w:vAlign w:val="center"/>
            <w:hideMark/>
          </w:tcPr>
          <w:p w14:paraId="061CF658" w14:textId="77777777" w:rsidR="00AE020E" w:rsidRPr="00D962B6" w:rsidRDefault="00AE020E" w:rsidP="00D962B6">
            <w:pPr>
              <w:ind w:firstLine="0"/>
              <w:jc w:val="right"/>
              <w:rPr>
                <w:sz w:val="16"/>
                <w:szCs w:val="16"/>
              </w:rPr>
            </w:pPr>
            <w:r w:rsidRPr="00D962B6">
              <w:rPr>
                <w:sz w:val="16"/>
                <w:szCs w:val="16"/>
              </w:rPr>
              <w:t>-424,1</w:t>
            </w:r>
          </w:p>
        </w:tc>
        <w:tc>
          <w:tcPr>
            <w:tcW w:w="182" w:type="pct"/>
            <w:tcBorders>
              <w:top w:val="nil"/>
              <w:left w:val="nil"/>
              <w:bottom w:val="single" w:sz="4" w:space="0" w:color="auto"/>
              <w:right w:val="single" w:sz="4" w:space="0" w:color="auto"/>
            </w:tcBorders>
            <w:shd w:val="clear" w:color="auto" w:fill="auto"/>
            <w:noWrap/>
            <w:vAlign w:val="center"/>
            <w:hideMark/>
          </w:tcPr>
          <w:p w14:paraId="20233742" w14:textId="77777777" w:rsidR="00AE020E" w:rsidRPr="00D962B6" w:rsidRDefault="00AE020E" w:rsidP="00D962B6">
            <w:pPr>
              <w:ind w:firstLine="0"/>
              <w:jc w:val="right"/>
              <w:rPr>
                <w:sz w:val="16"/>
                <w:szCs w:val="16"/>
              </w:rPr>
            </w:pPr>
            <w:r w:rsidRPr="00D962B6">
              <w:rPr>
                <w:sz w:val="16"/>
                <w:szCs w:val="16"/>
              </w:rPr>
              <w:t>862,3</w:t>
            </w:r>
          </w:p>
        </w:tc>
        <w:tc>
          <w:tcPr>
            <w:tcW w:w="182" w:type="pct"/>
            <w:tcBorders>
              <w:top w:val="nil"/>
              <w:left w:val="nil"/>
              <w:bottom w:val="single" w:sz="4" w:space="0" w:color="auto"/>
              <w:right w:val="single" w:sz="4" w:space="0" w:color="auto"/>
            </w:tcBorders>
            <w:shd w:val="clear" w:color="auto" w:fill="auto"/>
            <w:noWrap/>
            <w:vAlign w:val="center"/>
            <w:hideMark/>
          </w:tcPr>
          <w:p w14:paraId="020B95AE" w14:textId="77777777" w:rsidR="00AE020E" w:rsidRPr="00D962B6" w:rsidRDefault="00AE020E" w:rsidP="00D962B6">
            <w:pPr>
              <w:ind w:firstLine="0"/>
              <w:jc w:val="right"/>
              <w:rPr>
                <w:sz w:val="16"/>
                <w:szCs w:val="16"/>
              </w:rPr>
            </w:pPr>
            <w:r w:rsidRPr="00D962B6">
              <w:rPr>
                <w:sz w:val="16"/>
                <w:szCs w:val="16"/>
              </w:rPr>
              <w:t>1 067,1</w:t>
            </w:r>
          </w:p>
        </w:tc>
        <w:tc>
          <w:tcPr>
            <w:tcW w:w="178" w:type="pct"/>
            <w:tcBorders>
              <w:top w:val="nil"/>
              <w:left w:val="nil"/>
              <w:bottom w:val="single" w:sz="4" w:space="0" w:color="auto"/>
              <w:right w:val="single" w:sz="4" w:space="0" w:color="auto"/>
            </w:tcBorders>
            <w:shd w:val="clear" w:color="auto" w:fill="auto"/>
            <w:noWrap/>
            <w:vAlign w:val="center"/>
            <w:hideMark/>
          </w:tcPr>
          <w:p w14:paraId="1179D841" w14:textId="77777777" w:rsidR="00AE020E" w:rsidRPr="00D962B6" w:rsidRDefault="00AE020E" w:rsidP="00D962B6">
            <w:pPr>
              <w:ind w:firstLine="0"/>
              <w:jc w:val="right"/>
              <w:rPr>
                <w:sz w:val="16"/>
                <w:szCs w:val="16"/>
              </w:rPr>
            </w:pPr>
            <w:r w:rsidRPr="00D962B6">
              <w:rPr>
                <w:sz w:val="16"/>
                <w:szCs w:val="16"/>
              </w:rPr>
              <w:t>2 580,9</w:t>
            </w:r>
          </w:p>
        </w:tc>
        <w:tc>
          <w:tcPr>
            <w:tcW w:w="213" w:type="pct"/>
            <w:tcBorders>
              <w:top w:val="nil"/>
              <w:left w:val="nil"/>
              <w:bottom w:val="single" w:sz="4" w:space="0" w:color="auto"/>
              <w:right w:val="single" w:sz="4" w:space="0" w:color="auto"/>
            </w:tcBorders>
            <w:shd w:val="clear" w:color="auto" w:fill="auto"/>
            <w:noWrap/>
            <w:vAlign w:val="center"/>
            <w:hideMark/>
          </w:tcPr>
          <w:p w14:paraId="0A69F742" w14:textId="77777777" w:rsidR="00AE020E" w:rsidRPr="00D962B6" w:rsidRDefault="00AE020E" w:rsidP="00D962B6">
            <w:pPr>
              <w:ind w:firstLine="0"/>
              <w:jc w:val="right"/>
              <w:rPr>
                <w:sz w:val="16"/>
                <w:szCs w:val="16"/>
              </w:rPr>
            </w:pPr>
            <w:r w:rsidRPr="00D962B6">
              <w:rPr>
                <w:sz w:val="16"/>
                <w:szCs w:val="16"/>
              </w:rPr>
              <w:t>-13 718,6</w:t>
            </w:r>
          </w:p>
        </w:tc>
        <w:tc>
          <w:tcPr>
            <w:tcW w:w="213" w:type="pct"/>
            <w:tcBorders>
              <w:top w:val="nil"/>
              <w:left w:val="nil"/>
              <w:bottom w:val="single" w:sz="4" w:space="0" w:color="auto"/>
              <w:right w:val="single" w:sz="4" w:space="0" w:color="auto"/>
            </w:tcBorders>
            <w:shd w:val="clear" w:color="auto" w:fill="auto"/>
            <w:noWrap/>
            <w:vAlign w:val="center"/>
            <w:hideMark/>
          </w:tcPr>
          <w:p w14:paraId="1E3F4797" w14:textId="77777777" w:rsidR="00AE020E" w:rsidRPr="00D962B6" w:rsidRDefault="00AE020E" w:rsidP="00D962B6">
            <w:pPr>
              <w:ind w:firstLine="0"/>
              <w:jc w:val="right"/>
              <w:rPr>
                <w:sz w:val="16"/>
                <w:szCs w:val="16"/>
              </w:rPr>
            </w:pPr>
            <w:r w:rsidRPr="00D962B6">
              <w:rPr>
                <w:sz w:val="16"/>
                <w:szCs w:val="16"/>
              </w:rPr>
              <w:t>-1 689,8</w:t>
            </w:r>
          </w:p>
        </w:tc>
      </w:tr>
      <w:tr w:rsidR="00AE020E" w:rsidRPr="00D962B6" w14:paraId="52083F17" w14:textId="77777777" w:rsidTr="00D962B6">
        <w:trPr>
          <w:trHeight w:val="57"/>
        </w:trPr>
        <w:tc>
          <w:tcPr>
            <w:tcW w:w="142"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815F3CF" w14:textId="77777777" w:rsidR="00AE020E" w:rsidRPr="00D962B6" w:rsidRDefault="00AE020E" w:rsidP="00D962B6">
            <w:pPr>
              <w:ind w:firstLine="0"/>
              <w:jc w:val="center"/>
              <w:rPr>
                <w:sz w:val="16"/>
                <w:szCs w:val="16"/>
              </w:rPr>
            </w:pPr>
            <w:r w:rsidRPr="00D962B6">
              <w:rPr>
                <w:sz w:val="16"/>
                <w:szCs w:val="16"/>
              </w:rPr>
              <w:t>Д</w:t>
            </w:r>
          </w:p>
        </w:tc>
        <w:tc>
          <w:tcPr>
            <w:tcW w:w="968" w:type="pct"/>
            <w:tcBorders>
              <w:top w:val="nil"/>
              <w:left w:val="nil"/>
              <w:bottom w:val="single" w:sz="8" w:space="0" w:color="auto"/>
              <w:right w:val="single" w:sz="4" w:space="0" w:color="auto"/>
            </w:tcBorders>
            <w:shd w:val="clear" w:color="auto" w:fill="auto"/>
            <w:noWrap/>
            <w:vAlign w:val="center"/>
            <w:hideMark/>
          </w:tcPr>
          <w:p w14:paraId="6D370A76" w14:textId="77777777" w:rsidR="00AE020E" w:rsidRPr="00D962B6" w:rsidRDefault="00AE020E" w:rsidP="00D962B6">
            <w:pPr>
              <w:ind w:firstLine="0"/>
              <w:jc w:val="left"/>
              <w:rPr>
                <w:sz w:val="16"/>
                <w:szCs w:val="16"/>
              </w:rPr>
            </w:pPr>
            <w:r w:rsidRPr="00D962B6">
              <w:rPr>
                <w:sz w:val="16"/>
                <w:szCs w:val="16"/>
              </w:rPr>
              <w:t>Возврат НДС</w:t>
            </w:r>
          </w:p>
        </w:tc>
        <w:tc>
          <w:tcPr>
            <w:tcW w:w="221" w:type="pct"/>
            <w:tcBorders>
              <w:top w:val="nil"/>
              <w:left w:val="nil"/>
              <w:bottom w:val="single" w:sz="8" w:space="0" w:color="auto"/>
              <w:right w:val="single" w:sz="4" w:space="0" w:color="auto"/>
            </w:tcBorders>
            <w:shd w:val="clear" w:color="auto" w:fill="auto"/>
            <w:noWrap/>
            <w:vAlign w:val="center"/>
            <w:hideMark/>
          </w:tcPr>
          <w:p w14:paraId="73994EE5"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8" w:space="0" w:color="auto"/>
              <w:right w:val="single" w:sz="4" w:space="0" w:color="auto"/>
            </w:tcBorders>
            <w:shd w:val="clear" w:color="auto" w:fill="auto"/>
            <w:noWrap/>
            <w:vAlign w:val="center"/>
            <w:hideMark/>
          </w:tcPr>
          <w:p w14:paraId="5B74951C" w14:textId="77777777" w:rsidR="00AE020E" w:rsidRPr="00D962B6" w:rsidRDefault="00AE020E" w:rsidP="00D962B6">
            <w:pPr>
              <w:ind w:firstLine="0"/>
              <w:jc w:val="right"/>
              <w:rPr>
                <w:sz w:val="16"/>
                <w:szCs w:val="16"/>
              </w:rPr>
            </w:pPr>
            <w:r w:rsidRPr="00D962B6">
              <w:rPr>
                <w:sz w:val="16"/>
                <w:szCs w:val="16"/>
              </w:rPr>
              <w:t>1 749,6</w:t>
            </w:r>
          </w:p>
        </w:tc>
        <w:tc>
          <w:tcPr>
            <w:tcW w:w="164" w:type="pct"/>
            <w:tcBorders>
              <w:top w:val="nil"/>
              <w:left w:val="nil"/>
              <w:bottom w:val="single" w:sz="8" w:space="0" w:color="auto"/>
              <w:right w:val="single" w:sz="4" w:space="0" w:color="auto"/>
            </w:tcBorders>
            <w:shd w:val="clear" w:color="auto" w:fill="auto"/>
            <w:noWrap/>
            <w:vAlign w:val="center"/>
            <w:hideMark/>
          </w:tcPr>
          <w:p w14:paraId="22893EFF" w14:textId="77777777" w:rsidR="00AE020E" w:rsidRPr="00D962B6" w:rsidRDefault="00AE020E" w:rsidP="00D962B6">
            <w:pPr>
              <w:ind w:firstLine="0"/>
              <w:jc w:val="right"/>
              <w:rPr>
                <w:sz w:val="16"/>
                <w:szCs w:val="16"/>
              </w:rPr>
            </w:pPr>
            <w:r w:rsidRPr="00D962B6">
              <w:rPr>
                <w:sz w:val="16"/>
                <w:szCs w:val="16"/>
              </w:rPr>
              <w:t>35,4</w:t>
            </w:r>
          </w:p>
        </w:tc>
        <w:tc>
          <w:tcPr>
            <w:tcW w:w="164" w:type="pct"/>
            <w:tcBorders>
              <w:top w:val="nil"/>
              <w:left w:val="nil"/>
              <w:bottom w:val="single" w:sz="8" w:space="0" w:color="auto"/>
              <w:right w:val="single" w:sz="4" w:space="0" w:color="auto"/>
            </w:tcBorders>
            <w:shd w:val="clear" w:color="auto" w:fill="auto"/>
            <w:noWrap/>
            <w:vAlign w:val="center"/>
            <w:hideMark/>
          </w:tcPr>
          <w:p w14:paraId="06427EBA" w14:textId="77777777" w:rsidR="00AE020E" w:rsidRPr="00D962B6" w:rsidRDefault="00AE020E" w:rsidP="00D962B6">
            <w:pPr>
              <w:ind w:firstLine="0"/>
              <w:jc w:val="right"/>
              <w:rPr>
                <w:sz w:val="16"/>
                <w:szCs w:val="16"/>
              </w:rPr>
            </w:pPr>
            <w:r w:rsidRPr="00D962B6">
              <w:rPr>
                <w:sz w:val="16"/>
                <w:szCs w:val="16"/>
              </w:rPr>
              <w:t>7,9</w:t>
            </w:r>
          </w:p>
        </w:tc>
        <w:tc>
          <w:tcPr>
            <w:tcW w:w="164" w:type="pct"/>
            <w:tcBorders>
              <w:top w:val="nil"/>
              <w:left w:val="nil"/>
              <w:bottom w:val="single" w:sz="8" w:space="0" w:color="auto"/>
              <w:right w:val="single" w:sz="4" w:space="0" w:color="auto"/>
            </w:tcBorders>
            <w:shd w:val="clear" w:color="auto" w:fill="auto"/>
            <w:noWrap/>
            <w:vAlign w:val="center"/>
            <w:hideMark/>
          </w:tcPr>
          <w:p w14:paraId="400460FD" w14:textId="77777777" w:rsidR="00AE020E" w:rsidRPr="00D962B6" w:rsidRDefault="00AE020E" w:rsidP="00D962B6">
            <w:pPr>
              <w:ind w:firstLine="0"/>
              <w:jc w:val="right"/>
              <w:rPr>
                <w:sz w:val="16"/>
                <w:szCs w:val="16"/>
              </w:rPr>
            </w:pPr>
            <w:r w:rsidRPr="00D962B6">
              <w:rPr>
                <w:sz w:val="16"/>
                <w:szCs w:val="16"/>
              </w:rPr>
              <w:t>-29,5</w:t>
            </w:r>
          </w:p>
        </w:tc>
        <w:tc>
          <w:tcPr>
            <w:tcW w:w="177" w:type="pct"/>
            <w:tcBorders>
              <w:top w:val="nil"/>
              <w:left w:val="nil"/>
              <w:bottom w:val="single" w:sz="8" w:space="0" w:color="auto"/>
              <w:right w:val="single" w:sz="4" w:space="0" w:color="auto"/>
            </w:tcBorders>
            <w:shd w:val="clear" w:color="auto" w:fill="auto"/>
            <w:noWrap/>
            <w:vAlign w:val="center"/>
            <w:hideMark/>
          </w:tcPr>
          <w:p w14:paraId="0309A554" w14:textId="77777777" w:rsidR="00AE020E" w:rsidRPr="00D962B6" w:rsidRDefault="00AE020E" w:rsidP="00D962B6">
            <w:pPr>
              <w:ind w:firstLine="0"/>
              <w:jc w:val="right"/>
              <w:rPr>
                <w:sz w:val="16"/>
                <w:szCs w:val="16"/>
              </w:rPr>
            </w:pPr>
            <w:r w:rsidRPr="00D962B6">
              <w:rPr>
                <w:sz w:val="16"/>
                <w:szCs w:val="16"/>
              </w:rPr>
              <w:t>-88,8</w:t>
            </w:r>
          </w:p>
        </w:tc>
        <w:tc>
          <w:tcPr>
            <w:tcW w:w="182" w:type="pct"/>
            <w:tcBorders>
              <w:top w:val="nil"/>
              <w:left w:val="nil"/>
              <w:bottom w:val="single" w:sz="8" w:space="0" w:color="auto"/>
              <w:right w:val="single" w:sz="4" w:space="0" w:color="auto"/>
            </w:tcBorders>
            <w:shd w:val="clear" w:color="auto" w:fill="auto"/>
            <w:noWrap/>
            <w:vAlign w:val="center"/>
            <w:hideMark/>
          </w:tcPr>
          <w:p w14:paraId="24182BB5" w14:textId="77777777" w:rsidR="00AE020E" w:rsidRPr="00D962B6" w:rsidRDefault="00AE020E" w:rsidP="00D962B6">
            <w:pPr>
              <w:ind w:firstLine="0"/>
              <w:jc w:val="right"/>
              <w:rPr>
                <w:sz w:val="16"/>
                <w:szCs w:val="16"/>
              </w:rPr>
            </w:pPr>
            <w:r w:rsidRPr="00D962B6">
              <w:rPr>
                <w:sz w:val="16"/>
                <w:szCs w:val="16"/>
              </w:rPr>
              <w:t>-161,8</w:t>
            </w:r>
          </w:p>
        </w:tc>
        <w:tc>
          <w:tcPr>
            <w:tcW w:w="182" w:type="pct"/>
            <w:tcBorders>
              <w:top w:val="nil"/>
              <w:left w:val="nil"/>
              <w:bottom w:val="single" w:sz="8" w:space="0" w:color="auto"/>
              <w:right w:val="single" w:sz="4" w:space="0" w:color="auto"/>
            </w:tcBorders>
            <w:shd w:val="clear" w:color="auto" w:fill="auto"/>
            <w:noWrap/>
            <w:vAlign w:val="center"/>
            <w:hideMark/>
          </w:tcPr>
          <w:p w14:paraId="4E518E54" w14:textId="77777777" w:rsidR="00AE020E" w:rsidRPr="00D962B6" w:rsidRDefault="00AE020E" w:rsidP="00D962B6">
            <w:pPr>
              <w:ind w:firstLine="0"/>
              <w:jc w:val="right"/>
              <w:rPr>
                <w:sz w:val="16"/>
                <w:szCs w:val="16"/>
              </w:rPr>
            </w:pPr>
            <w:r w:rsidRPr="00D962B6">
              <w:rPr>
                <w:sz w:val="16"/>
                <w:szCs w:val="16"/>
              </w:rPr>
              <w:t>-169,9</w:t>
            </w:r>
          </w:p>
        </w:tc>
        <w:tc>
          <w:tcPr>
            <w:tcW w:w="182" w:type="pct"/>
            <w:tcBorders>
              <w:top w:val="nil"/>
              <w:left w:val="nil"/>
              <w:bottom w:val="single" w:sz="8" w:space="0" w:color="auto"/>
              <w:right w:val="single" w:sz="4" w:space="0" w:color="auto"/>
            </w:tcBorders>
            <w:shd w:val="clear" w:color="auto" w:fill="auto"/>
            <w:noWrap/>
            <w:vAlign w:val="center"/>
            <w:hideMark/>
          </w:tcPr>
          <w:p w14:paraId="29CE199D" w14:textId="77777777" w:rsidR="00AE020E" w:rsidRPr="00D962B6" w:rsidRDefault="00AE020E" w:rsidP="00D962B6">
            <w:pPr>
              <w:ind w:firstLine="0"/>
              <w:jc w:val="right"/>
              <w:rPr>
                <w:sz w:val="16"/>
                <w:szCs w:val="16"/>
              </w:rPr>
            </w:pPr>
            <w:r w:rsidRPr="00D962B6">
              <w:rPr>
                <w:sz w:val="16"/>
                <w:szCs w:val="16"/>
              </w:rPr>
              <w:t>28,0</w:t>
            </w:r>
          </w:p>
        </w:tc>
        <w:tc>
          <w:tcPr>
            <w:tcW w:w="182" w:type="pct"/>
            <w:tcBorders>
              <w:top w:val="nil"/>
              <w:left w:val="nil"/>
              <w:bottom w:val="single" w:sz="8" w:space="0" w:color="auto"/>
              <w:right w:val="single" w:sz="4" w:space="0" w:color="auto"/>
            </w:tcBorders>
            <w:shd w:val="clear" w:color="auto" w:fill="auto"/>
            <w:noWrap/>
            <w:vAlign w:val="center"/>
            <w:hideMark/>
          </w:tcPr>
          <w:p w14:paraId="62B9617E" w14:textId="77777777" w:rsidR="00AE020E" w:rsidRPr="00D962B6" w:rsidRDefault="00AE020E" w:rsidP="00D962B6">
            <w:pPr>
              <w:ind w:firstLine="0"/>
              <w:jc w:val="right"/>
              <w:rPr>
                <w:sz w:val="16"/>
                <w:szCs w:val="16"/>
              </w:rPr>
            </w:pPr>
            <w:r w:rsidRPr="00D962B6">
              <w:rPr>
                <w:sz w:val="16"/>
                <w:szCs w:val="16"/>
              </w:rPr>
              <w:t>69,7</w:t>
            </w:r>
          </w:p>
        </w:tc>
        <w:tc>
          <w:tcPr>
            <w:tcW w:w="182" w:type="pct"/>
            <w:tcBorders>
              <w:top w:val="nil"/>
              <w:left w:val="nil"/>
              <w:bottom w:val="single" w:sz="8" w:space="0" w:color="auto"/>
              <w:right w:val="single" w:sz="4" w:space="0" w:color="auto"/>
            </w:tcBorders>
            <w:shd w:val="clear" w:color="auto" w:fill="auto"/>
            <w:noWrap/>
            <w:vAlign w:val="center"/>
            <w:hideMark/>
          </w:tcPr>
          <w:p w14:paraId="7CDE0738" w14:textId="77777777" w:rsidR="00AE020E" w:rsidRPr="00D962B6" w:rsidRDefault="00AE020E" w:rsidP="00D962B6">
            <w:pPr>
              <w:ind w:firstLine="0"/>
              <w:jc w:val="right"/>
              <w:rPr>
                <w:sz w:val="16"/>
                <w:szCs w:val="16"/>
              </w:rPr>
            </w:pPr>
            <w:r w:rsidRPr="00D962B6">
              <w:rPr>
                <w:sz w:val="16"/>
                <w:szCs w:val="16"/>
              </w:rPr>
              <w:t>83,0</w:t>
            </w:r>
          </w:p>
        </w:tc>
        <w:tc>
          <w:tcPr>
            <w:tcW w:w="182" w:type="pct"/>
            <w:tcBorders>
              <w:top w:val="nil"/>
              <w:left w:val="nil"/>
              <w:bottom w:val="single" w:sz="8" w:space="0" w:color="auto"/>
              <w:right w:val="single" w:sz="4" w:space="0" w:color="auto"/>
            </w:tcBorders>
            <w:shd w:val="clear" w:color="auto" w:fill="auto"/>
            <w:noWrap/>
            <w:vAlign w:val="center"/>
            <w:hideMark/>
          </w:tcPr>
          <w:p w14:paraId="6CC7F77C" w14:textId="77777777" w:rsidR="00AE020E" w:rsidRPr="00D962B6" w:rsidRDefault="00AE020E" w:rsidP="00D962B6">
            <w:pPr>
              <w:ind w:firstLine="0"/>
              <w:jc w:val="right"/>
              <w:rPr>
                <w:sz w:val="16"/>
                <w:szCs w:val="16"/>
              </w:rPr>
            </w:pPr>
            <w:r w:rsidRPr="00D962B6">
              <w:rPr>
                <w:sz w:val="16"/>
                <w:szCs w:val="16"/>
              </w:rPr>
              <w:t>90,6</w:t>
            </w:r>
          </w:p>
        </w:tc>
        <w:tc>
          <w:tcPr>
            <w:tcW w:w="182" w:type="pct"/>
            <w:tcBorders>
              <w:top w:val="nil"/>
              <w:left w:val="nil"/>
              <w:bottom w:val="single" w:sz="8" w:space="0" w:color="auto"/>
              <w:right w:val="single" w:sz="4" w:space="0" w:color="auto"/>
            </w:tcBorders>
            <w:shd w:val="clear" w:color="auto" w:fill="auto"/>
            <w:noWrap/>
            <w:vAlign w:val="center"/>
            <w:hideMark/>
          </w:tcPr>
          <w:p w14:paraId="4E6E51E6" w14:textId="77777777" w:rsidR="00AE020E" w:rsidRPr="00D962B6" w:rsidRDefault="00AE020E" w:rsidP="00D962B6">
            <w:pPr>
              <w:ind w:firstLine="0"/>
              <w:jc w:val="right"/>
              <w:rPr>
                <w:sz w:val="16"/>
                <w:szCs w:val="16"/>
              </w:rPr>
            </w:pPr>
            <w:r w:rsidRPr="00D962B6">
              <w:rPr>
                <w:sz w:val="16"/>
                <w:szCs w:val="16"/>
              </w:rPr>
              <w:t>105,2</w:t>
            </w:r>
          </w:p>
        </w:tc>
        <w:tc>
          <w:tcPr>
            <w:tcW w:w="182" w:type="pct"/>
            <w:tcBorders>
              <w:top w:val="nil"/>
              <w:left w:val="nil"/>
              <w:bottom w:val="single" w:sz="8" w:space="0" w:color="auto"/>
              <w:right w:val="single" w:sz="4" w:space="0" w:color="auto"/>
            </w:tcBorders>
            <w:shd w:val="clear" w:color="auto" w:fill="auto"/>
            <w:noWrap/>
            <w:vAlign w:val="center"/>
            <w:hideMark/>
          </w:tcPr>
          <w:p w14:paraId="7948B626" w14:textId="77777777" w:rsidR="00AE020E" w:rsidRPr="00D962B6" w:rsidRDefault="00AE020E" w:rsidP="00D962B6">
            <w:pPr>
              <w:ind w:firstLine="0"/>
              <w:jc w:val="right"/>
              <w:rPr>
                <w:sz w:val="16"/>
                <w:szCs w:val="16"/>
              </w:rPr>
            </w:pPr>
            <w:r w:rsidRPr="00D962B6">
              <w:rPr>
                <w:sz w:val="16"/>
                <w:szCs w:val="16"/>
              </w:rPr>
              <w:t>119,0</w:t>
            </w:r>
          </w:p>
        </w:tc>
        <w:tc>
          <w:tcPr>
            <w:tcW w:w="182" w:type="pct"/>
            <w:tcBorders>
              <w:top w:val="nil"/>
              <w:left w:val="nil"/>
              <w:bottom w:val="single" w:sz="8" w:space="0" w:color="auto"/>
              <w:right w:val="single" w:sz="4" w:space="0" w:color="auto"/>
            </w:tcBorders>
            <w:shd w:val="clear" w:color="auto" w:fill="auto"/>
            <w:noWrap/>
            <w:vAlign w:val="center"/>
            <w:hideMark/>
          </w:tcPr>
          <w:p w14:paraId="7580C896" w14:textId="77777777" w:rsidR="00AE020E" w:rsidRPr="00D962B6" w:rsidRDefault="00AE020E" w:rsidP="00D962B6">
            <w:pPr>
              <w:ind w:firstLine="0"/>
              <w:jc w:val="right"/>
              <w:rPr>
                <w:sz w:val="16"/>
                <w:szCs w:val="16"/>
              </w:rPr>
            </w:pPr>
            <w:r w:rsidRPr="00D962B6">
              <w:rPr>
                <w:sz w:val="16"/>
                <w:szCs w:val="16"/>
              </w:rPr>
              <w:t>200,9</w:t>
            </w:r>
          </w:p>
        </w:tc>
        <w:tc>
          <w:tcPr>
            <w:tcW w:w="182" w:type="pct"/>
            <w:tcBorders>
              <w:top w:val="nil"/>
              <w:left w:val="nil"/>
              <w:bottom w:val="single" w:sz="8" w:space="0" w:color="auto"/>
              <w:right w:val="single" w:sz="4" w:space="0" w:color="auto"/>
            </w:tcBorders>
            <w:shd w:val="clear" w:color="auto" w:fill="auto"/>
            <w:noWrap/>
            <w:vAlign w:val="center"/>
            <w:hideMark/>
          </w:tcPr>
          <w:p w14:paraId="689C1B33" w14:textId="77777777" w:rsidR="00AE020E" w:rsidRPr="00D962B6" w:rsidRDefault="00AE020E" w:rsidP="00D962B6">
            <w:pPr>
              <w:ind w:firstLine="0"/>
              <w:jc w:val="right"/>
              <w:rPr>
                <w:sz w:val="16"/>
                <w:szCs w:val="16"/>
              </w:rPr>
            </w:pPr>
            <w:r w:rsidRPr="00D962B6">
              <w:rPr>
                <w:sz w:val="16"/>
                <w:szCs w:val="16"/>
              </w:rPr>
              <w:t>282,4</w:t>
            </w:r>
          </w:p>
        </w:tc>
        <w:tc>
          <w:tcPr>
            <w:tcW w:w="182" w:type="pct"/>
            <w:tcBorders>
              <w:top w:val="nil"/>
              <w:left w:val="nil"/>
              <w:bottom w:val="single" w:sz="8" w:space="0" w:color="auto"/>
              <w:right w:val="single" w:sz="4" w:space="0" w:color="auto"/>
            </w:tcBorders>
            <w:shd w:val="clear" w:color="auto" w:fill="auto"/>
            <w:noWrap/>
            <w:vAlign w:val="center"/>
            <w:hideMark/>
          </w:tcPr>
          <w:p w14:paraId="47CC6558" w14:textId="77777777" w:rsidR="00AE020E" w:rsidRPr="00D962B6" w:rsidRDefault="00AE020E" w:rsidP="00D962B6">
            <w:pPr>
              <w:ind w:firstLine="0"/>
              <w:jc w:val="right"/>
              <w:rPr>
                <w:sz w:val="16"/>
                <w:szCs w:val="16"/>
              </w:rPr>
            </w:pPr>
            <w:r w:rsidRPr="00D962B6">
              <w:rPr>
                <w:sz w:val="16"/>
                <w:szCs w:val="16"/>
              </w:rPr>
              <w:t>349,4</w:t>
            </w:r>
          </w:p>
        </w:tc>
        <w:tc>
          <w:tcPr>
            <w:tcW w:w="182" w:type="pct"/>
            <w:tcBorders>
              <w:top w:val="nil"/>
              <w:left w:val="nil"/>
              <w:bottom w:val="single" w:sz="8" w:space="0" w:color="auto"/>
              <w:right w:val="single" w:sz="4" w:space="0" w:color="auto"/>
            </w:tcBorders>
            <w:shd w:val="clear" w:color="auto" w:fill="auto"/>
            <w:noWrap/>
            <w:vAlign w:val="center"/>
            <w:hideMark/>
          </w:tcPr>
          <w:p w14:paraId="0758B771" w14:textId="77777777" w:rsidR="00AE020E" w:rsidRPr="00D962B6" w:rsidRDefault="00AE020E" w:rsidP="00D962B6">
            <w:pPr>
              <w:ind w:firstLine="0"/>
              <w:jc w:val="right"/>
              <w:rPr>
                <w:sz w:val="16"/>
                <w:szCs w:val="16"/>
              </w:rPr>
            </w:pPr>
            <w:r w:rsidRPr="00D962B6">
              <w:rPr>
                <w:sz w:val="16"/>
                <w:szCs w:val="16"/>
              </w:rPr>
              <w:t>390,9</w:t>
            </w:r>
          </w:p>
        </w:tc>
        <w:tc>
          <w:tcPr>
            <w:tcW w:w="178" w:type="pct"/>
            <w:tcBorders>
              <w:top w:val="nil"/>
              <w:left w:val="nil"/>
              <w:bottom w:val="single" w:sz="8" w:space="0" w:color="auto"/>
              <w:right w:val="single" w:sz="4" w:space="0" w:color="auto"/>
            </w:tcBorders>
            <w:shd w:val="clear" w:color="auto" w:fill="auto"/>
            <w:noWrap/>
            <w:vAlign w:val="center"/>
            <w:hideMark/>
          </w:tcPr>
          <w:p w14:paraId="71820EB0" w14:textId="77777777" w:rsidR="00AE020E" w:rsidRPr="00D962B6" w:rsidRDefault="00AE020E" w:rsidP="00D962B6">
            <w:pPr>
              <w:ind w:firstLine="0"/>
              <w:jc w:val="right"/>
              <w:rPr>
                <w:sz w:val="16"/>
                <w:szCs w:val="16"/>
              </w:rPr>
            </w:pPr>
            <w:r w:rsidRPr="00D962B6">
              <w:rPr>
                <w:sz w:val="16"/>
                <w:szCs w:val="16"/>
              </w:rPr>
              <w:t>437,2</w:t>
            </w:r>
          </w:p>
        </w:tc>
        <w:tc>
          <w:tcPr>
            <w:tcW w:w="213" w:type="pct"/>
            <w:tcBorders>
              <w:top w:val="nil"/>
              <w:left w:val="nil"/>
              <w:bottom w:val="single" w:sz="8" w:space="0" w:color="auto"/>
              <w:right w:val="single" w:sz="4" w:space="0" w:color="auto"/>
            </w:tcBorders>
            <w:shd w:val="clear" w:color="auto" w:fill="auto"/>
            <w:noWrap/>
            <w:vAlign w:val="center"/>
            <w:hideMark/>
          </w:tcPr>
          <w:p w14:paraId="257A6F53" w14:textId="77777777" w:rsidR="00AE020E" w:rsidRPr="00D962B6" w:rsidRDefault="00AE020E" w:rsidP="00D962B6">
            <w:pPr>
              <w:ind w:firstLine="0"/>
              <w:jc w:val="right"/>
              <w:rPr>
                <w:sz w:val="16"/>
                <w:szCs w:val="16"/>
              </w:rPr>
            </w:pPr>
            <w:r w:rsidRPr="00D962B6">
              <w:rPr>
                <w:sz w:val="16"/>
                <w:szCs w:val="16"/>
              </w:rPr>
              <w:t>101,4</w:t>
            </w:r>
          </w:p>
        </w:tc>
        <w:tc>
          <w:tcPr>
            <w:tcW w:w="213" w:type="pct"/>
            <w:tcBorders>
              <w:top w:val="nil"/>
              <w:left w:val="nil"/>
              <w:bottom w:val="single" w:sz="8" w:space="0" w:color="auto"/>
              <w:right w:val="single" w:sz="4" w:space="0" w:color="auto"/>
            </w:tcBorders>
            <w:shd w:val="clear" w:color="auto" w:fill="auto"/>
            <w:noWrap/>
            <w:vAlign w:val="center"/>
            <w:hideMark/>
          </w:tcPr>
          <w:p w14:paraId="650D8084" w14:textId="77777777" w:rsidR="00AE020E" w:rsidRPr="00D962B6" w:rsidRDefault="00AE020E" w:rsidP="00D962B6">
            <w:pPr>
              <w:ind w:firstLine="0"/>
              <w:jc w:val="right"/>
              <w:rPr>
                <w:sz w:val="16"/>
                <w:szCs w:val="16"/>
              </w:rPr>
            </w:pPr>
            <w:r w:rsidRPr="00D962B6">
              <w:rPr>
                <w:sz w:val="16"/>
                <w:szCs w:val="16"/>
              </w:rPr>
              <w:t>1 884,9</w:t>
            </w:r>
          </w:p>
        </w:tc>
      </w:tr>
      <w:tr w:rsidR="00AE020E" w:rsidRPr="00D962B6" w14:paraId="49DDE7A5"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216927DB" w14:textId="77777777" w:rsidR="00AE020E" w:rsidRPr="00D962B6" w:rsidRDefault="00AE020E" w:rsidP="00D962B6">
            <w:pPr>
              <w:ind w:firstLine="0"/>
              <w:jc w:val="center"/>
              <w:rPr>
                <w:sz w:val="16"/>
                <w:szCs w:val="16"/>
              </w:rPr>
            </w:pPr>
            <w:r w:rsidRPr="00D962B6">
              <w:rPr>
                <w:sz w:val="16"/>
                <w:szCs w:val="16"/>
              </w:rPr>
              <w:t>IV</w:t>
            </w:r>
          </w:p>
        </w:tc>
        <w:tc>
          <w:tcPr>
            <w:tcW w:w="968" w:type="pct"/>
            <w:tcBorders>
              <w:top w:val="single" w:sz="4" w:space="0" w:color="auto"/>
              <w:left w:val="nil"/>
              <w:bottom w:val="single" w:sz="4" w:space="0" w:color="auto"/>
              <w:right w:val="single" w:sz="4" w:space="0" w:color="auto"/>
            </w:tcBorders>
            <w:shd w:val="clear" w:color="auto" w:fill="auto"/>
            <w:noWrap/>
            <w:vAlign w:val="center"/>
            <w:hideMark/>
          </w:tcPr>
          <w:p w14:paraId="5A2AAF82" w14:textId="77777777" w:rsidR="00AE020E" w:rsidRPr="00D962B6" w:rsidRDefault="00AE020E" w:rsidP="00D962B6">
            <w:pPr>
              <w:ind w:firstLine="0"/>
              <w:jc w:val="left"/>
              <w:rPr>
                <w:sz w:val="16"/>
                <w:szCs w:val="16"/>
              </w:rPr>
            </w:pPr>
            <w:r w:rsidRPr="00D962B6">
              <w:rPr>
                <w:sz w:val="16"/>
                <w:szCs w:val="16"/>
              </w:rPr>
              <w:t>Расчет чистой прибыли комплекса</w:t>
            </w:r>
          </w:p>
        </w:tc>
        <w:tc>
          <w:tcPr>
            <w:tcW w:w="221" w:type="pct"/>
            <w:tcBorders>
              <w:top w:val="nil"/>
              <w:left w:val="nil"/>
              <w:bottom w:val="single" w:sz="4" w:space="0" w:color="auto"/>
              <w:right w:val="single" w:sz="4" w:space="0" w:color="auto"/>
            </w:tcBorders>
            <w:shd w:val="clear" w:color="auto" w:fill="auto"/>
            <w:noWrap/>
            <w:vAlign w:val="center"/>
            <w:hideMark/>
          </w:tcPr>
          <w:p w14:paraId="329BFBD9" w14:textId="32BEA71B" w:rsidR="00AE020E" w:rsidRPr="00D962B6" w:rsidRDefault="00AE020E" w:rsidP="00D962B6">
            <w:pPr>
              <w:ind w:firstLine="0"/>
              <w:jc w:val="center"/>
              <w:rPr>
                <w:sz w:val="16"/>
                <w:szCs w:val="16"/>
              </w:rPr>
            </w:pPr>
          </w:p>
        </w:tc>
        <w:tc>
          <w:tcPr>
            <w:tcW w:w="215" w:type="pct"/>
            <w:tcBorders>
              <w:top w:val="nil"/>
              <w:left w:val="nil"/>
              <w:bottom w:val="single" w:sz="4" w:space="0" w:color="auto"/>
              <w:right w:val="single" w:sz="4" w:space="0" w:color="auto"/>
            </w:tcBorders>
            <w:shd w:val="clear" w:color="auto" w:fill="auto"/>
            <w:noWrap/>
            <w:vAlign w:val="center"/>
            <w:hideMark/>
          </w:tcPr>
          <w:p w14:paraId="251983B5"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5EDE825B"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193BC177"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2479B4FE" w14:textId="77777777" w:rsidR="00AE020E" w:rsidRPr="00D962B6" w:rsidRDefault="00AE020E" w:rsidP="00D962B6">
            <w:pPr>
              <w:ind w:firstLine="0"/>
              <w:jc w:val="right"/>
              <w:rPr>
                <w:sz w:val="16"/>
                <w:szCs w:val="16"/>
              </w:rPr>
            </w:pPr>
            <w:r w:rsidRPr="00D962B6">
              <w:rPr>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6C21480A"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53D5AAA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701C993"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A9EE99D"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D750461"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D35B6A1"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0AC43F0"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BB714FF"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9AD470F"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078C1525"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413E850"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AC3FD8F"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BE32F24" w14:textId="77777777" w:rsidR="00AE020E" w:rsidRPr="00D962B6" w:rsidRDefault="00AE020E" w:rsidP="00D962B6">
            <w:pPr>
              <w:ind w:firstLine="0"/>
              <w:jc w:val="right"/>
              <w:rPr>
                <w:sz w:val="16"/>
                <w:szCs w:val="16"/>
              </w:rPr>
            </w:pPr>
            <w:r w:rsidRPr="00D962B6">
              <w:rPr>
                <w:sz w:val="16"/>
                <w:szCs w:val="16"/>
              </w:rPr>
              <w:t> </w:t>
            </w:r>
          </w:p>
        </w:tc>
        <w:tc>
          <w:tcPr>
            <w:tcW w:w="178" w:type="pct"/>
            <w:tcBorders>
              <w:top w:val="nil"/>
              <w:left w:val="nil"/>
              <w:bottom w:val="single" w:sz="4" w:space="0" w:color="auto"/>
              <w:right w:val="single" w:sz="4" w:space="0" w:color="auto"/>
            </w:tcBorders>
            <w:shd w:val="clear" w:color="auto" w:fill="auto"/>
            <w:noWrap/>
            <w:vAlign w:val="center"/>
            <w:hideMark/>
          </w:tcPr>
          <w:p w14:paraId="159449E7"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74E3E3E1"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65AA1B15" w14:textId="77777777" w:rsidR="00AE020E" w:rsidRPr="00D962B6" w:rsidRDefault="00AE020E" w:rsidP="00D962B6">
            <w:pPr>
              <w:ind w:firstLine="0"/>
              <w:jc w:val="right"/>
              <w:rPr>
                <w:sz w:val="16"/>
                <w:szCs w:val="16"/>
              </w:rPr>
            </w:pPr>
            <w:r w:rsidRPr="00D962B6">
              <w:rPr>
                <w:sz w:val="16"/>
                <w:szCs w:val="16"/>
              </w:rPr>
              <w:t> </w:t>
            </w:r>
          </w:p>
        </w:tc>
      </w:tr>
      <w:tr w:rsidR="00AE020E" w:rsidRPr="00D962B6" w14:paraId="1E8D329B"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610C77CF" w14:textId="77777777" w:rsidR="00AE020E" w:rsidRPr="00D962B6" w:rsidRDefault="00AE020E" w:rsidP="00D962B6">
            <w:pPr>
              <w:ind w:firstLine="0"/>
              <w:jc w:val="center"/>
              <w:rPr>
                <w:sz w:val="16"/>
                <w:szCs w:val="16"/>
              </w:rPr>
            </w:pPr>
            <w:r w:rsidRPr="00D962B6">
              <w:rPr>
                <w:sz w:val="16"/>
                <w:szCs w:val="16"/>
              </w:rPr>
              <w:t>А</w:t>
            </w:r>
          </w:p>
        </w:tc>
        <w:tc>
          <w:tcPr>
            <w:tcW w:w="968" w:type="pct"/>
            <w:tcBorders>
              <w:top w:val="nil"/>
              <w:left w:val="nil"/>
              <w:bottom w:val="single" w:sz="4" w:space="0" w:color="auto"/>
              <w:right w:val="single" w:sz="4" w:space="0" w:color="auto"/>
            </w:tcBorders>
            <w:shd w:val="clear" w:color="auto" w:fill="auto"/>
            <w:noWrap/>
            <w:vAlign w:val="center"/>
            <w:hideMark/>
          </w:tcPr>
          <w:p w14:paraId="365D3C5B" w14:textId="77777777" w:rsidR="00AE020E" w:rsidRPr="00D962B6" w:rsidRDefault="00AE020E" w:rsidP="00D962B6">
            <w:pPr>
              <w:ind w:firstLine="0"/>
              <w:jc w:val="left"/>
              <w:rPr>
                <w:sz w:val="16"/>
                <w:szCs w:val="16"/>
              </w:rPr>
            </w:pPr>
            <w:r w:rsidRPr="00D962B6">
              <w:rPr>
                <w:sz w:val="16"/>
                <w:szCs w:val="16"/>
              </w:rPr>
              <w:t>Балансовая прибыль</w:t>
            </w:r>
          </w:p>
        </w:tc>
        <w:tc>
          <w:tcPr>
            <w:tcW w:w="221" w:type="pct"/>
            <w:tcBorders>
              <w:top w:val="nil"/>
              <w:left w:val="nil"/>
              <w:bottom w:val="single" w:sz="4" w:space="0" w:color="auto"/>
              <w:right w:val="single" w:sz="4" w:space="0" w:color="auto"/>
            </w:tcBorders>
            <w:shd w:val="clear" w:color="auto" w:fill="auto"/>
            <w:noWrap/>
            <w:vAlign w:val="center"/>
            <w:hideMark/>
          </w:tcPr>
          <w:p w14:paraId="31E14813"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2A96D2A7" w14:textId="77777777" w:rsidR="00AE020E" w:rsidRPr="00D962B6" w:rsidRDefault="00AE020E" w:rsidP="00D962B6">
            <w:pPr>
              <w:ind w:firstLine="0"/>
              <w:jc w:val="right"/>
              <w:rPr>
                <w:sz w:val="16"/>
                <w:szCs w:val="16"/>
              </w:rPr>
            </w:pPr>
            <w:r w:rsidRPr="00D962B6">
              <w:rPr>
                <w:sz w:val="16"/>
                <w:szCs w:val="16"/>
              </w:rPr>
              <w:t>10 063,9</w:t>
            </w:r>
          </w:p>
        </w:tc>
        <w:tc>
          <w:tcPr>
            <w:tcW w:w="164" w:type="pct"/>
            <w:tcBorders>
              <w:top w:val="nil"/>
              <w:left w:val="nil"/>
              <w:bottom w:val="single" w:sz="4" w:space="0" w:color="auto"/>
              <w:right w:val="single" w:sz="4" w:space="0" w:color="auto"/>
            </w:tcBorders>
            <w:shd w:val="clear" w:color="auto" w:fill="auto"/>
            <w:noWrap/>
            <w:vAlign w:val="center"/>
            <w:hideMark/>
          </w:tcPr>
          <w:p w14:paraId="771C0AA9" w14:textId="77777777" w:rsidR="00AE020E" w:rsidRPr="00D962B6" w:rsidRDefault="00AE020E" w:rsidP="00D962B6">
            <w:pPr>
              <w:ind w:firstLine="0"/>
              <w:jc w:val="right"/>
              <w:rPr>
                <w:sz w:val="16"/>
                <w:szCs w:val="16"/>
              </w:rPr>
            </w:pPr>
            <w:r w:rsidRPr="00D962B6">
              <w:rPr>
                <w:sz w:val="16"/>
                <w:szCs w:val="16"/>
              </w:rPr>
              <w:t>10,4</w:t>
            </w:r>
          </w:p>
        </w:tc>
        <w:tc>
          <w:tcPr>
            <w:tcW w:w="164" w:type="pct"/>
            <w:tcBorders>
              <w:top w:val="nil"/>
              <w:left w:val="nil"/>
              <w:bottom w:val="single" w:sz="4" w:space="0" w:color="auto"/>
              <w:right w:val="single" w:sz="4" w:space="0" w:color="auto"/>
            </w:tcBorders>
            <w:shd w:val="clear" w:color="auto" w:fill="auto"/>
            <w:noWrap/>
            <w:vAlign w:val="center"/>
            <w:hideMark/>
          </w:tcPr>
          <w:p w14:paraId="09D1E5DE" w14:textId="77777777" w:rsidR="00AE020E" w:rsidRPr="00D962B6" w:rsidRDefault="00AE020E" w:rsidP="00D962B6">
            <w:pPr>
              <w:ind w:firstLine="0"/>
              <w:jc w:val="right"/>
              <w:rPr>
                <w:sz w:val="16"/>
                <w:szCs w:val="16"/>
              </w:rPr>
            </w:pPr>
            <w:r w:rsidRPr="00D962B6">
              <w:rPr>
                <w:sz w:val="16"/>
                <w:szCs w:val="16"/>
              </w:rPr>
              <w:t>8,3</w:t>
            </w:r>
          </w:p>
        </w:tc>
        <w:tc>
          <w:tcPr>
            <w:tcW w:w="164" w:type="pct"/>
            <w:tcBorders>
              <w:top w:val="nil"/>
              <w:left w:val="nil"/>
              <w:bottom w:val="single" w:sz="4" w:space="0" w:color="auto"/>
              <w:right w:val="single" w:sz="4" w:space="0" w:color="auto"/>
            </w:tcBorders>
            <w:shd w:val="clear" w:color="auto" w:fill="auto"/>
            <w:noWrap/>
            <w:vAlign w:val="center"/>
            <w:hideMark/>
          </w:tcPr>
          <w:p w14:paraId="546C1B7C" w14:textId="77777777" w:rsidR="00AE020E" w:rsidRPr="00D962B6" w:rsidRDefault="00AE020E" w:rsidP="00D962B6">
            <w:pPr>
              <w:ind w:firstLine="0"/>
              <w:jc w:val="right"/>
              <w:rPr>
                <w:sz w:val="16"/>
                <w:szCs w:val="16"/>
              </w:rPr>
            </w:pPr>
            <w:r w:rsidRPr="00D962B6">
              <w:rPr>
                <w:sz w:val="16"/>
                <w:szCs w:val="16"/>
              </w:rPr>
              <w:t>2,4</w:t>
            </w:r>
          </w:p>
        </w:tc>
        <w:tc>
          <w:tcPr>
            <w:tcW w:w="177" w:type="pct"/>
            <w:tcBorders>
              <w:top w:val="nil"/>
              <w:left w:val="nil"/>
              <w:bottom w:val="single" w:sz="4" w:space="0" w:color="auto"/>
              <w:right w:val="single" w:sz="4" w:space="0" w:color="auto"/>
            </w:tcBorders>
            <w:shd w:val="clear" w:color="auto" w:fill="auto"/>
            <w:noWrap/>
            <w:vAlign w:val="center"/>
            <w:hideMark/>
          </w:tcPr>
          <w:p w14:paraId="526759D5" w14:textId="77777777" w:rsidR="00AE020E" w:rsidRPr="00D962B6" w:rsidRDefault="00AE020E" w:rsidP="00D962B6">
            <w:pPr>
              <w:ind w:firstLine="0"/>
              <w:jc w:val="right"/>
              <w:rPr>
                <w:sz w:val="16"/>
                <w:szCs w:val="16"/>
              </w:rPr>
            </w:pPr>
            <w:r w:rsidRPr="00D962B6">
              <w:rPr>
                <w:sz w:val="16"/>
                <w:szCs w:val="16"/>
              </w:rPr>
              <w:t>17,4</w:t>
            </w:r>
          </w:p>
        </w:tc>
        <w:tc>
          <w:tcPr>
            <w:tcW w:w="182" w:type="pct"/>
            <w:tcBorders>
              <w:top w:val="nil"/>
              <w:left w:val="nil"/>
              <w:bottom w:val="single" w:sz="4" w:space="0" w:color="auto"/>
              <w:right w:val="single" w:sz="4" w:space="0" w:color="auto"/>
            </w:tcBorders>
            <w:shd w:val="clear" w:color="auto" w:fill="auto"/>
            <w:noWrap/>
            <w:vAlign w:val="center"/>
            <w:hideMark/>
          </w:tcPr>
          <w:p w14:paraId="61EE2EE5" w14:textId="77777777" w:rsidR="00AE020E" w:rsidRPr="00D962B6" w:rsidRDefault="00AE020E" w:rsidP="00D962B6">
            <w:pPr>
              <w:ind w:firstLine="0"/>
              <w:jc w:val="right"/>
              <w:rPr>
                <w:sz w:val="16"/>
                <w:szCs w:val="16"/>
              </w:rPr>
            </w:pPr>
            <w:r w:rsidRPr="00D962B6">
              <w:rPr>
                <w:sz w:val="16"/>
                <w:szCs w:val="16"/>
              </w:rPr>
              <w:t>3,4</w:t>
            </w:r>
          </w:p>
        </w:tc>
        <w:tc>
          <w:tcPr>
            <w:tcW w:w="182" w:type="pct"/>
            <w:tcBorders>
              <w:top w:val="nil"/>
              <w:left w:val="nil"/>
              <w:bottom w:val="single" w:sz="4" w:space="0" w:color="auto"/>
              <w:right w:val="single" w:sz="4" w:space="0" w:color="auto"/>
            </w:tcBorders>
            <w:shd w:val="clear" w:color="auto" w:fill="auto"/>
            <w:noWrap/>
            <w:vAlign w:val="center"/>
            <w:hideMark/>
          </w:tcPr>
          <w:p w14:paraId="098A0453" w14:textId="77777777" w:rsidR="00AE020E" w:rsidRPr="00D962B6" w:rsidRDefault="00AE020E" w:rsidP="00D962B6">
            <w:pPr>
              <w:ind w:firstLine="0"/>
              <w:jc w:val="right"/>
              <w:rPr>
                <w:sz w:val="16"/>
                <w:szCs w:val="16"/>
              </w:rPr>
            </w:pPr>
            <w:r w:rsidRPr="00D962B6">
              <w:rPr>
                <w:sz w:val="16"/>
                <w:szCs w:val="16"/>
              </w:rPr>
              <w:t>-9,4</w:t>
            </w:r>
          </w:p>
        </w:tc>
        <w:tc>
          <w:tcPr>
            <w:tcW w:w="182" w:type="pct"/>
            <w:tcBorders>
              <w:top w:val="nil"/>
              <w:left w:val="nil"/>
              <w:bottom w:val="single" w:sz="4" w:space="0" w:color="auto"/>
              <w:right w:val="single" w:sz="4" w:space="0" w:color="auto"/>
            </w:tcBorders>
            <w:shd w:val="clear" w:color="auto" w:fill="auto"/>
            <w:noWrap/>
            <w:vAlign w:val="center"/>
            <w:hideMark/>
          </w:tcPr>
          <w:p w14:paraId="0ED4A4AB" w14:textId="77777777" w:rsidR="00AE020E" w:rsidRPr="00D962B6" w:rsidRDefault="00AE020E" w:rsidP="00D962B6">
            <w:pPr>
              <w:ind w:firstLine="0"/>
              <w:jc w:val="right"/>
              <w:rPr>
                <w:sz w:val="16"/>
                <w:szCs w:val="16"/>
              </w:rPr>
            </w:pPr>
            <w:r w:rsidRPr="00D962B6">
              <w:rPr>
                <w:sz w:val="16"/>
                <w:szCs w:val="16"/>
              </w:rPr>
              <w:t>174,6</w:t>
            </w:r>
          </w:p>
        </w:tc>
        <w:tc>
          <w:tcPr>
            <w:tcW w:w="182" w:type="pct"/>
            <w:tcBorders>
              <w:top w:val="nil"/>
              <w:left w:val="nil"/>
              <w:bottom w:val="single" w:sz="4" w:space="0" w:color="auto"/>
              <w:right w:val="single" w:sz="4" w:space="0" w:color="auto"/>
            </w:tcBorders>
            <w:shd w:val="clear" w:color="auto" w:fill="auto"/>
            <w:noWrap/>
            <w:vAlign w:val="center"/>
            <w:hideMark/>
          </w:tcPr>
          <w:p w14:paraId="0EBDF6A9" w14:textId="77777777" w:rsidR="00AE020E" w:rsidRPr="00D962B6" w:rsidRDefault="00AE020E" w:rsidP="00D962B6">
            <w:pPr>
              <w:ind w:firstLine="0"/>
              <w:jc w:val="right"/>
              <w:rPr>
                <w:sz w:val="16"/>
                <w:szCs w:val="16"/>
              </w:rPr>
            </w:pPr>
            <w:r w:rsidRPr="00D962B6">
              <w:rPr>
                <w:sz w:val="16"/>
                <w:szCs w:val="16"/>
              </w:rPr>
              <w:t>262,1</w:t>
            </w:r>
          </w:p>
        </w:tc>
        <w:tc>
          <w:tcPr>
            <w:tcW w:w="182" w:type="pct"/>
            <w:tcBorders>
              <w:top w:val="nil"/>
              <w:left w:val="nil"/>
              <w:bottom w:val="single" w:sz="4" w:space="0" w:color="auto"/>
              <w:right w:val="single" w:sz="4" w:space="0" w:color="auto"/>
            </w:tcBorders>
            <w:shd w:val="clear" w:color="auto" w:fill="auto"/>
            <w:noWrap/>
            <w:vAlign w:val="center"/>
            <w:hideMark/>
          </w:tcPr>
          <w:p w14:paraId="28AC7043" w14:textId="77777777" w:rsidR="00AE020E" w:rsidRPr="00D962B6" w:rsidRDefault="00AE020E" w:rsidP="00D962B6">
            <w:pPr>
              <w:ind w:firstLine="0"/>
              <w:jc w:val="right"/>
              <w:rPr>
                <w:sz w:val="16"/>
                <w:szCs w:val="16"/>
              </w:rPr>
            </w:pPr>
            <w:r w:rsidRPr="00D962B6">
              <w:rPr>
                <w:sz w:val="16"/>
                <w:szCs w:val="16"/>
              </w:rPr>
              <w:t>330,0</w:t>
            </w:r>
          </w:p>
        </w:tc>
        <w:tc>
          <w:tcPr>
            <w:tcW w:w="182" w:type="pct"/>
            <w:tcBorders>
              <w:top w:val="nil"/>
              <w:left w:val="nil"/>
              <w:bottom w:val="single" w:sz="4" w:space="0" w:color="auto"/>
              <w:right w:val="single" w:sz="4" w:space="0" w:color="auto"/>
            </w:tcBorders>
            <w:shd w:val="clear" w:color="auto" w:fill="auto"/>
            <w:noWrap/>
            <w:vAlign w:val="center"/>
            <w:hideMark/>
          </w:tcPr>
          <w:p w14:paraId="7A5B7D06" w14:textId="77777777" w:rsidR="00AE020E" w:rsidRPr="00D962B6" w:rsidRDefault="00AE020E" w:rsidP="00D962B6">
            <w:pPr>
              <w:ind w:firstLine="0"/>
              <w:jc w:val="right"/>
              <w:rPr>
                <w:sz w:val="16"/>
                <w:szCs w:val="16"/>
              </w:rPr>
            </w:pPr>
            <w:r w:rsidRPr="00D962B6">
              <w:rPr>
                <w:sz w:val="16"/>
                <w:szCs w:val="16"/>
              </w:rPr>
              <w:t>407,7</w:t>
            </w:r>
          </w:p>
        </w:tc>
        <w:tc>
          <w:tcPr>
            <w:tcW w:w="182" w:type="pct"/>
            <w:tcBorders>
              <w:top w:val="nil"/>
              <w:left w:val="nil"/>
              <w:bottom w:val="single" w:sz="4" w:space="0" w:color="auto"/>
              <w:right w:val="single" w:sz="4" w:space="0" w:color="auto"/>
            </w:tcBorders>
            <w:shd w:val="clear" w:color="auto" w:fill="auto"/>
            <w:noWrap/>
            <w:vAlign w:val="center"/>
            <w:hideMark/>
          </w:tcPr>
          <w:p w14:paraId="22D84259" w14:textId="77777777" w:rsidR="00AE020E" w:rsidRPr="00D962B6" w:rsidRDefault="00AE020E" w:rsidP="00D962B6">
            <w:pPr>
              <w:ind w:firstLine="0"/>
              <w:jc w:val="right"/>
              <w:rPr>
                <w:sz w:val="16"/>
                <w:szCs w:val="16"/>
              </w:rPr>
            </w:pPr>
            <w:r w:rsidRPr="00D962B6">
              <w:rPr>
                <w:sz w:val="16"/>
                <w:szCs w:val="16"/>
              </w:rPr>
              <w:t>495,5</w:t>
            </w:r>
          </w:p>
        </w:tc>
        <w:tc>
          <w:tcPr>
            <w:tcW w:w="182" w:type="pct"/>
            <w:tcBorders>
              <w:top w:val="nil"/>
              <w:left w:val="nil"/>
              <w:bottom w:val="single" w:sz="4" w:space="0" w:color="auto"/>
              <w:right w:val="single" w:sz="4" w:space="0" w:color="auto"/>
            </w:tcBorders>
            <w:shd w:val="clear" w:color="auto" w:fill="auto"/>
            <w:noWrap/>
            <w:vAlign w:val="center"/>
            <w:hideMark/>
          </w:tcPr>
          <w:p w14:paraId="5D760AD9" w14:textId="77777777" w:rsidR="00AE020E" w:rsidRPr="00D962B6" w:rsidRDefault="00AE020E" w:rsidP="00D962B6">
            <w:pPr>
              <w:ind w:firstLine="0"/>
              <w:jc w:val="right"/>
              <w:rPr>
                <w:sz w:val="16"/>
                <w:szCs w:val="16"/>
              </w:rPr>
            </w:pPr>
            <w:r w:rsidRPr="00D962B6">
              <w:rPr>
                <w:sz w:val="16"/>
                <w:szCs w:val="16"/>
              </w:rPr>
              <w:t>692,0</w:t>
            </w:r>
          </w:p>
        </w:tc>
        <w:tc>
          <w:tcPr>
            <w:tcW w:w="182" w:type="pct"/>
            <w:tcBorders>
              <w:top w:val="nil"/>
              <w:left w:val="nil"/>
              <w:bottom w:val="single" w:sz="4" w:space="0" w:color="auto"/>
              <w:right w:val="single" w:sz="4" w:space="0" w:color="auto"/>
            </w:tcBorders>
            <w:shd w:val="clear" w:color="auto" w:fill="auto"/>
            <w:noWrap/>
            <w:vAlign w:val="center"/>
            <w:hideMark/>
          </w:tcPr>
          <w:p w14:paraId="148B21B8" w14:textId="77777777" w:rsidR="00AE020E" w:rsidRPr="00D962B6" w:rsidRDefault="00AE020E" w:rsidP="00D962B6">
            <w:pPr>
              <w:ind w:firstLine="0"/>
              <w:jc w:val="right"/>
              <w:rPr>
                <w:sz w:val="16"/>
                <w:szCs w:val="16"/>
              </w:rPr>
            </w:pPr>
            <w:r w:rsidRPr="00D962B6">
              <w:rPr>
                <w:sz w:val="16"/>
                <w:szCs w:val="16"/>
              </w:rPr>
              <w:t>941,0</w:t>
            </w:r>
          </w:p>
        </w:tc>
        <w:tc>
          <w:tcPr>
            <w:tcW w:w="182" w:type="pct"/>
            <w:tcBorders>
              <w:top w:val="nil"/>
              <w:left w:val="nil"/>
              <w:bottom w:val="single" w:sz="4" w:space="0" w:color="auto"/>
              <w:right w:val="single" w:sz="4" w:space="0" w:color="auto"/>
            </w:tcBorders>
            <w:shd w:val="clear" w:color="auto" w:fill="auto"/>
            <w:noWrap/>
            <w:vAlign w:val="center"/>
            <w:hideMark/>
          </w:tcPr>
          <w:p w14:paraId="38993F20" w14:textId="77777777" w:rsidR="00AE020E" w:rsidRPr="00D962B6" w:rsidRDefault="00AE020E" w:rsidP="00D962B6">
            <w:pPr>
              <w:ind w:firstLine="0"/>
              <w:jc w:val="right"/>
              <w:rPr>
                <w:sz w:val="16"/>
                <w:szCs w:val="16"/>
              </w:rPr>
            </w:pPr>
            <w:r w:rsidRPr="00D962B6">
              <w:rPr>
                <w:sz w:val="16"/>
                <w:szCs w:val="16"/>
              </w:rPr>
              <w:t>1 324,8</w:t>
            </w:r>
          </w:p>
        </w:tc>
        <w:tc>
          <w:tcPr>
            <w:tcW w:w="182" w:type="pct"/>
            <w:tcBorders>
              <w:top w:val="nil"/>
              <w:left w:val="nil"/>
              <w:bottom w:val="single" w:sz="4" w:space="0" w:color="auto"/>
              <w:right w:val="single" w:sz="4" w:space="0" w:color="auto"/>
            </w:tcBorders>
            <w:shd w:val="clear" w:color="auto" w:fill="auto"/>
            <w:noWrap/>
            <w:vAlign w:val="center"/>
            <w:hideMark/>
          </w:tcPr>
          <w:p w14:paraId="6A1779B3" w14:textId="77777777" w:rsidR="00AE020E" w:rsidRPr="00D962B6" w:rsidRDefault="00AE020E" w:rsidP="00D962B6">
            <w:pPr>
              <w:ind w:firstLine="0"/>
              <w:jc w:val="right"/>
              <w:rPr>
                <w:sz w:val="16"/>
                <w:szCs w:val="16"/>
              </w:rPr>
            </w:pPr>
            <w:r w:rsidRPr="00D962B6">
              <w:rPr>
                <w:sz w:val="16"/>
                <w:szCs w:val="16"/>
              </w:rPr>
              <w:t>1 543,6</w:t>
            </w:r>
          </w:p>
        </w:tc>
        <w:tc>
          <w:tcPr>
            <w:tcW w:w="182" w:type="pct"/>
            <w:tcBorders>
              <w:top w:val="nil"/>
              <w:left w:val="nil"/>
              <w:bottom w:val="single" w:sz="4" w:space="0" w:color="auto"/>
              <w:right w:val="single" w:sz="4" w:space="0" w:color="auto"/>
            </w:tcBorders>
            <w:shd w:val="clear" w:color="auto" w:fill="auto"/>
            <w:noWrap/>
            <w:vAlign w:val="center"/>
            <w:hideMark/>
          </w:tcPr>
          <w:p w14:paraId="21A4C862" w14:textId="77777777" w:rsidR="00AE020E" w:rsidRPr="00D962B6" w:rsidRDefault="00AE020E" w:rsidP="00D962B6">
            <w:pPr>
              <w:ind w:firstLine="0"/>
              <w:jc w:val="right"/>
              <w:rPr>
                <w:sz w:val="16"/>
                <w:szCs w:val="16"/>
              </w:rPr>
            </w:pPr>
            <w:r w:rsidRPr="00D962B6">
              <w:rPr>
                <w:sz w:val="16"/>
                <w:szCs w:val="16"/>
              </w:rPr>
              <w:t>1 792,2</w:t>
            </w:r>
          </w:p>
        </w:tc>
        <w:tc>
          <w:tcPr>
            <w:tcW w:w="178" w:type="pct"/>
            <w:tcBorders>
              <w:top w:val="nil"/>
              <w:left w:val="nil"/>
              <w:bottom w:val="single" w:sz="4" w:space="0" w:color="auto"/>
              <w:right w:val="single" w:sz="4" w:space="0" w:color="auto"/>
            </w:tcBorders>
            <w:shd w:val="clear" w:color="auto" w:fill="auto"/>
            <w:noWrap/>
            <w:vAlign w:val="center"/>
            <w:hideMark/>
          </w:tcPr>
          <w:p w14:paraId="49A810D9" w14:textId="77777777" w:rsidR="00AE020E" w:rsidRPr="00D962B6" w:rsidRDefault="00AE020E" w:rsidP="00D962B6">
            <w:pPr>
              <w:ind w:firstLine="0"/>
              <w:jc w:val="right"/>
              <w:rPr>
                <w:sz w:val="16"/>
                <w:szCs w:val="16"/>
              </w:rPr>
            </w:pPr>
            <w:r w:rsidRPr="00D962B6">
              <w:rPr>
                <w:sz w:val="16"/>
                <w:szCs w:val="16"/>
              </w:rPr>
              <w:t>2 068,1</w:t>
            </w:r>
          </w:p>
        </w:tc>
        <w:tc>
          <w:tcPr>
            <w:tcW w:w="213" w:type="pct"/>
            <w:tcBorders>
              <w:top w:val="nil"/>
              <w:left w:val="nil"/>
              <w:bottom w:val="single" w:sz="4" w:space="0" w:color="auto"/>
              <w:right w:val="single" w:sz="4" w:space="0" w:color="auto"/>
            </w:tcBorders>
            <w:shd w:val="clear" w:color="auto" w:fill="auto"/>
            <w:noWrap/>
            <w:vAlign w:val="center"/>
            <w:hideMark/>
          </w:tcPr>
          <w:p w14:paraId="4F9B25FB" w14:textId="77777777" w:rsidR="00AE020E" w:rsidRPr="00D962B6" w:rsidRDefault="00AE020E" w:rsidP="00D962B6">
            <w:pPr>
              <w:ind w:firstLine="0"/>
              <w:jc w:val="right"/>
              <w:rPr>
                <w:sz w:val="16"/>
                <w:szCs w:val="16"/>
              </w:rPr>
            </w:pPr>
            <w:r w:rsidRPr="00D962B6">
              <w:rPr>
                <w:sz w:val="16"/>
                <w:szCs w:val="16"/>
              </w:rPr>
              <w:t>1 165,0</w:t>
            </w:r>
          </w:p>
        </w:tc>
        <w:tc>
          <w:tcPr>
            <w:tcW w:w="213" w:type="pct"/>
            <w:tcBorders>
              <w:top w:val="nil"/>
              <w:left w:val="nil"/>
              <w:bottom w:val="single" w:sz="4" w:space="0" w:color="auto"/>
              <w:right w:val="single" w:sz="4" w:space="0" w:color="auto"/>
            </w:tcBorders>
            <w:shd w:val="clear" w:color="auto" w:fill="auto"/>
            <w:noWrap/>
            <w:vAlign w:val="center"/>
            <w:hideMark/>
          </w:tcPr>
          <w:p w14:paraId="0E0CDD29" w14:textId="77777777" w:rsidR="00AE020E" w:rsidRPr="00D962B6" w:rsidRDefault="00AE020E" w:rsidP="00D962B6">
            <w:pPr>
              <w:ind w:firstLine="0"/>
              <w:jc w:val="right"/>
              <w:rPr>
                <w:sz w:val="16"/>
                <w:szCs w:val="16"/>
              </w:rPr>
            </w:pPr>
            <w:r w:rsidRPr="00D962B6">
              <w:rPr>
                <w:sz w:val="16"/>
                <w:szCs w:val="16"/>
              </w:rPr>
              <w:t>8 857,0</w:t>
            </w:r>
          </w:p>
        </w:tc>
      </w:tr>
      <w:tr w:rsidR="00AE020E" w:rsidRPr="00D962B6" w14:paraId="2D5A43AC"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29DB2D71" w14:textId="77777777" w:rsidR="00AE020E" w:rsidRPr="00D962B6" w:rsidRDefault="00AE020E" w:rsidP="00D962B6">
            <w:pPr>
              <w:ind w:firstLine="0"/>
              <w:jc w:val="center"/>
              <w:rPr>
                <w:sz w:val="16"/>
                <w:szCs w:val="16"/>
              </w:rPr>
            </w:pPr>
            <w:r w:rsidRPr="00D962B6">
              <w:rPr>
                <w:sz w:val="16"/>
                <w:szCs w:val="16"/>
              </w:rPr>
              <w:t>Б</w:t>
            </w:r>
          </w:p>
        </w:tc>
        <w:tc>
          <w:tcPr>
            <w:tcW w:w="968" w:type="pct"/>
            <w:tcBorders>
              <w:top w:val="nil"/>
              <w:left w:val="nil"/>
              <w:bottom w:val="single" w:sz="4" w:space="0" w:color="auto"/>
              <w:right w:val="single" w:sz="4" w:space="0" w:color="auto"/>
            </w:tcBorders>
            <w:shd w:val="clear" w:color="auto" w:fill="auto"/>
            <w:noWrap/>
            <w:vAlign w:val="center"/>
            <w:hideMark/>
          </w:tcPr>
          <w:p w14:paraId="586B0651" w14:textId="77777777" w:rsidR="00AE020E" w:rsidRPr="00D962B6" w:rsidRDefault="00AE020E" w:rsidP="00D962B6">
            <w:pPr>
              <w:ind w:firstLine="0"/>
              <w:jc w:val="left"/>
              <w:rPr>
                <w:sz w:val="16"/>
                <w:szCs w:val="16"/>
              </w:rPr>
            </w:pPr>
            <w:r w:rsidRPr="00D962B6">
              <w:rPr>
                <w:sz w:val="16"/>
                <w:szCs w:val="16"/>
              </w:rPr>
              <w:t>Налог на прибыль</w:t>
            </w:r>
          </w:p>
        </w:tc>
        <w:tc>
          <w:tcPr>
            <w:tcW w:w="221" w:type="pct"/>
            <w:tcBorders>
              <w:top w:val="nil"/>
              <w:left w:val="nil"/>
              <w:bottom w:val="single" w:sz="4" w:space="0" w:color="auto"/>
              <w:right w:val="single" w:sz="4" w:space="0" w:color="auto"/>
            </w:tcBorders>
            <w:shd w:val="clear" w:color="auto" w:fill="auto"/>
            <w:noWrap/>
            <w:vAlign w:val="center"/>
            <w:hideMark/>
          </w:tcPr>
          <w:p w14:paraId="1CDE2918"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11DB4521" w14:textId="77777777" w:rsidR="00AE020E" w:rsidRPr="00D962B6" w:rsidRDefault="00AE020E" w:rsidP="00D962B6">
            <w:pPr>
              <w:ind w:firstLine="0"/>
              <w:jc w:val="right"/>
              <w:rPr>
                <w:sz w:val="16"/>
                <w:szCs w:val="16"/>
              </w:rPr>
            </w:pPr>
            <w:r w:rsidRPr="00D962B6">
              <w:rPr>
                <w:sz w:val="16"/>
                <w:szCs w:val="16"/>
              </w:rPr>
              <w:t>2 014,7</w:t>
            </w:r>
          </w:p>
        </w:tc>
        <w:tc>
          <w:tcPr>
            <w:tcW w:w="164" w:type="pct"/>
            <w:tcBorders>
              <w:top w:val="nil"/>
              <w:left w:val="nil"/>
              <w:bottom w:val="single" w:sz="4" w:space="0" w:color="auto"/>
              <w:right w:val="single" w:sz="4" w:space="0" w:color="auto"/>
            </w:tcBorders>
            <w:shd w:val="clear" w:color="auto" w:fill="auto"/>
            <w:noWrap/>
            <w:vAlign w:val="center"/>
            <w:hideMark/>
          </w:tcPr>
          <w:p w14:paraId="23F7BA70" w14:textId="77777777" w:rsidR="00AE020E" w:rsidRPr="00D962B6" w:rsidRDefault="00AE020E" w:rsidP="00D962B6">
            <w:pPr>
              <w:ind w:firstLine="0"/>
              <w:jc w:val="right"/>
              <w:rPr>
                <w:sz w:val="16"/>
                <w:szCs w:val="16"/>
              </w:rPr>
            </w:pPr>
            <w:r w:rsidRPr="00D962B6">
              <w:rPr>
                <w:sz w:val="16"/>
                <w:szCs w:val="16"/>
              </w:rPr>
              <w:t>2,1</w:t>
            </w:r>
          </w:p>
        </w:tc>
        <w:tc>
          <w:tcPr>
            <w:tcW w:w="164" w:type="pct"/>
            <w:tcBorders>
              <w:top w:val="nil"/>
              <w:left w:val="nil"/>
              <w:bottom w:val="single" w:sz="4" w:space="0" w:color="auto"/>
              <w:right w:val="single" w:sz="4" w:space="0" w:color="auto"/>
            </w:tcBorders>
            <w:shd w:val="clear" w:color="auto" w:fill="auto"/>
            <w:noWrap/>
            <w:vAlign w:val="center"/>
            <w:hideMark/>
          </w:tcPr>
          <w:p w14:paraId="71B81E0C" w14:textId="77777777" w:rsidR="00AE020E" w:rsidRPr="00D962B6" w:rsidRDefault="00AE020E" w:rsidP="00D962B6">
            <w:pPr>
              <w:ind w:firstLine="0"/>
              <w:jc w:val="right"/>
              <w:rPr>
                <w:sz w:val="16"/>
                <w:szCs w:val="16"/>
              </w:rPr>
            </w:pPr>
            <w:r w:rsidRPr="00D962B6">
              <w:rPr>
                <w:sz w:val="16"/>
                <w:szCs w:val="16"/>
              </w:rPr>
              <w:t>1,7</w:t>
            </w:r>
          </w:p>
        </w:tc>
        <w:tc>
          <w:tcPr>
            <w:tcW w:w="164" w:type="pct"/>
            <w:tcBorders>
              <w:top w:val="nil"/>
              <w:left w:val="nil"/>
              <w:bottom w:val="single" w:sz="4" w:space="0" w:color="auto"/>
              <w:right w:val="single" w:sz="4" w:space="0" w:color="auto"/>
            </w:tcBorders>
            <w:shd w:val="clear" w:color="auto" w:fill="auto"/>
            <w:noWrap/>
            <w:vAlign w:val="center"/>
            <w:hideMark/>
          </w:tcPr>
          <w:p w14:paraId="3F659783" w14:textId="77777777" w:rsidR="00AE020E" w:rsidRPr="00D962B6" w:rsidRDefault="00AE020E" w:rsidP="00D962B6">
            <w:pPr>
              <w:ind w:firstLine="0"/>
              <w:jc w:val="right"/>
              <w:rPr>
                <w:sz w:val="16"/>
                <w:szCs w:val="16"/>
              </w:rPr>
            </w:pPr>
            <w:r w:rsidRPr="00D962B6">
              <w:rPr>
                <w:sz w:val="16"/>
                <w:szCs w:val="16"/>
              </w:rPr>
              <w:t>0,5</w:t>
            </w:r>
          </w:p>
        </w:tc>
        <w:tc>
          <w:tcPr>
            <w:tcW w:w="177" w:type="pct"/>
            <w:tcBorders>
              <w:top w:val="nil"/>
              <w:left w:val="nil"/>
              <w:bottom w:val="single" w:sz="4" w:space="0" w:color="auto"/>
              <w:right w:val="single" w:sz="4" w:space="0" w:color="auto"/>
            </w:tcBorders>
            <w:shd w:val="clear" w:color="auto" w:fill="auto"/>
            <w:noWrap/>
            <w:vAlign w:val="center"/>
            <w:hideMark/>
          </w:tcPr>
          <w:p w14:paraId="37725ED2" w14:textId="77777777" w:rsidR="00AE020E" w:rsidRPr="00D962B6" w:rsidRDefault="00AE020E" w:rsidP="00D962B6">
            <w:pPr>
              <w:ind w:firstLine="0"/>
              <w:jc w:val="right"/>
              <w:rPr>
                <w:sz w:val="16"/>
                <w:szCs w:val="16"/>
              </w:rPr>
            </w:pPr>
            <w:r w:rsidRPr="00D962B6">
              <w:rPr>
                <w:sz w:val="16"/>
                <w:szCs w:val="16"/>
              </w:rPr>
              <w:t>3,5</w:t>
            </w:r>
          </w:p>
        </w:tc>
        <w:tc>
          <w:tcPr>
            <w:tcW w:w="182" w:type="pct"/>
            <w:tcBorders>
              <w:top w:val="nil"/>
              <w:left w:val="nil"/>
              <w:bottom w:val="single" w:sz="4" w:space="0" w:color="auto"/>
              <w:right w:val="single" w:sz="4" w:space="0" w:color="auto"/>
            </w:tcBorders>
            <w:shd w:val="clear" w:color="auto" w:fill="auto"/>
            <w:noWrap/>
            <w:vAlign w:val="center"/>
            <w:hideMark/>
          </w:tcPr>
          <w:p w14:paraId="39AC7D26" w14:textId="77777777" w:rsidR="00AE020E" w:rsidRPr="00D962B6" w:rsidRDefault="00AE020E" w:rsidP="00D962B6">
            <w:pPr>
              <w:ind w:firstLine="0"/>
              <w:jc w:val="right"/>
              <w:rPr>
                <w:sz w:val="16"/>
                <w:szCs w:val="16"/>
              </w:rPr>
            </w:pPr>
            <w:r w:rsidRPr="00D962B6">
              <w:rPr>
                <w:sz w:val="16"/>
                <w:szCs w:val="16"/>
              </w:rPr>
              <w:t>0,7</w:t>
            </w:r>
          </w:p>
        </w:tc>
        <w:tc>
          <w:tcPr>
            <w:tcW w:w="182" w:type="pct"/>
            <w:tcBorders>
              <w:top w:val="nil"/>
              <w:left w:val="nil"/>
              <w:bottom w:val="single" w:sz="4" w:space="0" w:color="auto"/>
              <w:right w:val="single" w:sz="4" w:space="0" w:color="auto"/>
            </w:tcBorders>
            <w:shd w:val="clear" w:color="auto" w:fill="auto"/>
            <w:noWrap/>
            <w:vAlign w:val="center"/>
            <w:hideMark/>
          </w:tcPr>
          <w:p w14:paraId="2949F2FF" w14:textId="77777777" w:rsidR="00AE020E" w:rsidRPr="00D962B6" w:rsidRDefault="00AE020E" w:rsidP="00D962B6">
            <w:pPr>
              <w:ind w:firstLine="0"/>
              <w:jc w:val="right"/>
              <w:rPr>
                <w:sz w:val="16"/>
                <w:szCs w:val="16"/>
              </w:rPr>
            </w:pPr>
            <w:r w:rsidRPr="00D962B6">
              <w:rPr>
                <w:sz w:val="16"/>
                <w:szCs w:val="16"/>
              </w:rPr>
              <w:t>0,0</w:t>
            </w:r>
          </w:p>
        </w:tc>
        <w:tc>
          <w:tcPr>
            <w:tcW w:w="182" w:type="pct"/>
            <w:tcBorders>
              <w:top w:val="nil"/>
              <w:left w:val="nil"/>
              <w:bottom w:val="single" w:sz="4" w:space="0" w:color="auto"/>
              <w:right w:val="single" w:sz="4" w:space="0" w:color="auto"/>
            </w:tcBorders>
            <w:shd w:val="clear" w:color="auto" w:fill="auto"/>
            <w:noWrap/>
            <w:vAlign w:val="center"/>
            <w:hideMark/>
          </w:tcPr>
          <w:p w14:paraId="14FBF276" w14:textId="77777777" w:rsidR="00AE020E" w:rsidRPr="00D962B6" w:rsidRDefault="00AE020E" w:rsidP="00D962B6">
            <w:pPr>
              <w:ind w:firstLine="0"/>
              <w:jc w:val="right"/>
              <w:rPr>
                <w:sz w:val="16"/>
                <w:szCs w:val="16"/>
              </w:rPr>
            </w:pPr>
            <w:r w:rsidRPr="00D962B6">
              <w:rPr>
                <w:sz w:val="16"/>
                <w:szCs w:val="16"/>
              </w:rPr>
              <w:t>34,9</w:t>
            </w:r>
          </w:p>
        </w:tc>
        <w:tc>
          <w:tcPr>
            <w:tcW w:w="182" w:type="pct"/>
            <w:tcBorders>
              <w:top w:val="nil"/>
              <w:left w:val="nil"/>
              <w:bottom w:val="single" w:sz="4" w:space="0" w:color="auto"/>
              <w:right w:val="single" w:sz="4" w:space="0" w:color="auto"/>
            </w:tcBorders>
            <w:shd w:val="clear" w:color="auto" w:fill="auto"/>
            <w:noWrap/>
            <w:vAlign w:val="center"/>
            <w:hideMark/>
          </w:tcPr>
          <w:p w14:paraId="209159D5" w14:textId="77777777" w:rsidR="00AE020E" w:rsidRPr="00D962B6" w:rsidRDefault="00AE020E" w:rsidP="00D962B6">
            <w:pPr>
              <w:ind w:firstLine="0"/>
              <w:jc w:val="right"/>
              <w:rPr>
                <w:sz w:val="16"/>
                <w:szCs w:val="16"/>
              </w:rPr>
            </w:pPr>
            <w:r w:rsidRPr="00D962B6">
              <w:rPr>
                <w:sz w:val="16"/>
                <w:szCs w:val="16"/>
              </w:rPr>
              <w:t>52,4</w:t>
            </w:r>
          </w:p>
        </w:tc>
        <w:tc>
          <w:tcPr>
            <w:tcW w:w="182" w:type="pct"/>
            <w:tcBorders>
              <w:top w:val="nil"/>
              <w:left w:val="nil"/>
              <w:bottom w:val="single" w:sz="4" w:space="0" w:color="auto"/>
              <w:right w:val="single" w:sz="4" w:space="0" w:color="auto"/>
            </w:tcBorders>
            <w:shd w:val="clear" w:color="auto" w:fill="auto"/>
            <w:noWrap/>
            <w:vAlign w:val="center"/>
            <w:hideMark/>
          </w:tcPr>
          <w:p w14:paraId="0330065E" w14:textId="77777777" w:rsidR="00AE020E" w:rsidRPr="00D962B6" w:rsidRDefault="00AE020E" w:rsidP="00D962B6">
            <w:pPr>
              <w:ind w:firstLine="0"/>
              <w:jc w:val="right"/>
              <w:rPr>
                <w:sz w:val="16"/>
                <w:szCs w:val="16"/>
              </w:rPr>
            </w:pPr>
            <w:r w:rsidRPr="00D962B6">
              <w:rPr>
                <w:sz w:val="16"/>
                <w:szCs w:val="16"/>
              </w:rPr>
              <w:t>66,0</w:t>
            </w:r>
          </w:p>
        </w:tc>
        <w:tc>
          <w:tcPr>
            <w:tcW w:w="182" w:type="pct"/>
            <w:tcBorders>
              <w:top w:val="nil"/>
              <w:left w:val="nil"/>
              <w:bottom w:val="single" w:sz="4" w:space="0" w:color="auto"/>
              <w:right w:val="single" w:sz="4" w:space="0" w:color="auto"/>
            </w:tcBorders>
            <w:shd w:val="clear" w:color="auto" w:fill="auto"/>
            <w:noWrap/>
            <w:vAlign w:val="center"/>
            <w:hideMark/>
          </w:tcPr>
          <w:p w14:paraId="6470EA49" w14:textId="77777777" w:rsidR="00AE020E" w:rsidRPr="00D962B6" w:rsidRDefault="00AE020E" w:rsidP="00D962B6">
            <w:pPr>
              <w:ind w:firstLine="0"/>
              <w:jc w:val="right"/>
              <w:rPr>
                <w:sz w:val="16"/>
                <w:szCs w:val="16"/>
              </w:rPr>
            </w:pPr>
            <w:r w:rsidRPr="00D962B6">
              <w:rPr>
                <w:sz w:val="16"/>
                <w:szCs w:val="16"/>
              </w:rPr>
              <w:t>81,5</w:t>
            </w:r>
          </w:p>
        </w:tc>
        <w:tc>
          <w:tcPr>
            <w:tcW w:w="182" w:type="pct"/>
            <w:tcBorders>
              <w:top w:val="nil"/>
              <w:left w:val="nil"/>
              <w:bottom w:val="single" w:sz="4" w:space="0" w:color="auto"/>
              <w:right w:val="single" w:sz="4" w:space="0" w:color="auto"/>
            </w:tcBorders>
            <w:shd w:val="clear" w:color="auto" w:fill="auto"/>
            <w:noWrap/>
            <w:vAlign w:val="center"/>
            <w:hideMark/>
          </w:tcPr>
          <w:p w14:paraId="5AD8DDD1" w14:textId="77777777" w:rsidR="00AE020E" w:rsidRPr="00D962B6" w:rsidRDefault="00AE020E" w:rsidP="00D962B6">
            <w:pPr>
              <w:ind w:firstLine="0"/>
              <w:jc w:val="right"/>
              <w:rPr>
                <w:sz w:val="16"/>
                <w:szCs w:val="16"/>
              </w:rPr>
            </w:pPr>
            <w:r w:rsidRPr="00D962B6">
              <w:rPr>
                <w:sz w:val="16"/>
                <w:szCs w:val="16"/>
              </w:rPr>
              <w:t>99,1</w:t>
            </w:r>
          </w:p>
        </w:tc>
        <w:tc>
          <w:tcPr>
            <w:tcW w:w="182" w:type="pct"/>
            <w:tcBorders>
              <w:top w:val="nil"/>
              <w:left w:val="nil"/>
              <w:bottom w:val="single" w:sz="4" w:space="0" w:color="auto"/>
              <w:right w:val="single" w:sz="4" w:space="0" w:color="auto"/>
            </w:tcBorders>
            <w:shd w:val="clear" w:color="auto" w:fill="auto"/>
            <w:noWrap/>
            <w:vAlign w:val="center"/>
            <w:hideMark/>
          </w:tcPr>
          <w:p w14:paraId="4CC28FF7" w14:textId="77777777" w:rsidR="00AE020E" w:rsidRPr="00D962B6" w:rsidRDefault="00AE020E" w:rsidP="00D962B6">
            <w:pPr>
              <w:ind w:firstLine="0"/>
              <w:jc w:val="right"/>
              <w:rPr>
                <w:sz w:val="16"/>
                <w:szCs w:val="16"/>
              </w:rPr>
            </w:pPr>
            <w:r w:rsidRPr="00D962B6">
              <w:rPr>
                <w:sz w:val="16"/>
                <w:szCs w:val="16"/>
              </w:rPr>
              <w:t>138,4</w:t>
            </w:r>
          </w:p>
        </w:tc>
        <w:tc>
          <w:tcPr>
            <w:tcW w:w="182" w:type="pct"/>
            <w:tcBorders>
              <w:top w:val="nil"/>
              <w:left w:val="nil"/>
              <w:bottom w:val="single" w:sz="4" w:space="0" w:color="auto"/>
              <w:right w:val="single" w:sz="4" w:space="0" w:color="auto"/>
            </w:tcBorders>
            <w:shd w:val="clear" w:color="auto" w:fill="auto"/>
            <w:noWrap/>
            <w:vAlign w:val="center"/>
            <w:hideMark/>
          </w:tcPr>
          <w:p w14:paraId="5F19C5EE" w14:textId="77777777" w:rsidR="00AE020E" w:rsidRPr="00D962B6" w:rsidRDefault="00AE020E" w:rsidP="00D962B6">
            <w:pPr>
              <w:ind w:firstLine="0"/>
              <w:jc w:val="right"/>
              <w:rPr>
                <w:sz w:val="16"/>
                <w:szCs w:val="16"/>
              </w:rPr>
            </w:pPr>
            <w:r w:rsidRPr="00D962B6">
              <w:rPr>
                <w:sz w:val="16"/>
                <w:szCs w:val="16"/>
              </w:rPr>
              <w:t>188,2</w:t>
            </w:r>
          </w:p>
        </w:tc>
        <w:tc>
          <w:tcPr>
            <w:tcW w:w="182" w:type="pct"/>
            <w:tcBorders>
              <w:top w:val="nil"/>
              <w:left w:val="nil"/>
              <w:bottom w:val="single" w:sz="4" w:space="0" w:color="auto"/>
              <w:right w:val="single" w:sz="4" w:space="0" w:color="auto"/>
            </w:tcBorders>
            <w:shd w:val="clear" w:color="auto" w:fill="auto"/>
            <w:noWrap/>
            <w:vAlign w:val="center"/>
            <w:hideMark/>
          </w:tcPr>
          <w:p w14:paraId="7ACB1512" w14:textId="77777777" w:rsidR="00AE020E" w:rsidRPr="00D962B6" w:rsidRDefault="00AE020E" w:rsidP="00D962B6">
            <w:pPr>
              <w:ind w:firstLine="0"/>
              <w:jc w:val="right"/>
              <w:rPr>
                <w:sz w:val="16"/>
                <w:szCs w:val="16"/>
              </w:rPr>
            </w:pPr>
            <w:r w:rsidRPr="00D962B6">
              <w:rPr>
                <w:sz w:val="16"/>
                <w:szCs w:val="16"/>
              </w:rPr>
              <w:t>265,0</w:t>
            </w:r>
          </w:p>
        </w:tc>
        <w:tc>
          <w:tcPr>
            <w:tcW w:w="182" w:type="pct"/>
            <w:tcBorders>
              <w:top w:val="nil"/>
              <w:left w:val="nil"/>
              <w:bottom w:val="single" w:sz="4" w:space="0" w:color="auto"/>
              <w:right w:val="single" w:sz="4" w:space="0" w:color="auto"/>
            </w:tcBorders>
            <w:shd w:val="clear" w:color="auto" w:fill="auto"/>
            <w:noWrap/>
            <w:vAlign w:val="center"/>
            <w:hideMark/>
          </w:tcPr>
          <w:p w14:paraId="5BF45D08" w14:textId="77777777" w:rsidR="00AE020E" w:rsidRPr="00D962B6" w:rsidRDefault="00AE020E" w:rsidP="00D962B6">
            <w:pPr>
              <w:ind w:firstLine="0"/>
              <w:jc w:val="right"/>
              <w:rPr>
                <w:sz w:val="16"/>
                <w:szCs w:val="16"/>
              </w:rPr>
            </w:pPr>
            <w:r w:rsidRPr="00D962B6">
              <w:rPr>
                <w:sz w:val="16"/>
                <w:szCs w:val="16"/>
              </w:rPr>
              <w:t>308,7</w:t>
            </w:r>
          </w:p>
        </w:tc>
        <w:tc>
          <w:tcPr>
            <w:tcW w:w="182" w:type="pct"/>
            <w:tcBorders>
              <w:top w:val="nil"/>
              <w:left w:val="nil"/>
              <w:bottom w:val="single" w:sz="4" w:space="0" w:color="auto"/>
              <w:right w:val="single" w:sz="4" w:space="0" w:color="auto"/>
            </w:tcBorders>
            <w:shd w:val="clear" w:color="auto" w:fill="auto"/>
            <w:noWrap/>
            <w:vAlign w:val="center"/>
            <w:hideMark/>
          </w:tcPr>
          <w:p w14:paraId="48A1E1BC" w14:textId="77777777" w:rsidR="00AE020E" w:rsidRPr="00D962B6" w:rsidRDefault="00AE020E" w:rsidP="00D962B6">
            <w:pPr>
              <w:ind w:firstLine="0"/>
              <w:jc w:val="right"/>
              <w:rPr>
                <w:sz w:val="16"/>
                <w:szCs w:val="16"/>
              </w:rPr>
            </w:pPr>
            <w:r w:rsidRPr="00D962B6">
              <w:rPr>
                <w:sz w:val="16"/>
                <w:szCs w:val="16"/>
              </w:rPr>
              <w:t>358,4</w:t>
            </w:r>
          </w:p>
        </w:tc>
        <w:tc>
          <w:tcPr>
            <w:tcW w:w="178" w:type="pct"/>
            <w:tcBorders>
              <w:top w:val="nil"/>
              <w:left w:val="nil"/>
              <w:bottom w:val="single" w:sz="4" w:space="0" w:color="auto"/>
              <w:right w:val="single" w:sz="4" w:space="0" w:color="auto"/>
            </w:tcBorders>
            <w:shd w:val="clear" w:color="auto" w:fill="auto"/>
            <w:noWrap/>
            <w:vAlign w:val="center"/>
            <w:hideMark/>
          </w:tcPr>
          <w:p w14:paraId="055DBD5F" w14:textId="77777777" w:rsidR="00AE020E" w:rsidRPr="00D962B6" w:rsidRDefault="00AE020E" w:rsidP="00D962B6">
            <w:pPr>
              <w:ind w:firstLine="0"/>
              <w:jc w:val="right"/>
              <w:rPr>
                <w:sz w:val="16"/>
                <w:szCs w:val="16"/>
              </w:rPr>
            </w:pPr>
            <w:r w:rsidRPr="00D962B6">
              <w:rPr>
                <w:sz w:val="16"/>
                <w:szCs w:val="16"/>
              </w:rPr>
              <w:t>413,6</w:t>
            </w:r>
          </w:p>
        </w:tc>
        <w:tc>
          <w:tcPr>
            <w:tcW w:w="213" w:type="pct"/>
            <w:tcBorders>
              <w:top w:val="nil"/>
              <w:left w:val="nil"/>
              <w:bottom w:val="single" w:sz="4" w:space="0" w:color="auto"/>
              <w:right w:val="single" w:sz="4" w:space="0" w:color="auto"/>
            </w:tcBorders>
            <w:shd w:val="clear" w:color="auto" w:fill="auto"/>
            <w:noWrap/>
            <w:vAlign w:val="center"/>
            <w:hideMark/>
          </w:tcPr>
          <w:p w14:paraId="78369157" w14:textId="77777777" w:rsidR="00AE020E" w:rsidRPr="00D962B6" w:rsidRDefault="00AE020E" w:rsidP="00D962B6">
            <w:pPr>
              <w:ind w:firstLine="0"/>
              <w:jc w:val="right"/>
              <w:rPr>
                <w:sz w:val="16"/>
                <w:szCs w:val="16"/>
              </w:rPr>
            </w:pPr>
            <w:r w:rsidRPr="00D962B6">
              <w:rPr>
                <w:sz w:val="16"/>
                <w:szCs w:val="16"/>
              </w:rPr>
              <w:t>234,9</w:t>
            </w:r>
          </w:p>
        </w:tc>
        <w:tc>
          <w:tcPr>
            <w:tcW w:w="213" w:type="pct"/>
            <w:tcBorders>
              <w:top w:val="nil"/>
              <w:left w:val="nil"/>
              <w:bottom w:val="single" w:sz="4" w:space="0" w:color="auto"/>
              <w:right w:val="single" w:sz="4" w:space="0" w:color="auto"/>
            </w:tcBorders>
            <w:shd w:val="clear" w:color="auto" w:fill="auto"/>
            <w:noWrap/>
            <w:vAlign w:val="center"/>
            <w:hideMark/>
          </w:tcPr>
          <w:p w14:paraId="6072C0C6" w14:textId="77777777" w:rsidR="00AE020E" w:rsidRPr="00D962B6" w:rsidRDefault="00AE020E" w:rsidP="00D962B6">
            <w:pPr>
              <w:ind w:firstLine="0"/>
              <w:jc w:val="right"/>
              <w:rPr>
                <w:sz w:val="16"/>
                <w:szCs w:val="16"/>
              </w:rPr>
            </w:pPr>
            <w:r w:rsidRPr="00D962B6">
              <w:rPr>
                <w:sz w:val="16"/>
                <w:szCs w:val="16"/>
              </w:rPr>
              <w:t>1 771,4</w:t>
            </w:r>
          </w:p>
        </w:tc>
      </w:tr>
      <w:tr w:rsidR="00AE020E" w:rsidRPr="00D962B6" w14:paraId="7EB751F0" w14:textId="77777777" w:rsidTr="00D962B6">
        <w:trPr>
          <w:trHeight w:val="57"/>
        </w:trPr>
        <w:tc>
          <w:tcPr>
            <w:tcW w:w="142" w:type="pct"/>
            <w:tcBorders>
              <w:top w:val="nil"/>
              <w:left w:val="single" w:sz="4" w:space="0" w:color="auto"/>
              <w:bottom w:val="single" w:sz="8" w:space="0" w:color="auto"/>
              <w:right w:val="single" w:sz="4" w:space="0" w:color="auto"/>
            </w:tcBorders>
            <w:shd w:val="clear" w:color="auto" w:fill="auto"/>
            <w:noWrap/>
            <w:vAlign w:val="center"/>
            <w:hideMark/>
          </w:tcPr>
          <w:p w14:paraId="7AE2EBDB" w14:textId="77777777" w:rsidR="00AE020E" w:rsidRPr="00D962B6" w:rsidRDefault="00AE020E" w:rsidP="00D962B6">
            <w:pPr>
              <w:ind w:firstLine="0"/>
              <w:jc w:val="center"/>
              <w:rPr>
                <w:sz w:val="16"/>
                <w:szCs w:val="16"/>
              </w:rPr>
            </w:pPr>
            <w:r w:rsidRPr="00D962B6">
              <w:rPr>
                <w:sz w:val="16"/>
                <w:szCs w:val="16"/>
              </w:rPr>
              <w:t>В</w:t>
            </w:r>
          </w:p>
        </w:tc>
        <w:tc>
          <w:tcPr>
            <w:tcW w:w="968" w:type="pct"/>
            <w:tcBorders>
              <w:top w:val="nil"/>
              <w:left w:val="nil"/>
              <w:bottom w:val="single" w:sz="8" w:space="0" w:color="auto"/>
              <w:right w:val="single" w:sz="4" w:space="0" w:color="auto"/>
            </w:tcBorders>
            <w:shd w:val="clear" w:color="auto" w:fill="auto"/>
            <w:noWrap/>
            <w:vAlign w:val="center"/>
            <w:hideMark/>
          </w:tcPr>
          <w:p w14:paraId="6E7F309C" w14:textId="77777777" w:rsidR="00AE020E" w:rsidRPr="00D962B6" w:rsidRDefault="00AE020E" w:rsidP="00D962B6">
            <w:pPr>
              <w:ind w:firstLine="0"/>
              <w:jc w:val="left"/>
              <w:rPr>
                <w:sz w:val="16"/>
                <w:szCs w:val="16"/>
              </w:rPr>
            </w:pPr>
            <w:r w:rsidRPr="00D962B6">
              <w:rPr>
                <w:sz w:val="16"/>
                <w:szCs w:val="16"/>
              </w:rPr>
              <w:t>Чистая прибыль</w:t>
            </w:r>
          </w:p>
        </w:tc>
        <w:tc>
          <w:tcPr>
            <w:tcW w:w="221" w:type="pct"/>
            <w:tcBorders>
              <w:top w:val="nil"/>
              <w:left w:val="nil"/>
              <w:bottom w:val="single" w:sz="8" w:space="0" w:color="auto"/>
              <w:right w:val="single" w:sz="4" w:space="0" w:color="auto"/>
            </w:tcBorders>
            <w:shd w:val="clear" w:color="auto" w:fill="auto"/>
            <w:noWrap/>
            <w:vAlign w:val="center"/>
            <w:hideMark/>
          </w:tcPr>
          <w:p w14:paraId="2078BAD9"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8" w:space="0" w:color="auto"/>
              <w:right w:val="single" w:sz="4" w:space="0" w:color="auto"/>
            </w:tcBorders>
            <w:shd w:val="clear" w:color="auto" w:fill="auto"/>
            <w:noWrap/>
            <w:vAlign w:val="center"/>
            <w:hideMark/>
          </w:tcPr>
          <w:p w14:paraId="52A4D925" w14:textId="77777777" w:rsidR="00AE020E" w:rsidRPr="00D962B6" w:rsidRDefault="00AE020E" w:rsidP="00D962B6">
            <w:pPr>
              <w:ind w:firstLine="0"/>
              <w:jc w:val="right"/>
              <w:rPr>
                <w:sz w:val="16"/>
                <w:szCs w:val="16"/>
              </w:rPr>
            </w:pPr>
            <w:r w:rsidRPr="00D962B6">
              <w:rPr>
                <w:sz w:val="16"/>
                <w:szCs w:val="16"/>
              </w:rPr>
              <w:t>8 049,2</w:t>
            </w:r>
          </w:p>
        </w:tc>
        <w:tc>
          <w:tcPr>
            <w:tcW w:w="164" w:type="pct"/>
            <w:tcBorders>
              <w:top w:val="nil"/>
              <w:left w:val="nil"/>
              <w:bottom w:val="single" w:sz="8" w:space="0" w:color="auto"/>
              <w:right w:val="single" w:sz="4" w:space="0" w:color="auto"/>
            </w:tcBorders>
            <w:shd w:val="clear" w:color="auto" w:fill="auto"/>
            <w:noWrap/>
            <w:vAlign w:val="center"/>
            <w:hideMark/>
          </w:tcPr>
          <w:p w14:paraId="192B30C4" w14:textId="77777777" w:rsidR="00AE020E" w:rsidRPr="00D962B6" w:rsidRDefault="00AE020E" w:rsidP="00D962B6">
            <w:pPr>
              <w:ind w:firstLine="0"/>
              <w:jc w:val="right"/>
              <w:rPr>
                <w:sz w:val="16"/>
                <w:szCs w:val="16"/>
              </w:rPr>
            </w:pPr>
            <w:r w:rsidRPr="00D962B6">
              <w:rPr>
                <w:sz w:val="16"/>
                <w:szCs w:val="16"/>
              </w:rPr>
              <w:t>8,3</w:t>
            </w:r>
          </w:p>
        </w:tc>
        <w:tc>
          <w:tcPr>
            <w:tcW w:w="164" w:type="pct"/>
            <w:tcBorders>
              <w:top w:val="nil"/>
              <w:left w:val="nil"/>
              <w:bottom w:val="single" w:sz="8" w:space="0" w:color="auto"/>
              <w:right w:val="single" w:sz="4" w:space="0" w:color="auto"/>
            </w:tcBorders>
            <w:shd w:val="clear" w:color="auto" w:fill="auto"/>
            <w:noWrap/>
            <w:vAlign w:val="center"/>
            <w:hideMark/>
          </w:tcPr>
          <w:p w14:paraId="28FA9E41" w14:textId="77777777" w:rsidR="00AE020E" w:rsidRPr="00D962B6" w:rsidRDefault="00AE020E" w:rsidP="00D962B6">
            <w:pPr>
              <w:ind w:firstLine="0"/>
              <w:jc w:val="right"/>
              <w:rPr>
                <w:sz w:val="16"/>
                <w:szCs w:val="16"/>
              </w:rPr>
            </w:pPr>
            <w:r w:rsidRPr="00D962B6">
              <w:rPr>
                <w:sz w:val="16"/>
                <w:szCs w:val="16"/>
              </w:rPr>
              <w:t>6,6</w:t>
            </w:r>
          </w:p>
        </w:tc>
        <w:tc>
          <w:tcPr>
            <w:tcW w:w="164" w:type="pct"/>
            <w:tcBorders>
              <w:top w:val="nil"/>
              <w:left w:val="nil"/>
              <w:bottom w:val="single" w:sz="8" w:space="0" w:color="auto"/>
              <w:right w:val="single" w:sz="4" w:space="0" w:color="auto"/>
            </w:tcBorders>
            <w:shd w:val="clear" w:color="auto" w:fill="auto"/>
            <w:noWrap/>
            <w:vAlign w:val="center"/>
            <w:hideMark/>
          </w:tcPr>
          <w:p w14:paraId="3195EF4B" w14:textId="77777777" w:rsidR="00AE020E" w:rsidRPr="00D962B6" w:rsidRDefault="00AE020E" w:rsidP="00D962B6">
            <w:pPr>
              <w:ind w:firstLine="0"/>
              <w:jc w:val="right"/>
              <w:rPr>
                <w:sz w:val="16"/>
                <w:szCs w:val="16"/>
              </w:rPr>
            </w:pPr>
            <w:r w:rsidRPr="00D962B6">
              <w:rPr>
                <w:sz w:val="16"/>
                <w:szCs w:val="16"/>
              </w:rPr>
              <w:t>1,9</w:t>
            </w:r>
          </w:p>
        </w:tc>
        <w:tc>
          <w:tcPr>
            <w:tcW w:w="177" w:type="pct"/>
            <w:tcBorders>
              <w:top w:val="nil"/>
              <w:left w:val="nil"/>
              <w:bottom w:val="single" w:sz="8" w:space="0" w:color="auto"/>
              <w:right w:val="single" w:sz="4" w:space="0" w:color="auto"/>
            </w:tcBorders>
            <w:shd w:val="clear" w:color="auto" w:fill="auto"/>
            <w:noWrap/>
            <w:vAlign w:val="center"/>
            <w:hideMark/>
          </w:tcPr>
          <w:p w14:paraId="6009D541" w14:textId="77777777" w:rsidR="00AE020E" w:rsidRPr="00D962B6" w:rsidRDefault="00AE020E" w:rsidP="00D962B6">
            <w:pPr>
              <w:ind w:firstLine="0"/>
              <w:jc w:val="right"/>
              <w:rPr>
                <w:sz w:val="16"/>
                <w:szCs w:val="16"/>
              </w:rPr>
            </w:pPr>
            <w:r w:rsidRPr="00D962B6">
              <w:rPr>
                <w:sz w:val="16"/>
                <w:szCs w:val="16"/>
              </w:rPr>
              <w:t>13,9</w:t>
            </w:r>
          </w:p>
        </w:tc>
        <w:tc>
          <w:tcPr>
            <w:tcW w:w="182" w:type="pct"/>
            <w:tcBorders>
              <w:top w:val="nil"/>
              <w:left w:val="nil"/>
              <w:bottom w:val="single" w:sz="8" w:space="0" w:color="auto"/>
              <w:right w:val="single" w:sz="4" w:space="0" w:color="auto"/>
            </w:tcBorders>
            <w:shd w:val="clear" w:color="auto" w:fill="auto"/>
            <w:noWrap/>
            <w:vAlign w:val="center"/>
            <w:hideMark/>
          </w:tcPr>
          <w:p w14:paraId="7447039D" w14:textId="77777777" w:rsidR="00AE020E" w:rsidRPr="00D962B6" w:rsidRDefault="00AE020E" w:rsidP="00D962B6">
            <w:pPr>
              <w:ind w:firstLine="0"/>
              <w:jc w:val="right"/>
              <w:rPr>
                <w:sz w:val="16"/>
                <w:szCs w:val="16"/>
              </w:rPr>
            </w:pPr>
            <w:r w:rsidRPr="00D962B6">
              <w:rPr>
                <w:sz w:val="16"/>
                <w:szCs w:val="16"/>
              </w:rPr>
              <w:t>2,7</w:t>
            </w:r>
          </w:p>
        </w:tc>
        <w:tc>
          <w:tcPr>
            <w:tcW w:w="182" w:type="pct"/>
            <w:tcBorders>
              <w:top w:val="nil"/>
              <w:left w:val="nil"/>
              <w:bottom w:val="single" w:sz="8" w:space="0" w:color="auto"/>
              <w:right w:val="single" w:sz="4" w:space="0" w:color="auto"/>
            </w:tcBorders>
            <w:shd w:val="clear" w:color="auto" w:fill="auto"/>
            <w:noWrap/>
            <w:vAlign w:val="center"/>
            <w:hideMark/>
          </w:tcPr>
          <w:p w14:paraId="6362988B" w14:textId="77777777" w:rsidR="00AE020E" w:rsidRPr="00D962B6" w:rsidRDefault="00AE020E" w:rsidP="00D962B6">
            <w:pPr>
              <w:ind w:firstLine="0"/>
              <w:jc w:val="right"/>
              <w:rPr>
                <w:sz w:val="16"/>
                <w:szCs w:val="16"/>
              </w:rPr>
            </w:pPr>
            <w:r w:rsidRPr="00D962B6">
              <w:rPr>
                <w:sz w:val="16"/>
                <w:szCs w:val="16"/>
              </w:rPr>
              <w:t>-9,4</w:t>
            </w:r>
          </w:p>
        </w:tc>
        <w:tc>
          <w:tcPr>
            <w:tcW w:w="182" w:type="pct"/>
            <w:tcBorders>
              <w:top w:val="nil"/>
              <w:left w:val="nil"/>
              <w:bottom w:val="single" w:sz="8" w:space="0" w:color="auto"/>
              <w:right w:val="single" w:sz="4" w:space="0" w:color="auto"/>
            </w:tcBorders>
            <w:shd w:val="clear" w:color="auto" w:fill="auto"/>
            <w:noWrap/>
            <w:vAlign w:val="center"/>
            <w:hideMark/>
          </w:tcPr>
          <w:p w14:paraId="5882E5BC" w14:textId="77777777" w:rsidR="00AE020E" w:rsidRPr="00D962B6" w:rsidRDefault="00AE020E" w:rsidP="00D962B6">
            <w:pPr>
              <w:ind w:firstLine="0"/>
              <w:jc w:val="right"/>
              <w:rPr>
                <w:sz w:val="16"/>
                <w:szCs w:val="16"/>
              </w:rPr>
            </w:pPr>
            <w:r w:rsidRPr="00D962B6">
              <w:rPr>
                <w:sz w:val="16"/>
                <w:szCs w:val="16"/>
              </w:rPr>
              <w:t>139,7</w:t>
            </w:r>
          </w:p>
        </w:tc>
        <w:tc>
          <w:tcPr>
            <w:tcW w:w="182" w:type="pct"/>
            <w:tcBorders>
              <w:top w:val="nil"/>
              <w:left w:val="nil"/>
              <w:bottom w:val="single" w:sz="8" w:space="0" w:color="auto"/>
              <w:right w:val="single" w:sz="4" w:space="0" w:color="auto"/>
            </w:tcBorders>
            <w:shd w:val="clear" w:color="auto" w:fill="auto"/>
            <w:noWrap/>
            <w:vAlign w:val="center"/>
            <w:hideMark/>
          </w:tcPr>
          <w:p w14:paraId="30B443F3" w14:textId="77777777" w:rsidR="00AE020E" w:rsidRPr="00D962B6" w:rsidRDefault="00AE020E" w:rsidP="00D962B6">
            <w:pPr>
              <w:ind w:firstLine="0"/>
              <w:jc w:val="right"/>
              <w:rPr>
                <w:sz w:val="16"/>
                <w:szCs w:val="16"/>
              </w:rPr>
            </w:pPr>
            <w:r w:rsidRPr="00D962B6">
              <w:rPr>
                <w:sz w:val="16"/>
                <w:szCs w:val="16"/>
              </w:rPr>
              <w:t>209,7</w:t>
            </w:r>
          </w:p>
        </w:tc>
        <w:tc>
          <w:tcPr>
            <w:tcW w:w="182" w:type="pct"/>
            <w:tcBorders>
              <w:top w:val="nil"/>
              <w:left w:val="nil"/>
              <w:bottom w:val="single" w:sz="8" w:space="0" w:color="auto"/>
              <w:right w:val="single" w:sz="4" w:space="0" w:color="auto"/>
            </w:tcBorders>
            <w:shd w:val="clear" w:color="auto" w:fill="auto"/>
            <w:noWrap/>
            <w:vAlign w:val="center"/>
            <w:hideMark/>
          </w:tcPr>
          <w:p w14:paraId="0E9F9546" w14:textId="77777777" w:rsidR="00AE020E" w:rsidRPr="00D962B6" w:rsidRDefault="00AE020E" w:rsidP="00D962B6">
            <w:pPr>
              <w:ind w:firstLine="0"/>
              <w:jc w:val="right"/>
              <w:rPr>
                <w:sz w:val="16"/>
                <w:szCs w:val="16"/>
              </w:rPr>
            </w:pPr>
            <w:r w:rsidRPr="00D962B6">
              <w:rPr>
                <w:sz w:val="16"/>
                <w:szCs w:val="16"/>
              </w:rPr>
              <w:t>264,0</w:t>
            </w:r>
          </w:p>
        </w:tc>
        <w:tc>
          <w:tcPr>
            <w:tcW w:w="182" w:type="pct"/>
            <w:tcBorders>
              <w:top w:val="nil"/>
              <w:left w:val="nil"/>
              <w:bottom w:val="single" w:sz="8" w:space="0" w:color="auto"/>
              <w:right w:val="single" w:sz="4" w:space="0" w:color="auto"/>
            </w:tcBorders>
            <w:shd w:val="clear" w:color="auto" w:fill="auto"/>
            <w:noWrap/>
            <w:vAlign w:val="center"/>
            <w:hideMark/>
          </w:tcPr>
          <w:p w14:paraId="1B2E69A9" w14:textId="77777777" w:rsidR="00AE020E" w:rsidRPr="00D962B6" w:rsidRDefault="00AE020E" w:rsidP="00D962B6">
            <w:pPr>
              <w:ind w:firstLine="0"/>
              <w:jc w:val="right"/>
              <w:rPr>
                <w:sz w:val="16"/>
                <w:szCs w:val="16"/>
              </w:rPr>
            </w:pPr>
            <w:r w:rsidRPr="00D962B6">
              <w:rPr>
                <w:sz w:val="16"/>
                <w:szCs w:val="16"/>
              </w:rPr>
              <w:t>326,1</w:t>
            </w:r>
          </w:p>
        </w:tc>
        <w:tc>
          <w:tcPr>
            <w:tcW w:w="182" w:type="pct"/>
            <w:tcBorders>
              <w:top w:val="nil"/>
              <w:left w:val="nil"/>
              <w:bottom w:val="single" w:sz="8" w:space="0" w:color="auto"/>
              <w:right w:val="single" w:sz="4" w:space="0" w:color="auto"/>
            </w:tcBorders>
            <w:shd w:val="clear" w:color="auto" w:fill="auto"/>
            <w:noWrap/>
            <w:vAlign w:val="center"/>
            <w:hideMark/>
          </w:tcPr>
          <w:p w14:paraId="5E9839F5" w14:textId="77777777" w:rsidR="00AE020E" w:rsidRPr="00D962B6" w:rsidRDefault="00AE020E" w:rsidP="00D962B6">
            <w:pPr>
              <w:ind w:firstLine="0"/>
              <w:jc w:val="right"/>
              <w:rPr>
                <w:sz w:val="16"/>
                <w:szCs w:val="16"/>
              </w:rPr>
            </w:pPr>
            <w:r w:rsidRPr="00D962B6">
              <w:rPr>
                <w:sz w:val="16"/>
                <w:szCs w:val="16"/>
              </w:rPr>
              <w:t>396,4</w:t>
            </w:r>
          </w:p>
        </w:tc>
        <w:tc>
          <w:tcPr>
            <w:tcW w:w="182" w:type="pct"/>
            <w:tcBorders>
              <w:top w:val="nil"/>
              <w:left w:val="nil"/>
              <w:bottom w:val="single" w:sz="8" w:space="0" w:color="auto"/>
              <w:right w:val="single" w:sz="4" w:space="0" w:color="auto"/>
            </w:tcBorders>
            <w:shd w:val="clear" w:color="auto" w:fill="auto"/>
            <w:noWrap/>
            <w:vAlign w:val="center"/>
            <w:hideMark/>
          </w:tcPr>
          <w:p w14:paraId="10F44360" w14:textId="77777777" w:rsidR="00AE020E" w:rsidRPr="00D962B6" w:rsidRDefault="00AE020E" w:rsidP="00D962B6">
            <w:pPr>
              <w:ind w:firstLine="0"/>
              <w:jc w:val="right"/>
              <w:rPr>
                <w:sz w:val="16"/>
                <w:szCs w:val="16"/>
              </w:rPr>
            </w:pPr>
            <w:r w:rsidRPr="00D962B6">
              <w:rPr>
                <w:sz w:val="16"/>
                <w:szCs w:val="16"/>
              </w:rPr>
              <w:t>553,6</w:t>
            </w:r>
          </w:p>
        </w:tc>
        <w:tc>
          <w:tcPr>
            <w:tcW w:w="182" w:type="pct"/>
            <w:tcBorders>
              <w:top w:val="nil"/>
              <w:left w:val="nil"/>
              <w:bottom w:val="single" w:sz="8" w:space="0" w:color="auto"/>
              <w:right w:val="single" w:sz="4" w:space="0" w:color="auto"/>
            </w:tcBorders>
            <w:shd w:val="clear" w:color="auto" w:fill="auto"/>
            <w:noWrap/>
            <w:vAlign w:val="center"/>
            <w:hideMark/>
          </w:tcPr>
          <w:p w14:paraId="05C9656A" w14:textId="77777777" w:rsidR="00AE020E" w:rsidRPr="00D962B6" w:rsidRDefault="00AE020E" w:rsidP="00D962B6">
            <w:pPr>
              <w:ind w:firstLine="0"/>
              <w:jc w:val="right"/>
              <w:rPr>
                <w:sz w:val="16"/>
                <w:szCs w:val="16"/>
              </w:rPr>
            </w:pPr>
            <w:r w:rsidRPr="00D962B6">
              <w:rPr>
                <w:sz w:val="16"/>
                <w:szCs w:val="16"/>
              </w:rPr>
              <w:t>752,8</w:t>
            </w:r>
          </w:p>
        </w:tc>
        <w:tc>
          <w:tcPr>
            <w:tcW w:w="182" w:type="pct"/>
            <w:tcBorders>
              <w:top w:val="nil"/>
              <w:left w:val="nil"/>
              <w:bottom w:val="single" w:sz="8" w:space="0" w:color="auto"/>
              <w:right w:val="single" w:sz="4" w:space="0" w:color="auto"/>
            </w:tcBorders>
            <w:shd w:val="clear" w:color="auto" w:fill="auto"/>
            <w:noWrap/>
            <w:vAlign w:val="center"/>
            <w:hideMark/>
          </w:tcPr>
          <w:p w14:paraId="1A443514" w14:textId="77777777" w:rsidR="00AE020E" w:rsidRPr="00D962B6" w:rsidRDefault="00AE020E" w:rsidP="00D962B6">
            <w:pPr>
              <w:ind w:firstLine="0"/>
              <w:jc w:val="right"/>
              <w:rPr>
                <w:sz w:val="16"/>
                <w:szCs w:val="16"/>
              </w:rPr>
            </w:pPr>
            <w:r w:rsidRPr="00D962B6">
              <w:rPr>
                <w:sz w:val="16"/>
                <w:szCs w:val="16"/>
              </w:rPr>
              <w:t>1 059,8</w:t>
            </w:r>
          </w:p>
        </w:tc>
        <w:tc>
          <w:tcPr>
            <w:tcW w:w="182" w:type="pct"/>
            <w:tcBorders>
              <w:top w:val="nil"/>
              <w:left w:val="nil"/>
              <w:bottom w:val="single" w:sz="8" w:space="0" w:color="auto"/>
              <w:right w:val="single" w:sz="4" w:space="0" w:color="auto"/>
            </w:tcBorders>
            <w:shd w:val="clear" w:color="auto" w:fill="auto"/>
            <w:noWrap/>
            <w:vAlign w:val="center"/>
            <w:hideMark/>
          </w:tcPr>
          <w:p w14:paraId="45B50221" w14:textId="77777777" w:rsidR="00AE020E" w:rsidRPr="00D962B6" w:rsidRDefault="00AE020E" w:rsidP="00D962B6">
            <w:pPr>
              <w:ind w:firstLine="0"/>
              <w:jc w:val="right"/>
              <w:rPr>
                <w:sz w:val="16"/>
                <w:szCs w:val="16"/>
              </w:rPr>
            </w:pPr>
            <w:r w:rsidRPr="00D962B6">
              <w:rPr>
                <w:sz w:val="16"/>
                <w:szCs w:val="16"/>
              </w:rPr>
              <w:t>1 234,9</w:t>
            </w:r>
          </w:p>
        </w:tc>
        <w:tc>
          <w:tcPr>
            <w:tcW w:w="182" w:type="pct"/>
            <w:tcBorders>
              <w:top w:val="nil"/>
              <w:left w:val="nil"/>
              <w:bottom w:val="single" w:sz="8" w:space="0" w:color="auto"/>
              <w:right w:val="single" w:sz="4" w:space="0" w:color="auto"/>
            </w:tcBorders>
            <w:shd w:val="clear" w:color="auto" w:fill="auto"/>
            <w:noWrap/>
            <w:vAlign w:val="center"/>
            <w:hideMark/>
          </w:tcPr>
          <w:p w14:paraId="4C1F78DD" w14:textId="77777777" w:rsidR="00AE020E" w:rsidRPr="00D962B6" w:rsidRDefault="00AE020E" w:rsidP="00D962B6">
            <w:pPr>
              <w:ind w:firstLine="0"/>
              <w:jc w:val="right"/>
              <w:rPr>
                <w:sz w:val="16"/>
                <w:szCs w:val="16"/>
              </w:rPr>
            </w:pPr>
            <w:r w:rsidRPr="00D962B6">
              <w:rPr>
                <w:sz w:val="16"/>
                <w:szCs w:val="16"/>
              </w:rPr>
              <w:t>1 433,7</w:t>
            </w:r>
          </w:p>
        </w:tc>
        <w:tc>
          <w:tcPr>
            <w:tcW w:w="178" w:type="pct"/>
            <w:tcBorders>
              <w:top w:val="nil"/>
              <w:left w:val="nil"/>
              <w:bottom w:val="single" w:sz="8" w:space="0" w:color="auto"/>
              <w:right w:val="single" w:sz="4" w:space="0" w:color="auto"/>
            </w:tcBorders>
            <w:shd w:val="clear" w:color="auto" w:fill="auto"/>
            <w:noWrap/>
            <w:vAlign w:val="center"/>
            <w:hideMark/>
          </w:tcPr>
          <w:p w14:paraId="6E6C9E0F" w14:textId="77777777" w:rsidR="00AE020E" w:rsidRPr="00D962B6" w:rsidRDefault="00AE020E" w:rsidP="00D962B6">
            <w:pPr>
              <w:ind w:firstLine="0"/>
              <w:jc w:val="right"/>
              <w:rPr>
                <w:sz w:val="16"/>
                <w:szCs w:val="16"/>
              </w:rPr>
            </w:pPr>
            <w:r w:rsidRPr="00D962B6">
              <w:rPr>
                <w:sz w:val="16"/>
                <w:szCs w:val="16"/>
              </w:rPr>
              <w:t>1 654,5</w:t>
            </w:r>
          </w:p>
        </w:tc>
        <w:tc>
          <w:tcPr>
            <w:tcW w:w="213" w:type="pct"/>
            <w:tcBorders>
              <w:top w:val="nil"/>
              <w:left w:val="nil"/>
              <w:bottom w:val="single" w:sz="8" w:space="0" w:color="auto"/>
              <w:right w:val="single" w:sz="4" w:space="0" w:color="auto"/>
            </w:tcBorders>
            <w:shd w:val="clear" w:color="auto" w:fill="auto"/>
            <w:noWrap/>
            <w:vAlign w:val="center"/>
            <w:hideMark/>
          </w:tcPr>
          <w:p w14:paraId="57F8953E" w14:textId="77777777" w:rsidR="00AE020E" w:rsidRPr="00D962B6" w:rsidRDefault="00AE020E" w:rsidP="00D962B6">
            <w:pPr>
              <w:ind w:firstLine="0"/>
              <w:jc w:val="right"/>
              <w:rPr>
                <w:sz w:val="16"/>
                <w:szCs w:val="16"/>
              </w:rPr>
            </w:pPr>
            <w:r w:rsidRPr="00D962B6">
              <w:rPr>
                <w:sz w:val="16"/>
                <w:szCs w:val="16"/>
              </w:rPr>
              <w:t>930,1</w:t>
            </w:r>
          </w:p>
        </w:tc>
        <w:tc>
          <w:tcPr>
            <w:tcW w:w="213" w:type="pct"/>
            <w:tcBorders>
              <w:top w:val="nil"/>
              <w:left w:val="nil"/>
              <w:bottom w:val="single" w:sz="8" w:space="0" w:color="auto"/>
              <w:right w:val="single" w:sz="4" w:space="0" w:color="auto"/>
            </w:tcBorders>
            <w:shd w:val="clear" w:color="auto" w:fill="auto"/>
            <w:noWrap/>
            <w:vAlign w:val="center"/>
            <w:hideMark/>
          </w:tcPr>
          <w:p w14:paraId="768245A9" w14:textId="77777777" w:rsidR="00AE020E" w:rsidRPr="00D962B6" w:rsidRDefault="00AE020E" w:rsidP="00D962B6">
            <w:pPr>
              <w:ind w:firstLine="0"/>
              <w:jc w:val="right"/>
              <w:rPr>
                <w:sz w:val="16"/>
                <w:szCs w:val="16"/>
              </w:rPr>
            </w:pPr>
            <w:r w:rsidRPr="00D962B6">
              <w:rPr>
                <w:sz w:val="16"/>
                <w:szCs w:val="16"/>
              </w:rPr>
              <w:t>7 085,6</w:t>
            </w:r>
          </w:p>
        </w:tc>
      </w:tr>
      <w:tr w:rsidR="00AE020E" w:rsidRPr="00D962B6" w14:paraId="0F391F2D"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59CF539B" w14:textId="77777777" w:rsidR="00AE020E" w:rsidRPr="00D962B6" w:rsidRDefault="00AE020E" w:rsidP="00D962B6">
            <w:pPr>
              <w:ind w:firstLine="0"/>
              <w:jc w:val="center"/>
              <w:rPr>
                <w:sz w:val="16"/>
                <w:szCs w:val="16"/>
              </w:rPr>
            </w:pPr>
            <w:r w:rsidRPr="00D962B6">
              <w:rPr>
                <w:sz w:val="16"/>
                <w:szCs w:val="16"/>
              </w:rPr>
              <w:t>V</w:t>
            </w:r>
          </w:p>
        </w:tc>
        <w:tc>
          <w:tcPr>
            <w:tcW w:w="968" w:type="pct"/>
            <w:tcBorders>
              <w:top w:val="single" w:sz="4" w:space="0" w:color="auto"/>
              <w:left w:val="nil"/>
              <w:bottom w:val="single" w:sz="4" w:space="0" w:color="auto"/>
              <w:right w:val="single" w:sz="4" w:space="0" w:color="auto"/>
            </w:tcBorders>
            <w:shd w:val="clear" w:color="auto" w:fill="auto"/>
            <w:noWrap/>
            <w:vAlign w:val="center"/>
            <w:hideMark/>
          </w:tcPr>
          <w:p w14:paraId="01C73F0C" w14:textId="77777777" w:rsidR="00AE020E" w:rsidRPr="00D962B6" w:rsidRDefault="00AE020E" w:rsidP="00D962B6">
            <w:pPr>
              <w:ind w:firstLine="0"/>
              <w:jc w:val="left"/>
              <w:rPr>
                <w:sz w:val="16"/>
                <w:szCs w:val="16"/>
              </w:rPr>
            </w:pPr>
            <w:r w:rsidRPr="00D962B6">
              <w:rPr>
                <w:sz w:val="16"/>
                <w:szCs w:val="16"/>
              </w:rPr>
              <w:t>Показатели эффективности</w:t>
            </w:r>
          </w:p>
        </w:tc>
        <w:tc>
          <w:tcPr>
            <w:tcW w:w="221" w:type="pct"/>
            <w:tcBorders>
              <w:top w:val="nil"/>
              <w:left w:val="nil"/>
              <w:bottom w:val="single" w:sz="4" w:space="0" w:color="auto"/>
              <w:right w:val="single" w:sz="4" w:space="0" w:color="auto"/>
            </w:tcBorders>
            <w:shd w:val="clear" w:color="auto" w:fill="auto"/>
            <w:noWrap/>
            <w:vAlign w:val="center"/>
            <w:hideMark/>
          </w:tcPr>
          <w:p w14:paraId="53CA6BC0" w14:textId="571D7D64" w:rsidR="00AE020E" w:rsidRPr="00D962B6" w:rsidRDefault="00AE020E" w:rsidP="00D962B6">
            <w:pPr>
              <w:ind w:firstLine="0"/>
              <w:jc w:val="center"/>
              <w:rPr>
                <w:sz w:val="16"/>
                <w:szCs w:val="16"/>
              </w:rPr>
            </w:pPr>
          </w:p>
        </w:tc>
        <w:tc>
          <w:tcPr>
            <w:tcW w:w="215" w:type="pct"/>
            <w:tcBorders>
              <w:top w:val="nil"/>
              <w:left w:val="nil"/>
              <w:bottom w:val="single" w:sz="4" w:space="0" w:color="auto"/>
              <w:right w:val="single" w:sz="4" w:space="0" w:color="auto"/>
            </w:tcBorders>
            <w:shd w:val="clear" w:color="auto" w:fill="auto"/>
            <w:noWrap/>
            <w:vAlign w:val="center"/>
            <w:hideMark/>
          </w:tcPr>
          <w:p w14:paraId="17948E08"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391974E4"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20A61A35"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1F4832C1" w14:textId="77777777" w:rsidR="00AE020E" w:rsidRPr="00D962B6" w:rsidRDefault="00AE020E" w:rsidP="00D962B6">
            <w:pPr>
              <w:ind w:firstLine="0"/>
              <w:jc w:val="right"/>
              <w:rPr>
                <w:sz w:val="16"/>
                <w:szCs w:val="16"/>
              </w:rPr>
            </w:pPr>
            <w:r w:rsidRPr="00D962B6">
              <w:rPr>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2FCFE53D"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559A27C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5F5F117"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72EBE5F"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74A1322"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6FCCEA46"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3446110"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14C705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C7F798D"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0166E0E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62CFC19B"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57434B86"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BB52E6B" w14:textId="77777777" w:rsidR="00AE020E" w:rsidRPr="00D962B6" w:rsidRDefault="00AE020E" w:rsidP="00D962B6">
            <w:pPr>
              <w:ind w:firstLine="0"/>
              <w:jc w:val="right"/>
              <w:rPr>
                <w:sz w:val="16"/>
                <w:szCs w:val="16"/>
              </w:rPr>
            </w:pPr>
            <w:r w:rsidRPr="00D962B6">
              <w:rPr>
                <w:sz w:val="16"/>
                <w:szCs w:val="16"/>
              </w:rPr>
              <w:t> </w:t>
            </w:r>
          </w:p>
        </w:tc>
        <w:tc>
          <w:tcPr>
            <w:tcW w:w="178" w:type="pct"/>
            <w:tcBorders>
              <w:top w:val="nil"/>
              <w:left w:val="nil"/>
              <w:bottom w:val="single" w:sz="4" w:space="0" w:color="auto"/>
              <w:right w:val="single" w:sz="4" w:space="0" w:color="auto"/>
            </w:tcBorders>
            <w:shd w:val="clear" w:color="auto" w:fill="auto"/>
            <w:noWrap/>
            <w:vAlign w:val="center"/>
            <w:hideMark/>
          </w:tcPr>
          <w:p w14:paraId="00C29771"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443871FD"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4479C9A2" w14:textId="77777777" w:rsidR="00AE020E" w:rsidRPr="00D962B6" w:rsidRDefault="00AE020E" w:rsidP="00D962B6">
            <w:pPr>
              <w:ind w:firstLine="0"/>
              <w:jc w:val="right"/>
              <w:rPr>
                <w:sz w:val="16"/>
                <w:szCs w:val="16"/>
              </w:rPr>
            </w:pPr>
            <w:r w:rsidRPr="00D962B6">
              <w:rPr>
                <w:sz w:val="16"/>
                <w:szCs w:val="16"/>
              </w:rPr>
              <w:t> </w:t>
            </w:r>
          </w:p>
        </w:tc>
      </w:tr>
      <w:tr w:rsidR="00AE020E" w:rsidRPr="00D962B6" w14:paraId="27F0C69D"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D6DB43A" w14:textId="77777777" w:rsidR="00AE020E" w:rsidRPr="00D962B6" w:rsidRDefault="00AE020E" w:rsidP="00D962B6">
            <w:pPr>
              <w:ind w:firstLine="0"/>
              <w:jc w:val="center"/>
              <w:rPr>
                <w:sz w:val="16"/>
                <w:szCs w:val="16"/>
              </w:rPr>
            </w:pPr>
            <w:r w:rsidRPr="00D962B6">
              <w:rPr>
                <w:sz w:val="16"/>
                <w:szCs w:val="16"/>
              </w:rPr>
              <w:t>А</w:t>
            </w:r>
          </w:p>
        </w:tc>
        <w:tc>
          <w:tcPr>
            <w:tcW w:w="968" w:type="pct"/>
            <w:tcBorders>
              <w:top w:val="nil"/>
              <w:left w:val="nil"/>
              <w:bottom w:val="single" w:sz="4" w:space="0" w:color="auto"/>
              <w:right w:val="single" w:sz="4" w:space="0" w:color="auto"/>
            </w:tcBorders>
            <w:shd w:val="clear" w:color="auto" w:fill="auto"/>
            <w:noWrap/>
            <w:vAlign w:val="center"/>
            <w:hideMark/>
          </w:tcPr>
          <w:p w14:paraId="14A7D55D" w14:textId="77777777" w:rsidR="00AE020E" w:rsidRPr="00D962B6" w:rsidRDefault="00AE020E" w:rsidP="00D962B6">
            <w:pPr>
              <w:ind w:firstLine="0"/>
              <w:jc w:val="left"/>
              <w:rPr>
                <w:sz w:val="16"/>
                <w:szCs w:val="16"/>
              </w:rPr>
            </w:pPr>
            <w:r w:rsidRPr="00D962B6">
              <w:rPr>
                <w:sz w:val="16"/>
                <w:szCs w:val="16"/>
              </w:rPr>
              <w:t>Чистый денежный доход (ЧДД)</w:t>
            </w:r>
          </w:p>
        </w:tc>
        <w:tc>
          <w:tcPr>
            <w:tcW w:w="221" w:type="pct"/>
            <w:tcBorders>
              <w:top w:val="nil"/>
              <w:left w:val="nil"/>
              <w:bottom w:val="single" w:sz="4" w:space="0" w:color="auto"/>
              <w:right w:val="single" w:sz="4" w:space="0" w:color="auto"/>
            </w:tcBorders>
            <w:shd w:val="clear" w:color="auto" w:fill="auto"/>
            <w:noWrap/>
            <w:vAlign w:val="center"/>
            <w:hideMark/>
          </w:tcPr>
          <w:p w14:paraId="05B0FE6C"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721D1A19" w14:textId="77777777" w:rsidR="00AE020E" w:rsidRPr="00D962B6" w:rsidRDefault="00AE020E" w:rsidP="00D962B6">
            <w:pPr>
              <w:ind w:firstLine="0"/>
              <w:jc w:val="right"/>
              <w:rPr>
                <w:sz w:val="16"/>
                <w:szCs w:val="16"/>
              </w:rPr>
            </w:pPr>
            <w:r w:rsidRPr="00D962B6">
              <w:rPr>
                <w:sz w:val="16"/>
                <w:szCs w:val="16"/>
              </w:rPr>
              <w:t>2 057,4</w:t>
            </w:r>
          </w:p>
        </w:tc>
        <w:tc>
          <w:tcPr>
            <w:tcW w:w="164" w:type="pct"/>
            <w:tcBorders>
              <w:top w:val="nil"/>
              <w:left w:val="nil"/>
              <w:bottom w:val="single" w:sz="4" w:space="0" w:color="auto"/>
              <w:right w:val="single" w:sz="4" w:space="0" w:color="auto"/>
            </w:tcBorders>
            <w:shd w:val="clear" w:color="auto" w:fill="auto"/>
            <w:noWrap/>
            <w:vAlign w:val="center"/>
            <w:hideMark/>
          </w:tcPr>
          <w:p w14:paraId="617F1902" w14:textId="77777777" w:rsidR="00AE020E" w:rsidRPr="00D962B6" w:rsidRDefault="00AE020E" w:rsidP="00D962B6">
            <w:pPr>
              <w:ind w:firstLine="0"/>
              <w:jc w:val="right"/>
              <w:rPr>
                <w:sz w:val="16"/>
                <w:szCs w:val="16"/>
              </w:rPr>
            </w:pPr>
            <w:r w:rsidRPr="00D962B6">
              <w:rPr>
                <w:sz w:val="16"/>
                <w:szCs w:val="16"/>
              </w:rPr>
              <w:t>-26,4</w:t>
            </w:r>
          </w:p>
        </w:tc>
        <w:tc>
          <w:tcPr>
            <w:tcW w:w="164" w:type="pct"/>
            <w:tcBorders>
              <w:top w:val="nil"/>
              <w:left w:val="nil"/>
              <w:bottom w:val="single" w:sz="4" w:space="0" w:color="auto"/>
              <w:right w:val="single" w:sz="4" w:space="0" w:color="auto"/>
            </w:tcBorders>
            <w:shd w:val="clear" w:color="auto" w:fill="auto"/>
            <w:noWrap/>
            <w:vAlign w:val="center"/>
            <w:hideMark/>
          </w:tcPr>
          <w:p w14:paraId="63EF392A" w14:textId="77777777" w:rsidR="00AE020E" w:rsidRPr="00D962B6" w:rsidRDefault="00AE020E" w:rsidP="00D962B6">
            <w:pPr>
              <w:ind w:firstLine="0"/>
              <w:jc w:val="right"/>
              <w:rPr>
                <w:sz w:val="16"/>
                <w:szCs w:val="16"/>
              </w:rPr>
            </w:pPr>
            <w:r w:rsidRPr="00D962B6">
              <w:rPr>
                <w:sz w:val="16"/>
                <w:szCs w:val="16"/>
              </w:rPr>
              <w:t>-142,1</w:t>
            </w:r>
          </w:p>
        </w:tc>
        <w:tc>
          <w:tcPr>
            <w:tcW w:w="164" w:type="pct"/>
            <w:tcBorders>
              <w:top w:val="nil"/>
              <w:left w:val="nil"/>
              <w:bottom w:val="single" w:sz="4" w:space="0" w:color="auto"/>
              <w:right w:val="single" w:sz="4" w:space="0" w:color="auto"/>
            </w:tcBorders>
            <w:shd w:val="clear" w:color="auto" w:fill="auto"/>
            <w:noWrap/>
            <w:vAlign w:val="center"/>
            <w:hideMark/>
          </w:tcPr>
          <w:p w14:paraId="6B70FF7C" w14:textId="77777777" w:rsidR="00AE020E" w:rsidRPr="00D962B6" w:rsidRDefault="00AE020E" w:rsidP="00D962B6">
            <w:pPr>
              <w:ind w:firstLine="0"/>
              <w:jc w:val="right"/>
              <w:rPr>
                <w:sz w:val="16"/>
                <w:szCs w:val="16"/>
              </w:rPr>
            </w:pPr>
            <w:r w:rsidRPr="00D962B6">
              <w:rPr>
                <w:sz w:val="16"/>
                <w:szCs w:val="16"/>
              </w:rPr>
              <w:t>-287,7</w:t>
            </w:r>
          </w:p>
        </w:tc>
        <w:tc>
          <w:tcPr>
            <w:tcW w:w="177" w:type="pct"/>
            <w:tcBorders>
              <w:top w:val="nil"/>
              <w:left w:val="nil"/>
              <w:bottom w:val="single" w:sz="4" w:space="0" w:color="auto"/>
              <w:right w:val="single" w:sz="4" w:space="0" w:color="auto"/>
            </w:tcBorders>
            <w:shd w:val="clear" w:color="auto" w:fill="auto"/>
            <w:noWrap/>
            <w:vAlign w:val="center"/>
            <w:hideMark/>
          </w:tcPr>
          <w:p w14:paraId="69062238" w14:textId="77777777" w:rsidR="00AE020E" w:rsidRPr="00D962B6" w:rsidRDefault="00AE020E" w:rsidP="00D962B6">
            <w:pPr>
              <w:ind w:firstLine="0"/>
              <w:jc w:val="right"/>
              <w:rPr>
                <w:sz w:val="16"/>
                <w:szCs w:val="16"/>
              </w:rPr>
            </w:pPr>
            <w:r w:rsidRPr="00D962B6">
              <w:rPr>
                <w:sz w:val="16"/>
                <w:szCs w:val="16"/>
              </w:rPr>
              <w:t>-551,8</w:t>
            </w:r>
          </w:p>
        </w:tc>
        <w:tc>
          <w:tcPr>
            <w:tcW w:w="182" w:type="pct"/>
            <w:tcBorders>
              <w:top w:val="nil"/>
              <w:left w:val="nil"/>
              <w:bottom w:val="single" w:sz="4" w:space="0" w:color="auto"/>
              <w:right w:val="single" w:sz="4" w:space="0" w:color="auto"/>
            </w:tcBorders>
            <w:shd w:val="clear" w:color="auto" w:fill="auto"/>
            <w:noWrap/>
            <w:vAlign w:val="center"/>
            <w:hideMark/>
          </w:tcPr>
          <w:p w14:paraId="2B5BA705" w14:textId="77777777" w:rsidR="00AE020E" w:rsidRPr="00D962B6" w:rsidRDefault="00AE020E" w:rsidP="00D962B6">
            <w:pPr>
              <w:ind w:firstLine="0"/>
              <w:jc w:val="right"/>
              <w:rPr>
                <w:sz w:val="16"/>
                <w:szCs w:val="16"/>
              </w:rPr>
            </w:pPr>
            <w:r w:rsidRPr="00D962B6">
              <w:rPr>
                <w:sz w:val="16"/>
                <w:szCs w:val="16"/>
              </w:rPr>
              <w:t>-860,7</w:t>
            </w:r>
          </w:p>
        </w:tc>
        <w:tc>
          <w:tcPr>
            <w:tcW w:w="182" w:type="pct"/>
            <w:tcBorders>
              <w:top w:val="nil"/>
              <w:left w:val="nil"/>
              <w:bottom w:val="single" w:sz="4" w:space="0" w:color="auto"/>
              <w:right w:val="single" w:sz="4" w:space="0" w:color="auto"/>
            </w:tcBorders>
            <w:shd w:val="clear" w:color="auto" w:fill="auto"/>
            <w:noWrap/>
            <w:vAlign w:val="center"/>
            <w:hideMark/>
          </w:tcPr>
          <w:p w14:paraId="76233B23" w14:textId="77777777" w:rsidR="00AE020E" w:rsidRPr="00D962B6" w:rsidRDefault="00AE020E" w:rsidP="00D962B6">
            <w:pPr>
              <w:ind w:firstLine="0"/>
              <w:jc w:val="right"/>
              <w:rPr>
                <w:sz w:val="16"/>
                <w:szCs w:val="16"/>
              </w:rPr>
            </w:pPr>
            <w:r w:rsidRPr="00D962B6">
              <w:rPr>
                <w:sz w:val="16"/>
                <w:szCs w:val="16"/>
              </w:rPr>
              <w:t>-913,6</w:t>
            </w:r>
          </w:p>
        </w:tc>
        <w:tc>
          <w:tcPr>
            <w:tcW w:w="182" w:type="pct"/>
            <w:tcBorders>
              <w:top w:val="nil"/>
              <w:left w:val="nil"/>
              <w:bottom w:val="single" w:sz="4" w:space="0" w:color="auto"/>
              <w:right w:val="single" w:sz="4" w:space="0" w:color="auto"/>
            </w:tcBorders>
            <w:shd w:val="clear" w:color="auto" w:fill="auto"/>
            <w:noWrap/>
            <w:vAlign w:val="center"/>
            <w:hideMark/>
          </w:tcPr>
          <w:p w14:paraId="40A0A321" w14:textId="77777777" w:rsidR="00AE020E" w:rsidRPr="00D962B6" w:rsidRDefault="00AE020E" w:rsidP="00D962B6">
            <w:pPr>
              <w:ind w:firstLine="0"/>
              <w:jc w:val="right"/>
              <w:rPr>
                <w:sz w:val="16"/>
                <w:szCs w:val="16"/>
              </w:rPr>
            </w:pPr>
            <w:r w:rsidRPr="00D962B6">
              <w:rPr>
                <w:sz w:val="16"/>
                <w:szCs w:val="16"/>
              </w:rPr>
              <w:t>-141,1</w:t>
            </w:r>
          </w:p>
        </w:tc>
        <w:tc>
          <w:tcPr>
            <w:tcW w:w="182" w:type="pct"/>
            <w:tcBorders>
              <w:top w:val="nil"/>
              <w:left w:val="nil"/>
              <w:bottom w:val="single" w:sz="4" w:space="0" w:color="auto"/>
              <w:right w:val="single" w:sz="4" w:space="0" w:color="auto"/>
            </w:tcBorders>
            <w:shd w:val="clear" w:color="auto" w:fill="auto"/>
            <w:noWrap/>
            <w:vAlign w:val="center"/>
            <w:hideMark/>
          </w:tcPr>
          <w:p w14:paraId="6D9EF4BD" w14:textId="77777777" w:rsidR="00AE020E" w:rsidRPr="00D962B6" w:rsidRDefault="00AE020E" w:rsidP="00D962B6">
            <w:pPr>
              <w:ind w:firstLine="0"/>
              <w:jc w:val="right"/>
              <w:rPr>
                <w:sz w:val="16"/>
                <w:szCs w:val="16"/>
              </w:rPr>
            </w:pPr>
            <w:r w:rsidRPr="00D962B6">
              <w:rPr>
                <w:sz w:val="16"/>
                <w:szCs w:val="16"/>
              </w:rPr>
              <w:t>8,9</w:t>
            </w:r>
          </w:p>
        </w:tc>
        <w:tc>
          <w:tcPr>
            <w:tcW w:w="182" w:type="pct"/>
            <w:tcBorders>
              <w:top w:val="nil"/>
              <w:left w:val="nil"/>
              <w:bottom w:val="single" w:sz="4" w:space="0" w:color="auto"/>
              <w:right w:val="single" w:sz="4" w:space="0" w:color="auto"/>
            </w:tcBorders>
            <w:shd w:val="clear" w:color="auto" w:fill="auto"/>
            <w:noWrap/>
            <w:vAlign w:val="center"/>
            <w:hideMark/>
          </w:tcPr>
          <w:p w14:paraId="061FE901" w14:textId="77777777" w:rsidR="00AE020E" w:rsidRPr="00D962B6" w:rsidRDefault="00AE020E" w:rsidP="00D962B6">
            <w:pPr>
              <w:ind w:firstLine="0"/>
              <w:jc w:val="right"/>
              <w:rPr>
                <w:sz w:val="16"/>
                <w:szCs w:val="16"/>
              </w:rPr>
            </w:pPr>
            <w:r w:rsidRPr="00D962B6">
              <w:rPr>
                <w:sz w:val="16"/>
                <w:szCs w:val="16"/>
              </w:rPr>
              <w:t>52,3</w:t>
            </w:r>
          </w:p>
        </w:tc>
        <w:tc>
          <w:tcPr>
            <w:tcW w:w="182" w:type="pct"/>
            <w:tcBorders>
              <w:top w:val="nil"/>
              <w:left w:val="nil"/>
              <w:bottom w:val="single" w:sz="4" w:space="0" w:color="auto"/>
              <w:right w:val="single" w:sz="4" w:space="0" w:color="auto"/>
            </w:tcBorders>
            <w:shd w:val="clear" w:color="auto" w:fill="auto"/>
            <w:noWrap/>
            <w:vAlign w:val="center"/>
            <w:hideMark/>
          </w:tcPr>
          <w:p w14:paraId="113A8609" w14:textId="77777777" w:rsidR="00AE020E" w:rsidRPr="00D962B6" w:rsidRDefault="00AE020E" w:rsidP="00D962B6">
            <w:pPr>
              <w:ind w:firstLine="0"/>
              <w:jc w:val="right"/>
              <w:rPr>
                <w:sz w:val="16"/>
                <w:szCs w:val="16"/>
              </w:rPr>
            </w:pPr>
            <w:r w:rsidRPr="00D962B6">
              <w:rPr>
                <w:sz w:val="16"/>
                <w:szCs w:val="16"/>
              </w:rPr>
              <w:t>73,5</w:t>
            </w:r>
          </w:p>
        </w:tc>
        <w:tc>
          <w:tcPr>
            <w:tcW w:w="182" w:type="pct"/>
            <w:tcBorders>
              <w:top w:val="nil"/>
              <w:left w:val="nil"/>
              <w:bottom w:val="single" w:sz="4" w:space="0" w:color="auto"/>
              <w:right w:val="single" w:sz="4" w:space="0" w:color="auto"/>
            </w:tcBorders>
            <w:shd w:val="clear" w:color="auto" w:fill="auto"/>
            <w:noWrap/>
            <w:vAlign w:val="center"/>
            <w:hideMark/>
          </w:tcPr>
          <w:p w14:paraId="0D34C35E" w14:textId="77777777" w:rsidR="00AE020E" w:rsidRPr="00D962B6" w:rsidRDefault="00AE020E" w:rsidP="00D962B6">
            <w:pPr>
              <w:ind w:firstLine="0"/>
              <w:jc w:val="right"/>
              <w:rPr>
                <w:sz w:val="16"/>
                <w:szCs w:val="16"/>
              </w:rPr>
            </w:pPr>
            <w:r w:rsidRPr="00D962B6">
              <w:rPr>
                <w:sz w:val="16"/>
                <w:szCs w:val="16"/>
              </w:rPr>
              <w:t>121,9</w:t>
            </w:r>
          </w:p>
        </w:tc>
        <w:tc>
          <w:tcPr>
            <w:tcW w:w="182" w:type="pct"/>
            <w:tcBorders>
              <w:top w:val="nil"/>
              <w:left w:val="nil"/>
              <w:bottom w:val="single" w:sz="4" w:space="0" w:color="auto"/>
              <w:right w:val="single" w:sz="4" w:space="0" w:color="auto"/>
            </w:tcBorders>
            <w:shd w:val="clear" w:color="auto" w:fill="auto"/>
            <w:noWrap/>
            <w:vAlign w:val="center"/>
            <w:hideMark/>
          </w:tcPr>
          <w:p w14:paraId="3C379430" w14:textId="77777777" w:rsidR="00AE020E" w:rsidRPr="00D962B6" w:rsidRDefault="00AE020E" w:rsidP="00D962B6">
            <w:pPr>
              <w:ind w:firstLine="0"/>
              <w:jc w:val="right"/>
              <w:rPr>
                <w:sz w:val="16"/>
                <w:szCs w:val="16"/>
              </w:rPr>
            </w:pPr>
            <w:r w:rsidRPr="00D962B6">
              <w:rPr>
                <w:sz w:val="16"/>
                <w:szCs w:val="16"/>
              </w:rPr>
              <w:t>145,2</w:t>
            </w:r>
          </w:p>
        </w:tc>
        <w:tc>
          <w:tcPr>
            <w:tcW w:w="182" w:type="pct"/>
            <w:tcBorders>
              <w:top w:val="nil"/>
              <w:left w:val="nil"/>
              <w:bottom w:val="single" w:sz="4" w:space="0" w:color="auto"/>
              <w:right w:val="single" w:sz="4" w:space="0" w:color="auto"/>
            </w:tcBorders>
            <w:shd w:val="clear" w:color="auto" w:fill="auto"/>
            <w:noWrap/>
            <w:vAlign w:val="center"/>
            <w:hideMark/>
          </w:tcPr>
          <w:p w14:paraId="3B3CC144" w14:textId="77777777" w:rsidR="00AE020E" w:rsidRPr="00D962B6" w:rsidRDefault="00AE020E" w:rsidP="00D962B6">
            <w:pPr>
              <w:ind w:firstLine="0"/>
              <w:jc w:val="right"/>
              <w:rPr>
                <w:sz w:val="16"/>
                <w:szCs w:val="16"/>
              </w:rPr>
            </w:pPr>
            <w:r w:rsidRPr="00D962B6">
              <w:rPr>
                <w:sz w:val="16"/>
                <w:szCs w:val="16"/>
              </w:rPr>
              <w:t>441,6</w:t>
            </w:r>
          </w:p>
        </w:tc>
        <w:tc>
          <w:tcPr>
            <w:tcW w:w="182" w:type="pct"/>
            <w:tcBorders>
              <w:top w:val="nil"/>
              <w:left w:val="nil"/>
              <w:bottom w:val="single" w:sz="4" w:space="0" w:color="auto"/>
              <w:right w:val="single" w:sz="4" w:space="0" w:color="auto"/>
            </w:tcBorders>
            <w:shd w:val="clear" w:color="auto" w:fill="auto"/>
            <w:noWrap/>
            <w:vAlign w:val="center"/>
            <w:hideMark/>
          </w:tcPr>
          <w:p w14:paraId="24CF20A7" w14:textId="77777777" w:rsidR="00AE020E" w:rsidRPr="00D962B6" w:rsidRDefault="00AE020E" w:rsidP="00D962B6">
            <w:pPr>
              <w:ind w:firstLine="0"/>
              <w:jc w:val="right"/>
              <w:rPr>
                <w:sz w:val="16"/>
                <w:szCs w:val="16"/>
              </w:rPr>
            </w:pPr>
            <w:r w:rsidRPr="00D962B6">
              <w:rPr>
                <w:sz w:val="16"/>
                <w:szCs w:val="16"/>
              </w:rPr>
              <w:t>721,9</w:t>
            </w:r>
          </w:p>
        </w:tc>
        <w:tc>
          <w:tcPr>
            <w:tcW w:w="182" w:type="pct"/>
            <w:tcBorders>
              <w:top w:val="nil"/>
              <w:left w:val="nil"/>
              <w:bottom w:val="single" w:sz="4" w:space="0" w:color="auto"/>
              <w:right w:val="single" w:sz="4" w:space="0" w:color="auto"/>
            </w:tcBorders>
            <w:shd w:val="clear" w:color="auto" w:fill="auto"/>
            <w:noWrap/>
            <w:vAlign w:val="center"/>
            <w:hideMark/>
          </w:tcPr>
          <w:p w14:paraId="39245D11" w14:textId="77777777" w:rsidR="00AE020E" w:rsidRPr="00D962B6" w:rsidRDefault="00AE020E" w:rsidP="00D962B6">
            <w:pPr>
              <w:ind w:firstLine="0"/>
              <w:jc w:val="right"/>
              <w:rPr>
                <w:sz w:val="16"/>
                <w:szCs w:val="16"/>
              </w:rPr>
            </w:pPr>
            <w:r w:rsidRPr="00D962B6">
              <w:rPr>
                <w:sz w:val="16"/>
                <w:szCs w:val="16"/>
              </w:rPr>
              <w:t>977,7</w:t>
            </w:r>
          </w:p>
        </w:tc>
        <w:tc>
          <w:tcPr>
            <w:tcW w:w="182" w:type="pct"/>
            <w:tcBorders>
              <w:top w:val="nil"/>
              <w:left w:val="nil"/>
              <w:bottom w:val="single" w:sz="4" w:space="0" w:color="auto"/>
              <w:right w:val="single" w:sz="4" w:space="0" w:color="auto"/>
            </w:tcBorders>
            <w:shd w:val="clear" w:color="auto" w:fill="auto"/>
            <w:noWrap/>
            <w:vAlign w:val="center"/>
            <w:hideMark/>
          </w:tcPr>
          <w:p w14:paraId="43132A12" w14:textId="77777777" w:rsidR="00AE020E" w:rsidRPr="00D962B6" w:rsidRDefault="00AE020E" w:rsidP="00D962B6">
            <w:pPr>
              <w:ind w:firstLine="0"/>
              <w:jc w:val="right"/>
              <w:rPr>
                <w:sz w:val="16"/>
                <w:szCs w:val="16"/>
              </w:rPr>
            </w:pPr>
            <w:r w:rsidRPr="00D962B6">
              <w:rPr>
                <w:sz w:val="16"/>
                <w:szCs w:val="16"/>
              </w:rPr>
              <w:t>1 132,8</w:t>
            </w:r>
          </w:p>
        </w:tc>
        <w:tc>
          <w:tcPr>
            <w:tcW w:w="178" w:type="pct"/>
            <w:tcBorders>
              <w:top w:val="nil"/>
              <w:left w:val="nil"/>
              <w:bottom w:val="single" w:sz="4" w:space="0" w:color="auto"/>
              <w:right w:val="single" w:sz="4" w:space="0" w:color="auto"/>
            </w:tcBorders>
            <w:shd w:val="clear" w:color="auto" w:fill="auto"/>
            <w:noWrap/>
            <w:vAlign w:val="center"/>
            <w:hideMark/>
          </w:tcPr>
          <w:p w14:paraId="5141C6A9" w14:textId="77777777" w:rsidR="00AE020E" w:rsidRPr="00D962B6" w:rsidRDefault="00AE020E" w:rsidP="00D962B6">
            <w:pPr>
              <w:ind w:firstLine="0"/>
              <w:jc w:val="right"/>
              <w:rPr>
                <w:sz w:val="16"/>
                <w:szCs w:val="16"/>
              </w:rPr>
            </w:pPr>
            <w:r w:rsidRPr="00D962B6">
              <w:rPr>
                <w:sz w:val="16"/>
                <w:szCs w:val="16"/>
              </w:rPr>
              <w:t>1 304,9</w:t>
            </w:r>
          </w:p>
        </w:tc>
        <w:tc>
          <w:tcPr>
            <w:tcW w:w="213" w:type="pct"/>
            <w:tcBorders>
              <w:top w:val="nil"/>
              <w:left w:val="nil"/>
              <w:bottom w:val="single" w:sz="4" w:space="0" w:color="auto"/>
              <w:right w:val="single" w:sz="4" w:space="0" w:color="auto"/>
            </w:tcBorders>
            <w:shd w:val="clear" w:color="auto" w:fill="auto"/>
            <w:noWrap/>
            <w:vAlign w:val="center"/>
            <w:hideMark/>
          </w:tcPr>
          <w:p w14:paraId="636F1E3B" w14:textId="77777777" w:rsidR="00AE020E" w:rsidRPr="00D962B6" w:rsidRDefault="00AE020E" w:rsidP="00D962B6">
            <w:pPr>
              <w:ind w:firstLine="0"/>
              <w:jc w:val="right"/>
              <w:rPr>
                <w:sz w:val="16"/>
                <w:szCs w:val="16"/>
              </w:rPr>
            </w:pPr>
            <w:r w:rsidRPr="00D962B6">
              <w:rPr>
                <w:sz w:val="16"/>
                <w:szCs w:val="16"/>
              </w:rPr>
              <w:t>-920,0</w:t>
            </w:r>
          </w:p>
        </w:tc>
        <w:tc>
          <w:tcPr>
            <w:tcW w:w="213" w:type="pct"/>
            <w:tcBorders>
              <w:top w:val="nil"/>
              <w:left w:val="nil"/>
              <w:bottom w:val="single" w:sz="4" w:space="0" w:color="auto"/>
              <w:right w:val="single" w:sz="4" w:space="0" w:color="auto"/>
            </w:tcBorders>
            <w:shd w:val="clear" w:color="auto" w:fill="auto"/>
            <w:noWrap/>
            <w:vAlign w:val="center"/>
            <w:hideMark/>
          </w:tcPr>
          <w:p w14:paraId="38E7994C" w14:textId="77777777" w:rsidR="00AE020E" w:rsidRPr="00D962B6" w:rsidRDefault="00AE020E" w:rsidP="00D962B6">
            <w:pPr>
              <w:ind w:firstLine="0"/>
              <w:jc w:val="right"/>
              <w:rPr>
                <w:sz w:val="16"/>
                <w:szCs w:val="16"/>
              </w:rPr>
            </w:pPr>
            <w:r w:rsidRPr="00D962B6">
              <w:rPr>
                <w:sz w:val="16"/>
                <w:szCs w:val="16"/>
              </w:rPr>
              <w:t>4 846,0</w:t>
            </w:r>
          </w:p>
        </w:tc>
      </w:tr>
      <w:tr w:rsidR="00AE020E" w:rsidRPr="00D962B6" w14:paraId="7B9E50CD"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5B002BE2" w14:textId="77777777" w:rsidR="00AE020E" w:rsidRPr="00D962B6" w:rsidRDefault="00AE020E" w:rsidP="00D962B6">
            <w:pPr>
              <w:ind w:firstLine="0"/>
              <w:jc w:val="center"/>
              <w:rPr>
                <w:sz w:val="16"/>
                <w:szCs w:val="16"/>
              </w:rPr>
            </w:pPr>
            <w:r w:rsidRPr="00D962B6">
              <w:rPr>
                <w:sz w:val="16"/>
                <w:szCs w:val="16"/>
              </w:rPr>
              <w:t>Б</w:t>
            </w:r>
          </w:p>
        </w:tc>
        <w:tc>
          <w:tcPr>
            <w:tcW w:w="968" w:type="pct"/>
            <w:tcBorders>
              <w:top w:val="nil"/>
              <w:left w:val="nil"/>
              <w:bottom w:val="single" w:sz="4" w:space="0" w:color="auto"/>
              <w:right w:val="single" w:sz="4" w:space="0" w:color="auto"/>
            </w:tcBorders>
            <w:shd w:val="clear" w:color="auto" w:fill="auto"/>
            <w:noWrap/>
            <w:vAlign w:val="center"/>
            <w:hideMark/>
          </w:tcPr>
          <w:p w14:paraId="30A05571" w14:textId="77777777" w:rsidR="00AE020E" w:rsidRPr="00D962B6" w:rsidRDefault="00AE020E" w:rsidP="00D962B6">
            <w:pPr>
              <w:ind w:firstLine="0"/>
              <w:jc w:val="left"/>
              <w:rPr>
                <w:sz w:val="16"/>
                <w:szCs w:val="16"/>
              </w:rPr>
            </w:pPr>
            <w:r w:rsidRPr="00D962B6">
              <w:rPr>
                <w:sz w:val="16"/>
                <w:szCs w:val="16"/>
              </w:rPr>
              <w:t>ЧДД кумулятивный</w:t>
            </w:r>
          </w:p>
        </w:tc>
        <w:tc>
          <w:tcPr>
            <w:tcW w:w="221" w:type="pct"/>
            <w:tcBorders>
              <w:top w:val="nil"/>
              <w:left w:val="nil"/>
              <w:bottom w:val="single" w:sz="4" w:space="0" w:color="auto"/>
              <w:right w:val="single" w:sz="4" w:space="0" w:color="auto"/>
            </w:tcBorders>
            <w:shd w:val="clear" w:color="auto" w:fill="auto"/>
            <w:noWrap/>
            <w:vAlign w:val="center"/>
            <w:hideMark/>
          </w:tcPr>
          <w:p w14:paraId="11FAAFD0"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59377748" w14:textId="77777777" w:rsidR="00AE020E" w:rsidRPr="00D962B6" w:rsidRDefault="00AE020E" w:rsidP="00D962B6">
            <w:pPr>
              <w:ind w:firstLine="0"/>
              <w:jc w:val="right"/>
              <w:rPr>
                <w:sz w:val="16"/>
                <w:szCs w:val="16"/>
              </w:rPr>
            </w:pPr>
            <w:r w:rsidRPr="00D962B6">
              <w:rPr>
                <w:sz w:val="16"/>
                <w:szCs w:val="16"/>
              </w:rPr>
              <w:t>924,6</w:t>
            </w:r>
          </w:p>
        </w:tc>
        <w:tc>
          <w:tcPr>
            <w:tcW w:w="164" w:type="pct"/>
            <w:tcBorders>
              <w:top w:val="nil"/>
              <w:left w:val="nil"/>
              <w:bottom w:val="single" w:sz="4" w:space="0" w:color="auto"/>
              <w:right w:val="single" w:sz="4" w:space="0" w:color="auto"/>
            </w:tcBorders>
            <w:shd w:val="clear" w:color="auto" w:fill="auto"/>
            <w:noWrap/>
            <w:vAlign w:val="center"/>
            <w:hideMark/>
          </w:tcPr>
          <w:p w14:paraId="3FE7F241" w14:textId="77777777" w:rsidR="00AE020E" w:rsidRPr="00D962B6" w:rsidRDefault="00AE020E" w:rsidP="00D962B6">
            <w:pPr>
              <w:ind w:firstLine="0"/>
              <w:jc w:val="right"/>
              <w:rPr>
                <w:sz w:val="16"/>
                <w:szCs w:val="16"/>
              </w:rPr>
            </w:pPr>
            <w:r w:rsidRPr="00D962B6">
              <w:rPr>
                <w:sz w:val="16"/>
                <w:szCs w:val="16"/>
              </w:rPr>
              <w:t>-26,4</w:t>
            </w:r>
          </w:p>
        </w:tc>
        <w:tc>
          <w:tcPr>
            <w:tcW w:w="164" w:type="pct"/>
            <w:tcBorders>
              <w:top w:val="nil"/>
              <w:left w:val="nil"/>
              <w:bottom w:val="single" w:sz="4" w:space="0" w:color="auto"/>
              <w:right w:val="single" w:sz="4" w:space="0" w:color="auto"/>
            </w:tcBorders>
            <w:shd w:val="clear" w:color="auto" w:fill="auto"/>
            <w:noWrap/>
            <w:vAlign w:val="center"/>
            <w:hideMark/>
          </w:tcPr>
          <w:p w14:paraId="40456D12" w14:textId="77777777" w:rsidR="00AE020E" w:rsidRPr="00D962B6" w:rsidRDefault="00AE020E" w:rsidP="00D962B6">
            <w:pPr>
              <w:ind w:firstLine="0"/>
              <w:jc w:val="right"/>
              <w:rPr>
                <w:sz w:val="16"/>
                <w:szCs w:val="16"/>
              </w:rPr>
            </w:pPr>
            <w:r w:rsidRPr="00D962B6">
              <w:rPr>
                <w:sz w:val="16"/>
                <w:szCs w:val="16"/>
              </w:rPr>
              <w:t>-168,5</w:t>
            </w:r>
          </w:p>
        </w:tc>
        <w:tc>
          <w:tcPr>
            <w:tcW w:w="164" w:type="pct"/>
            <w:tcBorders>
              <w:top w:val="nil"/>
              <w:left w:val="nil"/>
              <w:bottom w:val="single" w:sz="4" w:space="0" w:color="auto"/>
              <w:right w:val="single" w:sz="4" w:space="0" w:color="auto"/>
            </w:tcBorders>
            <w:shd w:val="clear" w:color="auto" w:fill="auto"/>
            <w:noWrap/>
            <w:vAlign w:val="center"/>
            <w:hideMark/>
          </w:tcPr>
          <w:p w14:paraId="427633FD" w14:textId="77777777" w:rsidR="00AE020E" w:rsidRPr="00D962B6" w:rsidRDefault="00AE020E" w:rsidP="00D962B6">
            <w:pPr>
              <w:ind w:firstLine="0"/>
              <w:jc w:val="right"/>
              <w:rPr>
                <w:sz w:val="16"/>
                <w:szCs w:val="16"/>
              </w:rPr>
            </w:pPr>
            <w:r w:rsidRPr="00D962B6">
              <w:rPr>
                <w:sz w:val="16"/>
                <w:szCs w:val="16"/>
              </w:rPr>
              <w:t>-456,2</w:t>
            </w:r>
          </w:p>
        </w:tc>
        <w:tc>
          <w:tcPr>
            <w:tcW w:w="177" w:type="pct"/>
            <w:tcBorders>
              <w:top w:val="nil"/>
              <w:left w:val="nil"/>
              <w:bottom w:val="single" w:sz="4" w:space="0" w:color="auto"/>
              <w:right w:val="single" w:sz="4" w:space="0" w:color="auto"/>
            </w:tcBorders>
            <w:shd w:val="clear" w:color="auto" w:fill="auto"/>
            <w:noWrap/>
            <w:vAlign w:val="center"/>
            <w:hideMark/>
          </w:tcPr>
          <w:p w14:paraId="4BB552B1" w14:textId="77777777" w:rsidR="00AE020E" w:rsidRPr="00D962B6" w:rsidRDefault="00AE020E" w:rsidP="00D962B6">
            <w:pPr>
              <w:ind w:firstLine="0"/>
              <w:jc w:val="right"/>
              <w:rPr>
                <w:sz w:val="16"/>
                <w:szCs w:val="16"/>
              </w:rPr>
            </w:pPr>
            <w:r w:rsidRPr="00D962B6">
              <w:rPr>
                <w:sz w:val="16"/>
                <w:szCs w:val="16"/>
              </w:rPr>
              <w:t>-1 008,0</w:t>
            </w:r>
          </w:p>
        </w:tc>
        <w:tc>
          <w:tcPr>
            <w:tcW w:w="182" w:type="pct"/>
            <w:tcBorders>
              <w:top w:val="nil"/>
              <w:left w:val="nil"/>
              <w:bottom w:val="single" w:sz="4" w:space="0" w:color="auto"/>
              <w:right w:val="single" w:sz="4" w:space="0" w:color="auto"/>
            </w:tcBorders>
            <w:shd w:val="clear" w:color="auto" w:fill="auto"/>
            <w:noWrap/>
            <w:vAlign w:val="center"/>
            <w:hideMark/>
          </w:tcPr>
          <w:p w14:paraId="06322BB8" w14:textId="77777777" w:rsidR="00AE020E" w:rsidRPr="00D962B6" w:rsidRDefault="00AE020E" w:rsidP="00D962B6">
            <w:pPr>
              <w:ind w:firstLine="0"/>
              <w:jc w:val="right"/>
              <w:rPr>
                <w:sz w:val="16"/>
                <w:szCs w:val="16"/>
              </w:rPr>
            </w:pPr>
            <w:r w:rsidRPr="00D962B6">
              <w:rPr>
                <w:sz w:val="16"/>
                <w:szCs w:val="16"/>
              </w:rPr>
              <w:t>-1 868,6</w:t>
            </w:r>
          </w:p>
        </w:tc>
        <w:tc>
          <w:tcPr>
            <w:tcW w:w="182" w:type="pct"/>
            <w:tcBorders>
              <w:top w:val="nil"/>
              <w:left w:val="nil"/>
              <w:bottom w:val="single" w:sz="4" w:space="0" w:color="auto"/>
              <w:right w:val="single" w:sz="4" w:space="0" w:color="auto"/>
            </w:tcBorders>
            <w:shd w:val="clear" w:color="auto" w:fill="auto"/>
            <w:noWrap/>
            <w:vAlign w:val="center"/>
            <w:hideMark/>
          </w:tcPr>
          <w:p w14:paraId="4DC3D609" w14:textId="77777777" w:rsidR="00AE020E" w:rsidRPr="00D962B6" w:rsidRDefault="00AE020E" w:rsidP="00D962B6">
            <w:pPr>
              <w:ind w:firstLine="0"/>
              <w:jc w:val="right"/>
              <w:rPr>
                <w:sz w:val="16"/>
                <w:szCs w:val="16"/>
              </w:rPr>
            </w:pPr>
            <w:r w:rsidRPr="00D962B6">
              <w:rPr>
                <w:sz w:val="16"/>
                <w:szCs w:val="16"/>
              </w:rPr>
              <w:t>-2 782,3</w:t>
            </w:r>
          </w:p>
        </w:tc>
        <w:tc>
          <w:tcPr>
            <w:tcW w:w="182" w:type="pct"/>
            <w:tcBorders>
              <w:top w:val="nil"/>
              <w:left w:val="nil"/>
              <w:bottom w:val="single" w:sz="4" w:space="0" w:color="auto"/>
              <w:right w:val="single" w:sz="4" w:space="0" w:color="auto"/>
            </w:tcBorders>
            <w:shd w:val="clear" w:color="auto" w:fill="auto"/>
            <w:noWrap/>
            <w:vAlign w:val="center"/>
            <w:hideMark/>
          </w:tcPr>
          <w:p w14:paraId="6CF6E6D7" w14:textId="77777777" w:rsidR="00AE020E" w:rsidRPr="00D962B6" w:rsidRDefault="00AE020E" w:rsidP="00D962B6">
            <w:pPr>
              <w:ind w:firstLine="0"/>
              <w:jc w:val="right"/>
              <w:rPr>
                <w:sz w:val="16"/>
                <w:szCs w:val="16"/>
              </w:rPr>
            </w:pPr>
            <w:r w:rsidRPr="00D962B6">
              <w:rPr>
                <w:sz w:val="16"/>
                <w:szCs w:val="16"/>
              </w:rPr>
              <w:t>-2 923,4</w:t>
            </w:r>
          </w:p>
        </w:tc>
        <w:tc>
          <w:tcPr>
            <w:tcW w:w="182" w:type="pct"/>
            <w:tcBorders>
              <w:top w:val="nil"/>
              <w:left w:val="nil"/>
              <w:bottom w:val="single" w:sz="4" w:space="0" w:color="auto"/>
              <w:right w:val="single" w:sz="4" w:space="0" w:color="auto"/>
            </w:tcBorders>
            <w:shd w:val="clear" w:color="auto" w:fill="auto"/>
            <w:noWrap/>
            <w:vAlign w:val="center"/>
            <w:hideMark/>
          </w:tcPr>
          <w:p w14:paraId="5702C28F" w14:textId="77777777" w:rsidR="00AE020E" w:rsidRPr="00D962B6" w:rsidRDefault="00AE020E" w:rsidP="00D962B6">
            <w:pPr>
              <w:ind w:firstLine="0"/>
              <w:jc w:val="right"/>
              <w:rPr>
                <w:sz w:val="16"/>
                <w:szCs w:val="16"/>
              </w:rPr>
            </w:pPr>
            <w:r w:rsidRPr="00D962B6">
              <w:rPr>
                <w:sz w:val="16"/>
                <w:szCs w:val="16"/>
              </w:rPr>
              <w:t>-2 914,5</w:t>
            </w:r>
          </w:p>
        </w:tc>
        <w:tc>
          <w:tcPr>
            <w:tcW w:w="182" w:type="pct"/>
            <w:tcBorders>
              <w:top w:val="nil"/>
              <w:left w:val="nil"/>
              <w:bottom w:val="single" w:sz="4" w:space="0" w:color="auto"/>
              <w:right w:val="single" w:sz="4" w:space="0" w:color="auto"/>
            </w:tcBorders>
            <w:shd w:val="clear" w:color="auto" w:fill="auto"/>
            <w:noWrap/>
            <w:vAlign w:val="center"/>
            <w:hideMark/>
          </w:tcPr>
          <w:p w14:paraId="1FEEDCEA" w14:textId="77777777" w:rsidR="00AE020E" w:rsidRPr="00D962B6" w:rsidRDefault="00AE020E" w:rsidP="00D962B6">
            <w:pPr>
              <w:ind w:firstLine="0"/>
              <w:jc w:val="right"/>
              <w:rPr>
                <w:sz w:val="16"/>
                <w:szCs w:val="16"/>
              </w:rPr>
            </w:pPr>
            <w:r w:rsidRPr="00D962B6">
              <w:rPr>
                <w:sz w:val="16"/>
                <w:szCs w:val="16"/>
              </w:rPr>
              <w:t>-2 862,1</w:t>
            </w:r>
          </w:p>
        </w:tc>
        <w:tc>
          <w:tcPr>
            <w:tcW w:w="182" w:type="pct"/>
            <w:tcBorders>
              <w:top w:val="nil"/>
              <w:left w:val="nil"/>
              <w:bottom w:val="single" w:sz="4" w:space="0" w:color="auto"/>
              <w:right w:val="single" w:sz="4" w:space="0" w:color="auto"/>
            </w:tcBorders>
            <w:shd w:val="clear" w:color="auto" w:fill="auto"/>
            <w:noWrap/>
            <w:vAlign w:val="center"/>
            <w:hideMark/>
          </w:tcPr>
          <w:p w14:paraId="299DC53E" w14:textId="77777777" w:rsidR="00AE020E" w:rsidRPr="00D962B6" w:rsidRDefault="00AE020E" w:rsidP="00D962B6">
            <w:pPr>
              <w:ind w:firstLine="0"/>
              <w:jc w:val="right"/>
              <w:rPr>
                <w:sz w:val="16"/>
                <w:szCs w:val="16"/>
              </w:rPr>
            </w:pPr>
            <w:r w:rsidRPr="00D962B6">
              <w:rPr>
                <w:sz w:val="16"/>
                <w:szCs w:val="16"/>
              </w:rPr>
              <w:t>-2 788,6</w:t>
            </w:r>
          </w:p>
        </w:tc>
        <w:tc>
          <w:tcPr>
            <w:tcW w:w="182" w:type="pct"/>
            <w:tcBorders>
              <w:top w:val="nil"/>
              <w:left w:val="nil"/>
              <w:bottom w:val="single" w:sz="4" w:space="0" w:color="auto"/>
              <w:right w:val="single" w:sz="4" w:space="0" w:color="auto"/>
            </w:tcBorders>
            <w:shd w:val="clear" w:color="auto" w:fill="auto"/>
            <w:noWrap/>
            <w:vAlign w:val="center"/>
            <w:hideMark/>
          </w:tcPr>
          <w:p w14:paraId="24A492E6" w14:textId="77777777" w:rsidR="00AE020E" w:rsidRPr="00D962B6" w:rsidRDefault="00AE020E" w:rsidP="00D962B6">
            <w:pPr>
              <w:ind w:firstLine="0"/>
              <w:jc w:val="right"/>
              <w:rPr>
                <w:sz w:val="16"/>
                <w:szCs w:val="16"/>
              </w:rPr>
            </w:pPr>
            <w:r w:rsidRPr="00D962B6">
              <w:rPr>
                <w:sz w:val="16"/>
                <w:szCs w:val="16"/>
              </w:rPr>
              <w:t>-2 666,7</w:t>
            </w:r>
          </w:p>
        </w:tc>
        <w:tc>
          <w:tcPr>
            <w:tcW w:w="182" w:type="pct"/>
            <w:tcBorders>
              <w:top w:val="nil"/>
              <w:left w:val="nil"/>
              <w:bottom w:val="single" w:sz="4" w:space="0" w:color="auto"/>
              <w:right w:val="single" w:sz="4" w:space="0" w:color="auto"/>
            </w:tcBorders>
            <w:shd w:val="clear" w:color="auto" w:fill="auto"/>
            <w:noWrap/>
            <w:vAlign w:val="center"/>
            <w:hideMark/>
          </w:tcPr>
          <w:p w14:paraId="58A43DF2" w14:textId="77777777" w:rsidR="00AE020E" w:rsidRPr="00D962B6" w:rsidRDefault="00AE020E" w:rsidP="00D962B6">
            <w:pPr>
              <w:ind w:firstLine="0"/>
              <w:jc w:val="right"/>
              <w:rPr>
                <w:sz w:val="16"/>
                <w:szCs w:val="16"/>
              </w:rPr>
            </w:pPr>
            <w:r w:rsidRPr="00D962B6">
              <w:rPr>
                <w:sz w:val="16"/>
                <w:szCs w:val="16"/>
              </w:rPr>
              <w:t>-2 521,5</w:t>
            </w:r>
          </w:p>
        </w:tc>
        <w:tc>
          <w:tcPr>
            <w:tcW w:w="182" w:type="pct"/>
            <w:tcBorders>
              <w:top w:val="nil"/>
              <w:left w:val="nil"/>
              <w:bottom w:val="single" w:sz="4" w:space="0" w:color="auto"/>
              <w:right w:val="single" w:sz="4" w:space="0" w:color="auto"/>
            </w:tcBorders>
            <w:shd w:val="clear" w:color="auto" w:fill="auto"/>
            <w:noWrap/>
            <w:vAlign w:val="center"/>
            <w:hideMark/>
          </w:tcPr>
          <w:p w14:paraId="2FE95631" w14:textId="77777777" w:rsidR="00AE020E" w:rsidRPr="00D962B6" w:rsidRDefault="00AE020E" w:rsidP="00D962B6">
            <w:pPr>
              <w:ind w:firstLine="0"/>
              <w:jc w:val="right"/>
              <w:rPr>
                <w:sz w:val="16"/>
                <w:szCs w:val="16"/>
              </w:rPr>
            </w:pPr>
            <w:r w:rsidRPr="00D962B6">
              <w:rPr>
                <w:sz w:val="16"/>
                <w:szCs w:val="16"/>
              </w:rPr>
              <w:t>-2 079,9</w:t>
            </w:r>
          </w:p>
        </w:tc>
        <w:tc>
          <w:tcPr>
            <w:tcW w:w="182" w:type="pct"/>
            <w:tcBorders>
              <w:top w:val="nil"/>
              <w:left w:val="nil"/>
              <w:bottom w:val="single" w:sz="4" w:space="0" w:color="auto"/>
              <w:right w:val="single" w:sz="4" w:space="0" w:color="auto"/>
            </w:tcBorders>
            <w:shd w:val="clear" w:color="auto" w:fill="auto"/>
            <w:noWrap/>
            <w:vAlign w:val="center"/>
            <w:hideMark/>
          </w:tcPr>
          <w:p w14:paraId="259C5125" w14:textId="77777777" w:rsidR="00AE020E" w:rsidRPr="00D962B6" w:rsidRDefault="00AE020E" w:rsidP="00D962B6">
            <w:pPr>
              <w:ind w:firstLine="0"/>
              <w:jc w:val="right"/>
              <w:rPr>
                <w:sz w:val="16"/>
                <w:szCs w:val="16"/>
              </w:rPr>
            </w:pPr>
            <w:r w:rsidRPr="00D962B6">
              <w:rPr>
                <w:sz w:val="16"/>
                <w:szCs w:val="16"/>
              </w:rPr>
              <w:t>-1 358,0</w:t>
            </w:r>
          </w:p>
        </w:tc>
        <w:tc>
          <w:tcPr>
            <w:tcW w:w="182" w:type="pct"/>
            <w:tcBorders>
              <w:top w:val="nil"/>
              <w:left w:val="nil"/>
              <w:bottom w:val="single" w:sz="4" w:space="0" w:color="auto"/>
              <w:right w:val="single" w:sz="4" w:space="0" w:color="auto"/>
            </w:tcBorders>
            <w:shd w:val="clear" w:color="auto" w:fill="auto"/>
            <w:noWrap/>
            <w:vAlign w:val="center"/>
            <w:hideMark/>
          </w:tcPr>
          <w:p w14:paraId="78E1CCE2" w14:textId="77777777" w:rsidR="00AE020E" w:rsidRPr="00D962B6" w:rsidRDefault="00AE020E" w:rsidP="00D962B6">
            <w:pPr>
              <w:ind w:firstLine="0"/>
              <w:jc w:val="right"/>
              <w:rPr>
                <w:sz w:val="16"/>
                <w:szCs w:val="16"/>
              </w:rPr>
            </w:pPr>
            <w:r w:rsidRPr="00D962B6">
              <w:rPr>
                <w:sz w:val="16"/>
                <w:szCs w:val="16"/>
              </w:rPr>
              <w:t>-380,3</w:t>
            </w:r>
          </w:p>
        </w:tc>
        <w:tc>
          <w:tcPr>
            <w:tcW w:w="182" w:type="pct"/>
            <w:tcBorders>
              <w:top w:val="nil"/>
              <w:left w:val="nil"/>
              <w:bottom w:val="single" w:sz="4" w:space="0" w:color="auto"/>
              <w:right w:val="single" w:sz="4" w:space="0" w:color="auto"/>
            </w:tcBorders>
            <w:shd w:val="clear" w:color="auto" w:fill="auto"/>
            <w:noWrap/>
            <w:vAlign w:val="center"/>
            <w:hideMark/>
          </w:tcPr>
          <w:p w14:paraId="097DEF25" w14:textId="77777777" w:rsidR="00AE020E" w:rsidRPr="00D962B6" w:rsidRDefault="00AE020E" w:rsidP="00D962B6">
            <w:pPr>
              <w:ind w:firstLine="0"/>
              <w:jc w:val="right"/>
              <w:rPr>
                <w:sz w:val="16"/>
                <w:szCs w:val="16"/>
              </w:rPr>
            </w:pPr>
            <w:r w:rsidRPr="00D962B6">
              <w:rPr>
                <w:sz w:val="16"/>
                <w:szCs w:val="16"/>
              </w:rPr>
              <w:t>-225,2</w:t>
            </w:r>
          </w:p>
        </w:tc>
        <w:tc>
          <w:tcPr>
            <w:tcW w:w="178" w:type="pct"/>
            <w:tcBorders>
              <w:top w:val="nil"/>
              <w:left w:val="nil"/>
              <w:bottom w:val="single" w:sz="4" w:space="0" w:color="auto"/>
              <w:right w:val="single" w:sz="4" w:space="0" w:color="auto"/>
            </w:tcBorders>
            <w:shd w:val="clear" w:color="auto" w:fill="auto"/>
            <w:noWrap/>
            <w:vAlign w:val="center"/>
            <w:hideMark/>
          </w:tcPr>
          <w:p w14:paraId="3F4C076D" w14:textId="77777777" w:rsidR="00AE020E" w:rsidRPr="00D962B6" w:rsidRDefault="00AE020E" w:rsidP="00D962B6">
            <w:pPr>
              <w:ind w:firstLine="0"/>
              <w:jc w:val="right"/>
              <w:rPr>
                <w:sz w:val="16"/>
                <w:szCs w:val="16"/>
              </w:rPr>
            </w:pPr>
            <w:r w:rsidRPr="00D962B6">
              <w:rPr>
                <w:sz w:val="16"/>
                <w:szCs w:val="16"/>
              </w:rPr>
              <w:t>924,6</w:t>
            </w:r>
          </w:p>
        </w:tc>
        <w:tc>
          <w:tcPr>
            <w:tcW w:w="213" w:type="pct"/>
            <w:tcBorders>
              <w:top w:val="nil"/>
              <w:left w:val="nil"/>
              <w:bottom w:val="single" w:sz="4" w:space="0" w:color="auto"/>
              <w:right w:val="single" w:sz="4" w:space="0" w:color="auto"/>
            </w:tcBorders>
            <w:shd w:val="clear" w:color="auto" w:fill="auto"/>
            <w:noWrap/>
            <w:vAlign w:val="center"/>
            <w:hideMark/>
          </w:tcPr>
          <w:p w14:paraId="62C5C826" w14:textId="77777777" w:rsidR="00AE020E" w:rsidRPr="00D962B6" w:rsidRDefault="00AE020E" w:rsidP="00D962B6">
            <w:pPr>
              <w:ind w:firstLine="0"/>
              <w:jc w:val="right"/>
              <w:rPr>
                <w:sz w:val="16"/>
                <w:szCs w:val="16"/>
              </w:rPr>
            </w:pPr>
            <w:r w:rsidRPr="00D962B6">
              <w:rPr>
                <w:sz w:val="16"/>
                <w:szCs w:val="16"/>
              </w:rPr>
              <w:t>-2 788,6</w:t>
            </w:r>
          </w:p>
        </w:tc>
        <w:tc>
          <w:tcPr>
            <w:tcW w:w="213" w:type="pct"/>
            <w:tcBorders>
              <w:top w:val="nil"/>
              <w:left w:val="nil"/>
              <w:bottom w:val="single" w:sz="4" w:space="0" w:color="auto"/>
              <w:right w:val="single" w:sz="4" w:space="0" w:color="auto"/>
            </w:tcBorders>
            <w:shd w:val="clear" w:color="auto" w:fill="auto"/>
            <w:noWrap/>
            <w:vAlign w:val="center"/>
            <w:hideMark/>
          </w:tcPr>
          <w:p w14:paraId="589C34B1" w14:textId="77777777" w:rsidR="00AE020E" w:rsidRPr="00D962B6" w:rsidRDefault="00AE020E" w:rsidP="00D962B6">
            <w:pPr>
              <w:ind w:firstLine="0"/>
              <w:jc w:val="right"/>
              <w:rPr>
                <w:sz w:val="16"/>
                <w:szCs w:val="16"/>
              </w:rPr>
            </w:pPr>
            <w:r w:rsidRPr="00D962B6">
              <w:rPr>
                <w:sz w:val="16"/>
                <w:szCs w:val="16"/>
              </w:rPr>
              <w:t>924,6</w:t>
            </w:r>
          </w:p>
        </w:tc>
      </w:tr>
      <w:tr w:rsidR="00AE020E" w:rsidRPr="00D962B6" w14:paraId="2E7317CD"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038EB4E6" w14:textId="77777777" w:rsidR="00AE020E" w:rsidRPr="00D962B6" w:rsidRDefault="00AE020E" w:rsidP="00D962B6">
            <w:pPr>
              <w:ind w:firstLine="0"/>
              <w:jc w:val="center"/>
              <w:rPr>
                <w:sz w:val="16"/>
                <w:szCs w:val="16"/>
              </w:rPr>
            </w:pPr>
            <w:r w:rsidRPr="00D962B6">
              <w:rPr>
                <w:sz w:val="16"/>
                <w:szCs w:val="16"/>
              </w:rPr>
              <w:t>В</w:t>
            </w:r>
          </w:p>
        </w:tc>
        <w:tc>
          <w:tcPr>
            <w:tcW w:w="968" w:type="pct"/>
            <w:tcBorders>
              <w:top w:val="nil"/>
              <w:left w:val="nil"/>
              <w:bottom w:val="single" w:sz="4" w:space="0" w:color="auto"/>
              <w:right w:val="single" w:sz="4" w:space="0" w:color="auto"/>
            </w:tcBorders>
            <w:shd w:val="clear" w:color="auto" w:fill="auto"/>
            <w:noWrap/>
            <w:vAlign w:val="center"/>
            <w:hideMark/>
          </w:tcPr>
          <w:p w14:paraId="14BE88BD" w14:textId="77777777" w:rsidR="00AE020E" w:rsidRPr="00D962B6" w:rsidRDefault="00AE020E" w:rsidP="00D962B6">
            <w:pPr>
              <w:ind w:firstLine="0"/>
              <w:jc w:val="left"/>
              <w:rPr>
                <w:sz w:val="16"/>
                <w:szCs w:val="16"/>
              </w:rPr>
            </w:pPr>
            <w:r w:rsidRPr="00D962B6">
              <w:rPr>
                <w:sz w:val="16"/>
                <w:szCs w:val="16"/>
              </w:rPr>
              <w:t>Чистый дисконтированный денежный доход (NPV)</w:t>
            </w:r>
          </w:p>
        </w:tc>
        <w:tc>
          <w:tcPr>
            <w:tcW w:w="221" w:type="pct"/>
            <w:tcBorders>
              <w:top w:val="nil"/>
              <w:left w:val="nil"/>
              <w:bottom w:val="single" w:sz="4" w:space="0" w:color="auto"/>
              <w:right w:val="single" w:sz="4" w:space="0" w:color="auto"/>
            </w:tcBorders>
            <w:shd w:val="clear" w:color="auto" w:fill="auto"/>
            <w:noWrap/>
            <w:vAlign w:val="center"/>
            <w:hideMark/>
          </w:tcPr>
          <w:p w14:paraId="6C908270"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7EE90356" w14:textId="77777777" w:rsidR="00AE020E" w:rsidRPr="00D962B6" w:rsidRDefault="00AE020E" w:rsidP="00D962B6">
            <w:pPr>
              <w:ind w:firstLine="0"/>
              <w:jc w:val="right"/>
              <w:rPr>
                <w:sz w:val="16"/>
                <w:szCs w:val="16"/>
              </w:rPr>
            </w:pPr>
            <w:r w:rsidRPr="00D962B6">
              <w:rPr>
                <w:sz w:val="16"/>
                <w:szCs w:val="16"/>
              </w:rPr>
              <w:t>-1 062,6</w:t>
            </w:r>
          </w:p>
        </w:tc>
        <w:tc>
          <w:tcPr>
            <w:tcW w:w="164" w:type="pct"/>
            <w:tcBorders>
              <w:top w:val="nil"/>
              <w:left w:val="nil"/>
              <w:bottom w:val="single" w:sz="4" w:space="0" w:color="auto"/>
              <w:right w:val="single" w:sz="4" w:space="0" w:color="auto"/>
            </w:tcBorders>
            <w:shd w:val="clear" w:color="auto" w:fill="auto"/>
            <w:noWrap/>
            <w:vAlign w:val="center"/>
            <w:hideMark/>
          </w:tcPr>
          <w:p w14:paraId="4C31F5CC" w14:textId="77777777" w:rsidR="00AE020E" w:rsidRPr="00D962B6" w:rsidRDefault="00AE020E" w:rsidP="00D962B6">
            <w:pPr>
              <w:ind w:firstLine="0"/>
              <w:jc w:val="right"/>
              <w:rPr>
                <w:sz w:val="16"/>
                <w:szCs w:val="16"/>
              </w:rPr>
            </w:pPr>
            <w:r w:rsidRPr="00D962B6">
              <w:rPr>
                <w:sz w:val="16"/>
                <w:szCs w:val="16"/>
              </w:rPr>
              <w:t>-26,4</w:t>
            </w:r>
          </w:p>
        </w:tc>
        <w:tc>
          <w:tcPr>
            <w:tcW w:w="164" w:type="pct"/>
            <w:tcBorders>
              <w:top w:val="nil"/>
              <w:left w:val="nil"/>
              <w:bottom w:val="single" w:sz="4" w:space="0" w:color="auto"/>
              <w:right w:val="single" w:sz="4" w:space="0" w:color="auto"/>
            </w:tcBorders>
            <w:shd w:val="clear" w:color="auto" w:fill="auto"/>
            <w:noWrap/>
            <w:vAlign w:val="center"/>
            <w:hideMark/>
          </w:tcPr>
          <w:p w14:paraId="33AF812E" w14:textId="77777777" w:rsidR="00AE020E" w:rsidRPr="00D962B6" w:rsidRDefault="00AE020E" w:rsidP="00D962B6">
            <w:pPr>
              <w:ind w:firstLine="0"/>
              <w:jc w:val="right"/>
              <w:rPr>
                <w:sz w:val="16"/>
                <w:szCs w:val="16"/>
              </w:rPr>
            </w:pPr>
            <w:r w:rsidRPr="00D962B6">
              <w:rPr>
                <w:sz w:val="16"/>
                <w:szCs w:val="16"/>
              </w:rPr>
              <w:t>-113,9</w:t>
            </w:r>
          </w:p>
        </w:tc>
        <w:tc>
          <w:tcPr>
            <w:tcW w:w="164" w:type="pct"/>
            <w:tcBorders>
              <w:top w:val="nil"/>
              <w:left w:val="nil"/>
              <w:bottom w:val="single" w:sz="4" w:space="0" w:color="auto"/>
              <w:right w:val="single" w:sz="4" w:space="0" w:color="auto"/>
            </w:tcBorders>
            <w:shd w:val="clear" w:color="auto" w:fill="auto"/>
            <w:noWrap/>
            <w:vAlign w:val="center"/>
            <w:hideMark/>
          </w:tcPr>
          <w:p w14:paraId="6EFB9507" w14:textId="77777777" w:rsidR="00AE020E" w:rsidRPr="00D962B6" w:rsidRDefault="00AE020E" w:rsidP="00D962B6">
            <w:pPr>
              <w:ind w:firstLine="0"/>
              <w:jc w:val="right"/>
              <w:rPr>
                <w:sz w:val="16"/>
                <w:szCs w:val="16"/>
              </w:rPr>
            </w:pPr>
            <w:r w:rsidRPr="00D962B6">
              <w:rPr>
                <w:sz w:val="16"/>
                <w:szCs w:val="16"/>
              </w:rPr>
              <w:t>-184,9</w:t>
            </w:r>
          </w:p>
        </w:tc>
        <w:tc>
          <w:tcPr>
            <w:tcW w:w="177" w:type="pct"/>
            <w:tcBorders>
              <w:top w:val="nil"/>
              <w:left w:val="nil"/>
              <w:bottom w:val="single" w:sz="4" w:space="0" w:color="auto"/>
              <w:right w:val="single" w:sz="4" w:space="0" w:color="auto"/>
            </w:tcBorders>
            <w:shd w:val="clear" w:color="auto" w:fill="auto"/>
            <w:noWrap/>
            <w:vAlign w:val="center"/>
            <w:hideMark/>
          </w:tcPr>
          <w:p w14:paraId="44912D25" w14:textId="77777777" w:rsidR="00AE020E" w:rsidRPr="00D962B6" w:rsidRDefault="00AE020E" w:rsidP="00D962B6">
            <w:pPr>
              <w:ind w:firstLine="0"/>
              <w:jc w:val="right"/>
              <w:rPr>
                <w:sz w:val="16"/>
                <w:szCs w:val="16"/>
              </w:rPr>
            </w:pPr>
            <w:r w:rsidRPr="00D962B6">
              <w:rPr>
                <w:sz w:val="16"/>
                <w:szCs w:val="16"/>
              </w:rPr>
              <w:t>-284,2</w:t>
            </w:r>
          </w:p>
        </w:tc>
        <w:tc>
          <w:tcPr>
            <w:tcW w:w="182" w:type="pct"/>
            <w:tcBorders>
              <w:top w:val="nil"/>
              <w:left w:val="nil"/>
              <w:bottom w:val="single" w:sz="4" w:space="0" w:color="auto"/>
              <w:right w:val="single" w:sz="4" w:space="0" w:color="auto"/>
            </w:tcBorders>
            <w:shd w:val="clear" w:color="auto" w:fill="auto"/>
            <w:noWrap/>
            <w:vAlign w:val="center"/>
            <w:hideMark/>
          </w:tcPr>
          <w:p w14:paraId="107DCB2C" w14:textId="77777777" w:rsidR="00AE020E" w:rsidRPr="00D962B6" w:rsidRDefault="00AE020E" w:rsidP="00D962B6">
            <w:pPr>
              <w:ind w:firstLine="0"/>
              <w:jc w:val="right"/>
              <w:rPr>
                <w:sz w:val="16"/>
                <w:szCs w:val="16"/>
              </w:rPr>
            </w:pPr>
            <w:r w:rsidRPr="00D962B6">
              <w:rPr>
                <w:sz w:val="16"/>
                <w:szCs w:val="16"/>
              </w:rPr>
              <w:t>-355,4</w:t>
            </w:r>
          </w:p>
        </w:tc>
        <w:tc>
          <w:tcPr>
            <w:tcW w:w="182" w:type="pct"/>
            <w:tcBorders>
              <w:top w:val="nil"/>
              <w:left w:val="nil"/>
              <w:bottom w:val="single" w:sz="4" w:space="0" w:color="auto"/>
              <w:right w:val="single" w:sz="4" w:space="0" w:color="auto"/>
            </w:tcBorders>
            <w:shd w:val="clear" w:color="auto" w:fill="auto"/>
            <w:noWrap/>
            <w:vAlign w:val="center"/>
            <w:hideMark/>
          </w:tcPr>
          <w:p w14:paraId="44E80B96" w14:textId="77777777" w:rsidR="00AE020E" w:rsidRPr="00D962B6" w:rsidRDefault="00AE020E" w:rsidP="00D962B6">
            <w:pPr>
              <w:ind w:firstLine="0"/>
              <w:jc w:val="right"/>
              <w:rPr>
                <w:sz w:val="16"/>
                <w:szCs w:val="16"/>
              </w:rPr>
            </w:pPr>
            <w:r w:rsidRPr="00D962B6">
              <w:rPr>
                <w:sz w:val="16"/>
                <w:szCs w:val="16"/>
              </w:rPr>
              <w:t>-302,4</w:t>
            </w:r>
          </w:p>
        </w:tc>
        <w:tc>
          <w:tcPr>
            <w:tcW w:w="182" w:type="pct"/>
            <w:tcBorders>
              <w:top w:val="nil"/>
              <w:left w:val="nil"/>
              <w:bottom w:val="single" w:sz="4" w:space="0" w:color="auto"/>
              <w:right w:val="single" w:sz="4" w:space="0" w:color="auto"/>
            </w:tcBorders>
            <w:shd w:val="clear" w:color="auto" w:fill="auto"/>
            <w:noWrap/>
            <w:vAlign w:val="center"/>
            <w:hideMark/>
          </w:tcPr>
          <w:p w14:paraId="1511409A" w14:textId="77777777" w:rsidR="00AE020E" w:rsidRPr="00D962B6" w:rsidRDefault="00AE020E" w:rsidP="00D962B6">
            <w:pPr>
              <w:ind w:firstLine="0"/>
              <w:jc w:val="right"/>
              <w:rPr>
                <w:sz w:val="16"/>
                <w:szCs w:val="16"/>
              </w:rPr>
            </w:pPr>
            <w:r w:rsidRPr="00D962B6">
              <w:rPr>
                <w:sz w:val="16"/>
                <w:szCs w:val="16"/>
              </w:rPr>
              <w:t>-37,4</w:t>
            </w:r>
          </w:p>
        </w:tc>
        <w:tc>
          <w:tcPr>
            <w:tcW w:w="182" w:type="pct"/>
            <w:tcBorders>
              <w:top w:val="nil"/>
              <w:left w:val="nil"/>
              <w:bottom w:val="single" w:sz="4" w:space="0" w:color="auto"/>
              <w:right w:val="single" w:sz="4" w:space="0" w:color="auto"/>
            </w:tcBorders>
            <w:shd w:val="clear" w:color="auto" w:fill="auto"/>
            <w:noWrap/>
            <w:vAlign w:val="center"/>
            <w:hideMark/>
          </w:tcPr>
          <w:p w14:paraId="51E815E2" w14:textId="77777777" w:rsidR="00AE020E" w:rsidRPr="00D962B6" w:rsidRDefault="00AE020E" w:rsidP="00D962B6">
            <w:pPr>
              <w:ind w:firstLine="0"/>
              <w:jc w:val="right"/>
              <w:rPr>
                <w:sz w:val="16"/>
                <w:szCs w:val="16"/>
              </w:rPr>
            </w:pPr>
            <w:r w:rsidRPr="00D962B6">
              <w:rPr>
                <w:sz w:val="16"/>
                <w:szCs w:val="16"/>
              </w:rPr>
              <w:t>1,9</w:t>
            </w:r>
          </w:p>
        </w:tc>
        <w:tc>
          <w:tcPr>
            <w:tcW w:w="182" w:type="pct"/>
            <w:tcBorders>
              <w:top w:val="nil"/>
              <w:left w:val="nil"/>
              <w:bottom w:val="single" w:sz="4" w:space="0" w:color="auto"/>
              <w:right w:val="single" w:sz="4" w:space="0" w:color="auto"/>
            </w:tcBorders>
            <w:shd w:val="clear" w:color="auto" w:fill="auto"/>
            <w:noWrap/>
            <w:vAlign w:val="center"/>
            <w:hideMark/>
          </w:tcPr>
          <w:p w14:paraId="4F9C52F2" w14:textId="77777777" w:rsidR="00AE020E" w:rsidRPr="00D962B6" w:rsidRDefault="00AE020E" w:rsidP="00D962B6">
            <w:pPr>
              <w:ind w:firstLine="0"/>
              <w:jc w:val="right"/>
              <w:rPr>
                <w:sz w:val="16"/>
                <w:szCs w:val="16"/>
              </w:rPr>
            </w:pPr>
            <w:r w:rsidRPr="00D962B6">
              <w:rPr>
                <w:sz w:val="16"/>
                <w:szCs w:val="16"/>
              </w:rPr>
              <w:t>8,9</w:t>
            </w:r>
          </w:p>
        </w:tc>
        <w:tc>
          <w:tcPr>
            <w:tcW w:w="182" w:type="pct"/>
            <w:tcBorders>
              <w:top w:val="nil"/>
              <w:left w:val="nil"/>
              <w:bottom w:val="single" w:sz="4" w:space="0" w:color="auto"/>
              <w:right w:val="single" w:sz="4" w:space="0" w:color="auto"/>
            </w:tcBorders>
            <w:shd w:val="clear" w:color="auto" w:fill="auto"/>
            <w:noWrap/>
            <w:vAlign w:val="center"/>
            <w:hideMark/>
          </w:tcPr>
          <w:p w14:paraId="3B26F192" w14:textId="77777777" w:rsidR="00AE020E" w:rsidRPr="00D962B6" w:rsidRDefault="00AE020E" w:rsidP="00D962B6">
            <w:pPr>
              <w:ind w:firstLine="0"/>
              <w:jc w:val="right"/>
              <w:rPr>
                <w:sz w:val="16"/>
                <w:szCs w:val="16"/>
              </w:rPr>
            </w:pPr>
            <w:r w:rsidRPr="00D962B6">
              <w:rPr>
                <w:sz w:val="16"/>
                <w:szCs w:val="16"/>
              </w:rPr>
              <w:t>10,0</w:t>
            </w:r>
          </w:p>
        </w:tc>
        <w:tc>
          <w:tcPr>
            <w:tcW w:w="182" w:type="pct"/>
            <w:tcBorders>
              <w:top w:val="nil"/>
              <w:left w:val="nil"/>
              <w:bottom w:val="single" w:sz="4" w:space="0" w:color="auto"/>
              <w:right w:val="single" w:sz="4" w:space="0" w:color="auto"/>
            </w:tcBorders>
            <w:shd w:val="clear" w:color="auto" w:fill="auto"/>
            <w:noWrap/>
            <w:vAlign w:val="center"/>
            <w:hideMark/>
          </w:tcPr>
          <w:p w14:paraId="600E37D8" w14:textId="77777777" w:rsidR="00AE020E" w:rsidRPr="00D962B6" w:rsidRDefault="00AE020E" w:rsidP="00D962B6">
            <w:pPr>
              <w:ind w:firstLine="0"/>
              <w:jc w:val="right"/>
              <w:rPr>
                <w:sz w:val="16"/>
                <w:szCs w:val="16"/>
              </w:rPr>
            </w:pPr>
            <w:r w:rsidRPr="00D962B6">
              <w:rPr>
                <w:sz w:val="16"/>
                <w:szCs w:val="16"/>
              </w:rPr>
              <w:t>13,4</w:t>
            </w:r>
          </w:p>
        </w:tc>
        <w:tc>
          <w:tcPr>
            <w:tcW w:w="182" w:type="pct"/>
            <w:tcBorders>
              <w:top w:val="nil"/>
              <w:left w:val="nil"/>
              <w:bottom w:val="single" w:sz="4" w:space="0" w:color="auto"/>
              <w:right w:val="single" w:sz="4" w:space="0" w:color="auto"/>
            </w:tcBorders>
            <w:shd w:val="clear" w:color="auto" w:fill="auto"/>
            <w:noWrap/>
            <w:vAlign w:val="center"/>
            <w:hideMark/>
          </w:tcPr>
          <w:p w14:paraId="1C813017" w14:textId="77777777" w:rsidR="00AE020E" w:rsidRPr="00D962B6" w:rsidRDefault="00AE020E" w:rsidP="00D962B6">
            <w:pPr>
              <w:ind w:firstLine="0"/>
              <w:jc w:val="right"/>
              <w:rPr>
                <w:sz w:val="16"/>
                <w:szCs w:val="16"/>
              </w:rPr>
            </w:pPr>
            <w:r w:rsidRPr="00D962B6">
              <w:rPr>
                <w:sz w:val="16"/>
                <w:szCs w:val="16"/>
              </w:rPr>
              <w:t>12,7</w:t>
            </w:r>
          </w:p>
        </w:tc>
        <w:tc>
          <w:tcPr>
            <w:tcW w:w="182" w:type="pct"/>
            <w:tcBorders>
              <w:top w:val="nil"/>
              <w:left w:val="nil"/>
              <w:bottom w:val="single" w:sz="4" w:space="0" w:color="auto"/>
              <w:right w:val="single" w:sz="4" w:space="0" w:color="auto"/>
            </w:tcBorders>
            <w:shd w:val="clear" w:color="auto" w:fill="auto"/>
            <w:noWrap/>
            <w:vAlign w:val="center"/>
            <w:hideMark/>
          </w:tcPr>
          <w:p w14:paraId="231E94EF" w14:textId="77777777" w:rsidR="00AE020E" w:rsidRPr="00D962B6" w:rsidRDefault="00AE020E" w:rsidP="00D962B6">
            <w:pPr>
              <w:ind w:firstLine="0"/>
              <w:jc w:val="right"/>
              <w:rPr>
                <w:sz w:val="16"/>
                <w:szCs w:val="16"/>
              </w:rPr>
            </w:pPr>
            <w:r w:rsidRPr="00D962B6">
              <w:rPr>
                <w:sz w:val="16"/>
                <w:szCs w:val="16"/>
              </w:rPr>
              <w:t>31,1</w:t>
            </w:r>
          </w:p>
        </w:tc>
        <w:tc>
          <w:tcPr>
            <w:tcW w:w="182" w:type="pct"/>
            <w:tcBorders>
              <w:top w:val="nil"/>
              <w:left w:val="nil"/>
              <w:bottom w:val="single" w:sz="4" w:space="0" w:color="auto"/>
              <w:right w:val="single" w:sz="4" w:space="0" w:color="auto"/>
            </w:tcBorders>
            <w:shd w:val="clear" w:color="auto" w:fill="auto"/>
            <w:noWrap/>
            <w:vAlign w:val="center"/>
            <w:hideMark/>
          </w:tcPr>
          <w:p w14:paraId="67445F9A" w14:textId="77777777" w:rsidR="00AE020E" w:rsidRPr="00D962B6" w:rsidRDefault="00AE020E" w:rsidP="00D962B6">
            <w:pPr>
              <w:ind w:firstLine="0"/>
              <w:jc w:val="right"/>
              <w:rPr>
                <w:sz w:val="16"/>
                <w:szCs w:val="16"/>
              </w:rPr>
            </w:pPr>
            <w:r w:rsidRPr="00D962B6">
              <w:rPr>
                <w:sz w:val="16"/>
                <w:szCs w:val="16"/>
              </w:rPr>
              <w:t>40,7</w:t>
            </w:r>
          </w:p>
        </w:tc>
        <w:tc>
          <w:tcPr>
            <w:tcW w:w="182" w:type="pct"/>
            <w:tcBorders>
              <w:top w:val="nil"/>
              <w:left w:val="nil"/>
              <w:bottom w:val="single" w:sz="4" w:space="0" w:color="auto"/>
              <w:right w:val="single" w:sz="4" w:space="0" w:color="auto"/>
            </w:tcBorders>
            <w:shd w:val="clear" w:color="auto" w:fill="auto"/>
            <w:noWrap/>
            <w:vAlign w:val="center"/>
            <w:hideMark/>
          </w:tcPr>
          <w:p w14:paraId="45147B6D" w14:textId="77777777" w:rsidR="00AE020E" w:rsidRPr="00D962B6" w:rsidRDefault="00AE020E" w:rsidP="00D962B6">
            <w:pPr>
              <w:ind w:firstLine="0"/>
              <w:jc w:val="right"/>
              <w:rPr>
                <w:sz w:val="16"/>
                <w:szCs w:val="16"/>
              </w:rPr>
            </w:pPr>
            <w:r w:rsidRPr="00D962B6">
              <w:rPr>
                <w:sz w:val="16"/>
                <w:szCs w:val="16"/>
              </w:rPr>
              <w:t>44,2</w:t>
            </w:r>
          </w:p>
        </w:tc>
        <w:tc>
          <w:tcPr>
            <w:tcW w:w="182" w:type="pct"/>
            <w:tcBorders>
              <w:top w:val="nil"/>
              <w:left w:val="nil"/>
              <w:bottom w:val="single" w:sz="4" w:space="0" w:color="auto"/>
              <w:right w:val="single" w:sz="4" w:space="0" w:color="auto"/>
            </w:tcBorders>
            <w:shd w:val="clear" w:color="auto" w:fill="auto"/>
            <w:noWrap/>
            <w:vAlign w:val="center"/>
            <w:hideMark/>
          </w:tcPr>
          <w:p w14:paraId="3DCFCE54" w14:textId="77777777" w:rsidR="00AE020E" w:rsidRPr="00D962B6" w:rsidRDefault="00AE020E" w:rsidP="00D962B6">
            <w:pPr>
              <w:ind w:firstLine="0"/>
              <w:jc w:val="right"/>
              <w:rPr>
                <w:sz w:val="16"/>
                <w:szCs w:val="16"/>
              </w:rPr>
            </w:pPr>
            <w:r w:rsidRPr="00D962B6">
              <w:rPr>
                <w:sz w:val="16"/>
                <w:szCs w:val="16"/>
              </w:rPr>
              <w:t>41,1</w:t>
            </w:r>
          </w:p>
        </w:tc>
        <w:tc>
          <w:tcPr>
            <w:tcW w:w="178" w:type="pct"/>
            <w:tcBorders>
              <w:top w:val="nil"/>
              <w:left w:val="nil"/>
              <w:bottom w:val="single" w:sz="4" w:space="0" w:color="auto"/>
              <w:right w:val="single" w:sz="4" w:space="0" w:color="auto"/>
            </w:tcBorders>
            <w:shd w:val="clear" w:color="auto" w:fill="auto"/>
            <w:noWrap/>
            <w:vAlign w:val="center"/>
            <w:hideMark/>
          </w:tcPr>
          <w:p w14:paraId="682B3C2A" w14:textId="77777777" w:rsidR="00AE020E" w:rsidRPr="00D962B6" w:rsidRDefault="00AE020E" w:rsidP="00D962B6">
            <w:pPr>
              <w:ind w:firstLine="0"/>
              <w:jc w:val="right"/>
              <w:rPr>
                <w:sz w:val="16"/>
                <w:szCs w:val="16"/>
              </w:rPr>
            </w:pPr>
            <w:r w:rsidRPr="00D962B6">
              <w:rPr>
                <w:sz w:val="16"/>
                <w:szCs w:val="16"/>
              </w:rPr>
              <w:t>37,9</w:t>
            </w:r>
          </w:p>
        </w:tc>
        <w:tc>
          <w:tcPr>
            <w:tcW w:w="213" w:type="pct"/>
            <w:tcBorders>
              <w:top w:val="nil"/>
              <w:left w:val="nil"/>
              <w:bottom w:val="single" w:sz="4" w:space="0" w:color="auto"/>
              <w:right w:val="single" w:sz="4" w:space="0" w:color="auto"/>
            </w:tcBorders>
            <w:shd w:val="clear" w:color="auto" w:fill="auto"/>
            <w:noWrap/>
            <w:vAlign w:val="center"/>
            <w:hideMark/>
          </w:tcPr>
          <w:p w14:paraId="5DAFF451" w14:textId="77777777" w:rsidR="00AE020E" w:rsidRPr="00D962B6" w:rsidRDefault="00AE020E" w:rsidP="00D962B6">
            <w:pPr>
              <w:ind w:firstLine="0"/>
              <w:jc w:val="right"/>
              <w:rPr>
                <w:sz w:val="16"/>
                <w:szCs w:val="16"/>
              </w:rPr>
            </w:pPr>
            <w:r w:rsidRPr="00D962B6">
              <w:rPr>
                <w:sz w:val="16"/>
                <w:szCs w:val="16"/>
              </w:rPr>
              <w:t>-319,0</w:t>
            </w:r>
          </w:p>
        </w:tc>
        <w:tc>
          <w:tcPr>
            <w:tcW w:w="213" w:type="pct"/>
            <w:tcBorders>
              <w:top w:val="nil"/>
              <w:left w:val="nil"/>
              <w:bottom w:val="single" w:sz="4" w:space="0" w:color="auto"/>
              <w:right w:val="single" w:sz="4" w:space="0" w:color="auto"/>
            </w:tcBorders>
            <w:shd w:val="clear" w:color="auto" w:fill="auto"/>
            <w:noWrap/>
            <w:vAlign w:val="center"/>
            <w:hideMark/>
          </w:tcPr>
          <w:p w14:paraId="423CB831" w14:textId="77777777" w:rsidR="00AE020E" w:rsidRPr="00D962B6" w:rsidRDefault="00AE020E" w:rsidP="00D962B6">
            <w:pPr>
              <w:ind w:firstLine="0"/>
              <w:jc w:val="right"/>
              <w:rPr>
                <w:sz w:val="16"/>
                <w:szCs w:val="16"/>
              </w:rPr>
            </w:pPr>
            <w:r w:rsidRPr="00D962B6">
              <w:rPr>
                <w:sz w:val="16"/>
                <w:szCs w:val="16"/>
              </w:rPr>
              <w:t>221,1</w:t>
            </w:r>
          </w:p>
        </w:tc>
      </w:tr>
      <w:tr w:rsidR="00AE020E" w:rsidRPr="00D962B6" w14:paraId="7DE6C6B2"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064F1D0" w14:textId="77777777" w:rsidR="00AE020E" w:rsidRPr="00D962B6" w:rsidRDefault="00AE020E" w:rsidP="00D962B6">
            <w:pPr>
              <w:ind w:firstLine="0"/>
              <w:jc w:val="center"/>
              <w:rPr>
                <w:sz w:val="16"/>
                <w:szCs w:val="16"/>
              </w:rPr>
            </w:pPr>
            <w:r w:rsidRPr="00D962B6">
              <w:rPr>
                <w:sz w:val="16"/>
                <w:szCs w:val="16"/>
              </w:rPr>
              <w:t>Г</w:t>
            </w:r>
          </w:p>
        </w:tc>
        <w:tc>
          <w:tcPr>
            <w:tcW w:w="968" w:type="pct"/>
            <w:tcBorders>
              <w:top w:val="nil"/>
              <w:left w:val="nil"/>
              <w:bottom w:val="single" w:sz="4" w:space="0" w:color="auto"/>
              <w:right w:val="single" w:sz="4" w:space="0" w:color="auto"/>
            </w:tcBorders>
            <w:shd w:val="clear" w:color="auto" w:fill="auto"/>
            <w:noWrap/>
            <w:vAlign w:val="center"/>
            <w:hideMark/>
          </w:tcPr>
          <w:p w14:paraId="0B9D5FFA" w14:textId="77777777" w:rsidR="00AE020E" w:rsidRPr="00D962B6" w:rsidRDefault="00AE020E" w:rsidP="00D962B6">
            <w:pPr>
              <w:ind w:firstLine="0"/>
              <w:jc w:val="left"/>
              <w:rPr>
                <w:sz w:val="16"/>
                <w:szCs w:val="16"/>
              </w:rPr>
            </w:pPr>
            <w:r w:rsidRPr="00D962B6">
              <w:rPr>
                <w:sz w:val="16"/>
                <w:szCs w:val="16"/>
              </w:rPr>
              <w:t>NPV кумулятивный</w:t>
            </w:r>
          </w:p>
        </w:tc>
        <w:tc>
          <w:tcPr>
            <w:tcW w:w="221" w:type="pct"/>
            <w:tcBorders>
              <w:top w:val="nil"/>
              <w:left w:val="nil"/>
              <w:bottom w:val="single" w:sz="4" w:space="0" w:color="auto"/>
              <w:right w:val="single" w:sz="4" w:space="0" w:color="auto"/>
            </w:tcBorders>
            <w:shd w:val="clear" w:color="auto" w:fill="auto"/>
            <w:noWrap/>
            <w:vAlign w:val="center"/>
            <w:hideMark/>
          </w:tcPr>
          <w:p w14:paraId="2F77C221" w14:textId="77777777" w:rsidR="00AE020E" w:rsidRPr="00D962B6" w:rsidRDefault="00AE020E" w:rsidP="00D962B6">
            <w:pPr>
              <w:ind w:firstLine="0"/>
              <w:jc w:val="center"/>
              <w:rPr>
                <w:sz w:val="16"/>
                <w:szCs w:val="16"/>
              </w:rPr>
            </w:pPr>
            <w:r w:rsidRPr="00D962B6">
              <w:rPr>
                <w:sz w:val="16"/>
                <w:szCs w:val="16"/>
              </w:rPr>
              <w:t>млн.руб.</w:t>
            </w:r>
          </w:p>
        </w:tc>
        <w:tc>
          <w:tcPr>
            <w:tcW w:w="215" w:type="pct"/>
            <w:tcBorders>
              <w:top w:val="nil"/>
              <w:left w:val="nil"/>
              <w:bottom w:val="single" w:sz="4" w:space="0" w:color="auto"/>
              <w:right w:val="single" w:sz="4" w:space="0" w:color="auto"/>
            </w:tcBorders>
            <w:shd w:val="clear" w:color="auto" w:fill="auto"/>
            <w:noWrap/>
            <w:vAlign w:val="center"/>
            <w:hideMark/>
          </w:tcPr>
          <w:p w14:paraId="205F2A55" w14:textId="77777777" w:rsidR="00AE020E" w:rsidRPr="00D962B6" w:rsidRDefault="00AE020E" w:rsidP="00D962B6">
            <w:pPr>
              <w:ind w:firstLine="0"/>
              <w:jc w:val="right"/>
              <w:rPr>
                <w:sz w:val="16"/>
                <w:szCs w:val="16"/>
              </w:rPr>
            </w:pPr>
            <w:r w:rsidRPr="00D962B6">
              <w:rPr>
                <w:sz w:val="16"/>
                <w:szCs w:val="16"/>
              </w:rPr>
              <w:t>-1 062,6</w:t>
            </w:r>
          </w:p>
        </w:tc>
        <w:tc>
          <w:tcPr>
            <w:tcW w:w="164" w:type="pct"/>
            <w:tcBorders>
              <w:top w:val="nil"/>
              <w:left w:val="nil"/>
              <w:bottom w:val="single" w:sz="4" w:space="0" w:color="auto"/>
              <w:right w:val="single" w:sz="4" w:space="0" w:color="auto"/>
            </w:tcBorders>
            <w:shd w:val="clear" w:color="auto" w:fill="auto"/>
            <w:noWrap/>
            <w:vAlign w:val="center"/>
            <w:hideMark/>
          </w:tcPr>
          <w:p w14:paraId="7DE7B726" w14:textId="77777777" w:rsidR="00AE020E" w:rsidRPr="00D962B6" w:rsidRDefault="00AE020E" w:rsidP="00D962B6">
            <w:pPr>
              <w:ind w:firstLine="0"/>
              <w:jc w:val="right"/>
              <w:rPr>
                <w:sz w:val="16"/>
                <w:szCs w:val="16"/>
              </w:rPr>
            </w:pPr>
            <w:r w:rsidRPr="00D962B6">
              <w:rPr>
                <w:sz w:val="16"/>
                <w:szCs w:val="16"/>
              </w:rPr>
              <w:t>-26,4</w:t>
            </w:r>
          </w:p>
        </w:tc>
        <w:tc>
          <w:tcPr>
            <w:tcW w:w="164" w:type="pct"/>
            <w:tcBorders>
              <w:top w:val="nil"/>
              <w:left w:val="nil"/>
              <w:bottom w:val="single" w:sz="4" w:space="0" w:color="auto"/>
              <w:right w:val="single" w:sz="4" w:space="0" w:color="auto"/>
            </w:tcBorders>
            <w:shd w:val="clear" w:color="auto" w:fill="auto"/>
            <w:noWrap/>
            <w:vAlign w:val="center"/>
            <w:hideMark/>
          </w:tcPr>
          <w:p w14:paraId="3D6A1674" w14:textId="77777777" w:rsidR="00AE020E" w:rsidRPr="00D962B6" w:rsidRDefault="00AE020E" w:rsidP="00D962B6">
            <w:pPr>
              <w:ind w:firstLine="0"/>
              <w:jc w:val="right"/>
              <w:rPr>
                <w:sz w:val="16"/>
                <w:szCs w:val="16"/>
              </w:rPr>
            </w:pPr>
            <w:r w:rsidRPr="00D962B6">
              <w:rPr>
                <w:sz w:val="16"/>
                <w:szCs w:val="16"/>
              </w:rPr>
              <w:t>-140,3</w:t>
            </w:r>
          </w:p>
        </w:tc>
        <w:tc>
          <w:tcPr>
            <w:tcW w:w="164" w:type="pct"/>
            <w:tcBorders>
              <w:top w:val="nil"/>
              <w:left w:val="nil"/>
              <w:bottom w:val="single" w:sz="4" w:space="0" w:color="auto"/>
              <w:right w:val="single" w:sz="4" w:space="0" w:color="auto"/>
            </w:tcBorders>
            <w:shd w:val="clear" w:color="auto" w:fill="auto"/>
            <w:noWrap/>
            <w:vAlign w:val="center"/>
            <w:hideMark/>
          </w:tcPr>
          <w:p w14:paraId="29EC3E7A" w14:textId="77777777" w:rsidR="00AE020E" w:rsidRPr="00D962B6" w:rsidRDefault="00AE020E" w:rsidP="00D962B6">
            <w:pPr>
              <w:ind w:firstLine="0"/>
              <w:jc w:val="right"/>
              <w:rPr>
                <w:sz w:val="16"/>
                <w:szCs w:val="16"/>
              </w:rPr>
            </w:pPr>
            <w:r w:rsidRPr="00D962B6">
              <w:rPr>
                <w:sz w:val="16"/>
                <w:szCs w:val="16"/>
              </w:rPr>
              <w:t>-325,2</w:t>
            </w:r>
          </w:p>
        </w:tc>
        <w:tc>
          <w:tcPr>
            <w:tcW w:w="177" w:type="pct"/>
            <w:tcBorders>
              <w:top w:val="nil"/>
              <w:left w:val="nil"/>
              <w:bottom w:val="single" w:sz="4" w:space="0" w:color="auto"/>
              <w:right w:val="single" w:sz="4" w:space="0" w:color="auto"/>
            </w:tcBorders>
            <w:shd w:val="clear" w:color="auto" w:fill="auto"/>
            <w:noWrap/>
            <w:vAlign w:val="center"/>
            <w:hideMark/>
          </w:tcPr>
          <w:p w14:paraId="67259C18" w14:textId="77777777" w:rsidR="00AE020E" w:rsidRPr="00D962B6" w:rsidRDefault="00AE020E" w:rsidP="00D962B6">
            <w:pPr>
              <w:ind w:firstLine="0"/>
              <w:jc w:val="right"/>
              <w:rPr>
                <w:sz w:val="16"/>
                <w:szCs w:val="16"/>
              </w:rPr>
            </w:pPr>
            <w:r w:rsidRPr="00D962B6">
              <w:rPr>
                <w:sz w:val="16"/>
                <w:szCs w:val="16"/>
              </w:rPr>
              <w:t>-609,4</w:t>
            </w:r>
          </w:p>
        </w:tc>
        <w:tc>
          <w:tcPr>
            <w:tcW w:w="182" w:type="pct"/>
            <w:tcBorders>
              <w:top w:val="nil"/>
              <w:left w:val="nil"/>
              <w:bottom w:val="single" w:sz="4" w:space="0" w:color="auto"/>
              <w:right w:val="single" w:sz="4" w:space="0" w:color="auto"/>
            </w:tcBorders>
            <w:shd w:val="clear" w:color="auto" w:fill="auto"/>
            <w:noWrap/>
            <w:vAlign w:val="center"/>
            <w:hideMark/>
          </w:tcPr>
          <w:p w14:paraId="28E23364" w14:textId="77777777" w:rsidR="00AE020E" w:rsidRPr="00D962B6" w:rsidRDefault="00AE020E" w:rsidP="00D962B6">
            <w:pPr>
              <w:ind w:firstLine="0"/>
              <w:jc w:val="right"/>
              <w:rPr>
                <w:sz w:val="16"/>
                <w:szCs w:val="16"/>
              </w:rPr>
            </w:pPr>
            <w:r w:rsidRPr="00D962B6">
              <w:rPr>
                <w:sz w:val="16"/>
                <w:szCs w:val="16"/>
              </w:rPr>
              <w:t>-964,7</w:t>
            </w:r>
          </w:p>
        </w:tc>
        <w:tc>
          <w:tcPr>
            <w:tcW w:w="182" w:type="pct"/>
            <w:tcBorders>
              <w:top w:val="nil"/>
              <w:left w:val="nil"/>
              <w:bottom w:val="single" w:sz="4" w:space="0" w:color="auto"/>
              <w:right w:val="single" w:sz="4" w:space="0" w:color="auto"/>
            </w:tcBorders>
            <w:shd w:val="clear" w:color="auto" w:fill="auto"/>
            <w:noWrap/>
            <w:vAlign w:val="center"/>
            <w:hideMark/>
          </w:tcPr>
          <w:p w14:paraId="08DA41AC" w14:textId="77777777" w:rsidR="00AE020E" w:rsidRPr="00D962B6" w:rsidRDefault="00AE020E" w:rsidP="00D962B6">
            <w:pPr>
              <w:ind w:firstLine="0"/>
              <w:jc w:val="right"/>
              <w:rPr>
                <w:sz w:val="16"/>
                <w:szCs w:val="16"/>
              </w:rPr>
            </w:pPr>
            <w:r w:rsidRPr="00D962B6">
              <w:rPr>
                <w:sz w:val="16"/>
                <w:szCs w:val="16"/>
              </w:rPr>
              <w:t>-1 267,1</w:t>
            </w:r>
          </w:p>
        </w:tc>
        <w:tc>
          <w:tcPr>
            <w:tcW w:w="182" w:type="pct"/>
            <w:tcBorders>
              <w:top w:val="nil"/>
              <w:left w:val="nil"/>
              <w:bottom w:val="single" w:sz="4" w:space="0" w:color="auto"/>
              <w:right w:val="single" w:sz="4" w:space="0" w:color="auto"/>
            </w:tcBorders>
            <w:shd w:val="clear" w:color="auto" w:fill="auto"/>
            <w:noWrap/>
            <w:vAlign w:val="center"/>
            <w:hideMark/>
          </w:tcPr>
          <w:p w14:paraId="38161BC2" w14:textId="77777777" w:rsidR="00AE020E" w:rsidRPr="00D962B6" w:rsidRDefault="00AE020E" w:rsidP="00D962B6">
            <w:pPr>
              <w:ind w:firstLine="0"/>
              <w:jc w:val="right"/>
              <w:rPr>
                <w:sz w:val="16"/>
                <w:szCs w:val="16"/>
              </w:rPr>
            </w:pPr>
            <w:r w:rsidRPr="00D962B6">
              <w:rPr>
                <w:sz w:val="16"/>
                <w:szCs w:val="16"/>
              </w:rPr>
              <w:t>-1 304,5</w:t>
            </w:r>
          </w:p>
        </w:tc>
        <w:tc>
          <w:tcPr>
            <w:tcW w:w="182" w:type="pct"/>
            <w:tcBorders>
              <w:top w:val="nil"/>
              <w:left w:val="nil"/>
              <w:bottom w:val="single" w:sz="4" w:space="0" w:color="auto"/>
              <w:right w:val="single" w:sz="4" w:space="0" w:color="auto"/>
            </w:tcBorders>
            <w:shd w:val="clear" w:color="auto" w:fill="auto"/>
            <w:noWrap/>
            <w:vAlign w:val="center"/>
            <w:hideMark/>
          </w:tcPr>
          <w:p w14:paraId="4333A4C3" w14:textId="77777777" w:rsidR="00AE020E" w:rsidRPr="00D962B6" w:rsidRDefault="00AE020E" w:rsidP="00D962B6">
            <w:pPr>
              <w:ind w:firstLine="0"/>
              <w:jc w:val="right"/>
              <w:rPr>
                <w:sz w:val="16"/>
                <w:szCs w:val="16"/>
              </w:rPr>
            </w:pPr>
            <w:r w:rsidRPr="00D962B6">
              <w:rPr>
                <w:sz w:val="16"/>
                <w:szCs w:val="16"/>
              </w:rPr>
              <w:t>-1 302,7</w:t>
            </w:r>
          </w:p>
        </w:tc>
        <w:tc>
          <w:tcPr>
            <w:tcW w:w="182" w:type="pct"/>
            <w:tcBorders>
              <w:top w:val="nil"/>
              <w:left w:val="nil"/>
              <w:bottom w:val="single" w:sz="4" w:space="0" w:color="auto"/>
              <w:right w:val="single" w:sz="4" w:space="0" w:color="auto"/>
            </w:tcBorders>
            <w:shd w:val="clear" w:color="auto" w:fill="auto"/>
            <w:noWrap/>
            <w:vAlign w:val="center"/>
            <w:hideMark/>
          </w:tcPr>
          <w:p w14:paraId="2F44AB07" w14:textId="77777777" w:rsidR="00AE020E" w:rsidRPr="00D962B6" w:rsidRDefault="00AE020E" w:rsidP="00D962B6">
            <w:pPr>
              <w:ind w:firstLine="0"/>
              <w:jc w:val="right"/>
              <w:rPr>
                <w:sz w:val="16"/>
                <w:szCs w:val="16"/>
              </w:rPr>
            </w:pPr>
            <w:r w:rsidRPr="00D962B6">
              <w:rPr>
                <w:sz w:val="16"/>
                <w:szCs w:val="16"/>
              </w:rPr>
              <w:t>-1 293,7</w:t>
            </w:r>
          </w:p>
        </w:tc>
        <w:tc>
          <w:tcPr>
            <w:tcW w:w="182" w:type="pct"/>
            <w:tcBorders>
              <w:top w:val="nil"/>
              <w:left w:val="nil"/>
              <w:bottom w:val="single" w:sz="4" w:space="0" w:color="auto"/>
              <w:right w:val="single" w:sz="4" w:space="0" w:color="auto"/>
            </w:tcBorders>
            <w:shd w:val="clear" w:color="auto" w:fill="auto"/>
            <w:noWrap/>
            <w:vAlign w:val="center"/>
            <w:hideMark/>
          </w:tcPr>
          <w:p w14:paraId="7861EB61" w14:textId="77777777" w:rsidR="00AE020E" w:rsidRPr="00D962B6" w:rsidRDefault="00AE020E" w:rsidP="00D962B6">
            <w:pPr>
              <w:ind w:firstLine="0"/>
              <w:jc w:val="right"/>
              <w:rPr>
                <w:sz w:val="16"/>
                <w:szCs w:val="16"/>
              </w:rPr>
            </w:pPr>
            <w:r w:rsidRPr="00D962B6">
              <w:rPr>
                <w:sz w:val="16"/>
                <w:szCs w:val="16"/>
              </w:rPr>
              <w:t>-1 283,7</w:t>
            </w:r>
          </w:p>
        </w:tc>
        <w:tc>
          <w:tcPr>
            <w:tcW w:w="182" w:type="pct"/>
            <w:tcBorders>
              <w:top w:val="nil"/>
              <w:left w:val="nil"/>
              <w:bottom w:val="single" w:sz="4" w:space="0" w:color="auto"/>
              <w:right w:val="single" w:sz="4" w:space="0" w:color="auto"/>
            </w:tcBorders>
            <w:shd w:val="clear" w:color="auto" w:fill="auto"/>
            <w:noWrap/>
            <w:vAlign w:val="center"/>
            <w:hideMark/>
          </w:tcPr>
          <w:p w14:paraId="5F8FDF26" w14:textId="77777777" w:rsidR="00AE020E" w:rsidRPr="00D962B6" w:rsidRDefault="00AE020E" w:rsidP="00D962B6">
            <w:pPr>
              <w:ind w:firstLine="0"/>
              <w:jc w:val="right"/>
              <w:rPr>
                <w:sz w:val="16"/>
                <w:szCs w:val="16"/>
              </w:rPr>
            </w:pPr>
            <w:r w:rsidRPr="00D962B6">
              <w:rPr>
                <w:sz w:val="16"/>
                <w:szCs w:val="16"/>
              </w:rPr>
              <w:t>-1 270,3</w:t>
            </w:r>
          </w:p>
        </w:tc>
        <w:tc>
          <w:tcPr>
            <w:tcW w:w="182" w:type="pct"/>
            <w:tcBorders>
              <w:top w:val="nil"/>
              <w:left w:val="nil"/>
              <w:bottom w:val="single" w:sz="4" w:space="0" w:color="auto"/>
              <w:right w:val="single" w:sz="4" w:space="0" w:color="auto"/>
            </w:tcBorders>
            <w:shd w:val="clear" w:color="auto" w:fill="auto"/>
            <w:noWrap/>
            <w:vAlign w:val="center"/>
            <w:hideMark/>
          </w:tcPr>
          <w:p w14:paraId="2D7098D6" w14:textId="77777777" w:rsidR="00AE020E" w:rsidRPr="00D962B6" w:rsidRDefault="00AE020E" w:rsidP="00D962B6">
            <w:pPr>
              <w:ind w:firstLine="0"/>
              <w:jc w:val="right"/>
              <w:rPr>
                <w:sz w:val="16"/>
                <w:szCs w:val="16"/>
              </w:rPr>
            </w:pPr>
            <w:r w:rsidRPr="00D962B6">
              <w:rPr>
                <w:sz w:val="16"/>
                <w:szCs w:val="16"/>
              </w:rPr>
              <w:t>-1 257,6</w:t>
            </w:r>
          </w:p>
        </w:tc>
        <w:tc>
          <w:tcPr>
            <w:tcW w:w="182" w:type="pct"/>
            <w:tcBorders>
              <w:top w:val="nil"/>
              <w:left w:val="nil"/>
              <w:bottom w:val="single" w:sz="4" w:space="0" w:color="auto"/>
              <w:right w:val="single" w:sz="4" w:space="0" w:color="auto"/>
            </w:tcBorders>
            <w:shd w:val="clear" w:color="auto" w:fill="auto"/>
            <w:noWrap/>
            <w:vAlign w:val="center"/>
            <w:hideMark/>
          </w:tcPr>
          <w:p w14:paraId="53A41006" w14:textId="77777777" w:rsidR="00AE020E" w:rsidRPr="00D962B6" w:rsidRDefault="00AE020E" w:rsidP="00D962B6">
            <w:pPr>
              <w:ind w:firstLine="0"/>
              <w:jc w:val="right"/>
              <w:rPr>
                <w:sz w:val="16"/>
                <w:szCs w:val="16"/>
              </w:rPr>
            </w:pPr>
            <w:r w:rsidRPr="00D962B6">
              <w:rPr>
                <w:sz w:val="16"/>
                <w:szCs w:val="16"/>
              </w:rPr>
              <w:t>-1 226,5</w:t>
            </w:r>
          </w:p>
        </w:tc>
        <w:tc>
          <w:tcPr>
            <w:tcW w:w="182" w:type="pct"/>
            <w:tcBorders>
              <w:top w:val="nil"/>
              <w:left w:val="nil"/>
              <w:bottom w:val="single" w:sz="4" w:space="0" w:color="auto"/>
              <w:right w:val="single" w:sz="4" w:space="0" w:color="auto"/>
            </w:tcBorders>
            <w:shd w:val="clear" w:color="auto" w:fill="auto"/>
            <w:noWrap/>
            <w:vAlign w:val="center"/>
            <w:hideMark/>
          </w:tcPr>
          <w:p w14:paraId="58079E8E" w14:textId="77777777" w:rsidR="00AE020E" w:rsidRPr="00D962B6" w:rsidRDefault="00AE020E" w:rsidP="00D962B6">
            <w:pPr>
              <w:ind w:firstLine="0"/>
              <w:jc w:val="right"/>
              <w:rPr>
                <w:sz w:val="16"/>
                <w:szCs w:val="16"/>
              </w:rPr>
            </w:pPr>
            <w:r w:rsidRPr="00D962B6">
              <w:rPr>
                <w:sz w:val="16"/>
                <w:szCs w:val="16"/>
              </w:rPr>
              <w:t>-1 185,8</w:t>
            </w:r>
          </w:p>
        </w:tc>
        <w:tc>
          <w:tcPr>
            <w:tcW w:w="182" w:type="pct"/>
            <w:tcBorders>
              <w:top w:val="nil"/>
              <w:left w:val="nil"/>
              <w:bottom w:val="single" w:sz="4" w:space="0" w:color="auto"/>
              <w:right w:val="single" w:sz="4" w:space="0" w:color="auto"/>
            </w:tcBorders>
            <w:shd w:val="clear" w:color="auto" w:fill="auto"/>
            <w:noWrap/>
            <w:vAlign w:val="center"/>
            <w:hideMark/>
          </w:tcPr>
          <w:p w14:paraId="375A8866" w14:textId="77777777" w:rsidR="00AE020E" w:rsidRPr="00D962B6" w:rsidRDefault="00AE020E" w:rsidP="00D962B6">
            <w:pPr>
              <w:ind w:firstLine="0"/>
              <w:jc w:val="right"/>
              <w:rPr>
                <w:sz w:val="16"/>
                <w:szCs w:val="16"/>
              </w:rPr>
            </w:pPr>
            <w:r w:rsidRPr="00D962B6">
              <w:rPr>
                <w:sz w:val="16"/>
                <w:szCs w:val="16"/>
              </w:rPr>
              <w:t>-1 141,6</w:t>
            </w:r>
          </w:p>
        </w:tc>
        <w:tc>
          <w:tcPr>
            <w:tcW w:w="182" w:type="pct"/>
            <w:tcBorders>
              <w:top w:val="nil"/>
              <w:left w:val="nil"/>
              <w:bottom w:val="single" w:sz="4" w:space="0" w:color="auto"/>
              <w:right w:val="single" w:sz="4" w:space="0" w:color="auto"/>
            </w:tcBorders>
            <w:shd w:val="clear" w:color="auto" w:fill="auto"/>
            <w:noWrap/>
            <w:vAlign w:val="center"/>
            <w:hideMark/>
          </w:tcPr>
          <w:p w14:paraId="272F9097" w14:textId="77777777" w:rsidR="00AE020E" w:rsidRPr="00D962B6" w:rsidRDefault="00AE020E" w:rsidP="00D962B6">
            <w:pPr>
              <w:ind w:firstLine="0"/>
              <w:jc w:val="right"/>
              <w:rPr>
                <w:sz w:val="16"/>
                <w:szCs w:val="16"/>
              </w:rPr>
            </w:pPr>
            <w:r w:rsidRPr="00D962B6">
              <w:rPr>
                <w:sz w:val="16"/>
                <w:szCs w:val="16"/>
              </w:rPr>
              <w:t>-1 100,5</w:t>
            </w:r>
          </w:p>
        </w:tc>
        <w:tc>
          <w:tcPr>
            <w:tcW w:w="178" w:type="pct"/>
            <w:tcBorders>
              <w:top w:val="nil"/>
              <w:left w:val="nil"/>
              <w:bottom w:val="single" w:sz="4" w:space="0" w:color="auto"/>
              <w:right w:val="single" w:sz="4" w:space="0" w:color="auto"/>
            </w:tcBorders>
            <w:shd w:val="clear" w:color="auto" w:fill="auto"/>
            <w:noWrap/>
            <w:vAlign w:val="center"/>
            <w:hideMark/>
          </w:tcPr>
          <w:p w14:paraId="66CABB08" w14:textId="77777777" w:rsidR="00AE020E" w:rsidRPr="00D962B6" w:rsidRDefault="00AE020E" w:rsidP="00D962B6">
            <w:pPr>
              <w:ind w:firstLine="0"/>
              <w:jc w:val="right"/>
              <w:rPr>
                <w:sz w:val="16"/>
                <w:szCs w:val="16"/>
              </w:rPr>
            </w:pPr>
            <w:r w:rsidRPr="00D962B6">
              <w:rPr>
                <w:sz w:val="16"/>
                <w:szCs w:val="16"/>
              </w:rPr>
              <w:t>-1 062,6</w:t>
            </w:r>
          </w:p>
        </w:tc>
        <w:tc>
          <w:tcPr>
            <w:tcW w:w="213" w:type="pct"/>
            <w:tcBorders>
              <w:top w:val="nil"/>
              <w:left w:val="nil"/>
              <w:bottom w:val="single" w:sz="4" w:space="0" w:color="auto"/>
              <w:right w:val="single" w:sz="4" w:space="0" w:color="auto"/>
            </w:tcBorders>
            <w:shd w:val="clear" w:color="auto" w:fill="auto"/>
            <w:noWrap/>
            <w:vAlign w:val="center"/>
            <w:hideMark/>
          </w:tcPr>
          <w:p w14:paraId="0A761B5E" w14:textId="77777777" w:rsidR="00AE020E" w:rsidRPr="00D962B6" w:rsidRDefault="00AE020E" w:rsidP="00D962B6">
            <w:pPr>
              <w:ind w:firstLine="0"/>
              <w:jc w:val="right"/>
              <w:rPr>
                <w:sz w:val="16"/>
                <w:szCs w:val="16"/>
              </w:rPr>
            </w:pPr>
            <w:r w:rsidRPr="00D962B6">
              <w:rPr>
                <w:sz w:val="16"/>
                <w:szCs w:val="16"/>
              </w:rPr>
              <w:t>-1 283,7</w:t>
            </w:r>
          </w:p>
        </w:tc>
        <w:tc>
          <w:tcPr>
            <w:tcW w:w="213" w:type="pct"/>
            <w:tcBorders>
              <w:top w:val="nil"/>
              <w:left w:val="nil"/>
              <w:bottom w:val="single" w:sz="4" w:space="0" w:color="auto"/>
              <w:right w:val="single" w:sz="4" w:space="0" w:color="auto"/>
            </w:tcBorders>
            <w:shd w:val="clear" w:color="auto" w:fill="auto"/>
            <w:noWrap/>
            <w:vAlign w:val="center"/>
            <w:hideMark/>
          </w:tcPr>
          <w:p w14:paraId="7004A97B" w14:textId="77777777" w:rsidR="00AE020E" w:rsidRPr="00D962B6" w:rsidRDefault="00AE020E" w:rsidP="00D962B6">
            <w:pPr>
              <w:ind w:firstLine="0"/>
              <w:jc w:val="right"/>
              <w:rPr>
                <w:sz w:val="16"/>
                <w:szCs w:val="16"/>
              </w:rPr>
            </w:pPr>
            <w:r w:rsidRPr="00D962B6">
              <w:rPr>
                <w:sz w:val="16"/>
                <w:szCs w:val="16"/>
              </w:rPr>
              <w:t>-1 062,6</w:t>
            </w:r>
          </w:p>
        </w:tc>
      </w:tr>
      <w:tr w:rsidR="00AE020E" w:rsidRPr="00D962B6" w14:paraId="452A2AD1"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196193FA" w14:textId="77777777" w:rsidR="00AE020E" w:rsidRPr="00D962B6" w:rsidRDefault="00AE020E" w:rsidP="00D962B6">
            <w:pPr>
              <w:ind w:firstLine="0"/>
              <w:jc w:val="center"/>
              <w:rPr>
                <w:sz w:val="16"/>
                <w:szCs w:val="16"/>
              </w:rPr>
            </w:pPr>
            <w:r w:rsidRPr="00D962B6">
              <w:rPr>
                <w:sz w:val="16"/>
                <w:szCs w:val="16"/>
              </w:rPr>
              <w:t>Д</w:t>
            </w:r>
          </w:p>
        </w:tc>
        <w:tc>
          <w:tcPr>
            <w:tcW w:w="968" w:type="pct"/>
            <w:tcBorders>
              <w:top w:val="nil"/>
              <w:left w:val="nil"/>
              <w:bottom w:val="single" w:sz="4" w:space="0" w:color="auto"/>
              <w:right w:val="single" w:sz="4" w:space="0" w:color="auto"/>
            </w:tcBorders>
            <w:shd w:val="clear" w:color="auto" w:fill="auto"/>
            <w:noWrap/>
            <w:vAlign w:val="center"/>
            <w:hideMark/>
          </w:tcPr>
          <w:p w14:paraId="4F76944B" w14:textId="77777777" w:rsidR="00AE020E" w:rsidRPr="00D962B6" w:rsidRDefault="00AE020E" w:rsidP="00D962B6">
            <w:pPr>
              <w:ind w:firstLine="0"/>
              <w:jc w:val="left"/>
              <w:rPr>
                <w:sz w:val="16"/>
                <w:szCs w:val="16"/>
              </w:rPr>
            </w:pPr>
            <w:r w:rsidRPr="00D962B6">
              <w:rPr>
                <w:sz w:val="16"/>
                <w:szCs w:val="16"/>
              </w:rPr>
              <w:t>Внутренняя норма доходности (IRR)</w:t>
            </w:r>
          </w:p>
        </w:tc>
        <w:tc>
          <w:tcPr>
            <w:tcW w:w="221" w:type="pct"/>
            <w:tcBorders>
              <w:top w:val="nil"/>
              <w:left w:val="nil"/>
              <w:bottom w:val="single" w:sz="4" w:space="0" w:color="auto"/>
              <w:right w:val="single" w:sz="4" w:space="0" w:color="auto"/>
            </w:tcBorders>
            <w:shd w:val="clear" w:color="auto" w:fill="auto"/>
            <w:noWrap/>
            <w:vAlign w:val="center"/>
            <w:hideMark/>
          </w:tcPr>
          <w:p w14:paraId="1323DD1C" w14:textId="77777777" w:rsidR="00AE020E" w:rsidRPr="00D962B6" w:rsidRDefault="00AE020E" w:rsidP="00D962B6">
            <w:pPr>
              <w:ind w:firstLine="0"/>
              <w:jc w:val="center"/>
              <w:rPr>
                <w:sz w:val="16"/>
                <w:szCs w:val="16"/>
              </w:rPr>
            </w:pPr>
            <w:r w:rsidRPr="00D962B6">
              <w:rPr>
                <w:sz w:val="16"/>
                <w:szCs w:val="16"/>
              </w:rPr>
              <w:t>%</w:t>
            </w:r>
          </w:p>
        </w:tc>
        <w:tc>
          <w:tcPr>
            <w:tcW w:w="215" w:type="pct"/>
            <w:tcBorders>
              <w:top w:val="nil"/>
              <w:left w:val="nil"/>
              <w:bottom w:val="single" w:sz="4" w:space="0" w:color="auto"/>
              <w:right w:val="single" w:sz="4" w:space="0" w:color="auto"/>
            </w:tcBorders>
            <w:shd w:val="clear" w:color="auto" w:fill="auto"/>
            <w:noWrap/>
            <w:vAlign w:val="center"/>
            <w:hideMark/>
          </w:tcPr>
          <w:p w14:paraId="61E6492C" w14:textId="77777777" w:rsidR="00AE020E" w:rsidRPr="00D962B6" w:rsidRDefault="00AE020E" w:rsidP="00D962B6">
            <w:pPr>
              <w:ind w:firstLine="0"/>
              <w:jc w:val="right"/>
              <w:rPr>
                <w:sz w:val="16"/>
                <w:szCs w:val="16"/>
              </w:rPr>
            </w:pPr>
            <w:r w:rsidRPr="00D962B6">
              <w:rPr>
                <w:sz w:val="16"/>
                <w:szCs w:val="16"/>
              </w:rPr>
              <w:t>5%</w:t>
            </w:r>
          </w:p>
        </w:tc>
        <w:tc>
          <w:tcPr>
            <w:tcW w:w="164" w:type="pct"/>
            <w:tcBorders>
              <w:top w:val="nil"/>
              <w:left w:val="nil"/>
              <w:bottom w:val="single" w:sz="4" w:space="0" w:color="auto"/>
              <w:right w:val="single" w:sz="4" w:space="0" w:color="auto"/>
            </w:tcBorders>
            <w:shd w:val="clear" w:color="auto" w:fill="auto"/>
            <w:noWrap/>
            <w:vAlign w:val="center"/>
            <w:hideMark/>
          </w:tcPr>
          <w:p w14:paraId="5A91FA32"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2D382882"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5E76BC9F" w14:textId="77777777" w:rsidR="00AE020E" w:rsidRPr="00D962B6" w:rsidRDefault="00AE020E" w:rsidP="00D962B6">
            <w:pPr>
              <w:ind w:firstLine="0"/>
              <w:jc w:val="right"/>
              <w:rPr>
                <w:sz w:val="16"/>
                <w:szCs w:val="16"/>
              </w:rPr>
            </w:pPr>
            <w:r w:rsidRPr="00D962B6">
              <w:rPr>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0C2EFED9"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01F39192"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8242D22"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EE459C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9560655"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43DC432"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09C796C"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DEAF41B"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9A3A1C6"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5820D56"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09465F02"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6BB77D21"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9485E09" w14:textId="77777777" w:rsidR="00AE020E" w:rsidRPr="00D962B6" w:rsidRDefault="00AE020E" w:rsidP="00D962B6">
            <w:pPr>
              <w:ind w:firstLine="0"/>
              <w:jc w:val="right"/>
              <w:rPr>
                <w:sz w:val="16"/>
                <w:szCs w:val="16"/>
              </w:rPr>
            </w:pPr>
            <w:r w:rsidRPr="00D962B6">
              <w:rPr>
                <w:sz w:val="16"/>
                <w:szCs w:val="16"/>
              </w:rPr>
              <w:t> </w:t>
            </w:r>
          </w:p>
        </w:tc>
        <w:tc>
          <w:tcPr>
            <w:tcW w:w="178" w:type="pct"/>
            <w:tcBorders>
              <w:top w:val="nil"/>
              <w:left w:val="nil"/>
              <w:bottom w:val="single" w:sz="4" w:space="0" w:color="auto"/>
              <w:right w:val="single" w:sz="4" w:space="0" w:color="auto"/>
            </w:tcBorders>
            <w:shd w:val="clear" w:color="auto" w:fill="auto"/>
            <w:noWrap/>
            <w:vAlign w:val="center"/>
            <w:hideMark/>
          </w:tcPr>
          <w:p w14:paraId="684C73A2"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57FCEB23"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1CD57D07" w14:textId="77777777" w:rsidR="00AE020E" w:rsidRPr="00D962B6" w:rsidRDefault="00AE020E" w:rsidP="00D962B6">
            <w:pPr>
              <w:ind w:firstLine="0"/>
              <w:jc w:val="right"/>
              <w:rPr>
                <w:sz w:val="16"/>
                <w:szCs w:val="16"/>
              </w:rPr>
            </w:pPr>
            <w:r w:rsidRPr="00D962B6">
              <w:rPr>
                <w:sz w:val="16"/>
                <w:szCs w:val="16"/>
              </w:rPr>
              <w:t> </w:t>
            </w:r>
          </w:p>
        </w:tc>
      </w:tr>
      <w:tr w:rsidR="00AE020E" w:rsidRPr="00D962B6" w14:paraId="47201F41"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7DB97362" w14:textId="77777777" w:rsidR="00AE020E" w:rsidRPr="00D962B6" w:rsidRDefault="00AE020E" w:rsidP="00D962B6">
            <w:pPr>
              <w:ind w:firstLine="0"/>
              <w:jc w:val="center"/>
              <w:rPr>
                <w:sz w:val="16"/>
                <w:szCs w:val="16"/>
              </w:rPr>
            </w:pPr>
            <w:r w:rsidRPr="00D962B6">
              <w:rPr>
                <w:sz w:val="16"/>
                <w:szCs w:val="16"/>
              </w:rPr>
              <w:t>Е</w:t>
            </w:r>
          </w:p>
        </w:tc>
        <w:tc>
          <w:tcPr>
            <w:tcW w:w="968" w:type="pct"/>
            <w:tcBorders>
              <w:top w:val="nil"/>
              <w:left w:val="nil"/>
              <w:bottom w:val="single" w:sz="4" w:space="0" w:color="auto"/>
              <w:right w:val="single" w:sz="4" w:space="0" w:color="auto"/>
            </w:tcBorders>
            <w:shd w:val="clear" w:color="auto" w:fill="auto"/>
            <w:noWrap/>
            <w:vAlign w:val="center"/>
            <w:hideMark/>
          </w:tcPr>
          <w:p w14:paraId="4E8C602D" w14:textId="77777777" w:rsidR="00AE020E" w:rsidRPr="00D962B6" w:rsidRDefault="00AE020E" w:rsidP="00D962B6">
            <w:pPr>
              <w:ind w:firstLine="0"/>
              <w:jc w:val="left"/>
              <w:rPr>
                <w:sz w:val="16"/>
                <w:szCs w:val="16"/>
              </w:rPr>
            </w:pPr>
            <w:r w:rsidRPr="00D962B6">
              <w:rPr>
                <w:sz w:val="16"/>
                <w:szCs w:val="16"/>
              </w:rPr>
              <w:t>Индекс прибыльности (PI)</w:t>
            </w:r>
          </w:p>
        </w:tc>
        <w:tc>
          <w:tcPr>
            <w:tcW w:w="221" w:type="pct"/>
            <w:tcBorders>
              <w:top w:val="nil"/>
              <w:left w:val="nil"/>
              <w:bottom w:val="single" w:sz="4" w:space="0" w:color="auto"/>
              <w:right w:val="single" w:sz="4" w:space="0" w:color="auto"/>
            </w:tcBorders>
            <w:shd w:val="clear" w:color="auto" w:fill="auto"/>
            <w:noWrap/>
            <w:vAlign w:val="center"/>
            <w:hideMark/>
          </w:tcPr>
          <w:p w14:paraId="7A5275A3" w14:textId="77777777" w:rsidR="00AE020E" w:rsidRPr="00D962B6" w:rsidRDefault="00AE020E" w:rsidP="00D962B6">
            <w:pPr>
              <w:ind w:firstLine="0"/>
              <w:jc w:val="center"/>
              <w:rPr>
                <w:sz w:val="16"/>
                <w:szCs w:val="16"/>
              </w:rPr>
            </w:pPr>
            <w:r w:rsidRPr="00D962B6">
              <w:rPr>
                <w:sz w:val="16"/>
                <w:szCs w:val="16"/>
              </w:rPr>
              <w:t>%</w:t>
            </w:r>
          </w:p>
        </w:tc>
        <w:tc>
          <w:tcPr>
            <w:tcW w:w="215" w:type="pct"/>
            <w:tcBorders>
              <w:top w:val="nil"/>
              <w:left w:val="nil"/>
              <w:bottom w:val="single" w:sz="4" w:space="0" w:color="auto"/>
              <w:right w:val="single" w:sz="4" w:space="0" w:color="auto"/>
            </w:tcBorders>
            <w:shd w:val="clear" w:color="auto" w:fill="auto"/>
            <w:noWrap/>
            <w:vAlign w:val="center"/>
            <w:hideMark/>
          </w:tcPr>
          <w:p w14:paraId="4877DF82" w14:textId="77777777" w:rsidR="00AE020E" w:rsidRPr="00D962B6" w:rsidRDefault="00AE020E" w:rsidP="00D962B6">
            <w:pPr>
              <w:ind w:firstLine="0"/>
              <w:jc w:val="right"/>
              <w:rPr>
                <w:sz w:val="16"/>
                <w:szCs w:val="16"/>
              </w:rPr>
            </w:pPr>
            <w:r w:rsidRPr="00D962B6">
              <w:rPr>
                <w:sz w:val="16"/>
                <w:szCs w:val="16"/>
              </w:rPr>
              <w:t>-19,8%</w:t>
            </w:r>
          </w:p>
        </w:tc>
        <w:tc>
          <w:tcPr>
            <w:tcW w:w="164" w:type="pct"/>
            <w:tcBorders>
              <w:top w:val="nil"/>
              <w:left w:val="nil"/>
              <w:bottom w:val="single" w:sz="4" w:space="0" w:color="auto"/>
              <w:right w:val="single" w:sz="4" w:space="0" w:color="auto"/>
            </w:tcBorders>
            <w:shd w:val="clear" w:color="auto" w:fill="auto"/>
            <w:noWrap/>
            <w:vAlign w:val="center"/>
            <w:hideMark/>
          </w:tcPr>
          <w:p w14:paraId="39C64A48"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071C6DA6" w14:textId="77777777" w:rsidR="00AE020E" w:rsidRPr="00D962B6" w:rsidRDefault="00AE020E" w:rsidP="00D962B6">
            <w:pPr>
              <w:ind w:firstLine="0"/>
              <w:jc w:val="right"/>
              <w:rPr>
                <w:sz w:val="16"/>
                <w:szCs w:val="16"/>
              </w:rPr>
            </w:pPr>
            <w:r w:rsidRPr="00D962B6">
              <w:rPr>
                <w:sz w:val="16"/>
                <w:szCs w:val="16"/>
              </w:rPr>
              <w:t> </w:t>
            </w:r>
          </w:p>
        </w:tc>
        <w:tc>
          <w:tcPr>
            <w:tcW w:w="164" w:type="pct"/>
            <w:tcBorders>
              <w:top w:val="nil"/>
              <w:left w:val="nil"/>
              <w:bottom w:val="single" w:sz="4" w:space="0" w:color="auto"/>
              <w:right w:val="single" w:sz="4" w:space="0" w:color="auto"/>
            </w:tcBorders>
            <w:shd w:val="clear" w:color="auto" w:fill="auto"/>
            <w:noWrap/>
            <w:vAlign w:val="center"/>
            <w:hideMark/>
          </w:tcPr>
          <w:p w14:paraId="68A72356" w14:textId="77777777" w:rsidR="00AE020E" w:rsidRPr="00D962B6" w:rsidRDefault="00AE020E" w:rsidP="00D962B6">
            <w:pPr>
              <w:ind w:firstLine="0"/>
              <w:jc w:val="right"/>
              <w:rPr>
                <w:sz w:val="16"/>
                <w:szCs w:val="16"/>
              </w:rPr>
            </w:pPr>
            <w:r w:rsidRPr="00D962B6">
              <w:rPr>
                <w:sz w:val="16"/>
                <w:szCs w:val="16"/>
              </w:rPr>
              <w:t> </w:t>
            </w:r>
          </w:p>
        </w:tc>
        <w:tc>
          <w:tcPr>
            <w:tcW w:w="177" w:type="pct"/>
            <w:tcBorders>
              <w:top w:val="nil"/>
              <w:left w:val="nil"/>
              <w:bottom w:val="single" w:sz="4" w:space="0" w:color="auto"/>
              <w:right w:val="single" w:sz="4" w:space="0" w:color="auto"/>
            </w:tcBorders>
            <w:shd w:val="clear" w:color="auto" w:fill="auto"/>
            <w:noWrap/>
            <w:vAlign w:val="center"/>
            <w:hideMark/>
          </w:tcPr>
          <w:p w14:paraId="6F03969F"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77B63FA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5B5E209"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4DAD356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08E7A5B7"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9CD0E69"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0AAE9D14"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67CCADF4"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323A517E"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02551F2D"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699B101"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21283AED" w14:textId="77777777" w:rsidR="00AE020E" w:rsidRPr="00D962B6" w:rsidRDefault="00AE020E" w:rsidP="00D962B6">
            <w:pPr>
              <w:ind w:firstLine="0"/>
              <w:jc w:val="right"/>
              <w:rPr>
                <w:sz w:val="16"/>
                <w:szCs w:val="16"/>
              </w:rPr>
            </w:pPr>
            <w:r w:rsidRPr="00D962B6">
              <w:rPr>
                <w:sz w:val="16"/>
                <w:szCs w:val="16"/>
              </w:rPr>
              <w:t> </w:t>
            </w:r>
          </w:p>
        </w:tc>
        <w:tc>
          <w:tcPr>
            <w:tcW w:w="182" w:type="pct"/>
            <w:tcBorders>
              <w:top w:val="nil"/>
              <w:left w:val="nil"/>
              <w:bottom w:val="single" w:sz="4" w:space="0" w:color="auto"/>
              <w:right w:val="single" w:sz="4" w:space="0" w:color="auto"/>
            </w:tcBorders>
            <w:shd w:val="clear" w:color="auto" w:fill="auto"/>
            <w:noWrap/>
            <w:vAlign w:val="center"/>
            <w:hideMark/>
          </w:tcPr>
          <w:p w14:paraId="1F694C20" w14:textId="77777777" w:rsidR="00AE020E" w:rsidRPr="00D962B6" w:rsidRDefault="00AE020E" w:rsidP="00D962B6">
            <w:pPr>
              <w:ind w:firstLine="0"/>
              <w:jc w:val="right"/>
              <w:rPr>
                <w:sz w:val="16"/>
                <w:szCs w:val="16"/>
              </w:rPr>
            </w:pPr>
            <w:r w:rsidRPr="00D962B6">
              <w:rPr>
                <w:sz w:val="16"/>
                <w:szCs w:val="16"/>
              </w:rPr>
              <w:t> </w:t>
            </w:r>
          </w:p>
        </w:tc>
        <w:tc>
          <w:tcPr>
            <w:tcW w:w="178" w:type="pct"/>
            <w:tcBorders>
              <w:top w:val="nil"/>
              <w:left w:val="nil"/>
              <w:bottom w:val="single" w:sz="4" w:space="0" w:color="auto"/>
              <w:right w:val="single" w:sz="4" w:space="0" w:color="auto"/>
            </w:tcBorders>
            <w:shd w:val="clear" w:color="auto" w:fill="auto"/>
            <w:noWrap/>
            <w:vAlign w:val="center"/>
            <w:hideMark/>
          </w:tcPr>
          <w:p w14:paraId="259A19AE"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23D7E894" w14:textId="77777777" w:rsidR="00AE020E" w:rsidRPr="00D962B6" w:rsidRDefault="00AE020E" w:rsidP="00D962B6">
            <w:pPr>
              <w:ind w:firstLine="0"/>
              <w:jc w:val="right"/>
              <w:rPr>
                <w:sz w:val="16"/>
                <w:szCs w:val="16"/>
              </w:rPr>
            </w:pPr>
            <w:r w:rsidRPr="00D962B6">
              <w:rPr>
                <w:sz w:val="16"/>
                <w:szCs w:val="16"/>
              </w:rPr>
              <w:t> </w:t>
            </w:r>
          </w:p>
        </w:tc>
        <w:tc>
          <w:tcPr>
            <w:tcW w:w="213" w:type="pct"/>
            <w:tcBorders>
              <w:top w:val="nil"/>
              <w:left w:val="nil"/>
              <w:bottom w:val="single" w:sz="4" w:space="0" w:color="auto"/>
              <w:right w:val="single" w:sz="4" w:space="0" w:color="auto"/>
            </w:tcBorders>
            <w:shd w:val="clear" w:color="auto" w:fill="auto"/>
            <w:noWrap/>
            <w:vAlign w:val="center"/>
            <w:hideMark/>
          </w:tcPr>
          <w:p w14:paraId="2D022A5E" w14:textId="77777777" w:rsidR="00AE020E" w:rsidRPr="00D962B6" w:rsidRDefault="00AE020E" w:rsidP="00D962B6">
            <w:pPr>
              <w:ind w:firstLine="0"/>
              <w:jc w:val="right"/>
              <w:rPr>
                <w:sz w:val="16"/>
                <w:szCs w:val="16"/>
              </w:rPr>
            </w:pPr>
            <w:r w:rsidRPr="00D962B6">
              <w:rPr>
                <w:sz w:val="16"/>
                <w:szCs w:val="16"/>
              </w:rPr>
              <w:t> </w:t>
            </w:r>
          </w:p>
        </w:tc>
      </w:tr>
      <w:tr w:rsidR="00AE020E" w:rsidRPr="00D962B6" w14:paraId="2E43E9CA"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365BE8EA" w14:textId="77777777" w:rsidR="00AE020E" w:rsidRPr="00D962B6" w:rsidRDefault="00AE020E" w:rsidP="00D962B6">
            <w:pPr>
              <w:ind w:firstLine="0"/>
              <w:jc w:val="center"/>
              <w:rPr>
                <w:sz w:val="16"/>
                <w:szCs w:val="16"/>
              </w:rPr>
            </w:pPr>
            <w:r w:rsidRPr="00D962B6">
              <w:rPr>
                <w:sz w:val="16"/>
                <w:szCs w:val="16"/>
              </w:rPr>
              <w:t>Ж</w:t>
            </w:r>
          </w:p>
        </w:tc>
        <w:tc>
          <w:tcPr>
            <w:tcW w:w="968" w:type="pct"/>
            <w:tcBorders>
              <w:top w:val="nil"/>
              <w:left w:val="nil"/>
              <w:bottom w:val="single" w:sz="4" w:space="0" w:color="auto"/>
              <w:right w:val="single" w:sz="4" w:space="0" w:color="auto"/>
            </w:tcBorders>
            <w:shd w:val="clear" w:color="auto" w:fill="auto"/>
            <w:noWrap/>
            <w:vAlign w:val="center"/>
            <w:hideMark/>
          </w:tcPr>
          <w:p w14:paraId="7F032CD9" w14:textId="77777777" w:rsidR="00AE020E" w:rsidRPr="00D962B6" w:rsidRDefault="00AE020E" w:rsidP="00D962B6">
            <w:pPr>
              <w:ind w:firstLine="0"/>
              <w:jc w:val="left"/>
              <w:rPr>
                <w:sz w:val="16"/>
                <w:szCs w:val="16"/>
              </w:rPr>
            </w:pPr>
            <w:r w:rsidRPr="00D962B6">
              <w:rPr>
                <w:sz w:val="16"/>
                <w:szCs w:val="16"/>
              </w:rPr>
              <w:t>Срок окупаемости обычный</w:t>
            </w:r>
          </w:p>
        </w:tc>
        <w:tc>
          <w:tcPr>
            <w:tcW w:w="221" w:type="pct"/>
            <w:tcBorders>
              <w:top w:val="nil"/>
              <w:left w:val="nil"/>
              <w:bottom w:val="single" w:sz="4" w:space="0" w:color="auto"/>
              <w:right w:val="single" w:sz="4" w:space="0" w:color="auto"/>
            </w:tcBorders>
            <w:shd w:val="clear" w:color="auto" w:fill="auto"/>
            <w:noWrap/>
            <w:vAlign w:val="center"/>
            <w:hideMark/>
          </w:tcPr>
          <w:p w14:paraId="37DC8ADA" w14:textId="77777777" w:rsidR="00AE020E" w:rsidRPr="00D962B6" w:rsidRDefault="00AE020E" w:rsidP="00D962B6">
            <w:pPr>
              <w:ind w:firstLine="0"/>
              <w:jc w:val="center"/>
              <w:rPr>
                <w:sz w:val="16"/>
                <w:szCs w:val="16"/>
              </w:rPr>
            </w:pPr>
            <w:r w:rsidRPr="00D962B6">
              <w:rPr>
                <w:sz w:val="16"/>
                <w:szCs w:val="16"/>
              </w:rPr>
              <w:t>лет</w:t>
            </w:r>
          </w:p>
        </w:tc>
        <w:tc>
          <w:tcPr>
            <w:tcW w:w="215" w:type="pct"/>
            <w:tcBorders>
              <w:top w:val="nil"/>
              <w:left w:val="nil"/>
              <w:bottom w:val="single" w:sz="4" w:space="0" w:color="auto"/>
              <w:right w:val="single" w:sz="4" w:space="0" w:color="auto"/>
            </w:tcBorders>
            <w:shd w:val="clear" w:color="auto" w:fill="auto"/>
            <w:noWrap/>
            <w:vAlign w:val="center"/>
            <w:hideMark/>
          </w:tcPr>
          <w:p w14:paraId="22C79727" w14:textId="77777777" w:rsidR="00AE020E" w:rsidRPr="00D962B6" w:rsidRDefault="00AE020E" w:rsidP="00D962B6">
            <w:pPr>
              <w:ind w:firstLine="0"/>
              <w:jc w:val="right"/>
              <w:rPr>
                <w:sz w:val="16"/>
                <w:szCs w:val="16"/>
              </w:rPr>
            </w:pPr>
            <w:r w:rsidRPr="00D962B6">
              <w:rPr>
                <w:sz w:val="16"/>
                <w:szCs w:val="16"/>
              </w:rPr>
              <w:t>16,3</w:t>
            </w:r>
          </w:p>
        </w:tc>
        <w:tc>
          <w:tcPr>
            <w:tcW w:w="164" w:type="pct"/>
            <w:tcBorders>
              <w:top w:val="nil"/>
              <w:left w:val="nil"/>
              <w:bottom w:val="single" w:sz="4" w:space="0" w:color="auto"/>
              <w:right w:val="single" w:sz="4" w:space="0" w:color="auto"/>
            </w:tcBorders>
            <w:shd w:val="clear" w:color="auto" w:fill="auto"/>
            <w:noWrap/>
            <w:vAlign w:val="center"/>
            <w:hideMark/>
          </w:tcPr>
          <w:p w14:paraId="5DFE715B" w14:textId="77777777" w:rsidR="00AE020E" w:rsidRPr="00D962B6" w:rsidRDefault="00AE020E" w:rsidP="00D962B6">
            <w:pPr>
              <w:ind w:firstLine="0"/>
              <w:jc w:val="right"/>
              <w:rPr>
                <w:sz w:val="16"/>
                <w:szCs w:val="16"/>
              </w:rPr>
            </w:pPr>
            <w:r w:rsidRPr="00D962B6">
              <w:rPr>
                <w:sz w:val="16"/>
                <w:szCs w:val="16"/>
              </w:rPr>
              <w:t>1,0</w:t>
            </w:r>
          </w:p>
        </w:tc>
        <w:tc>
          <w:tcPr>
            <w:tcW w:w="164" w:type="pct"/>
            <w:tcBorders>
              <w:top w:val="nil"/>
              <w:left w:val="nil"/>
              <w:bottom w:val="single" w:sz="4" w:space="0" w:color="auto"/>
              <w:right w:val="single" w:sz="4" w:space="0" w:color="auto"/>
            </w:tcBorders>
            <w:shd w:val="clear" w:color="auto" w:fill="auto"/>
            <w:noWrap/>
            <w:vAlign w:val="center"/>
            <w:hideMark/>
          </w:tcPr>
          <w:p w14:paraId="054FA720" w14:textId="77777777" w:rsidR="00AE020E" w:rsidRPr="00D962B6" w:rsidRDefault="00AE020E" w:rsidP="00D962B6">
            <w:pPr>
              <w:ind w:firstLine="0"/>
              <w:jc w:val="right"/>
              <w:rPr>
                <w:sz w:val="16"/>
                <w:szCs w:val="16"/>
              </w:rPr>
            </w:pPr>
            <w:r w:rsidRPr="00D962B6">
              <w:rPr>
                <w:sz w:val="16"/>
                <w:szCs w:val="16"/>
              </w:rPr>
              <w:t>1,0</w:t>
            </w:r>
          </w:p>
        </w:tc>
        <w:tc>
          <w:tcPr>
            <w:tcW w:w="164" w:type="pct"/>
            <w:tcBorders>
              <w:top w:val="nil"/>
              <w:left w:val="nil"/>
              <w:bottom w:val="single" w:sz="4" w:space="0" w:color="auto"/>
              <w:right w:val="single" w:sz="4" w:space="0" w:color="auto"/>
            </w:tcBorders>
            <w:shd w:val="clear" w:color="auto" w:fill="auto"/>
            <w:noWrap/>
            <w:vAlign w:val="center"/>
            <w:hideMark/>
          </w:tcPr>
          <w:p w14:paraId="5BCB1BCA" w14:textId="77777777" w:rsidR="00AE020E" w:rsidRPr="00D962B6" w:rsidRDefault="00AE020E" w:rsidP="00D962B6">
            <w:pPr>
              <w:ind w:firstLine="0"/>
              <w:jc w:val="right"/>
              <w:rPr>
                <w:sz w:val="16"/>
                <w:szCs w:val="16"/>
              </w:rPr>
            </w:pPr>
            <w:r w:rsidRPr="00D962B6">
              <w:rPr>
                <w:sz w:val="16"/>
                <w:szCs w:val="16"/>
              </w:rPr>
              <w:t>1,0</w:t>
            </w:r>
          </w:p>
        </w:tc>
        <w:tc>
          <w:tcPr>
            <w:tcW w:w="177" w:type="pct"/>
            <w:tcBorders>
              <w:top w:val="nil"/>
              <w:left w:val="nil"/>
              <w:bottom w:val="single" w:sz="4" w:space="0" w:color="auto"/>
              <w:right w:val="single" w:sz="4" w:space="0" w:color="auto"/>
            </w:tcBorders>
            <w:shd w:val="clear" w:color="auto" w:fill="auto"/>
            <w:noWrap/>
            <w:vAlign w:val="center"/>
            <w:hideMark/>
          </w:tcPr>
          <w:p w14:paraId="19F5F1D2"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0B4ACC2D"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4F878761"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1D617473"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3EBD1BF2"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77E5E748"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49E6A33A"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3010BB78"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0CF4A471"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20553F38"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01671BB8"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6B9F032F"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4E4A1BC2" w14:textId="77777777" w:rsidR="00AE020E" w:rsidRPr="00D962B6" w:rsidRDefault="00AE020E" w:rsidP="00D962B6">
            <w:pPr>
              <w:ind w:firstLine="0"/>
              <w:jc w:val="right"/>
              <w:rPr>
                <w:sz w:val="16"/>
                <w:szCs w:val="16"/>
              </w:rPr>
            </w:pPr>
            <w:r w:rsidRPr="00D962B6">
              <w:rPr>
                <w:sz w:val="16"/>
                <w:szCs w:val="16"/>
              </w:rPr>
              <w:t>1,0</w:t>
            </w:r>
          </w:p>
        </w:tc>
        <w:tc>
          <w:tcPr>
            <w:tcW w:w="178" w:type="pct"/>
            <w:tcBorders>
              <w:top w:val="nil"/>
              <w:left w:val="nil"/>
              <w:bottom w:val="single" w:sz="4" w:space="0" w:color="auto"/>
              <w:right w:val="single" w:sz="4" w:space="0" w:color="auto"/>
            </w:tcBorders>
            <w:shd w:val="clear" w:color="auto" w:fill="auto"/>
            <w:noWrap/>
            <w:vAlign w:val="center"/>
            <w:hideMark/>
          </w:tcPr>
          <w:p w14:paraId="0C17C642" w14:textId="77777777" w:rsidR="00AE020E" w:rsidRPr="00D962B6" w:rsidRDefault="00AE020E" w:rsidP="00D962B6">
            <w:pPr>
              <w:ind w:firstLine="0"/>
              <w:jc w:val="right"/>
              <w:rPr>
                <w:sz w:val="16"/>
                <w:szCs w:val="16"/>
              </w:rPr>
            </w:pPr>
            <w:r w:rsidRPr="00D962B6">
              <w:rPr>
                <w:sz w:val="16"/>
                <w:szCs w:val="16"/>
              </w:rPr>
              <w:t>0,3</w:t>
            </w:r>
          </w:p>
        </w:tc>
        <w:tc>
          <w:tcPr>
            <w:tcW w:w="213" w:type="pct"/>
            <w:tcBorders>
              <w:top w:val="nil"/>
              <w:left w:val="nil"/>
              <w:bottom w:val="single" w:sz="4" w:space="0" w:color="auto"/>
              <w:right w:val="single" w:sz="4" w:space="0" w:color="auto"/>
            </w:tcBorders>
            <w:shd w:val="clear" w:color="auto" w:fill="auto"/>
            <w:noWrap/>
            <w:vAlign w:val="center"/>
            <w:hideMark/>
          </w:tcPr>
          <w:p w14:paraId="071D9138" w14:textId="77777777" w:rsidR="00AE020E" w:rsidRPr="00D962B6" w:rsidRDefault="00AE020E" w:rsidP="00D962B6">
            <w:pPr>
              <w:ind w:firstLine="0"/>
              <w:jc w:val="right"/>
              <w:rPr>
                <w:sz w:val="16"/>
                <w:szCs w:val="16"/>
              </w:rPr>
            </w:pPr>
            <w:r w:rsidRPr="00D962B6">
              <w:rPr>
                <w:sz w:val="16"/>
                <w:szCs w:val="16"/>
              </w:rPr>
              <w:t>1,0</w:t>
            </w:r>
          </w:p>
        </w:tc>
        <w:tc>
          <w:tcPr>
            <w:tcW w:w="213" w:type="pct"/>
            <w:tcBorders>
              <w:top w:val="nil"/>
              <w:left w:val="nil"/>
              <w:bottom w:val="single" w:sz="4" w:space="0" w:color="auto"/>
              <w:right w:val="single" w:sz="4" w:space="0" w:color="auto"/>
            </w:tcBorders>
            <w:shd w:val="clear" w:color="auto" w:fill="auto"/>
            <w:noWrap/>
            <w:vAlign w:val="center"/>
            <w:hideMark/>
          </w:tcPr>
          <w:p w14:paraId="1458D083" w14:textId="77777777" w:rsidR="00AE020E" w:rsidRPr="00D962B6" w:rsidRDefault="00AE020E" w:rsidP="00D962B6">
            <w:pPr>
              <w:ind w:firstLine="0"/>
              <w:jc w:val="right"/>
              <w:rPr>
                <w:sz w:val="16"/>
                <w:szCs w:val="16"/>
              </w:rPr>
            </w:pPr>
            <w:r w:rsidRPr="00D962B6">
              <w:rPr>
                <w:sz w:val="16"/>
                <w:szCs w:val="16"/>
              </w:rPr>
              <w:t> </w:t>
            </w:r>
          </w:p>
        </w:tc>
      </w:tr>
      <w:tr w:rsidR="00AE020E" w:rsidRPr="00D962B6" w14:paraId="752E0596" w14:textId="77777777" w:rsidTr="00D962B6">
        <w:trPr>
          <w:trHeight w:val="57"/>
        </w:trPr>
        <w:tc>
          <w:tcPr>
            <w:tcW w:w="142" w:type="pct"/>
            <w:tcBorders>
              <w:top w:val="nil"/>
              <w:left w:val="single" w:sz="4" w:space="0" w:color="auto"/>
              <w:bottom w:val="single" w:sz="4" w:space="0" w:color="auto"/>
              <w:right w:val="single" w:sz="4" w:space="0" w:color="auto"/>
            </w:tcBorders>
            <w:shd w:val="clear" w:color="auto" w:fill="auto"/>
            <w:noWrap/>
            <w:vAlign w:val="center"/>
            <w:hideMark/>
          </w:tcPr>
          <w:p w14:paraId="7E6CA6B2" w14:textId="77777777" w:rsidR="00AE020E" w:rsidRPr="00D962B6" w:rsidRDefault="00AE020E" w:rsidP="00D962B6">
            <w:pPr>
              <w:ind w:firstLine="0"/>
              <w:jc w:val="center"/>
              <w:rPr>
                <w:sz w:val="16"/>
                <w:szCs w:val="16"/>
              </w:rPr>
            </w:pPr>
            <w:r w:rsidRPr="00D962B6">
              <w:rPr>
                <w:sz w:val="16"/>
                <w:szCs w:val="16"/>
              </w:rPr>
              <w:t>З</w:t>
            </w:r>
          </w:p>
        </w:tc>
        <w:tc>
          <w:tcPr>
            <w:tcW w:w="968" w:type="pct"/>
            <w:tcBorders>
              <w:top w:val="nil"/>
              <w:left w:val="nil"/>
              <w:bottom w:val="single" w:sz="4" w:space="0" w:color="auto"/>
              <w:right w:val="single" w:sz="4" w:space="0" w:color="auto"/>
            </w:tcBorders>
            <w:shd w:val="clear" w:color="auto" w:fill="auto"/>
            <w:noWrap/>
            <w:vAlign w:val="center"/>
            <w:hideMark/>
          </w:tcPr>
          <w:p w14:paraId="29440356" w14:textId="77777777" w:rsidR="00AE020E" w:rsidRPr="00D962B6" w:rsidRDefault="00AE020E" w:rsidP="00D962B6">
            <w:pPr>
              <w:ind w:firstLine="0"/>
              <w:jc w:val="left"/>
              <w:rPr>
                <w:sz w:val="16"/>
                <w:szCs w:val="16"/>
              </w:rPr>
            </w:pPr>
            <w:r w:rsidRPr="00D962B6">
              <w:rPr>
                <w:sz w:val="16"/>
                <w:szCs w:val="16"/>
              </w:rPr>
              <w:t>Срок окупаемости дисконтированный</w:t>
            </w:r>
          </w:p>
        </w:tc>
        <w:tc>
          <w:tcPr>
            <w:tcW w:w="221" w:type="pct"/>
            <w:tcBorders>
              <w:top w:val="nil"/>
              <w:left w:val="nil"/>
              <w:bottom w:val="single" w:sz="4" w:space="0" w:color="auto"/>
              <w:right w:val="single" w:sz="4" w:space="0" w:color="auto"/>
            </w:tcBorders>
            <w:shd w:val="clear" w:color="auto" w:fill="auto"/>
            <w:noWrap/>
            <w:vAlign w:val="center"/>
            <w:hideMark/>
          </w:tcPr>
          <w:p w14:paraId="3140B9B5" w14:textId="77777777" w:rsidR="00AE020E" w:rsidRPr="00D962B6" w:rsidRDefault="00AE020E" w:rsidP="00D962B6">
            <w:pPr>
              <w:ind w:firstLine="0"/>
              <w:jc w:val="center"/>
              <w:rPr>
                <w:sz w:val="16"/>
                <w:szCs w:val="16"/>
              </w:rPr>
            </w:pPr>
            <w:r w:rsidRPr="00D962B6">
              <w:rPr>
                <w:sz w:val="16"/>
                <w:szCs w:val="16"/>
              </w:rPr>
              <w:t>лет</w:t>
            </w:r>
          </w:p>
        </w:tc>
        <w:tc>
          <w:tcPr>
            <w:tcW w:w="215" w:type="pct"/>
            <w:tcBorders>
              <w:top w:val="nil"/>
              <w:left w:val="nil"/>
              <w:bottom w:val="single" w:sz="4" w:space="0" w:color="auto"/>
              <w:right w:val="single" w:sz="4" w:space="0" w:color="auto"/>
            </w:tcBorders>
            <w:shd w:val="clear" w:color="auto" w:fill="auto"/>
            <w:noWrap/>
            <w:vAlign w:val="center"/>
            <w:hideMark/>
          </w:tcPr>
          <w:p w14:paraId="1B2128D3" w14:textId="77777777" w:rsidR="00AE020E" w:rsidRPr="00D962B6" w:rsidRDefault="00AE020E" w:rsidP="00D962B6">
            <w:pPr>
              <w:ind w:firstLine="0"/>
              <w:jc w:val="right"/>
              <w:rPr>
                <w:sz w:val="16"/>
                <w:szCs w:val="16"/>
              </w:rPr>
            </w:pPr>
            <w:r w:rsidRPr="00D962B6">
              <w:rPr>
                <w:sz w:val="16"/>
                <w:szCs w:val="16"/>
              </w:rPr>
              <w:t>17,0</w:t>
            </w:r>
          </w:p>
        </w:tc>
        <w:tc>
          <w:tcPr>
            <w:tcW w:w="164" w:type="pct"/>
            <w:tcBorders>
              <w:top w:val="nil"/>
              <w:left w:val="nil"/>
              <w:bottom w:val="single" w:sz="4" w:space="0" w:color="auto"/>
              <w:right w:val="single" w:sz="4" w:space="0" w:color="auto"/>
            </w:tcBorders>
            <w:shd w:val="clear" w:color="auto" w:fill="auto"/>
            <w:noWrap/>
            <w:vAlign w:val="center"/>
            <w:hideMark/>
          </w:tcPr>
          <w:p w14:paraId="6227F8D9" w14:textId="77777777" w:rsidR="00AE020E" w:rsidRPr="00D962B6" w:rsidRDefault="00AE020E" w:rsidP="00D962B6">
            <w:pPr>
              <w:ind w:firstLine="0"/>
              <w:jc w:val="right"/>
              <w:rPr>
                <w:sz w:val="16"/>
                <w:szCs w:val="16"/>
              </w:rPr>
            </w:pPr>
            <w:r w:rsidRPr="00D962B6">
              <w:rPr>
                <w:sz w:val="16"/>
                <w:szCs w:val="16"/>
              </w:rPr>
              <w:t>1,0</w:t>
            </w:r>
          </w:p>
        </w:tc>
        <w:tc>
          <w:tcPr>
            <w:tcW w:w="164" w:type="pct"/>
            <w:tcBorders>
              <w:top w:val="nil"/>
              <w:left w:val="nil"/>
              <w:bottom w:val="single" w:sz="4" w:space="0" w:color="auto"/>
              <w:right w:val="single" w:sz="4" w:space="0" w:color="auto"/>
            </w:tcBorders>
            <w:shd w:val="clear" w:color="auto" w:fill="auto"/>
            <w:noWrap/>
            <w:vAlign w:val="center"/>
            <w:hideMark/>
          </w:tcPr>
          <w:p w14:paraId="328280A3" w14:textId="77777777" w:rsidR="00AE020E" w:rsidRPr="00D962B6" w:rsidRDefault="00AE020E" w:rsidP="00D962B6">
            <w:pPr>
              <w:ind w:firstLine="0"/>
              <w:jc w:val="right"/>
              <w:rPr>
                <w:sz w:val="16"/>
                <w:szCs w:val="16"/>
              </w:rPr>
            </w:pPr>
            <w:r w:rsidRPr="00D962B6">
              <w:rPr>
                <w:sz w:val="16"/>
                <w:szCs w:val="16"/>
              </w:rPr>
              <w:t>1,0</w:t>
            </w:r>
          </w:p>
        </w:tc>
        <w:tc>
          <w:tcPr>
            <w:tcW w:w="164" w:type="pct"/>
            <w:tcBorders>
              <w:top w:val="nil"/>
              <w:left w:val="nil"/>
              <w:bottom w:val="single" w:sz="4" w:space="0" w:color="auto"/>
              <w:right w:val="single" w:sz="4" w:space="0" w:color="auto"/>
            </w:tcBorders>
            <w:shd w:val="clear" w:color="auto" w:fill="auto"/>
            <w:noWrap/>
            <w:vAlign w:val="center"/>
            <w:hideMark/>
          </w:tcPr>
          <w:p w14:paraId="538DC4F4" w14:textId="77777777" w:rsidR="00AE020E" w:rsidRPr="00D962B6" w:rsidRDefault="00AE020E" w:rsidP="00D962B6">
            <w:pPr>
              <w:ind w:firstLine="0"/>
              <w:jc w:val="right"/>
              <w:rPr>
                <w:sz w:val="16"/>
                <w:szCs w:val="16"/>
              </w:rPr>
            </w:pPr>
            <w:r w:rsidRPr="00D962B6">
              <w:rPr>
                <w:sz w:val="16"/>
                <w:szCs w:val="16"/>
              </w:rPr>
              <w:t>1,0</w:t>
            </w:r>
          </w:p>
        </w:tc>
        <w:tc>
          <w:tcPr>
            <w:tcW w:w="177" w:type="pct"/>
            <w:tcBorders>
              <w:top w:val="nil"/>
              <w:left w:val="nil"/>
              <w:bottom w:val="single" w:sz="4" w:space="0" w:color="auto"/>
              <w:right w:val="single" w:sz="4" w:space="0" w:color="auto"/>
            </w:tcBorders>
            <w:shd w:val="clear" w:color="auto" w:fill="auto"/>
            <w:noWrap/>
            <w:vAlign w:val="center"/>
            <w:hideMark/>
          </w:tcPr>
          <w:p w14:paraId="00C9B962"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55D997ED"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17A64933"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6152F042"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45D7FFCC"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0A7D1D90"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7CE3D8BA"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4BFE5959"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77B675E2"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2DD5550A"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6C2C36DF"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77420BD5" w14:textId="77777777" w:rsidR="00AE020E" w:rsidRPr="00D962B6" w:rsidRDefault="00AE020E" w:rsidP="00D962B6">
            <w:pPr>
              <w:ind w:firstLine="0"/>
              <w:jc w:val="right"/>
              <w:rPr>
                <w:sz w:val="16"/>
                <w:szCs w:val="16"/>
              </w:rPr>
            </w:pPr>
            <w:r w:rsidRPr="00D962B6">
              <w:rPr>
                <w:sz w:val="16"/>
                <w:szCs w:val="16"/>
              </w:rPr>
              <w:t>1,0</w:t>
            </w:r>
          </w:p>
        </w:tc>
        <w:tc>
          <w:tcPr>
            <w:tcW w:w="182" w:type="pct"/>
            <w:tcBorders>
              <w:top w:val="nil"/>
              <w:left w:val="nil"/>
              <w:bottom w:val="single" w:sz="4" w:space="0" w:color="auto"/>
              <w:right w:val="single" w:sz="4" w:space="0" w:color="auto"/>
            </w:tcBorders>
            <w:shd w:val="clear" w:color="auto" w:fill="auto"/>
            <w:noWrap/>
            <w:vAlign w:val="center"/>
            <w:hideMark/>
          </w:tcPr>
          <w:p w14:paraId="3BCCF047" w14:textId="77777777" w:rsidR="00AE020E" w:rsidRPr="00D962B6" w:rsidRDefault="00AE020E" w:rsidP="00D962B6">
            <w:pPr>
              <w:ind w:firstLine="0"/>
              <w:jc w:val="right"/>
              <w:rPr>
                <w:sz w:val="16"/>
                <w:szCs w:val="16"/>
              </w:rPr>
            </w:pPr>
            <w:r w:rsidRPr="00D962B6">
              <w:rPr>
                <w:sz w:val="16"/>
                <w:szCs w:val="16"/>
              </w:rPr>
              <w:t>1,0</w:t>
            </w:r>
          </w:p>
        </w:tc>
        <w:tc>
          <w:tcPr>
            <w:tcW w:w="178" w:type="pct"/>
            <w:tcBorders>
              <w:top w:val="nil"/>
              <w:left w:val="nil"/>
              <w:bottom w:val="single" w:sz="4" w:space="0" w:color="auto"/>
              <w:right w:val="single" w:sz="4" w:space="0" w:color="auto"/>
            </w:tcBorders>
            <w:shd w:val="clear" w:color="auto" w:fill="auto"/>
            <w:noWrap/>
            <w:vAlign w:val="center"/>
            <w:hideMark/>
          </w:tcPr>
          <w:p w14:paraId="402A9E0C" w14:textId="77777777" w:rsidR="00AE020E" w:rsidRPr="00D962B6" w:rsidRDefault="00AE020E" w:rsidP="00D962B6">
            <w:pPr>
              <w:ind w:firstLine="0"/>
              <w:jc w:val="right"/>
              <w:rPr>
                <w:sz w:val="16"/>
                <w:szCs w:val="16"/>
              </w:rPr>
            </w:pPr>
            <w:r w:rsidRPr="00D962B6">
              <w:rPr>
                <w:sz w:val="16"/>
                <w:szCs w:val="16"/>
              </w:rPr>
              <w:t>1,0</w:t>
            </w:r>
          </w:p>
        </w:tc>
        <w:tc>
          <w:tcPr>
            <w:tcW w:w="213" w:type="pct"/>
            <w:tcBorders>
              <w:top w:val="nil"/>
              <w:left w:val="nil"/>
              <w:bottom w:val="single" w:sz="4" w:space="0" w:color="auto"/>
              <w:right w:val="single" w:sz="4" w:space="0" w:color="auto"/>
            </w:tcBorders>
            <w:shd w:val="clear" w:color="auto" w:fill="auto"/>
            <w:noWrap/>
            <w:vAlign w:val="center"/>
            <w:hideMark/>
          </w:tcPr>
          <w:p w14:paraId="3DFE0C6C" w14:textId="77777777" w:rsidR="00AE020E" w:rsidRPr="00D962B6" w:rsidRDefault="00AE020E" w:rsidP="00D962B6">
            <w:pPr>
              <w:ind w:firstLine="0"/>
              <w:jc w:val="right"/>
              <w:rPr>
                <w:sz w:val="16"/>
                <w:szCs w:val="16"/>
              </w:rPr>
            </w:pPr>
            <w:r w:rsidRPr="00D962B6">
              <w:rPr>
                <w:sz w:val="16"/>
                <w:szCs w:val="16"/>
              </w:rPr>
              <w:t>1,0</w:t>
            </w:r>
          </w:p>
        </w:tc>
        <w:tc>
          <w:tcPr>
            <w:tcW w:w="213" w:type="pct"/>
            <w:tcBorders>
              <w:top w:val="nil"/>
              <w:left w:val="nil"/>
              <w:bottom w:val="single" w:sz="4" w:space="0" w:color="auto"/>
              <w:right w:val="single" w:sz="4" w:space="0" w:color="auto"/>
            </w:tcBorders>
            <w:shd w:val="clear" w:color="auto" w:fill="auto"/>
            <w:noWrap/>
            <w:vAlign w:val="center"/>
            <w:hideMark/>
          </w:tcPr>
          <w:p w14:paraId="562F71CF" w14:textId="77777777" w:rsidR="00AE020E" w:rsidRPr="00D962B6" w:rsidRDefault="00AE020E" w:rsidP="00D962B6">
            <w:pPr>
              <w:ind w:firstLine="0"/>
              <w:jc w:val="right"/>
              <w:rPr>
                <w:sz w:val="16"/>
                <w:szCs w:val="16"/>
              </w:rPr>
            </w:pPr>
            <w:r w:rsidRPr="00D962B6">
              <w:rPr>
                <w:sz w:val="16"/>
                <w:szCs w:val="16"/>
              </w:rPr>
              <w:t> </w:t>
            </w:r>
          </w:p>
        </w:tc>
      </w:tr>
    </w:tbl>
    <w:p w14:paraId="01994135" w14:textId="77777777" w:rsidR="00AE020E" w:rsidRPr="00AE020E" w:rsidRDefault="00AE020E" w:rsidP="00AE020E"/>
    <w:p w14:paraId="6F674F84" w14:textId="5D32FC2D" w:rsidR="00C735EC" w:rsidRDefault="00C735EC">
      <w:pPr>
        <w:spacing w:after="160" w:line="259" w:lineRule="auto"/>
        <w:ind w:firstLine="0"/>
        <w:jc w:val="left"/>
      </w:pPr>
      <w:r>
        <w:br w:type="page"/>
      </w:r>
    </w:p>
    <w:p w14:paraId="1FC07788" w14:textId="51C7C980" w:rsidR="00AE020E" w:rsidRPr="00AE020E" w:rsidRDefault="00D962B6" w:rsidP="00D962B6">
      <w:pPr>
        <w:pStyle w:val="a4"/>
      </w:pPr>
      <w:bookmarkStart w:id="261" w:name="_Toc166663801"/>
      <w:bookmarkStart w:id="262" w:name="_Toc167037216"/>
      <w:r>
        <w:lastRenderedPageBreak/>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9</w:t>
      </w:r>
      <w:r w:rsidR="004D69FD">
        <w:rPr>
          <w:noProof/>
        </w:rPr>
        <w:fldChar w:fldCharType="end"/>
      </w:r>
      <w:r>
        <w:t xml:space="preserve"> </w:t>
      </w:r>
      <w:r w:rsidR="00AE020E" w:rsidRPr="00AE020E">
        <w:t>Расчёт эффективности мероприятий Схемы для МУП «РКЦ р. п. Линёво» с учётом выхода на положительный NPV</w:t>
      </w:r>
      <w:bookmarkEnd w:id="261"/>
      <w:r>
        <w:t>.</w:t>
      </w:r>
      <w:bookmarkEnd w:id="262"/>
    </w:p>
    <w:tbl>
      <w:tblPr>
        <w:tblW w:w="4929" w:type="pct"/>
        <w:tblLook w:val="04A0" w:firstRow="1" w:lastRow="0" w:firstColumn="1" w:lastColumn="0" w:noHBand="0" w:noVBand="1"/>
      </w:tblPr>
      <w:tblGrid>
        <w:gridCol w:w="649"/>
        <w:gridCol w:w="4716"/>
        <w:gridCol w:w="1199"/>
        <w:gridCol w:w="886"/>
        <w:gridCol w:w="747"/>
        <w:gridCol w:w="747"/>
        <w:gridCol w:w="747"/>
        <w:gridCol w:w="746"/>
        <w:gridCol w:w="746"/>
        <w:gridCol w:w="800"/>
        <w:gridCol w:w="746"/>
        <w:gridCol w:w="746"/>
        <w:gridCol w:w="746"/>
        <w:gridCol w:w="746"/>
        <w:gridCol w:w="746"/>
        <w:gridCol w:w="746"/>
        <w:gridCol w:w="746"/>
        <w:gridCol w:w="746"/>
        <w:gridCol w:w="800"/>
        <w:gridCol w:w="822"/>
        <w:gridCol w:w="800"/>
        <w:gridCol w:w="992"/>
        <w:gridCol w:w="983"/>
      </w:tblGrid>
      <w:tr w:rsidR="00AE020E" w:rsidRPr="00D962B6" w14:paraId="6CEF4F2E" w14:textId="77777777" w:rsidTr="000D79A2">
        <w:trPr>
          <w:trHeight w:val="57"/>
        </w:trPr>
        <w:tc>
          <w:tcPr>
            <w:tcW w:w="14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6652A" w14:textId="77777777" w:rsidR="00AE020E" w:rsidRPr="00D962B6" w:rsidRDefault="00AE020E" w:rsidP="000D79A2">
            <w:pPr>
              <w:ind w:firstLine="0"/>
              <w:jc w:val="center"/>
              <w:rPr>
                <w:sz w:val="16"/>
                <w:szCs w:val="16"/>
              </w:rPr>
            </w:pPr>
            <w:r w:rsidRPr="00D962B6">
              <w:rPr>
                <w:sz w:val="16"/>
                <w:szCs w:val="16"/>
              </w:rPr>
              <w:t>№ п/п</w:t>
            </w:r>
          </w:p>
        </w:tc>
        <w:tc>
          <w:tcPr>
            <w:tcW w:w="105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3BE0C" w14:textId="77777777" w:rsidR="00AE020E" w:rsidRPr="00D962B6" w:rsidRDefault="00AE020E" w:rsidP="000D79A2">
            <w:pPr>
              <w:ind w:firstLine="0"/>
              <w:jc w:val="center"/>
              <w:rPr>
                <w:sz w:val="16"/>
                <w:szCs w:val="16"/>
              </w:rPr>
            </w:pPr>
            <w:r w:rsidRPr="00D962B6">
              <w:rPr>
                <w:sz w:val="16"/>
                <w:szCs w:val="16"/>
              </w:rPr>
              <w:t>Позиция</w:t>
            </w:r>
          </w:p>
        </w:tc>
        <w:tc>
          <w:tcPr>
            <w:tcW w:w="26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AE9844" w14:textId="77777777" w:rsidR="00AE020E" w:rsidRPr="00D962B6" w:rsidRDefault="00AE020E" w:rsidP="000D79A2">
            <w:pPr>
              <w:ind w:firstLine="0"/>
              <w:jc w:val="center"/>
              <w:rPr>
                <w:sz w:val="16"/>
                <w:szCs w:val="16"/>
              </w:rPr>
            </w:pPr>
            <w:r w:rsidRPr="00D962B6">
              <w:rPr>
                <w:sz w:val="16"/>
                <w:szCs w:val="16"/>
              </w:rPr>
              <w:t>Ед. измерения</w:t>
            </w:r>
          </w:p>
        </w:tc>
        <w:tc>
          <w:tcPr>
            <w:tcW w:w="19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9145499" w14:textId="77777777" w:rsidR="00AE020E" w:rsidRPr="00D962B6" w:rsidRDefault="00AE020E" w:rsidP="000D79A2">
            <w:pPr>
              <w:ind w:firstLine="0"/>
              <w:jc w:val="center"/>
              <w:rPr>
                <w:sz w:val="16"/>
                <w:szCs w:val="16"/>
              </w:rPr>
            </w:pPr>
            <w:r w:rsidRPr="00D962B6">
              <w:rPr>
                <w:sz w:val="16"/>
                <w:szCs w:val="16"/>
              </w:rPr>
              <w:t>Итого</w:t>
            </w:r>
          </w:p>
        </w:tc>
        <w:tc>
          <w:tcPr>
            <w:tcW w:w="2892" w:type="pct"/>
            <w:gridSpan w:val="17"/>
            <w:tcBorders>
              <w:top w:val="single" w:sz="4" w:space="0" w:color="auto"/>
              <w:left w:val="nil"/>
              <w:bottom w:val="single" w:sz="4" w:space="0" w:color="auto"/>
              <w:right w:val="single" w:sz="4" w:space="0" w:color="auto"/>
            </w:tcBorders>
            <w:shd w:val="clear" w:color="auto" w:fill="auto"/>
            <w:noWrap/>
            <w:vAlign w:val="center"/>
            <w:hideMark/>
          </w:tcPr>
          <w:p w14:paraId="4BFE6100" w14:textId="77777777" w:rsidR="00AE020E" w:rsidRPr="00D962B6" w:rsidRDefault="00AE020E" w:rsidP="000D79A2">
            <w:pPr>
              <w:ind w:firstLine="0"/>
              <w:jc w:val="center"/>
              <w:rPr>
                <w:sz w:val="16"/>
                <w:szCs w:val="16"/>
              </w:rPr>
            </w:pPr>
            <w:r w:rsidRPr="00D962B6">
              <w:rPr>
                <w:sz w:val="16"/>
                <w:szCs w:val="16"/>
              </w:rPr>
              <w:t>Годы проекта</w:t>
            </w:r>
          </w:p>
          <w:p w14:paraId="78DC1AA8" w14:textId="77777777" w:rsidR="00AE020E" w:rsidRPr="00D962B6" w:rsidRDefault="00AE020E" w:rsidP="000D79A2">
            <w:pPr>
              <w:ind w:firstLine="0"/>
              <w:jc w:val="center"/>
              <w:rPr>
                <w:sz w:val="16"/>
                <w:szCs w:val="16"/>
              </w:rPr>
            </w:pP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F7A12F" w14:textId="57D7098E" w:rsidR="00AE020E" w:rsidRPr="00D962B6" w:rsidRDefault="00AE020E" w:rsidP="000D79A2">
            <w:pPr>
              <w:ind w:firstLine="0"/>
              <w:jc w:val="center"/>
              <w:rPr>
                <w:sz w:val="16"/>
                <w:szCs w:val="16"/>
              </w:rPr>
            </w:pPr>
            <w:r w:rsidRPr="00D962B6">
              <w:rPr>
                <w:sz w:val="16"/>
                <w:szCs w:val="16"/>
              </w:rPr>
              <w:t>Средние за период</w:t>
            </w:r>
          </w:p>
        </w:tc>
      </w:tr>
      <w:tr w:rsidR="00AE020E" w:rsidRPr="00D962B6" w14:paraId="7242F816" w14:textId="77777777" w:rsidTr="000D79A2">
        <w:trPr>
          <w:trHeight w:val="57"/>
        </w:trPr>
        <w:tc>
          <w:tcPr>
            <w:tcW w:w="1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BD8003" w14:textId="77777777" w:rsidR="00AE020E" w:rsidRPr="00D962B6" w:rsidRDefault="00AE020E" w:rsidP="000D79A2">
            <w:pPr>
              <w:ind w:firstLine="0"/>
              <w:jc w:val="center"/>
              <w:rPr>
                <w:sz w:val="16"/>
                <w:szCs w:val="16"/>
              </w:rPr>
            </w:pPr>
          </w:p>
        </w:tc>
        <w:tc>
          <w:tcPr>
            <w:tcW w:w="10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E4C6F0" w14:textId="77777777" w:rsidR="00AE020E" w:rsidRPr="00D962B6" w:rsidRDefault="00AE020E" w:rsidP="000D79A2">
            <w:pPr>
              <w:ind w:firstLine="0"/>
              <w:jc w:val="center"/>
              <w:rPr>
                <w:sz w:val="16"/>
                <w:szCs w:val="16"/>
              </w:rPr>
            </w:pPr>
          </w:p>
        </w:tc>
        <w:tc>
          <w:tcPr>
            <w:tcW w:w="26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EB0A27A" w14:textId="77777777" w:rsidR="00AE020E" w:rsidRPr="00D962B6" w:rsidRDefault="00AE020E" w:rsidP="000D79A2">
            <w:pPr>
              <w:ind w:firstLine="0"/>
              <w:jc w:val="center"/>
              <w:rPr>
                <w:sz w:val="16"/>
                <w:szCs w:val="16"/>
              </w:rPr>
            </w:pPr>
          </w:p>
        </w:tc>
        <w:tc>
          <w:tcPr>
            <w:tcW w:w="19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956127E" w14:textId="77777777" w:rsidR="00AE020E" w:rsidRPr="00D962B6" w:rsidRDefault="00AE020E" w:rsidP="000D79A2">
            <w:pPr>
              <w:ind w:firstLine="0"/>
              <w:jc w:val="center"/>
              <w:rPr>
                <w:sz w:val="16"/>
                <w:szCs w:val="16"/>
              </w:rPr>
            </w:pPr>
          </w:p>
        </w:tc>
        <w:tc>
          <w:tcPr>
            <w:tcW w:w="167" w:type="pct"/>
            <w:tcBorders>
              <w:top w:val="nil"/>
              <w:left w:val="nil"/>
              <w:bottom w:val="single" w:sz="4" w:space="0" w:color="auto"/>
              <w:right w:val="single" w:sz="4" w:space="0" w:color="auto"/>
            </w:tcBorders>
            <w:shd w:val="clear" w:color="auto" w:fill="auto"/>
            <w:noWrap/>
            <w:vAlign w:val="center"/>
            <w:hideMark/>
          </w:tcPr>
          <w:p w14:paraId="46101C1A" w14:textId="77777777" w:rsidR="00AE020E" w:rsidRPr="00D962B6" w:rsidRDefault="00AE020E" w:rsidP="000D79A2">
            <w:pPr>
              <w:ind w:firstLine="0"/>
              <w:jc w:val="center"/>
              <w:rPr>
                <w:sz w:val="16"/>
                <w:szCs w:val="16"/>
              </w:rPr>
            </w:pPr>
            <w:r w:rsidRPr="00D962B6">
              <w:rPr>
                <w:sz w:val="16"/>
                <w:szCs w:val="16"/>
              </w:rPr>
              <w:t>2023</w:t>
            </w:r>
          </w:p>
        </w:tc>
        <w:tc>
          <w:tcPr>
            <w:tcW w:w="167" w:type="pct"/>
            <w:tcBorders>
              <w:top w:val="nil"/>
              <w:left w:val="nil"/>
              <w:bottom w:val="single" w:sz="4" w:space="0" w:color="auto"/>
              <w:right w:val="single" w:sz="4" w:space="0" w:color="auto"/>
            </w:tcBorders>
            <w:shd w:val="clear" w:color="auto" w:fill="auto"/>
            <w:noWrap/>
            <w:vAlign w:val="center"/>
            <w:hideMark/>
          </w:tcPr>
          <w:p w14:paraId="7312F15A" w14:textId="77777777" w:rsidR="00AE020E" w:rsidRPr="00D962B6" w:rsidRDefault="00AE020E" w:rsidP="000D79A2">
            <w:pPr>
              <w:ind w:firstLine="0"/>
              <w:jc w:val="center"/>
              <w:rPr>
                <w:sz w:val="16"/>
                <w:szCs w:val="16"/>
              </w:rPr>
            </w:pPr>
            <w:r w:rsidRPr="00D962B6">
              <w:rPr>
                <w:sz w:val="16"/>
                <w:szCs w:val="16"/>
              </w:rPr>
              <w:t>2024</w:t>
            </w:r>
          </w:p>
        </w:tc>
        <w:tc>
          <w:tcPr>
            <w:tcW w:w="167" w:type="pct"/>
            <w:tcBorders>
              <w:top w:val="nil"/>
              <w:left w:val="nil"/>
              <w:bottom w:val="single" w:sz="4" w:space="0" w:color="auto"/>
              <w:right w:val="single" w:sz="4" w:space="0" w:color="auto"/>
            </w:tcBorders>
            <w:shd w:val="clear" w:color="auto" w:fill="auto"/>
            <w:noWrap/>
            <w:vAlign w:val="center"/>
            <w:hideMark/>
          </w:tcPr>
          <w:p w14:paraId="38C1F6B7" w14:textId="77777777" w:rsidR="00AE020E" w:rsidRPr="00D962B6" w:rsidRDefault="00AE020E" w:rsidP="000D79A2">
            <w:pPr>
              <w:ind w:firstLine="0"/>
              <w:jc w:val="center"/>
              <w:rPr>
                <w:sz w:val="16"/>
                <w:szCs w:val="16"/>
              </w:rPr>
            </w:pPr>
            <w:r w:rsidRPr="00D962B6">
              <w:rPr>
                <w:sz w:val="16"/>
                <w:szCs w:val="16"/>
              </w:rPr>
              <w:t>2025</w:t>
            </w:r>
          </w:p>
        </w:tc>
        <w:tc>
          <w:tcPr>
            <w:tcW w:w="167" w:type="pct"/>
            <w:tcBorders>
              <w:top w:val="nil"/>
              <w:left w:val="nil"/>
              <w:bottom w:val="single" w:sz="4" w:space="0" w:color="auto"/>
              <w:right w:val="single" w:sz="4" w:space="0" w:color="auto"/>
            </w:tcBorders>
            <w:shd w:val="clear" w:color="auto" w:fill="auto"/>
            <w:noWrap/>
            <w:vAlign w:val="center"/>
            <w:hideMark/>
          </w:tcPr>
          <w:p w14:paraId="0422AF6A" w14:textId="77777777" w:rsidR="00AE020E" w:rsidRPr="00D962B6" w:rsidRDefault="00AE020E" w:rsidP="000D79A2">
            <w:pPr>
              <w:ind w:firstLine="0"/>
              <w:jc w:val="center"/>
              <w:rPr>
                <w:sz w:val="16"/>
                <w:szCs w:val="16"/>
              </w:rPr>
            </w:pPr>
            <w:r w:rsidRPr="00D962B6">
              <w:rPr>
                <w:sz w:val="16"/>
                <w:szCs w:val="16"/>
              </w:rPr>
              <w:t>2026</w:t>
            </w:r>
          </w:p>
        </w:tc>
        <w:tc>
          <w:tcPr>
            <w:tcW w:w="167" w:type="pct"/>
            <w:tcBorders>
              <w:top w:val="nil"/>
              <w:left w:val="nil"/>
              <w:bottom w:val="single" w:sz="4" w:space="0" w:color="auto"/>
              <w:right w:val="single" w:sz="4" w:space="0" w:color="auto"/>
            </w:tcBorders>
            <w:shd w:val="clear" w:color="auto" w:fill="auto"/>
            <w:noWrap/>
            <w:vAlign w:val="center"/>
            <w:hideMark/>
          </w:tcPr>
          <w:p w14:paraId="41B01C52" w14:textId="77777777" w:rsidR="00AE020E" w:rsidRPr="00D962B6" w:rsidRDefault="00AE020E" w:rsidP="000D79A2">
            <w:pPr>
              <w:ind w:firstLine="0"/>
              <w:jc w:val="center"/>
              <w:rPr>
                <w:sz w:val="16"/>
                <w:szCs w:val="16"/>
              </w:rPr>
            </w:pPr>
            <w:r w:rsidRPr="00D962B6">
              <w:rPr>
                <w:sz w:val="16"/>
                <w:szCs w:val="16"/>
              </w:rPr>
              <w:t>2027</w:t>
            </w:r>
          </w:p>
        </w:tc>
        <w:tc>
          <w:tcPr>
            <w:tcW w:w="179" w:type="pct"/>
            <w:tcBorders>
              <w:top w:val="nil"/>
              <w:left w:val="nil"/>
              <w:bottom w:val="single" w:sz="4" w:space="0" w:color="auto"/>
              <w:right w:val="single" w:sz="4" w:space="0" w:color="auto"/>
            </w:tcBorders>
            <w:shd w:val="clear" w:color="auto" w:fill="auto"/>
            <w:noWrap/>
            <w:vAlign w:val="center"/>
            <w:hideMark/>
          </w:tcPr>
          <w:p w14:paraId="1C3B5314" w14:textId="77777777" w:rsidR="00AE020E" w:rsidRPr="00D962B6" w:rsidRDefault="00AE020E" w:rsidP="000D79A2">
            <w:pPr>
              <w:ind w:firstLine="0"/>
              <w:jc w:val="center"/>
              <w:rPr>
                <w:sz w:val="16"/>
                <w:szCs w:val="16"/>
              </w:rPr>
            </w:pPr>
            <w:r w:rsidRPr="00D962B6">
              <w:rPr>
                <w:sz w:val="16"/>
                <w:szCs w:val="16"/>
              </w:rPr>
              <w:t>2028</w:t>
            </w:r>
          </w:p>
        </w:tc>
        <w:tc>
          <w:tcPr>
            <w:tcW w:w="167" w:type="pct"/>
            <w:tcBorders>
              <w:top w:val="nil"/>
              <w:left w:val="nil"/>
              <w:bottom w:val="single" w:sz="4" w:space="0" w:color="auto"/>
              <w:right w:val="single" w:sz="4" w:space="0" w:color="auto"/>
            </w:tcBorders>
            <w:shd w:val="clear" w:color="auto" w:fill="auto"/>
            <w:noWrap/>
            <w:vAlign w:val="center"/>
            <w:hideMark/>
          </w:tcPr>
          <w:p w14:paraId="2AEEDF36" w14:textId="77777777" w:rsidR="00AE020E" w:rsidRPr="00D962B6" w:rsidRDefault="00AE020E" w:rsidP="000D79A2">
            <w:pPr>
              <w:ind w:firstLine="0"/>
              <w:jc w:val="center"/>
              <w:rPr>
                <w:sz w:val="16"/>
                <w:szCs w:val="16"/>
              </w:rPr>
            </w:pPr>
            <w:r w:rsidRPr="00D962B6">
              <w:rPr>
                <w:sz w:val="16"/>
                <w:szCs w:val="16"/>
              </w:rPr>
              <w:t>2029</w:t>
            </w:r>
          </w:p>
        </w:tc>
        <w:tc>
          <w:tcPr>
            <w:tcW w:w="167" w:type="pct"/>
            <w:tcBorders>
              <w:top w:val="nil"/>
              <w:left w:val="nil"/>
              <w:bottom w:val="single" w:sz="4" w:space="0" w:color="auto"/>
              <w:right w:val="single" w:sz="4" w:space="0" w:color="auto"/>
            </w:tcBorders>
            <w:shd w:val="clear" w:color="auto" w:fill="auto"/>
            <w:noWrap/>
            <w:vAlign w:val="center"/>
            <w:hideMark/>
          </w:tcPr>
          <w:p w14:paraId="28F5F642" w14:textId="77777777" w:rsidR="00AE020E" w:rsidRPr="00D962B6" w:rsidRDefault="00AE020E" w:rsidP="000D79A2">
            <w:pPr>
              <w:ind w:firstLine="0"/>
              <w:jc w:val="center"/>
              <w:rPr>
                <w:sz w:val="16"/>
                <w:szCs w:val="16"/>
              </w:rPr>
            </w:pPr>
            <w:r w:rsidRPr="00D962B6">
              <w:rPr>
                <w:sz w:val="16"/>
                <w:szCs w:val="16"/>
              </w:rPr>
              <w:t>2030</w:t>
            </w:r>
          </w:p>
        </w:tc>
        <w:tc>
          <w:tcPr>
            <w:tcW w:w="167" w:type="pct"/>
            <w:tcBorders>
              <w:top w:val="nil"/>
              <w:left w:val="nil"/>
              <w:bottom w:val="single" w:sz="4" w:space="0" w:color="auto"/>
              <w:right w:val="single" w:sz="4" w:space="0" w:color="auto"/>
            </w:tcBorders>
            <w:shd w:val="clear" w:color="auto" w:fill="auto"/>
            <w:noWrap/>
            <w:vAlign w:val="center"/>
            <w:hideMark/>
          </w:tcPr>
          <w:p w14:paraId="7EF4FB12" w14:textId="77777777" w:rsidR="00AE020E" w:rsidRPr="00D962B6" w:rsidRDefault="00AE020E" w:rsidP="000D79A2">
            <w:pPr>
              <w:ind w:firstLine="0"/>
              <w:jc w:val="center"/>
              <w:rPr>
                <w:sz w:val="16"/>
                <w:szCs w:val="16"/>
              </w:rPr>
            </w:pPr>
            <w:r w:rsidRPr="00D962B6">
              <w:rPr>
                <w:sz w:val="16"/>
                <w:szCs w:val="16"/>
              </w:rPr>
              <w:t>2031</w:t>
            </w:r>
          </w:p>
        </w:tc>
        <w:tc>
          <w:tcPr>
            <w:tcW w:w="167" w:type="pct"/>
            <w:tcBorders>
              <w:top w:val="nil"/>
              <w:left w:val="nil"/>
              <w:bottom w:val="single" w:sz="4" w:space="0" w:color="auto"/>
              <w:right w:val="single" w:sz="4" w:space="0" w:color="auto"/>
            </w:tcBorders>
            <w:shd w:val="clear" w:color="auto" w:fill="auto"/>
            <w:noWrap/>
            <w:vAlign w:val="center"/>
            <w:hideMark/>
          </w:tcPr>
          <w:p w14:paraId="1750CB1E" w14:textId="77777777" w:rsidR="00AE020E" w:rsidRPr="00D962B6" w:rsidRDefault="00AE020E" w:rsidP="000D79A2">
            <w:pPr>
              <w:ind w:firstLine="0"/>
              <w:jc w:val="center"/>
              <w:rPr>
                <w:sz w:val="16"/>
                <w:szCs w:val="16"/>
              </w:rPr>
            </w:pPr>
            <w:r w:rsidRPr="00D962B6">
              <w:rPr>
                <w:sz w:val="16"/>
                <w:szCs w:val="16"/>
              </w:rPr>
              <w:t>2032</w:t>
            </w:r>
          </w:p>
        </w:tc>
        <w:tc>
          <w:tcPr>
            <w:tcW w:w="167" w:type="pct"/>
            <w:tcBorders>
              <w:top w:val="nil"/>
              <w:left w:val="nil"/>
              <w:bottom w:val="single" w:sz="4" w:space="0" w:color="auto"/>
              <w:right w:val="single" w:sz="4" w:space="0" w:color="auto"/>
            </w:tcBorders>
            <w:shd w:val="clear" w:color="auto" w:fill="auto"/>
            <w:noWrap/>
            <w:vAlign w:val="center"/>
            <w:hideMark/>
          </w:tcPr>
          <w:p w14:paraId="118CEED4" w14:textId="77777777" w:rsidR="00AE020E" w:rsidRPr="00D962B6" w:rsidRDefault="00AE020E" w:rsidP="000D79A2">
            <w:pPr>
              <w:ind w:firstLine="0"/>
              <w:jc w:val="center"/>
              <w:rPr>
                <w:sz w:val="16"/>
                <w:szCs w:val="16"/>
              </w:rPr>
            </w:pPr>
            <w:r w:rsidRPr="00D962B6">
              <w:rPr>
                <w:sz w:val="16"/>
                <w:szCs w:val="16"/>
              </w:rPr>
              <w:t>2033</w:t>
            </w:r>
          </w:p>
        </w:tc>
        <w:tc>
          <w:tcPr>
            <w:tcW w:w="167" w:type="pct"/>
            <w:tcBorders>
              <w:top w:val="nil"/>
              <w:left w:val="nil"/>
              <w:bottom w:val="single" w:sz="4" w:space="0" w:color="auto"/>
              <w:right w:val="single" w:sz="4" w:space="0" w:color="auto"/>
            </w:tcBorders>
            <w:shd w:val="clear" w:color="auto" w:fill="auto"/>
            <w:noWrap/>
            <w:vAlign w:val="center"/>
            <w:hideMark/>
          </w:tcPr>
          <w:p w14:paraId="66B305F1" w14:textId="77777777" w:rsidR="00AE020E" w:rsidRPr="00D962B6" w:rsidRDefault="00AE020E" w:rsidP="000D79A2">
            <w:pPr>
              <w:ind w:firstLine="0"/>
              <w:jc w:val="center"/>
              <w:rPr>
                <w:sz w:val="16"/>
                <w:szCs w:val="16"/>
              </w:rPr>
            </w:pPr>
            <w:r w:rsidRPr="00D962B6">
              <w:rPr>
                <w:sz w:val="16"/>
                <w:szCs w:val="16"/>
              </w:rPr>
              <w:t>2034</w:t>
            </w:r>
          </w:p>
        </w:tc>
        <w:tc>
          <w:tcPr>
            <w:tcW w:w="167" w:type="pct"/>
            <w:tcBorders>
              <w:top w:val="nil"/>
              <w:left w:val="nil"/>
              <w:bottom w:val="single" w:sz="4" w:space="0" w:color="auto"/>
              <w:right w:val="single" w:sz="4" w:space="0" w:color="auto"/>
            </w:tcBorders>
            <w:shd w:val="clear" w:color="auto" w:fill="auto"/>
            <w:noWrap/>
            <w:vAlign w:val="center"/>
            <w:hideMark/>
          </w:tcPr>
          <w:p w14:paraId="7CF7E0F6" w14:textId="77777777" w:rsidR="00AE020E" w:rsidRPr="00D962B6" w:rsidRDefault="00AE020E" w:rsidP="000D79A2">
            <w:pPr>
              <w:ind w:firstLine="0"/>
              <w:jc w:val="center"/>
              <w:rPr>
                <w:sz w:val="16"/>
                <w:szCs w:val="16"/>
              </w:rPr>
            </w:pPr>
            <w:r w:rsidRPr="00D962B6">
              <w:rPr>
                <w:sz w:val="16"/>
                <w:szCs w:val="16"/>
              </w:rPr>
              <w:t>2035</w:t>
            </w:r>
          </w:p>
        </w:tc>
        <w:tc>
          <w:tcPr>
            <w:tcW w:w="167" w:type="pct"/>
            <w:tcBorders>
              <w:top w:val="nil"/>
              <w:left w:val="nil"/>
              <w:bottom w:val="single" w:sz="4" w:space="0" w:color="auto"/>
              <w:right w:val="single" w:sz="4" w:space="0" w:color="auto"/>
            </w:tcBorders>
            <w:shd w:val="clear" w:color="auto" w:fill="auto"/>
            <w:noWrap/>
            <w:vAlign w:val="center"/>
            <w:hideMark/>
          </w:tcPr>
          <w:p w14:paraId="4C7E4B95" w14:textId="77777777" w:rsidR="00AE020E" w:rsidRPr="00D962B6" w:rsidRDefault="00AE020E" w:rsidP="000D79A2">
            <w:pPr>
              <w:ind w:firstLine="0"/>
              <w:jc w:val="center"/>
              <w:rPr>
                <w:sz w:val="16"/>
                <w:szCs w:val="16"/>
              </w:rPr>
            </w:pPr>
            <w:r w:rsidRPr="00D962B6">
              <w:rPr>
                <w:sz w:val="16"/>
                <w:szCs w:val="16"/>
              </w:rPr>
              <w:t>2036</w:t>
            </w:r>
          </w:p>
        </w:tc>
        <w:tc>
          <w:tcPr>
            <w:tcW w:w="179" w:type="pct"/>
            <w:tcBorders>
              <w:top w:val="nil"/>
              <w:left w:val="nil"/>
              <w:bottom w:val="single" w:sz="4" w:space="0" w:color="auto"/>
              <w:right w:val="single" w:sz="4" w:space="0" w:color="auto"/>
            </w:tcBorders>
            <w:shd w:val="clear" w:color="auto" w:fill="auto"/>
            <w:noWrap/>
            <w:vAlign w:val="center"/>
            <w:hideMark/>
          </w:tcPr>
          <w:p w14:paraId="242663AE" w14:textId="77777777" w:rsidR="00AE020E" w:rsidRPr="00D962B6" w:rsidRDefault="00AE020E" w:rsidP="000D79A2">
            <w:pPr>
              <w:ind w:firstLine="0"/>
              <w:jc w:val="center"/>
              <w:rPr>
                <w:sz w:val="16"/>
                <w:szCs w:val="16"/>
              </w:rPr>
            </w:pPr>
            <w:r w:rsidRPr="00D962B6">
              <w:rPr>
                <w:sz w:val="16"/>
                <w:szCs w:val="16"/>
              </w:rPr>
              <w:t>2037</w:t>
            </w:r>
          </w:p>
        </w:tc>
        <w:tc>
          <w:tcPr>
            <w:tcW w:w="184" w:type="pct"/>
            <w:tcBorders>
              <w:top w:val="nil"/>
              <w:left w:val="nil"/>
              <w:bottom w:val="single" w:sz="4" w:space="0" w:color="auto"/>
              <w:right w:val="single" w:sz="4" w:space="0" w:color="auto"/>
            </w:tcBorders>
            <w:shd w:val="clear" w:color="auto" w:fill="auto"/>
            <w:noWrap/>
            <w:vAlign w:val="center"/>
            <w:hideMark/>
          </w:tcPr>
          <w:p w14:paraId="6FCAC7CD" w14:textId="77777777" w:rsidR="00AE020E" w:rsidRPr="00D962B6" w:rsidRDefault="00AE020E" w:rsidP="000D79A2">
            <w:pPr>
              <w:ind w:firstLine="0"/>
              <w:jc w:val="center"/>
              <w:rPr>
                <w:sz w:val="16"/>
                <w:szCs w:val="16"/>
              </w:rPr>
            </w:pPr>
            <w:r w:rsidRPr="00D962B6">
              <w:rPr>
                <w:sz w:val="16"/>
                <w:szCs w:val="16"/>
              </w:rPr>
              <w:t>2038</w:t>
            </w:r>
          </w:p>
        </w:tc>
        <w:tc>
          <w:tcPr>
            <w:tcW w:w="179" w:type="pct"/>
            <w:tcBorders>
              <w:top w:val="nil"/>
              <w:left w:val="nil"/>
              <w:bottom w:val="single" w:sz="4" w:space="0" w:color="auto"/>
              <w:right w:val="single" w:sz="4" w:space="0" w:color="auto"/>
            </w:tcBorders>
            <w:shd w:val="clear" w:color="auto" w:fill="auto"/>
            <w:noWrap/>
            <w:vAlign w:val="center"/>
            <w:hideMark/>
          </w:tcPr>
          <w:p w14:paraId="515FE926" w14:textId="77777777" w:rsidR="00AE020E" w:rsidRPr="00D962B6" w:rsidRDefault="00AE020E" w:rsidP="000D79A2">
            <w:pPr>
              <w:ind w:firstLine="0"/>
              <w:jc w:val="center"/>
              <w:rPr>
                <w:sz w:val="16"/>
                <w:szCs w:val="16"/>
              </w:rPr>
            </w:pPr>
            <w:r w:rsidRPr="00D962B6">
              <w:rPr>
                <w:sz w:val="16"/>
                <w:szCs w:val="16"/>
              </w:rPr>
              <w:t>2039</w:t>
            </w:r>
          </w:p>
        </w:tc>
        <w:tc>
          <w:tcPr>
            <w:tcW w:w="222" w:type="pct"/>
            <w:tcBorders>
              <w:top w:val="nil"/>
              <w:left w:val="nil"/>
              <w:bottom w:val="single" w:sz="4" w:space="0" w:color="auto"/>
              <w:right w:val="single" w:sz="4" w:space="0" w:color="auto"/>
            </w:tcBorders>
            <w:shd w:val="clear" w:color="auto" w:fill="auto"/>
            <w:noWrap/>
            <w:vAlign w:val="center"/>
            <w:hideMark/>
          </w:tcPr>
          <w:p w14:paraId="67804360" w14:textId="77777777" w:rsidR="00AE020E" w:rsidRPr="00D962B6" w:rsidRDefault="00AE020E" w:rsidP="000D79A2">
            <w:pPr>
              <w:ind w:firstLine="0"/>
              <w:jc w:val="center"/>
              <w:rPr>
                <w:sz w:val="16"/>
                <w:szCs w:val="16"/>
              </w:rPr>
            </w:pPr>
            <w:r w:rsidRPr="00D962B6">
              <w:rPr>
                <w:sz w:val="16"/>
                <w:szCs w:val="16"/>
              </w:rPr>
              <w:t>2028-2032</w:t>
            </w:r>
          </w:p>
        </w:tc>
        <w:tc>
          <w:tcPr>
            <w:tcW w:w="220" w:type="pct"/>
            <w:tcBorders>
              <w:top w:val="nil"/>
              <w:left w:val="nil"/>
              <w:bottom w:val="single" w:sz="4" w:space="0" w:color="auto"/>
              <w:right w:val="single" w:sz="4" w:space="0" w:color="auto"/>
            </w:tcBorders>
            <w:shd w:val="clear" w:color="auto" w:fill="auto"/>
            <w:noWrap/>
            <w:vAlign w:val="center"/>
            <w:hideMark/>
          </w:tcPr>
          <w:p w14:paraId="3EA59B48" w14:textId="77777777" w:rsidR="00AE020E" w:rsidRPr="00D962B6" w:rsidRDefault="00AE020E" w:rsidP="000D79A2">
            <w:pPr>
              <w:ind w:firstLine="0"/>
              <w:jc w:val="center"/>
              <w:rPr>
                <w:sz w:val="16"/>
                <w:szCs w:val="16"/>
              </w:rPr>
            </w:pPr>
            <w:r w:rsidRPr="00D962B6">
              <w:rPr>
                <w:sz w:val="16"/>
                <w:szCs w:val="16"/>
              </w:rPr>
              <w:t>2033-2039</w:t>
            </w:r>
          </w:p>
        </w:tc>
      </w:tr>
      <w:tr w:rsidR="00AE020E" w:rsidRPr="00D962B6" w14:paraId="5DE59AC1"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0E346985" w14:textId="77777777" w:rsidR="00AE020E" w:rsidRPr="00D962B6" w:rsidRDefault="00AE020E" w:rsidP="000D79A2">
            <w:pPr>
              <w:ind w:firstLine="0"/>
              <w:jc w:val="center"/>
              <w:rPr>
                <w:sz w:val="16"/>
                <w:szCs w:val="16"/>
              </w:rPr>
            </w:pPr>
            <w:r w:rsidRPr="00D962B6">
              <w:rPr>
                <w:sz w:val="16"/>
                <w:szCs w:val="16"/>
              </w:rPr>
              <w:t>I</w:t>
            </w:r>
          </w:p>
        </w:tc>
        <w:tc>
          <w:tcPr>
            <w:tcW w:w="1055" w:type="pct"/>
            <w:tcBorders>
              <w:top w:val="nil"/>
              <w:left w:val="nil"/>
              <w:bottom w:val="single" w:sz="4" w:space="0" w:color="auto"/>
              <w:right w:val="single" w:sz="4" w:space="0" w:color="auto"/>
            </w:tcBorders>
            <w:shd w:val="clear" w:color="auto" w:fill="auto"/>
            <w:noWrap/>
            <w:vAlign w:val="center"/>
            <w:hideMark/>
          </w:tcPr>
          <w:p w14:paraId="0BC0BACF" w14:textId="77777777" w:rsidR="00AE020E" w:rsidRPr="00D962B6" w:rsidRDefault="00AE020E" w:rsidP="000D79A2">
            <w:pPr>
              <w:ind w:firstLine="0"/>
              <w:jc w:val="left"/>
              <w:rPr>
                <w:sz w:val="16"/>
                <w:szCs w:val="16"/>
              </w:rPr>
            </w:pPr>
            <w:r w:rsidRPr="00D962B6">
              <w:rPr>
                <w:sz w:val="16"/>
                <w:szCs w:val="16"/>
              </w:rPr>
              <w:t>План производства</w:t>
            </w:r>
          </w:p>
        </w:tc>
        <w:tc>
          <w:tcPr>
            <w:tcW w:w="268" w:type="pct"/>
            <w:tcBorders>
              <w:top w:val="nil"/>
              <w:left w:val="nil"/>
              <w:bottom w:val="single" w:sz="4" w:space="0" w:color="auto"/>
              <w:right w:val="single" w:sz="4" w:space="0" w:color="auto"/>
            </w:tcBorders>
            <w:shd w:val="clear" w:color="auto" w:fill="auto"/>
            <w:noWrap/>
            <w:vAlign w:val="center"/>
            <w:hideMark/>
          </w:tcPr>
          <w:p w14:paraId="7BCB401B" w14:textId="77777777" w:rsidR="00AE020E" w:rsidRPr="00D962B6" w:rsidRDefault="00AE020E" w:rsidP="00D962B6">
            <w:pPr>
              <w:ind w:firstLine="0"/>
              <w:rPr>
                <w:sz w:val="16"/>
                <w:szCs w:val="16"/>
              </w:rPr>
            </w:pPr>
            <w:r w:rsidRPr="00D962B6">
              <w:rPr>
                <w:sz w:val="16"/>
                <w:szCs w:val="16"/>
              </w:rPr>
              <w:t> </w:t>
            </w:r>
          </w:p>
        </w:tc>
        <w:tc>
          <w:tcPr>
            <w:tcW w:w="198" w:type="pct"/>
            <w:tcBorders>
              <w:top w:val="nil"/>
              <w:left w:val="nil"/>
              <w:bottom w:val="single" w:sz="4" w:space="0" w:color="auto"/>
              <w:right w:val="single" w:sz="4" w:space="0" w:color="auto"/>
            </w:tcBorders>
            <w:shd w:val="clear" w:color="auto" w:fill="auto"/>
            <w:noWrap/>
            <w:vAlign w:val="center"/>
            <w:hideMark/>
          </w:tcPr>
          <w:p w14:paraId="3F6752C1"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9DE9532"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6B0E8C42"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827ABCD"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14F699A3"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5370C49A" w14:textId="77777777" w:rsidR="00AE020E" w:rsidRPr="00D962B6" w:rsidRDefault="00AE020E" w:rsidP="00D962B6">
            <w:pPr>
              <w:ind w:firstLine="0"/>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28331F3D"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C423217"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2886869"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661A45A1"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18EE2841"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38AF546"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4F01FA0"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AFA0283" w14:textId="77777777" w:rsidR="00AE020E" w:rsidRPr="00D962B6" w:rsidRDefault="00AE020E" w:rsidP="00D962B6">
            <w:pPr>
              <w:ind w:firstLine="0"/>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343F16B6" w14:textId="77777777" w:rsidR="00AE020E" w:rsidRPr="00D962B6" w:rsidRDefault="00AE020E" w:rsidP="00D962B6">
            <w:pPr>
              <w:ind w:firstLine="0"/>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735703A7" w14:textId="77777777" w:rsidR="00AE020E" w:rsidRPr="00D962B6" w:rsidRDefault="00AE020E" w:rsidP="00D962B6">
            <w:pPr>
              <w:ind w:firstLine="0"/>
              <w:rPr>
                <w:sz w:val="16"/>
                <w:szCs w:val="16"/>
              </w:rPr>
            </w:pPr>
            <w:r w:rsidRPr="00D962B6">
              <w:rPr>
                <w:sz w:val="16"/>
                <w:szCs w:val="16"/>
              </w:rPr>
              <w:t> </w:t>
            </w:r>
          </w:p>
        </w:tc>
        <w:tc>
          <w:tcPr>
            <w:tcW w:w="184" w:type="pct"/>
            <w:tcBorders>
              <w:top w:val="nil"/>
              <w:left w:val="nil"/>
              <w:bottom w:val="single" w:sz="4" w:space="0" w:color="auto"/>
              <w:right w:val="single" w:sz="4" w:space="0" w:color="auto"/>
            </w:tcBorders>
            <w:shd w:val="clear" w:color="auto" w:fill="auto"/>
            <w:noWrap/>
            <w:vAlign w:val="center"/>
            <w:hideMark/>
          </w:tcPr>
          <w:p w14:paraId="6C341F11" w14:textId="77777777" w:rsidR="00AE020E" w:rsidRPr="00D962B6" w:rsidRDefault="00AE020E" w:rsidP="00D962B6">
            <w:pPr>
              <w:ind w:firstLine="0"/>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2698C3B1" w14:textId="77777777" w:rsidR="00AE020E" w:rsidRPr="00D962B6" w:rsidRDefault="00AE020E" w:rsidP="00D962B6">
            <w:pPr>
              <w:ind w:firstLine="0"/>
              <w:rPr>
                <w:sz w:val="16"/>
                <w:szCs w:val="16"/>
              </w:rPr>
            </w:pPr>
            <w:r w:rsidRPr="00D962B6">
              <w:rPr>
                <w:sz w:val="16"/>
                <w:szCs w:val="16"/>
              </w:rPr>
              <w:t> </w:t>
            </w:r>
          </w:p>
        </w:tc>
        <w:tc>
          <w:tcPr>
            <w:tcW w:w="222" w:type="pct"/>
            <w:tcBorders>
              <w:top w:val="nil"/>
              <w:left w:val="nil"/>
              <w:bottom w:val="single" w:sz="4" w:space="0" w:color="auto"/>
              <w:right w:val="single" w:sz="4" w:space="0" w:color="auto"/>
            </w:tcBorders>
            <w:shd w:val="clear" w:color="auto" w:fill="auto"/>
            <w:noWrap/>
            <w:vAlign w:val="center"/>
            <w:hideMark/>
          </w:tcPr>
          <w:p w14:paraId="4D982229" w14:textId="77777777" w:rsidR="00AE020E" w:rsidRPr="00D962B6" w:rsidRDefault="00AE020E" w:rsidP="00D962B6">
            <w:pPr>
              <w:ind w:firstLine="0"/>
              <w:rPr>
                <w:sz w:val="16"/>
                <w:szCs w:val="16"/>
              </w:rPr>
            </w:pPr>
            <w:r w:rsidRPr="00D962B6">
              <w:rPr>
                <w:sz w:val="16"/>
                <w:szCs w:val="16"/>
              </w:rPr>
              <w:t> </w:t>
            </w:r>
          </w:p>
        </w:tc>
        <w:tc>
          <w:tcPr>
            <w:tcW w:w="220" w:type="pct"/>
            <w:tcBorders>
              <w:top w:val="nil"/>
              <w:left w:val="nil"/>
              <w:bottom w:val="single" w:sz="4" w:space="0" w:color="auto"/>
              <w:right w:val="single" w:sz="4" w:space="0" w:color="auto"/>
            </w:tcBorders>
            <w:shd w:val="clear" w:color="auto" w:fill="auto"/>
            <w:noWrap/>
            <w:vAlign w:val="center"/>
            <w:hideMark/>
          </w:tcPr>
          <w:p w14:paraId="606355F6" w14:textId="77777777" w:rsidR="00AE020E" w:rsidRPr="00D962B6" w:rsidRDefault="00AE020E" w:rsidP="00D962B6">
            <w:pPr>
              <w:ind w:firstLine="0"/>
              <w:rPr>
                <w:sz w:val="16"/>
                <w:szCs w:val="16"/>
              </w:rPr>
            </w:pPr>
            <w:r w:rsidRPr="00D962B6">
              <w:rPr>
                <w:sz w:val="16"/>
                <w:szCs w:val="16"/>
              </w:rPr>
              <w:t> </w:t>
            </w:r>
          </w:p>
        </w:tc>
      </w:tr>
      <w:tr w:rsidR="00AE020E" w:rsidRPr="00D962B6" w14:paraId="5D1E575C"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4C6EB687" w14:textId="77777777" w:rsidR="00AE020E" w:rsidRPr="00D962B6" w:rsidRDefault="00AE020E" w:rsidP="000D79A2">
            <w:pPr>
              <w:ind w:firstLine="0"/>
              <w:jc w:val="center"/>
              <w:rPr>
                <w:sz w:val="16"/>
                <w:szCs w:val="16"/>
              </w:rPr>
            </w:pPr>
            <w:r w:rsidRPr="00D962B6">
              <w:rPr>
                <w:sz w:val="16"/>
                <w:szCs w:val="16"/>
              </w:rPr>
              <w:t>A</w:t>
            </w:r>
          </w:p>
        </w:tc>
        <w:tc>
          <w:tcPr>
            <w:tcW w:w="1055" w:type="pct"/>
            <w:tcBorders>
              <w:top w:val="nil"/>
              <w:left w:val="nil"/>
              <w:bottom w:val="single" w:sz="4" w:space="0" w:color="auto"/>
              <w:right w:val="single" w:sz="4" w:space="0" w:color="auto"/>
            </w:tcBorders>
            <w:shd w:val="clear" w:color="auto" w:fill="auto"/>
            <w:noWrap/>
            <w:vAlign w:val="center"/>
            <w:hideMark/>
          </w:tcPr>
          <w:p w14:paraId="4E5D3FC5" w14:textId="77777777" w:rsidR="00AE020E" w:rsidRPr="00D962B6" w:rsidRDefault="00AE020E" w:rsidP="000D79A2">
            <w:pPr>
              <w:ind w:firstLine="0"/>
              <w:jc w:val="left"/>
              <w:rPr>
                <w:sz w:val="16"/>
                <w:szCs w:val="16"/>
              </w:rPr>
            </w:pPr>
            <w:r w:rsidRPr="00D962B6">
              <w:rPr>
                <w:sz w:val="16"/>
                <w:szCs w:val="16"/>
              </w:rPr>
              <w:t>Доход от реализации теплоэнергии</w:t>
            </w:r>
          </w:p>
        </w:tc>
        <w:tc>
          <w:tcPr>
            <w:tcW w:w="268" w:type="pct"/>
            <w:tcBorders>
              <w:top w:val="nil"/>
              <w:left w:val="nil"/>
              <w:bottom w:val="single" w:sz="4" w:space="0" w:color="auto"/>
              <w:right w:val="single" w:sz="4" w:space="0" w:color="auto"/>
            </w:tcBorders>
            <w:shd w:val="clear" w:color="auto" w:fill="auto"/>
            <w:noWrap/>
            <w:vAlign w:val="center"/>
            <w:hideMark/>
          </w:tcPr>
          <w:p w14:paraId="6A644387"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237F7F84" w14:textId="77777777" w:rsidR="00AE020E" w:rsidRPr="00D962B6" w:rsidRDefault="00AE020E" w:rsidP="000D79A2">
            <w:pPr>
              <w:ind w:firstLine="0"/>
              <w:jc w:val="right"/>
              <w:rPr>
                <w:sz w:val="16"/>
                <w:szCs w:val="16"/>
              </w:rPr>
            </w:pPr>
            <w:r w:rsidRPr="00D962B6">
              <w:rPr>
                <w:sz w:val="16"/>
                <w:szCs w:val="16"/>
              </w:rPr>
              <w:t>16 947,8</w:t>
            </w:r>
          </w:p>
        </w:tc>
        <w:tc>
          <w:tcPr>
            <w:tcW w:w="167" w:type="pct"/>
            <w:tcBorders>
              <w:top w:val="nil"/>
              <w:left w:val="nil"/>
              <w:bottom w:val="single" w:sz="4" w:space="0" w:color="auto"/>
              <w:right w:val="single" w:sz="4" w:space="0" w:color="auto"/>
            </w:tcBorders>
            <w:shd w:val="clear" w:color="auto" w:fill="auto"/>
            <w:noWrap/>
            <w:vAlign w:val="center"/>
            <w:hideMark/>
          </w:tcPr>
          <w:p w14:paraId="6D4BACE3" w14:textId="77777777" w:rsidR="00AE020E" w:rsidRPr="00D962B6" w:rsidRDefault="00AE020E" w:rsidP="000D79A2">
            <w:pPr>
              <w:ind w:firstLine="0"/>
              <w:jc w:val="right"/>
              <w:rPr>
                <w:sz w:val="16"/>
                <w:szCs w:val="16"/>
              </w:rPr>
            </w:pPr>
            <w:r w:rsidRPr="00D962B6">
              <w:rPr>
                <w:sz w:val="16"/>
                <w:szCs w:val="16"/>
              </w:rPr>
              <w:t>212,6</w:t>
            </w:r>
          </w:p>
        </w:tc>
        <w:tc>
          <w:tcPr>
            <w:tcW w:w="167" w:type="pct"/>
            <w:tcBorders>
              <w:top w:val="nil"/>
              <w:left w:val="nil"/>
              <w:bottom w:val="single" w:sz="4" w:space="0" w:color="auto"/>
              <w:right w:val="single" w:sz="4" w:space="0" w:color="auto"/>
            </w:tcBorders>
            <w:shd w:val="clear" w:color="auto" w:fill="auto"/>
            <w:noWrap/>
            <w:vAlign w:val="center"/>
            <w:hideMark/>
          </w:tcPr>
          <w:p w14:paraId="0B347AAD" w14:textId="77777777" w:rsidR="00AE020E" w:rsidRPr="00D962B6" w:rsidRDefault="00AE020E" w:rsidP="000D79A2">
            <w:pPr>
              <w:ind w:firstLine="0"/>
              <w:jc w:val="right"/>
              <w:rPr>
                <w:sz w:val="16"/>
                <w:szCs w:val="16"/>
              </w:rPr>
            </w:pPr>
            <w:r w:rsidRPr="00D962B6">
              <w:rPr>
                <w:sz w:val="16"/>
                <w:szCs w:val="16"/>
              </w:rPr>
              <w:t>221,3</w:t>
            </w:r>
          </w:p>
        </w:tc>
        <w:tc>
          <w:tcPr>
            <w:tcW w:w="167" w:type="pct"/>
            <w:tcBorders>
              <w:top w:val="nil"/>
              <w:left w:val="nil"/>
              <w:bottom w:val="single" w:sz="4" w:space="0" w:color="auto"/>
              <w:right w:val="single" w:sz="4" w:space="0" w:color="auto"/>
            </w:tcBorders>
            <w:shd w:val="clear" w:color="auto" w:fill="auto"/>
            <w:noWrap/>
            <w:vAlign w:val="center"/>
            <w:hideMark/>
          </w:tcPr>
          <w:p w14:paraId="7752FC36" w14:textId="77777777" w:rsidR="00AE020E" w:rsidRPr="00D962B6" w:rsidRDefault="00AE020E" w:rsidP="000D79A2">
            <w:pPr>
              <w:ind w:firstLine="0"/>
              <w:jc w:val="right"/>
              <w:rPr>
                <w:sz w:val="16"/>
                <w:szCs w:val="16"/>
              </w:rPr>
            </w:pPr>
            <w:r w:rsidRPr="00D962B6">
              <w:rPr>
                <w:sz w:val="16"/>
                <w:szCs w:val="16"/>
              </w:rPr>
              <w:t>220,0</w:t>
            </w:r>
          </w:p>
        </w:tc>
        <w:tc>
          <w:tcPr>
            <w:tcW w:w="167" w:type="pct"/>
            <w:tcBorders>
              <w:top w:val="nil"/>
              <w:left w:val="nil"/>
              <w:bottom w:val="single" w:sz="4" w:space="0" w:color="auto"/>
              <w:right w:val="single" w:sz="4" w:space="0" w:color="auto"/>
            </w:tcBorders>
            <w:shd w:val="clear" w:color="auto" w:fill="auto"/>
            <w:noWrap/>
            <w:vAlign w:val="center"/>
            <w:hideMark/>
          </w:tcPr>
          <w:p w14:paraId="45A29AC1" w14:textId="77777777" w:rsidR="00AE020E" w:rsidRPr="00D962B6" w:rsidRDefault="00AE020E" w:rsidP="000D79A2">
            <w:pPr>
              <w:ind w:firstLine="0"/>
              <w:jc w:val="right"/>
              <w:rPr>
                <w:sz w:val="16"/>
                <w:szCs w:val="16"/>
              </w:rPr>
            </w:pPr>
            <w:r w:rsidRPr="00D962B6">
              <w:rPr>
                <w:sz w:val="16"/>
                <w:szCs w:val="16"/>
              </w:rPr>
              <w:t>284,5</w:t>
            </w:r>
          </w:p>
        </w:tc>
        <w:tc>
          <w:tcPr>
            <w:tcW w:w="167" w:type="pct"/>
            <w:tcBorders>
              <w:top w:val="nil"/>
              <w:left w:val="nil"/>
              <w:bottom w:val="single" w:sz="4" w:space="0" w:color="auto"/>
              <w:right w:val="single" w:sz="4" w:space="0" w:color="auto"/>
            </w:tcBorders>
            <w:shd w:val="clear" w:color="auto" w:fill="auto"/>
            <w:noWrap/>
            <w:vAlign w:val="center"/>
            <w:hideMark/>
          </w:tcPr>
          <w:p w14:paraId="0A17B0C3" w14:textId="77777777" w:rsidR="00AE020E" w:rsidRPr="00D962B6" w:rsidRDefault="00AE020E" w:rsidP="000D79A2">
            <w:pPr>
              <w:ind w:firstLine="0"/>
              <w:jc w:val="right"/>
              <w:rPr>
                <w:sz w:val="16"/>
                <w:szCs w:val="16"/>
              </w:rPr>
            </w:pPr>
            <w:r w:rsidRPr="00D962B6">
              <w:rPr>
                <w:sz w:val="16"/>
                <w:szCs w:val="16"/>
              </w:rPr>
              <w:t>319,4</w:t>
            </w:r>
          </w:p>
        </w:tc>
        <w:tc>
          <w:tcPr>
            <w:tcW w:w="179" w:type="pct"/>
            <w:tcBorders>
              <w:top w:val="nil"/>
              <w:left w:val="nil"/>
              <w:bottom w:val="single" w:sz="4" w:space="0" w:color="auto"/>
              <w:right w:val="single" w:sz="4" w:space="0" w:color="auto"/>
            </w:tcBorders>
            <w:shd w:val="clear" w:color="auto" w:fill="auto"/>
            <w:noWrap/>
            <w:vAlign w:val="center"/>
            <w:hideMark/>
          </w:tcPr>
          <w:p w14:paraId="49E4E9BA" w14:textId="77777777" w:rsidR="00AE020E" w:rsidRPr="00D962B6" w:rsidRDefault="00AE020E" w:rsidP="000D79A2">
            <w:pPr>
              <w:ind w:firstLine="0"/>
              <w:jc w:val="right"/>
              <w:rPr>
                <w:sz w:val="16"/>
                <w:szCs w:val="16"/>
              </w:rPr>
            </w:pPr>
            <w:r w:rsidRPr="00D962B6">
              <w:rPr>
                <w:sz w:val="16"/>
                <w:szCs w:val="16"/>
              </w:rPr>
              <w:t>357,1</w:t>
            </w:r>
          </w:p>
        </w:tc>
        <w:tc>
          <w:tcPr>
            <w:tcW w:w="167" w:type="pct"/>
            <w:tcBorders>
              <w:top w:val="nil"/>
              <w:left w:val="nil"/>
              <w:bottom w:val="single" w:sz="4" w:space="0" w:color="auto"/>
              <w:right w:val="single" w:sz="4" w:space="0" w:color="auto"/>
            </w:tcBorders>
            <w:shd w:val="clear" w:color="auto" w:fill="auto"/>
            <w:noWrap/>
            <w:vAlign w:val="center"/>
            <w:hideMark/>
          </w:tcPr>
          <w:p w14:paraId="6DE769F2" w14:textId="77777777" w:rsidR="00AE020E" w:rsidRPr="00D962B6" w:rsidRDefault="00AE020E" w:rsidP="000D79A2">
            <w:pPr>
              <w:ind w:firstLine="0"/>
              <w:jc w:val="right"/>
              <w:rPr>
                <w:sz w:val="16"/>
                <w:szCs w:val="16"/>
              </w:rPr>
            </w:pPr>
            <w:r w:rsidRPr="00D962B6">
              <w:rPr>
                <w:sz w:val="16"/>
                <w:szCs w:val="16"/>
              </w:rPr>
              <w:t>564,9</w:t>
            </w:r>
          </w:p>
        </w:tc>
        <w:tc>
          <w:tcPr>
            <w:tcW w:w="167" w:type="pct"/>
            <w:tcBorders>
              <w:top w:val="nil"/>
              <w:left w:val="nil"/>
              <w:bottom w:val="single" w:sz="4" w:space="0" w:color="auto"/>
              <w:right w:val="single" w:sz="4" w:space="0" w:color="auto"/>
            </w:tcBorders>
            <w:shd w:val="clear" w:color="auto" w:fill="auto"/>
            <w:noWrap/>
            <w:vAlign w:val="center"/>
            <w:hideMark/>
          </w:tcPr>
          <w:p w14:paraId="61D85FE6" w14:textId="77777777" w:rsidR="00AE020E" w:rsidRPr="00D962B6" w:rsidRDefault="00AE020E" w:rsidP="000D79A2">
            <w:pPr>
              <w:ind w:firstLine="0"/>
              <w:jc w:val="right"/>
              <w:rPr>
                <w:sz w:val="16"/>
                <w:szCs w:val="16"/>
              </w:rPr>
            </w:pPr>
            <w:r w:rsidRPr="00D962B6">
              <w:rPr>
                <w:sz w:val="16"/>
                <w:szCs w:val="16"/>
              </w:rPr>
              <w:t>672,4</w:t>
            </w:r>
          </w:p>
        </w:tc>
        <w:tc>
          <w:tcPr>
            <w:tcW w:w="167" w:type="pct"/>
            <w:tcBorders>
              <w:top w:val="nil"/>
              <w:left w:val="nil"/>
              <w:bottom w:val="single" w:sz="4" w:space="0" w:color="auto"/>
              <w:right w:val="single" w:sz="4" w:space="0" w:color="auto"/>
            </w:tcBorders>
            <w:shd w:val="clear" w:color="auto" w:fill="auto"/>
            <w:noWrap/>
            <w:vAlign w:val="center"/>
            <w:hideMark/>
          </w:tcPr>
          <w:p w14:paraId="44E3E57A" w14:textId="77777777" w:rsidR="00AE020E" w:rsidRPr="00D962B6" w:rsidRDefault="00AE020E" w:rsidP="000D79A2">
            <w:pPr>
              <w:ind w:firstLine="0"/>
              <w:jc w:val="right"/>
              <w:rPr>
                <w:sz w:val="16"/>
                <w:szCs w:val="16"/>
              </w:rPr>
            </w:pPr>
            <w:r w:rsidRPr="00D962B6">
              <w:rPr>
                <w:sz w:val="16"/>
                <w:szCs w:val="16"/>
              </w:rPr>
              <w:t>751,8</w:t>
            </w:r>
          </w:p>
        </w:tc>
        <w:tc>
          <w:tcPr>
            <w:tcW w:w="167" w:type="pct"/>
            <w:tcBorders>
              <w:top w:val="nil"/>
              <w:left w:val="nil"/>
              <w:bottom w:val="single" w:sz="4" w:space="0" w:color="auto"/>
              <w:right w:val="single" w:sz="4" w:space="0" w:color="auto"/>
            </w:tcBorders>
            <w:shd w:val="clear" w:color="auto" w:fill="auto"/>
            <w:noWrap/>
            <w:vAlign w:val="center"/>
            <w:hideMark/>
          </w:tcPr>
          <w:p w14:paraId="75E75AE0" w14:textId="77777777" w:rsidR="00AE020E" w:rsidRPr="00D962B6" w:rsidRDefault="00AE020E" w:rsidP="000D79A2">
            <w:pPr>
              <w:ind w:firstLine="0"/>
              <w:jc w:val="right"/>
              <w:rPr>
                <w:sz w:val="16"/>
                <w:szCs w:val="16"/>
              </w:rPr>
            </w:pPr>
            <w:r w:rsidRPr="00D962B6">
              <w:rPr>
                <w:sz w:val="16"/>
                <w:szCs w:val="16"/>
              </w:rPr>
              <w:t>840,7</w:t>
            </w:r>
          </w:p>
        </w:tc>
        <w:tc>
          <w:tcPr>
            <w:tcW w:w="167" w:type="pct"/>
            <w:tcBorders>
              <w:top w:val="nil"/>
              <w:left w:val="nil"/>
              <w:bottom w:val="single" w:sz="4" w:space="0" w:color="auto"/>
              <w:right w:val="single" w:sz="4" w:space="0" w:color="auto"/>
            </w:tcBorders>
            <w:shd w:val="clear" w:color="auto" w:fill="auto"/>
            <w:noWrap/>
            <w:vAlign w:val="center"/>
            <w:hideMark/>
          </w:tcPr>
          <w:p w14:paraId="4796303F" w14:textId="77777777" w:rsidR="00AE020E" w:rsidRPr="00D962B6" w:rsidRDefault="00AE020E" w:rsidP="000D79A2">
            <w:pPr>
              <w:ind w:firstLine="0"/>
              <w:jc w:val="right"/>
              <w:rPr>
                <w:sz w:val="16"/>
                <w:szCs w:val="16"/>
              </w:rPr>
            </w:pPr>
            <w:r w:rsidRPr="00D962B6">
              <w:rPr>
                <w:sz w:val="16"/>
                <w:szCs w:val="16"/>
              </w:rPr>
              <w:t>940,1</w:t>
            </w:r>
          </w:p>
        </w:tc>
        <w:tc>
          <w:tcPr>
            <w:tcW w:w="167" w:type="pct"/>
            <w:tcBorders>
              <w:top w:val="nil"/>
              <w:left w:val="nil"/>
              <w:bottom w:val="single" w:sz="4" w:space="0" w:color="auto"/>
              <w:right w:val="single" w:sz="4" w:space="0" w:color="auto"/>
            </w:tcBorders>
            <w:shd w:val="clear" w:color="auto" w:fill="auto"/>
            <w:noWrap/>
            <w:vAlign w:val="center"/>
            <w:hideMark/>
          </w:tcPr>
          <w:p w14:paraId="67C5B7E0" w14:textId="77777777" w:rsidR="00AE020E" w:rsidRPr="00D962B6" w:rsidRDefault="00AE020E" w:rsidP="000D79A2">
            <w:pPr>
              <w:ind w:firstLine="0"/>
              <w:jc w:val="right"/>
              <w:rPr>
                <w:sz w:val="16"/>
                <w:szCs w:val="16"/>
              </w:rPr>
            </w:pPr>
            <w:r w:rsidRPr="00D962B6">
              <w:rPr>
                <w:sz w:val="16"/>
                <w:szCs w:val="16"/>
              </w:rPr>
              <w:t>1 172,8</w:t>
            </w:r>
          </w:p>
        </w:tc>
        <w:tc>
          <w:tcPr>
            <w:tcW w:w="167" w:type="pct"/>
            <w:tcBorders>
              <w:top w:val="nil"/>
              <w:left w:val="nil"/>
              <w:bottom w:val="single" w:sz="4" w:space="0" w:color="auto"/>
              <w:right w:val="single" w:sz="4" w:space="0" w:color="auto"/>
            </w:tcBorders>
            <w:shd w:val="clear" w:color="auto" w:fill="auto"/>
            <w:noWrap/>
            <w:vAlign w:val="center"/>
            <w:hideMark/>
          </w:tcPr>
          <w:p w14:paraId="272C0829" w14:textId="77777777" w:rsidR="00AE020E" w:rsidRPr="00D962B6" w:rsidRDefault="00AE020E" w:rsidP="000D79A2">
            <w:pPr>
              <w:ind w:firstLine="0"/>
              <w:jc w:val="right"/>
              <w:rPr>
                <w:sz w:val="16"/>
                <w:szCs w:val="16"/>
              </w:rPr>
            </w:pPr>
            <w:r w:rsidRPr="00D962B6">
              <w:rPr>
                <w:sz w:val="16"/>
                <w:szCs w:val="16"/>
              </w:rPr>
              <w:t>1 451,1</w:t>
            </w:r>
          </w:p>
        </w:tc>
        <w:tc>
          <w:tcPr>
            <w:tcW w:w="167" w:type="pct"/>
            <w:tcBorders>
              <w:top w:val="nil"/>
              <w:left w:val="nil"/>
              <w:bottom w:val="single" w:sz="4" w:space="0" w:color="auto"/>
              <w:right w:val="single" w:sz="4" w:space="0" w:color="auto"/>
            </w:tcBorders>
            <w:shd w:val="clear" w:color="auto" w:fill="auto"/>
            <w:noWrap/>
            <w:vAlign w:val="center"/>
            <w:hideMark/>
          </w:tcPr>
          <w:p w14:paraId="5F41C311" w14:textId="77777777" w:rsidR="00AE020E" w:rsidRPr="00D962B6" w:rsidRDefault="00AE020E" w:rsidP="000D79A2">
            <w:pPr>
              <w:ind w:firstLine="0"/>
              <w:jc w:val="right"/>
              <w:rPr>
                <w:sz w:val="16"/>
                <w:szCs w:val="16"/>
              </w:rPr>
            </w:pPr>
            <w:r w:rsidRPr="00D962B6">
              <w:rPr>
                <w:sz w:val="16"/>
                <w:szCs w:val="16"/>
              </w:rPr>
              <w:t>1 874,3</w:t>
            </w:r>
          </w:p>
        </w:tc>
        <w:tc>
          <w:tcPr>
            <w:tcW w:w="179" w:type="pct"/>
            <w:tcBorders>
              <w:top w:val="nil"/>
              <w:left w:val="nil"/>
              <w:bottom w:val="single" w:sz="4" w:space="0" w:color="auto"/>
              <w:right w:val="single" w:sz="4" w:space="0" w:color="auto"/>
            </w:tcBorders>
            <w:shd w:val="clear" w:color="auto" w:fill="auto"/>
            <w:noWrap/>
            <w:vAlign w:val="center"/>
            <w:hideMark/>
          </w:tcPr>
          <w:p w14:paraId="78E54986" w14:textId="77777777" w:rsidR="00AE020E" w:rsidRPr="00D962B6" w:rsidRDefault="00AE020E" w:rsidP="000D79A2">
            <w:pPr>
              <w:ind w:firstLine="0"/>
              <w:jc w:val="right"/>
              <w:rPr>
                <w:sz w:val="16"/>
                <w:szCs w:val="16"/>
              </w:rPr>
            </w:pPr>
            <w:r w:rsidRPr="00D962B6">
              <w:rPr>
                <w:sz w:val="16"/>
                <w:szCs w:val="16"/>
              </w:rPr>
              <w:t>2 096,5</w:t>
            </w:r>
          </w:p>
        </w:tc>
        <w:tc>
          <w:tcPr>
            <w:tcW w:w="184" w:type="pct"/>
            <w:tcBorders>
              <w:top w:val="nil"/>
              <w:left w:val="nil"/>
              <w:bottom w:val="single" w:sz="4" w:space="0" w:color="auto"/>
              <w:right w:val="single" w:sz="4" w:space="0" w:color="auto"/>
            </w:tcBorders>
            <w:shd w:val="clear" w:color="auto" w:fill="auto"/>
            <w:noWrap/>
            <w:vAlign w:val="center"/>
            <w:hideMark/>
          </w:tcPr>
          <w:p w14:paraId="0F429E88" w14:textId="77777777" w:rsidR="00AE020E" w:rsidRPr="00D962B6" w:rsidRDefault="00AE020E" w:rsidP="000D79A2">
            <w:pPr>
              <w:ind w:firstLine="0"/>
              <w:jc w:val="right"/>
              <w:rPr>
                <w:sz w:val="16"/>
                <w:szCs w:val="16"/>
              </w:rPr>
            </w:pPr>
            <w:r w:rsidRPr="00D962B6">
              <w:rPr>
                <w:sz w:val="16"/>
                <w:szCs w:val="16"/>
              </w:rPr>
              <w:t>2 345,1</w:t>
            </w:r>
          </w:p>
        </w:tc>
        <w:tc>
          <w:tcPr>
            <w:tcW w:w="179" w:type="pct"/>
            <w:tcBorders>
              <w:top w:val="nil"/>
              <w:left w:val="nil"/>
              <w:bottom w:val="single" w:sz="4" w:space="0" w:color="auto"/>
              <w:right w:val="single" w:sz="4" w:space="0" w:color="auto"/>
            </w:tcBorders>
            <w:shd w:val="clear" w:color="auto" w:fill="auto"/>
            <w:noWrap/>
            <w:vAlign w:val="center"/>
            <w:hideMark/>
          </w:tcPr>
          <w:p w14:paraId="09C87CD5" w14:textId="77777777" w:rsidR="00AE020E" w:rsidRPr="00D962B6" w:rsidRDefault="00AE020E" w:rsidP="000D79A2">
            <w:pPr>
              <w:ind w:firstLine="0"/>
              <w:jc w:val="right"/>
              <w:rPr>
                <w:sz w:val="16"/>
                <w:szCs w:val="16"/>
              </w:rPr>
            </w:pPr>
            <w:r w:rsidRPr="00D962B6">
              <w:rPr>
                <w:sz w:val="16"/>
                <w:szCs w:val="16"/>
              </w:rPr>
              <w:t>2 623,2</w:t>
            </w:r>
          </w:p>
        </w:tc>
        <w:tc>
          <w:tcPr>
            <w:tcW w:w="222" w:type="pct"/>
            <w:tcBorders>
              <w:top w:val="nil"/>
              <w:left w:val="nil"/>
              <w:bottom w:val="single" w:sz="4" w:space="0" w:color="auto"/>
              <w:right w:val="single" w:sz="4" w:space="0" w:color="auto"/>
            </w:tcBorders>
            <w:shd w:val="clear" w:color="auto" w:fill="auto"/>
            <w:noWrap/>
            <w:vAlign w:val="center"/>
            <w:hideMark/>
          </w:tcPr>
          <w:p w14:paraId="6B69BE69" w14:textId="77777777" w:rsidR="00AE020E" w:rsidRPr="00D962B6" w:rsidRDefault="00AE020E" w:rsidP="000D79A2">
            <w:pPr>
              <w:ind w:firstLine="0"/>
              <w:jc w:val="right"/>
              <w:rPr>
                <w:sz w:val="16"/>
                <w:szCs w:val="16"/>
              </w:rPr>
            </w:pPr>
            <w:r w:rsidRPr="00D962B6">
              <w:rPr>
                <w:sz w:val="16"/>
                <w:szCs w:val="16"/>
              </w:rPr>
              <w:t>3 187,0</w:t>
            </w:r>
          </w:p>
        </w:tc>
        <w:tc>
          <w:tcPr>
            <w:tcW w:w="220" w:type="pct"/>
            <w:tcBorders>
              <w:top w:val="nil"/>
              <w:left w:val="nil"/>
              <w:bottom w:val="single" w:sz="4" w:space="0" w:color="auto"/>
              <w:right w:val="single" w:sz="4" w:space="0" w:color="auto"/>
            </w:tcBorders>
            <w:shd w:val="clear" w:color="auto" w:fill="auto"/>
            <w:noWrap/>
            <w:vAlign w:val="center"/>
            <w:hideMark/>
          </w:tcPr>
          <w:p w14:paraId="52BAA37A" w14:textId="77777777" w:rsidR="00AE020E" w:rsidRPr="00D962B6" w:rsidRDefault="00AE020E" w:rsidP="000D79A2">
            <w:pPr>
              <w:ind w:firstLine="0"/>
              <w:jc w:val="right"/>
              <w:rPr>
                <w:sz w:val="16"/>
                <w:szCs w:val="16"/>
              </w:rPr>
            </w:pPr>
            <w:r w:rsidRPr="00D962B6">
              <w:rPr>
                <w:sz w:val="16"/>
                <w:szCs w:val="16"/>
              </w:rPr>
              <w:t>12 503,1</w:t>
            </w:r>
          </w:p>
        </w:tc>
      </w:tr>
      <w:tr w:rsidR="00AE020E" w:rsidRPr="00D962B6" w14:paraId="16933FE6"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700A4EAB" w14:textId="77777777" w:rsidR="00AE020E" w:rsidRPr="00D962B6" w:rsidRDefault="00AE020E" w:rsidP="000D79A2">
            <w:pPr>
              <w:ind w:firstLine="0"/>
              <w:jc w:val="center"/>
              <w:rPr>
                <w:sz w:val="16"/>
                <w:szCs w:val="16"/>
              </w:rPr>
            </w:pPr>
            <w:r w:rsidRPr="00D962B6">
              <w:rPr>
                <w:sz w:val="16"/>
                <w:szCs w:val="16"/>
              </w:rPr>
              <w:t>1</w:t>
            </w:r>
          </w:p>
        </w:tc>
        <w:tc>
          <w:tcPr>
            <w:tcW w:w="1055" w:type="pct"/>
            <w:tcBorders>
              <w:top w:val="nil"/>
              <w:left w:val="nil"/>
              <w:bottom w:val="single" w:sz="4" w:space="0" w:color="auto"/>
              <w:right w:val="single" w:sz="4" w:space="0" w:color="auto"/>
            </w:tcBorders>
            <w:shd w:val="clear" w:color="auto" w:fill="auto"/>
            <w:noWrap/>
            <w:vAlign w:val="center"/>
            <w:hideMark/>
          </w:tcPr>
          <w:p w14:paraId="5678E5B0" w14:textId="77777777" w:rsidR="00AE020E" w:rsidRPr="00D962B6" w:rsidRDefault="00AE020E" w:rsidP="000D79A2">
            <w:pPr>
              <w:ind w:firstLine="0"/>
              <w:jc w:val="left"/>
              <w:rPr>
                <w:sz w:val="16"/>
                <w:szCs w:val="16"/>
              </w:rPr>
            </w:pPr>
            <w:r w:rsidRPr="00D962B6">
              <w:rPr>
                <w:sz w:val="16"/>
                <w:szCs w:val="16"/>
              </w:rPr>
              <w:t>объем теплоэнергии (полезный)</w:t>
            </w:r>
          </w:p>
        </w:tc>
        <w:tc>
          <w:tcPr>
            <w:tcW w:w="268" w:type="pct"/>
            <w:tcBorders>
              <w:top w:val="nil"/>
              <w:left w:val="nil"/>
              <w:bottom w:val="single" w:sz="4" w:space="0" w:color="auto"/>
              <w:right w:val="single" w:sz="4" w:space="0" w:color="auto"/>
            </w:tcBorders>
            <w:shd w:val="clear" w:color="auto" w:fill="auto"/>
            <w:noWrap/>
            <w:vAlign w:val="center"/>
            <w:hideMark/>
          </w:tcPr>
          <w:p w14:paraId="77107C9B" w14:textId="77777777" w:rsidR="00AE020E" w:rsidRPr="00D962B6" w:rsidRDefault="00AE020E" w:rsidP="000D79A2">
            <w:pPr>
              <w:ind w:firstLine="0"/>
              <w:jc w:val="center"/>
              <w:rPr>
                <w:sz w:val="16"/>
                <w:szCs w:val="16"/>
              </w:rPr>
            </w:pPr>
            <w:r w:rsidRPr="00D962B6">
              <w:rPr>
                <w:sz w:val="16"/>
                <w:szCs w:val="16"/>
              </w:rPr>
              <w:t>млн. Гкал</w:t>
            </w:r>
          </w:p>
        </w:tc>
        <w:tc>
          <w:tcPr>
            <w:tcW w:w="198" w:type="pct"/>
            <w:tcBorders>
              <w:top w:val="nil"/>
              <w:left w:val="nil"/>
              <w:bottom w:val="single" w:sz="4" w:space="0" w:color="auto"/>
              <w:right w:val="single" w:sz="4" w:space="0" w:color="auto"/>
            </w:tcBorders>
            <w:shd w:val="clear" w:color="auto" w:fill="auto"/>
            <w:noWrap/>
            <w:vAlign w:val="center"/>
            <w:hideMark/>
          </w:tcPr>
          <w:p w14:paraId="4E89472F" w14:textId="77777777" w:rsidR="00AE020E" w:rsidRPr="00D962B6" w:rsidRDefault="00AE020E" w:rsidP="000D79A2">
            <w:pPr>
              <w:ind w:firstLine="0"/>
              <w:jc w:val="right"/>
              <w:rPr>
                <w:sz w:val="16"/>
                <w:szCs w:val="16"/>
              </w:rPr>
            </w:pPr>
            <w:r w:rsidRPr="00D962B6">
              <w:rPr>
                <w:sz w:val="16"/>
                <w:szCs w:val="16"/>
              </w:rPr>
              <w:t>3,270</w:t>
            </w:r>
          </w:p>
        </w:tc>
        <w:tc>
          <w:tcPr>
            <w:tcW w:w="167" w:type="pct"/>
            <w:tcBorders>
              <w:top w:val="nil"/>
              <w:left w:val="nil"/>
              <w:bottom w:val="single" w:sz="4" w:space="0" w:color="auto"/>
              <w:right w:val="single" w:sz="4" w:space="0" w:color="auto"/>
            </w:tcBorders>
            <w:shd w:val="clear" w:color="auto" w:fill="auto"/>
            <w:noWrap/>
            <w:vAlign w:val="center"/>
            <w:hideMark/>
          </w:tcPr>
          <w:p w14:paraId="037CC01A" w14:textId="77777777" w:rsidR="00AE020E" w:rsidRPr="00D962B6" w:rsidRDefault="00AE020E" w:rsidP="000D79A2">
            <w:pPr>
              <w:ind w:firstLine="0"/>
              <w:jc w:val="right"/>
              <w:rPr>
                <w:sz w:val="16"/>
                <w:szCs w:val="16"/>
              </w:rPr>
            </w:pPr>
            <w:r w:rsidRPr="00D962B6">
              <w:rPr>
                <w:sz w:val="16"/>
                <w:szCs w:val="16"/>
              </w:rPr>
              <w:t>0,125</w:t>
            </w:r>
          </w:p>
        </w:tc>
        <w:tc>
          <w:tcPr>
            <w:tcW w:w="167" w:type="pct"/>
            <w:tcBorders>
              <w:top w:val="nil"/>
              <w:left w:val="nil"/>
              <w:bottom w:val="single" w:sz="4" w:space="0" w:color="auto"/>
              <w:right w:val="single" w:sz="4" w:space="0" w:color="auto"/>
            </w:tcBorders>
            <w:shd w:val="clear" w:color="auto" w:fill="auto"/>
            <w:noWrap/>
            <w:vAlign w:val="center"/>
            <w:hideMark/>
          </w:tcPr>
          <w:p w14:paraId="63E259BE" w14:textId="77777777" w:rsidR="00AE020E" w:rsidRPr="00D962B6" w:rsidRDefault="00AE020E" w:rsidP="000D79A2">
            <w:pPr>
              <w:ind w:firstLine="0"/>
              <w:jc w:val="right"/>
              <w:rPr>
                <w:sz w:val="16"/>
                <w:szCs w:val="16"/>
              </w:rPr>
            </w:pPr>
            <w:r w:rsidRPr="00D962B6">
              <w:rPr>
                <w:sz w:val="16"/>
                <w:szCs w:val="16"/>
              </w:rPr>
              <w:t>0,126</w:t>
            </w:r>
          </w:p>
        </w:tc>
        <w:tc>
          <w:tcPr>
            <w:tcW w:w="167" w:type="pct"/>
            <w:tcBorders>
              <w:top w:val="nil"/>
              <w:left w:val="nil"/>
              <w:bottom w:val="single" w:sz="4" w:space="0" w:color="auto"/>
              <w:right w:val="single" w:sz="4" w:space="0" w:color="auto"/>
            </w:tcBorders>
            <w:shd w:val="clear" w:color="auto" w:fill="auto"/>
            <w:noWrap/>
            <w:vAlign w:val="center"/>
            <w:hideMark/>
          </w:tcPr>
          <w:p w14:paraId="7D99C5FB" w14:textId="77777777" w:rsidR="00AE020E" w:rsidRPr="00D962B6" w:rsidRDefault="00AE020E" w:rsidP="000D79A2">
            <w:pPr>
              <w:ind w:firstLine="0"/>
              <w:jc w:val="right"/>
              <w:rPr>
                <w:sz w:val="16"/>
                <w:szCs w:val="16"/>
              </w:rPr>
            </w:pPr>
            <w:r w:rsidRPr="00D962B6">
              <w:rPr>
                <w:sz w:val="16"/>
                <w:szCs w:val="16"/>
              </w:rPr>
              <w:t>0,111</w:t>
            </w:r>
          </w:p>
        </w:tc>
        <w:tc>
          <w:tcPr>
            <w:tcW w:w="167" w:type="pct"/>
            <w:tcBorders>
              <w:top w:val="nil"/>
              <w:left w:val="nil"/>
              <w:bottom w:val="single" w:sz="4" w:space="0" w:color="auto"/>
              <w:right w:val="single" w:sz="4" w:space="0" w:color="auto"/>
            </w:tcBorders>
            <w:shd w:val="clear" w:color="auto" w:fill="auto"/>
            <w:noWrap/>
            <w:vAlign w:val="center"/>
            <w:hideMark/>
          </w:tcPr>
          <w:p w14:paraId="0F4D26F9" w14:textId="77777777" w:rsidR="00AE020E" w:rsidRPr="00D962B6" w:rsidRDefault="00AE020E" w:rsidP="000D79A2">
            <w:pPr>
              <w:ind w:firstLine="0"/>
              <w:jc w:val="right"/>
              <w:rPr>
                <w:sz w:val="16"/>
                <w:szCs w:val="16"/>
              </w:rPr>
            </w:pPr>
            <w:r w:rsidRPr="00D962B6">
              <w:rPr>
                <w:sz w:val="16"/>
                <w:szCs w:val="16"/>
              </w:rPr>
              <w:t>0,128</w:t>
            </w:r>
          </w:p>
        </w:tc>
        <w:tc>
          <w:tcPr>
            <w:tcW w:w="167" w:type="pct"/>
            <w:tcBorders>
              <w:top w:val="nil"/>
              <w:left w:val="nil"/>
              <w:bottom w:val="single" w:sz="4" w:space="0" w:color="auto"/>
              <w:right w:val="single" w:sz="4" w:space="0" w:color="auto"/>
            </w:tcBorders>
            <w:shd w:val="clear" w:color="auto" w:fill="auto"/>
            <w:noWrap/>
            <w:vAlign w:val="center"/>
            <w:hideMark/>
          </w:tcPr>
          <w:p w14:paraId="1DDCCA71" w14:textId="77777777" w:rsidR="00AE020E" w:rsidRPr="00D962B6" w:rsidRDefault="00AE020E" w:rsidP="000D79A2">
            <w:pPr>
              <w:ind w:firstLine="0"/>
              <w:jc w:val="right"/>
              <w:rPr>
                <w:sz w:val="16"/>
                <w:szCs w:val="16"/>
              </w:rPr>
            </w:pPr>
            <w:r w:rsidRPr="00D962B6">
              <w:rPr>
                <w:sz w:val="16"/>
                <w:szCs w:val="16"/>
              </w:rPr>
              <w:t>0,129</w:t>
            </w:r>
          </w:p>
        </w:tc>
        <w:tc>
          <w:tcPr>
            <w:tcW w:w="179" w:type="pct"/>
            <w:tcBorders>
              <w:top w:val="nil"/>
              <w:left w:val="nil"/>
              <w:bottom w:val="single" w:sz="4" w:space="0" w:color="auto"/>
              <w:right w:val="single" w:sz="4" w:space="0" w:color="auto"/>
            </w:tcBorders>
            <w:shd w:val="clear" w:color="auto" w:fill="auto"/>
            <w:noWrap/>
            <w:vAlign w:val="center"/>
            <w:hideMark/>
          </w:tcPr>
          <w:p w14:paraId="3A4F1C6E" w14:textId="77777777" w:rsidR="00AE020E" w:rsidRPr="00D962B6" w:rsidRDefault="00AE020E" w:rsidP="000D79A2">
            <w:pPr>
              <w:ind w:firstLine="0"/>
              <w:jc w:val="right"/>
              <w:rPr>
                <w:sz w:val="16"/>
                <w:szCs w:val="16"/>
              </w:rPr>
            </w:pPr>
            <w:r w:rsidRPr="00D962B6">
              <w:rPr>
                <w:sz w:val="16"/>
                <w:szCs w:val="16"/>
              </w:rPr>
              <w:t>0,129</w:t>
            </w:r>
          </w:p>
        </w:tc>
        <w:tc>
          <w:tcPr>
            <w:tcW w:w="167" w:type="pct"/>
            <w:tcBorders>
              <w:top w:val="nil"/>
              <w:left w:val="nil"/>
              <w:bottom w:val="single" w:sz="4" w:space="0" w:color="auto"/>
              <w:right w:val="single" w:sz="4" w:space="0" w:color="auto"/>
            </w:tcBorders>
            <w:shd w:val="clear" w:color="auto" w:fill="auto"/>
            <w:noWrap/>
            <w:vAlign w:val="center"/>
            <w:hideMark/>
          </w:tcPr>
          <w:p w14:paraId="08027777" w14:textId="77777777" w:rsidR="00AE020E" w:rsidRPr="00D962B6" w:rsidRDefault="00AE020E" w:rsidP="000D79A2">
            <w:pPr>
              <w:ind w:firstLine="0"/>
              <w:jc w:val="right"/>
              <w:rPr>
                <w:sz w:val="16"/>
                <w:szCs w:val="16"/>
              </w:rPr>
            </w:pPr>
            <w:r w:rsidRPr="00D962B6">
              <w:rPr>
                <w:sz w:val="16"/>
                <w:szCs w:val="16"/>
              </w:rPr>
              <w:t>0,182</w:t>
            </w:r>
          </w:p>
        </w:tc>
        <w:tc>
          <w:tcPr>
            <w:tcW w:w="167" w:type="pct"/>
            <w:tcBorders>
              <w:top w:val="nil"/>
              <w:left w:val="nil"/>
              <w:bottom w:val="single" w:sz="4" w:space="0" w:color="auto"/>
              <w:right w:val="single" w:sz="4" w:space="0" w:color="auto"/>
            </w:tcBorders>
            <w:shd w:val="clear" w:color="auto" w:fill="auto"/>
            <w:noWrap/>
            <w:vAlign w:val="center"/>
            <w:hideMark/>
          </w:tcPr>
          <w:p w14:paraId="61ADB8FD" w14:textId="77777777" w:rsidR="00AE020E" w:rsidRPr="00D962B6" w:rsidRDefault="00AE020E" w:rsidP="000D79A2">
            <w:pPr>
              <w:ind w:firstLine="0"/>
              <w:jc w:val="right"/>
              <w:rPr>
                <w:sz w:val="16"/>
                <w:szCs w:val="16"/>
              </w:rPr>
            </w:pPr>
            <w:r w:rsidRPr="00D962B6">
              <w:rPr>
                <w:sz w:val="16"/>
                <w:szCs w:val="16"/>
              </w:rPr>
              <w:t>0,194</w:t>
            </w:r>
          </w:p>
        </w:tc>
        <w:tc>
          <w:tcPr>
            <w:tcW w:w="167" w:type="pct"/>
            <w:tcBorders>
              <w:top w:val="nil"/>
              <w:left w:val="nil"/>
              <w:bottom w:val="single" w:sz="4" w:space="0" w:color="auto"/>
              <w:right w:val="single" w:sz="4" w:space="0" w:color="auto"/>
            </w:tcBorders>
            <w:shd w:val="clear" w:color="auto" w:fill="auto"/>
            <w:noWrap/>
            <w:vAlign w:val="center"/>
            <w:hideMark/>
          </w:tcPr>
          <w:p w14:paraId="609EBAEB" w14:textId="77777777" w:rsidR="00AE020E" w:rsidRPr="00D962B6" w:rsidRDefault="00AE020E" w:rsidP="000D79A2">
            <w:pPr>
              <w:ind w:firstLine="0"/>
              <w:jc w:val="right"/>
              <w:rPr>
                <w:sz w:val="16"/>
                <w:szCs w:val="16"/>
              </w:rPr>
            </w:pPr>
            <w:r w:rsidRPr="00D962B6">
              <w:rPr>
                <w:sz w:val="16"/>
                <w:szCs w:val="16"/>
              </w:rPr>
              <w:t>0,194</w:t>
            </w:r>
          </w:p>
        </w:tc>
        <w:tc>
          <w:tcPr>
            <w:tcW w:w="167" w:type="pct"/>
            <w:tcBorders>
              <w:top w:val="nil"/>
              <w:left w:val="nil"/>
              <w:bottom w:val="single" w:sz="4" w:space="0" w:color="auto"/>
              <w:right w:val="single" w:sz="4" w:space="0" w:color="auto"/>
            </w:tcBorders>
            <w:shd w:val="clear" w:color="auto" w:fill="auto"/>
            <w:noWrap/>
            <w:vAlign w:val="center"/>
            <w:hideMark/>
          </w:tcPr>
          <w:p w14:paraId="4475B09F" w14:textId="77777777" w:rsidR="00AE020E" w:rsidRPr="00D962B6" w:rsidRDefault="00AE020E" w:rsidP="000D79A2">
            <w:pPr>
              <w:ind w:firstLine="0"/>
              <w:jc w:val="right"/>
              <w:rPr>
                <w:sz w:val="16"/>
                <w:szCs w:val="16"/>
              </w:rPr>
            </w:pPr>
            <w:r w:rsidRPr="00D962B6">
              <w:rPr>
                <w:sz w:val="16"/>
                <w:szCs w:val="16"/>
              </w:rPr>
              <w:t>0,194</w:t>
            </w:r>
          </w:p>
        </w:tc>
        <w:tc>
          <w:tcPr>
            <w:tcW w:w="167" w:type="pct"/>
            <w:tcBorders>
              <w:top w:val="nil"/>
              <w:left w:val="nil"/>
              <w:bottom w:val="single" w:sz="4" w:space="0" w:color="auto"/>
              <w:right w:val="single" w:sz="4" w:space="0" w:color="auto"/>
            </w:tcBorders>
            <w:shd w:val="clear" w:color="auto" w:fill="auto"/>
            <w:noWrap/>
            <w:vAlign w:val="center"/>
            <w:hideMark/>
          </w:tcPr>
          <w:p w14:paraId="7205A923" w14:textId="77777777" w:rsidR="00AE020E" w:rsidRPr="00D962B6" w:rsidRDefault="00AE020E" w:rsidP="000D79A2">
            <w:pPr>
              <w:ind w:firstLine="0"/>
              <w:jc w:val="right"/>
              <w:rPr>
                <w:sz w:val="16"/>
                <w:szCs w:val="16"/>
              </w:rPr>
            </w:pPr>
            <w:r w:rsidRPr="00D962B6">
              <w:rPr>
                <w:sz w:val="16"/>
                <w:szCs w:val="16"/>
              </w:rPr>
              <w:t>0,194</w:t>
            </w:r>
          </w:p>
        </w:tc>
        <w:tc>
          <w:tcPr>
            <w:tcW w:w="167" w:type="pct"/>
            <w:tcBorders>
              <w:top w:val="nil"/>
              <w:left w:val="nil"/>
              <w:bottom w:val="single" w:sz="4" w:space="0" w:color="auto"/>
              <w:right w:val="single" w:sz="4" w:space="0" w:color="auto"/>
            </w:tcBorders>
            <w:shd w:val="clear" w:color="auto" w:fill="auto"/>
            <w:noWrap/>
            <w:vAlign w:val="center"/>
            <w:hideMark/>
          </w:tcPr>
          <w:p w14:paraId="5E369AB3" w14:textId="77777777" w:rsidR="00AE020E" w:rsidRPr="00D962B6" w:rsidRDefault="00AE020E" w:rsidP="000D79A2">
            <w:pPr>
              <w:ind w:firstLine="0"/>
              <w:jc w:val="right"/>
              <w:rPr>
                <w:sz w:val="16"/>
                <w:szCs w:val="16"/>
              </w:rPr>
            </w:pPr>
            <w:r w:rsidRPr="00D962B6">
              <w:rPr>
                <w:sz w:val="16"/>
                <w:szCs w:val="16"/>
              </w:rPr>
              <w:t>0,217</w:t>
            </w:r>
          </w:p>
        </w:tc>
        <w:tc>
          <w:tcPr>
            <w:tcW w:w="167" w:type="pct"/>
            <w:tcBorders>
              <w:top w:val="nil"/>
              <w:left w:val="nil"/>
              <w:bottom w:val="single" w:sz="4" w:space="0" w:color="auto"/>
              <w:right w:val="single" w:sz="4" w:space="0" w:color="auto"/>
            </w:tcBorders>
            <w:shd w:val="clear" w:color="auto" w:fill="auto"/>
            <w:noWrap/>
            <w:vAlign w:val="center"/>
            <w:hideMark/>
          </w:tcPr>
          <w:p w14:paraId="6FD9AFF3" w14:textId="77777777" w:rsidR="00AE020E" w:rsidRPr="00D962B6" w:rsidRDefault="00AE020E" w:rsidP="000D79A2">
            <w:pPr>
              <w:ind w:firstLine="0"/>
              <w:jc w:val="right"/>
              <w:rPr>
                <w:sz w:val="16"/>
                <w:szCs w:val="16"/>
              </w:rPr>
            </w:pPr>
            <w:r w:rsidRPr="00D962B6">
              <w:rPr>
                <w:sz w:val="16"/>
                <w:szCs w:val="16"/>
              </w:rPr>
              <w:t>0,240</w:t>
            </w:r>
          </w:p>
        </w:tc>
        <w:tc>
          <w:tcPr>
            <w:tcW w:w="167" w:type="pct"/>
            <w:tcBorders>
              <w:top w:val="nil"/>
              <w:left w:val="nil"/>
              <w:bottom w:val="single" w:sz="4" w:space="0" w:color="auto"/>
              <w:right w:val="single" w:sz="4" w:space="0" w:color="auto"/>
            </w:tcBorders>
            <w:shd w:val="clear" w:color="auto" w:fill="auto"/>
            <w:noWrap/>
            <w:vAlign w:val="center"/>
            <w:hideMark/>
          </w:tcPr>
          <w:p w14:paraId="0D3FDED6" w14:textId="77777777" w:rsidR="00AE020E" w:rsidRPr="00D962B6" w:rsidRDefault="00AE020E" w:rsidP="000D79A2">
            <w:pPr>
              <w:ind w:firstLine="0"/>
              <w:jc w:val="right"/>
              <w:rPr>
                <w:sz w:val="16"/>
                <w:szCs w:val="16"/>
              </w:rPr>
            </w:pPr>
            <w:r w:rsidRPr="00D962B6">
              <w:rPr>
                <w:sz w:val="16"/>
                <w:szCs w:val="16"/>
              </w:rPr>
              <w:t>0,277</w:t>
            </w:r>
          </w:p>
        </w:tc>
        <w:tc>
          <w:tcPr>
            <w:tcW w:w="179" w:type="pct"/>
            <w:tcBorders>
              <w:top w:val="nil"/>
              <w:left w:val="nil"/>
              <w:bottom w:val="single" w:sz="4" w:space="0" w:color="auto"/>
              <w:right w:val="single" w:sz="4" w:space="0" w:color="auto"/>
            </w:tcBorders>
            <w:shd w:val="clear" w:color="auto" w:fill="auto"/>
            <w:noWrap/>
            <w:vAlign w:val="center"/>
            <w:hideMark/>
          </w:tcPr>
          <w:p w14:paraId="66547E66" w14:textId="77777777" w:rsidR="00AE020E" w:rsidRPr="00D962B6" w:rsidRDefault="00AE020E" w:rsidP="000D79A2">
            <w:pPr>
              <w:ind w:firstLine="0"/>
              <w:jc w:val="right"/>
              <w:rPr>
                <w:sz w:val="16"/>
                <w:szCs w:val="16"/>
              </w:rPr>
            </w:pPr>
            <w:r w:rsidRPr="00D962B6">
              <w:rPr>
                <w:sz w:val="16"/>
                <w:szCs w:val="16"/>
              </w:rPr>
              <w:t>0,277</w:t>
            </w:r>
          </w:p>
        </w:tc>
        <w:tc>
          <w:tcPr>
            <w:tcW w:w="184" w:type="pct"/>
            <w:tcBorders>
              <w:top w:val="nil"/>
              <w:left w:val="nil"/>
              <w:bottom w:val="single" w:sz="4" w:space="0" w:color="auto"/>
              <w:right w:val="single" w:sz="4" w:space="0" w:color="auto"/>
            </w:tcBorders>
            <w:shd w:val="clear" w:color="auto" w:fill="auto"/>
            <w:noWrap/>
            <w:vAlign w:val="center"/>
            <w:hideMark/>
          </w:tcPr>
          <w:p w14:paraId="5281F3E8" w14:textId="77777777" w:rsidR="00AE020E" w:rsidRPr="00D962B6" w:rsidRDefault="00AE020E" w:rsidP="000D79A2">
            <w:pPr>
              <w:ind w:firstLine="0"/>
              <w:jc w:val="right"/>
              <w:rPr>
                <w:sz w:val="16"/>
                <w:szCs w:val="16"/>
              </w:rPr>
            </w:pPr>
            <w:r w:rsidRPr="00D962B6">
              <w:rPr>
                <w:sz w:val="16"/>
                <w:szCs w:val="16"/>
              </w:rPr>
              <w:t>0,277</w:t>
            </w:r>
          </w:p>
        </w:tc>
        <w:tc>
          <w:tcPr>
            <w:tcW w:w="179" w:type="pct"/>
            <w:tcBorders>
              <w:top w:val="nil"/>
              <w:left w:val="nil"/>
              <w:bottom w:val="single" w:sz="4" w:space="0" w:color="auto"/>
              <w:right w:val="single" w:sz="4" w:space="0" w:color="auto"/>
            </w:tcBorders>
            <w:shd w:val="clear" w:color="auto" w:fill="auto"/>
            <w:noWrap/>
            <w:vAlign w:val="center"/>
            <w:hideMark/>
          </w:tcPr>
          <w:p w14:paraId="5E76F7DA" w14:textId="77777777" w:rsidR="00AE020E" w:rsidRPr="00D962B6" w:rsidRDefault="00AE020E" w:rsidP="000D79A2">
            <w:pPr>
              <w:ind w:firstLine="0"/>
              <w:jc w:val="right"/>
              <w:rPr>
                <w:sz w:val="16"/>
                <w:szCs w:val="16"/>
              </w:rPr>
            </w:pPr>
            <w:r w:rsidRPr="00D962B6">
              <w:rPr>
                <w:sz w:val="16"/>
                <w:szCs w:val="16"/>
              </w:rPr>
              <w:t>0,277</w:t>
            </w:r>
          </w:p>
        </w:tc>
        <w:tc>
          <w:tcPr>
            <w:tcW w:w="222" w:type="pct"/>
            <w:tcBorders>
              <w:top w:val="nil"/>
              <w:left w:val="nil"/>
              <w:bottom w:val="single" w:sz="4" w:space="0" w:color="auto"/>
              <w:right w:val="single" w:sz="4" w:space="0" w:color="auto"/>
            </w:tcBorders>
            <w:shd w:val="clear" w:color="auto" w:fill="auto"/>
            <w:noWrap/>
            <w:vAlign w:val="center"/>
            <w:hideMark/>
          </w:tcPr>
          <w:p w14:paraId="150F479B" w14:textId="77777777" w:rsidR="00AE020E" w:rsidRPr="00D962B6" w:rsidRDefault="00AE020E" w:rsidP="000D79A2">
            <w:pPr>
              <w:ind w:firstLine="0"/>
              <w:jc w:val="right"/>
              <w:rPr>
                <w:sz w:val="16"/>
                <w:szCs w:val="16"/>
              </w:rPr>
            </w:pPr>
            <w:r w:rsidRPr="00D962B6">
              <w:rPr>
                <w:sz w:val="16"/>
                <w:szCs w:val="16"/>
              </w:rPr>
              <w:t>0,179</w:t>
            </w:r>
          </w:p>
        </w:tc>
        <w:tc>
          <w:tcPr>
            <w:tcW w:w="220" w:type="pct"/>
            <w:tcBorders>
              <w:top w:val="nil"/>
              <w:left w:val="nil"/>
              <w:bottom w:val="single" w:sz="4" w:space="0" w:color="auto"/>
              <w:right w:val="single" w:sz="4" w:space="0" w:color="auto"/>
            </w:tcBorders>
            <w:shd w:val="clear" w:color="auto" w:fill="auto"/>
            <w:noWrap/>
            <w:vAlign w:val="center"/>
            <w:hideMark/>
          </w:tcPr>
          <w:p w14:paraId="063ABDE2" w14:textId="77777777" w:rsidR="00AE020E" w:rsidRPr="00D962B6" w:rsidRDefault="00AE020E" w:rsidP="000D79A2">
            <w:pPr>
              <w:ind w:firstLine="0"/>
              <w:jc w:val="right"/>
              <w:rPr>
                <w:sz w:val="16"/>
                <w:szCs w:val="16"/>
              </w:rPr>
            </w:pPr>
            <w:r w:rsidRPr="00D962B6">
              <w:rPr>
                <w:sz w:val="16"/>
                <w:szCs w:val="16"/>
              </w:rPr>
              <w:t>0,251</w:t>
            </w:r>
          </w:p>
        </w:tc>
      </w:tr>
      <w:tr w:rsidR="00AE020E" w:rsidRPr="00D962B6" w14:paraId="5B4B38F8"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2A072842" w14:textId="77777777" w:rsidR="00AE020E" w:rsidRPr="00D962B6" w:rsidRDefault="00AE020E" w:rsidP="000D79A2">
            <w:pPr>
              <w:ind w:firstLine="0"/>
              <w:jc w:val="center"/>
              <w:rPr>
                <w:sz w:val="16"/>
                <w:szCs w:val="16"/>
              </w:rPr>
            </w:pPr>
            <w:r w:rsidRPr="00D962B6">
              <w:rPr>
                <w:sz w:val="16"/>
                <w:szCs w:val="16"/>
              </w:rPr>
              <w:t>2</w:t>
            </w:r>
          </w:p>
        </w:tc>
        <w:tc>
          <w:tcPr>
            <w:tcW w:w="1055" w:type="pct"/>
            <w:tcBorders>
              <w:top w:val="nil"/>
              <w:left w:val="nil"/>
              <w:bottom w:val="single" w:sz="4" w:space="0" w:color="auto"/>
              <w:right w:val="single" w:sz="4" w:space="0" w:color="auto"/>
            </w:tcBorders>
            <w:shd w:val="clear" w:color="auto" w:fill="auto"/>
            <w:noWrap/>
            <w:vAlign w:val="center"/>
            <w:hideMark/>
          </w:tcPr>
          <w:p w14:paraId="6FA02D50" w14:textId="77777777" w:rsidR="00AE020E" w:rsidRPr="00D962B6" w:rsidRDefault="00AE020E" w:rsidP="000D79A2">
            <w:pPr>
              <w:ind w:firstLine="0"/>
              <w:jc w:val="left"/>
              <w:rPr>
                <w:sz w:val="16"/>
                <w:szCs w:val="16"/>
              </w:rPr>
            </w:pPr>
            <w:r w:rsidRPr="00D962B6">
              <w:rPr>
                <w:sz w:val="16"/>
                <w:szCs w:val="16"/>
              </w:rPr>
              <w:t>тариф на теплоэнергию (ЭОТ)</w:t>
            </w:r>
          </w:p>
        </w:tc>
        <w:tc>
          <w:tcPr>
            <w:tcW w:w="268" w:type="pct"/>
            <w:tcBorders>
              <w:top w:val="nil"/>
              <w:left w:val="nil"/>
              <w:bottom w:val="single" w:sz="4" w:space="0" w:color="auto"/>
              <w:right w:val="single" w:sz="4" w:space="0" w:color="auto"/>
            </w:tcBorders>
            <w:shd w:val="clear" w:color="auto" w:fill="auto"/>
            <w:noWrap/>
            <w:vAlign w:val="center"/>
            <w:hideMark/>
          </w:tcPr>
          <w:p w14:paraId="6EF73EE2" w14:textId="77777777" w:rsidR="00AE020E" w:rsidRPr="00D962B6" w:rsidRDefault="00AE020E" w:rsidP="000D79A2">
            <w:pPr>
              <w:ind w:firstLine="0"/>
              <w:jc w:val="center"/>
              <w:rPr>
                <w:sz w:val="16"/>
                <w:szCs w:val="16"/>
              </w:rPr>
            </w:pPr>
            <w:r w:rsidRPr="00D962B6">
              <w:rPr>
                <w:sz w:val="16"/>
                <w:szCs w:val="16"/>
              </w:rPr>
              <w:t>руб/Гкал</w:t>
            </w:r>
          </w:p>
        </w:tc>
        <w:tc>
          <w:tcPr>
            <w:tcW w:w="198" w:type="pct"/>
            <w:tcBorders>
              <w:top w:val="nil"/>
              <w:left w:val="nil"/>
              <w:bottom w:val="single" w:sz="4" w:space="0" w:color="auto"/>
              <w:right w:val="single" w:sz="4" w:space="0" w:color="auto"/>
            </w:tcBorders>
            <w:shd w:val="clear" w:color="auto" w:fill="auto"/>
            <w:noWrap/>
            <w:vAlign w:val="center"/>
            <w:hideMark/>
          </w:tcPr>
          <w:p w14:paraId="1E3468CD" w14:textId="77777777" w:rsidR="00AE020E" w:rsidRPr="00D962B6" w:rsidRDefault="00AE020E" w:rsidP="000D79A2">
            <w:pPr>
              <w:ind w:firstLine="0"/>
              <w:jc w:val="right"/>
              <w:rPr>
                <w:sz w:val="16"/>
                <w:szCs w:val="16"/>
              </w:rPr>
            </w:pPr>
            <w:r w:rsidRPr="00D962B6">
              <w:rPr>
                <w:sz w:val="16"/>
                <w:szCs w:val="16"/>
              </w:rPr>
              <w:t>4 488,1</w:t>
            </w:r>
          </w:p>
        </w:tc>
        <w:tc>
          <w:tcPr>
            <w:tcW w:w="167" w:type="pct"/>
            <w:tcBorders>
              <w:top w:val="nil"/>
              <w:left w:val="nil"/>
              <w:bottom w:val="single" w:sz="4" w:space="0" w:color="auto"/>
              <w:right w:val="single" w:sz="4" w:space="0" w:color="auto"/>
            </w:tcBorders>
            <w:shd w:val="clear" w:color="auto" w:fill="auto"/>
            <w:noWrap/>
            <w:vAlign w:val="center"/>
            <w:hideMark/>
          </w:tcPr>
          <w:p w14:paraId="5BA54E52" w14:textId="77777777" w:rsidR="00AE020E" w:rsidRPr="00D962B6" w:rsidRDefault="00AE020E" w:rsidP="000D79A2">
            <w:pPr>
              <w:ind w:firstLine="0"/>
              <w:jc w:val="right"/>
              <w:rPr>
                <w:sz w:val="16"/>
                <w:szCs w:val="16"/>
              </w:rPr>
            </w:pPr>
            <w:r w:rsidRPr="00D962B6">
              <w:rPr>
                <w:sz w:val="16"/>
                <w:szCs w:val="16"/>
              </w:rPr>
              <w:t>1 700,5</w:t>
            </w:r>
          </w:p>
        </w:tc>
        <w:tc>
          <w:tcPr>
            <w:tcW w:w="167" w:type="pct"/>
            <w:tcBorders>
              <w:top w:val="nil"/>
              <w:left w:val="nil"/>
              <w:bottom w:val="single" w:sz="4" w:space="0" w:color="auto"/>
              <w:right w:val="single" w:sz="4" w:space="0" w:color="auto"/>
            </w:tcBorders>
            <w:shd w:val="clear" w:color="auto" w:fill="auto"/>
            <w:noWrap/>
            <w:vAlign w:val="center"/>
            <w:hideMark/>
          </w:tcPr>
          <w:p w14:paraId="6FBA956D" w14:textId="77777777" w:rsidR="00AE020E" w:rsidRPr="00D962B6" w:rsidRDefault="00AE020E" w:rsidP="000D79A2">
            <w:pPr>
              <w:ind w:firstLine="0"/>
              <w:jc w:val="right"/>
              <w:rPr>
                <w:sz w:val="16"/>
                <w:szCs w:val="16"/>
              </w:rPr>
            </w:pPr>
            <w:r w:rsidRPr="00D962B6">
              <w:rPr>
                <w:sz w:val="16"/>
                <w:szCs w:val="16"/>
              </w:rPr>
              <w:t>1 760,0</w:t>
            </w:r>
          </w:p>
        </w:tc>
        <w:tc>
          <w:tcPr>
            <w:tcW w:w="167" w:type="pct"/>
            <w:tcBorders>
              <w:top w:val="nil"/>
              <w:left w:val="nil"/>
              <w:bottom w:val="single" w:sz="4" w:space="0" w:color="auto"/>
              <w:right w:val="single" w:sz="4" w:space="0" w:color="auto"/>
            </w:tcBorders>
            <w:shd w:val="clear" w:color="auto" w:fill="auto"/>
            <w:noWrap/>
            <w:vAlign w:val="center"/>
            <w:hideMark/>
          </w:tcPr>
          <w:p w14:paraId="6403572E" w14:textId="77777777" w:rsidR="00AE020E" w:rsidRPr="00D962B6" w:rsidRDefault="00AE020E" w:rsidP="000D79A2">
            <w:pPr>
              <w:ind w:firstLine="0"/>
              <w:jc w:val="right"/>
              <w:rPr>
                <w:sz w:val="16"/>
                <w:szCs w:val="16"/>
              </w:rPr>
            </w:pPr>
            <w:r w:rsidRPr="00D962B6">
              <w:rPr>
                <w:sz w:val="16"/>
                <w:szCs w:val="16"/>
              </w:rPr>
              <w:t>1 980,2</w:t>
            </w:r>
          </w:p>
        </w:tc>
        <w:tc>
          <w:tcPr>
            <w:tcW w:w="167" w:type="pct"/>
            <w:tcBorders>
              <w:top w:val="nil"/>
              <w:left w:val="nil"/>
              <w:bottom w:val="single" w:sz="4" w:space="0" w:color="auto"/>
              <w:right w:val="single" w:sz="4" w:space="0" w:color="auto"/>
            </w:tcBorders>
            <w:shd w:val="clear" w:color="auto" w:fill="auto"/>
            <w:noWrap/>
            <w:vAlign w:val="center"/>
            <w:hideMark/>
          </w:tcPr>
          <w:p w14:paraId="6F345ECB" w14:textId="77777777" w:rsidR="00AE020E" w:rsidRPr="00D962B6" w:rsidRDefault="00AE020E" w:rsidP="000D79A2">
            <w:pPr>
              <w:ind w:firstLine="0"/>
              <w:jc w:val="right"/>
              <w:rPr>
                <w:sz w:val="16"/>
                <w:szCs w:val="16"/>
              </w:rPr>
            </w:pPr>
            <w:r w:rsidRPr="00D962B6">
              <w:rPr>
                <w:sz w:val="16"/>
                <w:szCs w:val="16"/>
              </w:rPr>
              <w:t>2 215,6</w:t>
            </w:r>
          </w:p>
        </w:tc>
        <w:tc>
          <w:tcPr>
            <w:tcW w:w="167" w:type="pct"/>
            <w:tcBorders>
              <w:top w:val="nil"/>
              <w:left w:val="nil"/>
              <w:bottom w:val="single" w:sz="4" w:space="0" w:color="auto"/>
              <w:right w:val="single" w:sz="4" w:space="0" w:color="auto"/>
            </w:tcBorders>
            <w:shd w:val="clear" w:color="auto" w:fill="auto"/>
            <w:noWrap/>
            <w:vAlign w:val="center"/>
            <w:hideMark/>
          </w:tcPr>
          <w:p w14:paraId="47257ED7" w14:textId="77777777" w:rsidR="00AE020E" w:rsidRPr="00D962B6" w:rsidRDefault="00AE020E" w:rsidP="000D79A2">
            <w:pPr>
              <w:ind w:firstLine="0"/>
              <w:jc w:val="right"/>
              <w:rPr>
                <w:sz w:val="16"/>
                <w:szCs w:val="16"/>
              </w:rPr>
            </w:pPr>
            <w:r w:rsidRPr="00D962B6">
              <w:rPr>
                <w:sz w:val="16"/>
                <w:szCs w:val="16"/>
              </w:rPr>
              <w:t>2 478,2</w:t>
            </w:r>
          </w:p>
        </w:tc>
        <w:tc>
          <w:tcPr>
            <w:tcW w:w="179" w:type="pct"/>
            <w:tcBorders>
              <w:top w:val="nil"/>
              <w:left w:val="nil"/>
              <w:bottom w:val="single" w:sz="4" w:space="0" w:color="auto"/>
              <w:right w:val="single" w:sz="4" w:space="0" w:color="auto"/>
            </w:tcBorders>
            <w:shd w:val="clear" w:color="auto" w:fill="auto"/>
            <w:noWrap/>
            <w:vAlign w:val="center"/>
            <w:hideMark/>
          </w:tcPr>
          <w:p w14:paraId="047FE9EE" w14:textId="77777777" w:rsidR="00AE020E" w:rsidRPr="00D962B6" w:rsidRDefault="00AE020E" w:rsidP="000D79A2">
            <w:pPr>
              <w:ind w:firstLine="0"/>
              <w:jc w:val="right"/>
              <w:rPr>
                <w:sz w:val="16"/>
                <w:szCs w:val="16"/>
              </w:rPr>
            </w:pPr>
            <w:r w:rsidRPr="00D962B6">
              <w:rPr>
                <w:sz w:val="16"/>
                <w:szCs w:val="16"/>
              </w:rPr>
              <w:t>2 771,0</w:t>
            </w:r>
          </w:p>
        </w:tc>
        <w:tc>
          <w:tcPr>
            <w:tcW w:w="167" w:type="pct"/>
            <w:tcBorders>
              <w:top w:val="nil"/>
              <w:left w:val="nil"/>
              <w:bottom w:val="single" w:sz="4" w:space="0" w:color="auto"/>
              <w:right w:val="single" w:sz="4" w:space="0" w:color="auto"/>
            </w:tcBorders>
            <w:shd w:val="clear" w:color="auto" w:fill="auto"/>
            <w:noWrap/>
            <w:vAlign w:val="center"/>
            <w:hideMark/>
          </w:tcPr>
          <w:p w14:paraId="3A3E118C" w14:textId="77777777" w:rsidR="00AE020E" w:rsidRPr="00D962B6" w:rsidRDefault="00AE020E" w:rsidP="000D79A2">
            <w:pPr>
              <w:ind w:firstLine="0"/>
              <w:jc w:val="right"/>
              <w:rPr>
                <w:sz w:val="16"/>
                <w:szCs w:val="16"/>
              </w:rPr>
            </w:pPr>
            <w:r w:rsidRPr="00D962B6">
              <w:rPr>
                <w:sz w:val="16"/>
                <w:szCs w:val="16"/>
              </w:rPr>
              <w:t>3 098,1</w:t>
            </w:r>
          </w:p>
        </w:tc>
        <w:tc>
          <w:tcPr>
            <w:tcW w:w="167" w:type="pct"/>
            <w:tcBorders>
              <w:top w:val="nil"/>
              <w:left w:val="nil"/>
              <w:bottom w:val="single" w:sz="4" w:space="0" w:color="auto"/>
              <w:right w:val="single" w:sz="4" w:space="0" w:color="auto"/>
            </w:tcBorders>
            <w:shd w:val="clear" w:color="auto" w:fill="auto"/>
            <w:noWrap/>
            <w:vAlign w:val="center"/>
            <w:hideMark/>
          </w:tcPr>
          <w:p w14:paraId="7A3409A3" w14:textId="77777777" w:rsidR="00AE020E" w:rsidRPr="00D962B6" w:rsidRDefault="00AE020E" w:rsidP="000D79A2">
            <w:pPr>
              <w:ind w:firstLine="0"/>
              <w:jc w:val="right"/>
              <w:rPr>
                <w:sz w:val="16"/>
                <w:szCs w:val="16"/>
              </w:rPr>
            </w:pPr>
            <w:r w:rsidRPr="00D962B6">
              <w:rPr>
                <w:sz w:val="16"/>
                <w:szCs w:val="16"/>
              </w:rPr>
              <w:t>3 463,8</w:t>
            </w:r>
          </w:p>
        </w:tc>
        <w:tc>
          <w:tcPr>
            <w:tcW w:w="167" w:type="pct"/>
            <w:tcBorders>
              <w:top w:val="nil"/>
              <w:left w:val="nil"/>
              <w:bottom w:val="single" w:sz="4" w:space="0" w:color="auto"/>
              <w:right w:val="single" w:sz="4" w:space="0" w:color="auto"/>
            </w:tcBorders>
            <w:shd w:val="clear" w:color="auto" w:fill="auto"/>
            <w:noWrap/>
            <w:vAlign w:val="center"/>
            <w:hideMark/>
          </w:tcPr>
          <w:p w14:paraId="3962B3FE" w14:textId="77777777" w:rsidR="00AE020E" w:rsidRPr="00D962B6" w:rsidRDefault="00AE020E" w:rsidP="000D79A2">
            <w:pPr>
              <w:ind w:firstLine="0"/>
              <w:jc w:val="right"/>
              <w:rPr>
                <w:sz w:val="16"/>
                <w:szCs w:val="16"/>
              </w:rPr>
            </w:pPr>
            <w:r w:rsidRPr="00D962B6">
              <w:rPr>
                <w:sz w:val="16"/>
                <w:szCs w:val="16"/>
              </w:rPr>
              <w:t>3 872,8</w:t>
            </w:r>
          </w:p>
        </w:tc>
        <w:tc>
          <w:tcPr>
            <w:tcW w:w="167" w:type="pct"/>
            <w:tcBorders>
              <w:top w:val="nil"/>
              <w:left w:val="nil"/>
              <w:bottom w:val="single" w:sz="4" w:space="0" w:color="auto"/>
              <w:right w:val="single" w:sz="4" w:space="0" w:color="auto"/>
            </w:tcBorders>
            <w:shd w:val="clear" w:color="auto" w:fill="auto"/>
            <w:noWrap/>
            <w:vAlign w:val="center"/>
            <w:hideMark/>
          </w:tcPr>
          <w:p w14:paraId="1A9FE1D4" w14:textId="77777777" w:rsidR="00AE020E" w:rsidRPr="00D962B6" w:rsidRDefault="00AE020E" w:rsidP="000D79A2">
            <w:pPr>
              <w:ind w:firstLine="0"/>
              <w:jc w:val="right"/>
              <w:rPr>
                <w:sz w:val="16"/>
                <w:szCs w:val="16"/>
              </w:rPr>
            </w:pPr>
            <w:r w:rsidRPr="00D962B6">
              <w:rPr>
                <w:sz w:val="16"/>
                <w:szCs w:val="16"/>
              </w:rPr>
              <w:t>4 330,4</w:t>
            </w:r>
          </w:p>
        </w:tc>
        <w:tc>
          <w:tcPr>
            <w:tcW w:w="167" w:type="pct"/>
            <w:tcBorders>
              <w:top w:val="nil"/>
              <w:left w:val="nil"/>
              <w:bottom w:val="single" w:sz="4" w:space="0" w:color="auto"/>
              <w:right w:val="single" w:sz="4" w:space="0" w:color="auto"/>
            </w:tcBorders>
            <w:shd w:val="clear" w:color="auto" w:fill="auto"/>
            <w:noWrap/>
            <w:vAlign w:val="center"/>
            <w:hideMark/>
          </w:tcPr>
          <w:p w14:paraId="02A75198" w14:textId="77777777" w:rsidR="00AE020E" w:rsidRPr="00D962B6" w:rsidRDefault="00AE020E" w:rsidP="000D79A2">
            <w:pPr>
              <w:ind w:firstLine="0"/>
              <w:jc w:val="right"/>
              <w:rPr>
                <w:sz w:val="16"/>
                <w:szCs w:val="16"/>
              </w:rPr>
            </w:pPr>
            <w:r w:rsidRPr="00D962B6">
              <w:rPr>
                <w:sz w:val="16"/>
                <w:szCs w:val="16"/>
              </w:rPr>
              <w:t>4 842,4</w:t>
            </w:r>
          </w:p>
        </w:tc>
        <w:tc>
          <w:tcPr>
            <w:tcW w:w="167" w:type="pct"/>
            <w:tcBorders>
              <w:top w:val="nil"/>
              <w:left w:val="nil"/>
              <w:bottom w:val="single" w:sz="4" w:space="0" w:color="auto"/>
              <w:right w:val="single" w:sz="4" w:space="0" w:color="auto"/>
            </w:tcBorders>
            <w:shd w:val="clear" w:color="auto" w:fill="auto"/>
            <w:noWrap/>
            <w:vAlign w:val="center"/>
            <w:hideMark/>
          </w:tcPr>
          <w:p w14:paraId="67F1E3F2" w14:textId="77777777" w:rsidR="00AE020E" w:rsidRPr="00D962B6" w:rsidRDefault="00AE020E" w:rsidP="000D79A2">
            <w:pPr>
              <w:ind w:firstLine="0"/>
              <w:jc w:val="right"/>
              <w:rPr>
                <w:sz w:val="16"/>
                <w:szCs w:val="16"/>
              </w:rPr>
            </w:pPr>
            <w:r w:rsidRPr="00D962B6">
              <w:rPr>
                <w:sz w:val="16"/>
                <w:szCs w:val="16"/>
              </w:rPr>
              <w:t>5 415,5</w:t>
            </w:r>
          </w:p>
        </w:tc>
        <w:tc>
          <w:tcPr>
            <w:tcW w:w="167" w:type="pct"/>
            <w:tcBorders>
              <w:top w:val="nil"/>
              <w:left w:val="nil"/>
              <w:bottom w:val="single" w:sz="4" w:space="0" w:color="auto"/>
              <w:right w:val="single" w:sz="4" w:space="0" w:color="auto"/>
            </w:tcBorders>
            <w:shd w:val="clear" w:color="auto" w:fill="auto"/>
            <w:noWrap/>
            <w:vAlign w:val="center"/>
            <w:hideMark/>
          </w:tcPr>
          <w:p w14:paraId="45C2AFCE" w14:textId="77777777" w:rsidR="00AE020E" w:rsidRPr="00D962B6" w:rsidRDefault="00AE020E" w:rsidP="000D79A2">
            <w:pPr>
              <w:ind w:firstLine="0"/>
              <w:jc w:val="right"/>
              <w:rPr>
                <w:sz w:val="16"/>
                <w:szCs w:val="16"/>
              </w:rPr>
            </w:pPr>
            <w:r w:rsidRPr="00D962B6">
              <w:rPr>
                <w:sz w:val="16"/>
                <w:szCs w:val="16"/>
              </w:rPr>
              <w:t>6 056,9</w:t>
            </w:r>
          </w:p>
        </w:tc>
        <w:tc>
          <w:tcPr>
            <w:tcW w:w="167" w:type="pct"/>
            <w:tcBorders>
              <w:top w:val="nil"/>
              <w:left w:val="nil"/>
              <w:bottom w:val="single" w:sz="4" w:space="0" w:color="auto"/>
              <w:right w:val="single" w:sz="4" w:space="0" w:color="auto"/>
            </w:tcBorders>
            <w:shd w:val="clear" w:color="auto" w:fill="auto"/>
            <w:noWrap/>
            <w:vAlign w:val="center"/>
            <w:hideMark/>
          </w:tcPr>
          <w:p w14:paraId="58DF4A1A" w14:textId="77777777" w:rsidR="00AE020E" w:rsidRPr="00D962B6" w:rsidRDefault="00AE020E" w:rsidP="000D79A2">
            <w:pPr>
              <w:ind w:firstLine="0"/>
              <w:jc w:val="right"/>
              <w:rPr>
                <w:sz w:val="16"/>
                <w:szCs w:val="16"/>
              </w:rPr>
            </w:pPr>
            <w:r w:rsidRPr="00D962B6">
              <w:rPr>
                <w:sz w:val="16"/>
                <w:szCs w:val="16"/>
              </w:rPr>
              <w:t>6 775,1</w:t>
            </w:r>
          </w:p>
        </w:tc>
        <w:tc>
          <w:tcPr>
            <w:tcW w:w="179" w:type="pct"/>
            <w:tcBorders>
              <w:top w:val="nil"/>
              <w:left w:val="nil"/>
              <w:bottom w:val="single" w:sz="4" w:space="0" w:color="auto"/>
              <w:right w:val="single" w:sz="4" w:space="0" w:color="auto"/>
            </w:tcBorders>
            <w:shd w:val="clear" w:color="auto" w:fill="auto"/>
            <w:noWrap/>
            <w:vAlign w:val="center"/>
            <w:hideMark/>
          </w:tcPr>
          <w:p w14:paraId="092AA03D" w14:textId="77777777" w:rsidR="00AE020E" w:rsidRPr="00D962B6" w:rsidRDefault="00AE020E" w:rsidP="000D79A2">
            <w:pPr>
              <w:ind w:firstLine="0"/>
              <w:jc w:val="right"/>
              <w:rPr>
                <w:sz w:val="16"/>
                <w:szCs w:val="16"/>
              </w:rPr>
            </w:pPr>
            <w:r w:rsidRPr="00D962B6">
              <w:rPr>
                <w:sz w:val="16"/>
                <w:szCs w:val="16"/>
              </w:rPr>
              <w:t>7 578,4</w:t>
            </w:r>
          </w:p>
        </w:tc>
        <w:tc>
          <w:tcPr>
            <w:tcW w:w="184" w:type="pct"/>
            <w:tcBorders>
              <w:top w:val="nil"/>
              <w:left w:val="nil"/>
              <w:bottom w:val="single" w:sz="4" w:space="0" w:color="auto"/>
              <w:right w:val="single" w:sz="4" w:space="0" w:color="auto"/>
            </w:tcBorders>
            <w:shd w:val="clear" w:color="auto" w:fill="auto"/>
            <w:noWrap/>
            <w:vAlign w:val="center"/>
            <w:hideMark/>
          </w:tcPr>
          <w:p w14:paraId="43520101" w14:textId="77777777" w:rsidR="00AE020E" w:rsidRPr="00D962B6" w:rsidRDefault="00AE020E" w:rsidP="000D79A2">
            <w:pPr>
              <w:ind w:firstLine="0"/>
              <w:jc w:val="right"/>
              <w:rPr>
                <w:sz w:val="16"/>
                <w:szCs w:val="16"/>
              </w:rPr>
            </w:pPr>
            <w:r w:rsidRPr="00D962B6">
              <w:rPr>
                <w:sz w:val="16"/>
                <w:szCs w:val="16"/>
              </w:rPr>
              <w:t>8 476,9</w:t>
            </w:r>
          </w:p>
        </w:tc>
        <w:tc>
          <w:tcPr>
            <w:tcW w:w="179" w:type="pct"/>
            <w:tcBorders>
              <w:top w:val="nil"/>
              <w:left w:val="nil"/>
              <w:bottom w:val="single" w:sz="4" w:space="0" w:color="auto"/>
              <w:right w:val="single" w:sz="4" w:space="0" w:color="auto"/>
            </w:tcBorders>
            <w:shd w:val="clear" w:color="auto" w:fill="auto"/>
            <w:noWrap/>
            <w:vAlign w:val="center"/>
            <w:hideMark/>
          </w:tcPr>
          <w:p w14:paraId="3BFD49B9" w14:textId="77777777" w:rsidR="00AE020E" w:rsidRPr="00D962B6" w:rsidRDefault="00AE020E" w:rsidP="000D79A2">
            <w:pPr>
              <w:ind w:firstLine="0"/>
              <w:jc w:val="right"/>
              <w:rPr>
                <w:sz w:val="16"/>
                <w:szCs w:val="16"/>
              </w:rPr>
            </w:pPr>
            <w:r w:rsidRPr="00D962B6">
              <w:rPr>
                <w:sz w:val="16"/>
                <w:szCs w:val="16"/>
              </w:rPr>
              <w:t>9 481,9</w:t>
            </w:r>
          </w:p>
        </w:tc>
        <w:tc>
          <w:tcPr>
            <w:tcW w:w="222" w:type="pct"/>
            <w:tcBorders>
              <w:top w:val="nil"/>
              <w:left w:val="nil"/>
              <w:bottom w:val="single" w:sz="4" w:space="0" w:color="auto"/>
              <w:right w:val="single" w:sz="4" w:space="0" w:color="auto"/>
            </w:tcBorders>
            <w:shd w:val="clear" w:color="auto" w:fill="auto"/>
            <w:noWrap/>
            <w:vAlign w:val="center"/>
            <w:hideMark/>
          </w:tcPr>
          <w:p w14:paraId="7F02072F" w14:textId="77777777" w:rsidR="00AE020E" w:rsidRPr="00D962B6" w:rsidRDefault="00AE020E" w:rsidP="000D79A2">
            <w:pPr>
              <w:ind w:firstLine="0"/>
              <w:jc w:val="right"/>
              <w:rPr>
                <w:sz w:val="16"/>
                <w:szCs w:val="16"/>
              </w:rPr>
            </w:pPr>
            <w:r w:rsidRPr="00D962B6">
              <w:rPr>
                <w:sz w:val="16"/>
                <w:szCs w:val="16"/>
              </w:rPr>
              <w:t>3 507,2</w:t>
            </w:r>
          </w:p>
        </w:tc>
        <w:tc>
          <w:tcPr>
            <w:tcW w:w="220" w:type="pct"/>
            <w:tcBorders>
              <w:top w:val="nil"/>
              <w:left w:val="nil"/>
              <w:bottom w:val="single" w:sz="4" w:space="0" w:color="auto"/>
              <w:right w:val="single" w:sz="4" w:space="0" w:color="auto"/>
            </w:tcBorders>
            <w:shd w:val="clear" w:color="auto" w:fill="auto"/>
            <w:noWrap/>
            <w:vAlign w:val="center"/>
            <w:hideMark/>
          </w:tcPr>
          <w:p w14:paraId="0BDA9322" w14:textId="77777777" w:rsidR="00AE020E" w:rsidRPr="00D962B6" w:rsidRDefault="00AE020E" w:rsidP="000D79A2">
            <w:pPr>
              <w:ind w:firstLine="0"/>
              <w:jc w:val="right"/>
              <w:rPr>
                <w:sz w:val="16"/>
                <w:szCs w:val="16"/>
              </w:rPr>
            </w:pPr>
            <w:r w:rsidRPr="00D962B6">
              <w:rPr>
                <w:sz w:val="16"/>
                <w:szCs w:val="16"/>
              </w:rPr>
              <w:t>6 946,7</w:t>
            </w:r>
          </w:p>
        </w:tc>
      </w:tr>
      <w:tr w:rsidR="00AE020E" w:rsidRPr="00D962B6" w14:paraId="2417376C" w14:textId="77777777" w:rsidTr="000D79A2">
        <w:trPr>
          <w:trHeight w:val="57"/>
        </w:trPr>
        <w:tc>
          <w:tcPr>
            <w:tcW w:w="145" w:type="pct"/>
            <w:tcBorders>
              <w:top w:val="nil"/>
              <w:left w:val="single" w:sz="4" w:space="0" w:color="auto"/>
              <w:bottom w:val="single" w:sz="8" w:space="0" w:color="auto"/>
              <w:right w:val="single" w:sz="4" w:space="0" w:color="auto"/>
            </w:tcBorders>
            <w:shd w:val="clear" w:color="auto" w:fill="auto"/>
            <w:noWrap/>
            <w:vAlign w:val="center"/>
            <w:hideMark/>
          </w:tcPr>
          <w:p w14:paraId="6FD57615" w14:textId="77777777" w:rsidR="00AE020E" w:rsidRPr="00D962B6" w:rsidRDefault="00AE020E" w:rsidP="000D79A2">
            <w:pPr>
              <w:ind w:firstLine="0"/>
              <w:jc w:val="center"/>
              <w:rPr>
                <w:sz w:val="16"/>
                <w:szCs w:val="16"/>
              </w:rPr>
            </w:pPr>
            <w:r w:rsidRPr="00D962B6">
              <w:rPr>
                <w:sz w:val="16"/>
                <w:szCs w:val="16"/>
              </w:rPr>
              <w:t>Б</w:t>
            </w:r>
          </w:p>
        </w:tc>
        <w:tc>
          <w:tcPr>
            <w:tcW w:w="1055" w:type="pct"/>
            <w:tcBorders>
              <w:top w:val="nil"/>
              <w:left w:val="nil"/>
              <w:bottom w:val="single" w:sz="8" w:space="0" w:color="auto"/>
              <w:right w:val="single" w:sz="4" w:space="0" w:color="auto"/>
            </w:tcBorders>
            <w:shd w:val="clear" w:color="auto" w:fill="auto"/>
            <w:noWrap/>
            <w:vAlign w:val="center"/>
            <w:hideMark/>
          </w:tcPr>
          <w:p w14:paraId="6B1FE45C" w14:textId="77777777" w:rsidR="00AE020E" w:rsidRPr="00D962B6" w:rsidRDefault="00AE020E" w:rsidP="000D79A2">
            <w:pPr>
              <w:ind w:firstLine="0"/>
              <w:jc w:val="left"/>
              <w:rPr>
                <w:sz w:val="16"/>
                <w:szCs w:val="16"/>
              </w:rPr>
            </w:pPr>
            <w:r w:rsidRPr="00D962B6">
              <w:rPr>
                <w:sz w:val="16"/>
                <w:szCs w:val="16"/>
              </w:rPr>
              <w:t>Надбавка к тарифу</w:t>
            </w:r>
          </w:p>
        </w:tc>
        <w:tc>
          <w:tcPr>
            <w:tcW w:w="268" w:type="pct"/>
            <w:tcBorders>
              <w:top w:val="nil"/>
              <w:left w:val="nil"/>
              <w:bottom w:val="single" w:sz="8" w:space="0" w:color="auto"/>
              <w:right w:val="single" w:sz="4" w:space="0" w:color="auto"/>
            </w:tcBorders>
            <w:shd w:val="clear" w:color="auto" w:fill="auto"/>
            <w:noWrap/>
            <w:vAlign w:val="center"/>
            <w:hideMark/>
          </w:tcPr>
          <w:p w14:paraId="41888A71" w14:textId="77777777" w:rsidR="00AE020E" w:rsidRPr="00D962B6" w:rsidRDefault="00AE020E" w:rsidP="000D79A2">
            <w:pPr>
              <w:ind w:firstLine="0"/>
              <w:jc w:val="center"/>
              <w:rPr>
                <w:sz w:val="16"/>
                <w:szCs w:val="16"/>
              </w:rPr>
            </w:pPr>
            <w:r w:rsidRPr="00D962B6">
              <w:rPr>
                <w:sz w:val="16"/>
                <w:szCs w:val="16"/>
              </w:rPr>
              <w:t>руб/Гкал</w:t>
            </w:r>
          </w:p>
        </w:tc>
        <w:tc>
          <w:tcPr>
            <w:tcW w:w="198" w:type="pct"/>
            <w:tcBorders>
              <w:top w:val="nil"/>
              <w:left w:val="nil"/>
              <w:bottom w:val="single" w:sz="8" w:space="0" w:color="auto"/>
              <w:right w:val="single" w:sz="4" w:space="0" w:color="auto"/>
            </w:tcBorders>
            <w:shd w:val="clear" w:color="auto" w:fill="auto"/>
            <w:noWrap/>
            <w:vAlign w:val="center"/>
            <w:hideMark/>
          </w:tcPr>
          <w:p w14:paraId="2E33F5FB" w14:textId="77777777" w:rsidR="00AE020E" w:rsidRPr="00D962B6" w:rsidRDefault="00AE020E" w:rsidP="000D79A2">
            <w:pPr>
              <w:ind w:firstLine="0"/>
              <w:jc w:val="right"/>
              <w:rPr>
                <w:sz w:val="16"/>
                <w:szCs w:val="16"/>
              </w:rPr>
            </w:pPr>
            <w:r w:rsidRPr="00D962B6">
              <w:rPr>
                <w:sz w:val="16"/>
                <w:szCs w:val="16"/>
              </w:rPr>
              <w:t>1 518,9</w:t>
            </w:r>
          </w:p>
        </w:tc>
        <w:tc>
          <w:tcPr>
            <w:tcW w:w="167" w:type="pct"/>
            <w:tcBorders>
              <w:top w:val="nil"/>
              <w:left w:val="nil"/>
              <w:bottom w:val="single" w:sz="8" w:space="0" w:color="auto"/>
              <w:right w:val="single" w:sz="4" w:space="0" w:color="auto"/>
            </w:tcBorders>
            <w:shd w:val="clear" w:color="auto" w:fill="auto"/>
            <w:noWrap/>
            <w:vAlign w:val="center"/>
            <w:hideMark/>
          </w:tcPr>
          <w:p w14:paraId="1A706B5D"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8" w:space="0" w:color="auto"/>
              <w:right w:val="single" w:sz="4" w:space="0" w:color="auto"/>
            </w:tcBorders>
            <w:shd w:val="clear" w:color="auto" w:fill="auto"/>
            <w:noWrap/>
            <w:vAlign w:val="center"/>
            <w:hideMark/>
          </w:tcPr>
          <w:p w14:paraId="65D385B5" w14:textId="77777777" w:rsidR="00AE020E" w:rsidRPr="00D962B6" w:rsidRDefault="00AE020E" w:rsidP="000D79A2">
            <w:pPr>
              <w:ind w:firstLine="0"/>
              <w:jc w:val="right"/>
              <w:rPr>
                <w:sz w:val="16"/>
                <w:szCs w:val="16"/>
              </w:rPr>
            </w:pPr>
            <w:r w:rsidRPr="00D962B6">
              <w:rPr>
                <w:sz w:val="16"/>
                <w:szCs w:val="16"/>
              </w:rPr>
              <w:t>4 516,1</w:t>
            </w:r>
          </w:p>
        </w:tc>
        <w:tc>
          <w:tcPr>
            <w:tcW w:w="167" w:type="pct"/>
            <w:tcBorders>
              <w:top w:val="nil"/>
              <w:left w:val="nil"/>
              <w:bottom w:val="single" w:sz="8" w:space="0" w:color="auto"/>
              <w:right w:val="single" w:sz="4" w:space="0" w:color="auto"/>
            </w:tcBorders>
            <w:shd w:val="clear" w:color="auto" w:fill="auto"/>
            <w:noWrap/>
            <w:vAlign w:val="center"/>
            <w:hideMark/>
          </w:tcPr>
          <w:p w14:paraId="7EBD500F" w14:textId="77777777" w:rsidR="00AE020E" w:rsidRPr="00D962B6" w:rsidRDefault="00AE020E" w:rsidP="000D79A2">
            <w:pPr>
              <w:ind w:firstLine="0"/>
              <w:jc w:val="right"/>
              <w:rPr>
                <w:sz w:val="16"/>
                <w:szCs w:val="16"/>
              </w:rPr>
            </w:pPr>
            <w:r w:rsidRPr="00D962B6">
              <w:rPr>
                <w:sz w:val="16"/>
                <w:szCs w:val="16"/>
              </w:rPr>
              <w:t>4 295,9</w:t>
            </w:r>
          </w:p>
        </w:tc>
        <w:tc>
          <w:tcPr>
            <w:tcW w:w="167" w:type="pct"/>
            <w:tcBorders>
              <w:top w:val="nil"/>
              <w:left w:val="nil"/>
              <w:bottom w:val="single" w:sz="8" w:space="0" w:color="auto"/>
              <w:right w:val="single" w:sz="4" w:space="0" w:color="auto"/>
            </w:tcBorders>
            <w:shd w:val="clear" w:color="auto" w:fill="auto"/>
            <w:noWrap/>
            <w:vAlign w:val="center"/>
            <w:hideMark/>
          </w:tcPr>
          <w:p w14:paraId="3FB55173" w14:textId="77777777" w:rsidR="00AE020E" w:rsidRPr="00D962B6" w:rsidRDefault="00AE020E" w:rsidP="000D79A2">
            <w:pPr>
              <w:ind w:firstLine="0"/>
              <w:jc w:val="right"/>
              <w:rPr>
                <w:sz w:val="16"/>
                <w:szCs w:val="16"/>
              </w:rPr>
            </w:pPr>
            <w:r w:rsidRPr="00D962B6">
              <w:rPr>
                <w:sz w:val="16"/>
                <w:szCs w:val="16"/>
              </w:rPr>
              <w:t>4 060,5</w:t>
            </w:r>
          </w:p>
        </w:tc>
        <w:tc>
          <w:tcPr>
            <w:tcW w:w="167" w:type="pct"/>
            <w:tcBorders>
              <w:top w:val="nil"/>
              <w:left w:val="nil"/>
              <w:bottom w:val="single" w:sz="8" w:space="0" w:color="auto"/>
              <w:right w:val="single" w:sz="4" w:space="0" w:color="auto"/>
            </w:tcBorders>
            <w:shd w:val="clear" w:color="auto" w:fill="auto"/>
            <w:noWrap/>
            <w:vAlign w:val="center"/>
            <w:hideMark/>
          </w:tcPr>
          <w:p w14:paraId="2A028850" w14:textId="77777777" w:rsidR="00AE020E" w:rsidRPr="00D962B6" w:rsidRDefault="00AE020E" w:rsidP="000D79A2">
            <w:pPr>
              <w:ind w:firstLine="0"/>
              <w:jc w:val="right"/>
              <w:rPr>
                <w:sz w:val="16"/>
                <w:szCs w:val="16"/>
              </w:rPr>
            </w:pPr>
            <w:r w:rsidRPr="00D962B6">
              <w:rPr>
                <w:sz w:val="16"/>
                <w:szCs w:val="16"/>
              </w:rPr>
              <w:t>3 797,9</w:t>
            </w:r>
          </w:p>
        </w:tc>
        <w:tc>
          <w:tcPr>
            <w:tcW w:w="179" w:type="pct"/>
            <w:tcBorders>
              <w:top w:val="nil"/>
              <w:left w:val="nil"/>
              <w:bottom w:val="single" w:sz="8" w:space="0" w:color="auto"/>
              <w:right w:val="single" w:sz="4" w:space="0" w:color="auto"/>
            </w:tcBorders>
            <w:shd w:val="clear" w:color="auto" w:fill="auto"/>
            <w:noWrap/>
            <w:vAlign w:val="center"/>
            <w:hideMark/>
          </w:tcPr>
          <w:p w14:paraId="3E342F3E" w14:textId="77777777" w:rsidR="00AE020E" w:rsidRPr="00D962B6" w:rsidRDefault="00AE020E" w:rsidP="000D79A2">
            <w:pPr>
              <w:ind w:firstLine="0"/>
              <w:jc w:val="right"/>
              <w:rPr>
                <w:sz w:val="16"/>
                <w:szCs w:val="16"/>
              </w:rPr>
            </w:pPr>
            <w:r w:rsidRPr="00D962B6">
              <w:rPr>
                <w:sz w:val="16"/>
                <w:szCs w:val="16"/>
              </w:rPr>
              <w:t>3 505,1</w:t>
            </w:r>
          </w:p>
        </w:tc>
        <w:tc>
          <w:tcPr>
            <w:tcW w:w="167" w:type="pct"/>
            <w:tcBorders>
              <w:top w:val="nil"/>
              <w:left w:val="nil"/>
              <w:bottom w:val="single" w:sz="8" w:space="0" w:color="auto"/>
              <w:right w:val="single" w:sz="4" w:space="0" w:color="auto"/>
            </w:tcBorders>
            <w:shd w:val="clear" w:color="auto" w:fill="auto"/>
            <w:noWrap/>
            <w:vAlign w:val="center"/>
            <w:hideMark/>
          </w:tcPr>
          <w:p w14:paraId="7305309E" w14:textId="77777777" w:rsidR="00AE020E" w:rsidRPr="00D962B6" w:rsidRDefault="00AE020E" w:rsidP="000D79A2">
            <w:pPr>
              <w:ind w:firstLine="0"/>
              <w:jc w:val="right"/>
              <w:rPr>
                <w:sz w:val="16"/>
                <w:szCs w:val="16"/>
              </w:rPr>
            </w:pPr>
            <w:r w:rsidRPr="00D962B6">
              <w:rPr>
                <w:sz w:val="16"/>
                <w:szCs w:val="16"/>
              </w:rPr>
              <w:t>3 178,0</w:t>
            </w:r>
          </w:p>
        </w:tc>
        <w:tc>
          <w:tcPr>
            <w:tcW w:w="167" w:type="pct"/>
            <w:tcBorders>
              <w:top w:val="nil"/>
              <w:left w:val="nil"/>
              <w:bottom w:val="single" w:sz="8" w:space="0" w:color="auto"/>
              <w:right w:val="single" w:sz="4" w:space="0" w:color="auto"/>
            </w:tcBorders>
            <w:shd w:val="clear" w:color="auto" w:fill="auto"/>
            <w:noWrap/>
            <w:vAlign w:val="center"/>
            <w:hideMark/>
          </w:tcPr>
          <w:p w14:paraId="29270819" w14:textId="77777777" w:rsidR="00AE020E" w:rsidRPr="00D962B6" w:rsidRDefault="00AE020E" w:rsidP="000D79A2">
            <w:pPr>
              <w:ind w:firstLine="0"/>
              <w:jc w:val="right"/>
              <w:rPr>
                <w:sz w:val="16"/>
                <w:szCs w:val="16"/>
              </w:rPr>
            </w:pPr>
            <w:r w:rsidRPr="00D962B6">
              <w:rPr>
                <w:sz w:val="16"/>
                <w:szCs w:val="16"/>
              </w:rPr>
              <w:t>2 812,3</w:t>
            </w:r>
          </w:p>
        </w:tc>
        <w:tc>
          <w:tcPr>
            <w:tcW w:w="167" w:type="pct"/>
            <w:tcBorders>
              <w:top w:val="nil"/>
              <w:left w:val="nil"/>
              <w:bottom w:val="single" w:sz="8" w:space="0" w:color="auto"/>
              <w:right w:val="single" w:sz="4" w:space="0" w:color="auto"/>
            </w:tcBorders>
            <w:shd w:val="clear" w:color="auto" w:fill="auto"/>
            <w:noWrap/>
            <w:vAlign w:val="center"/>
            <w:hideMark/>
          </w:tcPr>
          <w:p w14:paraId="596E73BC" w14:textId="77777777" w:rsidR="00AE020E" w:rsidRPr="00D962B6" w:rsidRDefault="00AE020E" w:rsidP="000D79A2">
            <w:pPr>
              <w:ind w:firstLine="0"/>
              <w:jc w:val="right"/>
              <w:rPr>
                <w:sz w:val="16"/>
                <w:szCs w:val="16"/>
              </w:rPr>
            </w:pPr>
            <w:r w:rsidRPr="00D962B6">
              <w:rPr>
                <w:sz w:val="16"/>
                <w:szCs w:val="16"/>
              </w:rPr>
              <w:t>2 403,3</w:t>
            </w:r>
          </w:p>
        </w:tc>
        <w:tc>
          <w:tcPr>
            <w:tcW w:w="167" w:type="pct"/>
            <w:tcBorders>
              <w:top w:val="nil"/>
              <w:left w:val="nil"/>
              <w:bottom w:val="single" w:sz="8" w:space="0" w:color="auto"/>
              <w:right w:val="single" w:sz="4" w:space="0" w:color="auto"/>
            </w:tcBorders>
            <w:shd w:val="clear" w:color="auto" w:fill="auto"/>
            <w:noWrap/>
            <w:vAlign w:val="center"/>
            <w:hideMark/>
          </w:tcPr>
          <w:p w14:paraId="7D5AC62A" w14:textId="77777777" w:rsidR="00AE020E" w:rsidRPr="00D962B6" w:rsidRDefault="00AE020E" w:rsidP="000D79A2">
            <w:pPr>
              <w:ind w:firstLine="0"/>
              <w:jc w:val="right"/>
              <w:rPr>
                <w:sz w:val="16"/>
                <w:szCs w:val="16"/>
              </w:rPr>
            </w:pPr>
            <w:r w:rsidRPr="00D962B6">
              <w:rPr>
                <w:sz w:val="16"/>
                <w:szCs w:val="16"/>
              </w:rPr>
              <w:t>1 945,7</w:t>
            </w:r>
          </w:p>
        </w:tc>
        <w:tc>
          <w:tcPr>
            <w:tcW w:w="167" w:type="pct"/>
            <w:tcBorders>
              <w:top w:val="nil"/>
              <w:left w:val="nil"/>
              <w:bottom w:val="single" w:sz="8" w:space="0" w:color="auto"/>
              <w:right w:val="single" w:sz="4" w:space="0" w:color="auto"/>
            </w:tcBorders>
            <w:shd w:val="clear" w:color="auto" w:fill="auto"/>
            <w:noWrap/>
            <w:vAlign w:val="center"/>
            <w:hideMark/>
          </w:tcPr>
          <w:p w14:paraId="1E71356B" w14:textId="77777777" w:rsidR="00AE020E" w:rsidRPr="00D962B6" w:rsidRDefault="00AE020E" w:rsidP="000D79A2">
            <w:pPr>
              <w:ind w:firstLine="0"/>
              <w:jc w:val="right"/>
              <w:rPr>
                <w:sz w:val="16"/>
                <w:szCs w:val="16"/>
              </w:rPr>
            </w:pPr>
            <w:r w:rsidRPr="00D962B6">
              <w:rPr>
                <w:sz w:val="16"/>
                <w:szCs w:val="16"/>
              </w:rPr>
              <w:t>1 433,7</w:t>
            </w:r>
          </w:p>
        </w:tc>
        <w:tc>
          <w:tcPr>
            <w:tcW w:w="167" w:type="pct"/>
            <w:tcBorders>
              <w:top w:val="nil"/>
              <w:left w:val="nil"/>
              <w:bottom w:val="single" w:sz="8" w:space="0" w:color="auto"/>
              <w:right w:val="single" w:sz="4" w:space="0" w:color="auto"/>
            </w:tcBorders>
            <w:shd w:val="clear" w:color="auto" w:fill="auto"/>
            <w:noWrap/>
            <w:vAlign w:val="center"/>
            <w:hideMark/>
          </w:tcPr>
          <w:p w14:paraId="781AFC98" w14:textId="77777777" w:rsidR="00AE020E" w:rsidRPr="00D962B6" w:rsidRDefault="00AE020E" w:rsidP="000D79A2">
            <w:pPr>
              <w:ind w:firstLine="0"/>
              <w:jc w:val="right"/>
              <w:rPr>
                <w:sz w:val="16"/>
                <w:szCs w:val="16"/>
              </w:rPr>
            </w:pPr>
            <w:r w:rsidRPr="00D962B6">
              <w:rPr>
                <w:sz w:val="16"/>
                <w:szCs w:val="16"/>
              </w:rPr>
              <w:t>860,6</w:t>
            </w:r>
          </w:p>
        </w:tc>
        <w:tc>
          <w:tcPr>
            <w:tcW w:w="167" w:type="pct"/>
            <w:tcBorders>
              <w:top w:val="nil"/>
              <w:left w:val="nil"/>
              <w:bottom w:val="single" w:sz="8" w:space="0" w:color="auto"/>
              <w:right w:val="single" w:sz="4" w:space="0" w:color="auto"/>
            </w:tcBorders>
            <w:shd w:val="clear" w:color="auto" w:fill="auto"/>
            <w:noWrap/>
            <w:vAlign w:val="center"/>
            <w:hideMark/>
          </w:tcPr>
          <w:p w14:paraId="3E59524C" w14:textId="77777777" w:rsidR="00AE020E" w:rsidRPr="00D962B6" w:rsidRDefault="00AE020E" w:rsidP="000D79A2">
            <w:pPr>
              <w:ind w:firstLine="0"/>
              <w:jc w:val="right"/>
              <w:rPr>
                <w:sz w:val="16"/>
                <w:szCs w:val="16"/>
              </w:rPr>
            </w:pPr>
            <w:r w:rsidRPr="00D962B6">
              <w:rPr>
                <w:sz w:val="16"/>
                <w:szCs w:val="16"/>
              </w:rPr>
              <w:t>219,2</w:t>
            </w:r>
          </w:p>
        </w:tc>
        <w:tc>
          <w:tcPr>
            <w:tcW w:w="167" w:type="pct"/>
            <w:tcBorders>
              <w:top w:val="nil"/>
              <w:left w:val="nil"/>
              <w:bottom w:val="single" w:sz="8" w:space="0" w:color="auto"/>
              <w:right w:val="single" w:sz="4" w:space="0" w:color="auto"/>
            </w:tcBorders>
            <w:shd w:val="clear" w:color="auto" w:fill="auto"/>
            <w:noWrap/>
            <w:vAlign w:val="center"/>
            <w:hideMark/>
          </w:tcPr>
          <w:p w14:paraId="03B709DA" w14:textId="77777777" w:rsidR="00AE020E" w:rsidRPr="00D962B6" w:rsidRDefault="00AE020E" w:rsidP="000D79A2">
            <w:pPr>
              <w:ind w:firstLine="0"/>
              <w:jc w:val="right"/>
              <w:rPr>
                <w:sz w:val="16"/>
                <w:szCs w:val="16"/>
              </w:rPr>
            </w:pPr>
            <w:r w:rsidRPr="00D962B6">
              <w:rPr>
                <w:sz w:val="16"/>
                <w:szCs w:val="16"/>
              </w:rPr>
              <w:t>-499,0</w:t>
            </w:r>
          </w:p>
        </w:tc>
        <w:tc>
          <w:tcPr>
            <w:tcW w:w="179" w:type="pct"/>
            <w:tcBorders>
              <w:top w:val="nil"/>
              <w:left w:val="nil"/>
              <w:bottom w:val="single" w:sz="8" w:space="0" w:color="auto"/>
              <w:right w:val="single" w:sz="4" w:space="0" w:color="auto"/>
            </w:tcBorders>
            <w:shd w:val="clear" w:color="auto" w:fill="auto"/>
            <w:noWrap/>
            <w:vAlign w:val="center"/>
            <w:hideMark/>
          </w:tcPr>
          <w:p w14:paraId="20019450" w14:textId="77777777" w:rsidR="00AE020E" w:rsidRPr="00D962B6" w:rsidRDefault="00AE020E" w:rsidP="000D79A2">
            <w:pPr>
              <w:ind w:firstLine="0"/>
              <w:jc w:val="right"/>
              <w:rPr>
                <w:sz w:val="16"/>
                <w:szCs w:val="16"/>
              </w:rPr>
            </w:pPr>
            <w:r w:rsidRPr="00D962B6">
              <w:rPr>
                <w:sz w:val="16"/>
                <w:szCs w:val="16"/>
              </w:rPr>
              <w:t>-1 302,2</w:t>
            </w:r>
          </w:p>
        </w:tc>
        <w:tc>
          <w:tcPr>
            <w:tcW w:w="184" w:type="pct"/>
            <w:tcBorders>
              <w:top w:val="nil"/>
              <w:left w:val="nil"/>
              <w:bottom w:val="single" w:sz="8" w:space="0" w:color="auto"/>
              <w:right w:val="single" w:sz="4" w:space="0" w:color="auto"/>
            </w:tcBorders>
            <w:shd w:val="clear" w:color="auto" w:fill="auto"/>
            <w:noWrap/>
            <w:vAlign w:val="center"/>
            <w:hideMark/>
          </w:tcPr>
          <w:p w14:paraId="77A389AA" w14:textId="77777777" w:rsidR="00AE020E" w:rsidRPr="00D962B6" w:rsidRDefault="00AE020E" w:rsidP="000D79A2">
            <w:pPr>
              <w:ind w:firstLine="0"/>
              <w:jc w:val="right"/>
              <w:rPr>
                <w:sz w:val="16"/>
                <w:szCs w:val="16"/>
              </w:rPr>
            </w:pPr>
            <w:r w:rsidRPr="00D962B6">
              <w:rPr>
                <w:sz w:val="16"/>
                <w:szCs w:val="16"/>
              </w:rPr>
              <w:t>-2 200,8</w:t>
            </w:r>
          </w:p>
        </w:tc>
        <w:tc>
          <w:tcPr>
            <w:tcW w:w="179" w:type="pct"/>
            <w:tcBorders>
              <w:top w:val="nil"/>
              <w:left w:val="nil"/>
              <w:bottom w:val="single" w:sz="8" w:space="0" w:color="auto"/>
              <w:right w:val="single" w:sz="4" w:space="0" w:color="auto"/>
            </w:tcBorders>
            <w:shd w:val="clear" w:color="auto" w:fill="auto"/>
            <w:noWrap/>
            <w:vAlign w:val="center"/>
            <w:hideMark/>
          </w:tcPr>
          <w:p w14:paraId="57E53F55" w14:textId="77777777" w:rsidR="00AE020E" w:rsidRPr="00D962B6" w:rsidRDefault="00AE020E" w:rsidP="000D79A2">
            <w:pPr>
              <w:ind w:firstLine="0"/>
              <w:jc w:val="right"/>
              <w:rPr>
                <w:sz w:val="16"/>
                <w:szCs w:val="16"/>
              </w:rPr>
            </w:pPr>
            <w:r w:rsidRPr="00D962B6">
              <w:rPr>
                <w:sz w:val="16"/>
                <w:szCs w:val="16"/>
              </w:rPr>
              <w:t>-3 205,8</w:t>
            </w:r>
          </w:p>
        </w:tc>
        <w:tc>
          <w:tcPr>
            <w:tcW w:w="222" w:type="pct"/>
            <w:tcBorders>
              <w:top w:val="nil"/>
              <w:left w:val="nil"/>
              <w:bottom w:val="single" w:sz="8" w:space="0" w:color="auto"/>
              <w:right w:val="single" w:sz="4" w:space="0" w:color="auto"/>
            </w:tcBorders>
            <w:shd w:val="clear" w:color="auto" w:fill="auto"/>
            <w:noWrap/>
            <w:vAlign w:val="center"/>
            <w:hideMark/>
          </w:tcPr>
          <w:p w14:paraId="10BB9465" w14:textId="77777777" w:rsidR="00AE020E" w:rsidRPr="00D962B6" w:rsidRDefault="00AE020E" w:rsidP="000D79A2">
            <w:pPr>
              <w:ind w:firstLine="0"/>
              <w:jc w:val="right"/>
              <w:rPr>
                <w:sz w:val="16"/>
                <w:szCs w:val="16"/>
              </w:rPr>
            </w:pPr>
            <w:r w:rsidRPr="00D962B6">
              <w:rPr>
                <w:sz w:val="16"/>
                <w:szCs w:val="16"/>
              </w:rPr>
              <w:t>13 844,3</w:t>
            </w:r>
          </w:p>
        </w:tc>
        <w:tc>
          <w:tcPr>
            <w:tcW w:w="220" w:type="pct"/>
            <w:tcBorders>
              <w:top w:val="nil"/>
              <w:left w:val="nil"/>
              <w:bottom w:val="single" w:sz="8" w:space="0" w:color="auto"/>
              <w:right w:val="single" w:sz="4" w:space="0" w:color="auto"/>
            </w:tcBorders>
            <w:shd w:val="clear" w:color="auto" w:fill="auto"/>
            <w:noWrap/>
            <w:vAlign w:val="center"/>
            <w:hideMark/>
          </w:tcPr>
          <w:p w14:paraId="0738AB7B" w14:textId="77777777" w:rsidR="00AE020E" w:rsidRPr="00D962B6" w:rsidRDefault="00AE020E" w:rsidP="000D79A2">
            <w:pPr>
              <w:ind w:firstLine="0"/>
              <w:jc w:val="right"/>
              <w:rPr>
                <w:sz w:val="16"/>
                <w:szCs w:val="16"/>
              </w:rPr>
            </w:pPr>
            <w:r w:rsidRPr="00D962B6">
              <w:rPr>
                <w:sz w:val="16"/>
                <w:szCs w:val="16"/>
              </w:rPr>
              <w:t>-3 392,0</w:t>
            </w:r>
          </w:p>
        </w:tc>
      </w:tr>
      <w:tr w:rsidR="00AE020E" w:rsidRPr="00D962B6" w14:paraId="740F6248"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29B5E461" w14:textId="77777777" w:rsidR="00AE020E" w:rsidRPr="00D962B6" w:rsidRDefault="00AE020E" w:rsidP="000D79A2">
            <w:pPr>
              <w:ind w:firstLine="0"/>
              <w:jc w:val="center"/>
              <w:rPr>
                <w:sz w:val="16"/>
                <w:szCs w:val="16"/>
              </w:rPr>
            </w:pPr>
            <w:r w:rsidRPr="00D962B6">
              <w:rPr>
                <w:sz w:val="16"/>
                <w:szCs w:val="16"/>
              </w:rPr>
              <w:t>II</w:t>
            </w:r>
          </w:p>
        </w:tc>
        <w:tc>
          <w:tcPr>
            <w:tcW w:w="1055" w:type="pct"/>
            <w:tcBorders>
              <w:top w:val="single" w:sz="4" w:space="0" w:color="auto"/>
              <w:left w:val="nil"/>
              <w:bottom w:val="single" w:sz="4" w:space="0" w:color="auto"/>
              <w:right w:val="single" w:sz="4" w:space="0" w:color="auto"/>
            </w:tcBorders>
            <w:shd w:val="clear" w:color="auto" w:fill="auto"/>
            <w:noWrap/>
            <w:vAlign w:val="center"/>
            <w:hideMark/>
          </w:tcPr>
          <w:p w14:paraId="42073547" w14:textId="77777777" w:rsidR="00AE020E" w:rsidRPr="00D962B6" w:rsidRDefault="00AE020E" w:rsidP="000D79A2">
            <w:pPr>
              <w:ind w:firstLine="0"/>
              <w:jc w:val="left"/>
              <w:rPr>
                <w:sz w:val="16"/>
                <w:szCs w:val="16"/>
              </w:rPr>
            </w:pPr>
            <w:r w:rsidRPr="00D962B6">
              <w:rPr>
                <w:sz w:val="16"/>
                <w:szCs w:val="16"/>
              </w:rPr>
              <w:t>Смета затрат</w:t>
            </w:r>
          </w:p>
        </w:tc>
        <w:tc>
          <w:tcPr>
            <w:tcW w:w="268" w:type="pct"/>
            <w:tcBorders>
              <w:top w:val="nil"/>
              <w:left w:val="nil"/>
              <w:bottom w:val="single" w:sz="4" w:space="0" w:color="auto"/>
              <w:right w:val="single" w:sz="4" w:space="0" w:color="auto"/>
            </w:tcBorders>
            <w:shd w:val="clear" w:color="auto" w:fill="auto"/>
            <w:noWrap/>
            <w:vAlign w:val="center"/>
            <w:hideMark/>
          </w:tcPr>
          <w:p w14:paraId="2993CF0B" w14:textId="6F967961" w:rsidR="00AE020E" w:rsidRPr="00D962B6" w:rsidRDefault="00AE020E" w:rsidP="000D79A2">
            <w:pPr>
              <w:ind w:firstLine="0"/>
              <w:jc w:val="center"/>
              <w:rPr>
                <w:sz w:val="16"/>
                <w:szCs w:val="16"/>
              </w:rPr>
            </w:pPr>
          </w:p>
        </w:tc>
        <w:tc>
          <w:tcPr>
            <w:tcW w:w="198" w:type="pct"/>
            <w:tcBorders>
              <w:top w:val="nil"/>
              <w:left w:val="nil"/>
              <w:bottom w:val="single" w:sz="4" w:space="0" w:color="auto"/>
              <w:right w:val="single" w:sz="4" w:space="0" w:color="auto"/>
            </w:tcBorders>
            <w:shd w:val="clear" w:color="auto" w:fill="auto"/>
            <w:noWrap/>
            <w:vAlign w:val="center"/>
            <w:hideMark/>
          </w:tcPr>
          <w:p w14:paraId="267AA234"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9AD6A20"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1CCD212C"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47E5CC5"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EB9A57D"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330EA7E5"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544BBCDB"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898EE07"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1DF085E5"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F4D65B4"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743771E"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23D93BE"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F598B56"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9431544"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1D93DD4C"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4C9D6F5F" w14:textId="77777777" w:rsidR="00AE020E" w:rsidRPr="00D962B6" w:rsidRDefault="00AE020E" w:rsidP="000D79A2">
            <w:pPr>
              <w:ind w:firstLine="0"/>
              <w:jc w:val="right"/>
              <w:rPr>
                <w:sz w:val="16"/>
                <w:szCs w:val="16"/>
              </w:rPr>
            </w:pPr>
            <w:r w:rsidRPr="00D962B6">
              <w:rPr>
                <w:sz w:val="16"/>
                <w:szCs w:val="16"/>
              </w:rPr>
              <w:t> </w:t>
            </w:r>
          </w:p>
        </w:tc>
        <w:tc>
          <w:tcPr>
            <w:tcW w:w="184" w:type="pct"/>
            <w:tcBorders>
              <w:top w:val="nil"/>
              <w:left w:val="nil"/>
              <w:bottom w:val="single" w:sz="4" w:space="0" w:color="auto"/>
              <w:right w:val="single" w:sz="4" w:space="0" w:color="auto"/>
            </w:tcBorders>
            <w:shd w:val="clear" w:color="auto" w:fill="auto"/>
            <w:noWrap/>
            <w:vAlign w:val="center"/>
            <w:hideMark/>
          </w:tcPr>
          <w:p w14:paraId="4EC66348"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2BDB9DD8" w14:textId="77777777" w:rsidR="00AE020E" w:rsidRPr="00D962B6" w:rsidRDefault="00AE020E" w:rsidP="000D79A2">
            <w:pPr>
              <w:ind w:firstLine="0"/>
              <w:jc w:val="right"/>
              <w:rPr>
                <w:sz w:val="16"/>
                <w:szCs w:val="16"/>
              </w:rPr>
            </w:pPr>
            <w:r w:rsidRPr="00D962B6">
              <w:rPr>
                <w:sz w:val="16"/>
                <w:szCs w:val="16"/>
              </w:rPr>
              <w:t> </w:t>
            </w:r>
          </w:p>
        </w:tc>
        <w:tc>
          <w:tcPr>
            <w:tcW w:w="222" w:type="pct"/>
            <w:tcBorders>
              <w:top w:val="nil"/>
              <w:left w:val="nil"/>
              <w:bottom w:val="single" w:sz="4" w:space="0" w:color="auto"/>
              <w:right w:val="single" w:sz="4" w:space="0" w:color="auto"/>
            </w:tcBorders>
            <w:shd w:val="clear" w:color="auto" w:fill="auto"/>
            <w:noWrap/>
            <w:vAlign w:val="center"/>
            <w:hideMark/>
          </w:tcPr>
          <w:p w14:paraId="23433565" w14:textId="77777777" w:rsidR="00AE020E" w:rsidRPr="00D962B6" w:rsidRDefault="00AE020E" w:rsidP="000D79A2">
            <w:pPr>
              <w:ind w:firstLine="0"/>
              <w:jc w:val="right"/>
              <w:rPr>
                <w:sz w:val="16"/>
                <w:szCs w:val="16"/>
              </w:rPr>
            </w:pPr>
            <w:r w:rsidRPr="00D962B6">
              <w:rPr>
                <w:sz w:val="16"/>
                <w:szCs w:val="16"/>
              </w:rPr>
              <w:t> </w:t>
            </w:r>
          </w:p>
        </w:tc>
        <w:tc>
          <w:tcPr>
            <w:tcW w:w="220" w:type="pct"/>
            <w:tcBorders>
              <w:top w:val="nil"/>
              <w:left w:val="nil"/>
              <w:bottom w:val="single" w:sz="4" w:space="0" w:color="auto"/>
              <w:right w:val="single" w:sz="4" w:space="0" w:color="auto"/>
            </w:tcBorders>
            <w:shd w:val="clear" w:color="auto" w:fill="auto"/>
            <w:noWrap/>
            <w:vAlign w:val="center"/>
            <w:hideMark/>
          </w:tcPr>
          <w:p w14:paraId="646439EF" w14:textId="77777777" w:rsidR="00AE020E" w:rsidRPr="00D962B6" w:rsidRDefault="00AE020E" w:rsidP="000D79A2">
            <w:pPr>
              <w:ind w:firstLine="0"/>
              <w:jc w:val="right"/>
              <w:rPr>
                <w:sz w:val="16"/>
                <w:szCs w:val="16"/>
              </w:rPr>
            </w:pPr>
            <w:r w:rsidRPr="00D962B6">
              <w:rPr>
                <w:sz w:val="16"/>
                <w:szCs w:val="16"/>
              </w:rPr>
              <w:t> </w:t>
            </w:r>
          </w:p>
        </w:tc>
      </w:tr>
      <w:tr w:rsidR="00AE020E" w:rsidRPr="00D962B6" w14:paraId="49C7D115"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0D3A69E8" w14:textId="77777777" w:rsidR="00AE020E" w:rsidRPr="00D962B6" w:rsidRDefault="00AE020E" w:rsidP="000D79A2">
            <w:pPr>
              <w:ind w:firstLine="0"/>
              <w:jc w:val="center"/>
              <w:rPr>
                <w:sz w:val="16"/>
                <w:szCs w:val="16"/>
              </w:rPr>
            </w:pPr>
            <w:r w:rsidRPr="00D962B6">
              <w:rPr>
                <w:sz w:val="16"/>
                <w:szCs w:val="16"/>
              </w:rPr>
              <w:t>A</w:t>
            </w:r>
          </w:p>
        </w:tc>
        <w:tc>
          <w:tcPr>
            <w:tcW w:w="1055" w:type="pct"/>
            <w:tcBorders>
              <w:top w:val="nil"/>
              <w:left w:val="nil"/>
              <w:bottom w:val="single" w:sz="4" w:space="0" w:color="auto"/>
              <w:right w:val="single" w:sz="4" w:space="0" w:color="auto"/>
            </w:tcBorders>
            <w:shd w:val="clear" w:color="auto" w:fill="auto"/>
            <w:noWrap/>
            <w:vAlign w:val="center"/>
            <w:hideMark/>
          </w:tcPr>
          <w:p w14:paraId="14FDA59A" w14:textId="77777777" w:rsidR="00AE020E" w:rsidRPr="00D962B6" w:rsidRDefault="00AE020E" w:rsidP="000D79A2">
            <w:pPr>
              <w:ind w:firstLine="0"/>
              <w:jc w:val="left"/>
              <w:rPr>
                <w:sz w:val="16"/>
                <w:szCs w:val="16"/>
              </w:rPr>
            </w:pPr>
            <w:r w:rsidRPr="00D962B6">
              <w:rPr>
                <w:sz w:val="16"/>
                <w:szCs w:val="16"/>
              </w:rPr>
              <w:t>Заработная плата</w:t>
            </w:r>
          </w:p>
        </w:tc>
        <w:tc>
          <w:tcPr>
            <w:tcW w:w="268" w:type="pct"/>
            <w:tcBorders>
              <w:top w:val="nil"/>
              <w:left w:val="nil"/>
              <w:bottom w:val="single" w:sz="4" w:space="0" w:color="auto"/>
              <w:right w:val="single" w:sz="4" w:space="0" w:color="auto"/>
            </w:tcBorders>
            <w:shd w:val="clear" w:color="auto" w:fill="auto"/>
            <w:noWrap/>
            <w:vAlign w:val="center"/>
            <w:hideMark/>
          </w:tcPr>
          <w:p w14:paraId="61C6C0E3"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20E2AA4B" w14:textId="77777777" w:rsidR="00AE020E" w:rsidRPr="00D962B6" w:rsidRDefault="00AE020E" w:rsidP="000D79A2">
            <w:pPr>
              <w:ind w:firstLine="0"/>
              <w:jc w:val="right"/>
              <w:rPr>
                <w:sz w:val="16"/>
                <w:szCs w:val="16"/>
              </w:rPr>
            </w:pPr>
            <w:r w:rsidRPr="00D962B6">
              <w:rPr>
                <w:sz w:val="16"/>
                <w:szCs w:val="16"/>
              </w:rPr>
              <w:t>241,2</w:t>
            </w:r>
          </w:p>
        </w:tc>
        <w:tc>
          <w:tcPr>
            <w:tcW w:w="167" w:type="pct"/>
            <w:tcBorders>
              <w:top w:val="nil"/>
              <w:left w:val="nil"/>
              <w:bottom w:val="single" w:sz="4" w:space="0" w:color="auto"/>
              <w:right w:val="single" w:sz="4" w:space="0" w:color="auto"/>
            </w:tcBorders>
            <w:shd w:val="clear" w:color="auto" w:fill="auto"/>
            <w:noWrap/>
            <w:vAlign w:val="center"/>
            <w:hideMark/>
          </w:tcPr>
          <w:p w14:paraId="32ABD351" w14:textId="77777777" w:rsidR="00AE020E" w:rsidRPr="00D962B6" w:rsidRDefault="00AE020E" w:rsidP="000D79A2">
            <w:pPr>
              <w:ind w:firstLine="0"/>
              <w:jc w:val="right"/>
              <w:rPr>
                <w:sz w:val="16"/>
                <w:szCs w:val="16"/>
              </w:rPr>
            </w:pPr>
            <w:r w:rsidRPr="00D962B6">
              <w:rPr>
                <w:sz w:val="16"/>
                <w:szCs w:val="16"/>
              </w:rPr>
              <w:t>7,8</w:t>
            </w:r>
          </w:p>
        </w:tc>
        <w:tc>
          <w:tcPr>
            <w:tcW w:w="167" w:type="pct"/>
            <w:tcBorders>
              <w:top w:val="nil"/>
              <w:left w:val="nil"/>
              <w:bottom w:val="single" w:sz="4" w:space="0" w:color="auto"/>
              <w:right w:val="single" w:sz="4" w:space="0" w:color="auto"/>
            </w:tcBorders>
            <w:shd w:val="clear" w:color="auto" w:fill="auto"/>
            <w:noWrap/>
            <w:vAlign w:val="center"/>
            <w:hideMark/>
          </w:tcPr>
          <w:p w14:paraId="04D69CA0" w14:textId="77777777" w:rsidR="00AE020E" w:rsidRPr="00D962B6" w:rsidRDefault="00AE020E" w:rsidP="000D79A2">
            <w:pPr>
              <w:ind w:firstLine="0"/>
              <w:jc w:val="right"/>
              <w:rPr>
                <w:sz w:val="16"/>
                <w:szCs w:val="16"/>
              </w:rPr>
            </w:pPr>
            <w:r w:rsidRPr="00D962B6">
              <w:rPr>
                <w:sz w:val="16"/>
                <w:szCs w:val="16"/>
              </w:rPr>
              <w:t>8,3</w:t>
            </w:r>
          </w:p>
        </w:tc>
        <w:tc>
          <w:tcPr>
            <w:tcW w:w="167" w:type="pct"/>
            <w:tcBorders>
              <w:top w:val="nil"/>
              <w:left w:val="nil"/>
              <w:bottom w:val="single" w:sz="4" w:space="0" w:color="auto"/>
              <w:right w:val="single" w:sz="4" w:space="0" w:color="auto"/>
            </w:tcBorders>
            <w:shd w:val="clear" w:color="auto" w:fill="auto"/>
            <w:noWrap/>
            <w:vAlign w:val="center"/>
            <w:hideMark/>
          </w:tcPr>
          <w:p w14:paraId="38436391" w14:textId="77777777" w:rsidR="00AE020E" w:rsidRPr="00D962B6" w:rsidRDefault="00AE020E" w:rsidP="000D79A2">
            <w:pPr>
              <w:ind w:firstLine="0"/>
              <w:jc w:val="right"/>
              <w:rPr>
                <w:sz w:val="16"/>
                <w:szCs w:val="16"/>
              </w:rPr>
            </w:pPr>
            <w:r w:rsidRPr="00D962B6">
              <w:rPr>
                <w:sz w:val="16"/>
                <w:szCs w:val="16"/>
              </w:rPr>
              <w:t>8,9</w:t>
            </w:r>
          </w:p>
        </w:tc>
        <w:tc>
          <w:tcPr>
            <w:tcW w:w="167" w:type="pct"/>
            <w:tcBorders>
              <w:top w:val="nil"/>
              <w:left w:val="nil"/>
              <w:bottom w:val="single" w:sz="4" w:space="0" w:color="auto"/>
              <w:right w:val="single" w:sz="4" w:space="0" w:color="auto"/>
            </w:tcBorders>
            <w:shd w:val="clear" w:color="auto" w:fill="auto"/>
            <w:noWrap/>
            <w:vAlign w:val="center"/>
            <w:hideMark/>
          </w:tcPr>
          <w:p w14:paraId="0C4F896C" w14:textId="77777777" w:rsidR="00AE020E" w:rsidRPr="00D962B6" w:rsidRDefault="00AE020E" w:rsidP="000D79A2">
            <w:pPr>
              <w:ind w:firstLine="0"/>
              <w:jc w:val="right"/>
              <w:rPr>
                <w:sz w:val="16"/>
                <w:szCs w:val="16"/>
              </w:rPr>
            </w:pPr>
            <w:r w:rsidRPr="00D962B6">
              <w:rPr>
                <w:sz w:val="16"/>
                <w:szCs w:val="16"/>
              </w:rPr>
              <w:t>9,5</w:t>
            </w:r>
          </w:p>
        </w:tc>
        <w:tc>
          <w:tcPr>
            <w:tcW w:w="167" w:type="pct"/>
            <w:tcBorders>
              <w:top w:val="nil"/>
              <w:left w:val="nil"/>
              <w:bottom w:val="single" w:sz="4" w:space="0" w:color="auto"/>
              <w:right w:val="single" w:sz="4" w:space="0" w:color="auto"/>
            </w:tcBorders>
            <w:shd w:val="clear" w:color="auto" w:fill="auto"/>
            <w:noWrap/>
            <w:vAlign w:val="center"/>
            <w:hideMark/>
          </w:tcPr>
          <w:p w14:paraId="62579C3F" w14:textId="77777777" w:rsidR="00AE020E" w:rsidRPr="00D962B6" w:rsidRDefault="00AE020E" w:rsidP="000D79A2">
            <w:pPr>
              <w:ind w:firstLine="0"/>
              <w:jc w:val="right"/>
              <w:rPr>
                <w:sz w:val="16"/>
                <w:szCs w:val="16"/>
              </w:rPr>
            </w:pPr>
            <w:r w:rsidRPr="00D962B6">
              <w:rPr>
                <w:sz w:val="16"/>
                <w:szCs w:val="16"/>
              </w:rPr>
              <w:t>10,2</w:t>
            </w:r>
          </w:p>
        </w:tc>
        <w:tc>
          <w:tcPr>
            <w:tcW w:w="179" w:type="pct"/>
            <w:tcBorders>
              <w:top w:val="nil"/>
              <w:left w:val="nil"/>
              <w:bottom w:val="single" w:sz="4" w:space="0" w:color="auto"/>
              <w:right w:val="single" w:sz="4" w:space="0" w:color="auto"/>
            </w:tcBorders>
            <w:shd w:val="clear" w:color="auto" w:fill="auto"/>
            <w:noWrap/>
            <w:vAlign w:val="center"/>
            <w:hideMark/>
          </w:tcPr>
          <w:p w14:paraId="5611F693" w14:textId="77777777" w:rsidR="00AE020E" w:rsidRPr="00D962B6" w:rsidRDefault="00AE020E" w:rsidP="000D79A2">
            <w:pPr>
              <w:ind w:firstLine="0"/>
              <w:jc w:val="right"/>
              <w:rPr>
                <w:sz w:val="16"/>
                <w:szCs w:val="16"/>
              </w:rPr>
            </w:pPr>
            <w:r w:rsidRPr="00D962B6">
              <w:rPr>
                <w:sz w:val="16"/>
                <w:szCs w:val="16"/>
              </w:rPr>
              <w:t>10,9</w:t>
            </w:r>
          </w:p>
        </w:tc>
        <w:tc>
          <w:tcPr>
            <w:tcW w:w="167" w:type="pct"/>
            <w:tcBorders>
              <w:top w:val="nil"/>
              <w:left w:val="nil"/>
              <w:bottom w:val="single" w:sz="4" w:space="0" w:color="auto"/>
              <w:right w:val="single" w:sz="4" w:space="0" w:color="auto"/>
            </w:tcBorders>
            <w:shd w:val="clear" w:color="auto" w:fill="auto"/>
            <w:noWrap/>
            <w:vAlign w:val="center"/>
            <w:hideMark/>
          </w:tcPr>
          <w:p w14:paraId="0A2D4F81" w14:textId="77777777" w:rsidR="00AE020E" w:rsidRPr="00D962B6" w:rsidRDefault="00AE020E" w:rsidP="000D79A2">
            <w:pPr>
              <w:ind w:firstLine="0"/>
              <w:jc w:val="right"/>
              <w:rPr>
                <w:sz w:val="16"/>
                <w:szCs w:val="16"/>
              </w:rPr>
            </w:pPr>
            <w:r w:rsidRPr="00D962B6">
              <w:rPr>
                <w:sz w:val="16"/>
                <w:szCs w:val="16"/>
              </w:rPr>
              <w:t>11,7</w:t>
            </w:r>
          </w:p>
        </w:tc>
        <w:tc>
          <w:tcPr>
            <w:tcW w:w="167" w:type="pct"/>
            <w:tcBorders>
              <w:top w:val="nil"/>
              <w:left w:val="nil"/>
              <w:bottom w:val="single" w:sz="4" w:space="0" w:color="auto"/>
              <w:right w:val="single" w:sz="4" w:space="0" w:color="auto"/>
            </w:tcBorders>
            <w:shd w:val="clear" w:color="auto" w:fill="auto"/>
            <w:noWrap/>
            <w:vAlign w:val="center"/>
            <w:hideMark/>
          </w:tcPr>
          <w:p w14:paraId="074FC323" w14:textId="77777777" w:rsidR="00AE020E" w:rsidRPr="00D962B6" w:rsidRDefault="00AE020E" w:rsidP="000D79A2">
            <w:pPr>
              <w:ind w:firstLine="0"/>
              <w:jc w:val="right"/>
              <w:rPr>
                <w:sz w:val="16"/>
                <w:szCs w:val="16"/>
              </w:rPr>
            </w:pPr>
            <w:r w:rsidRPr="00D962B6">
              <w:rPr>
                <w:sz w:val="16"/>
                <w:szCs w:val="16"/>
              </w:rPr>
              <w:t>12,5</w:t>
            </w:r>
          </w:p>
        </w:tc>
        <w:tc>
          <w:tcPr>
            <w:tcW w:w="167" w:type="pct"/>
            <w:tcBorders>
              <w:top w:val="nil"/>
              <w:left w:val="nil"/>
              <w:bottom w:val="single" w:sz="4" w:space="0" w:color="auto"/>
              <w:right w:val="single" w:sz="4" w:space="0" w:color="auto"/>
            </w:tcBorders>
            <w:shd w:val="clear" w:color="auto" w:fill="auto"/>
            <w:noWrap/>
            <w:vAlign w:val="center"/>
            <w:hideMark/>
          </w:tcPr>
          <w:p w14:paraId="19FDBCD4" w14:textId="77777777" w:rsidR="00AE020E" w:rsidRPr="00D962B6" w:rsidRDefault="00AE020E" w:rsidP="000D79A2">
            <w:pPr>
              <w:ind w:firstLine="0"/>
              <w:jc w:val="right"/>
              <w:rPr>
                <w:sz w:val="16"/>
                <w:szCs w:val="16"/>
              </w:rPr>
            </w:pPr>
            <w:r w:rsidRPr="00D962B6">
              <w:rPr>
                <w:sz w:val="16"/>
                <w:szCs w:val="16"/>
              </w:rPr>
              <w:t>13,4</w:t>
            </w:r>
          </w:p>
        </w:tc>
        <w:tc>
          <w:tcPr>
            <w:tcW w:w="167" w:type="pct"/>
            <w:tcBorders>
              <w:top w:val="nil"/>
              <w:left w:val="nil"/>
              <w:bottom w:val="single" w:sz="4" w:space="0" w:color="auto"/>
              <w:right w:val="single" w:sz="4" w:space="0" w:color="auto"/>
            </w:tcBorders>
            <w:shd w:val="clear" w:color="auto" w:fill="auto"/>
            <w:noWrap/>
            <w:vAlign w:val="center"/>
            <w:hideMark/>
          </w:tcPr>
          <w:p w14:paraId="3641E3D0" w14:textId="77777777" w:rsidR="00AE020E" w:rsidRPr="00D962B6" w:rsidRDefault="00AE020E" w:rsidP="000D79A2">
            <w:pPr>
              <w:ind w:firstLine="0"/>
              <w:jc w:val="right"/>
              <w:rPr>
                <w:sz w:val="16"/>
                <w:szCs w:val="16"/>
              </w:rPr>
            </w:pPr>
            <w:r w:rsidRPr="00D962B6">
              <w:rPr>
                <w:sz w:val="16"/>
                <w:szCs w:val="16"/>
              </w:rPr>
              <w:t>14,3</w:t>
            </w:r>
          </w:p>
        </w:tc>
        <w:tc>
          <w:tcPr>
            <w:tcW w:w="167" w:type="pct"/>
            <w:tcBorders>
              <w:top w:val="nil"/>
              <w:left w:val="nil"/>
              <w:bottom w:val="single" w:sz="4" w:space="0" w:color="auto"/>
              <w:right w:val="single" w:sz="4" w:space="0" w:color="auto"/>
            </w:tcBorders>
            <w:shd w:val="clear" w:color="auto" w:fill="auto"/>
            <w:noWrap/>
            <w:vAlign w:val="center"/>
            <w:hideMark/>
          </w:tcPr>
          <w:p w14:paraId="18CD7164" w14:textId="77777777" w:rsidR="00AE020E" w:rsidRPr="00D962B6" w:rsidRDefault="00AE020E" w:rsidP="000D79A2">
            <w:pPr>
              <w:ind w:firstLine="0"/>
              <w:jc w:val="right"/>
              <w:rPr>
                <w:sz w:val="16"/>
                <w:szCs w:val="16"/>
              </w:rPr>
            </w:pPr>
            <w:r w:rsidRPr="00D962B6">
              <w:rPr>
                <w:sz w:val="16"/>
                <w:szCs w:val="16"/>
              </w:rPr>
              <w:t>15,3</w:t>
            </w:r>
          </w:p>
        </w:tc>
        <w:tc>
          <w:tcPr>
            <w:tcW w:w="167" w:type="pct"/>
            <w:tcBorders>
              <w:top w:val="nil"/>
              <w:left w:val="nil"/>
              <w:bottom w:val="single" w:sz="4" w:space="0" w:color="auto"/>
              <w:right w:val="single" w:sz="4" w:space="0" w:color="auto"/>
            </w:tcBorders>
            <w:shd w:val="clear" w:color="auto" w:fill="auto"/>
            <w:noWrap/>
            <w:vAlign w:val="center"/>
            <w:hideMark/>
          </w:tcPr>
          <w:p w14:paraId="1C83C01A" w14:textId="77777777" w:rsidR="00AE020E" w:rsidRPr="00D962B6" w:rsidRDefault="00AE020E" w:rsidP="000D79A2">
            <w:pPr>
              <w:ind w:firstLine="0"/>
              <w:jc w:val="right"/>
              <w:rPr>
                <w:sz w:val="16"/>
                <w:szCs w:val="16"/>
              </w:rPr>
            </w:pPr>
            <w:r w:rsidRPr="00D962B6">
              <w:rPr>
                <w:sz w:val="16"/>
                <w:szCs w:val="16"/>
              </w:rPr>
              <w:t>16,4</w:t>
            </w:r>
          </w:p>
        </w:tc>
        <w:tc>
          <w:tcPr>
            <w:tcW w:w="167" w:type="pct"/>
            <w:tcBorders>
              <w:top w:val="nil"/>
              <w:left w:val="nil"/>
              <w:bottom w:val="single" w:sz="4" w:space="0" w:color="auto"/>
              <w:right w:val="single" w:sz="4" w:space="0" w:color="auto"/>
            </w:tcBorders>
            <w:shd w:val="clear" w:color="auto" w:fill="auto"/>
            <w:noWrap/>
            <w:vAlign w:val="center"/>
            <w:hideMark/>
          </w:tcPr>
          <w:p w14:paraId="056D76D2" w14:textId="77777777" w:rsidR="00AE020E" w:rsidRPr="00D962B6" w:rsidRDefault="00AE020E" w:rsidP="000D79A2">
            <w:pPr>
              <w:ind w:firstLine="0"/>
              <w:jc w:val="right"/>
              <w:rPr>
                <w:sz w:val="16"/>
                <w:szCs w:val="16"/>
              </w:rPr>
            </w:pPr>
            <w:r w:rsidRPr="00D962B6">
              <w:rPr>
                <w:sz w:val="16"/>
                <w:szCs w:val="16"/>
              </w:rPr>
              <w:t>17,5</w:t>
            </w:r>
          </w:p>
        </w:tc>
        <w:tc>
          <w:tcPr>
            <w:tcW w:w="167" w:type="pct"/>
            <w:tcBorders>
              <w:top w:val="nil"/>
              <w:left w:val="nil"/>
              <w:bottom w:val="single" w:sz="4" w:space="0" w:color="auto"/>
              <w:right w:val="single" w:sz="4" w:space="0" w:color="auto"/>
            </w:tcBorders>
            <w:shd w:val="clear" w:color="auto" w:fill="auto"/>
            <w:noWrap/>
            <w:vAlign w:val="center"/>
            <w:hideMark/>
          </w:tcPr>
          <w:p w14:paraId="537413CE" w14:textId="77777777" w:rsidR="00AE020E" w:rsidRPr="00D962B6" w:rsidRDefault="00AE020E" w:rsidP="000D79A2">
            <w:pPr>
              <w:ind w:firstLine="0"/>
              <w:jc w:val="right"/>
              <w:rPr>
                <w:sz w:val="16"/>
                <w:szCs w:val="16"/>
              </w:rPr>
            </w:pPr>
            <w:r w:rsidRPr="00D962B6">
              <w:rPr>
                <w:sz w:val="16"/>
                <w:szCs w:val="16"/>
              </w:rPr>
              <w:t>18,7</w:t>
            </w:r>
          </w:p>
        </w:tc>
        <w:tc>
          <w:tcPr>
            <w:tcW w:w="179" w:type="pct"/>
            <w:tcBorders>
              <w:top w:val="nil"/>
              <w:left w:val="nil"/>
              <w:bottom w:val="single" w:sz="4" w:space="0" w:color="auto"/>
              <w:right w:val="single" w:sz="4" w:space="0" w:color="auto"/>
            </w:tcBorders>
            <w:shd w:val="clear" w:color="auto" w:fill="auto"/>
            <w:noWrap/>
            <w:vAlign w:val="center"/>
            <w:hideMark/>
          </w:tcPr>
          <w:p w14:paraId="2728A48C" w14:textId="77777777" w:rsidR="00AE020E" w:rsidRPr="00D962B6" w:rsidRDefault="00AE020E" w:rsidP="000D79A2">
            <w:pPr>
              <w:ind w:firstLine="0"/>
              <w:jc w:val="right"/>
              <w:rPr>
                <w:sz w:val="16"/>
                <w:szCs w:val="16"/>
              </w:rPr>
            </w:pPr>
            <w:r w:rsidRPr="00D962B6">
              <w:rPr>
                <w:sz w:val="16"/>
                <w:szCs w:val="16"/>
              </w:rPr>
              <w:t>21,5</w:t>
            </w:r>
          </w:p>
        </w:tc>
        <w:tc>
          <w:tcPr>
            <w:tcW w:w="184" w:type="pct"/>
            <w:tcBorders>
              <w:top w:val="nil"/>
              <w:left w:val="nil"/>
              <w:bottom w:val="single" w:sz="4" w:space="0" w:color="auto"/>
              <w:right w:val="single" w:sz="4" w:space="0" w:color="auto"/>
            </w:tcBorders>
            <w:shd w:val="clear" w:color="auto" w:fill="auto"/>
            <w:noWrap/>
            <w:vAlign w:val="center"/>
            <w:hideMark/>
          </w:tcPr>
          <w:p w14:paraId="5D3D591D" w14:textId="77777777" w:rsidR="00AE020E" w:rsidRPr="00D962B6" w:rsidRDefault="00AE020E" w:rsidP="000D79A2">
            <w:pPr>
              <w:ind w:firstLine="0"/>
              <w:jc w:val="right"/>
              <w:rPr>
                <w:sz w:val="16"/>
                <w:szCs w:val="16"/>
              </w:rPr>
            </w:pPr>
            <w:r w:rsidRPr="00D962B6">
              <w:rPr>
                <w:sz w:val="16"/>
                <w:szCs w:val="16"/>
              </w:rPr>
              <w:t>21,5</w:t>
            </w:r>
          </w:p>
        </w:tc>
        <w:tc>
          <w:tcPr>
            <w:tcW w:w="179" w:type="pct"/>
            <w:tcBorders>
              <w:top w:val="nil"/>
              <w:left w:val="nil"/>
              <w:bottom w:val="single" w:sz="4" w:space="0" w:color="auto"/>
              <w:right w:val="single" w:sz="4" w:space="0" w:color="auto"/>
            </w:tcBorders>
            <w:shd w:val="clear" w:color="auto" w:fill="auto"/>
            <w:noWrap/>
            <w:vAlign w:val="center"/>
            <w:hideMark/>
          </w:tcPr>
          <w:p w14:paraId="1590879A" w14:textId="77777777" w:rsidR="00AE020E" w:rsidRPr="00D962B6" w:rsidRDefault="00AE020E" w:rsidP="000D79A2">
            <w:pPr>
              <w:ind w:firstLine="0"/>
              <w:jc w:val="right"/>
              <w:rPr>
                <w:sz w:val="16"/>
                <w:szCs w:val="16"/>
              </w:rPr>
            </w:pPr>
            <w:r w:rsidRPr="00D962B6">
              <w:rPr>
                <w:sz w:val="16"/>
                <w:szCs w:val="16"/>
              </w:rPr>
              <w:t>23,0</w:t>
            </w:r>
          </w:p>
        </w:tc>
        <w:tc>
          <w:tcPr>
            <w:tcW w:w="222" w:type="pct"/>
            <w:tcBorders>
              <w:top w:val="nil"/>
              <w:left w:val="nil"/>
              <w:bottom w:val="single" w:sz="4" w:space="0" w:color="auto"/>
              <w:right w:val="single" w:sz="4" w:space="0" w:color="auto"/>
            </w:tcBorders>
            <w:shd w:val="clear" w:color="auto" w:fill="auto"/>
            <w:noWrap/>
            <w:vAlign w:val="center"/>
            <w:hideMark/>
          </w:tcPr>
          <w:p w14:paraId="64AEDF28" w14:textId="77777777" w:rsidR="00AE020E" w:rsidRPr="00D962B6" w:rsidRDefault="00AE020E" w:rsidP="000D79A2">
            <w:pPr>
              <w:ind w:firstLine="0"/>
              <w:jc w:val="right"/>
              <w:rPr>
                <w:sz w:val="16"/>
                <w:szCs w:val="16"/>
              </w:rPr>
            </w:pPr>
            <w:r w:rsidRPr="00D962B6">
              <w:rPr>
                <w:sz w:val="16"/>
                <w:szCs w:val="16"/>
              </w:rPr>
              <w:t>62,7</w:t>
            </w:r>
          </w:p>
        </w:tc>
        <w:tc>
          <w:tcPr>
            <w:tcW w:w="220" w:type="pct"/>
            <w:tcBorders>
              <w:top w:val="nil"/>
              <w:left w:val="nil"/>
              <w:bottom w:val="single" w:sz="4" w:space="0" w:color="auto"/>
              <w:right w:val="single" w:sz="4" w:space="0" w:color="auto"/>
            </w:tcBorders>
            <w:shd w:val="clear" w:color="auto" w:fill="auto"/>
            <w:noWrap/>
            <w:vAlign w:val="center"/>
            <w:hideMark/>
          </w:tcPr>
          <w:p w14:paraId="23B3F4EC" w14:textId="77777777" w:rsidR="00AE020E" w:rsidRPr="00D962B6" w:rsidRDefault="00AE020E" w:rsidP="000D79A2">
            <w:pPr>
              <w:ind w:firstLine="0"/>
              <w:jc w:val="right"/>
              <w:rPr>
                <w:sz w:val="16"/>
                <w:szCs w:val="16"/>
              </w:rPr>
            </w:pPr>
            <w:r w:rsidRPr="00D962B6">
              <w:rPr>
                <w:sz w:val="16"/>
                <w:szCs w:val="16"/>
              </w:rPr>
              <w:t>133,8</w:t>
            </w:r>
          </w:p>
        </w:tc>
      </w:tr>
      <w:tr w:rsidR="00AE020E" w:rsidRPr="00D962B6" w14:paraId="383FD7C2"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11ACFA2F" w14:textId="77777777" w:rsidR="00AE020E" w:rsidRPr="00D962B6" w:rsidRDefault="00AE020E" w:rsidP="000D79A2">
            <w:pPr>
              <w:ind w:firstLine="0"/>
              <w:jc w:val="center"/>
              <w:rPr>
                <w:sz w:val="16"/>
                <w:szCs w:val="16"/>
              </w:rPr>
            </w:pPr>
            <w:r w:rsidRPr="00D962B6">
              <w:rPr>
                <w:sz w:val="16"/>
                <w:szCs w:val="16"/>
              </w:rPr>
              <w:t>Б</w:t>
            </w:r>
          </w:p>
        </w:tc>
        <w:tc>
          <w:tcPr>
            <w:tcW w:w="1055" w:type="pct"/>
            <w:tcBorders>
              <w:top w:val="nil"/>
              <w:left w:val="nil"/>
              <w:bottom w:val="single" w:sz="4" w:space="0" w:color="auto"/>
              <w:right w:val="single" w:sz="4" w:space="0" w:color="auto"/>
            </w:tcBorders>
            <w:shd w:val="clear" w:color="auto" w:fill="auto"/>
            <w:noWrap/>
            <w:vAlign w:val="center"/>
            <w:hideMark/>
          </w:tcPr>
          <w:p w14:paraId="3406919A" w14:textId="77777777" w:rsidR="00AE020E" w:rsidRPr="00D962B6" w:rsidRDefault="00AE020E" w:rsidP="000D79A2">
            <w:pPr>
              <w:ind w:firstLine="0"/>
              <w:jc w:val="left"/>
              <w:rPr>
                <w:sz w:val="16"/>
                <w:szCs w:val="16"/>
              </w:rPr>
            </w:pPr>
            <w:r w:rsidRPr="00D962B6">
              <w:rPr>
                <w:sz w:val="16"/>
                <w:szCs w:val="16"/>
              </w:rPr>
              <w:t>Начисления на заработную плату</w:t>
            </w:r>
          </w:p>
        </w:tc>
        <w:tc>
          <w:tcPr>
            <w:tcW w:w="268" w:type="pct"/>
            <w:tcBorders>
              <w:top w:val="nil"/>
              <w:left w:val="nil"/>
              <w:bottom w:val="single" w:sz="4" w:space="0" w:color="auto"/>
              <w:right w:val="single" w:sz="4" w:space="0" w:color="auto"/>
            </w:tcBorders>
            <w:shd w:val="clear" w:color="auto" w:fill="auto"/>
            <w:noWrap/>
            <w:vAlign w:val="center"/>
            <w:hideMark/>
          </w:tcPr>
          <w:p w14:paraId="7B0C8115"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29C0EF0D" w14:textId="77777777" w:rsidR="00AE020E" w:rsidRPr="00D962B6" w:rsidRDefault="00AE020E" w:rsidP="000D79A2">
            <w:pPr>
              <w:ind w:firstLine="0"/>
              <w:jc w:val="right"/>
              <w:rPr>
                <w:sz w:val="16"/>
                <w:szCs w:val="16"/>
              </w:rPr>
            </w:pPr>
            <w:r w:rsidRPr="00D962B6">
              <w:rPr>
                <w:sz w:val="16"/>
                <w:szCs w:val="16"/>
              </w:rPr>
              <w:t>74,9</w:t>
            </w:r>
          </w:p>
        </w:tc>
        <w:tc>
          <w:tcPr>
            <w:tcW w:w="167" w:type="pct"/>
            <w:tcBorders>
              <w:top w:val="nil"/>
              <w:left w:val="nil"/>
              <w:bottom w:val="single" w:sz="4" w:space="0" w:color="auto"/>
              <w:right w:val="single" w:sz="4" w:space="0" w:color="auto"/>
            </w:tcBorders>
            <w:shd w:val="clear" w:color="auto" w:fill="auto"/>
            <w:noWrap/>
            <w:vAlign w:val="center"/>
            <w:hideMark/>
          </w:tcPr>
          <w:p w14:paraId="699F9944" w14:textId="77777777" w:rsidR="00AE020E" w:rsidRPr="00D962B6" w:rsidRDefault="00AE020E" w:rsidP="000D79A2">
            <w:pPr>
              <w:ind w:firstLine="0"/>
              <w:jc w:val="right"/>
              <w:rPr>
                <w:sz w:val="16"/>
                <w:szCs w:val="16"/>
              </w:rPr>
            </w:pPr>
            <w:r w:rsidRPr="00D962B6">
              <w:rPr>
                <w:sz w:val="16"/>
                <w:szCs w:val="16"/>
              </w:rPr>
              <w:t>2,4</w:t>
            </w:r>
          </w:p>
        </w:tc>
        <w:tc>
          <w:tcPr>
            <w:tcW w:w="167" w:type="pct"/>
            <w:tcBorders>
              <w:top w:val="nil"/>
              <w:left w:val="nil"/>
              <w:bottom w:val="single" w:sz="4" w:space="0" w:color="auto"/>
              <w:right w:val="single" w:sz="4" w:space="0" w:color="auto"/>
            </w:tcBorders>
            <w:shd w:val="clear" w:color="auto" w:fill="auto"/>
            <w:noWrap/>
            <w:vAlign w:val="center"/>
            <w:hideMark/>
          </w:tcPr>
          <w:p w14:paraId="2AC7B3D9" w14:textId="77777777" w:rsidR="00AE020E" w:rsidRPr="00D962B6" w:rsidRDefault="00AE020E" w:rsidP="000D79A2">
            <w:pPr>
              <w:ind w:firstLine="0"/>
              <w:jc w:val="right"/>
              <w:rPr>
                <w:sz w:val="16"/>
                <w:szCs w:val="16"/>
              </w:rPr>
            </w:pPr>
            <w:r w:rsidRPr="00D962B6">
              <w:rPr>
                <w:sz w:val="16"/>
                <w:szCs w:val="16"/>
              </w:rPr>
              <w:t>2,6</w:t>
            </w:r>
          </w:p>
        </w:tc>
        <w:tc>
          <w:tcPr>
            <w:tcW w:w="167" w:type="pct"/>
            <w:tcBorders>
              <w:top w:val="nil"/>
              <w:left w:val="nil"/>
              <w:bottom w:val="single" w:sz="4" w:space="0" w:color="auto"/>
              <w:right w:val="single" w:sz="4" w:space="0" w:color="auto"/>
            </w:tcBorders>
            <w:shd w:val="clear" w:color="auto" w:fill="auto"/>
            <w:noWrap/>
            <w:vAlign w:val="center"/>
            <w:hideMark/>
          </w:tcPr>
          <w:p w14:paraId="4A4B661F" w14:textId="77777777" w:rsidR="00AE020E" w:rsidRPr="00D962B6" w:rsidRDefault="00AE020E" w:rsidP="000D79A2">
            <w:pPr>
              <w:ind w:firstLine="0"/>
              <w:jc w:val="right"/>
              <w:rPr>
                <w:sz w:val="16"/>
                <w:szCs w:val="16"/>
              </w:rPr>
            </w:pPr>
            <w:r w:rsidRPr="00D962B6">
              <w:rPr>
                <w:sz w:val="16"/>
                <w:szCs w:val="16"/>
              </w:rPr>
              <w:t>2,8</w:t>
            </w:r>
          </w:p>
        </w:tc>
        <w:tc>
          <w:tcPr>
            <w:tcW w:w="167" w:type="pct"/>
            <w:tcBorders>
              <w:top w:val="nil"/>
              <w:left w:val="nil"/>
              <w:bottom w:val="single" w:sz="4" w:space="0" w:color="auto"/>
              <w:right w:val="single" w:sz="4" w:space="0" w:color="auto"/>
            </w:tcBorders>
            <w:shd w:val="clear" w:color="auto" w:fill="auto"/>
            <w:noWrap/>
            <w:vAlign w:val="center"/>
            <w:hideMark/>
          </w:tcPr>
          <w:p w14:paraId="49998861" w14:textId="77777777" w:rsidR="00AE020E" w:rsidRPr="00D962B6" w:rsidRDefault="00AE020E" w:rsidP="000D79A2">
            <w:pPr>
              <w:ind w:firstLine="0"/>
              <w:jc w:val="right"/>
              <w:rPr>
                <w:sz w:val="16"/>
                <w:szCs w:val="16"/>
              </w:rPr>
            </w:pPr>
            <w:r w:rsidRPr="00D962B6">
              <w:rPr>
                <w:sz w:val="16"/>
                <w:szCs w:val="16"/>
              </w:rPr>
              <w:t>3,0</w:t>
            </w:r>
          </w:p>
        </w:tc>
        <w:tc>
          <w:tcPr>
            <w:tcW w:w="167" w:type="pct"/>
            <w:tcBorders>
              <w:top w:val="nil"/>
              <w:left w:val="nil"/>
              <w:bottom w:val="single" w:sz="4" w:space="0" w:color="auto"/>
              <w:right w:val="single" w:sz="4" w:space="0" w:color="auto"/>
            </w:tcBorders>
            <w:shd w:val="clear" w:color="auto" w:fill="auto"/>
            <w:noWrap/>
            <w:vAlign w:val="center"/>
            <w:hideMark/>
          </w:tcPr>
          <w:p w14:paraId="2211D844" w14:textId="77777777" w:rsidR="00AE020E" w:rsidRPr="00D962B6" w:rsidRDefault="00AE020E" w:rsidP="000D79A2">
            <w:pPr>
              <w:ind w:firstLine="0"/>
              <w:jc w:val="right"/>
              <w:rPr>
                <w:sz w:val="16"/>
                <w:szCs w:val="16"/>
              </w:rPr>
            </w:pPr>
            <w:r w:rsidRPr="00D962B6">
              <w:rPr>
                <w:sz w:val="16"/>
                <w:szCs w:val="16"/>
              </w:rPr>
              <w:t>3,2</w:t>
            </w:r>
          </w:p>
        </w:tc>
        <w:tc>
          <w:tcPr>
            <w:tcW w:w="179" w:type="pct"/>
            <w:tcBorders>
              <w:top w:val="nil"/>
              <w:left w:val="nil"/>
              <w:bottom w:val="single" w:sz="4" w:space="0" w:color="auto"/>
              <w:right w:val="single" w:sz="4" w:space="0" w:color="auto"/>
            </w:tcBorders>
            <w:shd w:val="clear" w:color="auto" w:fill="auto"/>
            <w:noWrap/>
            <w:vAlign w:val="center"/>
            <w:hideMark/>
          </w:tcPr>
          <w:p w14:paraId="21A2792E" w14:textId="77777777" w:rsidR="00AE020E" w:rsidRPr="00D962B6" w:rsidRDefault="00AE020E" w:rsidP="000D79A2">
            <w:pPr>
              <w:ind w:firstLine="0"/>
              <w:jc w:val="right"/>
              <w:rPr>
                <w:sz w:val="16"/>
                <w:szCs w:val="16"/>
              </w:rPr>
            </w:pPr>
            <w:r w:rsidRPr="00D962B6">
              <w:rPr>
                <w:sz w:val="16"/>
                <w:szCs w:val="16"/>
              </w:rPr>
              <w:t>3,4</w:t>
            </w:r>
          </w:p>
        </w:tc>
        <w:tc>
          <w:tcPr>
            <w:tcW w:w="167" w:type="pct"/>
            <w:tcBorders>
              <w:top w:val="nil"/>
              <w:left w:val="nil"/>
              <w:bottom w:val="single" w:sz="4" w:space="0" w:color="auto"/>
              <w:right w:val="single" w:sz="4" w:space="0" w:color="auto"/>
            </w:tcBorders>
            <w:shd w:val="clear" w:color="auto" w:fill="auto"/>
            <w:noWrap/>
            <w:vAlign w:val="center"/>
            <w:hideMark/>
          </w:tcPr>
          <w:p w14:paraId="710F9055" w14:textId="77777777" w:rsidR="00AE020E" w:rsidRPr="00D962B6" w:rsidRDefault="00AE020E" w:rsidP="000D79A2">
            <w:pPr>
              <w:ind w:firstLine="0"/>
              <w:jc w:val="right"/>
              <w:rPr>
                <w:sz w:val="16"/>
                <w:szCs w:val="16"/>
              </w:rPr>
            </w:pPr>
            <w:r w:rsidRPr="00D962B6">
              <w:rPr>
                <w:sz w:val="16"/>
                <w:szCs w:val="16"/>
              </w:rPr>
              <w:t>3,6</w:t>
            </w:r>
          </w:p>
        </w:tc>
        <w:tc>
          <w:tcPr>
            <w:tcW w:w="167" w:type="pct"/>
            <w:tcBorders>
              <w:top w:val="nil"/>
              <w:left w:val="nil"/>
              <w:bottom w:val="single" w:sz="4" w:space="0" w:color="auto"/>
              <w:right w:val="single" w:sz="4" w:space="0" w:color="auto"/>
            </w:tcBorders>
            <w:shd w:val="clear" w:color="auto" w:fill="auto"/>
            <w:noWrap/>
            <w:vAlign w:val="center"/>
            <w:hideMark/>
          </w:tcPr>
          <w:p w14:paraId="7D20F6AD" w14:textId="77777777" w:rsidR="00AE020E" w:rsidRPr="00D962B6" w:rsidRDefault="00AE020E" w:rsidP="000D79A2">
            <w:pPr>
              <w:ind w:firstLine="0"/>
              <w:jc w:val="right"/>
              <w:rPr>
                <w:sz w:val="16"/>
                <w:szCs w:val="16"/>
              </w:rPr>
            </w:pPr>
            <w:r w:rsidRPr="00D962B6">
              <w:rPr>
                <w:sz w:val="16"/>
                <w:szCs w:val="16"/>
              </w:rPr>
              <w:t>3,9</w:t>
            </w:r>
          </w:p>
        </w:tc>
        <w:tc>
          <w:tcPr>
            <w:tcW w:w="167" w:type="pct"/>
            <w:tcBorders>
              <w:top w:val="nil"/>
              <w:left w:val="nil"/>
              <w:bottom w:val="single" w:sz="4" w:space="0" w:color="auto"/>
              <w:right w:val="single" w:sz="4" w:space="0" w:color="auto"/>
            </w:tcBorders>
            <w:shd w:val="clear" w:color="auto" w:fill="auto"/>
            <w:noWrap/>
            <w:vAlign w:val="center"/>
            <w:hideMark/>
          </w:tcPr>
          <w:p w14:paraId="74A436F7" w14:textId="77777777" w:rsidR="00AE020E" w:rsidRPr="00D962B6" w:rsidRDefault="00AE020E" w:rsidP="000D79A2">
            <w:pPr>
              <w:ind w:firstLine="0"/>
              <w:jc w:val="right"/>
              <w:rPr>
                <w:sz w:val="16"/>
                <w:szCs w:val="16"/>
              </w:rPr>
            </w:pPr>
            <w:r w:rsidRPr="00D962B6">
              <w:rPr>
                <w:sz w:val="16"/>
                <w:szCs w:val="16"/>
              </w:rPr>
              <w:t>4,1</w:t>
            </w:r>
          </w:p>
        </w:tc>
        <w:tc>
          <w:tcPr>
            <w:tcW w:w="167" w:type="pct"/>
            <w:tcBorders>
              <w:top w:val="nil"/>
              <w:left w:val="nil"/>
              <w:bottom w:val="single" w:sz="4" w:space="0" w:color="auto"/>
              <w:right w:val="single" w:sz="4" w:space="0" w:color="auto"/>
            </w:tcBorders>
            <w:shd w:val="clear" w:color="auto" w:fill="auto"/>
            <w:noWrap/>
            <w:vAlign w:val="center"/>
            <w:hideMark/>
          </w:tcPr>
          <w:p w14:paraId="5ADDA621" w14:textId="77777777" w:rsidR="00AE020E" w:rsidRPr="00D962B6" w:rsidRDefault="00AE020E" w:rsidP="000D79A2">
            <w:pPr>
              <w:ind w:firstLine="0"/>
              <w:jc w:val="right"/>
              <w:rPr>
                <w:sz w:val="16"/>
                <w:szCs w:val="16"/>
              </w:rPr>
            </w:pPr>
            <w:r w:rsidRPr="00D962B6">
              <w:rPr>
                <w:sz w:val="16"/>
                <w:szCs w:val="16"/>
              </w:rPr>
              <w:t>4,4</w:t>
            </w:r>
          </w:p>
        </w:tc>
        <w:tc>
          <w:tcPr>
            <w:tcW w:w="167" w:type="pct"/>
            <w:tcBorders>
              <w:top w:val="nil"/>
              <w:left w:val="nil"/>
              <w:bottom w:val="single" w:sz="4" w:space="0" w:color="auto"/>
              <w:right w:val="single" w:sz="4" w:space="0" w:color="auto"/>
            </w:tcBorders>
            <w:shd w:val="clear" w:color="auto" w:fill="auto"/>
            <w:noWrap/>
            <w:vAlign w:val="center"/>
            <w:hideMark/>
          </w:tcPr>
          <w:p w14:paraId="043B1855" w14:textId="77777777" w:rsidR="00AE020E" w:rsidRPr="00D962B6" w:rsidRDefault="00AE020E" w:rsidP="000D79A2">
            <w:pPr>
              <w:ind w:firstLine="0"/>
              <w:jc w:val="right"/>
              <w:rPr>
                <w:sz w:val="16"/>
                <w:szCs w:val="16"/>
              </w:rPr>
            </w:pPr>
            <w:r w:rsidRPr="00D962B6">
              <w:rPr>
                <w:sz w:val="16"/>
                <w:szCs w:val="16"/>
              </w:rPr>
              <w:t>4,7</w:t>
            </w:r>
          </w:p>
        </w:tc>
        <w:tc>
          <w:tcPr>
            <w:tcW w:w="167" w:type="pct"/>
            <w:tcBorders>
              <w:top w:val="nil"/>
              <w:left w:val="nil"/>
              <w:bottom w:val="single" w:sz="4" w:space="0" w:color="auto"/>
              <w:right w:val="single" w:sz="4" w:space="0" w:color="auto"/>
            </w:tcBorders>
            <w:shd w:val="clear" w:color="auto" w:fill="auto"/>
            <w:noWrap/>
            <w:vAlign w:val="center"/>
            <w:hideMark/>
          </w:tcPr>
          <w:p w14:paraId="6A212E46" w14:textId="77777777" w:rsidR="00AE020E" w:rsidRPr="00D962B6" w:rsidRDefault="00AE020E" w:rsidP="000D79A2">
            <w:pPr>
              <w:ind w:firstLine="0"/>
              <w:jc w:val="right"/>
              <w:rPr>
                <w:sz w:val="16"/>
                <w:szCs w:val="16"/>
              </w:rPr>
            </w:pPr>
            <w:r w:rsidRPr="00D962B6">
              <w:rPr>
                <w:sz w:val="16"/>
                <w:szCs w:val="16"/>
              </w:rPr>
              <w:t>5,1</w:t>
            </w:r>
          </w:p>
        </w:tc>
        <w:tc>
          <w:tcPr>
            <w:tcW w:w="167" w:type="pct"/>
            <w:tcBorders>
              <w:top w:val="nil"/>
              <w:left w:val="nil"/>
              <w:bottom w:val="single" w:sz="4" w:space="0" w:color="auto"/>
              <w:right w:val="single" w:sz="4" w:space="0" w:color="auto"/>
            </w:tcBorders>
            <w:shd w:val="clear" w:color="auto" w:fill="auto"/>
            <w:noWrap/>
            <w:vAlign w:val="center"/>
            <w:hideMark/>
          </w:tcPr>
          <w:p w14:paraId="15F91284" w14:textId="77777777" w:rsidR="00AE020E" w:rsidRPr="00D962B6" w:rsidRDefault="00AE020E" w:rsidP="000D79A2">
            <w:pPr>
              <w:ind w:firstLine="0"/>
              <w:jc w:val="right"/>
              <w:rPr>
                <w:sz w:val="16"/>
                <w:szCs w:val="16"/>
              </w:rPr>
            </w:pPr>
            <w:r w:rsidRPr="00D962B6">
              <w:rPr>
                <w:sz w:val="16"/>
                <w:szCs w:val="16"/>
              </w:rPr>
              <w:t>5,4</w:t>
            </w:r>
          </w:p>
        </w:tc>
        <w:tc>
          <w:tcPr>
            <w:tcW w:w="167" w:type="pct"/>
            <w:tcBorders>
              <w:top w:val="nil"/>
              <w:left w:val="nil"/>
              <w:bottom w:val="single" w:sz="4" w:space="0" w:color="auto"/>
              <w:right w:val="single" w:sz="4" w:space="0" w:color="auto"/>
            </w:tcBorders>
            <w:shd w:val="clear" w:color="auto" w:fill="auto"/>
            <w:noWrap/>
            <w:vAlign w:val="center"/>
            <w:hideMark/>
          </w:tcPr>
          <w:p w14:paraId="0F4818B0" w14:textId="77777777" w:rsidR="00AE020E" w:rsidRPr="00D962B6" w:rsidRDefault="00AE020E" w:rsidP="000D79A2">
            <w:pPr>
              <w:ind w:firstLine="0"/>
              <w:jc w:val="right"/>
              <w:rPr>
                <w:sz w:val="16"/>
                <w:szCs w:val="16"/>
              </w:rPr>
            </w:pPr>
            <w:r w:rsidRPr="00D962B6">
              <w:rPr>
                <w:sz w:val="16"/>
                <w:szCs w:val="16"/>
              </w:rPr>
              <w:t>5,8</w:t>
            </w:r>
          </w:p>
        </w:tc>
        <w:tc>
          <w:tcPr>
            <w:tcW w:w="179" w:type="pct"/>
            <w:tcBorders>
              <w:top w:val="nil"/>
              <w:left w:val="nil"/>
              <w:bottom w:val="single" w:sz="4" w:space="0" w:color="auto"/>
              <w:right w:val="single" w:sz="4" w:space="0" w:color="auto"/>
            </w:tcBorders>
            <w:shd w:val="clear" w:color="auto" w:fill="auto"/>
            <w:noWrap/>
            <w:vAlign w:val="center"/>
            <w:hideMark/>
          </w:tcPr>
          <w:p w14:paraId="5BE7DD65" w14:textId="77777777" w:rsidR="00AE020E" w:rsidRPr="00D962B6" w:rsidRDefault="00AE020E" w:rsidP="000D79A2">
            <w:pPr>
              <w:ind w:firstLine="0"/>
              <w:jc w:val="right"/>
              <w:rPr>
                <w:sz w:val="16"/>
                <w:szCs w:val="16"/>
              </w:rPr>
            </w:pPr>
            <w:r w:rsidRPr="00D962B6">
              <w:rPr>
                <w:sz w:val="16"/>
                <w:szCs w:val="16"/>
              </w:rPr>
              <w:t>6,7</w:t>
            </w:r>
          </w:p>
        </w:tc>
        <w:tc>
          <w:tcPr>
            <w:tcW w:w="184" w:type="pct"/>
            <w:tcBorders>
              <w:top w:val="nil"/>
              <w:left w:val="nil"/>
              <w:bottom w:val="single" w:sz="4" w:space="0" w:color="auto"/>
              <w:right w:val="single" w:sz="4" w:space="0" w:color="auto"/>
            </w:tcBorders>
            <w:shd w:val="clear" w:color="auto" w:fill="auto"/>
            <w:noWrap/>
            <w:vAlign w:val="center"/>
            <w:hideMark/>
          </w:tcPr>
          <w:p w14:paraId="69255424" w14:textId="77777777" w:rsidR="00AE020E" w:rsidRPr="00D962B6" w:rsidRDefault="00AE020E" w:rsidP="000D79A2">
            <w:pPr>
              <w:ind w:firstLine="0"/>
              <w:jc w:val="right"/>
              <w:rPr>
                <w:sz w:val="16"/>
                <w:szCs w:val="16"/>
              </w:rPr>
            </w:pPr>
            <w:r w:rsidRPr="00D962B6">
              <w:rPr>
                <w:sz w:val="16"/>
                <w:szCs w:val="16"/>
              </w:rPr>
              <w:t>6,7</w:t>
            </w:r>
          </w:p>
        </w:tc>
        <w:tc>
          <w:tcPr>
            <w:tcW w:w="179" w:type="pct"/>
            <w:tcBorders>
              <w:top w:val="nil"/>
              <w:left w:val="nil"/>
              <w:bottom w:val="single" w:sz="4" w:space="0" w:color="auto"/>
              <w:right w:val="single" w:sz="4" w:space="0" w:color="auto"/>
            </w:tcBorders>
            <w:shd w:val="clear" w:color="auto" w:fill="auto"/>
            <w:noWrap/>
            <w:vAlign w:val="center"/>
            <w:hideMark/>
          </w:tcPr>
          <w:p w14:paraId="5819CADC" w14:textId="77777777" w:rsidR="00AE020E" w:rsidRPr="00D962B6" w:rsidRDefault="00AE020E" w:rsidP="000D79A2">
            <w:pPr>
              <w:ind w:firstLine="0"/>
              <w:jc w:val="right"/>
              <w:rPr>
                <w:sz w:val="16"/>
                <w:szCs w:val="16"/>
              </w:rPr>
            </w:pPr>
            <w:r w:rsidRPr="00D962B6">
              <w:rPr>
                <w:sz w:val="16"/>
                <w:szCs w:val="16"/>
              </w:rPr>
              <w:t>7,1</w:t>
            </w:r>
          </w:p>
        </w:tc>
        <w:tc>
          <w:tcPr>
            <w:tcW w:w="222" w:type="pct"/>
            <w:tcBorders>
              <w:top w:val="nil"/>
              <w:left w:val="nil"/>
              <w:bottom w:val="single" w:sz="4" w:space="0" w:color="auto"/>
              <w:right w:val="single" w:sz="4" w:space="0" w:color="auto"/>
            </w:tcBorders>
            <w:shd w:val="clear" w:color="auto" w:fill="auto"/>
            <w:noWrap/>
            <w:vAlign w:val="center"/>
            <w:hideMark/>
          </w:tcPr>
          <w:p w14:paraId="70883555" w14:textId="77777777" w:rsidR="00AE020E" w:rsidRPr="00D962B6" w:rsidRDefault="00AE020E" w:rsidP="000D79A2">
            <w:pPr>
              <w:ind w:firstLine="0"/>
              <w:jc w:val="right"/>
              <w:rPr>
                <w:sz w:val="16"/>
                <w:szCs w:val="16"/>
              </w:rPr>
            </w:pPr>
            <w:r w:rsidRPr="00D962B6">
              <w:rPr>
                <w:sz w:val="16"/>
                <w:szCs w:val="16"/>
              </w:rPr>
              <w:t>19,5</w:t>
            </w:r>
          </w:p>
        </w:tc>
        <w:tc>
          <w:tcPr>
            <w:tcW w:w="220" w:type="pct"/>
            <w:tcBorders>
              <w:top w:val="nil"/>
              <w:left w:val="nil"/>
              <w:bottom w:val="single" w:sz="4" w:space="0" w:color="auto"/>
              <w:right w:val="single" w:sz="4" w:space="0" w:color="auto"/>
            </w:tcBorders>
            <w:shd w:val="clear" w:color="auto" w:fill="auto"/>
            <w:noWrap/>
            <w:vAlign w:val="center"/>
            <w:hideMark/>
          </w:tcPr>
          <w:p w14:paraId="3472EECC" w14:textId="77777777" w:rsidR="00AE020E" w:rsidRPr="00D962B6" w:rsidRDefault="00AE020E" w:rsidP="000D79A2">
            <w:pPr>
              <w:ind w:firstLine="0"/>
              <w:jc w:val="right"/>
              <w:rPr>
                <w:sz w:val="16"/>
                <w:szCs w:val="16"/>
              </w:rPr>
            </w:pPr>
            <w:r w:rsidRPr="00D962B6">
              <w:rPr>
                <w:sz w:val="16"/>
                <w:szCs w:val="16"/>
              </w:rPr>
              <w:t>41,5</w:t>
            </w:r>
          </w:p>
        </w:tc>
      </w:tr>
      <w:tr w:rsidR="00AE020E" w:rsidRPr="00D962B6" w14:paraId="12D78997"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04450A8B" w14:textId="77777777" w:rsidR="00AE020E" w:rsidRPr="00D962B6" w:rsidRDefault="00AE020E" w:rsidP="000D79A2">
            <w:pPr>
              <w:ind w:firstLine="0"/>
              <w:jc w:val="center"/>
              <w:rPr>
                <w:sz w:val="16"/>
                <w:szCs w:val="16"/>
              </w:rPr>
            </w:pPr>
            <w:r w:rsidRPr="00D962B6">
              <w:rPr>
                <w:sz w:val="16"/>
                <w:szCs w:val="16"/>
              </w:rPr>
              <w:t>В</w:t>
            </w:r>
          </w:p>
        </w:tc>
        <w:tc>
          <w:tcPr>
            <w:tcW w:w="1055" w:type="pct"/>
            <w:tcBorders>
              <w:top w:val="nil"/>
              <w:left w:val="nil"/>
              <w:bottom w:val="single" w:sz="4" w:space="0" w:color="auto"/>
              <w:right w:val="single" w:sz="4" w:space="0" w:color="auto"/>
            </w:tcBorders>
            <w:shd w:val="clear" w:color="auto" w:fill="auto"/>
            <w:noWrap/>
            <w:vAlign w:val="center"/>
            <w:hideMark/>
          </w:tcPr>
          <w:p w14:paraId="67B21A89" w14:textId="77777777" w:rsidR="00AE020E" w:rsidRPr="00D962B6" w:rsidRDefault="00AE020E" w:rsidP="000D79A2">
            <w:pPr>
              <w:ind w:firstLine="0"/>
              <w:jc w:val="left"/>
              <w:rPr>
                <w:sz w:val="16"/>
                <w:szCs w:val="16"/>
              </w:rPr>
            </w:pPr>
            <w:r w:rsidRPr="00D962B6">
              <w:rPr>
                <w:sz w:val="16"/>
                <w:szCs w:val="16"/>
              </w:rPr>
              <w:t>Производственные расходы, в т.ч.</w:t>
            </w:r>
          </w:p>
        </w:tc>
        <w:tc>
          <w:tcPr>
            <w:tcW w:w="268" w:type="pct"/>
            <w:tcBorders>
              <w:top w:val="nil"/>
              <w:left w:val="nil"/>
              <w:bottom w:val="single" w:sz="4" w:space="0" w:color="auto"/>
              <w:right w:val="single" w:sz="4" w:space="0" w:color="auto"/>
            </w:tcBorders>
            <w:shd w:val="clear" w:color="auto" w:fill="auto"/>
            <w:noWrap/>
            <w:vAlign w:val="center"/>
            <w:hideMark/>
          </w:tcPr>
          <w:p w14:paraId="36B0E1C5"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3AD220E7" w14:textId="77777777" w:rsidR="00AE020E" w:rsidRPr="00D962B6" w:rsidRDefault="00AE020E" w:rsidP="000D79A2">
            <w:pPr>
              <w:ind w:firstLine="0"/>
              <w:jc w:val="right"/>
              <w:rPr>
                <w:sz w:val="16"/>
                <w:szCs w:val="16"/>
              </w:rPr>
            </w:pPr>
            <w:r w:rsidRPr="00D962B6">
              <w:rPr>
                <w:sz w:val="16"/>
                <w:szCs w:val="16"/>
              </w:rPr>
              <w:t>5 435,2</w:t>
            </w:r>
          </w:p>
        </w:tc>
        <w:tc>
          <w:tcPr>
            <w:tcW w:w="167" w:type="pct"/>
            <w:tcBorders>
              <w:top w:val="nil"/>
              <w:left w:val="nil"/>
              <w:bottom w:val="single" w:sz="4" w:space="0" w:color="auto"/>
              <w:right w:val="single" w:sz="4" w:space="0" w:color="auto"/>
            </w:tcBorders>
            <w:shd w:val="clear" w:color="auto" w:fill="auto"/>
            <w:noWrap/>
            <w:vAlign w:val="center"/>
            <w:hideMark/>
          </w:tcPr>
          <w:p w14:paraId="2A450BB2" w14:textId="77777777" w:rsidR="00AE020E" w:rsidRPr="00D962B6" w:rsidRDefault="00AE020E" w:rsidP="000D79A2">
            <w:pPr>
              <w:ind w:firstLine="0"/>
              <w:jc w:val="right"/>
              <w:rPr>
                <w:sz w:val="16"/>
                <w:szCs w:val="16"/>
              </w:rPr>
            </w:pPr>
            <w:r w:rsidRPr="00D962B6">
              <w:rPr>
                <w:sz w:val="16"/>
                <w:szCs w:val="16"/>
              </w:rPr>
              <w:t>191,7</w:t>
            </w:r>
          </w:p>
        </w:tc>
        <w:tc>
          <w:tcPr>
            <w:tcW w:w="167" w:type="pct"/>
            <w:tcBorders>
              <w:top w:val="nil"/>
              <w:left w:val="nil"/>
              <w:bottom w:val="single" w:sz="4" w:space="0" w:color="auto"/>
              <w:right w:val="single" w:sz="4" w:space="0" w:color="auto"/>
            </w:tcBorders>
            <w:shd w:val="clear" w:color="auto" w:fill="auto"/>
            <w:noWrap/>
            <w:vAlign w:val="center"/>
            <w:hideMark/>
          </w:tcPr>
          <w:p w14:paraId="35DE73F9" w14:textId="77777777" w:rsidR="00AE020E" w:rsidRPr="00D962B6" w:rsidRDefault="00AE020E" w:rsidP="000D79A2">
            <w:pPr>
              <w:ind w:firstLine="0"/>
              <w:jc w:val="right"/>
              <w:rPr>
                <w:sz w:val="16"/>
                <w:szCs w:val="16"/>
              </w:rPr>
            </w:pPr>
            <w:r w:rsidRPr="00D962B6">
              <w:rPr>
                <w:sz w:val="16"/>
                <w:szCs w:val="16"/>
              </w:rPr>
              <w:t>198,0</w:t>
            </w:r>
          </w:p>
        </w:tc>
        <w:tc>
          <w:tcPr>
            <w:tcW w:w="167" w:type="pct"/>
            <w:tcBorders>
              <w:top w:val="nil"/>
              <w:left w:val="nil"/>
              <w:bottom w:val="single" w:sz="4" w:space="0" w:color="auto"/>
              <w:right w:val="single" w:sz="4" w:space="0" w:color="auto"/>
            </w:tcBorders>
            <w:shd w:val="clear" w:color="auto" w:fill="auto"/>
            <w:noWrap/>
            <w:vAlign w:val="center"/>
            <w:hideMark/>
          </w:tcPr>
          <w:p w14:paraId="3213D5CC" w14:textId="77777777" w:rsidR="00AE020E" w:rsidRPr="00D962B6" w:rsidRDefault="00AE020E" w:rsidP="000D79A2">
            <w:pPr>
              <w:ind w:firstLine="0"/>
              <w:jc w:val="right"/>
              <w:rPr>
                <w:sz w:val="16"/>
                <w:szCs w:val="16"/>
              </w:rPr>
            </w:pPr>
            <w:r w:rsidRPr="00D962B6">
              <w:rPr>
                <w:sz w:val="16"/>
                <w:szCs w:val="16"/>
              </w:rPr>
              <w:t>194,2</w:t>
            </w:r>
          </w:p>
        </w:tc>
        <w:tc>
          <w:tcPr>
            <w:tcW w:w="167" w:type="pct"/>
            <w:tcBorders>
              <w:top w:val="nil"/>
              <w:left w:val="nil"/>
              <w:bottom w:val="single" w:sz="4" w:space="0" w:color="auto"/>
              <w:right w:val="single" w:sz="4" w:space="0" w:color="auto"/>
            </w:tcBorders>
            <w:shd w:val="clear" w:color="auto" w:fill="auto"/>
            <w:noWrap/>
            <w:vAlign w:val="center"/>
            <w:hideMark/>
          </w:tcPr>
          <w:p w14:paraId="3DFDD1BF" w14:textId="77777777" w:rsidR="00AE020E" w:rsidRPr="00D962B6" w:rsidRDefault="00AE020E" w:rsidP="000D79A2">
            <w:pPr>
              <w:ind w:firstLine="0"/>
              <w:jc w:val="right"/>
              <w:rPr>
                <w:sz w:val="16"/>
                <w:szCs w:val="16"/>
              </w:rPr>
            </w:pPr>
            <w:r w:rsidRPr="00D962B6">
              <w:rPr>
                <w:sz w:val="16"/>
                <w:szCs w:val="16"/>
              </w:rPr>
              <w:t>227,9</w:t>
            </w:r>
          </w:p>
        </w:tc>
        <w:tc>
          <w:tcPr>
            <w:tcW w:w="167" w:type="pct"/>
            <w:tcBorders>
              <w:top w:val="nil"/>
              <w:left w:val="nil"/>
              <w:bottom w:val="single" w:sz="4" w:space="0" w:color="auto"/>
              <w:right w:val="single" w:sz="4" w:space="0" w:color="auto"/>
            </w:tcBorders>
            <w:shd w:val="clear" w:color="auto" w:fill="auto"/>
            <w:noWrap/>
            <w:vAlign w:val="center"/>
            <w:hideMark/>
          </w:tcPr>
          <w:p w14:paraId="4D644FAC" w14:textId="77777777" w:rsidR="00AE020E" w:rsidRPr="00D962B6" w:rsidRDefault="00AE020E" w:rsidP="000D79A2">
            <w:pPr>
              <w:ind w:firstLine="0"/>
              <w:jc w:val="right"/>
              <w:rPr>
                <w:sz w:val="16"/>
                <w:szCs w:val="16"/>
              </w:rPr>
            </w:pPr>
            <w:r w:rsidRPr="00D962B6">
              <w:rPr>
                <w:sz w:val="16"/>
                <w:szCs w:val="16"/>
              </w:rPr>
              <w:t>252,9</w:t>
            </w:r>
          </w:p>
        </w:tc>
        <w:tc>
          <w:tcPr>
            <w:tcW w:w="179" w:type="pct"/>
            <w:tcBorders>
              <w:top w:val="nil"/>
              <w:left w:val="nil"/>
              <w:bottom w:val="single" w:sz="4" w:space="0" w:color="auto"/>
              <w:right w:val="single" w:sz="4" w:space="0" w:color="auto"/>
            </w:tcBorders>
            <w:shd w:val="clear" w:color="auto" w:fill="auto"/>
            <w:noWrap/>
            <w:vAlign w:val="center"/>
            <w:hideMark/>
          </w:tcPr>
          <w:p w14:paraId="1C5157AC" w14:textId="77777777" w:rsidR="00AE020E" w:rsidRPr="00D962B6" w:rsidRDefault="00AE020E" w:rsidP="000D79A2">
            <w:pPr>
              <w:ind w:firstLine="0"/>
              <w:jc w:val="right"/>
              <w:rPr>
                <w:sz w:val="16"/>
                <w:szCs w:val="16"/>
              </w:rPr>
            </w:pPr>
            <w:r w:rsidRPr="00D962B6">
              <w:rPr>
                <w:sz w:val="16"/>
                <w:szCs w:val="16"/>
              </w:rPr>
              <w:t>279,1</w:t>
            </w:r>
          </w:p>
        </w:tc>
        <w:tc>
          <w:tcPr>
            <w:tcW w:w="167" w:type="pct"/>
            <w:tcBorders>
              <w:top w:val="nil"/>
              <w:left w:val="nil"/>
              <w:bottom w:val="single" w:sz="4" w:space="0" w:color="auto"/>
              <w:right w:val="single" w:sz="4" w:space="0" w:color="auto"/>
            </w:tcBorders>
            <w:shd w:val="clear" w:color="auto" w:fill="auto"/>
            <w:noWrap/>
            <w:vAlign w:val="center"/>
            <w:hideMark/>
          </w:tcPr>
          <w:p w14:paraId="779D2152" w14:textId="77777777" w:rsidR="00AE020E" w:rsidRPr="00D962B6" w:rsidRDefault="00AE020E" w:rsidP="000D79A2">
            <w:pPr>
              <w:ind w:firstLine="0"/>
              <w:jc w:val="right"/>
              <w:rPr>
                <w:sz w:val="16"/>
                <w:szCs w:val="16"/>
              </w:rPr>
            </w:pPr>
            <w:r w:rsidRPr="00D962B6">
              <w:rPr>
                <w:sz w:val="16"/>
                <w:szCs w:val="16"/>
              </w:rPr>
              <w:t>296,8</w:t>
            </w:r>
          </w:p>
        </w:tc>
        <w:tc>
          <w:tcPr>
            <w:tcW w:w="167" w:type="pct"/>
            <w:tcBorders>
              <w:top w:val="nil"/>
              <w:left w:val="nil"/>
              <w:bottom w:val="single" w:sz="4" w:space="0" w:color="auto"/>
              <w:right w:val="single" w:sz="4" w:space="0" w:color="auto"/>
            </w:tcBorders>
            <w:shd w:val="clear" w:color="auto" w:fill="auto"/>
            <w:noWrap/>
            <w:vAlign w:val="center"/>
            <w:hideMark/>
          </w:tcPr>
          <w:p w14:paraId="62143DB3" w14:textId="77777777" w:rsidR="00AE020E" w:rsidRPr="00D962B6" w:rsidRDefault="00AE020E" w:rsidP="000D79A2">
            <w:pPr>
              <w:ind w:firstLine="0"/>
              <w:jc w:val="right"/>
              <w:rPr>
                <w:sz w:val="16"/>
                <w:szCs w:val="16"/>
              </w:rPr>
            </w:pPr>
            <w:r w:rsidRPr="00D962B6">
              <w:rPr>
                <w:sz w:val="16"/>
                <w:szCs w:val="16"/>
              </w:rPr>
              <w:t>313,4</w:t>
            </w:r>
          </w:p>
        </w:tc>
        <w:tc>
          <w:tcPr>
            <w:tcW w:w="167" w:type="pct"/>
            <w:tcBorders>
              <w:top w:val="nil"/>
              <w:left w:val="nil"/>
              <w:bottom w:val="single" w:sz="4" w:space="0" w:color="auto"/>
              <w:right w:val="single" w:sz="4" w:space="0" w:color="auto"/>
            </w:tcBorders>
            <w:shd w:val="clear" w:color="auto" w:fill="auto"/>
            <w:noWrap/>
            <w:vAlign w:val="center"/>
            <w:hideMark/>
          </w:tcPr>
          <w:p w14:paraId="3D8FE00F" w14:textId="77777777" w:rsidR="00AE020E" w:rsidRPr="00D962B6" w:rsidRDefault="00AE020E" w:rsidP="000D79A2">
            <w:pPr>
              <w:ind w:firstLine="0"/>
              <w:jc w:val="right"/>
              <w:rPr>
                <w:sz w:val="16"/>
                <w:szCs w:val="16"/>
              </w:rPr>
            </w:pPr>
            <w:r w:rsidRPr="00D962B6">
              <w:rPr>
                <w:sz w:val="16"/>
                <w:szCs w:val="16"/>
              </w:rPr>
              <w:t>321,6</w:t>
            </w:r>
          </w:p>
        </w:tc>
        <w:tc>
          <w:tcPr>
            <w:tcW w:w="167" w:type="pct"/>
            <w:tcBorders>
              <w:top w:val="nil"/>
              <w:left w:val="nil"/>
              <w:bottom w:val="single" w:sz="4" w:space="0" w:color="auto"/>
              <w:right w:val="single" w:sz="4" w:space="0" w:color="auto"/>
            </w:tcBorders>
            <w:shd w:val="clear" w:color="auto" w:fill="auto"/>
            <w:noWrap/>
            <w:vAlign w:val="center"/>
            <w:hideMark/>
          </w:tcPr>
          <w:p w14:paraId="539365BB" w14:textId="77777777" w:rsidR="00AE020E" w:rsidRPr="00D962B6" w:rsidRDefault="00AE020E" w:rsidP="000D79A2">
            <w:pPr>
              <w:ind w:firstLine="0"/>
              <w:jc w:val="right"/>
              <w:rPr>
                <w:sz w:val="16"/>
                <w:szCs w:val="16"/>
              </w:rPr>
            </w:pPr>
            <w:r w:rsidRPr="00D962B6">
              <w:rPr>
                <w:sz w:val="16"/>
                <w:szCs w:val="16"/>
              </w:rPr>
              <w:t>328,8</w:t>
            </w:r>
          </w:p>
        </w:tc>
        <w:tc>
          <w:tcPr>
            <w:tcW w:w="167" w:type="pct"/>
            <w:tcBorders>
              <w:top w:val="nil"/>
              <w:left w:val="nil"/>
              <w:bottom w:val="single" w:sz="4" w:space="0" w:color="auto"/>
              <w:right w:val="single" w:sz="4" w:space="0" w:color="auto"/>
            </w:tcBorders>
            <w:shd w:val="clear" w:color="auto" w:fill="auto"/>
            <w:noWrap/>
            <w:vAlign w:val="center"/>
            <w:hideMark/>
          </w:tcPr>
          <w:p w14:paraId="58B29F4F" w14:textId="77777777" w:rsidR="00AE020E" w:rsidRPr="00D962B6" w:rsidRDefault="00AE020E" w:rsidP="000D79A2">
            <w:pPr>
              <w:ind w:firstLine="0"/>
              <w:jc w:val="right"/>
              <w:rPr>
                <w:sz w:val="16"/>
                <w:szCs w:val="16"/>
              </w:rPr>
            </w:pPr>
            <w:r w:rsidRPr="00D962B6">
              <w:rPr>
                <w:sz w:val="16"/>
                <w:szCs w:val="16"/>
              </w:rPr>
              <w:t>336,4</w:t>
            </w:r>
          </w:p>
        </w:tc>
        <w:tc>
          <w:tcPr>
            <w:tcW w:w="167" w:type="pct"/>
            <w:tcBorders>
              <w:top w:val="nil"/>
              <w:left w:val="nil"/>
              <w:bottom w:val="single" w:sz="4" w:space="0" w:color="auto"/>
              <w:right w:val="single" w:sz="4" w:space="0" w:color="auto"/>
            </w:tcBorders>
            <w:shd w:val="clear" w:color="auto" w:fill="auto"/>
            <w:noWrap/>
            <w:vAlign w:val="center"/>
            <w:hideMark/>
          </w:tcPr>
          <w:p w14:paraId="57967483" w14:textId="77777777" w:rsidR="00AE020E" w:rsidRPr="00D962B6" w:rsidRDefault="00AE020E" w:rsidP="000D79A2">
            <w:pPr>
              <w:ind w:firstLine="0"/>
              <w:jc w:val="right"/>
              <w:rPr>
                <w:sz w:val="16"/>
                <w:szCs w:val="16"/>
              </w:rPr>
            </w:pPr>
            <w:r w:rsidRPr="00D962B6">
              <w:rPr>
                <w:sz w:val="16"/>
                <w:szCs w:val="16"/>
              </w:rPr>
              <w:t>366,3</w:t>
            </w:r>
          </w:p>
        </w:tc>
        <w:tc>
          <w:tcPr>
            <w:tcW w:w="167" w:type="pct"/>
            <w:tcBorders>
              <w:top w:val="nil"/>
              <w:left w:val="nil"/>
              <w:bottom w:val="single" w:sz="4" w:space="0" w:color="auto"/>
              <w:right w:val="single" w:sz="4" w:space="0" w:color="auto"/>
            </w:tcBorders>
            <w:shd w:val="clear" w:color="auto" w:fill="auto"/>
            <w:noWrap/>
            <w:vAlign w:val="center"/>
            <w:hideMark/>
          </w:tcPr>
          <w:p w14:paraId="4200A520" w14:textId="77777777" w:rsidR="00AE020E" w:rsidRPr="00D962B6" w:rsidRDefault="00AE020E" w:rsidP="000D79A2">
            <w:pPr>
              <w:ind w:firstLine="0"/>
              <w:jc w:val="right"/>
              <w:rPr>
                <w:sz w:val="16"/>
                <w:szCs w:val="16"/>
              </w:rPr>
            </w:pPr>
            <w:r w:rsidRPr="00D962B6">
              <w:rPr>
                <w:sz w:val="16"/>
                <w:szCs w:val="16"/>
              </w:rPr>
              <w:t>392,9</w:t>
            </w:r>
          </w:p>
        </w:tc>
        <w:tc>
          <w:tcPr>
            <w:tcW w:w="167" w:type="pct"/>
            <w:tcBorders>
              <w:top w:val="nil"/>
              <w:left w:val="nil"/>
              <w:bottom w:val="single" w:sz="4" w:space="0" w:color="auto"/>
              <w:right w:val="single" w:sz="4" w:space="0" w:color="auto"/>
            </w:tcBorders>
            <w:shd w:val="clear" w:color="auto" w:fill="auto"/>
            <w:noWrap/>
            <w:vAlign w:val="center"/>
            <w:hideMark/>
          </w:tcPr>
          <w:p w14:paraId="2DCB86CE" w14:textId="77777777" w:rsidR="00AE020E" w:rsidRPr="00D962B6" w:rsidRDefault="00AE020E" w:rsidP="000D79A2">
            <w:pPr>
              <w:ind w:firstLine="0"/>
              <w:jc w:val="right"/>
              <w:rPr>
                <w:sz w:val="16"/>
                <w:szCs w:val="16"/>
              </w:rPr>
            </w:pPr>
            <w:r w:rsidRPr="00D962B6">
              <w:rPr>
                <w:sz w:val="16"/>
                <w:szCs w:val="16"/>
              </w:rPr>
              <w:t>430,4</w:t>
            </w:r>
          </w:p>
        </w:tc>
        <w:tc>
          <w:tcPr>
            <w:tcW w:w="179" w:type="pct"/>
            <w:tcBorders>
              <w:top w:val="nil"/>
              <w:left w:val="nil"/>
              <w:bottom w:val="single" w:sz="4" w:space="0" w:color="auto"/>
              <w:right w:val="single" w:sz="4" w:space="0" w:color="auto"/>
            </w:tcBorders>
            <w:shd w:val="clear" w:color="auto" w:fill="auto"/>
            <w:noWrap/>
            <w:vAlign w:val="center"/>
            <w:hideMark/>
          </w:tcPr>
          <w:p w14:paraId="73FF5FEE" w14:textId="77777777" w:rsidR="00AE020E" w:rsidRPr="00D962B6" w:rsidRDefault="00AE020E" w:rsidP="000D79A2">
            <w:pPr>
              <w:ind w:firstLine="0"/>
              <w:jc w:val="right"/>
              <w:rPr>
                <w:sz w:val="16"/>
                <w:szCs w:val="16"/>
              </w:rPr>
            </w:pPr>
            <w:r w:rsidRPr="00D962B6">
              <w:rPr>
                <w:sz w:val="16"/>
                <w:szCs w:val="16"/>
              </w:rPr>
              <w:t>432,6</w:t>
            </w:r>
          </w:p>
        </w:tc>
        <w:tc>
          <w:tcPr>
            <w:tcW w:w="184" w:type="pct"/>
            <w:tcBorders>
              <w:top w:val="nil"/>
              <w:left w:val="nil"/>
              <w:bottom w:val="single" w:sz="4" w:space="0" w:color="auto"/>
              <w:right w:val="single" w:sz="4" w:space="0" w:color="auto"/>
            </w:tcBorders>
            <w:shd w:val="clear" w:color="auto" w:fill="auto"/>
            <w:noWrap/>
            <w:vAlign w:val="center"/>
            <w:hideMark/>
          </w:tcPr>
          <w:p w14:paraId="27101829" w14:textId="77777777" w:rsidR="00AE020E" w:rsidRPr="00D962B6" w:rsidRDefault="00AE020E" w:rsidP="000D79A2">
            <w:pPr>
              <w:ind w:firstLine="0"/>
              <w:jc w:val="right"/>
              <w:rPr>
                <w:sz w:val="16"/>
                <w:szCs w:val="16"/>
              </w:rPr>
            </w:pPr>
            <w:r w:rsidRPr="00D962B6">
              <w:rPr>
                <w:sz w:val="16"/>
                <w:szCs w:val="16"/>
              </w:rPr>
              <w:t>434,9</w:t>
            </w:r>
          </w:p>
        </w:tc>
        <w:tc>
          <w:tcPr>
            <w:tcW w:w="179" w:type="pct"/>
            <w:tcBorders>
              <w:top w:val="nil"/>
              <w:left w:val="nil"/>
              <w:bottom w:val="single" w:sz="4" w:space="0" w:color="auto"/>
              <w:right w:val="single" w:sz="4" w:space="0" w:color="auto"/>
            </w:tcBorders>
            <w:shd w:val="clear" w:color="auto" w:fill="auto"/>
            <w:noWrap/>
            <w:vAlign w:val="center"/>
            <w:hideMark/>
          </w:tcPr>
          <w:p w14:paraId="2F7BA98C" w14:textId="77777777" w:rsidR="00AE020E" w:rsidRPr="00D962B6" w:rsidRDefault="00AE020E" w:rsidP="000D79A2">
            <w:pPr>
              <w:ind w:firstLine="0"/>
              <w:jc w:val="right"/>
              <w:rPr>
                <w:sz w:val="16"/>
                <w:szCs w:val="16"/>
              </w:rPr>
            </w:pPr>
            <w:r w:rsidRPr="00D962B6">
              <w:rPr>
                <w:sz w:val="16"/>
                <w:szCs w:val="16"/>
              </w:rPr>
              <w:t>437,3</w:t>
            </w:r>
          </w:p>
        </w:tc>
        <w:tc>
          <w:tcPr>
            <w:tcW w:w="222" w:type="pct"/>
            <w:tcBorders>
              <w:top w:val="nil"/>
              <w:left w:val="nil"/>
              <w:bottom w:val="single" w:sz="4" w:space="0" w:color="auto"/>
              <w:right w:val="single" w:sz="4" w:space="0" w:color="auto"/>
            </w:tcBorders>
            <w:shd w:val="clear" w:color="auto" w:fill="auto"/>
            <w:noWrap/>
            <w:vAlign w:val="center"/>
            <w:hideMark/>
          </w:tcPr>
          <w:p w14:paraId="362432BB" w14:textId="77777777" w:rsidR="00AE020E" w:rsidRPr="00D962B6" w:rsidRDefault="00AE020E" w:rsidP="000D79A2">
            <w:pPr>
              <w:ind w:firstLine="0"/>
              <w:jc w:val="right"/>
              <w:rPr>
                <w:sz w:val="16"/>
                <w:szCs w:val="16"/>
              </w:rPr>
            </w:pPr>
            <w:r w:rsidRPr="00D962B6">
              <w:rPr>
                <w:sz w:val="16"/>
                <w:szCs w:val="16"/>
              </w:rPr>
              <w:t>1 539,7</w:t>
            </w:r>
          </w:p>
        </w:tc>
        <w:tc>
          <w:tcPr>
            <w:tcW w:w="220" w:type="pct"/>
            <w:tcBorders>
              <w:top w:val="nil"/>
              <w:left w:val="nil"/>
              <w:bottom w:val="single" w:sz="4" w:space="0" w:color="auto"/>
              <w:right w:val="single" w:sz="4" w:space="0" w:color="auto"/>
            </w:tcBorders>
            <w:shd w:val="clear" w:color="auto" w:fill="auto"/>
            <w:noWrap/>
            <w:vAlign w:val="center"/>
            <w:hideMark/>
          </w:tcPr>
          <w:p w14:paraId="25BB05BA" w14:textId="77777777" w:rsidR="00AE020E" w:rsidRPr="00D962B6" w:rsidRDefault="00AE020E" w:rsidP="000D79A2">
            <w:pPr>
              <w:ind w:firstLine="0"/>
              <w:jc w:val="right"/>
              <w:rPr>
                <w:sz w:val="16"/>
                <w:szCs w:val="16"/>
              </w:rPr>
            </w:pPr>
            <w:r w:rsidRPr="00D962B6">
              <w:rPr>
                <w:sz w:val="16"/>
                <w:szCs w:val="16"/>
              </w:rPr>
              <w:t>2 830,8</w:t>
            </w:r>
          </w:p>
        </w:tc>
      </w:tr>
      <w:tr w:rsidR="00AE020E" w:rsidRPr="00D962B6" w14:paraId="0F576F01"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71C6113C" w14:textId="77777777" w:rsidR="00AE020E" w:rsidRPr="00D962B6" w:rsidRDefault="00AE020E" w:rsidP="000D79A2">
            <w:pPr>
              <w:ind w:firstLine="0"/>
              <w:jc w:val="center"/>
              <w:rPr>
                <w:sz w:val="16"/>
                <w:szCs w:val="16"/>
              </w:rPr>
            </w:pPr>
            <w:r w:rsidRPr="00D962B6">
              <w:rPr>
                <w:sz w:val="16"/>
                <w:szCs w:val="16"/>
              </w:rPr>
              <w:t>1</w:t>
            </w:r>
          </w:p>
        </w:tc>
        <w:tc>
          <w:tcPr>
            <w:tcW w:w="1055" w:type="pct"/>
            <w:tcBorders>
              <w:top w:val="nil"/>
              <w:left w:val="nil"/>
              <w:bottom w:val="single" w:sz="4" w:space="0" w:color="auto"/>
              <w:right w:val="single" w:sz="4" w:space="0" w:color="auto"/>
            </w:tcBorders>
            <w:shd w:val="clear" w:color="auto" w:fill="auto"/>
            <w:noWrap/>
            <w:vAlign w:val="center"/>
            <w:hideMark/>
          </w:tcPr>
          <w:p w14:paraId="56903184" w14:textId="77777777" w:rsidR="00AE020E" w:rsidRPr="00D962B6" w:rsidRDefault="00AE020E" w:rsidP="000D79A2">
            <w:pPr>
              <w:ind w:firstLine="0"/>
              <w:jc w:val="left"/>
              <w:rPr>
                <w:sz w:val="16"/>
                <w:szCs w:val="16"/>
              </w:rPr>
            </w:pPr>
            <w:r w:rsidRPr="00D962B6">
              <w:rPr>
                <w:sz w:val="16"/>
                <w:szCs w:val="16"/>
              </w:rPr>
              <w:t>Материальные расходы</w:t>
            </w:r>
          </w:p>
        </w:tc>
        <w:tc>
          <w:tcPr>
            <w:tcW w:w="268" w:type="pct"/>
            <w:tcBorders>
              <w:top w:val="nil"/>
              <w:left w:val="nil"/>
              <w:bottom w:val="single" w:sz="4" w:space="0" w:color="auto"/>
              <w:right w:val="single" w:sz="4" w:space="0" w:color="auto"/>
            </w:tcBorders>
            <w:shd w:val="clear" w:color="auto" w:fill="auto"/>
            <w:noWrap/>
            <w:vAlign w:val="center"/>
            <w:hideMark/>
          </w:tcPr>
          <w:p w14:paraId="74C88591"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4BB90C1A" w14:textId="77777777" w:rsidR="00AE020E" w:rsidRPr="00D962B6" w:rsidRDefault="00AE020E" w:rsidP="000D79A2">
            <w:pPr>
              <w:ind w:firstLine="0"/>
              <w:jc w:val="right"/>
              <w:rPr>
                <w:sz w:val="16"/>
                <w:szCs w:val="16"/>
              </w:rPr>
            </w:pPr>
            <w:r w:rsidRPr="00D962B6">
              <w:rPr>
                <w:sz w:val="16"/>
                <w:szCs w:val="16"/>
              </w:rPr>
              <w:t>3 330,1</w:t>
            </w:r>
          </w:p>
        </w:tc>
        <w:tc>
          <w:tcPr>
            <w:tcW w:w="167" w:type="pct"/>
            <w:tcBorders>
              <w:top w:val="nil"/>
              <w:left w:val="nil"/>
              <w:bottom w:val="single" w:sz="4" w:space="0" w:color="auto"/>
              <w:right w:val="single" w:sz="4" w:space="0" w:color="auto"/>
            </w:tcBorders>
            <w:shd w:val="clear" w:color="auto" w:fill="auto"/>
            <w:noWrap/>
            <w:vAlign w:val="center"/>
            <w:hideMark/>
          </w:tcPr>
          <w:p w14:paraId="1512282D" w14:textId="77777777" w:rsidR="00AE020E" w:rsidRPr="00D962B6" w:rsidRDefault="00AE020E" w:rsidP="000D79A2">
            <w:pPr>
              <w:ind w:firstLine="0"/>
              <w:jc w:val="right"/>
              <w:rPr>
                <w:sz w:val="16"/>
                <w:szCs w:val="16"/>
              </w:rPr>
            </w:pPr>
            <w:r w:rsidRPr="00D962B6">
              <w:rPr>
                <w:sz w:val="16"/>
                <w:szCs w:val="16"/>
              </w:rPr>
              <w:t>159,3</w:t>
            </w:r>
          </w:p>
        </w:tc>
        <w:tc>
          <w:tcPr>
            <w:tcW w:w="167" w:type="pct"/>
            <w:tcBorders>
              <w:top w:val="nil"/>
              <w:left w:val="nil"/>
              <w:bottom w:val="single" w:sz="4" w:space="0" w:color="auto"/>
              <w:right w:val="single" w:sz="4" w:space="0" w:color="auto"/>
            </w:tcBorders>
            <w:shd w:val="clear" w:color="auto" w:fill="auto"/>
            <w:noWrap/>
            <w:vAlign w:val="center"/>
            <w:hideMark/>
          </w:tcPr>
          <w:p w14:paraId="749BFAF2" w14:textId="77777777" w:rsidR="00AE020E" w:rsidRPr="00D962B6" w:rsidRDefault="00AE020E" w:rsidP="000D79A2">
            <w:pPr>
              <w:ind w:firstLine="0"/>
              <w:jc w:val="right"/>
              <w:rPr>
                <w:sz w:val="16"/>
                <w:szCs w:val="16"/>
              </w:rPr>
            </w:pPr>
            <w:r w:rsidRPr="00D962B6">
              <w:rPr>
                <w:sz w:val="16"/>
                <w:szCs w:val="16"/>
              </w:rPr>
              <w:t>160,4</w:t>
            </w:r>
          </w:p>
        </w:tc>
        <w:tc>
          <w:tcPr>
            <w:tcW w:w="167" w:type="pct"/>
            <w:tcBorders>
              <w:top w:val="nil"/>
              <w:left w:val="nil"/>
              <w:bottom w:val="single" w:sz="4" w:space="0" w:color="auto"/>
              <w:right w:val="single" w:sz="4" w:space="0" w:color="auto"/>
            </w:tcBorders>
            <w:shd w:val="clear" w:color="auto" w:fill="auto"/>
            <w:noWrap/>
            <w:vAlign w:val="center"/>
            <w:hideMark/>
          </w:tcPr>
          <w:p w14:paraId="1EF70363" w14:textId="77777777" w:rsidR="00AE020E" w:rsidRPr="00D962B6" w:rsidRDefault="00AE020E" w:rsidP="000D79A2">
            <w:pPr>
              <w:ind w:firstLine="0"/>
              <w:jc w:val="right"/>
              <w:rPr>
                <w:sz w:val="16"/>
                <w:szCs w:val="16"/>
              </w:rPr>
            </w:pPr>
            <w:r w:rsidRPr="00D962B6">
              <w:rPr>
                <w:sz w:val="16"/>
                <w:szCs w:val="16"/>
              </w:rPr>
              <w:t>147,9</w:t>
            </w:r>
          </w:p>
        </w:tc>
        <w:tc>
          <w:tcPr>
            <w:tcW w:w="167" w:type="pct"/>
            <w:tcBorders>
              <w:top w:val="nil"/>
              <w:left w:val="nil"/>
              <w:bottom w:val="single" w:sz="4" w:space="0" w:color="auto"/>
              <w:right w:val="single" w:sz="4" w:space="0" w:color="auto"/>
            </w:tcBorders>
            <w:shd w:val="clear" w:color="auto" w:fill="auto"/>
            <w:noWrap/>
            <w:vAlign w:val="center"/>
            <w:hideMark/>
          </w:tcPr>
          <w:p w14:paraId="0549AEFB" w14:textId="77777777" w:rsidR="00AE020E" w:rsidRPr="00D962B6" w:rsidRDefault="00AE020E" w:rsidP="000D79A2">
            <w:pPr>
              <w:ind w:firstLine="0"/>
              <w:jc w:val="right"/>
              <w:rPr>
                <w:sz w:val="16"/>
                <w:szCs w:val="16"/>
              </w:rPr>
            </w:pPr>
            <w:r w:rsidRPr="00D962B6">
              <w:rPr>
                <w:sz w:val="16"/>
                <w:szCs w:val="16"/>
              </w:rPr>
              <w:t>165,1</w:t>
            </w:r>
          </w:p>
        </w:tc>
        <w:tc>
          <w:tcPr>
            <w:tcW w:w="167" w:type="pct"/>
            <w:tcBorders>
              <w:top w:val="nil"/>
              <w:left w:val="nil"/>
              <w:bottom w:val="single" w:sz="4" w:space="0" w:color="auto"/>
              <w:right w:val="single" w:sz="4" w:space="0" w:color="auto"/>
            </w:tcBorders>
            <w:shd w:val="clear" w:color="auto" w:fill="auto"/>
            <w:noWrap/>
            <w:vAlign w:val="center"/>
            <w:hideMark/>
          </w:tcPr>
          <w:p w14:paraId="76CA87A1" w14:textId="77777777" w:rsidR="00AE020E" w:rsidRPr="00D962B6" w:rsidRDefault="00AE020E" w:rsidP="000D79A2">
            <w:pPr>
              <w:ind w:firstLine="0"/>
              <w:jc w:val="right"/>
              <w:rPr>
                <w:sz w:val="16"/>
                <w:szCs w:val="16"/>
              </w:rPr>
            </w:pPr>
            <w:r w:rsidRPr="00D962B6">
              <w:rPr>
                <w:sz w:val="16"/>
                <w:szCs w:val="16"/>
              </w:rPr>
              <w:t>165,5</w:t>
            </w:r>
          </w:p>
        </w:tc>
        <w:tc>
          <w:tcPr>
            <w:tcW w:w="179" w:type="pct"/>
            <w:tcBorders>
              <w:top w:val="nil"/>
              <w:left w:val="nil"/>
              <w:bottom w:val="single" w:sz="4" w:space="0" w:color="auto"/>
              <w:right w:val="single" w:sz="4" w:space="0" w:color="auto"/>
            </w:tcBorders>
            <w:shd w:val="clear" w:color="auto" w:fill="auto"/>
            <w:noWrap/>
            <w:vAlign w:val="center"/>
            <w:hideMark/>
          </w:tcPr>
          <w:p w14:paraId="52C23162" w14:textId="77777777" w:rsidR="00AE020E" w:rsidRPr="00D962B6" w:rsidRDefault="00AE020E" w:rsidP="000D79A2">
            <w:pPr>
              <w:ind w:firstLine="0"/>
              <w:jc w:val="right"/>
              <w:rPr>
                <w:sz w:val="16"/>
                <w:szCs w:val="16"/>
              </w:rPr>
            </w:pPr>
            <w:r w:rsidRPr="00D962B6">
              <w:rPr>
                <w:sz w:val="16"/>
                <w:szCs w:val="16"/>
              </w:rPr>
              <w:t>165,5</w:t>
            </w:r>
          </w:p>
        </w:tc>
        <w:tc>
          <w:tcPr>
            <w:tcW w:w="167" w:type="pct"/>
            <w:tcBorders>
              <w:top w:val="nil"/>
              <w:left w:val="nil"/>
              <w:bottom w:val="single" w:sz="4" w:space="0" w:color="auto"/>
              <w:right w:val="single" w:sz="4" w:space="0" w:color="auto"/>
            </w:tcBorders>
            <w:shd w:val="clear" w:color="auto" w:fill="auto"/>
            <w:noWrap/>
            <w:vAlign w:val="center"/>
            <w:hideMark/>
          </w:tcPr>
          <w:p w14:paraId="7EED6D37" w14:textId="77777777" w:rsidR="00AE020E" w:rsidRPr="00D962B6" w:rsidRDefault="00AE020E" w:rsidP="000D79A2">
            <w:pPr>
              <w:ind w:firstLine="0"/>
              <w:jc w:val="right"/>
              <w:rPr>
                <w:sz w:val="16"/>
                <w:szCs w:val="16"/>
              </w:rPr>
            </w:pPr>
            <w:r w:rsidRPr="00D962B6">
              <w:rPr>
                <w:sz w:val="16"/>
                <w:szCs w:val="16"/>
              </w:rPr>
              <w:t>174,4</w:t>
            </w:r>
          </w:p>
        </w:tc>
        <w:tc>
          <w:tcPr>
            <w:tcW w:w="167" w:type="pct"/>
            <w:tcBorders>
              <w:top w:val="nil"/>
              <w:left w:val="nil"/>
              <w:bottom w:val="single" w:sz="4" w:space="0" w:color="auto"/>
              <w:right w:val="single" w:sz="4" w:space="0" w:color="auto"/>
            </w:tcBorders>
            <w:shd w:val="clear" w:color="auto" w:fill="auto"/>
            <w:noWrap/>
            <w:vAlign w:val="center"/>
            <w:hideMark/>
          </w:tcPr>
          <w:p w14:paraId="7583D768" w14:textId="77777777" w:rsidR="00AE020E" w:rsidRPr="00D962B6" w:rsidRDefault="00AE020E" w:rsidP="000D79A2">
            <w:pPr>
              <w:ind w:firstLine="0"/>
              <w:jc w:val="right"/>
              <w:rPr>
                <w:sz w:val="16"/>
                <w:szCs w:val="16"/>
              </w:rPr>
            </w:pPr>
            <w:r w:rsidRPr="00D962B6">
              <w:rPr>
                <w:sz w:val="16"/>
                <w:szCs w:val="16"/>
              </w:rPr>
              <w:t>184,7</w:t>
            </w:r>
          </w:p>
        </w:tc>
        <w:tc>
          <w:tcPr>
            <w:tcW w:w="167" w:type="pct"/>
            <w:tcBorders>
              <w:top w:val="nil"/>
              <w:left w:val="nil"/>
              <w:bottom w:val="single" w:sz="4" w:space="0" w:color="auto"/>
              <w:right w:val="single" w:sz="4" w:space="0" w:color="auto"/>
            </w:tcBorders>
            <w:shd w:val="clear" w:color="auto" w:fill="auto"/>
            <w:noWrap/>
            <w:vAlign w:val="center"/>
            <w:hideMark/>
          </w:tcPr>
          <w:p w14:paraId="5DEB9782" w14:textId="77777777" w:rsidR="00AE020E" w:rsidRPr="00D962B6" w:rsidRDefault="00AE020E" w:rsidP="000D79A2">
            <w:pPr>
              <w:ind w:firstLine="0"/>
              <w:jc w:val="right"/>
              <w:rPr>
                <w:sz w:val="16"/>
                <w:szCs w:val="16"/>
              </w:rPr>
            </w:pPr>
            <w:r w:rsidRPr="00D962B6">
              <w:rPr>
                <w:sz w:val="16"/>
                <w:szCs w:val="16"/>
              </w:rPr>
              <w:t>184,7</w:t>
            </w:r>
          </w:p>
        </w:tc>
        <w:tc>
          <w:tcPr>
            <w:tcW w:w="167" w:type="pct"/>
            <w:tcBorders>
              <w:top w:val="nil"/>
              <w:left w:val="nil"/>
              <w:bottom w:val="single" w:sz="4" w:space="0" w:color="auto"/>
              <w:right w:val="single" w:sz="4" w:space="0" w:color="auto"/>
            </w:tcBorders>
            <w:shd w:val="clear" w:color="auto" w:fill="auto"/>
            <w:noWrap/>
            <w:vAlign w:val="center"/>
            <w:hideMark/>
          </w:tcPr>
          <w:p w14:paraId="32203144" w14:textId="77777777" w:rsidR="00AE020E" w:rsidRPr="00D962B6" w:rsidRDefault="00AE020E" w:rsidP="000D79A2">
            <w:pPr>
              <w:ind w:firstLine="0"/>
              <w:jc w:val="right"/>
              <w:rPr>
                <w:sz w:val="16"/>
                <w:szCs w:val="16"/>
              </w:rPr>
            </w:pPr>
            <w:r w:rsidRPr="00D962B6">
              <w:rPr>
                <w:sz w:val="16"/>
                <w:szCs w:val="16"/>
              </w:rPr>
              <w:t>184,7</w:t>
            </w:r>
          </w:p>
        </w:tc>
        <w:tc>
          <w:tcPr>
            <w:tcW w:w="167" w:type="pct"/>
            <w:tcBorders>
              <w:top w:val="nil"/>
              <w:left w:val="nil"/>
              <w:bottom w:val="single" w:sz="4" w:space="0" w:color="auto"/>
              <w:right w:val="single" w:sz="4" w:space="0" w:color="auto"/>
            </w:tcBorders>
            <w:shd w:val="clear" w:color="auto" w:fill="auto"/>
            <w:noWrap/>
            <w:vAlign w:val="center"/>
            <w:hideMark/>
          </w:tcPr>
          <w:p w14:paraId="180ECBC8" w14:textId="77777777" w:rsidR="00AE020E" w:rsidRPr="00D962B6" w:rsidRDefault="00AE020E" w:rsidP="000D79A2">
            <w:pPr>
              <w:ind w:firstLine="0"/>
              <w:jc w:val="right"/>
              <w:rPr>
                <w:sz w:val="16"/>
                <w:szCs w:val="16"/>
              </w:rPr>
            </w:pPr>
            <w:r w:rsidRPr="00D962B6">
              <w:rPr>
                <w:sz w:val="16"/>
                <w:szCs w:val="16"/>
              </w:rPr>
              <w:t>184,7</w:t>
            </w:r>
          </w:p>
        </w:tc>
        <w:tc>
          <w:tcPr>
            <w:tcW w:w="167" w:type="pct"/>
            <w:tcBorders>
              <w:top w:val="nil"/>
              <w:left w:val="nil"/>
              <w:bottom w:val="single" w:sz="4" w:space="0" w:color="auto"/>
              <w:right w:val="single" w:sz="4" w:space="0" w:color="auto"/>
            </w:tcBorders>
            <w:shd w:val="clear" w:color="auto" w:fill="auto"/>
            <w:noWrap/>
            <w:vAlign w:val="center"/>
            <w:hideMark/>
          </w:tcPr>
          <w:p w14:paraId="0AAC757A" w14:textId="77777777" w:rsidR="00AE020E" w:rsidRPr="00D962B6" w:rsidRDefault="00AE020E" w:rsidP="000D79A2">
            <w:pPr>
              <w:ind w:firstLine="0"/>
              <w:jc w:val="right"/>
              <w:rPr>
                <w:sz w:val="16"/>
                <w:szCs w:val="16"/>
              </w:rPr>
            </w:pPr>
            <w:r w:rsidRPr="00D962B6">
              <w:rPr>
                <w:sz w:val="16"/>
                <w:szCs w:val="16"/>
              </w:rPr>
              <w:t>204,2</w:t>
            </w:r>
          </w:p>
        </w:tc>
        <w:tc>
          <w:tcPr>
            <w:tcW w:w="167" w:type="pct"/>
            <w:tcBorders>
              <w:top w:val="nil"/>
              <w:left w:val="nil"/>
              <w:bottom w:val="single" w:sz="4" w:space="0" w:color="auto"/>
              <w:right w:val="single" w:sz="4" w:space="0" w:color="auto"/>
            </w:tcBorders>
            <w:shd w:val="clear" w:color="auto" w:fill="auto"/>
            <w:noWrap/>
            <w:vAlign w:val="center"/>
            <w:hideMark/>
          </w:tcPr>
          <w:p w14:paraId="1523772E" w14:textId="77777777" w:rsidR="00AE020E" w:rsidRPr="00D962B6" w:rsidRDefault="00AE020E" w:rsidP="000D79A2">
            <w:pPr>
              <w:ind w:firstLine="0"/>
              <w:jc w:val="right"/>
              <w:rPr>
                <w:sz w:val="16"/>
                <w:szCs w:val="16"/>
              </w:rPr>
            </w:pPr>
            <w:r w:rsidRPr="00D962B6">
              <w:rPr>
                <w:sz w:val="16"/>
                <w:szCs w:val="16"/>
              </w:rPr>
              <w:t>224,2</w:t>
            </w:r>
          </w:p>
        </w:tc>
        <w:tc>
          <w:tcPr>
            <w:tcW w:w="167" w:type="pct"/>
            <w:tcBorders>
              <w:top w:val="nil"/>
              <w:left w:val="nil"/>
              <w:bottom w:val="single" w:sz="4" w:space="0" w:color="auto"/>
              <w:right w:val="single" w:sz="4" w:space="0" w:color="auto"/>
            </w:tcBorders>
            <w:shd w:val="clear" w:color="auto" w:fill="auto"/>
            <w:noWrap/>
            <w:vAlign w:val="center"/>
            <w:hideMark/>
          </w:tcPr>
          <w:p w14:paraId="0C9FD97C" w14:textId="77777777" w:rsidR="00AE020E" w:rsidRPr="00D962B6" w:rsidRDefault="00AE020E" w:rsidP="000D79A2">
            <w:pPr>
              <w:ind w:firstLine="0"/>
              <w:jc w:val="right"/>
              <w:rPr>
                <w:sz w:val="16"/>
                <w:szCs w:val="16"/>
              </w:rPr>
            </w:pPr>
            <w:r w:rsidRPr="00D962B6">
              <w:rPr>
                <w:sz w:val="16"/>
                <w:szCs w:val="16"/>
              </w:rPr>
              <w:t>256,2</w:t>
            </w:r>
          </w:p>
        </w:tc>
        <w:tc>
          <w:tcPr>
            <w:tcW w:w="179" w:type="pct"/>
            <w:tcBorders>
              <w:top w:val="nil"/>
              <w:left w:val="nil"/>
              <w:bottom w:val="single" w:sz="4" w:space="0" w:color="auto"/>
              <w:right w:val="single" w:sz="4" w:space="0" w:color="auto"/>
            </w:tcBorders>
            <w:shd w:val="clear" w:color="auto" w:fill="auto"/>
            <w:noWrap/>
            <w:vAlign w:val="center"/>
            <w:hideMark/>
          </w:tcPr>
          <w:p w14:paraId="6B671F3E" w14:textId="77777777" w:rsidR="00AE020E" w:rsidRPr="00D962B6" w:rsidRDefault="00AE020E" w:rsidP="000D79A2">
            <w:pPr>
              <w:ind w:firstLine="0"/>
              <w:jc w:val="right"/>
              <w:rPr>
                <w:sz w:val="16"/>
                <w:szCs w:val="16"/>
              </w:rPr>
            </w:pPr>
            <w:r w:rsidRPr="00D962B6">
              <w:rPr>
                <w:sz w:val="16"/>
                <w:szCs w:val="16"/>
              </w:rPr>
              <w:t>256,2</w:t>
            </w:r>
          </w:p>
        </w:tc>
        <w:tc>
          <w:tcPr>
            <w:tcW w:w="184" w:type="pct"/>
            <w:tcBorders>
              <w:top w:val="nil"/>
              <w:left w:val="nil"/>
              <w:bottom w:val="single" w:sz="4" w:space="0" w:color="auto"/>
              <w:right w:val="single" w:sz="4" w:space="0" w:color="auto"/>
            </w:tcBorders>
            <w:shd w:val="clear" w:color="auto" w:fill="auto"/>
            <w:noWrap/>
            <w:vAlign w:val="center"/>
            <w:hideMark/>
          </w:tcPr>
          <w:p w14:paraId="6E268C60" w14:textId="77777777" w:rsidR="00AE020E" w:rsidRPr="00D962B6" w:rsidRDefault="00AE020E" w:rsidP="000D79A2">
            <w:pPr>
              <w:ind w:firstLine="0"/>
              <w:jc w:val="right"/>
              <w:rPr>
                <w:sz w:val="16"/>
                <w:szCs w:val="16"/>
              </w:rPr>
            </w:pPr>
            <w:r w:rsidRPr="00D962B6">
              <w:rPr>
                <w:sz w:val="16"/>
                <w:szCs w:val="16"/>
              </w:rPr>
              <w:t>256,2</w:t>
            </w:r>
          </w:p>
        </w:tc>
        <w:tc>
          <w:tcPr>
            <w:tcW w:w="179" w:type="pct"/>
            <w:tcBorders>
              <w:top w:val="nil"/>
              <w:left w:val="nil"/>
              <w:bottom w:val="single" w:sz="4" w:space="0" w:color="auto"/>
              <w:right w:val="single" w:sz="4" w:space="0" w:color="auto"/>
            </w:tcBorders>
            <w:shd w:val="clear" w:color="auto" w:fill="auto"/>
            <w:noWrap/>
            <w:vAlign w:val="center"/>
            <w:hideMark/>
          </w:tcPr>
          <w:p w14:paraId="57E42CA5" w14:textId="77777777" w:rsidR="00AE020E" w:rsidRPr="00D962B6" w:rsidRDefault="00AE020E" w:rsidP="000D79A2">
            <w:pPr>
              <w:ind w:firstLine="0"/>
              <w:jc w:val="right"/>
              <w:rPr>
                <w:sz w:val="16"/>
                <w:szCs w:val="16"/>
              </w:rPr>
            </w:pPr>
            <w:r w:rsidRPr="00D962B6">
              <w:rPr>
                <w:sz w:val="16"/>
                <w:szCs w:val="16"/>
              </w:rPr>
              <w:t>256,2</w:t>
            </w:r>
          </w:p>
        </w:tc>
        <w:tc>
          <w:tcPr>
            <w:tcW w:w="222" w:type="pct"/>
            <w:tcBorders>
              <w:top w:val="nil"/>
              <w:left w:val="nil"/>
              <w:bottom w:val="single" w:sz="4" w:space="0" w:color="auto"/>
              <w:right w:val="single" w:sz="4" w:space="0" w:color="auto"/>
            </w:tcBorders>
            <w:shd w:val="clear" w:color="auto" w:fill="auto"/>
            <w:noWrap/>
            <w:vAlign w:val="center"/>
            <w:hideMark/>
          </w:tcPr>
          <w:p w14:paraId="679193D3" w14:textId="77777777" w:rsidR="00AE020E" w:rsidRPr="00D962B6" w:rsidRDefault="00AE020E" w:rsidP="000D79A2">
            <w:pPr>
              <w:ind w:firstLine="0"/>
              <w:jc w:val="right"/>
              <w:rPr>
                <w:sz w:val="16"/>
                <w:szCs w:val="16"/>
              </w:rPr>
            </w:pPr>
            <w:r w:rsidRPr="00D962B6">
              <w:rPr>
                <w:sz w:val="16"/>
                <w:szCs w:val="16"/>
              </w:rPr>
              <w:t>894,0</w:t>
            </w:r>
          </w:p>
        </w:tc>
        <w:tc>
          <w:tcPr>
            <w:tcW w:w="220" w:type="pct"/>
            <w:tcBorders>
              <w:top w:val="nil"/>
              <w:left w:val="nil"/>
              <w:bottom w:val="single" w:sz="4" w:space="0" w:color="auto"/>
              <w:right w:val="single" w:sz="4" w:space="0" w:color="auto"/>
            </w:tcBorders>
            <w:shd w:val="clear" w:color="auto" w:fill="auto"/>
            <w:noWrap/>
            <w:vAlign w:val="center"/>
            <w:hideMark/>
          </w:tcPr>
          <w:p w14:paraId="56E0F658" w14:textId="77777777" w:rsidR="00AE020E" w:rsidRPr="00D962B6" w:rsidRDefault="00AE020E" w:rsidP="000D79A2">
            <w:pPr>
              <w:ind w:firstLine="0"/>
              <w:jc w:val="right"/>
              <w:rPr>
                <w:sz w:val="16"/>
                <w:szCs w:val="16"/>
              </w:rPr>
            </w:pPr>
            <w:r w:rsidRPr="00D962B6">
              <w:rPr>
                <w:sz w:val="16"/>
                <w:szCs w:val="16"/>
              </w:rPr>
              <w:t>1 638,1</w:t>
            </w:r>
          </w:p>
        </w:tc>
      </w:tr>
      <w:tr w:rsidR="00AE020E" w:rsidRPr="00D962B6" w14:paraId="34AB978F"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284A3575" w14:textId="77777777" w:rsidR="00AE020E" w:rsidRPr="00D962B6" w:rsidRDefault="00AE020E" w:rsidP="000D79A2">
            <w:pPr>
              <w:ind w:firstLine="0"/>
              <w:jc w:val="center"/>
              <w:rPr>
                <w:sz w:val="16"/>
                <w:szCs w:val="16"/>
              </w:rPr>
            </w:pPr>
            <w:r w:rsidRPr="00D962B6">
              <w:rPr>
                <w:sz w:val="16"/>
                <w:szCs w:val="16"/>
              </w:rPr>
              <w:t>2</w:t>
            </w:r>
          </w:p>
        </w:tc>
        <w:tc>
          <w:tcPr>
            <w:tcW w:w="1055" w:type="pct"/>
            <w:tcBorders>
              <w:top w:val="nil"/>
              <w:left w:val="nil"/>
              <w:bottom w:val="single" w:sz="4" w:space="0" w:color="auto"/>
              <w:right w:val="single" w:sz="4" w:space="0" w:color="auto"/>
            </w:tcBorders>
            <w:shd w:val="clear" w:color="auto" w:fill="auto"/>
            <w:noWrap/>
            <w:vAlign w:val="center"/>
            <w:hideMark/>
          </w:tcPr>
          <w:p w14:paraId="41F196E8" w14:textId="77777777" w:rsidR="00AE020E" w:rsidRPr="00D962B6" w:rsidRDefault="00AE020E" w:rsidP="000D79A2">
            <w:pPr>
              <w:ind w:firstLine="0"/>
              <w:jc w:val="left"/>
              <w:rPr>
                <w:sz w:val="16"/>
                <w:szCs w:val="16"/>
              </w:rPr>
            </w:pPr>
            <w:r w:rsidRPr="00D962B6">
              <w:rPr>
                <w:sz w:val="16"/>
                <w:szCs w:val="16"/>
              </w:rPr>
              <w:t>Арендная плата</w:t>
            </w:r>
          </w:p>
        </w:tc>
        <w:tc>
          <w:tcPr>
            <w:tcW w:w="268" w:type="pct"/>
            <w:tcBorders>
              <w:top w:val="nil"/>
              <w:left w:val="nil"/>
              <w:bottom w:val="single" w:sz="4" w:space="0" w:color="auto"/>
              <w:right w:val="single" w:sz="4" w:space="0" w:color="auto"/>
            </w:tcBorders>
            <w:shd w:val="clear" w:color="auto" w:fill="auto"/>
            <w:noWrap/>
            <w:vAlign w:val="center"/>
            <w:hideMark/>
          </w:tcPr>
          <w:p w14:paraId="6C370E1B"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17251B1F"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058E2ABD"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A0A4A29"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7CBD4E5"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21B33268"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72A171C1"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3695FF3C"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36D8008"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0AD58794"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CBEF5FC"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04EF8763"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74299556"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7A53032B"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5DAD7D6F"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63B1EC0E"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3BB9C208" w14:textId="77777777" w:rsidR="00AE020E" w:rsidRPr="00D962B6" w:rsidRDefault="00AE020E" w:rsidP="000D79A2">
            <w:pPr>
              <w:ind w:firstLine="0"/>
              <w:jc w:val="right"/>
              <w:rPr>
                <w:sz w:val="16"/>
                <w:szCs w:val="16"/>
              </w:rPr>
            </w:pPr>
            <w:r w:rsidRPr="00D962B6">
              <w:rPr>
                <w:sz w:val="16"/>
                <w:szCs w:val="16"/>
              </w:rPr>
              <w:t>0,0</w:t>
            </w:r>
          </w:p>
        </w:tc>
        <w:tc>
          <w:tcPr>
            <w:tcW w:w="184" w:type="pct"/>
            <w:tcBorders>
              <w:top w:val="nil"/>
              <w:left w:val="nil"/>
              <w:bottom w:val="single" w:sz="4" w:space="0" w:color="auto"/>
              <w:right w:val="single" w:sz="4" w:space="0" w:color="auto"/>
            </w:tcBorders>
            <w:shd w:val="clear" w:color="auto" w:fill="auto"/>
            <w:noWrap/>
            <w:vAlign w:val="center"/>
            <w:hideMark/>
          </w:tcPr>
          <w:p w14:paraId="60558ACA"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4CBA5813" w14:textId="77777777" w:rsidR="00AE020E" w:rsidRPr="00D962B6" w:rsidRDefault="00AE020E" w:rsidP="000D79A2">
            <w:pPr>
              <w:ind w:firstLine="0"/>
              <w:jc w:val="right"/>
              <w:rPr>
                <w:sz w:val="16"/>
                <w:szCs w:val="16"/>
              </w:rPr>
            </w:pPr>
            <w:r w:rsidRPr="00D962B6">
              <w:rPr>
                <w:sz w:val="16"/>
                <w:szCs w:val="16"/>
              </w:rPr>
              <w:t>0,0</w:t>
            </w:r>
          </w:p>
        </w:tc>
        <w:tc>
          <w:tcPr>
            <w:tcW w:w="222" w:type="pct"/>
            <w:tcBorders>
              <w:top w:val="nil"/>
              <w:left w:val="nil"/>
              <w:bottom w:val="single" w:sz="4" w:space="0" w:color="auto"/>
              <w:right w:val="single" w:sz="4" w:space="0" w:color="auto"/>
            </w:tcBorders>
            <w:shd w:val="clear" w:color="auto" w:fill="auto"/>
            <w:noWrap/>
            <w:vAlign w:val="center"/>
            <w:hideMark/>
          </w:tcPr>
          <w:p w14:paraId="23D1B1F0" w14:textId="77777777" w:rsidR="00AE020E" w:rsidRPr="00D962B6" w:rsidRDefault="00AE020E" w:rsidP="000D79A2">
            <w:pPr>
              <w:ind w:firstLine="0"/>
              <w:jc w:val="right"/>
              <w:rPr>
                <w:sz w:val="16"/>
                <w:szCs w:val="16"/>
              </w:rPr>
            </w:pPr>
            <w:r w:rsidRPr="00D962B6">
              <w:rPr>
                <w:sz w:val="16"/>
                <w:szCs w:val="16"/>
              </w:rPr>
              <w:t>0,0</w:t>
            </w:r>
          </w:p>
        </w:tc>
        <w:tc>
          <w:tcPr>
            <w:tcW w:w="220" w:type="pct"/>
            <w:tcBorders>
              <w:top w:val="nil"/>
              <w:left w:val="nil"/>
              <w:bottom w:val="single" w:sz="4" w:space="0" w:color="auto"/>
              <w:right w:val="single" w:sz="4" w:space="0" w:color="auto"/>
            </w:tcBorders>
            <w:shd w:val="clear" w:color="auto" w:fill="auto"/>
            <w:noWrap/>
            <w:vAlign w:val="center"/>
            <w:hideMark/>
          </w:tcPr>
          <w:p w14:paraId="3EA40048" w14:textId="77777777" w:rsidR="00AE020E" w:rsidRPr="00D962B6" w:rsidRDefault="00AE020E" w:rsidP="000D79A2">
            <w:pPr>
              <w:ind w:firstLine="0"/>
              <w:jc w:val="right"/>
              <w:rPr>
                <w:sz w:val="16"/>
                <w:szCs w:val="16"/>
              </w:rPr>
            </w:pPr>
            <w:r w:rsidRPr="00D962B6">
              <w:rPr>
                <w:sz w:val="16"/>
                <w:szCs w:val="16"/>
              </w:rPr>
              <w:t>0,0</w:t>
            </w:r>
          </w:p>
        </w:tc>
      </w:tr>
      <w:tr w:rsidR="00AE020E" w:rsidRPr="00D962B6" w14:paraId="49AD2DBB"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35E214C7" w14:textId="77777777" w:rsidR="00AE020E" w:rsidRPr="00D962B6" w:rsidRDefault="00AE020E" w:rsidP="000D79A2">
            <w:pPr>
              <w:ind w:firstLine="0"/>
              <w:jc w:val="center"/>
              <w:rPr>
                <w:sz w:val="16"/>
                <w:szCs w:val="16"/>
              </w:rPr>
            </w:pPr>
            <w:r w:rsidRPr="00D962B6">
              <w:rPr>
                <w:sz w:val="16"/>
                <w:szCs w:val="16"/>
              </w:rPr>
              <w:t>3</w:t>
            </w:r>
          </w:p>
        </w:tc>
        <w:tc>
          <w:tcPr>
            <w:tcW w:w="1055" w:type="pct"/>
            <w:tcBorders>
              <w:top w:val="nil"/>
              <w:left w:val="nil"/>
              <w:bottom w:val="single" w:sz="4" w:space="0" w:color="auto"/>
              <w:right w:val="single" w:sz="4" w:space="0" w:color="auto"/>
            </w:tcBorders>
            <w:shd w:val="clear" w:color="auto" w:fill="auto"/>
            <w:noWrap/>
            <w:vAlign w:val="center"/>
            <w:hideMark/>
          </w:tcPr>
          <w:p w14:paraId="3D43E93D" w14:textId="77777777" w:rsidR="00AE020E" w:rsidRPr="00D962B6" w:rsidRDefault="00AE020E" w:rsidP="000D79A2">
            <w:pPr>
              <w:ind w:firstLine="0"/>
              <w:jc w:val="left"/>
              <w:rPr>
                <w:sz w:val="16"/>
                <w:szCs w:val="16"/>
              </w:rPr>
            </w:pPr>
            <w:r w:rsidRPr="00D962B6">
              <w:rPr>
                <w:sz w:val="16"/>
                <w:szCs w:val="16"/>
              </w:rPr>
              <w:t>Ремонт и обслуживание</w:t>
            </w:r>
          </w:p>
        </w:tc>
        <w:tc>
          <w:tcPr>
            <w:tcW w:w="268" w:type="pct"/>
            <w:tcBorders>
              <w:top w:val="nil"/>
              <w:left w:val="nil"/>
              <w:bottom w:val="single" w:sz="4" w:space="0" w:color="auto"/>
              <w:right w:val="single" w:sz="4" w:space="0" w:color="auto"/>
            </w:tcBorders>
            <w:shd w:val="clear" w:color="auto" w:fill="auto"/>
            <w:noWrap/>
            <w:vAlign w:val="center"/>
            <w:hideMark/>
          </w:tcPr>
          <w:p w14:paraId="7157A5EB"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4A8523A1" w14:textId="77777777" w:rsidR="00AE020E" w:rsidRPr="00D962B6" w:rsidRDefault="00AE020E" w:rsidP="000D79A2">
            <w:pPr>
              <w:ind w:firstLine="0"/>
              <w:jc w:val="right"/>
              <w:rPr>
                <w:sz w:val="16"/>
                <w:szCs w:val="16"/>
              </w:rPr>
            </w:pPr>
            <w:r w:rsidRPr="00D962B6">
              <w:rPr>
                <w:sz w:val="16"/>
                <w:szCs w:val="16"/>
              </w:rPr>
              <w:t>446,1</w:t>
            </w:r>
          </w:p>
        </w:tc>
        <w:tc>
          <w:tcPr>
            <w:tcW w:w="167" w:type="pct"/>
            <w:tcBorders>
              <w:top w:val="nil"/>
              <w:left w:val="nil"/>
              <w:bottom w:val="single" w:sz="4" w:space="0" w:color="auto"/>
              <w:right w:val="single" w:sz="4" w:space="0" w:color="auto"/>
            </w:tcBorders>
            <w:shd w:val="clear" w:color="auto" w:fill="auto"/>
            <w:noWrap/>
            <w:vAlign w:val="center"/>
            <w:hideMark/>
          </w:tcPr>
          <w:p w14:paraId="70B4A9AF" w14:textId="77777777" w:rsidR="00AE020E" w:rsidRPr="00D962B6" w:rsidRDefault="00AE020E" w:rsidP="000D79A2">
            <w:pPr>
              <w:ind w:firstLine="0"/>
              <w:jc w:val="right"/>
              <w:rPr>
                <w:sz w:val="16"/>
                <w:szCs w:val="16"/>
              </w:rPr>
            </w:pPr>
            <w:r w:rsidRPr="00D962B6">
              <w:rPr>
                <w:sz w:val="16"/>
                <w:szCs w:val="16"/>
              </w:rPr>
              <w:t>18,1</w:t>
            </w:r>
          </w:p>
        </w:tc>
        <w:tc>
          <w:tcPr>
            <w:tcW w:w="167" w:type="pct"/>
            <w:tcBorders>
              <w:top w:val="nil"/>
              <w:left w:val="nil"/>
              <w:bottom w:val="single" w:sz="4" w:space="0" w:color="auto"/>
              <w:right w:val="single" w:sz="4" w:space="0" w:color="auto"/>
            </w:tcBorders>
            <w:shd w:val="clear" w:color="auto" w:fill="auto"/>
            <w:noWrap/>
            <w:vAlign w:val="center"/>
            <w:hideMark/>
          </w:tcPr>
          <w:p w14:paraId="5DDE8261" w14:textId="77777777" w:rsidR="00AE020E" w:rsidRPr="00D962B6" w:rsidRDefault="00AE020E" w:rsidP="000D79A2">
            <w:pPr>
              <w:ind w:firstLine="0"/>
              <w:jc w:val="right"/>
              <w:rPr>
                <w:sz w:val="16"/>
                <w:szCs w:val="16"/>
              </w:rPr>
            </w:pPr>
            <w:r w:rsidRPr="00D962B6">
              <w:rPr>
                <w:sz w:val="16"/>
                <w:szCs w:val="16"/>
              </w:rPr>
              <w:t>19,3</w:t>
            </w:r>
          </w:p>
        </w:tc>
        <w:tc>
          <w:tcPr>
            <w:tcW w:w="167" w:type="pct"/>
            <w:tcBorders>
              <w:top w:val="nil"/>
              <w:left w:val="nil"/>
              <w:bottom w:val="single" w:sz="4" w:space="0" w:color="auto"/>
              <w:right w:val="single" w:sz="4" w:space="0" w:color="auto"/>
            </w:tcBorders>
            <w:shd w:val="clear" w:color="auto" w:fill="auto"/>
            <w:noWrap/>
            <w:vAlign w:val="center"/>
            <w:hideMark/>
          </w:tcPr>
          <w:p w14:paraId="3C3C9AFB" w14:textId="77777777" w:rsidR="00AE020E" w:rsidRPr="00D962B6" w:rsidRDefault="00AE020E" w:rsidP="000D79A2">
            <w:pPr>
              <w:ind w:firstLine="0"/>
              <w:jc w:val="right"/>
              <w:rPr>
                <w:sz w:val="16"/>
                <w:szCs w:val="16"/>
              </w:rPr>
            </w:pPr>
            <w:r w:rsidRPr="00D962B6">
              <w:rPr>
                <w:sz w:val="16"/>
                <w:szCs w:val="16"/>
              </w:rPr>
              <w:t>20,2</w:t>
            </w:r>
          </w:p>
        </w:tc>
        <w:tc>
          <w:tcPr>
            <w:tcW w:w="167" w:type="pct"/>
            <w:tcBorders>
              <w:top w:val="nil"/>
              <w:left w:val="nil"/>
              <w:bottom w:val="single" w:sz="4" w:space="0" w:color="auto"/>
              <w:right w:val="single" w:sz="4" w:space="0" w:color="auto"/>
            </w:tcBorders>
            <w:shd w:val="clear" w:color="auto" w:fill="auto"/>
            <w:noWrap/>
            <w:vAlign w:val="center"/>
            <w:hideMark/>
          </w:tcPr>
          <w:p w14:paraId="7C125D8E" w14:textId="77777777" w:rsidR="00AE020E" w:rsidRPr="00D962B6" w:rsidRDefault="00AE020E" w:rsidP="000D79A2">
            <w:pPr>
              <w:ind w:firstLine="0"/>
              <w:jc w:val="right"/>
              <w:rPr>
                <w:sz w:val="16"/>
                <w:szCs w:val="16"/>
              </w:rPr>
            </w:pPr>
            <w:r w:rsidRPr="00D962B6">
              <w:rPr>
                <w:sz w:val="16"/>
                <w:szCs w:val="16"/>
              </w:rPr>
              <w:t>21,4</w:t>
            </w:r>
          </w:p>
        </w:tc>
        <w:tc>
          <w:tcPr>
            <w:tcW w:w="167" w:type="pct"/>
            <w:tcBorders>
              <w:top w:val="nil"/>
              <w:left w:val="nil"/>
              <w:bottom w:val="single" w:sz="4" w:space="0" w:color="auto"/>
              <w:right w:val="single" w:sz="4" w:space="0" w:color="auto"/>
            </w:tcBorders>
            <w:shd w:val="clear" w:color="auto" w:fill="auto"/>
            <w:noWrap/>
            <w:vAlign w:val="center"/>
            <w:hideMark/>
          </w:tcPr>
          <w:p w14:paraId="679C10A3" w14:textId="77777777" w:rsidR="00AE020E" w:rsidRPr="00D962B6" w:rsidRDefault="00AE020E" w:rsidP="000D79A2">
            <w:pPr>
              <w:ind w:firstLine="0"/>
              <w:jc w:val="right"/>
              <w:rPr>
                <w:sz w:val="16"/>
                <w:szCs w:val="16"/>
              </w:rPr>
            </w:pPr>
            <w:r w:rsidRPr="00D962B6">
              <w:rPr>
                <w:sz w:val="16"/>
                <w:szCs w:val="16"/>
              </w:rPr>
              <w:t>22,1</w:t>
            </w:r>
          </w:p>
        </w:tc>
        <w:tc>
          <w:tcPr>
            <w:tcW w:w="179" w:type="pct"/>
            <w:tcBorders>
              <w:top w:val="nil"/>
              <w:left w:val="nil"/>
              <w:bottom w:val="single" w:sz="4" w:space="0" w:color="auto"/>
              <w:right w:val="single" w:sz="4" w:space="0" w:color="auto"/>
            </w:tcBorders>
            <w:shd w:val="clear" w:color="auto" w:fill="auto"/>
            <w:noWrap/>
            <w:vAlign w:val="center"/>
            <w:hideMark/>
          </w:tcPr>
          <w:p w14:paraId="69372763" w14:textId="77777777" w:rsidR="00AE020E" w:rsidRPr="00D962B6" w:rsidRDefault="00AE020E" w:rsidP="000D79A2">
            <w:pPr>
              <w:ind w:firstLine="0"/>
              <w:jc w:val="right"/>
              <w:rPr>
                <w:sz w:val="16"/>
                <w:szCs w:val="16"/>
              </w:rPr>
            </w:pPr>
            <w:r w:rsidRPr="00D962B6">
              <w:rPr>
                <w:sz w:val="16"/>
                <w:szCs w:val="16"/>
              </w:rPr>
              <w:t>23,0</w:t>
            </w:r>
          </w:p>
        </w:tc>
        <w:tc>
          <w:tcPr>
            <w:tcW w:w="167" w:type="pct"/>
            <w:tcBorders>
              <w:top w:val="nil"/>
              <w:left w:val="nil"/>
              <w:bottom w:val="single" w:sz="4" w:space="0" w:color="auto"/>
              <w:right w:val="single" w:sz="4" w:space="0" w:color="auto"/>
            </w:tcBorders>
            <w:shd w:val="clear" w:color="auto" w:fill="auto"/>
            <w:noWrap/>
            <w:vAlign w:val="center"/>
            <w:hideMark/>
          </w:tcPr>
          <w:p w14:paraId="03EEE992" w14:textId="77777777" w:rsidR="00AE020E" w:rsidRPr="00D962B6" w:rsidRDefault="00AE020E" w:rsidP="000D79A2">
            <w:pPr>
              <w:ind w:firstLine="0"/>
              <w:jc w:val="right"/>
              <w:rPr>
                <w:sz w:val="16"/>
                <w:szCs w:val="16"/>
              </w:rPr>
            </w:pPr>
            <w:r w:rsidRPr="00D962B6">
              <w:rPr>
                <w:sz w:val="16"/>
                <w:szCs w:val="16"/>
              </w:rPr>
              <w:t>23,9</w:t>
            </w:r>
          </w:p>
        </w:tc>
        <w:tc>
          <w:tcPr>
            <w:tcW w:w="167" w:type="pct"/>
            <w:tcBorders>
              <w:top w:val="nil"/>
              <w:left w:val="nil"/>
              <w:bottom w:val="single" w:sz="4" w:space="0" w:color="auto"/>
              <w:right w:val="single" w:sz="4" w:space="0" w:color="auto"/>
            </w:tcBorders>
            <w:shd w:val="clear" w:color="auto" w:fill="auto"/>
            <w:noWrap/>
            <w:vAlign w:val="center"/>
            <w:hideMark/>
          </w:tcPr>
          <w:p w14:paraId="7F832907" w14:textId="77777777" w:rsidR="00AE020E" w:rsidRPr="00D962B6" w:rsidRDefault="00AE020E" w:rsidP="000D79A2">
            <w:pPr>
              <w:ind w:firstLine="0"/>
              <w:jc w:val="right"/>
              <w:rPr>
                <w:sz w:val="16"/>
                <w:szCs w:val="16"/>
              </w:rPr>
            </w:pPr>
            <w:r w:rsidRPr="00D962B6">
              <w:rPr>
                <w:sz w:val="16"/>
                <w:szCs w:val="16"/>
              </w:rPr>
              <w:t>24,9</w:t>
            </w:r>
          </w:p>
        </w:tc>
        <w:tc>
          <w:tcPr>
            <w:tcW w:w="167" w:type="pct"/>
            <w:tcBorders>
              <w:top w:val="nil"/>
              <w:left w:val="nil"/>
              <w:bottom w:val="single" w:sz="4" w:space="0" w:color="auto"/>
              <w:right w:val="single" w:sz="4" w:space="0" w:color="auto"/>
            </w:tcBorders>
            <w:shd w:val="clear" w:color="auto" w:fill="auto"/>
            <w:noWrap/>
            <w:vAlign w:val="center"/>
            <w:hideMark/>
          </w:tcPr>
          <w:p w14:paraId="65C9EB13" w14:textId="77777777" w:rsidR="00AE020E" w:rsidRPr="00D962B6" w:rsidRDefault="00AE020E" w:rsidP="000D79A2">
            <w:pPr>
              <w:ind w:firstLine="0"/>
              <w:jc w:val="right"/>
              <w:rPr>
                <w:sz w:val="16"/>
                <w:szCs w:val="16"/>
              </w:rPr>
            </w:pPr>
            <w:r w:rsidRPr="00D962B6">
              <w:rPr>
                <w:sz w:val="16"/>
                <w:szCs w:val="16"/>
              </w:rPr>
              <w:t>25,8</w:t>
            </w:r>
          </w:p>
        </w:tc>
        <w:tc>
          <w:tcPr>
            <w:tcW w:w="167" w:type="pct"/>
            <w:tcBorders>
              <w:top w:val="nil"/>
              <w:left w:val="nil"/>
              <w:bottom w:val="single" w:sz="4" w:space="0" w:color="auto"/>
              <w:right w:val="single" w:sz="4" w:space="0" w:color="auto"/>
            </w:tcBorders>
            <w:shd w:val="clear" w:color="auto" w:fill="auto"/>
            <w:noWrap/>
            <w:vAlign w:val="center"/>
            <w:hideMark/>
          </w:tcPr>
          <w:p w14:paraId="0E4C29B9" w14:textId="77777777" w:rsidR="00AE020E" w:rsidRPr="00D962B6" w:rsidRDefault="00AE020E" w:rsidP="000D79A2">
            <w:pPr>
              <w:ind w:firstLine="0"/>
              <w:jc w:val="right"/>
              <w:rPr>
                <w:sz w:val="16"/>
                <w:szCs w:val="16"/>
              </w:rPr>
            </w:pPr>
            <w:r w:rsidRPr="00D962B6">
              <w:rPr>
                <w:sz w:val="16"/>
                <w:szCs w:val="16"/>
              </w:rPr>
              <w:t>26,8</w:t>
            </w:r>
          </w:p>
        </w:tc>
        <w:tc>
          <w:tcPr>
            <w:tcW w:w="167" w:type="pct"/>
            <w:tcBorders>
              <w:top w:val="nil"/>
              <w:left w:val="nil"/>
              <w:bottom w:val="single" w:sz="4" w:space="0" w:color="auto"/>
              <w:right w:val="single" w:sz="4" w:space="0" w:color="auto"/>
            </w:tcBorders>
            <w:shd w:val="clear" w:color="auto" w:fill="auto"/>
            <w:noWrap/>
            <w:vAlign w:val="center"/>
            <w:hideMark/>
          </w:tcPr>
          <w:p w14:paraId="1AE94E50" w14:textId="77777777" w:rsidR="00AE020E" w:rsidRPr="00D962B6" w:rsidRDefault="00AE020E" w:rsidP="000D79A2">
            <w:pPr>
              <w:ind w:firstLine="0"/>
              <w:jc w:val="right"/>
              <w:rPr>
                <w:sz w:val="16"/>
                <w:szCs w:val="16"/>
              </w:rPr>
            </w:pPr>
            <w:r w:rsidRPr="00D962B6">
              <w:rPr>
                <w:sz w:val="16"/>
                <w:szCs w:val="16"/>
              </w:rPr>
              <w:t>27,9</w:t>
            </w:r>
          </w:p>
        </w:tc>
        <w:tc>
          <w:tcPr>
            <w:tcW w:w="167" w:type="pct"/>
            <w:tcBorders>
              <w:top w:val="nil"/>
              <w:left w:val="nil"/>
              <w:bottom w:val="single" w:sz="4" w:space="0" w:color="auto"/>
              <w:right w:val="single" w:sz="4" w:space="0" w:color="auto"/>
            </w:tcBorders>
            <w:shd w:val="clear" w:color="auto" w:fill="auto"/>
            <w:noWrap/>
            <w:vAlign w:val="center"/>
            <w:hideMark/>
          </w:tcPr>
          <w:p w14:paraId="036E1E12" w14:textId="77777777" w:rsidR="00AE020E" w:rsidRPr="00D962B6" w:rsidRDefault="00AE020E" w:rsidP="000D79A2">
            <w:pPr>
              <w:ind w:firstLine="0"/>
              <w:jc w:val="right"/>
              <w:rPr>
                <w:sz w:val="16"/>
                <w:szCs w:val="16"/>
              </w:rPr>
            </w:pPr>
            <w:r w:rsidRPr="00D962B6">
              <w:rPr>
                <w:sz w:val="16"/>
                <w:szCs w:val="16"/>
              </w:rPr>
              <w:t>29,0</w:t>
            </w:r>
          </w:p>
        </w:tc>
        <w:tc>
          <w:tcPr>
            <w:tcW w:w="167" w:type="pct"/>
            <w:tcBorders>
              <w:top w:val="nil"/>
              <w:left w:val="nil"/>
              <w:bottom w:val="single" w:sz="4" w:space="0" w:color="auto"/>
              <w:right w:val="single" w:sz="4" w:space="0" w:color="auto"/>
            </w:tcBorders>
            <w:shd w:val="clear" w:color="auto" w:fill="auto"/>
            <w:noWrap/>
            <w:vAlign w:val="center"/>
            <w:hideMark/>
          </w:tcPr>
          <w:p w14:paraId="32844533" w14:textId="77777777" w:rsidR="00AE020E" w:rsidRPr="00D962B6" w:rsidRDefault="00AE020E" w:rsidP="000D79A2">
            <w:pPr>
              <w:ind w:firstLine="0"/>
              <w:jc w:val="right"/>
              <w:rPr>
                <w:sz w:val="16"/>
                <w:szCs w:val="16"/>
              </w:rPr>
            </w:pPr>
            <w:r w:rsidRPr="00D962B6">
              <w:rPr>
                <w:sz w:val="16"/>
                <w:szCs w:val="16"/>
              </w:rPr>
              <w:t>30,2</w:t>
            </w:r>
          </w:p>
        </w:tc>
        <w:tc>
          <w:tcPr>
            <w:tcW w:w="167" w:type="pct"/>
            <w:tcBorders>
              <w:top w:val="nil"/>
              <w:left w:val="nil"/>
              <w:bottom w:val="single" w:sz="4" w:space="0" w:color="auto"/>
              <w:right w:val="single" w:sz="4" w:space="0" w:color="auto"/>
            </w:tcBorders>
            <w:shd w:val="clear" w:color="auto" w:fill="auto"/>
            <w:noWrap/>
            <w:vAlign w:val="center"/>
            <w:hideMark/>
          </w:tcPr>
          <w:p w14:paraId="175F72E5" w14:textId="77777777" w:rsidR="00AE020E" w:rsidRPr="00D962B6" w:rsidRDefault="00AE020E" w:rsidP="000D79A2">
            <w:pPr>
              <w:ind w:firstLine="0"/>
              <w:jc w:val="right"/>
              <w:rPr>
                <w:sz w:val="16"/>
                <w:szCs w:val="16"/>
              </w:rPr>
            </w:pPr>
            <w:r w:rsidRPr="00D962B6">
              <w:rPr>
                <w:sz w:val="16"/>
                <w:szCs w:val="16"/>
              </w:rPr>
              <w:t>31,4</w:t>
            </w:r>
          </w:p>
        </w:tc>
        <w:tc>
          <w:tcPr>
            <w:tcW w:w="179" w:type="pct"/>
            <w:tcBorders>
              <w:top w:val="nil"/>
              <w:left w:val="nil"/>
              <w:bottom w:val="single" w:sz="4" w:space="0" w:color="auto"/>
              <w:right w:val="single" w:sz="4" w:space="0" w:color="auto"/>
            </w:tcBorders>
            <w:shd w:val="clear" w:color="auto" w:fill="auto"/>
            <w:noWrap/>
            <w:vAlign w:val="center"/>
            <w:hideMark/>
          </w:tcPr>
          <w:p w14:paraId="43C78BF7" w14:textId="77777777" w:rsidR="00AE020E" w:rsidRPr="00D962B6" w:rsidRDefault="00AE020E" w:rsidP="000D79A2">
            <w:pPr>
              <w:ind w:firstLine="0"/>
              <w:jc w:val="right"/>
              <w:rPr>
                <w:sz w:val="16"/>
                <w:szCs w:val="16"/>
              </w:rPr>
            </w:pPr>
            <w:r w:rsidRPr="00D962B6">
              <w:rPr>
                <w:sz w:val="16"/>
                <w:szCs w:val="16"/>
              </w:rPr>
              <w:t>32,7</w:t>
            </w:r>
          </w:p>
        </w:tc>
        <w:tc>
          <w:tcPr>
            <w:tcW w:w="184" w:type="pct"/>
            <w:tcBorders>
              <w:top w:val="nil"/>
              <w:left w:val="nil"/>
              <w:bottom w:val="single" w:sz="4" w:space="0" w:color="auto"/>
              <w:right w:val="single" w:sz="4" w:space="0" w:color="auto"/>
            </w:tcBorders>
            <w:shd w:val="clear" w:color="auto" w:fill="auto"/>
            <w:noWrap/>
            <w:vAlign w:val="center"/>
            <w:hideMark/>
          </w:tcPr>
          <w:p w14:paraId="5951553A" w14:textId="77777777" w:rsidR="00AE020E" w:rsidRPr="00D962B6" w:rsidRDefault="00AE020E" w:rsidP="000D79A2">
            <w:pPr>
              <w:ind w:firstLine="0"/>
              <w:jc w:val="right"/>
              <w:rPr>
                <w:sz w:val="16"/>
                <w:szCs w:val="16"/>
              </w:rPr>
            </w:pPr>
            <w:r w:rsidRPr="00D962B6">
              <w:rPr>
                <w:sz w:val="16"/>
                <w:szCs w:val="16"/>
              </w:rPr>
              <w:t>34,0</w:t>
            </w:r>
          </w:p>
        </w:tc>
        <w:tc>
          <w:tcPr>
            <w:tcW w:w="179" w:type="pct"/>
            <w:tcBorders>
              <w:top w:val="nil"/>
              <w:left w:val="nil"/>
              <w:bottom w:val="single" w:sz="4" w:space="0" w:color="auto"/>
              <w:right w:val="single" w:sz="4" w:space="0" w:color="auto"/>
            </w:tcBorders>
            <w:shd w:val="clear" w:color="auto" w:fill="auto"/>
            <w:noWrap/>
            <w:vAlign w:val="center"/>
            <w:hideMark/>
          </w:tcPr>
          <w:p w14:paraId="203F6B63" w14:textId="77777777" w:rsidR="00AE020E" w:rsidRPr="00D962B6" w:rsidRDefault="00AE020E" w:rsidP="000D79A2">
            <w:pPr>
              <w:ind w:firstLine="0"/>
              <w:jc w:val="right"/>
              <w:rPr>
                <w:sz w:val="16"/>
                <w:szCs w:val="16"/>
              </w:rPr>
            </w:pPr>
            <w:r w:rsidRPr="00D962B6">
              <w:rPr>
                <w:sz w:val="16"/>
                <w:szCs w:val="16"/>
              </w:rPr>
              <w:t>35,3</w:t>
            </w:r>
          </w:p>
        </w:tc>
        <w:tc>
          <w:tcPr>
            <w:tcW w:w="222" w:type="pct"/>
            <w:tcBorders>
              <w:top w:val="nil"/>
              <w:left w:val="nil"/>
              <w:bottom w:val="single" w:sz="4" w:space="0" w:color="auto"/>
              <w:right w:val="single" w:sz="4" w:space="0" w:color="auto"/>
            </w:tcBorders>
            <w:shd w:val="clear" w:color="auto" w:fill="auto"/>
            <w:noWrap/>
            <w:vAlign w:val="center"/>
            <w:hideMark/>
          </w:tcPr>
          <w:p w14:paraId="3C077C39" w14:textId="77777777" w:rsidR="00AE020E" w:rsidRPr="00D962B6" w:rsidRDefault="00AE020E" w:rsidP="000D79A2">
            <w:pPr>
              <w:ind w:firstLine="0"/>
              <w:jc w:val="right"/>
              <w:rPr>
                <w:sz w:val="16"/>
                <w:szCs w:val="16"/>
              </w:rPr>
            </w:pPr>
            <w:r w:rsidRPr="00D962B6">
              <w:rPr>
                <w:sz w:val="16"/>
                <w:szCs w:val="16"/>
              </w:rPr>
              <w:t>124,4</w:t>
            </w:r>
          </w:p>
        </w:tc>
        <w:tc>
          <w:tcPr>
            <w:tcW w:w="220" w:type="pct"/>
            <w:tcBorders>
              <w:top w:val="nil"/>
              <w:left w:val="nil"/>
              <w:bottom w:val="single" w:sz="4" w:space="0" w:color="auto"/>
              <w:right w:val="single" w:sz="4" w:space="0" w:color="auto"/>
            </w:tcBorders>
            <w:shd w:val="clear" w:color="auto" w:fill="auto"/>
            <w:noWrap/>
            <w:vAlign w:val="center"/>
            <w:hideMark/>
          </w:tcPr>
          <w:p w14:paraId="06356696" w14:textId="77777777" w:rsidR="00AE020E" w:rsidRPr="00D962B6" w:rsidRDefault="00AE020E" w:rsidP="000D79A2">
            <w:pPr>
              <w:ind w:firstLine="0"/>
              <w:jc w:val="right"/>
              <w:rPr>
                <w:sz w:val="16"/>
                <w:szCs w:val="16"/>
              </w:rPr>
            </w:pPr>
            <w:r w:rsidRPr="00D962B6">
              <w:rPr>
                <w:sz w:val="16"/>
                <w:szCs w:val="16"/>
              </w:rPr>
              <w:t>220,5</w:t>
            </w:r>
          </w:p>
        </w:tc>
      </w:tr>
      <w:tr w:rsidR="00AE020E" w:rsidRPr="00D962B6" w14:paraId="412D52A5"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13C04357" w14:textId="77777777" w:rsidR="00AE020E" w:rsidRPr="00D962B6" w:rsidRDefault="00AE020E" w:rsidP="000D79A2">
            <w:pPr>
              <w:ind w:firstLine="0"/>
              <w:jc w:val="center"/>
              <w:rPr>
                <w:sz w:val="16"/>
                <w:szCs w:val="16"/>
              </w:rPr>
            </w:pPr>
            <w:r w:rsidRPr="00D962B6">
              <w:rPr>
                <w:sz w:val="16"/>
                <w:szCs w:val="16"/>
              </w:rPr>
              <w:t>5</w:t>
            </w:r>
          </w:p>
        </w:tc>
        <w:tc>
          <w:tcPr>
            <w:tcW w:w="1055" w:type="pct"/>
            <w:tcBorders>
              <w:top w:val="nil"/>
              <w:left w:val="nil"/>
              <w:bottom w:val="single" w:sz="4" w:space="0" w:color="auto"/>
              <w:right w:val="single" w:sz="4" w:space="0" w:color="auto"/>
            </w:tcBorders>
            <w:shd w:val="clear" w:color="auto" w:fill="auto"/>
            <w:noWrap/>
            <w:vAlign w:val="center"/>
            <w:hideMark/>
          </w:tcPr>
          <w:p w14:paraId="51E4235E" w14:textId="77777777" w:rsidR="00AE020E" w:rsidRPr="00D962B6" w:rsidRDefault="00AE020E" w:rsidP="000D79A2">
            <w:pPr>
              <w:ind w:firstLine="0"/>
              <w:jc w:val="left"/>
              <w:rPr>
                <w:sz w:val="16"/>
                <w:szCs w:val="16"/>
              </w:rPr>
            </w:pPr>
            <w:r w:rsidRPr="00D962B6">
              <w:rPr>
                <w:sz w:val="16"/>
                <w:szCs w:val="16"/>
              </w:rPr>
              <w:t>Прочие расходы</w:t>
            </w:r>
          </w:p>
        </w:tc>
        <w:tc>
          <w:tcPr>
            <w:tcW w:w="268" w:type="pct"/>
            <w:tcBorders>
              <w:top w:val="nil"/>
              <w:left w:val="nil"/>
              <w:bottom w:val="single" w:sz="4" w:space="0" w:color="auto"/>
              <w:right w:val="single" w:sz="4" w:space="0" w:color="auto"/>
            </w:tcBorders>
            <w:shd w:val="clear" w:color="auto" w:fill="auto"/>
            <w:noWrap/>
            <w:vAlign w:val="center"/>
            <w:hideMark/>
          </w:tcPr>
          <w:p w14:paraId="382DA0EB"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4983340F" w14:textId="77777777" w:rsidR="00AE020E" w:rsidRPr="00D962B6" w:rsidRDefault="00AE020E" w:rsidP="000D79A2">
            <w:pPr>
              <w:ind w:firstLine="0"/>
              <w:jc w:val="right"/>
              <w:rPr>
                <w:sz w:val="16"/>
                <w:szCs w:val="16"/>
              </w:rPr>
            </w:pPr>
            <w:r w:rsidRPr="00D962B6">
              <w:rPr>
                <w:sz w:val="16"/>
                <w:szCs w:val="16"/>
              </w:rPr>
              <w:t>1 659,0</w:t>
            </w:r>
          </w:p>
        </w:tc>
        <w:tc>
          <w:tcPr>
            <w:tcW w:w="167" w:type="pct"/>
            <w:tcBorders>
              <w:top w:val="nil"/>
              <w:left w:val="nil"/>
              <w:bottom w:val="single" w:sz="4" w:space="0" w:color="auto"/>
              <w:right w:val="single" w:sz="4" w:space="0" w:color="auto"/>
            </w:tcBorders>
            <w:shd w:val="clear" w:color="auto" w:fill="auto"/>
            <w:noWrap/>
            <w:vAlign w:val="center"/>
            <w:hideMark/>
          </w:tcPr>
          <w:p w14:paraId="4970F160" w14:textId="77777777" w:rsidR="00AE020E" w:rsidRPr="00D962B6" w:rsidRDefault="00AE020E" w:rsidP="000D79A2">
            <w:pPr>
              <w:ind w:firstLine="0"/>
              <w:jc w:val="right"/>
              <w:rPr>
                <w:sz w:val="16"/>
                <w:szCs w:val="16"/>
              </w:rPr>
            </w:pPr>
            <w:r w:rsidRPr="00D962B6">
              <w:rPr>
                <w:sz w:val="16"/>
                <w:szCs w:val="16"/>
              </w:rPr>
              <w:t>14,3</w:t>
            </w:r>
          </w:p>
        </w:tc>
        <w:tc>
          <w:tcPr>
            <w:tcW w:w="167" w:type="pct"/>
            <w:tcBorders>
              <w:top w:val="nil"/>
              <w:left w:val="nil"/>
              <w:bottom w:val="single" w:sz="4" w:space="0" w:color="auto"/>
              <w:right w:val="single" w:sz="4" w:space="0" w:color="auto"/>
            </w:tcBorders>
            <w:shd w:val="clear" w:color="auto" w:fill="auto"/>
            <w:noWrap/>
            <w:vAlign w:val="center"/>
            <w:hideMark/>
          </w:tcPr>
          <w:p w14:paraId="0CE8C61F" w14:textId="77777777" w:rsidR="00AE020E" w:rsidRPr="00D962B6" w:rsidRDefault="00AE020E" w:rsidP="000D79A2">
            <w:pPr>
              <w:ind w:firstLine="0"/>
              <w:jc w:val="right"/>
              <w:rPr>
                <w:sz w:val="16"/>
                <w:szCs w:val="16"/>
              </w:rPr>
            </w:pPr>
            <w:r w:rsidRPr="00D962B6">
              <w:rPr>
                <w:sz w:val="16"/>
                <w:szCs w:val="16"/>
              </w:rPr>
              <w:t>18,3</w:t>
            </w:r>
          </w:p>
        </w:tc>
        <w:tc>
          <w:tcPr>
            <w:tcW w:w="167" w:type="pct"/>
            <w:tcBorders>
              <w:top w:val="nil"/>
              <w:left w:val="nil"/>
              <w:bottom w:val="single" w:sz="4" w:space="0" w:color="auto"/>
              <w:right w:val="single" w:sz="4" w:space="0" w:color="auto"/>
            </w:tcBorders>
            <w:shd w:val="clear" w:color="auto" w:fill="auto"/>
            <w:noWrap/>
            <w:vAlign w:val="center"/>
            <w:hideMark/>
          </w:tcPr>
          <w:p w14:paraId="5905495C" w14:textId="77777777" w:rsidR="00AE020E" w:rsidRPr="00D962B6" w:rsidRDefault="00AE020E" w:rsidP="000D79A2">
            <w:pPr>
              <w:ind w:firstLine="0"/>
              <w:jc w:val="right"/>
              <w:rPr>
                <w:sz w:val="16"/>
                <w:szCs w:val="16"/>
              </w:rPr>
            </w:pPr>
            <w:r w:rsidRPr="00D962B6">
              <w:rPr>
                <w:sz w:val="16"/>
                <w:szCs w:val="16"/>
              </w:rPr>
              <w:t>26,1</w:t>
            </w:r>
          </w:p>
        </w:tc>
        <w:tc>
          <w:tcPr>
            <w:tcW w:w="167" w:type="pct"/>
            <w:tcBorders>
              <w:top w:val="nil"/>
              <w:left w:val="nil"/>
              <w:bottom w:val="single" w:sz="4" w:space="0" w:color="auto"/>
              <w:right w:val="single" w:sz="4" w:space="0" w:color="auto"/>
            </w:tcBorders>
            <w:shd w:val="clear" w:color="auto" w:fill="auto"/>
            <w:noWrap/>
            <w:vAlign w:val="center"/>
            <w:hideMark/>
          </w:tcPr>
          <w:p w14:paraId="3ADC2DCE" w14:textId="77777777" w:rsidR="00AE020E" w:rsidRPr="00D962B6" w:rsidRDefault="00AE020E" w:rsidP="000D79A2">
            <w:pPr>
              <w:ind w:firstLine="0"/>
              <w:jc w:val="right"/>
              <w:rPr>
                <w:sz w:val="16"/>
                <w:szCs w:val="16"/>
              </w:rPr>
            </w:pPr>
            <w:r w:rsidRPr="00D962B6">
              <w:rPr>
                <w:sz w:val="16"/>
                <w:szCs w:val="16"/>
              </w:rPr>
              <w:t>41,4</w:t>
            </w:r>
          </w:p>
        </w:tc>
        <w:tc>
          <w:tcPr>
            <w:tcW w:w="167" w:type="pct"/>
            <w:tcBorders>
              <w:top w:val="nil"/>
              <w:left w:val="nil"/>
              <w:bottom w:val="single" w:sz="4" w:space="0" w:color="auto"/>
              <w:right w:val="single" w:sz="4" w:space="0" w:color="auto"/>
            </w:tcBorders>
            <w:shd w:val="clear" w:color="auto" w:fill="auto"/>
            <w:noWrap/>
            <w:vAlign w:val="center"/>
            <w:hideMark/>
          </w:tcPr>
          <w:p w14:paraId="2BD61A71" w14:textId="77777777" w:rsidR="00AE020E" w:rsidRPr="00D962B6" w:rsidRDefault="00AE020E" w:rsidP="000D79A2">
            <w:pPr>
              <w:ind w:firstLine="0"/>
              <w:jc w:val="right"/>
              <w:rPr>
                <w:sz w:val="16"/>
                <w:szCs w:val="16"/>
              </w:rPr>
            </w:pPr>
            <w:r w:rsidRPr="00D962B6">
              <w:rPr>
                <w:sz w:val="16"/>
                <w:szCs w:val="16"/>
              </w:rPr>
              <w:t>65,2</w:t>
            </w:r>
          </w:p>
        </w:tc>
        <w:tc>
          <w:tcPr>
            <w:tcW w:w="179" w:type="pct"/>
            <w:tcBorders>
              <w:top w:val="nil"/>
              <w:left w:val="nil"/>
              <w:bottom w:val="single" w:sz="4" w:space="0" w:color="auto"/>
              <w:right w:val="single" w:sz="4" w:space="0" w:color="auto"/>
            </w:tcBorders>
            <w:shd w:val="clear" w:color="auto" w:fill="auto"/>
            <w:noWrap/>
            <w:vAlign w:val="center"/>
            <w:hideMark/>
          </w:tcPr>
          <w:p w14:paraId="4FC13C63" w14:textId="77777777" w:rsidR="00AE020E" w:rsidRPr="00D962B6" w:rsidRDefault="00AE020E" w:rsidP="000D79A2">
            <w:pPr>
              <w:ind w:firstLine="0"/>
              <w:jc w:val="right"/>
              <w:rPr>
                <w:sz w:val="16"/>
                <w:szCs w:val="16"/>
              </w:rPr>
            </w:pPr>
            <w:r w:rsidRPr="00D962B6">
              <w:rPr>
                <w:sz w:val="16"/>
                <w:szCs w:val="16"/>
              </w:rPr>
              <w:t>90,6</w:t>
            </w:r>
          </w:p>
        </w:tc>
        <w:tc>
          <w:tcPr>
            <w:tcW w:w="167" w:type="pct"/>
            <w:tcBorders>
              <w:top w:val="nil"/>
              <w:left w:val="nil"/>
              <w:bottom w:val="single" w:sz="4" w:space="0" w:color="auto"/>
              <w:right w:val="single" w:sz="4" w:space="0" w:color="auto"/>
            </w:tcBorders>
            <w:shd w:val="clear" w:color="auto" w:fill="auto"/>
            <w:noWrap/>
            <w:vAlign w:val="center"/>
            <w:hideMark/>
          </w:tcPr>
          <w:p w14:paraId="43368BEA" w14:textId="77777777" w:rsidR="00AE020E" w:rsidRPr="00D962B6" w:rsidRDefault="00AE020E" w:rsidP="000D79A2">
            <w:pPr>
              <w:ind w:firstLine="0"/>
              <w:jc w:val="right"/>
              <w:rPr>
                <w:sz w:val="16"/>
                <w:szCs w:val="16"/>
              </w:rPr>
            </w:pPr>
            <w:r w:rsidRPr="00D962B6">
              <w:rPr>
                <w:sz w:val="16"/>
                <w:szCs w:val="16"/>
              </w:rPr>
              <w:t>98,5</w:t>
            </w:r>
          </w:p>
        </w:tc>
        <w:tc>
          <w:tcPr>
            <w:tcW w:w="167" w:type="pct"/>
            <w:tcBorders>
              <w:top w:val="nil"/>
              <w:left w:val="nil"/>
              <w:bottom w:val="single" w:sz="4" w:space="0" w:color="auto"/>
              <w:right w:val="single" w:sz="4" w:space="0" w:color="auto"/>
            </w:tcBorders>
            <w:shd w:val="clear" w:color="auto" w:fill="auto"/>
            <w:noWrap/>
            <w:vAlign w:val="center"/>
            <w:hideMark/>
          </w:tcPr>
          <w:p w14:paraId="1EA263B4" w14:textId="77777777" w:rsidR="00AE020E" w:rsidRPr="00D962B6" w:rsidRDefault="00AE020E" w:rsidP="000D79A2">
            <w:pPr>
              <w:ind w:firstLine="0"/>
              <w:jc w:val="right"/>
              <w:rPr>
                <w:sz w:val="16"/>
                <w:szCs w:val="16"/>
              </w:rPr>
            </w:pPr>
            <w:r w:rsidRPr="00D962B6">
              <w:rPr>
                <w:sz w:val="16"/>
                <w:szCs w:val="16"/>
              </w:rPr>
              <w:t>103,9</w:t>
            </w:r>
          </w:p>
        </w:tc>
        <w:tc>
          <w:tcPr>
            <w:tcW w:w="167" w:type="pct"/>
            <w:tcBorders>
              <w:top w:val="nil"/>
              <w:left w:val="nil"/>
              <w:bottom w:val="single" w:sz="4" w:space="0" w:color="auto"/>
              <w:right w:val="single" w:sz="4" w:space="0" w:color="auto"/>
            </w:tcBorders>
            <w:shd w:val="clear" w:color="auto" w:fill="auto"/>
            <w:noWrap/>
            <w:vAlign w:val="center"/>
            <w:hideMark/>
          </w:tcPr>
          <w:p w14:paraId="56D7C61C" w14:textId="77777777" w:rsidR="00AE020E" w:rsidRPr="00D962B6" w:rsidRDefault="00AE020E" w:rsidP="000D79A2">
            <w:pPr>
              <w:ind w:firstLine="0"/>
              <w:jc w:val="right"/>
              <w:rPr>
                <w:sz w:val="16"/>
                <w:szCs w:val="16"/>
              </w:rPr>
            </w:pPr>
            <w:r w:rsidRPr="00D962B6">
              <w:rPr>
                <w:sz w:val="16"/>
                <w:szCs w:val="16"/>
              </w:rPr>
              <w:t>111,1</w:t>
            </w:r>
          </w:p>
        </w:tc>
        <w:tc>
          <w:tcPr>
            <w:tcW w:w="167" w:type="pct"/>
            <w:tcBorders>
              <w:top w:val="nil"/>
              <w:left w:val="nil"/>
              <w:bottom w:val="single" w:sz="4" w:space="0" w:color="auto"/>
              <w:right w:val="single" w:sz="4" w:space="0" w:color="auto"/>
            </w:tcBorders>
            <w:shd w:val="clear" w:color="auto" w:fill="auto"/>
            <w:noWrap/>
            <w:vAlign w:val="center"/>
            <w:hideMark/>
          </w:tcPr>
          <w:p w14:paraId="2ED7F238" w14:textId="77777777" w:rsidR="00AE020E" w:rsidRPr="00D962B6" w:rsidRDefault="00AE020E" w:rsidP="000D79A2">
            <w:pPr>
              <w:ind w:firstLine="0"/>
              <w:jc w:val="right"/>
              <w:rPr>
                <w:sz w:val="16"/>
                <w:szCs w:val="16"/>
              </w:rPr>
            </w:pPr>
            <w:r w:rsidRPr="00D962B6">
              <w:rPr>
                <w:sz w:val="16"/>
                <w:szCs w:val="16"/>
              </w:rPr>
              <w:t>117,3</w:t>
            </w:r>
          </w:p>
        </w:tc>
        <w:tc>
          <w:tcPr>
            <w:tcW w:w="167" w:type="pct"/>
            <w:tcBorders>
              <w:top w:val="nil"/>
              <w:left w:val="nil"/>
              <w:bottom w:val="single" w:sz="4" w:space="0" w:color="auto"/>
              <w:right w:val="single" w:sz="4" w:space="0" w:color="auto"/>
            </w:tcBorders>
            <w:shd w:val="clear" w:color="auto" w:fill="auto"/>
            <w:noWrap/>
            <w:vAlign w:val="center"/>
            <w:hideMark/>
          </w:tcPr>
          <w:p w14:paraId="2D742437" w14:textId="77777777" w:rsidR="00AE020E" w:rsidRPr="00D962B6" w:rsidRDefault="00AE020E" w:rsidP="000D79A2">
            <w:pPr>
              <w:ind w:firstLine="0"/>
              <w:jc w:val="right"/>
              <w:rPr>
                <w:sz w:val="16"/>
                <w:szCs w:val="16"/>
              </w:rPr>
            </w:pPr>
            <w:r w:rsidRPr="00D962B6">
              <w:rPr>
                <w:sz w:val="16"/>
                <w:szCs w:val="16"/>
              </w:rPr>
              <w:t>123,8</w:t>
            </w:r>
          </w:p>
        </w:tc>
        <w:tc>
          <w:tcPr>
            <w:tcW w:w="167" w:type="pct"/>
            <w:tcBorders>
              <w:top w:val="nil"/>
              <w:left w:val="nil"/>
              <w:bottom w:val="single" w:sz="4" w:space="0" w:color="auto"/>
              <w:right w:val="single" w:sz="4" w:space="0" w:color="auto"/>
            </w:tcBorders>
            <w:shd w:val="clear" w:color="auto" w:fill="auto"/>
            <w:noWrap/>
            <w:vAlign w:val="center"/>
            <w:hideMark/>
          </w:tcPr>
          <w:p w14:paraId="5B9E0B99" w14:textId="77777777" w:rsidR="00AE020E" w:rsidRPr="00D962B6" w:rsidRDefault="00AE020E" w:rsidP="000D79A2">
            <w:pPr>
              <w:ind w:firstLine="0"/>
              <w:jc w:val="right"/>
              <w:rPr>
                <w:sz w:val="16"/>
                <w:szCs w:val="16"/>
              </w:rPr>
            </w:pPr>
            <w:r w:rsidRPr="00D962B6">
              <w:rPr>
                <w:sz w:val="16"/>
                <w:szCs w:val="16"/>
              </w:rPr>
              <w:t>133,1</w:t>
            </w:r>
          </w:p>
        </w:tc>
        <w:tc>
          <w:tcPr>
            <w:tcW w:w="167" w:type="pct"/>
            <w:tcBorders>
              <w:top w:val="nil"/>
              <w:left w:val="nil"/>
              <w:bottom w:val="single" w:sz="4" w:space="0" w:color="auto"/>
              <w:right w:val="single" w:sz="4" w:space="0" w:color="auto"/>
            </w:tcBorders>
            <w:shd w:val="clear" w:color="auto" w:fill="auto"/>
            <w:noWrap/>
            <w:vAlign w:val="center"/>
            <w:hideMark/>
          </w:tcPr>
          <w:p w14:paraId="592FE092" w14:textId="77777777" w:rsidR="00AE020E" w:rsidRPr="00D962B6" w:rsidRDefault="00AE020E" w:rsidP="000D79A2">
            <w:pPr>
              <w:ind w:firstLine="0"/>
              <w:jc w:val="right"/>
              <w:rPr>
                <w:sz w:val="16"/>
                <w:szCs w:val="16"/>
              </w:rPr>
            </w:pPr>
            <w:r w:rsidRPr="00D962B6">
              <w:rPr>
                <w:sz w:val="16"/>
                <w:szCs w:val="16"/>
              </w:rPr>
              <w:t>138,5</w:t>
            </w:r>
          </w:p>
        </w:tc>
        <w:tc>
          <w:tcPr>
            <w:tcW w:w="167" w:type="pct"/>
            <w:tcBorders>
              <w:top w:val="nil"/>
              <w:left w:val="nil"/>
              <w:bottom w:val="single" w:sz="4" w:space="0" w:color="auto"/>
              <w:right w:val="single" w:sz="4" w:space="0" w:color="auto"/>
            </w:tcBorders>
            <w:shd w:val="clear" w:color="auto" w:fill="auto"/>
            <w:noWrap/>
            <w:vAlign w:val="center"/>
            <w:hideMark/>
          </w:tcPr>
          <w:p w14:paraId="1CC721C6" w14:textId="77777777" w:rsidR="00AE020E" w:rsidRPr="00D962B6" w:rsidRDefault="00AE020E" w:rsidP="000D79A2">
            <w:pPr>
              <w:ind w:firstLine="0"/>
              <w:jc w:val="right"/>
              <w:rPr>
                <w:sz w:val="16"/>
                <w:szCs w:val="16"/>
              </w:rPr>
            </w:pPr>
            <w:r w:rsidRPr="00D962B6">
              <w:rPr>
                <w:sz w:val="16"/>
                <w:szCs w:val="16"/>
              </w:rPr>
              <w:t>142,7</w:t>
            </w:r>
          </w:p>
        </w:tc>
        <w:tc>
          <w:tcPr>
            <w:tcW w:w="179" w:type="pct"/>
            <w:tcBorders>
              <w:top w:val="nil"/>
              <w:left w:val="nil"/>
              <w:bottom w:val="single" w:sz="4" w:space="0" w:color="auto"/>
              <w:right w:val="single" w:sz="4" w:space="0" w:color="auto"/>
            </w:tcBorders>
            <w:shd w:val="clear" w:color="auto" w:fill="auto"/>
            <w:noWrap/>
            <w:vAlign w:val="center"/>
            <w:hideMark/>
          </w:tcPr>
          <w:p w14:paraId="1E676F84" w14:textId="77777777" w:rsidR="00AE020E" w:rsidRPr="00D962B6" w:rsidRDefault="00AE020E" w:rsidP="000D79A2">
            <w:pPr>
              <w:ind w:firstLine="0"/>
              <w:jc w:val="right"/>
              <w:rPr>
                <w:sz w:val="16"/>
                <w:szCs w:val="16"/>
              </w:rPr>
            </w:pPr>
            <w:r w:rsidRPr="00D962B6">
              <w:rPr>
                <w:sz w:val="16"/>
                <w:szCs w:val="16"/>
              </w:rPr>
              <w:t>143,7</w:t>
            </w:r>
          </w:p>
        </w:tc>
        <w:tc>
          <w:tcPr>
            <w:tcW w:w="184" w:type="pct"/>
            <w:tcBorders>
              <w:top w:val="nil"/>
              <w:left w:val="nil"/>
              <w:bottom w:val="single" w:sz="4" w:space="0" w:color="auto"/>
              <w:right w:val="single" w:sz="4" w:space="0" w:color="auto"/>
            </w:tcBorders>
            <w:shd w:val="clear" w:color="auto" w:fill="auto"/>
            <w:noWrap/>
            <w:vAlign w:val="center"/>
            <w:hideMark/>
          </w:tcPr>
          <w:p w14:paraId="012DD27B" w14:textId="77777777" w:rsidR="00AE020E" w:rsidRPr="00D962B6" w:rsidRDefault="00AE020E" w:rsidP="000D79A2">
            <w:pPr>
              <w:ind w:firstLine="0"/>
              <w:jc w:val="right"/>
              <w:rPr>
                <w:sz w:val="16"/>
                <w:szCs w:val="16"/>
              </w:rPr>
            </w:pPr>
            <w:r w:rsidRPr="00D962B6">
              <w:rPr>
                <w:sz w:val="16"/>
                <w:szCs w:val="16"/>
              </w:rPr>
              <w:t>144,7</w:t>
            </w:r>
          </w:p>
        </w:tc>
        <w:tc>
          <w:tcPr>
            <w:tcW w:w="179" w:type="pct"/>
            <w:tcBorders>
              <w:top w:val="nil"/>
              <w:left w:val="nil"/>
              <w:bottom w:val="single" w:sz="4" w:space="0" w:color="auto"/>
              <w:right w:val="single" w:sz="4" w:space="0" w:color="auto"/>
            </w:tcBorders>
            <w:shd w:val="clear" w:color="auto" w:fill="auto"/>
            <w:noWrap/>
            <w:vAlign w:val="center"/>
            <w:hideMark/>
          </w:tcPr>
          <w:p w14:paraId="55F05CA6" w14:textId="77777777" w:rsidR="00AE020E" w:rsidRPr="00D962B6" w:rsidRDefault="00AE020E" w:rsidP="000D79A2">
            <w:pPr>
              <w:ind w:firstLine="0"/>
              <w:jc w:val="right"/>
              <w:rPr>
                <w:sz w:val="16"/>
                <w:szCs w:val="16"/>
              </w:rPr>
            </w:pPr>
            <w:r w:rsidRPr="00D962B6">
              <w:rPr>
                <w:sz w:val="16"/>
                <w:szCs w:val="16"/>
              </w:rPr>
              <w:t>145,8</w:t>
            </w:r>
          </w:p>
        </w:tc>
        <w:tc>
          <w:tcPr>
            <w:tcW w:w="222" w:type="pct"/>
            <w:tcBorders>
              <w:top w:val="nil"/>
              <w:left w:val="nil"/>
              <w:bottom w:val="single" w:sz="4" w:space="0" w:color="auto"/>
              <w:right w:val="single" w:sz="4" w:space="0" w:color="auto"/>
            </w:tcBorders>
            <w:shd w:val="clear" w:color="auto" w:fill="auto"/>
            <w:noWrap/>
            <w:vAlign w:val="center"/>
            <w:hideMark/>
          </w:tcPr>
          <w:p w14:paraId="011F2D58" w14:textId="77777777" w:rsidR="00AE020E" w:rsidRPr="00D962B6" w:rsidRDefault="00AE020E" w:rsidP="000D79A2">
            <w:pPr>
              <w:ind w:firstLine="0"/>
              <w:jc w:val="right"/>
              <w:rPr>
                <w:sz w:val="16"/>
                <w:szCs w:val="16"/>
              </w:rPr>
            </w:pPr>
            <w:r w:rsidRPr="00D962B6">
              <w:rPr>
                <w:sz w:val="16"/>
                <w:szCs w:val="16"/>
              </w:rPr>
              <w:t>521,4</w:t>
            </w:r>
          </w:p>
        </w:tc>
        <w:tc>
          <w:tcPr>
            <w:tcW w:w="220" w:type="pct"/>
            <w:tcBorders>
              <w:top w:val="nil"/>
              <w:left w:val="nil"/>
              <w:bottom w:val="single" w:sz="4" w:space="0" w:color="auto"/>
              <w:right w:val="single" w:sz="4" w:space="0" w:color="auto"/>
            </w:tcBorders>
            <w:shd w:val="clear" w:color="auto" w:fill="auto"/>
            <w:noWrap/>
            <w:vAlign w:val="center"/>
            <w:hideMark/>
          </w:tcPr>
          <w:p w14:paraId="241B2A2A" w14:textId="77777777" w:rsidR="00AE020E" w:rsidRPr="00D962B6" w:rsidRDefault="00AE020E" w:rsidP="000D79A2">
            <w:pPr>
              <w:ind w:firstLine="0"/>
              <w:jc w:val="right"/>
              <w:rPr>
                <w:sz w:val="16"/>
                <w:szCs w:val="16"/>
              </w:rPr>
            </w:pPr>
            <w:r w:rsidRPr="00D962B6">
              <w:rPr>
                <w:sz w:val="16"/>
                <w:szCs w:val="16"/>
              </w:rPr>
              <w:t>972,2</w:t>
            </w:r>
          </w:p>
        </w:tc>
      </w:tr>
      <w:tr w:rsidR="00AE020E" w:rsidRPr="00D962B6" w14:paraId="15D2BA35"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02C84A91" w14:textId="77777777" w:rsidR="00AE020E" w:rsidRPr="00D962B6" w:rsidRDefault="00AE020E" w:rsidP="000D79A2">
            <w:pPr>
              <w:ind w:firstLine="0"/>
              <w:jc w:val="center"/>
              <w:rPr>
                <w:sz w:val="16"/>
                <w:szCs w:val="16"/>
              </w:rPr>
            </w:pPr>
            <w:r w:rsidRPr="00D962B6">
              <w:rPr>
                <w:sz w:val="16"/>
                <w:szCs w:val="16"/>
              </w:rPr>
              <w:t>Г</w:t>
            </w:r>
          </w:p>
        </w:tc>
        <w:tc>
          <w:tcPr>
            <w:tcW w:w="1055" w:type="pct"/>
            <w:tcBorders>
              <w:top w:val="nil"/>
              <w:left w:val="nil"/>
              <w:bottom w:val="single" w:sz="4" w:space="0" w:color="auto"/>
              <w:right w:val="single" w:sz="4" w:space="0" w:color="auto"/>
            </w:tcBorders>
            <w:shd w:val="clear" w:color="auto" w:fill="auto"/>
            <w:noWrap/>
            <w:vAlign w:val="center"/>
            <w:hideMark/>
          </w:tcPr>
          <w:p w14:paraId="58E14489" w14:textId="77777777" w:rsidR="00AE020E" w:rsidRPr="00D962B6" w:rsidRDefault="00AE020E" w:rsidP="000D79A2">
            <w:pPr>
              <w:ind w:firstLine="0"/>
              <w:jc w:val="left"/>
              <w:rPr>
                <w:sz w:val="16"/>
                <w:szCs w:val="16"/>
              </w:rPr>
            </w:pPr>
            <w:r w:rsidRPr="00D962B6">
              <w:rPr>
                <w:sz w:val="16"/>
                <w:szCs w:val="16"/>
              </w:rPr>
              <w:t>Амортизационные отчисления</w:t>
            </w:r>
          </w:p>
        </w:tc>
        <w:tc>
          <w:tcPr>
            <w:tcW w:w="268" w:type="pct"/>
            <w:tcBorders>
              <w:top w:val="nil"/>
              <w:left w:val="nil"/>
              <w:bottom w:val="single" w:sz="4" w:space="0" w:color="auto"/>
              <w:right w:val="single" w:sz="4" w:space="0" w:color="auto"/>
            </w:tcBorders>
            <w:shd w:val="clear" w:color="auto" w:fill="auto"/>
            <w:noWrap/>
            <w:vAlign w:val="center"/>
            <w:hideMark/>
          </w:tcPr>
          <w:p w14:paraId="550F2DE3"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42604072" w14:textId="77777777" w:rsidR="00AE020E" w:rsidRPr="00D962B6" w:rsidRDefault="00AE020E" w:rsidP="000D79A2">
            <w:pPr>
              <w:ind w:firstLine="0"/>
              <w:jc w:val="right"/>
              <w:rPr>
                <w:sz w:val="16"/>
                <w:szCs w:val="16"/>
              </w:rPr>
            </w:pPr>
            <w:r w:rsidRPr="00D962B6">
              <w:rPr>
                <w:sz w:val="16"/>
                <w:szCs w:val="16"/>
              </w:rPr>
              <w:t>1 133,0</w:t>
            </w:r>
          </w:p>
        </w:tc>
        <w:tc>
          <w:tcPr>
            <w:tcW w:w="167" w:type="pct"/>
            <w:tcBorders>
              <w:top w:val="nil"/>
              <w:left w:val="nil"/>
              <w:bottom w:val="single" w:sz="4" w:space="0" w:color="auto"/>
              <w:right w:val="single" w:sz="4" w:space="0" w:color="auto"/>
            </w:tcBorders>
            <w:shd w:val="clear" w:color="auto" w:fill="auto"/>
            <w:noWrap/>
            <w:vAlign w:val="center"/>
            <w:hideMark/>
          </w:tcPr>
          <w:p w14:paraId="01952D3C" w14:textId="77777777" w:rsidR="00AE020E" w:rsidRPr="00D962B6" w:rsidRDefault="00AE020E" w:rsidP="000D79A2">
            <w:pPr>
              <w:ind w:firstLine="0"/>
              <w:jc w:val="right"/>
              <w:rPr>
                <w:sz w:val="16"/>
                <w:szCs w:val="16"/>
              </w:rPr>
            </w:pPr>
            <w:r w:rsidRPr="00D962B6">
              <w:rPr>
                <w:sz w:val="16"/>
                <w:szCs w:val="16"/>
              </w:rPr>
              <w:t>0,7</w:t>
            </w:r>
          </w:p>
        </w:tc>
        <w:tc>
          <w:tcPr>
            <w:tcW w:w="167" w:type="pct"/>
            <w:tcBorders>
              <w:top w:val="nil"/>
              <w:left w:val="nil"/>
              <w:bottom w:val="single" w:sz="4" w:space="0" w:color="auto"/>
              <w:right w:val="single" w:sz="4" w:space="0" w:color="auto"/>
            </w:tcBorders>
            <w:shd w:val="clear" w:color="auto" w:fill="auto"/>
            <w:noWrap/>
            <w:vAlign w:val="center"/>
            <w:hideMark/>
          </w:tcPr>
          <w:p w14:paraId="52F505C7" w14:textId="77777777" w:rsidR="00AE020E" w:rsidRPr="00D962B6" w:rsidRDefault="00AE020E" w:rsidP="000D79A2">
            <w:pPr>
              <w:ind w:firstLine="0"/>
              <w:jc w:val="right"/>
              <w:rPr>
                <w:sz w:val="16"/>
                <w:szCs w:val="16"/>
              </w:rPr>
            </w:pPr>
            <w:r w:rsidRPr="00D962B6">
              <w:rPr>
                <w:sz w:val="16"/>
                <w:szCs w:val="16"/>
              </w:rPr>
              <w:t>4,1</w:t>
            </w:r>
          </w:p>
        </w:tc>
        <w:tc>
          <w:tcPr>
            <w:tcW w:w="167" w:type="pct"/>
            <w:tcBorders>
              <w:top w:val="nil"/>
              <w:left w:val="nil"/>
              <w:bottom w:val="single" w:sz="4" w:space="0" w:color="auto"/>
              <w:right w:val="single" w:sz="4" w:space="0" w:color="auto"/>
            </w:tcBorders>
            <w:shd w:val="clear" w:color="auto" w:fill="auto"/>
            <w:noWrap/>
            <w:vAlign w:val="center"/>
            <w:hideMark/>
          </w:tcPr>
          <w:p w14:paraId="1CEB78DD" w14:textId="77777777" w:rsidR="00AE020E" w:rsidRPr="00D962B6" w:rsidRDefault="00AE020E" w:rsidP="000D79A2">
            <w:pPr>
              <w:ind w:firstLine="0"/>
              <w:jc w:val="right"/>
              <w:rPr>
                <w:sz w:val="16"/>
                <w:szCs w:val="16"/>
              </w:rPr>
            </w:pPr>
            <w:r w:rsidRPr="00D962B6">
              <w:rPr>
                <w:sz w:val="16"/>
                <w:szCs w:val="16"/>
              </w:rPr>
              <w:t>11,7</w:t>
            </w:r>
          </w:p>
        </w:tc>
        <w:tc>
          <w:tcPr>
            <w:tcW w:w="167" w:type="pct"/>
            <w:tcBorders>
              <w:top w:val="nil"/>
              <w:left w:val="nil"/>
              <w:bottom w:val="single" w:sz="4" w:space="0" w:color="auto"/>
              <w:right w:val="single" w:sz="4" w:space="0" w:color="auto"/>
            </w:tcBorders>
            <w:shd w:val="clear" w:color="auto" w:fill="auto"/>
            <w:noWrap/>
            <w:vAlign w:val="center"/>
            <w:hideMark/>
          </w:tcPr>
          <w:p w14:paraId="108885DD" w14:textId="77777777" w:rsidR="00AE020E" w:rsidRPr="00D962B6" w:rsidRDefault="00AE020E" w:rsidP="000D79A2">
            <w:pPr>
              <w:ind w:firstLine="0"/>
              <w:jc w:val="right"/>
              <w:rPr>
                <w:sz w:val="16"/>
                <w:szCs w:val="16"/>
              </w:rPr>
            </w:pPr>
            <w:r w:rsidRPr="00D962B6">
              <w:rPr>
                <w:sz w:val="16"/>
                <w:szCs w:val="16"/>
              </w:rPr>
              <w:t>26,7</w:t>
            </w:r>
          </w:p>
        </w:tc>
        <w:tc>
          <w:tcPr>
            <w:tcW w:w="167" w:type="pct"/>
            <w:tcBorders>
              <w:top w:val="nil"/>
              <w:left w:val="nil"/>
              <w:bottom w:val="single" w:sz="4" w:space="0" w:color="auto"/>
              <w:right w:val="single" w:sz="4" w:space="0" w:color="auto"/>
            </w:tcBorders>
            <w:shd w:val="clear" w:color="auto" w:fill="auto"/>
            <w:noWrap/>
            <w:vAlign w:val="center"/>
            <w:hideMark/>
          </w:tcPr>
          <w:p w14:paraId="60841F03" w14:textId="77777777" w:rsidR="00AE020E" w:rsidRPr="00D962B6" w:rsidRDefault="00AE020E" w:rsidP="000D79A2">
            <w:pPr>
              <w:ind w:firstLine="0"/>
              <w:jc w:val="right"/>
              <w:rPr>
                <w:sz w:val="16"/>
                <w:szCs w:val="16"/>
              </w:rPr>
            </w:pPr>
            <w:r w:rsidRPr="00D962B6">
              <w:rPr>
                <w:sz w:val="16"/>
                <w:szCs w:val="16"/>
              </w:rPr>
              <w:t>49,7</w:t>
            </w:r>
          </w:p>
        </w:tc>
        <w:tc>
          <w:tcPr>
            <w:tcW w:w="179" w:type="pct"/>
            <w:tcBorders>
              <w:top w:val="nil"/>
              <w:left w:val="nil"/>
              <w:bottom w:val="single" w:sz="4" w:space="0" w:color="auto"/>
              <w:right w:val="single" w:sz="4" w:space="0" w:color="auto"/>
            </w:tcBorders>
            <w:shd w:val="clear" w:color="auto" w:fill="auto"/>
            <w:noWrap/>
            <w:vAlign w:val="center"/>
            <w:hideMark/>
          </w:tcPr>
          <w:p w14:paraId="47A6AAFA" w14:textId="77777777" w:rsidR="00AE020E" w:rsidRPr="00D962B6" w:rsidRDefault="00AE020E" w:rsidP="000D79A2">
            <w:pPr>
              <w:ind w:firstLine="0"/>
              <w:jc w:val="right"/>
              <w:rPr>
                <w:sz w:val="16"/>
                <w:szCs w:val="16"/>
              </w:rPr>
            </w:pPr>
            <w:r w:rsidRPr="00D962B6">
              <w:rPr>
                <w:sz w:val="16"/>
                <w:szCs w:val="16"/>
              </w:rPr>
              <w:t>73,1</w:t>
            </w:r>
          </w:p>
        </w:tc>
        <w:tc>
          <w:tcPr>
            <w:tcW w:w="167" w:type="pct"/>
            <w:tcBorders>
              <w:top w:val="nil"/>
              <w:left w:val="nil"/>
              <w:bottom w:val="single" w:sz="4" w:space="0" w:color="auto"/>
              <w:right w:val="single" w:sz="4" w:space="0" w:color="auto"/>
            </w:tcBorders>
            <w:shd w:val="clear" w:color="auto" w:fill="auto"/>
            <w:noWrap/>
            <w:vAlign w:val="center"/>
            <w:hideMark/>
          </w:tcPr>
          <w:p w14:paraId="5FFA2072" w14:textId="77777777" w:rsidR="00AE020E" w:rsidRPr="00D962B6" w:rsidRDefault="00AE020E" w:rsidP="000D79A2">
            <w:pPr>
              <w:ind w:firstLine="0"/>
              <w:jc w:val="right"/>
              <w:rPr>
                <w:sz w:val="16"/>
                <w:szCs w:val="16"/>
              </w:rPr>
            </w:pPr>
            <w:r w:rsidRPr="00D962B6">
              <w:rPr>
                <w:sz w:val="16"/>
                <w:szCs w:val="16"/>
              </w:rPr>
              <w:t>78,2</w:t>
            </w:r>
          </w:p>
        </w:tc>
        <w:tc>
          <w:tcPr>
            <w:tcW w:w="167" w:type="pct"/>
            <w:tcBorders>
              <w:top w:val="nil"/>
              <w:left w:val="nil"/>
              <w:bottom w:val="single" w:sz="4" w:space="0" w:color="auto"/>
              <w:right w:val="single" w:sz="4" w:space="0" w:color="auto"/>
            </w:tcBorders>
            <w:shd w:val="clear" w:color="auto" w:fill="auto"/>
            <w:noWrap/>
            <w:vAlign w:val="center"/>
            <w:hideMark/>
          </w:tcPr>
          <w:p w14:paraId="19BB9746" w14:textId="77777777" w:rsidR="00AE020E" w:rsidRPr="00D962B6" w:rsidRDefault="00AE020E" w:rsidP="000D79A2">
            <w:pPr>
              <w:ind w:firstLine="0"/>
              <w:jc w:val="right"/>
              <w:rPr>
                <w:sz w:val="16"/>
                <w:szCs w:val="16"/>
              </w:rPr>
            </w:pPr>
            <w:r w:rsidRPr="00D962B6">
              <w:rPr>
                <w:sz w:val="16"/>
                <w:szCs w:val="16"/>
              </w:rPr>
              <w:t>80,6</w:t>
            </w:r>
          </w:p>
        </w:tc>
        <w:tc>
          <w:tcPr>
            <w:tcW w:w="167" w:type="pct"/>
            <w:tcBorders>
              <w:top w:val="nil"/>
              <w:left w:val="nil"/>
              <w:bottom w:val="single" w:sz="4" w:space="0" w:color="auto"/>
              <w:right w:val="single" w:sz="4" w:space="0" w:color="auto"/>
            </w:tcBorders>
            <w:shd w:val="clear" w:color="auto" w:fill="auto"/>
            <w:noWrap/>
            <w:vAlign w:val="center"/>
            <w:hideMark/>
          </w:tcPr>
          <w:p w14:paraId="4CA71472" w14:textId="77777777" w:rsidR="00AE020E" w:rsidRPr="00D962B6" w:rsidRDefault="00AE020E" w:rsidP="000D79A2">
            <w:pPr>
              <w:ind w:firstLine="0"/>
              <w:jc w:val="right"/>
              <w:rPr>
                <w:sz w:val="16"/>
                <w:szCs w:val="16"/>
              </w:rPr>
            </w:pPr>
            <w:r w:rsidRPr="00D962B6">
              <w:rPr>
                <w:sz w:val="16"/>
                <w:szCs w:val="16"/>
              </w:rPr>
              <w:t>82,7</w:t>
            </w:r>
          </w:p>
        </w:tc>
        <w:tc>
          <w:tcPr>
            <w:tcW w:w="167" w:type="pct"/>
            <w:tcBorders>
              <w:top w:val="nil"/>
              <w:left w:val="nil"/>
              <w:bottom w:val="single" w:sz="4" w:space="0" w:color="auto"/>
              <w:right w:val="single" w:sz="4" w:space="0" w:color="auto"/>
            </w:tcBorders>
            <w:shd w:val="clear" w:color="auto" w:fill="auto"/>
            <w:noWrap/>
            <w:vAlign w:val="center"/>
            <w:hideMark/>
          </w:tcPr>
          <w:p w14:paraId="40C84636" w14:textId="77777777" w:rsidR="00AE020E" w:rsidRPr="00D962B6" w:rsidRDefault="00AE020E" w:rsidP="000D79A2">
            <w:pPr>
              <w:ind w:firstLine="0"/>
              <w:jc w:val="right"/>
              <w:rPr>
                <w:sz w:val="16"/>
                <w:szCs w:val="16"/>
              </w:rPr>
            </w:pPr>
            <w:r w:rsidRPr="00D962B6">
              <w:rPr>
                <w:sz w:val="16"/>
                <w:szCs w:val="16"/>
              </w:rPr>
              <w:t>85,5</w:t>
            </w:r>
          </w:p>
        </w:tc>
        <w:tc>
          <w:tcPr>
            <w:tcW w:w="167" w:type="pct"/>
            <w:tcBorders>
              <w:top w:val="nil"/>
              <w:left w:val="nil"/>
              <w:bottom w:val="single" w:sz="4" w:space="0" w:color="auto"/>
              <w:right w:val="single" w:sz="4" w:space="0" w:color="auto"/>
            </w:tcBorders>
            <w:shd w:val="clear" w:color="auto" w:fill="auto"/>
            <w:noWrap/>
            <w:vAlign w:val="center"/>
            <w:hideMark/>
          </w:tcPr>
          <w:p w14:paraId="5E3A5590" w14:textId="77777777" w:rsidR="00AE020E" w:rsidRPr="00D962B6" w:rsidRDefault="00AE020E" w:rsidP="000D79A2">
            <w:pPr>
              <w:ind w:firstLine="0"/>
              <w:jc w:val="right"/>
              <w:rPr>
                <w:sz w:val="16"/>
                <w:szCs w:val="16"/>
              </w:rPr>
            </w:pPr>
            <w:r w:rsidRPr="00D962B6">
              <w:rPr>
                <w:sz w:val="16"/>
                <w:szCs w:val="16"/>
              </w:rPr>
              <w:t>88,2</w:t>
            </w:r>
          </w:p>
        </w:tc>
        <w:tc>
          <w:tcPr>
            <w:tcW w:w="167" w:type="pct"/>
            <w:tcBorders>
              <w:top w:val="nil"/>
              <w:left w:val="nil"/>
              <w:bottom w:val="single" w:sz="4" w:space="0" w:color="auto"/>
              <w:right w:val="single" w:sz="4" w:space="0" w:color="auto"/>
            </w:tcBorders>
            <w:shd w:val="clear" w:color="auto" w:fill="auto"/>
            <w:noWrap/>
            <w:vAlign w:val="center"/>
            <w:hideMark/>
          </w:tcPr>
          <w:p w14:paraId="7EF16E3E" w14:textId="77777777" w:rsidR="00AE020E" w:rsidRPr="00D962B6" w:rsidRDefault="00AE020E" w:rsidP="000D79A2">
            <w:pPr>
              <w:ind w:firstLine="0"/>
              <w:jc w:val="right"/>
              <w:rPr>
                <w:sz w:val="16"/>
                <w:szCs w:val="16"/>
              </w:rPr>
            </w:pPr>
            <w:r w:rsidRPr="00D962B6">
              <w:rPr>
                <w:sz w:val="16"/>
                <w:szCs w:val="16"/>
              </w:rPr>
              <w:t>93,0</w:t>
            </w:r>
          </w:p>
        </w:tc>
        <w:tc>
          <w:tcPr>
            <w:tcW w:w="167" w:type="pct"/>
            <w:tcBorders>
              <w:top w:val="nil"/>
              <w:left w:val="nil"/>
              <w:bottom w:val="single" w:sz="4" w:space="0" w:color="auto"/>
              <w:right w:val="single" w:sz="4" w:space="0" w:color="auto"/>
            </w:tcBorders>
            <w:shd w:val="clear" w:color="auto" w:fill="auto"/>
            <w:noWrap/>
            <w:vAlign w:val="center"/>
            <w:hideMark/>
          </w:tcPr>
          <w:p w14:paraId="0F1F472C" w14:textId="77777777" w:rsidR="00AE020E" w:rsidRPr="00D962B6" w:rsidRDefault="00AE020E" w:rsidP="000D79A2">
            <w:pPr>
              <w:ind w:firstLine="0"/>
              <w:jc w:val="right"/>
              <w:rPr>
                <w:sz w:val="16"/>
                <w:szCs w:val="16"/>
              </w:rPr>
            </w:pPr>
            <w:r w:rsidRPr="00D962B6">
              <w:rPr>
                <w:sz w:val="16"/>
                <w:szCs w:val="16"/>
              </w:rPr>
              <w:t>94,4</w:t>
            </w:r>
          </w:p>
        </w:tc>
        <w:tc>
          <w:tcPr>
            <w:tcW w:w="167" w:type="pct"/>
            <w:tcBorders>
              <w:top w:val="nil"/>
              <w:left w:val="nil"/>
              <w:bottom w:val="single" w:sz="4" w:space="0" w:color="auto"/>
              <w:right w:val="single" w:sz="4" w:space="0" w:color="auto"/>
            </w:tcBorders>
            <w:shd w:val="clear" w:color="auto" w:fill="auto"/>
            <w:noWrap/>
            <w:vAlign w:val="center"/>
            <w:hideMark/>
          </w:tcPr>
          <w:p w14:paraId="3DFA2632" w14:textId="77777777" w:rsidR="00AE020E" w:rsidRPr="00D962B6" w:rsidRDefault="00AE020E" w:rsidP="000D79A2">
            <w:pPr>
              <w:ind w:firstLine="0"/>
              <w:jc w:val="right"/>
              <w:rPr>
                <w:sz w:val="16"/>
                <w:szCs w:val="16"/>
              </w:rPr>
            </w:pPr>
            <w:r w:rsidRPr="00D962B6">
              <w:rPr>
                <w:sz w:val="16"/>
                <w:szCs w:val="16"/>
              </w:rPr>
              <w:t>94,6</w:t>
            </w:r>
          </w:p>
        </w:tc>
        <w:tc>
          <w:tcPr>
            <w:tcW w:w="179" w:type="pct"/>
            <w:tcBorders>
              <w:top w:val="nil"/>
              <w:left w:val="nil"/>
              <w:bottom w:val="single" w:sz="4" w:space="0" w:color="auto"/>
              <w:right w:val="single" w:sz="4" w:space="0" w:color="auto"/>
            </w:tcBorders>
            <w:shd w:val="clear" w:color="auto" w:fill="auto"/>
            <w:noWrap/>
            <w:vAlign w:val="center"/>
            <w:hideMark/>
          </w:tcPr>
          <w:p w14:paraId="40982362" w14:textId="77777777" w:rsidR="00AE020E" w:rsidRPr="00D962B6" w:rsidRDefault="00AE020E" w:rsidP="000D79A2">
            <w:pPr>
              <w:ind w:firstLine="0"/>
              <w:jc w:val="right"/>
              <w:rPr>
                <w:sz w:val="16"/>
                <w:szCs w:val="16"/>
              </w:rPr>
            </w:pPr>
            <w:r w:rsidRPr="00D962B6">
              <w:rPr>
                <w:sz w:val="16"/>
                <w:szCs w:val="16"/>
              </w:rPr>
              <w:t>92,2</w:t>
            </w:r>
          </w:p>
        </w:tc>
        <w:tc>
          <w:tcPr>
            <w:tcW w:w="184" w:type="pct"/>
            <w:tcBorders>
              <w:top w:val="nil"/>
              <w:left w:val="nil"/>
              <w:bottom w:val="single" w:sz="4" w:space="0" w:color="auto"/>
              <w:right w:val="single" w:sz="4" w:space="0" w:color="auto"/>
            </w:tcBorders>
            <w:shd w:val="clear" w:color="auto" w:fill="auto"/>
            <w:noWrap/>
            <w:vAlign w:val="center"/>
            <w:hideMark/>
          </w:tcPr>
          <w:p w14:paraId="27922A90" w14:textId="77777777" w:rsidR="00AE020E" w:rsidRPr="00D962B6" w:rsidRDefault="00AE020E" w:rsidP="000D79A2">
            <w:pPr>
              <w:ind w:firstLine="0"/>
              <w:jc w:val="right"/>
              <w:rPr>
                <w:sz w:val="16"/>
                <w:szCs w:val="16"/>
              </w:rPr>
            </w:pPr>
            <w:r w:rsidRPr="00D962B6">
              <w:rPr>
                <w:sz w:val="16"/>
                <w:szCs w:val="16"/>
              </w:rPr>
              <w:t>89,9</w:t>
            </w:r>
          </w:p>
        </w:tc>
        <w:tc>
          <w:tcPr>
            <w:tcW w:w="179" w:type="pct"/>
            <w:tcBorders>
              <w:top w:val="nil"/>
              <w:left w:val="nil"/>
              <w:bottom w:val="single" w:sz="4" w:space="0" w:color="auto"/>
              <w:right w:val="single" w:sz="4" w:space="0" w:color="auto"/>
            </w:tcBorders>
            <w:shd w:val="clear" w:color="auto" w:fill="auto"/>
            <w:noWrap/>
            <w:vAlign w:val="center"/>
            <w:hideMark/>
          </w:tcPr>
          <w:p w14:paraId="2D77A67D" w14:textId="77777777" w:rsidR="00AE020E" w:rsidRPr="00D962B6" w:rsidRDefault="00AE020E" w:rsidP="000D79A2">
            <w:pPr>
              <w:ind w:firstLine="0"/>
              <w:jc w:val="right"/>
              <w:rPr>
                <w:sz w:val="16"/>
                <w:szCs w:val="16"/>
              </w:rPr>
            </w:pPr>
            <w:r w:rsidRPr="00D962B6">
              <w:rPr>
                <w:sz w:val="16"/>
                <w:szCs w:val="16"/>
              </w:rPr>
              <w:t>87,7</w:t>
            </w:r>
          </w:p>
        </w:tc>
        <w:tc>
          <w:tcPr>
            <w:tcW w:w="222" w:type="pct"/>
            <w:tcBorders>
              <w:top w:val="nil"/>
              <w:left w:val="nil"/>
              <w:bottom w:val="single" w:sz="4" w:space="0" w:color="auto"/>
              <w:right w:val="single" w:sz="4" w:space="0" w:color="auto"/>
            </w:tcBorders>
            <w:shd w:val="clear" w:color="auto" w:fill="auto"/>
            <w:noWrap/>
            <w:vAlign w:val="center"/>
            <w:hideMark/>
          </w:tcPr>
          <w:p w14:paraId="623ACA85" w14:textId="77777777" w:rsidR="00AE020E" w:rsidRPr="00D962B6" w:rsidRDefault="00AE020E" w:rsidP="000D79A2">
            <w:pPr>
              <w:ind w:firstLine="0"/>
              <w:jc w:val="right"/>
              <w:rPr>
                <w:sz w:val="16"/>
                <w:szCs w:val="16"/>
              </w:rPr>
            </w:pPr>
            <w:r w:rsidRPr="00D962B6">
              <w:rPr>
                <w:sz w:val="16"/>
                <w:szCs w:val="16"/>
              </w:rPr>
              <w:t>400,1</w:t>
            </w:r>
          </w:p>
        </w:tc>
        <w:tc>
          <w:tcPr>
            <w:tcW w:w="220" w:type="pct"/>
            <w:tcBorders>
              <w:top w:val="nil"/>
              <w:left w:val="nil"/>
              <w:bottom w:val="single" w:sz="4" w:space="0" w:color="auto"/>
              <w:right w:val="single" w:sz="4" w:space="0" w:color="auto"/>
            </w:tcBorders>
            <w:shd w:val="clear" w:color="auto" w:fill="auto"/>
            <w:noWrap/>
            <w:vAlign w:val="center"/>
            <w:hideMark/>
          </w:tcPr>
          <w:p w14:paraId="04784A9A" w14:textId="77777777" w:rsidR="00AE020E" w:rsidRPr="00D962B6" w:rsidRDefault="00AE020E" w:rsidP="000D79A2">
            <w:pPr>
              <w:ind w:firstLine="0"/>
              <w:jc w:val="right"/>
              <w:rPr>
                <w:sz w:val="16"/>
                <w:szCs w:val="16"/>
              </w:rPr>
            </w:pPr>
            <w:r w:rsidRPr="00D962B6">
              <w:rPr>
                <w:sz w:val="16"/>
                <w:szCs w:val="16"/>
              </w:rPr>
              <w:t>639,9</w:t>
            </w:r>
          </w:p>
        </w:tc>
      </w:tr>
      <w:tr w:rsidR="00AE020E" w:rsidRPr="00D962B6" w14:paraId="191611D1"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503E48F0" w14:textId="77777777" w:rsidR="00AE020E" w:rsidRPr="00D962B6" w:rsidRDefault="00AE020E" w:rsidP="000D79A2">
            <w:pPr>
              <w:ind w:firstLine="0"/>
              <w:jc w:val="center"/>
              <w:rPr>
                <w:sz w:val="16"/>
                <w:szCs w:val="16"/>
              </w:rPr>
            </w:pPr>
            <w:r w:rsidRPr="00D962B6">
              <w:rPr>
                <w:sz w:val="16"/>
                <w:szCs w:val="16"/>
              </w:rPr>
              <w:t>Д</w:t>
            </w:r>
          </w:p>
        </w:tc>
        <w:tc>
          <w:tcPr>
            <w:tcW w:w="1055" w:type="pct"/>
            <w:tcBorders>
              <w:top w:val="nil"/>
              <w:left w:val="nil"/>
              <w:bottom w:val="single" w:sz="4" w:space="0" w:color="auto"/>
              <w:right w:val="single" w:sz="4" w:space="0" w:color="auto"/>
            </w:tcBorders>
            <w:shd w:val="clear" w:color="auto" w:fill="auto"/>
            <w:noWrap/>
            <w:vAlign w:val="center"/>
            <w:hideMark/>
          </w:tcPr>
          <w:p w14:paraId="0080F62F" w14:textId="77777777" w:rsidR="00AE020E" w:rsidRPr="00D962B6" w:rsidRDefault="00AE020E" w:rsidP="000D79A2">
            <w:pPr>
              <w:ind w:firstLine="0"/>
              <w:jc w:val="left"/>
              <w:rPr>
                <w:sz w:val="16"/>
                <w:szCs w:val="16"/>
              </w:rPr>
            </w:pPr>
            <w:r w:rsidRPr="00D962B6">
              <w:rPr>
                <w:sz w:val="16"/>
                <w:szCs w:val="16"/>
              </w:rPr>
              <w:t>Итого себестоимость, включая налоги</w:t>
            </w:r>
          </w:p>
        </w:tc>
        <w:tc>
          <w:tcPr>
            <w:tcW w:w="268" w:type="pct"/>
            <w:tcBorders>
              <w:top w:val="nil"/>
              <w:left w:val="nil"/>
              <w:bottom w:val="single" w:sz="4" w:space="0" w:color="auto"/>
              <w:right w:val="single" w:sz="4" w:space="0" w:color="auto"/>
            </w:tcBorders>
            <w:shd w:val="clear" w:color="auto" w:fill="auto"/>
            <w:noWrap/>
            <w:vAlign w:val="center"/>
            <w:hideMark/>
          </w:tcPr>
          <w:p w14:paraId="6E711820"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03B78688" w14:textId="77777777" w:rsidR="00AE020E" w:rsidRPr="00D962B6" w:rsidRDefault="00AE020E" w:rsidP="000D79A2">
            <w:pPr>
              <w:ind w:firstLine="0"/>
              <w:jc w:val="right"/>
              <w:rPr>
                <w:sz w:val="16"/>
                <w:szCs w:val="16"/>
              </w:rPr>
            </w:pPr>
            <w:r w:rsidRPr="00D962B6">
              <w:rPr>
                <w:sz w:val="16"/>
                <w:szCs w:val="16"/>
              </w:rPr>
              <w:t>6 884,3</w:t>
            </w:r>
          </w:p>
        </w:tc>
        <w:tc>
          <w:tcPr>
            <w:tcW w:w="167" w:type="pct"/>
            <w:tcBorders>
              <w:top w:val="nil"/>
              <w:left w:val="nil"/>
              <w:bottom w:val="single" w:sz="4" w:space="0" w:color="auto"/>
              <w:right w:val="single" w:sz="4" w:space="0" w:color="auto"/>
            </w:tcBorders>
            <w:shd w:val="clear" w:color="auto" w:fill="auto"/>
            <w:noWrap/>
            <w:vAlign w:val="center"/>
            <w:hideMark/>
          </w:tcPr>
          <w:p w14:paraId="32B0B4A6" w14:textId="77777777" w:rsidR="00AE020E" w:rsidRPr="00D962B6" w:rsidRDefault="00AE020E" w:rsidP="000D79A2">
            <w:pPr>
              <w:ind w:firstLine="0"/>
              <w:jc w:val="right"/>
              <w:rPr>
                <w:sz w:val="16"/>
                <w:szCs w:val="16"/>
              </w:rPr>
            </w:pPr>
            <w:r w:rsidRPr="00D962B6">
              <w:rPr>
                <w:sz w:val="16"/>
                <w:szCs w:val="16"/>
              </w:rPr>
              <w:t>202,6</w:t>
            </w:r>
          </w:p>
        </w:tc>
        <w:tc>
          <w:tcPr>
            <w:tcW w:w="167" w:type="pct"/>
            <w:tcBorders>
              <w:top w:val="nil"/>
              <w:left w:val="nil"/>
              <w:bottom w:val="single" w:sz="4" w:space="0" w:color="auto"/>
              <w:right w:val="single" w:sz="4" w:space="0" w:color="auto"/>
            </w:tcBorders>
            <w:shd w:val="clear" w:color="auto" w:fill="auto"/>
            <w:noWrap/>
            <w:vAlign w:val="center"/>
            <w:hideMark/>
          </w:tcPr>
          <w:p w14:paraId="400F0258" w14:textId="77777777" w:rsidR="00AE020E" w:rsidRPr="00D962B6" w:rsidRDefault="00AE020E" w:rsidP="000D79A2">
            <w:pPr>
              <w:ind w:firstLine="0"/>
              <w:jc w:val="right"/>
              <w:rPr>
                <w:sz w:val="16"/>
                <w:szCs w:val="16"/>
              </w:rPr>
            </w:pPr>
            <w:r w:rsidRPr="00D962B6">
              <w:rPr>
                <w:sz w:val="16"/>
                <w:szCs w:val="16"/>
              </w:rPr>
              <w:t>213,0</w:t>
            </w:r>
          </w:p>
        </w:tc>
        <w:tc>
          <w:tcPr>
            <w:tcW w:w="167" w:type="pct"/>
            <w:tcBorders>
              <w:top w:val="nil"/>
              <w:left w:val="nil"/>
              <w:bottom w:val="single" w:sz="4" w:space="0" w:color="auto"/>
              <w:right w:val="single" w:sz="4" w:space="0" w:color="auto"/>
            </w:tcBorders>
            <w:shd w:val="clear" w:color="auto" w:fill="auto"/>
            <w:noWrap/>
            <w:vAlign w:val="center"/>
            <w:hideMark/>
          </w:tcPr>
          <w:p w14:paraId="1AD9D319" w14:textId="77777777" w:rsidR="00AE020E" w:rsidRPr="00D962B6" w:rsidRDefault="00AE020E" w:rsidP="000D79A2">
            <w:pPr>
              <w:ind w:firstLine="0"/>
              <w:jc w:val="right"/>
              <w:rPr>
                <w:sz w:val="16"/>
                <w:szCs w:val="16"/>
              </w:rPr>
            </w:pPr>
            <w:r w:rsidRPr="00D962B6">
              <w:rPr>
                <w:sz w:val="16"/>
                <w:szCs w:val="16"/>
              </w:rPr>
              <w:t>217,6</w:t>
            </w:r>
          </w:p>
        </w:tc>
        <w:tc>
          <w:tcPr>
            <w:tcW w:w="167" w:type="pct"/>
            <w:tcBorders>
              <w:top w:val="nil"/>
              <w:left w:val="nil"/>
              <w:bottom w:val="single" w:sz="4" w:space="0" w:color="auto"/>
              <w:right w:val="single" w:sz="4" w:space="0" w:color="auto"/>
            </w:tcBorders>
            <w:shd w:val="clear" w:color="auto" w:fill="auto"/>
            <w:noWrap/>
            <w:vAlign w:val="center"/>
            <w:hideMark/>
          </w:tcPr>
          <w:p w14:paraId="3184137D" w14:textId="77777777" w:rsidR="00AE020E" w:rsidRPr="00D962B6" w:rsidRDefault="00AE020E" w:rsidP="000D79A2">
            <w:pPr>
              <w:ind w:firstLine="0"/>
              <w:jc w:val="right"/>
              <w:rPr>
                <w:sz w:val="16"/>
                <w:szCs w:val="16"/>
              </w:rPr>
            </w:pPr>
            <w:r w:rsidRPr="00D962B6">
              <w:rPr>
                <w:sz w:val="16"/>
                <w:szCs w:val="16"/>
              </w:rPr>
              <w:t>267,1</w:t>
            </w:r>
          </w:p>
        </w:tc>
        <w:tc>
          <w:tcPr>
            <w:tcW w:w="167" w:type="pct"/>
            <w:tcBorders>
              <w:top w:val="nil"/>
              <w:left w:val="nil"/>
              <w:bottom w:val="single" w:sz="4" w:space="0" w:color="auto"/>
              <w:right w:val="single" w:sz="4" w:space="0" w:color="auto"/>
            </w:tcBorders>
            <w:shd w:val="clear" w:color="auto" w:fill="auto"/>
            <w:noWrap/>
            <w:vAlign w:val="center"/>
            <w:hideMark/>
          </w:tcPr>
          <w:p w14:paraId="32EC7F19" w14:textId="77777777" w:rsidR="00AE020E" w:rsidRPr="00D962B6" w:rsidRDefault="00AE020E" w:rsidP="000D79A2">
            <w:pPr>
              <w:ind w:firstLine="0"/>
              <w:jc w:val="right"/>
              <w:rPr>
                <w:sz w:val="16"/>
                <w:szCs w:val="16"/>
              </w:rPr>
            </w:pPr>
            <w:r w:rsidRPr="00D962B6">
              <w:rPr>
                <w:sz w:val="16"/>
                <w:szCs w:val="16"/>
              </w:rPr>
              <w:t>316,0</w:t>
            </w:r>
          </w:p>
        </w:tc>
        <w:tc>
          <w:tcPr>
            <w:tcW w:w="179" w:type="pct"/>
            <w:tcBorders>
              <w:top w:val="nil"/>
              <w:left w:val="nil"/>
              <w:bottom w:val="single" w:sz="4" w:space="0" w:color="auto"/>
              <w:right w:val="single" w:sz="4" w:space="0" w:color="auto"/>
            </w:tcBorders>
            <w:shd w:val="clear" w:color="auto" w:fill="auto"/>
            <w:noWrap/>
            <w:vAlign w:val="center"/>
            <w:hideMark/>
          </w:tcPr>
          <w:p w14:paraId="35D4B002" w14:textId="77777777" w:rsidR="00AE020E" w:rsidRPr="00D962B6" w:rsidRDefault="00AE020E" w:rsidP="000D79A2">
            <w:pPr>
              <w:ind w:firstLine="0"/>
              <w:jc w:val="right"/>
              <w:rPr>
                <w:sz w:val="16"/>
                <w:szCs w:val="16"/>
              </w:rPr>
            </w:pPr>
            <w:r w:rsidRPr="00D962B6">
              <w:rPr>
                <w:sz w:val="16"/>
                <w:szCs w:val="16"/>
              </w:rPr>
              <w:t>366,6</w:t>
            </w:r>
          </w:p>
        </w:tc>
        <w:tc>
          <w:tcPr>
            <w:tcW w:w="167" w:type="pct"/>
            <w:tcBorders>
              <w:top w:val="nil"/>
              <w:left w:val="nil"/>
              <w:bottom w:val="single" w:sz="4" w:space="0" w:color="auto"/>
              <w:right w:val="single" w:sz="4" w:space="0" w:color="auto"/>
            </w:tcBorders>
            <w:shd w:val="clear" w:color="auto" w:fill="auto"/>
            <w:noWrap/>
            <w:vAlign w:val="center"/>
            <w:hideMark/>
          </w:tcPr>
          <w:p w14:paraId="3B7112F8" w14:textId="77777777" w:rsidR="00AE020E" w:rsidRPr="00D962B6" w:rsidRDefault="00AE020E" w:rsidP="000D79A2">
            <w:pPr>
              <w:ind w:firstLine="0"/>
              <w:jc w:val="right"/>
              <w:rPr>
                <w:sz w:val="16"/>
                <w:szCs w:val="16"/>
              </w:rPr>
            </w:pPr>
            <w:r w:rsidRPr="00D962B6">
              <w:rPr>
                <w:sz w:val="16"/>
                <w:szCs w:val="16"/>
              </w:rPr>
              <w:t>390,3</w:t>
            </w:r>
          </w:p>
        </w:tc>
        <w:tc>
          <w:tcPr>
            <w:tcW w:w="167" w:type="pct"/>
            <w:tcBorders>
              <w:top w:val="nil"/>
              <w:left w:val="nil"/>
              <w:bottom w:val="single" w:sz="4" w:space="0" w:color="auto"/>
              <w:right w:val="single" w:sz="4" w:space="0" w:color="auto"/>
            </w:tcBorders>
            <w:shd w:val="clear" w:color="auto" w:fill="auto"/>
            <w:noWrap/>
            <w:vAlign w:val="center"/>
            <w:hideMark/>
          </w:tcPr>
          <w:p w14:paraId="7BF1908D" w14:textId="77777777" w:rsidR="00AE020E" w:rsidRPr="00D962B6" w:rsidRDefault="00AE020E" w:rsidP="000D79A2">
            <w:pPr>
              <w:ind w:firstLine="0"/>
              <w:jc w:val="right"/>
              <w:rPr>
                <w:sz w:val="16"/>
                <w:szCs w:val="16"/>
              </w:rPr>
            </w:pPr>
            <w:r w:rsidRPr="00D962B6">
              <w:rPr>
                <w:sz w:val="16"/>
                <w:szCs w:val="16"/>
              </w:rPr>
              <w:t>410,3</w:t>
            </w:r>
          </w:p>
        </w:tc>
        <w:tc>
          <w:tcPr>
            <w:tcW w:w="167" w:type="pct"/>
            <w:tcBorders>
              <w:top w:val="nil"/>
              <w:left w:val="nil"/>
              <w:bottom w:val="single" w:sz="4" w:space="0" w:color="auto"/>
              <w:right w:val="single" w:sz="4" w:space="0" w:color="auto"/>
            </w:tcBorders>
            <w:shd w:val="clear" w:color="auto" w:fill="auto"/>
            <w:noWrap/>
            <w:vAlign w:val="center"/>
            <w:hideMark/>
          </w:tcPr>
          <w:p w14:paraId="7D4376F7" w14:textId="77777777" w:rsidR="00AE020E" w:rsidRPr="00D962B6" w:rsidRDefault="00AE020E" w:rsidP="000D79A2">
            <w:pPr>
              <w:ind w:firstLine="0"/>
              <w:jc w:val="right"/>
              <w:rPr>
                <w:sz w:val="16"/>
                <w:szCs w:val="16"/>
              </w:rPr>
            </w:pPr>
            <w:r w:rsidRPr="00D962B6">
              <w:rPr>
                <w:sz w:val="16"/>
                <w:szCs w:val="16"/>
              </w:rPr>
              <w:t>421,8</w:t>
            </w:r>
          </w:p>
        </w:tc>
        <w:tc>
          <w:tcPr>
            <w:tcW w:w="167" w:type="pct"/>
            <w:tcBorders>
              <w:top w:val="nil"/>
              <w:left w:val="nil"/>
              <w:bottom w:val="single" w:sz="4" w:space="0" w:color="auto"/>
              <w:right w:val="single" w:sz="4" w:space="0" w:color="auto"/>
            </w:tcBorders>
            <w:shd w:val="clear" w:color="auto" w:fill="auto"/>
            <w:noWrap/>
            <w:vAlign w:val="center"/>
            <w:hideMark/>
          </w:tcPr>
          <w:p w14:paraId="2037EAC7" w14:textId="77777777" w:rsidR="00AE020E" w:rsidRPr="00D962B6" w:rsidRDefault="00AE020E" w:rsidP="000D79A2">
            <w:pPr>
              <w:ind w:firstLine="0"/>
              <w:jc w:val="right"/>
              <w:rPr>
                <w:sz w:val="16"/>
                <w:szCs w:val="16"/>
              </w:rPr>
            </w:pPr>
            <w:r w:rsidRPr="00D962B6">
              <w:rPr>
                <w:sz w:val="16"/>
                <w:szCs w:val="16"/>
              </w:rPr>
              <w:t>433,0</w:t>
            </w:r>
          </w:p>
        </w:tc>
        <w:tc>
          <w:tcPr>
            <w:tcW w:w="167" w:type="pct"/>
            <w:tcBorders>
              <w:top w:val="nil"/>
              <w:left w:val="nil"/>
              <w:bottom w:val="single" w:sz="4" w:space="0" w:color="auto"/>
              <w:right w:val="single" w:sz="4" w:space="0" w:color="auto"/>
            </w:tcBorders>
            <w:shd w:val="clear" w:color="auto" w:fill="auto"/>
            <w:noWrap/>
            <w:vAlign w:val="center"/>
            <w:hideMark/>
          </w:tcPr>
          <w:p w14:paraId="1C369050" w14:textId="77777777" w:rsidR="00AE020E" w:rsidRPr="00D962B6" w:rsidRDefault="00AE020E" w:rsidP="000D79A2">
            <w:pPr>
              <w:ind w:firstLine="0"/>
              <w:jc w:val="right"/>
              <w:rPr>
                <w:sz w:val="16"/>
                <w:szCs w:val="16"/>
              </w:rPr>
            </w:pPr>
            <w:r w:rsidRPr="00D962B6">
              <w:rPr>
                <w:sz w:val="16"/>
                <w:szCs w:val="16"/>
              </w:rPr>
              <w:t>444,6</w:t>
            </w:r>
          </w:p>
        </w:tc>
        <w:tc>
          <w:tcPr>
            <w:tcW w:w="167" w:type="pct"/>
            <w:tcBorders>
              <w:top w:val="nil"/>
              <w:left w:val="nil"/>
              <w:bottom w:val="single" w:sz="4" w:space="0" w:color="auto"/>
              <w:right w:val="single" w:sz="4" w:space="0" w:color="auto"/>
            </w:tcBorders>
            <w:shd w:val="clear" w:color="auto" w:fill="auto"/>
            <w:noWrap/>
            <w:vAlign w:val="center"/>
            <w:hideMark/>
          </w:tcPr>
          <w:p w14:paraId="744B137E" w14:textId="77777777" w:rsidR="00AE020E" w:rsidRPr="00D962B6" w:rsidRDefault="00AE020E" w:rsidP="000D79A2">
            <w:pPr>
              <w:ind w:firstLine="0"/>
              <w:jc w:val="right"/>
              <w:rPr>
                <w:sz w:val="16"/>
                <w:szCs w:val="16"/>
              </w:rPr>
            </w:pPr>
            <w:r w:rsidRPr="00D962B6">
              <w:rPr>
                <w:sz w:val="16"/>
                <w:szCs w:val="16"/>
              </w:rPr>
              <w:t>480,8</w:t>
            </w:r>
          </w:p>
        </w:tc>
        <w:tc>
          <w:tcPr>
            <w:tcW w:w="167" w:type="pct"/>
            <w:tcBorders>
              <w:top w:val="nil"/>
              <w:left w:val="nil"/>
              <w:bottom w:val="single" w:sz="4" w:space="0" w:color="auto"/>
              <w:right w:val="single" w:sz="4" w:space="0" w:color="auto"/>
            </w:tcBorders>
            <w:shd w:val="clear" w:color="auto" w:fill="auto"/>
            <w:noWrap/>
            <w:vAlign w:val="center"/>
            <w:hideMark/>
          </w:tcPr>
          <w:p w14:paraId="7F37BF15" w14:textId="77777777" w:rsidR="00AE020E" w:rsidRPr="00D962B6" w:rsidRDefault="00AE020E" w:rsidP="000D79A2">
            <w:pPr>
              <w:ind w:firstLine="0"/>
              <w:jc w:val="right"/>
              <w:rPr>
                <w:sz w:val="16"/>
                <w:szCs w:val="16"/>
              </w:rPr>
            </w:pPr>
            <w:r w:rsidRPr="00D962B6">
              <w:rPr>
                <w:sz w:val="16"/>
                <w:szCs w:val="16"/>
              </w:rPr>
              <w:t>510,2</w:t>
            </w:r>
          </w:p>
        </w:tc>
        <w:tc>
          <w:tcPr>
            <w:tcW w:w="167" w:type="pct"/>
            <w:tcBorders>
              <w:top w:val="nil"/>
              <w:left w:val="nil"/>
              <w:bottom w:val="single" w:sz="4" w:space="0" w:color="auto"/>
              <w:right w:val="single" w:sz="4" w:space="0" w:color="auto"/>
            </w:tcBorders>
            <w:shd w:val="clear" w:color="auto" w:fill="auto"/>
            <w:noWrap/>
            <w:vAlign w:val="center"/>
            <w:hideMark/>
          </w:tcPr>
          <w:p w14:paraId="18AA81A4" w14:textId="77777777" w:rsidR="00AE020E" w:rsidRPr="00D962B6" w:rsidRDefault="00AE020E" w:rsidP="000D79A2">
            <w:pPr>
              <w:ind w:firstLine="0"/>
              <w:jc w:val="right"/>
              <w:rPr>
                <w:sz w:val="16"/>
                <w:szCs w:val="16"/>
              </w:rPr>
            </w:pPr>
            <w:r w:rsidRPr="00D962B6">
              <w:rPr>
                <w:sz w:val="16"/>
                <w:szCs w:val="16"/>
              </w:rPr>
              <w:t>549,6</w:t>
            </w:r>
          </w:p>
        </w:tc>
        <w:tc>
          <w:tcPr>
            <w:tcW w:w="179" w:type="pct"/>
            <w:tcBorders>
              <w:top w:val="nil"/>
              <w:left w:val="nil"/>
              <w:bottom w:val="single" w:sz="4" w:space="0" w:color="auto"/>
              <w:right w:val="single" w:sz="4" w:space="0" w:color="auto"/>
            </w:tcBorders>
            <w:shd w:val="clear" w:color="auto" w:fill="auto"/>
            <w:noWrap/>
            <w:vAlign w:val="center"/>
            <w:hideMark/>
          </w:tcPr>
          <w:p w14:paraId="603C318A" w14:textId="77777777" w:rsidR="00AE020E" w:rsidRPr="00D962B6" w:rsidRDefault="00AE020E" w:rsidP="000D79A2">
            <w:pPr>
              <w:ind w:firstLine="0"/>
              <w:jc w:val="right"/>
              <w:rPr>
                <w:sz w:val="16"/>
                <w:szCs w:val="16"/>
              </w:rPr>
            </w:pPr>
            <w:r w:rsidRPr="00D962B6">
              <w:rPr>
                <w:sz w:val="16"/>
                <w:szCs w:val="16"/>
              </w:rPr>
              <w:t>553,0</w:t>
            </w:r>
          </w:p>
        </w:tc>
        <w:tc>
          <w:tcPr>
            <w:tcW w:w="184" w:type="pct"/>
            <w:tcBorders>
              <w:top w:val="nil"/>
              <w:left w:val="nil"/>
              <w:bottom w:val="single" w:sz="4" w:space="0" w:color="auto"/>
              <w:right w:val="single" w:sz="4" w:space="0" w:color="auto"/>
            </w:tcBorders>
            <w:shd w:val="clear" w:color="auto" w:fill="auto"/>
            <w:noWrap/>
            <w:vAlign w:val="center"/>
            <w:hideMark/>
          </w:tcPr>
          <w:p w14:paraId="0045677C" w14:textId="77777777" w:rsidR="00AE020E" w:rsidRPr="00D962B6" w:rsidRDefault="00AE020E" w:rsidP="000D79A2">
            <w:pPr>
              <w:ind w:firstLine="0"/>
              <w:jc w:val="right"/>
              <w:rPr>
                <w:sz w:val="16"/>
                <w:szCs w:val="16"/>
              </w:rPr>
            </w:pPr>
            <w:r w:rsidRPr="00D962B6">
              <w:rPr>
                <w:sz w:val="16"/>
                <w:szCs w:val="16"/>
              </w:rPr>
              <w:t>553,0</w:t>
            </w:r>
          </w:p>
        </w:tc>
        <w:tc>
          <w:tcPr>
            <w:tcW w:w="179" w:type="pct"/>
            <w:tcBorders>
              <w:top w:val="nil"/>
              <w:left w:val="nil"/>
              <w:bottom w:val="single" w:sz="4" w:space="0" w:color="auto"/>
              <w:right w:val="single" w:sz="4" w:space="0" w:color="auto"/>
            </w:tcBorders>
            <w:shd w:val="clear" w:color="auto" w:fill="auto"/>
            <w:noWrap/>
            <w:vAlign w:val="center"/>
            <w:hideMark/>
          </w:tcPr>
          <w:p w14:paraId="019FA631" w14:textId="77777777" w:rsidR="00AE020E" w:rsidRPr="00D962B6" w:rsidRDefault="00AE020E" w:rsidP="000D79A2">
            <w:pPr>
              <w:ind w:firstLine="0"/>
              <w:jc w:val="right"/>
              <w:rPr>
                <w:sz w:val="16"/>
                <w:szCs w:val="16"/>
              </w:rPr>
            </w:pPr>
            <w:r w:rsidRPr="00D962B6">
              <w:rPr>
                <w:sz w:val="16"/>
                <w:szCs w:val="16"/>
              </w:rPr>
              <w:t>555,1</w:t>
            </w:r>
          </w:p>
        </w:tc>
        <w:tc>
          <w:tcPr>
            <w:tcW w:w="222" w:type="pct"/>
            <w:tcBorders>
              <w:top w:val="nil"/>
              <w:left w:val="nil"/>
              <w:bottom w:val="single" w:sz="4" w:space="0" w:color="auto"/>
              <w:right w:val="single" w:sz="4" w:space="0" w:color="auto"/>
            </w:tcBorders>
            <w:shd w:val="clear" w:color="auto" w:fill="auto"/>
            <w:noWrap/>
            <w:vAlign w:val="center"/>
            <w:hideMark/>
          </w:tcPr>
          <w:p w14:paraId="64B7445F" w14:textId="77777777" w:rsidR="00AE020E" w:rsidRPr="00D962B6" w:rsidRDefault="00AE020E" w:rsidP="000D79A2">
            <w:pPr>
              <w:ind w:firstLine="0"/>
              <w:jc w:val="right"/>
              <w:rPr>
                <w:sz w:val="16"/>
                <w:szCs w:val="16"/>
              </w:rPr>
            </w:pPr>
            <w:r w:rsidRPr="00D962B6">
              <w:rPr>
                <w:sz w:val="16"/>
                <w:szCs w:val="16"/>
              </w:rPr>
              <w:t>2 022,0</w:t>
            </w:r>
          </w:p>
        </w:tc>
        <w:tc>
          <w:tcPr>
            <w:tcW w:w="220" w:type="pct"/>
            <w:tcBorders>
              <w:top w:val="nil"/>
              <w:left w:val="nil"/>
              <w:bottom w:val="single" w:sz="4" w:space="0" w:color="auto"/>
              <w:right w:val="single" w:sz="4" w:space="0" w:color="auto"/>
            </w:tcBorders>
            <w:shd w:val="clear" w:color="auto" w:fill="auto"/>
            <w:noWrap/>
            <w:vAlign w:val="center"/>
            <w:hideMark/>
          </w:tcPr>
          <w:p w14:paraId="65C6DCEB" w14:textId="77777777" w:rsidR="00AE020E" w:rsidRPr="00D962B6" w:rsidRDefault="00AE020E" w:rsidP="000D79A2">
            <w:pPr>
              <w:ind w:firstLine="0"/>
              <w:jc w:val="right"/>
              <w:rPr>
                <w:sz w:val="16"/>
                <w:szCs w:val="16"/>
              </w:rPr>
            </w:pPr>
            <w:r w:rsidRPr="00D962B6">
              <w:rPr>
                <w:sz w:val="16"/>
                <w:szCs w:val="16"/>
              </w:rPr>
              <w:t>3 646,1</w:t>
            </w:r>
          </w:p>
        </w:tc>
      </w:tr>
      <w:tr w:rsidR="00AE020E" w:rsidRPr="00D962B6" w14:paraId="56896B33" w14:textId="77777777" w:rsidTr="000D79A2">
        <w:trPr>
          <w:trHeight w:val="57"/>
        </w:trPr>
        <w:tc>
          <w:tcPr>
            <w:tcW w:w="145" w:type="pct"/>
            <w:tcBorders>
              <w:top w:val="nil"/>
              <w:left w:val="single" w:sz="4" w:space="0" w:color="auto"/>
              <w:bottom w:val="single" w:sz="8" w:space="0" w:color="auto"/>
              <w:right w:val="single" w:sz="4" w:space="0" w:color="auto"/>
            </w:tcBorders>
            <w:shd w:val="clear" w:color="auto" w:fill="auto"/>
            <w:noWrap/>
            <w:vAlign w:val="center"/>
            <w:hideMark/>
          </w:tcPr>
          <w:p w14:paraId="7EB64EB9" w14:textId="77777777" w:rsidR="00AE020E" w:rsidRPr="00D962B6" w:rsidRDefault="00AE020E" w:rsidP="000D79A2">
            <w:pPr>
              <w:ind w:firstLine="0"/>
              <w:jc w:val="center"/>
              <w:rPr>
                <w:sz w:val="16"/>
                <w:szCs w:val="16"/>
              </w:rPr>
            </w:pPr>
            <w:r w:rsidRPr="00D962B6">
              <w:rPr>
                <w:sz w:val="16"/>
                <w:szCs w:val="16"/>
              </w:rPr>
              <w:t>Е</w:t>
            </w:r>
          </w:p>
        </w:tc>
        <w:tc>
          <w:tcPr>
            <w:tcW w:w="1055" w:type="pct"/>
            <w:tcBorders>
              <w:top w:val="nil"/>
              <w:left w:val="nil"/>
              <w:bottom w:val="single" w:sz="8" w:space="0" w:color="auto"/>
              <w:right w:val="single" w:sz="4" w:space="0" w:color="auto"/>
            </w:tcBorders>
            <w:shd w:val="clear" w:color="auto" w:fill="auto"/>
            <w:noWrap/>
            <w:vAlign w:val="center"/>
            <w:hideMark/>
          </w:tcPr>
          <w:p w14:paraId="32F6FA35" w14:textId="77777777" w:rsidR="00AE020E" w:rsidRPr="00D962B6" w:rsidRDefault="00AE020E" w:rsidP="000D79A2">
            <w:pPr>
              <w:ind w:firstLine="0"/>
              <w:jc w:val="left"/>
              <w:rPr>
                <w:sz w:val="16"/>
                <w:szCs w:val="16"/>
              </w:rPr>
            </w:pPr>
            <w:r w:rsidRPr="00D962B6">
              <w:rPr>
                <w:sz w:val="16"/>
                <w:szCs w:val="16"/>
              </w:rPr>
              <w:t>Удельная себестоимость</w:t>
            </w:r>
          </w:p>
        </w:tc>
        <w:tc>
          <w:tcPr>
            <w:tcW w:w="268" w:type="pct"/>
            <w:tcBorders>
              <w:top w:val="nil"/>
              <w:left w:val="nil"/>
              <w:bottom w:val="single" w:sz="8" w:space="0" w:color="auto"/>
              <w:right w:val="single" w:sz="4" w:space="0" w:color="auto"/>
            </w:tcBorders>
            <w:shd w:val="clear" w:color="auto" w:fill="auto"/>
            <w:noWrap/>
            <w:vAlign w:val="center"/>
            <w:hideMark/>
          </w:tcPr>
          <w:p w14:paraId="47E9856A" w14:textId="77777777" w:rsidR="00AE020E" w:rsidRPr="00D962B6" w:rsidRDefault="00AE020E" w:rsidP="000D79A2">
            <w:pPr>
              <w:ind w:firstLine="0"/>
              <w:jc w:val="center"/>
              <w:rPr>
                <w:sz w:val="16"/>
                <w:szCs w:val="16"/>
              </w:rPr>
            </w:pPr>
            <w:r w:rsidRPr="00D962B6">
              <w:rPr>
                <w:sz w:val="16"/>
                <w:szCs w:val="16"/>
              </w:rPr>
              <w:t>руб/Гкал</w:t>
            </w:r>
          </w:p>
        </w:tc>
        <w:tc>
          <w:tcPr>
            <w:tcW w:w="198" w:type="pct"/>
            <w:tcBorders>
              <w:top w:val="nil"/>
              <w:left w:val="nil"/>
              <w:bottom w:val="single" w:sz="8" w:space="0" w:color="auto"/>
              <w:right w:val="single" w:sz="4" w:space="0" w:color="auto"/>
            </w:tcBorders>
            <w:shd w:val="clear" w:color="auto" w:fill="auto"/>
            <w:noWrap/>
            <w:vAlign w:val="center"/>
            <w:hideMark/>
          </w:tcPr>
          <w:p w14:paraId="64B01C41" w14:textId="77777777" w:rsidR="00AE020E" w:rsidRPr="00D962B6" w:rsidRDefault="00AE020E" w:rsidP="000D79A2">
            <w:pPr>
              <w:ind w:firstLine="0"/>
              <w:jc w:val="right"/>
              <w:rPr>
                <w:sz w:val="16"/>
                <w:szCs w:val="16"/>
              </w:rPr>
            </w:pPr>
            <w:r w:rsidRPr="00D962B6">
              <w:rPr>
                <w:sz w:val="16"/>
                <w:szCs w:val="16"/>
              </w:rPr>
              <w:t>2 105,5</w:t>
            </w:r>
          </w:p>
        </w:tc>
        <w:tc>
          <w:tcPr>
            <w:tcW w:w="167" w:type="pct"/>
            <w:tcBorders>
              <w:top w:val="nil"/>
              <w:left w:val="nil"/>
              <w:bottom w:val="single" w:sz="8" w:space="0" w:color="auto"/>
              <w:right w:val="single" w:sz="4" w:space="0" w:color="auto"/>
            </w:tcBorders>
            <w:shd w:val="clear" w:color="auto" w:fill="auto"/>
            <w:noWrap/>
            <w:vAlign w:val="center"/>
            <w:hideMark/>
          </w:tcPr>
          <w:p w14:paraId="5338E744" w14:textId="77777777" w:rsidR="00AE020E" w:rsidRPr="00D962B6" w:rsidRDefault="00AE020E" w:rsidP="000D79A2">
            <w:pPr>
              <w:ind w:firstLine="0"/>
              <w:jc w:val="right"/>
              <w:rPr>
                <w:sz w:val="16"/>
                <w:szCs w:val="16"/>
              </w:rPr>
            </w:pPr>
            <w:r w:rsidRPr="00D962B6">
              <w:rPr>
                <w:sz w:val="16"/>
                <w:szCs w:val="16"/>
              </w:rPr>
              <w:t>1 620,4</w:t>
            </w:r>
          </w:p>
        </w:tc>
        <w:tc>
          <w:tcPr>
            <w:tcW w:w="167" w:type="pct"/>
            <w:tcBorders>
              <w:top w:val="nil"/>
              <w:left w:val="nil"/>
              <w:bottom w:val="single" w:sz="8" w:space="0" w:color="auto"/>
              <w:right w:val="single" w:sz="4" w:space="0" w:color="auto"/>
            </w:tcBorders>
            <w:shd w:val="clear" w:color="auto" w:fill="auto"/>
            <w:noWrap/>
            <w:vAlign w:val="center"/>
            <w:hideMark/>
          </w:tcPr>
          <w:p w14:paraId="490D0CFF" w14:textId="77777777" w:rsidR="00AE020E" w:rsidRPr="00D962B6" w:rsidRDefault="00AE020E" w:rsidP="000D79A2">
            <w:pPr>
              <w:ind w:firstLine="0"/>
              <w:jc w:val="right"/>
              <w:rPr>
                <w:sz w:val="16"/>
                <w:szCs w:val="16"/>
              </w:rPr>
            </w:pPr>
            <w:r w:rsidRPr="00D962B6">
              <w:rPr>
                <w:sz w:val="16"/>
                <w:szCs w:val="16"/>
              </w:rPr>
              <w:t>1 694,2</w:t>
            </w:r>
          </w:p>
        </w:tc>
        <w:tc>
          <w:tcPr>
            <w:tcW w:w="167" w:type="pct"/>
            <w:tcBorders>
              <w:top w:val="nil"/>
              <w:left w:val="nil"/>
              <w:bottom w:val="single" w:sz="8" w:space="0" w:color="auto"/>
              <w:right w:val="single" w:sz="4" w:space="0" w:color="auto"/>
            </w:tcBorders>
            <w:shd w:val="clear" w:color="auto" w:fill="auto"/>
            <w:noWrap/>
            <w:vAlign w:val="center"/>
            <w:hideMark/>
          </w:tcPr>
          <w:p w14:paraId="14B85EB1" w14:textId="77777777" w:rsidR="00AE020E" w:rsidRPr="00D962B6" w:rsidRDefault="00AE020E" w:rsidP="000D79A2">
            <w:pPr>
              <w:ind w:firstLine="0"/>
              <w:jc w:val="right"/>
              <w:rPr>
                <w:sz w:val="16"/>
                <w:szCs w:val="16"/>
              </w:rPr>
            </w:pPr>
            <w:r w:rsidRPr="00D962B6">
              <w:rPr>
                <w:sz w:val="16"/>
                <w:szCs w:val="16"/>
              </w:rPr>
              <w:t>1 958,5</w:t>
            </w:r>
          </w:p>
        </w:tc>
        <w:tc>
          <w:tcPr>
            <w:tcW w:w="167" w:type="pct"/>
            <w:tcBorders>
              <w:top w:val="nil"/>
              <w:left w:val="nil"/>
              <w:bottom w:val="single" w:sz="8" w:space="0" w:color="auto"/>
              <w:right w:val="single" w:sz="4" w:space="0" w:color="auto"/>
            </w:tcBorders>
            <w:shd w:val="clear" w:color="auto" w:fill="auto"/>
            <w:noWrap/>
            <w:vAlign w:val="center"/>
            <w:hideMark/>
          </w:tcPr>
          <w:p w14:paraId="00156DCB" w14:textId="77777777" w:rsidR="00AE020E" w:rsidRPr="00D962B6" w:rsidRDefault="00AE020E" w:rsidP="000D79A2">
            <w:pPr>
              <w:ind w:firstLine="0"/>
              <w:jc w:val="right"/>
              <w:rPr>
                <w:sz w:val="16"/>
                <w:szCs w:val="16"/>
              </w:rPr>
            </w:pPr>
            <w:r w:rsidRPr="00D962B6">
              <w:rPr>
                <w:sz w:val="16"/>
                <w:szCs w:val="16"/>
              </w:rPr>
              <w:t>2 080,2</w:t>
            </w:r>
          </w:p>
        </w:tc>
        <w:tc>
          <w:tcPr>
            <w:tcW w:w="167" w:type="pct"/>
            <w:tcBorders>
              <w:top w:val="nil"/>
              <w:left w:val="nil"/>
              <w:bottom w:val="single" w:sz="8" w:space="0" w:color="auto"/>
              <w:right w:val="single" w:sz="4" w:space="0" w:color="auto"/>
            </w:tcBorders>
            <w:shd w:val="clear" w:color="auto" w:fill="auto"/>
            <w:noWrap/>
            <w:vAlign w:val="center"/>
            <w:hideMark/>
          </w:tcPr>
          <w:p w14:paraId="5121AEC8" w14:textId="77777777" w:rsidR="00AE020E" w:rsidRPr="00D962B6" w:rsidRDefault="00AE020E" w:rsidP="000D79A2">
            <w:pPr>
              <w:ind w:firstLine="0"/>
              <w:jc w:val="right"/>
              <w:rPr>
                <w:sz w:val="16"/>
                <w:szCs w:val="16"/>
              </w:rPr>
            </w:pPr>
            <w:r w:rsidRPr="00D962B6">
              <w:rPr>
                <w:sz w:val="16"/>
                <w:szCs w:val="16"/>
              </w:rPr>
              <w:t>2 451,6</w:t>
            </w:r>
          </w:p>
        </w:tc>
        <w:tc>
          <w:tcPr>
            <w:tcW w:w="179" w:type="pct"/>
            <w:tcBorders>
              <w:top w:val="nil"/>
              <w:left w:val="nil"/>
              <w:bottom w:val="single" w:sz="8" w:space="0" w:color="auto"/>
              <w:right w:val="single" w:sz="4" w:space="0" w:color="auto"/>
            </w:tcBorders>
            <w:shd w:val="clear" w:color="auto" w:fill="auto"/>
            <w:noWrap/>
            <w:vAlign w:val="center"/>
            <w:hideMark/>
          </w:tcPr>
          <w:p w14:paraId="143B04AE" w14:textId="77777777" w:rsidR="00AE020E" w:rsidRPr="00D962B6" w:rsidRDefault="00AE020E" w:rsidP="000D79A2">
            <w:pPr>
              <w:ind w:firstLine="0"/>
              <w:jc w:val="right"/>
              <w:rPr>
                <w:sz w:val="16"/>
                <w:szCs w:val="16"/>
              </w:rPr>
            </w:pPr>
            <w:r w:rsidRPr="00D962B6">
              <w:rPr>
                <w:sz w:val="16"/>
                <w:szCs w:val="16"/>
              </w:rPr>
              <w:t>2 844,1</w:t>
            </w:r>
          </w:p>
        </w:tc>
        <w:tc>
          <w:tcPr>
            <w:tcW w:w="167" w:type="pct"/>
            <w:tcBorders>
              <w:top w:val="nil"/>
              <w:left w:val="nil"/>
              <w:bottom w:val="single" w:sz="8" w:space="0" w:color="auto"/>
              <w:right w:val="single" w:sz="4" w:space="0" w:color="auto"/>
            </w:tcBorders>
            <w:shd w:val="clear" w:color="auto" w:fill="auto"/>
            <w:noWrap/>
            <w:vAlign w:val="center"/>
            <w:hideMark/>
          </w:tcPr>
          <w:p w14:paraId="372F360B" w14:textId="77777777" w:rsidR="00AE020E" w:rsidRPr="00D962B6" w:rsidRDefault="00AE020E" w:rsidP="000D79A2">
            <w:pPr>
              <w:ind w:firstLine="0"/>
              <w:jc w:val="right"/>
              <w:rPr>
                <w:sz w:val="16"/>
                <w:szCs w:val="16"/>
              </w:rPr>
            </w:pPr>
            <w:r w:rsidRPr="00D962B6">
              <w:rPr>
                <w:sz w:val="16"/>
                <w:szCs w:val="16"/>
              </w:rPr>
              <w:t>2 140,5</w:t>
            </w:r>
          </w:p>
        </w:tc>
        <w:tc>
          <w:tcPr>
            <w:tcW w:w="167" w:type="pct"/>
            <w:tcBorders>
              <w:top w:val="nil"/>
              <w:left w:val="nil"/>
              <w:bottom w:val="single" w:sz="8" w:space="0" w:color="auto"/>
              <w:right w:val="single" w:sz="4" w:space="0" w:color="auto"/>
            </w:tcBorders>
            <w:shd w:val="clear" w:color="auto" w:fill="auto"/>
            <w:noWrap/>
            <w:vAlign w:val="center"/>
            <w:hideMark/>
          </w:tcPr>
          <w:p w14:paraId="29390BA1" w14:textId="77777777" w:rsidR="00AE020E" w:rsidRPr="00D962B6" w:rsidRDefault="00AE020E" w:rsidP="000D79A2">
            <w:pPr>
              <w:ind w:firstLine="0"/>
              <w:jc w:val="right"/>
              <w:rPr>
                <w:sz w:val="16"/>
                <w:szCs w:val="16"/>
              </w:rPr>
            </w:pPr>
            <w:r w:rsidRPr="00D962B6">
              <w:rPr>
                <w:sz w:val="16"/>
                <w:szCs w:val="16"/>
              </w:rPr>
              <w:t>2 113,6</w:t>
            </w:r>
          </w:p>
        </w:tc>
        <w:tc>
          <w:tcPr>
            <w:tcW w:w="167" w:type="pct"/>
            <w:tcBorders>
              <w:top w:val="nil"/>
              <w:left w:val="nil"/>
              <w:bottom w:val="single" w:sz="8" w:space="0" w:color="auto"/>
              <w:right w:val="single" w:sz="4" w:space="0" w:color="auto"/>
            </w:tcBorders>
            <w:shd w:val="clear" w:color="auto" w:fill="auto"/>
            <w:noWrap/>
            <w:vAlign w:val="center"/>
            <w:hideMark/>
          </w:tcPr>
          <w:p w14:paraId="0C7FEBD8" w14:textId="77777777" w:rsidR="00AE020E" w:rsidRPr="00D962B6" w:rsidRDefault="00AE020E" w:rsidP="000D79A2">
            <w:pPr>
              <w:ind w:firstLine="0"/>
              <w:jc w:val="right"/>
              <w:rPr>
                <w:sz w:val="16"/>
                <w:szCs w:val="16"/>
              </w:rPr>
            </w:pPr>
            <w:r w:rsidRPr="00D962B6">
              <w:rPr>
                <w:sz w:val="16"/>
                <w:szCs w:val="16"/>
              </w:rPr>
              <w:t>2 172,7</w:t>
            </w:r>
          </w:p>
        </w:tc>
        <w:tc>
          <w:tcPr>
            <w:tcW w:w="167" w:type="pct"/>
            <w:tcBorders>
              <w:top w:val="nil"/>
              <w:left w:val="nil"/>
              <w:bottom w:val="single" w:sz="8" w:space="0" w:color="auto"/>
              <w:right w:val="single" w:sz="4" w:space="0" w:color="auto"/>
            </w:tcBorders>
            <w:shd w:val="clear" w:color="auto" w:fill="auto"/>
            <w:noWrap/>
            <w:vAlign w:val="center"/>
            <w:hideMark/>
          </w:tcPr>
          <w:p w14:paraId="22877478" w14:textId="77777777" w:rsidR="00AE020E" w:rsidRPr="00D962B6" w:rsidRDefault="00AE020E" w:rsidP="000D79A2">
            <w:pPr>
              <w:ind w:firstLine="0"/>
              <w:jc w:val="right"/>
              <w:rPr>
                <w:sz w:val="16"/>
                <w:szCs w:val="16"/>
              </w:rPr>
            </w:pPr>
            <w:r w:rsidRPr="00D962B6">
              <w:rPr>
                <w:sz w:val="16"/>
                <w:szCs w:val="16"/>
              </w:rPr>
              <w:t>2 230,4</w:t>
            </w:r>
          </w:p>
        </w:tc>
        <w:tc>
          <w:tcPr>
            <w:tcW w:w="167" w:type="pct"/>
            <w:tcBorders>
              <w:top w:val="nil"/>
              <w:left w:val="nil"/>
              <w:bottom w:val="single" w:sz="8" w:space="0" w:color="auto"/>
              <w:right w:val="single" w:sz="4" w:space="0" w:color="auto"/>
            </w:tcBorders>
            <w:shd w:val="clear" w:color="auto" w:fill="auto"/>
            <w:noWrap/>
            <w:vAlign w:val="center"/>
            <w:hideMark/>
          </w:tcPr>
          <w:p w14:paraId="418BDF82" w14:textId="77777777" w:rsidR="00AE020E" w:rsidRPr="00D962B6" w:rsidRDefault="00AE020E" w:rsidP="000D79A2">
            <w:pPr>
              <w:ind w:firstLine="0"/>
              <w:jc w:val="right"/>
              <w:rPr>
                <w:sz w:val="16"/>
                <w:szCs w:val="16"/>
              </w:rPr>
            </w:pPr>
            <w:r w:rsidRPr="00D962B6">
              <w:rPr>
                <w:sz w:val="16"/>
                <w:szCs w:val="16"/>
              </w:rPr>
              <w:t>2 290,1</w:t>
            </w:r>
          </w:p>
        </w:tc>
        <w:tc>
          <w:tcPr>
            <w:tcW w:w="167" w:type="pct"/>
            <w:tcBorders>
              <w:top w:val="nil"/>
              <w:left w:val="nil"/>
              <w:bottom w:val="single" w:sz="8" w:space="0" w:color="auto"/>
              <w:right w:val="single" w:sz="4" w:space="0" w:color="auto"/>
            </w:tcBorders>
            <w:shd w:val="clear" w:color="auto" w:fill="auto"/>
            <w:noWrap/>
            <w:vAlign w:val="center"/>
            <w:hideMark/>
          </w:tcPr>
          <w:p w14:paraId="2E0A55BF" w14:textId="77777777" w:rsidR="00AE020E" w:rsidRPr="00D962B6" w:rsidRDefault="00AE020E" w:rsidP="000D79A2">
            <w:pPr>
              <w:ind w:firstLine="0"/>
              <w:jc w:val="right"/>
              <w:rPr>
                <w:sz w:val="16"/>
                <w:szCs w:val="16"/>
              </w:rPr>
            </w:pPr>
            <w:r w:rsidRPr="00D962B6">
              <w:rPr>
                <w:sz w:val="16"/>
                <w:szCs w:val="16"/>
              </w:rPr>
              <w:t>2 220,0</w:t>
            </w:r>
          </w:p>
        </w:tc>
        <w:tc>
          <w:tcPr>
            <w:tcW w:w="167" w:type="pct"/>
            <w:tcBorders>
              <w:top w:val="nil"/>
              <w:left w:val="nil"/>
              <w:bottom w:val="single" w:sz="8" w:space="0" w:color="auto"/>
              <w:right w:val="single" w:sz="4" w:space="0" w:color="auto"/>
            </w:tcBorders>
            <w:shd w:val="clear" w:color="auto" w:fill="auto"/>
            <w:noWrap/>
            <w:vAlign w:val="center"/>
            <w:hideMark/>
          </w:tcPr>
          <w:p w14:paraId="5D8839DB" w14:textId="77777777" w:rsidR="00AE020E" w:rsidRPr="00D962B6" w:rsidRDefault="00AE020E" w:rsidP="000D79A2">
            <w:pPr>
              <w:ind w:firstLine="0"/>
              <w:jc w:val="right"/>
              <w:rPr>
                <w:sz w:val="16"/>
                <w:szCs w:val="16"/>
              </w:rPr>
            </w:pPr>
            <w:r w:rsidRPr="00D962B6">
              <w:rPr>
                <w:sz w:val="16"/>
                <w:szCs w:val="16"/>
              </w:rPr>
              <w:t>2 129,4</w:t>
            </w:r>
          </w:p>
        </w:tc>
        <w:tc>
          <w:tcPr>
            <w:tcW w:w="167" w:type="pct"/>
            <w:tcBorders>
              <w:top w:val="nil"/>
              <w:left w:val="nil"/>
              <w:bottom w:val="single" w:sz="8" w:space="0" w:color="auto"/>
              <w:right w:val="single" w:sz="4" w:space="0" w:color="auto"/>
            </w:tcBorders>
            <w:shd w:val="clear" w:color="auto" w:fill="auto"/>
            <w:noWrap/>
            <w:vAlign w:val="center"/>
            <w:hideMark/>
          </w:tcPr>
          <w:p w14:paraId="4E206C9C" w14:textId="77777777" w:rsidR="00AE020E" w:rsidRPr="00D962B6" w:rsidRDefault="00AE020E" w:rsidP="000D79A2">
            <w:pPr>
              <w:ind w:firstLine="0"/>
              <w:jc w:val="right"/>
              <w:rPr>
                <w:sz w:val="16"/>
                <w:szCs w:val="16"/>
              </w:rPr>
            </w:pPr>
            <w:r w:rsidRPr="00D962B6">
              <w:rPr>
                <w:sz w:val="16"/>
                <w:szCs w:val="16"/>
              </w:rPr>
              <w:t>1 986,5</w:t>
            </w:r>
          </w:p>
        </w:tc>
        <w:tc>
          <w:tcPr>
            <w:tcW w:w="179" w:type="pct"/>
            <w:tcBorders>
              <w:top w:val="nil"/>
              <w:left w:val="nil"/>
              <w:bottom w:val="single" w:sz="8" w:space="0" w:color="auto"/>
              <w:right w:val="single" w:sz="4" w:space="0" w:color="auto"/>
            </w:tcBorders>
            <w:shd w:val="clear" w:color="auto" w:fill="auto"/>
            <w:noWrap/>
            <w:vAlign w:val="center"/>
            <w:hideMark/>
          </w:tcPr>
          <w:p w14:paraId="4CF385A5" w14:textId="77777777" w:rsidR="00AE020E" w:rsidRPr="00D962B6" w:rsidRDefault="00AE020E" w:rsidP="000D79A2">
            <w:pPr>
              <w:ind w:firstLine="0"/>
              <w:jc w:val="right"/>
              <w:rPr>
                <w:sz w:val="16"/>
                <w:szCs w:val="16"/>
              </w:rPr>
            </w:pPr>
            <w:r w:rsidRPr="00D962B6">
              <w:rPr>
                <w:sz w:val="16"/>
                <w:szCs w:val="16"/>
              </w:rPr>
              <w:t>1 998,8</w:t>
            </w:r>
          </w:p>
        </w:tc>
        <w:tc>
          <w:tcPr>
            <w:tcW w:w="184" w:type="pct"/>
            <w:tcBorders>
              <w:top w:val="nil"/>
              <w:left w:val="nil"/>
              <w:bottom w:val="single" w:sz="8" w:space="0" w:color="auto"/>
              <w:right w:val="single" w:sz="4" w:space="0" w:color="auto"/>
            </w:tcBorders>
            <w:shd w:val="clear" w:color="auto" w:fill="auto"/>
            <w:noWrap/>
            <w:vAlign w:val="center"/>
            <w:hideMark/>
          </w:tcPr>
          <w:p w14:paraId="355AF724" w14:textId="77777777" w:rsidR="00AE020E" w:rsidRPr="00D962B6" w:rsidRDefault="00AE020E" w:rsidP="000D79A2">
            <w:pPr>
              <w:ind w:firstLine="0"/>
              <w:jc w:val="right"/>
              <w:rPr>
                <w:sz w:val="16"/>
                <w:szCs w:val="16"/>
              </w:rPr>
            </w:pPr>
            <w:r w:rsidRPr="00D962B6">
              <w:rPr>
                <w:sz w:val="16"/>
                <w:szCs w:val="16"/>
              </w:rPr>
              <w:t>1 998,8</w:t>
            </w:r>
          </w:p>
        </w:tc>
        <w:tc>
          <w:tcPr>
            <w:tcW w:w="179" w:type="pct"/>
            <w:tcBorders>
              <w:top w:val="nil"/>
              <w:left w:val="nil"/>
              <w:bottom w:val="single" w:sz="8" w:space="0" w:color="auto"/>
              <w:right w:val="single" w:sz="4" w:space="0" w:color="auto"/>
            </w:tcBorders>
            <w:shd w:val="clear" w:color="auto" w:fill="auto"/>
            <w:noWrap/>
            <w:vAlign w:val="center"/>
            <w:hideMark/>
          </w:tcPr>
          <w:p w14:paraId="7DC7DEA4" w14:textId="77777777" w:rsidR="00AE020E" w:rsidRPr="00D962B6" w:rsidRDefault="00AE020E" w:rsidP="000D79A2">
            <w:pPr>
              <w:ind w:firstLine="0"/>
              <w:jc w:val="right"/>
              <w:rPr>
                <w:sz w:val="16"/>
                <w:szCs w:val="16"/>
              </w:rPr>
            </w:pPr>
            <w:r w:rsidRPr="00D962B6">
              <w:rPr>
                <w:sz w:val="16"/>
                <w:szCs w:val="16"/>
              </w:rPr>
              <w:t>2 006,4</w:t>
            </w:r>
          </w:p>
        </w:tc>
        <w:tc>
          <w:tcPr>
            <w:tcW w:w="222" w:type="pct"/>
            <w:tcBorders>
              <w:top w:val="nil"/>
              <w:left w:val="nil"/>
              <w:bottom w:val="single" w:sz="8" w:space="0" w:color="auto"/>
              <w:right w:val="single" w:sz="4" w:space="0" w:color="auto"/>
            </w:tcBorders>
            <w:shd w:val="clear" w:color="auto" w:fill="auto"/>
            <w:noWrap/>
            <w:vAlign w:val="center"/>
            <w:hideMark/>
          </w:tcPr>
          <w:p w14:paraId="77B52D1D" w14:textId="77777777" w:rsidR="00AE020E" w:rsidRPr="00D962B6" w:rsidRDefault="00AE020E" w:rsidP="000D79A2">
            <w:pPr>
              <w:ind w:firstLine="0"/>
              <w:jc w:val="right"/>
              <w:rPr>
                <w:sz w:val="16"/>
                <w:szCs w:val="16"/>
              </w:rPr>
            </w:pPr>
            <w:r w:rsidRPr="00D962B6">
              <w:rPr>
                <w:sz w:val="16"/>
                <w:szCs w:val="16"/>
              </w:rPr>
              <w:t>2 300,3</w:t>
            </w:r>
          </w:p>
        </w:tc>
        <w:tc>
          <w:tcPr>
            <w:tcW w:w="220" w:type="pct"/>
            <w:tcBorders>
              <w:top w:val="nil"/>
              <w:left w:val="nil"/>
              <w:bottom w:val="single" w:sz="8" w:space="0" w:color="auto"/>
              <w:right w:val="single" w:sz="4" w:space="0" w:color="auto"/>
            </w:tcBorders>
            <w:shd w:val="clear" w:color="auto" w:fill="auto"/>
            <w:noWrap/>
            <w:vAlign w:val="center"/>
            <w:hideMark/>
          </w:tcPr>
          <w:p w14:paraId="7C90B555" w14:textId="77777777" w:rsidR="00AE020E" w:rsidRPr="00D962B6" w:rsidRDefault="00AE020E" w:rsidP="000D79A2">
            <w:pPr>
              <w:ind w:firstLine="0"/>
              <w:jc w:val="right"/>
              <w:rPr>
                <w:sz w:val="16"/>
                <w:szCs w:val="16"/>
              </w:rPr>
            </w:pPr>
            <w:r w:rsidRPr="00D962B6">
              <w:rPr>
                <w:sz w:val="16"/>
                <w:szCs w:val="16"/>
              </w:rPr>
              <w:t>2 090,0</w:t>
            </w:r>
          </w:p>
        </w:tc>
      </w:tr>
      <w:tr w:rsidR="00AE020E" w:rsidRPr="00D962B6" w14:paraId="0E66CD6A"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70E25DF7" w14:textId="77777777" w:rsidR="00AE020E" w:rsidRPr="00D962B6" w:rsidRDefault="00AE020E" w:rsidP="000D79A2">
            <w:pPr>
              <w:ind w:firstLine="0"/>
              <w:jc w:val="center"/>
              <w:rPr>
                <w:sz w:val="16"/>
                <w:szCs w:val="16"/>
              </w:rPr>
            </w:pPr>
            <w:r w:rsidRPr="00D962B6">
              <w:rPr>
                <w:sz w:val="16"/>
                <w:szCs w:val="16"/>
              </w:rPr>
              <w:t>III</w:t>
            </w:r>
          </w:p>
        </w:tc>
        <w:tc>
          <w:tcPr>
            <w:tcW w:w="1055" w:type="pct"/>
            <w:tcBorders>
              <w:top w:val="single" w:sz="4" w:space="0" w:color="auto"/>
              <w:left w:val="nil"/>
              <w:bottom w:val="single" w:sz="4" w:space="0" w:color="auto"/>
              <w:right w:val="single" w:sz="4" w:space="0" w:color="auto"/>
            </w:tcBorders>
            <w:shd w:val="clear" w:color="auto" w:fill="auto"/>
            <w:noWrap/>
            <w:vAlign w:val="center"/>
            <w:hideMark/>
          </w:tcPr>
          <w:p w14:paraId="373BAFC9" w14:textId="77777777" w:rsidR="00AE020E" w:rsidRPr="00D962B6" w:rsidRDefault="00AE020E" w:rsidP="000D79A2">
            <w:pPr>
              <w:ind w:firstLine="0"/>
              <w:jc w:val="left"/>
              <w:rPr>
                <w:sz w:val="16"/>
                <w:szCs w:val="16"/>
              </w:rPr>
            </w:pPr>
            <w:r w:rsidRPr="00D962B6">
              <w:rPr>
                <w:sz w:val="16"/>
                <w:szCs w:val="16"/>
              </w:rPr>
              <w:t>Денежные потоки</w:t>
            </w:r>
          </w:p>
        </w:tc>
        <w:tc>
          <w:tcPr>
            <w:tcW w:w="268" w:type="pct"/>
            <w:tcBorders>
              <w:top w:val="nil"/>
              <w:left w:val="nil"/>
              <w:bottom w:val="single" w:sz="4" w:space="0" w:color="auto"/>
              <w:right w:val="single" w:sz="4" w:space="0" w:color="auto"/>
            </w:tcBorders>
            <w:shd w:val="clear" w:color="auto" w:fill="auto"/>
            <w:noWrap/>
            <w:vAlign w:val="center"/>
            <w:hideMark/>
          </w:tcPr>
          <w:p w14:paraId="07D390F5" w14:textId="7ABB748C" w:rsidR="00AE020E" w:rsidRPr="00D962B6" w:rsidRDefault="00AE020E" w:rsidP="000D79A2">
            <w:pPr>
              <w:ind w:firstLine="0"/>
              <w:jc w:val="center"/>
              <w:rPr>
                <w:sz w:val="16"/>
                <w:szCs w:val="16"/>
              </w:rPr>
            </w:pPr>
          </w:p>
        </w:tc>
        <w:tc>
          <w:tcPr>
            <w:tcW w:w="198" w:type="pct"/>
            <w:tcBorders>
              <w:top w:val="nil"/>
              <w:left w:val="nil"/>
              <w:bottom w:val="single" w:sz="4" w:space="0" w:color="auto"/>
              <w:right w:val="single" w:sz="4" w:space="0" w:color="auto"/>
            </w:tcBorders>
            <w:shd w:val="clear" w:color="auto" w:fill="auto"/>
            <w:noWrap/>
            <w:vAlign w:val="center"/>
            <w:hideMark/>
          </w:tcPr>
          <w:p w14:paraId="5A6CBFCC"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1906E92D"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392C24B0"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6D883665"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1D9BC551"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BED7B61"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60A338F7"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0CD37F7"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BE8EF93"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23BA329"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4EF1DAE"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452887D"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D4AD996"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B8A0F7C"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A80C02B"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48590D55" w14:textId="77777777" w:rsidR="00AE020E" w:rsidRPr="00D962B6" w:rsidRDefault="00AE020E" w:rsidP="000D79A2">
            <w:pPr>
              <w:ind w:firstLine="0"/>
              <w:jc w:val="right"/>
              <w:rPr>
                <w:sz w:val="16"/>
                <w:szCs w:val="16"/>
              </w:rPr>
            </w:pPr>
            <w:r w:rsidRPr="00D962B6">
              <w:rPr>
                <w:sz w:val="16"/>
                <w:szCs w:val="16"/>
              </w:rPr>
              <w:t> </w:t>
            </w:r>
          </w:p>
        </w:tc>
        <w:tc>
          <w:tcPr>
            <w:tcW w:w="184" w:type="pct"/>
            <w:tcBorders>
              <w:top w:val="nil"/>
              <w:left w:val="nil"/>
              <w:bottom w:val="single" w:sz="4" w:space="0" w:color="auto"/>
              <w:right w:val="single" w:sz="4" w:space="0" w:color="auto"/>
            </w:tcBorders>
            <w:shd w:val="clear" w:color="auto" w:fill="auto"/>
            <w:noWrap/>
            <w:vAlign w:val="center"/>
            <w:hideMark/>
          </w:tcPr>
          <w:p w14:paraId="1B615C4F"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011F01CB" w14:textId="77777777" w:rsidR="00AE020E" w:rsidRPr="00D962B6" w:rsidRDefault="00AE020E" w:rsidP="000D79A2">
            <w:pPr>
              <w:ind w:firstLine="0"/>
              <w:jc w:val="right"/>
              <w:rPr>
                <w:sz w:val="16"/>
                <w:szCs w:val="16"/>
              </w:rPr>
            </w:pPr>
            <w:r w:rsidRPr="00D962B6">
              <w:rPr>
                <w:sz w:val="16"/>
                <w:szCs w:val="16"/>
              </w:rPr>
              <w:t> </w:t>
            </w:r>
          </w:p>
        </w:tc>
        <w:tc>
          <w:tcPr>
            <w:tcW w:w="222" w:type="pct"/>
            <w:tcBorders>
              <w:top w:val="nil"/>
              <w:left w:val="nil"/>
              <w:bottom w:val="single" w:sz="4" w:space="0" w:color="auto"/>
              <w:right w:val="single" w:sz="4" w:space="0" w:color="auto"/>
            </w:tcBorders>
            <w:shd w:val="clear" w:color="auto" w:fill="auto"/>
            <w:noWrap/>
            <w:vAlign w:val="center"/>
            <w:hideMark/>
          </w:tcPr>
          <w:p w14:paraId="1D9479FA" w14:textId="77777777" w:rsidR="00AE020E" w:rsidRPr="00D962B6" w:rsidRDefault="00AE020E" w:rsidP="000D79A2">
            <w:pPr>
              <w:ind w:firstLine="0"/>
              <w:jc w:val="right"/>
              <w:rPr>
                <w:sz w:val="16"/>
                <w:szCs w:val="16"/>
              </w:rPr>
            </w:pPr>
            <w:r w:rsidRPr="00D962B6">
              <w:rPr>
                <w:sz w:val="16"/>
                <w:szCs w:val="16"/>
              </w:rPr>
              <w:t> </w:t>
            </w:r>
          </w:p>
        </w:tc>
        <w:tc>
          <w:tcPr>
            <w:tcW w:w="220" w:type="pct"/>
            <w:tcBorders>
              <w:top w:val="nil"/>
              <w:left w:val="nil"/>
              <w:bottom w:val="single" w:sz="4" w:space="0" w:color="auto"/>
              <w:right w:val="single" w:sz="4" w:space="0" w:color="auto"/>
            </w:tcBorders>
            <w:shd w:val="clear" w:color="auto" w:fill="auto"/>
            <w:noWrap/>
            <w:vAlign w:val="center"/>
            <w:hideMark/>
          </w:tcPr>
          <w:p w14:paraId="64182C42" w14:textId="77777777" w:rsidR="00AE020E" w:rsidRPr="00D962B6" w:rsidRDefault="00AE020E" w:rsidP="000D79A2">
            <w:pPr>
              <w:ind w:firstLine="0"/>
              <w:jc w:val="right"/>
              <w:rPr>
                <w:sz w:val="16"/>
                <w:szCs w:val="16"/>
              </w:rPr>
            </w:pPr>
            <w:r w:rsidRPr="00D962B6">
              <w:rPr>
                <w:sz w:val="16"/>
                <w:szCs w:val="16"/>
              </w:rPr>
              <w:t> </w:t>
            </w:r>
          </w:p>
        </w:tc>
      </w:tr>
      <w:tr w:rsidR="00AE020E" w:rsidRPr="00D962B6" w14:paraId="308D84F5"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18E306D2" w14:textId="77777777" w:rsidR="00AE020E" w:rsidRPr="00D962B6" w:rsidRDefault="00AE020E" w:rsidP="000D79A2">
            <w:pPr>
              <w:ind w:firstLine="0"/>
              <w:jc w:val="center"/>
              <w:rPr>
                <w:sz w:val="16"/>
                <w:szCs w:val="16"/>
              </w:rPr>
            </w:pPr>
            <w:r w:rsidRPr="00D962B6">
              <w:rPr>
                <w:sz w:val="16"/>
                <w:szCs w:val="16"/>
              </w:rPr>
              <w:t>А</w:t>
            </w:r>
          </w:p>
        </w:tc>
        <w:tc>
          <w:tcPr>
            <w:tcW w:w="1055" w:type="pct"/>
            <w:tcBorders>
              <w:top w:val="nil"/>
              <w:left w:val="nil"/>
              <w:bottom w:val="single" w:sz="4" w:space="0" w:color="auto"/>
              <w:right w:val="single" w:sz="4" w:space="0" w:color="auto"/>
            </w:tcBorders>
            <w:shd w:val="clear" w:color="auto" w:fill="auto"/>
            <w:noWrap/>
            <w:vAlign w:val="center"/>
            <w:hideMark/>
          </w:tcPr>
          <w:p w14:paraId="58895950" w14:textId="77777777" w:rsidR="00AE020E" w:rsidRPr="00D962B6" w:rsidRDefault="00AE020E" w:rsidP="000D79A2">
            <w:pPr>
              <w:ind w:firstLine="0"/>
              <w:jc w:val="left"/>
              <w:rPr>
                <w:sz w:val="16"/>
                <w:szCs w:val="16"/>
              </w:rPr>
            </w:pPr>
            <w:r w:rsidRPr="00D962B6">
              <w:rPr>
                <w:sz w:val="16"/>
                <w:szCs w:val="16"/>
              </w:rPr>
              <w:t>Инвестиционная деятельность</w:t>
            </w:r>
          </w:p>
        </w:tc>
        <w:tc>
          <w:tcPr>
            <w:tcW w:w="268" w:type="pct"/>
            <w:tcBorders>
              <w:top w:val="nil"/>
              <w:left w:val="nil"/>
              <w:bottom w:val="single" w:sz="4" w:space="0" w:color="auto"/>
              <w:right w:val="single" w:sz="4" w:space="0" w:color="auto"/>
            </w:tcBorders>
            <w:shd w:val="clear" w:color="auto" w:fill="auto"/>
            <w:noWrap/>
            <w:vAlign w:val="center"/>
            <w:hideMark/>
          </w:tcPr>
          <w:p w14:paraId="283446A7"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7887406B" w14:textId="77777777" w:rsidR="00AE020E" w:rsidRPr="00D962B6" w:rsidRDefault="00AE020E" w:rsidP="000D79A2">
            <w:pPr>
              <w:ind w:firstLine="0"/>
              <w:jc w:val="right"/>
              <w:rPr>
                <w:sz w:val="16"/>
                <w:szCs w:val="16"/>
              </w:rPr>
            </w:pPr>
            <w:r w:rsidRPr="00D962B6">
              <w:rPr>
                <w:sz w:val="16"/>
                <w:szCs w:val="16"/>
              </w:rPr>
              <w:t>6 453,9</w:t>
            </w:r>
          </w:p>
        </w:tc>
        <w:tc>
          <w:tcPr>
            <w:tcW w:w="167" w:type="pct"/>
            <w:tcBorders>
              <w:top w:val="nil"/>
              <w:left w:val="nil"/>
              <w:bottom w:val="single" w:sz="4" w:space="0" w:color="auto"/>
              <w:right w:val="single" w:sz="4" w:space="0" w:color="auto"/>
            </w:tcBorders>
            <w:shd w:val="clear" w:color="auto" w:fill="auto"/>
            <w:noWrap/>
            <w:vAlign w:val="center"/>
            <w:hideMark/>
          </w:tcPr>
          <w:p w14:paraId="77BF3B35" w14:textId="77777777" w:rsidR="00AE020E" w:rsidRPr="00D962B6" w:rsidRDefault="00AE020E" w:rsidP="000D79A2">
            <w:pPr>
              <w:ind w:firstLine="0"/>
              <w:jc w:val="right"/>
              <w:rPr>
                <w:sz w:val="16"/>
                <w:szCs w:val="16"/>
              </w:rPr>
            </w:pPr>
            <w:r w:rsidRPr="00D962B6">
              <w:rPr>
                <w:sz w:val="16"/>
                <w:szCs w:val="16"/>
              </w:rPr>
              <w:t>-24,4</w:t>
            </w:r>
          </w:p>
        </w:tc>
        <w:tc>
          <w:tcPr>
            <w:tcW w:w="167" w:type="pct"/>
            <w:tcBorders>
              <w:top w:val="nil"/>
              <w:left w:val="nil"/>
              <w:bottom w:val="single" w:sz="4" w:space="0" w:color="auto"/>
              <w:right w:val="single" w:sz="4" w:space="0" w:color="auto"/>
            </w:tcBorders>
            <w:shd w:val="clear" w:color="auto" w:fill="auto"/>
            <w:noWrap/>
            <w:vAlign w:val="center"/>
            <w:hideMark/>
          </w:tcPr>
          <w:p w14:paraId="7E4F67A5" w14:textId="77777777" w:rsidR="00AE020E" w:rsidRPr="00D962B6" w:rsidRDefault="00AE020E" w:rsidP="000D79A2">
            <w:pPr>
              <w:ind w:firstLine="0"/>
              <w:jc w:val="right"/>
              <w:rPr>
                <w:sz w:val="16"/>
                <w:szCs w:val="16"/>
              </w:rPr>
            </w:pPr>
            <w:r w:rsidRPr="00D962B6">
              <w:rPr>
                <w:sz w:val="16"/>
                <w:szCs w:val="16"/>
              </w:rPr>
              <w:t>144,9</w:t>
            </w:r>
          </w:p>
        </w:tc>
        <w:tc>
          <w:tcPr>
            <w:tcW w:w="167" w:type="pct"/>
            <w:tcBorders>
              <w:top w:val="nil"/>
              <w:left w:val="nil"/>
              <w:bottom w:val="single" w:sz="4" w:space="0" w:color="auto"/>
              <w:right w:val="single" w:sz="4" w:space="0" w:color="auto"/>
            </w:tcBorders>
            <w:shd w:val="clear" w:color="auto" w:fill="auto"/>
            <w:noWrap/>
            <w:vAlign w:val="center"/>
            <w:hideMark/>
          </w:tcPr>
          <w:p w14:paraId="47482DD6" w14:textId="77777777" w:rsidR="00AE020E" w:rsidRPr="00D962B6" w:rsidRDefault="00AE020E" w:rsidP="000D79A2">
            <w:pPr>
              <w:ind w:firstLine="0"/>
              <w:jc w:val="right"/>
              <w:rPr>
                <w:sz w:val="16"/>
                <w:szCs w:val="16"/>
              </w:rPr>
            </w:pPr>
            <w:r w:rsidRPr="00D962B6">
              <w:rPr>
                <w:sz w:val="16"/>
                <w:szCs w:val="16"/>
              </w:rPr>
              <w:t>330,8</w:t>
            </w:r>
          </w:p>
        </w:tc>
        <w:tc>
          <w:tcPr>
            <w:tcW w:w="167" w:type="pct"/>
            <w:tcBorders>
              <w:top w:val="nil"/>
              <w:left w:val="nil"/>
              <w:bottom w:val="single" w:sz="4" w:space="0" w:color="auto"/>
              <w:right w:val="single" w:sz="4" w:space="0" w:color="auto"/>
            </w:tcBorders>
            <w:shd w:val="clear" w:color="auto" w:fill="auto"/>
            <w:noWrap/>
            <w:vAlign w:val="center"/>
            <w:hideMark/>
          </w:tcPr>
          <w:p w14:paraId="37133F30" w14:textId="77777777" w:rsidR="00AE020E" w:rsidRPr="00D962B6" w:rsidRDefault="00AE020E" w:rsidP="000D79A2">
            <w:pPr>
              <w:ind w:firstLine="0"/>
              <w:jc w:val="right"/>
              <w:rPr>
                <w:sz w:val="16"/>
                <w:szCs w:val="16"/>
              </w:rPr>
            </w:pPr>
            <w:r w:rsidRPr="00D962B6">
              <w:rPr>
                <w:sz w:val="16"/>
                <w:szCs w:val="16"/>
              </w:rPr>
              <w:t>795,0</w:t>
            </w:r>
          </w:p>
        </w:tc>
        <w:tc>
          <w:tcPr>
            <w:tcW w:w="167" w:type="pct"/>
            <w:tcBorders>
              <w:top w:val="nil"/>
              <w:left w:val="nil"/>
              <w:bottom w:val="single" w:sz="4" w:space="0" w:color="auto"/>
              <w:right w:val="single" w:sz="4" w:space="0" w:color="auto"/>
            </w:tcBorders>
            <w:shd w:val="clear" w:color="auto" w:fill="auto"/>
            <w:noWrap/>
            <w:vAlign w:val="center"/>
            <w:hideMark/>
          </w:tcPr>
          <w:p w14:paraId="786BE31C" w14:textId="77777777" w:rsidR="00AE020E" w:rsidRPr="00D962B6" w:rsidRDefault="00AE020E" w:rsidP="000D79A2">
            <w:pPr>
              <w:ind w:firstLine="0"/>
              <w:jc w:val="right"/>
              <w:rPr>
                <w:sz w:val="16"/>
                <w:szCs w:val="16"/>
              </w:rPr>
            </w:pPr>
            <w:r w:rsidRPr="00D962B6">
              <w:rPr>
                <w:sz w:val="16"/>
                <w:szCs w:val="16"/>
              </w:rPr>
              <w:t>1 527,0</w:t>
            </w:r>
          </w:p>
        </w:tc>
        <w:tc>
          <w:tcPr>
            <w:tcW w:w="179" w:type="pct"/>
            <w:tcBorders>
              <w:top w:val="nil"/>
              <w:left w:val="nil"/>
              <w:bottom w:val="single" w:sz="4" w:space="0" w:color="auto"/>
              <w:right w:val="single" w:sz="4" w:space="0" w:color="auto"/>
            </w:tcBorders>
            <w:shd w:val="clear" w:color="auto" w:fill="auto"/>
            <w:noWrap/>
            <w:vAlign w:val="center"/>
            <w:hideMark/>
          </w:tcPr>
          <w:p w14:paraId="5DF49EBC" w14:textId="77777777" w:rsidR="00AE020E" w:rsidRPr="00D962B6" w:rsidRDefault="00AE020E" w:rsidP="000D79A2">
            <w:pPr>
              <w:ind w:firstLine="0"/>
              <w:jc w:val="right"/>
              <w:rPr>
                <w:sz w:val="16"/>
                <w:szCs w:val="16"/>
              </w:rPr>
            </w:pPr>
            <w:r w:rsidRPr="00D962B6">
              <w:rPr>
                <w:sz w:val="16"/>
                <w:szCs w:val="16"/>
              </w:rPr>
              <w:t>1 684,4</w:t>
            </w:r>
          </w:p>
        </w:tc>
        <w:tc>
          <w:tcPr>
            <w:tcW w:w="167" w:type="pct"/>
            <w:tcBorders>
              <w:top w:val="nil"/>
              <w:left w:val="nil"/>
              <w:bottom w:val="single" w:sz="4" w:space="0" w:color="auto"/>
              <w:right w:val="single" w:sz="4" w:space="0" w:color="auto"/>
            </w:tcBorders>
            <w:shd w:val="clear" w:color="auto" w:fill="auto"/>
            <w:noWrap/>
            <w:vAlign w:val="center"/>
            <w:hideMark/>
          </w:tcPr>
          <w:p w14:paraId="0C7A6BFD" w14:textId="77777777" w:rsidR="00AE020E" w:rsidRPr="00D962B6" w:rsidRDefault="00AE020E" w:rsidP="000D79A2">
            <w:pPr>
              <w:ind w:firstLine="0"/>
              <w:jc w:val="right"/>
              <w:rPr>
                <w:sz w:val="16"/>
                <w:szCs w:val="16"/>
              </w:rPr>
            </w:pPr>
            <w:r w:rsidRPr="00D962B6">
              <w:rPr>
                <w:sz w:val="16"/>
                <w:szCs w:val="16"/>
              </w:rPr>
              <w:t>331,0</w:t>
            </w:r>
          </w:p>
        </w:tc>
        <w:tc>
          <w:tcPr>
            <w:tcW w:w="167" w:type="pct"/>
            <w:tcBorders>
              <w:top w:val="nil"/>
              <w:left w:val="nil"/>
              <w:bottom w:val="single" w:sz="4" w:space="0" w:color="auto"/>
              <w:right w:val="single" w:sz="4" w:space="0" w:color="auto"/>
            </w:tcBorders>
            <w:shd w:val="clear" w:color="auto" w:fill="auto"/>
            <w:noWrap/>
            <w:vAlign w:val="center"/>
            <w:hideMark/>
          </w:tcPr>
          <w:p w14:paraId="4F8D8CA5" w14:textId="77777777" w:rsidR="00AE020E" w:rsidRPr="00D962B6" w:rsidRDefault="00AE020E" w:rsidP="000D79A2">
            <w:pPr>
              <w:ind w:firstLine="0"/>
              <w:jc w:val="right"/>
              <w:rPr>
                <w:sz w:val="16"/>
                <w:szCs w:val="16"/>
              </w:rPr>
            </w:pPr>
            <w:r w:rsidRPr="00D962B6">
              <w:rPr>
                <w:sz w:val="16"/>
                <w:szCs w:val="16"/>
              </w:rPr>
              <w:t>211,6</w:t>
            </w:r>
          </w:p>
        </w:tc>
        <w:tc>
          <w:tcPr>
            <w:tcW w:w="167" w:type="pct"/>
            <w:tcBorders>
              <w:top w:val="nil"/>
              <w:left w:val="nil"/>
              <w:bottom w:val="single" w:sz="4" w:space="0" w:color="auto"/>
              <w:right w:val="single" w:sz="4" w:space="0" w:color="auto"/>
            </w:tcBorders>
            <w:shd w:val="clear" w:color="auto" w:fill="auto"/>
            <w:noWrap/>
            <w:vAlign w:val="center"/>
            <w:hideMark/>
          </w:tcPr>
          <w:p w14:paraId="04597794" w14:textId="77777777" w:rsidR="00AE020E" w:rsidRPr="00D962B6" w:rsidRDefault="00AE020E" w:rsidP="000D79A2">
            <w:pPr>
              <w:ind w:firstLine="0"/>
              <w:jc w:val="right"/>
              <w:rPr>
                <w:sz w:val="16"/>
                <w:szCs w:val="16"/>
              </w:rPr>
            </w:pPr>
            <w:r w:rsidRPr="00D962B6">
              <w:rPr>
                <w:sz w:val="16"/>
                <w:szCs w:val="16"/>
              </w:rPr>
              <w:t>211,4</w:t>
            </w:r>
          </w:p>
        </w:tc>
        <w:tc>
          <w:tcPr>
            <w:tcW w:w="167" w:type="pct"/>
            <w:tcBorders>
              <w:top w:val="nil"/>
              <w:left w:val="nil"/>
              <w:bottom w:val="single" w:sz="4" w:space="0" w:color="auto"/>
              <w:right w:val="single" w:sz="4" w:space="0" w:color="auto"/>
            </w:tcBorders>
            <w:shd w:val="clear" w:color="auto" w:fill="auto"/>
            <w:noWrap/>
            <w:vAlign w:val="center"/>
            <w:hideMark/>
          </w:tcPr>
          <w:p w14:paraId="774D0FE0" w14:textId="77777777" w:rsidR="00AE020E" w:rsidRPr="00D962B6" w:rsidRDefault="00AE020E" w:rsidP="000D79A2">
            <w:pPr>
              <w:ind w:firstLine="0"/>
              <w:jc w:val="right"/>
              <w:rPr>
                <w:sz w:val="16"/>
                <w:szCs w:val="16"/>
              </w:rPr>
            </w:pPr>
            <w:r w:rsidRPr="00D962B6">
              <w:rPr>
                <w:sz w:val="16"/>
                <w:szCs w:val="16"/>
              </w:rPr>
              <w:t>247,4</w:t>
            </w:r>
          </w:p>
        </w:tc>
        <w:tc>
          <w:tcPr>
            <w:tcW w:w="167" w:type="pct"/>
            <w:tcBorders>
              <w:top w:val="nil"/>
              <w:left w:val="nil"/>
              <w:bottom w:val="single" w:sz="4" w:space="0" w:color="auto"/>
              <w:right w:val="single" w:sz="4" w:space="0" w:color="auto"/>
            </w:tcBorders>
            <w:shd w:val="clear" w:color="auto" w:fill="auto"/>
            <w:noWrap/>
            <w:vAlign w:val="center"/>
            <w:hideMark/>
          </w:tcPr>
          <w:p w14:paraId="6266FD88" w14:textId="77777777" w:rsidR="00AE020E" w:rsidRPr="00D962B6" w:rsidRDefault="00AE020E" w:rsidP="000D79A2">
            <w:pPr>
              <w:ind w:firstLine="0"/>
              <w:jc w:val="right"/>
              <w:rPr>
                <w:sz w:val="16"/>
                <w:szCs w:val="16"/>
              </w:rPr>
            </w:pPr>
            <w:r w:rsidRPr="00D962B6">
              <w:rPr>
                <w:sz w:val="16"/>
                <w:szCs w:val="16"/>
              </w:rPr>
              <w:t>257,4</w:t>
            </w:r>
          </w:p>
        </w:tc>
        <w:tc>
          <w:tcPr>
            <w:tcW w:w="167" w:type="pct"/>
            <w:tcBorders>
              <w:top w:val="nil"/>
              <w:left w:val="nil"/>
              <w:bottom w:val="single" w:sz="4" w:space="0" w:color="auto"/>
              <w:right w:val="single" w:sz="4" w:space="0" w:color="auto"/>
            </w:tcBorders>
            <w:shd w:val="clear" w:color="auto" w:fill="auto"/>
            <w:noWrap/>
            <w:vAlign w:val="center"/>
            <w:hideMark/>
          </w:tcPr>
          <w:p w14:paraId="24193FAC" w14:textId="77777777" w:rsidR="00AE020E" w:rsidRPr="00D962B6" w:rsidRDefault="00AE020E" w:rsidP="000D79A2">
            <w:pPr>
              <w:ind w:firstLine="0"/>
              <w:jc w:val="right"/>
              <w:rPr>
                <w:sz w:val="16"/>
                <w:szCs w:val="16"/>
              </w:rPr>
            </w:pPr>
            <w:r w:rsidRPr="00D962B6">
              <w:rPr>
                <w:sz w:val="16"/>
                <w:szCs w:val="16"/>
              </w:rPr>
              <w:t>382,4</w:t>
            </w:r>
          </w:p>
        </w:tc>
        <w:tc>
          <w:tcPr>
            <w:tcW w:w="167" w:type="pct"/>
            <w:tcBorders>
              <w:top w:val="nil"/>
              <w:left w:val="nil"/>
              <w:bottom w:val="single" w:sz="4" w:space="0" w:color="auto"/>
              <w:right w:val="single" w:sz="4" w:space="0" w:color="auto"/>
            </w:tcBorders>
            <w:shd w:val="clear" w:color="auto" w:fill="auto"/>
            <w:noWrap/>
            <w:vAlign w:val="center"/>
            <w:hideMark/>
          </w:tcPr>
          <w:p w14:paraId="77AC6739" w14:textId="77777777" w:rsidR="00AE020E" w:rsidRPr="00D962B6" w:rsidRDefault="00AE020E" w:rsidP="000D79A2">
            <w:pPr>
              <w:ind w:firstLine="0"/>
              <w:jc w:val="right"/>
              <w:rPr>
                <w:sz w:val="16"/>
                <w:szCs w:val="16"/>
              </w:rPr>
            </w:pPr>
            <w:r w:rsidRPr="00D962B6">
              <w:rPr>
                <w:sz w:val="16"/>
                <w:szCs w:val="16"/>
              </w:rPr>
              <w:t>204,6</w:t>
            </w:r>
          </w:p>
        </w:tc>
        <w:tc>
          <w:tcPr>
            <w:tcW w:w="167" w:type="pct"/>
            <w:tcBorders>
              <w:top w:val="nil"/>
              <w:left w:val="nil"/>
              <w:bottom w:val="single" w:sz="4" w:space="0" w:color="auto"/>
              <w:right w:val="single" w:sz="4" w:space="0" w:color="auto"/>
            </w:tcBorders>
            <w:shd w:val="clear" w:color="auto" w:fill="auto"/>
            <w:noWrap/>
            <w:vAlign w:val="center"/>
            <w:hideMark/>
          </w:tcPr>
          <w:p w14:paraId="2C00E953" w14:textId="77777777" w:rsidR="00AE020E" w:rsidRPr="00D962B6" w:rsidRDefault="00AE020E" w:rsidP="000D79A2">
            <w:pPr>
              <w:ind w:firstLine="0"/>
              <w:jc w:val="right"/>
              <w:rPr>
                <w:sz w:val="16"/>
                <w:szCs w:val="16"/>
              </w:rPr>
            </w:pPr>
            <w:r w:rsidRPr="00D962B6">
              <w:rPr>
                <w:sz w:val="16"/>
                <w:szCs w:val="16"/>
              </w:rPr>
              <w:t>150,1</w:t>
            </w:r>
          </w:p>
        </w:tc>
        <w:tc>
          <w:tcPr>
            <w:tcW w:w="179" w:type="pct"/>
            <w:tcBorders>
              <w:top w:val="nil"/>
              <w:left w:val="nil"/>
              <w:bottom w:val="single" w:sz="4" w:space="0" w:color="auto"/>
              <w:right w:val="single" w:sz="4" w:space="0" w:color="auto"/>
            </w:tcBorders>
            <w:shd w:val="clear" w:color="auto" w:fill="auto"/>
            <w:noWrap/>
            <w:vAlign w:val="center"/>
            <w:hideMark/>
          </w:tcPr>
          <w:p w14:paraId="3A03D31E" w14:textId="77777777" w:rsidR="00AE020E" w:rsidRPr="00D962B6" w:rsidRDefault="00AE020E" w:rsidP="000D79A2">
            <w:pPr>
              <w:ind w:firstLine="0"/>
              <w:jc w:val="right"/>
              <w:rPr>
                <w:sz w:val="16"/>
                <w:szCs w:val="16"/>
              </w:rPr>
            </w:pPr>
            <w:r w:rsidRPr="00D962B6">
              <w:rPr>
                <w:sz w:val="16"/>
                <w:szCs w:val="16"/>
              </w:rPr>
              <w:t>0,0</w:t>
            </w:r>
          </w:p>
        </w:tc>
        <w:tc>
          <w:tcPr>
            <w:tcW w:w="184" w:type="pct"/>
            <w:tcBorders>
              <w:top w:val="nil"/>
              <w:left w:val="nil"/>
              <w:bottom w:val="single" w:sz="4" w:space="0" w:color="auto"/>
              <w:right w:val="single" w:sz="4" w:space="0" w:color="auto"/>
            </w:tcBorders>
            <w:shd w:val="clear" w:color="auto" w:fill="auto"/>
            <w:noWrap/>
            <w:vAlign w:val="center"/>
            <w:hideMark/>
          </w:tcPr>
          <w:p w14:paraId="3FC7080E"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518CD8FA" w14:textId="77777777" w:rsidR="00AE020E" w:rsidRPr="00D962B6" w:rsidRDefault="00AE020E" w:rsidP="000D79A2">
            <w:pPr>
              <w:ind w:firstLine="0"/>
              <w:jc w:val="right"/>
              <w:rPr>
                <w:sz w:val="16"/>
                <w:szCs w:val="16"/>
              </w:rPr>
            </w:pPr>
            <w:r w:rsidRPr="00D962B6">
              <w:rPr>
                <w:sz w:val="16"/>
                <w:szCs w:val="16"/>
              </w:rPr>
              <w:t>0,0</w:t>
            </w:r>
          </w:p>
        </w:tc>
        <w:tc>
          <w:tcPr>
            <w:tcW w:w="222" w:type="pct"/>
            <w:tcBorders>
              <w:top w:val="nil"/>
              <w:left w:val="nil"/>
              <w:bottom w:val="single" w:sz="4" w:space="0" w:color="auto"/>
              <w:right w:val="single" w:sz="4" w:space="0" w:color="auto"/>
            </w:tcBorders>
            <w:shd w:val="clear" w:color="auto" w:fill="auto"/>
            <w:noWrap/>
            <w:vAlign w:val="center"/>
            <w:hideMark/>
          </w:tcPr>
          <w:p w14:paraId="236CCB22" w14:textId="77777777" w:rsidR="00AE020E" w:rsidRPr="00D962B6" w:rsidRDefault="00AE020E" w:rsidP="000D79A2">
            <w:pPr>
              <w:ind w:firstLine="0"/>
              <w:jc w:val="right"/>
              <w:rPr>
                <w:sz w:val="16"/>
                <w:szCs w:val="16"/>
              </w:rPr>
            </w:pPr>
            <w:r w:rsidRPr="00D962B6">
              <w:rPr>
                <w:sz w:val="16"/>
                <w:szCs w:val="16"/>
              </w:rPr>
              <w:t>2 685,9</w:t>
            </w:r>
          </w:p>
        </w:tc>
        <w:tc>
          <w:tcPr>
            <w:tcW w:w="220" w:type="pct"/>
            <w:tcBorders>
              <w:top w:val="nil"/>
              <w:left w:val="nil"/>
              <w:bottom w:val="single" w:sz="4" w:space="0" w:color="auto"/>
              <w:right w:val="single" w:sz="4" w:space="0" w:color="auto"/>
            </w:tcBorders>
            <w:shd w:val="clear" w:color="auto" w:fill="auto"/>
            <w:noWrap/>
            <w:vAlign w:val="center"/>
            <w:hideMark/>
          </w:tcPr>
          <w:p w14:paraId="1FB9A8CD" w14:textId="77777777" w:rsidR="00AE020E" w:rsidRPr="00D962B6" w:rsidRDefault="00AE020E" w:rsidP="000D79A2">
            <w:pPr>
              <w:ind w:firstLine="0"/>
              <w:jc w:val="right"/>
              <w:rPr>
                <w:sz w:val="16"/>
                <w:szCs w:val="16"/>
              </w:rPr>
            </w:pPr>
            <w:r w:rsidRPr="00D962B6">
              <w:rPr>
                <w:sz w:val="16"/>
                <w:szCs w:val="16"/>
              </w:rPr>
              <w:t>994,6</w:t>
            </w:r>
          </w:p>
        </w:tc>
      </w:tr>
      <w:tr w:rsidR="00AE020E" w:rsidRPr="00D962B6" w14:paraId="27047F73"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40328598" w14:textId="77777777" w:rsidR="00AE020E" w:rsidRPr="00D962B6" w:rsidRDefault="00AE020E" w:rsidP="000D79A2">
            <w:pPr>
              <w:ind w:firstLine="0"/>
              <w:jc w:val="center"/>
              <w:rPr>
                <w:sz w:val="16"/>
                <w:szCs w:val="16"/>
              </w:rPr>
            </w:pPr>
            <w:r w:rsidRPr="00D962B6">
              <w:rPr>
                <w:sz w:val="16"/>
                <w:szCs w:val="16"/>
              </w:rPr>
              <w:t>А1</w:t>
            </w:r>
          </w:p>
        </w:tc>
        <w:tc>
          <w:tcPr>
            <w:tcW w:w="1055" w:type="pct"/>
            <w:tcBorders>
              <w:top w:val="nil"/>
              <w:left w:val="nil"/>
              <w:bottom w:val="single" w:sz="4" w:space="0" w:color="auto"/>
              <w:right w:val="single" w:sz="4" w:space="0" w:color="auto"/>
            </w:tcBorders>
            <w:shd w:val="clear" w:color="auto" w:fill="auto"/>
            <w:noWrap/>
            <w:vAlign w:val="center"/>
            <w:hideMark/>
          </w:tcPr>
          <w:p w14:paraId="6D3BE2D8" w14:textId="77777777" w:rsidR="00AE020E" w:rsidRPr="00D962B6" w:rsidRDefault="00AE020E" w:rsidP="000D79A2">
            <w:pPr>
              <w:ind w:firstLine="0"/>
              <w:jc w:val="left"/>
              <w:rPr>
                <w:sz w:val="16"/>
                <w:szCs w:val="16"/>
              </w:rPr>
            </w:pPr>
            <w:r w:rsidRPr="00D962B6">
              <w:rPr>
                <w:sz w:val="16"/>
                <w:szCs w:val="16"/>
              </w:rPr>
              <w:t>Затраты на приобретение материальных объектов:</w:t>
            </w:r>
          </w:p>
        </w:tc>
        <w:tc>
          <w:tcPr>
            <w:tcW w:w="268" w:type="pct"/>
            <w:tcBorders>
              <w:top w:val="nil"/>
              <w:left w:val="nil"/>
              <w:bottom w:val="single" w:sz="4" w:space="0" w:color="auto"/>
              <w:right w:val="single" w:sz="4" w:space="0" w:color="auto"/>
            </w:tcBorders>
            <w:shd w:val="clear" w:color="auto" w:fill="auto"/>
            <w:noWrap/>
            <w:vAlign w:val="center"/>
            <w:hideMark/>
          </w:tcPr>
          <w:p w14:paraId="2D7A7560"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4DF5B5EC" w14:textId="77777777" w:rsidR="00AE020E" w:rsidRPr="00D962B6" w:rsidRDefault="00AE020E" w:rsidP="000D79A2">
            <w:pPr>
              <w:ind w:firstLine="0"/>
              <w:jc w:val="right"/>
              <w:rPr>
                <w:sz w:val="16"/>
                <w:szCs w:val="16"/>
              </w:rPr>
            </w:pPr>
            <w:r w:rsidRPr="00D962B6">
              <w:rPr>
                <w:sz w:val="16"/>
                <w:szCs w:val="16"/>
              </w:rPr>
              <w:t>5 375,2</w:t>
            </w:r>
          </w:p>
        </w:tc>
        <w:tc>
          <w:tcPr>
            <w:tcW w:w="167" w:type="pct"/>
            <w:tcBorders>
              <w:top w:val="nil"/>
              <w:left w:val="nil"/>
              <w:bottom w:val="single" w:sz="4" w:space="0" w:color="auto"/>
              <w:right w:val="single" w:sz="4" w:space="0" w:color="auto"/>
            </w:tcBorders>
            <w:shd w:val="clear" w:color="auto" w:fill="auto"/>
            <w:noWrap/>
            <w:vAlign w:val="center"/>
            <w:hideMark/>
          </w:tcPr>
          <w:p w14:paraId="6650F49A"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4AC497EE" w14:textId="77777777" w:rsidR="00AE020E" w:rsidRPr="00D962B6" w:rsidRDefault="00AE020E" w:rsidP="000D79A2">
            <w:pPr>
              <w:ind w:firstLine="0"/>
              <w:jc w:val="right"/>
              <w:rPr>
                <w:sz w:val="16"/>
                <w:szCs w:val="16"/>
              </w:rPr>
            </w:pPr>
            <w:r w:rsidRPr="00D962B6">
              <w:rPr>
                <w:sz w:val="16"/>
                <w:szCs w:val="16"/>
              </w:rPr>
              <w:t>144,9</w:t>
            </w:r>
          </w:p>
        </w:tc>
        <w:tc>
          <w:tcPr>
            <w:tcW w:w="167" w:type="pct"/>
            <w:tcBorders>
              <w:top w:val="nil"/>
              <w:left w:val="nil"/>
              <w:bottom w:val="single" w:sz="4" w:space="0" w:color="auto"/>
              <w:right w:val="single" w:sz="4" w:space="0" w:color="auto"/>
            </w:tcBorders>
            <w:shd w:val="clear" w:color="auto" w:fill="auto"/>
            <w:noWrap/>
            <w:vAlign w:val="center"/>
            <w:hideMark/>
          </w:tcPr>
          <w:p w14:paraId="73055315" w14:textId="77777777" w:rsidR="00AE020E" w:rsidRPr="00D962B6" w:rsidRDefault="00AE020E" w:rsidP="000D79A2">
            <w:pPr>
              <w:ind w:firstLine="0"/>
              <w:jc w:val="right"/>
              <w:rPr>
                <w:sz w:val="16"/>
                <w:szCs w:val="16"/>
              </w:rPr>
            </w:pPr>
            <w:r w:rsidRPr="00D962B6">
              <w:rPr>
                <w:sz w:val="16"/>
                <w:szCs w:val="16"/>
              </w:rPr>
              <w:t>330,8</w:t>
            </w:r>
          </w:p>
        </w:tc>
        <w:tc>
          <w:tcPr>
            <w:tcW w:w="167" w:type="pct"/>
            <w:tcBorders>
              <w:top w:val="nil"/>
              <w:left w:val="nil"/>
              <w:bottom w:val="single" w:sz="4" w:space="0" w:color="auto"/>
              <w:right w:val="single" w:sz="4" w:space="0" w:color="auto"/>
            </w:tcBorders>
            <w:shd w:val="clear" w:color="auto" w:fill="auto"/>
            <w:noWrap/>
            <w:vAlign w:val="center"/>
            <w:hideMark/>
          </w:tcPr>
          <w:p w14:paraId="2E5153BA" w14:textId="77777777" w:rsidR="00AE020E" w:rsidRPr="00D962B6" w:rsidRDefault="00AE020E" w:rsidP="000D79A2">
            <w:pPr>
              <w:ind w:firstLine="0"/>
              <w:jc w:val="right"/>
              <w:rPr>
                <w:sz w:val="16"/>
                <w:szCs w:val="16"/>
              </w:rPr>
            </w:pPr>
            <w:r w:rsidRPr="00D962B6">
              <w:rPr>
                <w:sz w:val="16"/>
                <w:szCs w:val="16"/>
              </w:rPr>
              <w:t>681,3</w:t>
            </w:r>
          </w:p>
        </w:tc>
        <w:tc>
          <w:tcPr>
            <w:tcW w:w="167" w:type="pct"/>
            <w:tcBorders>
              <w:top w:val="nil"/>
              <w:left w:val="nil"/>
              <w:bottom w:val="single" w:sz="4" w:space="0" w:color="auto"/>
              <w:right w:val="single" w:sz="4" w:space="0" w:color="auto"/>
            </w:tcBorders>
            <w:shd w:val="clear" w:color="auto" w:fill="auto"/>
            <w:noWrap/>
            <w:vAlign w:val="center"/>
            <w:hideMark/>
          </w:tcPr>
          <w:p w14:paraId="0105CD3B" w14:textId="77777777" w:rsidR="00AE020E" w:rsidRPr="00D962B6" w:rsidRDefault="00AE020E" w:rsidP="000D79A2">
            <w:pPr>
              <w:ind w:firstLine="0"/>
              <w:jc w:val="right"/>
              <w:rPr>
                <w:sz w:val="16"/>
                <w:szCs w:val="16"/>
              </w:rPr>
            </w:pPr>
            <w:r w:rsidRPr="00D962B6">
              <w:rPr>
                <w:sz w:val="16"/>
                <w:szCs w:val="16"/>
              </w:rPr>
              <w:t>1 074,9</w:t>
            </w:r>
          </w:p>
        </w:tc>
        <w:tc>
          <w:tcPr>
            <w:tcW w:w="179" w:type="pct"/>
            <w:tcBorders>
              <w:top w:val="nil"/>
              <w:left w:val="nil"/>
              <w:bottom w:val="single" w:sz="4" w:space="0" w:color="auto"/>
              <w:right w:val="single" w:sz="4" w:space="0" w:color="auto"/>
            </w:tcBorders>
            <w:shd w:val="clear" w:color="auto" w:fill="auto"/>
            <w:noWrap/>
            <w:vAlign w:val="center"/>
            <w:hideMark/>
          </w:tcPr>
          <w:p w14:paraId="569F0EEC" w14:textId="77777777" w:rsidR="00AE020E" w:rsidRPr="00D962B6" w:rsidRDefault="00AE020E" w:rsidP="000D79A2">
            <w:pPr>
              <w:ind w:firstLine="0"/>
              <w:jc w:val="right"/>
              <w:rPr>
                <w:sz w:val="16"/>
                <w:szCs w:val="16"/>
              </w:rPr>
            </w:pPr>
            <w:r w:rsidRPr="00D962B6">
              <w:rPr>
                <w:sz w:val="16"/>
                <w:szCs w:val="16"/>
              </w:rPr>
              <w:t>1 147,3</w:t>
            </w:r>
          </w:p>
        </w:tc>
        <w:tc>
          <w:tcPr>
            <w:tcW w:w="167" w:type="pct"/>
            <w:tcBorders>
              <w:top w:val="nil"/>
              <w:left w:val="nil"/>
              <w:bottom w:val="single" w:sz="4" w:space="0" w:color="auto"/>
              <w:right w:val="single" w:sz="4" w:space="0" w:color="auto"/>
            </w:tcBorders>
            <w:shd w:val="clear" w:color="auto" w:fill="auto"/>
            <w:noWrap/>
            <w:vAlign w:val="center"/>
            <w:hideMark/>
          </w:tcPr>
          <w:p w14:paraId="2F0C604F" w14:textId="77777777" w:rsidR="00AE020E" w:rsidRPr="00D962B6" w:rsidRDefault="00AE020E" w:rsidP="000D79A2">
            <w:pPr>
              <w:ind w:firstLine="0"/>
              <w:jc w:val="right"/>
              <w:rPr>
                <w:sz w:val="16"/>
                <w:szCs w:val="16"/>
              </w:rPr>
            </w:pPr>
            <w:r w:rsidRPr="00D962B6">
              <w:rPr>
                <w:sz w:val="16"/>
                <w:szCs w:val="16"/>
              </w:rPr>
              <w:t>331,0</w:t>
            </w:r>
          </w:p>
        </w:tc>
        <w:tc>
          <w:tcPr>
            <w:tcW w:w="167" w:type="pct"/>
            <w:tcBorders>
              <w:top w:val="nil"/>
              <w:left w:val="nil"/>
              <w:bottom w:val="single" w:sz="4" w:space="0" w:color="auto"/>
              <w:right w:val="single" w:sz="4" w:space="0" w:color="auto"/>
            </w:tcBorders>
            <w:shd w:val="clear" w:color="auto" w:fill="auto"/>
            <w:noWrap/>
            <w:vAlign w:val="center"/>
            <w:hideMark/>
          </w:tcPr>
          <w:p w14:paraId="08D77D36" w14:textId="77777777" w:rsidR="00AE020E" w:rsidRPr="00D962B6" w:rsidRDefault="00AE020E" w:rsidP="000D79A2">
            <w:pPr>
              <w:ind w:firstLine="0"/>
              <w:jc w:val="right"/>
              <w:rPr>
                <w:sz w:val="16"/>
                <w:szCs w:val="16"/>
              </w:rPr>
            </w:pPr>
            <w:r w:rsidRPr="00D962B6">
              <w:rPr>
                <w:sz w:val="16"/>
                <w:szCs w:val="16"/>
              </w:rPr>
              <w:t>211,6</w:t>
            </w:r>
          </w:p>
        </w:tc>
        <w:tc>
          <w:tcPr>
            <w:tcW w:w="167" w:type="pct"/>
            <w:tcBorders>
              <w:top w:val="nil"/>
              <w:left w:val="nil"/>
              <w:bottom w:val="single" w:sz="4" w:space="0" w:color="auto"/>
              <w:right w:val="single" w:sz="4" w:space="0" w:color="auto"/>
            </w:tcBorders>
            <w:shd w:val="clear" w:color="auto" w:fill="auto"/>
            <w:noWrap/>
            <w:vAlign w:val="center"/>
            <w:hideMark/>
          </w:tcPr>
          <w:p w14:paraId="4DEB312C" w14:textId="77777777" w:rsidR="00AE020E" w:rsidRPr="00D962B6" w:rsidRDefault="00AE020E" w:rsidP="000D79A2">
            <w:pPr>
              <w:ind w:firstLine="0"/>
              <w:jc w:val="right"/>
              <w:rPr>
                <w:sz w:val="16"/>
                <w:szCs w:val="16"/>
              </w:rPr>
            </w:pPr>
            <w:r w:rsidRPr="00D962B6">
              <w:rPr>
                <w:sz w:val="16"/>
                <w:szCs w:val="16"/>
              </w:rPr>
              <w:t>211,4</w:t>
            </w:r>
          </w:p>
        </w:tc>
        <w:tc>
          <w:tcPr>
            <w:tcW w:w="167" w:type="pct"/>
            <w:tcBorders>
              <w:top w:val="nil"/>
              <w:left w:val="nil"/>
              <w:bottom w:val="single" w:sz="4" w:space="0" w:color="auto"/>
              <w:right w:val="single" w:sz="4" w:space="0" w:color="auto"/>
            </w:tcBorders>
            <w:shd w:val="clear" w:color="auto" w:fill="auto"/>
            <w:noWrap/>
            <w:vAlign w:val="center"/>
            <w:hideMark/>
          </w:tcPr>
          <w:p w14:paraId="52CA336F" w14:textId="77777777" w:rsidR="00AE020E" w:rsidRPr="00D962B6" w:rsidRDefault="00AE020E" w:rsidP="000D79A2">
            <w:pPr>
              <w:ind w:firstLine="0"/>
              <w:jc w:val="right"/>
              <w:rPr>
                <w:sz w:val="16"/>
                <w:szCs w:val="16"/>
              </w:rPr>
            </w:pPr>
            <w:r w:rsidRPr="00D962B6">
              <w:rPr>
                <w:sz w:val="16"/>
                <w:szCs w:val="16"/>
              </w:rPr>
              <w:t>247,4</w:t>
            </w:r>
          </w:p>
        </w:tc>
        <w:tc>
          <w:tcPr>
            <w:tcW w:w="167" w:type="pct"/>
            <w:tcBorders>
              <w:top w:val="nil"/>
              <w:left w:val="nil"/>
              <w:bottom w:val="single" w:sz="4" w:space="0" w:color="auto"/>
              <w:right w:val="single" w:sz="4" w:space="0" w:color="auto"/>
            </w:tcBorders>
            <w:shd w:val="clear" w:color="auto" w:fill="auto"/>
            <w:noWrap/>
            <w:vAlign w:val="center"/>
            <w:hideMark/>
          </w:tcPr>
          <w:p w14:paraId="322409FC" w14:textId="77777777" w:rsidR="00AE020E" w:rsidRPr="00D962B6" w:rsidRDefault="00AE020E" w:rsidP="000D79A2">
            <w:pPr>
              <w:ind w:firstLine="0"/>
              <w:jc w:val="right"/>
              <w:rPr>
                <w:sz w:val="16"/>
                <w:szCs w:val="16"/>
              </w:rPr>
            </w:pPr>
            <w:r w:rsidRPr="00D962B6">
              <w:rPr>
                <w:sz w:val="16"/>
                <w:szCs w:val="16"/>
              </w:rPr>
              <w:t>257,4</w:t>
            </w:r>
          </w:p>
        </w:tc>
        <w:tc>
          <w:tcPr>
            <w:tcW w:w="167" w:type="pct"/>
            <w:tcBorders>
              <w:top w:val="nil"/>
              <w:left w:val="nil"/>
              <w:bottom w:val="single" w:sz="4" w:space="0" w:color="auto"/>
              <w:right w:val="single" w:sz="4" w:space="0" w:color="auto"/>
            </w:tcBorders>
            <w:shd w:val="clear" w:color="auto" w:fill="auto"/>
            <w:noWrap/>
            <w:vAlign w:val="center"/>
            <w:hideMark/>
          </w:tcPr>
          <w:p w14:paraId="2B9FC82A" w14:textId="77777777" w:rsidR="00AE020E" w:rsidRPr="00D962B6" w:rsidRDefault="00AE020E" w:rsidP="000D79A2">
            <w:pPr>
              <w:ind w:firstLine="0"/>
              <w:jc w:val="right"/>
              <w:rPr>
                <w:sz w:val="16"/>
                <w:szCs w:val="16"/>
              </w:rPr>
            </w:pPr>
            <w:r w:rsidRPr="00D962B6">
              <w:rPr>
                <w:sz w:val="16"/>
                <w:szCs w:val="16"/>
              </w:rPr>
              <w:t>382,4</w:t>
            </w:r>
          </w:p>
        </w:tc>
        <w:tc>
          <w:tcPr>
            <w:tcW w:w="167" w:type="pct"/>
            <w:tcBorders>
              <w:top w:val="nil"/>
              <w:left w:val="nil"/>
              <w:bottom w:val="single" w:sz="4" w:space="0" w:color="auto"/>
              <w:right w:val="single" w:sz="4" w:space="0" w:color="auto"/>
            </w:tcBorders>
            <w:shd w:val="clear" w:color="auto" w:fill="auto"/>
            <w:noWrap/>
            <w:vAlign w:val="center"/>
            <w:hideMark/>
          </w:tcPr>
          <w:p w14:paraId="2BCEAEE7" w14:textId="77777777" w:rsidR="00AE020E" w:rsidRPr="00D962B6" w:rsidRDefault="00AE020E" w:rsidP="000D79A2">
            <w:pPr>
              <w:ind w:firstLine="0"/>
              <w:jc w:val="right"/>
              <w:rPr>
                <w:sz w:val="16"/>
                <w:szCs w:val="16"/>
              </w:rPr>
            </w:pPr>
            <w:r w:rsidRPr="00D962B6">
              <w:rPr>
                <w:sz w:val="16"/>
                <w:szCs w:val="16"/>
              </w:rPr>
              <w:t>204,6</w:t>
            </w:r>
          </w:p>
        </w:tc>
        <w:tc>
          <w:tcPr>
            <w:tcW w:w="167" w:type="pct"/>
            <w:tcBorders>
              <w:top w:val="nil"/>
              <w:left w:val="nil"/>
              <w:bottom w:val="single" w:sz="4" w:space="0" w:color="auto"/>
              <w:right w:val="single" w:sz="4" w:space="0" w:color="auto"/>
            </w:tcBorders>
            <w:shd w:val="clear" w:color="auto" w:fill="auto"/>
            <w:noWrap/>
            <w:vAlign w:val="center"/>
            <w:hideMark/>
          </w:tcPr>
          <w:p w14:paraId="33189DE0" w14:textId="77777777" w:rsidR="00AE020E" w:rsidRPr="00D962B6" w:rsidRDefault="00AE020E" w:rsidP="000D79A2">
            <w:pPr>
              <w:ind w:firstLine="0"/>
              <w:jc w:val="right"/>
              <w:rPr>
                <w:sz w:val="16"/>
                <w:szCs w:val="16"/>
              </w:rPr>
            </w:pPr>
            <w:r w:rsidRPr="00D962B6">
              <w:rPr>
                <w:sz w:val="16"/>
                <w:szCs w:val="16"/>
              </w:rPr>
              <w:t>150,1</w:t>
            </w:r>
          </w:p>
        </w:tc>
        <w:tc>
          <w:tcPr>
            <w:tcW w:w="179" w:type="pct"/>
            <w:tcBorders>
              <w:top w:val="nil"/>
              <w:left w:val="nil"/>
              <w:bottom w:val="single" w:sz="4" w:space="0" w:color="auto"/>
              <w:right w:val="single" w:sz="4" w:space="0" w:color="auto"/>
            </w:tcBorders>
            <w:shd w:val="clear" w:color="auto" w:fill="auto"/>
            <w:noWrap/>
            <w:vAlign w:val="center"/>
            <w:hideMark/>
          </w:tcPr>
          <w:p w14:paraId="526D5891" w14:textId="77777777" w:rsidR="00AE020E" w:rsidRPr="00D962B6" w:rsidRDefault="00AE020E" w:rsidP="000D79A2">
            <w:pPr>
              <w:ind w:firstLine="0"/>
              <w:jc w:val="right"/>
              <w:rPr>
                <w:sz w:val="16"/>
                <w:szCs w:val="16"/>
              </w:rPr>
            </w:pPr>
            <w:r w:rsidRPr="00D962B6">
              <w:rPr>
                <w:sz w:val="16"/>
                <w:szCs w:val="16"/>
              </w:rPr>
              <w:t>0,0</w:t>
            </w:r>
          </w:p>
        </w:tc>
        <w:tc>
          <w:tcPr>
            <w:tcW w:w="184" w:type="pct"/>
            <w:tcBorders>
              <w:top w:val="nil"/>
              <w:left w:val="nil"/>
              <w:bottom w:val="single" w:sz="4" w:space="0" w:color="auto"/>
              <w:right w:val="single" w:sz="4" w:space="0" w:color="auto"/>
            </w:tcBorders>
            <w:shd w:val="clear" w:color="auto" w:fill="auto"/>
            <w:noWrap/>
            <w:vAlign w:val="center"/>
            <w:hideMark/>
          </w:tcPr>
          <w:p w14:paraId="47EB8360"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311BC567" w14:textId="77777777" w:rsidR="00AE020E" w:rsidRPr="00D962B6" w:rsidRDefault="00AE020E" w:rsidP="000D79A2">
            <w:pPr>
              <w:ind w:firstLine="0"/>
              <w:jc w:val="right"/>
              <w:rPr>
                <w:sz w:val="16"/>
                <w:szCs w:val="16"/>
              </w:rPr>
            </w:pPr>
            <w:r w:rsidRPr="00D962B6">
              <w:rPr>
                <w:sz w:val="16"/>
                <w:szCs w:val="16"/>
              </w:rPr>
              <w:t>0,0</w:t>
            </w:r>
          </w:p>
        </w:tc>
        <w:tc>
          <w:tcPr>
            <w:tcW w:w="222" w:type="pct"/>
            <w:tcBorders>
              <w:top w:val="nil"/>
              <w:left w:val="nil"/>
              <w:bottom w:val="single" w:sz="4" w:space="0" w:color="auto"/>
              <w:right w:val="single" w:sz="4" w:space="0" w:color="auto"/>
            </w:tcBorders>
            <w:shd w:val="clear" w:color="auto" w:fill="auto"/>
            <w:noWrap/>
            <w:vAlign w:val="center"/>
            <w:hideMark/>
          </w:tcPr>
          <w:p w14:paraId="1170DDDB" w14:textId="77777777" w:rsidR="00AE020E" w:rsidRPr="00D962B6" w:rsidRDefault="00AE020E" w:rsidP="000D79A2">
            <w:pPr>
              <w:ind w:firstLine="0"/>
              <w:jc w:val="right"/>
              <w:rPr>
                <w:sz w:val="16"/>
                <w:szCs w:val="16"/>
              </w:rPr>
            </w:pPr>
            <w:r w:rsidRPr="00D962B6">
              <w:rPr>
                <w:sz w:val="16"/>
                <w:szCs w:val="16"/>
              </w:rPr>
              <w:t>2 148,8</w:t>
            </w:r>
          </w:p>
        </w:tc>
        <w:tc>
          <w:tcPr>
            <w:tcW w:w="220" w:type="pct"/>
            <w:tcBorders>
              <w:top w:val="nil"/>
              <w:left w:val="nil"/>
              <w:bottom w:val="single" w:sz="4" w:space="0" w:color="auto"/>
              <w:right w:val="single" w:sz="4" w:space="0" w:color="auto"/>
            </w:tcBorders>
            <w:shd w:val="clear" w:color="auto" w:fill="auto"/>
            <w:noWrap/>
            <w:vAlign w:val="center"/>
            <w:hideMark/>
          </w:tcPr>
          <w:p w14:paraId="31FBE171" w14:textId="77777777" w:rsidR="00AE020E" w:rsidRPr="00D962B6" w:rsidRDefault="00AE020E" w:rsidP="000D79A2">
            <w:pPr>
              <w:ind w:firstLine="0"/>
              <w:jc w:val="right"/>
              <w:rPr>
                <w:sz w:val="16"/>
                <w:szCs w:val="16"/>
              </w:rPr>
            </w:pPr>
            <w:r w:rsidRPr="00D962B6">
              <w:rPr>
                <w:sz w:val="16"/>
                <w:szCs w:val="16"/>
              </w:rPr>
              <w:t>994,6</w:t>
            </w:r>
          </w:p>
        </w:tc>
      </w:tr>
      <w:tr w:rsidR="00AE020E" w:rsidRPr="00D962B6" w14:paraId="65B695CC"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729A189F" w14:textId="77777777" w:rsidR="00AE020E" w:rsidRPr="00D962B6" w:rsidRDefault="00AE020E" w:rsidP="000D79A2">
            <w:pPr>
              <w:ind w:firstLine="0"/>
              <w:jc w:val="center"/>
              <w:rPr>
                <w:sz w:val="16"/>
                <w:szCs w:val="16"/>
              </w:rPr>
            </w:pPr>
            <w:r w:rsidRPr="00D962B6">
              <w:rPr>
                <w:sz w:val="16"/>
                <w:szCs w:val="16"/>
              </w:rPr>
              <w:t>3</w:t>
            </w:r>
          </w:p>
        </w:tc>
        <w:tc>
          <w:tcPr>
            <w:tcW w:w="1055" w:type="pct"/>
            <w:tcBorders>
              <w:top w:val="nil"/>
              <w:left w:val="nil"/>
              <w:bottom w:val="single" w:sz="4" w:space="0" w:color="auto"/>
              <w:right w:val="single" w:sz="4" w:space="0" w:color="auto"/>
            </w:tcBorders>
            <w:shd w:val="clear" w:color="auto" w:fill="auto"/>
            <w:noWrap/>
            <w:vAlign w:val="center"/>
            <w:hideMark/>
          </w:tcPr>
          <w:p w14:paraId="1CAF6E4B" w14:textId="77777777" w:rsidR="00AE020E" w:rsidRPr="00D962B6" w:rsidRDefault="00AE020E" w:rsidP="000D79A2">
            <w:pPr>
              <w:ind w:firstLine="0"/>
              <w:jc w:val="left"/>
              <w:rPr>
                <w:sz w:val="16"/>
                <w:szCs w:val="16"/>
              </w:rPr>
            </w:pPr>
            <w:r w:rsidRPr="00D962B6">
              <w:rPr>
                <w:sz w:val="16"/>
                <w:szCs w:val="16"/>
              </w:rPr>
              <w:t>источники тепла</w:t>
            </w:r>
          </w:p>
        </w:tc>
        <w:tc>
          <w:tcPr>
            <w:tcW w:w="268" w:type="pct"/>
            <w:tcBorders>
              <w:top w:val="nil"/>
              <w:left w:val="nil"/>
              <w:bottom w:val="single" w:sz="4" w:space="0" w:color="auto"/>
              <w:right w:val="single" w:sz="4" w:space="0" w:color="auto"/>
            </w:tcBorders>
            <w:shd w:val="clear" w:color="auto" w:fill="auto"/>
            <w:noWrap/>
            <w:vAlign w:val="center"/>
            <w:hideMark/>
          </w:tcPr>
          <w:p w14:paraId="112707B2"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215EDFFA" w14:textId="77777777" w:rsidR="00AE020E" w:rsidRPr="00D962B6" w:rsidRDefault="00AE020E" w:rsidP="000D79A2">
            <w:pPr>
              <w:ind w:firstLine="0"/>
              <w:jc w:val="right"/>
              <w:rPr>
                <w:sz w:val="16"/>
                <w:szCs w:val="16"/>
              </w:rPr>
            </w:pPr>
            <w:r w:rsidRPr="00D962B6">
              <w:rPr>
                <w:sz w:val="16"/>
                <w:szCs w:val="16"/>
              </w:rPr>
              <w:t>1 784,0</w:t>
            </w:r>
          </w:p>
        </w:tc>
        <w:tc>
          <w:tcPr>
            <w:tcW w:w="167" w:type="pct"/>
            <w:tcBorders>
              <w:top w:val="nil"/>
              <w:left w:val="nil"/>
              <w:bottom w:val="single" w:sz="4" w:space="0" w:color="auto"/>
              <w:right w:val="single" w:sz="4" w:space="0" w:color="auto"/>
            </w:tcBorders>
            <w:shd w:val="clear" w:color="auto" w:fill="auto"/>
            <w:noWrap/>
            <w:vAlign w:val="center"/>
            <w:hideMark/>
          </w:tcPr>
          <w:p w14:paraId="4FC34905"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11D51E6F"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7FD4518"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0A50691D" w14:textId="77777777" w:rsidR="00AE020E" w:rsidRPr="00D962B6" w:rsidRDefault="00AE020E" w:rsidP="000D79A2">
            <w:pPr>
              <w:ind w:firstLine="0"/>
              <w:jc w:val="right"/>
              <w:rPr>
                <w:sz w:val="16"/>
                <w:szCs w:val="16"/>
              </w:rPr>
            </w:pPr>
            <w:r w:rsidRPr="00D962B6">
              <w:rPr>
                <w:sz w:val="16"/>
                <w:szCs w:val="16"/>
              </w:rPr>
              <w:t>253,9</w:t>
            </w:r>
          </w:p>
        </w:tc>
        <w:tc>
          <w:tcPr>
            <w:tcW w:w="167" w:type="pct"/>
            <w:tcBorders>
              <w:top w:val="nil"/>
              <w:left w:val="nil"/>
              <w:bottom w:val="single" w:sz="4" w:space="0" w:color="auto"/>
              <w:right w:val="single" w:sz="4" w:space="0" w:color="auto"/>
            </w:tcBorders>
            <w:shd w:val="clear" w:color="auto" w:fill="auto"/>
            <w:noWrap/>
            <w:vAlign w:val="center"/>
            <w:hideMark/>
          </w:tcPr>
          <w:p w14:paraId="49DD2446" w14:textId="77777777" w:rsidR="00AE020E" w:rsidRPr="00D962B6" w:rsidRDefault="00AE020E" w:rsidP="000D79A2">
            <w:pPr>
              <w:ind w:firstLine="0"/>
              <w:jc w:val="right"/>
              <w:rPr>
                <w:sz w:val="16"/>
                <w:szCs w:val="16"/>
              </w:rPr>
            </w:pPr>
            <w:r w:rsidRPr="00D962B6">
              <w:rPr>
                <w:sz w:val="16"/>
                <w:szCs w:val="16"/>
              </w:rPr>
              <w:t>749,7</w:t>
            </w:r>
          </w:p>
        </w:tc>
        <w:tc>
          <w:tcPr>
            <w:tcW w:w="179" w:type="pct"/>
            <w:tcBorders>
              <w:top w:val="nil"/>
              <w:left w:val="nil"/>
              <w:bottom w:val="single" w:sz="4" w:space="0" w:color="auto"/>
              <w:right w:val="single" w:sz="4" w:space="0" w:color="auto"/>
            </w:tcBorders>
            <w:shd w:val="clear" w:color="auto" w:fill="auto"/>
            <w:noWrap/>
            <w:vAlign w:val="center"/>
            <w:hideMark/>
          </w:tcPr>
          <w:p w14:paraId="43C567BF" w14:textId="77777777" w:rsidR="00AE020E" w:rsidRPr="00D962B6" w:rsidRDefault="00AE020E" w:rsidP="000D79A2">
            <w:pPr>
              <w:ind w:firstLine="0"/>
              <w:jc w:val="right"/>
              <w:rPr>
                <w:sz w:val="16"/>
                <w:szCs w:val="16"/>
              </w:rPr>
            </w:pPr>
            <w:r w:rsidRPr="00D962B6">
              <w:rPr>
                <w:sz w:val="16"/>
                <w:szCs w:val="16"/>
              </w:rPr>
              <w:t>780,4</w:t>
            </w:r>
          </w:p>
        </w:tc>
        <w:tc>
          <w:tcPr>
            <w:tcW w:w="167" w:type="pct"/>
            <w:tcBorders>
              <w:top w:val="nil"/>
              <w:left w:val="nil"/>
              <w:bottom w:val="single" w:sz="4" w:space="0" w:color="auto"/>
              <w:right w:val="single" w:sz="4" w:space="0" w:color="auto"/>
            </w:tcBorders>
            <w:shd w:val="clear" w:color="auto" w:fill="auto"/>
            <w:noWrap/>
            <w:vAlign w:val="center"/>
            <w:hideMark/>
          </w:tcPr>
          <w:p w14:paraId="0729EDD2"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6E954630"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6FB2826A"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2E421AC3"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909873A"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D95947C"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2E6E3FC6"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569169E4"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23983D4D" w14:textId="77777777" w:rsidR="00AE020E" w:rsidRPr="00D962B6" w:rsidRDefault="00AE020E" w:rsidP="000D79A2">
            <w:pPr>
              <w:ind w:firstLine="0"/>
              <w:jc w:val="right"/>
              <w:rPr>
                <w:sz w:val="16"/>
                <w:szCs w:val="16"/>
              </w:rPr>
            </w:pPr>
            <w:r w:rsidRPr="00D962B6">
              <w:rPr>
                <w:sz w:val="16"/>
                <w:szCs w:val="16"/>
              </w:rPr>
              <w:t>0,0</w:t>
            </w:r>
          </w:p>
        </w:tc>
        <w:tc>
          <w:tcPr>
            <w:tcW w:w="184" w:type="pct"/>
            <w:tcBorders>
              <w:top w:val="nil"/>
              <w:left w:val="nil"/>
              <w:bottom w:val="single" w:sz="4" w:space="0" w:color="auto"/>
              <w:right w:val="single" w:sz="4" w:space="0" w:color="auto"/>
            </w:tcBorders>
            <w:shd w:val="clear" w:color="auto" w:fill="auto"/>
            <w:noWrap/>
            <w:vAlign w:val="center"/>
            <w:hideMark/>
          </w:tcPr>
          <w:p w14:paraId="227474E9"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68B5E27D" w14:textId="77777777" w:rsidR="00AE020E" w:rsidRPr="00D962B6" w:rsidRDefault="00AE020E" w:rsidP="000D79A2">
            <w:pPr>
              <w:ind w:firstLine="0"/>
              <w:jc w:val="right"/>
              <w:rPr>
                <w:sz w:val="16"/>
                <w:szCs w:val="16"/>
              </w:rPr>
            </w:pPr>
            <w:r w:rsidRPr="00D962B6">
              <w:rPr>
                <w:sz w:val="16"/>
                <w:szCs w:val="16"/>
              </w:rPr>
              <w:t>0,0</w:t>
            </w:r>
          </w:p>
        </w:tc>
        <w:tc>
          <w:tcPr>
            <w:tcW w:w="222" w:type="pct"/>
            <w:tcBorders>
              <w:top w:val="nil"/>
              <w:left w:val="nil"/>
              <w:bottom w:val="single" w:sz="4" w:space="0" w:color="auto"/>
              <w:right w:val="single" w:sz="4" w:space="0" w:color="auto"/>
            </w:tcBorders>
            <w:shd w:val="clear" w:color="auto" w:fill="auto"/>
            <w:noWrap/>
            <w:vAlign w:val="center"/>
            <w:hideMark/>
          </w:tcPr>
          <w:p w14:paraId="24BEB911" w14:textId="77777777" w:rsidR="00AE020E" w:rsidRPr="00D962B6" w:rsidRDefault="00AE020E" w:rsidP="000D79A2">
            <w:pPr>
              <w:ind w:firstLine="0"/>
              <w:jc w:val="right"/>
              <w:rPr>
                <w:sz w:val="16"/>
                <w:szCs w:val="16"/>
              </w:rPr>
            </w:pPr>
            <w:r w:rsidRPr="00D962B6">
              <w:rPr>
                <w:sz w:val="16"/>
                <w:szCs w:val="16"/>
              </w:rPr>
              <w:t>780,4</w:t>
            </w:r>
          </w:p>
        </w:tc>
        <w:tc>
          <w:tcPr>
            <w:tcW w:w="220" w:type="pct"/>
            <w:tcBorders>
              <w:top w:val="nil"/>
              <w:left w:val="nil"/>
              <w:bottom w:val="single" w:sz="4" w:space="0" w:color="auto"/>
              <w:right w:val="single" w:sz="4" w:space="0" w:color="auto"/>
            </w:tcBorders>
            <w:shd w:val="clear" w:color="auto" w:fill="auto"/>
            <w:noWrap/>
            <w:vAlign w:val="center"/>
            <w:hideMark/>
          </w:tcPr>
          <w:p w14:paraId="43CE8AFB" w14:textId="77777777" w:rsidR="00AE020E" w:rsidRPr="00D962B6" w:rsidRDefault="00AE020E" w:rsidP="000D79A2">
            <w:pPr>
              <w:ind w:firstLine="0"/>
              <w:jc w:val="right"/>
              <w:rPr>
                <w:sz w:val="16"/>
                <w:szCs w:val="16"/>
              </w:rPr>
            </w:pPr>
            <w:r w:rsidRPr="00D962B6">
              <w:rPr>
                <w:sz w:val="16"/>
                <w:szCs w:val="16"/>
              </w:rPr>
              <w:t>0,0</w:t>
            </w:r>
          </w:p>
        </w:tc>
      </w:tr>
      <w:tr w:rsidR="00AE020E" w:rsidRPr="00D962B6" w14:paraId="1278E63B"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289DB26A" w14:textId="77777777" w:rsidR="00AE020E" w:rsidRPr="00D962B6" w:rsidRDefault="00AE020E" w:rsidP="000D79A2">
            <w:pPr>
              <w:ind w:firstLine="0"/>
              <w:jc w:val="center"/>
              <w:rPr>
                <w:sz w:val="16"/>
                <w:szCs w:val="16"/>
              </w:rPr>
            </w:pPr>
            <w:r w:rsidRPr="00D962B6">
              <w:rPr>
                <w:sz w:val="16"/>
                <w:szCs w:val="16"/>
              </w:rPr>
              <w:t>4</w:t>
            </w:r>
          </w:p>
        </w:tc>
        <w:tc>
          <w:tcPr>
            <w:tcW w:w="1055" w:type="pct"/>
            <w:tcBorders>
              <w:top w:val="nil"/>
              <w:left w:val="nil"/>
              <w:bottom w:val="single" w:sz="4" w:space="0" w:color="auto"/>
              <w:right w:val="single" w:sz="4" w:space="0" w:color="auto"/>
            </w:tcBorders>
            <w:shd w:val="clear" w:color="auto" w:fill="auto"/>
            <w:noWrap/>
            <w:vAlign w:val="center"/>
            <w:hideMark/>
          </w:tcPr>
          <w:p w14:paraId="44D25749" w14:textId="77777777" w:rsidR="00AE020E" w:rsidRPr="00D962B6" w:rsidRDefault="00AE020E" w:rsidP="000D79A2">
            <w:pPr>
              <w:ind w:firstLine="0"/>
              <w:jc w:val="left"/>
              <w:rPr>
                <w:sz w:val="16"/>
                <w:szCs w:val="16"/>
              </w:rPr>
            </w:pPr>
            <w:r w:rsidRPr="00D962B6">
              <w:rPr>
                <w:sz w:val="16"/>
                <w:szCs w:val="16"/>
              </w:rPr>
              <w:t>тепловые сети</w:t>
            </w:r>
          </w:p>
        </w:tc>
        <w:tc>
          <w:tcPr>
            <w:tcW w:w="268" w:type="pct"/>
            <w:tcBorders>
              <w:top w:val="nil"/>
              <w:left w:val="nil"/>
              <w:bottom w:val="single" w:sz="4" w:space="0" w:color="auto"/>
              <w:right w:val="single" w:sz="4" w:space="0" w:color="auto"/>
            </w:tcBorders>
            <w:shd w:val="clear" w:color="auto" w:fill="auto"/>
            <w:noWrap/>
            <w:vAlign w:val="center"/>
            <w:hideMark/>
          </w:tcPr>
          <w:p w14:paraId="546B6FFF"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38B479BB" w14:textId="77777777" w:rsidR="00AE020E" w:rsidRPr="00D962B6" w:rsidRDefault="00AE020E" w:rsidP="000D79A2">
            <w:pPr>
              <w:ind w:firstLine="0"/>
              <w:jc w:val="right"/>
              <w:rPr>
                <w:sz w:val="16"/>
                <w:szCs w:val="16"/>
              </w:rPr>
            </w:pPr>
            <w:r w:rsidRPr="00D962B6">
              <w:rPr>
                <w:sz w:val="16"/>
                <w:szCs w:val="16"/>
              </w:rPr>
              <w:t>3 591,2</w:t>
            </w:r>
          </w:p>
        </w:tc>
        <w:tc>
          <w:tcPr>
            <w:tcW w:w="167" w:type="pct"/>
            <w:tcBorders>
              <w:top w:val="nil"/>
              <w:left w:val="nil"/>
              <w:bottom w:val="single" w:sz="4" w:space="0" w:color="auto"/>
              <w:right w:val="single" w:sz="4" w:space="0" w:color="auto"/>
            </w:tcBorders>
            <w:shd w:val="clear" w:color="auto" w:fill="auto"/>
            <w:noWrap/>
            <w:vAlign w:val="center"/>
            <w:hideMark/>
          </w:tcPr>
          <w:p w14:paraId="7EAECA94"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129E9331" w14:textId="77777777" w:rsidR="00AE020E" w:rsidRPr="00D962B6" w:rsidRDefault="00AE020E" w:rsidP="000D79A2">
            <w:pPr>
              <w:ind w:firstLine="0"/>
              <w:jc w:val="right"/>
              <w:rPr>
                <w:sz w:val="16"/>
                <w:szCs w:val="16"/>
              </w:rPr>
            </w:pPr>
            <w:r w:rsidRPr="00D962B6">
              <w:rPr>
                <w:sz w:val="16"/>
                <w:szCs w:val="16"/>
              </w:rPr>
              <w:t>144,9</w:t>
            </w:r>
          </w:p>
        </w:tc>
        <w:tc>
          <w:tcPr>
            <w:tcW w:w="167" w:type="pct"/>
            <w:tcBorders>
              <w:top w:val="nil"/>
              <w:left w:val="nil"/>
              <w:bottom w:val="single" w:sz="4" w:space="0" w:color="auto"/>
              <w:right w:val="single" w:sz="4" w:space="0" w:color="auto"/>
            </w:tcBorders>
            <w:shd w:val="clear" w:color="auto" w:fill="auto"/>
            <w:noWrap/>
            <w:vAlign w:val="center"/>
            <w:hideMark/>
          </w:tcPr>
          <w:p w14:paraId="6881895A" w14:textId="77777777" w:rsidR="00AE020E" w:rsidRPr="00D962B6" w:rsidRDefault="00AE020E" w:rsidP="000D79A2">
            <w:pPr>
              <w:ind w:firstLine="0"/>
              <w:jc w:val="right"/>
              <w:rPr>
                <w:sz w:val="16"/>
                <w:szCs w:val="16"/>
              </w:rPr>
            </w:pPr>
            <w:r w:rsidRPr="00D962B6">
              <w:rPr>
                <w:sz w:val="16"/>
                <w:szCs w:val="16"/>
              </w:rPr>
              <w:t>330,8</w:t>
            </w:r>
          </w:p>
        </w:tc>
        <w:tc>
          <w:tcPr>
            <w:tcW w:w="167" w:type="pct"/>
            <w:tcBorders>
              <w:top w:val="nil"/>
              <w:left w:val="nil"/>
              <w:bottom w:val="single" w:sz="4" w:space="0" w:color="auto"/>
              <w:right w:val="single" w:sz="4" w:space="0" w:color="auto"/>
            </w:tcBorders>
            <w:shd w:val="clear" w:color="auto" w:fill="auto"/>
            <w:noWrap/>
            <w:vAlign w:val="center"/>
            <w:hideMark/>
          </w:tcPr>
          <w:p w14:paraId="4C7F37A2" w14:textId="77777777" w:rsidR="00AE020E" w:rsidRPr="00D962B6" w:rsidRDefault="00AE020E" w:rsidP="000D79A2">
            <w:pPr>
              <w:ind w:firstLine="0"/>
              <w:jc w:val="right"/>
              <w:rPr>
                <w:sz w:val="16"/>
                <w:szCs w:val="16"/>
              </w:rPr>
            </w:pPr>
            <w:r w:rsidRPr="00D962B6">
              <w:rPr>
                <w:sz w:val="16"/>
                <w:szCs w:val="16"/>
              </w:rPr>
              <w:t>427,3</w:t>
            </w:r>
          </w:p>
        </w:tc>
        <w:tc>
          <w:tcPr>
            <w:tcW w:w="167" w:type="pct"/>
            <w:tcBorders>
              <w:top w:val="nil"/>
              <w:left w:val="nil"/>
              <w:bottom w:val="single" w:sz="4" w:space="0" w:color="auto"/>
              <w:right w:val="single" w:sz="4" w:space="0" w:color="auto"/>
            </w:tcBorders>
            <w:shd w:val="clear" w:color="auto" w:fill="auto"/>
            <w:noWrap/>
            <w:vAlign w:val="center"/>
            <w:hideMark/>
          </w:tcPr>
          <w:p w14:paraId="478617F2" w14:textId="77777777" w:rsidR="00AE020E" w:rsidRPr="00D962B6" w:rsidRDefault="00AE020E" w:rsidP="000D79A2">
            <w:pPr>
              <w:ind w:firstLine="0"/>
              <w:jc w:val="right"/>
              <w:rPr>
                <w:sz w:val="16"/>
                <w:szCs w:val="16"/>
              </w:rPr>
            </w:pPr>
            <w:r w:rsidRPr="00D962B6">
              <w:rPr>
                <w:sz w:val="16"/>
                <w:szCs w:val="16"/>
              </w:rPr>
              <w:t>325,3</w:t>
            </w:r>
          </w:p>
        </w:tc>
        <w:tc>
          <w:tcPr>
            <w:tcW w:w="179" w:type="pct"/>
            <w:tcBorders>
              <w:top w:val="nil"/>
              <w:left w:val="nil"/>
              <w:bottom w:val="single" w:sz="4" w:space="0" w:color="auto"/>
              <w:right w:val="single" w:sz="4" w:space="0" w:color="auto"/>
            </w:tcBorders>
            <w:shd w:val="clear" w:color="auto" w:fill="auto"/>
            <w:noWrap/>
            <w:vAlign w:val="center"/>
            <w:hideMark/>
          </w:tcPr>
          <w:p w14:paraId="7E516D6F" w14:textId="77777777" w:rsidR="00AE020E" w:rsidRPr="00D962B6" w:rsidRDefault="00AE020E" w:rsidP="000D79A2">
            <w:pPr>
              <w:ind w:firstLine="0"/>
              <w:jc w:val="right"/>
              <w:rPr>
                <w:sz w:val="16"/>
                <w:szCs w:val="16"/>
              </w:rPr>
            </w:pPr>
            <w:r w:rsidRPr="00D962B6">
              <w:rPr>
                <w:sz w:val="16"/>
                <w:szCs w:val="16"/>
              </w:rPr>
              <w:t>366,9</w:t>
            </w:r>
          </w:p>
        </w:tc>
        <w:tc>
          <w:tcPr>
            <w:tcW w:w="167" w:type="pct"/>
            <w:tcBorders>
              <w:top w:val="nil"/>
              <w:left w:val="nil"/>
              <w:bottom w:val="single" w:sz="4" w:space="0" w:color="auto"/>
              <w:right w:val="single" w:sz="4" w:space="0" w:color="auto"/>
            </w:tcBorders>
            <w:shd w:val="clear" w:color="auto" w:fill="auto"/>
            <w:noWrap/>
            <w:vAlign w:val="center"/>
            <w:hideMark/>
          </w:tcPr>
          <w:p w14:paraId="14E04951" w14:textId="77777777" w:rsidR="00AE020E" w:rsidRPr="00D962B6" w:rsidRDefault="00AE020E" w:rsidP="000D79A2">
            <w:pPr>
              <w:ind w:firstLine="0"/>
              <w:jc w:val="right"/>
              <w:rPr>
                <w:sz w:val="16"/>
                <w:szCs w:val="16"/>
              </w:rPr>
            </w:pPr>
            <w:r w:rsidRPr="00D962B6">
              <w:rPr>
                <w:sz w:val="16"/>
                <w:szCs w:val="16"/>
              </w:rPr>
              <w:t>331,0</w:t>
            </w:r>
          </w:p>
        </w:tc>
        <w:tc>
          <w:tcPr>
            <w:tcW w:w="167" w:type="pct"/>
            <w:tcBorders>
              <w:top w:val="nil"/>
              <w:left w:val="nil"/>
              <w:bottom w:val="single" w:sz="4" w:space="0" w:color="auto"/>
              <w:right w:val="single" w:sz="4" w:space="0" w:color="auto"/>
            </w:tcBorders>
            <w:shd w:val="clear" w:color="auto" w:fill="auto"/>
            <w:noWrap/>
            <w:vAlign w:val="center"/>
            <w:hideMark/>
          </w:tcPr>
          <w:p w14:paraId="7B6963FE" w14:textId="77777777" w:rsidR="00AE020E" w:rsidRPr="00D962B6" w:rsidRDefault="00AE020E" w:rsidP="000D79A2">
            <w:pPr>
              <w:ind w:firstLine="0"/>
              <w:jc w:val="right"/>
              <w:rPr>
                <w:sz w:val="16"/>
                <w:szCs w:val="16"/>
              </w:rPr>
            </w:pPr>
            <w:r w:rsidRPr="00D962B6">
              <w:rPr>
                <w:sz w:val="16"/>
                <w:szCs w:val="16"/>
              </w:rPr>
              <w:t>211,6</w:t>
            </w:r>
          </w:p>
        </w:tc>
        <w:tc>
          <w:tcPr>
            <w:tcW w:w="167" w:type="pct"/>
            <w:tcBorders>
              <w:top w:val="nil"/>
              <w:left w:val="nil"/>
              <w:bottom w:val="single" w:sz="4" w:space="0" w:color="auto"/>
              <w:right w:val="single" w:sz="4" w:space="0" w:color="auto"/>
            </w:tcBorders>
            <w:shd w:val="clear" w:color="auto" w:fill="auto"/>
            <w:noWrap/>
            <w:vAlign w:val="center"/>
            <w:hideMark/>
          </w:tcPr>
          <w:p w14:paraId="152DF0A0" w14:textId="77777777" w:rsidR="00AE020E" w:rsidRPr="00D962B6" w:rsidRDefault="00AE020E" w:rsidP="000D79A2">
            <w:pPr>
              <w:ind w:firstLine="0"/>
              <w:jc w:val="right"/>
              <w:rPr>
                <w:sz w:val="16"/>
                <w:szCs w:val="16"/>
              </w:rPr>
            </w:pPr>
            <w:r w:rsidRPr="00D962B6">
              <w:rPr>
                <w:sz w:val="16"/>
                <w:szCs w:val="16"/>
              </w:rPr>
              <w:t>211,4</w:t>
            </w:r>
          </w:p>
        </w:tc>
        <w:tc>
          <w:tcPr>
            <w:tcW w:w="167" w:type="pct"/>
            <w:tcBorders>
              <w:top w:val="nil"/>
              <w:left w:val="nil"/>
              <w:bottom w:val="single" w:sz="4" w:space="0" w:color="auto"/>
              <w:right w:val="single" w:sz="4" w:space="0" w:color="auto"/>
            </w:tcBorders>
            <w:shd w:val="clear" w:color="auto" w:fill="auto"/>
            <w:noWrap/>
            <w:vAlign w:val="center"/>
            <w:hideMark/>
          </w:tcPr>
          <w:p w14:paraId="1E74EC97" w14:textId="77777777" w:rsidR="00AE020E" w:rsidRPr="00D962B6" w:rsidRDefault="00AE020E" w:rsidP="000D79A2">
            <w:pPr>
              <w:ind w:firstLine="0"/>
              <w:jc w:val="right"/>
              <w:rPr>
                <w:sz w:val="16"/>
                <w:szCs w:val="16"/>
              </w:rPr>
            </w:pPr>
            <w:r w:rsidRPr="00D962B6">
              <w:rPr>
                <w:sz w:val="16"/>
                <w:szCs w:val="16"/>
              </w:rPr>
              <w:t>247,4</w:t>
            </w:r>
          </w:p>
        </w:tc>
        <w:tc>
          <w:tcPr>
            <w:tcW w:w="167" w:type="pct"/>
            <w:tcBorders>
              <w:top w:val="nil"/>
              <w:left w:val="nil"/>
              <w:bottom w:val="single" w:sz="4" w:space="0" w:color="auto"/>
              <w:right w:val="single" w:sz="4" w:space="0" w:color="auto"/>
            </w:tcBorders>
            <w:shd w:val="clear" w:color="auto" w:fill="auto"/>
            <w:noWrap/>
            <w:vAlign w:val="center"/>
            <w:hideMark/>
          </w:tcPr>
          <w:p w14:paraId="06A514C1" w14:textId="77777777" w:rsidR="00AE020E" w:rsidRPr="00D962B6" w:rsidRDefault="00AE020E" w:rsidP="000D79A2">
            <w:pPr>
              <w:ind w:firstLine="0"/>
              <w:jc w:val="right"/>
              <w:rPr>
                <w:sz w:val="16"/>
                <w:szCs w:val="16"/>
              </w:rPr>
            </w:pPr>
            <w:r w:rsidRPr="00D962B6">
              <w:rPr>
                <w:sz w:val="16"/>
                <w:szCs w:val="16"/>
              </w:rPr>
              <w:t>257,4</w:t>
            </w:r>
          </w:p>
        </w:tc>
        <w:tc>
          <w:tcPr>
            <w:tcW w:w="167" w:type="pct"/>
            <w:tcBorders>
              <w:top w:val="nil"/>
              <w:left w:val="nil"/>
              <w:bottom w:val="single" w:sz="4" w:space="0" w:color="auto"/>
              <w:right w:val="single" w:sz="4" w:space="0" w:color="auto"/>
            </w:tcBorders>
            <w:shd w:val="clear" w:color="auto" w:fill="auto"/>
            <w:noWrap/>
            <w:vAlign w:val="center"/>
            <w:hideMark/>
          </w:tcPr>
          <w:p w14:paraId="0619F6ED" w14:textId="77777777" w:rsidR="00AE020E" w:rsidRPr="00D962B6" w:rsidRDefault="00AE020E" w:rsidP="000D79A2">
            <w:pPr>
              <w:ind w:firstLine="0"/>
              <w:jc w:val="right"/>
              <w:rPr>
                <w:sz w:val="16"/>
                <w:szCs w:val="16"/>
              </w:rPr>
            </w:pPr>
            <w:r w:rsidRPr="00D962B6">
              <w:rPr>
                <w:sz w:val="16"/>
                <w:szCs w:val="16"/>
              </w:rPr>
              <w:t>382,4</w:t>
            </w:r>
          </w:p>
        </w:tc>
        <w:tc>
          <w:tcPr>
            <w:tcW w:w="167" w:type="pct"/>
            <w:tcBorders>
              <w:top w:val="nil"/>
              <w:left w:val="nil"/>
              <w:bottom w:val="single" w:sz="4" w:space="0" w:color="auto"/>
              <w:right w:val="single" w:sz="4" w:space="0" w:color="auto"/>
            </w:tcBorders>
            <w:shd w:val="clear" w:color="auto" w:fill="auto"/>
            <w:noWrap/>
            <w:vAlign w:val="center"/>
            <w:hideMark/>
          </w:tcPr>
          <w:p w14:paraId="2D22882A" w14:textId="77777777" w:rsidR="00AE020E" w:rsidRPr="00D962B6" w:rsidRDefault="00AE020E" w:rsidP="000D79A2">
            <w:pPr>
              <w:ind w:firstLine="0"/>
              <w:jc w:val="right"/>
              <w:rPr>
                <w:sz w:val="16"/>
                <w:szCs w:val="16"/>
              </w:rPr>
            </w:pPr>
            <w:r w:rsidRPr="00D962B6">
              <w:rPr>
                <w:sz w:val="16"/>
                <w:szCs w:val="16"/>
              </w:rPr>
              <w:t>204,6</w:t>
            </w:r>
          </w:p>
        </w:tc>
        <w:tc>
          <w:tcPr>
            <w:tcW w:w="167" w:type="pct"/>
            <w:tcBorders>
              <w:top w:val="nil"/>
              <w:left w:val="nil"/>
              <w:bottom w:val="single" w:sz="4" w:space="0" w:color="auto"/>
              <w:right w:val="single" w:sz="4" w:space="0" w:color="auto"/>
            </w:tcBorders>
            <w:shd w:val="clear" w:color="auto" w:fill="auto"/>
            <w:noWrap/>
            <w:vAlign w:val="center"/>
            <w:hideMark/>
          </w:tcPr>
          <w:p w14:paraId="20CE713A" w14:textId="77777777" w:rsidR="00AE020E" w:rsidRPr="00D962B6" w:rsidRDefault="00AE020E" w:rsidP="000D79A2">
            <w:pPr>
              <w:ind w:firstLine="0"/>
              <w:jc w:val="right"/>
              <w:rPr>
                <w:sz w:val="16"/>
                <w:szCs w:val="16"/>
              </w:rPr>
            </w:pPr>
            <w:r w:rsidRPr="00D962B6">
              <w:rPr>
                <w:sz w:val="16"/>
                <w:szCs w:val="16"/>
              </w:rPr>
              <w:t>150,1</w:t>
            </w:r>
          </w:p>
        </w:tc>
        <w:tc>
          <w:tcPr>
            <w:tcW w:w="179" w:type="pct"/>
            <w:tcBorders>
              <w:top w:val="nil"/>
              <w:left w:val="nil"/>
              <w:bottom w:val="single" w:sz="4" w:space="0" w:color="auto"/>
              <w:right w:val="single" w:sz="4" w:space="0" w:color="auto"/>
            </w:tcBorders>
            <w:shd w:val="clear" w:color="auto" w:fill="auto"/>
            <w:noWrap/>
            <w:vAlign w:val="center"/>
            <w:hideMark/>
          </w:tcPr>
          <w:p w14:paraId="2ADA79DD" w14:textId="77777777" w:rsidR="00AE020E" w:rsidRPr="00D962B6" w:rsidRDefault="00AE020E" w:rsidP="000D79A2">
            <w:pPr>
              <w:ind w:firstLine="0"/>
              <w:jc w:val="right"/>
              <w:rPr>
                <w:sz w:val="16"/>
                <w:szCs w:val="16"/>
              </w:rPr>
            </w:pPr>
            <w:r w:rsidRPr="00D962B6">
              <w:rPr>
                <w:sz w:val="16"/>
                <w:szCs w:val="16"/>
              </w:rPr>
              <w:t>0,0</w:t>
            </w:r>
          </w:p>
        </w:tc>
        <w:tc>
          <w:tcPr>
            <w:tcW w:w="184" w:type="pct"/>
            <w:tcBorders>
              <w:top w:val="nil"/>
              <w:left w:val="nil"/>
              <w:bottom w:val="single" w:sz="4" w:space="0" w:color="auto"/>
              <w:right w:val="single" w:sz="4" w:space="0" w:color="auto"/>
            </w:tcBorders>
            <w:shd w:val="clear" w:color="auto" w:fill="auto"/>
            <w:noWrap/>
            <w:vAlign w:val="center"/>
            <w:hideMark/>
          </w:tcPr>
          <w:p w14:paraId="1A81EB2E"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0527F9AA" w14:textId="77777777" w:rsidR="00AE020E" w:rsidRPr="00D962B6" w:rsidRDefault="00AE020E" w:rsidP="000D79A2">
            <w:pPr>
              <w:ind w:firstLine="0"/>
              <w:jc w:val="right"/>
              <w:rPr>
                <w:sz w:val="16"/>
                <w:szCs w:val="16"/>
              </w:rPr>
            </w:pPr>
            <w:r w:rsidRPr="00D962B6">
              <w:rPr>
                <w:sz w:val="16"/>
                <w:szCs w:val="16"/>
              </w:rPr>
              <w:t>0,0</w:t>
            </w:r>
          </w:p>
        </w:tc>
        <w:tc>
          <w:tcPr>
            <w:tcW w:w="222" w:type="pct"/>
            <w:tcBorders>
              <w:top w:val="nil"/>
              <w:left w:val="nil"/>
              <w:bottom w:val="single" w:sz="4" w:space="0" w:color="auto"/>
              <w:right w:val="single" w:sz="4" w:space="0" w:color="auto"/>
            </w:tcBorders>
            <w:shd w:val="clear" w:color="auto" w:fill="auto"/>
            <w:noWrap/>
            <w:vAlign w:val="center"/>
            <w:hideMark/>
          </w:tcPr>
          <w:p w14:paraId="69A199D7" w14:textId="77777777" w:rsidR="00AE020E" w:rsidRPr="00D962B6" w:rsidRDefault="00AE020E" w:rsidP="000D79A2">
            <w:pPr>
              <w:ind w:firstLine="0"/>
              <w:jc w:val="right"/>
              <w:rPr>
                <w:sz w:val="16"/>
                <w:szCs w:val="16"/>
              </w:rPr>
            </w:pPr>
            <w:r w:rsidRPr="00D962B6">
              <w:rPr>
                <w:sz w:val="16"/>
                <w:szCs w:val="16"/>
              </w:rPr>
              <w:t>1 368,3</w:t>
            </w:r>
          </w:p>
        </w:tc>
        <w:tc>
          <w:tcPr>
            <w:tcW w:w="220" w:type="pct"/>
            <w:tcBorders>
              <w:top w:val="nil"/>
              <w:left w:val="nil"/>
              <w:bottom w:val="single" w:sz="4" w:space="0" w:color="auto"/>
              <w:right w:val="single" w:sz="4" w:space="0" w:color="auto"/>
            </w:tcBorders>
            <w:shd w:val="clear" w:color="auto" w:fill="auto"/>
            <w:noWrap/>
            <w:vAlign w:val="center"/>
            <w:hideMark/>
          </w:tcPr>
          <w:p w14:paraId="7797B7F3" w14:textId="77777777" w:rsidR="00AE020E" w:rsidRPr="00D962B6" w:rsidRDefault="00AE020E" w:rsidP="000D79A2">
            <w:pPr>
              <w:ind w:firstLine="0"/>
              <w:jc w:val="right"/>
              <w:rPr>
                <w:sz w:val="16"/>
                <w:szCs w:val="16"/>
              </w:rPr>
            </w:pPr>
            <w:r w:rsidRPr="00D962B6">
              <w:rPr>
                <w:sz w:val="16"/>
                <w:szCs w:val="16"/>
              </w:rPr>
              <w:t>994,6</w:t>
            </w:r>
          </w:p>
        </w:tc>
      </w:tr>
      <w:tr w:rsidR="00AE020E" w:rsidRPr="00D962B6" w14:paraId="3CE075AD"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43253023" w14:textId="77777777" w:rsidR="00AE020E" w:rsidRPr="00D962B6" w:rsidRDefault="00AE020E" w:rsidP="000D79A2">
            <w:pPr>
              <w:ind w:firstLine="0"/>
              <w:jc w:val="center"/>
              <w:rPr>
                <w:sz w:val="16"/>
                <w:szCs w:val="16"/>
              </w:rPr>
            </w:pPr>
            <w:r w:rsidRPr="00D962B6">
              <w:rPr>
                <w:sz w:val="16"/>
                <w:szCs w:val="16"/>
              </w:rPr>
              <w:t>А2</w:t>
            </w:r>
          </w:p>
        </w:tc>
        <w:tc>
          <w:tcPr>
            <w:tcW w:w="1055" w:type="pct"/>
            <w:tcBorders>
              <w:top w:val="nil"/>
              <w:left w:val="nil"/>
              <w:bottom w:val="single" w:sz="4" w:space="0" w:color="auto"/>
              <w:right w:val="single" w:sz="4" w:space="0" w:color="auto"/>
            </w:tcBorders>
            <w:shd w:val="clear" w:color="auto" w:fill="auto"/>
            <w:noWrap/>
            <w:vAlign w:val="center"/>
            <w:hideMark/>
          </w:tcPr>
          <w:p w14:paraId="04B48C3B" w14:textId="77777777" w:rsidR="00AE020E" w:rsidRPr="00D962B6" w:rsidRDefault="00AE020E" w:rsidP="000D79A2">
            <w:pPr>
              <w:ind w:firstLine="0"/>
              <w:jc w:val="left"/>
              <w:rPr>
                <w:sz w:val="16"/>
                <w:szCs w:val="16"/>
              </w:rPr>
            </w:pPr>
            <w:r w:rsidRPr="00D962B6">
              <w:rPr>
                <w:sz w:val="16"/>
                <w:szCs w:val="16"/>
              </w:rPr>
              <w:t>Потребность в оборотном капитале</w:t>
            </w:r>
          </w:p>
        </w:tc>
        <w:tc>
          <w:tcPr>
            <w:tcW w:w="268" w:type="pct"/>
            <w:tcBorders>
              <w:top w:val="nil"/>
              <w:left w:val="nil"/>
              <w:bottom w:val="single" w:sz="4" w:space="0" w:color="auto"/>
              <w:right w:val="single" w:sz="4" w:space="0" w:color="auto"/>
            </w:tcBorders>
            <w:shd w:val="clear" w:color="auto" w:fill="auto"/>
            <w:noWrap/>
            <w:vAlign w:val="center"/>
            <w:hideMark/>
          </w:tcPr>
          <w:p w14:paraId="1D745AEC"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13D0DF03" w14:textId="77777777" w:rsidR="00AE020E" w:rsidRPr="00D962B6" w:rsidRDefault="00AE020E" w:rsidP="000D79A2">
            <w:pPr>
              <w:ind w:firstLine="0"/>
              <w:jc w:val="right"/>
              <w:rPr>
                <w:sz w:val="16"/>
                <w:szCs w:val="16"/>
              </w:rPr>
            </w:pPr>
            <w:r w:rsidRPr="00D962B6">
              <w:rPr>
                <w:sz w:val="16"/>
                <w:szCs w:val="16"/>
              </w:rPr>
              <w:t>1 078,7</w:t>
            </w:r>
          </w:p>
        </w:tc>
        <w:tc>
          <w:tcPr>
            <w:tcW w:w="167" w:type="pct"/>
            <w:tcBorders>
              <w:top w:val="nil"/>
              <w:left w:val="nil"/>
              <w:bottom w:val="single" w:sz="4" w:space="0" w:color="auto"/>
              <w:right w:val="single" w:sz="4" w:space="0" w:color="auto"/>
            </w:tcBorders>
            <w:shd w:val="clear" w:color="auto" w:fill="auto"/>
            <w:noWrap/>
            <w:vAlign w:val="center"/>
            <w:hideMark/>
          </w:tcPr>
          <w:p w14:paraId="4F08304F" w14:textId="77777777" w:rsidR="00AE020E" w:rsidRPr="00D962B6" w:rsidRDefault="00AE020E" w:rsidP="000D79A2">
            <w:pPr>
              <w:ind w:firstLine="0"/>
              <w:jc w:val="right"/>
              <w:rPr>
                <w:sz w:val="16"/>
                <w:szCs w:val="16"/>
              </w:rPr>
            </w:pPr>
            <w:r w:rsidRPr="00D962B6">
              <w:rPr>
                <w:sz w:val="16"/>
                <w:szCs w:val="16"/>
              </w:rPr>
              <w:t>-24,4</w:t>
            </w:r>
          </w:p>
        </w:tc>
        <w:tc>
          <w:tcPr>
            <w:tcW w:w="167" w:type="pct"/>
            <w:tcBorders>
              <w:top w:val="nil"/>
              <w:left w:val="nil"/>
              <w:bottom w:val="single" w:sz="4" w:space="0" w:color="auto"/>
              <w:right w:val="single" w:sz="4" w:space="0" w:color="auto"/>
            </w:tcBorders>
            <w:shd w:val="clear" w:color="auto" w:fill="auto"/>
            <w:noWrap/>
            <w:vAlign w:val="center"/>
            <w:hideMark/>
          </w:tcPr>
          <w:p w14:paraId="083225B6"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06DD76E3"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792685AE" w14:textId="77777777" w:rsidR="00AE020E" w:rsidRPr="00D962B6" w:rsidRDefault="00AE020E" w:rsidP="000D79A2">
            <w:pPr>
              <w:ind w:firstLine="0"/>
              <w:jc w:val="right"/>
              <w:rPr>
                <w:sz w:val="16"/>
                <w:szCs w:val="16"/>
              </w:rPr>
            </w:pPr>
            <w:r w:rsidRPr="00D962B6">
              <w:rPr>
                <w:sz w:val="16"/>
                <w:szCs w:val="16"/>
              </w:rPr>
              <w:t>113,8</w:t>
            </w:r>
          </w:p>
        </w:tc>
        <w:tc>
          <w:tcPr>
            <w:tcW w:w="167" w:type="pct"/>
            <w:tcBorders>
              <w:top w:val="nil"/>
              <w:left w:val="nil"/>
              <w:bottom w:val="single" w:sz="4" w:space="0" w:color="auto"/>
              <w:right w:val="single" w:sz="4" w:space="0" w:color="auto"/>
            </w:tcBorders>
            <w:shd w:val="clear" w:color="auto" w:fill="auto"/>
            <w:noWrap/>
            <w:vAlign w:val="center"/>
            <w:hideMark/>
          </w:tcPr>
          <w:p w14:paraId="55E34C49" w14:textId="77777777" w:rsidR="00AE020E" w:rsidRPr="00D962B6" w:rsidRDefault="00AE020E" w:rsidP="000D79A2">
            <w:pPr>
              <w:ind w:firstLine="0"/>
              <w:jc w:val="right"/>
              <w:rPr>
                <w:sz w:val="16"/>
                <w:szCs w:val="16"/>
              </w:rPr>
            </w:pPr>
            <w:r w:rsidRPr="00D962B6">
              <w:rPr>
                <w:sz w:val="16"/>
                <w:szCs w:val="16"/>
              </w:rPr>
              <w:t>452,1</w:t>
            </w:r>
          </w:p>
        </w:tc>
        <w:tc>
          <w:tcPr>
            <w:tcW w:w="179" w:type="pct"/>
            <w:tcBorders>
              <w:top w:val="nil"/>
              <w:left w:val="nil"/>
              <w:bottom w:val="single" w:sz="4" w:space="0" w:color="auto"/>
              <w:right w:val="single" w:sz="4" w:space="0" w:color="auto"/>
            </w:tcBorders>
            <w:shd w:val="clear" w:color="auto" w:fill="auto"/>
            <w:noWrap/>
            <w:vAlign w:val="center"/>
            <w:hideMark/>
          </w:tcPr>
          <w:p w14:paraId="0BF271E7" w14:textId="77777777" w:rsidR="00AE020E" w:rsidRPr="00D962B6" w:rsidRDefault="00AE020E" w:rsidP="000D79A2">
            <w:pPr>
              <w:ind w:firstLine="0"/>
              <w:jc w:val="right"/>
              <w:rPr>
                <w:sz w:val="16"/>
                <w:szCs w:val="16"/>
              </w:rPr>
            </w:pPr>
            <w:r w:rsidRPr="00D962B6">
              <w:rPr>
                <w:sz w:val="16"/>
                <w:szCs w:val="16"/>
              </w:rPr>
              <w:t>537,2</w:t>
            </w:r>
          </w:p>
        </w:tc>
        <w:tc>
          <w:tcPr>
            <w:tcW w:w="167" w:type="pct"/>
            <w:tcBorders>
              <w:top w:val="nil"/>
              <w:left w:val="nil"/>
              <w:bottom w:val="single" w:sz="4" w:space="0" w:color="auto"/>
              <w:right w:val="single" w:sz="4" w:space="0" w:color="auto"/>
            </w:tcBorders>
            <w:shd w:val="clear" w:color="auto" w:fill="auto"/>
            <w:noWrap/>
            <w:vAlign w:val="center"/>
            <w:hideMark/>
          </w:tcPr>
          <w:p w14:paraId="6F08552D"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2DB88A46"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1B9D5AB3"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7EAD5280"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5A42F1A8"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553DAF4B"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A7AB45A"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1065ADF3"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27CF012B" w14:textId="77777777" w:rsidR="00AE020E" w:rsidRPr="00D962B6" w:rsidRDefault="00AE020E" w:rsidP="000D79A2">
            <w:pPr>
              <w:ind w:firstLine="0"/>
              <w:jc w:val="right"/>
              <w:rPr>
                <w:sz w:val="16"/>
                <w:szCs w:val="16"/>
              </w:rPr>
            </w:pPr>
            <w:r w:rsidRPr="00D962B6">
              <w:rPr>
                <w:sz w:val="16"/>
                <w:szCs w:val="16"/>
              </w:rPr>
              <w:t>0,0</w:t>
            </w:r>
          </w:p>
        </w:tc>
        <w:tc>
          <w:tcPr>
            <w:tcW w:w="184" w:type="pct"/>
            <w:tcBorders>
              <w:top w:val="nil"/>
              <w:left w:val="nil"/>
              <w:bottom w:val="single" w:sz="4" w:space="0" w:color="auto"/>
              <w:right w:val="single" w:sz="4" w:space="0" w:color="auto"/>
            </w:tcBorders>
            <w:shd w:val="clear" w:color="auto" w:fill="auto"/>
            <w:noWrap/>
            <w:vAlign w:val="center"/>
            <w:hideMark/>
          </w:tcPr>
          <w:p w14:paraId="4B6CA9CF"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22BB4637" w14:textId="77777777" w:rsidR="00AE020E" w:rsidRPr="00D962B6" w:rsidRDefault="00AE020E" w:rsidP="000D79A2">
            <w:pPr>
              <w:ind w:firstLine="0"/>
              <w:jc w:val="right"/>
              <w:rPr>
                <w:sz w:val="16"/>
                <w:szCs w:val="16"/>
              </w:rPr>
            </w:pPr>
            <w:r w:rsidRPr="00D962B6">
              <w:rPr>
                <w:sz w:val="16"/>
                <w:szCs w:val="16"/>
              </w:rPr>
              <w:t>0,0</w:t>
            </w:r>
          </w:p>
        </w:tc>
        <w:tc>
          <w:tcPr>
            <w:tcW w:w="222" w:type="pct"/>
            <w:tcBorders>
              <w:top w:val="nil"/>
              <w:left w:val="nil"/>
              <w:bottom w:val="single" w:sz="4" w:space="0" w:color="auto"/>
              <w:right w:val="single" w:sz="4" w:space="0" w:color="auto"/>
            </w:tcBorders>
            <w:shd w:val="clear" w:color="auto" w:fill="auto"/>
            <w:noWrap/>
            <w:vAlign w:val="center"/>
            <w:hideMark/>
          </w:tcPr>
          <w:p w14:paraId="0581618F" w14:textId="77777777" w:rsidR="00AE020E" w:rsidRPr="00D962B6" w:rsidRDefault="00AE020E" w:rsidP="000D79A2">
            <w:pPr>
              <w:ind w:firstLine="0"/>
              <w:jc w:val="right"/>
              <w:rPr>
                <w:sz w:val="16"/>
                <w:szCs w:val="16"/>
              </w:rPr>
            </w:pPr>
            <w:r w:rsidRPr="00D962B6">
              <w:rPr>
                <w:sz w:val="16"/>
                <w:szCs w:val="16"/>
              </w:rPr>
              <w:t>537,2</w:t>
            </w:r>
          </w:p>
        </w:tc>
        <w:tc>
          <w:tcPr>
            <w:tcW w:w="220" w:type="pct"/>
            <w:tcBorders>
              <w:top w:val="nil"/>
              <w:left w:val="nil"/>
              <w:bottom w:val="single" w:sz="4" w:space="0" w:color="auto"/>
              <w:right w:val="single" w:sz="4" w:space="0" w:color="auto"/>
            </w:tcBorders>
            <w:shd w:val="clear" w:color="auto" w:fill="auto"/>
            <w:noWrap/>
            <w:vAlign w:val="center"/>
            <w:hideMark/>
          </w:tcPr>
          <w:p w14:paraId="4F88598E" w14:textId="77777777" w:rsidR="00AE020E" w:rsidRPr="00D962B6" w:rsidRDefault="00AE020E" w:rsidP="000D79A2">
            <w:pPr>
              <w:ind w:firstLine="0"/>
              <w:jc w:val="right"/>
              <w:rPr>
                <w:sz w:val="16"/>
                <w:szCs w:val="16"/>
              </w:rPr>
            </w:pPr>
            <w:r w:rsidRPr="00D962B6">
              <w:rPr>
                <w:sz w:val="16"/>
                <w:szCs w:val="16"/>
              </w:rPr>
              <w:t>0,0</w:t>
            </w:r>
          </w:p>
        </w:tc>
      </w:tr>
      <w:tr w:rsidR="00AE020E" w:rsidRPr="00D962B6" w14:paraId="73B912D5"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0A0F4691" w14:textId="77777777" w:rsidR="00AE020E" w:rsidRPr="00D962B6" w:rsidRDefault="00AE020E" w:rsidP="000D79A2">
            <w:pPr>
              <w:ind w:firstLine="0"/>
              <w:jc w:val="center"/>
              <w:rPr>
                <w:sz w:val="16"/>
                <w:szCs w:val="16"/>
              </w:rPr>
            </w:pPr>
            <w:r w:rsidRPr="00D962B6">
              <w:rPr>
                <w:sz w:val="16"/>
                <w:szCs w:val="16"/>
              </w:rPr>
              <w:t>Б</w:t>
            </w:r>
          </w:p>
        </w:tc>
        <w:tc>
          <w:tcPr>
            <w:tcW w:w="1055" w:type="pct"/>
            <w:tcBorders>
              <w:top w:val="nil"/>
              <w:left w:val="nil"/>
              <w:bottom w:val="single" w:sz="4" w:space="0" w:color="auto"/>
              <w:right w:val="single" w:sz="4" w:space="0" w:color="auto"/>
            </w:tcBorders>
            <w:shd w:val="clear" w:color="auto" w:fill="auto"/>
            <w:noWrap/>
            <w:vAlign w:val="center"/>
            <w:hideMark/>
          </w:tcPr>
          <w:p w14:paraId="0712DE8E" w14:textId="77777777" w:rsidR="00AE020E" w:rsidRPr="00D962B6" w:rsidRDefault="00AE020E" w:rsidP="000D79A2">
            <w:pPr>
              <w:ind w:firstLine="0"/>
              <w:jc w:val="left"/>
              <w:rPr>
                <w:sz w:val="16"/>
                <w:szCs w:val="16"/>
              </w:rPr>
            </w:pPr>
            <w:r w:rsidRPr="00D962B6">
              <w:rPr>
                <w:sz w:val="16"/>
                <w:szCs w:val="16"/>
              </w:rPr>
              <w:t>Операционная деятельность</w:t>
            </w:r>
          </w:p>
        </w:tc>
        <w:tc>
          <w:tcPr>
            <w:tcW w:w="268" w:type="pct"/>
            <w:tcBorders>
              <w:top w:val="nil"/>
              <w:left w:val="nil"/>
              <w:bottom w:val="single" w:sz="4" w:space="0" w:color="auto"/>
              <w:right w:val="single" w:sz="4" w:space="0" w:color="auto"/>
            </w:tcBorders>
            <w:shd w:val="clear" w:color="auto" w:fill="auto"/>
            <w:noWrap/>
            <w:vAlign w:val="center"/>
            <w:hideMark/>
          </w:tcPr>
          <w:p w14:paraId="79F091B3"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1D126F00" w14:textId="77777777" w:rsidR="00AE020E" w:rsidRPr="00D962B6" w:rsidRDefault="00AE020E" w:rsidP="000D79A2">
            <w:pPr>
              <w:ind w:firstLine="0"/>
              <w:jc w:val="right"/>
              <w:rPr>
                <w:sz w:val="16"/>
                <w:szCs w:val="16"/>
              </w:rPr>
            </w:pPr>
            <w:r w:rsidRPr="00D962B6">
              <w:rPr>
                <w:sz w:val="16"/>
                <w:szCs w:val="16"/>
              </w:rPr>
              <w:t>11 947,8</w:t>
            </w:r>
          </w:p>
        </w:tc>
        <w:tc>
          <w:tcPr>
            <w:tcW w:w="167" w:type="pct"/>
            <w:tcBorders>
              <w:top w:val="nil"/>
              <w:left w:val="nil"/>
              <w:bottom w:val="single" w:sz="4" w:space="0" w:color="auto"/>
              <w:right w:val="single" w:sz="4" w:space="0" w:color="auto"/>
            </w:tcBorders>
            <w:shd w:val="clear" w:color="auto" w:fill="auto"/>
            <w:noWrap/>
            <w:vAlign w:val="center"/>
            <w:hideMark/>
          </w:tcPr>
          <w:p w14:paraId="673906EC" w14:textId="77777777" w:rsidR="00AE020E" w:rsidRPr="00D962B6" w:rsidRDefault="00AE020E" w:rsidP="000D79A2">
            <w:pPr>
              <w:ind w:firstLine="0"/>
              <w:jc w:val="right"/>
              <w:rPr>
                <w:sz w:val="16"/>
                <w:szCs w:val="16"/>
              </w:rPr>
            </w:pPr>
            <w:r w:rsidRPr="00D962B6">
              <w:rPr>
                <w:sz w:val="16"/>
                <w:szCs w:val="16"/>
              </w:rPr>
              <w:t>-24,4</w:t>
            </w:r>
          </w:p>
        </w:tc>
        <w:tc>
          <w:tcPr>
            <w:tcW w:w="167" w:type="pct"/>
            <w:tcBorders>
              <w:top w:val="nil"/>
              <w:left w:val="nil"/>
              <w:bottom w:val="single" w:sz="4" w:space="0" w:color="auto"/>
              <w:right w:val="single" w:sz="4" w:space="0" w:color="auto"/>
            </w:tcBorders>
            <w:shd w:val="clear" w:color="auto" w:fill="auto"/>
            <w:noWrap/>
            <w:vAlign w:val="center"/>
            <w:hideMark/>
          </w:tcPr>
          <w:p w14:paraId="11CB8738" w14:textId="77777777" w:rsidR="00AE020E" w:rsidRPr="00D962B6" w:rsidRDefault="00AE020E" w:rsidP="000D79A2">
            <w:pPr>
              <w:ind w:firstLine="0"/>
              <w:jc w:val="right"/>
              <w:rPr>
                <w:sz w:val="16"/>
                <w:szCs w:val="16"/>
              </w:rPr>
            </w:pPr>
            <w:r w:rsidRPr="00D962B6">
              <w:rPr>
                <w:sz w:val="16"/>
                <w:szCs w:val="16"/>
              </w:rPr>
              <w:t>477,7</w:t>
            </w:r>
          </w:p>
        </w:tc>
        <w:tc>
          <w:tcPr>
            <w:tcW w:w="167" w:type="pct"/>
            <w:tcBorders>
              <w:top w:val="nil"/>
              <w:left w:val="nil"/>
              <w:bottom w:val="single" w:sz="4" w:space="0" w:color="auto"/>
              <w:right w:val="single" w:sz="4" w:space="0" w:color="auto"/>
            </w:tcBorders>
            <w:shd w:val="clear" w:color="auto" w:fill="auto"/>
            <w:noWrap/>
            <w:vAlign w:val="center"/>
            <w:hideMark/>
          </w:tcPr>
          <w:p w14:paraId="480F3002" w14:textId="77777777" w:rsidR="00AE020E" w:rsidRPr="00D962B6" w:rsidRDefault="00AE020E" w:rsidP="000D79A2">
            <w:pPr>
              <w:ind w:firstLine="0"/>
              <w:jc w:val="right"/>
              <w:rPr>
                <w:sz w:val="16"/>
                <w:szCs w:val="16"/>
              </w:rPr>
            </w:pPr>
            <w:r w:rsidRPr="00D962B6">
              <w:rPr>
                <w:sz w:val="16"/>
                <w:szCs w:val="16"/>
              </w:rPr>
              <w:t>441,2</w:t>
            </w:r>
          </w:p>
        </w:tc>
        <w:tc>
          <w:tcPr>
            <w:tcW w:w="167" w:type="pct"/>
            <w:tcBorders>
              <w:top w:val="nil"/>
              <w:left w:val="nil"/>
              <w:bottom w:val="single" w:sz="4" w:space="0" w:color="auto"/>
              <w:right w:val="single" w:sz="4" w:space="0" w:color="auto"/>
            </w:tcBorders>
            <w:shd w:val="clear" w:color="auto" w:fill="auto"/>
            <w:noWrap/>
            <w:vAlign w:val="center"/>
            <w:hideMark/>
          </w:tcPr>
          <w:p w14:paraId="09B18D34" w14:textId="77777777" w:rsidR="00AE020E" w:rsidRPr="00D962B6" w:rsidRDefault="00AE020E" w:rsidP="000D79A2">
            <w:pPr>
              <w:ind w:firstLine="0"/>
              <w:jc w:val="right"/>
              <w:rPr>
                <w:sz w:val="16"/>
                <w:szCs w:val="16"/>
              </w:rPr>
            </w:pPr>
            <w:r w:rsidRPr="00D962B6">
              <w:rPr>
                <w:sz w:val="16"/>
                <w:szCs w:val="16"/>
              </w:rPr>
              <w:t>567,5</w:t>
            </w:r>
          </w:p>
        </w:tc>
        <w:tc>
          <w:tcPr>
            <w:tcW w:w="167" w:type="pct"/>
            <w:tcBorders>
              <w:top w:val="nil"/>
              <w:left w:val="nil"/>
              <w:bottom w:val="single" w:sz="4" w:space="0" w:color="auto"/>
              <w:right w:val="single" w:sz="4" w:space="0" w:color="auto"/>
            </w:tcBorders>
            <w:shd w:val="clear" w:color="auto" w:fill="auto"/>
            <w:noWrap/>
            <w:vAlign w:val="center"/>
            <w:hideMark/>
          </w:tcPr>
          <w:p w14:paraId="7B82BA83" w14:textId="77777777" w:rsidR="00AE020E" w:rsidRPr="00D962B6" w:rsidRDefault="00AE020E" w:rsidP="000D79A2">
            <w:pPr>
              <w:ind w:firstLine="0"/>
              <w:jc w:val="right"/>
              <w:rPr>
                <w:sz w:val="16"/>
                <w:szCs w:val="16"/>
              </w:rPr>
            </w:pPr>
            <w:r w:rsidRPr="00D962B6">
              <w:rPr>
                <w:sz w:val="16"/>
                <w:szCs w:val="16"/>
              </w:rPr>
              <w:t>622,8</w:t>
            </w:r>
          </w:p>
        </w:tc>
        <w:tc>
          <w:tcPr>
            <w:tcW w:w="179" w:type="pct"/>
            <w:tcBorders>
              <w:top w:val="nil"/>
              <w:left w:val="nil"/>
              <w:bottom w:val="single" w:sz="4" w:space="0" w:color="auto"/>
              <w:right w:val="single" w:sz="4" w:space="0" w:color="auto"/>
            </w:tcBorders>
            <w:shd w:val="clear" w:color="auto" w:fill="auto"/>
            <w:noWrap/>
            <w:vAlign w:val="center"/>
            <w:hideMark/>
          </w:tcPr>
          <w:p w14:paraId="613A1D63" w14:textId="77777777" w:rsidR="00AE020E" w:rsidRPr="00D962B6" w:rsidRDefault="00AE020E" w:rsidP="000D79A2">
            <w:pPr>
              <w:ind w:firstLine="0"/>
              <w:jc w:val="right"/>
              <w:rPr>
                <w:sz w:val="16"/>
                <w:szCs w:val="16"/>
              </w:rPr>
            </w:pPr>
            <w:r w:rsidRPr="00D962B6">
              <w:rPr>
                <w:sz w:val="16"/>
                <w:szCs w:val="16"/>
              </w:rPr>
              <w:t>610,1</w:t>
            </w:r>
          </w:p>
        </w:tc>
        <w:tc>
          <w:tcPr>
            <w:tcW w:w="167" w:type="pct"/>
            <w:tcBorders>
              <w:top w:val="nil"/>
              <w:left w:val="nil"/>
              <w:bottom w:val="single" w:sz="4" w:space="0" w:color="auto"/>
              <w:right w:val="single" w:sz="4" w:space="0" w:color="auto"/>
            </w:tcBorders>
            <w:shd w:val="clear" w:color="auto" w:fill="auto"/>
            <w:noWrap/>
            <w:vAlign w:val="center"/>
            <w:hideMark/>
          </w:tcPr>
          <w:p w14:paraId="0D864B17" w14:textId="77777777" w:rsidR="00AE020E" w:rsidRPr="00D962B6" w:rsidRDefault="00AE020E" w:rsidP="000D79A2">
            <w:pPr>
              <w:ind w:firstLine="0"/>
              <w:jc w:val="right"/>
              <w:rPr>
                <w:sz w:val="16"/>
                <w:szCs w:val="16"/>
              </w:rPr>
            </w:pPr>
            <w:r w:rsidRPr="00D962B6">
              <w:rPr>
                <w:sz w:val="16"/>
                <w:szCs w:val="16"/>
              </w:rPr>
              <w:t>707,8</w:t>
            </w:r>
          </w:p>
        </w:tc>
        <w:tc>
          <w:tcPr>
            <w:tcW w:w="167" w:type="pct"/>
            <w:tcBorders>
              <w:top w:val="nil"/>
              <w:left w:val="nil"/>
              <w:bottom w:val="single" w:sz="4" w:space="0" w:color="auto"/>
              <w:right w:val="single" w:sz="4" w:space="0" w:color="auto"/>
            </w:tcBorders>
            <w:shd w:val="clear" w:color="auto" w:fill="auto"/>
            <w:noWrap/>
            <w:vAlign w:val="center"/>
            <w:hideMark/>
          </w:tcPr>
          <w:p w14:paraId="73FB68F3" w14:textId="77777777" w:rsidR="00AE020E" w:rsidRPr="00D962B6" w:rsidRDefault="00AE020E" w:rsidP="000D79A2">
            <w:pPr>
              <w:ind w:firstLine="0"/>
              <w:jc w:val="right"/>
              <w:rPr>
                <w:sz w:val="16"/>
                <w:szCs w:val="16"/>
              </w:rPr>
            </w:pPr>
            <w:r w:rsidRPr="00D962B6">
              <w:rPr>
                <w:sz w:val="16"/>
                <w:szCs w:val="16"/>
              </w:rPr>
              <w:t>727,9</w:t>
            </w:r>
          </w:p>
        </w:tc>
        <w:tc>
          <w:tcPr>
            <w:tcW w:w="167" w:type="pct"/>
            <w:tcBorders>
              <w:top w:val="nil"/>
              <w:left w:val="nil"/>
              <w:bottom w:val="single" w:sz="4" w:space="0" w:color="auto"/>
              <w:right w:val="single" w:sz="4" w:space="0" w:color="auto"/>
            </w:tcBorders>
            <w:shd w:val="clear" w:color="auto" w:fill="auto"/>
            <w:noWrap/>
            <w:vAlign w:val="center"/>
            <w:hideMark/>
          </w:tcPr>
          <w:p w14:paraId="0EF629F1" w14:textId="77777777" w:rsidR="00AE020E" w:rsidRPr="00D962B6" w:rsidRDefault="00AE020E" w:rsidP="000D79A2">
            <w:pPr>
              <w:ind w:firstLine="0"/>
              <w:jc w:val="right"/>
              <w:rPr>
                <w:sz w:val="16"/>
                <w:szCs w:val="16"/>
              </w:rPr>
            </w:pPr>
            <w:r w:rsidRPr="00D962B6">
              <w:rPr>
                <w:sz w:val="16"/>
                <w:szCs w:val="16"/>
              </w:rPr>
              <w:t>718,5</w:t>
            </w:r>
          </w:p>
        </w:tc>
        <w:tc>
          <w:tcPr>
            <w:tcW w:w="167" w:type="pct"/>
            <w:tcBorders>
              <w:top w:val="nil"/>
              <w:left w:val="nil"/>
              <w:bottom w:val="single" w:sz="4" w:space="0" w:color="auto"/>
              <w:right w:val="single" w:sz="4" w:space="0" w:color="auto"/>
            </w:tcBorders>
            <w:shd w:val="clear" w:color="auto" w:fill="auto"/>
            <w:noWrap/>
            <w:vAlign w:val="center"/>
            <w:hideMark/>
          </w:tcPr>
          <w:p w14:paraId="14B3B92D" w14:textId="77777777" w:rsidR="00AE020E" w:rsidRPr="00D962B6" w:rsidRDefault="00AE020E" w:rsidP="000D79A2">
            <w:pPr>
              <w:ind w:firstLine="0"/>
              <w:jc w:val="right"/>
              <w:rPr>
                <w:sz w:val="16"/>
                <w:szCs w:val="16"/>
              </w:rPr>
            </w:pPr>
            <w:r w:rsidRPr="00D962B6">
              <w:rPr>
                <w:sz w:val="16"/>
                <w:szCs w:val="16"/>
              </w:rPr>
              <w:t>717,3</w:t>
            </w:r>
          </w:p>
        </w:tc>
        <w:tc>
          <w:tcPr>
            <w:tcW w:w="167" w:type="pct"/>
            <w:tcBorders>
              <w:top w:val="nil"/>
              <w:left w:val="nil"/>
              <w:bottom w:val="single" w:sz="4" w:space="0" w:color="auto"/>
              <w:right w:val="single" w:sz="4" w:space="0" w:color="auto"/>
            </w:tcBorders>
            <w:shd w:val="clear" w:color="auto" w:fill="auto"/>
            <w:noWrap/>
            <w:vAlign w:val="center"/>
            <w:hideMark/>
          </w:tcPr>
          <w:p w14:paraId="4DD3B6C8" w14:textId="77777777" w:rsidR="00AE020E" w:rsidRPr="00D962B6" w:rsidRDefault="00AE020E" w:rsidP="000D79A2">
            <w:pPr>
              <w:ind w:firstLine="0"/>
              <w:jc w:val="right"/>
              <w:rPr>
                <w:sz w:val="16"/>
                <w:szCs w:val="16"/>
              </w:rPr>
            </w:pPr>
            <w:r w:rsidRPr="00D962B6">
              <w:rPr>
                <w:sz w:val="16"/>
                <w:szCs w:val="16"/>
              </w:rPr>
              <w:t>710,4</w:t>
            </w:r>
          </w:p>
        </w:tc>
        <w:tc>
          <w:tcPr>
            <w:tcW w:w="167" w:type="pct"/>
            <w:tcBorders>
              <w:top w:val="nil"/>
              <w:left w:val="nil"/>
              <w:bottom w:val="single" w:sz="4" w:space="0" w:color="auto"/>
              <w:right w:val="single" w:sz="4" w:space="0" w:color="auto"/>
            </w:tcBorders>
            <w:shd w:val="clear" w:color="auto" w:fill="auto"/>
            <w:noWrap/>
            <w:vAlign w:val="center"/>
            <w:hideMark/>
          </w:tcPr>
          <w:p w14:paraId="4E1802C7" w14:textId="77777777" w:rsidR="00AE020E" w:rsidRPr="00D962B6" w:rsidRDefault="00AE020E" w:rsidP="000D79A2">
            <w:pPr>
              <w:ind w:firstLine="0"/>
              <w:jc w:val="right"/>
              <w:rPr>
                <w:sz w:val="16"/>
                <w:szCs w:val="16"/>
              </w:rPr>
            </w:pPr>
            <w:r w:rsidRPr="00D962B6">
              <w:rPr>
                <w:sz w:val="16"/>
                <w:szCs w:val="16"/>
              </w:rPr>
              <w:t>821,4</w:t>
            </w:r>
          </w:p>
        </w:tc>
        <w:tc>
          <w:tcPr>
            <w:tcW w:w="167" w:type="pct"/>
            <w:tcBorders>
              <w:top w:val="nil"/>
              <w:left w:val="nil"/>
              <w:bottom w:val="single" w:sz="4" w:space="0" w:color="auto"/>
              <w:right w:val="single" w:sz="4" w:space="0" w:color="auto"/>
            </w:tcBorders>
            <w:shd w:val="clear" w:color="auto" w:fill="auto"/>
            <w:noWrap/>
            <w:vAlign w:val="center"/>
            <w:hideMark/>
          </w:tcPr>
          <w:p w14:paraId="0A2F6A42" w14:textId="77777777" w:rsidR="00AE020E" w:rsidRPr="00D962B6" w:rsidRDefault="00AE020E" w:rsidP="000D79A2">
            <w:pPr>
              <w:ind w:firstLine="0"/>
              <w:jc w:val="right"/>
              <w:rPr>
                <w:sz w:val="16"/>
                <w:szCs w:val="16"/>
              </w:rPr>
            </w:pPr>
            <w:r w:rsidRPr="00D962B6">
              <w:rPr>
                <w:sz w:val="16"/>
                <w:szCs w:val="16"/>
              </w:rPr>
              <w:t>878,2</w:t>
            </w:r>
          </w:p>
        </w:tc>
        <w:tc>
          <w:tcPr>
            <w:tcW w:w="167" w:type="pct"/>
            <w:tcBorders>
              <w:top w:val="nil"/>
              <w:left w:val="nil"/>
              <w:bottom w:val="single" w:sz="4" w:space="0" w:color="auto"/>
              <w:right w:val="single" w:sz="4" w:space="0" w:color="auto"/>
            </w:tcBorders>
            <w:shd w:val="clear" w:color="auto" w:fill="auto"/>
            <w:noWrap/>
            <w:vAlign w:val="center"/>
            <w:hideMark/>
          </w:tcPr>
          <w:p w14:paraId="580C10E9" w14:textId="77777777" w:rsidR="00AE020E" w:rsidRPr="00D962B6" w:rsidRDefault="00AE020E" w:rsidP="000D79A2">
            <w:pPr>
              <w:ind w:firstLine="0"/>
              <w:jc w:val="right"/>
              <w:rPr>
                <w:sz w:val="16"/>
                <w:szCs w:val="16"/>
              </w:rPr>
            </w:pPr>
            <w:r w:rsidRPr="00D962B6">
              <w:rPr>
                <w:sz w:val="16"/>
                <w:szCs w:val="16"/>
              </w:rPr>
              <w:t>1 022,0</w:t>
            </w:r>
          </w:p>
        </w:tc>
        <w:tc>
          <w:tcPr>
            <w:tcW w:w="179" w:type="pct"/>
            <w:tcBorders>
              <w:top w:val="nil"/>
              <w:left w:val="nil"/>
              <w:bottom w:val="single" w:sz="4" w:space="0" w:color="auto"/>
              <w:right w:val="single" w:sz="4" w:space="0" w:color="auto"/>
            </w:tcBorders>
            <w:shd w:val="clear" w:color="auto" w:fill="auto"/>
            <w:noWrap/>
            <w:vAlign w:val="center"/>
            <w:hideMark/>
          </w:tcPr>
          <w:p w14:paraId="61F1978E" w14:textId="77777777" w:rsidR="00AE020E" w:rsidRPr="00D962B6" w:rsidRDefault="00AE020E" w:rsidP="000D79A2">
            <w:pPr>
              <w:ind w:firstLine="0"/>
              <w:jc w:val="right"/>
              <w:rPr>
                <w:sz w:val="16"/>
                <w:szCs w:val="16"/>
              </w:rPr>
            </w:pPr>
            <w:r w:rsidRPr="00D962B6">
              <w:rPr>
                <w:sz w:val="16"/>
                <w:szCs w:val="16"/>
              </w:rPr>
              <w:t>986,2</w:t>
            </w:r>
          </w:p>
        </w:tc>
        <w:tc>
          <w:tcPr>
            <w:tcW w:w="184" w:type="pct"/>
            <w:tcBorders>
              <w:top w:val="nil"/>
              <w:left w:val="nil"/>
              <w:bottom w:val="single" w:sz="4" w:space="0" w:color="auto"/>
              <w:right w:val="single" w:sz="4" w:space="0" w:color="auto"/>
            </w:tcBorders>
            <w:shd w:val="clear" w:color="auto" w:fill="auto"/>
            <w:noWrap/>
            <w:vAlign w:val="center"/>
            <w:hideMark/>
          </w:tcPr>
          <w:p w14:paraId="0C50056B" w14:textId="77777777" w:rsidR="00AE020E" w:rsidRPr="00D962B6" w:rsidRDefault="00AE020E" w:rsidP="000D79A2">
            <w:pPr>
              <w:ind w:firstLine="0"/>
              <w:jc w:val="right"/>
              <w:rPr>
                <w:sz w:val="16"/>
                <w:szCs w:val="16"/>
              </w:rPr>
            </w:pPr>
            <w:r w:rsidRPr="00D962B6">
              <w:rPr>
                <w:sz w:val="16"/>
                <w:szCs w:val="16"/>
              </w:rPr>
              <w:t>983,8</w:t>
            </w:r>
          </w:p>
        </w:tc>
        <w:tc>
          <w:tcPr>
            <w:tcW w:w="179" w:type="pct"/>
            <w:tcBorders>
              <w:top w:val="nil"/>
              <w:left w:val="nil"/>
              <w:bottom w:val="single" w:sz="4" w:space="0" w:color="auto"/>
              <w:right w:val="single" w:sz="4" w:space="0" w:color="auto"/>
            </w:tcBorders>
            <w:shd w:val="clear" w:color="auto" w:fill="auto"/>
            <w:noWrap/>
            <w:vAlign w:val="center"/>
            <w:hideMark/>
          </w:tcPr>
          <w:p w14:paraId="74ECA3BF" w14:textId="77777777" w:rsidR="00AE020E" w:rsidRPr="00D962B6" w:rsidRDefault="00AE020E" w:rsidP="000D79A2">
            <w:pPr>
              <w:ind w:firstLine="0"/>
              <w:jc w:val="right"/>
              <w:rPr>
                <w:sz w:val="16"/>
                <w:szCs w:val="16"/>
              </w:rPr>
            </w:pPr>
            <w:r w:rsidRPr="00D962B6">
              <w:rPr>
                <w:sz w:val="16"/>
                <w:szCs w:val="16"/>
              </w:rPr>
              <w:t>979,5</w:t>
            </w:r>
          </w:p>
        </w:tc>
        <w:tc>
          <w:tcPr>
            <w:tcW w:w="222" w:type="pct"/>
            <w:tcBorders>
              <w:top w:val="nil"/>
              <w:left w:val="nil"/>
              <w:bottom w:val="single" w:sz="4" w:space="0" w:color="auto"/>
              <w:right w:val="single" w:sz="4" w:space="0" w:color="auto"/>
            </w:tcBorders>
            <w:shd w:val="clear" w:color="auto" w:fill="auto"/>
            <w:noWrap/>
            <w:vAlign w:val="center"/>
            <w:hideMark/>
          </w:tcPr>
          <w:p w14:paraId="3552DA56" w14:textId="77777777" w:rsidR="00AE020E" w:rsidRPr="00D962B6" w:rsidRDefault="00AE020E" w:rsidP="000D79A2">
            <w:pPr>
              <w:ind w:firstLine="0"/>
              <w:jc w:val="right"/>
              <w:rPr>
                <w:sz w:val="16"/>
                <w:szCs w:val="16"/>
              </w:rPr>
            </w:pPr>
            <w:r w:rsidRPr="00D962B6">
              <w:rPr>
                <w:sz w:val="16"/>
                <w:szCs w:val="16"/>
              </w:rPr>
              <w:t>3 481,5</w:t>
            </w:r>
          </w:p>
        </w:tc>
        <w:tc>
          <w:tcPr>
            <w:tcW w:w="220" w:type="pct"/>
            <w:tcBorders>
              <w:top w:val="nil"/>
              <w:left w:val="nil"/>
              <w:bottom w:val="single" w:sz="4" w:space="0" w:color="auto"/>
              <w:right w:val="single" w:sz="4" w:space="0" w:color="auto"/>
            </w:tcBorders>
            <w:shd w:val="clear" w:color="auto" w:fill="auto"/>
            <w:noWrap/>
            <w:vAlign w:val="center"/>
            <w:hideMark/>
          </w:tcPr>
          <w:p w14:paraId="468EEA23" w14:textId="77777777" w:rsidR="00AE020E" w:rsidRPr="00D962B6" w:rsidRDefault="00AE020E" w:rsidP="000D79A2">
            <w:pPr>
              <w:ind w:firstLine="0"/>
              <w:jc w:val="right"/>
              <w:rPr>
                <w:sz w:val="16"/>
                <w:szCs w:val="16"/>
              </w:rPr>
            </w:pPr>
            <w:r w:rsidRPr="00D962B6">
              <w:rPr>
                <w:sz w:val="16"/>
                <w:szCs w:val="16"/>
              </w:rPr>
              <w:t>6 381,4</w:t>
            </w:r>
          </w:p>
        </w:tc>
      </w:tr>
      <w:tr w:rsidR="00AE020E" w:rsidRPr="00D962B6" w14:paraId="32F265CE"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1E147895" w14:textId="77777777" w:rsidR="00AE020E" w:rsidRPr="00D962B6" w:rsidRDefault="00AE020E" w:rsidP="000D79A2">
            <w:pPr>
              <w:ind w:firstLine="0"/>
              <w:jc w:val="center"/>
              <w:rPr>
                <w:sz w:val="16"/>
                <w:szCs w:val="16"/>
              </w:rPr>
            </w:pPr>
            <w:r w:rsidRPr="00D962B6">
              <w:rPr>
                <w:sz w:val="16"/>
                <w:szCs w:val="16"/>
              </w:rPr>
              <w:t>1</w:t>
            </w:r>
          </w:p>
        </w:tc>
        <w:tc>
          <w:tcPr>
            <w:tcW w:w="1055" w:type="pct"/>
            <w:tcBorders>
              <w:top w:val="nil"/>
              <w:left w:val="nil"/>
              <w:bottom w:val="single" w:sz="4" w:space="0" w:color="auto"/>
              <w:right w:val="single" w:sz="4" w:space="0" w:color="auto"/>
            </w:tcBorders>
            <w:shd w:val="clear" w:color="auto" w:fill="auto"/>
            <w:noWrap/>
            <w:vAlign w:val="center"/>
            <w:hideMark/>
          </w:tcPr>
          <w:p w14:paraId="1262A1B5" w14:textId="77777777" w:rsidR="00AE020E" w:rsidRPr="00D962B6" w:rsidRDefault="00AE020E" w:rsidP="000D79A2">
            <w:pPr>
              <w:ind w:firstLine="0"/>
              <w:jc w:val="left"/>
              <w:rPr>
                <w:sz w:val="16"/>
                <w:szCs w:val="16"/>
              </w:rPr>
            </w:pPr>
            <w:r w:rsidRPr="00D962B6">
              <w:rPr>
                <w:sz w:val="16"/>
                <w:szCs w:val="16"/>
              </w:rPr>
              <w:t>выручка от реализации</w:t>
            </w:r>
          </w:p>
        </w:tc>
        <w:tc>
          <w:tcPr>
            <w:tcW w:w="268" w:type="pct"/>
            <w:tcBorders>
              <w:top w:val="nil"/>
              <w:left w:val="nil"/>
              <w:bottom w:val="single" w:sz="4" w:space="0" w:color="auto"/>
              <w:right w:val="single" w:sz="4" w:space="0" w:color="auto"/>
            </w:tcBorders>
            <w:shd w:val="clear" w:color="auto" w:fill="auto"/>
            <w:noWrap/>
            <w:vAlign w:val="center"/>
            <w:hideMark/>
          </w:tcPr>
          <w:p w14:paraId="6CE24B5B"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4071E183" w14:textId="77777777" w:rsidR="00AE020E" w:rsidRPr="00D962B6" w:rsidRDefault="00AE020E" w:rsidP="000D79A2">
            <w:pPr>
              <w:ind w:firstLine="0"/>
              <w:jc w:val="right"/>
              <w:rPr>
                <w:sz w:val="16"/>
                <w:szCs w:val="16"/>
              </w:rPr>
            </w:pPr>
            <w:r w:rsidRPr="00D962B6">
              <w:rPr>
                <w:sz w:val="16"/>
                <w:szCs w:val="16"/>
              </w:rPr>
              <w:t>19 948,4</w:t>
            </w:r>
          </w:p>
        </w:tc>
        <w:tc>
          <w:tcPr>
            <w:tcW w:w="167" w:type="pct"/>
            <w:tcBorders>
              <w:top w:val="nil"/>
              <w:left w:val="nil"/>
              <w:bottom w:val="single" w:sz="4" w:space="0" w:color="auto"/>
              <w:right w:val="single" w:sz="4" w:space="0" w:color="auto"/>
            </w:tcBorders>
            <w:shd w:val="clear" w:color="auto" w:fill="auto"/>
            <w:noWrap/>
            <w:vAlign w:val="center"/>
            <w:hideMark/>
          </w:tcPr>
          <w:p w14:paraId="6BE53761" w14:textId="77777777" w:rsidR="00AE020E" w:rsidRPr="00D962B6" w:rsidRDefault="00AE020E" w:rsidP="000D79A2">
            <w:pPr>
              <w:ind w:firstLine="0"/>
              <w:jc w:val="right"/>
              <w:rPr>
                <w:sz w:val="16"/>
                <w:szCs w:val="16"/>
              </w:rPr>
            </w:pPr>
            <w:r w:rsidRPr="00D962B6">
              <w:rPr>
                <w:sz w:val="16"/>
                <w:szCs w:val="16"/>
              </w:rPr>
              <w:t>212,6</w:t>
            </w:r>
          </w:p>
        </w:tc>
        <w:tc>
          <w:tcPr>
            <w:tcW w:w="167" w:type="pct"/>
            <w:tcBorders>
              <w:top w:val="nil"/>
              <w:left w:val="nil"/>
              <w:bottom w:val="single" w:sz="4" w:space="0" w:color="auto"/>
              <w:right w:val="single" w:sz="4" w:space="0" w:color="auto"/>
            </w:tcBorders>
            <w:shd w:val="clear" w:color="auto" w:fill="auto"/>
            <w:noWrap/>
            <w:vAlign w:val="center"/>
            <w:hideMark/>
          </w:tcPr>
          <w:p w14:paraId="538A6771" w14:textId="77777777" w:rsidR="00AE020E" w:rsidRPr="00D962B6" w:rsidRDefault="00AE020E" w:rsidP="000D79A2">
            <w:pPr>
              <w:ind w:firstLine="0"/>
              <w:jc w:val="right"/>
              <w:rPr>
                <w:sz w:val="16"/>
                <w:szCs w:val="16"/>
              </w:rPr>
            </w:pPr>
            <w:r w:rsidRPr="00D962B6">
              <w:rPr>
                <w:sz w:val="16"/>
                <w:szCs w:val="16"/>
              </w:rPr>
              <w:t>789,1</w:t>
            </w:r>
          </w:p>
        </w:tc>
        <w:tc>
          <w:tcPr>
            <w:tcW w:w="167" w:type="pct"/>
            <w:tcBorders>
              <w:top w:val="nil"/>
              <w:left w:val="nil"/>
              <w:bottom w:val="single" w:sz="4" w:space="0" w:color="auto"/>
              <w:right w:val="single" w:sz="4" w:space="0" w:color="auto"/>
            </w:tcBorders>
            <w:shd w:val="clear" w:color="auto" w:fill="auto"/>
            <w:noWrap/>
            <w:vAlign w:val="center"/>
            <w:hideMark/>
          </w:tcPr>
          <w:p w14:paraId="7FAF46C5" w14:textId="77777777" w:rsidR="00AE020E" w:rsidRPr="00D962B6" w:rsidRDefault="00AE020E" w:rsidP="000D79A2">
            <w:pPr>
              <w:ind w:firstLine="0"/>
              <w:jc w:val="right"/>
              <w:rPr>
                <w:sz w:val="16"/>
                <w:szCs w:val="16"/>
              </w:rPr>
            </w:pPr>
            <w:r w:rsidRPr="00D962B6">
              <w:rPr>
                <w:sz w:val="16"/>
                <w:szCs w:val="16"/>
              </w:rPr>
              <w:t>697,2</w:t>
            </w:r>
          </w:p>
        </w:tc>
        <w:tc>
          <w:tcPr>
            <w:tcW w:w="167" w:type="pct"/>
            <w:tcBorders>
              <w:top w:val="nil"/>
              <w:left w:val="nil"/>
              <w:bottom w:val="single" w:sz="4" w:space="0" w:color="auto"/>
              <w:right w:val="single" w:sz="4" w:space="0" w:color="auto"/>
            </w:tcBorders>
            <w:shd w:val="clear" w:color="auto" w:fill="auto"/>
            <w:noWrap/>
            <w:vAlign w:val="center"/>
            <w:hideMark/>
          </w:tcPr>
          <w:p w14:paraId="023AE2EA" w14:textId="77777777" w:rsidR="00AE020E" w:rsidRPr="00D962B6" w:rsidRDefault="00AE020E" w:rsidP="000D79A2">
            <w:pPr>
              <w:ind w:firstLine="0"/>
              <w:jc w:val="right"/>
              <w:rPr>
                <w:sz w:val="16"/>
                <w:szCs w:val="16"/>
              </w:rPr>
            </w:pPr>
            <w:r w:rsidRPr="00D962B6">
              <w:rPr>
                <w:sz w:val="16"/>
                <w:szCs w:val="16"/>
              </w:rPr>
              <w:t>805,9</w:t>
            </w:r>
          </w:p>
        </w:tc>
        <w:tc>
          <w:tcPr>
            <w:tcW w:w="167" w:type="pct"/>
            <w:tcBorders>
              <w:top w:val="nil"/>
              <w:left w:val="nil"/>
              <w:bottom w:val="single" w:sz="4" w:space="0" w:color="auto"/>
              <w:right w:val="single" w:sz="4" w:space="0" w:color="auto"/>
            </w:tcBorders>
            <w:shd w:val="clear" w:color="auto" w:fill="auto"/>
            <w:noWrap/>
            <w:vAlign w:val="center"/>
            <w:hideMark/>
          </w:tcPr>
          <w:p w14:paraId="281FDB7D" w14:textId="77777777" w:rsidR="00AE020E" w:rsidRPr="00D962B6" w:rsidRDefault="00AE020E" w:rsidP="000D79A2">
            <w:pPr>
              <w:ind w:firstLine="0"/>
              <w:jc w:val="right"/>
              <w:rPr>
                <w:sz w:val="16"/>
                <w:szCs w:val="16"/>
              </w:rPr>
            </w:pPr>
            <w:r w:rsidRPr="00D962B6">
              <w:rPr>
                <w:sz w:val="16"/>
                <w:szCs w:val="16"/>
              </w:rPr>
              <w:t>808,9</w:t>
            </w:r>
          </w:p>
        </w:tc>
        <w:tc>
          <w:tcPr>
            <w:tcW w:w="179" w:type="pct"/>
            <w:tcBorders>
              <w:top w:val="nil"/>
              <w:left w:val="nil"/>
              <w:bottom w:val="single" w:sz="4" w:space="0" w:color="auto"/>
              <w:right w:val="single" w:sz="4" w:space="0" w:color="auto"/>
            </w:tcBorders>
            <w:shd w:val="clear" w:color="auto" w:fill="auto"/>
            <w:noWrap/>
            <w:vAlign w:val="center"/>
            <w:hideMark/>
          </w:tcPr>
          <w:p w14:paraId="693411E4" w14:textId="77777777" w:rsidR="00AE020E" w:rsidRPr="00D962B6" w:rsidRDefault="00AE020E" w:rsidP="000D79A2">
            <w:pPr>
              <w:ind w:firstLine="0"/>
              <w:jc w:val="right"/>
              <w:rPr>
                <w:sz w:val="16"/>
                <w:szCs w:val="16"/>
              </w:rPr>
            </w:pPr>
            <w:r w:rsidRPr="00D962B6">
              <w:rPr>
                <w:sz w:val="16"/>
                <w:szCs w:val="16"/>
              </w:rPr>
              <w:t>808,9</w:t>
            </w:r>
          </w:p>
        </w:tc>
        <w:tc>
          <w:tcPr>
            <w:tcW w:w="167" w:type="pct"/>
            <w:tcBorders>
              <w:top w:val="nil"/>
              <w:left w:val="nil"/>
              <w:bottom w:val="single" w:sz="4" w:space="0" w:color="auto"/>
              <w:right w:val="single" w:sz="4" w:space="0" w:color="auto"/>
            </w:tcBorders>
            <w:shd w:val="clear" w:color="auto" w:fill="auto"/>
            <w:noWrap/>
            <w:vAlign w:val="center"/>
            <w:hideMark/>
          </w:tcPr>
          <w:p w14:paraId="0D9F539D" w14:textId="77777777" w:rsidR="00AE020E" w:rsidRPr="00D962B6" w:rsidRDefault="00AE020E" w:rsidP="000D79A2">
            <w:pPr>
              <w:ind w:firstLine="0"/>
              <w:jc w:val="right"/>
              <w:rPr>
                <w:sz w:val="16"/>
                <w:szCs w:val="16"/>
              </w:rPr>
            </w:pPr>
            <w:r w:rsidRPr="00D962B6">
              <w:rPr>
                <w:sz w:val="16"/>
                <w:szCs w:val="16"/>
              </w:rPr>
              <w:t>1 144,4</w:t>
            </w:r>
          </w:p>
        </w:tc>
        <w:tc>
          <w:tcPr>
            <w:tcW w:w="167" w:type="pct"/>
            <w:tcBorders>
              <w:top w:val="nil"/>
              <w:left w:val="nil"/>
              <w:bottom w:val="single" w:sz="4" w:space="0" w:color="auto"/>
              <w:right w:val="single" w:sz="4" w:space="0" w:color="auto"/>
            </w:tcBorders>
            <w:shd w:val="clear" w:color="auto" w:fill="auto"/>
            <w:noWrap/>
            <w:vAlign w:val="center"/>
            <w:hideMark/>
          </w:tcPr>
          <w:p w14:paraId="34576436" w14:textId="77777777" w:rsidR="00AE020E" w:rsidRPr="00D962B6" w:rsidRDefault="00AE020E" w:rsidP="000D79A2">
            <w:pPr>
              <w:ind w:firstLine="0"/>
              <w:jc w:val="right"/>
              <w:rPr>
                <w:sz w:val="16"/>
                <w:szCs w:val="16"/>
              </w:rPr>
            </w:pPr>
            <w:r w:rsidRPr="00D962B6">
              <w:rPr>
                <w:sz w:val="16"/>
                <w:szCs w:val="16"/>
              </w:rPr>
              <w:t>1 218,4</w:t>
            </w:r>
          </w:p>
        </w:tc>
        <w:tc>
          <w:tcPr>
            <w:tcW w:w="167" w:type="pct"/>
            <w:tcBorders>
              <w:top w:val="nil"/>
              <w:left w:val="nil"/>
              <w:bottom w:val="single" w:sz="4" w:space="0" w:color="auto"/>
              <w:right w:val="single" w:sz="4" w:space="0" w:color="auto"/>
            </w:tcBorders>
            <w:shd w:val="clear" w:color="auto" w:fill="auto"/>
            <w:noWrap/>
            <w:vAlign w:val="center"/>
            <w:hideMark/>
          </w:tcPr>
          <w:p w14:paraId="17AC2B9C" w14:textId="77777777" w:rsidR="00AE020E" w:rsidRPr="00D962B6" w:rsidRDefault="00AE020E" w:rsidP="000D79A2">
            <w:pPr>
              <w:ind w:firstLine="0"/>
              <w:jc w:val="right"/>
              <w:rPr>
                <w:sz w:val="16"/>
                <w:szCs w:val="16"/>
              </w:rPr>
            </w:pPr>
            <w:r w:rsidRPr="00D962B6">
              <w:rPr>
                <w:sz w:val="16"/>
                <w:szCs w:val="16"/>
              </w:rPr>
              <w:t>1 218,4</w:t>
            </w:r>
          </w:p>
        </w:tc>
        <w:tc>
          <w:tcPr>
            <w:tcW w:w="167" w:type="pct"/>
            <w:tcBorders>
              <w:top w:val="nil"/>
              <w:left w:val="nil"/>
              <w:bottom w:val="single" w:sz="4" w:space="0" w:color="auto"/>
              <w:right w:val="single" w:sz="4" w:space="0" w:color="auto"/>
            </w:tcBorders>
            <w:shd w:val="clear" w:color="auto" w:fill="auto"/>
            <w:noWrap/>
            <w:vAlign w:val="center"/>
            <w:hideMark/>
          </w:tcPr>
          <w:p w14:paraId="4311B7CB" w14:textId="77777777" w:rsidR="00AE020E" w:rsidRPr="00D962B6" w:rsidRDefault="00AE020E" w:rsidP="000D79A2">
            <w:pPr>
              <w:ind w:firstLine="0"/>
              <w:jc w:val="right"/>
              <w:rPr>
                <w:sz w:val="16"/>
                <w:szCs w:val="16"/>
              </w:rPr>
            </w:pPr>
            <w:r w:rsidRPr="00D962B6">
              <w:rPr>
                <w:sz w:val="16"/>
                <w:szCs w:val="16"/>
              </w:rPr>
              <w:t>1 218,4</w:t>
            </w:r>
          </w:p>
        </w:tc>
        <w:tc>
          <w:tcPr>
            <w:tcW w:w="167" w:type="pct"/>
            <w:tcBorders>
              <w:top w:val="nil"/>
              <w:left w:val="nil"/>
              <w:bottom w:val="single" w:sz="4" w:space="0" w:color="auto"/>
              <w:right w:val="single" w:sz="4" w:space="0" w:color="auto"/>
            </w:tcBorders>
            <w:shd w:val="clear" w:color="auto" w:fill="auto"/>
            <w:noWrap/>
            <w:vAlign w:val="center"/>
            <w:hideMark/>
          </w:tcPr>
          <w:p w14:paraId="19C4C276" w14:textId="77777777" w:rsidR="00AE020E" w:rsidRPr="00D962B6" w:rsidRDefault="00AE020E" w:rsidP="000D79A2">
            <w:pPr>
              <w:ind w:firstLine="0"/>
              <w:jc w:val="right"/>
              <w:rPr>
                <w:sz w:val="16"/>
                <w:szCs w:val="16"/>
              </w:rPr>
            </w:pPr>
            <w:r w:rsidRPr="00D962B6">
              <w:rPr>
                <w:sz w:val="16"/>
                <w:szCs w:val="16"/>
              </w:rPr>
              <w:t>1 218,4</w:t>
            </w:r>
          </w:p>
        </w:tc>
        <w:tc>
          <w:tcPr>
            <w:tcW w:w="167" w:type="pct"/>
            <w:tcBorders>
              <w:top w:val="nil"/>
              <w:left w:val="nil"/>
              <w:bottom w:val="single" w:sz="4" w:space="0" w:color="auto"/>
              <w:right w:val="single" w:sz="4" w:space="0" w:color="auto"/>
            </w:tcBorders>
            <w:shd w:val="clear" w:color="auto" w:fill="auto"/>
            <w:noWrap/>
            <w:vAlign w:val="center"/>
            <w:hideMark/>
          </w:tcPr>
          <w:p w14:paraId="2C64E8EF" w14:textId="77777777" w:rsidR="00AE020E" w:rsidRPr="00D962B6" w:rsidRDefault="00AE020E" w:rsidP="000D79A2">
            <w:pPr>
              <w:ind w:firstLine="0"/>
              <w:jc w:val="right"/>
              <w:rPr>
                <w:sz w:val="16"/>
                <w:szCs w:val="16"/>
              </w:rPr>
            </w:pPr>
            <w:r w:rsidRPr="00D962B6">
              <w:rPr>
                <w:sz w:val="16"/>
                <w:szCs w:val="16"/>
              </w:rPr>
              <w:t>1 359,1</w:t>
            </w:r>
          </w:p>
        </w:tc>
        <w:tc>
          <w:tcPr>
            <w:tcW w:w="167" w:type="pct"/>
            <w:tcBorders>
              <w:top w:val="nil"/>
              <w:left w:val="nil"/>
              <w:bottom w:val="single" w:sz="4" w:space="0" w:color="auto"/>
              <w:right w:val="single" w:sz="4" w:space="0" w:color="auto"/>
            </w:tcBorders>
            <w:shd w:val="clear" w:color="auto" w:fill="auto"/>
            <w:noWrap/>
            <w:vAlign w:val="center"/>
            <w:hideMark/>
          </w:tcPr>
          <w:p w14:paraId="3648D7EA" w14:textId="77777777" w:rsidR="00AE020E" w:rsidRPr="00D962B6" w:rsidRDefault="00AE020E" w:rsidP="000D79A2">
            <w:pPr>
              <w:ind w:firstLine="0"/>
              <w:jc w:val="right"/>
              <w:rPr>
                <w:sz w:val="16"/>
                <w:szCs w:val="16"/>
              </w:rPr>
            </w:pPr>
            <w:r w:rsidRPr="00D962B6">
              <w:rPr>
                <w:sz w:val="16"/>
                <w:szCs w:val="16"/>
              </w:rPr>
              <w:t>1 503,6</w:t>
            </w:r>
          </w:p>
        </w:tc>
        <w:tc>
          <w:tcPr>
            <w:tcW w:w="167" w:type="pct"/>
            <w:tcBorders>
              <w:top w:val="nil"/>
              <w:left w:val="nil"/>
              <w:bottom w:val="single" w:sz="4" w:space="0" w:color="auto"/>
              <w:right w:val="single" w:sz="4" w:space="0" w:color="auto"/>
            </w:tcBorders>
            <w:shd w:val="clear" w:color="auto" w:fill="auto"/>
            <w:noWrap/>
            <w:vAlign w:val="center"/>
            <w:hideMark/>
          </w:tcPr>
          <w:p w14:paraId="2390039A" w14:textId="77777777" w:rsidR="00AE020E" w:rsidRPr="00D962B6" w:rsidRDefault="00AE020E" w:rsidP="000D79A2">
            <w:pPr>
              <w:ind w:firstLine="0"/>
              <w:jc w:val="right"/>
              <w:rPr>
                <w:sz w:val="16"/>
                <w:szCs w:val="16"/>
              </w:rPr>
            </w:pPr>
            <w:r w:rsidRPr="00D962B6">
              <w:rPr>
                <w:sz w:val="16"/>
                <w:szCs w:val="16"/>
              </w:rPr>
              <w:t>1 736,3</w:t>
            </w:r>
          </w:p>
        </w:tc>
        <w:tc>
          <w:tcPr>
            <w:tcW w:w="179" w:type="pct"/>
            <w:tcBorders>
              <w:top w:val="nil"/>
              <w:left w:val="nil"/>
              <w:bottom w:val="single" w:sz="4" w:space="0" w:color="auto"/>
              <w:right w:val="single" w:sz="4" w:space="0" w:color="auto"/>
            </w:tcBorders>
            <w:shd w:val="clear" w:color="auto" w:fill="auto"/>
            <w:noWrap/>
            <w:vAlign w:val="center"/>
            <w:hideMark/>
          </w:tcPr>
          <w:p w14:paraId="66E6EB62" w14:textId="77777777" w:rsidR="00AE020E" w:rsidRPr="00D962B6" w:rsidRDefault="00AE020E" w:rsidP="000D79A2">
            <w:pPr>
              <w:ind w:firstLine="0"/>
              <w:jc w:val="right"/>
              <w:rPr>
                <w:sz w:val="16"/>
                <w:szCs w:val="16"/>
              </w:rPr>
            </w:pPr>
            <w:r w:rsidRPr="00D962B6">
              <w:rPr>
                <w:sz w:val="16"/>
                <w:szCs w:val="16"/>
              </w:rPr>
              <w:t>1 736,3</w:t>
            </w:r>
          </w:p>
        </w:tc>
        <w:tc>
          <w:tcPr>
            <w:tcW w:w="184" w:type="pct"/>
            <w:tcBorders>
              <w:top w:val="nil"/>
              <w:left w:val="nil"/>
              <w:bottom w:val="single" w:sz="4" w:space="0" w:color="auto"/>
              <w:right w:val="single" w:sz="4" w:space="0" w:color="auto"/>
            </w:tcBorders>
            <w:shd w:val="clear" w:color="auto" w:fill="auto"/>
            <w:noWrap/>
            <w:vAlign w:val="center"/>
            <w:hideMark/>
          </w:tcPr>
          <w:p w14:paraId="43E0F088" w14:textId="77777777" w:rsidR="00AE020E" w:rsidRPr="00D962B6" w:rsidRDefault="00AE020E" w:rsidP="000D79A2">
            <w:pPr>
              <w:ind w:firstLine="0"/>
              <w:jc w:val="right"/>
              <w:rPr>
                <w:sz w:val="16"/>
                <w:szCs w:val="16"/>
              </w:rPr>
            </w:pPr>
            <w:r w:rsidRPr="00D962B6">
              <w:rPr>
                <w:sz w:val="16"/>
                <w:szCs w:val="16"/>
              </w:rPr>
              <w:t>1 736,3</w:t>
            </w:r>
          </w:p>
        </w:tc>
        <w:tc>
          <w:tcPr>
            <w:tcW w:w="179" w:type="pct"/>
            <w:tcBorders>
              <w:top w:val="nil"/>
              <w:left w:val="nil"/>
              <w:bottom w:val="single" w:sz="4" w:space="0" w:color="auto"/>
              <w:right w:val="single" w:sz="4" w:space="0" w:color="auto"/>
            </w:tcBorders>
            <w:shd w:val="clear" w:color="auto" w:fill="auto"/>
            <w:noWrap/>
            <w:vAlign w:val="center"/>
            <w:hideMark/>
          </w:tcPr>
          <w:p w14:paraId="27787AC2" w14:textId="77777777" w:rsidR="00AE020E" w:rsidRPr="00D962B6" w:rsidRDefault="00AE020E" w:rsidP="000D79A2">
            <w:pPr>
              <w:ind w:firstLine="0"/>
              <w:jc w:val="right"/>
              <w:rPr>
                <w:sz w:val="16"/>
                <w:szCs w:val="16"/>
              </w:rPr>
            </w:pPr>
            <w:r w:rsidRPr="00D962B6">
              <w:rPr>
                <w:sz w:val="16"/>
                <w:szCs w:val="16"/>
              </w:rPr>
              <w:t>1 736,3</w:t>
            </w:r>
          </w:p>
        </w:tc>
        <w:tc>
          <w:tcPr>
            <w:tcW w:w="222" w:type="pct"/>
            <w:tcBorders>
              <w:top w:val="nil"/>
              <w:left w:val="nil"/>
              <w:bottom w:val="single" w:sz="4" w:space="0" w:color="auto"/>
              <w:right w:val="single" w:sz="4" w:space="0" w:color="auto"/>
            </w:tcBorders>
            <w:shd w:val="clear" w:color="auto" w:fill="auto"/>
            <w:noWrap/>
            <w:vAlign w:val="center"/>
            <w:hideMark/>
          </w:tcPr>
          <w:p w14:paraId="540A26CA" w14:textId="77777777" w:rsidR="00AE020E" w:rsidRPr="00D962B6" w:rsidRDefault="00AE020E" w:rsidP="000D79A2">
            <w:pPr>
              <w:ind w:firstLine="0"/>
              <w:jc w:val="right"/>
              <w:rPr>
                <w:sz w:val="16"/>
                <w:szCs w:val="16"/>
              </w:rPr>
            </w:pPr>
            <w:r w:rsidRPr="00D962B6">
              <w:rPr>
                <w:sz w:val="16"/>
                <w:szCs w:val="16"/>
              </w:rPr>
              <w:t>5 608,4</w:t>
            </w:r>
          </w:p>
        </w:tc>
        <w:tc>
          <w:tcPr>
            <w:tcW w:w="220" w:type="pct"/>
            <w:tcBorders>
              <w:top w:val="nil"/>
              <w:left w:val="nil"/>
              <w:bottom w:val="single" w:sz="4" w:space="0" w:color="auto"/>
              <w:right w:val="single" w:sz="4" w:space="0" w:color="auto"/>
            </w:tcBorders>
            <w:shd w:val="clear" w:color="auto" w:fill="auto"/>
            <w:noWrap/>
            <w:vAlign w:val="center"/>
            <w:hideMark/>
          </w:tcPr>
          <w:p w14:paraId="247EE3B5" w14:textId="77777777" w:rsidR="00AE020E" w:rsidRPr="00D962B6" w:rsidRDefault="00AE020E" w:rsidP="000D79A2">
            <w:pPr>
              <w:ind w:firstLine="0"/>
              <w:jc w:val="right"/>
              <w:rPr>
                <w:sz w:val="16"/>
                <w:szCs w:val="16"/>
              </w:rPr>
            </w:pPr>
            <w:r w:rsidRPr="00D962B6">
              <w:rPr>
                <w:sz w:val="16"/>
                <w:szCs w:val="16"/>
              </w:rPr>
              <w:t>11 026,3</w:t>
            </w:r>
          </w:p>
        </w:tc>
      </w:tr>
      <w:tr w:rsidR="00AE020E" w:rsidRPr="00D962B6" w14:paraId="29C9378A"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18385B84" w14:textId="77777777" w:rsidR="00AE020E" w:rsidRPr="00D962B6" w:rsidRDefault="00AE020E" w:rsidP="000D79A2">
            <w:pPr>
              <w:ind w:firstLine="0"/>
              <w:jc w:val="center"/>
              <w:rPr>
                <w:sz w:val="16"/>
                <w:szCs w:val="16"/>
              </w:rPr>
            </w:pPr>
            <w:r w:rsidRPr="00D962B6">
              <w:rPr>
                <w:sz w:val="16"/>
                <w:szCs w:val="16"/>
              </w:rPr>
              <w:t>2</w:t>
            </w:r>
          </w:p>
        </w:tc>
        <w:tc>
          <w:tcPr>
            <w:tcW w:w="1055" w:type="pct"/>
            <w:tcBorders>
              <w:top w:val="nil"/>
              <w:left w:val="nil"/>
              <w:bottom w:val="single" w:sz="4" w:space="0" w:color="auto"/>
              <w:right w:val="single" w:sz="4" w:space="0" w:color="auto"/>
            </w:tcBorders>
            <w:shd w:val="clear" w:color="auto" w:fill="auto"/>
            <w:noWrap/>
            <w:vAlign w:val="center"/>
            <w:hideMark/>
          </w:tcPr>
          <w:p w14:paraId="451B9BF6" w14:textId="77777777" w:rsidR="00AE020E" w:rsidRPr="00D962B6" w:rsidRDefault="00AE020E" w:rsidP="000D79A2">
            <w:pPr>
              <w:ind w:firstLine="0"/>
              <w:jc w:val="left"/>
              <w:rPr>
                <w:sz w:val="16"/>
                <w:szCs w:val="16"/>
              </w:rPr>
            </w:pPr>
            <w:r w:rsidRPr="00D962B6">
              <w:rPr>
                <w:sz w:val="16"/>
                <w:szCs w:val="16"/>
              </w:rPr>
              <w:t>амортизационные отчисления</w:t>
            </w:r>
          </w:p>
        </w:tc>
        <w:tc>
          <w:tcPr>
            <w:tcW w:w="268" w:type="pct"/>
            <w:tcBorders>
              <w:top w:val="nil"/>
              <w:left w:val="nil"/>
              <w:bottom w:val="single" w:sz="4" w:space="0" w:color="auto"/>
              <w:right w:val="single" w:sz="4" w:space="0" w:color="auto"/>
            </w:tcBorders>
            <w:shd w:val="clear" w:color="auto" w:fill="auto"/>
            <w:noWrap/>
            <w:vAlign w:val="center"/>
            <w:hideMark/>
          </w:tcPr>
          <w:p w14:paraId="4F3B115F"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28163DA8" w14:textId="77777777" w:rsidR="00AE020E" w:rsidRPr="00D962B6" w:rsidRDefault="00AE020E" w:rsidP="000D79A2">
            <w:pPr>
              <w:ind w:firstLine="0"/>
              <w:jc w:val="right"/>
              <w:rPr>
                <w:sz w:val="16"/>
                <w:szCs w:val="16"/>
              </w:rPr>
            </w:pPr>
            <w:r w:rsidRPr="00D962B6">
              <w:rPr>
                <w:sz w:val="16"/>
                <w:szCs w:val="16"/>
              </w:rPr>
              <w:t>1 133,0</w:t>
            </w:r>
          </w:p>
        </w:tc>
        <w:tc>
          <w:tcPr>
            <w:tcW w:w="167" w:type="pct"/>
            <w:tcBorders>
              <w:top w:val="nil"/>
              <w:left w:val="nil"/>
              <w:bottom w:val="single" w:sz="4" w:space="0" w:color="auto"/>
              <w:right w:val="single" w:sz="4" w:space="0" w:color="auto"/>
            </w:tcBorders>
            <w:shd w:val="clear" w:color="auto" w:fill="auto"/>
            <w:noWrap/>
            <w:vAlign w:val="center"/>
            <w:hideMark/>
          </w:tcPr>
          <w:p w14:paraId="78482F31" w14:textId="77777777" w:rsidR="00AE020E" w:rsidRPr="00D962B6" w:rsidRDefault="00AE020E" w:rsidP="000D79A2">
            <w:pPr>
              <w:ind w:firstLine="0"/>
              <w:jc w:val="right"/>
              <w:rPr>
                <w:sz w:val="16"/>
                <w:szCs w:val="16"/>
              </w:rPr>
            </w:pPr>
            <w:r w:rsidRPr="00D962B6">
              <w:rPr>
                <w:sz w:val="16"/>
                <w:szCs w:val="16"/>
              </w:rPr>
              <w:t>0,7</w:t>
            </w:r>
          </w:p>
        </w:tc>
        <w:tc>
          <w:tcPr>
            <w:tcW w:w="167" w:type="pct"/>
            <w:tcBorders>
              <w:top w:val="nil"/>
              <w:left w:val="nil"/>
              <w:bottom w:val="single" w:sz="4" w:space="0" w:color="auto"/>
              <w:right w:val="single" w:sz="4" w:space="0" w:color="auto"/>
            </w:tcBorders>
            <w:shd w:val="clear" w:color="auto" w:fill="auto"/>
            <w:noWrap/>
            <w:vAlign w:val="center"/>
            <w:hideMark/>
          </w:tcPr>
          <w:p w14:paraId="044770DA" w14:textId="77777777" w:rsidR="00AE020E" w:rsidRPr="00D962B6" w:rsidRDefault="00AE020E" w:rsidP="000D79A2">
            <w:pPr>
              <w:ind w:firstLine="0"/>
              <w:jc w:val="right"/>
              <w:rPr>
                <w:sz w:val="16"/>
                <w:szCs w:val="16"/>
              </w:rPr>
            </w:pPr>
            <w:r w:rsidRPr="00D962B6">
              <w:rPr>
                <w:sz w:val="16"/>
                <w:szCs w:val="16"/>
              </w:rPr>
              <w:t>4,1</w:t>
            </w:r>
          </w:p>
        </w:tc>
        <w:tc>
          <w:tcPr>
            <w:tcW w:w="167" w:type="pct"/>
            <w:tcBorders>
              <w:top w:val="nil"/>
              <w:left w:val="nil"/>
              <w:bottom w:val="single" w:sz="4" w:space="0" w:color="auto"/>
              <w:right w:val="single" w:sz="4" w:space="0" w:color="auto"/>
            </w:tcBorders>
            <w:shd w:val="clear" w:color="auto" w:fill="auto"/>
            <w:noWrap/>
            <w:vAlign w:val="center"/>
            <w:hideMark/>
          </w:tcPr>
          <w:p w14:paraId="43C10D06" w14:textId="77777777" w:rsidR="00AE020E" w:rsidRPr="00D962B6" w:rsidRDefault="00AE020E" w:rsidP="000D79A2">
            <w:pPr>
              <w:ind w:firstLine="0"/>
              <w:jc w:val="right"/>
              <w:rPr>
                <w:sz w:val="16"/>
                <w:szCs w:val="16"/>
              </w:rPr>
            </w:pPr>
            <w:r w:rsidRPr="00D962B6">
              <w:rPr>
                <w:sz w:val="16"/>
                <w:szCs w:val="16"/>
              </w:rPr>
              <w:t>11,7</w:t>
            </w:r>
          </w:p>
        </w:tc>
        <w:tc>
          <w:tcPr>
            <w:tcW w:w="167" w:type="pct"/>
            <w:tcBorders>
              <w:top w:val="nil"/>
              <w:left w:val="nil"/>
              <w:bottom w:val="single" w:sz="4" w:space="0" w:color="auto"/>
              <w:right w:val="single" w:sz="4" w:space="0" w:color="auto"/>
            </w:tcBorders>
            <w:shd w:val="clear" w:color="auto" w:fill="auto"/>
            <w:noWrap/>
            <w:vAlign w:val="center"/>
            <w:hideMark/>
          </w:tcPr>
          <w:p w14:paraId="601D7100" w14:textId="77777777" w:rsidR="00AE020E" w:rsidRPr="00D962B6" w:rsidRDefault="00AE020E" w:rsidP="000D79A2">
            <w:pPr>
              <w:ind w:firstLine="0"/>
              <w:jc w:val="right"/>
              <w:rPr>
                <w:sz w:val="16"/>
                <w:szCs w:val="16"/>
              </w:rPr>
            </w:pPr>
            <w:r w:rsidRPr="00D962B6">
              <w:rPr>
                <w:sz w:val="16"/>
                <w:szCs w:val="16"/>
              </w:rPr>
              <w:t>26,7</w:t>
            </w:r>
          </w:p>
        </w:tc>
        <w:tc>
          <w:tcPr>
            <w:tcW w:w="167" w:type="pct"/>
            <w:tcBorders>
              <w:top w:val="nil"/>
              <w:left w:val="nil"/>
              <w:bottom w:val="single" w:sz="4" w:space="0" w:color="auto"/>
              <w:right w:val="single" w:sz="4" w:space="0" w:color="auto"/>
            </w:tcBorders>
            <w:shd w:val="clear" w:color="auto" w:fill="auto"/>
            <w:noWrap/>
            <w:vAlign w:val="center"/>
            <w:hideMark/>
          </w:tcPr>
          <w:p w14:paraId="6484F453" w14:textId="77777777" w:rsidR="00AE020E" w:rsidRPr="00D962B6" w:rsidRDefault="00AE020E" w:rsidP="000D79A2">
            <w:pPr>
              <w:ind w:firstLine="0"/>
              <w:jc w:val="right"/>
              <w:rPr>
                <w:sz w:val="16"/>
                <w:szCs w:val="16"/>
              </w:rPr>
            </w:pPr>
            <w:r w:rsidRPr="00D962B6">
              <w:rPr>
                <w:sz w:val="16"/>
                <w:szCs w:val="16"/>
              </w:rPr>
              <w:t>49,7</w:t>
            </w:r>
          </w:p>
        </w:tc>
        <w:tc>
          <w:tcPr>
            <w:tcW w:w="179" w:type="pct"/>
            <w:tcBorders>
              <w:top w:val="nil"/>
              <w:left w:val="nil"/>
              <w:bottom w:val="single" w:sz="4" w:space="0" w:color="auto"/>
              <w:right w:val="single" w:sz="4" w:space="0" w:color="auto"/>
            </w:tcBorders>
            <w:shd w:val="clear" w:color="auto" w:fill="auto"/>
            <w:noWrap/>
            <w:vAlign w:val="center"/>
            <w:hideMark/>
          </w:tcPr>
          <w:p w14:paraId="5B9E007F" w14:textId="77777777" w:rsidR="00AE020E" w:rsidRPr="00D962B6" w:rsidRDefault="00AE020E" w:rsidP="000D79A2">
            <w:pPr>
              <w:ind w:firstLine="0"/>
              <w:jc w:val="right"/>
              <w:rPr>
                <w:sz w:val="16"/>
                <w:szCs w:val="16"/>
              </w:rPr>
            </w:pPr>
            <w:r w:rsidRPr="00D962B6">
              <w:rPr>
                <w:sz w:val="16"/>
                <w:szCs w:val="16"/>
              </w:rPr>
              <w:t>73,1</w:t>
            </w:r>
          </w:p>
        </w:tc>
        <w:tc>
          <w:tcPr>
            <w:tcW w:w="167" w:type="pct"/>
            <w:tcBorders>
              <w:top w:val="nil"/>
              <w:left w:val="nil"/>
              <w:bottom w:val="single" w:sz="4" w:space="0" w:color="auto"/>
              <w:right w:val="single" w:sz="4" w:space="0" w:color="auto"/>
            </w:tcBorders>
            <w:shd w:val="clear" w:color="auto" w:fill="auto"/>
            <w:noWrap/>
            <w:vAlign w:val="center"/>
            <w:hideMark/>
          </w:tcPr>
          <w:p w14:paraId="5785FB00" w14:textId="77777777" w:rsidR="00AE020E" w:rsidRPr="00D962B6" w:rsidRDefault="00AE020E" w:rsidP="000D79A2">
            <w:pPr>
              <w:ind w:firstLine="0"/>
              <w:jc w:val="right"/>
              <w:rPr>
                <w:sz w:val="16"/>
                <w:szCs w:val="16"/>
              </w:rPr>
            </w:pPr>
            <w:r w:rsidRPr="00D962B6">
              <w:rPr>
                <w:sz w:val="16"/>
                <w:szCs w:val="16"/>
              </w:rPr>
              <w:t>78,2</w:t>
            </w:r>
          </w:p>
        </w:tc>
        <w:tc>
          <w:tcPr>
            <w:tcW w:w="167" w:type="pct"/>
            <w:tcBorders>
              <w:top w:val="nil"/>
              <w:left w:val="nil"/>
              <w:bottom w:val="single" w:sz="4" w:space="0" w:color="auto"/>
              <w:right w:val="single" w:sz="4" w:space="0" w:color="auto"/>
            </w:tcBorders>
            <w:shd w:val="clear" w:color="auto" w:fill="auto"/>
            <w:noWrap/>
            <w:vAlign w:val="center"/>
            <w:hideMark/>
          </w:tcPr>
          <w:p w14:paraId="49FB1A4C" w14:textId="77777777" w:rsidR="00AE020E" w:rsidRPr="00D962B6" w:rsidRDefault="00AE020E" w:rsidP="000D79A2">
            <w:pPr>
              <w:ind w:firstLine="0"/>
              <w:jc w:val="right"/>
              <w:rPr>
                <w:sz w:val="16"/>
                <w:szCs w:val="16"/>
              </w:rPr>
            </w:pPr>
            <w:r w:rsidRPr="00D962B6">
              <w:rPr>
                <w:sz w:val="16"/>
                <w:szCs w:val="16"/>
              </w:rPr>
              <w:t>80,6</w:t>
            </w:r>
          </w:p>
        </w:tc>
        <w:tc>
          <w:tcPr>
            <w:tcW w:w="167" w:type="pct"/>
            <w:tcBorders>
              <w:top w:val="nil"/>
              <w:left w:val="nil"/>
              <w:bottom w:val="single" w:sz="4" w:space="0" w:color="auto"/>
              <w:right w:val="single" w:sz="4" w:space="0" w:color="auto"/>
            </w:tcBorders>
            <w:shd w:val="clear" w:color="auto" w:fill="auto"/>
            <w:noWrap/>
            <w:vAlign w:val="center"/>
            <w:hideMark/>
          </w:tcPr>
          <w:p w14:paraId="412CB3A5" w14:textId="77777777" w:rsidR="00AE020E" w:rsidRPr="00D962B6" w:rsidRDefault="00AE020E" w:rsidP="000D79A2">
            <w:pPr>
              <w:ind w:firstLine="0"/>
              <w:jc w:val="right"/>
              <w:rPr>
                <w:sz w:val="16"/>
                <w:szCs w:val="16"/>
              </w:rPr>
            </w:pPr>
            <w:r w:rsidRPr="00D962B6">
              <w:rPr>
                <w:sz w:val="16"/>
                <w:szCs w:val="16"/>
              </w:rPr>
              <w:t>82,7</w:t>
            </w:r>
          </w:p>
        </w:tc>
        <w:tc>
          <w:tcPr>
            <w:tcW w:w="167" w:type="pct"/>
            <w:tcBorders>
              <w:top w:val="nil"/>
              <w:left w:val="nil"/>
              <w:bottom w:val="single" w:sz="4" w:space="0" w:color="auto"/>
              <w:right w:val="single" w:sz="4" w:space="0" w:color="auto"/>
            </w:tcBorders>
            <w:shd w:val="clear" w:color="auto" w:fill="auto"/>
            <w:noWrap/>
            <w:vAlign w:val="center"/>
            <w:hideMark/>
          </w:tcPr>
          <w:p w14:paraId="6AF49934" w14:textId="77777777" w:rsidR="00AE020E" w:rsidRPr="00D962B6" w:rsidRDefault="00AE020E" w:rsidP="000D79A2">
            <w:pPr>
              <w:ind w:firstLine="0"/>
              <w:jc w:val="right"/>
              <w:rPr>
                <w:sz w:val="16"/>
                <w:szCs w:val="16"/>
              </w:rPr>
            </w:pPr>
            <w:r w:rsidRPr="00D962B6">
              <w:rPr>
                <w:sz w:val="16"/>
                <w:szCs w:val="16"/>
              </w:rPr>
              <w:t>85,5</w:t>
            </w:r>
          </w:p>
        </w:tc>
        <w:tc>
          <w:tcPr>
            <w:tcW w:w="167" w:type="pct"/>
            <w:tcBorders>
              <w:top w:val="nil"/>
              <w:left w:val="nil"/>
              <w:bottom w:val="single" w:sz="4" w:space="0" w:color="auto"/>
              <w:right w:val="single" w:sz="4" w:space="0" w:color="auto"/>
            </w:tcBorders>
            <w:shd w:val="clear" w:color="auto" w:fill="auto"/>
            <w:noWrap/>
            <w:vAlign w:val="center"/>
            <w:hideMark/>
          </w:tcPr>
          <w:p w14:paraId="44A65F0B" w14:textId="77777777" w:rsidR="00AE020E" w:rsidRPr="00D962B6" w:rsidRDefault="00AE020E" w:rsidP="000D79A2">
            <w:pPr>
              <w:ind w:firstLine="0"/>
              <w:jc w:val="right"/>
              <w:rPr>
                <w:sz w:val="16"/>
                <w:szCs w:val="16"/>
              </w:rPr>
            </w:pPr>
            <w:r w:rsidRPr="00D962B6">
              <w:rPr>
                <w:sz w:val="16"/>
                <w:szCs w:val="16"/>
              </w:rPr>
              <w:t>88,2</w:t>
            </w:r>
          </w:p>
        </w:tc>
        <w:tc>
          <w:tcPr>
            <w:tcW w:w="167" w:type="pct"/>
            <w:tcBorders>
              <w:top w:val="nil"/>
              <w:left w:val="nil"/>
              <w:bottom w:val="single" w:sz="4" w:space="0" w:color="auto"/>
              <w:right w:val="single" w:sz="4" w:space="0" w:color="auto"/>
            </w:tcBorders>
            <w:shd w:val="clear" w:color="auto" w:fill="auto"/>
            <w:noWrap/>
            <w:vAlign w:val="center"/>
            <w:hideMark/>
          </w:tcPr>
          <w:p w14:paraId="3D990C47" w14:textId="77777777" w:rsidR="00AE020E" w:rsidRPr="00D962B6" w:rsidRDefault="00AE020E" w:rsidP="000D79A2">
            <w:pPr>
              <w:ind w:firstLine="0"/>
              <w:jc w:val="right"/>
              <w:rPr>
                <w:sz w:val="16"/>
                <w:szCs w:val="16"/>
              </w:rPr>
            </w:pPr>
            <w:r w:rsidRPr="00D962B6">
              <w:rPr>
                <w:sz w:val="16"/>
                <w:szCs w:val="16"/>
              </w:rPr>
              <w:t>93,0</w:t>
            </w:r>
          </w:p>
        </w:tc>
        <w:tc>
          <w:tcPr>
            <w:tcW w:w="167" w:type="pct"/>
            <w:tcBorders>
              <w:top w:val="nil"/>
              <w:left w:val="nil"/>
              <w:bottom w:val="single" w:sz="4" w:space="0" w:color="auto"/>
              <w:right w:val="single" w:sz="4" w:space="0" w:color="auto"/>
            </w:tcBorders>
            <w:shd w:val="clear" w:color="auto" w:fill="auto"/>
            <w:noWrap/>
            <w:vAlign w:val="center"/>
            <w:hideMark/>
          </w:tcPr>
          <w:p w14:paraId="3378CD1F" w14:textId="77777777" w:rsidR="00AE020E" w:rsidRPr="00D962B6" w:rsidRDefault="00AE020E" w:rsidP="000D79A2">
            <w:pPr>
              <w:ind w:firstLine="0"/>
              <w:jc w:val="right"/>
              <w:rPr>
                <w:sz w:val="16"/>
                <w:szCs w:val="16"/>
              </w:rPr>
            </w:pPr>
            <w:r w:rsidRPr="00D962B6">
              <w:rPr>
                <w:sz w:val="16"/>
                <w:szCs w:val="16"/>
              </w:rPr>
              <w:t>94,4</w:t>
            </w:r>
          </w:p>
        </w:tc>
        <w:tc>
          <w:tcPr>
            <w:tcW w:w="167" w:type="pct"/>
            <w:tcBorders>
              <w:top w:val="nil"/>
              <w:left w:val="nil"/>
              <w:bottom w:val="single" w:sz="4" w:space="0" w:color="auto"/>
              <w:right w:val="single" w:sz="4" w:space="0" w:color="auto"/>
            </w:tcBorders>
            <w:shd w:val="clear" w:color="auto" w:fill="auto"/>
            <w:noWrap/>
            <w:vAlign w:val="center"/>
            <w:hideMark/>
          </w:tcPr>
          <w:p w14:paraId="3C61E31F" w14:textId="77777777" w:rsidR="00AE020E" w:rsidRPr="00D962B6" w:rsidRDefault="00AE020E" w:rsidP="000D79A2">
            <w:pPr>
              <w:ind w:firstLine="0"/>
              <w:jc w:val="right"/>
              <w:rPr>
                <w:sz w:val="16"/>
                <w:szCs w:val="16"/>
              </w:rPr>
            </w:pPr>
            <w:r w:rsidRPr="00D962B6">
              <w:rPr>
                <w:sz w:val="16"/>
                <w:szCs w:val="16"/>
              </w:rPr>
              <w:t>94,6</w:t>
            </w:r>
          </w:p>
        </w:tc>
        <w:tc>
          <w:tcPr>
            <w:tcW w:w="179" w:type="pct"/>
            <w:tcBorders>
              <w:top w:val="nil"/>
              <w:left w:val="nil"/>
              <w:bottom w:val="single" w:sz="4" w:space="0" w:color="auto"/>
              <w:right w:val="single" w:sz="4" w:space="0" w:color="auto"/>
            </w:tcBorders>
            <w:shd w:val="clear" w:color="auto" w:fill="auto"/>
            <w:noWrap/>
            <w:vAlign w:val="center"/>
            <w:hideMark/>
          </w:tcPr>
          <w:p w14:paraId="1252F355" w14:textId="77777777" w:rsidR="00AE020E" w:rsidRPr="00D962B6" w:rsidRDefault="00AE020E" w:rsidP="000D79A2">
            <w:pPr>
              <w:ind w:firstLine="0"/>
              <w:jc w:val="right"/>
              <w:rPr>
                <w:sz w:val="16"/>
                <w:szCs w:val="16"/>
              </w:rPr>
            </w:pPr>
            <w:r w:rsidRPr="00D962B6">
              <w:rPr>
                <w:sz w:val="16"/>
                <w:szCs w:val="16"/>
              </w:rPr>
              <w:t>92,2</w:t>
            </w:r>
          </w:p>
        </w:tc>
        <w:tc>
          <w:tcPr>
            <w:tcW w:w="184" w:type="pct"/>
            <w:tcBorders>
              <w:top w:val="nil"/>
              <w:left w:val="nil"/>
              <w:bottom w:val="single" w:sz="4" w:space="0" w:color="auto"/>
              <w:right w:val="single" w:sz="4" w:space="0" w:color="auto"/>
            </w:tcBorders>
            <w:shd w:val="clear" w:color="auto" w:fill="auto"/>
            <w:noWrap/>
            <w:vAlign w:val="center"/>
            <w:hideMark/>
          </w:tcPr>
          <w:p w14:paraId="134DB9E8" w14:textId="77777777" w:rsidR="00AE020E" w:rsidRPr="00D962B6" w:rsidRDefault="00AE020E" w:rsidP="000D79A2">
            <w:pPr>
              <w:ind w:firstLine="0"/>
              <w:jc w:val="right"/>
              <w:rPr>
                <w:sz w:val="16"/>
                <w:szCs w:val="16"/>
              </w:rPr>
            </w:pPr>
            <w:r w:rsidRPr="00D962B6">
              <w:rPr>
                <w:sz w:val="16"/>
                <w:szCs w:val="16"/>
              </w:rPr>
              <w:t>89,9</w:t>
            </w:r>
          </w:p>
        </w:tc>
        <w:tc>
          <w:tcPr>
            <w:tcW w:w="179" w:type="pct"/>
            <w:tcBorders>
              <w:top w:val="nil"/>
              <w:left w:val="nil"/>
              <w:bottom w:val="single" w:sz="4" w:space="0" w:color="auto"/>
              <w:right w:val="single" w:sz="4" w:space="0" w:color="auto"/>
            </w:tcBorders>
            <w:shd w:val="clear" w:color="auto" w:fill="auto"/>
            <w:noWrap/>
            <w:vAlign w:val="center"/>
            <w:hideMark/>
          </w:tcPr>
          <w:p w14:paraId="27E1AB56" w14:textId="77777777" w:rsidR="00AE020E" w:rsidRPr="00D962B6" w:rsidRDefault="00AE020E" w:rsidP="000D79A2">
            <w:pPr>
              <w:ind w:firstLine="0"/>
              <w:jc w:val="right"/>
              <w:rPr>
                <w:sz w:val="16"/>
                <w:szCs w:val="16"/>
              </w:rPr>
            </w:pPr>
            <w:r w:rsidRPr="00D962B6">
              <w:rPr>
                <w:sz w:val="16"/>
                <w:szCs w:val="16"/>
              </w:rPr>
              <w:t>87,7</w:t>
            </w:r>
          </w:p>
        </w:tc>
        <w:tc>
          <w:tcPr>
            <w:tcW w:w="222" w:type="pct"/>
            <w:tcBorders>
              <w:top w:val="nil"/>
              <w:left w:val="nil"/>
              <w:bottom w:val="single" w:sz="4" w:space="0" w:color="auto"/>
              <w:right w:val="single" w:sz="4" w:space="0" w:color="auto"/>
            </w:tcBorders>
            <w:shd w:val="clear" w:color="auto" w:fill="auto"/>
            <w:noWrap/>
            <w:vAlign w:val="center"/>
            <w:hideMark/>
          </w:tcPr>
          <w:p w14:paraId="1776C29C" w14:textId="77777777" w:rsidR="00AE020E" w:rsidRPr="00D962B6" w:rsidRDefault="00AE020E" w:rsidP="000D79A2">
            <w:pPr>
              <w:ind w:firstLine="0"/>
              <w:jc w:val="right"/>
              <w:rPr>
                <w:sz w:val="16"/>
                <w:szCs w:val="16"/>
              </w:rPr>
            </w:pPr>
            <w:r w:rsidRPr="00D962B6">
              <w:rPr>
                <w:sz w:val="16"/>
                <w:szCs w:val="16"/>
              </w:rPr>
              <w:t>400,1</w:t>
            </w:r>
          </w:p>
        </w:tc>
        <w:tc>
          <w:tcPr>
            <w:tcW w:w="220" w:type="pct"/>
            <w:tcBorders>
              <w:top w:val="nil"/>
              <w:left w:val="nil"/>
              <w:bottom w:val="single" w:sz="4" w:space="0" w:color="auto"/>
              <w:right w:val="single" w:sz="4" w:space="0" w:color="auto"/>
            </w:tcBorders>
            <w:shd w:val="clear" w:color="auto" w:fill="auto"/>
            <w:noWrap/>
            <w:vAlign w:val="center"/>
            <w:hideMark/>
          </w:tcPr>
          <w:p w14:paraId="42148F46" w14:textId="77777777" w:rsidR="00AE020E" w:rsidRPr="00D962B6" w:rsidRDefault="00AE020E" w:rsidP="000D79A2">
            <w:pPr>
              <w:ind w:firstLine="0"/>
              <w:jc w:val="right"/>
              <w:rPr>
                <w:sz w:val="16"/>
                <w:szCs w:val="16"/>
              </w:rPr>
            </w:pPr>
            <w:r w:rsidRPr="00D962B6">
              <w:rPr>
                <w:sz w:val="16"/>
                <w:szCs w:val="16"/>
              </w:rPr>
              <w:t>639,9</w:t>
            </w:r>
          </w:p>
        </w:tc>
      </w:tr>
      <w:tr w:rsidR="00AE020E" w:rsidRPr="00D962B6" w14:paraId="1A0FF26F" w14:textId="77777777" w:rsidTr="000D79A2">
        <w:trPr>
          <w:trHeight w:val="57"/>
        </w:trPr>
        <w:tc>
          <w:tcPr>
            <w:tcW w:w="145" w:type="pct"/>
            <w:tcBorders>
              <w:top w:val="nil"/>
              <w:left w:val="single" w:sz="4" w:space="0" w:color="auto"/>
              <w:bottom w:val="nil"/>
              <w:right w:val="single" w:sz="4" w:space="0" w:color="auto"/>
            </w:tcBorders>
            <w:shd w:val="clear" w:color="auto" w:fill="auto"/>
            <w:noWrap/>
            <w:vAlign w:val="center"/>
            <w:hideMark/>
          </w:tcPr>
          <w:p w14:paraId="27646B12" w14:textId="77777777" w:rsidR="00AE020E" w:rsidRPr="00D962B6" w:rsidRDefault="00AE020E" w:rsidP="000D79A2">
            <w:pPr>
              <w:ind w:firstLine="0"/>
              <w:jc w:val="center"/>
              <w:rPr>
                <w:sz w:val="16"/>
                <w:szCs w:val="16"/>
              </w:rPr>
            </w:pPr>
            <w:r w:rsidRPr="00D962B6">
              <w:rPr>
                <w:sz w:val="16"/>
                <w:szCs w:val="16"/>
              </w:rPr>
              <w:t>3</w:t>
            </w:r>
          </w:p>
        </w:tc>
        <w:tc>
          <w:tcPr>
            <w:tcW w:w="1055" w:type="pct"/>
            <w:tcBorders>
              <w:top w:val="nil"/>
              <w:left w:val="nil"/>
              <w:bottom w:val="single" w:sz="4" w:space="0" w:color="auto"/>
              <w:right w:val="single" w:sz="4" w:space="0" w:color="auto"/>
            </w:tcBorders>
            <w:shd w:val="clear" w:color="auto" w:fill="auto"/>
            <w:noWrap/>
            <w:vAlign w:val="center"/>
            <w:hideMark/>
          </w:tcPr>
          <w:p w14:paraId="526C6562" w14:textId="77777777" w:rsidR="00AE020E" w:rsidRPr="00D962B6" w:rsidRDefault="00AE020E" w:rsidP="000D79A2">
            <w:pPr>
              <w:ind w:firstLine="0"/>
              <w:jc w:val="left"/>
              <w:rPr>
                <w:sz w:val="16"/>
                <w:szCs w:val="16"/>
              </w:rPr>
            </w:pPr>
            <w:r w:rsidRPr="00D962B6">
              <w:rPr>
                <w:sz w:val="16"/>
                <w:szCs w:val="16"/>
              </w:rPr>
              <w:t>расходы</w:t>
            </w:r>
          </w:p>
        </w:tc>
        <w:tc>
          <w:tcPr>
            <w:tcW w:w="268" w:type="pct"/>
            <w:tcBorders>
              <w:top w:val="nil"/>
              <w:left w:val="nil"/>
              <w:bottom w:val="single" w:sz="4" w:space="0" w:color="auto"/>
              <w:right w:val="single" w:sz="4" w:space="0" w:color="auto"/>
            </w:tcBorders>
            <w:shd w:val="clear" w:color="auto" w:fill="auto"/>
            <w:noWrap/>
            <w:vAlign w:val="center"/>
            <w:hideMark/>
          </w:tcPr>
          <w:p w14:paraId="237A4442"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249961C8" w14:textId="77777777" w:rsidR="00AE020E" w:rsidRPr="00D962B6" w:rsidRDefault="00AE020E" w:rsidP="000D79A2">
            <w:pPr>
              <w:ind w:firstLine="0"/>
              <w:jc w:val="right"/>
              <w:rPr>
                <w:sz w:val="16"/>
                <w:szCs w:val="16"/>
              </w:rPr>
            </w:pPr>
            <w:r w:rsidRPr="00D962B6">
              <w:rPr>
                <w:sz w:val="16"/>
                <w:szCs w:val="16"/>
              </w:rPr>
              <w:t>5 750,9</w:t>
            </w:r>
          </w:p>
        </w:tc>
        <w:tc>
          <w:tcPr>
            <w:tcW w:w="167" w:type="pct"/>
            <w:tcBorders>
              <w:top w:val="nil"/>
              <w:left w:val="nil"/>
              <w:bottom w:val="single" w:sz="4" w:space="0" w:color="auto"/>
              <w:right w:val="single" w:sz="4" w:space="0" w:color="auto"/>
            </w:tcBorders>
            <w:shd w:val="clear" w:color="auto" w:fill="auto"/>
            <w:noWrap/>
            <w:vAlign w:val="center"/>
            <w:hideMark/>
          </w:tcPr>
          <w:p w14:paraId="2B490C46" w14:textId="77777777" w:rsidR="00AE020E" w:rsidRPr="00D962B6" w:rsidRDefault="00AE020E" w:rsidP="000D79A2">
            <w:pPr>
              <w:ind w:firstLine="0"/>
              <w:jc w:val="right"/>
              <w:rPr>
                <w:sz w:val="16"/>
                <w:szCs w:val="16"/>
              </w:rPr>
            </w:pPr>
            <w:r w:rsidRPr="00D962B6">
              <w:rPr>
                <w:sz w:val="16"/>
                <w:szCs w:val="16"/>
              </w:rPr>
              <w:t>201,5</w:t>
            </w:r>
          </w:p>
        </w:tc>
        <w:tc>
          <w:tcPr>
            <w:tcW w:w="167" w:type="pct"/>
            <w:tcBorders>
              <w:top w:val="nil"/>
              <w:left w:val="nil"/>
              <w:bottom w:val="single" w:sz="4" w:space="0" w:color="auto"/>
              <w:right w:val="single" w:sz="4" w:space="0" w:color="auto"/>
            </w:tcBorders>
            <w:shd w:val="clear" w:color="auto" w:fill="auto"/>
            <w:noWrap/>
            <w:vAlign w:val="center"/>
            <w:hideMark/>
          </w:tcPr>
          <w:p w14:paraId="2C68B25F" w14:textId="77777777" w:rsidR="00AE020E" w:rsidRPr="00D962B6" w:rsidRDefault="00AE020E" w:rsidP="000D79A2">
            <w:pPr>
              <w:ind w:firstLine="0"/>
              <w:jc w:val="right"/>
              <w:rPr>
                <w:sz w:val="16"/>
                <w:szCs w:val="16"/>
              </w:rPr>
            </w:pPr>
            <w:r w:rsidRPr="00D962B6">
              <w:rPr>
                <w:sz w:val="16"/>
                <w:szCs w:val="16"/>
              </w:rPr>
              <w:t>208,9</w:t>
            </w:r>
          </w:p>
        </w:tc>
        <w:tc>
          <w:tcPr>
            <w:tcW w:w="167" w:type="pct"/>
            <w:tcBorders>
              <w:top w:val="nil"/>
              <w:left w:val="nil"/>
              <w:bottom w:val="single" w:sz="4" w:space="0" w:color="auto"/>
              <w:right w:val="single" w:sz="4" w:space="0" w:color="auto"/>
            </w:tcBorders>
            <w:shd w:val="clear" w:color="auto" w:fill="auto"/>
            <w:noWrap/>
            <w:vAlign w:val="center"/>
            <w:hideMark/>
          </w:tcPr>
          <w:p w14:paraId="478FB14A" w14:textId="77777777" w:rsidR="00AE020E" w:rsidRPr="00D962B6" w:rsidRDefault="00AE020E" w:rsidP="000D79A2">
            <w:pPr>
              <w:ind w:firstLine="0"/>
              <w:jc w:val="right"/>
              <w:rPr>
                <w:sz w:val="16"/>
                <w:szCs w:val="16"/>
              </w:rPr>
            </w:pPr>
            <w:r w:rsidRPr="00D962B6">
              <w:rPr>
                <w:sz w:val="16"/>
                <w:szCs w:val="16"/>
              </w:rPr>
              <w:t>205,9</w:t>
            </w:r>
          </w:p>
        </w:tc>
        <w:tc>
          <w:tcPr>
            <w:tcW w:w="167" w:type="pct"/>
            <w:tcBorders>
              <w:top w:val="nil"/>
              <w:left w:val="nil"/>
              <w:bottom w:val="single" w:sz="4" w:space="0" w:color="auto"/>
              <w:right w:val="single" w:sz="4" w:space="0" w:color="auto"/>
            </w:tcBorders>
            <w:shd w:val="clear" w:color="auto" w:fill="auto"/>
            <w:noWrap/>
            <w:vAlign w:val="center"/>
            <w:hideMark/>
          </w:tcPr>
          <w:p w14:paraId="6E91485C" w14:textId="77777777" w:rsidR="00AE020E" w:rsidRPr="00D962B6" w:rsidRDefault="00AE020E" w:rsidP="000D79A2">
            <w:pPr>
              <w:ind w:firstLine="0"/>
              <w:jc w:val="right"/>
              <w:rPr>
                <w:sz w:val="16"/>
                <w:szCs w:val="16"/>
              </w:rPr>
            </w:pPr>
            <w:r w:rsidRPr="00D962B6">
              <w:rPr>
                <w:sz w:val="16"/>
                <w:szCs w:val="16"/>
              </w:rPr>
              <w:t>240,4</w:t>
            </w:r>
          </w:p>
        </w:tc>
        <w:tc>
          <w:tcPr>
            <w:tcW w:w="167" w:type="pct"/>
            <w:tcBorders>
              <w:top w:val="nil"/>
              <w:left w:val="nil"/>
              <w:bottom w:val="single" w:sz="4" w:space="0" w:color="auto"/>
              <w:right w:val="single" w:sz="4" w:space="0" w:color="auto"/>
            </w:tcBorders>
            <w:shd w:val="clear" w:color="auto" w:fill="auto"/>
            <w:noWrap/>
            <w:vAlign w:val="center"/>
            <w:hideMark/>
          </w:tcPr>
          <w:p w14:paraId="5691E183" w14:textId="77777777" w:rsidR="00AE020E" w:rsidRPr="00D962B6" w:rsidRDefault="00AE020E" w:rsidP="000D79A2">
            <w:pPr>
              <w:ind w:firstLine="0"/>
              <w:jc w:val="right"/>
              <w:rPr>
                <w:sz w:val="16"/>
                <w:szCs w:val="16"/>
              </w:rPr>
            </w:pPr>
            <w:r w:rsidRPr="00D962B6">
              <w:rPr>
                <w:sz w:val="16"/>
                <w:szCs w:val="16"/>
              </w:rPr>
              <w:t>266,2</w:t>
            </w:r>
          </w:p>
        </w:tc>
        <w:tc>
          <w:tcPr>
            <w:tcW w:w="179" w:type="pct"/>
            <w:tcBorders>
              <w:top w:val="nil"/>
              <w:left w:val="nil"/>
              <w:bottom w:val="single" w:sz="4" w:space="0" w:color="auto"/>
              <w:right w:val="single" w:sz="4" w:space="0" w:color="auto"/>
            </w:tcBorders>
            <w:shd w:val="clear" w:color="auto" w:fill="auto"/>
            <w:noWrap/>
            <w:vAlign w:val="center"/>
            <w:hideMark/>
          </w:tcPr>
          <w:p w14:paraId="3585549A" w14:textId="77777777" w:rsidR="00AE020E" w:rsidRPr="00D962B6" w:rsidRDefault="00AE020E" w:rsidP="000D79A2">
            <w:pPr>
              <w:ind w:firstLine="0"/>
              <w:jc w:val="right"/>
              <w:rPr>
                <w:sz w:val="16"/>
                <w:szCs w:val="16"/>
              </w:rPr>
            </w:pPr>
            <w:r w:rsidRPr="00D962B6">
              <w:rPr>
                <w:sz w:val="16"/>
                <w:szCs w:val="16"/>
              </w:rPr>
              <w:t>293,4</w:t>
            </w:r>
          </w:p>
        </w:tc>
        <w:tc>
          <w:tcPr>
            <w:tcW w:w="167" w:type="pct"/>
            <w:tcBorders>
              <w:top w:val="nil"/>
              <w:left w:val="nil"/>
              <w:bottom w:val="single" w:sz="4" w:space="0" w:color="auto"/>
              <w:right w:val="single" w:sz="4" w:space="0" w:color="auto"/>
            </w:tcBorders>
            <w:shd w:val="clear" w:color="auto" w:fill="auto"/>
            <w:noWrap/>
            <w:vAlign w:val="center"/>
            <w:hideMark/>
          </w:tcPr>
          <w:p w14:paraId="570B7501" w14:textId="77777777" w:rsidR="00AE020E" w:rsidRPr="00D962B6" w:rsidRDefault="00AE020E" w:rsidP="000D79A2">
            <w:pPr>
              <w:ind w:firstLine="0"/>
              <w:jc w:val="right"/>
              <w:rPr>
                <w:sz w:val="16"/>
                <w:szCs w:val="16"/>
              </w:rPr>
            </w:pPr>
            <w:r w:rsidRPr="00D962B6">
              <w:rPr>
                <w:sz w:val="16"/>
                <w:szCs w:val="16"/>
              </w:rPr>
              <w:t>312,1</w:t>
            </w:r>
          </w:p>
        </w:tc>
        <w:tc>
          <w:tcPr>
            <w:tcW w:w="167" w:type="pct"/>
            <w:tcBorders>
              <w:top w:val="nil"/>
              <w:left w:val="nil"/>
              <w:bottom w:val="single" w:sz="4" w:space="0" w:color="auto"/>
              <w:right w:val="single" w:sz="4" w:space="0" w:color="auto"/>
            </w:tcBorders>
            <w:shd w:val="clear" w:color="auto" w:fill="auto"/>
            <w:noWrap/>
            <w:vAlign w:val="center"/>
            <w:hideMark/>
          </w:tcPr>
          <w:p w14:paraId="6D949821" w14:textId="77777777" w:rsidR="00AE020E" w:rsidRPr="00D962B6" w:rsidRDefault="00AE020E" w:rsidP="000D79A2">
            <w:pPr>
              <w:ind w:firstLine="0"/>
              <w:jc w:val="right"/>
              <w:rPr>
                <w:sz w:val="16"/>
                <w:szCs w:val="16"/>
              </w:rPr>
            </w:pPr>
            <w:r w:rsidRPr="00D962B6">
              <w:rPr>
                <w:sz w:val="16"/>
                <w:szCs w:val="16"/>
              </w:rPr>
              <w:t>329,8</w:t>
            </w:r>
          </w:p>
        </w:tc>
        <w:tc>
          <w:tcPr>
            <w:tcW w:w="167" w:type="pct"/>
            <w:tcBorders>
              <w:top w:val="nil"/>
              <w:left w:val="nil"/>
              <w:bottom w:val="single" w:sz="4" w:space="0" w:color="auto"/>
              <w:right w:val="single" w:sz="4" w:space="0" w:color="auto"/>
            </w:tcBorders>
            <w:shd w:val="clear" w:color="auto" w:fill="auto"/>
            <w:noWrap/>
            <w:vAlign w:val="center"/>
            <w:hideMark/>
          </w:tcPr>
          <w:p w14:paraId="789D11FC" w14:textId="77777777" w:rsidR="00AE020E" w:rsidRPr="00D962B6" w:rsidRDefault="00AE020E" w:rsidP="000D79A2">
            <w:pPr>
              <w:ind w:firstLine="0"/>
              <w:jc w:val="right"/>
              <w:rPr>
                <w:sz w:val="16"/>
                <w:szCs w:val="16"/>
              </w:rPr>
            </w:pPr>
            <w:r w:rsidRPr="00D962B6">
              <w:rPr>
                <w:sz w:val="16"/>
                <w:szCs w:val="16"/>
              </w:rPr>
              <w:t>339,1</w:t>
            </w:r>
          </w:p>
        </w:tc>
        <w:tc>
          <w:tcPr>
            <w:tcW w:w="167" w:type="pct"/>
            <w:tcBorders>
              <w:top w:val="nil"/>
              <w:left w:val="nil"/>
              <w:bottom w:val="single" w:sz="4" w:space="0" w:color="auto"/>
              <w:right w:val="single" w:sz="4" w:space="0" w:color="auto"/>
            </w:tcBorders>
            <w:shd w:val="clear" w:color="auto" w:fill="auto"/>
            <w:noWrap/>
            <w:vAlign w:val="center"/>
            <w:hideMark/>
          </w:tcPr>
          <w:p w14:paraId="3CC7F53F" w14:textId="77777777" w:rsidR="00AE020E" w:rsidRPr="00D962B6" w:rsidRDefault="00AE020E" w:rsidP="000D79A2">
            <w:pPr>
              <w:ind w:firstLine="0"/>
              <w:jc w:val="right"/>
              <w:rPr>
                <w:sz w:val="16"/>
                <w:szCs w:val="16"/>
              </w:rPr>
            </w:pPr>
            <w:r w:rsidRPr="00D962B6">
              <w:rPr>
                <w:sz w:val="16"/>
                <w:szCs w:val="16"/>
              </w:rPr>
              <w:t>347,5</w:t>
            </w:r>
          </w:p>
        </w:tc>
        <w:tc>
          <w:tcPr>
            <w:tcW w:w="167" w:type="pct"/>
            <w:tcBorders>
              <w:top w:val="nil"/>
              <w:left w:val="nil"/>
              <w:bottom w:val="single" w:sz="4" w:space="0" w:color="auto"/>
              <w:right w:val="single" w:sz="4" w:space="0" w:color="auto"/>
            </w:tcBorders>
            <w:shd w:val="clear" w:color="auto" w:fill="auto"/>
            <w:noWrap/>
            <w:vAlign w:val="center"/>
            <w:hideMark/>
          </w:tcPr>
          <w:p w14:paraId="5E183FBC" w14:textId="77777777" w:rsidR="00AE020E" w:rsidRPr="00D962B6" w:rsidRDefault="00AE020E" w:rsidP="000D79A2">
            <w:pPr>
              <w:ind w:firstLine="0"/>
              <w:jc w:val="right"/>
              <w:rPr>
                <w:sz w:val="16"/>
                <w:szCs w:val="16"/>
              </w:rPr>
            </w:pPr>
            <w:r w:rsidRPr="00D962B6">
              <w:rPr>
                <w:sz w:val="16"/>
                <w:szCs w:val="16"/>
              </w:rPr>
              <w:t>356,4</w:t>
            </w:r>
          </w:p>
        </w:tc>
        <w:tc>
          <w:tcPr>
            <w:tcW w:w="167" w:type="pct"/>
            <w:tcBorders>
              <w:top w:val="nil"/>
              <w:left w:val="nil"/>
              <w:bottom w:val="single" w:sz="4" w:space="0" w:color="auto"/>
              <w:right w:val="single" w:sz="4" w:space="0" w:color="auto"/>
            </w:tcBorders>
            <w:shd w:val="clear" w:color="auto" w:fill="auto"/>
            <w:noWrap/>
            <w:vAlign w:val="center"/>
            <w:hideMark/>
          </w:tcPr>
          <w:p w14:paraId="635204EF" w14:textId="77777777" w:rsidR="00AE020E" w:rsidRPr="00D962B6" w:rsidRDefault="00AE020E" w:rsidP="000D79A2">
            <w:pPr>
              <w:ind w:firstLine="0"/>
              <w:jc w:val="right"/>
              <w:rPr>
                <w:sz w:val="16"/>
                <w:szCs w:val="16"/>
              </w:rPr>
            </w:pPr>
            <w:r w:rsidRPr="00D962B6">
              <w:rPr>
                <w:sz w:val="16"/>
                <w:szCs w:val="16"/>
              </w:rPr>
              <w:t>387,7</w:t>
            </w:r>
          </w:p>
        </w:tc>
        <w:tc>
          <w:tcPr>
            <w:tcW w:w="167" w:type="pct"/>
            <w:tcBorders>
              <w:top w:val="nil"/>
              <w:left w:val="nil"/>
              <w:bottom w:val="single" w:sz="4" w:space="0" w:color="auto"/>
              <w:right w:val="single" w:sz="4" w:space="0" w:color="auto"/>
            </w:tcBorders>
            <w:shd w:val="clear" w:color="auto" w:fill="auto"/>
            <w:noWrap/>
            <w:vAlign w:val="center"/>
            <w:hideMark/>
          </w:tcPr>
          <w:p w14:paraId="5C942568" w14:textId="77777777" w:rsidR="00AE020E" w:rsidRPr="00D962B6" w:rsidRDefault="00AE020E" w:rsidP="000D79A2">
            <w:pPr>
              <w:ind w:firstLine="0"/>
              <w:jc w:val="right"/>
              <w:rPr>
                <w:sz w:val="16"/>
                <w:szCs w:val="16"/>
              </w:rPr>
            </w:pPr>
            <w:r w:rsidRPr="00D962B6">
              <w:rPr>
                <w:sz w:val="16"/>
                <w:szCs w:val="16"/>
              </w:rPr>
              <w:t>415,8</w:t>
            </w:r>
          </w:p>
        </w:tc>
        <w:tc>
          <w:tcPr>
            <w:tcW w:w="167" w:type="pct"/>
            <w:tcBorders>
              <w:top w:val="nil"/>
              <w:left w:val="nil"/>
              <w:bottom w:val="single" w:sz="4" w:space="0" w:color="auto"/>
              <w:right w:val="single" w:sz="4" w:space="0" w:color="auto"/>
            </w:tcBorders>
            <w:shd w:val="clear" w:color="auto" w:fill="auto"/>
            <w:noWrap/>
            <w:vAlign w:val="center"/>
            <w:hideMark/>
          </w:tcPr>
          <w:p w14:paraId="3A6BE5CA" w14:textId="77777777" w:rsidR="00AE020E" w:rsidRPr="00D962B6" w:rsidRDefault="00AE020E" w:rsidP="000D79A2">
            <w:pPr>
              <w:ind w:firstLine="0"/>
              <w:jc w:val="right"/>
              <w:rPr>
                <w:sz w:val="16"/>
                <w:szCs w:val="16"/>
              </w:rPr>
            </w:pPr>
            <w:r w:rsidRPr="00D962B6">
              <w:rPr>
                <w:sz w:val="16"/>
                <w:szCs w:val="16"/>
              </w:rPr>
              <w:t>455,0</w:t>
            </w:r>
          </w:p>
        </w:tc>
        <w:tc>
          <w:tcPr>
            <w:tcW w:w="179" w:type="pct"/>
            <w:tcBorders>
              <w:top w:val="nil"/>
              <w:left w:val="nil"/>
              <w:bottom w:val="single" w:sz="4" w:space="0" w:color="auto"/>
              <w:right w:val="single" w:sz="4" w:space="0" w:color="auto"/>
            </w:tcBorders>
            <w:shd w:val="clear" w:color="auto" w:fill="auto"/>
            <w:noWrap/>
            <w:vAlign w:val="center"/>
            <w:hideMark/>
          </w:tcPr>
          <w:p w14:paraId="585B5C82" w14:textId="77777777" w:rsidR="00AE020E" w:rsidRPr="00D962B6" w:rsidRDefault="00AE020E" w:rsidP="000D79A2">
            <w:pPr>
              <w:ind w:firstLine="0"/>
              <w:jc w:val="right"/>
              <w:rPr>
                <w:sz w:val="16"/>
                <w:szCs w:val="16"/>
              </w:rPr>
            </w:pPr>
            <w:r w:rsidRPr="00D962B6">
              <w:rPr>
                <w:sz w:val="16"/>
                <w:szCs w:val="16"/>
              </w:rPr>
              <w:t>460,7</w:t>
            </w:r>
          </w:p>
        </w:tc>
        <w:tc>
          <w:tcPr>
            <w:tcW w:w="184" w:type="pct"/>
            <w:tcBorders>
              <w:top w:val="nil"/>
              <w:left w:val="nil"/>
              <w:bottom w:val="single" w:sz="4" w:space="0" w:color="auto"/>
              <w:right w:val="single" w:sz="4" w:space="0" w:color="auto"/>
            </w:tcBorders>
            <w:shd w:val="clear" w:color="auto" w:fill="auto"/>
            <w:noWrap/>
            <w:vAlign w:val="center"/>
            <w:hideMark/>
          </w:tcPr>
          <w:p w14:paraId="43F8D72B" w14:textId="77777777" w:rsidR="00AE020E" w:rsidRPr="00D962B6" w:rsidRDefault="00AE020E" w:rsidP="000D79A2">
            <w:pPr>
              <w:ind w:firstLine="0"/>
              <w:jc w:val="right"/>
              <w:rPr>
                <w:sz w:val="16"/>
                <w:szCs w:val="16"/>
              </w:rPr>
            </w:pPr>
            <w:r w:rsidRPr="00D962B6">
              <w:rPr>
                <w:sz w:val="16"/>
                <w:szCs w:val="16"/>
              </w:rPr>
              <w:t>463,0</w:t>
            </w:r>
          </w:p>
        </w:tc>
        <w:tc>
          <w:tcPr>
            <w:tcW w:w="179" w:type="pct"/>
            <w:tcBorders>
              <w:top w:val="nil"/>
              <w:left w:val="nil"/>
              <w:bottom w:val="single" w:sz="4" w:space="0" w:color="auto"/>
              <w:right w:val="single" w:sz="4" w:space="0" w:color="auto"/>
            </w:tcBorders>
            <w:shd w:val="clear" w:color="auto" w:fill="auto"/>
            <w:noWrap/>
            <w:vAlign w:val="center"/>
            <w:hideMark/>
          </w:tcPr>
          <w:p w14:paraId="3C6374B2" w14:textId="77777777" w:rsidR="00AE020E" w:rsidRPr="00D962B6" w:rsidRDefault="00AE020E" w:rsidP="000D79A2">
            <w:pPr>
              <w:ind w:firstLine="0"/>
              <w:jc w:val="right"/>
              <w:rPr>
                <w:sz w:val="16"/>
                <w:szCs w:val="16"/>
              </w:rPr>
            </w:pPr>
            <w:r w:rsidRPr="00D962B6">
              <w:rPr>
                <w:sz w:val="16"/>
                <w:szCs w:val="16"/>
              </w:rPr>
              <w:t>467,4</w:t>
            </w:r>
          </w:p>
        </w:tc>
        <w:tc>
          <w:tcPr>
            <w:tcW w:w="222" w:type="pct"/>
            <w:tcBorders>
              <w:top w:val="nil"/>
              <w:left w:val="nil"/>
              <w:bottom w:val="single" w:sz="4" w:space="0" w:color="auto"/>
              <w:right w:val="single" w:sz="4" w:space="0" w:color="auto"/>
            </w:tcBorders>
            <w:shd w:val="clear" w:color="auto" w:fill="auto"/>
            <w:noWrap/>
            <w:vAlign w:val="center"/>
            <w:hideMark/>
          </w:tcPr>
          <w:p w14:paraId="4E80B5F7" w14:textId="77777777" w:rsidR="00AE020E" w:rsidRPr="00D962B6" w:rsidRDefault="00AE020E" w:rsidP="000D79A2">
            <w:pPr>
              <w:ind w:firstLine="0"/>
              <w:jc w:val="right"/>
              <w:rPr>
                <w:sz w:val="16"/>
                <w:szCs w:val="16"/>
              </w:rPr>
            </w:pPr>
            <w:r w:rsidRPr="00D962B6">
              <w:rPr>
                <w:sz w:val="16"/>
                <w:szCs w:val="16"/>
              </w:rPr>
              <w:t>1 621,9</w:t>
            </w:r>
          </w:p>
        </w:tc>
        <w:tc>
          <w:tcPr>
            <w:tcW w:w="220" w:type="pct"/>
            <w:tcBorders>
              <w:top w:val="nil"/>
              <w:left w:val="nil"/>
              <w:bottom w:val="single" w:sz="4" w:space="0" w:color="auto"/>
              <w:right w:val="single" w:sz="4" w:space="0" w:color="auto"/>
            </w:tcBorders>
            <w:shd w:val="clear" w:color="auto" w:fill="auto"/>
            <w:noWrap/>
            <w:vAlign w:val="center"/>
            <w:hideMark/>
          </w:tcPr>
          <w:p w14:paraId="3AD1B4C0" w14:textId="77777777" w:rsidR="00AE020E" w:rsidRPr="00D962B6" w:rsidRDefault="00AE020E" w:rsidP="000D79A2">
            <w:pPr>
              <w:ind w:firstLine="0"/>
              <w:jc w:val="right"/>
              <w:rPr>
                <w:sz w:val="16"/>
                <w:szCs w:val="16"/>
              </w:rPr>
            </w:pPr>
            <w:r w:rsidRPr="00D962B6">
              <w:rPr>
                <w:sz w:val="16"/>
                <w:szCs w:val="16"/>
              </w:rPr>
              <w:t>3 006,1</w:t>
            </w:r>
          </w:p>
        </w:tc>
      </w:tr>
      <w:tr w:rsidR="00AE020E" w:rsidRPr="00D962B6" w14:paraId="0D64D4BD" w14:textId="77777777" w:rsidTr="000D79A2">
        <w:trPr>
          <w:trHeight w:val="57"/>
        </w:trPr>
        <w:tc>
          <w:tcPr>
            <w:tcW w:w="145" w:type="pct"/>
            <w:tcBorders>
              <w:top w:val="single" w:sz="4" w:space="0" w:color="auto"/>
              <w:left w:val="single" w:sz="4" w:space="0" w:color="auto"/>
              <w:bottom w:val="nil"/>
              <w:right w:val="single" w:sz="4" w:space="0" w:color="auto"/>
            </w:tcBorders>
            <w:shd w:val="clear" w:color="auto" w:fill="auto"/>
            <w:noWrap/>
            <w:vAlign w:val="center"/>
            <w:hideMark/>
          </w:tcPr>
          <w:p w14:paraId="70D44724" w14:textId="77777777" w:rsidR="00AE020E" w:rsidRPr="00D962B6" w:rsidRDefault="00AE020E" w:rsidP="000D79A2">
            <w:pPr>
              <w:ind w:firstLine="0"/>
              <w:jc w:val="center"/>
              <w:rPr>
                <w:sz w:val="16"/>
                <w:szCs w:val="16"/>
              </w:rPr>
            </w:pPr>
            <w:r w:rsidRPr="00D962B6">
              <w:rPr>
                <w:sz w:val="16"/>
                <w:szCs w:val="16"/>
              </w:rPr>
              <w:t>В</w:t>
            </w:r>
          </w:p>
        </w:tc>
        <w:tc>
          <w:tcPr>
            <w:tcW w:w="1055" w:type="pct"/>
            <w:tcBorders>
              <w:top w:val="nil"/>
              <w:left w:val="nil"/>
              <w:bottom w:val="single" w:sz="4" w:space="0" w:color="auto"/>
              <w:right w:val="single" w:sz="4" w:space="0" w:color="auto"/>
            </w:tcBorders>
            <w:shd w:val="clear" w:color="auto" w:fill="auto"/>
            <w:noWrap/>
            <w:vAlign w:val="center"/>
            <w:hideMark/>
          </w:tcPr>
          <w:p w14:paraId="1ABA2079" w14:textId="77777777" w:rsidR="00AE020E" w:rsidRPr="00D962B6" w:rsidRDefault="00AE020E" w:rsidP="000D79A2">
            <w:pPr>
              <w:ind w:firstLine="0"/>
              <w:jc w:val="left"/>
              <w:rPr>
                <w:sz w:val="16"/>
                <w:szCs w:val="16"/>
              </w:rPr>
            </w:pPr>
            <w:r w:rsidRPr="00D962B6">
              <w:rPr>
                <w:sz w:val="16"/>
                <w:szCs w:val="16"/>
              </w:rPr>
              <w:t>Потоки в сумме (инвестиции и операционка)</w:t>
            </w:r>
          </w:p>
        </w:tc>
        <w:tc>
          <w:tcPr>
            <w:tcW w:w="268" w:type="pct"/>
            <w:tcBorders>
              <w:top w:val="nil"/>
              <w:left w:val="nil"/>
              <w:bottom w:val="single" w:sz="4" w:space="0" w:color="auto"/>
              <w:right w:val="single" w:sz="4" w:space="0" w:color="auto"/>
            </w:tcBorders>
            <w:shd w:val="clear" w:color="auto" w:fill="auto"/>
            <w:noWrap/>
            <w:vAlign w:val="center"/>
            <w:hideMark/>
          </w:tcPr>
          <w:p w14:paraId="717C871D"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51585679" w14:textId="77777777" w:rsidR="00AE020E" w:rsidRPr="00D962B6" w:rsidRDefault="00AE020E" w:rsidP="000D79A2">
            <w:pPr>
              <w:ind w:firstLine="0"/>
              <w:jc w:val="right"/>
              <w:rPr>
                <w:sz w:val="16"/>
                <w:szCs w:val="16"/>
              </w:rPr>
            </w:pPr>
            <w:r w:rsidRPr="00D962B6">
              <w:rPr>
                <w:sz w:val="16"/>
                <w:szCs w:val="16"/>
              </w:rPr>
              <w:t>6 572,6</w:t>
            </w:r>
          </w:p>
        </w:tc>
        <w:tc>
          <w:tcPr>
            <w:tcW w:w="167" w:type="pct"/>
            <w:tcBorders>
              <w:top w:val="nil"/>
              <w:left w:val="nil"/>
              <w:bottom w:val="single" w:sz="4" w:space="0" w:color="auto"/>
              <w:right w:val="single" w:sz="4" w:space="0" w:color="auto"/>
            </w:tcBorders>
            <w:shd w:val="clear" w:color="auto" w:fill="auto"/>
            <w:noWrap/>
            <w:vAlign w:val="center"/>
            <w:hideMark/>
          </w:tcPr>
          <w:p w14:paraId="44FA525F" w14:textId="77777777" w:rsidR="00AE020E" w:rsidRPr="00D962B6" w:rsidRDefault="00AE020E" w:rsidP="000D79A2">
            <w:pPr>
              <w:ind w:firstLine="0"/>
              <w:jc w:val="right"/>
              <w:rPr>
                <w:sz w:val="16"/>
                <w:szCs w:val="16"/>
              </w:rPr>
            </w:pPr>
            <w:r w:rsidRPr="00D962B6">
              <w:rPr>
                <w:sz w:val="16"/>
                <w:szCs w:val="16"/>
              </w:rPr>
              <w:t>-24,4</w:t>
            </w:r>
          </w:p>
        </w:tc>
        <w:tc>
          <w:tcPr>
            <w:tcW w:w="167" w:type="pct"/>
            <w:tcBorders>
              <w:top w:val="nil"/>
              <w:left w:val="nil"/>
              <w:bottom w:val="single" w:sz="4" w:space="0" w:color="auto"/>
              <w:right w:val="single" w:sz="4" w:space="0" w:color="auto"/>
            </w:tcBorders>
            <w:shd w:val="clear" w:color="auto" w:fill="auto"/>
            <w:noWrap/>
            <w:vAlign w:val="center"/>
            <w:hideMark/>
          </w:tcPr>
          <w:p w14:paraId="5236EE5D" w14:textId="77777777" w:rsidR="00AE020E" w:rsidRPr="00D962B6" w:rsidRDefault="00AE020E" w:rsidP="000D79A2">
            <w:pPr>
              <w:ind w:firstLine="0"/>
              <w:jc w:val="right"/>
              <w:rPr>
                <w:sz w:val="16"/>
                <w:szCs w:val="16"/>
              </w:rPr>
            </w:pPr>
            <w:r w:rsidRPr="00D962B6">
              <w:rPr>
                <w:sz w:val="16"/>
                <w:szCs w:val="16"/>
              </w:rPr>
              <w:t>332,8</w:t>
            </w:r>
          </w:p>
        </w:tc>
        <w:tc>
          <w:tcPr>
            <w:tcW w:w="167" w:type="pct"/>
            <w:tcBorders>
              <w:top w:val="nil"/>
              <w:left w:val="nil"/>
              <w:bottom w:val="single" w:sz="4" w:space="0" w:color="auto"/>
              <w:right w:val="single" w:sz="4" w:space="0" w:color="auto"/>
            </w:tcBorders>
            <w:shd w:val="clear" w:color="auto" w:fill="auto"/>
            <w:noWrap/>
            <w:vAlign w:val="center"/>
            <w:hideMark/>
          </w:tcPr>
          <w:p w14:paraId="2063362F" w14:textId="77777777" w:rsidR="00AE020E" w:rsidRPr="00D962B6" w:rsidRDefault="00AE020E" w:rsidP="000D79A2">
            <w:pPr>
              <w:ind w:firstLine="0"/>
              <w:jc w:val="right"/>
              <w:rPr>
                <w:sz w:val="16"/>
                <w:szCs w:val="16"/>
              </w:rPr>
            </w:pPr>
            <w:r w:rsidRPr="00D962B6">
              <w:rPr>
                <w:sz w:val="16"/>
                <w:szCs w:val="16"/>
              </w:rPr>
              <w:t>110,5</w:t>
            </w:r>
          </w:p>
        </w:tc>
        <w:tc>
          <w:tcPr>
            <w:tcW w:w="167" w:type="pct"/>
            <w:tcBorders>
              <w:top w:val="nil"/>
              <w:left w:val="nil"/>
              <w:bottom w:val="single" w:sz="4" w:space="0" w:color="auto"/>
              <w:right w:val="single" w:sz="4" w:space="0" w:color="auto"/>
            </w:tcBorders>
            <w:shd w:val="clear" w:color="auto" w:fill="auto"/>
            <w:noWrap/>
            <w:vAlign w:val="center"/>
            <w:hideMark/>
          </w:tcPr>
          <w:p w14:paraId="19227F18" w14:textId="77777777" w:rsidR="00AE020E" w:rsidRPr="00D962B6" w:rsidRDefault="00AE020E" w:rsidP="000D79A2">
            <w:pPr>
              <w:ind w:firstLine="0"/>
              <w:jc w:val="right"/>
              <w:rPr>
                <w:sz w:val="16"/>
                <w:szCs w:val="16"/>
              </w:rPr>
            </w:pPr>
            <w:r w:rsidRPr="00D962B6">
              <w:rPr>
                <w:sz w:val="16"/>
                <w:szCs w:val="16"/>
              </w:rPr>
              <w:t>-113,8</w:t>
            </w:r>
          </w:p>
        </w:tc>
        <w:tc>
          <w:tcPr>
            <w:tcW w:w="167" w:type="pct"/>
            <w:tcBorders>
              <w:top w:val="nil"/>
              <w:left w:val="nil"/>
              <w:bottom w:val="single" w:sz="4" w:space="0" w:color="auto"/>
              <w:right w:val="single" w:sz="4" w:space="0" w:color="auto"/>
            </w:tcBorders>
            <w:shd w:val="clear" w:color="auto" w:fill="auto"/>
            <w:noWrap/>
            <w:vAlign w:val="center"/>
            <w:hideMark/>
          </w:tcPr>
          <w:p w14:paraId="5B728346" w14:textId="77777777" w:rsidR="00AE020E" w:rsidRPr="00D962B6" w:rsidRDefault="00AE020E" w:rsidP="000D79A2">
            <w:pPr>
              <w:ind w:firstLine="0"/>
              <w:jc w:val="right"/>
              <w:rPr>
                <w:sz w:val="16"/>
                <w:szCs w:val="16"/>
              </w:rPr>
            </w:pPr>
            <w:r w:rsidRPr="00D962B6">
              <w:rPr>
                <w:sz w:val="16"/>
                <w:szCs w:val="16"/>
              </w:rPr>
              <w:t>-452,1</w:t>
            </w:r>
          </w:p>
        </w:tc>
        <w:tc>
          <w:tcPr>
            <w:tcW w:w="179" w:type="pct"/>
            <w:tcBorders>
              <w:top w:val="nil"/>
              <w:left w:val="nil"/>
              <w:bottom w:val="single" w:sz="4" w:space="0" w:color="auto"/>
              <w:right w:val="single" w:sz="4" w:space="0" w:color="auto"/>
            </w:tcBorders>
            <w:shd w:val="clear" w:color="auto" w:fill="auto"/>
            <w:noWrap/>
            <w:vAlign w:val="center"/>
            <w:hideMark/>
          </w:tcPr>
          <w:p w14:paraId="5323002D" w14:textId="77777777" w:rsidR="00AE020E" w:rsidRPr="00D962B6" w:rsidRDefault="00AE020E" w:rsidP="000D79A2">
            <w:pPr>
              <w:ind w:firstLine="0"/>
              <w:jc w:val="right"/>
              <w:rPr>
                <w:sz w:val="16"/>
                <w:szCs w:val="16"/>
              </w:rPr>
            </w:pPr>
            <w:r w:rsidRPr="00D962B6">
              <w:rPr>
                <w:sz w:val="16"/>
                <w:szCs w:val="16"/>
              </w:rPr>
              <w:t>-537,2</w:t>
            </w:r>
          </w:p>
        </w:tc>
        <w:tc>
          <w:tcPr>
            <w:tcW w:w="167" w:type="pct"/>
            <w:tcBorders>
              <w:top w:val="nil"/>
              <w:left w:val="nil"/>
              <w:bottom w:val="single" w:sz="4" w:space="0" w:color="auto"/>
              <w:right w:val="single" w:sz="4" w:space="0" w:color="auto"/>
            </w:tcBorders>
            <w:shd w:val="clear" w:color="auto" w:fill="auto"/>
            <w:noWrap/>
            <w:vAlign w:val="center"/>
            <w:hideMark/>
          </w:tcPr>
          <w:p w14:paraId="00CA9FD5" w14:textId="77777777" w:rsidR="00AE020E" w:rsidRPr="00D962B6" w:rsidRDefault="00AE020E" w:rsidP="000D79A2">
            <w:pPr>
              <w:ind w:firstLine="0"/>
              <w:jc w:val="right"/>
              <w:rPr>
                <w:sz w:val="16"/>
                <w:szCs w:val="16"/>
              </w:rPr>
            </w:pPr>
            <w:r w:rsidRPr="00D962B6">
              <w:rPr>
                <w:sz w:val="16"/>
                <w:szCs w:val="16"/>
              </w:rPr>
              <w:t>376,8</w:t>
            </w:r>
          </w:p>
        </w:tc>
        <w:tc>
          <w:tcPr>
            <w:tcW w:w="167" w:type="pct"/>
            <w:tcBorders>
              <w:top w:val="nil"/>
              <w:left w:val="nil"/>
              <w:bottom w:val="single" w:sz="4" w:space="0" w:color="auto"/>
              <w:right w:val="single" w:sz="4" w:space="0" w:color="auto"/>
            </w:tcBorders>
            <w:shd w:val="clear" w:color="auto" w:fill="auto"/>
            <w:noWrap/>
            <w:vAlign w:val="center"/>
            <w:hideMark/>
          </w:tcPr>
          <w:p w14:paraId="78626DEA" w14:textId="77777777" w:rsidR="00AE020E" w:rsidRPr="00D962B6" w:rsidRDefault="00AE020E" w:rsidP="000D79A2">
            <w:pPr>
              <w:ind w:firstLine="0"/>
              <w:jc w:val="right"/>
              <w:rPr>
                <w:sz w:val="16"/>
                <w:szCs w:val="16"/>
              </w:rPr>
            </w:pPr>
            <w:r w:rsidRPr="00D962B6">
              <w:rPr>
                <w:sz w:val="16"/>
                <w:szCs w:val="16"/>
              </w:rPr>
              <w:t>516,3</w:t>
            </w:r>
          </w:p>
        </w:tc>
        <w:tc>
          <w:tcPr>
            <w:tcW w:w="167" w:type="pct"/>
            <w:tcBorders>
              <w:top w:val="nil"/>
              <w:left w:val="nil"/>
              <w:bottom w:val="single" w:sz="4" w:space="0" w:color="auto"/>
              <w:right w:val="single" w:sz="4" w:space="0" w:color="auto"/>
            </w:tcBorders>
            <w:shd w:val="clear" w:color="auto" w:fill="auto"/>
            <w:noWrap/>
            <w:vAlign w:val="center"/>
            <w:hideMark/>
          </w:tcPr>
          <w:p w14:paraId="731FAB68" w14:textId="77777777" w:rsidR="00AE020E" w:rsidRPr="00D962B6" w:rsidRDefault="00AE020E" w:rsidP="000D79A2">
            <w:pPr>
              <w:ind w:firstLine="0"/>
              <w:jc w:val="right"/>
              <w:rPr>
                <w:sz w:val="16"/>
                <w:szCs w:val="16"/>
              </w:rPr>
            </w:pPr>
            <w:r w:rsidRPr="00D962B6">
              <w:rPr>
                <w:sz w:val="16"/>
                <w:szCs w:val="16"/>
              </w:rPr>
              <w:t>507,1</w:t>
            </w:r>
          </w:p>
        </w:tc>
        <w:tc>
          <w:tcPr>
            <w:tcW w:w="167" w:type="pct"/>
            <w:tcBorders>
              <w:top w:val="nil"/>
              <w:left w:val="nil"/>
              <w:bottom w:val="single" w:sz="4" w:space="0" w:color="auto"/>
              <w:right w:val="single" w:sz="4" w:space="0" w:color="auto"/>
            </w:tcBorders>
            <w:shd w:val="clear" w:color="auto" w:fill="auto"/>
            <w:noWrap/>
            <w:vAlign w:val="center"/>
            <w:hideMark/>
          </w:tcPr>
          <w:p w14:paraId="20FFB4D6" w14:textId="77777777" w:rsidR="00AE020E" w:rsidRPr="00D962B6" w:rsidRDefault="00AE020E" w:rsidP="000D79A2">
            <w:pPr>
              <w:ind w:firstLine="0"/>
              <w:jc w:val="right"/>
              <w:rPr>
                <w:sz w:val="16"/>
                <w:szCs w:val="16"/>
              </w:rPr>
            </w:pPr>
            <w:r w:rsidRPr="00D962B6">
              <w:rPr>
                <w:sz w:val="16"/>
                <w:szCs w:val="16"/>
              </w:rPr>
              <w:t>469,8</w:t>
            </w:r>
          </w:p>
        </w:tc>
        <w:tc>
          <w:tcPr>
            <w:tcW w:w="167" w:type="pct"/>
            <w:tcBorders>
              <w:top w:val="nil"/>
              <w:left w:val="nil"/>
              <w:bottom w:val="single" w:sz="4" w:space="0" w:color="auto"/>
              <w:right w:val="single" w:sz="4" w:space="0" w:color="auto"/>
            </w:tcBorders>
            <w:shd w:val="clear" w:color="auto" w:fill="auto"/>
            <w:noWrap/>
            <w:vAlign w:val="center"/>
            <w:hideMark/>
          </w:tcPr>
          <w:p w14:paraId="0CC9398E" w14:textId="77777777" w:rsidR="00AE020E" w:rsidRPr="00D962B6" w:rsidRDefault="00AE020E" w:rsidP="000D79A2">
            <w:pPr>
              <w:ind w:firstLine="0"/>
              <w:jc w:val="right"/>
              <w:rPr>
                <w:sz w:val="16"/>
                <w:szCs w:val="16"/>
              </w:rPr>
            </w:pPr>
            <w:r w:rsidRPr="00D962B6">
              <w:rPr>
                <w:sz w:val="16"/>
                <w:szCs w:val="16"/>
              </w:rPr>
              <w:t>453,0</w:t>
            </w:r>
          </w:p>
        </w:tc>
        <w:tc>
          <w:tcPr>
            <w:tcW w:w="167" w:type="pct"/>
            <w:tcBorders>
              <w:top w:val="nil"/>
              <w:left w:val="nil"/>
              <w:bottom w:val="single" w:sz="4" w:space="0" w:color="auto"/>
              <w:right w:val="single" w:sz="4" w:space="0" w:color="auto"/>
            </w:tcBorders>
            <w:shd w:val="clear" w:color="auto" w:fill="auto"/>
            <w:noWrap/>
            <w:vAlign w:val="center"/>
            <w:hideMark/>
          </w:tcPr>
          <w:p w14:paraId="1EB1BED3" w14:textId="77777777" w:rsidR="00AE020E" w:rsidRPr="00D962B6" w:rsidRDefault="00AE020E" w:rsidP="000D79A2">
            <w:pPr>
              <w:ind w:firstLine="0"/>
              <w:jc w:val="right"/>
              <w:rPr>
                <w:sz w:val="16"/>
                <w:szCs w:val="16"/>
              </w:rPr>
            </w:pPr>
            <w:r w:rsidRPr="00D962B6">
              <w:rPr>
                <w:sz w:val="16"/>
                <w:szCs w:val="16"/>
              </w:rPr>
              <w:t>438,9</w:t>
            </w:r>
          </w:p>
        </w:tc>
        <w:tc>
          <w:tcPr>
            <w:tcW w:w="167" w:type="pct"/>
            <w:tcBorders>
              <w:top w:val="nil"/>
              <w:left w:val="nil"/>
              <w:bottom w:val="single" w:sz="4" w:space="0" w:color="auto"/>
              <w:right w:val="single" w:sz="4" w:space="0" w:color="auto"/>
            </w:tcBorders>
            <w:shd w:val="clear" w:color="auto" w:fill="auto"/>
            <w:noWrap/>
            <w:vAlign w:val="center"/>
            <w:hideMark/>
          </w:tcPr>
          <w:p w14:paraId="23F26E02" w14:textId="77777777" w:rsidR="00AE020E" w:rsidRPr="00D962B6" w:rsidRDefault="00AE020E" w:rsidP="000D79A2">
            <w:pPr>
              <w:ind w:firstLine="0"/>
              <w:jc w:val="right"/>
              <w:rPr>
                <w:sz w:val="16"/>
                <w:szCs w:val="16"/>
              </w:rPr>
            </w:pPr>
            <w:r w:rsidRPr="00D962B6">
              <w:rPr>
                <w:sz w:val="16"/>
                <w:szCs w:val="16"/>
              </w:rPr>
              <w:t>673,5</w:t>
            </w:r>
          </w:p>
        </w:tc>
        <w:tc>
          <w:tcPr>
            <w:tcW w:w="167" w:type="pct"/>
            <w:tcBorders>
              <w:top w:val="nil"/>
              <w:left w:val="nil"/>
              <w:bottom w:val="single" w:sz="4" w:space="0" w:color="auto"/>
              <w:right w:val="single" w:sz="4" w:space="0" w:color="auto"/>
            </w:tcBorders>
            <w:shd w:val="clear" w:color="auto" w:fill="auto"/>
            <w:noWrap/>
            <w:vAlign w:val="center"/>
            <w:hideMark/>
          </w:tcPr>
          <w:p w14:paraId="267315E6" w14:textId="77777777" w:rsidR="00AE020E" w:rsidRPr="00D962B6" w:rsidRDefault="00AE020E" w:rsidP="000D79A2">
            <w:pPr>
              <w:ind w:firstLine="0"/>
              <w:jc w:val="right"/>
              <w:rPr>
                <w:sz w:val="16"/>
                <w:szCs w:val="16"/>
              </w:rPr>
            </w:pPr>
            <w:r w:rsidRPr="00D962B6">
              <w:rPr>
                <w:sz w:val="16"/>
                <w:szCs w:val="16"/>
              </w:rPr>
              <w:t>871,9</w:t>
            </w:r>
          </w:p>
        </w:tc>
        <w:tc>
          <w:tcPr>
            <w:tcW w:w="179" w:type="pct"/>
            <w:tcBorders>
              <w:top w:val="nil"/>
              <w:left w:val="nil"/>
              <w:bottom w:val="single" w:sz="4" w:space="0" w:color="auto"/>
              <w:right w:val="single" w:sz="4" w:space="0" w:color="auto"/>
            </w:tcBorders>
            <w:shd w:val="clear" w:color="auto" w:fill="auto"/>
            <w:noWrap/>
            <w:vAlign w:val="center"/>
            <w:hideMark/>
          </w:tcPr>
          <w:p w14:paraId="281BE3DC" w14:textId="77777777" w:rsidR="00AE020E" w:rsidRPr="00D962B6" w:rsidRDefault="00AE020E" w:rsidP="000D79A2">
            <w:pPr>
              <w:ind w:firstLine="0"/>
              <w:jc w:val="right"/>
              <w:rPr>
                <w:sz w:val="16"/>
                <w:szCs w:val="16"/>
              </w:rPr>
            </w:pPr>
            <w:r w:rsidRPr="00D962B6">
              <w:rPr>
                <w:sz w:val="16"/>
                <w:szCs w:val="16"/>
              </w:rPr>
              <w:t>986,2</w:t>
            </w:r>
          </w:p>
        </w:tc>
        <w:tc>
          <w:tcPr>
            <w:tcW w:w="184" w:type="pct"/>
            <w:tcBorders>
              <w:top w:val="nil"/>
              <w:left w:val="nil"/>
              <w:bottom w:val="single" w:sz="4" w:space="0" w:color="auto"/>
              <w:right w:val="single" w:sz="4" w:space="0" w:color="auto"/>
            </w:tcBorders>
            <w:shd w:val="clear" w:color="auto" w:fill="auto"/>
            <w:noWrap/>
            <w:vAlign w:val="center"/>
            <w:hideMark/>
          </w:tcPr>
          <w:p w14:paraId="51013774" w14:textId="77777777" w:rsidR="00AE020E" w:rsidRPr="00D962B6" w:rsidRDefault="00AE020E" w:rsidP="000D79A2">
            <w:pPr>
              <w:ind w:firstLine="0"/>
              <w:jc w:val="right"/>
              <w:rPr>
                <w:sz w:val="16"/>
                <w:szCs w:val="16"/>
              </w:rPr>
            </w:pPr>
            <w:r w:rsidRPr="00D962B6">
              <w:rPr>
                <w:sz w:val="16"/>
                <w:szCs w:val="16"/>
              </w:rPr>
              <w:t>983,8</w:t>
            </w:r>
          </w:p>
        </w:tc>
        <w:tc>
          <w:tcPr>
            <w:tcW w:w="179" w:type="pct"/>
            <w:tcBorders>
              <w:top w:val="nil"/>
              <w:left w:val="nil"/>
              <w:bottom w:val="single" w:sz="4" w:space="0" w:color="auto"/>
              <w:right w:val="single" w:sz="4" w:space="0" w:color="auto"/>
            </w:tcBorders>
            <w:shd w:val="clear" w:color="auto" w:fill="auto"/>
            <w:noWrap/>
            <w:vAlign w:val="center"/>
            <w:hideMark/>
          </w:tcPr>
          <w:p w14:paraId="36B93063" w14:textId="77777777" w:rsidR="00AE020E" w:rsidRPr="00D962B6" w:rsidRDefault="00AE020E" w:rsidP="000D79A2">
            <w:pPr>
              <w:ind w:firstLine="0"/>
              <w:jc w:val="right"/>
              <w:rPr>
                <w:sz w:val="16"/>
                <w:szCs w:val="16"/>
              </w:rPr>
            </w:pPr>
            <w:r w:rsidRPr="00D962B6">
              <w:rPr>
                <w:sz w:val="16"/>
                <w:szCs w:val="16"/>
              </w:rPr>
              <w:t>979,5</w:t>
            </w:r>
          </w:p>
        </w:tc>
        <w:tc>
          <w:tcPr>
            <w:tcW w:w="222" w:type="pct"/>
            <w:tcBorders>
              <w:top w:val="nil"/>
              <w:left w:val="nil"/>
              <w:bottom w:val="single" w:sz="4" w:space="0" w:color="auto"/>
              <w:right w:val="single" w:sz="4" w:space="0" w:color="auto"/>
            </w:tcBorders>
            <w:shd w:val="clear" w:color="auto" w:fill="auto"/>
            <w:noWrap/>
            <w:vAlign w:val="center"/>
            <w:hideMark/>
          </w:tcPr>
          <w:p w14:paraId="7982183C" w14:textId="77777777" w:rsidR="00AE020E" w:rsidRPr="00D962B6" w:rsidRDefault="00AE020E" w:rsidP="000D79A2">
            <w:pPr>
              <w:ind w:firstLine="0"/>
              <w:jc w:val="right"/>
              <w:rPr>
                <w:sz w:val="16"/>
                <w:szCs w:val="16"/>
              </w:rPr>
            </w:pPr>
            <w:r w:rsidRPr="00D962B6">
              <w:rPr>
                <w:sz w:val="16"/>
                <w:szCs w:val="16"/>
              </w:rPr>
              <w:t>1 332,8</w:t>
            </w:r>
          </w:p>
        </w:tc>
        <w:tc>
          <w:tcPr>
            <w:tcW w:w="220" w:type="pct"/>
            <w:tcBorders>
              <w:top w:val="nil"/>
              <w:left w:val="nil"/>
              <w:bottom w:val="single" w:sz="4" w:space="0" w:color="auto"/>
              <w:right w:val="single" w:sz="4" w:space="0" w:color="auto"/>
            </w:tcBorders>
            <w:shd w:val="clear" w:color="auto" w:fill="auto"/>
            <w:noWrap/>
            <w:vAlign w:val="center"/>
            <w:hideMark/>
          </w:tcPr>
          <w:p w14:paraId="0EE8A093" w14:textId="77777777" w:rsidR="00AE020E" w:rsidRPr="00D962B6" w:rsidRDefault="00AE020E" w:rsidP="000D79A2">
            <w:pPr>
              <w:ind w:firstLine="0"/>
              <w:jc w:val="right"/>
              <w:rPr>
                <w:sz w:val="16"/>
                <w:szCs w:val="16"/>
              </w:rPr>
            </w:pPr>
            <w:r w:rsidRPr="00D962B6">
              <w:rPr>
                <w:sz w:val="16"/>
                <w:szCs w:val="16"/>
              </w:rPr>
              <w:t>5 386,8</w:t>
            </w:r>
          </w:p>
        </w:tc>
      </w:tr>
      <w:tr w:rsidR="00AE020E" w:rsidRPr="00D962B6" w14:paraId="36085FA0" w14:textId="77777777" w:rsidTr="000D79A2">
        <w:trPr>
          <w:trHeight w:val="57"/>
        </w:trPr>
        <w:tc>
          <w:tcPr>
            <w:tcW w:w="145" w:type="pct"/>
            <w:tcBorders>
              <w:top w:val="single" w:sz="4" w:space="0" w:color="auto"/>
              <w:left w:val="single" w:sz="4" w:space="0" w:color="auto"/>
              <w:bottom w:val="nil"/>
              <w:right w:val="single" w:sz="4" w:space="0" w:color="auto"/>
            </w:tcBorders>
            <w:shd w:val="clear" w:color="auto" w:fill="auto"/>
            <w:noWrap/>
            <w:vAlign w:val="center"/>
            <w:hideMark/>
          </w:tcPr>
          <w:p w14:paraId="70420603" w14:textId="77777777" w:rsidR="00AE020E" w:rsidRPr="00D962B6" w:rsidRDefault="00AE020E" w:rsidP="000D79A2">
            <w:pPr>
              <w:ind w:firstLine="0"/>
              <w:jc w:val="center"/>
              <w:rPr>
                <w:sz w:val="16"/>
                <w:szCs w:val="16"/>
              </w:rPr>
            </w:pPr>
            <w:r w:rsidRPr="00D962B6">
              <w:rPr>
                <w:sz w:val="16"/>
                <w:szCs w:val="16"/>
              </w:rPr>
              <w:t>Г</w:t>
            </w:r>
          </w:p>
        </w:tc>
        <w:tc>
          <w:tcPr>
            <w:tcW w:w="1055" w:type="pct"/>
            <w:tcBorders>
              <w:top w:val="nil"/>
              <w:left w:val="nil"/>
              <w:bottom w:val="single" w:sz="4" w:space="0" w:color="auto"/>
              <w:right w:val="single" w:sz="4" w:space="0" w:color="auto"/>
            </w:tcBorders>
            <w:shd w:val="clear" w:color="auto" w:fill="auto"/>
            <w:noWrap/>
            <w:vAlign w:val="center"/>
            <w:hideMark/>
          </w:tcPr>
          <w:p w14:paraId="2FED9980" w14:textId="77777777" w:rsidR="00AE020E" w:rsidRPr="00D962B6" w:rsidRDefault="00AE020E" w:rsidP="000D79A2">
            <w:pPr>
              <w:ind w:firstLine="0"/>
              <w:jc w:val="left"/>
              <w:rPr>
                <w:sz w:val="16"/>
                <w:szCs w:val="16"/>
              </w:rPr>
            </w:pPr>
            <w:r w:rsidRPr="00D962B6">
              <w:rPr>
                <w:sz w:val="16"/>
                <w:szCs w:val="16"/>
              </w:rPr>
              <w:t>Накопительно потоки (инвестиции и операционка)</w:t>
            </w:r>
          </w:p>
        </w:tc>
        <w:tc>
          <w:tcPr>
            <w:tcW w:w="268" w:type="pct"/>
            <w:tcBorders>
              <w:top w:val="nil"/>
              <w:left w:val="nil"/>
              <w:bottom w:val="single" w:sz="4" w:space="0" w:color="auto"/>
              <w:right w:val="single" w:sz="4" w:space="0" w:color="auto"/>
            </w:tcBorders>
            <w:shd w:val="clear" w:color="auto" w:fill="auto"/>
            <w:noWrap/>
            <w:vAlign w:val="center"/>
            <w:hideMark/>
          </w:tcPr>
          <w:p w14:paraId="49269971"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68D96B00" w14:textId="77777777" w:rsidR="00AE020E" w:rsidRPr="00D962B6" w:rsidRDefault="00AE020E" w:rsidP="000D79A2">
            <w:pPr>
              <w:ind w:firstLine="0"/>
              <w:jc w:val="right"/>
              <w:rPr>
                <w:sz w:val="16"/>
                <w:szCs w:val="16"/>
              </w:rPr>
            </w:pPr>
            <w:r w:rsidRPr="00D962B6">
              <w:rPr>
                <w:sz w:val="16"/>
                <w:szCs w:val="16"/>
              </w:rPr>
              <w:t>5 588,7</w:t>
            </w:r>
          </w:p>
        </w:tc>
        <w:tc>
          <w:tcPr>
            <w:tcW w:w="167" w:type="pct"/>
            <w:tcBorders>
              <w:top w:val="nil"/>
              <w:left w:val="nil"/>
              <w:bottom w:val="single" w:sz="4" w:space="0" w:color="auto"/>
              <w:right w:val="single" w:sz="4" w:space="0" w:color="auto"/>
            </w:tcBorders>
            <w:shd w:val="clear" w:color="auto" w:fill="auto"/>
            <w:noWrap/>
            <w:vAlign w:val="center"/>
            <w:hideMark/>
          </w:tcPr>
          <w:p w14:paraId="77EACEDD" w14:textId="77777777" w:rsidR="00AE020E" w:rsidRPr="00D962B6" w:rsidRDefault="00AE020E" w:rsidP="000D79A2">
            <w:pPr>
              <w:ind w:firstLine="0"/>
              <w:jc w:val="right"/>
              <w:rPr>
                <w:sz w:val="16"/>
                <w:szCs w:val="16"/>
              </w:rPr>
            </w:pPr>
            <w:r w:rsidRPr="00D962B6">
              <w:rPr>
                <w:sz w:val="16"/>
                <w:szCs w:val="16"/>
              </w:rPr>
              <w:t>-24,4</w:t>
            </w:r>
          </w:p>
        </w:tc>
        <w:tc>
          <w:tcPr>
            <w:tcW w:w="167" w:type="pct"/>
            <w:tcBorders>
              <w:top w:val="nil"/>
              <w:left w:val="nil"/>
              <w:bottom w:val="single" w:sz="4" w:space="0" w:color="auto"/>
              <w:right w:val="single" w:sz="4" w:space="0" w:color="auto"/>
            </w:tcBorders>
            <w:shd w:val="clear" w:color="auto" w:fill="auto"/>
            <w:noWrap/>
            <w:vAlign w:val="center"/>
            <w:hideMark/>
          </w:tcPr>
          <w:p w14:paraId="060EFBC2" w14:textId="77777777" w:rsidR="00AE020E" w:rsidRPr="00D962B6" w:rsidRDefault="00AE020E" w:rsidP="000D79A2">
            <w:pPr>
              <w:ind w:firstLine="0"/>
              <w:jc w:val="right"/>
              <w:rPr>
                <w:sz w:val="16"/>
                <w:szCs w:val="16"/>
              </w:rPr>
            </w:pPr>
            <w:r w:rsidRPr="00D962B6">
              <w:rPr>
                <w:sz w:val="16"/>
                <w:szCs w:val="16"/>
              </w:rPr>
              <w:t>308,4</w:t>
            </w:r>
          </w:p>
        </w:tc>
        <w:tc>
          <w:tcPr>
            <w:tcW w:w="167" w:type="pct"/>
            <w:tcBorders>
              <w:top w:val="nil"/>
              <w:left w:val="nil"/>
              <w:bottom w:val="single" w:sz="4" w:space="0" w:color="auto"/>
              <w:right w:val="single" w:sz="4" w:space="0" w:color="auto"/>
            </w:tcBorders>
            <w:shd w:val="clear" w:color="auto" w:fill="auto"/>
            <w:noWrap/>
            <w:vAlign w:val="center"/>
            <w:hideMark/>
          </w:tcPr>
          <w:p w14:paraId="07DD048B" w14:textId="77777777" w:rsidR="00AE020E" w:rsidRPr="00D962B6" w:rsidRDefault="00AE020E" w:rsidP="000D79A2">
            <w:pPr>
              <w:ind w:firstLine="0"/>
              <w:jc w:val="right"/>
              <w:rPr>
                <w:sz w:val="16"/>
                <w:szCs w:val="16"/>
              </w:rPr>
            </w:pPr>
            <w:r w:rsidRPr="00D962B6">
              <w:rPr>
                <w:sz w:val="16"/>
                <w:szCs w:val="16"/>
              </w:rPr>
              <w:t>418,9</w:t>
            </w:r>
          </w:p>
        </w:tc>
        <w:tc>
          <w:tcPr>
            <w:tcW w:w="167" w:type="pct"/>
            <w:tcBorders>
              <w:top w:val="nil"/>
              <w:left w:val="nil"/>
              <w:bottom w:val="single" w:sz="4" w:space="0" w:color="auto"/>
              <w:right w:val="single" w:sz="4" w:space="0" w:color="auto"/>
            </w:tcBorders>
            <w:shd w:val="clear" w:color="auto" w:fill="auto"/>
            <w:noWrap/>
            <w:vAlign w:val="center"/>
            <w:hideMark/>
          </w:tcPr>
          <w:p w14:paraId="4503EB6A" w14:textId="77777777" w:rsidR="00AE020E" w:rsidRPr="00D962B6" w:rsidRDefault="00AE020E" w:rsidP="000D79A2">
            <w:pPr>
              <w:ind w:firstLine="0"/>
              <w:jc w:val="right"/>
              <w:rPr>
                <w:sz w:val="16"/>
                <w:szCs w:val="16"/>
              </w:rPr>
            </w:pPr>
            <w:r w:rsidRPr="00D962B6">
              <w:rPr>
                <w:sz w:val="16"/>
                <w:szCs w:val="16"/>
              </w:rPr>
              <w:t>305,1</w:t>
            </w:r>
          </w:p>
        </w:tc>
        <w:tc>
          <w:tcPr>
            <w:tcW w:w="167" w:type="pct"/>
            <w:tcBorders>
              <w:top w:val="nil"/>
              <w:left w:val="nil"/>
              <w:bottom w:val="single" w:sz="4" w:space="0" w:color="auto"/>
              <w:right w:val="single" w:sz="4" w:space="0" w:color="auto"/>
            </w:tcBorders>
            <w:shd w:val="clear" w:color="auto" w:fill="auto"/>
            <w:noWrap/>
            <w:vAlign w:val="center"/>
            <w:hideMark/>
          </w:tcPr>
          <w:p w14:paraId="426B0DB6" w14:textId="77777777" w:rsidR="00AE020E" w:rsidRPr="00D962B6" w:rsidRDefault="00AE020E" w:rsidP="000D79A2">
            <w:pPr>
              <w:ind w:firstLine="0"/>
              <w:jc w:val="right"/>
              <w:rPr>
                <w:sz w:val="16"/>
                <w:szCs w:val="16"/>
              </w:rPr>
            </w:pPr>
            <w:r w:rsidRPr="00D962B6">
              <w:rPr>
                <w:sz w:val="16"/>
                <w:szCs w:val="16"/>
              </w:rPr>
              <w:t>-147,0</w:t>
            </w:r>
          </w:p>
        </w:tc>
        <w:tc>
          <w:tcPr>
            <w:tcW w:w="179" w:type="pct"/>
            <w:tcBorders>
              <w:top w:val="nil"/>
              <w:left w:val="nil"/>
              <w:bottom w:val="single" w:sz="4" w:space="0" w:color="auto"/>
              <w:right w:val="single" w:sz="4" w:space="0" w:color="auto"/>
            </w:tcBorders>
            <w:shd w:val="clear" w:color="auto" w:fill="auto"/>
            <w:noWrap/>
            <w:vAlign w:val="center"/>
            <w:hideMark/>
          </w:tcPr>
          <w:p w14:paraId="1FF9CE8B" w14:textId="77777777" w:rsidR="00AE020E" w:rsidRPr="00D962B6" w:rsidRDefault="00AE020E" w:rsidP="000D79A2">
            <w:pPr>
              <w:ind w:firstLine="0"/>
              <w:jc w:val="right"/>
              <w:rPr>
                <w:sz w:val="16"/>
                <w:szCs w:val="16"/>
              </w:rPr>
            </w:pPr>
            <w:r w:rsidRPr="00D962B6">
              <w:rPr>
                <w:sz w:val="16"/>
                <w:szCs w:val="16"/>
              </w:rPr>
              <w:t>-684,2</w:t>
            </w:r>
          </w:p>
        </w:tc>
        <w:tc>
          <w:tcPr>
            <w:tcW w:w="167" w:type="pct"/>
            <w:tcBorders>
              <w:top w:val="nil"/>
              <w:left w:val="nil"/>
              <w:bottom w:val="single" w:sz="4" w:space="0" w:color="auto"/>
              <w:right w:val="single" w:sz="4" w:space="0" w:color="auto"/>
            </w:tcBorders>
            <w:shd w:val="clear" w:color="auto" w:fill="auto"/>
            <w:noWrap/>
            <w:vAlign w:val="center"/>
            <w:hideMark/>
          </w:tcPr>
          <w:p w14:paraId="4D7572A7" w14:textId="77777777" w:rsidR="00AE020E" w:rsidRPr="00D962B6" w:rsidRDefault="00AE020E" w:rsidP="000D79A2">
            <w:pPr>
              <w:ind w:firstLine="0"/>
              <w:jc w:val="right"/>
              <w:rPr>
                <w:sz w:val="16"/>
                <w:szCs w:val="16"/>
              </w:rPr>
            </w:pPr>
            <w:r w:rsidRPr="00D962B6">
              <w:rPr>
                <w:sz w:val="16"/>
                <w:szCs w:val="16"/>
              </w:rPr>
              <w:t>-307,4</w:t>
            </w:r>
          </w:p>
        </w:tc>
        <w:tc>
          <w:tcPr>
            <w:tcW w:w="167" w:type="pct"/>
            <w:tcBorders>
              <w:top w:val="nil"/>
              <w:left w:val="nil"/>
              <w:bottom w:val="single" w:sz="4" w:space="0" w:color="auto"/>
              <w:right w:val="single" w:sz="4" w:space="0" w:color="auto"/>
            </w:tcBorders>
            <w:shd w:val="clear" w:color="auto" w:fill="auto"/>
            <w:noWrap/>
            <w:vAlign w:val="center"/>
            <w:hideMark/>
          </w:tcPr>
          <w:p w14:paraId="2DBC4770" w14:textId="77777777" w:rsidR="00AE020E" w:rsidRPr="00D962B6" w:rsidRDefault="00AE020E" w:rsidP="000D79A2">
            <w:pPr>
              <w:ind w:firstLine="0"/>
              <w:jc w:val="right"/>
              <w:rPr>
                <w:sz w:val="16"/>
                <w:szCs w:val="16"/>
              </w:rPr>
            </w:pPr>
            <w:r w:rsidRPr="00D962B6">
              <w:rPr>
                <w:sz w:val="16"/>
                <w:szCs w:val="16"/>
              </w:rPr>
              <w:t>208,8</w:t>
            </w:r>
          </w:p>
        </w:tc>
        <w:tc>
          <w:tcPr>
            <w:tcW w:w="167" w:type="pct"/>
            <w:tcBorders>
              <w:top w:val="nil"/>
              <w:left w:val="nil"/>
              <w:bottom w:val="single" w:sz="4" w:space="0" w:color="auto"/>
              <w:right w:val="single" w:sz="4" w:space="0" w:color="auto"/>
            </w:tcBorders>
            <w:shd w:val="clear" w:color="auto" w:fill="auto"/>
            <w:noWrap/>
            <w:vAlign w:val="center"/>
            <w:hideMark/>
          </w:tcPr>
          <w:p w14:paraId="2B0D5434" w14:textId="77777777" w:rsidR="00AE020E" w:rsidRPr="00D962B6" w:rsidRDefault="00AE020E" w:rsidP="000D79A2">
            <w:pPr>
              <w:ind w:firstLine="0"/>
              <w:jc w:val="right"/>
              <w:rPr>
                <w:sz w:val="16"/>
                <w:szCs w:val="16"/>
              </w:rPr>
            </w:pPr>
            <w:r w:rsidRPr="00D962B6">
              <w:rPr>
                <w:sz w:val="16"/>
                <w:szCs w:val="16"/>
              </w:rPr>
              <w:t>716,0</w:t>
            </w:r>
          </w:p>
        </w:tc>
        <w:tc>
          <w:tcPr>
            <w:tcW w:w="167" w:type="pct"/>
            <w:tcBorders>
              <w:top w:val="nil"/>
              <w:left w:val="nil"/>
              <w:bottom w:val="single" w:sz="4" w:space="0" w:color="auto"/>
              <w:right w:val="single" w:sz="4" w:space="0" w:color="auto"/>
            </w:tcBorders>
            <w:shd w:val="clear" w:color="auto" w:fill="auto"/>
            <w:noWrap/>
            <w:vAlign w:val="center"/>
            <w:hideMark/>
          </w:tcPr>
          <w:p w14:paraId="3964116D" w14:textId="77777777" w:rsidR="00AE020E" w:rsidRPr="00D962B6" w:rsidRDefault="00AE020E" w:rsidP="000D79A2">
            <w:pPr>
              <w:ind w:firstLine="0"/>
              <w:jc w:val="right"/>
              <w:rPr>
                <w:sz w:val="16"/>
                <w:szCs w:val="16"/>
              </w:rPr>
            </w:pPr>
            <w:r w:rsidRPr="00D962B6">
              <w:rPr>
                <w:sz w:val="16"/>
                <w:szCs w:val="16"/>
              </w:rPr>
              <w:t>1 185,8</w:t>
            </w:r>
          </w:p>
        </w:tc>
        <w:tc>
          <w:tcPr>
            <w:tcW w:w="167" w:type="pct"/>
            <w:tcBorders>
              <w:top w:val="nil"/>
              <w:left w:val="nil"/>
              <w:bottom w:val="single" w:sz="4" w:space="0" w:color="auto"/>
              <w:right w:val="single" w:sz="4" w:space="0" w:color="auto"/>
            </w:tcBorders>
            <w:shd w:val="clear" w:color="auto" w:fill="auto"/>
            <w:noWrap/>
            <w:vAlign w:val="center"/>
            <w:hideMark/>
          </w:tcPr>
          <w:p w14:paraId="4EFD67D3" w14:textId="77777777" w:rsidR="00AE020E" w:rsidRPr="00D962B6" w:rsidRDefault="00AE020E" w:rsidP="000D79A2">
            <w:pPr>
              <w:ind w:firstLine="0"/>
              <w:jc w:val="right"/>
              <w:rPr>
                <w:sz w:val="16"/>
                <w:szCs w:val="16"/>
              </w:rPr>
            </w:pPr>
            <w:r w:rsidRPr="00D962B6">
              <w:rPr>
                <w:sz w:val="16"/>
                <w:szCs w:val="16"/>
              </w:rPr>
              <w:t>1 638,8</w:t>
            </w:r>
          </w:p>
        </w:tc>
        <w:tc>
          <w:tcPr>
            <w:tcW w:w="167" w:type="pct"/>
            <w:tcBorders>
              <w:top w:val="nil"/>
              <w:left w:val="nil"/>
              <w:bottom w:val="single" w:sz="4" w:space="0" w:color="auto"/>
              <w:right w:val="single" w:sz="4" w:space="0" w:color="auto"/>
            </w:tcBorders>
            <w:shd w:val="clear" w:color="auto" w:fill="auto"/>
            <w:noWrap/>
            <w:vAlign w:val="center"/>
            <w:hideMark/>
          </w:tcPr>
          <w:p w14:paraId="6A84F2B3" w14:textId="77777777" w:rsidR="00AE020E" w:rsidRPr="00D962B6" w:rsidRDefault="00AE020E" w:rsidP="000D79A2">
            <w:pPr>
              <w:ind w:firstLine="0"/>
              <w:jc w:val="right"/>
              <w:rPr>
                <w:sz w:val="16"/>
                <w:szCs w:val="16"/>
              </w:rPr>
            </w:pPr>
            <w:r w:rsidRPr="00D962B6">
              <w:rPr>
                <w:sz w:val="16"/>
                <w:szCs w:val="16"/>
              </w:rPr>
              <w:t>2 077,7</w:t>
            </w:r>
          </w:p>
        </w:tc>
        <w:tc>
          <w:tcPr>
            <w:tcW w:w="167" w:type="pct"/>
            <w:tcBorders>
              <w:top w:val="nil"/>
              <w:left w:val="nil"/>
              <w:bottom w:val="single" w:sz="4" w:space="0" w:color="auto"/>
              <w:right w:val="single" w:sz="4" w:space="0" w:color="auto"/>
            </w:tcBorders>
            <w:shd w:val="clear" w:color="auto" w:fill="auto"/>
            <w:noWrap/>
            <w:vAlign w:val="center"/>
            <w:hideMark/>
          </w:tcPr>
          <w:p w14:paraId="095FB032" w14:textId="77777777" w:rsidR="00AE020E" w:rsidRPr="00D962B6" w:rsidRDefault="00AE020E" w:rsidP="000D79A2">
            <w:pPr>
              <w:ind w:firstLine="0"/>
              <w:jc w:val="right"/>
              <w:rPr>
                <w:sz w:val="16"/>
                <w:szCs w:val="16"/>
              </w:rPr>
            </w:pPr>
            <w:r w:rsidRPr="00D962B6">
              <w:rPr>
                <w:sz w:val="16"/>
                <w:szCs w:val="16"/>
              </w:rPr>
              <w:t>2 751,2</w:t>
            </w:r>
          </w:p>
        </w:tc>
        <w:tc>
          <w:tcPr>
            <w:tcW w:w="167" w:type="pct"/>
            <w:tcBorders>
              <w:top w:val="nil"/>
              <w:left w:val="nil"/>
              <w:bottom w:val="single" w:sz="4" w:space="0" w:color="auto"/>
              <w:right w:val="single" w:sz="4" w:space="0" w:color="auto"/>
            </w:tcBorders>
            <w:shd w:val="clear" w:color="auto" w:fill="auto"/>
            <w:noWrap/>
            <w:vAlign w:val="center"/>
            <w:hideMark/>
          </w:tcPr>
          <w:p w14:paraId="36F7289C" w14:textId="77777777" w:rsidR="00AE020E" w:rsidRPr="00D962B6" w:rsidRDefault="00AE020E" w:rsidP="000D79A2">
            <w:pPr>
              <w:ind w:firstLine="0"/>
              <w:jc w:val="right"/>
              <w:rPr>
                <w:sz w:val="16"/>
                <w:szCs w:val="16"/>
              </w:rPr>
            </w:pPr>
            <w:r w:rsidRPr="00D962B6">
              <w:rPr>
                <w:sz w:val="16"/>
                <w:szCs w:val="16"/>
              </w:rPr>
              <w:t>3 623,1</w:t>
            </w:r>
          </w:p>
        </w:tc>
        <w:tc>
          <w:tcPr>
            <w:tcW w:w="179" w:type="pct"/>
            <w:tcBorders>
              <w:top w:val="nil"/>
              <w:left w:val="nil"/>
              <w:bottom w:val="single" w:sz="4" w:space="0" w:color="auto"/>
              <w:right w:val="single" w:sz="4" w:space="0" w:color="auto"/>
            </w:tcBorders>
            <w:shd w:val="clear" w:color="auto" w:fill="auto"/>
            <w:noWrap/>
            <w:vAlign w:val="center"/>
            <w:hideMark/>
          </w:tcPr>
          <w:p w14:paraId="42DDB639" w14:textId="77777777" w:rsidR="00AE020E" w:rsidRPr="00D962B6" w:rsidRDefault="00AE020E" w:rsidP="000D79A2">
            <w:pPr>
              <w:ind w:firstLine="0"/>
              <w:jc w:val="right"/>
              <w:rPr>
                <w:sz w:val="16"/>
                <w:szCs w:val="16"/>
              </w:rPr>
            </w:pPr>
            <w:r w:rsidRPr="00D962B6">
              <w:rPr>
                <w:sz w:val="16"/>
                <w:szCs w:val="16"/>
              </w:rPr>
              <w:t>4 609,2</w:t>
            </w:r>
          </w:p>
        </w:tc>
        <w:tc>
          <w:tcPr>
            <w:tcW w:w="184" w:type="pct"/>
            <w:tcBorders>
              <w:top w:val="nil"/>
              <w:left w:val="nil"/>
              <w:bottom w:val="single" w:sz="4" w:space="0" w:color="auto"/>
              <w:right w:val="single" w:sz="4" w:space="0" w:color="auto"/>
            </w:tcBorders>
            <w:shd w:val="clear" w:color="auto" w:fill="auto"/>
            <w:noWrap/>
            <w:vAlign w:val="center"/>
            <w:hideMark/>
          </w:tcPr>
          <w:p w14:paraId="4EA48278" w14:textId="77777777" w:rsidR="00AE020E" w:rsidRPr="00D962B6" w:rsidRDefault="00AE020E" w:rsidP="000D79A2">
            <w:pPr>
              <w:ind w:firstLine="0"/>
              <w:jc w:val="right"/>
              <w:rPr>
                <w:sz w:val="16"/>
                <w:szCs w:val="16"/>
              </w:rPr>
            </w:pPr>
            <w:r w:rsidRPr="00D962B6">
              <w:rPr>
                <w:sz w:val="16"/>
                <w:szCs w:val="16"/>
              </w:rPr>
              <w:t>4 606,9</w:t>
            </w:r>
          </w:p>
        </w:tc>
        <w:tc>
          <w:tcPr>
            <w:tcW w:w="179" w:type="pct"/>
            <w:tcBorders>
              <w:top w:val="nil"/>
              <w:left w:val="nil"/>
              <w:bottom w:val="single" w:sz="4" w:space="0" w:color="auto"/>
              <w:right w:val="single" w:sz="4" w:space="0" w:color="auto"/>
            </w:tcBorders>
            <w:shd w:val="clear" w:color="auto" w:fill="auto"/>
            <w:noWrap/>
            <w:vAlign w:val="center"/>
            <w:hideMark/>
          </w:tcPr>
          <w:p w14:paraId="182E26AA" w14:textId="77777777" w:rsidR="00AE020E" w:rsidRPr="00D962B6" w:rsidRDefault="00AE020E" w:rsidP="000D79A2">
            <w:pPr>
              <w:ind w:firstLine="0"/>
              <w:jc w:val="right"/>
              <w:rPr>
                <w:sz w:val="16"/>
                <w:szCs w:val="16"/>
              </w:rPr>
            </w:pPr>
            <w:r w:rsidRPr="00D962B6">
              <w:rPr>
                <w:sz w:val="16"/>
                <w:szCs w:val="16"/>
              </w:rPr>
              <w:t>5 588,7</w:t>
            </w:r>
          </w:p>
        </w:tc>
        <w:tc>
          <w:tcPr>
            <w:tcW w:w="222" w:type="pct"/>
            <w:tcBorders>
              <w:top w:val="nil"/>
              <w:left w:val="nil"/>
              <w:bottom w:val="single" w:sz="4" w:space="0" w:color="auto"/>
              <w:right w:val="single" w:sz="4" w:space="0" w:color="auto"/>
            </w:tcBorders>
            <w:shd w:val="clear" w:color="auto" w:fill="auto"/>
            <w:noWrap/>
            <w:vAlign w:val="center"/>
            <w:hideMark/>
          </w:tcPr>
          <w:p w14:paraId="3D8DFEE8" w14:textId="77777777" w:rsidR="00AE020E" w:rsidRPr="00D962B6" w:rsidRDefault="00AE020E" w:rsidP="000D79A2">
            <w:pPr>
              <w:ind w:firstLine="0"/>
              <w:jc w:val="right"/>
              <w:rPr>
                <w:sz w:val="16"/>
                <w:szCs w:val="16"/>
              </w:rPr>
            </w:pPr>
            <w:r w:rsidRPr="00D962B6">
              <w:rPr>
                <w:sz w:val="16"/>
                <w:szCs w:val="16"/>
              </w:rPr>
              <w:t>1 119,0</w:t>
            </w:r>
          </w:p>
        </w:tc>
        <w:tc>
          <w:tcPr>
            <w:tcW w:w="220" w:type="pct"/>
            <w:tcBorders>
              <w:top w:val="nil"/>
              <w:left w:val="nil"/>
              <w:bottom w:val="single" w:sz="4" w:space="0" w:color="auto"/>
              <w:right w:val="single" w:sz="4" w:space="0" w:color="auto"/>
            </w:tcBorders>
            <w:shd w:val="clear" w:color="auto" w:fill="auto"/>
            <w:noWrap/>
            <w:vAlign w:val="center"/>
            <w:hideMark/>
          </w:tcPr>
          <w:p w14:paraId="0B78D823" w14:textId="77777777" w:rsidR="00AE020E" w:rsidRPr="00D962B6" w:rsidRDefault="00AE020E" w:rsidP="000D79A2">
            <w:pPr>
              <w:ind w:firstLine="0"/>
              <w:jc w:val="right"/>
              <w:rPr>
                <w:sz w:val="16"/>
                <w:szCs w:val="16"/>
              </w:rPr>
            </w:pPr>
            <w:r w:rsidRPr="00D962B6">
              <w:rPr>
                <w:sz w:val="16"/>
                <w:szCs w:val="16"/>
              </w:rPr>
              <w:t>24 895,6</w:t>
            </w:r>
          </w:p>
        </w:tc>
      </w:tr>
      <w:tr w:rsidR="00AE020E" w:rsidRPr="00D962B6" w14:paraId="188E3BF0" w14:textId="77777777" w:rsidTr="000D79A2">
        <w:trPr>
          <w:trHeight w:val="57"/>
        </w:trPr>
        <w:tc>
          <w:tcPr>
            <w:tcW w:w="145"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A495DB4" w14:textId="77777777" w:rsidR="00AE020E" w:rsidRPr="00D962B6" w:rsidRDefault="00AE020E" w:rsidP="000D79A2">
            <w:pPr>
              <w:ind w:firstLine="0"/>
              <w:jc w:val="center"/>
              <w:rPr>
                <w:sz w:val="16"/>
                <w:szCs w:val="16"/>
              </w:rPr>
            </w:pPr>
            <w:r w:rsidRPr="00D962B6">
              <w:rPr>
                <w:sz w:val="16"/>
                <w:szCs w:val="16"/>
              </w:rPr>
              <w:t>Д</w:t>
            </w:r>
          </w:p>
        </w:tc>
        <w:tc>
          <w:tcPr>
            <w:tcW w:w="1055" w:type="pct"/>
            <w:tcBorders>
              <w:top w:val="nil"/>
              <w:left w:val="nil"/>
              <w:bottom w:val="single" w:sz="8" w:space="0" w:color="auto"/>
              <w:right w:val="single" w:sz="4" w:space="0" w:color="auto"/>
            </w:tcBorders>
            <w:shd w:val="clear" w:color="auto" w:fill="auto"/>
            <w:noWrap/>
            <w:vAlign w:val="center"/>
            <w:hideMark/>
          </w:tcPr>
          <w:p w14:paraId="6B9CC7C3" w14:textId="77777777" w:rsidR="00AE020E" w:rsidRPr="00D962B6" w:rsidRDefault="00AE020E" w:rsidP="000D79A2">
            <w:pPr>
              <w:ind w:firstLine="0"/>
              <w:jc w:val="left"/>
              <w:rPr>
                <w:sz w:val="16"/>
                <w:szCs w:val="16"/>
              </w:rPr>
            </w:pPr>
            <w:r w:rsidRPr="00D962B6">
              <w:rPr>
                <w:sz w:val="16"/>
                <w:szCs w:val="16"/>
              </w:rPr>
              <w:t>Возврат НДС</w:t>
            </w:r>
          </w:p>
        </w:tc>
        <w:tc>
          <w:tcPr>
            <w:tcW w:w="268" w:type="pct"/>
            <w:tcBorders>
              <w:top w:val="nil"/>
              <w:left w:val="nil"/>
              <w:bottom w:val="single" w:sz="8" w:space="0" w:color="auto"/>
              <w:right w:val="single" w:sz="4" w:space="0" w:color="auto"/>
            </w:tcBorders>
            <w:shd w:val="clear" w:color="auto" w:fill="auto"/>
            <w:noWrap/>
            <w:vAlign w:val="center"/>
            <w:hideMark/>
          </w:tcPr>
          <w:p w14:paraId="78A869F7"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8" w:space="0" w:color="auto"/>
              <w:right w:val="single" w:sz="4" w:space="0" w:color="auto"/>
            </w:tcBorders>
            <w:shd w:val="clear" w:color="auto" w:fill="auto"/>
            <w:noWrap/>
            <w:vAlign w:val="center"/>
            <w:hideMark/>
          </w:tcPr>
          <w:p w14:paraId="6FF618BF" w14:textId="77777777" w:rsidR="00AE020E" w:rsidRPr="00D962B6" w:rsidRDefault="00AE020E" w:rsidP="000D79A2">
            <w:pPr>
              <w:ind w:firstLine="0"/>
              <w:jc w:val="right"/>
              <w:rPr>
                <w:sz w:val="16"/>
                <w:szCs w:val="16"/>
              </w:rPr>
            </w:pPr>
            <w:r w:rsidRPr="00D962B6">
              <w:rPr>
                <w:sz w:val="16"/>
                <w:szCs w:val="16"/>
              </w:rPr>
              <w:t>2 249,7</w:t>
            </w:r>
          </w:p>
        </w:tc>
        <w:tc>
          <w:tcPr>
            <w:tcW w:w="167" w:type="pct"/>
            <w:tcBorders>
              <w:top w:val="nil"/>
              <w:left w:val="nil"/>
              <w:bottom w:val="single" w:sz="8" w:space="0" w:color="auto"/>
              <w:right w:val="single" w:sz="4" w:space="0" w:color="auto"/>
            </w:tcBorders>
            <w:shd w:val="clear" w:color="auto" w:fill="auto"/>
            <w:noWrap/>
            <w:vAlign w:val="center"/>
            <w:hideMark/>
          </w:tcPr>
          <w:p w14:paraId="4F204681" w14:textId="77777777" w:rsidR="00AE020E" w:rsidRPr="00D962B6" w:rsidRDefault="00AE020E" w:rsidP="000D79A2">
            <w:pPr>
              <w:ind w:firstLine="0"/>
              <w:jc w:val="right"/>
              <w:rPr>
                <w:sz w:val="16"/>
                <w:szCs w:val="16"/>
              </w:rPr>
            </w:pPr>
            <w:r w:rsidRPr="00D962B6">
              <w:rPr>
                <w:sz w:val="16"/>
                <w:szCs w:val="16"/>
              </w:rPr>
              <w:t>35,4</w:t>
            </w:r>
          </w:p>
        </w:tc>
        <w:tc>
          <w:tcPr>
            <w:tcW w:w="167" w:type="pct"/>
            <w:tcBorders>
              <w:top w:val="nil"/>
              <w:left w:val="nil"/>
              <w:bottom w:val="single" w:sz="8" w:space="0" w:color="auto"/>
              <w:right w:val="single" w:sz="4" w:space="0" w:color="auto"/>
            </w:tcBorders>
            <w:shd w:val="clear" w:color="auto" w:fill="auto"/>
            <w:noWrap/>
            <w:vAlign w:val="center"/>
            <w:hideMark/>
          </w:tcPr>
          <w:p w14:paraId="243DAB17" w14:textId="77777777" w:rsidR="00AE020E" w:rsidRPr="00D962B6" w:rsidRDefault="00AE020E" w:rsidP="000D79A2">
            <w:pPr>
              <w:ind w:firstLine="0"/>
              <w:jc w:val="right"/>
              <w:rPr>
                <w:sz w:val="16"/>
                <w:szCs w:val="16"/>
              </w:rPr>
            </w:pPr>
            <w:r w:rsidRPr="00D962B6">
              <w:rPr>
                <w:sz w:val="16"/>
                <w:szCs w:val="16"/>
              </w:rPr>
              <w:t>102,5</w:t>
            </w:r>
          </w:p>
        </w:tc>
        <w:tc>
          <w:tcPr>
            <w:tcW w:w="167" w:type="pct"/>
            <w:tcBorders>
              <w:top w:val="nil"/>
              <w:left w:val="nil"/>
              <w:bottom w:val="single" w:sz="8" w:space="0" w:color="auto"/>
              <w:right w:val="single" w:sz="4" w:space="0" w:color="auto"/>
            </w:tcBorders>
            <w:shd w:val="clear" w:color="auto" w:fill="auto"/>
            <w:noWrap/>
            <w:vAlign w:val="center"/>
            <w:hideMark/>
          </w:tcPr>
          <w:p w14:paraId="6CD95E3B" w14:textId="77777777" w:rsidR="00AE020E" w:rsidRPr="00D962B6" w:rsidRDefault="00AE020E" w:rsidP="000D79A2">
            <w:pPr>
              <w:ind w:firstLine="0"/>
              <w:jc w:val="right"/>
              <w:rPr>
                <w:sz w:val="16"/>
                <w:szCs w:val="16"/>
              </w:rPr>
            </w:pPr>
            <w:r w:rsidRPr="00D962B6">
              <w:rPr>
                <w:sz w:val="16"/>
                <w:szCs w:val="16"/>
              </w:rPr>
              <w:t>50,0</w:t>
            </w:r>
          </w:p>
        </w:tc>
        <w:tc>
          <w:tcPr>
            <w:tcW w:w="167" w:type="pct"/>
            <w:tcBorders>
              <w:top w:val="nil"/>
              <w:left w:val="nil"/>
              <w:bottom w:val="single" w:sz="8" w:space="0" w:color="auto"/>
              <w:right w:val="single" w:sz="4" w:space="0" w:color="auto"/>
            </w:tcBorders>
            <w:shd w:val="clear" w:color="auto" w:fill="auto"/>
            <w:noWrap/>
            <w:vAlign w:val="center"/>
            <w:hideMark/>
          </w:tcPr>
          <w:p w14:paraId="6A00E535" w14:textId="77777777" w:rsidR="00AE020E" w:rsidRPr="00D962B6" w:rsidRDefault="00AE020E" w:rsidP="000D79A2">
            <w:pPr>
              <w:ind w:firstLine="0"/>
              <w:jc w:val="right"/>
              <w:rPr>
                <w:sz w:val="16"/>
                <w:szCs w:val="16"/>
              </w:rPr>
            </w:pPr>
            <w:r w:rsidRPr="00D962B6">
              <w:rPr>
                <w:sz w:val="16"/>
                <w:szCs w:val="16"/>
              </w:rPr>
              <w:t>-1,9</w:t>
            </w:r>
          </w:p>
        </w:tc>
        <w:tc>
          <w:tcPr>
            <w:tcW w:w="167" w:type="pct"/>
            <w:tcBorders>
              <w:top w:val="nil"/>
              <w:left w:val="nil"/>
              <w:bottom w:val="single" w:sz="8" w:space="0" w:color="auto"/>
              <w:right w:val="single" w:sz="4" w:space="0" w:color="auto"/>
            </w:tcBorders>
            <w:shd w:val="clear" w:color="auto" w:fill="auto"/>
            <w:noWrap/>
            <w:vAlign w:val="center"/>
            <w:hideMark/>
          </w:tcPr>
          <w:p w14:paraId="3F66121F" w14:textId="77777777" w:rsidR="00AE020E" w:rsidRPr="00D962B6" w:rsidRDefault="00AE020E" w:rsidP="000D79A2">
            <w:pPr>
              <w:ind w:firstLine="0"/>
              <w:jc w:val="right"/>
              <w:rPr>
                <w:sz w:val="16"/>
                <w:szCs w:val="16"/>
              </w:rPr>
            </w:pPr>
            <w:r w:rsidRPr="00D962B6">
              <w:rPr>
                <w:sz w:val="16"/>
                <w:szCs w:val="16"/>
              </w:rPr>
              <w:t>-80,2</w:t>
            </w:r>
          </w:p>
        </w:tc>
        <w:tc>
          <w:tcPr>
            <w:tcW w:w="179" w:type="pct"/>
            <w:tcBorders>
              <w:top w:val="nil"/>
              <w:left w:val="nil"/>
              <w:bottom w:val="single" w:sz="8" w:space="0" w:color="auto"/>
              <w:right w:val="single" w:sz="4" w:space="0" w:color="auto"/>
            </w:tcBorders>
            <w:shd w:val="clear" w:color="auto" w:fill="auto"/>
            <w:noWrap/>
            <w:vAlign w:val="center"/>
            <w:hideMark/>
          </w:tcPr>
          <w:p w14:paraId="49D2105E" w14:textId="77777777" w:rsidR="00AE020E" w:rsidRPr="00D962B6" w:rsidRDefault="00AE020E" w:rsidP="000D79A2">
            <w:pPr>
              <w:ind w:firstLine="0"/>
              <w:jc w:val="right"/>
              <w:rPr>
                <w:sz w:val="16"/>
                <w:szCs w:val="16"/>
              </w:rPr>
            </w:pPr>
            <w:r w:rsidRPr="00D962B6">
              <w:rPr>
                <w:sz w:val="16"/>
                <w:szCs w:val="16"/>
              </w:rPr>
              <w:t>-94,6</w:t>
            </w:r>
          </w:p>
        </w:tc>
        <w:tc>
          <w:tcPr>
            <w:tcW w:w="167" w:type="pct"/>
            <w:tcBorders>
              <w:top w:val="nil"/>
              <w:left w:val="nil"/>
              <w:bottom w:val="single" w:sz="8" w:space="0" w:color="auto"/>
              <w:right w:val="single" w:sz="4" w:space="0" w:color="auto"/>
            </w:tcBorders>
            <w:shd w:val="clear" w:color="auto" w:fill="auto"/>
            <w:noWrap/>
            <w:vAlign w:val="center"/>
            <w:hideMark/>
          </w:tcPr>
          <w:p w14:paraId="1ACACF93" w14:textId="77777777" w:rsidR="00AE020E" w:rsidRPr="00D962B6" w:rsidRDefault="00AE020E" w:rsidP="000D79A2">
            <w:pPr>
              <w:ind w:firstLine="0"/>
              <w:jc w:val="right"/>
              <w:rPr>
                <w:sz w:val="16"/>
                <w:szCs w:val="16"/>
              </w:rPr>
            </w:pPr>
            <w:r w:rsidRPr="00D962B6">
              <w:rPr>
                <w:sz w:val="16"/>
                <w:szCs w:val="16"/>
              </w:rPr>
              <w:t>124,5</w:t>
            </w:r>
          </w:p>
        </w:tc>
        <w:tc>
          <w:tcPr>
            <w:tcW w:w="167" w:type="pct"/>
            <w:tcBorders>
              <w:top w:val="nil"/>
              <w:left w:val="nil"/>
              <w:bottom w:val="single" w:sz="8" w:space="0" w:color="auto"/>
              <w:right w:val="single" w:sz="4" w:space="0" w:color="auto"/>
            </w:tcBorders>
            <w:shd w:val="clear" w:color="auto" w:fill="auto"/>
            <w:noWrap/>
            <w:vAlign w:val="center"/>
            <w:hideMark/>
          </w:tcPr>
          <w:p w14:paraId="718A03AE" w14:textId="77777777" w:rsidR="00AE020E" w:rsidRPr="00D962B6" w:rsidRDefault="00AE020E" w:rsidP="000D79A2">
            <w:pPr>
              <w:ind w:firstLine="0"/>
              <w:jc w:val="right"/>
              <w:rPr>
                <w:sz w:val="16"/>
                <w:szCs w:val="16"/>
              </w:rPr>
            </w:pPr>
            <w:r w:rsidRPr="00D962B6">
              <w:rPr>
                <w:sz w:val="16"/>
                <w:szCs w:val="16"/>
              </w:rPr>
              <w:t>160,7</w:t>
            </w:r>
          </w:p>
        </w:tc>
        <w:tc>
          <w:tcPr>
            <w:tcW w:w="167" w:type="pct"/>
            <w:tcBorders>
              <w:top w:val="nil"/>
              <w:left w:val="nil"/>
              <w:bottom w:val="single" w:sz="8" w:space="0" w:color="auto"/>
              <w:right w:val="single" w:sz="4" w:space="0" w:color="auto"/>
            </w:tcBorders>
            <w:shd w:val="clear" w:color="auto" w:fill="auto"/>
            <w:noWrap/>
            <w:vAlign w:val="center"/>
            <w:hideMark/>
          </w:tcPr>
          <w:p w14:paraId="56BC1CC6" w14:textId="77777777" w:rsidR="00AE020E" w:rsidRPr="00D962B6" w:rsidRDefault="00AE020E" w:rsidP="000D79A2">
            <w:pPr>
              <w:ind w:firstLine="0"/>
              <w:jc w:val="right"/>
              <w:rPr>
                <w:sz w:val="16"/>
                <w:szCs w:val="16"/>
              </w:rPr>
            </w:pPr>
            <w:r w:rsidRPr="00D962B6">
              <w:rPr>
                <w:sz w:val="16"/>
                <w:szCs w:val="16"/>
              </w:rPr>
              <w:t>160,8</w:t>
            </w:r>
          </w:p>
        </w:tc>
        <w:tc>
          <w:tcPr>
            <w:tcW w:w="167" w:type="pct"/>
            <w:tcBorders>
              <w:top w:val="nil"/>
              <w:left w:val="nil"/>
              <w:bottom w:val="single" w:sz="8" w:space="0" w:color="auto"/>
              <w:right w:val="single" w:sz="4" w:space="0" w:color="auto"/>
            </w:tcBorders>
            <w:shd w:val="clear" w:color="auto" w:fill="auto"/>
            <w:noWrap/>
            <w:vAlign w:val="center"/>
            <w:hideMark/>
          </w:tcPr>
          <w:p w14:paraId="09A8CDCC" w14:textId="77777777" w:rsidR="00AE020E" w:rsidRPr="00D962B6" w:rsidRDefault="00AE020E" w:rsidP="000D79A2">
            <w:pPr>
              <w:ind w:firstLine="0"/>
              <w:jc w:val="right"/>
              <w:rPr>
                <w:sz w:val="16"/>
                <w:szCs w:val="16"/>
              </w:rPr>
            </w:pPr>
            <w:r w:rsidRPr="00D962B6">
              <w:rPr>
                <w:sz w:val="16"/>
                <w:szCs w:val="16"/>
              </w:rPr>
              <w:t>153,6</w:t>
            </w:r>
          </w:p>
        </w:tc>
        <w:tc>
          <w:tcPr>
            <w:tcW w:w="167" w:type="pct"/>
            <w:tcBorders>
              <w:top w:val="nil"/>
              <w:left w:val="nil"/>
              <w:bottom w:val="single" w:sz="8" w:space="0" w:color="auto"/>
              <w:right w:val="single" w:sz="4" w:space="0" w:color="auto"/>
            </w:tcBorders>
            <w:shd w:val="clear" w:color="auto" w:fill="auto"/>
            <w:noWrap/>
            <w:vAlign w:val="center"/>
            <w:hideMark/>
          </w:tcPr>
          <w:p w14:paraId="2BEBB3DF" w14:textId="77777777" w:rsidR="00AE020E" w:rsidRPr="00D962B6" w:rsidRDefault="00AE020E" w:rsidP="000D79A2">
            <w:pPr>
              <w:ind w:firstLine="0"/>
              <w:jc w:val="right"/>
              <w:rPr>
                <w:sz w:val="16"/>
                <w:szCs w:val="16"/>
              </w:rPr>
            </w:pPr>
            <w:r w:rsidRPr="00D962B6">
              <w:rPr>
                <w:sz w:val="16"/>
                <w:szCs w:val="16"/>
              </w:rPr>
              <w:t>151,6</w:t>
            </w:r>
          </w:p>
        </w:tc>
        <w:tc>
          <w:tcPr>
            <w:tcW w:w="167" w:type="pct"/>
            <w:tcBorders>
              <w:top w:val="nil"/>
              <w:left w:val="nil"/>
              <w:bottom w:val="single" w:sz="8" w:space="0" w:color="auto"/>
              <w:right w:val="single" w:sz="4" w:space="0" w:color="auto"/>
            </w:tcBorders>
            <w:shd w:val="clear" w:color="auto" w:fill="auto"/>
            <w:noWrap/>
            <w:vAlign w:val="center"/>
            <w:hideMark/>
          </w:tcPr>
          <w:p w14:paraId="0C6044A9" w14:textId="77777777" w:rsidR="00AE020E" w:rsidRPr="00D962B6" w:rsidRDefault="00AE020E" w:rsidP="000D79A2">
            <w:pPr>
              <w:ind w:firstLine="0"/>
              <w:jc w:val="right"/>
              <w:rPr>
                <w:sz w:val="16"/>
                <w:szCs w:val="16"/>
              </w:rPr>
            </w:pPr>
            <w:r w:rsidRPr="00D962B6">
              <w:rPr>
                <w:sz w:val="16"/>
                <w:szCs w:val="16"/>
              </w:rPr>
              <w:t>150,0</w:t>
            </w:r>
          </w:p>
        </w:tc>
        <w:tc>
          <w:tcPr>
            <w:tcW w:w="167" w:type="pct"/>
            <w:tcBorders>
              <w:top w:val="nil"/>
              <w:left w:val="nil"/>
              <w:bottom w:val="single" w:sz="8" w:space="0" w:color="auto"/>
              <w:right w:val="single" w:sz="4" w:space="0" w:color="auto"/>
            </w:tcBorders>
            <w:shd w:val="clear" w:color="auto" w:fill="auto"/>
            <w:noWrap/>
            <w:vAlign w:val="center"/>
            <w:hideMark/>
          </w:tcPr>
          <w:p w14:paraId="6436C848" w14:textId="77777777" w:rsidR="00AE020E" w:rsidRPr="00D962B6" w:rsidRDefault="00AE020E" w:rsidP="000D79A2">
            <w:pPr>
              <w:ind w:firstLine="0"/>
              <w:jc w:val="right"/>
              <w:rPr>
                <w:sz w:val="16"/>
                <w:szCs w:val="16"/>
              </w:rPr>
            </w:pPr>
            <w:r w:rsidRPr="00D962B6">
              <w:rPr>
                <w:sz w:val="16"/>
                <w:szCs w:val="16"/>
              </w:rPr>
              <w:t>209,7</w:t>
            </w:r>
          </w:p>
        </w:tc>
        <w:tc>
          <w:tcPr>
            <w:tcW w:w="167" w:type="pct"/>
            <w:tcBorders>
              <w:top w:val="nil"/>
              <w:left w:val="nil"/>
              <w:bottom w:val="single" w:sz="8" w:space="0" w:color="auto"/>
              <w:right w:val="single" w:sz="4" w:space="0" w:color="auto"/>
            </w:tcBorders>
            <w:shd w:val="clear" w:color="auto" w:fill="auto"/>
            <w:noWrap/>
            <w:vAlign w:val="center"/>
            <w:hideMark/>
          </w:tcPr>
          <w:p w14:paraId="24AE5789" w14:textId="77777777" w:rsidR="00AE020E" w:rsidRPr="00D962B6" w:rsidRDefault="00AE020E" w:rsidP="000D79A2">
            <w:pPr>
              <w:ind w:firstLine="0"/>
              <w:jc w:val="right"/>
              <w:rPr>
                <w:sz w:val="16"/>
                <w:szCs w:val="16"/>
              </w:rPr>
            </w:pPr>
            <w:r w:rsidRPr="00D962B6">
              <w:rPr>
                <w:sz w:val="16"/>
                <w:szCs w:val="16"/>
              </w:rPr>
              <w:t>259,4</w:t>
            </w:r>
          </w:p>
        </w:tc>
        <w:tc>
          <w:tcPr>
            <w:tcW w:w="179" w:type="pct"/>
            <w:tcBorders>
              <w:top w:val="nil"/>
              <w:left w:val="nil"/>
              <w:bottom w:val="single" w:sz="8" w:space="0" w:color="auto"/>
              <w:right w:val="single" w:sz="4" w:space="0" w:color="auto"/>
            </w:tcBorders>
            <w:shd w:val="clear" w:color="auto" w:fill="auto"/>
            <w:noWrap/>
            <w:vAlign w:val="center"/>
            <w:hideMark/>
          </w:tcPr>
          <w:p w14:paraId="4F60F364" w14:textId="77777777" w:rsidR="00AE020E" w:rsidRPr="00D962B6" w:rsidRDefault="00AE020E" w:rsidP="000D79A2">
            <w:pPr>
              <w:ind w:firstLine="0"/>
              <w:jc w:val="right"/>
              <w:rPr>
                <w:sz w:val="16"/>
                <w:szCs w:val="16"/>
              </w:rPr>
            </w:pPr>
            <w:r w:rsidRPr="00D962B6">
              <w:rPr>
                <w:sz w:val="16"/>
                <w:szCs w:val="16"/>
              </w:rPr>
              <w:t>289,4</w:t>
            </w:r>
          </w:p>
        </w:tc>
        <w:tc>
          <w:tcPr>
            <w:tcW w:w="184" w:type="pct"/>
            <w:tcBorders>
              <w:top w:val="nil"/>
              <w:left w:val="nil"/>
              <w:bottom w:val="single" w:sz="8" w:space="0" w:color="auto"/>
              <w:right w:val="single" w:sz="4" w:space="0" w:color="auto"/>
            </w:tcBorders>
            <w:shd w:val="clear" w:color="auto" w:fill="auto"/>
            <w:noWrap/>
            <w:vAlign w:val="center"/>
            <w:hideMark/>
          </w:tcPr>
          <w:p w14:paraId="55662E40" w14:textId="77777777" w:rsidR="00AE020E" w:rsidRPr="00D962B6" w:rsidRDefault="00AE020E" w:rsidP="000D79A2">
            <w:pPr>
              <w:ind w:firstLine="0"/>
              <w:jc w:val="right"/>
              <w:rPr>
                <w:sz w:val="16"/>
                <w:szCs w:val="16"/>
              </w:rPr>
            </w:pPr>
            <w:r w:rsidRPr="00D962B6">
              <w:rPr>
                <w:sz w:val="16"/>
                <w:szCs w:val="16"/>
              </w:rPr>
              <w:t>289,4</w:t>
            </w:r>
          </w:p>
        </w:tc>
        <w:tc>
          <w:tcPr>
            <w:tcW w:w="179" w:type="pct"/>
            <w:tcBorders>
              <w:top w:val="nil"/>
              <w:left w:val="nil"/>
              <w:bottom w:val="single" w:sz="8" w:space="0" w:color="auto"/>
              <w:right w:val="single" w:sz="4" w:space="0" w:color="auto"/>
            </w:tcBorders>
            <w:shd w:val="clear" w:color="auto" w:fill="auto"/>
            <w:noWrap/>
            <w:vAlign w:val="center"/>
            <w:hideMark/>
          </w:tcPr>
          <w:p w14:paraId="4C092ECE" w14:textId="77777777" w:rsidR="00AE020E" w:rsidRPr="00D962B6" w:rsidRDefault="00AE020E" w:rsidP="000D79A2">
            <w:pPr>
              <w:ind w:firstLine="0"/>
              <w:jc w:val="right"/>
              <w:rPr>
                <w:sz w:val="16"/>
                <w:szCs w:val="16"/>
              </w:rPr>
            </w:pPr>
            <w:r w:rsidRPr="00D962B6">
              <w:rPr>
                <w:sz w:val="16"/>
                <w:szCs w:val="16"/>
              </w:rPr>
              <w:t>289,4</w:t>
            </w:r>
          </w:p>
        </w:tc>
        <w:tc>
          <w:tcPr>
            <w:tcW w:w="222" w:type="pct"/>
            <w:tcBorders>
              <w:top w:val="nil"/>
              <w:left w:val="nil"/>
              <w:bottom w:val="single" w:sz="8" w:space="0" w:color="auto"/>
              <w:right w:val="single" w:sz="4" w:space="0" w:color="auto"/>
            </w:tcBorders>
            <w:shd w:val="clear" w:color="auto" w:fill="auto"/>
            <w:noWrap/>
            <w:vAlign w:val="center"/>
            <w:hideMark/>
          </w:tcPr>
          <w:p w14:paraId="175581B6" w14:textId="77777777" w:rsidR="00AE020E" w:rsidRPr="00D962B6" w:rsidRDefault="00AE020E" w:rsidP="000D79A2">
            <w:pPr>
              <w:ind w:firstLine="0"/>
              <w:jc w:val="right"/>
              <w:rPr>
                <w:sz w:val="16"/>
                <w:szCs w:val="16"/>
              </w:rPr>
            </w:pPr>
            <w:r w:rsidRPr="00D962B6">
              <w:rPr>
                <w:sz w:val="16"/>
                <w:szCs w:val="16"/>
              </w:rPr>
              <w:t>505,0</w:t>
            </w:r>
          </w:p>
        </w:tc>
        <w:tc>
          <w:tcPr>
            <w:tcW w:w="220" w:type="pct"/>
            <w:tcBorders>
              <w:top w:val="nil"/>
              <w:left w:val="nil"/>
              <w:bottom w:val="single" w:sz="8" w:space="0" w:color="auto"/>
              <w:right w:val="single" w:sz="4" w:space="0" w:color="auto"/>
            </w:tcBorders>
            <w:shd w:val="clear" w:color="auto" w:fill="auto"/>
            <w:noWrap/>
            <w:vAlign w:val="center"/>
            <w:hideMark/>
          </w:tcPr>
          <w:p w14:paraId="465DD3AC" w14:textId="77777777" w:rsidR="00AE020E" w:rsidRPr="00D962B6" w:rsidRDefault="00AE020E" w:rsidP="000D79A2">
            <w:pPr>
              <w:ind w:firstLine="0"/>
              <w:jc w:val="right"/>
              <w:rPr>
                <w:sz w:val="16"/>
                <w:szCs w:val="16"/>
              </w:rPr>
            </w:pPr>
            <w:r w:rsidRPr="00D962B6">
              <w:rPr>
                <w:sz w:val="16"/>
                <w:szCs w:val="16"/>
              </w:rPr>
              <w:t>1 638,8</w:t>
            </w:r>
          </w:p>
        </w:tc>
      </w:tr>
      <w:tr w:rsidR="00AE020E" w:rsidRPr="00D962B6" w14:paraId="587F55A6"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239E207C" w14:textId="77777777" w:rsidR="00AE020E" w:rsidRPr="00D962B6" w:rsidRDefault="00AE020E" w:rsidP="000D79A2">
            <w:pPr>
              <w:ind w:firstLine="0"/>
              <w:jc w:val="center"/>
              <w:rPr>
                <w:sz w:val="16"/>
                <w:szCs w:val="16"/>
              </w:rPr>
            </w:pPr>
            <w:r w:rsidRPr="00D962B6">
              <w:rPr>
                <w:sz w:val="16"/>
                <w:szCs w:val="16"/>
              </w:rPr>
              <w:t>IV</w:t>
            </w:r>
          </w:p>
        </w:tc>
        <w:tc>
          <w:tcPr>
            <w:tcW w:w="1055" w:type="pct"/>
            <w:tcBorders>
              <w:top w:val="single" w:sz="4" w:space="0" w:color="auto"/>
              <w:left w:val="nil"/>
              <w:bottom w:val="single" w:sz="4" w:space="0" w:color="auto"/>
              <w:right w:val="single" w:sz="4" w:space="0" w:color="auto"/>
            </w:tcBorders>
            <w:shd w:val="clear" w:color="auto" w:fill="auto"/>
            <w:noWrap/>
            <w:vAlign w:val="center"/>
            <w:hideMark/>
          </w:tcPr>
          <w:p w14:paraId="0450F4AA" w14:textId="77777777" w:rsidR="00AE020E" w:rsidRPr="00D962B6" w:rsidRDefault="00AE020E" w:rsidP="000D79A2">
            <w:pPr>
              <w:ind w:firstLine="0"/>
              <w:jc w:val="left"/>
              <w:rPr>
                <w:sz w:val="16"/>
                <w:szCs w:val="16"/>
              </w:rPr>
            </w:pPr>
            <w:r w:rsidRPr="00D962B6">
              <w:rPr>
                <w:sz w:val="16"/>
                <w:szCs w:val="16"/>
              </w:rPr>
              <w:t>Расчет чистой прибыли комплекса</w:t>
            </w:r>
          </w:p>
        </w:tc>
        <w:tc>
          <w:tcPr>
            <w:tcW w:w="268" w:type="pct"/>
            <w:tcBorders>
              <w:top w:val="nil"/>
              <w:left w:val="nil"/>
              <w:bottom w:val="single" w:sz="4" w:space="0" w:color="auto"/>
              <w:right w:val="single" w:sz="4" w:space="0" w:color="auto"/>
            </w:tcBorders>
            <w:shd w:val="clear" w:color="auto" w:fill="auto"/>
            <w:noWrap/>
            <w:vAlign w:val="center"/>
            <w:hideMark/>
          </w:tcPr>
          <w:p w14:paraId="30C6D967" w14:textId="047317DF" w:rsidR="00AE020E" w:rsidRPr="00D962B6" w:rsidRDefault="00AE020E" w:rsidP="000D79A2">
            <w:pPr>
              <w:ind w:firstLine="0"/>
              <w:jc w:val="center"/>
              <w:rPr>
                <w:sz w:val="16"/>
                <w:szCs w:val="16"/>
              </w:rPr>
            </w:pPr>
          </w:p>
        </w:tc>
        <w:tc>
          <w:tcPr>
            <w:tcW w:w="198" w:type="pct"/>
            <w:tcBorders>
              <w:top w:val="nil"/>
              <w:left w:val="nil"/>
              <w:bottom w:val="single" w:sz="4" w:space="0" w:color="auto"/>
              <w:right w:val="single" w:sz="4" w:space="0" w:color="auto"/>
            </w:tcBorders>
            <w:shd w:val="clear" w:color="auto" w:fill="auto"/>
            <w:noWrap/>
            <w:vAlign w:val="center"/>
            <w:hideMark/>
          </w:tcPr>
          <w:p w14:paraId="578F0E5F"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6273711"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97857E0"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8CFF7E8"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D66365A"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654007F0"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647D7BF2"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3D08D31F"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16982ECC"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6747F61D"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EB9A49B"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2ECA1A1"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B0176BB"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5234A439"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88CF2B4"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6247AE9E" w14:textId="77777777" w:rsidR="00AE020E" w:rsidRPr="00D962B6" w:rsidRDefault="00AE020E" w:rsidP="000D79A2">
            <w:pPr>
              <w:ind w:firstLine="0"/>
              <w:jc w:val="right"/>
              <w:rPr>
                <w:sz w:val="16"/>
                <w:szCs w:val="16"/>
              </w:rPr>
            </w:pPr>
            <w:r w:rsidRPr="00D962B6">
              <w:rPr>
                <w:sz w:val="16"/>
                <w:szCs w:val="16"/>
              </w:rPr>
              <w:t> </w:t>
            </w:r>
          </w:p>
        </w:tc>
        <w:tc>
          <w:tcPr>
            <w:tcW w:w="184" w:type="pct"/>
            <w:tcBorders>
              <w:top w:val="nil"/>
              <w:left w:val="nil"/>
              <w:bottom w:val="single" w:sz="4" w:space="0" w:color="auto"/>
              <w:right w:val="single" w:sz="4" w:space="0" w:color="auto"/>
            </w:tcBorders>
            <w:shd w:val="clear" w:color="auto" w:fill="auto"/>
            <w:noWrap/>
            <w:vAlign w:val="center"/>
            <w:hideMark/>
          </w:tcPr>
          <w:p w14:paraId="7302CB52"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4D3F0685" w14:textId="77777777" w:rsidR="00AE020E" w:rsidRPr="00D962B6" w:rsidRDefault="00AE020E" w:rsidP="000D79A2">
            <w:pPr>
              <w:ind w:firstLine="0"/>
              <w:jc w:val="right"/>
              <w:rPr>
                <w:sz w:val="16"/>
                <w:szCs w:val="16"/>
              </w:rPr>
            </w:pPr>
            <w:r w:rsidRPr="00D962B6">
              <w:rPr>
                <w:sz w:val="16"/>
                <w:szCs w:val="16"/>
              </w:rPr>
              <w:t> </w:t>
            </w:r>
          </w:p>
        </w:tc>
        <w:tc>
          <w:tcPr>
            <w:tcW w:w="222" w:type="pct"/>
            <w:tcBorders>
              <w:top w:val="nil"/>
              <w:left w:val="nil"/>
              <w:bottom w:val="single" w:sz="4" w:space="0" w:color="auto"/>
              <w:right w:val="single" w:sz="4" w:space="0" w:color="auto"/>
            </w:tcBorders>
            <w:shd w:val="clear" w:color="auto" w:fill="auto"/>
            <w:noWrap/>
            <w:vAlign w:val="center"/>
            <w:hideMark/>
          </w:tcPr>
          <w:p w14:paraId="05E9EE5E" w14:textId="77777777" w:rsidR="00AE020E" w:rsidRPr="00D962B6" w:rsidRDefault="00AE020E" w:rsidP="000D79A2">
            <w:pPr>
              <w:ind w:firstLine="0"/>
              <w:jc w:val="right"/>
              <w:rPr>
                <w:sz w:val="16"/>
                <w:szCs w:val="16"/>
              </w:rPr>
            </w:pPr>
            <w:r w:rsidRPr="00D962B6">
              <w:rPr>
                <w:sz w:val="16"/>
                <w:szCs w:val="16"/>
              </w:rPr>
              <w:t> </w:t>
            </w:r>
          </w:p>
        </w:tc>
        <w:tc>
          <w:tcPr>
            <w:tcW w:w="220" w:type="pct"/>
            <w:tcBorders>
              <w:top w:val="nil"/>
              <w:left w:val="nil"/>
              <w:bottom w:val="single" w:sz="4" w:space="0" w:color="auto"/>
              <w:right w:val="single" w:sz="4" w:space="0" w:color="auto"/>
            </w:tcBorders>
            <w:shd w:val="clear" w:color="auto" w:fill="auto"/>
            <w:noWrap/>
            <w:vAlign w:val="center"/>
            <w:hideMark/>
          </w:tcPr>
          <w:p w14:paraId="7A6A3BA6" w14:textId="77777777" w:rsidR="00AE020E" w:rsidRPr="00D962B6" w:rsidRDefault="00AE020E" w:rsidP="000D79A2">
            <w:pPr>
              <w:ind w:firstLine="0"/>
              <w:jc w:val="right"/>
              <w:rPr>
                <w:sz w:val="16"/>
                <w:szCs w:val="16"/>
              </w:rPr>
            </w:pPr>
            <w:r w:rsidRPr="00D962B6">
              <w:rPr>
                <w:sz w:val="16"/>
                <w:szCs w:val="16"/>
              </w:rPr>
              <w:t> </w:t>
            </w:r>
          </w:p>
        </w:tc>
      </w:tr>
      <w:tr w:rsidR="00AE020E" w:rsidRPr="00D962B6" w14:paraId="5A7F8ABA"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2805B55F" w14:textId="77777777" w:rsidR="00AE020E" w:rsidRPr="00D962B6" w:rsidRDefault="00AE020E" w:rsidP="000D79A2">
            <w:pPr>
              <w:ind w:firstLine="0"/>
              <w:jc w:val="center"/>
              <w:rPr>
                <w:sz w:val="16"/>
                <w:szCs w:val="16"/>
              </w:rPr>
            </w:pPr>
            <w:r w:rsidRPr="00D962B6">
              <w:rPr>
                <w:sz w:val="16"/>
                <w:szCs w:val="16"/>
              </w:rPr>
              <w:t>А</w:t>
            </w:r>
          </w:p>
        </w:tc>
        <w:tc>
          <w:tcPr>
            <w:tcW w:w="1055" w:type="pct"/>
            <w:tcBorders>
              <w:top w:val="nil"/>
              <w:left w:val="nil"/>
              <w:bottom w:val="single" w:sz="4" w:space="0" w:color="auto"/>
              <w:right w:val="single" w:sz="4" w:space="0" w:color="auto"/>
            </w:tcBorders>
            <w:shd w:val="clear" w:color="auto" w:fill="auto"/>
            <w:noWrap/>
            <w:vAlign w:val="center"/>
            <w:hideMark/>
          </w:tcPr>
          <w:p w14:paraId="7E0BBED9" w14:textId="77777777" w:rsidR="00AE020E" w:rsidRPr="00D962B6" w:rsidRDefault="00AE020E" w:rsidP="000D79A2">
            <w:pPr>
              <w:ind w:firstLine="0"/>
              <w:jc w:val="left"/>
              <w:rPr>
                <w:sz w:val="16"/>
                <w:szCs w:val="16"/>
              </w:rPr>
            </w:pPr>
            <w:r w:rsidRPr="00D962B6">
              <w:rPr>
                <w:sz w:val="16"/>
                <w:szCs w:val="16"/>
              </w:rPr>
              <w:t>Балансовая прибыль</w:t>
            </w:r>
          </w:p>
        </w:tc>
        <w:tc>
          <w:tcPr>
            <w:tcW w:w="268" w:type="pct"/>
            <w:tcBorders>
              <w:top w:val="nil"/>
              <w:left w:val="nil"/>
              <w:bottom w:val="single" w:sz="4" w:space="0" w:color="auto"/>
              <w:right w:val="single" w:sz="4" w:space="0" w:color="auto"/>
            </w:tcBorders>
            <w:shd w:val="clear" w:color="auto" w:fill="auto"/>
            <w:noWrap/>
            <w:vAlign w:val="center"/>
            <w:hideMark/>
          </w:tcPr>
          <w:p w14:paraId="23A573A9"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1D52D25E" w14:textId="77777777" w:rsidR="00AE020E" w:rsidRPr="00D962B6" w:rsidRDefault="00AE020E" w:rsidP="000D79A2">
            <w:pPr>
              <w:ind w:firstLine="0"/>
              <w:jc w:val="right"/>
              <w:rPr>
                <w:sz w:val="16"/>
                <w:szCs w:val="16"/>
              </w:rPr>
            </w:pPr>
            <w:r w:rsidRPr="00D962B6">
              <w:rPr>
                <w:sz w:val="16"/>
                <w:szCs w:val="16"/>
              </w:rPr>
              <w:t>13 064,1</w:t>
            </w:r>
          </w:p>
        </w:tc>
        <w:tc>
          <w:tcPr>
            <w:tcW w:w="167" w:type="pct"/>
            <w:tcBorders>
              <w:top w:val="nil"/>
              <w:left w:val="nil"/>
              <w:bottom w:val="single" w:sz="4" w:space="0" w:color="auto"/>
              <w:right w:val="single" w:sz="4" w:space="0" w:color="auto"/>
            </w:tcBorders>
            <w:shd w:val="clear" w:color="auto" w:fill="auto"/>
            <w:noWrap/>
            <w:vAlign w:val="center"/>
            <w:hideMark/>
          </w:tcPr>
          <w:p w14:paraId="0D5D2DED" w14:textId="77777777" w:rsidR="00AE020E" w:rsidRPr="00D962B6" w:rsidRDefault="00AE020E" w:rsidP="000D79A2">
            <w:pPr>
              <w:ind w:firstLine="0"/>
              <w:jc w:val="right"/>
              <w:rPr>
                <w:sz w:val="16"/>
                <w:szCs w:val="16"/>
              </w:rPr>
            </w:pPr>
            <w:r w:rsidRPr="00D962B6">
              <w:rPr>
                <w:sz w:val="16"/>
                <w:szCs w:val="16"/>
              </w:rPr>
              <w:t>10,0</w:t>
            </w:r>
          </w:p>
        </w:tc>
        <w:tc>
          <w:tcPr>
            <w:tcW w:w="167" w:type="pct"/>
            <w:tcBorders>
              <w:top w:val="nil"/>
              <w:left w:val="nil"/>
              <w:bottom w:val="single" w:sz="4" w:space="0" w:color="auto"/>
              <w:right w:val="single" w:sz="4" w:space="0" w:color="auto"/>
            </w:tcBorders>
            <w:shd w:val="clear" w:color="auto" w:fill="auto"/>
            <w:noWrap/>
            <w:vAlign w:val="center"/>
            <w:hideMark/>
          </w:tcPr>
          <w:p w14:paraId="4AB7A567" w14:textId="77777777" w:rsidR="00AE020E" w:rsidRPr="00D962B6" w:rsidRDefault="00AE020E" w:rsidP="000D79A2">
            <w:pPr>
              <w:ind w:firstLine="0"/>
              <w:jc w:val="right"/>
              <w:rPr>
                <w:sz w:val="16"/>
                <w:szCs w:val="16"/>
              </w:rPr>
            </w:pPr>
            <w:r w:rsidRPr="00D962B6">
              <w:rPr>
                <w:sz w:val="16"/>
                <w:szCs w:val="16"/>
              </w:rPr>
              <w:t>576,1</w:t>
            </w:r>
          </w:p>
        </w:tc>
        <w:tc>
          <w:tcPr>
            <w:tcW w:w="167" w:type="pct"/>
            <w:tcBorders>
              <w:top w:val="nil"/>
              <w:left w:val="nil"/>
              <w:bottom w:val="single" w:sz="4" w:space="0" w:color="auto"/>
              <w:right w:val="single" w:sz="4" w:space="0" w:color="auto"/>
            </w:tcBorders>
            <w:shd w:val="clear" w:color="auto" w:fill="auto"/>
            <w:noWrap/>
            <w:vAlign w:val="center"/>
            <w:hideMark/>
          </w:tcPr>
          <w:p w14:paraId="02514520" w14:textId="77777777" w:rsidR="00AE020E" w:rsidRPr="00D962B6" w:rsidRDefault="00AE020E" w:rsidP="000D79A2">
            <w:pPr>
              <w:ind w:firstLine="0"/>
              <w:jc w:val="right"/>
              <w:rPr>
                <w:sz w:val="16"/>
                <w:szCs w:val="16"/>
              </w:rPr>
            </w:pPr>
            <w:r w:rsidRPr="00D962B6">
              <w:rPr>
                <w:sz w:val="16"/>
                <w:szCs w:val="16"/>
              </w:rPr>
              <w:t>479,6</w:t>
            </w:r>
          </w:p>
        </w:tc>
        <w:tc>
          <w:tcPr>
            <w:tcW w:w="167" w:type="pct"/>
            <w:tcBorders>
              <w:top w:val="nil"/>
              <w:left w:val="nil"/>
              <w:bottom w:val="single" w:sz="4" w:space="0" w:color="auto"/>
              <w:right w:val="single" w:sz="4" w:space="0" w:color="auto"/>
            </w:tcBorders>
            <w:shd w:val="clear" w:color="auto" w:fill="auto"/>
            <w:noWrap/>
            <w:vAlign w:val="center"/>
            <w:hideMark/>
          </w:tcPr>
          <w:p w14:paraId="02D594E6" w14:textId="77777777" w:rsidR="00AE020E" w:rsidRPr="00D962B6" w:rsidRDefault="00AE020E" w:rsidP="000D79A2">
            <w:pPr>
              <w:ind w:firstLine="0"/>
              <w:jc w:val="right"/>
              <w:rPr>
                <w:sz w:val="16"/>
                <w:szCs w:val="16"/>
              </w:rPr>
            </w:pPr>
            <w:r w:rsidRPr="00D962B6">
              <w:rPr>
                <w:sz w:val="16"/>
                <w:szCs w:val="16"/>
              </w:rPr>
              <w:t>538,8</w:t>
            </w:r>
          </w:p>
        </w:tc>
        <w:tc>
          <w:tcPr>
            <w:tcW w:w="167" w:type="pct"/>
            <w:tcBorders>
              <w:top w:val="nil"/>
              <w:left w:val="nil"/>
              <w:bottom w:val="single" w:sz="4" w:space="0" w:color="auto"/>
              <w:right w:val="single" w:sz="4" w:space="0" w:color="auto"/>
            </w:tcBorders>
            <w:shd w:val="clear" w:color="auto" w:fill="auto"/>
            <w:noWrap/>
            <w:vAlign w:val="center"/>
            <w:hideMark/>
          </w:tcPr>
          <w:p w14:paraId="56BDFED7" w14:textId="77777777" w:rsidR="00AE020E" w:rsidRPr="00D962B6" w:rsidRDefault="00AE020E" w:rsidP="000D79A2">
            <w:pPr>
              <w:ind w:firstLine="0"/>
              <w:jc w:val="right"/>
              <w:rPr>
                <w:sz w:val="16"/>
                <w:szCs w:val="16"/>
              </w:rPr>
            </w:pPr>
            <w:r w:rsidRPr="00D962B6">
              <w:rPr>
                <w:sz w:val="16"/>
                <w:szCs w:val="16"/>
              </w:rPr>
              <w:t>492,9</w:t>
            </w:r>
          </w:p>
        </w:tc>
        <w:tc>
          <w:tcPr>
            <w:tcW w:w="179" w:type="pct"/>
            <w:tcBorders>
              <w:top w:val="nil"/>
              <w:left w:val="nil"/>
              <w:bottom w:val="single" w:sz="4" w:space="0" w:color="auto"/>
              <w:right w:val="single" w:sz="4" w:space="0" w:color="auto"/>
            </w:tcBorders>
            <w:shd w:val="clear" w:color="auto" w:fill="auto"/>
            <w:noWrap/>
            <w:vAlign w:val="center"/>
            <w:hideMark/>
          </w:tcPr>
          <w:p w14:paraId="51E6734A" w14:textId="77777777" w:rsidR="00AE020E" w:rsidRPr="00D962B6" w:rsidRDefault="00AE020E" w:rsidP="000D79A2">
            <w:pPr>
              <w:ind w:firstLine="0"/>
              <w:jc w:val="right"/>
              <w:rPr>
                <w:sz w:val="16"/>
                <w:szCs w:val="16"/>
              </w:rPr>
            </w:pPr>
            <w:r w:rsidRPr="00D962B6">
              <w:rPr>
                <w:sz w:val="16"/>
                <w:szCs w:val="16"/>
              </w:rPr>
              <w:t>442,3</w:t>
            </w:r>
          </w:p>
        </w:tc>
        <w:tc>
          <w:tcPr>
            <w:tcW w:w="167" w:type="pct"/>
            <w:tcBorders>
              <w:top w:val="nil"/>
              <w:left w:val="nil"/>
              <w:bottom w:val="single" w:sz="4" w:space="0" w:color="auto"/>
              <w:right w:val="single" w:sz="4" w:space="0" w:color="auto"/>
            </w:tcBorders>
            <w:shd w:val="clear" w:color="auto" w:fill="auto"/>
            <w:noWrap/>
            <w:vAlign w:val="center"/>
            <w:hideMark/>
          </w:tcPr>
          <w:p w14:paraId="10E1B361" w14:textId="77777777" w:rsidR="00AE020E" w:rsidRPr="00D962B6" w:rsidRDefault="00AE020E" w:rsidP="000D79A2">
            <w:pPr>
              <w:ind w:firstLine="0"/>
              <w:jc w:val="right"/>
              <w:rPr>
                <w:sz w:val="16"/>
                <w:szCs w:val="16"/>
              </w:rPr>
            </w:pPr>
            <w:r w:rsidRPr="00D962B6">
              <w:rPr>
                <w:sz w:val="16"/>
                <w:szCs w:val="16"/>
              </w:rPr>
              <w:t>754,1</w:t>
            </w:r>
          </w:p>
        </w:tc>
        <w:tc>
          <w:tcPr>
            <w:tcW w:w="167" w:type="pct"/>
            <w:tcBorders>
              <w:top w:val="nil"/>
              <w:left w:val="nil"/>
              <w:bottom w:val="single" w:sz="4" w:space="0" w:color="auto"/>
              <w:right w:val="single" w:sz="4" w:space="0" w:color="auto"/>
            </w:tcBorders>
            <w:shd w:val="clear" w:color="auto" w:fill="auto"/>
            <w:noWrap/>
            <w:vAlign w:val="center"/>
            <w:hideMark/>
          </w:tcPr>
          <w:p w14:paraId="3DAB4D61" w14:textId="77777777" w:rsidR="00AE020E" w:rsidRPr="00D962B6" w:rsidRDefault="00AE020E" w:rsidP="000D79A2">
            <w:pPr>
              <w:ind w:firstLine="0"/>
              <w:jc w:val="right"/>
              <w:rPr>
                <w:sz w:val="16"/>
                <w:szCs w:val="16"/>
              </w:rPr>
            </w:pPr>
            <w:r w:rsidRPr="00D962B6">
              <w:rPr>
                <w:sz w:val="16"/>
                <w:szCs w:val="16"/>
              </w:rPr>
              <w:t>808,1</w:t>
            </w:r>
          </w:p>
        </w:tc>
        <w:tc>
          <w:tcPr>
            <w:tcW w:w="167" w:type="pct"/>
            <w:tcBorders>
              <w:top w:val="nil"/>
              <w:left w:val="nil"/>
              <w:bottom w:val="single" w:sz="4" w:space="0" w:color="auto"/>
              <w:right w:val="single" w:sz="4" w:space="0" w:color="auto"/>
            </w:tcBorders>
            <w:shd w:val="clear" w:color="auto" w:fill="auto"/>
            <w:noWrap/>
            <w:vAlign w:val="center"/>
            <w:hideMark/>
          </w:tcPr>
          <w:p w14:paraId="6FC46477" w14:textId="77777777" w:rsidR="00AE020E" w:rsidRPr="00D962B6" w:rsidRDefault="00AE020E" w:rsidP="000D79A2">
            <w:pPr>
              <w:ind w:firstLine="0"/>
              <w:jc w:val="right"/>
              <w:rPr>
                <w:sz w:val="16"/>
                <w:szCs w:val="16"/>
              </w:rPr>
            </w:pPr>
            <w:r w:rsidRPr="00D962B6">
              <w:rPr>
                <w:sz w:val="16"/>
                <w:szCs w:val="16"/>
              </w:rPr>
              <w:t>796,6</w:t>
            </w:r>
          </w:p>
        </w:tc>
        <w:tc>
          <w:tcPr>
            <w:tcW w:w="167" w:type="pct"/>
            <w:tcBorders>
              <w:top w:val="nil"/>
              <w:left w:val="nil"/>
              <w:bottom w:val="single" w:sz="4" w:space="0" w:color="auto"/>
              <w:right w:val="single" w:sz="4" w:space="0" w:color="auto"/>
            </w:tcBorders>
            <w:shd w:val="clear" w:color="auto" w:fill="auto"/>
            <w:noWrap/>
            <w:vAlign w:val="center"/>
            <w:hideMark/>
          </w:tcPr>
          <w:p w14:paraId="5C4F2E74" w14:textId="77777777" w:rsidR="00AE020E" w:rsidRPr="00D962B6" w:rsidRDefault="00AE020E" w:rsidP="000D79A2">
            <w:pPr>
              <w:ind w:firstLine="0"/>
              <w:jc w:val="right"/>
              <w:rPr>
                <w:sz w:val="16"/>
                <w:szCs w:val="16"/>
              </w:rPr>
            </w:pPr>
            <w:r w:rsidRPr="00D962B6">
              <w:rPr>
                <w:sz w:val="16"/>
                <w:szCs w:val="16"/>
              </w:rPr>
              <w:t>785,4</w:t>
            </w:r>
          </w:p>
        </w:tc>
        <w:tc>
          <w:tcPr>
            <w:tcW w:w="167" w:type="pct"/>
            <w:tcBorders>
              <w:top w:val="nil"/>
              <w:left w:val="nil"/>
              <w:bottom w:val="single" w:sz="4" w:space="0" w:color="auto"/>
              <w:right w:val="single" w:sz="4" w:space="0" w:color="auto"/>
            </w:tcBorders>
            <w:shd w:val="clear" w:color="auto" w:fill="auto"/>
            <w:noWrap/>
            <w:vAlign w:val="center"/>
            <w:hideMark/>
          </w:tcPr>
          <w:p w14:paraId="64B5F07B" w14:textId="77777777" w:rsidR="00AE020E" w:rsidRPr="00D962B6" w:rsidRDefault="00AE020E" w:rsidP="000D79A2">
            <w:pPr>
              <w:ind w:firstLine="0"/>
              <w:jc w:val="right"/>
              <w:rPr>
                <w:sz w:val="16"/>
                <w:szCs w:val="16"/>
              </w:rPr>
            </w:pPr>
            <w:r w:rsidRPr="00D962B6">
              <w:rPr>
                <w:sz w:val="16"/>
                <w:szCs w:val="16"/>
              </w:rPr>
              <w:t>773,8</w:t>
            </w:r>
          </w:p>
        </w:tc>
        <w:tc>
          <w:tcPr>
            <w:tcW w:w="167" w:type="pct"/>
            <w:tcBorders>
              <w:top w:val="nil"/>
              <w:left w:val="nil"/>
              <w:bottom w:val="single" w:sz="4" w:space="0" w:color="auto"/>
              <w:right w:val="single" w:sz="4" w:space="0" w:color="auto"/>
            </w:tcBorders>
            <w:shd w:val="clear" w:color="auto" w:fill="auto"/>
            <w:noWrap/>
            <w:vAlign w:val="center"/>
            <w:hideMark/>
          </w:tcPr>
          <w:p w14:paraId="32D77E71" w14:textId="77777777" w:rsidR="00AE020E" w:rsidRPr="00D962B6" w:rsidRDefault="00AE020E" w:rsidP="000D79A2">
            <w:pPr>
              <w:ind w:firstLine="0"/>
              <w:jc w:val="right"/>
              <w:rPr>
                <w:sz w:val="16"/>
                <w:szCs w:val="16"/>
              </w:rPr>
            </w:pPr>
            <w:r w:rsidRPr="00D962B6">
              <w:rPr>
                <w:sz w:val="16"/>
                <w:szCs w:val="16"/>
              </w:rPr>
              <w:t>878,4</w:t>
            </w:r>
          </w:p>
        </w:tc>
        <w:tc>
          <w:tcPr>
            <w:tcW w:w="167" w:type="pct"/>
            <w:tcBorders>
              <w:top w:val="nil"/>
              <w:left w:val="nil"/>
              <w:bottom w:val="single" w:sz="4" w:space="0" w:color="auto"/>
              <w:right w:val="single" w:sz="4" w:space="0" w:color="auto"/>
            </w:tcBorders>
            <w:shd w:val="clear" w:color="auto" w:fill="auto"/>
            <w:noWrap/>
            <w:vAlign w:val="center"/>
            <w:hideMark/>
          </w:tcPr>
          <w:p w14:paraId="101A9423" w14:textId="77777777" w:rsidR="00AE020E" w:rsidRPr="00D962B6" w:rsidRDefault="00AE020E" w:rsidP="000D79A2">
            <w:pPr>
              <w:ind w:firstLine="0"/>
              <w:jc w:val="right"/>
              <w:rPr>
                <w:sz w:val="16"/>
                <w:szCs w:val="16"/>
              </w:rPr>
            </w:pPr>
            <w:r w:rsidRPr="00D962B6">
              <w:rPr>
                <w:sz w:val="16"/>
                <w:szCs w:val="16"/>
              </w:rPr>
              <w:t>993,5</w:t>
            </w:r>
          </w:p>
        </w:tc>
        <w:tc>
          <w:tcPr>
            <w:tcW w:w="167" w:type="pct"/>
            <w:tcBorders>
              <w:top w:val="nil"/>
              <w:left w:val="nil"/>
              <w:bottom w:val="single" w:sz="4" w:space="0" w:color="auto"/>
              <w:right w:val="single" w:sz="4" w:space="0" w:color="auto"/>
            </w:tcBorders>
            <w:shd w:val="clear" w:color="auto" w:fill="auto"/>
            <w:noWrap/>
            <w:vAlign w:val="center"/>
            <w:hideMark/>
          </w:tcPr>
          <w:p w14:paraId="66B1C972" w14:textId="77777777" w:rsidR="00AE020E" w:rsidRPr="00D962B6" w:rsidRDefault="00AE020E" w:rsidP="000D79A2">
            <w:pPr>
              <w:ind w:firstLine="0"/>
              <w:jc w:val="right"/>
              <w:rPr>
                <w:sz w:val="16"/>
                <w:szCs w:val="16"/>
              </w:rPr>
            </w:pPr>
            <w:r w:rsidRPr="00D962B6">
              <w:rPr>
                <w:sz w:val="16"/>
                <w:szCs w:val="16"/>
              </w:rPr>
              <w:t>1 186,7</w:t>
            </w:r>
          </w:p>
        </w:tc>
        <w:tc>
          <w:tcPr>
            <w:tcW w:w="179" w:type="pct"/>
            <w:tcBorders>
              <w:top w:val="nil"/>
              <w:left w:val="nil"/>
              <w:bottom w:val="single" w:sz="4" w:space="0" w:color="auto"/>
              <w:right w:val="single" w:sz="4" w:space="0" w:color="auto"/>
            </w:tcBorders>
            <w:shd w:val="clear" w:color="auto" w:fill="auto"/>
            <w:noWrap/>
            <w:vAlign w:val="center"/>
            <w:hideMark/>
          </w:tcPr>
          <w:p w14:paraId="4D8A063C" w14:textId="77777777" w:rsidR="00AE020E" w:rsidRPr="00D962B6" w:rsidRDefault="00AE020E" w:rsidP="000D79A2">
            <w:pPr>
              <w:ind w:firstLine="0"/>
              <w:jc w:val="right"/>
              <w:rPr>
                <w:sz w:val="16"/>
                <w:szCs w:val="16"/>
              </w:rPr>
            </w:pPr>
            <w:r w:rsidRPr="00D962B6">
              <w:rPr>
                <w:sz w:val="16"/>
                <w:szCs w:val="16"/>
              </w:rPr>
              <w:t>1 183,3</w:t>
            </w:r>
          </w:p>
        </w:tc>
        <w:tc>
          <w:tcPr>
            <w:tcW w:w="184" w:type="pct"/>
            <w:tcBorders>
              <w:top w:val="nil"/>
              <w:left w:val="nil"/>
              <w:bottom w:val="single" w:sz="4" w:space="0" w:color="auto"/>
              <w:right w:val="single" w:sz="4" w:space="0" w:color="auto"/>
            </w:tcBorders>
            <w:shd w:val="clear" w:color="auto" w:fill="auto"/>
            <w:noWrap/>
            <w:vAlign w:val="center"/>
            <w:hideMark/>
          </w:tcPr>
          <w:p w14:paraId="431E143F" w14:textId="77777777" w:rsidR="00AE020E" w:rsidRPr="00D962B6" w:rsidRDefault="00AE020E" w:rsidP="000D79A2">
            <w:pPr>
              <w:ind w:firstLine="0"/>
              <w:jc w:val="right"/>
              <w:rPr>
                <w:sz w:val="16"/>
                <w:szCs w:val="16"/>
              </w:rPr>
            </w:pPr>
            <w:r w:rsidRPr="00D962B6">
              <w:rPr>
                <w:sz w:val="16"/>
                <w:szCs w:val="16"/>
              </w:rPr>
              <w:t>1 183,3</w:t>
            </w:r>
          </w:p>
        </w:tc>
        <w:tc>
          <w:tcPr>
            <w:tcW w:w="179" w:type="pct"/>
            <w:tcBorders>
              <w:top w:val="nil"/>
              <w:left w:val="nil"/>
              <w:bottom w:val="single" w:sz="4" w:space="0" w:color="auto"/>
              <w:right w:val="single" w:sz="4" w:space="0" w:color="auto"/>
            </w:tcBorders>
            <w:shd w:val="clear" w:color="auto" w:fill="auto"/>
            <w:noWrap/>
            <w:vAlign w:val="center"/>
            <w:hideMark/>
          </w:tcPr>
          <w:p w14:paraId="73FB96AA" w14:textId="77777777" w:rsidR="00AE020E" w:rsidRPr="00D962B6" w:rsidRDefault="00AE020E" w:rsidP="000D79A2">
            <w:pPr>
              <w:ind w:firstLine="0"/>
              <w:jc w:val="right"/>
              <w:rPr>
                <w:sz w:val="16"/>
                <w:szCs w:val="16"/>
              </w:rPr>
            </w:pPr>
            <w:r w:rsidRPr="00D962B6">
              <w:rPr>
                <w:sz w:val="16"/>
                <w:szCs w:val="16"/>
              </w:rPr>
              <w:t>1 181,2</w:t>
            </w:r>
          </w:p>
        </w:tc>
        <w:tc>
          <w:tcPr>
            <w:tcW w:w="222" w:type="pct"/>
            <w:tcBorders>
              <w:top w:val="nil"/>
              <w:left w:val="nil"/>
              <w:bottom w:val="single" w:sz="4" w:space="0" w:color="auto"/>
              <w:right w:val="single" w:sz="4" w:space="0" w:color="auto"/>
            </w:tcBorders>
            <w:shd w:val="clear" w:color="auto" w:fill="auto"/>
            <w:noWrap/>
            <w:vAlign w:val="center"/>
            <w:hideMark/>
          </w:tcPr>
          <w:p w14:paraId="15CFF989" w14:textId="77777777" w:rsidR="00AE020E" w:rsidRPr="00D962B6" w:rsidRDefault="00AE020E" w:rsidP="000D79A2">
            <w:pPr>
              <w:ind w:firstLine="0"/>
              <w:jc w:val="right"/>
              <w:rPr>
                <w:sz w:val="16"/>
                <w:szCs w:val="16"/>
              </w:rPr>
            </w:pPr>
            <w:r w:rsidRPr="00D962B6">
              <w:rPr>
                <w:sz w:val="16"/>
                <w:szCs w:val="16"/>
              </w:rPr>
              <w:t>3 586,5</w:t>
            </w:r>
          </w:p>
        </w:tc>
        <w:tc>
          <w:tcPr>
            <w:tcW w:w="220" w:type="pct"/>
            <w:tcBorders>
              <w:top w:val="nil"/>
              <w:left w:val="nil"/>
              <w:bottom w:val="single" w:sz="4" w:space="0" w:color="auto"/>
              <w:right w:val="single" w:sz="4" w:space="0" w:color="auto"/>
            </w:tcBorders>
            <w:shd w:val="clear" w:color="auto" w:fill="auto"/>
            <w:noWrap/>
            <w:vAlign w:val="center"/>
            <w:hideMark/>
          </w:tcPr>
          <w:p w14:paraId="66A4C752" w14:textId="77777777" w:rsidR="00AE020E" w:rsidRPr="00D962B6" w:rsidRDefault="00AE020E" w:rsidP="000D79A2">
            <w:pPr>
              <w:ind w:firstLine="0"/>
              <w:jc w:val="right"/>
              <w:rPr>
                <w:sz w:val="16"/>
                <w:szCs w:val="16"/>
              </w:rPr>
            </w:pPr>
            <w:r w:rsidRPr="00D962B6">
              <w:rPr>
                <w:sz w:val="16"/>
                <w:szCs w:val="16"/>
              </w:rPr>
              <w:t>7 380,2</w:t>
            </w:r>
          </w:p>
        </w:tc>
      </w:tr>
      <w:tr w:rsidR="00AE020E" w:rsidRPr="00D962B6" w14:paraId="33EDA06F"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69F9D7A9" w14:textId="77777777" w:rsidR="00AE020E" w:rsidRPr="00D962B6" w:rsidRDefault="00AE020E" w:rsidP="000D79A2">
            <w:pPr>
              <w:ind w:firstLine="0"/>
              <w:jc w:val="center"/>
              <w:rPr>
                <w:sz w:val="16"/>
                <w:szCs w:val="16"/>
              </w:rPr>
            </w:pPr>
            <w:r w:rsidRPr="00D962B6">
              <w:rPr>
                <w:sz w:val="16"/>
                <w:szCs w:val="16"/>
              </w:rPr>
              <w:t>Б</w:t>
            </w:r>
          </w:p>
        </w:tc>
        <w:tc>
          <w:tcPr>
            <w:tcW w:w="1055" w:type="pct"/>
            <w:tcBorders>
              <w:top w:val="nil"/>
              <w:left w:val="nil"/>
              <w:bottom w:val="single" w:sz="4" w:space="0" w:color="auto"/>
              <w:right w:val="single" w:sz="4" w:space="0" w:color="auto"/>
            </w:tcBorders>
            <w:shd w:val="clear" w:color="auto" w:fill="auto"/>
            <w:noWrap/>
            <w:vAlign w:val="center"/>
            <w:hideMark/>
          </w:tcPr>
          <w:p w14:paraId="30D36349" w14:textId="77777777" w:rsidR="00AE020E" w:rsidRPr="00D962B6" w:rsidRDefault="00AE020E" w:rsidP="000D79A2">
            <w:pPr>
              <w:ind w:firstLine="0"/>
              <w:jc w:val="left"/>
              <w:rPr>
                <w:sz w:val="16"/>
                <w:szCs w:val="16"/>
              </w:rPr>
            </w:pPr>
            <w:r w:rsidRPr="00D962B6">
              <w:rPr>
                <w:sz w:val="16"/>
                <w:szCs w:val="16"/>
              </w:rPr>
              <w:t>Налог на прибыль</w:t>
            </w:r>
          </w:p>
        </w:tc>
        <w:tc>
          <w:tcPr>
            <w:tcW w:w="268" w:type="pct"/>
            <w:tcBorders>
              <w:top w:val="nil"/>
              <w:left w:val="nil"/>
              <w:bottom w:val="single" w:sz="4" w:space="0" w:color="auto"/>
              <w:right w:val="single" w:sz="4" w:space="0" w:color="auto"/>
            </w:tcBorders>
            <w:shd w:val="clear" w:color="auto" w:fill="auto"/>
            <w:noWrap/>
            <w:vAlign w:val="center"/>
            <w:hideMark/>
          </w:tcPr>
          <w:p w14:paraId="3894A8C8"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3A1BE283" w14:textId="77777777" w:rsidR="00AE020E" w:rsidRPr="00D962B6" w:rsidRDefault="00AE020E" w:rsidP="000D79A2">
            <w:pPr>
              <w:ind w:firstLine="0"/>
              <w:jc w:val="right"/>
              <w:rPr>
                <w:sz w:val="16"/>
                <w:szCs w:val="16"/>
              </w:rPr>
            </w:pPr>
            <w:r w:rsidRPr="00D962B6">
              <w:rPr>
                <w:sz w:val="16"/>
                <w:szCs w:val="16"/>
              </w:rPr>
              <w:t>2 612,8</w:t>
            </w:r>
          </w:p>
        </w:tc>
        <w:tc>
          <w:tcPr>
            <w:tcW w:w="167" w:type="pct"/>
            <w:tcBorders>
              <w:top w:val="nil"/>
              <w:left w:val="nil"/>
              <w:bottom w:val="single" w:sz="4" w:space="0" w:color="auto"/>
              <w:right w:val="single" w:sz="4" w:space="0" w:color="auto"/>
            </w:tcBorders>
            <w:shd w:val="clear" w:color="auto" w:fill="auto"/>
            <w:noWrap/>
            <w:vAlign w:val="center"/>
            <w:hideMark/>
          </w:tcPr>
          <w:p w14:paraId="5ACD9DF8" w14:textId="77777777" w:rsidR="00AE020E" w:rsidRPr="00D962B6" w:rsidRDefault="00AE020E" w:rsidP="000D79A2">
            <w:pPr>
              <w:ind w:firstLine="0"/>
              <w:jc w:val="right"/>
              <w:rPr>
                <w:sz w:val="16"/>
                <w:szCs w:val="16"/>
              </w:rPr>
            </w:pPr>
            <w:r w:rsidRPr="00D962B6">
              <w:rPr>
                <w:sz w:val="16"/>
                <w:szCs w:val="16"/>
              </w:rPr>
              <w:t>2,0</w:t>
            </w:r>
          </w:p>
        </w:tc>
        <w:tc>
          <w:tcPr>
            <w:tcW w:w="167" w:type="pct"/>
            <w:tcBorders>
              <w:top w:val="nil"/>
              <w:left w:val="nil"/>
              <w:bottom w:val="single" w:sz="4" w:space="0" w:color="auto"/>
              <w:right w:val="single" w:sz="4" w:space="0" w:color="auto"/>
            </w:tcBorders>
            <w:shd w:val="clear" w:color="auto" w:fill="auto"/>
            <w:noWrap/>
            <w:vAlign w:val="center"/>
            <w:hideMark/>
          </w:tcPr>
          <w:p w14:paraId="1D321FE4" w14:textId="77777777" w:rsidR="00AE020E" w:rsidRPr="00D962B6" w:rsidRDefault="00AE020E" w:rsidP="000D79A2">
            <w:pPr>
              <w:ind w:firstLine="0"/>
              <w:jc w:val="right"/>
              <w:rPr>
                <w:sz w:val="16"/>
                <w:szCs w:val="16"/>
              </w:rPr>
            </w:pPr>
            <w:r w:rsidRPr="00D962B6">
              <w:rPr>
                <w:sz w:val="16"/>
                <w:szCs w:val="16"/>
              </w:rPr>
              <w:t>115,2</w:t>
            </w:r>
          </w:p>
        </w:tc>
        <w:tc>
          <w:tcPr>
            <w:tcW w:w="167" w:type="pct"/>
            <w:tcBorders>
              <w:top w:val="nil"/>
              <w:left w:val="nil"/>
              <w:bottom w:val="single" w:sz="4" w:space="0" w:color="auto"/>
              <w:right w:val="single" w:sz="4" w:space="0" w:color="auto"/>
            </w:tcBorders>
            <w:shd w:val="clear" w:color="auto" w:fill="auto"/>
            <w:noWrap/>
            <w:vAlign w:val="center"/>
            <w:hideMark/>
          </w:tcPr>
          <w:p w14:paraId="26FE3DC7" w14:textId="77777777" w:rsidR="00AE020E" w:rsidRPr="00D962B6" w:rsidRDefault="00AE020E" w:rsidP="000D79A2">
            <w:pPr>
              <w:ind w:firstLine="0"/>
              <w:jc w:val="right"/>
              <w:rPr>
                <w:sz w:val="16"/>
                <w:szCs w:val="16"/>
              </w:rPr>
            </w:pPr>
            <w:r w:rsidRPr="00D962B6">
              <w:rPr>
                <w:sz w:val="16"/>
                <w:szCs w:val="16"/>
              </w:rPr>
              <w:t>95,9</w:t>
            </w:r>
          </w:p>
        </w:tc>
        <w:tc>
          <w:tcPr>
            <w:tcW w:w="167" w:type="pct"/>
            <w:tcBorders>
              <w:top w:val="nil"/>
              <w:left w:val="nil"/>
              <w:bottom w:val="single" w:sz="4" w:space="0" w:color="auto"/>
              <w:right w:val="single" w:sz="4" w:space="0" w:color="auto"/>
            </w:tcBorders>
            <w:shd w:val="clear" w:color="auto" w:fill="auto"/>
            <w:noWrap/>
            <w:vAlign w:val="center"/>
            <w:hideMark/>
          </w:tcPr>
          <w:p w14:paraId="0294CDDE" w14:textId="77777777" w:rsidR="00AE020E" w:rsidRPr="00D962B6" w:rsidRDefault="00AE020E" w:rsidP="000D79A2">
            <w:pPr>
              <w:ind w:firstLine="0"/>
              <w:jc w:val="right"/>
              <w:rPr>
                <w:sz w:val="16"/>
                <w:szCs w:val="16"/>
              </w:rPr>
            </w:pPr>
            <w:r w:rsidRPr="00D962B6">
              <w:rPr>
                <w:sz w:val="16"/>
                <w:szCs w:val="16"/>
              </w:rPr>
              <w:t>107,8</w:t>
            </w:r>
          </w:p>
        </w:tc>
        <w:tc>
          <w:tcPr>
            <w:tcW w:w="167" w:type="pct"/>
            <w:tcBorders>
              <w:top w:val="nil"/>
              <w:left w:val="nil"/>
              <w:bottom w:val="single" w:sz="4" w:space="0" w:color="auto"/>
              <w:right w:val="single" w:sz="4" w:space="0" w:color="auto"/>
            </w:tcBorders>
            <w:shd w:val="clear" w:color="auto" w:fill="auto"/>
            <w:noWrap/>
            <w:vAlign w:val="center"/>
            <w:hideMark/>
          </w:tcPr>
          <w:p w14:paraId="21AA7792" w14:textId="77777777" w:rsidR="00AE020E" w:rsidRPr="00D962B6" w:rsidRDefault="00AE020E" w:rsidP="000D79A2">
            <w:pPr>
              <w:ind w:firstLine="0"/>
              <w:jc w:val="right"/>
              <w:rPr>
                <w:sz w:val="16"/>
                <w:szCs w:val="16"/>
              </w:rPr>
            </w:pPr>
            <w:r w:rsidRPr="00D962B6">
              <w:rPr>
                <w:sz w:val="16"/>
                <w:szCs w:val="16"/>
              </w:rPr>
              <w:t>98,6</w:t>
            </w:r>
          </w:p>
        </w:tc>
        <w:tc>
          <w:tcPr>
            <w:tcW w:w="179" w:type="pct"/>
            <w:tcBorders>
              <w:top w:val="nil"/>
              <w:left w:val="nil"/>
              <w:bottom w:val="single" w:sz="4" w:space="0" w:color="auto"/>
              <w:right w:val="single" w:sz="4" w:space="0" w:color="auto"/>
            </w:tcBorders>
            <w:shd w:val="clear" w:color="auto" w:fill="auto"/>
            <w:noWrap/>
            <w:vAlign w:val="center"/>
            <w:hideMark/>
          </w:tcPr>
          <w:p w14:paraId="23B9DF2E" w14:textId="77777777" w:rsidR="00AE020E" w:rsidRPr="00D962B6" w:rsidRDefault="00AE020E" w:rsidP="000D79A2">
            <w:pPr>
              <w:ind w:firstLine="0"/>
              <w:jc w:val="right"/>
              <w:rPr>
                <w:sz w:val="16"/>
                <w:szCs w:val="16"/>
              </w:rPr>
            </w:pPr>
            <w:r w:rsidRPr="00D962B6">
              <w:rPr>
                <w:sz w:val="16"/>
                <w:szCs w:val="16"/>
              </w:rPr>
              <w:t>88,5</w:t>
            </w:r>
          </w:p>
        </w:tc>
        <w:tc>
          <w:tcPr>
            <w:tcW w:w="167" w:type="pct"/>
            <w:tcBorders>
              <w:top w:val="nil"/>
              <w:left w:val="nil"/>
              <w:bottom w:val="single" w:sz="4" w:space="0" w:color="auto"/>
              <w:right w:val="single" w:sz="4" w:space="0" w:color="auto"/>
            </w:tcBorders>
            <w:shd w:val="clear" w:color="auto" w:fill="auto"/>
            <w:noWrap/>
            <w:vAlign w:val="center"/>
            <w:hideMark/>
          </w:tcPr>
          <w:p w14:paraId="2CB3A89A" w14:textId="77777777" w:rsidR="00AE020E" w:rsidRPr="00D962B6" w:rsidRDefault="00AE020E" w:rsidP="000D79A2">
            <w:pPr>
              <w:ind w:firstLine="0"/>
              <w:jc w:val="right"/>
              <w:rPr>
                <w:sz w:val="16"/>
                <w:szCs w:val="16"/>
              </w:rPr>
            </w:pPr>
            <w:r w:rsidRPr="00D962B6">
              <w:rPr>
                <w:sz w:val="16"/>
                <w:szCs w:val="16"/>
              </w:rPr>
              <w:t>150,8</w:t>
            </w:r>
          </w:p>
        </w:tc>
        <w:tc>
          <w:tcPr>
            <w:tcW w:w="167" w:type="pct"/>
            <w:tcBorders>
              <w:top w:val="nil"/>
              <w:left w:val="nil"/>
              <w:bottom w:val="single" w:sz="4" w:space="0" w:color="auto"/>
              <w:right w:val="single" w:sz="4" w:space="0" w:color="auto"/>
            </w:tcBorders>
            <w:shd w:val="clear" w:color="auto" w:fill="auto"/>
            <w:noWrap/>
            <w:vAlign w:val="center"/>
            <w:hideMark/>
          </w:tcPr>
          <w:p w14:paraId="0357DAF7" w14:textId="77777777" w:rsidR="00AE020E" w:rsidRPr="00D962B6" w:rsidRDefault="00AE020E" w:rsidP="000D79A2">
            <w:pPr>
              <w:ind w:firstLine="0"/>
              <w:jc w:val="right"/>
              <w:rPr>
                <w:sz w:val="16"/>
                <w:szCs w:val="16"/>
              </w:rPr>
            </w:pPr>
            <w:r w:rsidRPr="00D962B6">
              <w:rPr>
                <w:sz w:val="16"/>
                <w:szCs w:val="16"/>
              </w:rPr>
              <w:t>161,6</w:t>
            </w:r>
          </w:p>
        </w:tc>
        <w:tc>
          <w:tcPr>
            <w:tcW w:w="167" w:type="pct"/>
            <w:tcBorders>
              <w:top w:val="nil"/>
              <w:left w:val="nil"/>
              <w:bottom w:val="single" w:sz="4" w:space="0" w:color="auto"/>
              <w:right w:val="single" w:sz="4" w:space="0" w:color="auto"/>
            </w:tcBorders>
            <w:shd w:val="clear" w:color="auto" w:fill="auto"/>
            <w:noWrap/>
            <w:vAlign w:val="center"/>
            <w:hideMark/>
          </w:tcPr>
          <w:p w14:paraId="5C77DFFD" w14:textId="77777777" w:rsidR="00AE020E" w:rsidRPr="00D962B6" w:rsidRDefault="00AE020E" w:rsidP="000D79A2">
            <w:pPr>
              <w:ind w:firstLine="0"/>
              <w:jc w:val="right"/>
              <w:rPr>
                <w:sz w:val="16"/>
                <w:szCs w:val="16"/>
              </w:rPr>
            </w:pPr>
            <w:r w:rsidRPr="00D962B6">
              <w:rPr>
                <w:sz w:val="16"/>
                <w:szCs w:val="16"/>
              </w:rPr>
              <w:t>159,3</w:t>
            </w:r>
          </w:p>
        </w:tc>
        <w:tc>
          <w:tcPr>
            <w:tcW w:w="167" w:type="pct"/>
            <w:tcBorders>
              <w:top w:val="nil"/>
              <w:left w:val="nil"/>
              <w:bottom w:val="single" w:sz="4" w:space="0" w:color="auto"/>
              <w:right w:val="single" w:sz="4" w:space="0" w:color="auto"/>
            </w:tcBorders>
            <w:shd w:val="clear" w:color="auto" w:fill="auto"/>
            <w:noWrap/>
            <w:vAlign w:val="center"/>
            <w:hideMark/>
          </w:tcPr>
          <w:p w14:paraId="7DD8D7D4" w14:textId="77777777" w:rsidR="00AE020E" w:rsidRPr="00D962B6" w:rsidRDefault="00AE020E" w:rsidP="000D79A2">
            <w:pPr>
              <w:ind w:firstLine="0"/>
              <w:jc w:val="right"/>
              <w:rPr>
                <w:sz w:val="16"/>
                <w:szCs w:val="16"/>
              </w:rPr>
            </w:pPr>
            <w:r w:rsidRPr="00D962B6">
              <w:rPr>
                <w:sz w:val="16"/>
                <w:szCs w:val="16"/>
              </w:rPr>
              <w:t>157,1</w:t>
            </w:r>
          </w:p>
        </w:tc>
        <w:tc>
          <w:tcPr>
            <w:tcW w:w="167" w:type="pct"/>
            <w:tcBorders>
              <w:top w:val="nil"/>
              <w:left w:val="nil"/>
              <w:bottom w:val="single" w:sz="4" w:space="0" w:color="auto"/>
              <w:right w:val="single" w:sz="4" w:space="0" w:color="auto"/>
            </w:tcBorders>
            <w:shd w:val="clear" w:color="auto" w:fill="auto"/>
            <w:noWrap/>
            <w:vAlign w:val="center"/>
            <w:hideMark/>
          </w:tcPr>
          <w:p w14:paraId="02DCE7F1" w14:textId="77777777" w:rsidR="00AE020E" w:rsidRPr="00D962B6" w:rsidRDefault="00AE020E" w:rsidP="000D79A2">
            <w:pPr>
              <w:ind w:firstLine="0"/>
              <w:jc w:val="right"/>
              <w:rPr>
                <w:sz w:val="16"/>
                <w:szCs w:val="16"/>
              </w:rPr>
            </w:pPr>
            <w:r w:rsidRPr="00D962B6">
              <w:rPr>
                <w:sz w:val="16"/>
                <w:szCs w:val="16"/>
              </w:rPr>
              <w:t>154,8</w:t>
            </w:r>
          </w:p>
        </w:tc>
        <w:tc>
          <w:tcPr>
            <w:tcW w:w="167" w:type="pct"/>
            <w:tcBorders>
              <w:top w:val="nil"/>
              <w:left w:val="nil"/>
              <w:bottom w:val="single" w:sz="4" w:space="0" w:color="auto"/>
              <w:right w:val="single" w:sz="4" w:space="0" w:color="auto"/>
            </w:tcBorders>
            <w:shd w:val="clear" w:color="auto" w:fill="auto"/>
            <w:noWrap/>
            <w:vAlign w:val="center"/>
            <w:hideMark/>
          </w:tcPr>
          <w:p w14:paraId="6FBAA8D8" w14:textId="77777777" w:rsidR="00AE020E" w:rsidRPr="00D962B6" w:rsidRDefault="00AE020E" w:rsidP="000D79A2">
            <w:pPr>
              <w:ind w:firstLine="0"/>
              <w:jc w:val="right"/>
              <w:rPr>
                <w:sz w:val="16"/>
                <w:szCs w:val="16"/>
              </w:rPr>
            </w:pPr>
            <w:r w:rsidRPr="00D962B6">
              <w:rPr>
                <w:sz w:val="16"/>
                <w:szCs w:val="16"/>
              </w:rPr>
              <w:t>175,7</w:t>
            </w:r>
          </w:p>
        </w:tc>
        <w:tc>
          <w:tcPr>
            <w:tcW w:w="167" w:type="pct"/>
            <w:tcBorders>
              <w:top w:val="nil"/>
              <w:left w:val="nil"/>
              <w:bottom w:val="single" w:sz="4" w:space="0" w:color="auto"/>
              <w:right w:val="single" w:sz="4" w:space="0" w:color="auto"/>
            </w:tcBorders>
            <w:shd w:val="clear" w:color="auto" w:fill="auto"/>
            <w:noWrap/>
            <w:vAlign w:val="center"/>
            <w:hideMark/>
          </w:tcPr>
          <w:p w14:paraId="66EC4B53" w14:textId="77777777" w:rsidR="00AE020E" w:rsidRPr="00D962B6" w:rsidRDefault="00AE020E" w:rsidP="000D79A2">
            <w:pPr>
              <w:ind w:firstLine="0"/>
              <w:jc w:val="right"/>
              <w:rPr>
                <w:sz w:val="16"/>
                <w:szCs w:val="16"/>
              </w:rPr>
            </w:pPr>
            <w:r w:rsidRPr="00D962B6">
              <w:rPr>
                <w:sz w:val="16"/>
                <w:szCs w:val="16"/>
              </w:rPr>
              <w:t>198,7</w:t>
            </w:r>
          </w:p>
        </w:tc>
        <w:tc>
          <w:tcPr>
            <w:tcW w:w="167" w:type="pct"/>
            <w:tcBorders>
              <w:top w:val="nil"/>
              <w:left w:val="nil"/>
              <w:bottom w:val="single" w:sz="4" w:space="0" w:color="auto"/>
              <w:right w:val="single" w:sz="4" w:space="0" w:color="auto"/>
            </w:tcBorders>
            <w:shd w:val="clear" w:color="auto" w:fill="auto"/>
            <w:noWrap/>
            <w:vAlign w:val="center"/>
            <w:hideMark/>
          </w:tcPr>
          <w:p w14:paraId="12128C71" w14:textId="77777777" w:rsidR="00AE020E" w:rsidRPr="00D962B6" w:rsidRDefault="00AE020E" w:rsidP="000D79A2">
            <w:pPr>
              <w:ind w:firstLine="0"/>
              <w:jc w:val="right"/>
              <w:rPr>
                <w:sz w:val="16"/>
                <w:szCs w:val="16"/>
              </w:rPr>
            </w:pPr>
            <w:r w:rsidRPr="00D962B6">
              <w:rPr>
                <w:sz w:val="16"/>
                <w:szCs w:val="16"/>
              </w:rPr>
              <w:t>237,3</w:t>
            </w:r>
          </w:p>
        </w:tc>
        <w:tc>
          <w:tcPr>
            <w:tcW w:w="179" w:type="pct"/>
            <w:tcBorders>
              <w:top w:val="nil"/>
              <w:left w:val="nil"/>
              <w:bottom w:val="single" w:sz="4" w:space="0" w:color="auto"/>
              <w:right w:val="single" w:sz="4" w:space="0" w:color="auto"/>
            </w:tcBorders>
            <w:shd w:val="clear" w:color="auto" w:fill="auto"/>
            <w:noWrap/>
            <w:vAlign w:val="center"/>
            <w:hideMark/>
          </w:tcPr>
          <w:p w14:paraId="6CA283FE" w14:textId="77777777" w:rsidR="00AE020E" w:rsidRPr="00D962B6" w:rsidRDefault="00AE020E" w:rsidP="000D79A2">
            <w:pPr>
              <w:ind w:firstLine="0"/>
              <w:jc w:val="right"/>
              <w:rPr>
                <w:sz w:val="16"/>
                <w:szCs w:val="16"/>
              </w:rPr>
            </w:pPr>
            <w:r w:rsidRPr="00D962B6">
              <w:rPr>
                <w:sz w:val="16"/>
                <w:szCs w:val="16"/>
              </w:rPr>
              <w:t>236,7</w:t>
            </w:r>
          </w:p>
        </w:tc>
        <w:tc>
          <w:tcPr>
            <w:tcW w:w="184" w:type="pct"/>
            <w:tcBorders>
              <w:top w:val="nil"/>
              <w:left w:val="nil"/>
              <w:bottom w:val="single" w:sz="4" w:space="0" w:color="auto"/>
              <w:right w:val="single" w:sz="4" w:space="0" w:color="auto"/>
            </w:tcBorders>
            <w:shd w:val="clear" w:color="auto" w:fill="auto"/>
            <w:noWrap/>
            <w:vAlign w:val="center"/>
            <w:hideMark/>
          </w:tcPr>
          <w:p w14:paraId="31AEA946" w14:textId="77777777" w:rsidR="00AE020E" w:rsidRPr="00D962B6" w:rsidRDefault="00AE020E" w:rsidP="000D79A2">
            <w:pPr>
              <w:ind w:firstLine="0"/>
              <w:jc w:val="right"/>
              <w:rPr>
                <w:sz w:val="16"/>
                <w:szCs w:val="16"/>
              </w:rPr>
            </w:pPr>
            <w:r w:rsidRPr="00D962B6">
              <w:rPr>
                <w:sz w:val="16"/>
                <w:szCs w:val="16"/>
              </w:rPr>
              <w:t>236,7</w:t>
            </w:r>
          </w:p>
        </w:tc>
        <w:tc>
          <w:tcPr>
            <w:tcW w:w="179" w:type="pct"/>
            <w:tcBorders>
              <w:top w:val="nil"/>
              <w:left w:val="nil"/>
              <w:bottom w:val="single" w:sz="4" w:space="0" w:color="auto"/>
              <w:right w:val="single" w:sz="4" w:space="0" w:color="auto"/>
            </w:tcBorders>
            <w:shd w:val="clear" w:color="auto" w:fill="auto"/>
            <w:noWrap/>
            <w:vAlign w:val="center"/>
            <w:hideMark/>
          </w:tcPr>
          <w:p w14:paraId="14A0C1F7" w14:textId="77777777" w:rsidR="00AE020E" w:rsidRPr="00D962B6" w:rsidRDefault="00AE020E" w:rsidP="000D79A2">
            <w:pPr>
              <w:ind w:firstLine="0"/>
              <w:jc w:val="right"/>
              <w:rPr>
                <w:sz w:val="16"/>
                <w:szCs w:val="16"/>
              </w:rPr>
            </w:pPr>
            <w:r w:rsidRPr="00D962B6">
              <w:rPr>
                <w:sz w:val="16"/>
                <w:szCs w:val="16"/>
              </w:rPr>
              <w:t>236,2</w:t>
            </w:r>
          </w:p>
        </w:tc>
        <w:tc>
          <w:tcPr>
            <w:tcW w:w="222" w:type="pct"/>
            <w:tcBorders>
              <w:top w:val="nil"/>
              <w:left w:val="nil"/>
              <w:bottom w:val="single" w:sz="4" w:space="0" w:color="auto"/>
              <w:right w:val="single" w:sz="4" w:space="0" w:color="auto"/>
            </w:tcBorders>
            <w:shd w:val="clear" w:color="auto" w:fill="auto"/>
            <w:noWrap/>
            <w:vAlign w:val="center"/>
            <w:hideMark/>
          </w:tcPr>
          <w:p w14:paraId="763DEAE8" w14:textId="77777777" w:rsidR="00AE020E" w:rsidRPr="00D962B6" w:rsidRDefault="00AE020E" w:rsidP="000D79A2">
            <w:pPr>
              <w:ind w:firstLine="0"/>
              <w:jc w:val="right"/>
              <w:rPr>
                <w:sz w:val="16"/>
                <w:szCs w:val="16"/>
              </w:rPr>
            </w:pPr>
            <w:r w:rsidRPr="00D962B6">
              <w:rPr>
                <w:sz w:val="16"/>
                <w:szCs w:val="16"/>
              </w:rPr>
              <w:t>717,3</w:t>
            </w:r>
          </w:p>
        </w:tc>
        <w:tc>
          <w:tcPr>
            <w:tcW w:w="220" w:type="pct"/>
            <w:tcBorders>
              <w:top w:val="nil"/>
              <w:left w:val="nil"/>
              <w:bottom w:val="single" w:sz="4" w:space="0" w:color="auto"/>
              <w:right w:val="single" w:sz="4" w:space="0" w:color="auto"/>
            </w:tcBorders>
            <w:shd w:val="clear" w:color="auto" w:fill="auto"/>
            <w:noWrap/>
            <w:vAlign w:val="center"/>
            <w:hideMark/>
          </w:tcPr>
          <w:p w14:paraId="4069BFBE" w14:textId="77777777" w:rsidR="00AE020E" w:rsidRPr="00D962B6" w:rsidRDefault="00AE020E" w:rsidP="000D79A2">
            <w:pPr>
              <w:ind w:firstLine="0"/>
              <w:jc w:val="right"/>
              <w:rPr>
                <w:sz w:val="16"/>
                <w:szCs w:val="16"/>
              </w:rPr>
            </w:pPr>
            <w:r w:rsidRPr="00D962B6">
              <w:rPr>
                <w:sz w:val="16"/>
                <w:szCs w:val="16"/>
              </w:rPr>
              <w:t>1 476,0</w:t>
            </w:r>
          </w:p>
        </w:tc>
      </w:tr>
      <w:tr w:rsidR="00AE020E" w:rsidRPr="00D962B6" w14:paraId="0E814BA4" w14:textId="77777777" w:rsidTr="000D79A2">
        <w:trPr>
          <w:trHeight w:val="57"/>
        </w:trPr>
        <w:tc>
          <w:tcPr>
            <w:tcW w:w="145" w:type="pct"/>
            <w:tcBorders>
              <w:top w:val="nil"/>
              <w:left w:val="single" w:sz="4" w:space="0" w:color="auto"/>
              <w:bottom w:val="single" w:sz="8" w:space="0" w:color="auto"/>
              <w:right w:val="single" w:sz="4" w:space="0" w:color="auto"/>
            </w:tcBorders>
            <w:shd w:val="clear" w:color="auto" w:fill="auto"/>
            <w:noWrap/>
            <w:vAlign w:val="center"/>
            <w:hideMark/>
          </w:tcPr>
          <w:p w14:paraId="3E3095F2" w14:textId="77777777" w:rsidR="00AE020E" w:rsidRPr="00D962B6" w:rsidRDefault="00AE020E" w:rsidP="000D79A2">
            <w:pPr>
              <w:ind w:firstLine="0"/>
              <w:jc w:val="center"/>
              <w:rPr>
                <w:sz w:val="16"/>
                <w:szCs w:val="16"/>
              </w:rPr>
            </w:pPr>
            <w:r w:rsidRPr="00D962B6">
              <w:rPr>
                <w:sz w:val="16"/>
                <w:szCs w:val="16"/>
              </w:rPr>
              <w:t>В</w:t>
            </w:r>
          </w:p>
        </w:tc>
        <w:tc>
          <w:tcPr>
            <w:tcW w:w="1055" w:type="pct"/>
            <w:tcBorders>
              <w:top w:val="nil"/>
              <w:left w:val="nil"/>
              <w:bottom w:val="single" w:sz="8" w:space="0" w:color="auto"/>
              <w:right w:val="single" w:sz="4" w:space="0" w:color="auto"/>
            </w:tcBorders>
            <w:shd w:val="clear" w:color="auto" w:fill="auto"/>
            <w:noWrap/>
            <w:vAlign w:val="center"/>
            <w:hideMark/>
          </w:tcPr>
          <w:p w14:paraId="68F533A9" w14:textId="77777777" w:rsidR="00AE020E" w:rsidRPr="00D962B6" w:rsidRDefault="00AE020E" w:rsidP="000D79A2">
            <w:pPr>
              <w:ind w:firstLine="0"/>
              <w:jc w:val="left"/>
              <w:rPr>
                <w:sz w:val="16"/>
                <w:szCs w:val="16"/>
              </w:rPr>
            </w:pPr>
            <w:r w:rsidRPr="00D962B6">
              <w:rPr>
                <w:sz w:val="16"/>
                <w:szCs w:val="16"/>
              </w:rPr>
              <w:t>Чистая прибыль</w:t>
            </w:r>
          </w:p>
        </w:tc>
        <w:tc>
          <w:tcPr>
            <w:tcW w:w="268" w:type="pct"/>
            <w:tcBorders>
              <w:top w:val="nil"/>
              <w:left w:val="nil"/>
              <w:bottom w:val="single" w:sz="8" w:space="0" w:color="auto"/>
              <w:right w:val="single" w:sz="4" w:space="0" w:color="auto"/>
            </w:tcBorders>
            <w:shd w:val="clear" w:color="auto" w:fill="auto"/>
            <w:noWrap/>
            <w:vAlign w:val="center"/>
            <w:hideMark/>
          </w:tcPr>
          <w:p w14:paraId="21CBD6ED"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8" w:space="0" w:color="auto"/>
              <w:right w:val="single" w:sz="4" w:space="0" w:color="auto"/>
            </w:tcBorders>
            <w:shd w:val="clear" w:color="auto" w:fill="auto"/>
            <w:noWrap/>
            <w:vAlign w:val="center"/>
            <w:hideMark/>
          </w:tcPr>
          <w:p w14:paraId="24011798" w14:textId="77777777" w:rsidR="00AE020E" w:rsidRPr="00D962B6" w:rsidRDefault="00AE020E" w:rsidP="000D79A2">
            <w:pPr>
              <w:ind w:firstLine="0"/>
              <w:jc w:val="right"/>
              <w:rPr>
                <w:sz w:val="16"/>
                <w:szCs w:val="16"/>
              </w:rPr>
            </w:pPr>
            <w:r w:rsidRPr="00D962B6">
              <w:rPr>
                <w:sz w:val="16"/>
                <w:szCs w:val="16"/>
              </w:rPr>
              <w:t>10 451,3</w:t>
            </w:r>
          </w:p>
        </w:tc>
        <w:tc>
          <w:tcPr>
            <w:tcW w:w="167" w:type="pct"/>
            <w:tcBorders>
              <w:top w:val="nil"/>
              <w:left w:val="nil"/>
              <w:bottom w:val="single" w:sz="8" w:space="0" w:color="auto"/>
              <w:right w:val="single" w:sz="4" w:space="0" w:color="auto"/>
            </w:tcBorders>
            <w:shd w:val="clear" w:color="auto" w:fill="auto"/>
            <w:noWrap/>
            <w:vAlign w:val="center"/>
            <w:hideMark/>
          </w:tcPr>
          <w:p w14:paraId="58F2DF5C" w14:textId="77777777" w:rsidR="00AE020E" w:rsidRPr="00D962B6" w:rsidRDefault="00AE020E" w:rsidP="000D79A2">
            <w:pPr>
              <w:ind w:firstLine="0"/>
              <w:jc w:val="right"/>
              <w:rPr>
                <w:sz w:val="16"/>
                <w:szCs w:val="16"/>
              </w:rPr>
            </w:pPr>
            <w:r w:rsidRPr="00D962B6">
              <w:rPr>
                <w:sz w:val="16"/>
                <w:szCs w:val="16"/>
              </w:rPr>
              <w:t>8,0</w:t>
            </w:r>
          </w:p>
        </w:tc>
        <w:tc>
          <w:tcPr>
            <w:tcW w:w="167" w:type="pct"/>
            <w:tcBorders>
              <w:top w:val="nil"/>
              <w:left w:val="nil"/>
              <w:bottom w:val="single" w:sz="8" w:space="0" w:color="auto"/>
              <w:right w:val="single" w:sz="4" w:space="0" w:color="auto"/>
            </w:tcBorders>
            <w:shd w:val="clear" w:color="auto" w:fill="auto"/>
            <w:noWrap/>
            <w:vAlign w:val="center"/>
            <w:hideMark/>
          </w:tcPr>
          <w:p w14:paraId="786FAEA6" w14:textId="77777777" w:rsidR="00AE020E" w:rsidRPr="00D962B6" w:rsidRDefault="00AE020E" w:rsidP="000D79A2">
            <w:pPr>
              <w:ind w:firstLine="0"/>
              <w:jc w:val="right"/>
              <w:rPr>
                <w:sz w:val="16"/>
                <w:szCs w:val="16"/>
              </w:rPr>
            </w:pPr>
            <w:r w:rsidRPr="00D962B6">
              <w:rPr>
                <w:sz w:val="16"/>
                <w:szCs w:val="16"/>
              </w:rPr>
              <w:t>460,9</w:t>
            </w:r>
          </w:p>
        </w:tc>
        <w:tc>
          <w:tcPr>
            <w:tcW w:w="167" w:type="pct"/>
            <w:tcBorders>
              <w:top w:val="nil"/>
              <w:left w:val="nil"/>
              <w:bottom w:val="single" w:sz="8" w:space="0" w:color="auto"/>
              <w:right w:val="single" w:sz="4" w:space="0" w:color="auto"/>
            </w:tcBorders>
            <w:shd w:val="clear" w:color="auto" w:fill="auto"/>
            <w:noWrap/>
            <w:vAlign w:val="center"/>
            <w:hideMark/>
          </w:tcPr>
          <w:p w14:paraId="6F8C1B86" w14:textId="77777777" w:rsidR="00AE020E" w:rsidRPr="00D962B6" w:rsidRDefault="00AE020E" w:rsidP="000D79A2">
            <w:pPr>
              <w:ind w:firstLine="0"/>
              <w:jc w:val="right"/>
              <w:rPr>
                <w:sz w:val="16"/>
                <w:szCs w:val="16"/>
              </w:rPr>
            </w:pPr>
            <w:r w:rsidRPr="00D962B6">
              <w:rPr>
                <w:sz w:val="16"/>
                <w:szCs w:val="16"/>
              </w:rPr>
              <w:t>383,7</w:t>
            </w:r>
          </w:p>
        </w:tc>
        <w:tc>
          <w:tcPr>
            <w:tcW w:w="167" w:type="pct"/>
            <w:tcBorders>
              <w:top w:val="nil"/>
              <w:left w:val="nil"/>
              <w:bottom w:val="single" w:sz="8" w:space="0" w:color="auto"/>
              <w:right w:val="single" w:sz="4" w:space="0" w:color="auto"/>
            </w:tcBorders>
            <w:shd w:val="clear" w:color="auto" w:fill="auto"/>
            <w:noWrap/>
            <w:vAlign w:val="center"/>
            <w:hideMark/>
          </w:tcPr>
          <w:p w14:paraId="6D08E262" w14:textId="77777777" w:rsidR="00AE020E" w:rsidRPr="00D962B6" w:rsidRDefault="00AE020E" w:rsidP="000D79A2">
            <w:pPr>
              <w:ind w:firstLine="0"/>
              <w:jc w:val="right"/>
              <w:rPr>
                <w:sz w:val="16"/>
                <w:szCs w:val="16"/>
              </w:rPr>
            </w:pPr>
            <w:r w:rsidRPr="00D962B6">
              <w:rPr>
                <w:sz w:val="16"/>
                <w:szCs w:val="16"/>
              </w:rPr>
              <w:t>431,0</w:t>
            </w:r>
          </w:p>
        </w:tc>
        <w:tc>
          <w:tcPr>
            <w:tcW w:w="167" w:type="pct"/>
            <w:tcBorders>
              <w:top w:val="nil"/>
              <w:left w:val="nil"/>
              <w:bottom w:val="single" w:sz="8" w:space="0" w:color="auto"/>
              <w:right w:val="single" w:sz="4" w:space="0" w:color="auto"/>
            </w:tcBorders>
            <w:shd w:val="clear" w:color="auto" w:fill="auto"/>
            <w:noWrap/>
            <w:vAlign w:val="center"/>
            <w:hideMark/>
          </w:tcPr>
          <w:p w14:paraId="08E1A970" w14:textId="77777777" w:rsidR="00AE020E" w:rsidRPr="00D962B6" w:rsidRDefault="00AE020E" w:rsidP="000D79A2">
            <w:pPr>
              <w:ind w:firstLine="0"/>
              <w:jc w:val="right"/>
              <w:rPr>
                <w:sz w:val="16"/>
                <w:szCs w:val="16"/>
              </w:rPr>
            </w:pPr>
            <w:r w:rsidRPr="00D962B6">
              <w:rPr>
                <w:sz w:val="16"/>
                <w:szCs w:val="16"/>
              </w:rPr>
              <w:t>394,3</w:t>
            </w:r>
          </w:p>
        </w:tc>
        <w:tc>
          <w:tcPr>
            <w:tcW w:w="179" w:type="pct"/>
            <w:tcBorders>
              <w:top w:val="nil"/>
              <w:left w:val="nil"/>
              <w:bottom w:val="single" w:sz="8" w:space="0" w:color="auto"/>
              <w:right w:val="single" w:sz="4" w:space="0" w:color="auto"/>
            </w:tcBorders>
            <w:shd w:val="clear" w:color="auto" w:fill="auto"/>
            <w:noWrap/>
            <w:vAlign w:val="center"/>
            <w:hideMark/>
          </w:tcPr>
          <w:p w14:paraId="542DED73" w14:textId="77777777" w:rsidR="00AE020E" w:rsidRPr="00D962B6" w:rsidRDefault="00AE020E" w:rsidP="000D79A2">
            <w:pPr>
              <w:ind w:firstLine="0"/>
              <w:jc w:val="right"/>
              <w:rPr>
                <w:sz w:val="16"/>
                <w:szCs w:val="16"/>
              </w:rPr>
            </w:pPr>
            <w:r w:rsidRPr="00D962B6">
              <w:rPr>
                <w:sz w:val="16"/>
                <w:szCs w:val="16"/>
              </w:rPr>
              <w:t>353,9</w:t>
            </w:r>
          </w:p>
        </w:tc>
        <w:tc>
          <w:tcPr>
            <w:tcW w:w="167" w:type="pct"/>
            <w:tcBorders>
              <w:top w:val="nil"/>
              <w:left w:val="nil"/>
              <w:bottom w:val="single" w:sz="8" w:space="0" w:color="auto"/>
              <w:right w:val="single" w:sz="4" w:space="0" w:color="auto"/>
            </w:tcBorders>
            <w:shd w:val="clear" w:color="auto" w:fill="auto"/>
            <w:noWrap/>
            <w:vAlign w:val="center"/>
            <w:hideMark/>
          </w:tcPr>
          <w:p w14:paraId="00FB44B9" w14:textId="77777777" w:rsidR="00AE020E" w:rsidRPr="00D962B6" w:rsidRDefault="00AE020E" w:rsidP="000D79A2">
            <w:pPr>
              <w:ind w:firstLine="0"/>
              <w:jc w:val="right"/>
              <w:rPr>
                <w:sz w:val="16"/>
                <w:szCs w:val="16"/>
              </w:rPr>
            </w:pPr>
            <w:r w:rsidRPr="00D962B6">
              <w:rPr>
                <w:sz w:val="16"/>
                <w:szCs w:val="16"/>
              </w:rPr>
              <w:t>603,3</w:t>
            </w:r>
          </w:p>
        </w:tc>
        <w:tc>
          <w:tcPr>
            <w:tcW w:w="167" w:type="pct"/>
            <w:tcBorders>
              <w:top w:val="nil"/>
              <w:left w:val="nil"/>
              <w:bottom w:val="single" w:sz="8" w:space="0" w:color="auto"/>
              <w:right w:val="single" w:sz="4" w:space="0" w:color="auto"/>
            </w:tcBorders>
            <w:shd w:val="clear" w:color="auto" w:fill="auto"/>
            <w:noWrap/>
            <w:vAlign w:val="center"/>
            <w:hideMark/>
          </w:tcPr>
          <w:p w14:paraId="42882EEB" w14:textId="77777777" w:rsidR="00AE020E" w:rsidRPr="00D962B6" w:rsidRDefault="00AE020E" w:rsidP="000D79A2">
            <w:pPr>
              <w:ind w:firstLine="0"/>
              <w:jc w:val="right"/>
              <w:rPr>
                <w:sz w:val="16"/>
                <w:szCs w:val="16"/>
              </w:rPr>
            </w:pPr>
            <w:r w:rsidRPr="00D962B6">
              <w:rPr>
                <w:sz w:val="16"/>
                <w:szCs w:val="16"/>
              </w:rPr>
              <w:t>646,5</w:t>
            </w:r>
          </w:p>
        </w:tc>
        <w:tc>
          <w:tcPr>
            <w:tcW w:w="167" w:type="pct"/>
            <w:tcBorders>
              <w:top w:val="nil"/>
              <w:left w:val="nil"/>
              <w:bottom w:val="single" w:sz="8" w:space="0" w:color="auto"/>
              <w:right w:val="single" w:sz="4" w:space="0" w:color="auto"/>
            </w:tcBorders>
            <w:shd w:val="clear" w:color="auto" w:fill="auto"/>
            <w:noWrap/>
            <w:vAlign w:val="center"/>
            <w:hideMark/>
          </w:tcPr>
          <w:p w14:paraId="7D7CD2AC" w14:textId="77777777" w:rsidR="00AE020E" w:rsidRPr="00D962B6" w:rsidRDefault="00AE020E" w:rsidP="000D79A2">
            <w:pPr>
              <w:ind w:firstLine="0"/>
              <w:jc w:val="right"/>
              <w:rPr>
                <w:sz w:val="16"/>
                <w:szCs w:val="16"/>
              </w:rPr>
            </w:pPr>
            <w:r w:rsidRPr="00D962B6">
              <w:rPr>
                <w:sz w:val="16"/>
                <w:szCs w:val="16"/>
              </w:rPr>
              <w:t>637,3</w:t>
            </w:r>
          </w:p>
        </w:tc>
        <w:tc>
          <w:tcPr>
            <w:tcW w:w="167" w:type="pct"/>
            <w:tcBorders>
              <w:top w:val="nil"/>
              <w:left w:val="nil"/>
              <w:bottom w:val="single" w:sz="8" w:space="0" w:color="auto"/>
              <w:right w:val="single" w:sz="4" w:space="0" w:color="auto"/>
            </w:tcBorders>
            <w:shd w:val="clear" w:color="auto" w:fill="auto"/>
            <w:noWrap/>
            <w:vAlign w:val="center"/>
            <w:hideMark/>
          </w:tcPr>
          <w:p w14:paraId="38AB0BF8" w14:textId="77777777" w:rsidR="00AE020E" w:rsidRPr="00D962B6" w:rsidRDefault="00AE020E" w:rsidP="000D79A2">
            <w:pPr>
              <w:ind w:firstLine="0"/>
              <w:jc w:val="right"/>
              <w:rPr>
                <w:sz w:val="16"/>
                <w:szCs w:val="16"/>
              </w:rPr>
            </w:pPr>
            <w:r w:rsidRPr="00D962B6">
              <w:rPr>
                <w:sz w:val="16"/>
                <w:szCs w:val="16"/>
              </w:rPr>
              <w:t>628,3</w:t>
            </w:r>
          </w:p>
        </w:tc>
        <w:tc>
          <w:tcPr>
            <w:tcW w:w="167" w:type="pct"/>
            <w:tcBorders>
              <w:top w:val="nil"/>
              <w:left w:val="nil"/>
              <w:bottom w:val="single" w:sz="8" w:space="0" w:color="auto"/>
              <w:right w:val="single" w:sz="4" w:space="0" w:color="auto"/>
            </w:tcBorders>
            <w:shd w:val="clear" w:color="auto" w:fill="auto"/>
            <w:noWrap/>
            <w:vAlign w:val="center"/>
            <w:hideMark/>
          </w:tcPr>
          <w:p w14:paraId="14F6E9C3" w14:textId="77777777" w:rsidR="00AE020E" w:rsidRPr="00D962B6" w:rsidRDefault="00AE020E" w:rsidP="000D79A2">
            <w:pPr>
              <w:ind w:firstLine="0"/>
              <w:jc w:val="right"/>
              <w:rPr>
                <w:sz w:val="16"/>
                <w:szCs w:val="16"/>
              </w:rPr>
            </w:pPr>
            <w:r w:rsidRPr="00D962B6">
              <w:rPr>
                <w:sz w:val="16"/>
                <w:szCs w:val="16"/>
              </w:rPr>
              <w:t>619,0</w:t>
            </w:r>
          </w:p>
        </w:tc>
        <w:tc>
          <w:tcPr>
            <w:tcW w:w="167" w:type="pct"/>
            <w:tcBorders>
              <w:top w:val="nil"/>
              <w:left w:val="nil"/>
              <w:bottom w:val="single" w:sz="8" w:space="0" w:color="auto"/>
              <w:right w:val="single" w:sz="4" w:space="0" w:color="auto"/>
            </w:tcBorders>
            <w:shd w:val="clear" w:color="auto" w:fill="auto"/>
            <w:noWrap/>
            <w:vAlign w:val="center"/>
            <w:hideMark/>
          </w:tcPr>
          <w:p w14:paraId="5F7287F3" w14:textId="77777777" w:rsidR="00AE020E" w:rsidRPr="00D962B6" w:rsidRDefault="00AE020E" w:rsidP="000D79A2">
            <w:pPr>
              <w:ind w:firstLine="0"/>
              <w:jc w:val="right"/>
              <w:rPr>
                <w:sz w:val="16"/>
                <w:szCs w:val="16"/>
              </w:rPr>
            </w:pPr>
            <w:r w:rsidRPr="00D962B6">
              <w:rPr>
                <w:sz w:val="16"/>
                <w:szCs w:val="16"/>
              </w:rPr>
              <w:t>702,7</w:t>
            </w:r>
          </w:p>
        </w:tc>
        <w:tc>
          <w:tcPr>
            <w:tcW w:w="167" w:type="pct"/>
            <w:tcBorders>
              <w:top w:val="nil"/>
              <w:left w:val="nil"/>
              <w:bottom w:val="single" w:sz="8" w:space="0" w:color="auto"/>
              <w:right w:val="single" w:sz="4" w:space="0" w:color="auto"/>
            </w:tcBorders>
            <w:shd w:val="clear" w:color="auto" w:fill="auto"/>
            <w:noWrap/>
            <w:vAlign w:val="center"/>
            <w:hideMark/>
          </w:tcPr>
          <w:p w14:paraId="47D65243" w14:textId="77777777" w:rsidR="00AE020E" w:rsidRPr="00D962B6" w:rsidRDefault="00AE020E" w:rsidP="000D79A2">
            <w:pPr>
              <w:ind w:firstLine="0"/>
              <w:jc w:val="right"/>
              <w:rPr>
                <w:sz w:val="16"/>
                <w:szCs w:val="16"/>
              </w:rPr>
            </w:pPr>
            <w:r w:rsidRPr="00D962B6">
              <w:rPr>
                <w:sz w:val="16"/>
                <w:szCs w:val="16"/>
              </w:rPr>
              <w:t>794,8</w:t>
            </w:r>
          </w:p>
        </w:tc>
        <w:tc>
          <w:tcPr>
            <w:tcW w:w="167" w:type="pct"/>
            <w:tcBorders>
              <w:top w:val="nil"/>
              <w:left w:val="nil"/>
              <w:bottom w:val="single" w:sz="8" w:space="0" w:color="auto"/>
              <w:right w:val="single" w:sz="4" w:space="0" w:color="auto"/>
            </w:tcBorders>
            <w:shd w:val="clear" w:color="auto" w:fill="auto"/>
            <w:noWrap/>
            <w:vAlign w:val="center"/>
            <w:hideMark/>
          </w:tcPr>
          <w:p w14:paraId="041EBE24" w14:textId="77777777" w:rsidR="00AE020E" w:rsidRPr="00D962B6" w:rsidRDefault="00AE020E" w:rsidP="000D79A2">
            <w:pPr>
              <w:ind w:firstLine="0"/>
              <w:jc w:val="right"/>
              <w:rPr>
                <w:sz w:val="16"/>
                <w:szCs w:val="16"/>
              </w:rPr>
            </w:pPr>
            <w:r w:rsidRPr="00D962B6">
              <w:rPr>
                <w:sz w:val="16"/>
                <w:szCs w:val="16"/>
              </w:rPr>
              <w:t>949,4</w:t>
            </w:r>
          </w:p>
        </w:tc>
        <w:tc>
          <w:tcPr>
            <w:tcW w:w="179" w:type="pct"/>
            <w:tcBorders>
              <w:top w:val="nil"/>
              <w:left w:val="nil"/>
              <w:bottom w:val="single" w:sz="8" w:space="0" w:color="auto"/>
              <w:right w:val="single" w:sz="4" w:space="0" w:color="auto"/>
            </w:tcBorders>
            <w:shd w:val="clear" w:color="auto" w:fill="auto"/>
            <w:noWrap/>
            <w:vAlign w:val="center"/>
            <w:hideMark/>
          </w:tcPr>
          <w:p w14:paraId="2A7130D7" w14:textId="77777777" w:rsidR="00AE020E" w:rsidRPr="00D962B6" w:rsidRDefault="00AE020E" w:rsidP="000D79A2">
            <w:pPr>
              <w:ind w:firstLine="0"/>
              <w:jc w:val="right"/>
              <w:rPr>
                <w:sz w:val="16"/>
                <w:szCs w:val="16"/>
              </w:rPr>
            </w:pPr>
            <w:r w:rsidRPr="00D962B6">
              <w:rPr>
                <w:sz w:val="16"/>
                <w:szCs w:val="16"/>
              </w:rPr>
              <w:t>946,6</w:t>
            </w:r>
          </w:p>
        </w:tc>
        <w:tc>
          <w:tcPr>
            <w:tcW w:w="184" w:type="pct"/>
            <w:tcBorders>
              <w:top w:val="nil"/>
              <w:left w:val="nil"/>
              <w:bottom w:val="single" w:sz="8" w:space="0" w:color="auto"/>
              <w:right w:val="single" w:sz="4" w:space="0" w:color="auto"/>
            </w:tcBorders>
            <w:shd w:val="clear" w:color="auto" w:fill="auto"/>
            <w:noWrap/>
            <w:vAlign w:val="center"/>
            <w:hideMark/>
          </w:tcPr>
          <w:p w14:paraId="536B5FB4" w14:textId="77777777" w:rsidR="00AE020E" w:rsidRPr="00D962B6" w:rsidRDefault="00AE020E" w:rsidP="000D79A2">
            <w:pPr>
              <w:ind w:firstLine="0"/>
              <w:jc w:val="right"/>
              <w:rPr>
                <w:sz w:val="16"/>
                <w:szCs w:val="16"/>
              </w:rPr>
            </w:pPr>
            <w:r w:rsidRPr="00D962B6">
              <w:rPr>
                <w:sz w:val="16"/>
                <w:szCs w:val="16"/>
              </w:rPr>
              <w:t>946,7</w:t>
            </w:r>
          </w:p>
        </w:tc>
        <w:tc>
          <w:tcPr>
            <w:tcW w:w="179" w:type="pct"/>
            <w:tcBorders>
              <w:top w:val="nil"/>
              <w:left w:val="nil"/>
              <w:bottom w:val="single" w:sz="8" w:space="0" w:color="auto"/>
              <w:right w:val="single" w:sz="4" w:space="0" w:color="auto"/>
            </w:tcBorders>
            <w:shd w:val="clear" w:color="auto" w:fill="auto"/>
            <w:noWrap/>
            <w:vAlign w:val="center"/>
            <w:hideMark/>
          </w:tcPr>
          <w:p w14:paraId="59434DB0" w14:textId="77777777" w:rsidR="00AE020E" w:rsidRPr="00D962B6" w:rsidRDefault="00AE020E" w:rsidP="000D79A2">
            <w:pPr>
              <w:ind w:firstLine="0"/>
              <w:jc w:val="right"/>
              <w:rPr>
                <w:sz w:val="16"/>
                <w:szCs w:val="16"/>
              </w:rPr>
            </w:pPr>
            <w:r w:rsidRPr="00D962B6">
              <w:rPr>
                <w:sz w:val="16"/>
                <w:szCs w:val="16"/>
              </w:rPr>
              <w:t>945,0</w:t>
            </w:r>
          </w:p>
        </w:tc>
        <w:tc>
          <w:tcPr>
            <w:tcW w:w="222" w:type="pct"/>
            <w:tcBorders>
              <w:top w:val="nil"/>
              <w:left w:val="nil"/>
              <w:bottom w:val="single" w:sz="8" w:space="0" w:color="auto"/>
              <w:right w:val="single" w:sz="4" w:space="0" w:color="auto"/>
            </w:tcBorders>
            <w:shd w:val="clear" w:color="auto" w:fill="auto"/>
            <w:noWrap/>
            <w:vAlign w:val="center"/>
            <w:hideMark/>
          </w:tcPr>
          <w:p w14:paraId="060835DA" w14:textId="77777777" w:rsidR="00AE020E" w:rsidRPr="00D962B6" w:rsidRDefault="00AE020E" w:rsidP="000D79A2">
            <w:pPr>
              <w:ind w:firstLine="0"/>
              <w:jc w:val="right"/>
              <w:rPr>
                <w:sz w:val="16"/>
                <w:szCs w:val="16"/>
              </w:rPr>
            </w:pPr>
            <w:r w:rsidRPr="00D962B6">
              <w:rPr>
                <w:sz w:val="16"/>
                <w:szCs w:val="16"/>
              </w:rPr>
              <w:t>2 869,2</w:t>
            </w:r>
          </w:p>
        </w:tc>
        <w:tc>
          <w:tcPr>
            <w:tcW w:w="220" w:type="pct"/>
            <w:tcBorders>
              <w:top w:val="nil"/>
              <w:left w:val="nil"/>
              <w:bottom w:val="single" w:sz="8" w:space="0" w:color="auto"/>
              <w:right w:val="single" w:sz="4" w:space="0" w:color="auto"/>
            </w:tcBorders>
            <w:shd w:val="clear" w:color="auto" w:fill="auto"/>
            <w:noWrap/>
            <w:vAlign w:val="center"/>
            <w:hideMark/>
          </w:tcPr>
          <w:p w14:paraId="0406A8AB" w14:textId="77777777" w:rsidR="00AE020E" w:rsidRPr="00D962B6" w:rsidRDefault="00AE020E" w:rsidP="000D79A2">
            <w:pPr>
              <w:ind w:firstLine="0"/>
              <w:jc w:val="right"/>
              <w:rPr>
                <w:sz w:val="16"/>
                <w:szCs w:val="16"/>
              </w:rPr>
            </w:pPr>
            <w:r w:rsidRPr="00D962B6">
              <w:rPr>
                <w:sz w:val="16"/>
                <w:szCs w:val="16"/>
              </w:rPr>
              <w:t>5 904,2</w:t>
            </w:r>
          </w:p>
        </w:tc>
      </w:tr>
      <w:tr w:rsidR="00AE020E" w:rsidRPr="00D962B6" w14:paraId="11819817"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113F89CE" w14:textId="77777777" w:rsidR="00AE020E" w:rsidRPr="00D962B6" w:rsidRDefault="00AE020E" w:rsidP="000D79A2">
            <w:pPr>
              <w:ind w:firstLine="0"/>
              <w:jc w:val="center"/>
              <w:rPr>
                <w:sz w:val="16"/>
                <w:szCs w:val="16"/>
              </w:rPr>
            </w:pPr>
            <w:r w:rsidRPr="00D962B6">
              <w:rPr>
                <w:sz w:val="16"/>
                <w:szCs w:val="16"/>
              </w:rPr>
              <w:t>V</w:t>
            </w:r>
          </w:p>
        </w:tc>
        <w:tc>
          <w:tcPr>
            <w:tcW w:w="1055" w:type="pct"/>
            <w:tcBorders>
              <w:top w:val="single" w:sz="4" w:space="0" w:color="auto"/>
              <w:left w:val="nil"/>
              <w:bottom w:val="single" w:sz="4" w:space="0" w:color="auto"/>
              <w:right w:val="single" w:sz="4" w:space="0" w:color="auto"/>
            </w:tcBorders>
            <w:shd w:val="clear" w:color="auto" w:fill="auto"/>
            <w:noWrap/>
            <w:vAlign w:val="center"/>
            <w:hideMark/>
          </w:tcPr>
          <w:p w14:paraId="4D96524A" w14:textId="77777777" w:rsidR="00AE020E" w:rsidRPr="00D962B6" w:rsidRDefault="00AE020E" w:rsidP="000D79A2">
            <w:pPr>
              <w:ind w:firstLine="0"/>
              <w:jc w:val="left"/>
              <w:rPr>
                <w:sz w:val="16"/>
                <w:szCs w:val="16"/>
              </w:rPr>
            </w:pPr>
            <w:r w:rsidRPr="00D962B6">
              <w:rPr>
                <w:sz w:val="16"/>
                <w:szCs w:val="16"/>
              </w:rPr>
              <w:t>Показатели эффективности</w:t>
            </w:r>
          </w:p>
        </w:tc>
        <w:tc>
          <w:tcPr>
            <w:tcW w:w="268" w:type="pct"/>
            <w:tcBorders>
              <w:top w:val="nil"/>
              <w:left w:val="nil"/>
              <w:bottom w:val="single" w:sz="4" w:space="0" w:color="auto"/>
              <w:right w:val="single" w:sz="4" w:space="0" w:color="auto"/>
            </w:tcBorders>
            <w:shd w:val="clear" w:color="auto" w:fill="auto"/>
            <w:noWrap/>
            <w:vAlign w:val="center"/>
            <w:hideMark/>
          </w:tcPr>
          <w:p w14:paraId="1ADFD267" w14:textId="4E6786F9" w:rsidR="00AE020E" w:rsidRPr="00D962B6" w:rsidRDefault="00AE020E" w:rsidP="000D79A2">
            <w:pPr>
              <w:ind w:firstLine="0"/>
              <w:jc w:val="center"/>
              <w:rPr>
                <w:sz w:val="16"/>
                <w:szCs w:val="16"/>
              </w:rPr>
            </w:pPr>
          </w:p>
        </w:tc>
        <w:tc>
          <w:tcPr>
            <w:tcW w:w="198" w:type="pct"/>
            <w:tcBorders>
              <w:top w:val="nil"/>
              <w:left w:val="nil"/>
              <w:bottom w:val="single" w:sz="4" w:space="0" w:color="auto"/>
              <w:right w:val="single" w:sz="4" w:space="0" w:color="auto"/>
            </w:tcBorders>
            <w:shd w:val="clear" w:color="auto" w:fill="auto"/>
            <w:noWrap/>
            <w:vAlign w:val="center"/>
            <w:hideMark/>
          </w:tcPr>
          <w:p w14:paraId="17977404"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84A7294"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B1A694A"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F460756"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C9444B6"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6F1CC51E"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3DC30948"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E47F2E2"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93DBF3D"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40DE59CE"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D281B17"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6A4005E"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CAF0D23"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3297BC46"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21EAAFE"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6D92726A" w14:textId="77777777" w:rsidR="00AE020E" w:rsidRPr="00D962B6" w:rsidRDefault="00AE020E" w:rsidP="000D79A2">
            <w:pPr>
              <w:ind w:firstLine="0"/>
              <w:jc w:val="right"/>
              <w:rPr>
                <w:sz w:val="16"/>
                <w:szCs w:val="16"/>
              </w:rPr>
            </w:pPr>
            <w:r w:rsidRPr="00D962B6">
              <w:rPr>
                <w:sz w:val="16"/>
                <w:szCs w:val="16"/>
              </w:rPr>
              <w:t> </w:t>
            </w:r>
          </w:p>
        </w:tc>
        <w:tc>
          <w:tcPr>
            <w:tcW w:w="184" w:type="pct"/>
            <w:tcBorders>
              <w:top w:val="nil"/>
              <w:left w:val="nil"/>
              <w:bottom w:val="single" w:sz="4" w:space="0" w:color="auto"/>
              <w:right w:val="single" w:sz="4" w:space="0" w:color="auto"/>
            </w:tcBorders>
            <w:shd w:val="clear" w:color="auto" w:fill="auto"/>
            <w:noWrap/>
            <w:vAlign w:val="center"/>
            <w:hideMark/>
          </w:tcPr>
          <w:p w14:paraId="263C49CB"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71E7AFE8" w14:textId="77777777" w:rsidR="00AE020E" w:rsidRPr="00D962B6" w:rsidRDefault="00AE020E" w:rsidP="000D79A2">
            <w:pPr>
              <w:ind w:firstLine="0"/>
              <w:jc w:val="right"/>
              <w:rPr>
                <w:sz w:val="16"/>
                <w:szCs w:val="16"/>
              </w:rPr>
            </w:pPr>
            <w:r w:rsidRPr="00D962B6">
              <w:rPr>
                <w:sz w:val="16"/>
                <w:szCs w:val="16"/>
              </w:rPr>
              <w:t> </w:t>
            </w:r>
          </w:p>
        </w:tc>
        <w:tc>
          <w:tcPr>
            <w:tcW w:w="222" w:type="pct"/>
            <w:tcBorders>
              <w:top w:val="nil"/>
              <w:left w:val="nil"/>
              <w:bottom w:val="single" w:sz="4" w:space="0" w:color="auto"/>
              <w:right w:val="single" w:sz="4" w:space="0" w:color="auto"/>
            </w:tcBorders>
            <w:shd w:val="clear" w:color="auto" w:fill="auto"/>
            <w:noWrap/>
            <w:vAlign w:val="center"/>
            <w:hideMark/>
          </w:tcPr>
          <w:p w14:paraId="60545C34" w14:textId="77777777" w:rsidR="00AE020E" w:rsidRPr="00D962B6" w:rsidRDefault="00AE020E" w:rsidP="000D79A2">
            <w:pPr>
              <w:ind w:firstLine="0"/>
              <w:jc w:val="right"/>
              <w:rPr>
                <w:sz w:val="16"/>
                <w:szCs w:val="16"/>
              </w:rPr>
            </w:pPr>
            <w:r w:rsidRPr="00D962B6">
              <w:rPr>
                <w:sz w:val="16"/>
                <w:szCs w:val="16"/>
              </w:rPr>
              <w:t> </w:t>
            </w:r>
          </w:p>
        </w:tc>
        <w:tc>
          <w:tcPr>
            <w:tcW w:w="220" w:type="pct"/>
            <w:tcBorders>
              <w:top w:val="nil"/>
              <w:left w:val="nil"/>
              <w:bottom w:val="single" w:sz="4" w:space="0" w:color="auto"/>
              <w:right w:val="single" w:sz="4" w:space="0" w:color="auto"/>
            </w:tcBorders>
            <w:shd w:val="clear" w:color="auto" w:fill="auto"/>
            <w:noWrap/>
            <w:vAlign w:val="center"/>
            <w:hideMark/>
          </w:tcPr>
          <w:p w14:paraId="1F6219B9" w14:textId="77777777" w:rsidR="00AE020E" w:rsidRPr="00D962B6" w:rsidRDefault="00AE020E" w:rsidP="000D79A2">
            <w:pPr>
              <w:ind w:firstLine="0"/>
              <w:jc w:val="right"/>
              <w:rPr>
                <w:sz w:val="16"/>
                <w:szCs w:val="16"/>
              </w:rPr>
            </w:pPr>
            <w:r w:rsidRPr="00D962B6">
              <w:rPr>
                <w:sz w:val="16"/>
                <w:szCs w:val="16"/>
              </w:rPr>
              <w:t> </w:t>
            </w:r>
          </w:p>
        </w:tc>
      </w:tr>
      <w:tr w:rsidR="00AE020E" w:rsidRPr="00D962B6" w14:paraId="5A5772C1"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33B46194" w14:textId="77777777" w:rsidR="00AE020E" w:rsidRPr="00D962B6" w:rsidRDefault="00AE020E" w:rsidP="000D79A2">
            <w:pPr>
              <w:ind w:firstLine="0"/>
              <w:jc w:val="center"/>
              <w:rPr>
                <w:sz w:val="16"/>
                <w:szCs w:val="16"/>
              </w:rPr>
            </w:pPr>
            <w:r w:rsidRPr="00D962B6">
              <w:rPr>
                <w:sz w:val="16"/>
                <w:szCs w:val="16"/>
              </w:rPr>
              <w:t>А</w:t>
            </w:r>
          </w:p>
        </w:tc>
        <w:tc>
          <w:tcPr>
            <w:tcW w:w="1055" w:type="pct"/>
            <w:tcBorders>
              <w:top w:val="nil"/>
              <w:left w:val="nil"/>
              <w:bottom w:val="single" w:sz="4" w:space="0" w:color="auto"/>
              <w:right w:val="single" w:sz="4" w:space="0" w:color="auto"/>
            </w:tcBorders>
            <w:shd w:val="clear" w:color="auto" w:fill="auto"/>
            <w:noWrap/>
            <w:vAlign w:val="center"/>
            <w:hideMark/>
          </w:tcPr>
          <w:p w14:paraId="2A103F96" w14:textId="77777777" w:rsidR="00AE020E" w:rsidRPr="00D962B6" w:rsidRDefault="00AE020E" w:rsidP="000D79A2">
            <w:pPr>
              <w:ind w:firstLine="0"/>
              <w:jc w:val="left"/>
              <w:rPr>
                <w:sz w:val="16"/>
                <w:szCs w:val="16"/>
              </w:rPr>
            </w:pPr>
            <w:r w:rsidRPr="00D962B6">
              <w:rPr>
                <w:sz w:val="16"/>
                <w:szCs w:val="16"/>
              </w:rPr>
              <w:t>Чистый денежный доход (ЧДД)</w:t>
            </w:r>
          </w:p>
        </w:tc>
        <w:tc>
          <w:tcPr>
            <w:tcW w:w="268" w:type="pct"/>
            <w:tcBorders>
              <w:top w:val="nil"/>
              <w:left w:val="nil"/>
              <w:bottom w:val="single" w:sz="4" w:space="0" w:color="auto"/>
              <w:right w:val="single" w:sz="4" w:space="0" w:color="auto"/>
            </w:tcBorders>
            <w:shd w:val="clear" w:color="auto" w:fill="auto"/>
            <w:noWrap/>
            <w:vAlign w:val="center"/>
            <w:hideMark/>
          </w:tcPr>
          <w:p w14:paraId="4C6428A5"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397822E6" w14:textId="77777777" w:rsidR="00AE020E" w:rsidRPr="00D962B6" w:rsidRDefault="00AE020E" w:rsidP="000D79A2">
            <w:pPr>
              <w:ind w:firstLine="0"/>
              <w:jc w:val="right"/>
              <w:rPr>
                <w:sz w:val="16"/>
                <w:szCs w:val="16"/>
              </w:rPr>
            </w:pPr>
            <w:r w:rsidRPr="00D962B6">
              <w:rPr>
                <w:sz w:val="16"/>
                <w:szCs w:val="16"/>
              </w:rPr>
              <w:t>3 959,7</w:t>
            </w:r>
          </w:p>
        </w:tc>
        <w:tc>
          <w:tcPr>
            <w:tcW w:w="167" w:type="pct"/>
            <w:tcBorders>
              <w:top w:val="nil"/>
              <w:left w:val="nil"/>
              <w:bottom w:val="single" w:sz="4" w:space="0" w:color="auto"/>
              <w:right w:val="single" w:sz="4" w:space="0" w:color="auto"/>
            </w:tcBorders>
            <w:shd w:val="clear" w:color="auto" w:fill="auto"/>
            <w:noWrap/>
            <w:vAlign w:val="center"/>
            <w:hideMark/>
          </w:tcPr>
          <w:p w14:paraId="50DFAD0B" w14:textId="77777777" w:rsidR="00AE020E" w:rsidRPr="00D962B6" w:rsidRDefault="00AE020E" w:rsidP="000D79A2">
            <w:pPr>
              <w:ind w:firstLine="0"/>
              <w:jc w:val="right"/>
              <w:rPr>
                <w:sz w:val="16"/>
                <w:szCs w:val="16"/>
              </w:rPr>
            </w:pPr>
            <w:r w:rsidRPr="00D962B6">
              <w:rPr>
                <w:sz w:val="16"/>
                <w:szCs w:val="16"/>
              </w:rPr>
              <w:t>-26,4</w:t>
            </w:r>
          </w:p>
        </w:tc>
        <w:tc>
          <w:tcPr>
            <w:tcW w:w="167" w:type="pct"/>
            <w:tcBorders>
              <w:top w:val="nil"/>
              <w:left w:val="nil"/>
              <w:bottom w:val="single" w:sz="4" w:space="0" w:color="auto"/>
              <w:right w:val="single" w:sz="4" w:space="0" w:color="auto"/>
            </w:tcBorders>
            <w:shd w:val="clear" w:color="auto" w:fill="auto"/>
            <w:noWrap/>
            <w:vAlign w:val="center"/>
            <w:hideMark/>
          </w:tcPr>
          <w:p w14:paraId="2FFE5085" w14:textId="77777777" w:rsidR="00AE020E" w:rsidRPr="00D962B6" w:rsidRDefault="00AE020E" w:rsidP="000D79A2">
            <w:pPr>
              <w:ind w:firstLine="0"/>
              <w:jc w:val="right"/>
              <w:rPr>
                <w:sz w:val="16"/>
                <w:szCs w:val="16"/>
              </w:rPr>
            </w:pPr>
            <w:r w:rsidRPr="00D962B6">
              <w:rPr>
                <w:sz w:val="16"/>
                <w:szCs w:val="16"/>
              </w:rPr>
              <w:t>217,6</w:t>
            </w:r>
          </w:p>
        </w:tc>
        <w:tc>
          <w:tcPr>
            <w:tcW w:w="167" w:type="pct"/>
            <w:tcBorders>
              <w:top w:val="nil"/>
              <w:left w:val="nil"/>
              <w:bottom w:val="single" w:sz="4" w:space="0" w:color="auto"/>
              <w:right w:val="single" w:sz="4" w:space="0" w:color="auto"/>
            </w:tcBorders>
            <w:shd w:val="clear" w:color="auto" w:fill="auto"/>
            <w:noWrap/>
            <w:vAlign w:val="center"/>
            <w:hideMark/>
          </w:tcPr>
          <w:p w14:paraId="4A63C9C5" w14:textId="77777777" w:rsidR="00AE020E" w:rsidRPr="00D962B6" w:rsidRDefault="00AE020E" w:rsidP="000D79A2">
            <w:pPr>
              <w:ind w:firstLine="0"/>
              <w:jc w:val="right"/>
              <w:rPr>
                <w:sz w:val="16"/>
                <w:szCs w:val="16"/>
              </w:rPr>
            </w:pPr>
            <w:r w:rsidRPr="00D962B6">
              <w:rPr>
                <w:sz w:val="16"/>
                <w:szCs w:val="16"/>
              </w:rPr>
              <w:t>14,5</w:t>
            </w:r>
          </w:p>
        </w:tc>
        <w:tc>
          <w:tcPr>
            <w:tcW w:w="167" w:type="pct"/>
            <w:tcBorders>
              <w:top w:val="nil"/>
              <w:left w:val="nil"/>
              <w:bottom w:val="single" w:sz="4" w:space="0" w:color="auto"/>
              <w:right w:val="single" w:sz="4" w:space="0" w:color="auto"/>
            </w:tcBorders>
            <w:shd w:val="clear" w:color="auto" w:fill="auto"/>
            <w:noWrap/>
            <w:vAlign w:val="center"/>
            <w:hideMark/>
          </w:tcPr>
          <w:p w14:paraId="71406108" w14:textId="77777777" w:rsidR="00AE020E" w:rsidRPr="00D962B6" w:rsidRDefault="00AE020E" w:rsidP="000D79A2">
            <w:pPr>
              <w:ind w:firstLine="0"/>
              <w:jc w:val="right"/>
              <w:rPr>
                <w:sz w:val="16"/>
                <w:szCs w:val="16"/>
              </w:rPr>
            </w:pPr>
            <w:r w:rsidRPr="00D962B6">
              <w:rPr>
                <w:sz w:val="16"/>
                <w:szCs w:val="16"/>
              </w:rPr>
              <w:t>-221,5</w:t>
            </w:r>
          </w:p>
        </w:tc>
        <w:tc>
          <w:tcPr>
            <w:tcW w:w="167" w:type="pct"/>
            <w:tcBorders>
              <w:top w:val="nil"/>
              <w:left w:val="nil"/>
              <w:bottom w:val="single" w:sz="4" w:space="0" w:color="auto"/>
              <w:right w:val="single" w:sz="4" w:space="0" w:color="auto"/>
            </w:tcBorders>
            <w:shd w:val="clear" w:color="auto" w:fill="auto"/>
            <w:noWrap/>
            <w:vAlign w:val="center"/>
            <w:hideMark/>
          </w:tcPr>
          <w:p w14:paraId="4DD76146" w14:textId="77777777" w:rsidR="00AE020E" w:rsidRPr="00D962B6" w:rsidRDefault="00AE020E" w:rsidP="000D79A2">
            <w:pPr>
              <w:ind w:firstLine="0"/>
              <w:jc w:val="right"/>
              <w:rPr>
                <w:sz w:val="16"/>
                <w:szCs w:val="16"/>
              </w:rPr>
            </w:pPr>
            <w:r w:rsidRPr="00D962B6">
              <w:rPr>
                <w:sz w:val="16"/>
                <w:szCs w:val="16"/>
              </w:rPr>
              <w:t>-550,7</w:t>
            </w:r>
          </w:p>
        </w:tc>
        <w:tc>
          <w:tcPr>
            <w:tcW w:w="179" w:type="pct"/>
            <w:tcBorders>
              <w:top w:val="nil"/>
              <w:left w:val="nil"/>
              <w:bottom w:val="single" w:sz="4" w:space="0" w:color="auto"/>
              <w:right w:val="single" w:sz="4" w:space="0" w:color="auto"/>
            </w:tcBorders>
            <w:shd w:val="clear" w:color="auto" w:fill="auto"/>
            <w:noWrap/>
            <w:vAlign w:val="center"/>
            <w:hideMark/>
          </w:tcPr>
          <w:p w14:paraId="5ABB8D86" w14:textId="77777777" w:rsidR="00AE020E" w:rsidRPr="00D962B6" w:rsidRDefault="00AE020E" w:rsidP="000D79A2">
            <w:pPr>
              <w:ind w:firstLine="0"/>
              <w:jc w:val="right"/>
              <w:rPr>
                <w:sz w:val="16"/>
                <w:szCs w:val="16"/>
              </w:rPr>
            </w:pPr>
            <w:r w:rsidRPr="00D962B6">
              <w:rPr>
                <w:sz w:val="16"/>
                <w:szCs w:val="16"/>
              </w:rPr>
              <w:t>-625,6</w:t>
            </w:r>
          </w:p>
        </w:tc>
        <w:tc>
          <w:tcPr>
            <w:tcW w:w="167" w:type="pct"/>
            <w:tcBorders>
              <w:top w:val="nil"/>
              <w:left w:val="nil"/>
              <w:bottom w:val="single" w:sz="4" w:space="0" w:color="auto"/>
              <w:right w:val="single" w:sz="4" w:space="0" w:color="auto"/>
            </w:tcBorders>
            <w:shd w:val="clear" w:color="auto" w:fill="auto"/>
            <w:noWrap/>
            <w:vAlign w:val="center"/>
            <w:hideMark/>
          </w:tcPr>
          <w:p w14:paraId="68313860" w14:textId="77777777" w:rsidR="00AE020E" w:rsidRPr="00D962B6" w:rsidRDefault="00AE020E" w:rsidP="000D79A2">
            <w:pPr>
              <w:ind w:firstLine="0"/>
              <w:jc w:val="right"/>
              <w:rPr>
                <w:sz w:val="16"/>
                <w:szCs w:val="16"/>
              </w:rPr>
            </w:pPr>
            <w:r w:rsidRPr="00D962B6">
              <w:rPr>
                <w:sz w:val="16"/>
                <w:szCs w:val="16"/>
              </w:rPr>
              <w:t>225,9</w:t>
            </w:r>
          </w:p>
        </w:tc>
        <w:tc>
          <w:tcPr>
            <w:tcW w:w="167" w:type="pct"/>
            <w:tcBorders>
              <w:top w:val="nil"/>
              <w:left w:val="nil"/>
              <w:bottom w:val="single" w:sz="4" w:space="0" w:color="auto"/>
              <w:right w:val="single" w:sz="4" w:space="0" w:color="auto"/>
            </w:tcBorders>
            <w:shd w:val="clear" w:color="auto" w:fill="auto"/>
            <w:noWrap/>
            <w:vAlign w:val="center"/>
            <w:hideMark/>
          </w:tcPr>
          <w:p w14:paraId="434CADE4" w14:textId="77777777" w:rsidR="00AE020E" w:rsidRPr="00D962B6" w:rsidRDefault="00AE020E" w:rsidP="000D79A2">
            <w:pPr>
              <w:ind w:firstLine="0"/>
              <w:jc w:val="right"/>
              <w:rPr>
                <w:sz w:val="16"/>
                <w:szCs w:val="16"/>
              </w:rPr>
            </w:pPr>
            <w:r w:rsidRPr="00D962B6">
              <w:rPr>
                <w:sz w:val="16"/>
                <w:szCs w:val="16"/>
              </w:rPr>
              <w:t>354,6</w:t>
            </w:r>
          </w:p>
        </w:tc>
        <w:tc>
          <w:tcPr>
            <w:tcW w:w="167" w:type="pct"/>
            <w:tcBorders>
              <w:top w:val="nil"/>
              <w:left w:val="nil"/>
              <w:bottom w:val="single" w:sz="4" w:space="0" w:color="auto"/>
              <w:right w:val="single" w:sz="4" w:space="0" w:color="auto"/>
            </w:tcBorders>
            <w:shd w:val="clear" w:color="auto" w:fill="auto"/>
            <w:noWrap/>
            <w:vAlign w:val="center"/>
            <w:hideMark/>
          </w:tcPr>
          <w:p w14:paraId="6FB7D6B2" w14:textId="77777777" w:rsidR="00AE020E" w:rsidRPr="00D962B6" w:rsidRDefault="00AE020E" w:rsidP="000D79A2">
            <w:pPr>
              <w:ind w:firstLine="0"/>
              <w:jc w:val="right"/>
              <w:rPr>
                <w:sz w:val="16"/>
                <w:szCs w:val="16"/>
              </w:rPr>
            </w:pPr>
            <w:r w:rsidRPr="00D962B6">
              <w:rPr>
                <w:sz w:val="16"/>
                <w:szCs w:val="16"/>
              </w:rPr>
              <w:t>347,8</w:t>
            </w:r>
          </w:p>
        </w:tc>
        <w:tc>
          <w:tcPr>
            <w:tcW w:w="167" w:type="pct"/>
            <w:tcBorders>
              <w:top w:val="nil"/>
              <w:left w:val="nil"/>
              <w:bottom w:val="single" w:sz="4" w:space="0" w:color="auto"/>
              <w:right w:val="single" w:sz="4" w:space="0" w:color="auto"/>
            </w:tcBorders>
            <w:shd w:val="clear" w:color="auto" w:fill="auto"/>
            <w:noWrap/>
            <w:vAlign w:val="center"/>
            <w:hideMark/>
          </w:tcPr>
          <w:p w14:paraId="7AB466D1" w14:textId="77777777" w:rsidR="00AE020E" w:rsidRPr="00D962B6" w:rsidRDefault="00AE020E" w:rsidP="000D79A2">
            <w:pPr>
              <w:ind w:firstLine="0"/>
              <w:jc w:val="right"/>
              <w:rPr>
                <w:sz w:val="16"/>
                <w:szCs w:val="16"/>
              </w:rPr>
            </w:pPr>
            <w:r w:rsidRPr="00D962B6">
              <w:rPr>
                <w:sz w:val="16"/>
                <w:szCs w:val="16"/>
              </w:rPr>
              <w:t>312,7</w:t>
            </w:r>
          </w:p>
        </w:tc>
        <w:tc>
          <w:tcPr>
            <w:tcW w:w="167" w:type="pct"/>
            <w:tcBorders>
              <w:top w:val="nil"/>
              <w:left w:val="nil"/>
              <w:bottom w:val="single" w:sz="4" w:space="0" w:color="auto"/>
              <w:right w:val="single" w:sz="4" w:space="0" w:color="auto"/>
            </w:tcBorders>
            <w:shd w:val="clear" w:color="auto" w:fill="auto"/>
            <w:noWrap/>
            <w:vAlign w:val="center"/>
            <w:hideMark/>
          </w:tcPr>
          <w:p w14:paraId="75D95F60" w14:textId="77777777" w:rsidR="00AE020E" w:rsidRPr="00D962B6" w:rsidRDefault="00AE020E" w:rsidP="000D79A2">
            <w:pPr>
              <w:ind w:firstLine="0"/>
              <w:jc w:val="right"/>
              <w:rPr>
                <w:sz w:val="16"/>
                <w:szCs w:val="16"/>
              </w:rPr>
            </w:pPr>
            <w:r w:rsidRPr="00D962B6">
              <w:rPr>
                <w:sz w:val="16"/>
                <w:szCs w:val="16"/>
              </w:rPr>
              <w:t>298,2</w:t>
            </w:r>
          </w:p>
        </w:tc>
        <w:tc>
          <w:tcPr>
            <w:tcW w:w="167" w:type="pct"/>
            <w:tcBorders>
              <w:top w:val="nil"/>
              <w:left w:val="nil"/>
              <w:bottom w:val="single" w:sz="4" w:space="0" w:color="auto"/>
              <w:right w:val="single" w:sz="4" w:space="0" w:color="auto"/>
            </w:tcBorders>
            <w:shd w:val="clear" w:color="auto" w:fill="auto"/>
            <w:noWrap/>
            <w:vAlign w:val="center"/>
            <w:hideMark/>
          </w:tcPr>
          <w:p w14:paraId="2F2CE508" w14:textId="77777777" w:rsidR="00AE020E" w:rsidRPr="00D962B6" w:rsidRDefault="00AE020E" w:rsidP="000D79A2">
            <w:pPr>
              <w:ind w:firstLine="0"/>
              <w:jc w:val="right"/>
              <w:rPr>
                <w:sz w:val="16"/>
                <w:szCs w:val="16"/>
              </w:rPr>
            </w:pPr>
            <w:r w:rsidRPr="00D962B6">
              <w:rPr>
                <w:sz w:val="16"/>
                <w:szCs w:val="16"/>
              </w:rPr>
              <w:t>263,2</w:t>
            </w:r>
          </w:p>
        </w:tc>
        <w:tc>
          <w:tcPr>
            <w:tcW w:w="167" w:type="pct"/>
            <w:tcBorders>
              <w:top w:val="nil"/>
              <w:left w:val="nil"/>
              <w:bottom w:val="single" w:sz="4" w:space="0" w:color="auto"/>
              <w:right w:val="single" w:sz="4" w:space="0" w:color="auto"/>
            </w:tcBorders>
            <w:shd w:val="clear" w:color="auto" w:fill="auto"/>
            <w:noWrap/>
            <w:vAlign w:val="center"/>
            <w:hideMark/>
          </w:tcPr>
          <w:p w14:paraId="685B20D2" w14:textId="77777777" w:rsidR="00AE020E" w:rsidRPr="00D962B6" w:rsidRDefault="00AE020E" w:rsidP="000D79A2">
            <w:pPr>
              <w:ind w:firstLine="0"/>
              <w:jc w:val="right"/>
              <w:rPr>
                <w:sz w:val="16"/>
                <w:szCs w:val="16"/>
              </w:rPr>
            </w:pPr>
            <w:r w:rsidRPr="00D962B6">
              <w:rPr>
                <w:sz w:val="16"/>
                <w:szCs w:val="16"/>
              </w:rPr>
              <w:t>474,8</w:t>
            </w:r>
          </w:p>
        </w:tc>
        <w:tc>
          <w:tcPr>
            <w:tcW w:w="167" w:type="pct"/>
            <w:tcBorders>
              <w:top w:val="nil"/>
              <w:left w:val="nil"/>
              <w:bottom w:val="single" w:sz="4" w:space="0" w:color="auto"/>
              <w:right w:val="single" w:sz="4" w:space="0" w:color="auto"/>
            </w:tcBorders>
            <w:shd w:val="clear" w:color="auto" w:fill="auto"/>
            <w:noWrap/>
            <w:vAlign w:val="center"/>
            <w:hideMark/>
          </w:tcPr>
          <w:p w14:paraId="0B070BFB" w14:textId="77777777" w:rsidR="00AE020E" w:rsidRPr="00D962B6" w:rsidRDefault="00AE020E" w:rsidP="000D79A2">
            <w:pPr>
              <w:ind w:firstLine="0"/>
              <w:jc w:val="right"/>
              <w:rPr>
                <w:sz w:val="16"/>
                <w:szCs w:val="16"/>
              </w:rPr>
            </w:pPr>
            <w:r w:rsidRPr="00D962B6">
              <w:rPr>
                <w:sz w:val="16"/>
                <w:szCs w:val="16"/>
              </w:rPr>
              <w:t>634,5</w:t>
            </w:r>
          </w:p>
        </w:tc>
        <w:tc>
          <w:tcPr>
            <w:tcW w:w="179" w:type="pct"/>
            <w:tcBorders>
              <w:top w:val="nil"/>
              <w:left w:val="nil"/>
              <w:bottom w:val="single" w:sz="4" w:space="0" w:color="auto"/>
              <w:right w:val="single" w:sz="4" w:space="0" w:color="auto"/>
            </w:tcBorders>
            <w:shd w:val="clear" w:color="auto" w:fill="auto"/>
            <w:noWrap/>
            <w:vAlign w:val="center"/>
            <w:hideMark/>
          </w:tcPr>
          <w:p w14:paraId="2863610B" w14:textId="77777777" w:rsidR="00AE020E" w:rsidRPr="00D962B6" w:rsidRDefault="00AE020E" w:rsidP="000D79A2">
            <w:pPr>
              <w:ind w:firstLine="0"/>
              <w:jc w:val="right"/>
              <w:rPr>
                <w:sz w:val="16"/>
                <w:szCs w:val="16"/>
              </w:rPr>
            </w:pPr>
            <w:r w:rsidRPr="00D962B6">
              <w:rPr>
                <w:sz w:val="16"/>
                <w:szCs w:val="16"/>
              </w:rPr>
              <w:t>749,5</w:t>
            </w:r>
          </w:p>
        </w:tc>
        <w:tc>
          <w:tcPr>
            <w:tcW w:w="184" w:type="pct"/>
            <w:tcBorders>
              <w:top w:val="nil"/>
              <w:left w:val="nil"/>
              <w:bottom w:val="single" w:sz="4" w:space="0" w:color="auto"/>
              <w:right w:val="single" w:sz="4" w:space="0" w:color="auto"/>
            </w:tcBorders>
            <w:shd w:val="clear" w:color="auto" w:fill="auto"/>
            <w:noWrap/>
            <w:vAlign w:val="center"/>
            <w:hideMark/>
          </w:tcPr>
          <w:p w14:paraId="078EBA11" w14:textId="77777777" w:rsidR="00AE020E" w:rsidRPr="00D962B6" w:rsidRDefault="00AE020E" w:rsidP="000D79A2">
            <w:pPr>
              <w:ind w:firstLine="0"/>
              <w:jc w:val="right"/>
              <w:rPr>
                <w:sz w:val="16"/>
                <w:szCs w:val="16"/>
              </w:rPr>
            </w:pPr>
            <w:r w:rsidRPr="00D962B6">
              <w:rPr>
                <w:sz w:val="16"/>
                <w:szCs w:val="16"/>
              </w:rPr>
              <w:t>747,2</w:t>
            </w:r>
          </w:p>
        </w:tc>
        <w:tc>
          <w:tcPr>
            <w:tcW w:w="179" w:type="pct"/>
            <w:tcBorders>
              <w:top w:val="nil"/>
              <w:left w:val="nil"/>
              <w:bottom w:val="single" w:sz="4" w:space="0" w:color="auto"/>
              <w:right w:val="single" w:sz="4" w:space="0" w:color="auto"/>
            </w:tcBorders>
            <w:shd w:val="clear" w:color="auto" w:fill="auto"/>
            <w:noWrap/>
            <w:vAlign w:val="center"/>
            <w:hideMark/>
          </w:tcPr>
          <w:p w14:paraId="0984D434" w14:textId="77777777" w:rsidR="00AE020E" w:rsidRPr="00D962B6" w:rsidRDefault="00AE020E" w:rsidP="000D79A2">
            <w:pPr>
              <w:ind w:firstLine="0"/>
              <w:jc w:val="right"/>
              <w:rPr>
                <w:sz w:val="16"/>
                <w:szCs w:val="16"/>
              </w:rPr>
            </w:pPr>
            <w:r w:rsidRPr="00D962B6">
              <w:rPr>
                <w:sz w:val="16"/>
                <w:szCs w:val="16"/>
              </w:rPr>
              <w:t>743,2</w:t>
            </w:r>
          </w:p>
        </w:tc>
        <w:tc>
          <w:tcPr>
            <w:tcW w:w="222" w:type="pct"/>
            <w:tcBorders>
              <w:top w:val="nil"/>
              <w:left w:val="nil"/>
              <w:bottom w:val="single" w:sz="4" w:space="0" w:color="auto"/>
              <w:right w:val="single" w:sz="4" w:space="0" w:color="auto"/>
            </w:tcBorders>
            <w:shd w:val="clear" w:color="auto" w:fill="auto"/>
            <w:noWrap/>
            <w:vAlign w:val="center"/>
            <w:hideMark/>
          </w:tcPr>
          <w:p w14:paraId="47CD80F1" w14:textId="77777777" w:rsidR="00AE020E" w:rsidRPr="00D962B6" w:rsidRDefault="00AE020E" w:rsidP="000D79A2">
            <w:pPr>
              <w:ind w:firstLine="0"/>
              <w:jc w:val="right"/>
              <w:rPr>
                <w:sz w:val="16"/>
                <w:szCs w:val="16"/>
              </w:rPr>
            </w:pPr>
            <w:r w:rsidRPr="00D962B6">
              <w:rPr>
                <w:sz w:val="16"/>
                <w:szCs w:val="16"/>
              </w:rPr>
              <w:t>615,5</w:t>
            </w:r>
          </w:p>
        </w:tc>
        <w:tc>
          <w:tcPr>
            <w:tcW w:w="220" w:type="pct"/>
            <w:tcBorders>
              <w:top w:val="nil"/>
              <w:left w:val="nil"/>
              <w:bottom w:val="single" w:sz="4" w:space="0" w:color="auto"/>
              <w:right w:val="single" w:sz="4" w:space="0" w:color="auto"/>
            </w:tcBorders>
            <w:shd w:val="clear" w:color="auto" w:fill="auto"/>
            <w:noWrap/>
            <w:vAlign w:val="center"/>
            <w:hideMark/>
          </w:tcPr>
          <w:p w14:paraId="31D88447" w14:textId="77777777" w:rsidR="00AE020E" w:rsidRPr="00D962B6" w:rsidRDefault="00AE020E" w:rsidP="000D79A2">
            <w:pPr>
              <w:ind w:firstLine="0"/>
              <w:jc w:val="right"/>
              <w:rPr>
                <w:sz w:val="16"/>
                <w:szCs w:val="16"/>
              </w:rPr>
            </w:pPr>
            <w:r w:rsidRPr="00D962B6">
              <w:rPr>
                <w:sz w:val="16"/>
                <w:szCs w:val="16"/>
              </w:rPr>
              <w:t>3 910,7</w:t>
            </w:r>
          </w:p>
        </w:tc>
      </w:tr>
      <w:tr w:rsidR="00AE020E" w:rsidRPr="00D962B6" w14:paraId="10497FB9"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67DA4395" w14:textId="77777777" w:rsidR="00AE020E" w:rsidRPr="00D962B6" w:rsidRDefault="00AE020E" w:rsidP="000D79A2">
            <w:pPr>
              <w:ind w:firstLine="0"/>
              <w:jc w:val="center"/>
              <w:rPr>
                <w:sz w:val="16"/>
                <w:szCs w:val="16"/>
              </w:rPr>
            </w:pPr>
            <w:r w:rsidRPr="00D962B6">
              <w:rPr>
                <w:sz w:val="16"/>
                <w:szCs w:val="16"/>
              </w:rPr>
              <w:t>Б</w:t>
            </w:r>
          </w:p>
        </w:tc>
        <w:tc>
          <w:tcPr>
            <w:tcW w:w="1055" w:type="pct"/>
            <w:tcBorders>
              <w:top w:val="nil"/>
              <w:left w:val="nil"/>
              <w:bottom w:val="single" w:sz="4" w:space="0" w:color="auto"/>
              <w:right w:val="single" w:sz="4" w:space="0" w:color="auto"/>
            </w:tcBorders>
            <w:shd w:val="clear" w:color="auto" w:fill="auto"/>
            <w:noWrap/>
            <w:vAlign w:val="center"/>
            <w:hideMark/>
          </w:tcPr>
          <w:p w14:paraId="3B5F936E" w14:textId="77777777" w:rsidR="00AE020E" w:rsidRPr="00D962B6" w:rsidRDefault="00AE020E" w:rsidP="000D79A2">
            <w:pPr>
              <w:ind w:firstLine="0"/>
              <w:jc w:val="left"/>
              <w:rPr>
                <w:sz w:val="16"/>
                <w:szCs w:val="16"/>
              </w:rPr>
            </w:pPr>
            <w:r w:rsidRPr="00D962B6">
              <w:rPr>
                <w:sz w:val="16"/>
                <w:szCs w:val="16"/>
              </w:rPr>
              <w:t>ЧДД кумулятивный</w:t>
            </w:r>
          </w:p>
        </w:tc>
        <w:tc>
          <w:tcPr>
            <w:tcW w:w="268" w:type="pct"/>
            <w:tcBorders>
              <w:top w:val="nil"/>
              <w:left w:val="nil"/>
              <w:bottom w:val="single" w:sz="4" w:space="0" w:color="auto"/>
              <w:right w:val="single" w:sz="4" w:space="0" w:color="auto"/>
            </w:tcBorders>
            <w:shd w:val="clear" w:color="auto" w:fill="auto"/>
            <w:noWrap/>
            <w:vAlign w:val="center"/>
            <w:hideMark/>
          </w:tcPr>
          <w:p w14:paraId="5CA7B6CE"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291CE07E" w14:textId="77777777" w:rsidR="00AE020E" w:rsidRPr="00D962B6" w:rsidRDefault="00AE020E" w:rsidP="000D79A2">
            <w:pPr>
              <w:ind w:firstLine="0"/>
              <w:jc w:val="right"/>
              <w:rPr>
                <w:sz w:val="16"/>
                <w:szCs w:val="16"/>
              </w:rPr>
            </w:pPr>
            <w:r w:rsidRPr="00D962B6">
              <w:rPr>
                <w:sz w:val="16"/>
                <w:szCs w:val="16"/>
              </w:rPr>
              <w:t>3 212,5</w:t>
            </w:r>
          </w:p>
        </w:tc>
        <w:tc>
          <w:tcPr>
            <w:tcW w:w="167" w:type="pct"/>
            <w:tcBorders>
              <w:top w:val="nil"/>
              <w:left w:val="nil"/>
              <w:bottom w:val="single" w:sz="4" w:space="0" w:color="auto"/>
              <w:right w:val="single" w:sz="4" w:space="0" w:color="auto"/>
            </w:tcBorders>
            <w:shd w:val="clear" w:color="auto" w:fill="auto"/>
            <w:noWrap/>
            <w:vAlign w:val="center"/>
            <w:hideMark/>
          </w:tcPr>
          <w:p w14:paraId="53DD0B94" w14:textId="77777777" w:rsidR="00AE020E" w:rsidRPr="00D962B6" w:rsidRDefault="00AE020E" w:rsidP="000D79A2">
            <w:pPr>
              <w:ind w:firstLine="0"/>
              <w:jc w:val="right"/>
              <w:rPr>
                <w:sz w:val="16"/>
                <w:szCs w:val="16"/>
              </w:rPr>
            </w:pPr>
            <w:r w:rsidRPr="00D962B6">
              <w:rPr>
                <w:sz w:val="16"/>
                <w:szCs w:val="16"/>
              </w:rPr>
              <w:t>-26,4</w:t>
            </w:r>
          </w:p>
        </w:tc>
        <w:tc>
          <w:tcPr>
            <w:tcW w:w="167" w:type="pct"/>
            <w:tcBorders>
              <w:top w:val="nil"/>
              <w:left w:val="nil"/>
              <w:bottom w:val="single" w:sz="4" w:space="0" w:color="auto"/>
              <w:right w:val="single" w:sz="4" w:space="0" w:color="auto"/>
            </w:tcBorders>
            <w:shd w:val="clear" w:color="auto" w:fill="auto"/>
            <w:noWrap/>
            <w:vAlign w:val="center"/>
            <w:hideMark/>
          </w:tcPr>
          <w:p w14:paraId="62120362" w14:textId="77777777" w:rsidR="00AE020E" w:rsidRPr="00D962B6" w:rsidRDefault="00AE020E" w:rsidP="000D79A2">
            <w:pPr>
              <w:ind w:firstLine="0"/>
              <w:jc w:val="right"/>
              <w:rPr>
                <w:sz w:val="16"/>
                <w:szCs w:val="16"/>
              </w:rPr>
            </w:pPr>
            <w:r w:rsidRPr="00D962B6">
              <w:rPr>
                <w:sz w:val="16"/>
                <w:szCs w:val="16"/>
              </w:rPr>
              <w:t>191,2</w:t>
            </w:r>
          </w:p>
        </w:tc>
        <w:tc>
          <w:tcPr>
            <w:tcW w:w="167" w:type="pct"/>
            <w:tcBorders>
              <w:top w:val="nil"/>
              <w:left w:val="nil"/>
              <w:bottom w:val="single" w:sz="4" w:space="0" w:color="auto"/>
              <w:right w:val="single" w:sz="4" w:space="0" w:color="auto"/>
            </w:tcBorders>
            <w:shd w:val="clear" w:color="auto" w:fill="auto"/>
            <w:noWrap/>
            <w:vAlign w:val="center"/>
            <w:hideMark/>
          </w:tcPr>
          <w:p w14:paraId="68189F8A" w14:textId="77777777" w:rsidR="00AE020E" w:rsidRPr="00D962B6" w:rsidRDefault="00AE020E" w:rsidP="000D79A2">
            <w:pPr>
              <w:ind w:firstLine="0"/>
              <w:jc w:val="right"/>
              <w:rPr>
                <w:sz w:val="16"/>
                <w:szCs w:val="16"/>
              </w:rPr>
            </w:pPr>
            <w:r w:rsidRPr="00D962B6">
              <w:rPr>
                <w:sz w:val="16"/>
                <w:szCs w:val="16"/>
              </w:rPr>
              <w:t>205,7</w:t>
            </w:r>
          </w:p>
        </w:tc>
        <w:tc>
          <w:tcPr>
            <w:tcW w:w="167" w:type="pct"/>
            <w:tcBorders>
              <w:top w:val="nil"/>
              <w:left w:val="nil"/>
              <w:bottom w:val="single" w:sz="4" w:space="0" w:color="auto"/>
              <w:right w:val="single" w:sz="4" w:space="0" w:color="auto"/>
            </w:tcBorders>
            <w:shd w:val="clear" w:color="auto" w:fill="auto"/>
            <w:noWrap/>
            <w:vAlign w:val="center"/>
            <w:hideMark/>
          </w:tcPr>
          <w:p w14:paraId="13AD6247" w14:textId="77777777" w:rsidR="00AE020E" w:rsidRPr="00D962B6" w:rsidRDefault="00AE020E" w:rsidP="000D79A2">
            <w:pPr>
              <w:ind w:firstLine="0"/>
              <w:jc w:val="right"/>
              <w:rPr>
                <w:sz w:val="16"/>
                <w:szCs w:val="16"/>
              </w:rPr>
            </w:pPr>
            <w:r w:rsidRPr="00D962B6">
              <w:rPr>
                <w:sz w:val="16"/>
                <w:szCs w:val="16"/>
              </w:rPr>
              <w:t>-15,8</w:t>
            </w:r>
          </w:p>
        </w:tc>
        <w:tc>
          <w:tcPr>
            <w:tcW w:w="167" w:type="pct"/>
            <w:tcBorders>
              <w:top w:val="nil"/>
              <w:left w:val="nil"/>
              <w:bottom w:val="single" w:sz="4" w:space="0" w:color="auto"/>
              <w:right w:val="single" w:sz="4" w:space="0" w:color="auto"/>
            </w:tcBorders>
            <w:shd w:val="clear" w:color="auto" w:fill="auto"/>
            <w:noWrap/>
            <w:vAlign w:val="center"/>
            <w:hideMark/>
          </w:tcPr>
          <w:p w14:paraId="7D9FFBE8" w14:textId="77777777" w:rsidR="00AE020E" w:rsidRPr="00D962B6" w:rsidRDefault="00AE020E" w:rsidP="000D79A2">
            <w:pPr>
              <w:ind w:firstLine="0"/>
              <w:jc w:val="right"/>
              <w:rPr>
                <w:sz w:val="16"/>
                <w:szCs w:val="16"/>
              </w:rPr>
            </w:pPr>
            <w:r w:rsidRPr="00D962B6">
              <w:rPr>
                <w:sz w:val="16"/>
                <w:szCs w:val="16"/>
              </w:rPr>
              <w:t>-566,5</w:t>
            </w:r>
          </w:p>
        </w:tc>
        <w:tc>
          <w:tcPr>
            <w:tcW w:w="179" w:type="pct"/>
            <w:tcBorders>
              <w:top w:val="nil"/>
              <w:left w:val="nil"/>
              <w:bottom w:val="single" w:sz="4" w:space="0" w:color="auto"/>
              <w:right w:val="single" w:sz="4" w:space="0" w:color="auto"/>
            </w:tcBorders>
            <w:shd w:val="clear" w:color="auto" w:fill="auto"/>
            <w:noWrap/>
            <w:vAlign w:val="center"/>
            <w:hideMark/>
          </w:tcPr>
          <w:p w14:paraId="7D8FE35F" w14:textId="77777777" w:rsidR="00AE020E" w:rsidRPr="00D962B6" w:rsidRDefault="00AE020E" w:rsidP="000D79A2">
            <w:pPr>
              <w:ind w:firstLine="0"/>
              <w:jc w:val="right"/>
              <w:rPr>
                <w:sz w:val="16"/>
                <w:szCs w:val="16"/>
              </w:rPr>
            </w:pPr>
            <w:r w:rsidRPr="00D962B6">
              <w:rPr>
                <w:sz w:val="16"/>
                <w:szCs w:val="16"/>
              </w:rPr>
              <w:t>-1 192,1</w:t>
            </w:r>
          </w:p>
        </w:tc>
        <w:tc>
          <w:tcPr>
            <w:tcW w:w="167" w:type="pct"/>
            <w:tcBorders>
              <w:top w:val="nil"/>
              <w:left w:val="nil"/>
              <w:bottom w:val="single" w:sz="4" w:space="0" w:color="auto"/>
              <w:right w:val="single" w:sz="4" w:space="0" w:color="auto"/>
            </w:tcBorders>
            <w:shd w:val="clear" w:color="auto" w:fill="auto"/>
            <w:noWrap/>
            <w:vAlign w:val="center"/>
            <w:hideMark/>
          </w:tcPr>
          <w:p w14:paraId="1412A987" w14:textId="77777777" w:rsidR="00AE020E" w:rsidRPr="00D962B6" w:rsidRDefault="00AE020E" w:rsidP="000D79A2">
            <w:pPr>
              <w:ind w:firstLine="0"/>
              <w:jc w:val="right"/>
              <w:rPr>
                <w:sz w:val="16"/>
                <w:szCs w:val="16"/>
              </w:rPr>
            </w:pPr>
            <w:r w:rsidRPr="00D962B6">
              <w:rPr>
                <w:sz w:val="16"/>
                <w:szCs w:val="16"/>
              </w:rPr>
              <w:t>-966,2</w:t>
            </w:r>
          </w:p>
        </w:tc>
        <w:tc>
          <w:tcPr>
            <w:tcW w:w="167" w:type="pct"/>
            <w:tcBorders>
              <w:top w:val="nil"/>
              <w:left w:val="nil"/>
              <w:bottom w:val="single" w:sz="4" w:space="0" w:color="auto"/>
              <w:right w:val="single" w:sz="4" w:space="0" w:color="auto"/>
            </w:tcBorders>
            <w:shd w:val="clear" w:color="auto" w:fill="auto"/>
            <w:noWrap/>
            <w:vAlign w:val="center"/>
            <w:hideMark/>
          </w:tcPr>
          <w:p w14:paraId="2AFE56D1" w14:textId="77777777" w:rsidR="00AE020E" w:rsidRPr="00D962B6" w:rsidRDefault="00AE020E" w:rsidP="000D79A2">
            <w:pPr>
              <w:ind w:firstLine="0"/>
              <w:jc w:val="right"/>
              <w:rPr>
                <w:sz w:val="16"/>
                <w:szCs w:val="16"/>
              </w:rPr>
            </w:pPr>
            <w:r w:rsidRPr="00D962B6">
              <w:rPr>
                <w:sz w:val="16"/>
                <w:szCs w:val="16"/>
              </w:rPr>
              <w:t>-611,5</w:t>
            </w:r>
          </w:p>
        </w:tc>
        <w:tc>
          <w:tcPr>
            <w:tcW w:w="167" w:type="pct"/>
            <w:tcBorders>
              <w:top w:val="nil"/>
              <w:left w:val="nil"/>
              <w:bottom w:val="single" w:sz="4" w:space="0" w:color="auto"/>
              <w:right w:val="single" w:sz="4" w:space="0" w:color="auto"/>
            </w:tcBorders>
            <w:shd w:val="clear" w:color="auto" w:fill="auto"/>
            <w:noWrap/>
            <w:vAlign w:val="center"/>
            <w:hideMark/>
          </w:tcPr>
          <w:p w14:paraId="7A55614B" w14:textId="77777777" w:rsidR="00AE020E" w:rsidRPr="00D962B6" w:rsidRDefault="00AE020E" w:rsidP="000D79A2">
            <w:pPr>
              <w:ind w:firstLine="0"/>
              <w:jc w:val="right"/>
              <w:rPr>
                <w:sz w:val="16"/>
                <w:szCs w:val="16"/>
              </w:rPr>
            </w:pPr>
            <w:r w:rsidRPr="00D962B6">
              <w:rPr>
                <w:sz w:val="16"/>
                <w:szCs w:val="16"/>
              </w:rPr>
              <w:t>-263,7</w:t>
            </w:r>
          </w:p>
        </w:tc>
        <w:tc>
          <w:tcPr>
            <w:tcW w:w="167" w:type="pct"/>
            <w:tcBorders>
              <w:top w:val="nil"/>
              <w:left w:val="nil"/>
              <w:bottom w:val="single" w:sz="4" w:space="0" w:color="auto"/>
              <w:right w:val="single" w:sz="4" w:space="0" w:color="auto"/>
            </w:tcBorders>
            <w:shd w:val="clear" w:color="auto" w:fill="auto"/>
            <w:noWrap/>
            <w:vAlign w:val="center"/>
            <w:hideMark/>
          </w:tcPr>
          <w:p w14:paraId="3882847D" w14:textId="77777777" w:rsidR="00AE020E" w:rsidRPr="00D962B6" w:rsidRDefault="00AE020E" w:rsidP="000D79A2">
            <w:pPr>
              <w:ind w:firstLine="0"/>
              <w:jc w:val="right"/>
              <w:rPr>
                <w:sz w:val="16"/>
                <w:szCs w:val="16"/>
              </w:rPr>
            </w:pPr>
            <w:r w:rsidRPr="00D962B6">
              <w:rPr>
                <w:sz w:val="16"/>
                <w:szCs w:val="16"/>
              </w:rPr>
              <w:t>49,0</w:t>
            </w:r>
          </w:p>
        </w:tc>
        <w:tc>
          <w:tcPr>
            <w:tcW w:w="167" w:type="pct"/>
            <w:tcBorders>
              <w:top w:val="nil"/>
              <w:left w:val="nil"/>
              <w:bottom w:val="single" w:sz="4" w:space="0" w:color="auto"/>
              <w:right w:val="single" w:sz="4" w:space="0" w:color="auto"/>
            </w:tcBorders>
            <w:shd w:val="clear" w:color="auto" w:fill="auto"/>
            <w:noWrap/>
            <w:vAlign w:val="center"/>
            <w:hideMark/>
          </w:tcPr>
          <w:p w14:paraId="02218E33" w14:textId="77777777" w:rsidR="00AE020E" w:rsidRPr="00D962B6" w:rsidRDefault="00AE020E" w:rsidP="000D79A2">
            <w:pPr>
              <w:ind w:firstLine="0"/>
              <w:jc w:val="right"/>
              <w:rPr>
                <w:sz w:val="16"/>
                <w:szCs w:val="16"/>
              </w:rPr>
            </w:pPr>
            <w:r w:rsidRPr="00D962B6">
              <w:rPr>
                <w:sz w:val="16"/>
                <w:szCs w:val="16"/>
              </w:rPr>
              <w:t>347,2</w:t>
            </w:r>
          </w:p>
        </w:tc>
        <w:tc>
          <w:tcPr>
            <w:tcW w:w="167" w:type="pct"/>
            <w:tcBorders>
              <w:top w:val="nil"/>
              <w:left w:val="nil"/>
              <w:bottom w:val="single" w:sz="4" w:space="0" w:color="auto"/>
              <w:right w:val="single" w:sz="4" w:space="0" w:color="auto"/>
            </w:tcBorders>
            <w:shd w:val="clear" w:color="auto" w:fill="auto"/>
            <w:noWrap/>
            <w:vAlign w:val="center"/>
            <w:hideMark/>
          </w:tcPr>
          <w:p w14:paraId="5C58E563" w14:textId="77777777" w:rsidR="00AE020E" w:rsidRPr="00D962B6" w:rsidRDefault="00AE020E" w:rsidP="000D79A2">
            <w:pPr>
              <w:ind w:firstLine="0"/>
              <w:jc w:val="right"/>
              <w:rPr>
                <w:sz w:val="16"/>
                <w:szCs w:val="16"/>
              </w:rPr>
            </w:pPr>
            <w:r w:rsidRPr="00D962B6">
              <w:rPr>
                <w:sz w:val="16"/>
                <w:szCs w:val="16"/>
              </w:rPr>
              <w:t>610,5</w:t>
            </w:r>
          </w:p>
        </w:tc>
        <w:tc>
          <w:tcPr>
            <w:tcW w:w="167" w:type="pct"/>
            <w:tcBorders>
              <w:top w:val="nil"/>
              <w:left w:val="nil"/>
              <w:bottom w:val="single" w:sz="4" w:space="0" w:color="auto"/>
              <w:right w:val="single" w:sz="4" w:space="0" w:color="auto"/>
            </w:tcBorders>
            <w:shd w:val="clear" w:color="auto" w:fill="auto"/>
            <w:noWrap/>
            <w:vAlign w:val="center"/>
            <w:hideMark/>
          </w:tcPr>
          <w:p w14:paraId="5964DCE9" w14:textId="77777777" w:rsidR="00AE020E" w:rsidRPr="00D962B6" w:rsidRDefault="00AE020E" w:rsidP="000D79A2">
            <w:pPr>
              <w:ind w:firstLine="0"/>
              <w:jc w:val="right"/>
              <w:rPr>
                <w:sz w:val="16"/>
                <w:szCs w:val="16"/>
              </w:rPr>
            </w:pPr>
            <w:r w:rsidRPr="00D962B6">
              <w:rPr>
                <w:sz w:val="16"/>
                <w:szCs w:val="16"/>
              </w:rPr>
              <w:t>1 085,3</w:t>
            </w:r>
          </w:p>
        </w:tc>
        <w:tc>
          <w:tcPr>
            <w:tcW w:w="167" w:type="pct"/>
            <w:tcBorders>
              <w:top w:val="nil"/>
              <w:left w:val="nil"/>
              <w:bottom w:val="single" w:sz="4" w:space="0" w:color="auto"/>
              <w:right w:val="single" w:sz="4" w:space="0" w:color="auto"/>
            </w:tcBorders>
            <w:shd w:val="clear" w:color="auto" w:fill="auto"/>
            <w:noWrap/>
            <w:vAlign w:val="center"/>
            <w:hideMark/>
          </w:tcPr>
          <w:p w14:paraId="0D7BAE3D" w14:textId="77777777" w:rsidR="00AE020E" w:rsidRPr="00D962B6" w:rsidRDefault="00AE020E" w:rsidP="000D79A2">
            <w:pPr>
              <w:ind w:firstLine="0"/>
              <w:jc w:val="right"/>
              <w:rPr>
                <w:sz w:val="16"/>
                <w:szCs w:val="16"/>
              </w:rPr>
            </w:pPr>
            <w:r w:rsidRPr="00D962B6">
              <w:rPr>
                <w:sz w:val="16"/>
                <w:szCs w:val="16"/>
              </w:rPr>
              <w:t>1 719,8</w:t>
            </w:r>
          </w:p>
        </w:tc>
        <w:tc>
          <w:tcPr>
            <w:tcW w:w="179" w:type="pct"/>
            <w:tcBorders>
              <w:top w:val="nil"/>
              <w:left w:val="nil"/>
              <w:bottom w:val="single" w:sz="4" w:space="0" w:color="auto"/>
              <w:right w:val="single" w:sz="4" w:space="0" w:color="auto"/>
            </w:tcBorders>
            <w:shd w:val="clear" w:color="auto" w:fill="auto"/>
            <w:noWrap/>
            <w:vAlign w:val="center"/>
            <w:hideMark/>
          </w:tcPr>
          <w:p w14:paraId="5CD81A99" w14:textId="77777777" w:rsidR="00AE020E" w:rsidRPr="00D962B6" w:rsidRDefault="00AE020E" w:rsidP="000D79A2">
            <w:pPr>
              <w:ind w:firstLine="0"/>
              <w:jc w:val="right"/>
              <w:rPr>
                <w:sz w:val="16"/>
                <w:szCs w:val="16"/>
              </w:rPr>
            </w:pPr>
            <w:r w:rsidRPr="00D962B6">
              <w:rPr>
                <w:sz w:val="16"/>
                <w:szCs w:val="16"/>
              </w:rPr>
              <w:t>2 469,3</w:t>
            </w:r>
          </w:p>
        </w:tc>
        <w:tc>
          <w:tcPr>
            <w:tcW w:w="184" w:type="pct"/>
            <w:tcBorders>
              <w:top w:val="nil"/>
              <w:left w:val="nil"/>
              <w:bottom w:val="single" w:sz="4" w:space="0" w:color="auto"/>
              <w:right w:val="single" w:sz="4" w:space="0" w:color="auto"/>
            </w:tcBorders>
            <w:shd w:val="clear" w:color="auto" w:fill="auto"/>
            <w:noWrap/>
            <w:vAlign w:val="center"/>
            <w:hideMark/>
          </w:tcPr>
          <w:p w14:paraId="69814183" w14:textId="77777777" w:rsidR="00AE020E" w:rsidRPr="00D962B6" w:rsidRDefault="00AE020E" w:rsidP="000D79A2">
            <w:pPr>
              <w:ind w:firstLine="0"/>
              <w:jc w:val="right"/>
              <w:rPr>
                <w:sz w:val="16"/>
                <w:szCs w:val="16"/>
              </w:rPr>
            </w:pPr>
            <w:r w:rsidRPr="00D962B6">
              <w:rPr>
                <w:sz w:val="16"/>
                <w:szCs w:val="16"/>
              </w:rPr>
              <w:t>2 467,0</w:t>
            </w:r>
          </w:p>
        </w:tc>
        <w:tc>
          <w:tcPr>
            <w:tcW w:w="179" w:type="pct"/>
            <w:tcBorders>
              <w:top w:val="nil"/>
              <w:left w:val="nil"/>
              <w:bottom w:val="single" w:sz="4" w:space="0" w:color="auto"/>
              <w:right w:val="single" w:sz="4" w:space="0" w:color="auto"/>
            </w:tcBorders>
            <w:shd w:val="clear" w:color="auto" w:fill="auto"/>
            <w:noWrap/>
            <w:vAlign w:val="center"/>
            <w:hideMark/>
          </w:tcPr>
          <w:p w14:paraId="1EBB27F1" w14:textId="77777777" w:rsidR="00AE020E" w:rsidRPr="00D962B6" w:rsidRDefault="00AE020E" w:rsidP="000D79A2">
            <w:pPr>
              <w:ind w:firstLine="0"/>
              <w:jc w:val="right"/>
              <w:rPr>
                <w:sz w:val="16"/>
                <w:szCs w:val="16"/>
              </w:rPr>
            </w:pPr>
            <w:r w:rsidRPr="00D962B6">
              <w:rPr>
                <w:sz w:val="16"/>
                <w:szCs w:val="16"/>
              </w:rPr>
              <w:t>3 212,5</w:t>
            </w:r>
          </w:p>
        </w:tc>
        <w:tc>
          <w:tcPr>
            <w:tcW w:w="222" w:type="pct"/>
            <w:tcBorders>
              <w:top w:val="nil"/>
              <w:left w:val="nil"/>
              <w:bottom w:val="single" w:sz="4" w:space="0" w:color="auto"/>
              <w:right w:val="single" w:sz="4" w:space="0" w:color="auto"/>
            </w:tcBorders>
            <w:shd w:val="clear" w:color="auto" w:fill="auto"/>
            <w:noWrap/>
            <w:vAlign w:val="center"/>
            <w:hideMark/>
          </w:tcPr>
          <w:p w14:paraId="0CF80ADE" w14:textId="77777777" w:rsidR="00AE020E" w:rsidRPr="00D962B6" w:rsidRDefault="00AE020E" w:rsidP="000D79A2">
            <w:pPr>
              <w:ind w:firstLine="0"/>
              <w:jc w:val="right"/>
              <w:rPr>
                <w:sz w:val="16"/>
                <w:szCs w:val="16"/>
              </w:rPr>
            </w:pPr>
            <w:r w:rsidRPr="00D962B6">
              <w:rPr>
                <w:sz w:val="16"/>
                <w:szCs w:val="16"/>
              </w:rPr>
              <w:t>49,0</w:t>
            </w:r>
          </w:p>
        </w:tc>
        <w:tc>
          <w:tcPr>
            <w:tcW w:w="220" w:type="pct"/>
            <w:tcBorders>
              <w:top w:val="nil"/>
              <w:left w:val="nil"/>
              <w:bottom w:val="single" w:sz="4" w:space="0" w:color="auto"/>
              <w:right w:val="single" w:sz="4" w:space="0" w:color="auto"/>
            </w:tcBorders>
            <w:shd w:val="clear" w:color="auto" w:fill="auto"/>
            <w:noWrap/>
            <w:vAlign w:val="center"/>
            <w:hideMark/>
          </w:tcPr>
          <w:p w14:paraId="22C5909C" w14:textId="77777777" w:rsidR="00AE020E" w:rsidRPr="00D962B6" w:rsidRDefault="00AE020E" w:rsidP="000D79A2">
            <w:pPr>
              <w:ind w:firstLine="0"/>
              <w:jc w:val="right"/>
              <w:rPr>
                <w:sz w:val="16"/>
                <w:szCs w:val="16"/>
              </w:rPr>
            </w:pPr>
            <w:r w:rsidRPr="00D962B6">
              <w:rPr>
                <w:sz w:val="16"/>
                <w:szCs w:val="16"/>
              </w:rPr>
              <w:t>3 212,5</w:t>
            </w:r>
          </w:p>
        </w:tc>
      </w:tr>
      <w:tr w:rsidR="00AE020E" w:rsidRPr="00D962B6" w14:paraId="12CD2DFB"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6EB5A7E2" w14:textId="77777777" w:rsidR="00AE020E" w:rsidRPr="00D962B6" w:rsidRDefault="00AE020E" w:rsidP="000D79A2">
            <w:pPr>
              <w:ind w:firstLine="0"/>
              <w:jc w:val="center"/>
              <w:rPr>
                <w:sz w:val="16"/>
                <w:szCs w:val="16"/>
              </w:rPr>
            </w:pPr>
            <w:r w:rsidRPr="00D962B6">
              <w:rPr>
                <w:sz w:val="16"/>
                <w:szCs w:val="16"/>
              </w:rPr>
              <w:t>В</w:t>
            </w:r>
          </w:p>
        </w:tc>
        <w:tc>
          <w:tcPr>
            <w:tcW w:w="1055" w:type="pct"/>
            <w:tcBorders>
              <w:top w:val="nil"/>
              <w:left w:val="nil"/>
              <w:bottom w:val="single" w:sz="4" w:space="0" w:color="auto"/>
              <w:right w:val="single" w:sz="4" w:space="0" w:color="auto"/>
            </w:tcBorders>
            <w:shd w:val="clear" w:color="auto" w:fill="auto"/>
            <w:noWrap/>
            <w:vAlign w:val="center"/>
            <w:hideMark/>
          </w:tcPr>
          <w:p w14:paraId="49F67479" w14:textId="77777777" w:rsidR="00AE020E" w:rsidRPr="00D962B6" w:rsidRDefault="00AE020E" w:rsidP="000D79A2">
            <w:pPr>
              <w:ind w:firstLine="0"/>
              <w:jc w:val="left"/>
              <w:rPr>
                <w:sz w:val="16"/>
                <w:szCs w:val="16"/>
              </w:rPr>
            </w:pPr>
            <w:r w:rsidRPr="00D962B6">
              <w:rPr>
                <w:sz w:val="16"/>
                <w:szCs w:val="16"/>
              </w:rPr>
              <w:t>Чистый дисконтированный денежный доход (NPV)</w:t>
            </w:r>
          </w:p>
        </w:tc>
        <w:tc>
          <w:tcPr>
            <w:tcW w:w="268" w:type="pct"/>
            <w:tcBorders>
              <w:top w:val="nil"/>
              <w:left w:val="nil"/>
              <w:bottom w:val="single" w:sz="4" w:space="0" w:color="auto"/>
              <w:right w:val="single" w:sz="4" w:space="0" w:color="auto"/>
            </w:tcBorders>
            <w:shd w:val="clear" w:color="auto" w:fill="auto"/>
            <w:noWrap/>
            <w:vAlign w:val="center"/>
            <w:hideMark/>
          </w:tcPr>
          <w:p w14:paraId="0EDF2B0A"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2282D362" w14:textId="77777777" w:rsidR="00AE020E" w:rsidRPr="00D962B6" w:rsidRDefault="00AE020E" w:rsidP="000D79A2">
            <w:pPr>
              <w:ind w:firstLine="0"/>
              <w:jc w:val="right"/>
              <w:rPr>
                <w:sz w:val="16"/>
                <w:szCs w:val="16"/>
              </w:rPr>
            </w:pPr>
            <w:r w:rsidRPr="00D962B6">
              <w:rPr>
                <w:sz w:val="16"/>
                <w:szCs w:val="16"/>
              </w:rPr>
              <w:t>53,8</w:t>
            </w:r>
          </w:p>
        </w:tc>
        <w:tc>
          <w:tcPr>
            <w:tcW w:w="167" w:type="pct"/>
            <w:tcBorders>
              <w:top w:val="nil"/>
              <w:left w:val="nil"/>
              <w:bottom w:val="single" w:sz="4" w:space="0" w:color="auto"/>
              <w:right w:val="single" w:sz="4" w:space="0" w:color="auto"/>
            </w:tcBorders>
            <w:shd w:val="clear" w:color="auto" w:fill="auto"/>
            <w:noWrap/>
            <w:vAlign w:val="center"/>
            <w:hideMark/>
          </w:tcPr>
          <w:p w14:paraId="0FF42BA6" w14:textId="77777777" w:rsidR="00AE020E" w:rsidRPr="00D962B6" w:rsidRDefault="00AE020E" w:rsidP="000D79A2">
            <w:pPr>
              <w:ind w:firstLine="0"/>
              <w:jc w:val="right"/>
              <w:rPr>
                <w:sz w:val="16"/>
                <w:szCs w:val="16"/>
              </w:rPr>
            </w:pPr>
            <w:r w:rsidRPr="00D962B6">
              <w:rPr>
                <w:sz w:val="16"/>
                <w:szCs w:val="16"/>
              </w:rPr>
              <w:t>-26,4</w:t>
            </w:r>
          </w:p>
        </w:tc>
        <w:tc>
          <w:tcPr>
            <w:tcW w:w="167" w:type="pct"/>
            <w:tcBorders>
              <w:top w:val="nil"/>
              <w:left w:val="nil"/>
              <w:bottom w:val="single" w:sz="4" w:space="0" w:color="auto"/>
              <w:right w:val="single" w:sz="4" w:space="0" w:color="auto"/>
            </w:tcBorders>
            <w:shd w:val="clear" w:color="auto" w:fill="auto"/>
            <w:noWrap/>
            <w:vAlign w:val="center"/>
            <w:hideMark/>
          </w:tcPr>
          <w:p w14:paraId="253B3900" w14:textId="77777777" w:rsidR="00AE020E" w:rsidRPr="00D962B6" w:rsidRDefault="00AE020E" w:rsidP="000D79A2">
            <w:pPr>
              <w:ind w:firstLine="0"/>
              <w:jc w:val="right"/>
              <w:rPr>
                <w:sz w:val="16"/>
                <w:szCs w:val="16"/>
              </w:rPr>
            </w:pPr>
            <w:r w:rsidRPr="00D962B6">
              <w:rPr>
                <w:sz w:val="16"/>
                <w:szCs w:val="16"/>
              </w:rPr>
              <w:t>174,4</w:t>
            </w:r>
          </w:p>
        </w:tc>
        <w:tc>
          <w:tcPr>
            <w:tcW w:w="167" w:type="pct"/>
            <w:tcBorders>
              <w:top w:val="nil"/>
              <w:left w:val="nil"/>
              <w:bottom w:val="single" w:sz="4" w:space="0" w:color="auto"/>
              <w:right w:val="single" w:sz="4" w:space="0" w:color="auto"/>
            </w:tcBorders>
            <w:shd w:val="clear" w:color="auto" w:fill="auto"/>
            <w:noWrap/>
            <w:vAlign w:val="center"/>
            <w:hideMark/>
          </w:tcPr>
          <w:p w14:paraId="6C068997" w14:textId="77777777" w:rsidR="00AE020E" w:rsidRPr="00D962B6" w:rsidRDefault="00AE020E" w:rsidP="000D79A2">
            <w:pPr>
              <w:ind w:firstLine="0"/>
              <w:jc w:val="right"/>
              <w:rPr>
                <w:sz w:val="16"/>
                <w:szCs w:val="16"/>
              </w:rPr>
            </w:pPr>
            <w:r w:rsidRPr="00D962B6">
              <w:rPr>
                <w:sz w:val="16"/>
                <w:szCs w:val="16"/>
              </w:rPr>
              <w:t>9,3</w:t>
            </w:r>
          </w:p>
        </w:tc>
        <w:tc>
          <w:tcPr>
            <w:tcW w:w="167" w:type="pct"/>
            <w:tcBorders>
              <w:top w:val="nil"/>
              <w:left w:val="nil"/>
              <w:bottom w:val="single" w:sz="4" w:space="0" w:color="auto"/>
              <w:right w:val="single" w:sz="4" w:space="0" w:color="auto"/>
            </w:tcBorders>
            <w:shd w:val="clear" w:color="auto" w:fill="auto"/>
            <w:noWrap/>
            <w:vAlign w:val="center"/>
            <w:hideMark/>
          </w:tcPr>
          <w:p w14:paraId="51D968D4" w14:textId="77777777" w:rsidR="00AE020E" w:rsidRPr="00D962B6" w:rsidRDefault="00AE020E" w:rsidP="000D79A2">
            <w:pPr>
              <w:ind w:firstLine="0"/>
              <w:jc w:val="right"/>
              <w:rPr>
                <w:sz w:val="16"/>
                <w:szCs w:val="16"/>
              </w:rPr>
            </w:pPr>
            <w:r w:rsidRPr="00D962B6">
              <w:rPr>
                <w:sz w:val="16"/>
                <w:szCs w:val="16"/>
              </w:rPr>
              <w:t>-114,1</w:t>
            </w:r>
          </w:p>
        </w:tc>
        <w:tc>
          <w:tcPr>
            <w:tcW w:w="167" w:type="pct"/>
            <w:tcBorders>
              <w:top w:val="nil"/>
              <w:left w:val="nil"/>
              <w:bottom w:val="single" w:sz="4" w:space="0" w:color="auto"/>
              <w:right w:val="single" w:sz="4" w:space="0" w:color="auto"/>
            </w:tcBorders>
            <w:shd w:val="clear" w:color="auto" w:fill="auto"/>
            <w:noWrap/>
            <w:vAlign w:val="center"/>
            <w:hideMark/>
          </w:tcPr>
          <w:p w14:paraId="1C977A57" w14:textId="77777777" w:rsidR="00AE020E" w:rsidRPr="00D962B6" w:rsidRDefault="00AE020E" w:rsidP="000D79A2">
            <w:pPr>
              <w:ind w:firstLine="0"/>
              <w:jc w:val="right"/>
              <w:rPr>
                <w:sz w:val="16"/>
                <w:szCs w:val="16"/>
              </w:rPr>
            </w:pPr>
            <w:r w:rsidRPr="00D962B6">
              <w:rPr>
                <w:sz w:val="16"/>
                <w:szCs w:val="16"/>
              </w:rPr>
              <w:t>-227,4</w:t>
            </w:r>
          </w:p>
        </w:tc>
        <w:tc>
          <w:tcPr>
            <w:tcW w:w="179" w:type="pct"/>
            <w:tcBorders>
              <w:top w:val="nil"/>
              <w:left w:val="nil"/>
              <w:bottom w:val="single" w:sz="4" w:space="0" w:color="auto"/>
              <w:right w:val="single" w:sz="4" w:space="0" w:color="auto"/>
            </w:tcBorders>
            <w:shd w:val="clear" w:color="auto" w:fill="auto"/>
            <w:noWrap/>
            <w:vAlign w:val="center"/>
            <w:hideMark/>
          </w:tcPr>
          <w:p w14:paraId="7A3D0F9A" w14:textId="77777777" w:rsidR="00AE020E" w:rsidRPr="00D962B6" w:rsidRDefault="00AE020E" w:rsidP="000D79A2">
            <w:pPr>
              <w:ind w:firstLine="0"/>
              <w:jc w:val="right"/>
              <w:rPr>
                <w:sz w:val="16"/>
                <w:szCs w:val="16"/>
              </w:rPr>
            </w:pPr>
            <w:r w:rsidRPr="00D962B6">
              <w:rPr>
                <w:sz w:val="16"/>
                <w:szCs w:val="16"/>
              </w:rPr>
              <w:t>-207,1</w:t>
            </w:r>
          </w:p>
        </w:tc>
        <w:tc>
          <w:tcPr>
            <w:tcW w:w="167" w:type="pct"/>
            <w:tcBorders>
              <w:top w:val="nil"/>
              <w:left w:val="nil"/>
              <w:bottom w:val="single" w:sz="4" w:space="0" w:color="auto"/>
              <w:right w:val="single" w:sz="4" w:space="0" w:color="auto"/>
            </w:tcBorders>
            <w:shd w:val="clear" w:color="auto" w:fill="auto"/>
            <w:noWrap/>
            <w:vAlign w:val="center"/>
            <w:hideMark/>
          </w:tcPr>
          <w:p w14:paraId="138C8966" w14:textId="77777777" w:rsidR="00AE020E" w:rsidRPr="00D962B6" w:rsidRDefault="00AE020E" w:rsidP="000D79A2">
            <w:pPr>
              <w:ind w:firstLine="0"/>
              <w:jc w:val="right"/>
              <w:rPr>
                <w:sz w:val="16"/>
                <w:szCs w:val="16"/>
              </w:rPr>
            </w:pPr>
            <w:r w:rsidRPr="00D962B6">
              <w:rPr>
                <w:sz w:val="16"/>
                <w:szCs w:val="16"/>
              </w:rPr>
              <w:t>59,9</w:t>
            </w:r>
          </w:p>
        </w:tc>
        <w:tc>
          <w:tcPr>
            <w:tcW w:w="167" w:type="pct"/>
            <w:tcBorders>
              <w:top w:val="nil"/>
              <w:left w:val="nil"/>
              <w:bottom w:val="single" w:sz="4" w:space="0" w:color="auto"/>
              <w:right w:val="single" w:sz="4" w:space="0" w:color="auto"/>
            </w:tcBorders>
            <w:shd w:val="clear" w:color="auto" w:fill="auto"/>
            <w:noWrap/>
            <w:vAlign w:val="center"/>
            <w:hideMark/>
          </w:tcPr>
          <w:p w14:paraId="117FCAAD" w14:textId="77777777" w:rsidR="00AE020E" w:rsidRPr="00D962B6" w:rsidRDefault="00AE020E" w:rsidP="000D79A2">
            <w:pPr>
              <w:ind w:firstLine="0"/>
              <w:jc w:val="right"/>
              <w:rPr>
                <w:sz w:val="16"/>
                <w:szCs w:val="16"/>
              </w:rPr>
            </w:pPr>
            <w:r w:rsidRPr="00D962B6">
              <w:rPr>
                <w:sz w:val="16"/>
                <w:szCs w:val="16"/>
              </w:rPr>
              <w:t>75,4</w:t>
            </w:r>
          </w:p>
        </w:tc>
        <w:tc>
          <w:tcPr>
            <w:tcW w:w="167" w:type="pct"/>
            <w:tcBorders>
              <w:top w:val="nil"/>
              <w:left w:val="nil"/>
              <w:bottom w:val="single" w:sz="4" w:space="0" w:color="auto"/>
              <w:right w:val="single" w:sz="4" w:space="0" w:color="auto"/>
            </w:tcBorders>
            <w:shd w:val="clear" w:color="auto" w:fill="auto"/>
            <w:noWrap/>
            <w:vAlign w:val="center"/>
            <w:hideMark/>
          </w:tcPr>
          <w:p w14:paraId="6E8F004C" w14:textId="77777777" w:rsidR="00AE020E" w:rsidRPr="00D962B6" w:rsidRDefault="00AE020E" w:rsidP="000D79A2">
            <w:pPr>
              <w:ind w:firstLine="0"/>
              <w:jc w:val="right"/>
              <w:rPr>
                <w:sz w:val="16"/>
                <w:szCs w:val="16"/>
              </w:rPr>
            </w:pPr>
            <w:r w:rsidRPr="00D962B6">
              <w:rPr>
                <w:sz w:val="16"/>
                <w:szCs w:val="16"/>
              </w:rPr>
              <w:t>59,3</w:t>
            </w:r>
          </w:p>
        </w:tc>
        <w:tc>
          <w:tcPr>
            <w:tcW w:w="167" w:type="pct"/>
            <w:tcBorders>
              <w:top w:val="nil"/>
              <w:left w:val="nil"/>
              <w:bottom w:val="single" w:sz="4" w:space="0" w:color="auto"/>
              <w:right w:val="single" w:sz="4" w:space="0" w:color="auto"/>
            </w:tcBorders>
            <w:shd w:val="clear" w:color="auto" w:fill="auto"/>
            <w:noWrap/>
            <w:vAlign w:val="center"/>
            <w:hideMark/>
          </w:tcPr>
          <w:p w14:paraId="7F0B5F50" w14:textId="77777777" w:rsidR="00AE020E" w:rsidRPr="00D962B6" w:rsidRDefault="00AE020E" w:rsidP="000D79A2">
            <w:pPr>
              <w:ind w:firstLine="0"/>
              <w:jc w:val="right"/>
              <w:rPr>
                <w:sz w:val="16"/>
                <w:szCs w:val="16"/>
              </w:rPr>
            </w:pPr>
            <w:r w:rsidRPr="00D962B6">
              <w:rPr>
                <w:sz w:val="16"/>
                <w:szCs w:val="16"/>
              </w:rPr>
              <w:t>42,7</w:t>
            </w:r>
          </w:p>
        </w:tc>
        <w:tc>
          <w:tcPr>
            <w:tcW w:w="167" w:type="pct"/>
            <w:tcBorders>
              <w:top w:val="nil"/>
              <w:left w:val="nil"/>
              <w:bottom w:val="single" w:sz="4" w:space="0" w:color="auto"/>
              <w:right w:val="single" w:sz="4" w:space="0" w:color="auto"/>
            </w:tcBorders>
            <w:shd w:val="clear" w:color="auto" w:fill="auto"/>
            <w:noWrap/>
            <w:vAlign w:val="center"/>
            <w:hideMark/>
          </w:tcPr>
          <w:p w14:paraId="72547C11" w14:textId="77777777" w:rsidR="00AE020E" w:rsidRPr="00D962B6" w:rsidRDefault="00AE020E" w:rsidP="000D79A2">
            <w:pPr>
              <w:ind w:firstLine="0"/>
              <w:jc w:val="right"/>
              <w:rPr>
                <w:sz w:val="16"/>
                <w:szCs w:val="16"/>
              </w:rPr>
            </w:pPr>
            <w:r w:rsidRPr="00D962B6">
              <w:rPr>
                <w:sz w:val="16"/>
                <w:szCs w:val="16"/>
              </w:rPr>
              <w:t>32,7</w:t>
            </w:r>
          </w:p>
        </w:tc>
        <w:tc>
          <w:tcPr>
            <w:tcW w:w="167" w:type="pct"/>
            <w:tcBorders>
              <w:top w:val="nil"/>
              <w:left w:val="nil"/>
              <w:bottom w:val="single" w:sz="4" w:space="0" w:color="auto"/>
              <w:right w:val="single" w:sz="4" w:space="0" w:color="auto"/>
            </w:tcBorders>
            <w:shd w:val="clear" w:color="auto" w:fill="auto"/>
            <w:noWrap/>
            <w:vAlign w:val="center"/>
            <w:hideMark/>
          </w:tcPr>
          <w:p w14:paraId="2E2889B2" w14:textId="77777777" w:rsidR="00AE020E" w:rsidRPr="00D962B6" w:rsidRDefault="00AE020E" w:rsidP="000D79A2">
            <w:pPr>
              <w:ind w:firstLine="0"/>
              <w:jc w:val="right"/>
              <w:rPr>
                <w:sz w:val="16"/>
                <w:szCs w:val="16"/>
              </w:rPr>
            </w:pPr>
            <w:r w:rsidRPr="00D962B6">
              <w:rPr>
                <w:sz w:val="16"/>
                <w:szCs w:val="16"/>
              </w:rPr>
              <w:t>23,1</w:t>
            </w:r>
          </w:p>
        </w:tc>
        <w:tc>
          <w:tcPr>
            <w:tcW w:w="167" w:type="pct"/>
            <w:tcBorders>
              <w:top w:val="nil"/>
              <w:left w:val="nil"/>
              <w:bottom w:val="single" w:sz="4" w:space="0" w:color="auto"/>
              <w:right w:val="single" w:sz="4" w:space="0" w:color="auto"/>
            </w:tcBorders>
            <w:shd w:val="clear" w:color="auto" w:fill="auto"/>
            <w:noWrap/>
            <w:vAlign w:val="center"/>
            <w:hideMark/>
          </w:tcPr>
          <w:p w14:paraId="64372C55" w14:textId="77777777" w:rsidR="00AE020E" w:rsidRPr="00D962B6" w:rsidRDefault="00AE020E" w:rsidP="000D79A2">
            <w:pPr>
              <w:ind w:firstLine="0"/>
              <w:jc w:val="right"/>
              <w:rPr>
                <w:sz w:val="16"/>
                <w:szCs w:val="16"/>
              </w:rPr>
            </w:pPr>
            <w:r w:rsidRPr="00D962B6">
              <w:rPr>
                <w:sz w:val="16"/>
                <w:szCs w:val="16"/>
              </w:rPr>
              <w:t>33,4</w:t>
            </w:r>
          </w:p>
        </w:tc>
        <w:tc>
          <w:tcPr>
            <w:tcW w:w="167" w:type="pct"/>
            <w:tcBorders>
              <w:top w:val="nil"/>
              <w:left w:val="nil"/>
              <w:bottom w:val="single" w:sz="4" w:space="0" w:color="auto"/>
              <w:right w:val="single" w:sz="4" w:space="0" w:color="auto"/>
            </w:tcBorders>
            <w:shd w:val="clear" w:color="auto" w:fill="auto"/>
            <w:noWrap/>
            <w:vAlign w:val="center"/>
            <w:hideMark/>
          </w:tcPr>
          <w:p w14:paraId="33AC9B56" w14:textId="77777777" w:rsidR="00AE020E" w:rsidRPr="00D962B6" w:rsidRDefault="00AE020E" w:rsidP="000D79A2">
            <w:pPr>
              <w:ind w:firstLine="0"/>
              <w:jc w:val="right"/>
              <w:rPr>
                <w:sz w:val="16"/>
                <w:szCs w:val="16"/>
              </w:rPr>
            </w:pPr>
            <w:r w:rsidRPr="00D962B6">
              <w:rPr>
                <w:sz w:val="16"/>
                <w:szCs w:val="16"/>
              </w:rPr>
              <w:t>35,8</w:t>
            </w:r>
          </w:p>
        </w:tc>
        <w:tc>
          <w:tcPr>
            <w:tcW w:w="179" w:type="pct"/>
            <w:tcBorders>
              <w:top w:val="nil"/>
              <w:left w:val="nil"/>
              <w:bottom w:val="single" w:sz="4" w:space="0" w:color="auto"/>
              <w:right w:val="single" w:sz="4" w:space="0" w:color="auto"/>
            </w:tcBorders>
            <w:shd w:val="clear" w:color="auto" w:fill="auto"/>
            <w:noWrap/>
            <w:vAlign w:val="center"/>
            <w:hideMark/>
          </w:tcPr>
          <w:p w14:paraId="7FCFFFA4" w14:textId="77777777" w:rsidR="00AE020E" w:rsidRPr="00D962B6" w:rsidRDefault="00AE020E" w:rsidP="000D79A2">
            <w:pPr>
              <w:ind w:firstLine="0"/>
              <w:jc w:val="right"/>
              <w:rPr>
                <w:sz w:val="16"/>
                <w:szCs w:val="16"/>
              </w:rPr>
            </w:pPr>
            <w:r w:rsidRPr="00D962B6">
              <w:rPr>
                <w:sz w:val="16"/>
                <w:szCs w:val="16"/>
              </w:rPr>
              <w:t>33,9</w:t>
            </w:r>
          </w:p>
        </w:tc>
        <w:tc>
          <w:tcPr>
            <w:tcW w:w="184" w:type="pct"/>
            <w:tcBorders>
              <w:top w:val="nil"/>
              <w:left w:val="nil"/>
              <w:bottom w:val="single" w:sz="4" w:space="0" w:color="auto"/>
              <w:right w:val="single" w:sz="4" w:space="0" w:color="auto"/>
            </w:tcBorders>
            <w:shd w:val="clear" w:color="auto" w:fill="auto"/>
            <w:noWrap/>
            <w:vAlign w:val="center"/>
            <w:hideMark/>
          </w:tcPr>
          <w:p w14:paraId="698F28C4" w14:textId="77777777" w:rsidR="00AE020E" w:rsidRPr="00D962B6" w:rsidRDefault="00AE020E" w:rsidP="000D79A2">
            <w:pPr>
              <w:ind w:firstLine="0"/>
              <w:jc w:val="right"/>
              <w:rPr>
                <w:sz w:val="16"/>
                <w:szCs w:val="16"/>
              </w:rPr>
            </w:pPr>
            <w:r w:rsidRPr="00D962B6">
              <w:rPr>
                <w:sz w:val="16"/>
                <w:szCs w:val="16"/>
              </w:rPr>
              <w:t>27,1</w:t>
            </w:r>
          </w:p>
        </w:tc>
        <w:tc>
          <w:tcPr>
            <w:tcW w:w="179" w:type="pct"/>
            <w:tcBorders>
              <w:top w:val="nil"/>
              <w:left w:val="nil"/>
              <w:bottom w:val="single" w:sz="4" w:space="0" w:color="auto"/>
              <w:right w:val="single" w:sz="4" w:space="0" w:color="auto"/>
            </w:tcBorders>
            <w:shd w:val="clear" w:color="auto" w:fill="auto"/>
            <w:noWrap/>
            <w:vAlign w:val="center"/>
            <w:hideMark/>
          </w:tcPr>
          <w:p w14:paraId="341BE083" w14:textId="77777777" w:rsidR="00AE020E" w:rsidRPr="00D962B6" w:rsidRDefault="00AE020E" w:rsidP="000D79A2">
            <w:pPr>
              <w:ind w:firstLine="0"/>
              <w:jc w:val="right"/>
              <w:rPr>
                <w:sz w:val="16"/>
                <w:szCs w:val="16"/>
              </w:rPr>
            </w:pPr>
            <w:r w:rsidRPr="00D962B6">
              <w:rPr>
                <w:sz w:val="16"/>
                <w:szCs w:val="16"/>
              </w:rPr>
              <w:t>21,6</w:t>
            </w:r>
          </w:p>
        </w:tc>
        <w:tc>
          <w:tcPr>
            <w:tcW w:w="222" w:type="pct"/>
            <w:tcBorders>
              <w:top w:val="nil"/>
              <w:left w:val="nil"/>
              <w:bottom w:val="single" w:sz="4" w:space="0" w:color="auto"/>
              <w:right w:val="single" w:sz="4" w:space="0" w:color="auto"/>
            </w:tcBorders>
            <w:shd w:val="clear" w:color="auto" w:fill="auto"/>
            <w:noWrap/>
            <w:vAlign w:val="center"/>
            <w:hideMark/>
          </w:tcPr>
          <w:p w14:paraId="2C80DE5A" w14:textId="77777777" w:rsidR="00AE020E" w:rsidRPr="00D962B6" w:rsidRDefault="00AE020E" w:rsidP="000D79A2">
            <w:pPr>
              <w:ind w:firstLine="0"/>
              <w:jc w:val="right"/>
              <w:rPr>
                <w:sz w:val="16"/>
                <w:szCs w:val="16"/>
              </w:rPr>
            </w:pPr>
            <w:r w:rsidRPr="00D962B6">
              <w:rPr>
                <w:sz w:val="16"/>
                <w:szCs w:val="16"/>
              </w:rPr>
              <w:t>30,3</w:t>
            </w:r>
          </w:p>
        </w:tc>
        <w:tc>
          <w:tcPr>
            <w:tcW w:w="220" w:type="pct"/>
            <w:tcBorders>
              <w:top w:val="nil"/>
              <w:left w:val="nil"/>
              <w:bottom w:val="single" w:sz="4" w:space="0" w:color="auto"/>
              <w:right w:val="single" w:sz="4" w:space="0" w:color="auto"/>
            </w:tcBorders>
            <w:shd w:val="clear" w:color="auto" w:fill="auto"/>
            <w:noWrap/>
            <w:vAlign w:val="center"/>
            <w:hideMark/>
          </w:tcPr>
          <w:p w14:paraId="66DEF796" w14:textId="77777777" w:rsidR="00AE020E" w:rsidRPr="00D962B6" w:rsidRDefault="00AE020E" w:rsidP="000D79A2">
            <w:pPr>
              <w:ind w:firstLine="0"/>
              <w:jc w:val="right"/>
              <w:rPr>
                <w:sz w:val="16"/>
                <w:szCs w:val="16"/>
              </w:rPr>
            </w:pPr>
            <w:r w:rsidRPr="00D962B6">
              <w:rPr>
                <w:sz w:val="16"/>
                <w:szCs w:val="16"/>
              </w:rPr>
              <w:t>207,6</w:t>
            </w:r>
          </w:p>
        </w:tc>
      </w:tr>
      <w:tr w:rsidR="00AE020E" w:rsidRPr="00D962B6" w14:paraId="6CF78056"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6469ACA8" w14:textId="77777777" w:rsidR="00AE020E" w:rsidRPr="00D962B6" w:rsidRDefault="00AE020E" w:rsidP="000D79A2">
            <w:pPr>
              <w:ind w:firstLine="0"/>
              <w:jc w:val="center"/>
              <w:rPr>
                <w:sz w:val="16"/>
                <w:szCs w:val="16"/>
              </w:rPr>
            </w:pPr>
            <w:r w:rsidRPr="00D962B6">
              <w:rPr>
                <w:sz w:val="16"/>
                <w:szCs w:val="16"/>
              </w:rPr>
              <w:t>Г</w:t>
            </w:r>
          </w:p>
        </w:tc>
        <w:tc>
          <w:tcPr>
            <w:tcW w:w="1055" w:type="pct"/>
            <w:tcBorders>
              <w:top w:val="nil"/>
              <w:left w:val="nil"/>
              <w:bottom w:val="single" w:sz="4" w:space="0" w:color="auto"/>
              <w:right w:val="single" w:sz="4" w:space="0" w:color="auto"/>
            </w:tcBorders>
            <w:shd w:val="clear" w:color="auto" w:fill="auto"/>
            <w:noWrap/>
            <w:vAlign w:val="center"/>
            <w:hideMark/>
          </w:tcPr>
          <w:p w14:paraId="451184E5" w14:textId="77777777" w:rsidR="00AE020E" w:rsidRPr="00D962B6" w:rsidRDefault="00AE020E" w:rsidP="000D79A2">
            <w:pPr>
              <w:ind w:firstLine="0"/>
              <w:jc w:val="left"/>
              <w:rPr>
                <w:sz w:val="16"/>
                <w:szCs w:val="16"/>
              </w:rPr>
            </w:pPr>
            <w:r w:rsidRPr="00D962B6">
              <w:rPr>
                <w:sz w:val="16"/>
                <w:szCs w:val="16"/>
              </w:rPr>
              <w:t>NPV кумулятивный</w:t>
            </w:r>
          </w:p>
        </w:tc>
        <w:tc>
          <w:tcPr>
            <w:tcW w:w="268" w:type="pct"/>
            <w:tcBorders>
              <w:top w:val="nil"/>
              <w:left w:val="nil"/>
              <w:bottom w:val="single" w:sz="4" w:space="0" w:color="auto"/>
              <w:right w:val="single" w:sz="4" w:space="0" w:color="auto"/>
            </w:tcBorders>
            <w:shd w:val="clear" w:color="auto" w:fill="auto"/>
            <w:noWrap/>
            <w:vAlign w:val="center"/>
            <w:hideMark/>
          </w:tcPr>
          <w:p w14:paraId="4C241331" w14:textId="77777777" w:rsidR="00AE020E" w:rsidRPr="00D962B6" w:rsidRDefault="00AE020E" w:rsidP="000D79A2">
            <w:pPr>
              <w:ind w:firstLine="0"/>
              <w:jc w:val="center"/>
              <w:rPr>
                <w:sz w:val="16"/>
                <w:szCs w:val="16"/>
              </w:rPr>
            </w:pPr>
            <w:r w:rsidRPr="00D962B6">
              <w:rPr>
                <w:sz w:val="16"/>
                <w:szCs w:val="16"/>
              </w:rPr>
              <w:t>млн.руб.</w:t>
            </w:r>
          </w:p>
        </w:tc>
        <w:tc>
          <w:tcPr>
            <w:tcW w:w="198" w:type="pct"/>
            <w:tcBorders>
              <w:top w:val="nil"/>
              <w:left w:val="nil"/>
              <w:bottom w:val="single" w:sz="4" w:space="0" w:color="auto"/>
              <w:right w:val="single" w:sz="4" w:space="0" w:color="auto"/>
            </w:tcBorders>
            <w:shd w:val="clear" w:color="auto" w:fill="auto"/>
            <w:noWrap/>
            <w:vAlign w:val="center"/>
            <w:hideMark/>
          </w:tcPr>
          <w:p w14:paraId="1F011C04" w14:textId="77777777" w:rsidR="00AE020E" w:rsidRPr="00D962B6" w:rsidRDefault="00AE020E" w:rsidP="000D79A2">
            <w:pPr>
              <w:ind w:firstLine="0"/>
              <w:jc w:val="right"/>
              <w:rPr>
                <w:sz w:val="16"/>
                <w:szCs w:val="16"/>
              </w:rPr>
            </w:pPr>
            <w:r w:rsidRPr="00D962B6">
              <w:rPr>
                <w:sz w:val="16"/>
                <w:szCs w:val="16"/>
              </w:rPr>
              <w:t>53,8</w:t>
            </w:r>
          </w:p>
        </w:tc>
        <w:tc>
          <w:tcPr>
            <w:tcW w:w="167" w:type="pct"/>
            <w:tcBorders>
              <w:top w:val="nil"/>
              <w:left w:val="nil"/>
              <w:bottom w:val="single" w:sz="4" w:space="0" w:color="auto"/>
              <w:right w:val="single" w:sz="4" w:space="0" w:color="auto"/>
            </w:tcBorders>
            <w:shd w:val="clear" w:color="auto" w:fill="auto"/>
            <w:noWrap/>
            <w:vAlign w:val="center"/>
            <w:hideMark/>
          </w:tcPr>
          <w:p w14:paraId="089C776F" w14:textId="77777777" w:rsidR="00AE020E" w:rsidRPr="00D962B6" w:rsidRDefault="00AE020E" w:rsidP="000D79A2">
            <w:pPr>
              <w:ind w:firstLine="0"/>
              <w:jc w:val="right"/>
              <w:rPr>
                <w:sz w:val="16"/>
                <w:szCs w:val="16"/>
              </w:rPr>
            </w:pPr>
            <w:r w:rsidRPr="00D962B6">
              <w:rPr>
                <w:sz w:val="16"/>
                <w:szCs w:val="16"/>
              </w:rPr>
              <w:t>-26,4</w:t>
            </w:r>
          </w:p>
        </w:tc>
        <w:tc>
          <w:tcPr>
            <w:tcW w:w="167" w:type="pct"/>
            <w:tcBorders>
              <w:top w:val="nil"/>
              <w:left w:val="nil"/>
              <w:bottom w:val="single" w:sz="4" w:space="0" w:color="auto"/>
              <w:right w:val="single" w:sz="4" w:space="0" w:color="auto"/>
            </w:tcBorders>
            <w:shd w:val="clear" w:color="auto" w:fill="auto"/>
            <w:noWrap/>
            <w:vAlign w:val="center"/>
            <w:hideMark/>
          </w:tcPr>
          <w:p w14:paraId="759E96B7" w14:textId="77777777" w:rsidR="00AE020E" w:rsidRPr="00D962B6" w:rsidRDefault="00AE020E" w:rsidP="000D79A2">
            <w:pPr>
              <w:ind w:firstLine="0"/>
              <w:jc w:val="right"/>
              <w:rPr>
                <w:sz w:val="16"/>
                <w:szCs w:val="16"/>
              </w:rPr>
            </w:pPr>
            <w:r w:rsidRPr="00D962B6">
              <w:rPr>
                <w:sz w:val="16"/>
                <w:szCs w:val="16"/>
              </w:rPr>
              <w:t>148,0</w:t>
            </w:r>
          </w:p>
        </w:tc>
        <w:tc>
          <w:tcPr>
            <w:tcW w:w="167" w:type="pct"/>
            <w:tcBorders>
              <w:top w:val="nil"/>
              <w:left w:val="nil"/>
              <w:bottom w:val="single" w:sz="4" w:space="0" w:color="auto"/>
              <w:right w:val="single" w:sz="4" w:space="0" w:color="auto"/>
            </w:tcBorders>
            <w:shd w:val="clear" w:color="auto" w:fill="auto"/>
            <w:noWrap/>
            <w:vAlign w:val="center"/>
            <w:hideMark/>
          </w:tcPr>
          <w:p w14:paraId="6008EFED" w14:textId="77777777" w:rsidR="00AE020E" w:rsidRPr="00D962B6" w:rsidRDefault="00AE020E" w:rsidP="000D79A2">
            <w:pPr>
              <w:ind w:firstLine="0"/>
              <w:jc w:val="right"/>
              <w:rPr>
                <w:sz w:val="16"/>
                <w:szCs w:val="16"/>
              </w:rPr>
            </w:pPr>
            <w:r w:rsidRPr="00D962B6">
              <w:rPr>
                <w:sz w:val="16"/>
                <w:szCs w:val="16"/>
              </w:rPr>
              <w:t>157,4</w:t>
            </w:r>
          </w:p>
        </w:tc>
        <w:tc>
          <w:tcPr>
            <w:tcW w:w="167" w:type="pct"/>
            <w:tcBorders>
              <w:top w:val="nil"/>
              <w:left w:val="nil"/>
              <w:bottom w:val="single" w:sz="4" w:space="0" w:color="auto"/>
              <w:right w:val="single" w:sz="4" w:space="0" w:color="auto"/>
            </w:tcBorders>
            <w:shd w:val="clear" w:color="auto" w:fill="auto"/>
            <w:noWrap/>
            <w:vAlign w:val="center"/>
            <w:hideMark/>
          </w:tcPr>
          <w:p w14:paraId="51E94444" w14:textId="77777777" w:rsidR="00AE020E" w:rsidRPr="00D962B6" w:rsidRDefault="00AE020E" w:rsidP="000D79A2">
            <w:pPr>
              <w:ind w:firstLine="0"/>
              <w:jc w:val="right"/>
              <w:rPr>
                <w:sz w:val="16"/>
                <w:szCs w:val="16"/>
              </w:rPr>
            </w:pPr>
            <w:r w:rsidRPr="00D962B6">
              <w:rPr>
                <w:sz w:val="16"/>
                <w:szCs w:val="16"/>
              </w:rPr>
              <w:t>43,3</w:t>
            </w:r>
          </w:p>
        </w:tc>
        <w:tc>
          <w:tcPr>
            <w:tcW w:w="167" w:type="pct"/>
            <w:tcBorders>
              <w:top w:val="nil"/>
              <w:left w:val="nil"/>
              <w:bottom w:val="single" w:sz="4" w:space="0" w:color="auto"/>
              <w:right w:val="single" w:sz="4" w:space="0" w:color="auto"/>
            </w:tcBorders>
            <w:shd w:val="clear" w:color="auto" w:fill="auto"/>
            <w:noWrap/>
            <w:vAlign w:val="center"/>
            <w:hideMark/>
          </w:tcPr>
          <w:p w14:paraId="7CECD77D" w14:textId="77777777" w:rsidR="00AE020E" w:rsidRPr="00D962B6" w:rsidRDefault="00AE020E" w:rsidP="000D79A2">
            <w:pPr>
              <w:ind w:firstLine="0"/>
              <w:jc w:val="right"/>
              <w:rPr>
                <w:sz w:val="16"/>
                <w:szCs w:val="16"/>
              </w:rPr>
            </w:pPr>
            <w:r w:rsidRPr="00D962B6">
              <w:rPr>
                <w:sz w:val="16"/>
                <w:szCs w:val="16"/>
              </w:rPr>
              <w:t>-184,1</w:t>
            </w:r>
          </w:p>
        </w:tc>
        <w:tc>
          <w:tcPr>
            <w:tcW w:w="179" w:type="pct"/>
            <w:tcBorders>
              <w:top w:val="nil"/>
              <w:left w:val="nil"/>
              <w:bottom w:val="single" w:sz="4" w:space="0" w:color="auto"/>
              <w:right w:val="single" w:sz="4" w:space="0" w:color="auto"/>
            </w:tcBorders>
            <w:shd w:val="clear" w:color="auto" w:fill="auto"/>
            <w:noWrap/>
            <w:vAlign w:val="center"/>
            <w:hideMark/>
          </w:tcPr>
          <w:p w14:paraId="2513E11B" w14:textId="77777777" w:rsidR="00AE020E" w:rsidRPr="00D962B6" w:rsidRDefault="00AE020E" w:rsidP="000D79A2">
            <w:pPr>
              <w:ind w:firstLine="0"/>
              <w:jc w:val="right"/>
              <w:rPr>
                <w:sz w:val="16"/>
                <w:szCs w:val="16"/>
              </w:rPr>
            </w:pPr>
            <w:r w:rsidRPr="00D962B6">
              <w:rPr>
                <w:sz w:val="16"/>
                <w:szCs w:val="16"/>
              </w:rPr>
              <w:t>-391,2</w:t>
            </w:r>
          </w:p>
        </w:tc>
        <w:tc>
          <w:tcPr>
            <w:tcW w:w="167" w:type="pct"/>
            <w:tcBorders>
              <w:top w:val="nil"/>
              <w:left w:val="nil"/>
              <w:bottom w:val="single" w:sz="4" w:space="0" w:color="auto"/>
              <w:right w:val="single" w:sz="4" w:space="0" w:color="auto"/>
            </w:tcBorders>
            <w:shd w:val="clear" w:color="auto" w:fill="auto"/>
            <w:noWrap/>
            <w:vAlign w:val="center"/>
            <w:hideMark/>
          </w:tcPr>
          <w:p w14:paraId="06AF84AE" w14:textId="77777777" w:rsidR="00AE020E" w:rsidRPr="00D962B6" w:rsidRDefault="00AE020E" w:rsidP="000D79A2">
            <w:pPr>
              <w:ind w:firstLine="0"/>
              <w:jc w:val="right"/>
              <w:rPr>
                <w:sz w:val="16"/>
                <w:szCs w:val="16"/>
              </w:rPr>
            </w:pPr>
            <w:r w:rsidRPr="00D962B6">
              <w:rPr>
                <w:sz w:val="16"/>
                <w:szCs w:val="16"/>
              </w:rPr>
              <w:t>-331,2</w:t>
            </w:r>
          </w:p>
        </w:tc>
        <w:tc>
          <w:tcPr>
            <w:tcW w:w="167" w:type="pct"/>
            <w:tcBorders>
              <w:top w:val="nil"/>
              <w:left w:val="nil"/>
              <w:bottom w:val="single" w:sz="4" w:space="0" w:color="auto"/>
              <w:right w:val="single" w:sz="4" w:space="0" w:color="auto"/>
            </w:tcBorders>
            <w:shd w:val="clear" w:color="auto" w:fill="auto"/>
            <w:noWrap/>
            <w:vAlign w:val="center"/>
            <w:hideMark/>
          </w:tcPr>
          <w:p w14:paraId="1681BFB6" w14:textId="77777777" w:rsidR="00AE020E" w:rsidRPr="00D962B6" w:rsidRDefault="00AE020E" w:rsidP="000D79A2">
            <w:pPr>
              <w:ind w:firstLine="0"/>
              <w:jc w:val="right"/>
              <w:rPr>
                <w:sz w:val="16"/>
                <w:szCs w:val="16"/>
              </w:rPr>
            </w:pPr>
            <w:r w:rsidRPr="00D962B6">
              <w:rPr>
                <w:sz w:val="16"/>
                <w:szCs w:val="16"/>
              </w:rPr>
              <w:t>-255,8</w:t>
            </w:r>
          </w:p>
        </w:tc>
        <w:tc>
          <w:tcPr>
            <w:tcW w:w="167" w:type="pct"/>
            <w:tcBorders>
              <w:top w:val="nil"/>
              <w:left w:val="nil"/>
              <w:bottom w:val="single" w:sz="4" w:space="0" w:color="auto"/>
              <w:right w:val="single" w:sz="4" w:space="0" w:color="auto"/>
            </w:tcBorders>
            <w:shd w:val="clear" w:color="auto" w:fill="auto"/>
            <w:noWrap/>
            <w:vAlign w:val="center"/>
            <w:hideMark/>
          </w:tcPr>
          <w:p w14:paraId="0AA45AF3" w14:textId="77777777" w:rsidR="00AE020E" w:rsidRPr="00D962B6" w:rsidRDefault="00AE020E" w:rsidP="000D79A2">
            <w:pPr>
              <w:ind w:firstLine="0"/>
              <w:jc w:val="right"/>
              <w:rPr>
                <w:sz w:val="16"/>
                <w:szCs w:val="16"/>
              </w:rPr>
            </w:pPr>
            <w:r w:rsidRPr="00D962B6">
              <w:rPr>
                <w:sz w:val="16"/>
                <w:szCs w:val="16"/>
              </w:rPr>
              <w:t>-196,5</w:t>
            </w:r>
          </w:p>
        </w:tc>
        <w:tc>
          <w:tcPr>
            <w:tcW w:w="167" w:type="pct"/>
            <w:tcBorders>
              <w:top w:val="nil"/>
              <w:left w:val="nil"/>
              <w:bottom w:val="single" w:sz="4" w:space="0" w:color="auto"/>
              <w:right w:val="single" w:sz="4" w:space="0" w:color="auto"/>
            </w:tcBorders>
            <w:shd w:val="clear" w:color="auto" w:fill="auto"/>
            <w:noWrap/>
            <w:vAlign w:val="center"/>
            <w:hideMark/>
          </w:tcPr>
          <w:p w14:paraId="5E41C7BC" w14:textId="77777777" w:rsidR="00AE020E" w:rsidRPr="00D962B6" w:rsidRDefault="00AE020E" w:rsidP="000D79A2">
            <w:pPr>
              <w:ind w:firstLine="0"/>
              <w:jc w:val="right"/>
              <w:rPr>
                <w:sz w:val="16"/>
                <w:szCs w:val="16"/>
              </w:rPr>
            </w:pPr>
            <w:r w:rsidRPr="00D962B6">
              <w:rPr>
                <w:sz w:val="16"/>
                <w:szCs w:val="16"/>
              </w:rPr>
              <w:t>-153,8</w:t>
            </w:r>
          </w:p>
        </w:tc>
        <w:tc>
          <w:tcPr>
            <w:tcW w:w="167" w:type="pct"/>
            <w:tcBorders>
              <w:top w:val="nil"/>
              <w:left w:val="nil"/>
              <w:bottom w:val="single" w:sz="4" w:space="0" w:color="auto"/>
              <w:right w:val="single" w:sz="4" w:space="0" w:color="auto"/>
            </w:tcBorders>
            <w:shd w:val="clear" w:color="auto" w:fill="auto"/>
            <w:noWrap/>
            <w:vAlign w:val="center"/>
            <w:hideMark/>
          </w:tcPr>
          <w:p w14:paraId="1C985EA0" w14:textId="77777777" w:rsidR="00AE020E" w:rsidRPr="00D962B6" w:rsidRDefault="00AE020E" w:rsidP="000D79A2">
            <w:pPr>
              <w:ind w:firstLine="0"/>
              <w:jc w:val="right"/>
              <w:rPr>
                <w:sz w:val="16"/>
                <w:szCs w:val="16"/>
              </w:rPr>
            </w:pPr>
            <w:r w:rsidRPr="00D962B6">
              <w:rPr>
                <w:sz w:val="16"/>
                <w:szCs w:val="16"/>
              </w:rPr>
              <w:t>-121,1</w:t>
            </w:r>
          </w:p>
        </w:tc>
        <w:tc>
          <w:tcPr>
            <w:tcW w:w="167" w:type="pct"/>
            <w:tcBorders>
              <w:top w:val="nil"/>
              <w:left w:val="nil"/>
              <w:bottom w:val="single" w:sz="4" w:space="0" w:color="auto"/>
              <w:right w:val="single" w:sz="4" w:space="0" w:color="auto"/>
            </w:tcBorders>
            <w:shd w:val="clear" w:color="auto" w:fill="auto"/>
            <w:noWrap/>
            <w:vAlign w:val="center"/>
            <w:hideMark/>
          </w:tcPr>
          <w:p w14:paraId="1C72E61C" w14:textId="77777777" w:rsidR="00AE020E" w:rsidRPr="00D962B6" w:rsidRDefault="00AE020E" w:rsidP="000D79A2">
            <w:pPr>
              <w:ind w:firstLine="0"/>
              <w:jc w:val="right"/>
              <w:rPr>
                <w:sz w:val="16"/>
                <w:szCs w:val="16"/>
              </w:rPr>
            </w:pPr>
            <w:r w:rsidRPr="00D962B6">
              <w:rPr>
                <w:sz w:val="16"/>
                <w:szCs w:val="16"/>
              </w:rPr>
              <w:t>-98,0</w:t>
            </w:r>
          </w:p>
        </w:tc>
        <w:tc>
          <w:tcPr>
            <w:tcW w:w="167" w:type="pct"/>
            <w:tcBorders>
              <w:top w:val="nil"/>
              <w:left w:val="nil"/>
              <w:bottom w:val="single" w:sz="4" w:space="0" w:color="auto"/>
              <w:right w:val="single" w:sz="4" w:space="0" w:color="auto"/>
            </w:tcBorders>
            <w:shd w:val="clear" w:color="auto" w:fill="auto"/>
            <w:noWrap/>
            <w:vAlign w:val="center"/>
            <w:hideMark/>
          </w:tcPr>
          <w:p w14:paraId="7EF28CAC" w14:textId="77777777" w:rsidR="00AE020E" w:rsidRPr="00D962B6" w:rsidRDefault="00AE020E" w:rsidP="000D79A2">
            <w:pPr>
              <w:ind w:firstLine="0"/>
              <w:jc w:val="right"/>
              <w:rPr>
                <w:sz w:val="16"/>
                <w:szCs w:val="16"/>
              </w:rPr>
            </w:pPr>
            <w:r w:rsidRPr="00D962B6">
              <w:rPr>
                <w:sz w:val="16"/>
                <w:szCs w:val="16"/>
              </w:rPr>
              <w:t>-64,6</w:t>
            </w:r>
          </w:p>
        </w:tc>
        <w:tc>
          <w:tcPr>
            <w:tcW w:w="167" w:type="pct"/>
            <w:tcBorders>
              <w:top w:val="nil"/>
              <w:left w:val="nil"/>
              <w:bottom w:val="single" w:sz="4" w:space="0" w:color="auto"/>
              <w:right w:val="single" w:sz="4" w:space="0" w:color="auto"/>
            </w:tcBorders>
            <w:shd w:val="clear" w:color="auto" w:fill="auto"/>
            <w:noWrap/>
            <w:vAlign w:val="center"/>
            <w:hideMark/>
          </w:tcPr>
          <w:p w14:paraId="3A0B8DC8" w14:textId="77777777" w:rsidR="00AE020E" w:rsidRPr="00D962B6" w:rsidRDefault="00AE020E" w:rsidP="000D79A2">
            <w:pPr>
              <w:ind w:firstLine="0"/>
              <w:jc w:val="right"/>
              <w:rPr>
                <w:sz w:val="16"/>
                <w:szCs w:val="16"/>
              </w:rPr>
            </w:pPr>
            <w:r w:rsidRPr="00D962B6">
              <w:rPr>
                <w:sz w:val="16"/>
                <w:szCs w:val="16"/>
              </w:rPr>
              <w:t>-28,8</w:t>
            </w:r>
          </w:p>
        </w:tc>
        <w:tc>
          <w:tcPr>
            <w:tcW w:w="179" w:type="pct"/>
            <w:tcBorders>
              <w:top w:val="nil"/>
              <w:left w:val="nil"/>
              <w:bottom w:val="single" w:sz="4" w:space="0" w:color="auto"/>
              <w:right w:val="single" w:sz="4" w:space="0" w:color="auto"/>
            </w:tcBorders>
            <w:shd w:val="clear" w:color="auto" w:fill="auto"/>
            <w:noWrap/>
            <w:vAlign w:val="center"/>
            <w:hideMark/>
          </w:tcPr>
          <w:p w14:paraId="684B0FB0" w14:textId="77777777" w:rsidR="00AE020E" w:rsidRPr="00D962B6" w:rsidRDefault="00AE020E" w:rsidP="000D79A2">
            <w:pPr>
              <w:ind w:firstLine="0"/>
              <w:jc w:val="right"/>
              <w:rPr>
                <w:sz w:val="16"/>
                <w:szCs w:val="16"/>
              </w:rPr>
            </w:pPr>
            <w:r w:rsidRPr="00D962B6">
              <w:rPr>
                <w:sz w:val="16"/>
                <w:szCs w:val="16"/>
              </w:rPr>
              <w:t>5,1</w:t>
            </w:r>
          </w:p>
        </w:tc>
        <w:tc>
          <w:tcPr>
            <w:tcW w:w="184" w:type="pct"/>
            <w:tcBorders>
              <w:top w:val="nil"/>
              <w:left w:val="nil"/>
              <w:bottom w:val="single" w:sz="4" w:space="0" w:color="auto"/>
              <w:right w:val="single" w:sz="4" w:space="0" w:color="auto"/>
            </w:tcBorders>
            <w:shd w:val="clear" w:color="auto" w:fill="auto"/>
            <w:noWrap/>
            <w:vAlign w:val="center"/>
            <w:hideMark/>
          </w:tcPr>
          <w:p w14:paraId="22A5D192" w14:textId="77777777" w:rsidR="00AE020E" w:rsidRPr="00D962B6" w:rsidRDefault="00AE020E" w:rsidP="000D79A2">
            <w:pPr>
              <w:ind w:firstLine="0"/>
              <w:jc w:val="right"/>
              <w:rPr>
                <w:sz w:val="16"/>
                <w:szCs w:val="16"/>
              </w:rPr>
            </w:pPr>
            <w:r w:rsidRPr="00D962B6">
              <w:rPr>
                <w:sz w:val="16"/>
                <w:szCs w:val="16"/>
              </w:rPr>
              <w:t>32,2</w:t>
            </w:r>
          </w:p>
        </w:tc>
        <w:tc>
          <w:tcPr>
            <w:tcW w:w="179" w:type="pct"/>
            <w:tcBorders>
              <w:top w:val="nil"/>
              <w:left w:val="nil"/>
              <w:bottom w:val="single" w:sz="4" w:space="0" w:color="auto"/>
              <w:right w:val="single" w:sz="4" w:space="0" w:color="auto"/>
            </w:tcBorders>
            <w:shd w:val="clear" w:color="auto" w:fill="auto"/>
            <w:noWrap/>
            <w:vAlign w:val="center"/>
            <w:hideMark/>
          </w:tcPr>
          <w:p w14:paraId="4E658077" w14:textId="77777777" w:rsidR="00AE020E" w:rsidRPr="00D962B6" w:rsidRDefault="00AE020E" w:rsidP="000D79A2">
            <w:pPr>
              <w:ind w:firstLine="0"/>
              <w:jc w:val="right"/>
              <w:rPr>
                <w:sz w:val="16"/>
                <w:szCs w:val="16"/>
              </w:rPr>
            </w:pPr>
            <w:r w:rsidRPr="00D962B6">
              <w:rPr>
                <w:sz w:val="16"/>
                <w:szCs w:val="16"/>
              </w:rPr>
              <w:t>53,8</w:t>
            </w:r>
          </w:p>
        </w:tc>
        <w:tc>
          <w:tcPr>
            <w:tcW w:w="222" w:type="pct"/>
            <w:tcBorders>
              <w:top w:val="nil"/>
              <w:left w:val="nil"/>
              <w:bottom w:val="single" w:sz="4" w:space="0" w:color="auto"/>
              <w:right w:val="single" w:sz="4" w:space="0" w:color="auto"/>
            </w:tcBorders>
            <w:shd w:val="clear" w:color="auto" w:fill="auto"/>
            <w:noWrap/>
            <w:vAlign w:val="center"/>
            <w:hideMark/>
          </w:tcPr>
          <w:p w14:paraId="26FE3870" w14:textId="77777777" w:rsidR="00AE020E" w:rsidRPr="00D962B6" w:rsidRDefault="00AE020E" w:rsidP="000D79A2">
            <w:pPr>
              <w:ind w:firstLine="0"/>
              <w:jc w:val="right"/>
              <w:rPr>
                <w:sz w:val="16"/>
                <w:szCs w:val="16"/>
              </w:rPr>
            </w:pPr>
            <w:r w:rsidRPr="00D962B6">
              <w:rPr>
                <w:sz w:val="16"/>
                <w:szCs w:val="16"/>
              </w:rPr>
              <w:t>-153,8</w:t>
            </w:r>
          </w:p>
        </w:tc>
        <w:tc>
          <w:tcPr>
            <w:tcW w:w="220" w:type="pct"/>
            <w:tcBorders>
              <w:top w:val="nil"/>
              <w:left w:val="nil"/>
              <w:bottom w:val="single" w:sz="4" w:space="0" w:color="auto"/>
              <w:right w:val="single" w:sz="4" w:space="0" w:color="auto"/>
            </w:tcBorders>
            <w:shd w:val="clear" w:color="auto" w:fill="auto"/>
            <w:noWrap/>
            <w:vAlign w:val="center"/>
            <w:hideMark/>
          </w:tcPr>
          <w:p w14:paraId="01C7E70D" w14:textId="77777777" w:rsidR="00AE020E" w:rsidRPr="00D962B6" w:rsidRDefault="00AE020E" w:rsidP="000D79A2">
            <w:pPr>
              <w:ind w:firstLine="0"/>
              <w:jc w:val="right"/>
              <w:rPr>
                <w:sz w:val="16"/>
                <w:szCs w:val="16"/>
              </w:rPr>
            </w:pPr>
            <w:r w:rsidRPr="00D962B6">
              <w:rPr>
                <w:sz w:val="16"/>
                <w:szCs w:val="16"/>
              </w:rPr>
              <w:t>53,8</w:t>
            </w:r>
          </w:p>
        </w:tc>
      </w:tr>
      <w:tr w:rsidR="00AE020E" w:rsidRPr="00D962B6" w14:paraId="60CEF958"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6E03604C" w14:textId="77777777" w:rsidR="00AE020E" w:rsidRPr="00D962B6" w:rsidRDefault="00AE020E" w:rsidP="000D79A2">
            <w:pPr>
              <w:ind w:firstLine="0"/>
              <w:jc w:val="center"/>
              <w:rPr>
                <w:sz w:val="16"/>
                <w:szCs w:val="16"/>
              </w:rPr>
            </w:pPr>
            <w:r w:rsidRPr="00D962B6">
              <w:rPr>
                <w:sz w:val="16"/>
                <w:szCs w:val="16"/>
              </w:rPr>
              <w:t>Д</w:t>
            </w:r>
          </w:p>
        </w:tc>
        <w:tc>
          <w:tcPr>
            <w:tcW w:w="1055" w:type="pct"/>
            <w:tcBorders>
              <w:top w:val="nil"/>
              <w:left w:val="nil"/>
              <w:bottom w:val="single" w:sz="4" w:space="0" w:color="auto"/>
              <w:right w:val="single" w:sz="4" w:space="0" w:color="auto"/>
            </w:tcBorders>
            <w:shd w:val="clear" w:color="auto" w:fill="auto"/>
            <w:noWrap/>
            <w:vAlign w:val="center"/>
            <w:hideMark/>
          </w:tcPr>
          <w:p w14:paraId="12923A86" w14:textId="77777777" w:rsidR="00AE020E" w:rsidRPr="00D962B6" w:rsidRDefault="00AE020E" w:rsidP="000D79A2">
            <w:pPr>
              <w:ind w:firstLine="0"/>
              <w:jc w:val="left"/>
              <w:rPr>
                <w:sz w:val="16"/>
                <w:szCs w:val="16"/>
              </w:rPr>
            </w:pPr>
            <w:r w:rsidRPr="00D962B6">
              <w:rPr>
                <w:sz w:val="16"/>
                <w:szCs w:val="16"/>
              </w:rPr>
              <w:t>Внутренняя норма доходности (IRR)</w:t>
            </w:r>
          </w:p>
        </w:tc>
        <w:tc>
          <w:tcPr>
            <w:tcW w:w="268" w:type="pct"/>
            <w:tcBorders>
              <w:top w:val="nil"/>
              <w:left w:val="nil"/>
              <w:bottom w:val="single" w:sz="4" w:space="0" w:color="auto"/>
              <w:right w:val="single" w:sz="4" w:space="0" w:color="auto"/>
            </w:tcBorders>
            <w:shd w:val="clear" w:color="auto" w:fill="auto"/>
            <w:noWrap/>
            <w:vAlign w:val="center"/>
            <w:hideMark/>
          </w:tcPr>
          <w:p w14:paraId="0EDBE459" w14:textId="77777777" w:rsidR="00AE020E" w:rsidRPr="00D962B6" w:rsidRDefault="00AE020E" w:rsidP="000D79A2">
            <w:pPr>
              <w:ind w:firstLine="0"/>
              <w:jc w:val="center"/>
              <w:rPr>
                <w:sz w:val="16"/>
                <w:szCs w:val="16"/>
              </w:rPr>
            </w:pPr>
            <w:r w:rsidRPr="00D962B6">
              <w:rPr>
                <w:sz w:val="16"/>
                <w:szCs w:val="16"/>
              </w:rPr>
              <w:t>%</w:t>
            </w:r>
          </w:p>
        </w:tc>
        <w:tc>
          <w:tcPr>
            <w:tcW w:w="198" w:type="pct"/>
            <w:tcBorders>
              <w:top w:val="nil"/>
              <w:left w:val="nil"/>
              <w:bottom w:val="single" w:sz="4" w:space="0" w:color="auto"/>
              <w:right w:val="single" w:sz="4" w:space="0" w:color="auto"/>
            </w:tcBorders>
            <w:shd w:val="clear" w:color="auto" w:fill="auto"/>
            <w:noWrap/>
            <w:vAlign w:val="center"/>
            <w:hideMark/>
          </w:tcPr>
          <w:p w14:paraId="24D3F09E" w14:textId="77777777" w:rsidR="00AE020E" w:rsidRPr="00D962B6" w:rsidRDefault="00AE020E" w:rsidP="000D79A2">
            <w:pPr>
              <w:ind w:firstLine="0"/>
              <w:jc w:val="right"/>
              <w:rPr>
                <w:sz w:val="16"/>
                <w:szCs w:val="16"/>
              </w:rPr>
            </w:pPr>
            <w:r w:rsidRPr="00D962B6">
              <w:rPr>
                <w:sz w:val="16"/>
                <w:szCs w:val="16"/>
              </w:rPr>
              <w:t>28%</w:t>
            </w:r>
          </w:p>
        </w:tc>
        <w:tc>
          <w:tcPr>
            <w:tcW w:w="167" w:type="pct"/>
            <w:tcBorders>
              <w:top w:val="nil"/>
              <w:left w:val="nil"/>
              <w:bottom w:val="single" w:sz="4" w:space="0" w:color="auto"/>
              <w:right w:val="single" w:sz="4" w:space="0" w:color="auto"/>
            </w:tcBorders>
            <w:shd w:val="clear" w:color="auto" w:fill="auto"/>
            <w:noWrap/>
            <w:vAlign w:val="center"/>
            <w:hideMark/>
          </w:tcPr>
          <w:p w14:paraId="71C29F68"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526A59F5"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5509EB89"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89DD74F"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5A59EB28"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469F484E"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67A5ABF4"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59C2A4C1"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1B375649"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34F5DDA7"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57450CCF"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F09436F"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16CB1D1"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1EE9D7A"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6A1C4994" w14:textId="77777777" w:rsidR="00AE020E" w:rsidRPr="00D962B6" w:rsidRDefault="00AE020E" w:rsidP="000D79A2">
            <w:pPr>
              <w:ind w:firstLine="0"/>
              <w:jc w:val="right"/>
              <w:rPr>
                <w:sz w:val="16"/>
                <w:szCs w:val="16"/>
              </w:rPr>
            </w:pPr>
            <w:r w:rsidRPr="00D962B6">
              <w:rPr>
                <w:sz w:val="16"/>
                <w:szCs w:val="16"/>
              </w:rPr>
              <w:t> </w:t>
            </w:r>
          </w:p>
        </w:tc>
        <w:tc>
          <w:tcPr>
            <w:tcW w:w="184" w:type="pct"/>
            <w:tcBorders>
              <w:top w:val="nil"/>
              <w:left w:val="nil"/>
              <w:bottom w:val="single" w:sz="4" w:space="0" w:color="auto"/>
              <w:right w:val="single" w:sz="4" w:space="0" w:color="auto"/>
            </w:tcBorders>
            <w:shd w:val="clear" w:color="auto" w:fill="auto"/>
            <w:noWrap/>
            <w:vAlign w:val="center"/>
            <w:hideMark/>
          </w:tcPr>
          <w:p w14:paraId="5A3FA122"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5615848B" w14:textId="77777777" w:rsidR="00AE020E" w:rsidRPr="00D962B6" w:rsidRDefault="00AE020E" w:rsidP="000D79A2">
            <w:pPr>
              <w:ind w:firstLine="0"/>
              <w:jc w:val="right"/>
              <w:rPr>
                <w:sz w:val="16"/>
                <w:szCs w:val="16"/>
              </w:rPr>
            </w:pPr>
            <w:r w:rsidRPr="00D962B6">
              <w:rPr>
                <w:sz w:val="16"/>
                <w:szCs w:val="16"/>
              </w:rPr>
              <w:t> </w:t>
            </w:r>
          </w:p>
        </w:tc>
        <w:tc>
          <w:tcPr>
            <w:tcW w:w="222" w:type="pct"/>
            <w:tcBorders>
              <w:top w:val="nil"/>
              <w:left w:val="nil"/>
              <w:bottom w:val="single" w:sz="4" w:space="0" w:color="auto"/>
              <w:right w:val="single" w:sz="4" w:space="0" w:color="auto"/>
            </w:tcBorders>
            <w:shd w:val="clear" w:color="auto" w:fill="auto"/>
            <w:noWrap/>
            <w:vAlign w:val="center"/>
            <w:hideMark/>
          </w:tcPr>
          <w:p w14:paraId="128AB79E" w14:textId="77777777" w:rsidR="00AE020E" w:rsidRPr="00D962B6" w:rsidRDefault="00AE020E" w:rsidP="000D79A2">
            <w:pPr>
              <w:ind w:firstLine="0"/>
              <w:jc w:val="right"/>
              <w:rPr>
                <w:sz w:val="16"/>
                <w:szCs w:val="16"/>
              </w:rPr>
            </w:pPr>
            <w:r w:rsidRPr="00D962B6">
              <w:rPr>
                <w:sz w:val="16"/>
                <w:szCs w:val="16"/>
              </w:rPr>
              <w:t> </w:t>
            </w:r>
          </w:p>
        </w:tc>
        <w:tc>
          <w:tcPr>
            <w:tcW w:w="220" w:type="pct"/>
            <w:tcBorders>
              <w:top w:val="nil"/>
              <w:left w:val="nil"/>
              <w:bottom w:val="single" w:sz="4" w:space="0" w:color="auto"/>
              <w:right w:val="single" w:sz="4" w:space="0" w:color="auto"/>
            </w:tcBorders>
            <w:shd w:val="clear" w:color="auto" w:fill="auto"/>
            <w:noWrap/>
            <w:vAlign w:val="center"/>
            <w:hideMark/>
          </w:tcPr>
          <w:p w14:paraId="6EB2EA2F" w14:textId="77777777" w:rsidR="00AE020E" w:rsidRPr="00D962B6" w:rsidRDefault="00AE020E" w:rsidP="000D79A2">
            <w:pPr>
              <w:ind w:firstLine="0"/>
              <w:jc w:val="right"/>
              <w:rPr>
                <w:sz w:val="16"/>
                <w:szCs w:val="16"/>
              </w:rPr>
            </w:pPr>
            <w:r w:rsidRPr="00D962B6">
              <w:rPr>
                <w:sz w:val="16"/>
                <w:szCs w:val="16"/>
              </w:rPr>
              <w:t> </w:t>
            </w:r>
          </w:p>
        </w:tc>
      </w:tr>
      <w:tr w:rsidR="00AE020E" w:rsidRPr="00D962B6" w14:paraId="0AB766E8"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7F4090F0" w14:textId="77777777" w:rsidR="00AE020E" w:rsidRPr="00D962B6" w:rsidRDefault="00AE020E" w:rsidP="000D79A2">
            <w:pPr>
              <w:ind w:firstLine="0"/>
              <w:jc w:val="center"/>
              <w:rPr>
                <w:sz w:val="16"/>
                <w:szCs w:val="16"/>
              </w:rPr>
            </w:pPr>
            <w:r w:rsidRPr="00D962B6">
              <w:rPr>
                <w:sz w:val="16"/>
                <w:szCs w:val="16"/>
              </w:rPr>
              <w:t>Е</w:t>
            </w:r>
          </w:p>
        </w:tc>
        <w:tc>
          <w:tcPr>
            <w:tcW w:w="1055" w:type="pct"/>
            <w:tcBorders>
              <w:top w:val="nil"/>
              <w:left w:val="nil"/>
              <w:bottom w:val="single" w:sz="4" w:space="0" w:color="auto"/>
              <w:right w:val="single" w:sz="4" w:space="0" w:color="auto"/>
            </w:tcBorders>
            <w:shd w:val="clear" w:color="auto" w:fill="auto"/>
            <w:noWrap/>
            <w:vAlign w:val="center"/>
            <w:hideMark/>
          </w:tcPr>
          <w:p w14:paraId="6B053D92" w14:textId="77777777" w:rsidR="00AE020E" w:rsidRPr="00D962B6" w:rsidRDefault="00AE020E" w:rsidP="000D79A2">
            <w:pPr>
              <w:ind w:firstLine="0"/>
              <w:jc w:val="left"/>
              <w:rPr>
                <w:sz w:val="16"/>
                <w:szCs w:val="16"/>
              </w:rPr>
            </w:pPr>
            <w:r w:rsidRPr="00D962B6">
              <w:rPr>
                <w:sz w:val="16"/>
                <w:szCs w:val="16"/>
              </w:rPr>
              <w:t>Индекс прибыльности (PI)</w:t>
            </w:r>
          </w:p>
        </w:tc>
        <w:tc>
          <w:tcPr>
            <w:tcW w:w="268" w:type="pct"/>
            <w:tcBorders>
              <w:top w:val="nil"/>
              <w:left w:val="nil"/>
              <w:bottom w:val="single" w:sz="4" w:space="0" w:color="auto"/>
              <w:right w:val="single" w:sz="4" w:space="0" w:color="auto"/>
            </w:tcBorders>
            <w:shd w:val="clear" w:color="auto" w:fill="auto"/>
            <w:noWrap/>
            <w:vAlign w:val="center"/>
            <w:hideMark/>
          </w:tcPr>
          <w:p w14:paraId="431809F1" w14:textId="77777777" w:rsidR="00AE020E" w:rsidRPr="00D962B6" w:rsidRDefault="00AE020E" w:rsidP="000D79A2">
            <w:pPr>
              <w:ind w:firstLine="0"/>
              <w:jc w:val="center"/>
              <w:rPr>
                <w:sz w:val="16"/>
                <w:szCs w:val="16"/>
              </w:rPr>
            </w:pPr>
            <w:r w:rsidRPr="00D962B6">
              <w:rPr>
                <w:sz w:val="16"/>
                <w:szCs w:val="16"/>
              </w:rPr>
              <w:t>%</w:t>
            </w:r>
          </w:p>
        </w:tc>
        <w:tc>
          <w:tcPr>
            <w:tcW w:w="198" w:type="pct"/>
            <w:tcBorders>
              <w:top w:val="nil"/>
              <w:left w:val="nil"/>
              <w:bottom w:val="single" w:sz="4" w:space="0" w:color="auto"/>
              <w:right w:val="single" w:sz="4" w:space="0" w:color="auto"/>
            </w:tcBorders>
            <w:shd w:val="clear" w:color="auto" w:fill="auto"/>
            <w:noWrap/>
            <w:vAlign w:val="center"/>
            <w:hideMark/>
          </w:tcPr>
          <w:p w14:paraId="0C423ECA"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646F95DC"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7D507E4"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329C900B"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3B4EC426"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57C7AA96"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21E832F5"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63F79B25"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D07D8D9"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2116C0B8"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0EC1C0E"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CFCE3F4"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CC2018E"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09C2519F" w14:textId="77777777" w:rsidR="00AE020E" w:rsidRPr="00D962B6" w:rsidRDefault="00AE020E" w:rsidP="000D79A2">
            <w:pPr>
              <w:ind w:firstLine="0"/>
              <w:jc w:val="right"/>
              <w:rPr>
                <w:sz w:val="16"/>
                <w:szCs w:val="16"/>
              </w:rPr>
            </w:pPr>
            <w:r w:rsidRPr="00D962B6">
              <w:rPr>
                <w:sz w:val="16"/>
                <w:szCs w:val="16"/>
              </w:rPr>
              <w:t> </w:t>
            </w:r>
          </w:p>
        </w:tc>
        <w:tc>
          <w:tcPr>
            <w:tcW w:w="167" w:type="pct"/>
            <w:tcBorders>
              <w:top w:val="nil"/>
              <w:left w:val="nil"/>
              <w:bottom w:val="single" w:sz="4" w:space="0" w:color="auto"/>
              <w:right w:val="single" w:sz="4" w:space="0" w:color="auto"/>
            </w:tcBorders>
            <w:shd w:val="clear" w:color="auto" w:fill="auto"/>
            <w:noWrap/>
            <w:vAlign w:val="center"/>
            <w:hideMark/>
          </w:tcPr>
          <w:p w14:paraId="7EC1FA9A"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72B7EED6" w14:textId="77777777" w:rsidR="00AE020E" w:rsidRPr="00D962B6" w:rsidRDefault="00AE020E" w:rsidP="000D79A2">
            <w:pPr>
              <w:ind w:firstLine="0"/>
              <w:jc w:val="right"/>
              <w:rPr>
                <w:sz w:val="16"/>
                <w:szCs w:val="16"/>
              </w:rPr>
            </w:pPr>
            <w:r w:rsidRPr="00D962B6">
              <w:rPr>
                <w:sz w:val="16"/>
                <w:szCs w:val="16"/>
              </w:rPr>
              <w:t> </w:t>
            </w:r>
          </w:p>
        </w:tc>
        <w:tc>
          <w:tcPr>
            <w:tcW w:w="184" w:type="pct"/>
            <w:tcBorders>
              <w:top w:val="nil"/>
              <w:left w:val="nil"/>
              <w:bottom w:val="single" w:sz="4" w:space="0" w:color="auto"/>
              <w:right w:val="single" w:sz="4" w:space="0" w:color="auto"/>
            </w:tcBorders>
            <w:shd w:val="clear" w:color="auto" w:fill="auto"/>
            <w:noWrap/>
            <w:vAlign w:val="center"/>
            <w:hideMark/>
          </w:tcPr>
          <w:p w14:paraId="1552828D" w14:textId="77777777" w:rsidR="00AE020E" w:rsidRPr="00D962B6" w:rsidRDefault="00AE020E" w:rsidP="000D79A2">
            <w:pPr>
              <w:ind w:firstLine="0"/>
              <w:jc w:val="right"/>
              <w:rPr>
                <w:sz w:val="16"/>
                <w:szCs w:val="16"/>
              </w:rPr>
            </w:pPr>
            <w:r w:rsidRPr="00D962B6">
              <w:rPr>
                <w:sz w:val="16"/>
                <w:szCs w:val="16"/>
              </w:rPr>
              <w:t> </w:t>
            </w:r>
          </w:p>
        </w:tc>
        <w:tc>
          <w:tcPr>
            <w:tcW w:w="179" w:type="pct"/>
            <w:tcBorders>
              <w:top w:val="nil"/>
              <w:left w:val="nil"/>
              <w:bottom w:val="single" w:sz="4" w:space="0" w:color="auto"/>
              <w:right w:val="single" w:sz="4" w:space="0" w:color="auto"/>
            </w:tcBorders>
            <w:shd w:val="clear" w:color="auto" w:fill="auto"/>
            <w:noWrap/>
            <w:vAlign w:val="center"/>
            <w:hideMark/>
          </w:tcPr>
          <w:p w14:paraId="196729FA" w14:textId="77777777" w:rsidR="00AE020E" w:rsidRPr="00D962B6" w:rsidRDefault="00AE020E" w:rsidP="000D79A2">
            <w:pPr>
              <w:ind w:firstLine="0"/>
              <w:jc w:val="right"/>
              <w:rPr>
                <w:sz w:val="16"/>
                <w:szCs w:val="16"/>
              </w:rPr>
            </w:pPr>
            <w:r w:rsidRPr="00D962B6">
              <w:rPr>
                <w:sz w:val="16"/>
                <w:szCs w:val="16"/>
              </w:rPr>
              <w:t> </w:t>
            </w:r>
          </w:p>
        </w:tc>
        <w:tc>
          <w:tcPr>
            <w:tcW w:w="222" w:type="pct"/>
            <w:tcBorders>
              <w:top w:val="nil"/>
              <w:left w:val="nil"/>
              <w:bottom w:val="single" w:sz="4" w:space="0" w:color="auto"/>
              <w:right w:val="single" w:sz="4" w:space="0" w:color="auto"/>
            </w:tcBorders>
            <w:shd w:val="clear" w:color="auto" w:fill="auto"/>
            <w:noWrap/>
            <w:vAlign w:val="center"/>
            <w:hideMark/>
          </w:tcPr>
          <w:p w14:paraId="25C20BA0" w14:textId="77777777" w:rsidR="00AE020E" w:rsidRPr="00D962B6" w:rsidRDefault="00AE020E" w:rsidP="000D79A2">
            <w:pPr>
              <w:ind w:firstLine="0"/>
              <w:jc w:val="right"/>
              <w:rPr>
                <w:sz w:val="16"/>
                <w:szCs w:val="16"/>
              </w:rPr>
            </w:pPr>
            <w:r w:rsidRPr="00D962B6">
              <w:rPr>
                <w:sz w:val="16"/>
                <w:szCs w:val="16"/>
              </w:rPr>
              <w:t> </w:t>
            </w:r>
          </w:p>
        </w:tc>
        <w:tc>
          <w:tcPr>
            <w:tcW w:w="220" w:type="pct"/>
            <w:tcBorders>
              <w:top w:val="nil"/>
              <w:left w:val="nil"/>
              <w:bottom w:val="single" w:sz="4" w:space="0" w:color="auto"/>
              <w:right w:val="single" w:sz="4" w:space="0" w:color="auto"/>
            </w:tcBorders>
            <w:shd w:val="clear" w:color="auto" w:fill="auto"/>
            <w:noWrap/>
            <w:vAlign w:val="center"/>
            <w:hideMark/>
          </w:tcPr>
          <w:p w14:paraId="2044CE9F" w14:textId="77777777" w:rsidR="00AE020E" w:rsidRPr="00D962B6" w:rsidRDefault="00AE020E" w:rsidP="000D79A2">
            <w:pPr>
              <w:ind w:firstLine="0"/>
              <w:jc w:val="right"/>
              <w:rPr>
                <w:sz w:val="16"/>
                <w:szCs w:val="16"/>
              </w:rPr>
            </w:pPr>
            <w:r w:rsidRPr="00D962B6">
              <w:rPr>
                <w:sz w:val="16"/>
                <w:szCs w:val="16"/>
              </w:rPr>
              <w:t> </w:t>
            </w:r>
          </w:p>
        </w:tc>
      </w:tr>
      <w:tr w:rsidR="00AE020E" w:rsidRPr="00D962B6" w14:paraId="137C7520"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38F38E26" w14:textId="77777777" w:rsidR="00AE020E" w:rsidRPr="00D962B6" w:rsidRDefault="00AE020E" w:rsidP="000D79A2">
            <w:pPr>
              <w:ind w:firstLine="0"/>
              <w:jc w:val="center"/>
              <w:rPr>
                <w:sz w:val="16"/>
                <w:szCs w:val="16"/>
              </w:rPr>
            </w:pPr>
            <w:r w:rsidRPr="00D962B6">
              <w:rPr>
                <w:sz w:val="16"/>
                <w:szCs w:val="16"/>
              </w:rPr>
              <w:t>Ж</w:t>
            </w:r>
          </w:p>
        </w:tc>
        <w:tc>
          <w:tcPr>
            <w:tcW w:w="1055" w:type="pct"/>
            <w:tcBorders>
              <w:top w:val="nil"/>
              <w:left w:val="nil"/>
              <w:bottom w:val="single" w:sz="4" w:space="0" w:color="auto"/>
              <w:right w:val="single" w:sz="4" w:space="0" w:color="auto"/>
            </w:tcBorders>
            <w:shd w:val="clear" w:color="auto" w:fill="auto"/>
            <w:noWrap/>
            <w:vAlign w:val="center"/>
            <w:hideMark/>
          </w:tcPr>
          <w:p w14:paraId="72A126A9" w14:textId="77777777" w:rsidR="00AE020E" w:rsidRPr="00D962B6" w:rsidRDefault="00AE020E" w:rsidP="000D79A2">
            <w:pPr>
              <w:ind w:firstLine="0"/>
              <w:jc w:val="left"/>
              <w:rPr>
                <w:sz w:val="16"/>
                <w:szCs w:val="16"/>
              </w:rPr>
            </w:pPr>
            <w:r w:rsidRPr="00D962B6">
              <w:rPr>
                <w:sz w:val="16"/>
                <w:szCs w:val="16"/>
              </w:rPr>
              <w:t>Срок окупаемости обычный</w:t>
            </w:r>
          </w:p>
        </w:tc>
        <w:tc>
          <w:tcPr>
            <w:tcW w:w="268" w:type="pct"/>
            <w:tcBorders>
              <w:top w:val="nil"/>
              <w:left w:val="nil"/>
              <w:bottom w:val="single" w:sz="4" w:space="0" w:color="auto"/>
              <w:right w:val="single" w:sz="4" w:space="0" w:color="auto"/>
            </w:tcBorders>
            <w:shd w:val="clear" w:color="auto" w:fill="auto"/>
            <w:noWrap/>
            <w:vAlign w:val="center"/>
            <w:hideMark/>
          </w:tcPr>
          <w:p w14:paraId="2B551FF3" w14:textId="77777777" w:rsidR="00AE020E" w:rsidRPr="00D962B6" w:rsidRDefault="00AE020E" w:rsidP="000D79A2">
            <w:pPr>
              <w:ind w:firstLine="0"/>
              <w:jc w:val="center"/>
              <w:rPr>
                <w:sz w:val="16"/>
                <w:szCs w:val="16"/>
              </w:rPr>
            </w:pPr>
            <w:r w:rsidRPr="00D962B6">
              <w:rPr>
                <w:sz w:val="16"/>
                <w:szCs w:val="16"/>
              </w:rPr>
              <w:t>лет</w:t>
            </w:r>
          </w:p>
        </w:tc>
        <w:tc>
          <w:tcPr>
            <w:tcW w:w="198" w:type="pct"/>
            <w:tcBorders>
              <w:top w:val="nil"/>
              <w:left w:val="nil"/>
              <w:bottom w:val="single" w:sz="4" w:space="0" w:color="auto"/>
              <w:right w:val="single" w:sz="4" w:space="0" w:color="auto"/>
            </w:tcBorders>
            <w:shd w:val="clear" w:color="auto" w:fill="auto"/>
            <w:noWrap/>
            <w:vAlign w:val="center"/>
            <w:hideMark/>
          </w:tcPr>
          <w:p w14:paraId="7BB77F2C" w14:textId="77777777" w:rsidR="00AE020E" w:rsidRPr="00D962B6" w:rsidRDefault="00AE020E" w:rsidP="000D79A2">
            <w:pPr>
              <w:ind w:firstLine="0"/>
              <w:jc w:val="right"/>
              <w:rPr>
                <w:sz w:val="16"/>
                <w:szCs w:val="16"/>
              </w:rPr>
            </w:pPr>
            <w:r w:rsidRPr="00D962B6">
              <w:rPr>
                <w:sz w:val="16"/>
                <w:szCs w:val="16"/>
              </w:rPr>
              <w:t>8,0</w:t>
            </w:r>
          </w:p>
        </w:tc>
        <w:tc>
          <w:tcPr>
            <w:tcW w:w="167" w:type="pct"/>
            <w:tcBorders>
              <w:top w:val="nil"/>
              <w:left w:val="nil"/>
              <w:bottom w:val="single" w:sz="4" w:space="0" w:color="auto"/>
              <w:right w:val="single" w:sz="4" w:space="0" w:color="auto"/>
            </w:tcBorders>
            <w:shd w:val="clear" w:color="auto" w:fill="auto"/>
            <w:noWrap/>
            <w:vAlign w:val="center"/>
            <w:hideMark/>
          </w:tcPr>
          <w:p w14:paraId="4996A947"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33E8F105" w14:textId="77777777" w:rsidR="00AE020E" w:rsidRPr="00D962B6" w:rsidRDefault="00AE020E" w:rsidP="000D79A2">
            <w:pPr>
              <w:ind w:firstLine="0"/>
              <w:jc w:val="right"/>
              <w:rPr>
                <w:sz w:val="16"/>
                <w:szCs w:val="16"/>
              </w:rPr>
            </w:pPr>
            <w:r w:rsidRPr="00D962B6">
              <w:rPr>
                <w:sz w:val="16"/>
                <w:szCs w:val="16"/>
              </w:rPr>
              <w:t>0,1</w:t>
            </w:r>
          </w:p>
        </w:tc>
        <w:tc>
          <w:tcPr>
            <w:tcW w:w="167" w:type="pct"/>
            <w:tcBorders>
              <w:top w:val="nil"/>
              <w:left w:val="nil"/>
              <w:bottom w:val="single" w:sz="4" w:space="0" w:color="auto"/>
              <w:right w:val="single" w:sz="4" w:space="0" w:color="auto"/>
            </w:tcBorders>
            <w:shd w:val="clear" w:color="auto" w:fill="auto"/>
            <w:noWrap/>
            <w:vAlign w:val="center"/>
            <w:hideMark/>
          </w:tcPr>
          <w:p w14:paraId="0A7319B2"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7CAD8313"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278A5FB2" w14:textId="77777777" w:rsidR="00AE020E" w:rsidRPr="00D962B6" w:rsidRDefault="00AE020E" w:rsidP="000D79A2">
            <w:pPr>
              <w:ind w:firstLine="0"/>
              <w:jc w:val="right"/>
              <w:rPr>
                <w:sz w:val="16"/>
                <w:szCs w:val="16"/>
              </w:rPr>
            </w:pPr>
            <w:r w:rsidRPr="00D962B6">
              <w:rPr>
                <w:sz w:val="16"/>
                <w:szCs w:val="16"/>
              </w:rPr>
              <w:t>1,0</w:t>
            </w:r>
          </w:p>
        </w:tc>
        <w:tc>
          <w:tcPr>
            <w:tcW w:w="179" w:type="pct"/>
            <w:tcBorders>
              <w:top w:val="nil"/>
              <w:left w:val="nil"/>
              <w:bottom w:val="single" w:sz="4" w:space="0" w:color="auto"/>
              <w:right w:val="single" w:sz="4" w:space="0" w:color="auto"/>
            </w:tcBorders>
            <w:shd w:val="clear" w:color="auto" w:fill="auto"/>
            <w:noWrap/>
            <w:vAlign w:val="center"/>
            <w:hideMark/>
          </w:tcPr>
          <w:p w14:paraId="028609CF"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6B32EB04"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1B6EE7BA"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08BC8AF0"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442ACDCA" w14:textId="77777777" w:rsidR="00AE020E" w:rsidRPr="00D962B6" w:rsidRDefault="00AE020E" w:rsidP="000D79A2">
            <w:pPr>
              <w:ind w:firstLine="0"/>
              <w:jc w:val="right"/>
              <w:rPr>
                <w:sz w:val="16"/>
                <w:szCs w:val="16"/>
              </w:rPr>
            </w:pPr>
            <w:r w:rsidRPr="00D962B6">
              <w:rPr>
                <w:sz w:val="16"/>
                <w:szCs w:val="16"/>
              </w:rPr>
              <w:t>0,8</w:t>
            </w:r>
          </w:p>
        </w:tc>
        <w:tc>
          <w:tcPr>
            <w:tcW w:w="167" w:type="pct"/>
            <w:tcBorders>
              <w:top w:val="nil"/>
              <w:left w:val="nil"/>
              <w:bottom w:val="single" w:sz="4" w:space="0" w:color="auto"/>
              <w:right w:val="single" w:sz="4" w:space="0" w:color="auto"/>
            </w:tcBorders>
            <w:shd w:val="clear" w:color="auto" w:fill="auto"/>
            <w:noWrap/>
            <w:vAlign w:val="center"/>
            <w:hideMark/>
          </w:tcPr>
          <w:p w14:paraId="3925857E"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6F7EF4B5"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747EBDF6"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D4A6A19"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6AD511ED" w14:textId="77777777" w:rsidR="00AE020E" w:rsidRPr="00D962B6" w:rsidRDefault="00AE020E" w:rsidP="000D79A2">
            <w:pPr>
              <w:ind w:firstLine="0"/>
              <w:jc w:val="right"/>
              <w:rPr>
                <w:sz w:val="16"/>
                <w:szCs w:val="16"/>
              </w:rPr>
            </w:pPr>
            <w:r w:rsidRPr="00D962B6">
              <w:rPr>
                <w:sz w:val="16"/>
                <w:szCs w:val="16"/>
              </w:rPr>
              <w:t>0,0</w:t>
            </w:r>
          </w:p>
        </w:tc>
        <w:tc>
          <w:tcPr>
            <w:tcW w:w="184" w:type="pct"/>
            <w:tcBorders>
              <w:top w:val="nil"/>
              <w:left w:val="nil"/>
              <w:bottom w:val="single" w:sz="4" w:space="0" w:color="auto"/>
              <w:right w:val="single" w:sz="4" w:space="0" w:color="auto"/>
            </w:tcBorders>
            <w:shd w:val="clear" w:color="auto" w:fill="auto"/>
            <w:noWrap/>
            <w:vAlign w:val="center"/>
            <w:hideMark/>
          </w:tcPr>
          <w:p w14:paraId="0B1DB0EE" w14:textId="77777777" w:rsidR="00AE020E" w:rsidRPr="00D962B6" w:rsidRDefault="00AE020E" w:rsidP="000D79A2">
            <w:pPr>
              <w:ind w:firstLine="0"/>
              <w:jc w:val="right"/>
              <w:rPr>
                <w:sz w:val="16"/>
                <w:szCs w:val="16"/>
              </w:rPr>
            </w:pPr>
            <w:r w:rsidRPr="00D962B6">
              <w:rPr>
                <w:sz w:val="16"/>
                <w:szCs w:val="16"/>
              </w:rPr>
              <w:t>0,0</w:t>
            </w:r>
          </w:p>
        </w:tc>
        <w:tc>
          <w:tcPr>
            <w:tcW w:w="179" w:type="pct"/>
            <w:tcBorders>
              <w:top w:val="nil"/>
              <w:left w:val="nil"/>
              <w:bottom w:val="single" w:sz="4" w:space="0" w:color="auto"/>
              <w:right w:val="single" w:sz="4" w:space="0" w:color="auto"/>
            </w:tcBorders>
            <w:shd w:val="clear" w:color="auto" w:fill="auto"/>
            <w:noWrap/>
            <w:vAlign w:val="center"/>
            <w:hideMark/>
          </w:tcPr>
          <w:p w14:paraId="0D194972" w14:textId="77777777" w:rsidR="00AE020E" w:rsidRPr="00D962B6" w:rsidRDefault="00AE020E" w:rsidP="000D79A2">
            <w:pPr>
              <w:ind w:firstLine="0"/>
              <w:jc w:val="right"/>
              <w:rPr>
                <w:sz w:val="16"/>
                <w:szCs w:val="16"/>
              </w:rPr>
            </w:pPr>
            <w:r w:rsidRPr="00D962B6">
              <w:rPr>
                <w:sz w:val="16"/>
                <w:szCs w:val="16"/>
              </w:rPr>
              <w:t>0,0</w:t>
            </w:r>
          </w:p>
        </w:tc>
        <w:tc>
          <w:tcPr>
            <w:tcW w:w="222" w:type="pct"/>
            <w:tcBorders>
              <w:top w:val="nil"/>
              <w:left w:val="nil"/>
              <w:bottom w:val="single" w:sz="4" w:space="0" w:color="auto"/>
              <w:right w:val="single" w:sz="4" w:space="0" w:color="auto"/>
            </w:tcBorders>
            <w:shd w:val="clear" w:color="auto" w:fill="auto"/>
            <w:noWrap/>
            <w:vAlign w:val="center"/>
            <w:hideMark/>
          </w:tcPr>
          <w:p w14:paraId="1E23499F" w14:textId="77777777" w:rsidR="00AE020E" w:rsidRPr="00D962B6" w:rsidRDefault="00AE020E" w:rsidP="000D79A2">
            <w:pPr>
              <w:ind w:firstLine="0"/>
              <w:jc w:val="right"/>
              <w:rPr>
                <w:sz w:val="16"/>
                <w:szCs w:val="16"/>
              </w:rPr>
            </w:pPr>
            <w:r w:rsidRPr="00D962B6">
              <w:rPr>
                <w:sz w:val="16"/>
                <w:szCs w:val="16"/>
              </w:rPr>
              <w:t>0,0</w:t>
            </w:r>
          </w:p>
        </w:tc>
        <w:tc>
          <w:tcPr>
            <w:tcW w:w="220" w:type="pct"/>
            <w:tcBorders>
              <w:top w:val="nil"/>
              <w:left w:val="nil"/>
              <w:bottom w:val="single" w:sz="4" w:space="0" w:color="auto"/>
              <w:right w:val="single" w:sz="4" w:space="0" w:color="auto"/>
            </w:tcBorders>
            <w:shd w:val="clear" w:color="auto" w:fill="auto"/>
            <w:noWrap/>
            <w:vAlign w:val="center"/>
            <w:hideMark/>
          </w:tcPr>
          <w:p w14:paraId="4ACC1CDF" w14:textId="77777777" w:rsidR="00AE020E" w:rsidRPr="00D962B6" w:rsidRDefault="00AE020E" w:rsidP="000D79A2">
            <w:pPr>
              <w:ind w:firstLine="0"/>
              <w:jc w:val="right"/>
              <w:rPr>
                <w:sz w:val="16"/>
                <w:szCs w:val="16"/>
              </w:rPr>
            </w:pPr>
            <w:r w:rsidRPr="00D962B6">
              <w:rPr>
                <w:sz w:val="16"/>
                <w:szCs w:val="16"/>
              </w:rPr>
              <w:t> </w:t>
            </w:r>
          </w:p>
        </w:tc>
      </w:tr>
      <w:tr w:rsidR="00AE020E" w:rsidRPr="00D962B6" w14:paraId="1E8B1072" w14:textId="77777777" w:rsidTr="000D79A2">
        <w:trPr>
          <w:trHeight w:val="57"/>
        </w:trPr>
        <w:tc>
          <w:tcPr>
            <w:tcW w:w="145" w:type="pct"/>
            <w:tcBorders>
              <w:top w:val="nil"/>
              <w:left w:val="single" w:sz="4" w:space="0" w:color="auto"/>
              <w:bottom w:val="single" w:sz="4" w:space="0" w:color="auto"/>
              <w:right w:val="single" w:sz="4" w:space="0" w:color="auto"/>
            </w:tcBorders>
            <w:shd w:val="clear" w:color="auto" w:fill="auto"/>
            <w:noWrap/>
            <w:vAlign w:val="center"/>
            <w:hideMark/>
          </w:tcPr>
          <w:p w14:paraId="28A6057F" w14:textId="77777777" w:rsidR="00AE020E" w:rsidRPr="00D962B6" w:rsidRDefault="00AE020E" w:rsidP="000D79A2">
            <w:pPr>
              <w:ind w:firstLine="0"/>
              <w:jc w:val="center"/>
              <w:rPr>
                <w:sz w:val="16"/>
                <w:szCs w:val="16"/>
              </w:rPr>
            </w:pPr>
            <w:r w:rsidRPr="00D962B6">
              <w:rPr>
                <w:sz w:val="16"/>
                <w:szCs w:val="16"/>
              </w:rPr>
              <w:t>З</w:t>
            </w:r>
          </w:p>
        </w:tc>
        <w:tc>
          <w:tcPr>
            <w:tcW w:w="1055" w:type="pct"/>
            <w:tcBorders>
              <w:top w:val="nil"/>
              <w:left w:val="nil"/>
              <w:bottom w:val="single" w:sz="4" w:space="0" w:color="auto"/>
              <w:right w:val="single" w:sz="4" w:space="0" w:color="auto"/>
            </w:tcBorders>
            <w:shd w:val="clear" w:color="auto" w:fill="auto"/>
            <w:noWrap/>
            <w:vAlign w:val="center"/>
            <w:hideMark/>
          </w:tcPr>
          <w:p w14:paraId="042DADCF" w14:textId="77777777" w:rsidR="00AE020E" w:rsidRPr="00D962B6" w:rsidRDefault="00AE020E" w:rsidP="000D79A2">
            <w:pPr>
              <w:ind w:firstLine="0"/>
              <w:jc w:val="left"/>
              <w:rPr>
                <w:sz w:val="16"/>
                <w:szCs w:val="16"/>
              </w:rPr>
            </w:pPr>
            <w:r w:rsidRPr="00D962B6">
              <w:rPr>
                <w:sz w:val="16"/>
                <w:szCs w:val="16"/>
              </w:rPr>
              <w:t>Срок окупаемости дисконтированный</w:t>
            </w:r>
          </w:p>
        </w:tc>
        <w:tc>
          <w:tcPr>
            <w:tcW w:w="268" w:type="pct"/>
            <w:tcBorders>
              <w:top w:val="nil"/>
              <w:left w:val="nil"/>
              <w:bottom w:val="single" w:sz="4" w:space="0" w:color="auto"/>
              <w:right w:val="single" w:sz="4" w:space="0" w:color="auto"/>
            </w:tcBorders>
            <w:shd w:val="clear" w:color="auto" w:fill="auto"/>
            <w:noWrap/>
            <w:vAlign w:val="center"/>
            <w:hideMark/>
          </w:tcPr>
          <w:p w14:paraId="67719B6A" w14:textId="77777777" w:rsidR="00AE020E" w:rsidRPr="00D962B6" w:rsidRDefault="00AE020E" w:rsidP="000D79A2">
            <w:pPr>
              <w:ind w:firstLine="0"/>
              <w:jc w:val="center"/>
              <w:rPr>
                <w:sz w:val="16"/>
                <w:szCs w:val="16"/>
              </w:rPr>
            </w:pPr>
            <w:r w:rsidRPr="00D962B6">
              <w:rPr>
                <w:sz w:val="16"/>
                <w:szCs w:val="16"/>
              </w:rPr>
              <w:t>лет</w:t>
            </w:r>
          </w:p>
        </w:tc>
        <w:tc>
          <w:tcPr>
            <w:tcW w:w="198" w:type="pct"/>
            <w:tcBorders>
              <w:top w:val="nil"/>
              <w:left w:val="nil"/>
              <w:bottom w:val="single" w:sz="4" w:space="0" w:color="auto"/>
              <w:right w:val="single" w:sz="4" w:space="0" w:color="auto"/>
            </w:tcBorders>
            <w:shd w:val="clear" w:color="auto" w:fill="auto"/>
            <w:noWrap/>
            <w:vAlign w:val="center"/>
            <w:hideMark/>
          </w:tcPr>
          <w:p w14:paraId="0C641AB6" w14:textId="77777777" w:rsidR="00AE020E" w:rsidRPr="00D962B6" w:rsidRDefault="00AE020E" w:rsidP="000D79A2">
            <w:pPr>
              <w:ind w:firstLine="0"/>
              <w:jc w:val="right"/>
              <w:rPr>
                <w:sz w:val="16"/>
                <w:szCs w:val="16"/>
              </w:rPr>
            </w:pPr>
            <w:r w:rsidRPr="00D962B6">
              <w:rPr>
                <w:sz w:val="16"/>
                <w:szCs w:val="16"/>
              </w:rPr>
              <w:t>13,1</w:t>
            </w:r>
          </w:p>
        </w:tc>
        <w:tc>
          <w:tcPr>
            <w:tcW w:w="167" w:type="pct"/>
            <w:tcBorders>
              <w:top w:val="nil"/>
              <w:left w:val="nil"/>
              <w:bottom w:val="single" w:sz="4" w:space="0" w:color="auto"/>
              <w:right w:val="single" w:sz="4" w:space="0" w:color="auto"/>
            </w:tcBorders>
            <w:shd w:val="clear" w:color="auto" w:fill="auto"/>
            <w:noWrap/>
            <w:vAlign w:val="center"/>
            <w:hideMark/>
          </w:tcPr>
          <w:p w14:paraId="77616C7D"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6F8BF656" w14:textId="77777777" w:rsidR="00AE020E" w:rsidRPr="00D962B6" w:rsidRDefault="00AE020E" w:rsidP="000D79A2">
            <w:pPr>
              <w:ind w:firstLine="0"/>
              <w:jc w:val="right"/>
              <w:rPr>
                <w:sz w:val="16"/>
                <w:szCs w:val="16"/>
              </w:rPr>
            </w:pPr>
            <w:r w:rsidRPr="00D962B6">
              <w:rPr>
                <w:sz w:val="16"/>
                <w:szCs w:val="16"/>
              </w:rPr>
              <w:t>0,2</w:t>
            </w:r>
          </w:p>
        </w:tc>
        <w:tc>
          <w:tcPr>
            <w:tcW w:w="167" w:type="pct"/>
            <w:tcBorders>
              <w:top w:val="nil"/>
              <w:left w:val="nil"/>
              <w:bottom w:val="single" w:sz="4" w:space="0" w:color="auto"/>
              <w:right w:val="single" w:sz="4" w:space="0" w:color="auto"/>
            </w:tcBorders>
            <w:shd w:val="clear" w:color="auto" w:fill="auto"/>
            <w:noWrap/>
            <w:vAlign w:val="center"/>
            <w:hideMark/>
          </w:tcPr>
          <w:p w14:paraId="6776360E"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3D0497D2" w14:textId="77777777" w:rsidR="00AE020E" w:rsidRPr="00D962B6" w:rsidRDefault="00AE020E" w:rsidP="000D79A2">
            <w:pPr>
              <w:ind w:firstLine="0"/>
              <w:jc w:val="right"/>
              <w:rPr>
                <w:sz w:val="16"/>
                <w:szCs w:val="16"/>
              </w:rPr>
            </w:pPr>
            <w:r w:rsidRPr="00D962B6">
              <w:rPr>
                <w:sz w:val="16"/>
                <w:szCs w:val="16"/>
              </w:rPr>
              <w:t>0,0</w:t>
            </w:r>
          </w:p>
        </w:tc>
        <w:tc>
          <w:tcPr>
            <w:tcW w:w="167" w:type="pct"/>
            <w:tcBorders>
              <w:top w:val="nil"/>
              <w:left w:val="nil"/>
              <w:bottom w:val="single" w:sz="4" w:space="0" w:color="auto"/>
              <w:right w:val="single" w:sz="4" w:space="0" w:color="auto"/>
            </w:tcBorders>
            <w:shd w:val="clear" w:color="auto" w:fill="auto"/>
            <w:noWrap/>
            <w:vAlign w:val="center"/>
            <w:hideMark/>
          </w:tcPr>
          <w:p w14:paraId="744119DE" w14:textId="77777777" w:rsidR="00AE020E" w:rsidRPr="00D962B6" w:rsidRDefault="00AE020E" w:rsidP="000D79A2">
            <w:pPr>
              <w:ind w:firstLine="0"/>
              <w:jc w:val="right"/>
              <w:rPr>
                <w:sz w:val="16"/>
                <w:szCs w:val="16"/>
              </w:rPr>
            </w:pPr>
            <w:r w:rsidRPr="00D962B6">
              <w:rPr>
                <w:sz w:val="16"/>
                <w:szCs w:val="16"/>
              </w:rPr>
              <w:t>1,0</w:t>
            </w:r>
          </w:p>
        </w:tc>
        <w:tc>
          <w:tcPr>
            <w:tcW w:w="179" w:type="pct"/>
            <w:tcBorders>
              <w:top w:val="nil"/>
              <w:left w:val="nil"/>
              <w:bottom w:val="single" w:sz="4" w:space="0" w:color="auto"/>
              <w:right w:val="single" w:sz="4" w:space="0" w:color="auto"/>
            </w:tcBorders>
            <w:shd w:val="clear" w:color="auto" w:fill="auto"/>
            <w:noWrap/>
            <w:vAlign w:val="center"/>
            <w:hideMark/>
          </w:tcPr>
          <w:p w14:paraId="008A5DE7"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57410AF5"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754E4101"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5620AD29"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3E9FEA04"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17E1796A"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3FFBA8CE"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3487C3BF" w14:textId="77777777" w:rsidR="00AE020E" w:rsidRPr="00D962B6" w:rsidRDefault="00AE020E" w:rsidP="000D79A2">
            <w:pPr>
              <w:ind w:firstLine="0"/>
              <w:jc w:val="right"/>
              <w:rPr>
                <w:sz w:val="16"/>
                <w:szCs w:val="16"/>
              </w:rPr>
            </w:pPr>
            <w:r w:rsidRPr="00D962B6">
              <w:rPr>
                <w:sz w:val="16"/>
                <w:szCs w:val="16"/>
              </w:rPr>
              <w:t>1,0</w:t>
            </w:r>
          </w:p>
        </w:tc>
        <w:tc>
          <w:tcPr>
            <w:tcW w:w="167" w:type="pct"/>
            <w:tcBorders>
              <w:top w:val="nil"/>
              <w:left w:val="nil"/>
              <w:bottom w:val="single" w:sz="4" w:space="0" w:color="auto"/>
              <w:right w:val="single" w:sz="4" w:space="0" w:color="auto"/>
            </w:tcBorders>
            <w:shd w:val="clear" w:color="auto" w:fill="auto"/>
            <w:noWrap/>
            <w:vAlign w:val="center"/>
            <w:hideMark/>
          </w:tcPr>
          <w:p w14:paraId="576D5937" w14:textId="77777777" w:rsidR="00AE020E" w:rsidRPr="00D962B6" w:rsidRDefault="00AE020E" w:rsidP="000D79A2">
            <w:pPr>
              <w:ind w:firstLine="0"/>
              <w:jc w:val="right"/>
              <w:rPr>
                <w:sz w:val="16"/>
                <w:szCs w:val="16"/>
              </w:rPr>
            </w:pPr>
            <w:r w:rsidRPr="00D962B6">
              <w:rPr>
                <w:sz w:val="16"/>
                <w:szCs w:val="16"/>
              </w:rPr>
              <w:t>1,0</w:t>
            </w:r>
          </w:p>
        </w:tc>
        <w:tc>
          <w:tcPr>
            <w:tcW w:w="179" w:type="pct"/>
            <w:tcBorders>
              <w:top w:val="nil"/>
              <w:left w:val="nil"/>
              <w:bottom w:val="single" w:sz="4" w:space="0" w:color="auto"/>
              <w:right w:val="single" w:sz="4" w:space="0" w:color="auto"/>
            </w:tcBorders>
            <w:shd w:val="clear" w:color="auto" w:fill="auto"/>
            <w:noWrap/>
            <w:vAlign w:val="center"/>
            <w:hideMark/>
          </w:tcPr>
          <w:p w14:paraId="1904833A" w14:textId="77777777" w:rsidR="00AE020E" w:rsidRPr="00D962B6" w:rsidRDefault="00AE020E" w:rsidP="000D79A2">
            <w:pPr>
              <w:ind w:firstLine="0"/>
              <w:jc w:val="right"/>
              <w:rPr>
                <w:sz w:val="16"/>
                <w:szCs w:val="16"/>
              </w:rPr>
            </w:pPr>
            <w:r w:rsidRPr="00D962B6">
              <w:rPr>
                <w:sz w:val="16"/>
                <w:szCs w:val="16"/>
              </w:rPr>
              <w:t>0,8</w:t>
            </w:r>
          </w:p>
        </w:tc>
        <w:tc>
          <w:tcPr>
            <w:tcW w:w="184" w:type="pct"/>
            <w:tcBorders>
              <w:top w:val="nil"/>
              <w:left w:val="nil"/>
              <w:bottom w:val="single" w:sz="4" w:space="0" w:color="auto"/>
              <w:right w:val="single" w:sz="4" w:space="0" w:color="auto"/>
            </w:tcBorders>
            <w:shd w:val="clear" w:color="auto" w:fill="auto"/>
            <w:noWrap/>
            <w:vAlign w:val="center"/>
            <w:hideMark/>
          </w:tcPr>
          <w:p w14:paraId="5D2AFF4A" w14:textId="77777777" w:rsidR="00AE020E" w:rsidRPr="00D962B6" w:rsidRDefault="00AE020E" w:rsidP="000D79A2">
            <w:pPr>
              <w:ind w:firstLine="0"/>
              <w:jc w:val="right"/>
              <w:rPr>
                <w:sz w:val="16"/>
                <w:szCs w:val="16"/>
              </w:rPr>
            </w:pPr>
            <w:r w:rsidRPr="00D962B6">
              <w:rPr>
                <w:sz w:val="16"/>
                <w:szCs w:val="16"/>
              </w:rPr>
              <w:t>1,1</w:t>
            </w:r>
          </w:p>
        </w:tc>
        <w:tc>
          <w:tcPr>
            <w:tcW w:w="179" w:type="pct"/>
            <w:tcBorders>
              <w:top w:val="nil"/>
              <w:left w:val="nil"/>
              <w:bottom w:val="single" w:sz="4" w:space="0" w:color="auto"/>
              <w:right w:val="single" w:sz="4" w:space="0" w:color="auto"/>
            </w:tcBorders>
            <w:shd w:val="clear" w:color="auto" w:fill="auto"/>
            <w:noWrap/>
            <w:vAlign w:val="center"/>
            <w:hideMark/>
          </w:tcPr>
          <w:p w14:paraId="5590B510" w14:textId="77777777" w:rsidR="00AE020E" w:rsidRPr="00D962B6" w:rsidRDefault="00AE020E" w:rsidP="000D79A2">
            <w:pPr>
              <w:ind w:firstLine="0"/>
              <w:jc w:val="right"/>
              <w:rPr>
                <w:sz w:val="16"/>
                <w:szCs w:val="16"/>
              </w:rPr>
            </w:pPr>
            <w:r w:rsidRPr="00D962B6">
              <w:rPr>
                <w:sz w:val="16"/>
                <w:szCs w:val="16"/>
              </w:rPr>
              <w:t>0,0</w:t>
            </w:r>
          </w:p>
        </w:tc>
        <w:tc>
          <w:tcPr>
            <w:tcW w:w="222" w:type="pct"/>
            <w:tcBorders>
              <w:top w:val="nil"/>
              <w:left w:val="nil"/>
              <w:bottom w:val="single" w:sz="4" w:space="0" w:color="auto"/>
              <w:right w:val="single" w:sz="4" w:space="0" w:color="auto"/>
            </w:tcBorders>
            <w:shd w:val="clear" w:color="auto" w:fill="auto"/>
            <w:noWrap/>
            <w:vAlign w:val="center"/>
            <w:hideMark/>
          </w:tcPr>
          <w:p w14:paraId="2B7F1855" w14:textId="77777777" w:rsidR="00AE020E" w:rsidRPr="00D962B6" w:rsidRDefault="00AE020E" w:rsidP="000D79A2">
            <w:pPr>
              <w:ind w:firstLine="0"/>
              <w:jc w:val="right"/>
              <w:rPr>
                <w:sz w:val="16"/>
                <w:szCs w:val="16"/>
              </w:rPr>
            </w:pPr>
            <w:r w:rsidRPr="00D962B6">
              <w:rPr>
                <w:sz w:val="16"/>
                <w:szCs w:val="16"/>
              </w:rPr>
              <w:t>1,0</w:t>
            </w:r>
          </w:p>
        </w:tc>
        <w:tc>
          <w:tcPr>
            <w:tcW w:w="220" w:type="pct"/>
            <w:tcBorders>
              <w:top w:val="nil"/>
              <w:left w:val="nil"/>
              <w:bottom w:val="single" w:sz="4" w:space="0" w:color="auto"/>
              <w:right w:val="single" w:sz="4" w:space="0" w:color="auto"/>
            </w:tcBorders>
            <w:shd w:val="clear" w:color="auto" w:fill="auto"/>
            <w:noWrap/>
            <w:vAlign w:val="center"/>
            <w:hideMark/>
          </w:tcPr>
          <w:p w14:paraId="45D52F79" w14:textId="77777777" w:rsidR="00AE020E" w:rsidRPr="00D962B6" w:rsidRDefault="00AE020E" w:rsidP="000D79A2">
            <w:pPr>
              <w:ind w:firstLine="0"/>
              <w:jc w:val="right"/>
              <w:rPr>
                <w:sz w:val="16"/>
                <w:szCs w:val="16"/>
              </w:rPr>
            </w:pPr>
            <w:r w:rsidRPr="00D962B6">
              <w:rPr>
                <w:sz w:val="16"/>
                <w:szCs w:val="16"/>
              </w:rPr>
              <w:t> </w:t>
            </w:r>
          </w:p>
        </w:tc>
      </w:tr>
    </w:tbl>
    <w:p w14:paraId="5802B6EF" w14:textId="77777777" w:rsidR="00AE020E" w:rsidRPr="00AE020E" w:rsidRDefault="00AE020E" w:rsidP="00AE020E"/>
    <w:p w14:paraId="7B30E0A3" w14:textId="77777777" w:rsidR="00AE020E" w:rsidRPr="00AE020E" w:rsidRDefault="00AE020E" w:rsidP="00AE020E">
      <w:pPr>
        <w:sectPr w:rsidR="00AE020E" w:rsidRPr="00AE020E" w:rsidSect="00700365">
          <w:pgSz w:w="23811" w:h="16838" w:orient="landscape" w:code="8"/>
          <w:pgMar w:top="1134" w:right="564" w:bottom="567" w:left="567" w:header="709" w:footer="709" w:gutter="0"/>
          <w:cols w:space="708"/>
          <w:docGrid w:linePitch="360"/>
        </w:sectPr>
      </w:pPr>
    </w:p>
    <w:p w14:paraId="4064FC70" w14:textId="7EBF7C44" w:rsidR="00C735EC" w:rsidRDefault="00C735EC" w:rsidP="00C735EC">
      <w:pPr>
        <w:pStyle w:val="a4"/>
        <w:jc w:val="center"/>
      </w:pPr>
      <w:bookmarkStart w:id="263" w:name="_Toc165825660"/>
      <w:bookmarkStart w:id="264" w:name="_Toc166663871"/>
      <w:r w:rsidRPr="00AE020E">
        <w:rPr>
          <w:noProof/>
        </w:rPr>
        <w:lastRenderedPageBreak/>
        <w:drawing>
          <wp:inline distT="0" distB="0" distL="0" distR="0" wp14:anchorId="130F37D0" wp14:editId="49DCEAD2">
            <wp:extent cx="3960000" cy="2229184"/>
            <wp:effectExtent l="0" t="0" r="2540" b="0"/>
            <wp:docPr id="1992532995" name="Рисунок 3" descr="Изображение выглядит как снимок экрана, текст, Шрифт, круг&#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532995" name="Рисунок 3" descr="Изображение выглядит как снимок экрана, текст, Шрифт, круг&#10;&#10;Автоматически созданное описание"/>
                    <pic:cNvPicPr>
                      <a:picLocks noChangeAspect="1" noChangeArrowheads="1"/>
                    </pic:cNvPicPr>
                  </pic:nvPicPr>
                  <pic:blipFill rotWithShape="1">
                    <a:blip r:embed="rId25">
                      <a:extLst>
                        <a:ext uri="{28A0092B-C50C-407E-A947-70E740481C1C}">
                          <a14:useLocalDpi xmlns:a14="http://schemas.microsoft.com/office/drawing/2010/main" val="0"/>
                        </a:ext>
                      </a:extLst>
                    </a:blip>
                    <a:srcRect l="26989" t="2160" r="23419" b="8481"/>
                    <a:stretch/>
                  </pic:blipFill>
                  <pic:spPr bwMode="auto">
                    <a:xfrm>
                      <a:off x="0" y="0"/>
                      <a:ext cx="3960000" cy="2229184"/>
                    </a:xfrm>
                    <a:prstGeom prst="rect">
                      <a:avLst/>
                    </a:prstGeom>
                    <a:noFill/>
                    <a:ln>
                      <a:noFill/>
                    </a:ln>
                    <a:extLst>
                      <a:ext uri="{53640926-AAD7-44D8-BBD7-CCE9431645EC}">
                        <a14:shadowObscured xmlns:a14="http://schemas.microsoft.com/office/drawing/2010/main"/>
                      </a:ext>
                    </a:extLst>
                  </pic:spPr>
                </pic:pic>
              </a:graphicData>
            </a:graphic>
          </wp:inline>
        </w:drawing>
      </w:r>
    </w:p>
    <w:p w14:paraId="1D26CA0C" w14:textId="3C5D0F10" w:rsidR="00AE020E" w:rsidRPr="00AE020E" w:rsidRDefault="00C735EC" w:rsidP="00C735EC">
      <w:pPr>
        <w:pStyle w:val="a4"/>
      </w:pPr>
      <w:bookmarkStart w:id="265" w:name="_Toc167037233"/>
      <w:r>
        <w:t xml:space="preserve">Рисунок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2</w:t>
      </w:r>
      <w:r w:rsidR="004D69FD">
        <w:rPr>
          <w:noProof/>
        </w:rPr>
        <w:fldChar w:fldCharType="end"/>
      </w:r>
      <w:r>
        <w:t xml:space="preserve"> </w:t>
      </w:r>
      <w:r w:rsidR="00AE020E" w:rsidRPr="00AE020E">
        <w:t>Структура финансирования мероприятий, предусмотренных в рамках Схемы по направлениям, млн. руб., %.</w:t>
      </w:r>
      <w:bookmarkEnd w:id="263"/>
      <w:bookmarkEnd w:id="264"/>
      <w:bookmarkEnd w:id="265"/>
      <w:r w:rsidR="00AE020E" w:rsidRPr="00AE020E">
        <w:t xml:space="preserve"> </w:t>
      </w:r>
    </w:p>
    <w:p w14:paraId="7421F982" w14:textId="2D602D00" w:rsidR="00AE020E" w:rsidRPr="00AE020E" w:rsidRDefault="00AE020E" w:rsidP="00AE020E"/>
    <w:p w14:paraId="566DF78C" w14:textId="08703D2A" w:rsidR="00AE020E" w:rsidRPr="00AE020E" w:rsidRDefault="00AE020E" w:rsidP="00AE020E">
      <w:r w:rsidRPr="00AE020E">
        <w:t>Обобщённые показатели экономической эффективности инвестиций представлены в таблице</w:t>
      </w:r>
      <w:r w:rsidR="00931721">
        <w:t xml:space="preserve"> (</w:t>
      </w:r>
      <w:r w:rsidR="00931721">
        <w:fldChar w:fldCharType="begin"/>
      </w:r>
      <w:r w:rsidR="00931721">
        <w:instrText xml:space="preserve"> REF _Ref167037353 \h </w:instrText>
      </w:r>
      <w:r w:rsidR="00931721">
        <w:fldChar w:fldCharType="separate"/>
      </w:r>
      <w:r w:rsidR="00B51620">
        <w:t xml:space="preserve">Таблица </w:t>
      </w:r>
      <w:r w:rsidR="00B51620">
        <w:rPr>
          <w:noProof/>
        </w:rPr>
        <w:t>9</w:t>
      </w:r>
      <w:r w:rsidR="00B51620">
        <w:t>.</w:t>
      </w:r>
      <w:r w:rsidR="00B51620">
        <w:rPr>
          <w:noProof/>
        </w:rPr>
        <w:t>10</w:t>
      </w:r>
      <w:r w:rsidR="00931721">
        <w:fldChar w:fldCharType="end"/>
      </w:r>
      <w:r w:rsidR="00931721">
        <w:t>)</w:t>
      </w:r>
      <w:r w:rsidRPr="00AE020E">
        <w:t>. Анализ приводится с учётом выхода на положительный NPV при IRR=28,5 %.</w:t>
      </w:r>
    </w:p>
    <w:p w14:paraId="53BE917F" w14:textId="77777777" w:rsidR="00AE020E" w:rsidRPr="00AE020E" w:rsidRDefault="00AE020E" w:rsidP="00AE020E"/>
    <w:p w14:paraId="50E09498" w14:textId="47A3747B" w:rsidR="00AE020E" w:rsidRPr="00AE020E" w:rsidRDefault="00C735EC" w:rsidP="00C735EC">
      <w:pPr>
        <w:pStyle w:val="a4"/>
      </w:pPr>
      <w:bookmarkStart w:id="266" w:name="_Ref167037353"/>
      <w:bookmarkStart w:id="267" w:name="_Toc165825666"/>
      <w:bookmarkStart w:id="268" w:name="_Toc166663802"/>
      <w:bookmarkStart w:id="269" w:name="_Toc167037217"/>
      <w:r>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w:instrText>
      </w:r>
      <w:r w:rsidR="004D69FD">
        <w:instrText xml:space="preserve">\* ARABIC \s 1 </w:instrText>
      </w:r>
      <w:r w:rsidR="004D69FD">
        <w:fldChar w:fldCharType="separate"/>
      </w:r>
      <w:r w:rsidR="00B51620">
        <w:rPr>
          <w:noProof/>
        </w:rPr>
        <w:t>10</w:t>
      </w:r>
      <w:r w:rsidR="004D69FD">
        <w:rPr>
          <w:noProof/>
        </w:rPr>
        <w:fldChar w:fldCharType="end"/>
      </w:r>
      <w:bookmarkEnd w:id="266"/>
      <w:r>
        <w:t xml:space="preserve"> </w:t>
      </w:r>
      <w:r w:rsidR="00AE020E" w:rsidRPr="00AE020E">
        <w:t>Показатели эффективности инвестиций для МУП «РКЦ р. п. Линево», тыс. руб.</w:t>
      </w:r>
      <w:bookmarkEnd w:id="267"/>
      <w:bookmarkEnd w:id="268"/>
      <w:bookmarkEnd w:id="269"/>
    </w:p>
    <w:tbl>
      <w:tblPr>
        <w:tblW w:w="0" w:type="auto"/>
        <w:jc w:val="right"/>
        <w:tblLayout w:type="fixed"/>
        <w:tblLook w:val="04A0" w:firstRow="1" w:lastRow="0" w:firstColumn="1" w:lastColumn="0" w:noHBand="0" w:noVBand="1"/>
      </w:tblPr>
      <w:tblGrid>
        <w:gridCol w:w="766"/>
        <w:gridCol w:w="4626"/>
        <w:gridCol w:w="1330"/>
        <w:gridCol w:w="1336"/>
        <w:gridCol w:w="1287"/>
      </w:tblGrid>
      <w:tr w:rsidR="00AE020E" w:rsidRPr="00C735EC" w14:paraId="0328D423" w14:textId="77777777" w:rsidTr="00C735EC">
        <w:trPr>
          <w:trHeight w:val="170"/>
          <w:jc w:val="right"/>
        </w:trPr>
        <w:tc>
          <w:tcPr>
            <w:tcW w:w="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174CB" w14:textId="77777777" w:rsidR="00AE020E" w:rsidRPr="00C735EC" w:rsidRDefault="00AE020E" w:rsidP="00C735EC">
            <w:pPr>
              <w:ind w:firstLine="0"/>
              <w:jc w:val="center"/>
              <w:rPr>
                <w:sz w:val="20"/>
                <w:szCs w:val="20"/>
              </w:rPr>
            </w:pPr>
            <w:r w:rsidRPr="00C735EC">
              <w:rPr>
                <w:sz w:val="20"/>
                <w:szCs w:val="20"/>
              </w:rPr>
              <w:t>№ п/п</w:t>
            </w:r>
          </w:p>
        </w:tc>
        <w:tc>
          <w:tcPr>
            <w:tcW w:w="4626" w:type="dxa"/>
            <w:tcBorders>
              <w:top w:val="single" w:sz="4" w:space="0" w:color="auto"/>
              <w:left w:val="nil"/>
              <w:bottom w:val="single" w:sz="4" w:space="0" w:color="auto"/>
              <w:right w:val="single" w:sz="4" w:space="0" w:color="auto"/>
            </w:tcBorders>
            <w:shd w:val="clear" w:color="auto" w:fill="auto"/>
            <w:vAlign w:val="center"/>
            <w:hideMark/>
          </w:tcPr>
          <w:p w14:paraId="7CDA66F6" w14:textId="77777777" w:rsidR="00AE020E" w:rsidRPr="00C735EC" w:rsidRDefault="00AE020E" w:rsidP="00C735EC">
            <w:pPr>
              <w:ind w:firstLine="0"/>
              <w:jc w:val="center"/>
              <w:rPr>
                <w:sz w:val="20"/>
                <w:szCs w:val="20"/>
              </w:rPr>
            </w:pPr>
            <w:r w:rsidRPr="00C735EC">
              <w:rPr>
                <w:sz w:val="20"/>
                <w:szCs w:val="20"/>
              </w:rPr>
              <w:t>Наименование показателя</w:t>
            </w:r>
          </w:p>
        </w:tc>
        <w:tc>
          <w:tcPr>
            <w:tcW w:w="1330" w:type="dxa"/>
            <w:tcBorders>
              <w:top w:val="single" w:sz="4" w:space="0" w:color="auto"/>
              <w:left w:val="nil"/>
              <w:bottom w:val="single" w:sz="4" w:space="0" w:color="auto"/>
              <w:right w:val="nil"/>
            </w:tcBorders>
            <w:shd w:val="clear" w:color="auto" w:fill="auto"/>
            <w:vAlign w:val="center"/>
            <w:hideMark/>
          </w:tcPr>
          <w:p w14:paraId="61ACD5B0" w14:textId="77777777" w:rsidR="00AE020E" w:rsidRPr="00C735EC" w:rsidRDefault="00AE020E" w:rsidP="00C735EC">
            <w:pPr>
              <w:ind w:firstLine="0"/>
              <w:jc w:val="center"/>
              <w:rPr>
                <w:sz w:val="20"/>
                <w:szCs w:val="20"/>
              </w:rPr>
            </w:pPr>
            <w:r w:rsidRPr="00C735EC">
              <w:rPr>
                <w:sz w:val="20"/>
                <w:szCs w:val="20"/>
              </w:rPr>
              <w:t>Ед. изм.</w:t>
            </w:r>
          </w:p>
        </w:tc>
        <w:tc>
          <w:tcPr>
            <w:tcW w:w="13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EB78D" w14:textId="77777777" w:rsidR="00AE020E" w:rsidRPr="00C735EC" w:rsidRDefault="00AE020E" w:rsidP="00C735EC">
            <w:pPr>
              <w:ind w:firstLine="0"/>
              <w:jc w:val="center"/>
              <w:rPr>
                <w:sz w:val="20"/>
                <w:szCs w:val="20"/>
              </w:rPr>
            </w:pPr>
            <w:r w:rsidRPr="00C735EC">
              <w:rPr>
                <w:sz w:val="20"/>
                <w:szCs w:val="20"/>
              </w:rPr>
              <w:t>Без надбавки</w:t>
            </w:r>
          </w:p>
        </w:tc>
        <w:tc>
          <w:tcPr>
            <w:tcW w:w="1287" w:type="dxa"/>
            <w:tcBorders>
              <w:top w:val="single" w:sz="4" w:space="0" w:color="auto"/>
              <w:left w:val="nil"/>
              <w:bottom w:val="single" w:sz="4" w:space="0" w:color="auto"/>
              <w:right w:val="single" w:sz="4" w:space="0" w:color="auto"/>
            </w:tcBorders>
            <w:shd w:val="clear" w:color="auto" w:fill="auto"/>
            <w:noWrap/>
            <w:vAlign w:val="center"/>
            <w:hideMark/>
          </w:tcPr>
          <w:p w14:paraId="0424644F" w14:textId="77777777" w:rsidR="00AE020E" w:rsidRPr="00C735EC" w:rsidRDefault="00AE020E" w:rsidP="00C735EC">
            <w:pPr>
              <w:ind w:firstLine="0"/>
              <w:jc w:val="center"/>
              <w:rPr>
                <w:sz w:val="20"/>
                <w:szCs w:val="20"/>
              </w:rPr>
            </w:pPr>
            <w:r w:rsidRPr="00C735EC">
              <w:rPr>
                <w:sz w:val="20"/>
                <w:szCs w:val="20"/>
              </w:rPr>
              <w:t>С надбавкой</w:t>
            </w:r>
          </w:p>
        </w:tc>
      </w:tr>
      <w:tr w:rsidR="00AE020E" w:rsidRPr="00C735EC" w14:paraId="15DAA7A3" w14:textId="77777777" w:rsidTr="00C735EC">
        <w:trPr>
          <w:trHeight w:val="170"/>
          <w:jc w:val="right"/>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505F0759" w14:textId="44B347F9" w:rsidR="00AE020E" w:rsidRPr="00C735EC" w:rsidRDefault="00AE020E" w:rsidP="00C735EC">
            <w:pPr>
              <w:ind w:firstLine="0"/>
              <w:jc w:val="center"/>
              <w:rPr>
                <w:sz w:val="20"/>
                <w:szCs w:val="20"/>
              </w:rPr>
            </w:pPr>
          </w:p>
        </w:tc>
        <w:tc>
          <w:tcPr>
            <w:tcW w:w="4626" w:type="dxa"/>
            <w:tcBorders>
              <w:top w:val="nil"/>
              <w:left w:val="nil"/>
              <w:bottom w:val="single" w:sz="4" w:space="0" w:color="auto"/>
              <w:right w:val="single" w:sz="4" w:space="0" w:color="auto"/>
            </w:tcBorders>
            <w:shd w:val="clear" w:color="auto" w:fill="auto"/>
            <w:vAlign w:val="center"/>
            <w:hideMark/>
          </w:tcPr>
          <w:p w14:paraId="68A9C9DB" w14:textId="77777777" w:rsidR="00AE020E" w:rsidRPr="00C735EC" w:rsidRDefault="00AE020E" w:rsidP="00C735EC">
            <w:pPr>
              <w:ind w:firstLine="0"/>
              <w:jc w:val="left"/>
              <w:rPr>
                <w:sz w:val="20"/>
                <w:szCs w:val="20"/>
              </w:rPr>
            </w:pPr>
            <w:r w:rsidRPr="00C735EC">
              <w:rPr>
                <w:sz w:val="20"/>
                <w:szCs w:val="20"/>
              </w:rPr>
              <w:t>Горизонт планирования</w:t>
            </w:r>
          </w:p>
        </w:tc>
        <w:tc>
          <w:tcPr>
            <w:tcW w:w="1330" w:type="dxa"/>
            <w:tcBorders>
              <w:top w:val="nil"/>
              <w:left w:val="nil"/>
              <w:bottom w:val="single" w:sz="4" w:space="0" w:color="auto"/>
              <w:right w:val="nil"/>
            </w:tcBorders>
            <w:shd w:val="clear" w:color="auto" w:fill="auto"/>
            <w:vAlign w:val="center"/>
            <w:hideMark/>
          </w:tcPr>
          <w:p w14:paraId="54B1D64F" w14:textId="325DF5F5" w:rsidR="00AE020E" w:rsidRPr="00C735EC" w:rsidRDefault="00AE020E" w:rsidP="00C735EC">
            <w:pPr>
              <w:ind w:firstLine="0"/>
              <w:jc w:val="center"/>
              <w:rPr>
                <w:sz w:val="20"/>
                <w:szCs w:val="20"/>
              </w:rPr>
            </w:pPr>
          </w:p>
        </w:tc>
        <w:tc>
          <w:tcPr>
            <w:tcW w:w="262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577894A" w14:textId="77777777" w:rsidR="00AE020E" w:rsidRPr="00C735EC" w:rsidRDefault="00AE020E" w:rsidP="00C735EC">
            <w:pPr>
              <w:ind w:firstLine="0"/>
              <w:jc w:val="center"/>
              <w:rPr>
                <w:sz w:val="20"/>
                <w:szCs w:val="20"/>
              </w:rPr>
            </w:pPr>
            <w:r w:rsidRPr="00C735EC">
              <w:rPr>
                <w:sz w:val="20"/>
                <w:szCs w:val="20"/>
              </w:rPr>
              <w:t>2039</w:t>
            </w:r>
          </w:p>
        </w:tc>
      </w:tr>
      <w:tr w:rsidR="00AE020E" w:rsidRPr="00C735EC" w14:paraId="0A16D209" w14:textId="77777777" w:rsidTr="00C735EC">
        <w:trPr>
          <w:trHeight w:val="170"/>
          <w:jc w:val="right"/>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005DE432" w14:textId="2CDCEC32" w:rsidR="00AE020E" w:rsidRPr="00C735EC" w:rsidRDefault="00AE020E" w:rsidP="00C735EC">
            <w:pPr>
              <w:ind w:firstLine="0"/>
              <w:jc w:val="center"/>
              <w:rPr>
                <w:sz w:val="20"/>
                <w:szCs w:val="20"/>
              </w:rPr>
            </w:pPr>
          </w:p>
        </w:tc>
        <w:tc>
          <w:tcPr>
            <w:tcW w:w="4626" w:type="dxa"/>
            <w:tcBorders>
              <w:top w:val="nil"/>
              <w:left w:val="nil"/>
              <w:bottom w:val="single" w:sz="4" w:space="0" w:color="auto"/>
              <w:right w:val="single" w:sz="4" w:space="0" w:color="auto"/>
            </w:tcBorders>
            <w:shd w:val="clear" w:color="auto" w:fill="auto"/>
            <w:vAlign w:val="center"/>
            <w:hideMark/>
          </w:tcPr>
          <w:p w14:paraId="2D080CAF" w14:textId="77777777" w:rsidR="00AE020E" w:rsidRPr="00C735EC" w:rsidRDefault="00AE020E" w:rsidP="00C735EC">
            <w:pPr>
              <w:ind w:firstLine="0"/>
              <w:jc w:val="left"/>
              <w:rPr>
                <w:sz w:val="20"/>
                <w:szCs w:val="20"/>
              </w:rPr>
            </w:pPr>
            <w:r w:rsidRPr="00C735EC">
              <w:rPr>
                <w:sz w:val="20"/>
                <w:szCs w:val="20"/>
              </w:rPr>
              <w:t>Ставка дисконтирования</w:t>
            </w:r>
          </w:p>
        </w:tc>
        <w:tc>
          <w:tcPr>
            <w:tcW w:w="1330" w:type="dxa"/>
            <w:tcBorders>
              <w:top w:val="nil"/>
              <w:left w:val="nil"/>
              <w:bottom w:val="single" w:sz="4" w:space="0" w:color="auto"/>
              <w:right w:val="nil"/>
            </w:tcBorders>
            <w:shd w:val="clear" w:color="auto" w:fill="auto"/>
            <w:vAlign w:val="center"/>
            <w:hideMark/>
          </w:tcPr>
          <w:p w14:paraId="28DB6A19" w14:textId="77777777" w:rsidR="00AE020E" w:rsidRPr="00C735EC" w:rsidRDefault="00AE020E" w:rsidP="00C735EC">
            <w:pPr>
              <w:ind w:firstLine="0"/>
              <w:jc w:val="center"/>
              <w:rPr>
                <w:sz w:val="20"/>
                <w:szCs w:val="20"/>
              </w:rPr>
            </w:pPr>
            <w:r w:rsidRPr="00C735EC">
              <w:rPr>
                <w:sz w:val="20"/>
                <w:szCs w:val="20"/>
              </w:rPr>
              <w:t>%</w:t>
            </w:r>
          </w:p>
        </w:tc>
        <w:tc>
          <w:tcPr>
            <w:tcW w:w="262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481FEC1" w14:textId="77777777" w:rsidR="00AE020E" w:rsidRPr="00C735EC" w:rsidRDefault="00AE020E" w:rsidP="00C735EC">
            <w:pPr>
              <w:ind w:firstLine="0"/>
              <w:jc w:val="center"/>
              <w:rPr>
                <w:sz w:val="20"/>
                <w:szCs w:val="20"/>
              </w:rPr>
            </w:pPr>
            <w:r w:rsidRPr="00C735EC">
              <w:rPr>
                <w:sz w:val="20"/>
                <w:szCs w:val="20"/>
              </w:rPr>
              <w:t>24,8%</w:t>
            </w:r>
          </w:p>
        </w:tc>
      </w:tr>
      <w:tr w:rsidR="00AE020E" w:rsidRPr="00C735EC" w14:paraId="502BA5B8" w14:textId="77777777" w:rsidTr="00C735EC">
        <w:trPr>
          <w:trHeight w:val="170"/>
          <w:jc w:val="right"/>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28846548" w14:textId="77777777" w:rsidR="00AE020E" w:rsidRPr="00C735EC" w:rsidRDefault="00AE020E" w:rsidP="00C735EC">
            <w:pPr>
              <w:ind w:firstLine="0"/>
              <w:jc w:val="center"/>
              <w:rPr>
                <w:sz w:val="20"/>
                <w:szCs w:val="20"/>
              </w:rPr>
            </w:pPr>
            <w:r w:rsidRPr="00C735EC">
              <w:rPr>
                <w:sz w:val="20"/>
                <w:szCs w:val="20"/>
              </w:rPr>
              <w:t>1</w:t>
            </w:r>
          </w:p>
        </w:tc>
        <w:tc>
          <w:tcPr>
            <w:tcW w:w="4626" w:type="dxa"/>
            <w:tcBorders>
              <w:top w:val="nil"/>
              <w:left w:val="nil"/>
              <w:bottom w:val="single" w:sz="4" w:space="0" w:color="auto"/>
              <w:right w:val="nil"/>
            </w:tcBorders>
            <w:shd w:val="clear" w:color="auto" w:fill="auto"/>
            <w:vAlign w:val="center"/>
            <w:hideMark/>
          </w:tcPr>
          <w:p w14:paraId="7A2E55F7" w14:textId="77777777" w:rsidR="00AE020E" w:rsidRPr="00C735EC" w:rsidRDefault="00AE020E" w:rsidP="00C735EC">
            <w:pPr>
              <w:ind w:firstLine="0"/>
              <w:jc w:val="left"/>
              <w:rPr>
                <w:sz w:val="20"/>
                <w:szCs w:val="20"/>
              </w:rPr>
            </w:pPr>
            <w:r w:rsidRPr="00C735EC">
              <w:rPr>
                <w:sz w:val="20"/>
                <w:szCs w:val="20"/>
              </w:rPr>
              <w:t>Статические показатели</w:t>
            </w:r>
          </w:p>
        </w:tc>
        <w:tc>
          <w:tcPr>
            <w:tcW w:w="1330" w:type="dxa"/>
            <w:tcBorders>
              <w:top w:val="nil"/>
              <w:left w:val="nil"/>
              <w:bottom w:val="single" w:sz="4" w:space="0" w:color="auto"/>
              <w:right w:val="nil"/>
            </w:tcBorders>
            <w:shd w:val="clear" w:color="auto" w:fill="auto"/>
            <w:vAlign w:val="center"/>
            <w:hideMark/>
          </w:tcPr>
          <w:p w14:paraId="5EA4EAA0" w14:textId="59B18FE5" w:rsidR="00AE020E" w:rsidRPr="00C735EC" w:rsidRDefault="00AE020E" w:rsidP="00C735EC">
            <w:pPr>
              <w:ind w:firstLine="0"/>
              <w:jc w:val="center"/>
              <w:rPr>
                <w:sz w:val="20"/>
                <w:szCs w:val="20"/>
              </w:rPr>
            </w:pPr>
          </w:p>
        </w:tc>
        <w:tc>
          <w:tcPr>
            <w:tcW w:w="1336" w:type="dxa"/>
            <w:tcBorders>
              <w:top w:val="nil"/>
              <w:left w:val="single" w:sz="4" w:space="0" w:color="auto"/>
              <w:bottom w:val="single" w:sz="4" w:space="0" w:color="auto"/>
              <w:right w:val="single" w:sz="4" w:space="0" w:color="auto"/>
            </w:tcBorders>
            <w:shd w:val="clear" w:color="auto" w:fill="auto"/>
            <w:vAlign w:val="center"/>
            <w:hideMark/>
          </w:tcPr>
          <w:p w14:paraId="77C9ECBD" w14:textId="4FDDAF8C" w:rsidR="00AE020E" w:rsidRPr="00C735EC" w:rsidRDefault="00AE020E" w:rsidP="00C735EC">
            <w:pPr>
              <w:ind w:firstLine="0"/>
              <w:jc w:val="center"/>
              <w:rPr>
                <w:sz w:val="20"/>
                <w:szCs w:val="20"/>
              </w:rPr>
            </w:pPr>
          </w:p>
        </w:tc>
        <w:tc>
          <w:tcPr>
            <w:tcW w:w="1287" w:type="dxa"/>
            <w:tcBorders>
              <w:top w:val="nil"/>
              <w:left w:val="nil"/>
              <w:bottom w:val="single" w:sz="4" w:space="0" w:color="auto"/>
              <w:right w:val="single" w:sz="4" w:space="0" w:color="auto"/>
            </w:tcBorders>
            <w:shd w:val="clear" w:color="auto" w:fill="auto"/>
            <w:vAlign w:val="center"/>
            <w:hideMark/>
          </w:tcPr>
          <w:p w14:paraId="188C0F17" w14:textId="06A46874" w:rsidR="00AE020E" w:rsidRPr="00C735EC" w:rsidRDefault="00AE020E" w:rsidP="00C735EC">
            <w:pPr>
              <w:ind w:firstLine="0"/>
              <w:jc w:val="center"/>
              <w:rPr>
                <w:sz w:val="20"/>
                <w:szCs w:val="20"/>
              </w:rPr>
            </w:pPr>
          </w:p>
        </w:tc>
      </w:tr>
      <w:tr w:rsidR="00AE020E" w:rsidRPr="00C735EC" w14:paraId="40DC1F9D" w14:textId="77777777" w:rsidTr="00C735EC">
        <w:trPr>
          <w:trHeight w:val="170"/>
          <w:jc w:val="right"/>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35815ECF" w14:textId="77777777" w:rsidR="00AE020E" w:rsidRPr="00C735EC" w:rsidRDefault="00AE020E" w:rsidP="00C735EC">
            <w:pPr>
              <w:ind w:firstLine="0"/>
              <w:jc w:val="center"/>
              <w:rPr>
                <w:sz w:val="20"/>
                <w:szCs w:val="20"/>
              </w:rPr>
            </w:pPr>
            <w:r w:rsidRPr="00C735EC">
              <w:rPr>
                <w:sz w:val="20"/>
                <w:szCs w:val="20"/>
              </w:rPr>
              <w:t>1.1.</w:t>
            </w:r>
          </w:p>
        </w:tc>
        <w:tc>
          <w:tcPr>
            <w:tcW w:w="4626" w:type="dxa"/>
            <w:tcBorders>
              <w:top w:val="nil"/>
              <w:left w:val="nil"/>
              <w:bottom w:val="single" w:sz="4" w:space="0" w:color="auto"/>
              <w:right w:val="single" w:sz="4" w:space="0" w:color="auto"/>
            </w:tcBorders>
            <w:shd w:val="clear" w:color="auto" w:fill="auto"/>
            <w:vAlign w:val="center"/>
            <w:hideMark/>
          </w:tcPr>
          <w:p w14:paraId="3F1EF24E" w14:textId="77777777" w:rsidR="00AE020E" w:rsidRPr="00C735EC" w:rsidRDefault="00AE020E" w:rsidP="00C735EC">
            <w:pPr>
              <w:ind w:firstLine="0"/>
              <w:jc w:val="left"/>
              <w:rPr>
                <w:sz w:val="20"/>
                <w:szCs w:val="20"/>
              </w:rPr>
            </w:pPr>
            <w:r w:rsidRPr="00C735EC">
              <w:rPr>
                <w:sz w:val="20"/>
                <w:szCs w:val="20"/>
              </w:rPr>
              <w:t>Срок окупаемости программы без учёта дисконтирования с начала реализации программы (PBP)</w:t>
            </w:r>
          </w:p>
        </w:tc>
        <w:tc>
          <w:tcPr>
            <w:tcW w:w="1330" w:type="dxa"/>
            <w:tcBorders>
              <w:top w:val="nil"/>
              <w:left w:val="nil"/>
              <w:bottom w:val="single" w:sz="4" w:space="0" w:color="auto"/>
              <w:right w:val="nil"/>
            </w:tcBorders>
            <w:shd w:val="clear" w:color="auto" w:fill="auto"/>
            <w:vAlign w:val="center"/>
            <w:hideMark/>
          </w:tcPr>
          <w:p w14:paraId="214282A3" w14:textId="77777777" w:rsidR="00AE020E" w:rsidRPr="00C735EC" w:rsidRDefault="00AE020E" w:rsidP="00C735EC">
            <w:pPr>
              <w:ind w:firstLine="0"/>
              <w:jc w:val="center"/>
              <w:rPr>
                <w:sz w:val="20"/>
                <w:szCs w:val="20"/>
              </w:rPr>
            </w:pPr>
            <w:r w:rsidRPr="00C735EC">
              <w:rPr>
                <w:sz w:val="20"/>
                <w:szCs w:val="20"/>
              </w:rPr>
              <w:t>лет</w:t>
            </w:r>
          </w:p>
        </w:tc>
        <w:tc>
          <w:tcPr>
            <w:tcW w:w="13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9A7B10" w14:textId="77777777" w:rsidR="00AE020E" w:rsidRPr="00C735EC" w:rsidRDefault="00AE020E" w:rsidP="00C735EC">
            <w:pPr>
              <w:ind w:firstLine="0"/>
              <w:jc w:val="right"/>
              <w:rPr>
                <w:sz w:val="20"/>
                <w:szCs w:val="20"/>
              </w:rPr>
            </w:pPr>
            <w:r w:rsidRPr="00C735EC">
              <w:rPr>
                <w:sz w:val="20"/>
                <w:szCs w:val="20"/>
              </w:rPr>
              <w:t>16,2</w:t>
            </w:r>
          </w:p>
        </w:tc>
        <w:tc>
          <w:tcPr>
            <w:tcW w:w="1287" w:type="dxa"/>
            <w:tcBorders>
              <w:top w:val="single" w:sz="4" w:space="0" w:color="auto"/>
              <w:left w:val="nil"/>
              <w:bottom w:val="single" w:sz="4" w:space="0" w:color="auto"/>
              <w:right w:val="single" w:sz="4" w:space="0" w:color="auto"/>
            </w:tcBorders>
            <w:shd w:val="clear" w:color="auto" w:fill="auto"/>
            <w:vAlign w:val="center"/>
            <w:hideMark/>
          </w:tcPr>
          <w:p w14:paraId="346FD21B" w14:textId="77777777" w:rsidR="00AE020E" w:rsidRPr="00C735EC" w:rsidRDefault="00AE020E" w:rsidP="00C735EC">
            <w:pPr>
              <w:ind w:firstLine="0"/>
              <w:jc w:val="right"/>
              <w:rPr>
                <w:sz w:val="20"/>
                <w:szCs w:val="20"/>
              </w:rPr>
            </w:pPr>
            <w:r w:rsidRPr="00C735EC">
              <w:rPr>
                <w:sz w:val="20"/>
                <w:szCs w:val="20"/>
              </w:rPr>
              <w:t>8,0</w:t>
            </w:r>
          </w:p>
        </w:tc>
      </w:tr>
      <w:tr w:rsidR="00AE020E" w:rsidRPr="00C735EC" w14:paraId="6A7FA221" w14:textId="77777777" w:rsidTr="00C735EC">
        <w:trPr>
          <w:trHeight w:val="170"/>
          <w:jc w:val="right"/>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57B5A0A7" w14:textId="77777777" w:rsidR="00AE020E" w:rsidRPr="00C735EC" w:rsidRDefault="00AE020E" w:rsidP="00C735EC">
            <w:pPr>
              <w:ind w:firstLine="0"/>
              <w:jc w:val="center"/>
              <w:rPr>
                <w:sz w:val="20"/>
                <w:szCs w:val="20"/>
              </w:rPr>
            </w:pPr>
            <w:r w:rsidRPr="00C735EC">
              <w:rPr>
                <w:sz w:val="20"/>
                <w:szCs w:val="20"/>
              </w:rPr>
              <w:t>2</w:t>
            </w:r>
          </w:p>
        </w:tc>
        <w:tc>
          <w:tcPr>
            <w:tcW w:w="4626" w:type="dxa"/>
            <w:tcBorders>
              <w:top w:val="nil"/>
              <w:left w:val="nil"/>
              <w:bottom w:val="single" w:sz="4" w:space="0" w:color="auto"/>
              <w:right w:val="nil"/>
            </w:tcBorders>
            <w:shd w:val="clear" w:color="auto" w:fill="auto"/>
            <w:vAlign w:val="center"/>
            <w:hideMark/>
          </w:tcPr>
          <w:p w14:paraId="6DE0FF9B" w14:textId="77777777" w:rsidR="00AE020E" w:rsidRPr="00C735EC" w:rsidRDefault="00AE020E" w:rsidP="00C735EC">
            <w:pPr>
              <w:ind w:firstLine="0"/>
              <w:jc w:val="left"/>
              <w:rPr>
                <w:sz w:val="20"/>
                <w:szCs w:val="20"/>
              </w:rPr>
            </w:pPr>
            <w:r w:rsidRPr="00C735EC">
              <w:rPr>
                <w:sz w:val="20"/>
                <w:szCs w:val="20"/>
              </w:rPr>
              <w:t>Дисконтные показатели</w:t>
            </w:r>
          </w:p>
        </w:tc>
        <w:tc>
          <w:tcPr>
            <w:tcW w:w="1330" w:type="dxa"/>
            <w:tcBorders>
              <w:top w:val="nil"/>
              <w:left w:val="nil"/>
              <w:bottom w:val="single" w:sz="4" w:space="0" w:color="auto"/>
              <w:right w:val="nil"/>
            </w:tcBorders>
            <w:shd w:val="clear" w:color="auto" w:fill="auto"/>
            <w:vAlign w:val="center"/>
            <w:hideMark/>
          </w:tcPr>
          <w:p w14:paraId="6BBACE73" w14:textId="0BEA2082" w:rsidR="00AE020E" w:rsidRPr="00C735EC" w:rsidRDefault="00AE020E" w:rsidP="00C735EC">
            <w:pPr>
              <w:ind w:firstLine="0"/>
              <w:jc w:val="center"/>
              <w:rPr>
                <w:sz w:val="20"/>
                <w:szCs w:val="20"/>
              </w:rPr>
            </w:pPr>
          </w:p>
        </w:tc>
        <w:tc>
          <w:tcPr>
            <w:tcW w:w="1336" w:type="dxa"/>
            <w:tcBorders>
              <w:top w:val="nil"/>
              <w:left w:val="single" w:sz="4" w:space="0" w:color="auto"/>
              <w:bottom w:val="single" w:sz="4" w:space="0" w:color="auto"/>
              <w:right w:val="single" w:sz="4" w:space="0" w:color="auto"/>
            </w:tcBorders>
            <w:shd w:val="clear" w:color="auto" w:fill="auto"/>
            <w:vAlign w:val="center"/>
            <w:hideMark/>
          </w:tcPr>
          <w:p w14:paraId="788EF667" w14:textId="77777777" w:rsidR="00AE020E" w:rsidRPr="00C735EC" w:rsidRDefault="00AE020E" w:rsidP="00C735EC">
            <w:pPr>
              <w:ind w:firstLine="0"/>
              <w:jc w:val="right"/>
              <w:rPr>
                <w:sz w:val="20"/>
                <w:szCs w:val="20"/>
              </w:rPr>
            </w:pPr>
            <w:r w:rsidRPr="00C735EC">
              <w:rPr>
                <w:sz w:val="20"/>
                <w:szCs w:val="20"/>
              </w:rPr>
              <w:t> </w:t>
            </w:r>
          </w:p>
        </w:tc>
        <w:tc>
          <w:tcPr>
            <w:tcW w:w="1287" w:type="dxa"/>
            <w:tcBorders>
              <w:top w:val="nil"/>
              <w:left w:val="nil"/>
              <w:bottom w:val="single" w:sz="4" w:space="0" w:color="auto"/>
              <w:right w:val="single" w:sz="4" w:space="0" w:color="auto"/>
            </w:tcBorders>
            <w:shd w:val="clear" w:color="auto" w:fill="auto"/>
            <w:vAlign w:val="center"/>
            <w:hideMark/>
          </w:tcPr>
          <w:p w14:paraId="1F8FCB86" w14:textId="77777777" w:rsidR="00AE020E" w:rsidRPr="00C735EC" w:rsidRDefault="00AE020E" w:rsidP="00C735EC">
            <w:pPr>
              <w:ind w:firstLine="0"/>
              <w:jc w:val="right"/>
              <w:rPr>
                <w:sz w:val="20"/>
                <w:szCs w:val="20"/>
              </w:rPr>
            </w:pPr>
            <w:r w:rsidRPr="00C735EC">
              <w:rPr>
                <w:sz w:val="20"/>
                <w:szCs w:val="20"/>
              </w:rPr>
              <w:t> </w:t>
            </w:r>
          </w:p>
        </w:tc>
      </w:tr>
      <w:tr w:rsidR="00AE020E" w:rsidRPr="00C735EC" w14:paraId="5D10D2B3" w14:textId="77777777" w:rsidTr="00C735EC">
        <w:trPr>
          <w:trHeight w:val="170"/>
          <w:jc w:val="right"/>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3D7BACA5" w14:textId="77777777" w:rsidR="00AE020E" w:rsidRPr="00C735EC" w:rsidRDefault="00AE020E" w:rsidP="00C735EC">
            <w:pPr>
              <w:ind w:firstLine="0"/>
              <w:jc w:val="center"/>
              <w:rPr>
                <w:sz w:val="20"/>
                <w:szCs w:val="20"/>
              </w:rPr>
            </w:pPr>
            <w:r w:rsidRPr="00C735EC">
              <w:rPr>
                <w:sz w:val="20"/>
                <w:szCs w:val="20"/>
              </w:rPr>
              <w:t>2.1.</w:t>
            </w:r>
          </w:p>
        </w:tc>
        <w:tc>
          <w:tcPr>
            <w:tcW w:w="4626" w:type="dxa"/>
            <w:tcBorders>
              <w:top w:val="nil"/>
              <w:left w:val="nil"/>
              <w:bottom w:val="single" w:sz="4" w:space="0" w:color="auto"/>
              <w:right w:val="single" w:sz="4" w:space="0" w:color="auto"/>
            </w:tcBorders>
            <w:shd w:val="clear" w:color="auto" w:fill="auto"/>
            <w:vAlign w:val="center"/>
            <w:hideMark/>
          </w:tcPr>
          <w:p w14:paraId="4C9B1BEB" w14:textId="77777777" w:rsidR="00AE020E" w:rsidRPr="00C735EC" w:rsidRDefault="00AE020E" w:rsidP="00C735EC">
            <w:pPr>
              <w:ind w:firstLine="0"/>
              <w:jc w:val="left"/>
              <w:rPr>
                <w:sz w:val="20"/>
                <w:szCs w:val="20"/>
              </w:rPr>
            </w:pPr>
            <w:r w:rsidRPr="00C735EC">
              <w:rPr>
                <w:sz w:val="20"/>
                <w:szCs w:val="20"/>
              </w:rPr>
              <w:t>Чистый дисконтированный доход проекта (NPV)</w:t>
            </w:r>
          </w:p>
        </w:tc>
        <w:tc>
          <w:tcPr>
            <w:tcW w:w="1330" w:type="dxa"/>
            <w:tcBorders>
              <w:top w:val="nil"/>
              <w:left w:val="nil"/>
              <w:bottom w:val="single" w:sz="4" w:space="0" w:color="auto"/>
              <w:right w:val="nil"/>
            </w:tcBorders>
            <w:shd w:val="clear" w:color="auto" w:fill="auto"/>
            <w:vAlign w:val="center"/>
            <w:hideMark/>
          </w:tcPr>
          <w:p w14:paraId="758AE860" w14:textId="77777777" w:rsidR="00AE020E" w:rsidRPr="00C735EC" w:rsidRDefault="00AE020E" w:rsidP="00C735EC">
            <w:pPr>
              <w:ind w:firstLine="0"/>
              <w:jc w:val="center"/>
              <w:rPr>
                <w:sz w:val="20"/>
                <w:szCs w:val="20"/>
              </w:rPr>
            </w:pPr>
            <w:r w:rsidRPr="00C735EC">
              <w:rPr>
                <w:sz w:val="20"/>
                <w:szCs w:val="20"/>
              </w:rPr>
              <w:t>тыс. руб.</w:t>
            </w:r>
          </w:p>
        </w:tc>
        <w:tc>
          <w:tcPr>
            <w:tcW w:w="1336" w:type="dxa"/>
            <w:tcBorders>
              <w:top w:val="nil"/>
              <w:left w:val="single" w:sz="4" w:space="0" w:color="auto"/>
              <w:bottom w:val="single" w:sz="4" w:space="0" w:color="auto"/>
              <w:right w:val="single" w:sz="4" w:space="0" w:color="auto"/>
            </w:tcBorders>
            <w:shd w:val="clear" w:color="auto" w:fill="auto"/>
            <w:vAlign w:val="center"/>
            <w:hideMark/>
          </w:tcPr>
          <w:p w14:paraId="6D019B31" w14:textId="77777777" w:rsidR="00AE020E" w:rsidRPr="00C735EC" w:rsidRDefault="00AE020E" w:rsidP="00C735EC">
            <w:pPr>
              <w:ind w:firstLine="0"/>
              <w:jc w:val="right"/>
              <w:rPr>
                <w:sz w:val="20"/>
                <w:szCs w:val="20"/>
              </w:rPr>
            </w:pPr>
            <w:r w:rsidRPr="00C735EC">
              <w:rPr>
                <w:sz w:val="20"/>
                <w:szCs w:val="20"/>
              </w:rPr>
              <w:t>-1 062 564</w:t>
            </w:r>
          </w:p>
        </w:tc>
        <w:tc>
          <w:tcPr>
            <w:tcW w:w="1287" w:type="dxa"/>
            <w:tcBorders>
              <w:top w:val="nil"/>
              <w:left w:val="nil"/>
              <w:bottom w:val="single" w:sz="4" w:space="0" w:color="auto"/>
              <w:right w:val="single" w:sz="4" w:space="0" w:color="auto"/>
            </w:tcBorders>
            <w:shd w:val="clear" w:color="auto" w:fill="auto"/>
            <w:vAlign w:val="center"/>
            <w:hideMark/>
          </w:tcPr>
          <w:p w14:paraId="71AB8B6D" w14:textId="77777777" w:rsidR="00AE020E" w:rsidRPr="00C735EC" w:rsidRDefault="00AE020E" w:rsidP="00C735EC">
            <w:pPr>
              <w:ind w:firstLine="0"/>
              <w:jc w:val="right"/>
              <w:rPr>
                <w:sz w:val="20"/>
                <w:szCs w:val="20"/>
              </w:rPr>
            </w:pPr>
            <w:r w:rsidRPr="00C735EC">
              <w:rPr>
                <w:sz w:val="20"/>
                <w:szCs w:val="20"/>
              </w:rPr>
              <w:t>53 806</w:t>
            </w:r>
          </w:p>
        </w:tc>
      </w:tr>
      <w:tr w:rsidR="00AE020E" w:rsidRPr="00C735EC" w14:paraId="2C009ED9" w14:textId="77777777" w:rsidTr="00C735EC">
        <w:trPr>
          <w:trHeight w:val="170"/>
          <w:jc w:val="right"/>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697011D7" w14:textId="77777777" w:rsidR="00AE020E" w:rsidRPr="00C735EC" w:rsidRDefault="00AE020E" w:rsidP="00C735EC">
            <w:pPr>
              <w:ind w:firstLine="0"/>
              <w:jc w:val="center"/>
              <w:rPr>
                <w:sz w:val="20"/>
                <w:szCs w:val="20"/>
              </w:rPr>
            </w:pPr>
            <w:r w:rsidRPr="00C735EC">
              <w:rPr>
                <w:sz w:val="20"/>
                <w:szCs w:val="20"/>
              </w:rPr>
              <w:t>2.2.</w:t>
            </w:r>
          </w:p>
        </w:tc>
        <w:tc>
          <w:tcPr>
            <w:tcW w:w="4626" w:type="dxa"/>
            <w:tcBorders>
              <w:top w:val="nil"/>
              <w:left w:val="nil"/>
              <w:bottom w:val="single" w:sz="4" w:space="0" w:color="auto"/>
              <w:right w:val="single" w:sz="4" w:space="0" w:color="auto"/>
            </w:tcBorders>
            <w:shd w:val="clear" w:color="auto" w:fill="auto"/>
            <w:vAlign w:val="center"/>
            <w:hideMark/>
          </w:tcPr>
          <w:p w14:paraId="0B6945C4" w14:textId="77777777" w:rsidR="00AE020E" w:rsidRPr="00C735EC" w:rsidRDefault="00AE020E" w:rsidP="00C735EC">
            <w:pPr>
              <w:ind w:firstLine="0"/>
              <w:jc w:val="left"/>
              <w:rPr>
                <w:sz w:val="20"/>
                <w:szCs w:val="20"/>
              </w:rPr>
            </w:pPr>
            <w:r w:rsidRPr="00C735EC">
              <w:rPr>
                <w:sz w:val="20"/>
                <w:szCs w:val="20"/>
              </w:rPr>
              <w:t>Внутренняя норма доходности проекта (IRR)</w:t>
            </w:r>
          </w:p>
        </w:tc>
        <w:tc>
          <w:tcPr>
            <w:tcW w:w="1330" w:type="dxa"/>
            <w:tcBorders>
              <w:top w:val="nil"/>
              <w:left w:val="nil"/>
              <w:bottom w:val="single" w:sz="4" w:space="0" w:color="auto"/>
              <w:right w:val="nil"/>
            </w:tcBorders>
            <w:shd w:val="clear" w:color="auto" w:fill="auto"/>
            <w:vAlign w:val="center"/>
            <w:hideMark/>
          </w:tcPr>
          <w:p w14:paraId="60A62FD1" w14:textId="77777777" w:rsidR="00AE020E" w:rsidRPr="00C735EC" w:rsidRDefault="00AE020E" w:rsidP="00C735EC">
            <w:pPr>
              <w:ind w:firstLine="0"/>
              <w:jc w:val="center"/>
              <w:rPr>
                <w:sz w:val="20"/>
                <w:szCs w:val="20"/>
              </w:rPr>
            </w:pPr>
            <w:r w:rsidRPr="00C735EC">
              <w:rPr>
                <w:sz w:val="20"/>
                <w:szCs w:val="20"/>
              </w:rPr>
              <w:t>%</w:t>
            </w:r>
          </w:p>
        </w:tc>
        <w:tc>
          <w:tcPr>
            <w:tcW w:w="1336" w:type="dxa"/>
            <w:tcBorders>
              <w:top w:val="nil"/>
              <w:left w:val="single" w:sz="4" w:space="0" w:color="auto"/>
              <w:bottom w:val="single" w:sz="4" w:space="0" w:color="auto"/>
              <w:right w:val="single" w:sz="4" w:space="0" w:color="auto"/>
            </w:tcBorders>
            <w:shd w:val="clear" w:color="auto" w:fill="auto"/>
            <w:vAlign w:val="center"/>
            <w:hideMark/>
          </w:tcPr>
          <w:p w14:paraId="628546EE" w14:textId="77777777" w:rsidR="00AE020E" w:rsidRPr="00C735EC" w:rsidRDefault="00AE020E" w:rsidP="00C735EC">
            <w:pPr>
              <w:ind w:firstLine="0"/>
              <w:jc w:val="right"/>
              <w:rPr>
                <w:sz w:val="20"/>
                <w:szCs w:val="20"/>
              </w:rPr>
            </w:pPr>
            <w:r w:rsidRPr="00C735EC">
              <w:rPr>
                <w:sz w:val="20"/>
                <w:szCs w:val="20"/>
              </w:rPr>
              <w:t>5,36</w:t>
            </w:r>
          </w:p>
        </w:tc>
        <w:tc>
          <w:tcPr>
            <w:tcW w:w="1287" w:type="dxa"/>
            <w:tcBorders>
              <w:top w:val="nil"/>
              <w:left w:val="nil"/>
              <w:bottom w:val="single" w:sz="4" w:space="0" w:color="auto"/>
              <w:right w:val="single" w:sz="4" w:space="0" w:color="auto"/>
            </w:tcBorders>
            <w:shd w:val="clear" w:color="auto" w:fill="auto"/>
            <w:vAlign w:val="center"/>
            <w:hideMark/>
          </w:tcPr>
          <w:p w14:paraId="2DFF08C8" w14:textId="77777777" w:rsidR="00AE020E" w:rsidRPr="00C735EC" w:rsidRDefault="00AE020E" w:rsidP="00C735EC">
            <w:pPr>
              <w:ind w:firstLine="0"/>
              <w:jc w:val="right"/>
              <w:rPr>
                <w:sz w:val="20"/>
                <w:szCs w:val="20"/>
              </w:rPr>
            </w:pPr>
            <w:r w:rsidRPr="00C735EC">
              <w:rPr>
                <w:sz w:val="20"/>
                <w:szCs w:val="20"/>
              </w:rPr>
              <w:t>28,48</w:t>
            </w:r>
          </w:p>
        </w:tc>
      </w:tr>
      <w:tr w:rsidR="00AE020E" w:rsidRPr="00C735EC" w14:paraId="3E7E75A7" w14:textId="77777777" w:rsidTr="00C735EC">
        <w:trPr>
          <w:trHeight w:val="170"/>
          <w:jc w:val="right"/>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2EDABB88" w14:textId="77777777" w:rsidR="00AE020E" w:rsidRPr="00C735EC" w:rsidRDefault="00AE020E" w:rsidP="00C735EC">
            <w:pPr>
              <w:ind w:firstLine="0"/>
              <w:jc w:val="center"/>
              <w:rPr>
                <w:sz w:val="20"/>
                <w:szCs w:val="20"/>
              </w:rPr>
            </w:pPr>
            <w:r w:rsidRPr="00C735EC">
              <w:rPr>
                <w:sz w:val="20"/>
                <w:szCs w:val="20"/>
              </w:rPr>
              <w:t>2.2.</w:t>
            </w:r>
          </w:p>
        </w:tc>
        <w:tc>
          <w:tcPr>
            <w:tcW w:w="4626" w:type="dxa"/>
            <w:tcBorders>
              <w:top w:val="nil"/>
              <w:left w:val="nil"/>
              <w:bottom w:val="single" w:sz="4" w:space="0" w:color="auto"/>
              <w:right w:val="single" w:sz="4" w:space="0" w:color="auto"/>
            </w:tcBorders>
            <w:shd w:val="clear" w:color="auto" w:fill="auto"/>
            <w:vAlign w:val="center"/>
            <w:hideMark/>
          </w:tcPr>
          <w:p w14:paraId="18591BF0" w14:textId="77777777" w:rsidR="00AE020E" w:rsidRPr="00C735EC" w:rsidRDefault="00AE020E" w:rsidP="00C735EC">
            <w:pPr>
              <w:ind w:firstLine="0"/>
              <w:jc w:val="left"/>
              <w:rPr>
                <w:sz w:val="20"/>
                <w:szCs w:val="20"/>
              </w:rPr>
            </w:pPr>
            <w:r w:rsidRPr="00C735EC">
              <w:rPr>
                <w:sz w:val="20"/>
                <w:szCs w:val="20"/>
              </w:rPr>
              <w:t>Индекс доходности инвестиций (PI)</w:t>
            </w:r>
          </w:p>
        </w:tc>
        <w:tc>
          <w:tcPr>
            <w:tcW w:w="1330" w:type="dxa"/>
            <w:tcBorders>
              <w:top w:val="nil"/>
              <w:left w:val="nil"/>
              <w:bottom w:val="single" w:sz="4" w:space="0" w:color="auto"/>
              <w:right w:val="nil"/>
            </w:tcBorders>
            <w:shd w:val="clear" w:color="auto" w:fill="auto"/>
            <w:vAlign w:val="center"/>
            <w:hideMark/>
          </w:tcPr>
          <w:p w14:paraId="2D917D43" w14:textId="2FEDC650" w:rsidR="00AE020E" w:rsidRPr="00C735EC" w:rsidRDefault="00AE020E" w:rsidP="00C735EC">
            <w:pPr>
              <w:ind w:firstLine="0"/>
              <w:jc w:val="center"/>
              <w:rPr>
                <w:sz w:val="20"/>
                <w:szCs w:val="20"/>
              </w:rPr>
            </w:pPr>
            <w:r w:rsidRPr="00C735EC">
              <w:rPr>
                <w:sz w:val="20"/>
                <w:szCs w:val="20"/>
              </w:rPr>
              <w:t>×</w:t>
            </w:r>
          </w:p>
        </w:tc>
        <w:tc>
          <w:tcPr>
            <w:tcW w:w="1336" w:type="dxa"/>
            <w:tcBorders>
              <w:top w:val="nil"/>
              <w:left w:val="single" w:sz="4" w:space="0" w:color="auto"/>
              <w:bottom w:val="single" w:sz="4" w:space="0" w:color="auto"/>
              <w:right w:val="single" w:sz="4" w:space="0" w:color="auto"/>
            </w:tcBorders>
            <w:shd w:val="clear" w:color="auto" w:fill="auto"/>
            <w:vAlign w:val="center"/>
            <w:hideMark/>
          </w:tcPr>
          <w:p w14:paraId="417F3A39" w14:textId="77777777" w:rsidR="00AE020E" w:rsidRPr="00C735EC" w:rsidRDefault="00AE020E" w:rsidP="00C735EC">
            <w:pPr>
              <w:ind w:firstLine="0"/>
              <w:jc w:val="right"/>
              <w:rPr>
                <w:sz w:val="20"/>
                <w:szCs w:val="20"/>
              </w:rPr>
            </w:pPr>
            <w:r w:rsidRPr="00C735EC">
              <w:rPr>
                <w:sz w:val="20"/>
                <w:szCs w:val="20"/>
              </w:rPr>
              <w:t>-0,20</w:t>
            </w:r>
          </w:p>
        </w:tc>
        <w:tc>
          <w:tcPr>
            <w:tcW w:w="1287" w:type="dxa"/>
            <w:tcBorders>
              <w:top w:val="nil"/>
              <w:left w:val="nil"/>
              <w:bottom w:val="single" w:sz="4" w:space="0" w:color="auto"/>
              <w:right w:val="single" w:sz="4" w:space="0" w:color="auto"/>
            </w:tcBorders>
            <w:shd w:val="clear" w:color="auto" w:fill="auto"/>
            <w:vAlign w:val="center"/>
            <w:hideMark/>
          </w:tcPr>
          <w:p w14:paraId="48E9701A" w14:textId="77777777" w:rsidR="00AE020E" w:rsidRPr="00C735EC" w:rsidRDefault="00AE020E" w:rsidP="00C735EC">
            <w:pPr>
              <w:ind w:firstLine="0"/>
              <w:jc w:val="right"/>
              <w:rPr>
                <w:sz w:val="20"/>
                <w:szCs w:val="20"/>
              </w:rPr>
            </w:pPr>
            <w:r w:rsidRPr="00C735EC">
              <w:rPr>
                <w:sz w:val="20"/>
                <w:szCs w:val="20"/>
              </w:rPr>
              <w:t>0,01</w:t>
            </w:r>
          </w:p>
        </w:tc>
      </w:tr>
      <w:tr w:rsidR="00AE020E" w:rsidRPr="00C735EC" w14:paraId="5B680381" w14:textId="77777777" w:rsidTr="00C735EC">
        <w:trPr>
          <w:trHeight w:val="170"/>
          <w:jc w:val="right"/>
        </w:trPr>
        <w:tc>
          <w:tcPr>
            <w:tcW w:w="766" w:type="dxa"/>
            <w:tcBorders>
              <w:top w:val="nil"/>
              <w:left w:val="single" w:sz="4" w:space="0" w:color="auto"/>
              <w:bottom w:val="single" w:sz="4" w:space="0" w:color="auto"/>
              <w:right w:val="single" w:sz="4" w:space="0" w:color="auto"/>
            </w:tcBorders>
            <w:shd w:val="clear" w:color="auto" w:fill="auto"/>
            <w:vAlign w:val="center"/>
            <w:hideMark/>
          </w:tcPr>
          <w:p w14:paraId="14746A34" w14:textId="77777777" w:rsidR="00AE020E" w:rsidRPr="00C735EC" w:rsidRDefault="00AE020E" w:rsidP="00C735EC">
            <w:pPr>
              <w:ind w:firstLine="0"/>
              <w:jc w:val="center"/>
              <w:rPr>
                <w:sz w:val="20"/>
                <w:szCs w:val="20"/>
              </w:rPr>
            </w:pPr>
            <w:r w:rsidRPr="00C735EC">
              <w:rPr>
                <w:sz w:val="20"/>
                <w:szCs w:val="20"/>
              </w:rPr>
              <w:t>2.2.</w:t>
            </w:r>
          </w:p>
        </w:tc>
        <w:tc>
          <w:tcPr>
            <w:tcW w:w="4626" w:type="dxa"/>
            <w:tcBorders>
              <w:top w:val="nil"/>
              <w:left w:val="nil"/>
              <w:bottom w:val="single" w:sz="4" w:space="0" w:color="auto"/>
              <w:right w:val="single" w:sz="4" w:space="0" w:color="auto"/>
            </w:tcBorders>
            <w:shd w:val="clear" w:color="auto" w:fill="auto"/>
            <w:vAlign w:val="center"/>
            <w:hideMark/>
          </w:tcPr>
          <w:p w14:paraId="511AFAE5" w14:textId="77777777" w:rsidR="00AE020E" w:rsidRPr="00C735EC" w:rsidRDefault="00AE020E" w:rsidP="00C735EC">
            <w:pPr>
              <w:ind w:firstLine="0"/>
              <w:jc w:val="left"/>
              <w:rPr>
                <w:sz w:val="20"/>
                <w:szCs w:val="20"/>
              </w:rPr>
            </w:pPr>
            <w:r w:rsidRPr="00C735EC">
              <w:rPr>
                <w:sz w:val="20"/>
                <w:szCs w:val="20"/>
              </w:rPr>
              <w:t>Срок окупаемости программы с учётом дисконтирования с начала реализации программы (DPBP)</w:t>
            </w:r>
          </w:p>
        </w:tc>
        <w:tc>
          <w:tcPr>
            <w:tcW w:w="1330" w:type="dxa"/>
            <w:tcBorders>
              <w:top w:val="nil"/>
              <w:left w:val="nil"/>
              <w:bottom w:val="single" w:sz="4" w:space="0" w:color="auto"/>
              <w:right w:val="nil"/>
            </w:tcBorders>
            <w:shd w:val="clear" w:color="auto" w:fill="auto"/>
            <w:vAlign w:val="center"/>
            <w:hideMark/>
          </w:tcPr>
          <w:p w14:paraId="13181144" w14:textId="77777777" w:rsidR="00AE020E" w:rsidRPr="00C735EC" w:rsidRDefault="00AE020E" w:rsidP="00C735EC">
            <w:pPr>
              <w:ind w:firstLine="0"/>
              <w:jc w:val="center"/>
              <w:rPr>
                <w:sz w:val="20"/>
                <w:szCs w:val="20"/>
              </w:rPr>
            </w:pPr>
            <w:r w:rsidRPr="00C735EC">
              <w:rPr>
                <w:sz w:val="20"/>
                <w:szCs w:val="20"/>
              </w:rPr>
              <w:t>лет</w:t>
            </w:r>
          </w:p>
        </w:tc>
        <w:tc>
          <w:tcPr>
            <w:tcW w:w="1336" w:type="dxa"/>
            <w:tcBorders>
              <w:top w:val="nil"/>
              <w:left w:val="single" w:sz="4" w:space="0" w:color="auto"/>
              <w:bottom w:val="single" w:sz="4" w:space="0" w:color="auto"/>
              <w:right w:val="single" w:sz="4" w:space="0" w:color="auto"/>
            </w:tcBorders>
            <w:shd w:val="clear" w:color="auto" w:fill="auto"/>
            <w:vAlign w:val="center"/>
            <w:hideMark/>
          </w:tcPr>
          <w:p w14:paraId="1D5B0AAA" w14:textId="77777777" w:rsidR="00AE020E" w:rsidRPr="00C735EC" w:rsidRDefault="00AE020E" w:rsidP="00C735EC">
            <w:pPr>
              <w:ind w:firstLine="0"/>
              <w:jc w:val="right"/>
              <w:rPr>
                <w:sz w:val="20"/>
                <w:szCs w:val="20"/>
              </w:rPr>
            </w:pPr>
            <w:r w:rsidRPr="00C735EC">
              <w:rPr>
                <w:sz w:val="20"/>
                <w:szCs w:val="20"/>
              </w:rPr>
              <w:t>17,0</w:t>
            </w:r>
          </w:p>
        </w:tc>
        <w:tc>
          <w:tcPr>
            <w:tcW w:w="1287" w:type="dxa"/>
            <w:tcBorders>
              <w:top w:val="nil"/>
              <w:left w:val="nil"/>
              <w:bottom w:val="single" w:sz="4" w:space="0" w:color="auto"/>
              <w:right w:val="single" w:sz="4" w:space="0" w:color="auto"/>
            </w:tcBorders>
            <w:shd w:val="clear" w:color="auto" w:fill="auto"/>
            <w:vAlign w:val="center"/>
            <w:hideMark/>
          </w:tcPr>
          <w:p w14:paraId="48B4CEA2" w14:textId="77777777" w:rsidR="00AE020E" w:rsidRPr="00C735EC" w:rsidRDefault="00AE020E" w:rsidP="00C735EC">
            <w:pPr>
              <w:ind w:firstLine="0"/>
              <w:jc w:val="right"/>
              <w:rPr>
                <w:sz w:val="20"/>
                <w:szCs w:val="20"/>
              </w:rPr>
            </w:pPr>
            <w:r w:rsidRPr="00C735EC">
              <w:rPr>
                <w:sz w:val="20"/>
                <w:szCs w:val="20"/>
              </w:rPr>
              <w:t>13,1</w:t>
            </w:r>
          </w:p>
        </w:tc>
      </w:tr>
    </w:tbl>
    <w:p w14:paraId="405B3FDC" w14:textId="77777777" w:rsidR="00AE020E" w:rsidRPr="00AE020E" w:rsidRDefault="00AE020E" w:rsidP="00AE020E"/>
    <w:p w14:paraId="07ADA627" w14:textId="77777777" w:rsidR="00AE020E" w:rsidRPr="00AE020E" w:rsidRDefault="00AE020E" w:rsidP="00AE020E">
      <w:r w:rsidRPr="00AE020E">
        <w:t xml:space="preserve">На основании выполненных расчётов можно сделать следующие выводы: с учётом длительного периода окупаемости проектов Схемы теплоснабжения эффективность может быть оценена по более высоким показателям. </w:t>
      </w:r>
    </w:p>
    <w:p w14:paraId="2BCBE7BB" w14:textId="77777777" w:rsidR="00AE020E" w:rsidRPr="00AE020E" w:rsidRDefault="00AE020E" w:rsidP="00AE020E">
      <w:r w:rsidRPr="00AE020E">
        <w:t xml:space="preserve">Отрицательный NPV в первом случае может быть связан с применением в настоящей работе ограничения по темпам роста тарифов на тепловую энергию, а также тем, что окупаемость строительства и реконструкции тепловых сетей и источников теплоснабжения, очень продолжительна ввиду долгого срока эксплуатации, что не позволяет достичь окупаемости с учётом дисконтирования в горизонте планирования. </w:t>
      </w:r>
    </w:p>
    <w:p w14:paraId="4885C84D" w14:textId="77777777" w:rsidR="00AE020E" w:rsidRPr="00AE020E" w:rsidRDefault="00AE020E" w:rsidP="00AE020E">
      <w:r w:rsidRPr="00AE020E">
        <w:t>При этом в случае предоставления организациям дополнительных мер бюджетной поддержки (подробнее о вариантах поддержки – в заключении) организации смогут сократить объёмы привлекаемых кредитов либо сократить сроки их возврата, что может способствовать достижению положительных показателей эффективности инвестиций.</w:t>
      </w:r>
    </w:p>
    <w:p w14:paraId="4F6203DE" w14:textId="77777777" w:rsidR="00AE020E" w:rsidRPr="00AE020E" w:rsidRDefault="00AE020E" w:rsidP="00AE020E">
      <w:r w:rsidRPr="00AE020E">
        <w:t>Строительство объектов теплоснабжения сопряжено с возможностью возникновения рисковых ситуаций, которые могут снизить эффективность проекта. Эти риски могут возникнуть в результате увеличения размера капитальных вложений, роста цен на потребляемые ресурсы, снижения объёма продаж. Инвестор должен знать наиболее существенные риски, оценку последствий их проявления, возможные способы снижения, с целью эффективного управления рисками в процессе реализации проекта.</w:t>
      </w:r>
    </w:p>
    <w:p w14:paraId="7E3B49F0" w14:textId="77777777" w:rsidR="00AE020E" w:rsidRPr="00AE020E" w:rsidRDefault="00AE020E" w:rsidP="00AE020E">
      <w:r w:rsidRPr="00AE020E">
        <w:lastRenderedPageBreak/>
        <w:t>Для оценки рисков снижения эффективности инвестиций в строительство объектов теплоснабжения с учётом изменений различных параметров проекта может использоваться один из наиболее распространённых методов – метод анализа чувствительности проекта. Этот метод позволяет определить, как изменение важнейших параметров проекта влияет на изменение критериев оценки эффективности и на значение выходных показателей проекта, позволяет проанализировать устойчивость проекта к возможным изменениям внутренних показателей проекта: изменение объёма продаж ресурса, текущих расходов.</w:t>
      </w:r>
    </w:p>
    <w:p w14:paraId="43908AC7" w14:textId="77777777" w:rsidR="00AE020E" w:rsidRPr="00AE020E" w:rsidRDefault="00AE020E" w:rsidP="00AE020E">
      <w:r w:rsidRPr="00AE020E">
        <w:t>Анализ чувствительности проводился по отношению к следующим параметрам:</w:t>
      </w:r>
    </w:p>
    <w:p w14:paraId="1B28C13F" w14:textId="77777777" w:rsidR="00AE020E" w:rsidRPr="00AE020E" w:rsidRDefault="00AE020E" w:rsidP="00C735EC">
      <w:pPr>
        <w:pStyle w:val="a"/>
      </w:pPr>
      <w:r w:rsidRPr="00AE020E">
        <w:t>изменение выручки от продаж;</w:t>
      </w:r>
    </w:p>
    <w:p w14:paraId="058A5645" w14:textId="77777777" w:rsidR="00AE020E" w:rsidRPr="00AE020E" w:rsidRDefault="00AE020E" w:rsidP="00C735EC">
      <w:pPr>
        <w:pStyle w:val="a"/>
      </w:pPr>
      <w:r w:rsidRPr="00AE020E">
        <w:t>изменение инвестиционных затрат;</w:t>
      </w:r>
    </w:p>
    <w:p w14:paraId="271C5A60" w14:textId="77777777" w:rsidR="00AE020E" w:rsidRPr="00AE020E" w:rsidRDefault="00AE020E" w:rsidP="00C735EC">
      <w:pPr>
        <w:pStyle w:val="a"/>
      </w:pPr>
      <w:r w:rsidRPr="00AE020E">
        <w:t>изменение операционных затрат.</w:t>
      </w:r>
    </w:p>
    <w:p w14:paraId="05C3EF64" w14:textId="7A235E58" w:rsidR="00AE020E" w:rsidRPr="00AE020E" w:rsidRDefault="00931721" w:rsidP="00AE020E">
      <w:r>
        <w:t>Ниже</w:t>
      </w:r>
      <w:r w:rsidR="00AE020E" w:rsidRPr="00AE020E">
        <w:t xml:space="preserve"> </w:t>
      </w:r>
      <w:r>
        <w:t>(</w:t>
      </w:r>
      <w:r>
        <w:fldChar w:fldCharType="begin"/>
      </w:r>
      <w:r>
        <w:instrText xml:space="preserve"> REF _Ref166755221 \h </w:instrText>
      </w:r>
      <w:r>
        <w:fldChar w:fldCharType="separate"/>
      </w:r>
      <w:r w:rsidR="00B51620">
        <w:t xml:space="preserve">Таблица </w:t>
      </w:r>
      <w:r w:rsidR="00B51620">
        <w:rPr>
          <w:noProof/>
        </w:rPr>
        <w:t>10</w:t>
      </w:r>
      <w:r w:rsidR="00B51620">
        <w:t>.</w:t>
      </w:r>
      <w:r w:rsidR="00B51620">
        <w:rPr>
          <w:noProof/>
        </w:rPr>
        <w:t>1</w:t>
      </w:r>
      <w:r>
        <w:fldChar w:fldCharType="end"/>
      </w:r>
      <w:r w:rsidR="00700365">
        <w:t>9.11</w:t>
      </w:r>
      <w:r>
        <w:t xml:space="preserve">) </w:t>
      </w:r>
      <w:r w:rsidR="00AE020E" w:rsidRPr="00AE020E">
        <w:t xml:space="preserve">приведены критические значения изменений анализируемых параметров, при которых NPV проекта становится равным «0», то есть проект становиться не рентабельным. Самыми значимыми факторами для проекта являются изменение операционных затрат и выручки от продаж, так как запас прочности проекта по ним самый минимальный. Графики чувствительности вариантов проекта на изменения вышеуказанных основных параметров представлен на рисунке </w:t>
      </w:r>
      <w:r w:rsidR="00E22B2A">
        <w:t>(</w:t>
      </w:r>
      <w:r w:rsidR="00E22B2A">
        <w:fldChar w:fldCharType="begin"/>
      </w:r>
      <w:r w:rsidR="00E22B2A">
        <w:instrText xml:space="preserve"> REF _Ref167037400 \h </w:instrText>
      </w:r>
      <w:r w:rsidR="00E22B2A">
        <w:fldChar w:fldCharType="separate"/>
      </w:r>
      <w:r w:rsidR="00B51620">
        <w:t xml:space="preserve">Рисунок </w:t>
      </w:r>
      <w:r w:rsidR="00B51620">
        <w:rPr>
          <w:noProof/>
        </w:rPr>
        <w:t>9</w:t>
      </w:r>
      <w:r w:rsidR="00B51620">
        <w:noBreakHyphen/>
      </w:r>
      <w:r w:rsidR="00B51620">
        <w:rPr>
          <w:noProof/>
        </w:rPr>
        <w:t>3</w:t>
      </w:r>
      <w:r w:rsidR="00E22B2A">
        <w:fldChar w:fldCharType="end"/>
      </w:r>
      <w:r w:rsidR="00E22B2A">
        <w:t>)</w:t>
      </w:r>
      <w:r w:rsidR="00AE020E" w:rsidRPr="00AE020E">
        <w:t>. Интерпретация – чем более пологой выглядит кривая показателя, тем большее влияние он оказывает на конечный результат.</w:t>
      </w:r>
    </w:p>
    <w:p w14:paraId="48C392FD" w14:textId="77777777" w:rsidR="00AE020E" w:rsidRPr="00AE020E" w:rsidRDefault="00AE020E" w:rsidP="00AE020E"/>
    <w:p w14:paraId="11EACE94" w14:textId="29CE5A5A" w:rsidR="00AE020E" w:rsidRPr="00AE020E" w:rsidRDefault="00C735EC" w:rsidP="00C735EC">
      <w:pPr>
        <w:pStyle w:val="a4"/>
      </w:pPr>
      <w:bookmarkStart w:id="270" w:name="_Toc165825667"/>
      <w:bookmarkStart w:id="271" w:name="_Toc166663803"/>
      <w:bookmarkStart w:id="272" w:name="_Toc167037218"/>
      <w:r>
        <w:t xml:space="preserve">Таблица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11</w:t>
      </w:r>
      <w:r w:rsidR="004D69FD">
        <w:rPr>
          <w:noProof/>
        </w:rPr>
        <w:fldChar w:fldCharType="end"/>
      </w:r>
      <w:r>
        <w:t xml:space="preserve"> </w:t>
      </w:r>
      <w:r w:rsidR="00AE020E" w:rsidRPr="00AE020E">
        <w:t>Критические значения изменений анализируемых параметров проекта</w:t>
      </w:r>
      <w:bookmarkEnd w:id="270"/>
      <w:bookmarkEnd w:id="271"/>
      <w:r>
        <w:t>.</w:t>
      </w:r>
      <w:bookmarkEnd w:id="2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2"/>
        <w:gridCol w:w="2923"/>
      </w:tblGrid>
      <w:tr w:rsidR="00AE020E" w:rsidRPr="00AE020E" w14:paraId="5A08B294" w14:textId="77777777" w:rsidTr="00700365">
        <w:trPr>
          <w:trHeight w:val="227"/>
          <w:jc w:val="center"/>
        </w:trPr>
        <w:tc>
          <w:tcPr>
            <w:tcW w:w="3436" w:type="pct"/>
            <w:shd w:val="clear" w:color="auto" w:fill="auto"/>
            <w:vAlign w:val="center"/>
            <w:hideMark/>
          </w:tcPr>
          <w:p w14:paraId="7803AEFF" w14:textId="77777777" w:rsidR="00AE020E" w:rsidRPr="00C735EC" w:rsidRDefault="00AE020E" w:rsidP="00C735EC">
            <w:pPr>
              <w:ind w:firstLine="0"/>
              <w:jc w:val="center"/>
              <w:rPr>
                <w:sz w:val="20"/>
                <w:szCs w:val="20"/>
              </w:rPr>
            </w:pPr>
            <w:r w:rsidRPr="00C735EC">
              <w:rPr>
                <w:sz w:val="20"/>
                <w:szCs w:val="20"/>
              </w:rPr>
              <w:t>Наименование</w:t>
            </w:r>
          </w:p>
        </w:tc>
        <w:tc>
          <w:tcPr>
            <w:tcW w:w="1564" w:type="pct"/>
            <w:tcBorders>
              <w:bottom w:val="single" w:sz="4" w:space="0" w:color="auto"/>
            </w:tcBorders>
            <w:shd w:val="clear" w:color="auto" w:fill="auto"/>
            <w:vAlign w:val="center"/>
            <w:hideMark/>
          </w:tcPr>
          <w:p w14:paraId="405D656C" w14:textId="77777777" w:rsidR="00AE020E" w:rsidRPr="00C735EC" w:rsidRDefault="00AE020E" w:rsidP="00C735EC">
            <w:pPr>
              <w:ind w:firstLine="0"/>
              <w:jc w:val="center"/>
              <w:rPr>
                <w:sz w:val="20"/>
                <w:szCs w:val="20"/>
              </w:rPr>
            </w:pPr>
            <w:r w:rsidRPr="00C735EC">
              <w:rPr>
                <w:sz w:val="20"/>
                <w:szCs w:val="20"/>
              </w:rPr>
              <w:t>Значение</w:t>
            </w:r>
          </w:p>
        </w:tc>
      </w:tr>
      <w:tr w:rsidR="00AE020E" w:rsidRPr="00AE020E" w14:paraId="619161B1" w14:textId="77777777" w:rsidTr="00700365">
        <w:trPr>
          <w:trHeight w:val="227"/>
          <w:jc w:val="center"/>
        </w:trPr>
        <w:tc>
          <w:tcPr>
            <w:tcW w:w="3436" w:type="pct"/>
            <w:shd w:val="clear" w:color="auto" w:fill="auto"/>
            <w:vAlign w:val="center"/>
            <w:hideMark/>
          </w:tcPr>
          <w:p w14:paraId="1AB7C982" w14:textId="77777777" w:rsidR="00AE020E" w:rsidRPr="00C735EC" w:rsidRDefault="00AE020E" w:rsidP="00C735EC">
            <w:pPr>
              <w:ind w:firstLine="0"/>
              <w:jc w:val="left"/>
              <w:rPr>
                <w:sz w:val="20"/>
                <w:szCs w:val="20"/>
              </w:rPr>
            </w:pPr>
            <w:r w:rsidRPr="00C735EC">
              <w:rPr>
                <w:sz w:val="20"/>
                <w:szCs w:val="20"/>
              </w:rPr>
              <w:t>Изменение выручки от продаж</w:t>
            </w:r>
          </w:p>
        </w:tc>
        <w:tc>
          <w:tcPr>
            <w:tcW w:w="1564" w:type="pct"/>
            <w:tcBorders>
              <w:top w:val="single" w:sz="4" w:space="0" w:color="auto"/>
              <w:left w:val="single" w:sz="4" w:space="0" w:color="808080"/>
              <w:bottom w:val="single" w:sz="4" w:space="0" w:color="auto"/>
              <w:right w:val="single" w:sz="4" w:space="0" w:color="auto"/>
            </w:tcBorders>
            <w:shd w:val="clear" w:color="auto" w:fill="auto"/>
            <w:vAlign w:val="center"/>
            <w:hideMark/>
          </w:tcPr>
          <w:p w14:paraId="17BA4FBA" w14:textId="77777777" w:rsidR="00AE020E" w:rsidRPr="00C735EC" w:rsidRDefault="00AE020E" w:rsidP="00C735EC">
            <w:pPr>
              <w:ind w:firstLine="0"/>
              <w:jc w:val="right"/>
              <w:rPr>
                <w:sz w:val="20"/>
                <w:szCs w:val="20"/>
              </w:rPr>
            </w:pPr>
            <w:r w:rsidRPr="00C735EC">
              <w:rPr>
                <w:sz w:val="20"/>
                <w:szCs w:val="20"/>
              </w:rPr>
              <w:t>-2,18%</w:t>
            </w:r>
          </w:p>
        </w:tc>
      </w:tr>
      <w:tr w:rsidR="00AE020E" w:rsidRPr="00AE020E" w14:paraId="49A094A8" w14:textId="77777777" w:rsidTr="00700365">
        <w:trPr>
          <w:trHeight w:val="227"/>
          <w:jc w:val="center"/>
        </w:trPr>
        <w:tc>
          <w:tcPr>
            <w:tcW w:w="3436" w:type="pct"/>
            <w:shd w:val="clear" w:color="auto" w:fill="auto"/>
            <w:vAlign w:val="center"/>
            <w:hideMark/>
          </w:tcPr>
          <w:p w14:paraId="215DBC50" w14:textId="77777777" w:rsidR="00AE020E" w:rsidRPr="00C735EC" w:rsidRDefault="00AE020E" w:rsidP="00C735EC">
            <w:pPr>
              <w:ind w:firstLine="0"/>
              <w:jc w:val="left"/>
              <w:rPr>
                <w:sz w:val="20"/>
                <w:szCs w:val="20"/>
              </w:rPr>
            </w:pPr>
            <w:r w:rsidRPr="00C735EC">
              <w:rPr>
                <w:sz w:val="20"/>
                <w:szCs w:val="20"/>
              </w:rPr>
              <w:t>Изменение инвестиционных затрат</w:t>
            </w:r>
          </w:p>
        </w:tc>
        <w:tc>
          <w:tcPr>
            <w:tcW w:w="1564" w:type="pct"/>
            <w:tcBorders>
              <w:top w:val="single" w:sz="4" w:space="0" w:color="auto"/>
              <w:left w:val="single" w:sz="4" w:space="0" w:color="808080"/>
              <w:bottom w:val="single" w:sz="4" w:space="0" w:color="auto"/>
              <w:right w:val="single" w:sz="4" w:space="0" w:color="auto"/>
            </w:tcBorders>
            <w:shd w:val="clear" w:color="auto" w:fill="auto"/>
            <w:vAlign w:val="center"/>
            <w:hideMark/>
          </w:tcPr>
          <w:p w14:paraId="240E09F4" w14:textId="77777777" w:rsidR="00AE020E" w:rsidRPr="00C735EC" w:rsidRDefault="00AE020E" w:rsidP="00C735EC">
            <w:pPr>
              <w:ind w:firstLine="0"/>
              <w:jc w:val="right"/>
              <w:rPr>
                <w:sz w:val="20"/>
                <w:szCs w:val="20"/>
              </w:rPr>
            </w:pPr>
            <w:r w:rsidRPr="00C735EC">
              <w:rPr>
                <w:sz w:val="20"/>
                <w:szCs w:val="20"/>
              </w:rPr>
              <w:t>3,76%</w:t>
            </w:r>
          </w:p>
        </w:tc>
      </w:tr>
      <w:tr w:rsidR="00AE020E" w:rsidRPr="00AE020E" w14:paraId="1911986A" w14:textId="77777777" w:rsidTr="00700365">
        <w:trPr>
          <w:trHeight w:val="227"/>
          <w:jc w:val="center"/>
        </w:trPr>
        <w:tc>
          <w:tcPr>
            <w:tcW w:w="3436" w:type="pct"/>
            <w:shd w:val="clear" w:color="auto" w:fill="auto"/>
            <w:vAlign w:val="center"/>
          </w:tcPr>
          <w:p w14:paraId="3073C1A8" w14:textId="77777777" w:rsidR="00AE020E" w:rsidRPr="00C735EC" w:rsidRDefault="00AE020E" w:rsidP="00C735EC">
            <w:pPr>
              <w:ind w:firstLine="0"/>
              <w:jc w:val="left"/>
              <w:rPr>
                <w:sz w:val="20"/>
                <w:szCs w:val="20"/>
              </w:rPr>
            </w:pPr>
            <w:r w:rsidRPr="00C735EC">
              <w:rPr>
                <w:sz w:val="20"/>
                <w:szCs w:val="20"/>
              </w:rPr>
              <w:t>Изменение операционных затрат</w:t>
            </w:r>
          </w:p>
        </w:tc>
        <w:tc>
          <w:tcPr>
            <w:tcW w:w="1564" w:type="pct"/>
            <w:tcBorders>
              <w:top w:val="single" w:sz="4" w:space="0" w:color="auto"/>
              <w:left w:val="single" w:sz="4" w:space="0" w:color="808080"/>
              <w:bottom w:val="single" w:sz="4" w:space="0" w:color="auto"/>
              <w:right w:val="single" w:sz="4" w:space="0" w:color="auto"/>
            </w:tcBorders>
            <w:shd w:val="clear" w:color="auto" w:fill="auto"/>
            <w:vAlign w:val="center"/>
          </w:tcPr>
          <w:p w14:paraId="63D90E97" w14:textId="77777777" w:rsidR="00AE020E" w:rsidRPr="00C735EC" w:rsidRDefault="00AE020E" w:rsidP="00C735EC">
            <w:pPr>
              <w:ind w:firstLine="0"/>
              <w:jc w:val="right"/>
              <w:rPr>
                <w:sz w:val="20"/>
                <w:szCs w:val="20"/>
              </w:rPr>
            </w:pPr>
            <w:r w:rsidRPr="00C735EC">
              <w:rPr>
                <w:sz w:val="20"/>
                <w:szCs w:val="20"/>
              </w:rPr>
              <w:t>-21,19%</w:t>
            </w:r>
          </w:p>
        </w:tc>
      </w:tr>
    </w:tbl>
    <w:p w14:paraId="3BAD7BB9" w14:textId="77777777" w:rsidR="00C735EC" w:rsidRPr="00AE020E" w:rsidRDefault="00C735EC" w:rsidP="00AE020E"/>
    <w:p w14:paraId="7AFA63F5" w14:textId="77777777" w:rsidR="00AE020E" w:rsidRPr="00AE020E" w:rsidRDefault="00AE020E" w:rsidP="00700365">
      <w:pPr>
        <w:ind w:firstLine="0"/>
        <w:jc w:val="center"/>
      </w:pPr>
      <w:r w:rsidRPr="00AE020E">
        <w:rPr>
          <w:noProof/>
        </w:rPr>
        <w:drawing>
          <wp:inline distT="0" distB="0" distL="0" distR="0" wp14:anchorId="3E968A39" wp14:editId="517FCDE3">
            <wp:extent cx="4680000" cy="2257028"/>
            <wp:effectExtent l="0" t="0" r="6350" b="0"/>
            <wp:docPr id="899289616" name="Рисунок 4" descr="Изображение выглядит как текст, снимок экрана, линия,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89616" name="Рисунок 4" descr="Изображение выглядит как текст, снимок экрана, линия, диаграмма&#10;&#10;Автоматически созданное описание"/>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0000" cy="2257028"/>
                    </a:xfrm>
                    <a:prstGeom prst="rect">
                      <a:avLst/>
                    </a:prstGeom>
                    <a:noFill/>
                  </pic:spPr>
                </pic:pic>
              </a:graphicData>
            </a:graphic>
          </wp:inline>
        </w:drawing>
      </w:r>
    </w:p>
    <w:p w14:paraId="43097BC8" w14:textId="6DCA06C7" w:rsidR="00C735EC" w:rsidRPr="00AE020E" w:rsidRDefault="00C735EC" w:rsidP="00700365">
      <w:pPr>
        <w:pStyle w:val="a4"/>
        <w:ind w:firstLine="0"/>
        <w:jc w:val="center"/>
      </w:pPr>
      <w:bookmarkStart w:id="273" w:name="_Ref167037400"/>
      <w:bookmarkStart w:id="274" w:name="_Toc165825661"/>
      <w:bookmarkStart w:id="275" w:name="_Toc166663872"/>
      <w:bookmarkStart w:id="276" w:name="_Toc167037234"/>
      <w:r>
        <w:t xml:space="preserve">Рисунок </w:t>
      </w:r>
      <w:r w:rsidR="004D69FD">
        <w:fldChar w:fldCharType="begin"/>
      </w:r>
      <w:r w:rsidR="004D69FD">
        <w:instrText xml:space="preserve"> STYLEREF 1 \s </w:instrText>
      </w:r>
      <w:r w:rsidR="004D69FD">
        <w:fldChar w:fldCharType="separate"/>
      </w:r>
      <w:r w:rsidR="00B51620">
        <w:rPr>
          <w:noProof/>
        </w:rPr>
        <w:t>9</w:t>
      </w:r>
      <w:r w:rsidR="004D69FD">
        <w:rPr>
          <w:noProof/>
        </w:rPr>
        <w:fldChar w:fldCharType="end"/>
      </w:r>
      <w:r w:rsidR="00E4232B">
        <w:noBreakHyphen/>
      </w:r>
      <w:r w:rsidR="004D69FD">
        <w:fldChar w:fldCharType="begin"/>
      </w:r>
      <w:r w:rsidR="004D69FD">
        <w:instrText xml:space="preserve"> SEQ Рисунок \* ARABIC \s 1 </w:instrText>
      </w:r>
      <w:r w:rsidR="004D69FD">
        <w:fldChar w:fldCharType="separate"/>
      </w:r>
      <w:r w:rsidR="00B51620">
        <w:rPr>
          <w:noProof/>
        </w:rPr>
        <w:t>3</w:t>
      </w:r>
      <w:r w:rsidR="004D69FD">
        <w:rPr>
          <w:noProof/>
        </w:rPr>
        <w:fldChar w:fldCharType="end"/>
      </w:r>
      <w:bookmarkEnd w:id="273"/>
      <w:r>
        <w:t xml:space="preserve"> </w:t>
      </w:r>
      <w:r w:rsidRPr="00AE020E">
        <w:t>Чувствительность проекта к изменениям.</w:t>
      </w:r>
      <w:bookmarkEnd w:id="274"/>
      <w:bookmarkEnd w:id="275"/>
      <w:bookmarkEnd w:id="276"/>
    </w:p>
    <w:p w14:paraId="72D9B506" w14:textId="77777777" w:rsidR="00AE020E" w:rsidRPr="00AE020E" w:rsidRDefault="00AE020E" w:rsidP="00AE020E"/>
    <w:p w14:paraId="58A693BD" w14:textId="77777777" w:rsidR="00B012DC" w:rsidRDefault="00306404" w:rsidP="00B012DC">
      <w:pPr>
        <w:pStyle w:val="1"/>
      </w:pPr>
      <w:bookmarkStart w:id="277" w:name="_Toc167043554"/>
      <w:r>
        <w:lastRenderedPageBreak/>
        <w:t>"Решение о присвоении статуса единой теплоснабжающей организации (организациям)"</w:t>
      </w:r>
      <w:bookmarkEnd w:id="277"/>
    </w:p>
    <w:p w14:paraId="5B825DEA" w14:textId="2BA6D464" w:rsidR="00306404" w:rsidRDefault="001F19FA" w:rsidP="00D73756">
      <w:pPr>
        <w:pStyle w:val="2"/>
      </w:pPr>
      <w:r>
        <w:t xml:space="preserve"> </w:t>
      </w:r>
      <w:bookmarkStart w:id="278" w:name="_Toc167043555"/>
      <w:r w:rsidR="00D73756">
        <w:t>Р</w:t>
      </w:r>
      <w:r w:rsidR="00306404">
        <w:t>ешение о присвоении статуса единой теплоснабжающей организации (организациям)</w:t>
      </w:r>
      <w:bookmarkEnd w:id="278"/>
    </w:p>
    <w:p w14:paraId="6F17F966" w14:textId="77777777" w:rsidR="001F19FA" w:rsidRDefault="001F19FA" w:rsidP="001F19FA">
      <w:r>
        <w:t xml:space="preserve">В соответствии с Постановлением администрации р.п. Линево №1 от 11.01.2021 года, Единой теплоснабжающей организацией (ЕТО) в р.п. Линево назначено МУП «РКЦ р.п. Линево». </w:t>
      </w:r>
    </w:p>
    <w:p w14:paraId="3359CF7F" w14:textId="77777777" w:rsidR="00D73756" w:rsidRDefault="00D73756" w:rsidP="00306404"/>
    <w:p w14:paraId="177A0DC9" w14:textId="31051942" w:rsidR="00306404" w:rsidRDefault="001F19FA" w:rsidP="00D73756">
      <w:pPr>
        <w:pStyle w:val="2"/>
      </w:pPr>
      <w:r>
        <w:t xml:space="preserve"> </w:t>
      </w:r>
      <w:bookmarkStart w:id="279" w:name="_Toc167043556"/>
      <w:r w:rsidR="00D73756">
        <w:t>Р</w:t>
      </w:r>
      <w:r w:rsidR="00306404">
        <w:t>еестр зон деятельности единой теплоснабжающей организации (организаций)</w:t>
      </w:r>
      <w:bookmarkEnd w:id="279"/>
    </w:p>
    <w:p w14:paraId="17B06BF6" w14:textId="4A0BDEED" w:rsidR="001F19FA" w:rsidRDefault="001F19FA" w:rsidP="001F19FA">
      <w:r>
        <w:t>Реестр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ниже (</w:t>
      </w:r>
      <w:r>
        <w:fldChar w:fldCharType="begin"/>
      </w:r>
      <w:r>
        <w:instrText xml:space="preserve"> REF _Ref166755221 \h </w:instrText>
      </w:r>
      <w:r>
        <w:fldChar w:fldCharType="separate"/>
      </w:r>
      <w:r w:rsidR="00B51620">
        <w:t xml:space="preserve">Таблица </w:t>
      </w:r>
      <w:r w:rsidR="00B51620">
        <w:rPr>
          <w:noProof/>
        </w:rPr>
        <w:t>10</w:t>
      </w:r>
      <w:r w:rsidR="00B51620">
        <w:t>.</w:t>
      </w:r>
      <w:r w:rsidR="00B51620">
        <w:rPr>
          <w:noProof/>
        </w:rPr>
        <w:t>1</w:t>
      </w:r>
      <w:r>
        <w:fldChar w:fldCharType="end"/>
      </w:r>
      <w:r>
        <w:t>).</w:t>
      </w:r>
    </w:p>
    <w:p w14:paraId="662A7A2E" w14:textId="41B5EA9D" w:rsidR="001F19FA" w:rsidRDefault="001F19FA" w:rsidP="001F19FA">
      <w:pPr>
        <w:pStyle w:val="a4"/>
      </w:pPr>
      <w:bookmarkStart w:id="280" w:name="_Ref166755221"/>
      <w:bookmarkStart w:id="281" w:name="_Toc167037219"/>
      <w:r>
        <w:t xml:space="preserve">Таблица </w:t>
      </w:r>
      <w:r w:rsidR="004D69FD">
        <w:fldChar w:fldCharType="begin"/>
      </w:r>
      <w:r w:rsidR="004D69FD">
        <w:instrText xml:space="preserve"> STYLEREF 1 \s </w:instrText>
      </w:r>
      <w:r w:rsidR="004D69FD">
        <w:fldChar w:fldCharType="separate"/>
      </w:r>
      <w:r w:rsidR="00B51620">
        <w:rPr>
          <w:noProof/>
        </w:rPr>
        <w:t>10</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w:t>
      </w:r>
      <w:r w:rsidR="004D69FD">
        <w:rPr>
          <w:noProof/>
        </w:rPr>
        <w:fldChar w:fldCharType="end"/>
      </w:r>
      <w:bookmarkEnd w:id="280"/>
      <w:r>
        <w:t xml:space="preserve"> У</w:t>
      </w:r>
      <w:r w:rsidRPr="007D067E">
        <w:t>твержденные единые теплоснабжающие организации в системах теплоснабжения</w:t>
      </w:r>
      <w:r>
        <w:t xml:space="preserve"> р.п. Линево.</w:t>
      </w:r>
      <w:bookmarkEnd w:id="281"/>
    </w:p>
    <w:tbl>
      <w:tblPr>
        <w:tblW w:w="5000" w:type="pct"/>
        <w:jc w:val="center"/>
        <w:tblLayout w:type="fixed"/>
        <w:tblLook w:val="04A0" w:firstRow="1" w:lastRow="0" w:firstColumn="1" w:lastColumn="0" w:noHBand="0" w:noVBand="1"/>
      </w:tblPr>
      <w:tblGrid>
        <w:gridCol w:w="846"/>
        <w:gridCol w:w="992"/>
        <w:gridCol w:w="1276"/>
        <w:gridCol w:w="1607"/>
        <w:gridCol w:w="1086"/>
        <w:gridCol w:w="851"/>
        <w:gridCol w:w="992"/>
        <w:gridCol w:w="1695"/>
      </w:tblGrid>
      <w:tr w:rsidR="00700365" w:rsidRPr="006F4AA9" w14:paraId="4F400565" w14:textId="77777777" w:rsidTr="00304AD0">
        <w:trPr>
          <w:trHeight w:val="20"/>
          <w:tblHeader/>
          <w:jc w:val="center"/>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75EB0"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 системы теплоснабжения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E483E5C"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Наименование источников тепловой энергии в системе теплоснабжения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8D20A4"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Теплоснабжающие (теплосетевые) организации в границах системы теплоснабжения</w:t>
            </w:r>
          </w:p>
        </w:tc>
        <w:tc>
          <w:tcPr>
            <w:tcW w:w="1607" w:type="dxa"/>
            <w:tcBorders>
              <w:top w:val="single" w:sz="4" w:space="0" w:color="auto"/>
              <w:left w:val="nil"/>
              <w:bottom w:val="single" w:sz="4" w:space="0" w:color="auto"/>
              <w:right w:val="single" w:sz="4" w:space="0" w:color="auto"/>
            </w:tcBorders>
            <w:shd w:val="clear" w:color="auto" w:fill="auto"/>
            <w:vAlign w:val="center"/>
            <w:hideMark/>
          </w:tcPr>
          <w:p w14:paraId="652A2FE2"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Род деятельности организации</w:t>
            </w:r>
          </w:p>
        </w:tc>
        <w:tc>
          <w:tcPr>
            <w:tcW w:w="1086" w:type="dxa"/>
            <w:tcBorders>
              <w:top w:val="single" w:sz="4" w:space="0" w:color="auto"/>
              <w:left w:val="nil"/>
              <w:bottom w:val="single" w:sz="4" w:space="0" w:color="auto"/>
              <w:right w:val="single" w:sz="4" w:space="0" w:color="auto"/>
            </w:tcBorders>
            <w:shd w:val="clear" w:color="auto" w:fill="auto"/>
            <w:vAlign w:val="center"/>
            <w:hideMark/>
          </w:tcPr>
          <w:p w14:paraId="1E7BD821"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Объекты систем теплоснабжения в обслуживании теплоснабжающей (теплосетевой) организации</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01F3A77"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 зоны деятельности</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9129DDB"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Утвержденная ЕТО</w:t>
            </w:r>
          </w:p>
        </w:tc>
        <w:tc>
          <w:tcPr>
            <w:tcW w:w="1695" w:type="dxa"/>
            <w:tcBorders>
              <w:top w:val="single" w:sz="4" w:space="0" w:color="auto"/>
              <w:left w:val="nil"/>
              <w:bottom w:val="single" w:sz="4" w:space="0" w:color="auto"/>
              <w:right w:val="single" w:sz="4" w:space="0" w:color="auto"/>
            </w:tcBorders>
            <w:shd w:val="clear" w:color="auto" w:fill="auto"/>
            <w:vAlign w:val="center"/>
            <w:hideMark/>
          </w:tcPr>
          <w:p w14:paraId="7A3E9DFE"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Основания для присвоения статуса ЕТО</w:t>
            </w:r>
          </w:p>
        </w:tc>
      </w:tr>
      <w:tr w:rsidR="00700365" w:rsidRPr="006F4AA9" w14:paraId="5B8C0BA2" w14:textId="77777777" w:rsidTr="00304AD0">
        <w:trPr>
          <w:trHeight w:val="20"/>
          <w:jc w:val="center"/>
        </w:trPr>
        <w:tc>
          <w:tcPr>
            <w:tcW w:w="846" w:type="dxa"/>
            <w:vMerge w:val="restart"/>
            <w:tcBorders>
              <w:top w:val="nil"/>
              <w:left w:val="single" w:sz="4" w:space="0" w:color="auto"/>
              <w:right w:val="single" w:sz="4" w:space="0" w:color="auto"/>
            </w:tcBorders>
            <w:shd w:val="clear" w:color="auto" w:fill="auto"/>
            <w:vAlign w:val="center"/>
            <w:hideMark/>
          </w:tcPr>
          <w:p w14:paraId="661BD1B9"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1</w:t>
            </w:r>
          </w:p>
        </w:tc>
        <w:tc>
          <w:tcPr>
            <w:tcW w:w="992" w:type="dxa"/>
            <w:vMerge w:val="restart"/>
            <w:tcBorders>
              <w:top w:val="nil"/>
              <w:left w:val="nil"/>
              <w:right w:val="single" w:sz="4" w:space="0" w:color="auto"/>
            </w:tcBorders>
            <w:shd w:val="clear" w:color="auto" w:fill="auto"/>
            <w:vAlign w:val="center"/>
            <w:hideMark/>
          </w:tcPr>
          <w:p w14:paraId="5449A4D6" w14:textId="77777777" w:rsidR="00700365" w:rsidRPr="006F4AA9" w:rsidRDefault="00700365" w:rsidP="00304AD0">
            <w:pPr>
              <w:ind w:firstLine="0"/>
              <w:jc w:val="left"/>
              <w:rPr>
                <w:rFonts w:eastAsia="Times New Roman"/>
                <w:color w:val="000000"/>
                <w:sz w:val="16"/>
                <w:szCs w:val="16"/>
                <w:lang w:eastAsia="ru-RU"/>
              </w:rPr>
            </w:pPr>
            <w:r w:rsidRPr="006F4AA9">
              <w:rPr>
                <w:rFonts w:eastAsia="Times New Roman"/>
                <w:color w:val="000000"/>
                <w:sz w:val="16"/>
                <w:szCs w:val="16"/>
                <w:lang w:eastAsia="ru-RU"/>
              </w:rPr>
              <w:t>Линевская газовая котельная</w:t>
            </w:r>
          </w:p>
        </w:tc>
        <w:tc>
          <w:tcPr>
            <w:tcW w:w="1276" w:type="dxa"/>
            <w:tcBorders>
              <w:top w:val="nil"/>
              <w:left w:val="nil"/>
              <w:bottom w:val="single" w:sz="4" w:space="0" w:color="auto"/>
              <w:right w:val="single" w:sz="4" w:space="0" w:color="auto"/>
            </w:tcBorders>
            <w:shd w:val="clear" w:color="auto" w:fill="auto"/>
            <w:vAlign w:val="center"/>
          </w:tcPr>
          <w:p w14:paraId="28457E89" w14:textId="77777777" w:rsidR="00700365" w:rsidRPr="006F4AA9" w:rsidRDefault="00700365" w:rsidP="00304AD0">
            <w:pPr>
              <w:ind w:firstLine="0"/>
              <w:jc w:val="center"/>
              <w:rPr>
                <w:rFonts w:eastAsia="Times New Roman"/>
                <w:color w:val="000000"/>
                <w:sz w:val="16"/>
                <w:szCs w:val="16"/>
                <w:lang w:eastAsia="ru-RU"/>
              </w:rPr>
            </w:pPr>
            <w:r w:rsidRPr="006F4AA9">
              <w:rPr>
                <w:sz w:val="16"/>
                <w:szCs w:val="16"/>
              </w:rPr>
              <w:t>ООО «СибТЭК»</w:t>
            </w:r>
          </w:p>
        </w:tc>
        <w:tc>
          <w:tcPr>
            <w:tcW w:w="1607" w:type="dxa"/>
            <w:tcBorders>
              <w:top w:val="nil"/>
              <w:left w:val="nil"/>
              <w:bottom w:val="single" w:sz="4" w:space="0" w:color="auto"/>
              <w:right w:val="single" w:sz="4" w:space="0" w:color="auto"/>
            </w:tcBorders>
            <w:shd w:val="clear" w:color="auto" w:fill="auto"/>
            <w:vAlign w:val="center"/>
            <w:hideMark/>
          </w:tcPr>
          <w:p w14:paraId="0D140A9D"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Производство тепловой энергии. Передача  тепловой энергии; Сбыт тепловой энергии</w:t>
            </w:r>
          </w:p>
        </w:tc>
        <w:tc>
          <w:tcPr>
            <w:tcW w:w="1086" w:type="dxa"/>
            <w:tcBorders>
              <w:top w:val="nil"/>
              <w:left w:val="nil"/>
              <w:bottom w:val="single" w:sz="4" w:space="0" w:color="auto"/>
              <w:right w:val="single" w:sz="4" w:space="0" w:color="auto"/>
            </w:tcBorders>
            <w:shd w:val="clear" w:color="auto" w:fill="auto"/>
            <w:vAlign w:val="center"/>
            <w:hideMark/>
          </w:tcPr>
          <w:p w14:paraId="54E7EF64"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Источник тепловой энергии и тепловые сети</w:t>
            </w:r>
          </w:p>
        </w:tc>
        <w:tc>
          <w:tcPr>
            <w:tcW w:w="851" w:type="dxa"/>
            <w:vMerge w:val="restart"/>
            <w:tcBorders>
              <w:top w:val="nil"/>
              <w:left w:val="nil"/>
              <w:right w:val="single" w:sz="4" w:space="0" w:color="auto"/>
            </w:tcBorders>
            <w:shd w:val="clear" w:color="auto" w:fill="auto"/>
            <w:vAlign w:val="center"/>
            <w:hideMark/>
          </w:tcPr>
          <w:p w14:paraId="60D7BEAB"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1</w:t>
            </w:r>
          </w:p>
        </w:tc>
        <w:tc>
          <w:tcPr>
            <w:tcW w:w="992" w:type="dxa"/>
            <w:vMerge w:val="restart"/>
            <w:tcBorders>
              <w:top w:val="nil"/>
              <w:left w:val="nil"/>
              <w:right w:val="single" w:sz="4" w:space="0" w:color="auto"/>
            </w:tcBorders>
            <w:shd w:val="clear" w:color="auto" w:fill="auto"/>
            <w:vAlign w:val="center"/>
          </w:tcPr>
          <w:p w14:paraId="4FBAA32D" w14:textId="77777777" w:rsidR="00700365" w:rsidRPr="006F4AA9" w:rsidRDefault="00700365" w:rsidP="00304AD0">
            <w:pPr>
              <w:ind w:firstLine="0"/>
              <w:jc w:val="center"/>
              <w:rPr>
                <w:rFonts w:eastAsia="Times New Roman"/>
                <w:color w:val="000000"/>
                <w:sz w:val="16"/>
                <w:szCs w:val="16"/>
                <w:lang w:eastAsia="ru-RU"/>
              </w:rPr>
            </w:pPr>
            <w:r w:rsidRPr="006F4AA9">
              <w:rPr>
                <w:sz w:val="16"/>
                <w:szCs w:val="16"/>
              </w:rPr>
              <w:t>МУП «РКЦ р.п. Линево»</w:t>
            </w:r>
          </w:p>
        </w:tc>
        <w:tc>
          <w:tcPr>
            <w:tcW w:w="1695" w:type="dxa"/>
            <w:vMerge w:val="restart"/>
            <w:tcBorders>
              <w:top w:val="nil"/>
              <w:left w:val="nil"/>
              <w:right w:val="single" w:sz="4" w:space="0" w:color="auto"/>
            </w:tcBorders>
            <w:shd w:val="clear" w:color="auto" w:fill="auto"/>
            <w:vAlign w:val="center"/>
            <w:hideMark/>
          </w:tcPr>
          <w:p w14:paraId="4612D541"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700365" w:rsidRPr="006F4AA9" w14:paraId="3AB6E656" w14:textId="77777777" w:rsidTr="00304AD0">
        <w:trPr>
          <w:trHeight w:val="20"/>
          <w:jc w:val="center"/>
        </w:trPr>
        <w:tc>
          <w:tcPr>
            <w:tcW w:w="846" w:type="dxa"/>
            <w:vMerge/>
            <w:tcBorders>
              <w:left w:val="single" w:sz="4" w:space="0" w:color="auto"/>
              <w:bottom w:val="single" w:sz="4" w:space="0" w:color="auto"/>
              <w:right w:val="single" w:sz="4" w:space="0" w:color="auto"/>
            </w:tcBorders>
            <w:shd w:val="clear" w:color="auto" w:fill="auto"/>
            <w:vAlign w:val="center"/>
          </w:tcPr>
          <w:p w14:paraId="26A72AB5" w14:textId="77777777" w:rsidR="00700365" w:rsidRPr="006F4AA9" w:rsidRDefault="00700365" w:rsidP="00304AD0">
            <w:pPr>
              <w:ind w:firstLine="0"/>
              <w:jc w:val="center"/>
              <w:rPr>
                <w:rFonts w:eastAsia="Times New Roman"/>
                <w:color w:val="000000"/>
                <w:sz w:val="16"/>
                <w:szCs w:val="16"/>
                <w:lang w:eastAsia="ru-RU"/>
              </w:rPr>
            </w:pPr>
          </w:p>
        </w:tc>
        <w:tc>
          <w:tcPr>
            <w:tcW w:w="992" w:type="dxa"/>
            <w:vMerge/>
            <w:tcBorders>
              <w:left w:val="nil"/>
              <w:bottom w:val="single" w:sz="4" w:space="0" w:color="auto"/>
              <w:right w:val="single" w:sz="4" w:space="0" w:color="auto"/>
            </w:tcBorders>
            <w:shd w:val="clear" w:color="auto" w:fill="auto"/>
            <w:vAlign w:val="center"/>
          </w:tcPr>
          <w:p w14:paraId="761E27F5" w14:textId="77777777" w:rsidR="00700365" w:rsidRPr="006F4AA9" w:rsidRDefault="00700365" w:rsidP="00304AD0">
            <w:pPr>
              <w:ind w:firstLine="0"/>
              <w:jc w:val="left"/>
              <w:rPr>
                <w:rFonts w:eastAsia="Times New Roman"/>
                <w:color w:val="000000"/>
                <w:sz w:val="16"/>
                <w:szCs w:val="16"/>
                <w:lang w:eastAsia="ru-RU"/>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7DEFE9C5" w14:textId="77777777" w:rsidR="00700365" w:rsidRPr="006F4AA9" w:rsidRDefault="00700365" w:rsidP="00304AD0">
            <w:pPr>
              <w:ind w:firstLine="0"/>
              <w:jc w:val="center"/>
              <w:rPr>
                <w:rFonts w:eastAsia="Times New Roman"/>
                <w:color w:val="000000"/>
                <w:sz w:val="16"/>
                <w:szCs w:val="16"/>
                <w:lang w:eastAsia="ru-RU"/>
              </w:rPr>
            </w:pPr>
            <w:r w:rsidRPr="006F4AA9">
              <w:rPr>
                <w:sz w:val="16"/>
                <w:szCs w:val="16"/>
              </w:rPr>
              <w:t>МУП «РКЦ р.п. Линево»</w:t>
            </w:r>
          </w:p>
        </w:tc>
        <w:tc>
          <w:tcPr>
            <w:tcW w:w="1607" w:type="dxa"/>
            <w:tcBorders>
              <w:top w:val="single" w:sz="4" w:space="0" w:color="auto"/>
              <w:left w:val="nil"/>
              <w:bottom w:val="single" w:sz="4" w:space="0" w:color="auto"/>
              <w:right w:val="single" w:sz="4" w:space="0" w:color="auto"/>
            </w:tcBorders>
            <w:shd w:val="clear" w:color="auto" w:fill="auto"/>
            <w:vAlign w:val="center"/>
          </w:tcPr>
          <w:p w14:paraId="77E82FDC"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Передача  тепловой энергии; Сбыт тепловой энергии</w:t>
            </w:r>
          </w:p>
        </w:tc>
        <w:tc>
          <w:tcPr>
            <w:tcW w:w="1086" w:type="dxa"/>
            <w:tcBorders>
              <w:top w:val="single" w:sz="4" w:space="0" w:color="auto"/>
              <w:left w:val="nil"/>
              <w:bottom w:val="single" w:sz="4" w:space="0" w:color="auto"/>
              <w:right w:val="single" w:sz="4" w:space="0" w:color="auto"/>
            </w:tcBorders>
            <w:shd w:val="clear" w:color="auto" w:fill="auto"/>
            <w:vAlign w:val="center"/>
          </w:tcPr>
          <w:p w14:paraId="21811085" w14:textId="77777777" w:rsidR="00700365" w:rsidRPr="006F4AA9"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Тепловые сети</w:t>
            </w:r>
          </w:p>
        </w:tc>
        <w:tc>
          <w:tcPr>
            <w:tcW w:w="851" w:type="dxa"/>
            <w:vMerge/>
            <w:tcBorders>
              <w:left w:val="nil"/>
              <w:bottom w:val="single" w:sz="4" w:space="0" w:color="auto"/>
              <w:right w:val="single" w:sz="4" w:space="0" w:color="auto"/>
            </w:tcBorders>
            <w:shd w:val="clear" w:color="auto" w:fill="auto"/>
            <w:vAlign w:val="center"/>
          </w:tcPr>
          <w:p w14:paraId="6F63930F" w14:textId="77777777" w:rsidR="00700365" w:rsidRPr="006F4AA9" w:rsidRDefault="00700365" w:rsidP="00304AD0">
            <w:pPr>
              <w:ind w:firstLine="0"/>
              <w:jc w:val="center"/>
              <w:rPr>
                <w:rFonts w:eastAsia="Times New Roman"/>
                <w:color w:val="000000"/>
                <w:sz w:val="16"/>
                <w:szCs w:val="16"/>
                <w:lang w:eastAsia="ru-RU"/>
              </w:rPr>
            </w:pPr>
          </w:p>
        </w:tc>
        <w:tc>
          <w:tcPr>
            <w:tcW w:w="992" w:type="dxa"/>
            <w:vMerge/>
            <w:tcBorders>
              <w:left w:val="nil"/>
              <w:bottom w:val="single" w:sz="4" w:space="0" w:color="auto"/>
              <w:right w:val="single" w:sz="4" w:space="0" w:color="auto"/>
            </w:tcBorders>
            <w:shd w:val="clear" w:color="auto" w:fill="auto"/>
            <w:vAlign w:val="center"/>
          </w:tcPr>
          <w:p w14:paraId="5A0D90FF" w14:textId="77777777" w:rsidR="00700365" w:rsidRPr="006F4AA9" w:rsidRDefault="00700365" w:rsidP="00304AD0">
            <w:pPr>
              <w:ind w:firstLine="0"/>
              <w:jc w:val="center"/>
              <w:rPr>
                <w:rFonts w:eastAsia="Times New Roman"/>
                <w:color w:val="000000"/>
                <w:sz w:val="16"/>
                <w:szCs w:val="16"/>
                <w:lang w:eastAsia="ru-RU"/>
              </w:rPr>
            </w:pPr>
          </w:p>
        </w:tc>
        <w:tc>
          <w:tcPr>
            <w:tcW w:w="1695" w:type="dxa"/>
            <w:vMerge/>
            <w:tcBorders>
              <w:left w:val="nil"/>
              <w:bottom w:val="single" w:sz="4" w:space="0" w:color="auto"/>
              <w:right w:val="single" w:sz="4" w:space="0" w:color="auto"/>
            </w:tcBorders>
            <w:shd w:val="clear" w:color="auto" w:fill="auto"/>
            <w:vAlign w:val="center"/>
          </w:tcPr>
          <w:p w14:paraId="55806BDD" w14:textId="77777777" w:rsidR="00700365" w:rsidRPr="006F4AA9" w:rsidRDefault="00700365" w:rsidP="00304AD0">
            <w:pPr>
              <w:ind w:firstLine="0"/>
              <w:jc w:val="center"/>
              <w:rPr>
                <w:rFonts w:eastAsia="Times New Roman"/>
                <w:color w:val="000000"/>
                <w:sz w:val="16"/>
                <w:szCs w:val="16"/>
                <w:lang w:eastAsia="ru-RU"/>
              </w:rPr>
            </w:pPr>
          </w:p>
        </w:tc>
      </w:tr>
    </w:tbl>
    <w:p w14:paraId="274964FD" w14:textId="77777777" w:rsidR="001F19FA" w:rsidRDefault="001F19FA" w:rsidP="001F19FA"/>
    <w:p w14:paraId="1449E1AA" w14:textId="1EAB69C3" w:rsidR="00306404" w:rsidRDefault="001F19FA" w:rsidP="00D73756">
      <w:pPr>
        <w:pStyle w:val="2"/>
      </w:pPr>
      <w:r>
        <w:t xml:space="preserve"> </w:t>
      </w:r>
      <w:bookmarkStart w:id="282" w:name="_Toc167043557"/>
      <w:r w:rsidR="00D73756">
        <w:t>О</w:t>
      </w:r>
      <w:r w:rsidR="00306404">
        <w:t>снования, в том числе критерии, в соответствии с которыми теплоснабжающей организации присвоен статус единой теплоснабжающей организации</w:t>
      </w:r>
      <w:bookmarkEnd w:id="282"/>
    </w:p>
    <w:p w14:paraId="21502A62" w14:textId="77777777" w:rsidR="001F19FA" w:rsidRDefault="001F19FA" w:rsidP="001F19FA">
      <w:r>
        <w:t>Согласно п. 7 «Правила организации теплоснабжения в РФ» устанавливаются следующие критерии определения ЕТО:</w:t>
      </w:r>
    </w:p>
    <w:p w14:paraId="1B76B75D" w14:textId="77777777" w:rsidR="001F19FA" w:rsidRDefault="001F19FA" w:rsidP="001F19FA">
      <w:pPr>
        <w:pStyle w:val="a"/>
        <w:ind w:left="0" w:firstLine="709"/>
      </w:pPr>
      <w: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14:paraId="34652262" w14:textId="77777777" w:rsidR="001F19FA" w:rsidRDefault="001F19FA" w:rsidP="001F19FA">
      <w:pPr>
        <w:pStyle w:val="a"/>
        <w:ind w:left="0" w:firstLine="709"/>
      </w:pPr>
      <w:r>
        <w:t>Размер собственного капитала;</w:t>
      </w:r>
    </w:p>
    <w:p w14:paraId="26E4DAE7" w14:textId="77777777" w:rsidR="001F19FA" w:rsidRDefault="001F19FA" w:rsidP="001F19FA">
      <w:pPr>
        <w:pStyle w:val="a"/>
        <w:ind w:left="0" w:firstLine="709"/>
      </w:pPr>
      <w:r>
        <w:t>Способность в лучшей мере обеспечить надежность теплоснабжения в соответствующей системе теплоснабжения.</w:t>
      </w:r>
    </w:p>
    <w:p w14:paraId="34AE8677" w14:textId="77777777" w:rsidR="001F19FA" w:rsidRDefault="001F19FA" w:rsidP="001F19FA">
      <w:r>
        <w:t xml:space="preserve">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w:t>
      </w:r>
      <w:r>
        <w:lastRenderedPageBreak/>
        <w:t>теплоснабжающей организации, статус единой теплоснабжающей организации присваивается данной организации.</w:t>
      </w:r>
    </w:p>
    <w:p w14:paraId="26696610" w14:textId="77777777" w:rsidR="001F19FA" w:rsidRDefault="001F19FA" w:rsidP="001F19FA">
      <w: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347D3DB1" w14:textId="77777777" w:rsidR="001F19FA" w:rsidRDefault="001F19FA" w:rsidP="001F19FA">
      <w: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43B48CE3" w14:textId="77777777" w:rsidR="001F19FA" w:rsidRPr="006F4AA9" w:rsidRDefault="001F19FA" w:rsidP="001F19FA">
      <w:pPr>
        <w:rPr>
          <w:b/>
          <w:bCs/>
        </w:rPr>
      </w:pPr>
      <w:bookmarkStart w:id="283" w:name="_Toc131580699"/>
      <w:bookmarkStart w:id="284" w:name="_Toc135927798"/>
      <w:r w:rsidRPr="006F4AA9">
        <w:rPr>
          <w:b/>
          <w:bCs/>
        </w:rPr>
        <w:t>Обязанности ЕТО</w:t>
      </w:r>
      <w:bookmarkEnd w:id="283"/>
      <w:bookmarkEnd w:id="284"/>
    </w:p>
    <w:p w14:paraId="008DB54A" w14:textId="77777777" w:rsidR="001F19FA" w:rsidRDefault="001F19FA" w:rsidP="001F19FA">
      <w:r>
        <w:t>Обязанности ЕТО установлены Правилами организации теплоснабжения. В соответствии п. 12 данного постановления ЕТО обязана:</w:t>
      </w:r>
    </w:p>
    <w:p w14:paraId="57707CAC" w14:textId="77777777" w:rsidR="001F19FA" w:rsidRDefault="001F19FA" w:rsidP="001F19FA">
      <w:pPr>
        <w:pStyle w:val="a"/>
        <w:ind w:left="0" w:firstLine="709"/>
      </w:pPr>
      <w: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116BB372" w14:textId="77777777" w:rsidR="001F19FA" w:rsidRDefault="001F19FA" w:rsidP="001F19FA">
      <w:pPr>
        <w:pStyle w:val="a"/>
        <w:ind w:left="0" w:firstLine="709"/>
      </w:pPr>
      <w:r>
        <w:t>заключать и исполнять договоры поставки тепловой энергии (мощности) и (или) теплоносителя;</w:t>
      </w:r>
    </w:p>
    <w:p w14:paraId="6BCFDD00" w14:textId="77777777" w:rsidR="001F19FA" w:rsidRDefault="001F19FA" w:rsidP="001F19FA">
      <w:pPr>
        <w:pStyle w:val="a"/>
        <w:ind w:left="0" w:firstLine="709"/>
      </w:pPr>
      <w: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205E38DF" w14:textId="77777777" w:rsidR="001F19FA" w:rsidRDefault="001F19FA" w:rsidP="001F19FA"/>
    <w:p w14:paraId="59B87DD4" w14:textId="77777777" w:rsidR="001F19FA" w:rsidRDefault="001F19FA" w:rsidP="001F19FA">
      <w:r>
        <w:t>Постановлением администрации р.п. Линево №1 от 11.01.2021 года, Единой теплоснабжающей организацией в р.п. Линево назначено МУП «РКЦ р.п. Линево».</w:t>
      </w:r>
    </w:p>
    <w:p w14:paraId="15C01E69" w14:textId="77777777" w:rsidR="001F19FA" w:rsidRDefault="001F19FA" w:rsidP="001F19FA">
      <w:pPr>
        <w:sectPr w:rsidR="001F19FA" w:rsidSect="001F19FA">
          <w:pgSz w:w="11906" w:h="16838"/>
          <w:pgMar w:top="1134" w:right="850" w:bottom="1134" w:left="1701" w:header="708" w:footer="708" w:gutter="0"/>
          <w:cols w:space="708"/>
          <w:docGrid w:linePitch="360"/>
        </w:sectPr>
      </w:pPr>
    </w:p>
    <w:p w14:paraId="065B674F" w14:textId="77FEC09B" w:rsidR="001F19FA" w:rsidRDefault="001F19FA" w:rsidP="001F19FA">
      <w:pPr>
        <w:pStyle w:val="a4"/>
      </w:pPr>
      <w:bookmarkStart w:id="285" w:name="_Toc138952125"/>
      <w:bookmarkStart w:id="286" w:name="_Toc167037220"/>
      <w:r>
        <w:lastRenderedPageBreak/>
        <w:t xml:space="preserve">Таблица </w:t>
      </w:r>
      <w:r w:rsidR="004D69FD">
        <w:fldChar w:fldCharType="begin"/>
      </w:r>
      <w:r w:rsidR="004D69FD">
        <w:instrText xml:space="preserve"> STYLEREF 1 \s </w:instrText>
      </w:r>
      <w:r w:rsidR="004D69FD">
        <w:fldChar w:fldCharType="separate"/>
      </w:r>
      <w:r w:rsidR="00B51620">
        <w:rPr>
          <w:noProof/>
        </w:rPr>
        <w:t>10</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2</w:t>
      </w:r>
      <w:r w:rsidR="004D69FD">
        <w:rPr>
          <w:noProof/>
        </w:rPr>
        <w:fldChar w:fldCharType="end"/>
      </w:r>
      <w:r>
        <w:t xml:space="preserve"> </w:t>
      </w:r>
      <w:r w:rsidRPr="00901405">
        <w:t>Сравнительный анализ критериев определения ЕТО в системах теплоснабжения на территории городского округа (таблица П49.3 МУ)</w:t>
      </w:r>
      <w:bookmarkEnd w:id="285"/>
      <w:bookmarkEnd w:id="286"/>
    </w:p>
    <w:tbl>
      <w:tblPr>
        <w:tblW w:w="5000" w:type="pct"/>
        <w:jc w:val="center"/>
        <w:tblLook w:val="04A0" w:firstRow="1" w:lastRow="0" w:firstColumn="1" w:lastColumn="0" w:noHBand="0" w:noVBand="1"/>
      </w:tblPr>
      <w:tblGrid>
        <w:gridCol w:w="1338"/>
        <w:gridCol w:w="1338"/>
        <w:gridCol w:w="1218"/>
        <w:gridCol w:w="1521"/>
        <w:gridCol w:w="1493"/>
        <w:gridCol w:w="1493"/>
        <w:gridCol w:w="1362"/>
        <w:gridCol w:w="866"/>
        <w:gridCol w:w="1098"/>
        <w:gridCol w:w="1128"/>
        <w:gridCol w:w="1205"/>
        <w:gridCol w:w="1665"/>
      </w:tblGrid>
      <w:tr w:rsidR="00700365" w:rsidRPr="006837D3" w14:paraId="3348C52B" w14:textId="77777777" w:rsidTr="00304AD0">
        <w:trPr>
          <w:trHeight w:val="20"/>
          <w:tblHeader/>
          <w:jc w:val="center"/>
        </w:trPr>
        <w:tc>
          <w:tcPr>
            <w:tcW w:w="13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2ED09"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 системы теплоснабжения</w:t>
            </w:r>
          </w:p>
        </w:tc>
        <w:tc>
          <w:tcPr>
            <w:tcW w:w="1338" w:type="dxa"/>
            <w:tcBorders>
              <w:top w:val="single" w:sz="4" w:space="0" w:color="auto"/>
              <w:left w:val="nil"/>
              <w:bottom w:val="single" w:sz="4" w:space="0" w:color="auto"/>
              <w:right w:val="single" w:sz="4" w:space="0" w:color="auto"/>
            </w:tcBorders>
            <w:shd w:val="clear" w:color="auto" w:fill="auto"/>
            <w:vAlign w:val="center"/>
            <w:hideMark/>
          </w:tcPr>
          <w:p w14:paraId="5B3C38DA"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Наименование источников тепловой энергии в системе теплоснабжения</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14:paraId="305DE115"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Располагаемая тепловая мощность источника, Гкал/ч</w:t>
            </w:r>
          </w:p>
        </w:tc>
        <w:tc>
          <w:tcPr>
            <w:tcW w:w="1521" w:type="dxa"/>
            <w:tcBorders>
              <w:top w:val="single" w:sz="4" w:space="0" w:color="auto"/>
              <w:left w:val="nil"/>
              <w:bottom w:val="single" w:sz="4" w:space="0" w:color="auto"/>
              <w:right w:val="single" w:sz="4" w:space="0" w:color="auto"/>
            </w:tcBorders>
            <w:shd w:val="clear" w:color="auto" w:fill="auto"/>
            <w:vAlign w:val="center"/>
            <w:hideMark/>
          </w:tcPr>
          <w:p w14:paraId="1C90ACF6"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Теплоснабжающие (теплосетевые) организации в границах системы теплоснабжения</w:t>
            </w:r>
          </w:p>
        </w:tc>
        <w:tc>
          <w:tcPr>
            <w:tcW w:w="1493" w:type="dxa"/>
            <w:tcBorders>
              <w:top w:val="single" w:sz="4" w:space="0" w:color="auto"/>
              <w:left w:val="nil"/>
              <w:bottom w:val="single" w:sz="4" w:space="0" w:color="auto"/>
              <w:right w:val="single" w:sz="4" w:space="0" w:color="auto"/>
            </w:tcBorders>
            <w:shd w:val="clear" w:color="auto" w:fill="auto"/>
            <w:vAlign w:val="center"/>
            <w:hideMark/>
          </w:tcPr>
          <w:p w14:paraId="75481408"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Размер собственного капитала теплоснабжающей (теплосетевой) организации, тыс. руб.</w:t>
            </w:r>
          </w:p>
        </w:tc>
        <w:tc>
          <w:tcPr>
            <w:tcW w:w="1493" w:type="dxa"/>
            <w:tcBorders>
              <w:top w:val="single" w:sz="4" w:space="0" w:color="auto"/>
              <w:left w:val="nil"/>
              <w:bottom w:val="single" w:sz="4" w:space="0" w:color="auto"/>
              <w:right w:val="single" w:sz="4" w:space="0" w:color="auto"/>
            </w:tcBorders>
            <w:shd w:val="clear" w:color="auto" w:fill="auto"/>
            <w:vAlign w:val="center"/>
            <w:hideMark/>
          </w:tcPr>
          <w:p w14:paraId="69357FB9"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Объекты систем теплоснабжения в обслуживании теплоснабжающей (теплосетевой) организации</w:t>
            </w:r>
          </w:p>
        </w:tc>
        <w:tc>
          <w:tcPr>
            <w:tcW w:w="1362" w:type="dxa"/>
            <w:tcBorders>
              <w:top w:val="single" w:sz="4" w:space="0" w:color="auto"/>
              <w:left w:val="nil"/>
              <w:bottom w:val="single" w:sz="4" w:space="0" w:color="auto"/>
              <w:right w:val="single" w:sz="4" w:space="0" w:color="auto"/>
            </w:tcBorders>
            <w:shd w:val="clear" w:color="auto" w:fill="auto"/>
            <w:vAlign w:val="center"/>
            <w:hideMark/>
          </w:tcPr>
          <w:p w14:paraId="4471D01F"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Вид имущественного права</w:t>
            </w:r>
          </w:p>
        </w:tc>
        <w:tc>
          <w:tcPr>
            <w:tcW w:w="866" w:type="dxa"/>
            <w:tcBorders>
              <w:top w:val="single" w:sz="4" w:space="0" w:color="auto"/>
              <w:left w:val="nil"/>
              <w:bottom w:val="single" w:sz="4" w:space="0" w:color="auto"/>
              <w:right w:val="single" w:sz="4" w:space="0" w:color="auto"/>
            </w:tcBorders>
            <w:shd w:val="clear" w:color="auto" w:fill="auto"/>
            <w:vAlign w:val="center"/>
            <w:hideMark/>
          </w:tcPr>
          <w:p w14:paraId="5D4A0F06"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Емкость тепловых сетей, м3</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14:paraId="7D2F4A3E"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Информация о подаче заявки на присвоение статуса ЕТО</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14:paraId="1A403066"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 зоны деятельности</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2B8D86E8"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Утвержденная ЕТО</w:t>
            </w:r>
          </w:p>
        </w:tc>
        <w:tc>
          <w:tcPr>
            <w:tcW w:w="1665" w:type="dxa"/>
            <w:tcBorders>
              <w:top w:val="single" w:sz="4" w:space="0" w:color="auto"/>
              <w:left w:val="nil"/>
              <w:bottom w:val="single" w:sz="4" w:space="0" w:color="auto"/>
              <w:right w:val="single" w:sz="4" w:space="0" w:color="auto"/>
            </w:tcBorders>
            <w:shd w:val="clear" w:color="auto" w:fill="auto"/>
            <w:vAlign w:val="center"/>
            <w:hideMark/>
          </w:tcPr>
          <w:p w14:paraId="6F7D418E"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Основания для присвоения статуса ЕТО</w:t>
            </w:r>
          </w:p>
        </w:tc>
      </w:tr>
      <w:tr w:rsidR="00700365" w:rsidRPr="006837D3" w14:paraId="3DB03F6B" w14:textId="77777777" w:rsidTr="00304AD0">
        <w:trPr>
          <w:trHeight w:val="20"/>
          <w:jc w:val="center"/>
        </w:trPr>
        <w:tc>
          <w:tcPr>
            <w:tcW w:w="1338" w:type="dxa"/>
            <w:vMerge w:val="restart"/>
            <w:tcBorders>
              <w:top w:val="nil"/>
              <w:left w:val="single" w:sz="4" w:space="0" w:color="auto"/>
              <w:right w:val="single" w:sz="4" w:space="0" w:color="auto"/>
            </w:tcBorders>
            <w:shd w:val="clear" w:color="auto" w:fill="auto"/>
            <w:vAlign w:val="center"/>
            <w:hideMark/>
          </w:tcPr>
          <w:p w14:paraId="09C0E1B5"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1</w:t>
            </w:r>
          </w:p>
        </w:tc>
        <w:tc>
          <w:tcPr>
            <w:tcW w:w="1338" w:type="dxa"/>
            <w:vMerge w:val="restart"/>
            <w:tcBorders>
              <w:top w:val="nil"/>
              <w:left w:val="nil"/>
              <w:right w:val="single" w:sz="4" w:space="0" w:color="auto"/>
            </w:tcBorders>
            <w:shd w:val="clear" w:color="auto" w:fill="auto"/>
            <w:vAlign w:val="center"/>
            <w:hideMark/>
          </w:tcPr>
          <w:p w14:paraId="479FA37C" w14:textId="77777777" w:rsidR="00700365" w:rsidRPr="006837D3" w:rsidRDefault="00700365" w:rsidP="00304AD0">
            <w:pPr>
              <w:ind w:firstLine="0"/>
              <w:jc w:val="left"/>
              <w:rPr>
                <w:rFonts w:eastAsia="Times New Roman"/>
                <w:color w:val="000000"/>
                <w:sz w:val="16"/>
                <w:szCs w:val="16"/>
                <w:lang w:eastAsia="ru-RU"/>
              </w:rPr>
            </w:pPr>
            <w:r>
              <w:rPr>
                <w:rFonts w:eastAsia="Times New Roman"/>
                <w:color w:val="000000"/>
                <w:sz w:val="16"/>
                <w:szCs w:val="16"/>
                <w:lang w:eastAsia="ru-RU"/>
              </w:rPr>
              <w:t>Линевская газовая котельная</w:t>
            </w:r>
          </w:p>
        </w:tc>
        <w:tc>
          <w:tcPr>
            <w:tcW w:w="1218" w:type="dxa"/>
            <w:vMerge w:val="restart"/>
            <w:tcBorders>
              <w:top w:val="nil"/>
              <w:left w:val="nil"/>
              <w:right w:val="single" w:sz="4" w:space="0" w:color="auto"/>
            </w:tcBorders>
            <w:shd w:val="clear" w:color="auto" w:fill="auto"/>
            <w:vAlign w:val="center"/>
            <w:hideMark/>
          </w:tcPr>
          <w:p w14:paraId="524FB7DE" w14:textId="77777777" w:rsidR="00700365" w:rsidRPr="006837D3" w:rsidRDefault="00700365" w:rsidP="00304AD0">
            <w:pPr>
              <w:ind w:firstLine="0"/>
              <w:jc w:val="center"/>
              <w:rPr>
                <w:rFonts w:eastAsia="Times New Roman"/>
                <w:color w:val="000000"/>
                <w:sz w:val="16"/>
                <w:szCs w:val="16"/>
                <w:lang w:eastAsia="ru-RU"/>
              </w:rPr>
            </w:pPr>
            <w:r>
              <w:rPr>
                <w:rFonts w:eastAsia="Times New Roman"/>
                <w:color w:val="000000"/>
                <w:sz w:val="16"/>
                <w:szCs w:val="16"/>
                <w:lang w:eastAsia="ru-RU"/>
              </w:rPr>
              <w:t>207,55</w:t>
            </w:r>
          </w:p>
        </w:tc>
        <w:tc>
          <w:tcPr>
            <w:tcW w:w="1521" w:type="dxa"/>
            <w:tcBorders>
              <w:top w:val="nil"/>
              <w:left w:val="nil"/>
              <w:bottom w:val="single" w:sz="4" w:space="0" w:color="auto"/>
              <w:right w:val="single" w:sz="4" w:space="0" w:color="auto"/>
            </w:tcBorders>
            <w:shd w:val="clear" w:color="auto" w:fill="auto"/>
            <w:vAlign w:val="center"/>
            <w:hideMark/>
          </w:tcPr>
          <w:p w14:paraId="574DA819" w14:textId="77777777" w:rsidR="00700365" w:rsidRPr="006837D3" w:rsidRDefault="00700365" w:rsidP="00304AD0">
            <w:pPr>
              <w:ind w:firstLine="0"/>
              <w:jc w:val="center"/>
              <w:rPr>
                <w:rFonts w:eastAsia="Times New Roman"/>
                <w:color w:val="000000"/>
                <w:sz w:val="16"/>
                <w:szCs w:val="16"/>
                <w:lang w:eastAsia="ru-RU"/>
              </w:rPr>
            </w:pPr>
            <w:r w:rsidRPr="006F4AA9">
              <w:rPr>
                <w:sz w:val="16"/>
                <w:szCs w:val="16"/>
              </w:rPr>
              <w:t>ООО «СибТЭК»</w:t>
            </w:r>
          </w:p>
        </w:tc>
        <w:tc>
          <w:tcPr>
            <w:tcW w:w="1493" w:type="dxa"/>
            <w:tcBorders>
              <w:top w:val="nil"/>
              <w:left w:val="nil"/>
              <w:bottom w:val="single" w:sz="4" w:space="0" w:color="auto"/>
              <w:right w:val="single" w:sz="4" w:space="0" w:color="auto"/>
            </w:tcBorders>
            <w:shd w:val="clear" w:color="auto" w:fill="auto"/>
            <w:vAlign w:val="center"/>
          </w:tcPr>
          <w:p w14:paraId="5936A8DD" w14:textId="77777777" w:rsidR="00700365" w:rsidRPr="006837D3" w:rsidRDefault="00700365" w:rsidP="00304AD0">
            <w:pPr>
              <w:ind w:firstLine="0"/>
              <w:jc w:val="center"/>
              <w:rPr>
                <w:rFonts w:eastAsia="Times New Roman"/>
                <w:color w:val="000000"/>
                <w:sz w:val="16"/>
                <w:szCs w:val="16"/>
                <w:lang w:eastAsia="ru-RU"/>
              </w:rPr>
            </w:pPr>
            <w:r>
              <w:rPr>
                <w:rFonts w:eastAsia="Times New Roman"/>
                <w:color w:val="000000"/>
                <w:sz w:val="16"/>
                <w:szCs w:val="16"/>
                <w:lang w:eastAsia="ru-RU"/>
              </w:rPr>
              <w:t>370 957</w:t>
            </w:r>
          </w:p>
        </w:tc>
        <w:tc>
          <w:tcPr>
            <w:tcW w:w="1493" w:type="dxa"/>
            <w:tcBorders>
              <w:top w:val="nil"/>
              <w:left w:val="nil"/>
              <w:bottom w:val="single" w:sz="4" w:space="0" w:color="auto"/>
              <w:right w:val="single" w:sz="4" w:space="0" w:color="auto"/>
            </w:tcBorders>
            <w:shd w:val="clear" w:color="auto" w:fill="auto"/>
            <w:vAlign w:val="center"/>
            <w:hideMark/>
          </w:tcPr>
          <w:p w14:paraId="20F901B3"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Источник тепловой энергии и тепловые сети</w:t>
            </w:r>
          </w:p>
        </w:tc>
        <w:tc>
          <w:tcPr>
            <w:tcW w:w="1362" w:type="dxa"/>
            <w:tcBorders>
              <w:top w:val="nil"/>
              <w:left w:val="nil"/>
              <w:bottom w:val="single" w:sz="4" w:space="0" w:color="auto"/>
              <w:right w:val="single" w:sz="4" w:space="0" w:color="auto"/>
            </w:tcBorders>
            <w:shd w:val="clear" w:color="auto" w:fill="auto"/>
            <w:vAlign w:val="center"/>
            <w:hideMark/>
          </w:tcPr>
          <w:p w14:paraId="0BC2FA96" w14:textId="77777777" w:rsidR="00700365" w:rsidRPr="006837D3" w:rsidRDefault="00700365" w:rsidP="00304AD0">
            <w:pPr>
              <w:ind w:firstLine="0"/>
              <w:jc w:val="center"/>
              <w:rPr>
                <w:rFonts w:eastAsia="Times New Roman"/>
                <w:color w:val="000000"/>
                <w:sz w:val="16"/>
                <w:szCs w:val="16"/>
                <w:lang w:eastAsia="ru-RU"/>
              </w:rPr>
            </w:pPr>
            <w:r>
              <w:rPr>
                <w:color w:val="000000"/>
                <w:sz w:val="16"/>
                <w:szCs w:val="16"/>
              </w:rPr>
              <w:t>собственность</w:t>
            </w:r>
          </w:p>
        </w:tc>
        <w:tc>
          <w:tcPr>
            <w:tcW w:w="866" w:type="dxa"/>
            <w:tcBorders>
              <w:top w:val="nil"/>
              <w:left w:val="nil"/>
              <w:bottom w:val="single" w:sz="4" w:space="0" w:color="auto"/>
              <w:right w:val="single" w:sz="4" w:space="0" w:color="auto"/>
            </w:tcBorders>
            <w:shd w:val="clear" w:color="auto" w:fill="auto"/>
            <w:vAlign w:val="center"/>
            <w:hideMark/>
          </w:tcPr>
          <w:p w14:paraId="5213F5B4" w14:textId="77777777" w:rsidR="00700365" w:rsidRPr="006837D3" w:rsidRDefault="00700365" w:rsidP="00304AD0">
            <w:pPr>
              <w:ind w:firstLine="0"/>
              <w:jc w:val="center"/>
              <w:rPr>
                <w:rFonts w:eastAsia="Times New Roman"/>
                <w:color w:val="000000"/>
                <w:sz w:val="16"/>
                <w:szCs w:val="16"/>
                <w:lang w:eastAsia="ru-RU"/>
              </w:rPr>
            </w:pPr>
            <w:r>
              <w:rPr>
                <w:color w:val="000000"/>
                <w:sz w:val="16"/>
                <w:szCs w:val="16"/>
              </w:rPr>
              <w:t>211</w:t>
            </w:r>
          </w:p>
        </w:tc>
        <w:tc>
          <w:tcPr>
            <w:tcW w:w="1098" w:type="dxa"/>
            <w:tcBorders>
              <w:top w:val="nil"/>
              <w:left w:val="nil"/>
              <w:bottom w:val="single" w:sz="4" w:space="0" w:color="auto"/>
              <w:right w:val="single" w:sz="4" w:space="0" w:color="auto"/>
            </w:tcBorders>
            <w:shd w:val="clear" w:color="auto" w:fill="auto"/>
            <w:vAlign w:val="center"/>
            <w:hideMark/>
          </w:tcPr>
          <w:p w14:paraId="62C5D07B"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Заявка не подавалась</w:t>
            </w:r>
          </w:p>
        </w:tc>
        <w:tc>
          <w:tcPr>
            <w:tcW w:w="1128" w:type="dxa"/>
            <w:vMerge w:val="restart"/>
            <w:tcBorders>
              <w:top w:val="nil"/>
              <w:left w:val="nil"/>
              <w:right w:val="single" w:sz="4" w:space="0" w:color="auto"/>
            </w:tcBorders>
            <w:shd w:val="clear" w:color="auto" w:fill="auto"/>
            <w:vAlign w:val="center"/>
          </w:tcPr>
          <w:p w14:paraId="59DBF392" w14:textId="77777777" w:rsidR="00700365" w:rsidRPr="006837D3"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1</w:t>
            </w:r>
          </w:p>
        </w:tc>
        <w:tc>
          <w:tcPr>
            <w:tcW w:w="1205" w:type="dxa"/>
            <w:vMerge w:val="restart"/>
            <w:tcBorders>
              <w:top w:val="nil"/>
              <w:left w:val="nil"/>
              <w:right w:val="single" w:sz="4" w:space="0" w:color="auto"/>
            </w:tcBorders>
            <w:shd w:val="clear" w:color="auto" w:fill="auto"/>
            <w:vAlign w:val="center"/>
          </w:tcPr>
          <w:p w14:paraId="661C0FAA" w14:textId="77777777" w:rsidR="00700365" w:rsidRPr="006837D3" w:rsidRDefault="00700365" w:rsidP="00304AD0">
            <w:pPr>
              <w:ind w:firstLine="0"/>
              <w:jc w:val="center"/>
              <w:rPr>
                <w:rFonts w:eastAsia="Times New Roman"/>
                <w:color w:val="000000"/>
                <w:sz w:val="16"/>
                <w:szCs w:val="16"/>
                <w:lang w:eastAsia="ru-RU"/>
              </w:rPr>
            </w:pPr>
            <w:r w:rsidRPr="006F4AA9">
              <w:rPr>
                <w:sz w:val="16"/>
                <w:szCs w:val="16"/>
              </w:rPr>
              <w:t>МУП «РКЦ р.п. Линево»</w:t>
            </w:r>
          </w:p>
        </w:tc>
        <w:tc>
          <w:tcPr>
            <w:tcW w:w="1665" w:type="dxa"/>
            <w:vMerge w:val="restart"/>
            <w:tcBorders>
              <w:top w:val="nil"/>
              <w:left w:val="nil"/>
              <w:right w:val="single" w:sz="4" w:space="0" w:color="auto"/>
            </w:tcBorders>
            <w:shd w:val="clear" w:color="auto" w:fill="auto"/>
            <w:vAlign w:val="center"/>
          </w:tcPr>
          <w:p w14:paraId="5D91CE9D" w14:textId="77777777" w:rsidR="00700365" w:rsidRPr="006837D3" w:rsidRDefault="00700365" w:rsidP="00304AD0">
            <w:pPr>
              <w:ind w:firstLine="0"/>
              <w:jc w:val="center"/>
              <w:rPr>
                <w:rFonts w:eastAsia="Times New Roman"/>
                <w:color w:val="000000"/>
                <w:sz w:val="16"/>
                <w:szCs w:val="16"/>
                <w:lang w:eastAsia="ru-RU"/>
              </w:rPr>
            </w:pPr>
            <w:r w:rsidRPr="006F4AA9">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r w:rsidR="00700365" w:rsidRPr="006837D3" w14:paraId="15CFF6FA" w14:textId="77777777" w:rsidTr="00304AD0">
        <w:trPr>
          <w:trHeight w:val="20"/>
          <w:jc w:val="center"/>
        </w:trPr>
        <w:tc>
          <w:tcPr>
            <w:tcW w:w="1338" w:type="dxa"/>
            <w:vMerge/>
            <w:tcBorders>
              <w:left w:val="single" w:sz="4" w:space="0" w:color="auto"/>
              <w:bottom w:val="single" w:sz="4" w:space="0" w:color="auto"/>
              <w:right w:val="single" w:sz="4" w:space="0" w:color="auto"/>
            </w:tcBorders>
            <w:shd w:val="clear" w:color="auto" w:fill="auto"/>
            <w:vAlign w:val="center"/>
          </w:tcPr>
          <w:p w14:paraId="2D7DB24E" w14:textId="77777777" w:rsidR="00700365" w:rsidRPr="006837D3" w:rsidRDefault="00700365" w:rsidP="00304AD0">
            <w:pPr>
              <w:ind w:firstLine="0"/>
              <w:jc w:val="center"/>
              <w:rPr>
                <w:rFonts w:eastAsia="Times New Roman"/>
                <w:color w:val="000000"/>
                <w:sz w:val="16"/>
                <w:szCs w:val="16"/>
                <w:lang w:eastAsia="ru-RU"/>
              </w:rPr>
            </w:pPr>
          </w:p>
        </w:tc>
        <w:tc>
          <w:tcPr>
            <w:tcW w:w="1338" w:type="dxa"/>
            <w:vMerge/>
            <w:tcBorders>
              <w:left w:val="nil"/>
              <w:bottom w:val="single" w:sz="4" w:space="0" w:color="auto"/>
              <w:right w:val="single" w:sz="4" w:space="0" w:color="auto"/>
            </w:tcBorders>
            <w:shd w:val="clear" w:color="auto" w:fill="auto"/>
            <w:vAlign w:val="center"/>
          </w:tcPr>
          <w:p w14:paraId="4A2E2A49" w14:textId="77777777" w:rsidR="00700365" w:rsidRPr="006837D3" w:rsidRDefault="00700365" w:rsidP="00304AD0">
            <w:pPr>
              <w:ind w:firstLine="0"/>
              <w:jc w:val="left"/>
              <w:rPr>
                <w:rFonts w:eastAsia="Times New Roman"/>
                <w:color w:val="000000"/>
                <w:sz w:val="16"/>
                <w:szCs w:val="16"/>
                <w:lang w:eastAsia="ru-RU"/>
              </w:rPr>
            </w:pPr>
          </w:p>
        </w:tc>
        <w:tc>
          <w:tcPr>
            <w:tcW w:w="1218" w:type="dxa"/>
            <w:vMerge/>
            <w:tcBorders>
              <w:left w:val="nil"/>
              <w:bottom w:val="single" w:sz="4" w:space="0" w:color="auto"/>
              <w:right w:val="single" w:sz="4" w:space="0" w:color="auto"/>
            </w:tcBorders>
            <w:shd w:val="clear" w:color="auto" w:fill="auto"/>
            <w:vAlign w:val="center"/>
            <w:hideMark/>
          </w:tcPr>
          <w:p w14:paraId="68190517" w14:textId="77777777" w:rsidR="00700365" w:rsidRPr="006837D3" w:rsidRDefault="00700365" w:rsidP="00304AD0">
            <w:pPr>
              <w:ind w:firstLine="0"/>
              <w:jc w:val="center"/>
              <w:rPr>
                <w:rFonts w:eastAsia="Times New Roman"/>
                <w:color w:val="000000"/>
                <w:sz w:val="16"/>
                <w:szCs w:val="16"/>
                <w:lang w:eastAsia="ru-RU"/>
              </w:rPr>
            </w:pPr>
          </w:p>
        </w:tc>
        <w:tc>
          <w:tcPr>
            <w:tcW w:w="1521" w:type="dxa"/>
            <w:tcBorders>
              <w:top w:val="nil"/>
              <w:left w:val="nil"/>
              <w:bottom w:val="single" w:sz="4" w:space="0" w:color="auto"/>
              <w:right w:val="single" w:sz="4" w:space="0" w:color="auto"/>
            </w:tcBorders>
            <w:shd w:val="clear" w:color="auto" w:fill="auto"/>
            <w:vAlign w:val="center"/>
            <w:hideMark/>
          </w:tcPr>
          <w:p w14:paraId="22E523A4" w14:textId="77777777" w:rsidR="00700365" w:rsidRPr="006837D3" w:rsidRDefault="00700365" w:rsidP="00304AD0">
            <w:pPr>
              <w:ind w:firstLine="0"/>
              <w:jc w:val="center"/>
              <w:rPr>
                <w:rFonts w:eastAsia="Times New Roman"/>
                <w:color w:val="000000"/>
                <w:sz w:val="16"/>
                <w:szCs w:val="16"/>
                <w:lang w:eastAsia="ru-RU"/>
              </w:rPr>
            </w:pPr>
            <w:r w:rsidRPr="006F4AA9">
              <w:rPr>
                <w:sz w:val="16"/>
                <w:szCs w:val="16"/>
              </w:rPr>
              <w:t>МУП «РКЦ р.п. Линево»</w:t>
            </w:r>
          </w:p>
        </w:tc>
        <w:tc>
          <w:tcPr>
            <w:tcW w:w="1493" w:type="dxa"/>
            <w:tcBorders>
              <w:top w:val="nil"/>
              <w:left w:val="nil"/>
              <w:bottom w:val="single" w:sz="4" w:space="0" w:color="auto"/>
              <w:right w:val="single" w:sz="4" w:space="0" w:color="auto"/>
            </w:tcBorders>
            <w:shd w:val="clear" w:color="auto" w:fill="auto"/>
            <w:vAlign w:val="center"/>
            <w:hideMark/>
          </w:tcPr>
          <w:p w14:paraId="4B950DB7" w14:textId="77777777" w:rsidR="00700365" w:rsidRPr="006837D3" w:rsidRDefault="00700365" w:rsidP="00304AD0">
            <w:pPr>
              <w:ind w:firstLine="0"/>
              <w:jc w:val="center"/>
              <w:rPr>
                <w:rFonts w:eastAsia="Times New Roman"/>
                <w:color w:val="000000"/>
                <w:sz w:val="16"/>
                <w:szCs w:val="16"/>
                <w:lang w:eastAsia="ru-RU"/>
              </w:rPr>
            </w:pPr>
            <w:r>
              <w:rPr>
                <w:rFonts w:eastAsia="Times New Roman"/>
                <w:color w:val="000000"/>
                <w:sz w:val="16"/>
                <w:szCs w:val="16"/>
                <w:lang w:eastAsia="ru-RU"/>
              </w:rPr>
              <w:t>100</w:t>
            </w:r>
          </w:p>
        </w:tc>
        <w:tc>
          <w:tcPr>
            <w:tcW w:w="1493" w:type="dxa"/>
            <w:tcBorders>
              <w:top w:val="nil"/>
              <w:left w:val="nil"/>
              <w:bottom w:val="single" w:sz="4" w:space="0" w:color="auto"/>
              <w:right w:val="single" w:sz="4" w:space="0" w:color="auto"/>
            </w:tcBorders>
            <w:shd w:val="clear" w:color="auto" w:fill="auto"/>
            <w:vAlign w:val="center"/>
            <w:hideMark/>
          </w:tcPr>
          <w:p w14:paraId="303BF5BB" w14:textId="77777777" w:rsidR="00700365" w:rsidRPr="006837D3" w:rsidRDefault="00700365" w:rsidP="00304AD0">
            <w:pPr>
              <w:ind w:firstLine="0"/>
              <w:jc w:val="center"/>
              <w:rPr>
                <w:rFonts w:eastAsia="Times New Roman"/>
                <w:color w:val="000000"/>
                <w:sz w:val="16"/>
                <w:szCs w:val="16"/>
                <w:lang w:eastAsia="ru-RU"/>
              </w:rPr>
            </w:pPr>
            <w:r>
              <w:rPr>
                <w:rFonts w:eastAsia="Times New Roman"/>
                <w:color w:val="000000"/>
                <w:sz w:val="16"/>
                <w:szCs w:val="16"/>
                <w:lang w:eastAsia="ru-RU"/>
              </w:rPr>
              <w:t>Т</w:t>
            </w:r>
            <w:r w:rsidRPr="006837D3">
              <w:rPr>
                <w:rFonts w:eastAsia="Times New Roman"/>
                <w:color w:val="000000"/>
                <w:sz w:val="16"/>
                <w:szCs w:val="16"/>
                <w:lang w:eastAsia="ru-RU"/>
              </w:rPr>
              <w:t>епловые сети</w:t>
            </w:r>
          </w:p>
        </w:tc>
        <w:tc>
          <w:tcPr>
            <w:tcW w:w="1362" w:type="dxa"/>
            <w:tcBorders>
              <w:top w:val="nil"/>
              <w:left w:val="nil"/>
              <w:bottom w:val="single" w:sz="4" w:space="0" w:color="auto"/>
              <w:right w:val="single" w:sz="4" w:space="0" w:color="auto"/>
            </w:tcBorders>
            <w:shd w:val="clear" w:color="auto" w:fill="auto"/>
            <w:vAlign w:val="center"/>
            <w:hideMark/>
          </w:tcPr>
          <w:p w14:paraId="074ECF05" w14:textId="77777777" w:rsidR="00700365" w:rsidRPr="006837D3" w:rsidRDefault="00700365" w:rsidP="00304AD0">
            <w:pPr>
              <w:ind w:firstLine="0"/>
              <w:jc w:val="center"/>
              <w:rPr>
                <w:rFonts w:eastAsia="Times New Roman"/>
                <w:color w:val="000000"/>
                <w:sz w:val="16"/>
                <w:szCs w:val="16"/>
                <w:lang w:eastAsia="ru-RU"/>
              </w:rPr>
            </w:pPr>
            <w:r>
              <w:rPr>
                <w:color w:val="000000"/>
                <w:sz w:val="16"/>
                <w:szCs w:val="16"/>
              </w:rPr>
              <w:t>Хозяйственное ведение</w:t>
            </w:r>
          </w:p>
        </w:tc>
        <w:tc>
          <w:tcPr>
            <w:tcW w:w="866" w:type="dxa"/>
            <w:tcBorders>
              <w:top w:val="nil"/>
              <w:left w:val="nil"/>
              <w:bottom w:val="single" w:sz="4" w:space="0" w:color="auto"/>
              <w:right w:val="single" w:sz="4" w:space="0" w:color="auto"/>
            </w:tcBorders>
            <w:shd w:val="clear" w:color="auto" w:fill="auto"/>
            <w:vAlign w:val="center"/>
            <w:hideMark/>
          </w:tcPr>
          <w:p w14:paraId="75689C40" w14:textId="77777777" w:rsidR="00700365" w:rsidRPr="006837D3" w:rsidRDefault="00700365" w:rsidP="00304AD0">
            <w:pPr>
              <w:ind w:firstLine="0"/>
              <w:jc w:val="center"/>
              <w:rPr>
                <w:rFonts w:eastAsia="Times New Roman"/>
                <w:color w:val="000000"/>
                <w:sz w:val="16"/>
                <w:szCs w:val="16"/>
                <w:lang w:eastAsia="ru-RU"/>
              </w:rPr>
            </w:pPr>
            <w:r>
              <w:rPr>
                <w:color w:val="000000"/>
                <w:sz w:val="16"/>
                <w:szCs w:val="16"/>
              </w:rPr>
              <w:t>2860</w:t>
            </w:r>
          </w:p>
        </w:tc>
        <w:tc>
          <w:tcPr>
            <w:tcW w:w="1098" w:type="dxa"/>
            <w:tcBorders>
              <w:top w:val="nil"/>
              <w:left w:val="nil"/>
              <w:bottom w:val="single" w:sz="4" w:space="0" w:color="auto"/>
              <w:right w:val="single" w:sz="4" w:space="0" w:color="auto"/>
            </w:tcBorders>
            <w:shd w:val="clear" w:color="auto" w:fill="auto"/>
            <w:vAlign w:val="center"/>
            <w:hideMark/>
          </w:tcPr>
          <w:p w14:paraId="493F2E3F" w14:textId="77777777" w:rsidR="00700365" w:rsidRPr="006837D3" w:rsidRDefault="00700365" w:rsidP="00304AD0">
            <w:pPr>
              <w:ind w:firstLine="0"/>
              <w:jc w:val="center"/>
              <w:rPr>
                <w:rFonts w:eastAsia="Times New Roman"/>
                <w:color w:val="000000"/>
                <w:sz w:val="16"/>
                <w:szCs w:val="16"/>
                <w:lang w:eastAsia="ru-RU"/>
              </w:rPr>
            </w:pPr>
            <w:r w:rsidRPr="006837D3">
              <w:rPr>
                <w:rFonts w:eastAsia="Times New Roman"/>
                <w:color w:val="000000"/>
                <w:sz w:val="16"/>
                <w:szCs w:val="16"/>
                <w:lang w:eastAsia="ru-RU"/>
              </w:rPr>
              <w:t>Заявка не подавалась</w:t>
            </w:r>
          </w:p>
        </w:tc>
        <w:tc>
          <w:tcPr>
            <w:tcW w:w="1128" w:type="dxa"/>
            <w:vMerge/>
            <w:tcBorders>
              <w:left w:val="nil"/>
              <w:bottom w:val="single" w:sz="4" w:space="0" w:color="auto"/>
              <w:right w:val="single" w:sz="4" w:space="0" w:color="auto"/>
            </w:tcBorders>
            <w:shd w:val="clear" w:color="auto" w:fill="auto"/>
            <w:vAlign w:val="center"/>
          </w:tcPr>
          <w:p w14:paraId="17DE0F6A" w14:textId="77777777" w:rsidR="00700365" w:rsidRPr="006837D3" w:rsidRDefault="00700365" w:rsidP="00304AD0">
            <w:pPr>
              <w:ind w:firstLine="0"/>
              <w:jc w:val="center"/>
              <w:rPr>
                <w:rFonts w:eastAsia="Times New Roman"/>
                <w:color w:val="000000"/>
                <w:sz w:val="16"/>
                <w:szCs w:val="16"/>
                <w:lang w:eastAsia="ru-RU"/>
              </w:rPr>
            </w:pPr>
          </w:p>
        </w:tc>
        <w:tc>
          <w:tcPr>
            <w:tcW w:w="1205" w:type="dxa"/>
            <w:vMerge/>
            <w:tcBorders>
              <w:left w:val="nil"/>
              <w:bottom w:val="single" w:sz="4" w:space="0" w:color="auto"/>
              <w:right w:val="single" w:sz="4" w:space="0" w:color="auto"/>
            </w:tcBorders>
            <w:shd w:val="clear" w:color="auto" w:fill="auto"/>
            <w:vAlign w:val="center"/>
          </w:tcPr>
          <w:p w14:paraId="3D0217E5" w14:textId="77777777" w:rsidR="00700365" w:rsidRPr="006837D3" w:rsidRDefault="00700365" w:rsidP="00304AD0">
            <w:pPr>
              <w:ind w:firstLine="0"/>
              <w:jc w:val="center"/>
              <w:rPr>
                <w:rFonts w:eastAsia="Times New Roman"/>
                <w:color w:val="000000"/>
                <w:sz w:val="16"/>
                <w:szCs w:val="16"/>
                <w:lang w:eastAsia="ru-RU"/>
              </w:rPr>
            </w:pPr>
          </w:p>
        </w:tc>
        <w:tc>
          <w:tcPr>
            <w:tcW w:w="1665" w:type="dxa"/>
            <w:vMerge/>
            <w:tcBorders>
              <w:left w:val="nil"/>
              <w:bottom w:val="single" w:sz="4" w:space="0" w:color="auto"/>
              <w:right w:val="single" w:sz="4" w:space="0" w:color="auto"/>
            </w:tcBorders>
            <w:shd w:val="clear" w:color="auto" w:fill="auto"/>
            <w:vAlign w:val="center"/>
          </w:tcPr>
          <w:p w14:paraId="145B837C" w14:textId="77777777" w:rsidR="00700365" w:rsidRPr="00471973" w:rsidRDefault="00700365" w:rsidP="00304AD0">
            <w:pPr>
              <w:ind w:firstLine="0"/>
              <w:jc w:val="center"/>
              <w:rPr>
                <w:rFonts w:eastAsia="Times New Roman"/>
                <w:color w:val="000000"/>
                <w:sz w:val="16"/>
                <w:szCs w:val="16"/>
                <w:lang w:eastAsia="ru-RU"/>
              </w:rPr>
            </w:pPr>
          </w:p>
        </w:tc>
      </w:tr>
    </w:tbl>
    <w:p w14:paraId="0C59FCE7" w14:textId="77777777" w:rsidR="001F19FA" w:rsidRDefault="001F19FA" w:rsidP="001F19FA"/>
    <w:p w14:paraId="7347F392" w14:textId="77777777" w:rsidR="001F19FA" w:rsidRDefault="001F19FA" w:rsidP="001F19FA"/>
    <w:p w14:paraId="2A581716" w14:textId="77777777" w:rsidR="001F19FA" w:rsidRDefault="001F19FA" w:rsidP="001F19FA">
      <w:pPr>
        <w:sectPr w:rsidR="001F19FA" w:rsidSect="00700365">
          <w:pgSz w:w="16838" w:h="11906" w:orient="landscape"/>
          <w:pgMar w:top="1134" w:right="536" w:bottom="1134" w:left="567" w:header="708" w:footer="708" w:gutter="0"/>
          <w:cols w:space="708"/>
          <w:docGrid w:linePitch="360"/>
        </w:sectPr>
      </w:pPr>
    </w:p>
    <w:p w14:paraId="795F415F" w14:textId="3A2ECAE2" w:rsidR="00306404" w:rsidRDefault="001F19FA" w:rsidP="00D73756">
      <w:pPr>
        <w:pStyle w:val="2"/>
      </w:pPr>
      <w:r>
        <w:lastRenderedPageBreak/>
        <w:t xml:space="preserve"> </w:t>
      </w:r>
      <w:bookmarkStart w:id="287" w:name="_Toc167043558"/>
      <w:r w:rsidR="00D73756">
        <w:t>И</w:t>
      </w:r>
      <w:r w:rsidR="00306404">
        <w:t>нформаци</w:t>
      </w:r>
      <w:r w:rsidR="00D73756">
        <w:t>я</w:t>
      </w:r>
      <w:r w:rsidR="00306404">
        <w:t xml:space="preserve"> о поданных теплоснабжающими организациями заявках на присвоение статуса единой теплоснабжающей организации</w:t>
      </w:r>
      <w:bookmarkEnd w:id="287"/>
    </w:p>
    <w:p w14:paraId="482A2D13" w14:textId="77777777" w:rsidR="001F19FA" w:rsidRDefault="001F19FA" w:rsidP="001F19FA">
      <w:r>
        <w:t>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 – отсутствуют.</w:t>
      </w:r>
    </w:p>
    <w:p w14:paraId="565BE181" w14:textId="77777777" w:rsidR="00D73756" w:rsidRDefault="00D73756" w:rsidP="00306404"/>
    <w:p w14:paraId="1DE705C8" w14:textId="302A0FAD" w:rsidR="00306404" w:rsidRDefault="001F19FA" w:rsidP="00D73756">
      <w:pPr>
        <w:pStyle w:val="2"/>
      </w:pPr>
      <w:r>
        <w:t xml:space="preserve"> </w:t>
      </w:r>
      <w:bookmarkStart w:id="288" w:name="_Toc167043559"/>
      <w:r w:rsidR="00D73756">
        <w:t>Р</w:t>
      </w:r>
      <w:r w:rsidR="00306404">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288"/>
    </w:p>
    <w:p w14:paraId="42D57D0F" w14:textId="66B98F73" w:rsidR="00B012DC" w:rsidRDefault="001F19FA" w:rsidP="00306404">
      <w:r>
        <w:t>Сведения о системах теплоснабжения</w:t>
      </w:r>
      <w:r w:rsidRPr="001F19FA">
        <w:t xml:space="preserve"> </w:t>
      </w:r>
      <w:r>
        <w:t>содержащий перечень теплоснабжающих организаций, действующих в каждой системе теплоснабжения, расположенных в границах р.п. Линево приведены выше</w:t>
      </w:r>
      <w:r w:rsidR="004C03DA">
        <w:t xml:space="preserve"> (</w:t>
      </w:r>
      <w:r w:rsidR="004C03DA">
        <w:fldChar w:fldCharType="begin"/>
      </w:r>
      <w:r w:rsidR="004C03DA">
        <w:instrText xml:space="preserve"> REF _Ref166755221 \h </w:instrText>
      </w:r>
      <w:r w:rsidR="004C03DA">
        <w:fldChar w:fldCharType="separate"/>
      </w:r>
      <w:r w:rsidR="00B51620">
        <w:t xml:space="preserve">Таблица </w:t>
      </w:r>
      <w:r w:rsidR="00B51620">
        <w:rPr>
          <w:noProof/>
        </w:rPr>
        <w:t>10</w:t>
      </w:r>
      <w:r w:rsidR="00B51620">
        <w:t>.</w:t>
      </w:r>
      <w:r w:rsidR="00B51620">
        <w:rPr>
          <w:noProof/>
        </w:rPr>
        <w:t>1</w:t>
      </w:r>
      <w:r w:rsidR="004C03DA">
        <w:fldChar w:fldCharType="end"/>
      </w:r>
      <w:r w:rsidR="004C03DA">
        <w:t>).</w:t>
      </w:r>
    </w:p>
    <w:p w14:paraId="132B7328" w14:textId="77777777" w:rsidR="00B012DC" w:rsidRDefault="00306404" w:rsidP="00B012DC">
      <w:pPr>
        <w:pStyle w:val="1"/>
      </w:pPr>
      <w:bookmarkStart w:id="289" w:name="_Toc167043560"/>
      <w:r>
        <w:lastRenderedPageBreak/>
        <w:t>"Решения о распределении тепловой нагрузки между источниками тепловой энергии"</w:t>
      </w:r>
      <w:bookmarkEnd w:id="289"/>
    </w:p>
    <w:p w14:paraId="04ED7CAF" w14:textId="77777777" w:rsidR="00B012DC" w:rsidRDefault="00B012DC" w:rsidP="00306404"/>
    <w:p w14:paraId="25D4ED10" w14:textId="77777777" w:rsidR="00306404" w:rsidRDefault="00D73756" w:rsidP="00D73756">
      <w:pPr>
        <w:pStyle w:val="2"/>
      </w:pPr>
      <w:bookmarkStart w:id="290" w:name="_Toc167043561"/>
      <w:r>
        <w:t>С</w:t>
      </w:r>
      <w:r w:rsidR="00306404">
        <w:t>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bookmarkEnd w:id="290"/>
    </w:p>
    <w:p w14:paraId="204DB672" w14:textId="7013780A" w:rsidR="002F6A7A" w:rsidRDefault="002F6A7A" w:rsidP="002F6A7A">
      <w:r>
        <w:t>Настоящей схемой предусмотрено перераспределение тепловой нагрузки с Линевской газовой котельной на Новую котельную с 2029 года. Перспективные балансы тепловой мощности р.п. Линево приведены в п.2.3.</w:t>
      </w:r>
    </w:p>
    <w:p w14:paraId="74974E15" w14:textId="77777777" w:rsidR="00B012DC" w:rsidRDefault="00B012DC" w:rsidP="00306404"/>
    <w:p w14:paraId="6B9B8293" w14:textId="77777777" w:rsidR="00B012DC" w:rsidRDefault="00306404" w:rsidP="00B012DC">
      <w:pPr>
        <w:pStyle w:val="1"/>
      </w:pPr>
      <w:bookmarkStart w:id="291" w:name="_Toc167043562"/>
      <w:r>
        <w:lastRenderedPageBreak/>
        <w:t>"Решения по бесхозяйным тепловым сетям"</w:t>
      </w:r>
      <w:bookmarkEnd w:id="291"/>
    </w:p>
    <w:p w14:paraId="47ED207C" w14:textId="77777777" w:rsidR="00B012DC" w:rsidRDefault="00B012DC" w:rsidP="00306404"/>
    <w:p w14:paraId="6F042237" w14:textId="77777777" w:rsidR="00306404" w:rsidRDefault="00D73756" w:rsidP="00D73756">
      <w:pPr>
        <w:pStyle w:val="2"/>
      </w:pPr>
      <w:bookmarkStart w:id="292" w:name="_Toc167043563"/>
      <w:r>
        <w:t>П</w:t>
      </w:r>
      <w:r w:rsidR="00306404">
        <w:t>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bookmarkEnd w:id="292"/>
    </w:p>
    <w:p w14:paraId="0CA18AC6" w14:textId="03AE0DAE" w:rsidR="00B012DC" w:rsidRDefault="001C3FB8" w:rsidP="00306404">
      <w:r>
        <w:t>Бесхозяйные сети в р.п. Линево - отсутствуют.</w:t>
      </w:r>
    </w:p>
    <w:p w14:paraId="2C558BE6" w14:textId="77777777" w:rsidR="00B012DC" w:rsidRDefault="00306404" w:rsidP="00B012DC">
      <w:pPr>
        <w:pStyle w:val="1"/>
      </w:pPr>
      <w:bookmarkStart w:id="293" w:name="_Toc167043564"/>
      <w:r>
        <w:lastRenderedPageBreak/>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электроэнергетических систем России, а также со схемой водоснабжения и водоотведения поселения, городского округа, города федерального значения"</w:t>
      </w:r>
      <w:bookmarkEnd w:id="293"/>
    </w:p>
    <w:p w14:paraId="289AD83A" w14:textId="77777777" w:rsidR="00306404" w:rsidRDefault="00D73756" w:rsidP="00D73756">
      <w:pPr>
        <w:pStyle w:val="2"/>
      </w:pPr>
      <w:bookmarkStart w:id="294" w:name="_Toc167043565"/>
      <w:r>
        <w:t>О</w:t>
      </w:r>
      <w:r w:rsidR="00306404">
        <w:t>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94"/>
    </w:p>
    <w:p w14:paraId="5765DF05" w14:textId="7EA384EE" w:rsidR="00D73756" w:rsidRDefault="00C43287" w:rsidP="00C43287">
      <w:r>
        <w:t>Правительство Новосибирской области Постановлением от 30.03.2022 № 144-п, утвердило «Региональную программу газификации жилищно-коммунального хозяйства, промышленных и иных организаций на территории Новосибирской области».</w:t>
      </w:r>
    </w:p>
    <w:p w14:paraId="6D989333" w14:textId="51D9C03F" w:rsidR="00C43287" w:rsidRPr="00F91E35" w:rsidRDefault="00C43287" w:rsidP="00C43287">
      <w:pPr>
        <w:pStyle w:val="3"/>
      </w:pPr>
      <w:bookmarkStart w:id="295" w:name="_Toc167043566"/>
      <w:r w:rsidRPr="00F91E35">
        <w:t>Ожидаемый эффект от реализации Программы</w:t>
      </w:r>
      <w:bookmarkEnd w:id="295"/>
    </w:p>
    <w:p w14:paraId="5F6FC0D2" w14:textId="77777777" w:rsidR="00C43287" w:rsidRPr="00F91E35" w:rsidRDefault="00C43287" w:rsidP="00C43287">
      <w:r>
        <w:t>1. </w:t>
      </w:r>
      <w:r w:rsidRPr="00F91E35">
        <w:t>Программа направлена на социально-экономическое развитие области, улучшение экологической обстановки и повышение энергообеспечения населения региона.</w:t>
      </w:r>
    </w:p>
    <w:p w14:paraId="5D452456" w14:textId="77777777" w:rsidR="00C43287" w:rsidRPr="00F91E35" w:rsidRDefault="00C43287" w:rsidP="00C43287">
      <w:r w:rsidRPr="00F91E35">
        <w:t>Мероприятия, реализуемые в рамках Программы, позволят расширить газораспределительную систему в населенных пунктах Новосибирской области, создать техническую возможность для дальнейшего развития газификации Новосибирской области в целях улучшения комфортности среды проживания населения, что является одним из приоритетных направлений развития региона.</w:t>
      </w:r>
    </w:p>
    <w:p w14:paraId="408FCE3C" w14:textId="77777777" w:rsidR="00C43287" w:rsidRPr="00F91E35" w:rsidRDefault="00C43287" w:rsidP="00C43287">
      <w:r>
        <w:t>2. </w:t>
      </w:r>
      <w:r w:rsidRPr="00F91E35">
        <w:t>Экономическая эффективность при реализации Программы газификации будет достигнута за счет перевода объектов социальной сферы, коммунально-бытового и промышленного назначения на природный газ. При этом увеличатся темпы социально-экономического развития региона, темпы роста промышленного и сельскохозяйственного производства, снизятся ежегодные потери лесного хозяйства от заготовки дров.</w:t>
      </w:r>
    </w:p>
    <w:p w14:paraId="67E7A937" w14:textId="77777777" w:rsidR="00C43287" w:rsidRPr="00F91E35" w:rsidRDefault="00C43287" w:rsidP="00C43287">
      <w:r w:rsidRPr="00F91E35">
        <w:t>Для населения региона переход на природный газ с других видов топлива приведет к снижению затрат на отопление домовладений и квартир.</w:t>
      </w:r>
    </w:p>
    <w:p w14:paraId="3D537F84" w14:textId="77777777" w:rsidR="00C43287" w:rsidRPr="00F91E35" w:rsidRDefault="00C43287" w:rsidP="00C43287">
      <w:r w:rsidRPr="00F91E35">
        <w:t>Реализация Программы обеспечивает возможность увеличения доступности газификации домовладений, что влияет на повышение рыночной стоимости недвижимого имущества граждан (жилья и земельных участков). Развитие газовой инфраструктуры может повлиять на открытие новых предприятий, что, в</w:t>
      </w:r>
      <w:r>
        <w:t> </w:t>
      </w:r>
      <w:r w:rsidRPr="00F91E35">
        <w:t>свою очередь, приведет к появлению новых рабочих мест в газифицируемых населенных пунктах.</w:t>
      </w:r>
    </w:p>
    <w:p w14:paraId="474FD14E" w14:textId="77777777" w:rsidR="00C43287" w:rsidRPr="00F91E35" w:rsidRDefault="00C43287" w:rsidP="00C43287">
      <w:r w:rsidRPr="00F91E35">
        <w:t>Экономическая эффективность реализации Программы газификации может быть достигнута за счет повышения конкурентоспособности продукции местных товаропроизводителей и увеличения их прибыли за счет сокращения расходов на</w:t>
      </w:r>
      <w:r>
        <w:t> </w:t>
      </w:r>
      <w:r w:rsidRPr="00F91E35">
        <w:t>оплату услуг по теплоснабжению и применения новых технологий, использующих природный газ, а также повышения инвестиционной привлекательности Новосибирской области для местных, федеральных или международных инвесторов.</w:t>
      </w:r>
    </w:p>
    <w:p w14:paraId="5C1D7BD2" w14:textId="77777777" w:rsidR="00C43287" w:rsidRPr="00F91E35" w:rsidRDefault="00C43287" w:rsidP="00C43287">
      <w:r>
        <w:t>3. </w:t>
      </w:r>
      <w:r w:rsidRPr="00F91E35">
        <w:t xml:space="preserve">Реализация мероприятий, заложенных в Программу, способствует оптимизации структуры топливно-энергетического баланса в газифицируемых муниципальных образованиях Новосибирской области. Так, будет происходить газификация промышленных, сельскохозяйственных и коммунально-бытовых объектов (в том числе школ, детских садов и других социальных объектов), </w:t>
      </w:r>
      <w:r>
        <w:t xml:space="preserve">будут </w:t>
      </w:r>
      <w:r w:rsidRPr="00F91E35">
        <w:t>созда</w:t>
      </w:r>
      <w:r>
        <w:t>ваться условия</w:t>
      </w:r>
      <w:r w:rsidRPr="00F91E35">
        <w:t xml:space="preserve"> для перевода существующих котельных на природный газ с</w:t>
      </w:r>
      <w:r>
        <w:t> </w:t>
      </w:r>
      <w:r w:rsidRPr="00F91E35">
        <w:t xml:space="preserve">других, менее экологичных видов топлива (дизельное топливо, уголь и прочее). Все вышеперечисленные факторы могут привести к улучшению экологической ситуации на территории Новосибирской области (за счет уменьшения размера вредного воздействия на окружающую среду и здоровье человека) и улучшению условий жизни населения в газифицируемых муниципальных образованиях (в том числе за счет снижения оплаты коммунальных услуг и уменьшения </w:t>
      </w:r>
      <w:r w:rsidRPr="00F91E35">
        <w:lastRenderedPageBreak/>
        <w:t>расходов на</w:t>
      </w:r>
      <w:r>
        <w:t> </w:t>
      </w:r>
      <w:r w:rsidRPr="00F91E35">
        <w:t>топливную составляющую тарифов на производство тепловой и электрической энергии).</w:t>
      </w:r>
    </w:p>
    <w:p w14:paraId="6A93FD6D" w14:textId="6CD46AC1" w:rsidR="00C43287" w:rsidRPr="00C43287" w:rsidRDefault="00C43287" w:rsidP="00C43287">
      <w:pPr>
        <w:pStyle w:val="3"/>
        <w:ind w:left="0" w:firstLine="567"/>
      </w:pPr>
      <w:bookmarkStart w:id="296" w:name="_Toc167043567"/>
      <w:r w:rsidRPr="00C43287">
        <w:t>Сведения о потребителях, на которых направлено действие Программы</w:t>
      </w:r>
      <w:bookmarkEnd w:id="296"/>
    </w:p>
    <w:p w14:paraId="7E6CBE2E" w14:textId="77777777" w:rsidR="00C43287" w:rsidRPr="00F91E35" w:rsidRDefault="00C43287" w:rsidP="00C43287">
      <w:r w:rsidRPr="00F91E35">
        <w:t>Программа имеет ярко выраженную социальную направленность, и</w:t>
      </w:r>
      <w:r>
        <w:t> </w:t>
      </w:r>
      <w:r w:rsidRPr="00F91E35">
        <w:t>проводимые в ее составе мероприятия в большей степени направлены на</w:t>
      </w:r>
      <w:r>
        <w:t> </w:t>
      </w:r>
      <w:r w:rsidRPr="00F91E35">
        <w:t>предоставление возможности жителям газифицировать свои домовладения и повышение уровня и качества жизни населения региона. При этом предусмотрены мероприятия по обеспечению безопасности газоснабжения в регионе, увеличению пропускной способности газовых сетей, обеспечению надежного газоснабжения имеющихся и перспективных потребителей.</w:t>
      </w:r>
    </w:p>
    <w:p w14:paraId="2CC8F3C2" w14:textId="77777777" w:rsidR="00C43287" w:rsidRPr="00F91E35" w:rsidRDefault="00C43287" w:rsidP="00C43287">
      <w:r w:rsidRPr="00F91E35">
        <w:t>Потребителями услуг газоснабжения, на которых направлено действие Программы, являются население, организации социальной сферы, ресурсоснабжающие организации, промышленные потребители и организации сферы услуг, расположенные на территории Новосибирской области.</w:t>
      </w:r>
    </w:p>
    <w:p w14:paraId="343C157F" w14:textId="77777777" w:rsidR="00C43287" w:rsidRPr="00F91E35" w:rsidRDefault="00C43287" w:rsidP="00C43287">
      <w:r>
        <w:rPr>
          <w:rFonts w:eastAsia="Calibri"/>
        </w:rPr>
        <w:t xml:space="preserve">Во исполнение пункта </w:t>
      </w:r>
      <w:r w:rsidRPr="00F91E35">
        <w:rPr>
          <w:rFonts w:eastAsia="Calibri"/>
        </w:rPr>
        <w:t xml:space="preserve">8 </w:t>
      </w:r>
      <w:r w:rsidRPr="00F91E35">
        <w:t>перечня поручений по реализации Послания Президента Федеральному Собранию, утвержденного Президентом Росси</w:t>
      </w:r>
      <w:r>
        <w:t>йской Федерации 02.05.2021 № Пр-</w:t>
      </w:r>
      <w:r w:rsidRPr="00F91E35">
        <w:t xml:space="preserve">753, приоритетному включению </w:t>
      </w:r>
      <w:r>
        <w:t xml:space="preserve">в </w:t>
      </w:r>
      <w:r w:rsidRPr="00F91E35">
        <w:t>Программу подлежат мероприятия</w:t>
      </w:r>
      <w:r>
        <w:t>,</w:t>
      </w:r>
      <w:r w:rsidRPr="00F91E35">
        <w:t xml:space="preserve"> необходимые для осуществления подключения (технологического присоединения) к газораспределительным сетям негазифицированных домовладений без привлечения средств граждан в</w:t>
      </w:r>
      <w:r>
        <w:t> </w:t>
      </w:r>
      <w:r w:rsidRPr="00F91E35">
        <w:t>населенных пунктах Новосибирской области, в которых проложены газораспределительные сети и осуществляется транспортировка газа.</w:t>
      </w:r>
    </w:p>
    <w:p w14:paraId="7A299443" w14:textId="77777777" w:rsidR="00306404" w:rsidRDefault="00D73756" w:rsidP="00D73756">
      <w:pPr>
        <w:pStyle w:val="2"/>
      </w:pPr>
      <w:bookmarkStart w:id="297" w:name="_Toc167043568"/>
      <w:r>
        <w:t>О</w:t>
      </w:r>
      <w:r w:rsidR="00306404">
        <w:t>писание проблем организации газоснабжения источников тепловой энергии</w:t>
      </w:r>
      <w:bookmarkEnd w:id="297"/>
    </w:p>
    <w:p w14:paraId="2829B930" w14:textId="5B72E563" w:rsidR="00D73756" w:rsidRDefault="00D169D5" w:rsidP="00306404">
      <w:r>
        <w:t>На Линевской газовой котельной основным топливом является природный газ. Проблемы организации газоснабжения отсутствуют.</w:t>
      </w:r>
    </w:p>
    <w:p w14:paraId="0BE56BBA" w14:textId="67424E64" w:rsidR="00D169D5" w:rsidRDefault="00D169D5" w:rsidP="00306404">
      <w:r>
        <w:t>На Новой котельной, планируемой к вводу в эксплуатацию в 2029 году, основным топливом предлагается – природный газ. Строительство Новой котельной, не учтено в «Региональной программе газификации жилищно-коммунального хозяйства, промышленных и иных организаций на территории Новосибирской области».</w:t>
      </w:r>
    </w:p>
    <w:p w14:paraId="63B2412C" w14:textId="77777777" w:rsidR="00306404" w:rsidRDefault="00D73756" w:rsidP="00D73756">
      <w:pPr>
        <w:pStyle w:val="2"/>
      </w:pPr>
      <w:bookmarkStart w:id="298" w:name="_Toc167043569"/>
      <w:r>
        <w:t>П</w:t>
      </w:r>
      <w:r w:rsidR="00306404">
        <w:t>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298"/>
    </w:p>
    <w:p w14:paraId="2F52E16E" w14:textId="77777777" w:rsidR="00F96A8D" w:rsidRDefault="00D169D5" w:rsidP="00306404">
      <w:r>
        <w:t xml:space="preserve">Предлагается </w:t>
      </w:r>
      <w:r w:rsidR="00F96A8D">
        <w:t>внести в «Региональную программу газификации жилищно-коммунального хозяйства, промышленных и иных организаций на территории Новосибирской области» сведения о предлагаемой к строительству Новой котельной.</w:t>
      </w:r>
    </w:p>
    <w:p w14:paraId="487B33EA" w14:textId="6264BEC6" w:rsidR="00D73756" w:rsidRDefault="00F96A8D" w:rsidP="00306404">
      <w:r>
        <w:t xml:space="preserve">Местоположение: Новосибирская область, Искитимский район, р.п. Линево, в районе </w:t>
      </w:r>
      <w:r w:rsidRPr="00F96A8D">
        <w:t>ул Листвянская 2/2А</w:t>
      </w:r>
      <w:r>
        <w:t xml:space="preserve"> (ПНС).</w:t>
      </w:r>
    </w:p>
    <w:p w14:paraId="65F98CB1" w14:textId="426B21A0" w:rsidR="00B74504" w:rsidRDefault="00B74504" w:rsidP="00306404">
      <w:r>
        <w:t>Год ввода в эксплуатацию – 2029.</w:t>
      </w:r>
    </w:p>
    <w:p w14:paraId="2EFE7C1E" w14:textId="3E49EE9A" w:rsidR="00F96A8D" w:rsidRDefault="00F96A8D" w:rsidP="00306404">
      <w:r>
        <w:t>Установленная тепловая мощность – 130 Гкал/час.</w:t>
      </w:r>
    </w:p>
    <w:p w14:paraId="5C3EBB25" w14:textId="65B1908A" w:rsidR="00F96A8D" w:rsidRDefault="00F96A8D" w:rsidP="00306404">
      <w:r>
        <w:t>Основное топливо – природный газ, резервное – дизтопливо.</w:t>
      </w:r>
    </w:p>
    <w:p w14:paraId="3ED89D59" w14:textId="1010B4E5" w:rsidR="00F96A8D" w:rsidRDefault="00F96A8D" w:rsidP="00306404">
      <w:r>
        <w:t>Выработка тепловой энергии:</w:t>
      </w:r>
    </w:p>
    <w:p w14:paraId="3569878F" w14:textId="585B77C3" w:rsidR="00F96A8D" w:rsidRDefault="00F96A8D" w:rsidP="00F96A8D">
      <w:pPr>
        <w:pStyle w:val="a"/>
      </w:pPr>
      <w:r>
        <w:t>В 2029 году – 220326 Гкал,</w:t>
      </w:r>
    </w:p>
    <w:p w14:paraId="0681E98E" w14:textId="7FAD4E86" w:rsidR="00F96A8D" w:rsidRDefault="00F96A8D" w:rsidP="00F96A8D">
      <w:pPr>
        <w:pStyle w:val="a"/>
      </w:pPr>
      <w:r>
        <w:t xml:space="preserve">В 2039 году </w:t>
      </w:r>
      <w:r w:rsidR="004039C3">
        <w:t>–</w:t>
      </w:r>
      <w:r>
        <w:t xml:space="preserve"> </w:t>
      </w:r>
      <w:r w:rsidR="004039C3">
        <w:t>323735 Гкал.</w:t>
      </w:r>
    </w:p>
    <w:p w14:paraId="7164EEDF" w14:textId="52360A84" w:rsidR="004039C3" w:rsidRDefault="004039C3" w:rsidP="00306404">
      <w:r>
        <w:t>Удельный расход топлива на выработку тепловой энергии – 156,4 кг ут/Гкал.</w:t>
      </w:r>
    </w:p>
    <w:p w14:paraId="3D9AED3E" w14:textId="786FBAFA" w:rsidR="00F96A8D" w:rsidRDefault="00F96A8D" w:rsidP="00306404">
      <w:r>
        <w:t xml:space="preserve">Расход </w:t>
      </w:r>
      <w:r w:rsidR="004039C3">
        <w:t>условного топлива:</w:t>
      </w:r>
    </w:p>
    <w:p w14:paraId="46D856AB" w14:textId="0D4AFBB1" w:rsidR="004039C3" w:rsidRDefault="004039C3" w:rsidP="004039C3">
      <w:pPr>
        <w:pStyle w:val="a"/>
      </w:pPr>
      <w:r>
        <w:t>В 2029 году – 34459 тут,</w:t>
      </w:r>
    </w:p>
    <w:p w14:paraId="7481C119" w14:textId="514FAB69" w:rsidR="004039C3" w:rsidRDefault="004039C3" w:rsidP="004039C3">
      <w:pPr>
        <w:pStyle w:val="a"/>
      </w:pPr>
      <w:r>
        <w:t>В 2039 году – 50632 тут.</w:t>
      </w:r>
    </w:p>
    <w:p w14:paraId="67CFAF3A" w14:textId="79FBCFFC" w:rsidR="004039C3" w:rsidRDefault="004039C3" w:rsidP="004039C3">
      <w:r>
        <w:t>Расход натурального топлива:</w:t>
      </w:r>
    </w:p>
    <w:p w14:paraId="25822C99" w14:textId="44B41BAB" w:rsidR="004039C3" w:rsidRDefault="004039C3" w:rsidP="004039C3">
      <w:pPr>
        <w:pStyle w:val="a"/>
      </w:pPr>
      <w:r>
        <w:t>В 2029 году – 29531 тыс. м</w:t>
      </w:r>
      <w:r w:rsidRPr="004039C3">
        <w:rPr>
          <w:vertAlign w:val="superscript"/>
        </w:rPr>
        <w:t>3</w:t>
      </w:r>
      <w:r>
        <w:t>,</w:t>
      </w:r>
    </w:p>
    <w:p w14:paraId="0DF5ABF9" w14:textId="7A53619C" w:rsidR="004039C3" w:rsidRDefault="004039C3" w:rsidP="004039C3">
      <w:pPr>
        <w:pStyle w:val="a"/>
      </w:pPr>
      <w:r>
        <w:lastRenderedPageBreak/>
        <w:t>В 2039 году – 43392 тыс. м</w:t>
      </w:r>
      <w:r w:rsidRPr="004039C3">
        <w:rPr>
          <w:vertAlign w:val="superscript"/>
        </w:rPr>
        <w:t>3</w:t>
      </w:r>
      <w:r>
        <w:t>.</w:t>
      </w:r>
    </w:p>
    <w:p w14:paraId="502CDCBD" w14:textId="40FCBC5A" w:rsidR="00F96A8D" w:rsidRDefault="00F96A8D" w:rsidP="00306404">
      <w:r>
        <w:t xml:space="preserve">Максимальный часовой расход </w:t>
      </w:r>
      <w:r w:rsidR="004039C3">
        <w:t xml:space="preserve">натурального </w:t>
      </w:r>
      <w:r>
        <w:t>топлива в зимний период</w:t>
      </w:r>
      <w:r w:rsidR="004039C3">
        <w:t>:</w:t>
      </w:r>
    </w:p>
    <w:p w14:paraId="1E191757" w14:textId="6428EB24" w:rsidR="004039C3" w:rsidRDefault="004039C3" w:rsidP="004039C3">
      <w:pPr>
        <w:pStyle w:val="a"/>
      </w:pPr>
      <w:r>
        <w:t>В 2029 году – 10,76 тыс. м</w:t>
      </w:r>
      <w:r w:rsidRPr="004039C3">
        <w:rPr>
          <w:vertAlign w:val="superscript"/>
        </w:rPr>
        <w:t>3</w:t>
      </w:r>
      <w:r>
        <w:t>,</w:t>
      </w:r>
    </w:p>
    <w:p w14:paraId="43A11CA7" w14:textId="23DF5777" w:rsidR="004039C3" w:rsidRDefault="004039C3" w:rsidP="004039C3">
      <w:pPr>
        <w:pStyle w:val="a"/>
      </w:pPr>
      <w:r>
        <w:t>В 2039 году – 15,33 тыс. м</w:t>
      </w:r>
      <w:r w:rsidRPr="004039C3">
        <w:rPr>
          <w:vertAlign w:val="superscript"/>
        </w:rPr>
        <w:t>3</w:t>
      </w:r>
      <w:r>
        <w:t>.</w:t>
      </w:r>
    </w:p>
    <w:p w14:paraId="6EF2666E" w14:textId="5E545B70" w:rsidR="004039C3" w:rsidRDefault="004039C3" w:rsidP="004039C3">
      <w:r>
        <w:t>Максимальный часовой расход натурального топлива в летний период:</w:t>
      </w:r>
    </w:p>
    <w:p w14:paraId="645075DB" w14:textId="5A63CCF8" w:rsidR="004039C3" w:rsidRDefault="004039C3" w:rsidP="004039C3">
      <w:pPr>
        <w:pStyle w:val="a"/>
      </w:pPr>
      <w:r>
        <w:t>В 2029 году – 1,54 тыс. м</w:t>
      </w:r>
      <w:r w:rsidRPr="004039C3">
        <w:rPr>
          <w:vertAlign w:val="superscript"/>
        </w:rPr>
        <w:t>3</w:t>
      </w:r>
      <w:r>
        <w:t>,</w:t>
      </w:r>
    </w:p>
    <w:p w14:paraId="7DC641F9" w14:textId="34FB8D50" w:rsidR="004039C3" w:rsidRDefault="004039C3" w:rsidP="004039C3">
      <w:pPr>
        <w:pStyle w:val="a"/>
      </w:pPr>
      <w:r>
        <w:t>В 2039 году – 2,81 тыс. м</w:t>
      </w:r>
      <w:r w:rsidRPr="004039C3">
        <w:rPr>
          <w:vertAlign w:val="superscript"/>
        </w:rPr>
        <w:t>3</w:t>
      </w:r>
      <w:r>
        <w:t>.</w:t>
      </w:r>
    </w:p>
    <w:p w14:paraId="3983664F" w14:textId="77777777" w:rsidR="00306404" w:rsidRDefault="00D73756" w:rsidP="00D73756">
      <w:pPr>
        <w:pStyle w:val="2"/>
      </w:pPr>
      <w:bookmarkStart w:id="299" w:name="_Toc167043570"/>
      <w:r>
        <w:t>О</w:t>
      </w:r>
      <w:r w:rsidR="00306404">
        <w:t>писание 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299"/>
    </w:p>
    <w:p w14:paraId="00F8B76D" w14:textId="43628808" w:rsidR="00D73756" w:rsidRDefault="00700365" w:rsidP="00306404">
      <w:r>
        <w:t>Строительство источников,</w:t>
      </w:r>
      <w:r w:rsidR="00006F7B">
        <w:t xml:space="preserve"> функционирующих в режиме комбинированной выработки</w:t>
      </w:r>
      <w:r w:rsidR="00F51CEE" w:rsidRPr="00F51CEE">
        <w:t xml:space="preserve"> </w:t>
      </w:r>
      <w:r w:rsidR="00F51CEE">
        <w:t>электрической и тепловой энергии – не планируется.</w:t>
      </w:r>
    </w:p>
    <w:p w14:paraId="60A17217" w14:textId="77777777" w:rsidR="00306404" w:rsidRDefault="00D73756" w:rsidP="00D73756">
      <w:pPr>
        <w:pStyle w:val="2"/>
      </w:pPr>
      <w:bookmarkStart w:id="300" w:name="_Toc167043571"/>
      <w:r>
        <w:t>О</w:t>
      </w:r>
      <w:r w:rsidR="00306404">
        <w:t>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bookmarkEnd w:id="300"/>
    </w:p>
    <w:p w14:paraId="03A0B3EA" w14:textId="50DAA987" w:rsidR="00F51CEE" w:rsidRDefault="00700365" w:rsidP="00F51CEE">
      <w:r>
        <w:t>Строительство источников,</w:t>
      </w:r>
      <w:r w:rsidR="00F51CEE">
        <w:t xml:space="preserve"> функционирующих в режиме комбинированной выработки</w:t>
      </w:r>
      <w:r w:rsidR="00F51CEE" w:rsidRPr="00F51CEE">
        <w:t xml:space="preserve"> </w:t>
      </w:r>
      <w:r w:rsidR="00F51CEE">
        <w:t>электрической и тепловой энергии – не планируется.</w:t>
      </w:r>
    </w:p>
    <w:p w14:paraId="2CA2BD9D" w14:textId="77777777" w:rsidR="00D73756" w:rsidRDefault="00D73756" w:rsidP="00306404"/>
    <w:p w14:paraId="7A510C7E" w14:textId="77777777" w:rsidR="00306404" w:rsidRDefault="00D73756" w:rsidP="00D73756">
      <w:pPr>
        <w:pStyle w:val="2"/>
      </w:pPr>
      <w:bookmarkStart w:id="301" w:name="_Toc167043572"/>
      <w:r>
        <w:t>О</w:t>
      </w:r>
      <w:r w:rsidR="00306404">
        <w:t>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bookmarkEnd w:id="301"/>
    </w:p>
    <w:p w14:paraId="12594386" w14:textId="0111F0B9" w:rsidR="00D73756" w:rsidRDefault="00B74504" w:rsidP="00306404">
      <w:r>
        <w:t>В схемах водоснабжения и водоотведения необходимо учесть, строительство Новой котельной в 2029 году.</w:t>
      </w:r>
    </w:p>
    <w:p w14:paraId="05802800" w14:textId="77777777" w:rsidR="00306404" w:rsidRDefault="00D73756" w:rsidP="00D73756">
      <w:pPr>
        <w:pStyle w:val="2"/>
      </w:pPr>
      <w:bookmarkStart w:id="302" w:name="_Toc167043573"/>
      <w:r>
        <w:lastRenderedPageBreak/>
        <w:t>П</w:t>
      </w:r>
      <w:r w:rsidR="00306404">
        <w:t>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302"/>
    </w:p>
    <w:p w14:paraId="208B43F2" w14:textId="123E09CF" w:rsidR="00D73756" w:rsidRDefault="00B74504" w:rsidP="00306404">
      <w:r>
        <w:t>Предлагается внести в схему водоснабжения и водоотведения р.п. Линево стр</w:t>
      </w:r>
      <w:r w:rsidR="001E5215">
        <w:t>о</w:t>
      </w:r>
      <w:r>
        <w:t>ительство Новой котельной.</w:t>
      </w:r>
    </w:p>
    <w:p w14:paraId="0CF37079" w14:textId="77777777" w:rsidR="00B74504" w:rsidRDefault="00B74504" w:rsidP="00B74504">
      <w:r>
        <w:t xml:space="preserve">Местоположение: Новосибирская область, Искитимский район, р.п. Линево, в районе </w:t>
      </w:r>
      <w:r w:rsidRPr="00F96A8D">
        <w:t>ул Листвянская 2/2А</w:t>
      </w:r>
      <w:r>
        <w:t xml:space="preserve"> (ПНС).</w:t>
      </w:r>
    </w:p>
    <w:p w14:paraId="722E8129" w14:textId="77777777" w:rsidR="00B74504" w:rsidRDefault="00B74504" w:rsidP="00B74504">
      <w:r>
        <w:t>Год ввода в эксплуатацию – 2029.</w:t>
      </w:r>
    </w:p>
    <w:p w14:paraId="60C06DE7" w14:textId="51451E8B" w:rsidR="00181407" w:rsidRDefault="00181407" w:rsidP="00181407">
      <w:r>
        <w:t>Расход воды:</w:t>
      </w:r>
    </w:p>
    <w:p w14:paraId="28A7EF76" w14:textId="310BA4FF" w:rsidR="00181407" w:rsidRDefault="00181407" w:rsidP="00181407">
      <w:pPr>
        <w:pStyle w:val="a"/>
      </w:pPr>
      <w:r>
        <w:t>В 2029 году – 160,31 тыс. м</w:t>
      </w:r>
      <w:r w:rsidRPr="00181407">
        <w:rPr>
          <w:vertAlign w:val="superscript"/>
        </w:rPr>
        <w:t>3</w:t>
      </w:r>
      <w:r>
        <w:t>,</w:t>
      </w:r>
    </w:p>
    <w:p w14:paraId="4D9A3CFC" w14:textId="63CFB4EF" w:rsidR="00181407" w:rsidRDefault="00181407" w:rsidP="00181407">
      <w:pPr>
        <w:pStyle w:val="a"/>
      </w:pPr>
      <w:r>
        <w:t>В 2039 году – 223,38 тыс. м</w:t>
      </w:r>
      <w:r w:rsidRPr="00181407">
        <w:rPr>
          <w:vertAlign w:val="superscript"/>
        </w:rPr>
        <w:t>3</w:t>
      </w:r>
      <w:r>
        <w:t>.</w:t>
      </w:r>
    </w:p>
    <w:p w14:paraId="19BA5A62" w14:textId="6B9DB2A5" w:rsidR="00B012DC" w:rsidRDefault="00181407" w:rsidP="00306404">
      <w:r>
        <w:t>Максимальный часовой расход воды:</w:t>
      </w:r>
    </w:p>
    <w:p w14:paraId="0030A109" w14:textId="4D11A57F" w:rsidR="00181407" w:rsidRDefault="00181407" w:rsidP="00181407">
      <w:pPr>
        <w:pStyle w:val="a"/>
      </w:pPr>
      <w:r>
        <w:t>В 2029 году – 18,3 м</w:t>
      </w:r>
      <w:r w:rsidRPr="00181407">
        <w:rPr>
          <w:vertAlign w:val="superscript"/>
        </w:rPr>
        <w:t>3</w:t>
      </w:r>
      <w:r>
        <w:t>/час,</w:t>
      </w:r>
    </w:p>
    <w:p w14:paraId="649E7417" w14:textId="6953DD43" w:rsidR="00181407" w:rsidRDefault="00181407" w:rsidP="00181407">
      <w:pPr>
        <w:pStyle w:val="a"/>
      </w:pPr>
      <w:r>
        <w:t>В 2039 году – 25,5 м</w:t>
      </w:r>
      <w:r w:rsidRPr="00181407">
        <w:rPr>
          <w:vertAlign w:val="superscript"/>
        </w:rPr>
        <w:t>3</w:t>
      </w:r>
      <w:r>
        <w:t>/час.</w:t>
      </w:r>
    </w:p>
    <w:p w14:paraId="37B1F9CD" w14:textId="77777777" w:rsidR="00181407" w:rsidRDefault="00181407" w:rsidP="00181407"/>
    <w:p w14:paraId="1D2A0F4F" w14:textId="77777777" w:rsidR="00B012DC" w:rsidRDefault="00306404" w:rsidP="00B012DC">
      <w:pPr>
        <w:pStyle w:val="1"/>
      </w:pPr>
      <w:bookmarkStart w:id="303" w:name="_Toc167043574"/>
      <w:r>
        <w:lastRenderedPageBreak/>
        <w:t>"Индикаторы развития систем теплоснабжения поселения, городского округа, города федерального значения"</w:t>
      </w:r>
      <w:bookmarkEnd w:id="303"/>
    </w:p>
    <w:p w14:paraId="402D03FF" w14:textId="77777777" w:rsidR="00306404" w:rsidRDefault="00B012DC" w:rsidP="00B012DC">
      <w:pPr>
        <w:pStyle w:val="2"/>
      </w:pPr>
      <w:bookmarkStart w:id="304" w:name="_Toc167043575"/>
      <w:r>
        <w:t>С</w:t>
      </w:r>
      <w:r w:rsidR="00306404">
        <w:t>уществующие и перспективные значения индикаторов развития систем теплоснабжения, а в ценовых зонах теплоснабжения также содержит целевые значения ключевых показателей, отражающих результаты внедрения целевой модели рынка тепловой энергии и результаты их достижения, а также 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bookmarkEnd w:id="304"/>
    </w:p>
    <w:p w14:paraId="70C25421" w14:textId="77777777" w:rsidR="001C3FB8" w:rsidRPr="001C3FB8" w:rsidRDefault="001C3FB8" w:rsidP="008B36B3">
      <w:r w:rsidRPr="001C3FB8">
        <w:t>В соответствии с ПП РФ от 22.02.2012 г. №154 «О требованиях к схемам теплоснабжения, порядку их разработки и утверждения» Глава 13 «Индикаторы развития систем теплоснабжения поселения, городского округа, города федерального значения» содержит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w:t>
      </w:r>
    </w:p>
    <w:p w14:paraId="6A2265EE" w14:textId="77777777" w:rsidR="001C3FB8" w:rsidRPr="001C3FB8" w:rsidRDefault="001C3FB8" w:rsidP="008B36B3">
      <w:r w:rsidRPr="001C3FB8">
        <w:t>а) количество прекращений подачи тепловой энергии, теплоносителя в результате технологических нарушений на тепловых сетях;</w:t>
      </w:r>
    </w:p>
    <w:p w14:paraId="44AD43B0" w14:textId="77777777" w:rsidR="001C3FB8" w:rsidRPr="001C3FB8" w:rsidRDefault="001C3FB8" w:rsidP="008B36B3">
      <w:r w:rsidRPr="001C3FB8">
        <w:t>б) количество прекращений подачи тепловой энергии, теплоносителя в результате технологических нарушений на источниках тепловой энергии;</w:t>
      </w:r>
    </w:p>
    <w:p w14:paraId="460A83D0" w14:textId="77777777" w:rsidR="001C3FB8" w:rsidRPr="001C3FB8" w:rsidRDefault="001C3FB8" w:rsidP="008B36B3">
      <w:r w:rsidRPr="001C3FB8">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1C6FAA57" w14:textId="77777777" w:rsidR="001C3FB8" w:rsidRPr="001C3FB8" w:rsidRDefault="001C3FB8" w:rsidP="008B36B3">
      <w:r w:rsidRPr="001C3FB8">
        <w:t>г) отношение величины технологических потерь тепловой энергии, теплоносителя к материальной характеристике тепловой сети;</w:t>
      </w:r>
    </w:p>
    <w:p w14:paraId="02E6950A" w14:textId="77777777" w:rsidR="001C3FB8" w:rsidRPr="001C3FB8" w:rsidRDefault="001C3FB8" w:rsidP="008B36B3">
      <w:r w:rsidRPr="001C3FB8">
        <w:t>д) коэффициент использования установленной тепловой мощности;</w:t>
      </w:r>
    </w:p>
    <w:p w14:paraId="62F05468" w14:textId="77777777" w:rsidR="001C3FB8" w:rsidRPr="001C3FB8" w:rsidRDefault="001C3FB8" w:rsidP="008B36B3">
      <w:r w:rsidRPr="001C3FB8">
        <w:t>е) удельная материальная характеристика тепловых сетей, приведенная к расчетной тепловой нагрузке;</w:t>
      </w:r>
    </w:p>
    <w:p w14:paraId="38E30754" w14:textId="77777777" w:rsidR="001C3FB8" w:rsidRPr="001C3FB8" w:rsidRDefault="001C3FB8" w:rsidP="008B36B3">
      <w:r w:rsidRPr="001C3FB8">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789D016C" w14:textId="77777777" w:rsidR="001C3FB8" w:rsidRPr="001C3FB8" w:rsidRDefault="001C3FB8" w:rsidP="008B36B3">
      <w:r w:rsidRPr="001C3FB8">
        <w:t>з) удельный расход условного топлива на отпуск электрической энергии;</w:t>
      </w:r>
    </w:p>
    <w:p w14:paraId="3A4C7941" w14:textId="77777777" w:rsidR="001C3FB8" w:rsidRPr="001C3FB8" w:rsidRDefault="001C3FB8" w:rsidP="008B36B3">
      <w:r w:rsidRPr="001C3FB8">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22D4978B" w14:textId="77777777" w:rsidR="001C3FB8" w:rsidRPr="001C3FB8" w:rsidRDefault="001C3FB8" w:rsidP="008B36B3">
      <w:r w:rsidRPr="001C3FB8">
        <w:t>к) доля отпуска тепловой энергии, осуществляемого потребителям по приборам учета, в общем объеме отпущенной тепловой энергии;</w:t>
      </w:r>
    </w:p>
    <w:p w14:paraId="50C67CAC" w14:textId="77777777" w:rsidR="001C3FB8" w:rsidRPr="001C3FB8" w:rsidRDefault="001C3FB8" w:rsidP="008B36B3">
      <w:r w:rsidRPr="001C3FB8">
        <w:t>л) средневзвешенный (по материальной характеристике) срок эксплуатации тепловых сетей (для каждой системы теплоснабжения);</w:t>
      </w:r>
    </w:p>
    <w:p w14:paraId="69A9AFC5" w14:textId="77777777" w:rsidR="001C3FB8" w:rsidRPr="001C3FB8" w:rsidRDefault="001C3FB8" w:rsidP="008B36B3">
      <w:r w:rsidRPr="001C3FB8">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14:paraId="2DC8F7E0" w14:textId="77777777" w:rsidR="001C3FB8" w:rsidRPr="001C3FB8" w:rsidRDefault="001C3FB8" w:rsidP="008B36B3">
      <w:r w:rsidRPr="001C3FB8">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14:paraId="11DA2804" w14:textId="77777777" w:rsidR="001C3FB8" w:rsidRPr="001C3FB8" w:rsidRDefault="001C3FB8" w:rsidP="008B36B3">
      <w:r w:rsidRPr="001C3FB8">
        <w:lastRenderedPageBreak/>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793DDA8C" w14:textId="77777777" w:rsidR="001C3FB8" w:rsidRPr="001C3FB8" w:rsidRDefault="001C3FB8" w:rsidP="008B36B3">
      <w:r w:rsidRPr="001C3FB8">
        <w:t>В ценовых зонах теплоснабжения глава 13 должна содержать целевые значения ключевых показателей, в том числе:</w:t>
      </w:r>
    </w:p>
    <w:p w14:paraId="54F6166F" w14:textId="77777777" w:rsidR="001C3FB8" w:rsidRPr="001C3FB8" w:rsidRDefault="001C3FB8" w:rsidP="008B36B3">
      <w:r w:rsidRPr="001C3FB8">
        <w:t>долю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указанными в схеме теплоснабжения;</w:t>
      </w:r>
    </w:p>
    <w:p w14:paraId="7FC7779D" w14:textId="77777777" w:rsidR="001C3FB8" w:rsidRPr="001C3FB8" w:rsidRDefault="001C3FB8" w:rsidP="008B36B3">
      <w:pPr>
        <w:pStyle w:val="a"/>
        <w:ind w:left="0" w:firstLine="567"/>
      </w:pPr>
      <w:r w:rsidRPr="001C3FB8">
        <w:t>количество аварийных ситуаций при теплоснабжении на источниках тепловой энергии и тепловых сетях;</w:t>
      </w:r>
    </w:p>
    <w:p w14:paraId="2244B354" w14:textId="77777777" w:rsidR="001C3FB8" w:rsidRPr="001C3FB8" w:rsidRDefault="001C3FB8" w:rsidP="008B36B3">
      <w:pPr>
        <w:pStyle w:val="a"/>
        <w:ind w:left="0" w:firstLine="567"/>
      </w:pPr>
      <w:r w:rsidRPr="001C3FB8">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горячего водоснабжения в межотопительный период;</w:t>
      </w:r>
    </w:p>
    <w:p w14:paraId="40A06991" w14:textId="77777777" w:rsidR="001C3FB8" w:rsidRPr="001C3FB8" w:rsidRDefault="001C3FB8" w:rsidP="008B36B3">
      <w:pPr>
        <w:pStyle w:val="a"/>
        <w:ind w:left="0" w:firstLine="567"/>
      </w:pPr>
      <w:r w:rsidRPr="001C3FB8">
        <w:t>коэффициент использования установленной тепловой мощности источников тепловой энергии;</w:t>
      </w:r>
    </w:p>
    <w:p w14:paraId="64FEC786" w14:textId="77777777" w:rsidR="001C3FB8" w:rsidRPr="001C3FB8" w:rsidRDefault="001C3FB8" w:rsidP="008B36B3">
      <w:pPr>
        <w:pStyle w:val="a"/>
        <w:ind w:left="0" w:firstLine="567"/>
      </w:pPr>
      <w:r w:rsidRPr="001C3FB8">
        <w:t>долю бесхозяйных тепловых сетей, находящихся на учете бесхозяйных недвижимых вещей более 1 года, в ценовой зоне теплоснабжения;</w:t>
      </w:r>
    </w:p>
    <w:p w14:paraId="1D395672" w14:textId="77777777" w:rsidR="001C3FB8" w:rsidRPr="001C3FB8" w:rsidRDefault="001C3FB8" w:rsidP="008B36B3">
      <w:pPr>
        <w:pStyle w:val="a"/>
        <w:ind w:left="0" w:firstLine="567"/>
      </w:pPr>
      <w:r w:rsidRPr="001C3FB8">
        <w:t>удовлетворенность потребителей качеством теплоснабжения;</w:t>
      </w:r>
    </w:p>
    <w:p w14:paraId="3BB60312" w14:textId="77777777" w:rsidR="001C3FB8" w:rsidRPr="001C3FB8" w:rsidRDefault="001C3FB8" w:rsidP="008B36B3">
      <w:pPr>
        <w:pStyle w:val="a"/>
        <w:ind w:left="0" w:firstLine="567"/>
      </w:pPr>
      <w:r w:rsidRPr="001C3FB8">
        <w:t>отсутствие зафиксированных фактов нарушения антимонопольного законодательства Российской Федерации (выданных предупреждений, предписаний), а также отсутствия применения санкций, предусмотренных законодательством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50A09118" w14:textId="77777777" w:rsidR="001C3FB8" w:rsidRPr="001C3FB8" w:rsidRDefault="001C3FB8" w:rsidP="008B36B3">
      <w:pPr>
        <w:pStyle w:val="a"/>
        <w:ind w:left="0" w:firstLine="567"/>
      </w:pPr>
      <w:r w:rsidRPr="001C3FB8">
        <w:t>снижение потерь тепловой энергии в тепловых сетях.</w:t>
      </w:r>
    </w:p>
    <w:p w14:paraId="3AEB3177" w14:textId="77777777" w:rsidR="001C3FB8" w:rsidRPr="001C3FB8" w:rsidRDefault="001C3FB8" w:rsidP="001C3FB8"/>
    <w:p w14:paraId="6BD583B6" w14:textId="03788708" w:rsidR="001C3FB8" w:rsidRPr="001C3FB8" w:rsidRDefault="001C3FB8" w:rsidP="001C3FB8">
      <w:r w:rsidRPr="001C3FB8">
        <w:t>Результаты расчета индикаторов по выбранному варианту развития приведены ниже (</w:t>
      </w:r>
      <w:r w:rsidRPr="001C3FB8">
        <w:fldChar w:fldCharType="begin"/>
      </w:r>
      <w:r w:rsidRPr="001C3FB8">
        <w:instrText xml:space="preserve"> REF _Ref166655673 \h  \* MERGEFORMAT </w:instrText>
      </w:r>
      <w:r w:rsidRPr="001C3FB8">
        <w:fldChar w:fldCharType="separate"/>
      </w:r>
      <w:r w:rsidR="00B51620" w:rsidRPr="001C3FB8">
        <w:t xml:space="preserve">Таблица </w:t>
      </w:r>
      <w:r w:rsidR="00B51620">
        <w:t>14.1</w:t>
      </w:r>
      <w:r w:rsidRPr="001C3FB8">
        <w:fldChar w:fldCharType="end"/>
      </w:r>
      <w:r w:rsidRPr="001C3FB8">
        <w:t>).</w:t>
      </w:r>
    </w:p>
    <w:p w14:paraId="792AC304" w14:textId="77777777" w:rsidR="001C3FB8" w:rsidRPr="001C3FB8" w:rsidRDefault="001C3FB8" w:rsidP="001C3FB8">
      <w:pPr>
        <w:sectPr w:rsidR="001C3FB8" w:rsidRPr="001C3FB8" w:rsidSect="001C3FB8">
          <w:pgSz w:w="11906" w:h="16838"/>
          <w:pgMar w:top="1134" w:right="850" w:bottom="1134" w:left="1701" w:header="708" w:footer="708" w:gutter="0"/>
          <w:cols w:space="708"/>
          <w:docGrid w:linePitch="360"/>
        </w:sectPr>
      </w:pPr>
    </w:p>
    <w:p w14:paraId="788871DA" w14:textId="2DC7F5EA" w:rsidR="001C3FB8" w:rsidRPr="001C3FB8" w:rsidRDefault="001C3FB8" w:rsidP="001C3FB8">
      <w:bookmarkStart w:id="305" w:name="_Ref166655673"/>
      <w:bookmarkStart w:id="306" w:name="_Toc166749590"/>
      <w:bookmarkStart w:id="307" w:name="_Toc167037221"/>
      <w:r w:rsidRPr="001C3FB8">
        <w:lastRenderedPageBreak/>
        <w:t xml:space="preserve">Таблица </w:t>
      </w:r>
      <w:r w:rsidR="004D69FD">
        <w:fldChar w:fldCharType="begin"/>
      </w:r>
      <w:r w:rsidR="004D69FD">
        <w:instrText xml:space="preserve"> STYLEREF 1 \s </w:instrText>
      </w:r>
      <w:r w:rsidR="004D69FD">
        <w:fldChar w:fldCharType="separate"/>
      </w:r>
      <w:r w:rsidR="00B51620">
        <w:rPr>
          <w:noProof/>
        </w:rPr>
        <w:t>14</w:t>
      </w:r>
      <w:r w:rsidR="004D69FD">
        <w:rPr>
          <w:noProof/>
        </w:rPr>
        <w:fldChar w:fldCharType="end"/>
      </w:r>
      <w:r w:rsidR="00D01BA7">
        <w:t>.</w:t>
      </w:r>
      <w:r w:rsidR="004D69FD">
        <w:fldChar w:fldCharType="begin"/>
      </w:r>
      <w:r w:rsidR="004D69FD">
        <w:instrText xml:space="preserve"> SEQ Таблица \* ARABIC \s 1</w:instrText>
      </w:r>
      <w:r w:rsidR="004D69FD">
        <w:instrText xml:space="preserve"> </w:instrText>
      </w:r>
      <w:r w:rsidR="004D69FD">
        <w:fldChar w:fldCharType="separate"/>
      </w:r>
      <w:r w:rsidR="00B51620">
        <w:rPr>
          <w:noProof/>
        </w:rPr>
        <w:t>1</w:t>
      </w:r>
      <w:r w:rsidR="004D69FD">
        <w:rPr>
          <w:noProof/>
        </w:rPr>
        <w:fldChar w:fldCharType="end"/>
      </w:r>
      <w:bookmarkEnd w:id="305"/>
      <w:r w:rsidRPr="001C3FB8">
        <w:t xml:space="preserve"> Индикаторы развития системы теплоснабжения р.п. Линево.</w:t>
      </w:r>
      <w:bookmarkEnd w:id="306"/>
      <w:bookmarkEnd w:id="307"/>
    </w:p>
    <w:tbl>
      <w:tblPr>
        <w:tblW w:w="5000" w:type="pct"/>
        <w:jc w:val="center"/>
        <w:tblLook w:val="04A0" w:firstRow="1" w:lastRow="0" w:firstColumn="1" w:lastColumn="0" w:noHBand="0" w:noVBand="1"/>
      </w:tblPr>
      <w:tblGrid>
        <w:gridCol w:w="787"/>
        <w:gridCol w:w="4483"/>
        <w:gridCol w:w="870"/>
        <w:gridCol w:w="833"/>
        <w:gridCol w:w="787"/>
        <w:gridCol w:w="787"/>
        <w:gridCol w:w="787"/>
        <w:gridCol w:w="787"/>
        <w:gridCol w:w="787"/>
        <w:gridCol w:w="786"/>
        <w:gridCol w:w="786"/>
        <w:gridCol w:w="786"/>
        <w:gridCol w:w="786"/>
        <w:gridCol w:w="786"/>
        <w:gridCol w:w="786"/>
        <w:gridCol w:w="786"/>
        <w:gridCol w:w="786"/>
        <w:gridCol w:w="786"/>
        <w:gridCol w:w="786"/>
        <w:gridCol w:w="786"/>
        <w:gridCol w:w="786"/>
        <w:gridCol w:w="786"/>
        <w:gridCol w:w="786"/>
        <w:gridCol w:w="786"/>
      </w:tblGrid>
      <w:tr w:rsidR="001C3FB8" w:rsidRPr="001C3FB8" w14:paraId="10FEFEE2" w14:textId="77777777" w:rsidTr="001C3FB8">
        <w:trPr>
          <w:trHeight w:val="23"/>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4ACB6" w14:textId="77777777" w:rsidR="001C3FB8" w:rsidRPr="001C3FB8" w:rsidRDefault="001C3FB8" w:rsidP="001C3FB8">
            <w:pPr>
              <w:ind w:firstLine="0"/>
              <w:jc w:val="center"/>
              <w:rPr>
                <w:sz w:val="16"/>
                <w:szCs w:val="16"/>
              </w:rPr>
            </w:pPr>
            <w:r w:rsidRPr="001C3FB8">
              <w:rPr>
                <w:sz w:val="16"/>
                <w:szCs w:val="16"/>
              </w:rPr>
              <w:t>№ п/п</w:t>
            </w:r>
          </w:p>
        </w:tc>
        <w:tc>
          <w:tcPr>
            <w:tcW w:w="5780" w:type="dxa"/>
            <w:tcBorders>
              <w:top w:val="single" w:sz="4" w:space="0" w:color="auto"/>
              <w:left w:val="nil"/>
              <w:bottom w:val="single" w:sz="4" w:space="0" w:color="auto"/>
              <w:right w:val="single" w:sz="4" w:space="0" w:color="auto"/>
            </w:tcBorders>
            <w:shd w:val="clear" w:color="auto" w:fill="auto"/>
            <w:vAlign w:val="center"/>
            <w:hideMark/>
          </w:tcPr>
          <w:p w14:paraId="6DE286F9" w14:textId="77777777" w:rsidR="001C3FB8" w:rsidRPr="001C3FB8" w:rsidRDefault="001C3FB8" w:rsidP="001C3FB8">
            <w:pPr>
              <w:ind w:firstLine="0"/>
              <w:jc w:val="center"/>
              <w:rPr>
                <w:sz w:val="16"/>
                <w:szCs w:val="16"/>
              </w:rPr>
            </w:pPr>
            <w:r w:rsidRPr="001C3FB8">
              <w:rPr>
                <w:sz w:val="16"/>
                <w:szCs w:val="16"/>
              </w:rPr>
              <w:t>Наименование параметра</w:t>
            </w:r>
          </w:p>
        </w:tc>
        <w:tc>
          <w:tcPr>
            <w:tcW w:w="1068" w:type="dxa"/>
            <w:tcBorders>
              <w:top w:val="single" w:sz="4" w:space="0" w:color="auto"/>
              <w:left w:val="nil"/>
              <w:bottom w:val="single" w:sz="4" w:space="0" w:color="auto"/>
              <w:right w:val="single" w:sz="4" w:space="0" w:color="auto"/>
            </w:tcBorders>
            <w:shd w:val="clear" w:color="auto" w:fill="auto"/>
            <w:vAlign w:val="center"/>
            <w:hideMark/>
          </w:tcPr>
          <w:p w14:paraId="2660FBE4" w14:textId="77777777" w:rsidR="001C3FB8" w:rsidRPr="001C3FB8" w:rsidRDefault="001C3FB8" w:rsidP="001C3FB8">
            <w:pPr>
              <w:ind w:firstLine="0"/>
              <w:jc w:val="center"/>
              <w:rPr>
                <w:sz w:val="16"/>
                <w:szCs w:val="16"/>
              </w:rPr>
            </w:pPr>
            <w:r w:rsidRPr="001C3FB8">
              <w:rPr>
                <w:sz w:val="16"/>
                <w:szCs w:val="16"/>
              </w:rPr>
              <w:t>Ед. изм.</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71AC1000" w14:textId="77777777" w:rsidR="001C3FB8" w:rsidRPr="001C3FB8" w:rsidRDefault="001C3FB8" w:rsidP="001C3FB8">
            <w:pPr>
              <w:ind w:firstLine="0"/>
              <w:jc w:val="center"/>
              <w:rPr>
                <w:sz w:val="16"/>
                <w:szCs w:val="16"/>
              </w:rPr>
            </w:pPr>
            <w:r w:rsidRPr="001C3FB8">
              <w:rPr>
                <w:sz w:val="16"/>
                <w:szCs w:val="16"/>
              </w:rPr>
              <w:t>2019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0EEB659" w14:textId="77777777" w:rsidR="001C3FB8" w:rsidRPr="001C3FB8" w:rsidRDefault="001C3FB8" w:rsidP="001C3FB8">
            <w:pPr>
              <w:ind w:firstLine="0"/>
              <w:jc w:val="center"/>
              <w:rPr>
                <w:sz w:val="16"/>
                <w:szCs w:val="16"/>
              </w:rPr>
            </w:pPr>
            <w:r w:rsidRPr="001C3FB8">
              <w:rPr>
                <w:sz w:val="16"/>
                <w:szCs w:val="16"/>
              </w:rPr>
              <w:t>2020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0D67955" w14:textId="77777777" w:rsidR="001C3FB8" w:rsidRPr="001C3FB8" w:rsidRDefault="001C3FB8" w:rsidP="001C3FB8">
            <w:pPr>
              <w:ind w:firstLine="0"/>
              <w:jc w:val="center"/>
              <w:rPr>
                <w:sz w:val="16"/>
                <w:szCs w:val="16"/>
              </w:rPr>
            </w:pPr>
            <w:r w:rsidRPr="001C3FB8">
              <w:rPr>
                <w:sz w:val="16"/>
                <w:szCs w:val="16"/>
              </w:rPr>
              <w:t>2021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EF9753E" w14:textId="77777777" w:rsidR="001C3FB8" w:rsidRPr="001C3FB8" w:rsidRDefault="001C3FB8" w:rsidP="001C3FB8">
            <w:pPr>
              <w:ind w:firstLine="0"/>
              <w:jc w:val="center"/>
              <w:rPr>
                <w:sz w:val="16"/>
                <w:szCs w:val="16"/>
              </w:rPr>
            </w:pPr>
            <w:r w:rsidRPr="001C3FB8">
              <w:rPr>
                <w:sz w:val="16"/>
                <w:szCs w:val="16"/>
              </w:rPr>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3138A51" w14:textId="77777777" w:rsidR="001C3FB8" w:rsidRPr="001C3FB8" w:rsidRDefault="001C3FB8" w:rsidP="001C3FB8">
            <w:pPr>
              <w:ind w:firstLine="0"/>
              <w:jc w:val="center"/>
              <w:rPr>
                <w:sz w:val="16"/>
                <w:szCs w:val="16"/>
              </w:rPr>
            </w:pPr>
            <w:r w:rsidRPr="001C3FB8">
              <w:rPr>
                <w:sz w:val="16"/>
                <w:szCs w:val="16"/>
              </w:rPr>
              <w:t>2023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FAE0124" w14:textId="77777777" w:rsidR="001C3FB8" w:rsidRPr="001C3FB8" w:rsidRDefault="001C3FB8" w:rsidP="001C3FB8">
            <w:pPr>
              <w:ind w:firstLine="0"/>
              <w:jc w:val="center"/>
              <w:rPr>
                <w:sz w:val="16"/>
                <w:szCs w:val="16"/>
              </w:rPr>
            </w:pPr>
            <w:r w:rsidRPr="001C3FB8">
              <w:rPr>
                <w:sz w:val="16"/>
                <w:szCs w:val="16"/>
              </w:rPr>
              <w:t>2024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16EB95E" w14:textId="77777777" w:rsidR="001C3FB8" w:rsidRPr="001C3FB8" w:rsidRDefault="001C3FB8" w:rsidP="001C3FB8">
            <w:pPr>
              <w:ind w:firstLine="0"/>
              <w:jc w:val="center"/>
              <w:rPr>
                <w:sz w:val="16"/>
                <w:szCs w:val="16"/>
              </w:rPr>
            </w:pPr>
            <w:r w:rsidRPr="001C3FB8">
              <w:rPr>
                <w:sz w:val="16"/>
                <w:szCs w:val="16"/>
              </w:rPr>
              <w:t>2025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CA0539" w14:textId="77777777" w:rsidR="001C3FB8" w:rsidRPr="001C3FB8" w:rsidRDefault="001C3FB8" w:rsidP="001C3FB8">
            <w:pPr>
              <w:ind w:firstLine="0"/>
              <w:jc w:val="center"/>
              <w:rPr>
                <w:sz w:val="16"/>
                <w:szCs w:val="16"/>
              </w:rPr>
            </w:pPr>
            <w:r w:rsidRPr="001C3FB8">
              <w:rPr>
                <w:sz w:val="16"/>
                <w:szCs w:val="16"/>
              </w:rPr>
              <w:t>2026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437066B" w14:textId="77777777" w:rsidR="001C3FB8" w:rsidRPr="001C3FB8" w:rsidRDefault="001C3FB8" w:rsidP="001C3FB8">
            <w:pPr>
              <w:ind w:firstLine="0"/>
              <w:jc w:val="center"/>
              <w:rPr>
                <w:sz w:val="16"/>
                <w:szCs w:val="16"/>
              </w:rPr>
            </w:pPr>
            <w:r w:rsidRPr="001C3FB8">
              <w:rPr>
                <w:sz w:val="16"/>
                <w:szCs w:val="16"/>
              </w:rPr>
              <w:t>2027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FE0A61" w14:textId="77777777" w:rsidR="001C3FB8" w:rsidRPr="001C3FB8" w:rsidRDefault="001C3FB8" w:rsidP="001C3FB8">
            <w:pPr>
              <w:ind w:firstLine="0"/>
              <w:jc w:val="center"/>
              <w:rPr>
                <w:sz w:val="16"/>
                <w:szCs w:val="16"/>
              </w:rPr>
            </w:pPr>
            <w:r w:rsidRPr="001C3FB8">
              <w:rPr>
                <w:sz w:val="16"/>
                <w:szCs w:val="16"/>
              </w:rPr>
              <w:t>2028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5E102C0" w14:textId="77777777" w:rsidR="001C3FB8" w:rsidRPr="001C3FB8" w:rsidRDefault="001C3FB8" w:rsidP="001C3FB8">
            <w:pPr>
              <w:ind w:firstLine="0"/>
              <w:jc w:val="center"/>
              <w:rPr>
                <w:sz w:val="16"/>
                <w:szCs w:val="16"/>
              </w:rPr>
            </w:pPr>
            <w:r w:rsidRPr="001C3FB8">
              <w:rPr>
                <w:sz w:val="16"/>
                <w:szCs w:val="16"/>
              </w:rPr>
              <w:t>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43385F2" w14:textId="77777777" w:rsidR="001C3FB8" w:rsidRPr="001C3FB8" w:rsidRDefault="001C3FB8" w:rsidP="001C3FB8">
            <w:pPr>
              <w:ind w:firstLine="0"/>
              <w:jc w:val="center"/>
              <w:rPr>
                <w:sz w:val="16"/>
                <w:szCs w:val="16"/>
              </w:rPr>
            </w:pPr>
            <w:r w:rsidRPr="001C3FB8">
              <w:rPr>
                <w:sz w:val="16"/>
                <w:szCs w:val="16"/>
              </w:rPr>
              <w:t>2030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7A67B0A" w14:textId="77777777" w:rsidR="001C3FB8" w:rsidRPr="001C3FB8" w:rsidRDefault="001C3FB8" w:rsidP="001C3FB8">
            <w:pPr>
              <w:ind w:firstLine="0"/>
              <w:jc w:val="center"/>
              <w:rPr>
                <w:sz w:val="16"/>
                <w:szCs w:val="16"/>
              </w:rPr>
            </w:pPr>
            <w:r w:rsidRPr="001C3FB8">
              <w:rPr>
                <w:sz w:val="16"/>
                <w:szCs w:val="16"/>
              </w:rPr>
              <w:t>2031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8CB1E94" w14:textId="77777777" w:rsidR="001C3FB8" w:rsidRPr="001C3FB8" w:rsidRDefault="001C3FB8" w:rsidP="001C3FB8">
            <w:pPr>
              <w:ind w:firstLine="0"/>
              <w:jc w:val="center"/>
              <w:rPr>
                <w:sz w:val="16"/>
                <w:szCs w:val="16"/>
              </w:rPr>
            </w:pPr>
            <w:r w:rsidRPr="001C3FB8">
              <w:rPr>
                <w:sz w:val="16"/>
                <w:szCs w:val="16"/>
              </w:rPr>
              <w:t>2032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360D57B" w14:textId="77777777" w:rsidR="001C3FB8" w:rsidRPr="001C3FB8" w:rsidRDefault="001C3FB8" w:rsidP="001C3FB8">
            <w:pPr>
              <w:ind w:firstLine="0"/>
              <w:jc w:val="center"/>
              <w:rPr>
                <w:sz w:val="16"/>
                <w:szCs w:val="16"/>
              </w:rPr>
            </w:pPr>
            <w:r w:rsidRPr="001C3FB8">
              <w:rPr>
                <w:sz w:val="16"/>
                <w:szCs w:val="16"/>
              </w:rPr>
              <w:t>2033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4EA8EA1" w14:textId="77777777" w:rsidR="001C3FB8" w:rsidRPr="001C3FB8" w:rsidRDefault="001C3FB8" w:rsidP="001C3FB8">
            <w:pPr>
              <w:ind w:firstLine="0"/>
              <w:jc w:val="center"/>
              <w:rPr>
                <w:sz w:val="16"/>
                <w:szCs w:val="16"/>
              </w:rPr>
            </w:pPr>
            <w:r w:rsidRPr="001C3FB8">
              <w:rPr>
                <w:sz w:val="16"/>
                <w:szCs w:val="16"/>
              </w:rPr>
              <w:t>2034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56E59C8" w14:textId="77777777" w:rsidR="001C3FB8" w:rsidRPr="001C3FB8" w:rsidRDefault="001C3FB8" w:rsidP="001C3FB8">
            <w:pPr>
              <w:ind w:firstLine="0"/>
              <w:jc w:val="center"/>
              <w:rPr>
                <w:sz w:val="16"/>
                <w:szCs w:val="16"/>
              </w:rPr>
            </w:pPr>
            <w:r w:rsidRPr="001C3FB8">
              <w:rPr>
                <w:sz w:val="16"/>
                <w:szCs w:val="16"/>
              </w:rPr>
              <w:t>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5771656" w14:textId="77777777" w:rsidR="001C3FB8" w:rsidRPr="001C3FB8" w:rsidRDefault="001C3FB8" w:rsidP="001C3FB8">
            <w:pPr>
              <w:ind w:firstLine="0"/>
              <w:jc w:val="center"/>
              <w:rPr>
                <w:sz w:val="16"/>
                <w:szCs w:val="16"/>
              </w:rPr>
            </w:pPr>
            <w:r w:rsidRPr="001C3FB8">
              <w:rPr>
                <w:sz w:val="16"/>
                <w:szCs w:val="16"/>
              </w:rPr>
              <w:t>2036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4A0C26D" w14:textId="77777777" w:rsidR="001C3FB8" w:rsidRPr="001C3FB8" w:rsidRDefault="001C3FB8" w:rsidP="001C3FB8">
            <w:pPr>
              <w:ind w:firstLine="0"/>
              <w:jc w:val="center"/>
              <w:rPr>
                <w:sz w:val="16"/>
                <w:szCs w:val="16"/>
              </w:rPr>
            </w:pPr>
            <w:r w:rsidRPr="001C3FB8">
              <w:rPr>
                <w:sz w:val="16"/>
                <w:szCs w:val="16"/>
              </w:rPr>
              <w:t>2037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64F99A0" w14:textId="77777777" w:rsidR="001C3FB8" w:rsidRPr="001C3FB8" w:rsidRDefault="001C3FB8" w:rsidP="001C3FB8">
            <w:pPr>
              <w:ind w:firstLine="0"/>
              <w:jc w:val="center"/>
              <w:rPr>
                <w:sz w:val="16"/>
                <w:szCs w:val="16"/>
              </w:rPr>
            </w:pPr>
            <w:r w:rsidRPr="001C3FB8">
              <w:rPr>
                <w:sz w:val="16"/>
                <w:szCs w:val="16"/>
              </w:rPr>
              <w:t>2038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6C57AA5" w14:textId="77777777" w:rsidR="001C3FB8" w:rsidRPr="001C3FB8" w:rsidRDefault="001C3FB8" w:rsidP="001C3FB8">
            <w:pPr>
              <w:ind w:firstLine="0"/>
              <w:jc w:val="center"/>
              <w:rPr>
                <w:sz w:val="16"/>
                <w:szCs w:val="16"/>
              </w:rPr>
            </w:pPr>
            <w:r w:rsidRPr="001C3FB8">
              <w:rPr>
                <w:sz w:val="16"/>
                <w:szCs w:val="16"/>
              </w:rPr>
              <w:t>2039</w:t>
            </w:r>
          </w:p>
        </w:tc>
      </w:tr>
      <w:tr w:rsidR="001C3FB8" w:rsidRPr="001C3FB8" w14:paraId="6B8EA5AA"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84F028" w14:textId="31931463" w:rsidR="001C3FB8" w:rsidRPr="001C3FB8" w:rsidRDefault="001C3FB8" w:rsidP="001C3FB8">
            <w:pPr>
              <w:ind w:firstLine="0"/>
              <w:jc w:val="center"/>
              <w:rPr>
                <w:sz w:val="16"/>
                <w:szCs w:val="16"/>
              </w:rPr>
            </w:pPr>
          </w:p>
        </w:tc>
        <w:tc>
          <w:tcPr>
            <w:tcW w:w="5780" w:type="dxa"/>
            <w:tcBorders>
              <w:top w:val="nil"/>
              <w:left w:val="nil"/>
              <w:bottom w:val="single" w:sz="4" w:space="0" w:color="auto"/>
              <w:right w:val="single" w:sz="4" w:space="0" w:color="auto"/>
            </w:tcBorders>
            <w:shd w:val="clear" w:color="auto" w:fill="auto"/>
            <w:noWrap/>
            <w:vAlign w:val="center"/>
            <w:hideMark/>
          </w:tcPr>
          <w:p w14:paraId="03FDF006" w14:textId="77777777" w:rsidR="001C3FB8" w:rsidRPr="001C3FB8" w:rsidRDefault="001C3FB8" w:rsidP="001C3FB8">
            <w:pPr>
              <w:ind w:firstLine="0"/>
              <w:jc w:val="left"/>
              <w:rPr>
                <w:sz w:val="16"/>
                <w:szCs w:val="16"/>
              </w:rPr>
            </w:pPr>
            <w:r w:rsidRPr="001C3FB8">
              <w:rPr>
                <w:sz w:val="16"/>
                <w:szCs w:val="16"/>
              </w:rPr>
              <w:t>Линевская газовая котельная</w:t>
            </w:r>
          </w:p>
        </w:tc>
        <w:tc>
          <w:tcPr>
            <w:tcW w:w="1068" w:type="dxa"/>
            <w:tcBorders>
              <w:top w:val="nil"/>
              <w:left w:val="nil"/>
              <w:bottom w:val="single" w:sz="4" w:space="0" w:color="auto"/>
              <w:right w:val="single" w:sz="4" w:space="0" w:color="auto"/>
            </w:tcBorders>
            <w:shd w:val="clear" w:color="auto" w:fill="auto"/>
            <w:vAlign w:val="center"/>
            <w:hideMark/>
          </w:tcPr>
          <w:p w14:paraId="3FEDC037" w14:textId="7633FF55" w:rsidR="001C3FB8" w:rsidRPr="001C3FB8" w:rsidRDefault="001C3FB8" w:rsidP="001C3FB8">
            <w:pPr>
              <w:ind w:firstLine="0"/>
              <w:jc w:val="center"/>
              <w:rPr>
                <w:sz w:val="16"/>
                <w:szCs w:val="16"/>
              </w:rPr>
            </w:pPr>
          </w:p>
        </w:tc>
        <w:tc>
          <w:tcPr>
            <w:tcW w:w="1020" w:type="dxa"/>
            <w:tcBorders>
              <w:top w:val="nil"/>
              <w:left w:val="nil"/>
              <w:bottom w:val="single" w:sz="4" w:space="0" w:color="auto"/>
              <w:right w:val="single" w:sz="4" w:space="0" w:color="auto"/>
            </w:tcBorders>
            <w:shd w:val="clear" w:color="auto" w:fill="auto"/>
            <w:vAlign w:val="center"/>
            <w:hideMark/>
          </w:tcPr>
          <w:p w14:paraId="1EF3D400"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0B18CB8F"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5145F255"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036E885D"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42721753"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2DF5A631"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43F573E0"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3A6B3C8E"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3EFEE7CE"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540FA9F8"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77F86AA7"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10208786"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4AFBE716"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3CDD14CE"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0873E633"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6152F151"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46009282"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1F015627"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1152D03E"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310B853C"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vAlign w:val="center"/>
            <w:hideMark/>
          </w:tcPr>
          <w:p w14:paraId="220316CE" w14:textId="77777777" w:rsidR="001C3FB8" w:rsidRPr="001C3FB8" w:rsidRDefault="001C3FB8" w:rsidP="001C3FB8">
            <w:pPr>
              <w:ind w:firstLine="0"/>
              <w:jc w:val="right"/>
              <w:rPr>
                <w:sz w:val="16"/>
                <w:szCs w:val="16"/>
              </w:rPr>
            </w:pPr>
            <w:r w:rsidRPr="001C3FB8">
              <w:rPr>
                <w:sz w:val="16"/>
                <w:szCs w:val="16"/>
              </w:rPr>
              <w:t> </w:t>
            </w:r>
          </w:p>
        </w:tc>
      </w:tr>
      <w:tr w:rsidR="001C3FB8" w:rsidRPr="001C3FB8" w14:paraId="5ADEE080"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7659E0" w14:textId="77777777" w:rsidR="001C3FB8" w:rsidRPr="001C3FB8" w:rsidRDefault="001C3FB8" w:rsidP="001C3FB8">
            <w:pPr>
              <w:ind w:firstLine="0"/>
              <w:jc w:val="center"/>
              <w:rPr>
                <w:sz w:val="16"/>
                <w:szCs w:val="16"/>
              </w:rPr>
            </w:pPr>
            <w:r w:rsidRPr="001C3FB8">
              <w:rPr>
                <w:sz w:val="16"/>
                <w:szCs w:val="16"/>
              </w:rPr>
              <w:t>1</w:t>
            </w:r>
          </w:p>
        </w:tc>
        <w:tc>
          <w:tcPr>
            <w:tcW w:w="5780" w:type="dxa"/>
            <w:tcBorders>
              <w:top w:val="nil"/>
              <w:left w:val="nil"/>
              <w:bottom w:val="single" w:sz="4" w:space="0" w:color="auto"/>
              <w:right w:val="single" w:sz="4" w:space="0" w:color="auto"/>
            </w:tcBorders>
            <w:shd w:val="clear" w:color="auto" w:fill="auto"/>
            <w:vAlign w:val="center"/>
            <w:hideMark/>
          </w:tcPr>
          <w:p w14:paraId="0962CE9B" w14:textId="77777777" w:rsidR="001C3FB8" w:rsidRPr="001C3FB8" w:rsidRDefault="001C3FB8" w:rsidP="001C3FB8">
            <w:pPr>
              <w:ind w:firstLine="0"/>
              <w:jc w:val="left"/>
              <w:rPr>
                <w:sz w:val="16"/>
                <w:szCs w:val="16"/>
              </w:rPr>
            </w:pPr>
            <w:r w:rsidRPr="001C3FB8">
              <w:rPr>
                <w:sz w:val="16"/>
                <w:szCs w:val="16"/>
              </w:rPr>
              <w:t>Доля выполненных мероприятий по строительству, реконструкции и (или) модернизации объектов теплоснабжения</w:t>
            </w:r>
          </w:p>
        </w:tc>
        <w:tc>
          <w:tcPr>
            <w:tcW w:w="1068" w:type="dxa"/>
            <w:tcBorders>
              <w:top w:val="nil"/>
              <w:left w:val="nil"/>
              <w:bottom w:val="single" w:sz="4" w:space="0" w:color="auto"/>
              <w:right w:val="single" w:sz="4" w:space="0" w:color="auto"/>
            </w:tcBorders>
            <w:shd w:val="clear" w:color="auto" w:fill="auto"/>
            <w:vAlign w:val="center"/>
            <w:hideMark/>
          </w:tcPr>
          <w:p w14:paraId="2E9CB6D3"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4D1E7E1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5D71B9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84AE37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C0479F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2C79B4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E9C9C3A" w14:textId="77777777" w:rsidR="001C3FB8" w:rsidRPr="001C3FB8" w:rsidRDefault="001C3FB8" w:rsidP="001C3FB8">
            <w:pPr>
              <w:ind w:firstLine="0"/>
              <w:jc w:val="right"/>
              <w:rPr>
                <w:sz w:val="16"/>
                <w:szCs w:val="16"/>
              </w:rPr>
            </w:pPr>
            <w:r w:rsidRPr="001C3FB8">
              <w:rPr>
                <w:sz w:val="16"/>
                <w:szCs w:val="16"/>
              </w:rPr>
              <w:t>3,79</w:t>
            </w:r>
          </w:p>
        </w:tc>
        <w:tc>
          <w:tcPr>
            <w:tcW w:w="960" w:type="dxa"/>
            <w:tcBorders>
              <w:top w:val="nil"/>
              <w:left w:val="nil"/>
              <w:bottom w:val="single" w:sz="4" w:space="0" w:color="auto"/>
              <w:right w:val="single" w:sz="4" w:space="0" w:color="auto"/>
            </w:tcBorders>
            <w:shd w:val="clear" w:color="auto" w:fill="auto"/>
            <w:vAlign w:val="center"/>
            <w:hideMark/>
          </w:tcPr>
          <w:p w14:paraId="69224811" w14:textId="77777777" w:rsidR="001C3FB8" w:rsidRPr="001C3FB8" w:rsidRDefault="001C3FB8" w:rsidP="001C3FB8">
            <w:pPr>
              <w:ind w:firstLine="0"/>
              <w:jc w:val="right"/>
              <w:rPr>
                <w:sz w:val="16"/>
                <w:szCs w:val="16"/>
              </w:rPr>
            </w:pPr>
            <w:r w:rsidRPr="001C3FB8">
              <w:rPr>
                <w:sz w:val="16"/>
                <w:szCs w:val="16"/>
              </w:rPr>
              <w:t>6,97</w:t>
            </w:r>
          </w:p>
        </w:tc>
        <w:tc>
          <w:tcPr>
            <w:tcW w:w="960" w:type="dxa"/>
            <w:tcBorders>
              <w:top w:val="nil"/>
              <w:left w:val="nil"/>
              <w:bottom w:val="single" w:sz="4" w:space="0" w:color="auto"/>
              <w:right w:val="single" w:sz="4" w:space="0" w:color="auto"/>
            </w:tcBorders>
            <w:shd w:val="clear" w:color="auto" w:fill="auto"/>
            <w:vAlign w:val="center"/>
            <w:hideMark/>
          </w:tcPr>
          <w:p w14:paraId="63339CB3" w14:textId="77777777" w:rsidR="001C3FB8" w:rsidRPr="001C3FB8" w:rsidRDefault="001C3FB8" w:rsidP="001C3FB8">
            <w:pPr>
              <w:ind w:firstLine="0"/>
              <w:jc w:val="right"/>
              <w:rPr>
                <w:sz w:val="16"/>
                <w:szCs w:val="16"/>
              </w:rPr>
            </w:pPr>
            <w:r w:rsidRPr="001C3FB8">
              <w:rPr>
                <w:sz w:val="16"/>
                <w:szCs w:val="16"/>
              </w:rPr>
              <w:t>13,19</w:t>
            </w:r>
          </w:p>
        </w:tc>
        <w:tc>
          <w:tcPr>
            <w:tcW w:w="960" w:type="dxa"/>
            <w:tcBorders>
              <w:top w:val="nil"/>
              <w:left w:val="nil"/>
              <w:bottom w:val="single" w:sz="4" w:space="0" w:color="auto"/>
              <w:right w:val="single" w:sz="4" w:space="0" w:color="auto"/>
            </w:tcBorders>
            <w:shd w:val="clear" w:color="auto" w:fill="auto"/>
            <w:vAlign w:val="center"/>
            <w:hideMark/>
          </w:tcPr>
          <w:p w14:paraId="4E0F67C7" w14:textId="77777777" w:rsidR="001C3FB8" w:rsidRPr="001C3FB8" w:rsidRDefault="001C3FB8" w:rsidP="001C3FB8">
            <w:pPr>
              <w:ind w:firstLine="0"/>
              <w:jc w:val="right"/>
              <w:rPr>
                <w:sz w:val="16"/>
                <w:szCs w:val="16"/>
              </w:rPr>
            </w:pPr>
            <w:r w:rsidRPr="001C3FB8">
              <w:rPr>
                <w:sz w:val="16"/>
                <w:szCs w:val="16"/>
              </w:rPr>
              <w:t>19,14</w:t>
            </w:r>
          </w:p>
        </w:tc>
        <w:tc>
          <w:tcPr>
            <w:tcW w:w="960" w:type="dxa"/>
            <w:tcBorders>
              <w:top w:val="nil"/>
              <w:left w:val="nil"/>
              <w:bottom w:val="single" w:sz="4" w:space="0" w:color="auto"/>
              <w:right w:val="single" w:sz="4" w:space="0" w:color="auto"/>
            </w:tcBorders>
            <w:shd w:val="clear" w:color="auto" w:fill="auto"/>
            <w:vAlign w:val="center"/>
            <w:hideMark/>
          </w:tcPr>
          <w:p w14:paraId="400D1496" w14:textId="77777777" w:rsidR="001C3FB8" w:rsidRPr="001C3FB8" w:rsidRDefault="001C3FB8" w:rsidP="001C3FB8">
            <w:pPr>
              <w:ind w:firstLine="0"/>
              <w:jc w:val="right"/>
              <w:rPr>
                <w:sz w:val="16"/>
                <w:szCs w:val="16"/>
              </w:rPr>
            </w:pPr>
            <w:r w:rsidRPr="001C3FB8">
              <w:rPr>
                <w:sz w:val="16"/>
                <w:szCs w:val="16"/>
              </w:rPr>
              <w:t>19,58</w:t>
            </w:r>
          </w:p>
        </w:tc>
        <w:tc>
          <w:tcPr>
            <w:tcW w:w="960" w:type="dxa"/>
            <w:tcBorders>
              <w:top w:val="nil"/>
              <w:left w:val="nil"/>
              <w:bottom w:val="single" w:sz="4" w:space="0" w:color="auto"/>
              <w:right w:val="single" w:sz="4" w:space="0" w:color="auto"/>
            </w:tcBorders>
            <w:shd w:val="clear" w:color="auto" w:fill="auto"/>
            <w:vAlign w:val="center"/>
            <w:hideMark/>
          </w:tcPr>
          <w:p w14:paraId="50DB896B"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133C04A"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9649860"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33644E8"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3FE74AB"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3CE6550"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01199D0"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2E467BAF"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103A81D"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4553B92"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4DB447B" w14:textId="77777777" w:rsidR="001C3FB8" w:rsidRPr="001C3FB8" w:rsidRDefault="001C3FB8" w:rsidP="001C3FB8">
            <w:pPr>
              <w:ind w:firstLine="0"/>
              <w:jc w:val="right"/>
              <w:rPr>
                <w:sz w:val="16"/>
                <w:szCs w:val="16"/>
              </w:rPr>
            </w:pPr>
            <w:r w:rsidRPr="001C3FB8">
              <w:rPr>
                <w:sz w:val="16"/>
                <w:szCs w:val="16"/>
              </w:rPr>
              <w:t>0,00</w:t>
            </w:r>
          </w:p>
        </w:tc>
      </w:tr>
      <w:tr w:rsidR="001C3FB8" w:rsidRPr="001C3FB8" w14:paraId="6D4DDFFF"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5762B8" w14:textId="77777777" w:rsidR="001C3FB8" w:rsidRPr="001C3FB8" w:rsidRDefault="001C3FB8" w:rsidP="001C3FB8">
            <w:pPr>
              <w:ind w:firstLine="0"/>
              <w:jc w:val="center"/>
              <w:rPr>
                <w:sz w:val="16"/>
                <w:szCs w:val="16"/>
              </w:rPr>
            </w:pPr>
            <w:r w:rsidRPr="001C3FB8">
              <w:rPr>
                <w:sz w:val="16"/>
                <w:szCs w:val="16"/>
              </w:rPr>
              <w:t>2</w:t>
            </w:r>
          </w:p>
        </w:tc>
        <w:tc>
          <w:tcPr>
            <w:tcW w:w="5780" w:type="dxa"/>
            <w:tcBorders>
              <w:top w:val="nil"/>
              <w:left w:val="nil"/>
              <w:bottom w:val="single" w:sz="4" w:space="0" w:color="auto"/>
              <w:right w:val="single" w:sz="4" w:space="0" w:color="auto"/>
            </w:tcBorders>
            <w:shd w:val="clear" w:color="auto" w:fill="auto"/>
            <w:vAlign w:val="center"/>
            <w:hideMark/>
          </w:tcPr>
          <w:p w14:paraId="3A730CFA" w14:textId="77777777" w:rsidR="001C3FB8" w:rsidRPr="001C3FB8" w:rsidRDefault="001C3FB8" w:rsidP="001C3FB8">
            <w:pPr>
              <w:ind w:firstLine="0"/>
              <w:jc w:val="left"/>
              <w:rPr>
                <w:sz w:val="16"/>
                <w:szCs w:val="16"/>
              </w:rPr>
            </w:pPr>
            <w:r w:rsidRPr="001C3FB8">
              <w:rPr>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6AC5AE61" w14:textId="77777777" w:rsidR="001C3FB8" w:rsidRPr="001C3FB8" w:rsidRDefault="001C3FB8" w:rsidP="001C3FB8">
            <w:pPr>
              <w:ind w:firstLine="0"/>
              <w:jc w:val="center"/>
              <w:rPr>
                <w:sz w:val="16"/>
                <w:szCs w:val="16"/>
              </w:rPr>
            </w:pPr>
            <w:r w:rsidRPr="001C3FB8">
              <w:rPr>
                <w:sz w:val="16"/>
                <w:szCs w:val="16"/>
              </w:rPr>
              <w:t>ед./год</w:t>
            </w:r>
          </w:p>
        </w:tc>
        <w:tc>
          <w:tcPr>
            <w:tcW w:w="1020" w:type="dxa"/>
            <w:tcBorders>
              <w:top w:val="nil"/>
              <w:left w:val="nil"/>
              <w:bottom w:val="single" w:sz="4" w:space="0" w:color="auto"/>
              <w:right w:val="single" w:sz="4" w:space="0" w:color="auto"/>
            </w:tcBorders>
            <w:shd w:val="clear" w:color="auto" w:fill="auto"/>
            <w:vAlign w:val="center"/>
            <w:hideMark/>
          </w:tcPr>
          <w:p w14:paraId="3CBFBE1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2EC6621" w14:textId="77777777" w:rsidR="001C3FB8" w:rsidRPr="001C3FB8" w:rsidRDefault="001C3FB8" w:rsidP="001C3FB8">
            <w:pPr>
              <w:ind w:firstLine="0"/>
              <w:jc w:val="right"/>
              <w:rPr>
                <w:sz w:val="16"/>
                <w:szCs w:val="16"/>
              </w:rPr>
            </w:pPr>
            <w:r w:rsidRPr="001C3FB8">
              <w:rPr>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6216B76F"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1C88070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9833C8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AB54FA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8BE4A6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739583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DFA070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BED6C1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E589D8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8A0F2F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19648F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D7A3E5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5B761A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72B3FA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134E12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4AE4A9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D70704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D8F289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814B419"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6EF71C78"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F972D53" w14:textId="77777777" w:rsidR="001C3FB8" w:rsidRPr="001C3FB8" w:rsidRDefault="001C3FB8" w:rsidP="001C3FB8">
            <w:pPr>
              <w:ind w:firstLine="0"/>
              <w:jc w:val="center"/>
              <w:rPr>
                <w:sz w:val="16"/>
                <w:szCs w:val="16"/>
              </w:rPr>
            </w:pPr>
            <w:r w:rsidRPr="001C3FB8">
              <w:rPr>
                <w:sz w:val="16"/>
                <w:szCs w:val="16"/>
              </w:rPr>
              <w:t>3</w:t>
            </w:r>
          </w:p>
        </w:tc>
        <w:tc>
          <w:tcPr>
            <w:tcW w:w="5780" w:type="dxa"/>
            <w:tcBorders>
              <w:top w:val="nil"/>
              <w:left w:val="nil"/>
              <w:bottom w:val="single" w:sz="4" w:space="0" w:color="auto"/>
              <w:right w:val="single" w:sz="4" w:space="0" w:color="auto"/>
            </w:tcBorders>
            <w:shd w:val="clear" w:color="auto" w:fill="auto"/>
            <w:vAlign w:val="center"/>
            <w:hideMark/>
          </w:tcPr>
          <w:p w14:paraId="45B2B460" w14:textId="77777777" w:rsidR="001C3FB8" w:rsidRPr="001C3FB8" w:rsidRDefault="001C3FB8" w:rsidP="001C3FB8">
            <w:pPr>
              <w:ind w:firstLine="0"/>
              <w:jc w:val="left"/>
              <w:rPr>
                <w:sz w:val="16"/>
                <w:szCs w:val="16"/>
              </w:rPr>
            </w:pPr>
            <w:r w:rsidRPr="001C3FB8">
              <w:rPr>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068" w:type="dxa"/>
            <w:tcBorders>
              <w:top w:val="nil"/>
              <w:left w:val="nil"/>
              <w:bottom w:val="single" w:sz="4" w:space="0" w:color="auto"/>
              <w:right w:val="single" w:sz="4" w:space="0" w:color="auto"/>
            </w:tcBorders>
            <w:shd w:val="clear" w:color="auto" w:fill="auto"/>
            <w:vAlign w:val="center"/>
            <w:hideMark/>
          </w:tcPr>
          <w:p w14:paraId="73BE9DF0" w14:textId="77777777" w:rsidR="001C3FB8" w:rsidRPr="001C3FB8" w:rsidRDefault="001C3FB8" w:rsidP="001C3FB8">
            <w:pPr>
              <w:ind w:firstLine="0"/>
              <w:jc w:val="center"/>
              <w:rPr>
                <w:sz w:val="16"/>
                <w:szCs w:val="16"/>
              </w:rPr>
            </w:pPr>
            <w:r w:rsidRPr="001C3FB8">
              <w:rPr>
                <w:sz w:val="16"/>
                <w:szCs w:val="16"/>
              </w:rPr>
              <w:t>ед./год</w:t>
            </w:r>
          </w:p>
        </w:tc>
        <w:tc>
          <w:tcPr>
            <w:tcW w:w="1020" w:type="dxa"/>
            <w:tcBorders>
              <w:top w:val="nil"/>
              <w:left w:val="nil"/>
              <w:bottom w:val="single" w:sz="4" w:space="0" w:color="auto"/>
              <w:right w:val="single" w:sz="4" w:space="0" w:color="auto"/>
            </w:tcBorders>
            <w:shd w:val="clear" w:color="auto" w:fill="auto"/>
            <w:vAlign w:val="center"/>
            <w:hideMark/>
          </w:tcPr>
          <w:p w14:paraId="72BE02EF" w14:textId="77777777" w:rsidR="001C3FB8" w:rsidRPr="001C3FB8" w:rsidRDefault="001C3FB8" w:rsidP="001C3FB8">
            <w:pPr>
              <w:ind w:firstLine="0"/>
              <w:jc w:val="right"/>
              <w:rPr>
                <w:sz w:val="16"/>
                <w:szCs w:val="16"/>
              </w:rPr>
            </w:pPr>
            <w:r w:rsidRPr="001C3FB8">
              <w:rPr>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7E8389AD"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vAlign w:val="center"/>
            <w:hideMark/>
          </w:tcPr>
          <w:p w14:paraId="17459F9F" w14:textId="77777777" w:rsidR="001C3FB8" w:rsidRPr="001C3FB8" w:rsidRDefault="001C3FB8" w:rsidP="001C3FB8">
            <w:pPr>
              <w:ind w:firstLine="0"/>
              <w:jc w:val="right"/>
              <w:rPr>
                <w:sz w:val="16"/>
                <w:szCs w:val="16"/>
              </w:rPr>
            </w:pPr>
            <w:r w:rsidRPr="001C3FB8">
              <w:rPr>
                <w:sz w:val="16"/>
                <w:szCs w:val="16"/>
              </w:rPr>
              <w:t>9</w:t>
            </w:r>
          </w:p>
        </w:tc>
        <w:tc>
          <w:tcPr>
            <w:tcW w:w="960" w:type="dxa"/>
            <w:tcBorders>
              <w:top w:val="nil"/>
              <w:left w:val="nil"/>
              <w:bottom w:val="single" w:sz="4" w:space="0" w:color="auto"/>
              <w:right w:val="single" w:sz="4" w:space="0" w:color="auto"/>
            </w:tcBorders>
            <w:shd w:val="clear" w:color="auto" w:fill="auto"/>
            <w:vAlign w:val="center"/>
            <w:hideMark/>
          </w:tcPr>
          <w:p w14:paraId="65094E48"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310D10DA" w14:textId="77777777" w:rsidR="001C3FB8" w:rsidRPr="001C3FB8" w:rsidRDefault="001C3FB8" w:rsidP="001C3FB8">
            <w:pPr>
              <w:ind w:firstLine="0"/>
              <w:jc w:val="right"/>
              <w:rPr>
                <w:sz w:val="16"/>
                <w:szCs w:val="16"/>
              </w:rPr>
            </w:pPr>
            <w:r w:rsidRPr="001C3FB8">
              <w:rPr>
                <w:sz w:val="16"/>
                <w:szCs w:val="16"/>
              </w:rPr>
              <w:t>10</w:t>
            </w:r>
          </w:p>
        </w:tc>
        <w:tc>
          <w:tcPr>
            <w:tcW w:w="960" w:type="dxa"/>
            <w:tcBorders>
              <w:top w:val="nil"/>
              <w:left w:val="nil"/>
              <w:bottom w:val="single" w:sz="4" w:space="0" w:color="auto"/>
              <w:right w:val="single" w:sz="4" w:space="0" w:color="auto"/>
            </w:tcBorders>
            <w:shd w:val="clear" w:color="auto" w:fill="auto"/>
            <w:vAlign w:val="center"/>
            <w:hideMark/>
          </w:tcPr>
          <w:p w14:paraId="5D4C35DD" w14:textId="77777777" w:rsidR="001C3FB8" w:rsidRPr="001C3FB8" w:rsidRDefault="001C3FB8" w:rsidP="001C3FB8">
            <w:pPr>
              <w:ind w:firstLine="0"/>
              <w:jc w:val="right"/>
              <w:rPr>
                <w:sz w:val="16"/>
                <w:szCs w:val="16"/>
              </w:rPr>
            </w:pPr>
            <w:r w:rsidRPr="001C3FB8">
              <w:rPr>
                <w:sz w:val="16"/>
                <w:szCs w:val="16"/>
              </w:rPr>
              <w:t>9</w:t>
            </w:r>
          </w:p>
        </w:tc>
        <w:tc>
          <w:tcPr>
            <w:tcW w:w="960" w:type="dxa"/>
            <w:tcBorders>
              <w:top w:val="nil"/>
              <w:left w:val="nil"/>
              <w:bottom w:val="single" w:sz="4" w:space="0" w:color="auto"/>
              <w:right w:val="single" w:sz="4" w:space="0" w:color="auto"/>
            </w:tcBorders>
            <w:shd w:val="clear" w:color="auto" w:fill="auto"/>
            <w:vAlign w:val="center"/>
            <w:hideMark/>
          </w:tcPr>
          <w:p w14:paraId="4FBB41BE"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vAlign w:val="center"/>
            <w:hideMark/>
          </w:tcPr>
          <w:p w14:paraId="5DD5E36C"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vAlign w:val="center"/>
            <w:hideMark/>
          </w:tcPr>
          <w:p w14:paraId="7182986C"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vAlign w:val="center"/>
            <w:hideMark/>
          </w:tcPr>
          <w:p w14:paraId="3A1E608B"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vAlign w:val="center"/>
            <w:hideMark/>
          </w:tcPr>
          <w:p w14:paraId="3A6A9155"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255645BE"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79BE5805"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1643BB65"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3F78C3AB"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16F756E2"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29CCD4D3"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320D6963"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4790C06C"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1732D7B0"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vAlign w:val="center"/>
            <w:hideMark/>
          </w:tcPr>
          <w:p w14:paraId="1489365C" w14:textId="77777777" w:rsidR="001C3FB8" w:rsidRPr="001C3FB8" w:rsidRDefault="001C3FB8" w:rsidP="001C3FB8">
            <w:pPr>
              <w:ind w:firstLine="0"/>
              <w:jc w:val="right"/>
              <w:rPr>
                <w:sz w:val="16"/>
                <w:szCs w:val="16"/>
              </w:rPr>
            </w:pPr>
            <w:r w:rsidRPr="001C3FB8">
              <w:rPr>
                <w:sz w:val="16"/>
                <w:szCs w:val="16"/>
              </w:rPr>
              <w:t>2</w:t>
            </w:r>
          </w:p>
        </w:tc>
      </w:tr>
      <w:tr w:rsidR="001C3FB8" w:rsidRPr="001C3FB8" w14:paraId="384C05DF"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90C1883" w14:textId="77777777" w:rsidR="001C3FB8" w:rsidRPr="001C3FB8" w:rsidRDefault="001C3FB8" w:rsidP="001C3FB8">
            <w:pPr>
              <w:ind w:firstLine="0"/>
              <w:jc w:val="center"/>
              <w:rPr>
                <w:sz w:val="16"/>
                <w:szCs w:val="16"/>
              </w:rPr>
            </w:pPr>
            <w:r w:rsidRPr="001C3FB8">
              <w:rPr>
                <w:sz w:val="16"/>
                <w:szCs w:val="16"/>
              </w:rPr>
              <w:t>3.1</w:t>
            </w:r>
          </w:p>
        </w:tc>
        <w:tc>
          <w:tcPr>
            <w:tcW w:w="5780" w:type="dxa"/>
            <w:tcBorders>
              <w:top w:val="nil"/>
              <w:left w:val="nil"/>
              <w:bottom w:val="single" w:sz="4" w:space="0" w:color="auto"/>
              <w:right w:val="single" w:sz="4" w:space="0" w:color="auto"/>
            </w:tcBorders>
            <w:shd w:val="clear" w:color="auto" w:fill="auto"/>
            <w:vAlign w:val="center"/>
            <w:hideMark/>
          </w:tcPr>
          <w:p w14:paraId="0015293E" w14:textId="77777777" w:rsidR="001C3FB8" w:rsidRPr="001C3FB8" w:rsidRDefault="001C3FB8" w:rsidP="001C3FB8">
            <w:pPr>
              <w:ind w:firstLine="0"/>
              <w:jc w:val="left"/>
              <w:rPr>
                <w:sz w:val="16"/>
                <w:szCs w:val="16"/>
              </w:rPr>
            </w:pPr>
            <w:r w:rsidRPr="001C3FB8">
              <w:rPr>
                <w:sz w:val="16"/>
                <w:szCs w:val="16"/>
              </w:rPr>
              <w:t>Удельная повреждаемость тепловых сетей</w:t>
            </w:r>
          </w:p>
        </w:tc>
        <w:tc>
          <w:tcPr>
            <w:tcW w:w="1068" w:type="dxa"/>
            <w:tcBorders>
              <w:top w:val="nil"/>
              <w:left w:val="nil"/>
              <w:bottom w:val="single" w:sz="4" w:space="0" w:color="auto"/>
              <w:right w:val="single" w:sz="4" w:space="0" w:color="auto"/>
            </w:tcBorders>
            <w:shd w:val="clear" w:color="auto" w:fill="auto"/>
            <w:vAlign w:val="center"/>
            <w:hideMark/>
          </w:tcPr>
          <w:p w14:paraId="46DBE639" w14:textId="77777777" w:rsidR="001C3FB8" w:rsidRPr="001C3FB8" w:rsidRDefault="001C3FB8" w:rsidP="001C3FB8">
            <w:pPr>
              <w:ind w:firstLine="0"/>
              <w:jc w:val="center"/>
              <w:rPr>
                <w:sz w:val="16"/>
                <w:szCs w:val="16"/>
              </w:rPr>
            </w:pPr>
            <w:r w:rsidRPr="001C3FB8">
              <w:rPr>
                <w:sz w:val="16"/>
                <w:szCs w:val="16"/>
              </w:rPr>
              <w:t>ед./м/год</w:t>
            </w:r>
          </w:p>
        </w:tc>
        <w:tc>
          <w:tcPr>
            <w:tcW w:w="1020" w:type="dxa"/>
            <w:tcBorders>
              <w:top w:val="nil"/>
              <w:left w:val="nil"/>
              <w:bottom w:val="single" w:sz="4" w:space="0" w:color="auto"/>
              <w:right w:val="single" w:sz="4" w:space="0" w:color="auto"/>
            </w:tcBorders>
            <w:shd w:val="clear" w:color="auto" w:fill="auto"/>
            <w:vAlign w:val="center"/>
            <w:hideMark/>
          </w:tcPr>
          <w:p w14:paraId="7D1BE31C" w14:textId="77777777" w:rsidR="001C3FB8" w:rsidRPr="001C3FB8" w:rsidRDefault="001C3FB8" w:rsidP="001C3FB8">
            <w:pPr>
              <w:ind w:firstLine="0"/>
              <w:jc w:val="right"/>
              <w:rPr>
                <w:sz w:val="16"/>
                <w:szCs w:val="16"/>
              </w:rPr>
            </w:pPr>
            <w:r w:rsidRPr="001C3FB8">
              <w:rPr>
                <w:sz w:val="16"/>
                <w:szCs w:val="16"/>
              </w:rPr>
              <w:t>0,177</w:t>
            </w:r>
          </w:p>
        </w:tc>
        <w:tc>
          <w:tcPr>
            <w:tcW w:w="960" w:type="dxa"/>
            <w:tcBorders>
              <w:top w:val="nil"/>
              <w:left w:val="nil"/>
              <w:bottom w:val="single" w:sz="4" w:space="0" w:color="auto"/>
              <w:right w:val="single" w:sz="4" w:space="0" w:color="auto"/>
            </w:tcBorders>
            <w:shd w:val="clear" w:color="auto" w:fill="auto"/>
            <w:vAlign w:val="center"/>
            <w:hideMark/>
          </w:tcPr>
          <w:p w14:paraId="31E49ECF" w14:textId="77777777" w:rsidR="001C3FB8" w:rsidRPr="001C3FB8" w:rsidRDefault="001C3FB8" w:rsidP="001C3FB8">
            <w:pPr>
              <w:ind w:firstLine="0"/>
              <w:jc w:val="right"/>
              <w:rPr>
                <w:sz w:val="16"/>
                <w:szCs w:val="16"/>
              </w:rPr>
            </w:pPr>
            <w:r w:rsidRPr="001C3FB8">
              <w:rPr>
                <w:sz w:val="16"/>
                <w:szCs w:val="16"/>
              </w:rPr>
              <w:t>0,118</w:t>
            </w:r>
          </w:p>
        </w:tc>
        <w:tc>
          <w:tcPr>
            <w:tcW w:w="960" w:type="dxa"/>
            <w:tcBorders>
              <w:top w:val="nil"/>
              <w:left w:val="nil"/>
              <w:bottom w:val="single" w:sz="4" w:space="0" w:color="auto"/>
              <w:right w:val="single" w:sz="4" w:space="0" w:color="auto"/>
            </w:tcBorders>
            <w:shd w:val="clear" w:color="auto" w:fill="auto"/>
            <w:vAlign w:val="center"/>
            <w:hideMark/>
          </w:tcPr>
          <w:p w14:paraId="2AAD4BEF" w14:textId="77777777" w:rsidR="001C3FB8" w:rsidRPr="001C3FB8" w:rsidRDefault="001C3FB8" w:rsidP="001C3FB8">
            <w:pPr>
              <w:ind w:firstLine="0"/>
              <w:jc w:val="right"/>
              <w:rPr>
                <w:sz w:val="16"/>
                <w:szCs w:val="16"/>
              </w:rPr>
            </w:pPr>
            <w:r w:rsidRPr="001C3FB8">
              <w:rPr>
                <w:sz w:val="16"/>
                <w:szCs w:val="16"/>
              </w:rPr>
              <w:t>0,237</w:t>
            </w:r>
          </w:p>
        </w:tc>
        <w:tc>
          <w:tcPr>
            <w:tcW w:w="960" w:type="dxa"/>
            <w:tcBorders>
              <w:top w:val="nil"/>
              <w:left w:val="nil"/>
              <w:bottom w:val="single" w:sz="4" w:space="0" w:color="auto"/>
              <w:right w:val="single" w:sz="4" w:space="0" w:color="auto"/>
            </w:tcBorders>
            <w:shd w:val="clear" w:color="auto" w:fill="auto"/>
            <w:vAlign w:val="center"/>
            <w:hideMark/>
          </w:tcPr>
          <w:p w14:paraId="5546D668"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199C31AB" w14:textId="77777777" w:rsidR="001C3FB8" w:rsidRPr="001C3FB8" w:rsidRDefault="001C3FB8" w:rsidP="001C3FB8">
            <w:pPr>
              <w:ind w:firstLine="0"/>
              <w:jc w:val="right"/>
              <w:rPr>
                <w:sz w:val="16"/>
                <w:szCs w:val="16"/>
              </w:rPr>
            </w:pPr>
            <w:r w:rsidRPr="001C3FB8">
              <w:rPr>
                <w:sz w:val="16"/>
                <w:szCs w:val="16"/>
              </w:rPr>
              <w:t>0,163</w:t>
            </w:r>
          </w:p>
        </w:tc>
        <w:tc>
          <w:tcPr>
            <w:tcW w:w="960" w:type="dxa"/>
            <w:tcBorders>
              <w:top w:val="nil"/>
              <w:left w:val="nil"/>
              <w:bottom w:val="single" w:sz="4" w:space="0" w:color="auto"/>
              <w:right w:val="single" w:sz="4" w:space="0" w:color="auto"/>
            </w:tcBorders>
            <w:shd w:val="clear" w:color="auto" w:fill="auto"/>
            <w:vAlign w:val="center"/>
            <w:hideMark/>
          </w:tcPr>
          <w:p w14:paraId="182A3774" w14:textId="77777777" w:rsidR="001C3FB8" w:rsidRPr="001C3FB8" w:rsidRDefault="001C3FB8" w:rsidP="001C3FB8">
            <w:pPr>
              <w:ind w:firstLine="0"/>
              <w:jc w:val="right"/>
              <w:rPr>
                <w:sz w:val="16"/>
                <w:szCs w:val="16"/>
              </w:rPr>
            </w:pPr>
            <w:r w:rsidRPr="001C3FB8">
              <w:rPr>
                <w:sz w:val="16"/>
                <w:szCs w:val="16"/>
              </w:rPr>
              <w:t>0,158</w:t>
            </w:r>
          </w:p>
        </w:tc>
        <w:tc>
          <w:tcPr>
            <w:tcW w:w="960" w:type="dxa"/>
            <w:tcBorders>
              <w:top w:val="nil"/>
              <w:left w:val="nil"/>
              <w:bottom w:val="single" w:sz="4" w:space="0" w:color="auto"/>
              <w:right w:val="single" w:sz="4" w:space="0" w:color="auto"/>
            </w:tcBorders>
            <w:shd w:val="clear" w:color="auto" w:fill="auto"/>
            <w:vAlign w:val="center"/>
            <w:hideMark/>
          </w:tcPr>
          <w:p w14:paraId="269E17D0" w14:textId="77777777" w:rsidR="001C3FB8" w:rsidRPr="001C3FB8" w:rsidRDefault="001C3FB8" w:rsidP="001C3FB8">
            <w:pPr>
              <w:ind w:firstLine="0"/>
              <w:jc w:val="right"/>
              <w:rPr>
                <w:sz w:val="16"/>
                <w:szCs w:val="16"/>
              </w:rPr>
            </w:pPr>
            <w:r w:rsidRPr="001C3FB8">
              <w:rPr>
                <w:sz w:val="16"/>
                <w:szCs w:val="16"/>
              </w:rPr>
              <w:t>0,153</w:t>
            </w:r>
          </w:p>
        </w:tc>
        <w:tc>
          <w:tcPr>
            <w:tcW w:w="960" w:type="dxa"/>
            <w:tcBorders>
              <w:top w:val="nil"/>
              <w:left w:val="nil"/>
              <w:bottom w:val="single" w:sz="4" w:space="0" w:color="auto"/>
              <w:right w:val="single" w:sz="4" w:space="0" w:color="auto"/>
            </w:tcBorders>
            <w:shd w:val="clear" w:color="auto" w:fill="auto"/>
            <w:vAlign w:val="center"/>
            <w:hideMark/>
          </w:tcPr>
          <w:p w14:paraId="1A0442A8" w14:textId="77777777" w:rsidR="001C3FB8" w:rsidRPr="001C3FB8" w:rsidRDefault="001C3FB8" w:rsidP="001C3FB8">
            <w:pPr>
              <w:ind w:firstLine="0"/>
              <w:jc w:val="right"/>
              <w:rPr>
                <w:sz w:val="16"/>
                <w:szCs w:val="16"/>
              </w:rPr>
            </w:pPr>
            <w:r w:rsidRPr="001C3FB8">
              <w:rPr>
                <w:sz w:val="16"/>
                <w:szCs w:val="16"/>
              </w:rPr>
              <w:t>0,148</w:t>
            </w:r>
          </w:p>
        </w:tc>
        <w:tc>
          <w:tcPr>
            <w:tcW w:w="960" w:type="dxa"/>
            <w:tcBorders>
              <w:top w:val="nil"/>
              <w:left w:val="nil"/>
              <w:bottom w:val="single" w:sz="4" w:space="0" w:color="auto"/>
              <w:right w:val="single" w:sz="4" w:space="0" w:color="auto"/>
            </w:tcBorders>
            <w:shd w:val="clear" w:color="auto" w:fill="auto"/>
            <w:vAlign w:val="center"/>
            <w:hideMark/>
          </w:tcPr>
          <w:p w14:paraId="307DF46F" w14:textId="77777777" w:rsidR="001C3FB8" w:rsidRPr="001C3FB8" w:rsidRDefault="001C3FB8" w:rsidP="001C3FB8">
            <w:pPr>
              <w:ind w:firstLine="0"/>
              <w:jc w:val="right"/>
              <w:rPr>
                <w:sz w:val="16"/>
                <w:szCs w:val="16"/>
              </w:rPr>
            </w:pPr>
            <w:r w:rsidRPr="001C3FB8">
              <w:rPr>
                <w:sz w:val="16"/>
                <w:szCs w:val="16"/>
              </w:rPr>
              <w:t>0,143</w:t>
            </w:r>
          </w:p>
        </w:tc>
        <w:tc>
          <w:tcPr>
            <w:tcW w:w="960" w:type="dxa"/>
            <w:tcBorders>
              <w:top w:val="nil"/>
              <w:left w:val="nil"/>
              <w:bottom w:val="single" w:sz="4" w:space="0" w:color="auto"/>
              <w:right w:val="single" w:sz="4" w:space="0" w:color="auto"/>
            </w:tcBorders>
            <w:shd w:val="clear" w:color="auto" w:fill="auto"/>
            <w:vAlign w:val="center"/>
            <w:hideMark/>
          </w:tcPr>
          <w:p w14:paraId="6B171226" w14:textId="77777777" w:rsidR="001C3FB8" w:rsidRPr="001C3FB8" w:rsidRDefault="001C3FB8" w:rsidP="001C3FB8">
            <w:pPr>
              <w:ind w:firstLine="0"/>
              <w:jc w:val="right"/>
              <w:rPr>
                <w:sz w:val="16"/>
                <w:szCs w:val="16"/>
              </w:rPr>
            </w:pPr>
            <w:r w:rsidRPr="001C3FB8">
              <w:rPr>
                <w:sz w:val="16"/>
                <w:szCs w:val="16"/>
              </w:rPr>
              <w:t>0,138</w:t>
            </w:r>
          </w:p>
        </w:tc>
        <w:tc>
          <w:tcPr>
            <w:tcW w:w="960" w:type="dxa"/>
            <w:tcBorders>
              <w:top w:val="nil"/>
              <w:left w:val="nil"/>
              <w:bottom w:val="single" w:sz="4" w:space="0" w:color="auto"/>
              <w:right w:val="single" w:sz="4" w:space="0" w:color="auto"/>
            </w:tcBorders>
            <w:shd w:val="clear" w:color="auto" w:fill="auto"/>
            <w:vAlign w:val="center"/>
            <w:hideMark/>
          </w:tcPr>
          <w:p w14:paraId="6F20351C"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41A2765F"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10A3F674"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7D326EBE"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12CF6E7B"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3ACE171C"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0F597061"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7538FF98"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26B25990"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2322C028" w14:textId="77777777" w:rsidR="001C3FB8" w:rsidRPr="001C3FB8" w:rsidRDefault="001C3FB8" w:rsidP="001C3FB8">
            <w:pPr>
              <w:ind w:firstLine="0"/>
              <w:jc w:val="right"/>
              <w:rPr>
                <w:sz w:val="16"/>
                <w:szCs w:val="16"/>
              </w:rPr>
            </w:pPr>
            <w:r w:rsidRPr="001C3FB8">
              <w:rPr>
                <w:sz w:val="16"/>
                <w:szCs w:val="16"/>
              </w:rPr>
              <w:t>0,040</w:t>
            </w:r>
          </w:p>
        </w:tc>
        <w:tc>
          <w:tcPr>
            <w:tcW w:w="960" w:type="dxa"/>
            <w:tcBorders>
              <w:top w:val="nil"/>
              <w:left w:val="nil"/>
              <w:bottom w:val="single" w:sz="4" w:space="0" w:color="auto"/>
              <w:right w:val="single" w:sz="4" w:space="0" w:color="auto"/>
            </w:tcBorders>
            <w:shd w:val="clear" w:color="auto" w:fill="auto"/>
            <w:vAlign w:val="center"/>
            <w:hideMark/>
          </w:tcPr>
          <w:p w14:paraId="07328604" w14:textId="77777777" w:rsidR="001C3FB8" w:rsidRPr="001C3FB8" w:rsidRDefault="001C3FB8" w:rsidP="001C3FB8">
            <w:pPr>
              <w:ind w:firstLine="0"/>
              <w:jc w:val="right"/>
              <w:rPr>
                <w:sz w:val="16"/>
                <w:szCs w:val="16"/>
              </w:rPr>
            </w:pPr>
            <w:r w:rsidRPr="001C3FB8">
              <w:rPr>
                <w:sz w:val="16"/>
                <w:szCs w:val="16"/>
              </w:rPr>
              <w:t>0,040</w:t>
            </w:r>
          </w:p>
        </w:tc>
      </w:tr>
      <w:tr w:rsidR="001C3FB8" w:rsidRPr="001C3FB8" w14:paraId="76BAE9AF"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789FB40" w14:textId="77777777" w:rsidR="001C3FB8" w:rsidRPr="001C3FB8" w:rsidRDefault="001C3FB8" w:rsidP="001C3FB8">
            <w:pPr>
              <w:ind w:firstLine="0"/>
              <w:jc w:val="center"/>
              <w:rPr>
                <w:sz w:val="16"/>
                <w:szCs w:val="16"/>
              </w:rPr>
            </w:pPr>
            <w:r w:rsidRPr="001C3FB8">
              <w:rPr>
                <w:sz w:val="16"/>
                <w:szCs w:val="16"/>
              </w:rPr>
              <w:t>4</w:t>
            </w:r>
          </w:p>
        </w:tc>
        <w:tc>
          <w:tcPr>
            <w:tcW w:w="5780" w:type="dxa"/>
            <w:tcBorders>
              <w:top w:val="nil"/>
              <w:left w:val="nil"/>
              <w:bottom w:val="single" w:sz="4" w:space="0" w:color="auto"/>
              <w:right w:val="single" w:sz="4" w:space="0" w:color="auto"/>
            </w:tcBorders>
            <w:shd w:val="clear" w:color="auto" w:fill="auto"/>
            <w:vAlign w:val="center"/>
            <w:hideMark/>
          </w:tcPr>
          <w:p w14:paraId="6378ABC7" w14:textId="77777777" w:rsidR="001C3FB8" w:rsidRPr="001C3FB8" w:rsidRDefault="001C3FB8" w:rsidP="001C3FB8">
            <w:pPr>
              <w:ind w:firstLine="0"/>
              <w:jc w:val="left"/>
              <w:rPr>
                <w:sz w:val="16"/>
                <w:szCs w:val="16"/>
              </w:rPr>
            </w:pPr>
            <w:r w:rsidRPr="001C3FB8">
              <w:rPr>
                <w:sz w:val="16"/>
                <w:szCs w:val="16"/>
              </w:rPr>
              <w:t>Продолжительность планового перерыва в горячем водоснабжении в связи с производством ежегодных ремонтных и профилактических работ</w:t>
            </w:r>
          </w:p>
        </w:tc>
        <w:tc>
          <w:tcPr>
            <w:tcW w:w="1068" w:type="dxa"/>
            <w:tcBorders>
              <w:top w:val="nil"/>
              <w:left w:val="nil"/>
              <w:bottom w:val="single" w:sz="4" w:space="0" w:color="auto"/>
              <w:right w:val="single" w:sz="4" w:space="0" w:color="auto"/>
            </w:tcBorders>
            <w:shd w:val="clear" w:color="auto" w:fill="auto"/>
            <w:vAlign w:val="center"/>
            <w:hideMark/>
          </w:tcPr>
          <w:p w14:paraId="2762CFDB" w14:textId="77777777" w:rsidR="001C3FB8" w:rsidRPr="001C3FB8" w:rsidRDefault="001C3FB8" w:rsidP="001C3FB8">
            <w:pPr>
              <w:ind w:firstLine="0"/>
              <w:jc w:val="center"/>
              <w:rPr>
                <w:sz w:val="16"/>
                <w:szCs w:val="16"/>
              </w:rPr>
            </w:pPr>
            <w:r w:rsidRPr="001C3FB8">
              <w:rPr>
                <w:sz w:val="16"/>
                <w:szCs w:val="16"/>
              </w:rPr>
              <w:t>сутки</w:t>
            </w:r>
          </w:p>
        </w:tc>
        <w:tc>
          <w:tcPr>
            <w:tcW w:w="1020" w:type="dxa"/>
            <w:tcBorders>
              <w:top w:val="nil"/>
              <w:left w:val="nil"/>
              <w:bottom w:val="single" w:sz="4" w:space="0" w:color="auto"/>
              <w:right w:val="single" w:sz="4" w:space="0" w:color="auto"/>
            </w:tcBorders>
            <w:shd w:val="clear" w:color="auto" w:fill="auto"/>
            <w:vAlign w:val="center"/>
            <w:hideMark/>
          </w:tcPr>
          <w:p w14:paraId="14CCC0E1"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0E1033AF"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1E9B800A"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4E8BD3B4"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65457296"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3449C84C"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0D95E35B"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4A3FC212"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0B05063B"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5ACCC92B"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7D4E5840"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419C8317"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2C5DDC4D"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27D952BC"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5747CB31"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784AE8EB"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6CD68291"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7C5BF6F9"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6F1EA9DD"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0667636C"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475DDB82" w14:textId="77777777" w:rsidR="001C3FB8" w:rsidRPr="001C3FB8" w:rsidRDefault="001C3FB8" w:rsidP="001C3FB8">
            <w:pPr>
              <w:ind w:firstLine="0"/>
              <w:jc w:val="right"/>
              <w:rPr>
                <w:sz w:val="16"/>
                <w:szCs w:val="16"/>
              </w:rPr>
            </w:pPr>
            <w:r w:rsidRPr="001C3FB8">
              <w:rPr>
                <w:sz w:val="16"/>
                <w:szCs w:val="16"/>
              </w:rPr>
              <w:t>14</w:t>
            </w:r>
          </w:p>
        </w:tc>
      </w:tr>
      <w:tr w:rsidR="001C3FB8" w:rsidRPr="001C3FB8" w14:paraId="5603BB04"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A3C825" w14:textId="77777777" w:rsidR="001C3FB8" w:rsidRPr="001C3FB8" w:rsidRDefault="001C3FB8" w:rsidP="001C3FB8">
            <w:pPr>
              <w:ind w:firstLine="0"/>
              <w:jc w:val="center"/>
              <w:rPr>
                <w:sz w:val="16"/>
                <w:szCs w:val="16"/>
              </w:rPr>
            </w:pPr>
            <w:r w:rsidRPr="001C3FB8">
              <w:rPr>
                <w:sz w:val="16"/>
                <w:szCs w:val="16"/>
              </w:rPr>
              <w:t>5</w:t>
            </w:r>
          </w:p>
        </w:tc>
        <w:tc>
          <w:tcPr>
            <w:tcW w:w="5780" w:type="dxa"/>
            <w:tcBorders>
              <w:top w:val="nil"/>
              <w:left w:val="nil"/>
              <w:bottom w:val="single" w:sz="4" w:space="0" w:color="auto"/>
              <w:right w:val="single" w:sz="4" w:space="0" w:color="auto"/>
            </w:tcBorders>
            <w:shd w:val="clear" w:color="auto" w:fill="auto"/>
            <w:vAlign w:val="center"/>
            <w:hideMark/>
          </w:tcPr>
          <w:p w14:paraId="55423118" w14:textId="77777777" w:rsidR="001C3FB8" w:rsidRPr="001C3FB8" w:rsidRDefault="001C3FB8" w:rsidP="001C3FB8">
            <w:pPr>
              <w:ind w:firstLine="0"/>
              <w:jc w:val="left"/>
              <w:rPr>
                <w:sz w:val="16"/>
                <w:szCs w:val="16"/>
              </w:rPr>
            </w:pPr>
            <w:r w:rsidRPr="001C3FB8">
              <w:rPr>
                <w:sz w:val="16"/>
                <w:szCs w:val="16"/>
              </w:rPr>
              <w:t>Коэффициент использования установленной тепловой мощности</w:t>
            </w:r>
          </w:p>
        </w:tc>
        <w:tc>
          <w:tcPr>
            <w:tcW w:w="1068" w:type="dxa"/>
            <w:tcBorders>
              <w:top w:val="nil"/>
              <w:left w:val="nil"/>
              <w:bottom w:val="single" w:sz="4" w:space="0" w:color="auto"/>
              <w:right w:val="single" w:sz="4" w:space="0" w:color="auto"/>
            </w:tcBorders>
            <w:shd w:val="clear" w:color="auto" w:fill="auto"/>
            <w:vAlign w:val="center"/>
            <w:hideMark/>
          </w:tcPr>
          <w:p w14:paraId="67625715"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42B3BA03" w14:textId="77777777" w:rsidR="001C3FB8" w:rsidRPr="001C3FB8" w:rsidRDefault="001C3FB8" w:rsidP="001C3FB8">
            <w:pPr>
              <w:ind w:firstLine="0"/>
              <w:jc w:val="right"/>
              <w:rPr>
                <w:sz w:val="16"/>
                <w:szCs w:val="16"/>
              </w:rPr>
            </w:pPr>
            <w:r w:rsidRPr="001C3FB8">
              <w:rPr>
                <w:sz w:val="16"/>
                <w:szCs w:val="16"/>
              </w:rPr>
              <w:t>28,2</w:t>
            </w:r>
          </w:p>
        </w:tc>
        <w:tc>
          <w:tcPr>
            <w:tcW w:w="960" w:type="dxa"/>
            <w:tcBorders>
              <w:top w:val="nil"/>
              <w:left w:val="nil"/>
              <w:bottom w:val="single" w:sz="4" w:space="0" w:color="auto"/>
              <w:right w:val="single" w:sz="4" w:space="0" w:color="auto"/>
            </w:tcBorders>
            <w:shd w:val="clear" w:color="auto" w:fill="auto"/>
            <w:vAlign w:val="center"/>
            <w:hideMark/>
          </w:tcPr>
          <w:p w14:paraId="03F3E8D3" w14:textId="77777777" w:rsidR="001C3FB8" w:rsidRPr="001C3FB8" w:rsidRDefault="001C3FB8" w:rsidP="001C3FB8">
            <w:pPr>
              <w:ind w:firstLine="0"/>
              <w:jc w:val="right"/>
              <w:rPr>
                <w:sz w:val="16"/>
                <w:szCs w:val="16"/>
              </w:rPr>
            </w:pPr>
            <w:r w:rsidRPr="001C3FB8">
              <w:rPr>
                <w:sz w:val="16"/>
                <w:szCs w:val="16"/>
              </w:rPr>
              <w:t>25,7</w:t>
            </w:r>
          </w:p>
        </w:tc>
        <w:tc>
          <w:tcPr>
            <w:tcW w:w="960" w:type="dxa"/>
            <w:tcBorders>
              <w:top w:val="nil"/>
              <w:left w:val="nil"/>
              <w:bottom w:val="single" w:sz="4" w:space="0" w:color="auto"/>
              <w:right w:val="single" w:sz="4" w:space="0" w:color="auto"/>
            </w:tcBorders>
            <w:shd w:val="clear" w:color="auto" w:fill="auto"/>
            <w:vAlign w:val="center"/>
            <w:hideMark/>
          </w:tcPr>
          <w:p w14:paraId="3F379110" w14:textId="77777777" w:rsidR="001C3FB8" w:rsidRPr="001C3FB8" w:rsidRDefault="001C3FB8" w:rsidP="001C3FB8">
            <w:pPr>
              <w:ind w:firstLine="0"/>
              <w:jc w:val="right"/>
              <w:rPr>
                <w:sz w:val="16"/>
                <w:szCs w:val="16"/>
              </w:rPr>
            </w:pPr>
            <w:r w:rsidRPr="001C3FB8">
              <w:rPr>
                <w:sz w:val="16"/>
                <w:szCs w:val="16"/>
              </w:rPr>
              <w:t>27,4</w:t>
            </w:r>
          </w:p>
        </w:tc>
        <w:tc>
          <w:tcPr>
            <w:tcW w:w="960" w:type="dxa"/>
            <w:tcBorders>
              <w:top w:val="nil"/>
              <w:left w:val="nil"/>
              <w:bottom w:val="single" w:sz="4" w:space="0" w:color="auto"/>
              <w:right w:val="single" w:sz="4" w:space="0" w:color="auto"/>
            </w:tcBorders>
            <w:shd w:val="clear" w:color="auto" w:fill="auto"/>
            <w:vAlign w:val="center"/>
            <w:hideMark/>
          </w:tcPr>
          <w:p w14:paraId="51C4E54F" w14:textId="77777777" w:rsidR="001C3FB8" w:rsidRPr="001C3FB8" w:rsidRDefault="001C3FB8" w:rsidP="001C3FB8">
            <w:pPr>
              <w:ind w:firstLine="0"/>
              <w:jc w:val="right"/>
              <w:rPr>
                <w:sz w:val="16"/>
                <w:szCs w:val="16"/>
              </w:rPr>
            </w:pPr>
            <w:r w:rsidRPr="001C3FB8">
              <w:rPr>
                <w:sz w:val="16"/>
                <w:szCs w:val="16"/>
              </w:rPr>
              <w:t>26,2</w:t>
            </w:r>
          </w:p>
        </w:tc>
        <w:tc>
          <w:tcPr>
            <w:tcW w:w="960" w:type="dxa"/>
            <w:tcBorders>
              <w:top w:val="nil"/>
              <w:left w:val="nil"/>
              <w:bottom w:val="single" w:sz="4" w:space="0" w:color="auto"/>
              <w:right w:val="single" w:sz="4" w:space="0" w:color="auto"/>
            </w:tcBorders>
            <w:shd w:val="clear" w:color="auto" w:fill="auto"/>
            <w:vAlign w:val="center"/>
            <w:hideMark/>
          </w:tcPr>
          <w:p w14:paraId="099DE104" w14:textId="77777777" w:rsidR="001C3FB8" w:rsidRPr="001C3FB8" w:rsidRDefault="001C3FB8" w:rsidP="001C3FB8">
            <w:pPr>
              <w:ind w:firstLine="0"/>
              <w:jc w:val="right"/>
              <w:rPr>
                <w:sz w:val="16"/>
                <w:szCs w:val="16"/>
              </w:rPr>
            </w:pPr>
            <w:r w:rsidRPr="001C3FB8">
              <w:rPr>
                <w:sz w:val="16"/>
                <w:szCs w:val="16"/>
              </w:rPr>
              <w:t>24,4</w:t>
            </w:r>
          </w:p>
        </w:tc>
        <w:tc>
          <w:tcPr>
            <w:tcW w:w="960" w:type="dxa"/>
            <w:tcBorders>
              <w:top w:val="nil"/>
              <w:left w:val="nil"/>
              <w:bottom w:val="single" w:sz="4" w:space="0" w:color="auto"/>
              <w:right w:val="single" w:sz="4" w:space="0" w:color="auto"/>
            </w:tcBorders>
            <w:shd w:val="clear" w:color="auto" w:fill="auto"/>
            <w:vAlign w:val="center"/>
            <w:hideMark/>
          </w:tcPr>
          <w:p w14:paraId="08CE1DB7" w14:textId="77777777" w:rsidR="001C3FB8" w:rsidRPr="001C3FB8" w:rsidRDefault="001C3FB8" w:rsidP="001C3FB8">
            <w:pPr>
              <w:ind w:firstLine="0"/>
              <w:jc w:val="right"/>
              <w:rPr>
                <w:sz w:val="16"/>
                <w:szCs w:val="16"/>
              </w:rPr>
            </w:pPr>
            <w:r w:rsidRPr="001C3FB8">
              <w:rPr>
                <w:sz w:val="16"/>
                <w:szCs w:val="16"/>
              </w:rPr>
              <w:t>24,9</w:t>
            </w:r>
          </w:p>
        </w:tc>
        <w:tc>
          <w:tcPr>
            <w:tcW w:w="960" w:type="dxa"/>
            <w:tcBorders>
              <w:top w:val="nil"/>
              <w:left w:val="nil"/>
              <w:bottom w:val="single" w:sz="4" w:space="0" w:color="auto"/>
              <w:right w:val="single" w:sz="4" w:space="0" w:color="auto"/>
            </w:tcBorders>
            <w:shd w:val="clear" w:color="auto" w:fill="auto"/>
            <w:vAlign w:val="center"/>
            <w:hideMark/>
          </w:tcPr>
          <w:p w14:paraId="66569EFD" w14:textId="77777777" w:rsidR="001C3FB8" w:rsidRPr="001C3FB8" w:rsidRDefault="001C3FB8" w:rsidP="001C3FB8">
            <w:pPr>
              <w:ind w:firstLine="0"/>
              <w:jc w:val="right"/>
              <w:rPr>
                <w:sz w:val="16"/>
                <w:szCs w:val="16"/>
              </w:rPr>
            </w:pPr>
            <w:r w:rsidRPr="001C3FB8">
              <w:rPr>
                <w:sz w:val="16"/>
                <w:szCs w:val="16"/>
              </w:rPr>
              <w:t>26,4</w:t>
            </w:r>
          </w:p>
        </w:tc>
        <w:tc>
          <w:tcPr>
            <w:tcW w:w="960" w:type="dxa"/>
            <w:tcBorders>
              <w:top w:val="nil"/>
              <w:left w:val="nil"/>
              <w:bottom w:val="single" w:sz="4" w:space="0" w:color="auto"/>
              <w:right w:val="single" w:sz="4" w:space="0" w:color="auto"/>
            </w:tcBorders>
            <w:shd w:val="clear" w:color="auto" w:fill="auto"/>
            <w:vAlign w:val="center"/>
            <w:hideMark/>
          </w:tcPr>
          <w:p w14:paraId="241E41E1" w14:textId="77777777" w:rsidR="001C3FB8" w:rsidRPr="001C3FB8" w:rsidRDefault="001C3FB8" w:rsidP="001C3FB8">
            <w:pPr>
              <w:ind w:firstLine="0"/>
              <w:jc w:val="right"/>
              <w:rPr>
                <w:sz w:val="16"/>
                <w:szCs w:val="16"/>
              </w:rPr>
            </w:pPr>
            <w:r w:rsidRPr="001C3FB8">
              <w:rPr>
                <w:sz w:val="16"/>
                <w:szCs w:val="16"/>
              </w:rPr>
              <w:t>27,5</w:t>
            </w:r>
          </w:p>
        </w:tc>
        <w:tc>
          <w:tcPr>
            <w:tcW w:w="960" w:type="dxa"/>
            <w:tcBorders>
              <w:top w:val="nil"/>
              <w:left w:val="nil"/>
              <w:bottom w:val="single" w:sz="4" w:space="0" w:color="auto"/>
              <w:right w:val="single" w:sz="4" w:space="0" w:color="auto"/>
            </w:tcBorders>
            <w:shd w:val="clear" w:color="auto" w:fill="auto"/>
            <w:vAlign w:val="center"/>
            <w:hideMark/>
          </w:tcPr>
          <w:p w14:paraId="37D212C8" w14:textId="77777777" w:rsidR="001C3FB8" w:rsidRPr="001C3FB8" w:rsidRDefault="001C3FB8" w:rsidP="001C3FB8">
            <w:pPr>
              <w:ind w:firstLine="0"/>
              <w:jc w:val="right"/>
              <w:rPr>
                <w:sz w:val="16"/>
                <w:szCs w:val="16"/>
              </w:rPr>
            </w:pPr>
            <w:r w:rsidRPr="001C3FB8">
              <w:rPr>
                <w:sz w:val="16"/>
                <w:szCs w:val="16"/>
              </w:rPr>
              <w:t>27,5</w:t>
            </w:r>
          </w:p>
        </w:tc>
        <w:tc>
          <w:tcPr>
            <w:tcW w:w="960" w:type="dxa"/>
            <w:tcBorders>
              <w:top w:val="nil"/>
              <w:left w:val="nil"/>
              <w:bottom w:val="single" w:sz="4" w:space="0" w:color="auto"/>
              <w:right w:val="single" w:sz="4" w:space="0" w:color="auto"/>
            </w:tcBorders>
            <w:shd w:val="clear" w:color="auto" w:fill="auto"/>
            <w:vAlign w:val="center"/>
            <w:hideMark/>
          </w:tcPr>
          <w:p w14:paraId="1127456C" w14:textId="77777777" w:rsidR="001C3FB8" w:rsidRPr="001C3FB8" w:rsidRDefault="001C3FB8" w:rsidP="001C3FB8">
            <w:pPr>
              <w:ind w:firstLine="0"/>
              <w:jc w:val="right"/>
              <w:rPr>
                <w:sz w:val="16"/>
                <w:szCs w:val="16"/>
              </w:rPr>
            </w:pPr>
            <w:r w:rsidRPr="001C3FB8">
              <w:rPr>
                <w:sz w:val="16"/>
                <w:szCs w:val="16"/>
              </w:rPr>
              <w:t>27,5</w:t>
            </w:r>
          </w:p>
        </w:tc>
        <w:tc>
          <w:tcPr>
            <w:tcW w:w="960" w:type="dxa"/>
            <w:tcBorders>
              <w:top w:val="nil"/>
              <w:left w:val="nil"/>
              <w:bottom w:val="single" w:sz="4" w:space="0" w:color="auto"/>
              <w:right w:val="single" w:sz="4" w:space="0" w:color="auto"/>
            </w:tcBorders>
            <w:shd w:val="clear" w:color="auto" w:fill="auto"/>
            <w:vAlign w:val="center"/>
            <w:hideMark/>
          </w:tcPr>
          <w:p w14:paraId="2A9EEDA4"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2E0F8944"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2511C3A1"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358ACDBB"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29035B66"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00D61114"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2F59E882"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27399E91"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6884EFC3"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4EEEEE2F" w14:textId="77777777" w:rsidR="001C3FB8" w:rsidRPr="001C3FB8" w:rsidRDefault="001C3FB8" w:rsidP="001C3FB8">
            <w:pPr>
              <w:ind w:firstLine="0"/>
              <w:jc w:val="right"/>
              <w:rPr>
                <w:sz w:val="16"/>
                <w:szCs w:val="16"/>
              </w:rPr>
            </w:pPr>
            <w:r w:rsidRPr="001C3FB8">
              <w:rPr>
                <w:sz w:val="16"/>
                <w:szCs w:val="16"/>
              </w:rPr>
              <w:t>14,9</w:t>
            </w:r>
          </w:p>
        </w:tc>
        <w:tc>
          <w:tcPr>
            <w:tcW w:w="960" w:type="dxa"/>
            <w:tcBorders>
              <w:top w:val="nil"/>
              <w:left w:val="nil"/>
              <w:bottom w:val="single" w:sz="4" w:space="0" w:color="auto"/>
              <w:right w:val="single" w:sz="4" w:space="0" w:color="auto"/>
            </w:tcBorders>
            <w:shd w:val="clear" w:color="auto" w:fill="auto"/>
            <w:vAlign w:val="center"/>
            <w:hideMark/>
          </w:tcPr>
          <w:p w14:paraId="3F34573E" w14:textId="77777777" w:rsidR="001C3FB8" w:rsidRPr="001C3FB8" w:rsidRDefault="001C3FB8" w:rsidP="001C3FB8">
            <w:pPr>
              <w:ind w:firstLine="0"/>
              <w:jc w:val="right"/>
              <w:rPr>
                <w:sz w:val="16"/>
                <w:szCs w:val="16"/>
              </w:rPr>
            </w:pPr>
            <w:r w:rsidRPr="001C3FB8">
              <w:rPr>
                <w:sz w:val="16"/>
                <w:szCs w:val="16"/>
              </w:rPr>
              <w:t>14,9</w:t>
            </w:r>
          </w:p>
        </w:tc>
      </w:tr>
      <w:tr w:rsidR="001C3FB8" w:rsidRPr="001C3FB8" w14:paraId="254A9C32"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2A6BF5" w14:textId="77777777" w:rsidR="001C3FB8" w:rsidRPr="001C3FB8" w:rsidRDefault="001C3FB8" w:rsidP="001C3FB8">
            <w:pPr>
              <w:ind w:firstLine="0"/>
              <w:jc w:val="center"/>
              <w:rPr>
                <w:sz w:val="16"/>
                <w:szCs w:val="16"/>
              </w:rPr>
            </w:pPr>
            <w:r w:rsidRPr="001C3FB8">
              <w:rPr>
                <w:sz w:val="16"/>
                <w:szCs w:val="16"/>
              </w:rPr>
              <w:t>5.1</w:t>
            </w:r>
          </w:p>
        </w:tc>
        <w:tc>
          <w:tcPr>
            <w:tcW w:w="5780" w:type="dxa"/>
            <w:tcBorders>
              <w:top w:val="nil"/>
              <w:left w:val="nil"/>
              <w:bottom w:val="single" w:sz="4" w:space="0" w:color="auto"/>
              <w:right w:val="single" w:sz="4" w:space="0" w:color="auto"/>
            </w:tcBorders>
            <w:shd w:val="clear" w:color="auto" w:fill="auto"/>
            <w:vAlign w:val="center"/>
            <w:hideMark/>
          </w:tcPr>
          <w:p w14:paraId="3E7C783C" w14:textId="77777777" w:rsidR="001C3FB8" w:rsidRPr="001C3FB8" w:rsidRDefault="001C3FB8" w:rsidP="001C3FB8">
            <w:pPr>
              <w:ind w:firstLine="0"/>
              <w:jc w:val="left"/>
              <w:rPr>
                <w:sz w:val="16"/>
                <w:szCs w:val="16"/>
              </w:rPr>
            </w:pPr>
            <w:r w:rsidRPr="001C3FB8">
              <w:rPr>
                <w:sz w:val="16"/>
                <w:szCs w:val="16"/>
              </w:rPr>
              <w:t>Выработка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481D74A8"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vAlign w:val="center"/>
            <w:hideMark/>
          </w:tcPr>
          <w:p w14:paraId="2D112939" w14:textId="77777777" w:rsidR="001C3FB8" w:rsidRPr="001C3FB8" w:rsidRDefault="001C3FB8" w:rsidP="001C3FB8">
            <w:pPr>
              <w:ind w:firstLine="0"/>
              <w:jc w:val="right"/>
              <w:rPr>
                <w:sz w:val="16"/>
                <w:szCs w:val="16"/>
              </w:rPr>
            </w:pPr>
            <w:r w:rsidRPr="001C3FB8">
              <w:rPr>
                <w:sz w:val="16"/>
                <w:szCs w:val="16"/>
              </w:rPr>
              <w:t>493 408,1</w:t>
            </w:r>
          </w:p>
        </w:tc>
        <w:tc>
          <w:tcPr>
            <w:tcW w:w="960" w:type="dxa"/>
            <w:tcBorders>
              <w:top w:val="nil"/>
              <w:left w:val="nil"/>
              <w:bottom w:val="single" w:sz="4" w:space="0" w:color="auto"/>
              <w:right w:val="single" w:sz="4" w:space="0" w:color="auto"/>
            </w:tcBorders>
            <w:shd w:val="clear" w:color="auto" w:fill="auto"/>
            <w:vAlign w:val="center"/>
            <w:hideMark/>
          </w:tcPr>
          <w:p w14:paraId="06674188" w14:textId="77777777" w:rsidR="001C3FB8" w:rsidRPr="001C3FB8" w:rsidRDefault="001C3FB8" w:rsidP="001C3FB8">
            <w:pPr>
              <w:ind w:firstLine="0"/>
              <w:jc w:val="right"/>
              <w:rPr>
                <w:sz w:val="16"/>
                <w:szCs w:val="16"/>
              </w:rPr>
            </w:pPr>
            <w:r w:rsidRPr="001C3FB8">
              <w:rPr>
                <w:sz w:val="16"/>
                <w:szCs w:val="16"/>
              </w:rPr>
              <w:t>448 584,0</w:t>
            </w:r>
          </w:p>
        </w:tc>
        <w:tc>
          <w:tcPr>
            <w:tcW w:w="960" w:type="dxa"/>
            <w:tcBorders>
              <w:top w:val="nil"/>
              <w:left w:val="nil"/>
              <w:bottom w:val="single" w:sz="4" w:space="0" w:color="auto"/>
              <w:right w:val="single" w:sz="4" w:space="0" w:color="auto"/>
            </w:tcBorders>
            <w:shd w:val="clear" w:color="auto" w:fill="auto"/>
            <w:vAlign w:val="center"/>
            <w:hideMark/>
          </w:tcPr>
          <w:p w14:paraId="4249BF5F" w14:textId="77777777" w:rsidR="001C3FB8" w:rsidRPr="001C3FB8" w:rsidRDefault="001C3FB8" w:rsidP="001C3FB8">
            <w:pPr>
              <w:ind w:firstLine="0"/>
              <w:jc w:val="right"/>
              <w:rPr>
                <w:sz w:val="16"/>
                <w:szCs w:val="16"/>
              </w:rPr>
            </w:pPr>
            <w:r w:rsidRPr="001C3FB8">
              <w:rPr>
                <w:sz w:val="16"/>
                <w:szCs w:val="16"/>
              </w:rPr>
              <w:t>478 324,7</w:t>
            </w:r>
          </w:p>
        </w:tc>
        <w:tc>
          <w:tcPr>
            <w:tcW w:w="960" w:type="dxa"/>
            <w:tcBorders>
              <w:top w:val="nil"/>
              <w:left w:val="nil"/>
              <w:bottom w:val="single" w:sz="4" w:space="0" w:color="auto"/>
              <w:right w:val="single" w:sz="4" w:space="0" w:color="auto"/>
            </w:tcBorders>
            <w:shd w:val="clear" w:color="auto" w:fill="auto"/>
            <w:vAlign w:val="center"/>
            <w:hideMark/>
          </w:tcPr>
          <w:p w14:paraId="223F657F" w14:textId="77777777" w:rsidR="001C3FB8" w:rsidRPr="001C3FB8" w:rsidRDefault="001C3FB8" w:rsidP="001C3FB8">
            <w:pPr>
              <w:ind w:firstLine="0"/>
              <w:jc w:val="right"/>
              <w:rPr>
                <w:sz w:val="16"/>
                <w:szCs w:val="16"/>
              </w:rPr>
            </w:pPr>
            <w:r w:rsidRPr="001C3FB8">
              <w:rPr>
                <w:sz w:val="16"/>
                <w:szCs w:val="16"/>
              </w:rPr>
              <w:t>458 786,3</w:t>
            </w:r>
          </w:p>
        </w:tc>
        <w:tc>
          <w:tcPr>
            <w:tcW w:w="960" w:type="dxa"/>
            <w:tcBorders>
              <w:top w:val="nil"/>
              <w:left w:val="nil"/>
              <w:bottom w:val="single" w:sz="4" w:space="0" w:color="auto"/>
              <w:right w:val="single" w:sz="4" w:space="0" w:color="auto"/>
            </w:tcBorders>
            <w:shd w:val="clear" w:color="auto" w:fill="auto"/>
            <w:vAlign w:val="center"/>
            <w:hideMark/>
          </w:tcPr>
          <w:p w14:paraId="752585A3" w14:textId="77777777" w:rsidR="001C3FB8" w:rsidRPr="001C3FB8" w:rsidRDefault="001C3FB8" w:rsidP="001C3FB8">
            <w:pPr>
              <w:ind w:firstLine="0"/>
              <w:jc w:val="right"/>
              <w:rPr>
                <w:sz w:val="16"/>
                <w:szCs w:val="16"/>
              </w:rPr>
            </w:pPr>
            <w:r w:rsidRPr="001C3FB8">
              <w:rPr>
                <w:sz w:val="16"/>
                <w:szCs w:val="16"/>
              </w:rPr>
              <w:t>426 006,3</w:t>
            </w:r>
          </w:p>
        </w:tc>
        <w:tc>
          <w:tcPr>
            <w:tcW w:w="960" w:type="dxa"/>
            <w:tcBorders>
              <w:top w:val="nil"/>
              <w:left w:val="nil"/>
              <w:bottom w:val="single" w:sz="4" w:space="0" w:color="auto"/>
              <w:right w:val="single" w:sz="4" w:space="0" w:color="auto"/>
            </w:tcBorders>
            <w:shd w:val="clear" w:color="auto" w:fill="auto"/>
            <w:vAlign w:val="center"/>
            <w:hideMark/>
          </w:tcPr>
          <w:p w14:paraId="3B84A983" w14:textId="77777777" w:rsidR="001C3FB8" w:rsidRPr="001C3FB8" w:rsidRDefault="001C3FB8" w:rsidP="001C3FB8">
            <w:pPr>
              <w:ind w:firstLine="0"/>
              <w:jc w:val="right"/>
              <w:rPr>
                <w:sz w:val="16"/>
                <w:szCs w:val="16"/>
              </w:rPr>
            </w:pPr>
            <w:r w:rsidRPr="001C3FB8">
              <w:rPr>
                <w:sz w:val="16"/>
                <w:szCs w:val="16"/>
              </w:rPr>
              <w:t>434486</w:t>
            </w:r>
          </w:p>
        </w:tc>
        <w:tc>
          <w:tcPr>
            <w:tcW w:w="960" w:type="dxa"/>
            <w:tcBorders>
              <w:top w:val="nil"/>
              <w:left w:val="nil"/>
              <w:bottom w:val="single" w:sz="4" w:space="0" w:color="auto"/>
              <w:right w:val="single" w:sz="4" w:space="0" w:color="auto"/>
            </w:tcBorders>
            <w:shd w:val="clear" w:color="auto" w:fill="auto"/>
            <w:vAlign w:val="center"/>
            <w:hideMark/>
          </w:tcPr>
          <w:p w14:paraId="6B67E49F" w14:textId="77777777" w:rsidR="001C3FB8" w:rsidRPr="001C3FB8" w:rsidRDefault="001C3FB8" w:rsidP="001C3FB8">
            <w:pPr>
              <w:ind w:firstLine="0"/>
              <w:jc w:val="right"/>
              <w:rPr>
                <w:sz w:val="16"/>
                <w:szCs w:val="16"/>
              </w:rPr>
            </w:pPr>
            <w:r w:rsidRPr="001C3FB8">
              <w:rPr>
                <w:sz w:val="16"/>
                <w:szCs w:val="16"/>
              </w:rPr>
              <w:t>461131</w:t>
            </w:r>
          </w:p>
        </w:tc>
        <w:tc>
          <w:tcPr>
            <w:tcW w:w="960" w:type="dxa"/>
            <w:tcBorders>
              <w:top w:val="nil"/>
              <w:left w:val="nil"/>
              <w:bottom w:val="single" w:sz="4" w:space="0" w:color="auto"/>
              <w:right w:val="single" w:sz="4" w:space="0" w:color="auto"/>
            </w:tcBorders>
            <w:shd w:val="clear" w:color="auto" w:fill="auto"/>
            <w:vAlign w:val="center"/>
            <w:hideMark/>
          </w:tcPr>
          <w:p w14:paraId="0BBAA665" w14:textId="77777777" w:rsidR="001C3FB8" w:rsidRPr="001C3FB8" w:rsidRDefault="001C3FB8" w:rsidP="001C3FB8">
            <w:pPr>
              <w:ind w:firstLine="0"/>
              <w:jc w:val="right"/>
              <w:rPr>
                <w:sz w:val="16"/>
                <w:szCs w:val="16"/>
              </w:rPr>
            </w:pPr>
            <w:r w:rsidRPr="001C3FB8">
              <w:rPr>
                <w:sz w:val="16"/>
                <w:szCs w:val="16"/>
              </w:rPr>
              <w:t>480639</w:t>
            </w:r>
          </w:p>
        </w:tc>
        <w:tc>
          <w:tcPr>
            <w:tcW w:w="960" w:type="dxa"/>
            <w:tcBorders>
              <w:top w:val="nil"/>
              <w:left w:val="nil"/>
              <w:bottom w:val="single" w:sz="4" w:space="0" w:color="auto"/>
              <w:right w:val="single" w:sz="4" w:space="0" w:color="auto"/>
            </w:tcBorders>
            <w:shd w:val="clear" w:color="auto" w:fill="auto"/>
            <w:vAlign w:val="center"/>
            <w:hideMark/>
          </w:tcPr>
          <w:p w14:paraId="128E2345" w14:textId="77777777" w:rsidR="001C3FB8" w:rsidRPr="001C3FB8" w:rsidRDefault="001C3FB8" w:rsidP="001C3FB8">
            <w:pPr>
              <w:ind w:firstLine="0"/>
              <w:jc w:val="right"/>
              <w:rPr>
                <w:sz w:val="16"/>
                <w:szCs w:val="16"/>
              </w:rPr>
            </w:pPr>
            <w:r w:rsidRPr="001C3FB8">
              <w:rPr>
                <w:sz w:val="16"/>
                <w:szCs w:val="16"/>
              </w:rPr>
              <w:t>481201</w:t>
            </w:r>
          </w:p>
        </w:tc>
        <w:tc>
          <w:tcPr>
            <w:tcW w:w="960" w:type="dxa"/>
            <w:tcBorders>
              <w:top w:val="nil"/>
              <w:left w:val="nil"/>
              <w:bottom w:val="single" w:sz="4" w:space="0" w:color="auto"/>
              <w:right w:val="single" w:sz="4" w:space="0" w:color="auto"/>
            </w:tcBorders>
            <w:shd w:val="clear" w:color="auto" w:fill="auto"/>
            <w:vAlign w:val="center"/>
            <w:hideMark/>
          </w:tcPr>
          <w:p w14:paraId="71EBD8D8" w14:textId="77777777" w:rsidR="001C3FB8" w:rsidRPr="001C3FB8" w:rsidRDefault="001C3FB8" w:rsidP="001C3FB8">
            <w:pPr>
              <w:ind w:firstLine="0"/>
              <w:jc w:val="right"/>
              <w:rPr>
                <w:sz w:val="16"/>
                <w:szCs w:val="16"/>
              </w:rPr>
            </w:pPr>
            <w:r w:rsidRPr="001C3FB8">
              <w:rPr>
                <w:sz w:val="16"/>
                <w:szCs w:val="16"/>
              </w:rPr>
              <w:t>481201</w:t>
            </w:r>
          </w:p>
        </w:tc>
        <w:tc>
          <w:tcPr>
            <w:tcW w:w="960" w:type="dxa"/>
            <w:tcBorders>
              <w:top w:val="nil"/>
              <w:left w:val="nil"/>
              <w:bottom w:val="single" w:sz="4" w:space="0" w:color="auto"/>
              <w:right w:val="single" w:sz="4" w:space="0" w:color="auto"/>
            </w:tcBorders>
            <w:shd w:val="clear" w:color="auto" w:fill="auto"/>
            <w:vAlign w:val="center"/>
            <w:hideMark/>
          </w:tcPr>
          <w:p w14:paraId="7FEABAF2"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6B12C614"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4A45EA52"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773B2BC5"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340B188E"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28B9E052"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7DDF705E"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7FE6CA65"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53EF7575"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2479F195" w14:textId="77777777" w:rsidR="001C3FB8" w:rsidRPr="001C3FB8" w:rsidRDefault="001C3FB8" w:rsidP="001C3FB8">
            <w:pPr>
              <w:ind w:firstLine="0"/>
              <w:jc w:val="right"/>
              <w:rPr>
                <w:sz w:val="16"/>
                <w:szCs w:val="16"/>
              </w:rPr>
            </w:pPr>
            <w:r w:rsidRPr="001C3FB8">
              <w:rPr>
                <w:sz w:val="16"/>
                <w:szCs w:val="16"/>
              </w:rPr>
              <w:t>260875</w:t>
            </w:r>
          </w:p>
        </w:tc>
        <w:tc>
          <w:tcPr>
            <w:tcW w:w="960" w:type="dxa"/>
            <w:tcBorders>
              <w:top w:val="nil"/>
              <w:left w:val="nil"/>
              <w:bottom w:val="single" w:sz="4" w:space="0" w:color="auto"/>
              <w:right w:val="single" w:sz="4" w:space="0" w:color="auto"/>
            </w:tcBorders>
            <w:shd w:val="clear" w:color="auto" w:fill="auto"/>
            <w:vAlign w:val="center"/>
            <w:hideMark/>
          </w:tcPr>
          <w:p w14:paraId="7535A011" w14:textId="77777777" w:rsidR="001C3FB8" w:rsidRPr="001C3FB8" w:rsidRDefault="001C3FB8" w:rsidP="001C3FB8">
            <w:pPr>
              <w:ind w:firstLine="0"/>
              <w:jc w:val="right"/>
              <w:rPr>
                <w:sz w:val="16"/>
                <w:szCs w:val="16"/>
              </w:rPr>
            </w:pPr>
            <w:r w:rsidRPr="001C3FB8">
              <w:rPr>
                <w:sz w:val="16"/>
                <w:szCs w:val="16"/>
              </w:rPr>
              <w:t>260875</w:t>
            </w:r>
          </w:p>
        </w:tc>
      </w:tr>
      <w:tr w:rsidR="001C3FB8" w:rsidRPr="001C3FB8" w14:paraId="0E95EAC3"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A56F2EC" w14:textId="77777777" w:rsidR="001C3FB8" w:rsidRPr="001C3FB8" w:rsidRDefault="001C3FB8" w:rsidP="001C3FB8">
            <w:pPr>
              <w:ind w:firstLine="0"/>
              <w:jc w:val="center"/>
              <w:rPr>
                <w:sz w:val="16"/>
                <w:szCs w:val="16"/>
              </w:rPr>
            </w:pPr>
            <w:r w:rsidRPr="001C3FB8">
              <w:rPr>
                <w:sz w:val="16"/>
                <w:szCs w:val="16"/>
              </w:rPr>
              <w:t>5.2</w:t>
            </w:r>
          </w:p>
        </w:tc>
        <w:tc>
          <w:tcPr>
            <w:tcW w:w="5780" w:type="dxa"/>
            <w:tcBorders>
              <w:top w:val="nil"/>
              <w:left w:val="nil"/>
              <w:bottom w:val="single" w:sz="4" w:space="0" w:color="auto"/>
              <w:right w:val="single" w:sz="4" w:space="0" w:color="auto"/>
            </w:tcBorders>
            <w:shd w:val="clear" w:color="auto" w:fill="auto"/>
            <w:vAlign w:val="center"/>
            <w:hideMark/>
          </w:tcPr>
          <w:p w14:paraId="34B20986" w14:textId="77777777" w:rsidR="001C3FB8" w:rsidRPr="001C3FB8" w:rsidRDefault="001C3FB8" w:rsidP="001C3FB8">
            <w:pPr>
              <w:ind w:firstLine="0"/>
              <w:jc w:val="left"/>
              <w:rPr>
                <w:sz w:val="16"/>
                <w:szCs w:val="16"/>
              </w:rPr>
            </w:pPr>
            <w:r w:rsidRPr="001C3FB8">
              <w:rPr>
                <w:sz w:val="16"/>
                <w:szCs w:val="16"/>
              </w:rPr>
              <w:t>Установленная мощность</w:t>
            </w:r>
          </w:p>
        </w:tc>
        <w:tc>
          <w:tcPr>
            <w:tcW w:w="1068" w:type="dxa"/>
            <w:tcBorders>
              <w:top w:val="nil"/>
              <w:left w:val="nil"/>
              <w:bottom w:val="single" w:sz="4" w:space="0" w:color="auto"/>
              <w:right w:val="single" w:sz="4" w:space="0" w:color="auto"/>
            </w:tcBorders>
            <w:shd w:val="clear" w:color="auto" w:fill="auto"/>
            <w:vAlign w:val="center"/>
            <w:hideMark/>
          </w:tcPr>
          <w:p w14:paraId="2D241F97" w14:textId="77777777" w:rsidR="001C3FB8" w:rsidRPr="001C3FB8" w:rsidRDefault="001C3FB8" w:rsidP="001C3FB8">
            <w:pPr>
              <w:ind w:firstLine="0"/>
              <w:jc w:val="center"/>
              <w:rPr>
                <w:sz w:val="16"/>
                <w:szCs w:val="16"/>
              </w:rPr>
            </w:pPr>
            <w:r w:rsidRPr="001C3FB8">
              <w:rPr>
                <w:sz w:val="16"/>
                <w:szCs w:val="16"/>
              </w:rPr>
              <w:t>Гкал/ч</w:t>
            </w:r>
          </w:p>
        </w:tc>
        <w:tc>
          <w:tcPr>
            <w:tcW w:w="1020" w:type="dxa"/>
            <w:tcBorders>
              <w:top w:val="nil"/>
              <w:left w:val="nil"/>
              <w:bottom w:val="single" w:sz="4" w:space="0" w:color="auto"/>
              <w:right w:val="single" w:sz="4" w:space="0" w:color="auto"/>
            </w:tcBorders>
            <w:shd w:val="clear" w:color="auto" w:fill="auto"/>
            <w:vAlign w:val="center"/>
            <w:hideMark/>
          </w:tcPr>
          <w:p w14:paraId="5DDCA963"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755B2A61"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4575CF43"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539D1947"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4CDF8DC3"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374E4AEE"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519D652D"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1E3F4B96"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7D4383F8"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222AB011"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5AB1301A"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5A8F2A90"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4160BD57"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374C8314"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0D4D7341"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6F4B480C"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3617E07B"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4D0BACB8"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53EDE71C"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68C7F5F6" w14:textId="77777777" w:rsidR="001C3FB8" w:rsidRPr="001C3FB8" w:rsidRDefault="001C3FB8" w:rsidP="001C3FB8">
            <w:pPr>
              <w:ind w:firstLine="0"/>
              <w:jc w:val="right"/>
              <w:rPr>
                <w:sz w:val="16"/>
                <w:szCs w:val="16"/>
              </w:rPr>
            </w:pPr>
            <w:r w:rsidRPr="001C3FB8">
              <w:rPr>
                <w:sz w:val="16"/>
                <w:szCs w:val="16"/>
              </w:rPr>
              <w:t>207,55</w:t>
            </w:r>
          </w:p>
        </w:tc>
        <w:tc>
          <w:tcPr>
            <w:tcW w:w="960" w:type="dxa"/>
            <w:tcBorders>
              <w:top w:val="nil"/>
              <w:left w:val="nil"/>
              <w:bottom w:val="single" w:sz="4" w:space="0" w:color="auto"/>
              <w:right w:val="single" w:sz="4" w:space="0" w:color="auto"/>
            </w:tcBorders>
            <w:shd w:val="clear" w:color="auto" w:fill="auto"/>
            <w:vAlign w:val="center"/>
            <w:hideMark/>
          </w:tcPr>
          <w:p w14:paraId="5A33C192" w14:textId="77777777" w:rsidR="001C3FB8" w:rsidRPr="001C3FB8" w:rsidRDefault="001C3FB8" w:rsidP="001C3FB8">
            <w:pPr>
              <w:ind w:firstLine="0"/>
              <w:jc w:val="right"/>
              <w:rPr>
                <w:sz w:val="16"/>
                <w:szCs w:val="16"/>
              </w:rPr>
            </w:pPr>
            <w:r w:rsidRPr="001C3FB8">
              <w:rPr>
                <w:sz w:val="16"/>
                <w:szCs w:val="16"/>
              </w:rPr>
              <w:t>207,55</w:t>
            </w:r>
          </w:p>
        </w:tc>
      </w:tr>
      <w:tr w:rsidR="001C3FB8" w:rsidRPr="001C3FB8" w14:paraId="3AF3CA86"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85C03D2" w14:textId="77777777" w:rsidR="001C3FB8" w:rsidRPr="001C3FB8" w:rsidRDefault="001C3FB8" w:rsidP="001C3FB8">
            <w:pPr>
              <w:ind w:firstLine="0"/>
              <w:jc w:val="center"/>
              <w:rPr>
                <w:sz w:val="16"/>
                <w:szCs w:val="16"/>
              </w:rPr>
            </w:pPr>
            <w:r w:rsidRPr="001C3FB8">
              <w:rPr>
                <w:sz w:val="16"/>
                <w:szCs w:val="16"/>
              </w:rPr>
              <w:t>5.3</w:t>
            </w:r>
          </w:p>
        </w:tc>
        <w:tc>
          <w:tcPr>
            <w:tcW w:w="5780" w:type="dxa"/>
            <w:tcBorders>
              <w:top w:val="nil"/>
              <w:left w:val="nil"/>
              <w:bottom w:val="single" w:sz="4" w:space="0" w:color="auto"/>
              <w:right w:val="single" w:sz="4" w:space="0" w:color="auto"/>
            </w:tcBorders>
            <w:shd w:val="clear" w:color="auto" w:fill="auto"/>
            <w:vAlign w:val="center"/>
            <w:hideMark/>
          </w:tcPr>
          <w:p w14:paraId="6D0B65FB" w14:textId="77777777" w:rsidR="001C3FB8" w:rsidRPr="001C3FB8" w:rsidRDefault="001C3FB8" w:rsidP="001C3FB8">
            <w:pPr>
              <w:ind w:firstLine="0"/>
              <w:jc w:val="left"/>
              <w:rPr>
                <w:sz w:val="16"/>
                <w:szCs w:val="16"/>
              </w:rPr>
            </w:pPr>
            <w:r w:rsidRPr="001C3FB8">
              <w:rPr>
                <w:sz w:val="16"/>
                <w:szCs w:val="16"/>
              </w:rPr>
              <w:t>Продолжительность работы источника</w:t>
            </w:r>
          </w:p>
        </w:tc>
        <w:tc>
          <w:tcPr>
            <w:tcW w:w="1068" w:type="dxa"/>
            <w:tcBorders>
              <w:top w:val="nil"/>
              <w:left w:val="nil"/>
              <w:bottom w:val="single" w:sz="4" w:space="0" w:color="auto"/>
              <w:right w:val="single" w:sz="4" w:space="0" w:color="auto"/>
            </w:tcBorders>
            <w:shd w:val="clear" w:color="auto" w:fill="auto"/>
            <w:vAlign w:val="center"/>
            <w:hideMark/>
          </w:tcPr>
          <w:p w14:paraId="69542E17" w14:textId="77777777" w:rsidR="001C3FB8" w:rsidRPr="001C3FB8" w:rsidRDefault="001C3FB8" w:rsidP="001C3FB8">
            <w:pPr>
              <w:ind w:firstLine="0"/>
              <w:jc w:val="center"/>
              <w:rPr>
                <w:sz w:val="16"/>
                <w:szCs w:val="16"/>
              </w:rPr>
            </w:pPr>
            <w:r w:rsidRPr="001C3FB8">
              <w:rPr>
                <w:sz w:val="16"/>
                <w:szCs w:val="16"/>
              </w:rPr>
              <w:t>час</w:t>
            </w:r>
          </w:p>
        </w:tc>
        <w:tc>
          <w:tcPr>
            <w:tcW w:w="1020" w:type="dxa"/>
            <w:tcBorders>
              <w:top w:val="nil"/>
              <w:left w:val="nil"/>
              <w:bottom w:val="single" w:sz="4" w:space="0" w:color="auto"/>
              <w:right w:val="single" w:sz="4" w:space="0" w:color="auto"/>
            </w:tcBorders>
            <w:shd w:val="clear" w:color="auto" w:fill="auto"/>
            <w:vAlign w:val="center"/>
            <w:hideMark/>
          </w:tcPr>
          <w:p w14:paraId="5D791560"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0935E8BB"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742E1423"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26C78A7D"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501895FB"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5A3E9D57"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2F2706AC"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0737B5D3"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7F47221C"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66F490CB"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4F63A911"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3D59CB8A"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38E24938"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5C1FCC3F"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4AEB8419"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48378C8C"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1617AC0E"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25305CB8"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4B61CB32"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01BD1A87"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4EAF6CF5" w14:textId="77777777" w:rsidR="001C3FB8" w:rsidRPr="001C3FB8" w:rsidRDefault="001C3FB8" w:rsidP="001C3FB8">
            <w:pPr>
              <w:ind w:firstLine="0"/>
              <w:jc w:val="right"/>
              <w:rPr>
                <w:sz w:val="16"/>
                <w:szCs w:val="16"/>
              </w:rPr>
            </w:pPr>
            <w:r w:rsidRPr="001C3FB8">
              <w:rPr>
                <w:sz w:val="16"/>
                <w:szCs w:val="16"/>
              </w:rPr>
              <w:t>8424</w:t>
            </w:r>
          </w:p>
        </w:tc>
      </w:tr>
      <w:tr w:rsidR="001C3FB8" w:rsidRPr="001C3FB8" w14:paraId="7092D63B"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5AD4727" w14:textId="77777777" w:rsidR="001C3FB8" w:rsidRPr="001C3FB8" w:rsidRDefault="001C3FB8" w:rsidP="001C3FB8">
            <w:pPr>
              <w:ind w:firstLine="0"/>
              <w:jc w:val="center"/>
              <w:rPr>
                <w:sz w:val="16"/>
                <w:szCs w:val="16"/>
              </w:rPr>
            </w:pPr>
            <w:r w:rsidRPr="001C3FB8">
              <w:rPr>
                <w:sz w:val="16"/>
                <w:szCs w:val="16"/>
              </w:rPr>
              <w:t>6</w:t>
            </w:r>
          </w:p>
        </w:tc>
        <w:tc>
          <w:tcPr>
            <w:tcW w:w="5780" w:type="dxa"/>
            <w:tcBorders>
              <w:top w:val="nil"/>
              <w:left w:val="nil"/>
              <w:bottom w:val="single" w:sz="4" w:space="0" w:color="auto"/>
              <w:right w:val="single" w:sz="4" w:space="0" w:color="auto"/>
            </w:tcBorders>
            <w:shd w:val="clear" w:color="auto" w:fill="auto"/>
            <w:vAlign w:val="center"/>
            <w:hideMark/>
          </w:tcPr>
          <w:p w14:paraId="538F8027" w14:textId="77777777" w:rsidR="001C3FB8" w:rsidRPr="001C3FB8" w:rsidRDefault="001C3FB8" w:rsidP="001C3FB8">
            <w:pPr>
              <w:ind w:firstLine="0"/>
              <w:jc w:val="left"/>
              <w:rPr>
                <w:sz w:val="16"/>
                <w:szCs w:val="16"/>
              </w:rPr>
            </w:pPr>
            <w:r w:rsidRPr="001C3FB8">
              <w:rPr>
                <w:sz w:val="16"/>
                <w:szCs w:val="16"/>
              </w:rPr>
              <w:t>Удельный расход условного топлива на единицу тепловой энергии, отпускаемой с коллекторов источников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433441F8" w14:textId="77777777" w:rsidR="001C3FB8" w:rsidRPr="001C3FB8" w:rsidRDefault="001C3FB8" w:rsidP="001C3FB8">
            <w:pPr>
              <w:ind w:firstLine="0"/>
              <w:jc w:val="center"/>
              <w:rPr>
                <w:sz w:val="16"/>
                <w:szCs w:val="16"/>
              </w:rPr>
            </w:pPr>
            <w:r w:rsidRPr="001C3FB8">
              <w:rPr>
                <w:sz w:val="16"/>
                <w:szCs w:val="16"/>
              </w:rPr>
              <w:t>кг.у.т./Гкал</w:t>
            </w:r>
          </w:p>
        </w:tc>
        <w:tc>
          <w:tcPr>
            <w:tcW w:w="1020" w:type="dxa"/>
            <w:tcBorders>
              <w:top w:val="nil"/>
              <w:left w:val="nil"/>
              <w:bottom w:val="single" w:sz="4" w:space="0" w:color="auto"/>
              <w:right w:val="single" w:sz="4" w:space="0" w:color="auto"/>
            </w:tcBorders>
            <w:shd w:val="clear" w:color="auto" w:fill="auto"/>
            <w:vAlign w:val="center"/>
            <w:hideMark/>
          </w:tcPr>
          <w:p w14:paraId="46D38CDA" w14:textId="77777777" w:rsidR="001C3FB8" w:rsidRPr="001C3FB8" w:rsidRDefault="001C3FB8" w:rsidP="001C3FB8">
            <w:pPr>
              <w:ind w:firstLine="0"/>
              <w:jc w:val="right"/>
              <w:rPr>
                <w:sz w:val="16"/>
                <w:szCs w:val="16"/>
              </w:rPr>
            </w:pPr>
            <w:r w:rsidRPr="001C3FB8">
              <w:rPr>
                <w:sz w:val="16"/>
                <w:szCs w:val="16"/>
              </w:rPr>
              <w:t>164,7</w:t>
            </w:r>
          </w:p>
        </w:tc>
        <w:tc>
          <w:tcPr>
            <w:tcW w:w="960" w:type="dxa"/>
            <w:tcBorders>
              <w:top w:val="nil"/>
              <w:left w:val="nil"/>
              <w:bottom w:val="single" w:sz="4" w:space="0" w:color="auto"/>
              <w:right w:val="single" w:sz="4" w:space="0" w:color="auto"/>
            </w:tcBorders>
            <w:shd w:val="clear" w:color="auto" w:fill="auto"/>
            <w:vAlign w:val="center"/>
            <w:hideMark/>
          </w:tcPr>
          <w:p w14:paraId="3CCF6528" w14:textId="77777777" w:rsidR="001C3FB8" w:rsidRPr="001C3FB8" w:rsidRDefault="001C3FB8" w:rsidP="001C3FB8">
            <w:pPr>
              <w:ind w:firstLine="0"/>
              <w:jc w:val="right"/>
              <w:rPr>
                <w:sz w:val="16"/>
                <w:szCs w:val="16"/>
              </w:rPr>
            </w:pPr>
            <w:r w:rsidRPr="001C3FB8">
              <w:rPr>
                <w:sz w:val="16"/>
                <w:szCs w:val="16"/>
              </w:rPr>
              <w:t>168,7</w:t>
            </w:r>
          </w:p>
        </w:tc>
        <w:tc>
          <w:tcPr>
            <w:tcW w:w="960" w:type="dxa"/>
            <w:tcBorders>
              <w:top w:val="nil"/>
              <w:left w:val="nil"/>
              <w:bottom w:val="single" w:sz="4" w:space="0" w:color="auto"/>
              <w:right w:val="single" w:sz="4" w:space="0" w:color="auto"/>
            </w:tcBorders>
            <w:shd w:val="clear" w:color="auto" w:fill="auto"/>
            <w:vAlign w:val="center"/>
            <w:hideMark/>
          </w:tcPr>
          <w:p w14:paraId="7B6880D3" w14:textId="77777777" w:rsidR="001C3FB8" w:rsidRPr="001C3FB8" w:rsidRDefault="001C3FB8" w:rsidP="001C3FB8">
            <w:pPr>
              <w:ind w:firstLine="0"/>
              <w:jc w:val="right"/>
              <w:rPr>
                <w:sz w:val="16"/>
                <w:szCs w:val="16"/>
              </w:rPr>
            </w:pPr>
            <w:r w:rsidRPr="001C3FB8">
              <w:rPr>
                <w:sz w:val="16"/>
                <w:szCs w:val="16"/>
              </w:rPr>
              <w:t>171,3</w:t>
            </w:r>
          </w:p>
        </w:tc>
        <w:tc>
          <w:tcPr>
            <w:tcW w:w="960" w:type="dxa"/>
            <w:tcBorders>
              <w:top w:val="nil"/>
              <w:left w:val="nil"/>
              <w:bottom w:val="single" w:sz="4" w:space="0" w:color="auto"/>
              <w:right w:val="single" w:sz="4" w:space="0" w:color="auto"/>
            </w:tcBorders>
            <w:shd w:val="clear" w:color="auto" w:fill="auto"/>
            <w:vAlign w:val="center"/>
            <w:hideMark/>
          </w:tcPr>
          <w:p w14:paraId="732321ED" w14:textId="77777777" w:rsidR="001C3FB8" w:rsidRPr="001C3FB8" w:rsidRDefault="001C3FB8" w:rsidP="001C3FB8">
            <w:pPr>
              <w:ind w:firstLine="0"/>
              <w:jc w:val="right"/>
              <w:rPr>
                <w:sz w:val="16"/>
                <w:szCs w:val="16"/>
              </w:rPr>
            </w:pPr>
            <w:r w:rsidRPr="001C3FB8">
              <w:rPr>
                <w:sz w:val="16"/>
                <w:szCs w:val="16"/>
              </w:rPr>
              <w:t>178,4</w:t>
            </w:r>
          </w:p>
        </w:tc>
        <w:tc>
          <w:tcPr>
            <w:tcW w:w="960" w:type="dxa"/>
            <w:tcBorders>
              <w:top w:val="nil"/>
              <w:left w:val="nil"/>
              <w:bottom w:val="single" w:sz="4" w:space="0" w:color="auto"/>
              <w:right w:val="single" w:sz="4" w:space="0" w:color="auto"/>
            </w:tcBorders>
            <w:shd w:val="clear" w:color="auto" w:fill="auto"/>
            <w:vAlign w:val="center"/>
            <w:hideMark/>
          </w:tcPr>
          <w:p w14:paraId="25D963EE"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1FDB6B6B"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3FB4A610"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10538483"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6F0F611D"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3C0D9956"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70C03F32"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1A4561E5"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72C94410"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2E450AA8"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29B697CA"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5CE9E22B"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139677E5"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0E8251BA"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388615A0"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0AF878CA"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vAlign w:val="center"/>
            <w:hideMark/>
          </w:tcPr>
          <w:p w14:paraId="793E92CE" w14:textId="77777777" w:rsidR="001C3FB8" w:rsidRPr="001C3FB8" w:rsidRDefault="001C3FB8" w:rsidP="001C3FB8">
            <w:pPr>
              <w:ind w:firstLine="0"/>
              <w:jc w:val="right"/>
              <w:rPr>
                <w:sz w:val="16"/>
                <w:szCs w:val="16"/>
              </w:rPr>
            </w:pPr>
            <w:r w:rsidRPr="001C3FB8">
              <w:rPr>
                <w:sz w:val="16"/>
                <w:szCs w:val="16"/>
              </w:rPr>
              <w:t>177,2</w:t>
            </w:r>
          </w:p>
        </w:tc>
      </w:tr>
      <w:tr w:rsidR="001C3FB8" w:rsidRPr="001C3FB8" w14:paraId="320215F7"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3176C4" w14:textId="77777777" w:rsidR="001C3FB8" w:rsidRPr="001C3FB8" w:rsidRDefault="001C3FB8" w:rsidP="001C3FB8">
            <w:pPr>
              <w:ind w:firstLine="0"/>
              <w:jc w:val="center"/>
              <w:rPr>
                <w:sz w:val="16"/>
                <w:szCs w:val="16"/>
              </w:rPr>
            </w:pPr>
            <w:r w:rsidRPr="001C3FB8">
              <w:rPr>
                <w:sz w:val="16"/>
                <w:szCs w:val="16"/>
              </w:rPr>
              <w:t>7</w:t>
            </w:r>
          </w:p>
        </w:tc>
        <w:tc>
          <w:tcPr>
            <w:tcW w:w="5780" w:type="dxa"/>
            <w:tcBorders>
              <w:top w:val="nil"/>
              <w:left w:val="nil"/>
              <w:bottom w:val="single" w:sz="4" w:space="0" w:color="auto"/>
              <w:right w:val="single" w:sz="4" w:space="0" w:color="auto"/>
            </w:tcBorders>
            <w:shd w:val="clear" w:color="auto" w:fill="auto"/>
            <w:vAlign w:val="center"/>
            <w:hideMark/>
          </w:tcPr>
          <w:p w14:paraId="20A6153F" w14:textId="77777777" w:rsidR="001C3FB8" w:rsidRPr="001C3FB8" w:rsidRDefault="001C3FB8" w:rsidP="001C3FB8">
            <w:pPr>
              <w:ind w:firstLine="0"/>
              <w:jc w:val="left"/>
              <w:rPr>
                <w:sz w:val="16"/>
                <w:szCs w:val="16"/>
              </w:rPr>
            </w:pPr>
            <w:r w:rsidRPr="001C3FB8">
              <w:rPr>
                <w:sz w:val="16"/>
                <w:szCs w:val="16"/>
              </w:rPr>
              <w:t xml:space="preserve">Доля тепловой энергии, выработанной в комбинированном режиме </w:t>
            </w:r>
          </w:p>
        </w:tc>
        <w:tc>
          <w:tcPr>
            <w:tcW w:w="1068" w:type="dxa"/>
            <w:tcBorders>
              <w:top w:val="nil"/>
              <w:left w:val="nil"/>
              <w:bottom w:val="single" w:sz="4" w:space="0" w:color="auto"/>
              <w:right w:val="single" w:sz="4" w:space="0" w:color="auto"/>
            </w:tcBorders>
            <w:shd w:val="clear" w:color="auto" w:fill="auto"/>
            <w:vAlign w:val="center"/>
            <w:hideMark/>
          </w:tcPr>
          <w:p w14:paraId="1E89D5C6"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28DAD623"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E55C1F2"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AFE5AD2"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3AEF1882"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18C1490"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5FD89E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1AA0B94B"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2F124D3"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181E7D6F"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4BEC970"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642BDC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977714E"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6429A67"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42A0575"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1B204182"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3F7DD033"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58A9024D"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6CA32A4"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605A247"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512F82CA"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6B9691C" w14:textId="77777777" w:rsidR="001C3FB8" w:rsidRPr="001C3FB8" w:rsidRDefault="001C3FB8" w:rsidP="001C3FB8">
            <w:pPr>
              <w:ind w:firstLine="0"/>
              <w:jc w:val="right"/>
              <w:rPr>
                <w:sz w:val="16"/>
                <w:szCs w:val="16"/>
              </w:rPr>
            </w:pPr>
            <w:r w:rsidRPr="001C3FB8">
              <w:rPr>
                <w:sz w:val="16"/>
                <w:szCs w:val="16"/>
              </w:rPr>
              <w:t>0,0</w:t>
            </w:r>
          </w:p>
        </w:tc>
      </w:tr>
      <w:tr w:rsidR="001C3FB8" w:rsidRPr="001C3FB8" w14:paraId="1D705123"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116074" w14:textId="77777777" w:rsidR="001C3FB8" w:rsidRPr="001C3FB8" w:rsidRDefault="001C3FB8" w:rsidP="001C3FB8">
            <w:pPr>
              <w:ind w:firstLine="0"/>
              <w:jc w:val="center"/>
              <w:rPr>
                <w:sz w:val="16"/>
                <w:szCs w:val="16"/>
              </w:rPr>
            </w:pPr>
            <w:r w:rsidRPr="001C3FB8">
              <w:rPr>
                <w:sz w:val="16"/>
                <w:szCs w:val="16"/>
              </w:rPr>
              <w:t>7.1</w:t>
            </w:r>
          </w:p>
        </w:tc>
        <w:tc>
          <w:tcPr>
            <w:tcW w:w="5780" w:type="dxa"/>
            <w:tcBorders>
              <w:top w:val="nil"/>
              <w:left w:val="nil"/>
              <w:bottom w:val="single" w:sz="4" w:space="0" w:color="auto"/>
              <w:right w:val="single" w:sz="4" w:space="0" w:color="auto"/>
            </w:tcBorders>
            <w:shd w:val="clear" w:color="auto" w:fill="auto"/>
            <w:vAlign w:val="center"/>
            <w:hideMark/>
          </w:tcPr>
          <w:p w14:paraId="56ADECB3" w14:textId="77777777" w:rsidR="001C3FB8" w:rsidRPr="001C3FB8" w:rsidRDefault="001C3FB8" w:rsidP="001C3FB8">
            <w:pPr>
              <w:ind w:firstLine="0"/>
              <w:jc w:val="left"/>
              <w:rPr>
                <w:sz w:val="16"/>
                <w:szCs w:val="16"/>
              </w:rPr>
            </w:pPr>
            <w:r w:rsidRPr="001C3FB8">
              <w:rPr>
                <w:sz w:val="16"/>
                <w:szCs w:val="16"/>
              </w:rPr>
              <w:t>Объем тепловой энергии, выработанный в комбинированном режиме</w:t>
            </w:r>
          </w:p>
        </w:tc>
        <w:tc>
          <w:tcPr>
            <w:tcW w:w="1068" w:type="dxa"/>
            <w:tcBorders>
              <w:top w:val="nil"/>
              <w:left w:val="nil"/>
              <w:bottom w:val="single" w:sz="4" w:space="0" w:color="auto"/>
              <w:right w:val="single" w:sz="4" w:space="0" w:color="auto"/>
            </w:tcBorders>
            <w:shd w:val="clear" w:color="auto" w:fill="auto"/>
            <w:vAlign w:val="center"/>
            <w:hideMark/>
          </w:tcPr>
          <w:p w14:paraId="695E6F75"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vAlign w:val="center"/>
            <w:hideMark/>
          </w:tcPr>
          <w:p w14:paraId="66E6D2F0"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0372F8F"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02849C8"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4A3466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6D1124B"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5DB7B384"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B6EBAD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12030641"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1913A2FD"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160804E"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E26F340"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74E999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D6730A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AC2B86F"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B2A49AD"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0593308"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907BB2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8A3D41C"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300D0333"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E408ADF"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D1C9AEE" w14:textId="77777777" w:rsidR="001C3FB8" w:rsidRPr="001C3FB8" w:rsidRDefault="001C3FB8" w:rsidP="001C3FB8">
            <w:pPr>
              <w:ind w:firstLine="0"/>
              <w:jc w:val="right"/>
              <w:rPr>
                <w:sz w:val="16"/>
                <w:szCs w:val="16"/>
              </w:rPr>
            </w:pPr>
            <w:r w:rsidRPr="001C3FB8">
              <w:rPr>
                <w:sz w:val="16"/>
                <w:szCs w:val="16"/>
              </w:rPr>
              <w:t>0,0</w:t>
            </w:r>
          </w:p>
        </w:tc>
      </w:tr>
      <w:tr w:rsidR="001C3FB8" w:rsidRPr="001C3FB8" w14:paraId="70CA1532"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8E579C9" w14:textId="77777777" w:rsidR="001C3FB8" w:rsidRPr="001C3FB8" w:rsidRDefault="001C3FB8" w:rsidP="001C3FB8">
            <w:pPr>
              <w:ind w:firstLine="0"/>
              <w:jc w:val="center"/>
              <w:rPr>
                <w:sz w:val="16"/>
                <w:szCs w:val="16"/>
              </w:rPr>
            </w:pPr>
            <w:r w:rsidRPr="001C3FB8">
              <w:rPr>
                <w:sz w:val="16"/>
                <w:szCs w:val="16"/>
              </w:rPr>
              <w:t>8</w:t>
            </w:r>
          </w:p>
        </w:tc>
        <w:tc>
          <w:tcPr>
            <w:tcW w:w="5780" w:type="dxa"/>
            <w:tcBorders>
              <w:top w:val="nil"/>
              <w:left w:val="nil"/>
              <w:bottom w:val="single" w:sz="4" w:space="0" w:color="auto"/>
              <w:right w:val="single" w:sz="4" w:space="0" w:color="auto"/>
            </w:tcBorders>
            <w:shd w:val="clear" w:color="auto" w:fill="auto"/>
            <w:vAlign w:val="center"/>
            <w:hideMark/>
          </w:tcPr>
          <w:p w14:paraId="167E1E91" w14:textId="77777777" w:rsidR="001C3FB8" w:rsidRPr="001C3FB8" w:rsidRDefault="001C3FB8" w:rsidP="001C3FB8">
            <w:pPr>
              <w:ind w:firstLine="0"/>
              <w:jc w:val="left"/>
              <w:rPr>
                <w:sz w:val="16"/>
                <w:szCs w:val="16"/>
              </w:rPr>
            </w:pPr>
            <w:r w:rsidRPr="001C3FB8">
              <w:rPr>
                <w:sz w:val="16"/>
                <w:szCs w:val="16"/>
              </w:rPr>
              <w:t>Удельный расход условного топлива на отпуск электрической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7F674E9A" w14:textId="77777777" w:rsidR="001C3FB8" w:rsidRPr="001C3FB8" w:rsidRDefault="001C3FB8" w:rsidP="001C3FB8">
            <w:pPr>
              <w:ind w:firstLine="0"/>
              <w:jc w:val="center"/>
              <w:rPr>
                <w:sz w:val="16"/>
                <w:szCs w:val="16"/>
              </w:rPr>
            </w:pPr>
            <w:r w:rsidRPr="001C3FB8">
              <w:rPr>
                <w:sz w:val="16"/>
                <w:szCs w:val="16"/>
              </w:rPr>
              <w:t>г.у.т./кВт*ч</w:t>
            </w:r>
          </w:p>
        </w:tc>
        <w:tc>
          <w:tcPr>
            <w:tcW w:w="1020" w:type="dxa"/>
            <w:tcBorders>
              <w:top w:val="nil"/>
              <w:left w:val="nil"/>
              <w:bottom w:val="single" w:sz="4" w:space="0" w:color="auto"/>
              <w:right w:val="single" w:sz="4" w:space="0" w:color="auto"/>
            </w:tcBorders>
            <w:shd w:val="clear" w:color="auto" w:fill="auto"/>
            <w:vAlign w:val="center"/>
            <w:hideMark/>
          </w:tcPr>
          <w:p w14:paraId="393F776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2D4CE9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4906295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C6D723C"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DC42A08"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498D64A0"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05A214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CBC2BE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49ED788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3636196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4787082"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B811600"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235D1A0"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35B78F8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E096AC2"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A5169F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05B329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5B0F9D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416C7F6C"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A612A6C"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CA5696A" w14:textId="77777777" w:rsidR="001C3FB8" w:rsidRPr="001C3FB8" w:rsidRDefault="001C3FB8" w:rsidP="001C3FB8">
            <w:pPr>
              <w:ind w:firstLine="0"/>
              <w:jc w:val="right"/>
              <w:rPr>
                <w:sz w:val="16"/>
                <w:szCs w:val="16"/>
              </w:rPr>
            </w:pPr>
            <w:r w:rsidRPr="001C3FB8">
              <w:rPr>
                <w:sz w:val="16"/>
                <w:szCs w:val="16"/>
              </w:rPr>
              <w:t>-</w:t>
            </w:r>
          </w:p>
        </w:tc>
      </w:tr>
      <w:tr w:rsidR="001C3FB8" w:rsidRPr="001C3FB8" w14:paraId="12466701"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39C0B97" w14:textId="77777777" w:rsidR="001C3FB8" w:rsidRPr="001C3FB8" w:rsidRDefault="001C3FB8" w:rsidP="001C3FB8">
            <w:pPr>
              <w:ind w:firstLine="0"/>
              <w:jc w:val="center"/>
              <w:rPr>
                <w:sz w:val="16"/>
                <w:szCs w:val="16"/>
              </w:rPr>
            </w:pPr>
            <w:r w:rsidRPr="001C3FB8">
              <w:rPr>
                <w:sz w:val="16"/>
                <w:szCs w:val="16"/>
              </w:rPr>
              <w:t>9</w:t>
            </w:r>
          </w:p>
        </w:tc>
        <w:tc>
          <w:tcPr>
            <w:tcW w:w="5780" w:type="dxa"/>
            <w:tcBorders>
              <w:top w:val="nil"/>
              <w:left w:val="nil"/>
              <w:bottom w:val="single" w:sz="4" w:space="0" w:color="auto"/>
              <w:right w:val="single" w:sz="4" w:space="0" w:color="auto"/>
            </w:tcBorders>
            <w:shd w:val="clear" w:color="auto" w:fill="auto"/>
            <w:vAlign w:val="center"/>
            <w:hideMark/>
          </w:tcPr>
          <w:p w14:paraId="64754D09" w14:textId="77777777" w:rsidR="001C3FB8" w:rsidRPr="001C3FB8" w:rsidRDefault="001C3FB8" w:rsidP="001C3FB8">
            <w:pPr>
              <w:ind w:firstLine="0"/>
              <w:jc w:val="left"/>
              <w:rPr>
                <w:sz w:val="16"/>
                <w:szCs w:val="16"/>
              </w:rPr>
            </w:pPr>
            <w:r w:rsidRPr="001C3FB8">
              <w:rPr>
                <w:sz w:val="16"/>
                <w:szCs w:val="16"/>
              </w:rPr>
              <w:t>Коэффициент использования теплоты топлива</w:t>
            </w:r>
          </w:p>
        </w:tc>
        <w:tc>
          <w:tcPr>
            <w:tcW w:w="1068" w:type="dxa"/>
            <w:tcBorders>
              <w:top w:val="nil"/>
              <w:left w:val="nil"/>
              <w:bottom w:val="single" w:sz="4" w:space="0" w:color="auto"/>
              <w:right w:val="single" w:sz="4" w:space="0" w:color="auto"/>
            </w:tcBorders>
            <w:shd w:val="clear" w:color="auto" w:fill="auto"/>
            <w:vAlign w:val="center"/>
            <w:hideMark/>
          </w:tcPr>
          <w:p w14:paraId="0319406B" w14:textId="77777777" w:rsidR="001C3FB8" w:rsidRPr="001C3FB8" w:rsidRDefault="001C3FB8" w:rsidP="001C3FB8">
            <w:pPr>
              <w:ind w:firstLine="0"/>
              <w:jc w:val="center"/>
              <w:rPr>
                <w:sz w:val="16"/>
                <w:szCs w:val="16"/>
              </w:rPr>
            </w:pPr>
            <w:r w:rsidRPr="001C3FB8">
              <w:rPr>
                <w:sz w:val="16"/>
                <w:szCs w:val="16"/>
              </w:rPr>
              <w:t>б/р</w:t>
            </w:r>
          </w:p>
        </w:tc>
        <w:tc>
          <w:tcPr>
            <w:tcW w:w="1020" w:type="dxa"/>
            <w:tcBorders>
              <w:top w:val="nil"/>
              <w:left w:val="nil"/>
              <w:bottom w:val="single" w:sz="4" w:space="0" w:color="auto"/>
              <w:right w:val="single" w:sz="4" w:space="0" w:color="auto"/>
            </w:tcBorders>
            <w:shd w:val="clear" w:color="auto" w:fill="auto"/>
            <w:vAlign w:val="center"/>
            <w:hideMark/>
          </w:tcPr>
          <w:p w14:paraId="7AC8FCC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B96F33C"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38FDF62D"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1D9EAB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00E94E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A72FF4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8B8B284"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40A55CB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2E31F3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E30698C"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24E1C64"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9A3FDF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353048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2E1D5C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CD25315"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BCA4425"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9A4E80D"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66725C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E21CC3D"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1A524C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781311F" w14:textId="77777777" w:rsidR="001C3FB8" w:rsidRPr="001C3FB8" w:rsidRDefault="001C3FB8" w:rsidP="001C3FB8">
            <w:pPr>
              <w:ind w:firstLine="0"/>
              <w:jc w:val="right"/>
              <w:rPr>
                <w:sz w:val="16"/>
                <w:szCs w:val="16"/>
              </w:rPr>
            </w:pPr>
            <w:r w:rsidRPr="001C3FB8">
              <w:rPr>
                <w:sz w:val="16"/>
                <w:szCs w:val="16"/>
              </w:rPr>
              <w:t>-</w:t>
            </w:r>
          </w:p>
        </w:tc>
      </w:tr>
      <w:tr w:rsidR="001C3FB8" w:rsidRPr="001C3FB8" w14:paraId="7CAB338F"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1EA44B1" w14:textId="77777777" w:rsidR="001C3FB8" w:rsidRPr="001C3FB8" w:rsidRDefault="001C3FB8" w:rsidP="001C3FB8">
            <w:pPr>
              <w:ind w:firstLine="0"/>
              <w:jc w:val="center"/>
              <w:rPr>
                <w:sz w:val="16"/>
                <w:szCs w:val="16"/>
              </w:rPr>
            </w:pPr>
            <w:r w:rsidRPr="001C3FB8">
              <w:rPr>
                <w:sz w:val="16"/>
                <w:szCs w:val="16"/>
              </w:rPr>
              <w:t>10</w:t>
            </w:r>
          </w:p>
        </w:tc>
        <w:tc>
          <w:tcPr>
            <w:tcW w:w="5780" w:type="dxa"/>
            <w:tcBorders>
              <w:top w:val="nil"/>
              <w:left w:val="nil"/>
              <w:bottom w:val="single" w:sz="4" w:space="0" w:color="auto"/>
              <w:right w:val="single" w:sz="4" w:space="0" w:color="auto"/>
            </w:tcBorders>
            <w:shd w:val="clear" w:color="auto" w:fill="auto"/>
            <w:vAlign w:val="center"/>
            <w:hideMark/>
          </w:tcPr>
          <w:p w14:paraId="0359FE0A" w14:textId="77777777" w:rsidR="001C3FB8" w:rsidRPr="001C3FB8" w:rsidRDefault="001C3FB8" w:rsidP="001C3FB8">
            <w:pPr>
              <w:ind w:firstLine="0"/>
              <w:jc w:val="left"/>
              <w:rPr>
                <w:sz w:val="16"/>
                <w:szCs w:val="16"/>
              </w:rPr>
            </w:pPr>
            <w:r w:rsidRPr="001C3FB8">
              <w:rPr>
                <w:sz w:val="16"/>
                <w:szCs w:val="16"/>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1068" w:type="dxa"/>
            <w:tcBorders>
              <w:top w:val="nil"/>
              <w:left w:val="nil"/>
              <w:bottom w:val="single" w:sz="4" w:space="0" w:color="auto"/>
              <w:right w:val="single" w:sz="4" w:space="0" w:color="auto"/>
            </w:tcBorders>
            <w:shd w:val="clear" w:color="auto" w:fill="auto"/>
            <w:vAlign w:val="center"/>
            <w:hideMark/>
          </w:tcPr>
          <w:p w14:paraId="2E7380E7"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2024EB65"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367547D"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E210E3B"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52BF0F0"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1C6D247"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37D8BEA"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26D6A9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A9F5136"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CFB7875"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648F373"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17B05F8B"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44E0606"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04A0CAB"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53D4B298"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1D44D15"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89DECA1"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D8BB9B4"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45FE05E"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D2F55E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BFF845E"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485D0E1" w14:textId="77777777" w:rsidR="001C3FB8" w:rsidRPr="001C3FB8" w:rsidRDefault="001C3FB8" w:rsidP="001C3FB8">
            <w:pPr>
              <w:ind w:firstLine="0"/>
              <w:jc w:val="right"/>
              <w:rPr>
                <w:sz w:val="16"/>
                <w:szCs w:val="16"/>
              </w:rPr>
            </w:pPr>
            <w:r w:rsidRPr="001C3FB8">
              <w:rPr>
                <w:sz w:val="16"/>
                <w:szCs w:val="16"/>
              </w:rPr>
              <w:t>0,0</w:t>
            </w:r>
          </w:p>
        </w:tc>
      </w:tr>
      <w:tr w:rsidR="001C3FB8" w:rsidRPr="001C3FB8" w14:paraId="147F8042"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EE5DD66" w14:textId="77777777" w:rsidR="001C3FB8" w:rsidRPr="001C3FB8" w:rsidRDefault="001C3FB8" w:rsidP="001C3FB8">
            <w:pPr>
              <w:ind w:firstLine="0"/>
              <w:jc w:val="center"/>
              <w:rPr>
                <w:sz w:val="16"/>
                <w:szCs w:val="16"/>
              </w:rPr>
            </w:pPr>
            <w:r w:rsidRPr="001C3FB8">
              <w:rPr>
                <w:sz w:val="16"/>
                <w:szCs w:val="16"/>
              </w:rPr>
              <w:t>11</w:t>
            </w:r>
          </w:p>
        </w:tc>
        <w:tc>
          <w:tcPr>
            <w:tcW w:w="5780" w:type="dxa"/>
            <w:tcBorders>
              <w:top w:val="nil"/>
              <w:left w:val="nil"/>
              <w:bottom w:val="single" w:sz="4" w:space="0" w:color="auto"/>
              <w:right w:val="single" w:sz="4" w:space="0" w:color="auto"/>
            </w:tcBorders>
            <w:shd w:val="clear" w:color="auto" w:fill="auto"/>
            <w:vAlign w:val="center"/>
            <w:hideMark/>
          </w:tcPr>
          <w:p w14:paraId="636B73FC" w14:textId="77777777" w:rsidR="001C3FB8" w:rsidRPr="001C3FB8" w:rsidRDefault="001C3FB8" w:rsidP="001C3FB8">
            <w:pPr>
              <w:ind w:firstLine="0"/>
              <w:jc w:val="left"/>
              <w:rPr>
                <w:sz w:val="16"/>
                <w:szCs w:val="16"/>
              </w:rPr>
            </w:pPr>
            <w:r w:rsidRPr="001C3FB8">
              <w:rPr>
                <w:sz w:val="16"/>
                <w:szCs w:val="16"/>
              </w:rPr>
              <w:t>Доля бесхозяйных тепловых сетей, находящихся на учете бесхозяйных недвижимых вещей более 1 года, в ценовой зоне теплоснабжения</w:t>
            </w:r>
          </w:p>
        </w:tc>
        <w:tc>
          <w:tcPr>
            <w:tcW w:w="1068" w:type="dxa"/>
            <w:tcBorders>
              <w:top w:val="nil"/>
              <w:left w:val="nil"/>
              <w:bottom w:val="single" w:sz="4" w:space="0" w:color="auto"/>
              <w:right w:val="single" w:sz="4" w:space="0" w:color="auto"/>
            </w:tcBorders>
            <w:shd w:val="clear" w:color="auto" w:fill="auto"/>
            <w:vAlign w:val="center"/>
            <w:hideMark/>
          </w:tcPr>
          <w:p w14:paraId="2C4D73E6"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326400D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18214F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66B638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0D53DE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FB4B24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228A5E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C70C99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DF33EE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7C1574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F3ED29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8224F8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75222B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509DE0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697AAC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38068C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0400F6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49CBBD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BDEE88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18AFFD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C84FC6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4D3981E"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4CCFAA39"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6810C8" w14:textId="77777777" w:rsidR="001C3FB8" w:rsidRPr="001C3FB8" w:rsidRDefault="001C3FB8" w:rsidP="001C3FB8">
            <w:pPr>
              <w:ind w:firstLine="0"/>
              <w:jc w:val="center"/>
              <w:rPr>
                <w:sz w:val="16"/>
                <w:szCs w:val="16"/>
              </w:rPr>
            </w:pPr>
            <w:r w:rsidRPr="001C3FB8">
              <w:rPr>
                <w:sz w:val="16"/>
                <w:szCs w:val="16"/>
              </w:rPr>
              <w:t>12</w:t>
            </w:r>
          </w:p>
        </w:tc>
        <w:tc>
          <w:tcPr>
            <w:tcW w:w="5780" w:type="dxa"/>
            <w:tcBorders>
              <w:top w:val="nil"/>
              <w:left w:val="nil"/>
              <w:bottom w:val="single" w:sz="4" w:space="0" w:color="auto"/>
              <w:right w:val="single" w:sz="4" w:space="0" w:color="auto"/>
            </w:tcBorders>
            <w:shd w:val="clear" w:color="auto" w:fill="auto"/>
            <w:vAlign w:val="center"/>
            <w:hideMark/>
          </w:tcPr>
          <w:p w14:paraId="0558BA54" w14:textId="77777777" w:rsidR="001C3FB8" w:rsidRPr="001C3FB8" w:rsidRDefault="001C3FB8" w:rsidP="001C3FB8">
            <w:pPr>
              <w:ind w:firstLine="0"/>
              <w:jc w:val="left"/>
              <w:rPr>
                <w:sz w:val="16"/>
                <w:szCs w:val="16"/>
              </w:rPr>
            </w:pPr>
            <w:r w:rsidRPr="001C3FB8">
              <w:rPr>
                <w:sz w:val="16"/>
                <w:szCs w:val="16"/>
              </w:rPr>
              <w:t>Удовлетворенность потребителей качеством теплоснабжения</w:t>
            </w:r>
          </w:p>
        </w:tc>
        <w:tc>
          <w:tcPr>
            <w:tcW w:w="1068" w:type="dxa"/>
            <w:tcBorders>
              <w:top w:val="nil"/>
              <w:left w:val="nil"/>
              <w:bottom w:val="single" w:sz="4" w:space="0" w:color="auto"/>
              <w:right w:val="single" w:sz="4" w:space="0" w:color="auto"/>
            </w:tcBorders>
            <w:shd w:val="clear" w:color="auto" w:fill="auto"/>
            <w:vAlign w:val="center"/>
            <w:hideMark/>
          </w:tcPr>
          <w:p w14:paraId="37F0CAC2"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2B9F4EB1"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199AAA74"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5D89E8EC"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0EB99C33"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01AA0AAD"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73684086"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01803EEF"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2FFB0535"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4C038670"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3E496745"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210B8581"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520D6B9F"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67E690B8"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134ADA82"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39AD63C6"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4BD985C2"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72ED53B7"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15B1976F"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590B2BDA"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1C9E42AF"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7E70EA0B" w14:textId="77777777" w:rsidR="001C3FB8" w:rsidRPr="001C3FB8" w:rsidRDefault="001C3FB8" w:rsidP="001C3FB8">
            <w:pPr>
              <w:ind w:firstLine="0"/>
              <w:jc w:val="right"/>
              <w:rPr>
                <w:sz w:val="16"/>
                <w:szCs w:val="16"/>
              </w:rPr>
            </w:pPr>
            <w:r w:rsidRPr="001C3FB8">
              <w:rPr>
                <w:sz w:val="16"/>
                <w:szCs w:val="16"/>
              </w:rPr>
              <w:t>100</w:t>
            </w:r>
          </w:p>
        </w:tc>
      </w:tr>
      <w:tr w:rsidR="001C3FB8" w:rsidRPr="001C3FB8" w14:paraId="1DA2735F"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21ADB" w14:textId="77777777" w:rsidR="001C3FB8" w:rsidRPr="001C3FB8" w:rsidRDefault="001C3FB8" w:rsidP="001C3FB8">
            <w:pPr>
              <w:ind w:firstLine="0"/>
              <w:jc w:val="center"/>
              <w:rPr>
                <w:sz w:val="16"/>
                <w:szCs w:val="16"/>
              </w:rPr>
            </w:pPr>
            <w:r w:rsidRPr="001C3FB8">
              <w:rPr>
                <w:sz w:val="16"/>
                <w:szCs w:val="16"/>
              </w:rPr>
              <w:t>13</w:t>
            </w:r>
          </w:p>
        </w:tc>
        <w:tc>
          <w:tcPr>
            <w:tcW w:w="5780" w:type="dxa"/>
            <w:tcBorders>
              <w:top w:val="nil"/>
              <w:left w:val="nil"/>
              <w:bottom w:val="single" w:sz="4" w:space="0" w:color="auto"/>
              <w:right w:val="single" w:sz="4" w:space="0" w:color="auto"/>
            </w:tcBorders>
            <w:shd w:val="clear" w:color="auto" w:fill="auto"/>
            <w:vAlign w:val="center"/>
            <w:hideMark/>
          </w:tcPr>
          <w:p w14:paraId="128D2EB6" w14:textId="77777777" w:rsidR="001C3FB8" w:rsidRPr="001C3FB8" w:rsidRDefault="001C3FB8" w:rsidP="001C3FB8">
            <w:pPr>
              <w:ind w:firstLine="0"/>
              <w:jc w:val="left"/>
              <w:rPr>
                <w:sz w:val="16"/>
                <w:szCs w:val="16"/>
              </w:rPr>
            </w:pPr>
            <w:r w:rsidRPr="001C3FB8">
              <w:rPr>
                <w:sz w:val="16"/>
                <w:szCs w:val="16"/>
              </w:rPr>
              <w:t>Зафиксированные факты нарушения антимонопольного законодательства Российской Федерации (выданных предупреждений, предписаний)</w:t>
            </w:r>
          </w:p>
        </w:tc>
        <w:tc>
          <w:tcPr>
            <w:tcW w:w="1068" w:type="dxa"/>
            <w:tcBorders>
              <w:top w:val="nil"/>
              <w:left w:val="nil"/>
              <w:bottom w:val="single" w:sz="4" w:space="0" w:color="auto"/>
              <w:right w:val="single" w:sz="4" w:space="0" w:color="auto"/>
            </w:tcBorders>
            <w:shd w:val="clear" w:color="auto" w:fill="auto"/>
            <w:vAlign w:val="center"/>
            <w:hideMark/>
          </w:tcPr>
          <w:p w14:paraId="4D45A5DA" w14:textId="77777777" w:rsidR="001C3FB8" w:rsidRPr="001C3FB8" w:rsidRDefault="001C3FB8" w:rsidP="001C3FB8">
            <w:pPr>
              <w:ind w:firstLine="0"/>
              <w:jc w:val="center"/>
              <w:rPr>
                <w:sz w:val="16"/>
                <w:szCs w:val="16"/>
              </w:rPr>
            </w:pPr>
            <w:r w:rsidRPr="001C3FB8">
              <w:rPr>
                <w:sz w:val="16"/>
                <w:szCs w:val="16"/>
              </w:rPr>
              <w:t>ед./год</w:t>
            </w:r>
          </w:p>
        </w:tc>
        <w:tc>
          <w:tcPr>
            <w:tcW w:w="1020" w:type="dxa"/>
            <w:tcBorders>
              <w:top w:val="nil"/>
              <w:left w:val="nil"/>
              <w:bottom w:val="single" w:sz="4" w:space="0" w:color="auto"/>
              <w:right w:val="single" w:sz="4" w:space="0" w:color="auto"/>
            </w:tcBorders>
            <w:shd w:val="clear" w:color="auto" w:fill="auto"/>
            <w:vAlign w:val="center"/>
            <w:hideMark/>
          </w:tcPr>
          <w:p w14:paraId="03F87CB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ED4DD6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73FAF3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13173F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13AEAB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C4ACDA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CC0B72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83FC03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0BED94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4A228A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BFF2AF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71F657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A83B6F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A0EA81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F53B1C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8D8124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44333A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1211DB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E7D574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98A5DA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C373969"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53C334C1"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C30D1A9" w14:textId="77777777" w:rsidR="001C3FB8" w:rsidRPr="001C3FB8" w:rsidRDefault="001C3FB8" w:rsidP="001C3FB8">
            <w:pPr>
              <w:ind w:firstLine="0"/>
              <w:jc w:val="center"/>
              <w:rPr>
                <w:sz w:val="16"/>
                <w:szCs w:val="16"/>
              </w:rPr>
            </w:pPr>
            <w:r w:rsidRPr="001C3FB8">
              <w:rPr>
                <w:sz w:val="16"/>
                <w:szCs w:val="16"/>
              </w:rPr>
              <w:t>14</w:t>
            </w:r>
          </w:p>
        </w:tc>
        <w:tc>
          <w:tcPr>
            <w:tcW w:w="5780" w:type="dxa"/>
            <w:tcBorders>
              <w:top w:val="nil"/>
              <w:left w:val="nil"/>
              <w:bottom w:val="single" w:sz="4" w:space="0" w:color="auto"/>
              <w:right w:val="single" w:sz="4" w:space="0" w:color="auto"/>
            </w:tcBorders>
            <w:shd w:val="clear" w:color="auto" w:fill="auto"/>
            <w:vAlign w:val="center"/>
            <w:hideMark/>
          </w:tcPr>
          <w:p w14:paraId="77E82B8A" w14:textId="77777777" w:rsidR="001C3FB8" w:rsidRPr="001C3FB8" w:rsidRDefault="001C3FB8" w:rsidP="001C3FB8">
            <w:pPr>
              <w:ind w:firstLine="0"/>
              <w:jc w:val="left"/>
              <w:rPr>
                <w:sz w:val="16"/>
                <w:szCs w:val="16"/>
              </w:rPr>
            </w:pPr>
            <w:r w:rsidRPr="001C3FB8">
              <w:rPr>
                <w:sz w:val="16"/>
                <w:szCs w:val="16"/>
              </w:rPr>
              <w:t>Потери тепловой энергии в тепловых сетях</w:t>
            </w:r>
          </w:p>
        </w:tc>
        <w:tc>
          <w:tcPr>
            <w:tcW w:w="1068" w:type="dxa"/>
            <w:tcBorders>
              <w:top w:val="nil"/>
              <w:left w:val="nil"/>
              <w:bottom w:val="single" w:sz="4" w:space="0" w:color="auto"/>
              <w:right w:val="single" w:sz="4" w:space="0" w:color="auto"/>
            </w:tcBorders>
            <w:shd w:val="clear" w:color="auto" w:fill="auto"/>
            <w:vAlign w:val="center"/>
            <w:hideMark/>
          </w:tcPr>
          <w:p w14:paraId="20DB43BF" w14:textId="77777777" w:rsidR="001C3FB8" w:rsidRPr="001C3FB8" w:rsidRDefault="001C3FB8" w:rsidP="001C3FB8">
            <w:pPr>
              <w:ind w:firstLine="0"/>
              <w:jc w:val="center"/>
              <w:rPr>
                <w:sz w:val="16"/>
                <w:szCs w:val="16"/>
              </w:rPr>
            </w:pPr>
            <w:r w:rsidRPr="001C3FB8">
              <w:rPr>
                <w:sz w:val="16"/>
                <w:szCs w:val="16"/>
              </w:rPr>
              <w:t>Гкал/год</w:t>
            </w:r>
          </w:p>
        </w:tc>
        <w:tc>
          <w:tcPr>
            <w:tcW w:w="1020" w:type="dxa"/>
            <w:tcBorders>
              <w:top w:val="nil"/>
              <w:left w:val="nil"/>
              <w:bottom w:val="single" w:sz="4" w:space="0" w:color="auto"/>
              <w:right w:val="single" w:sz="4" w:space="0" w:color="auto"/>
            </w:tcBorders>
            <w:shd w:val="clear" w:color="auto" w:fill="auto"/>
            <w:vAlign w:val="center"/>
            <w:hideMark/>
          </w:tcPr>
          <w:p w14:paraId="16C2BE8C" w14:textId="77777777" w:rsidR="001C3FB8" w:rsidRPr="001C3FB8" w:rsidRDefault="001C3FB8" w:rsidP="001C3FB8">
            <w:pPr>
              <w:ind w:firstLine="0"/>
              <w:jc w:val="right"/>
              <w:rPr>
                <w:sz w:val="16"/>
                <w:szCs w:val="16"/>
              </w:rPr>
            </w:pPr>
            <w:r w:rsidRPr="001C3FB8">
              <w:rPr>
                <w:sz w:val="16"/>
                <w:szCs w:val="16"/>
              </w:rPr>
              <w:t>21 310,2</w:t>
            </w:r>
          </w:p>
        </w:tc>
        <w:tc>
          <w:tcPr>
            <w:tcW w:w="960" w:type="dxa"/>
            <w:tcBorders>
              <w:top w:val="nil"/>
              <w:left w:val="nil"/>
              <w:bottom w:val="single" w:sz="4" w:space="0" w:color="auto"/>
              <w:right w:val="single" w:sz="4" w:space="0" w:color="auto"/>
            </w:tcBorders>
            <w:shd w:val="clear" w:color="auto" w:fill="auto"/>
            <w:vAlign w:val="center"/>
            <w:hideMark/>
          </w:tcPr>
          <w:p w14:paraId="4814B143" w14:textId="77777777" w:rsidR="001C3FB8" w:rsidRPr="001C3FB8" w:rsidRDefault="001C3FB8" w:rsidP="001C3FB8">
            <w:pPr>
              <w:ind w:firstLine="0"/>
              <w:jc w:val="right"/>
              <w:rPr>
                <w:sz w:val="16"/>
                <w:szCs w:val="16"/>
              </w:rPr>
            </w:pPr>
            <w:r w:rsidRPr="001C3FB8">
              <w:rPr>
                <w:sz w:val="16"/>
                <w:szCs w:val="16"/>
              </w:rPr>
              <w:t>28 595,5</w:t>
            </w:r>
          </w:p>
        </w:tc>
        <w:tc>
          <w:tcPr>
            <w:tcW w:w="960" w:type="dxa"/>
            <w:tcBorders>
              <w:top w:val="nil"/>
              <w:left w:val="nil"/>
              <w:bottom w:val="single" w:sz="4" w:space="0" w:color="auto"/>
              <w:right w:val="single" w:sz="4" w:space="0" w:color="auto"/>
            </w:tcBorders>
            <w:shd w:val="clear" w:color="auto" w:fill="auto"/>
            <w:vAlign w:val="center"/>
            <w:hideMark/>
          </w:tcPr>
          <w:p w14:paraId="5CE13E37" w14:textId="77777777" w:rsidR="001C3FB8" w:rsidRPr="001C3FB8" w:rsidRDefault="001C3FB8" w:rsidP="001C3FB8">
            <w:pPr>
              <w:ind w:firstLine="0"/>
              <w:jc w:val="right"/>
              <w:rPr>
                <w:sz w:val="16"/>
                <w:szCs w:val="16"/>
              </w:rPr>
            </w:pPr>
            <w:r w:rsidRPr="001C3FB8">
              <w:rPr>
                <w:sz w:val="16"/>
                <w:szCs w:val="16"/>
              </w:rPr>
              <w:t>31088,8</w:t>
            </w:r>
          </w:p>
        </w:tc>
        <w:tc>
          <w:tcPr>
            <w:tcW w:w="960" w:type="dxa"/>
            <w:tcBorders>
              <w:top w:val="nil"/>
              <w:left w:val="nil"/>
              <w:bottom w:val="single" w:sz="4" w:space="0" w:color="auto"/>
              <w:right w:val="single" w:sz="4" w:space="0" w:color="auto"/>
            </w:tcBorders>
            <w:shd w:val="clear" w:color="auto" w:fill="auto"/>
            <w:vAlign w:val="center"/>
            <w:hideMark/>
          </w:tcPr>
          <w:p w14:paraId="481CACE1" w14:textId="77777777" w:rsidR="001C3FB8" w:rsidRPr="001C3FB8" w:rsidRDefault="001C3FB8" w:rsidP="001C3FB8">
            <w:pPr>
              <w:ind w:firstLine="0"/>
              <w:jc w:val="right"/>
              <w:rPr>
                <w:sz w:val="16"/>
                <w:szCs w:val="16"/>
              </w:rPr>
            </w:pPr>
            <w:r w:rsidRPr="001C3FB8">
              <w:rPr>
                <w:sz w:val="16"/>
                <w:szCs w:val="16"/>
              </w:rPr>
              <w:t>31088,8</w:t>
            </w:r>
          </w:p>
        </w:tc>
        <w:tc>
          <w:tcPr>
            <w:tcW w:w="960" w:type="dxa"/>
            <w:tcBorders>
              <w:top w:val="nil"/>
              <w:left w:val="nil"/>
              <w:bottom w:val="single" w:sz="4" w:space="0" w:color="auto"/>
              <w:right w:val="single" w:sz="4" w:space="0" w:color="auto"/>
            </w:tcBorders>
            <w:shd w:val="clear" w:color="auto" w:fill="auto"/>
            <w:vAlign w:val="center"/>
            <w:hideMark/>
          </w:tcPr>
          <w:p w14:paraId="0F2118F8" w14:textId="77777777" w:rsidR="001C3FB8" w:rsidRPr="001C3FB8" w:rsidRDefault="001C3FB8" w:rsidP="001C3FB8">
            <w:pPr>
              <w:ind w:firstLine="0"/>
              <w:jc w:val="right"/>
              <w:rPr>
                <w:sz w:val="16"/>
                <w:szCs w:val="16"/>
              </w:rPr>
            </w:pPr>
            <w:r w:rsidRPr="001C3FB8">
              <w:rPr>
                <w:sz w:val="16"/>
                <w:szCs w:val="16"/>
              </w:rPr>
              <w:t>42250,0</w:t>
            </w:r>
          </w:p>
        </w:tc>
        <w:tc>
          <w:tcPr>
            <w:tcW w:w="960" w:type="dxa"/>
            <w:tcBorders>
              <w:top w:val="nil"/>
              <w:left w:val="nil"/>
              <w:bottom w:val="single" w:sz="4" w:space="0" w:color="auto"/>
              <w:right w:val="single" w:sz="4" w:space="0" w:color="auto"/>
            </w:tcBorders>
            <w:shd w:val="clear" w:color="auto" w:fill="auto"/>
            <w:vAlign w:val="center"/>
            <w:hideMark/>
          </w:tcPr>
          <w:p w14:paraId="03C7A4C9" w14:textId="77777777" w:rsidR="001C3FB8" w:rsidRPr="001C3FB8" w:rsidRDefault="001C3FB8" w:rsidP="001C3FB8">
            <w:pPr>
              <w:ind w:firstLine="0"/>
              <w:jc w:val="right"/>
              <w:rPr>
                <w:sz w:val="16"/>
                <w:szCs w:val="16"/>
              </w:rPr>
            </w:pPr>
            <w:r w:rsidRPr="001C3FB8">
              <w:rPr>
                <w:sz w:val="16"/>
                <w:szCs w:val="16"/>
              </w:rPr>
              <w:t>44694</w:t>
            </w:r>
          </w:p>
        </w:tc>
        <w:tc>
          <w:tcPr>
            <w:tcW w:w="960" w:type="dxa"/>
            <w:tcBorders>
              <w:top w:val="nil"/>
              <w:left w:val="nil"/>
              <w:bottom w:val="single" w:sz="4" w:space="0" w:color="auto"/>
              <w:right w:val="single" w:sz="4" w:space="0" w:color="auto"/>
            </w:tcBorders>
            <w:shd w:val="clear" w:color="auto" w:fill="auto"/>
            <w:vAlign w:val="center"/>
            <w:hideMark/>
          </w:tcPr>
          <w:p w14:paraId="1D095976" w14:textId="77777777" w:rsidR="001C3FB8" w:rsidRPr="001C3FB8" w:rsidRDefault="001C3FB8" w:rsidP="001C3FB8">
            <w:pPr>
              <w:ind w:firstLine="0"/>
              <w:jc w:val="right"/>
              <w:rPr>
                <w:sz w:val="16"/>
                <w:szCs w:val="16"/>
              </w:rPr>
            </w:pPr>
            <w:r w:rsidRPr="001C3FB8">
              <w:rPr>
                <w:sz w:val="16"/>
                <w:szCs w:val="16"/>
              </w:rPr>
              <w:t>46065</w:t>
            </w:r>
          </w:p>
        </w:tc>
        <w:tc>
          <w:tcPr>
            <w:tcW w:w="960" w:type="dxa"/>
            <w:tcBorders>
              <w:top w:val="nil"/>
              <w:left w:val="nil"/>
              <w:bottom w:val="single" w:sz="4" w:space="0" w:color="auto"/>
              <w:right w:val="single" w:sz="4" w:space="0" w:color="auto"/>
            </w:tcBorders>
            <w:shd w:val="clear" w:color="auto" w:fill="auto"/>
            <w:vAlign w:val="center"/>
            <w:hideMark/>
          </w:tcPr>
          <w:p w14:paraId="0AB9BE51" w14:textId="77777777" w:rsidR="001C3FB8" w:rsidRPr="001C3FB8" w:rsidRDefault="001C3FB8" w:rsidP="001C3FB8">
            <w:pPr>
              <w:ind w:firstLine="0"/>
              <w:jc w:val="right"/>
              <w:rPr>
                <w:sz w:val="16"/>
                <w:szCs w:val="16"/>
              </w:rPr>
            </w:pPr>
            <w:r w:rsidRPr="001C3FB8">
              <w:rPr>
                <w:sz w:val="16"/>
                <w:szCs w:val="16"/>
              </w:rPr>
              <w:t>47039</w:t>
            </w:r>
          </w:p>
        </w:tc>
        <w:tc>
          <w:tcPr>
            <w:tcW w:w="960" w:type="dxa"/>
            <w:tcBorders>
              <w:top w:val="nil"/>
              <w:left w:val="nil"/>
              <w:bottom w:val="single" w:sz="4" w:space="0" w:color="auto"/>
              <w:right w:val="single" w:sz="4" w:space="0" w:color="auto"/>
            </w:tcBorders>
            <w:shd w:val="clear" w:color="auto" w:fill="auto"/>
            <w:vAlign w:val="center"/>
            <w:hideMark/>
          </w:tcPr>
          <w:p w14:paraId="12C6D09E" w14:textId="77777777" w:rsidR="001C3FB8" w:rsidRPr="001C3FB8" w:rsidRDefault="001C3FB8" w:rsidP="001C3FB8">
            <w:pPr>
              <w:ind w:firstLine="0"/>
              <w:jc w:val="right"/>
              <w:rPr>
                <w:sz w:val="16"/>
                <w:szCs w:val="16"/>
              </w:rPr>
            </w:pPr>
            <w:r w:rsidRPr="001C3FB8">
              <w:rPr>
                <w:sz w:val="16"/>
                <w:szCs w:val="16"/>
              </w:rPr>
              <w:t>47067</w:t>
            </w:r>
          </w:p>
        </w:tc>
        <w:tc>
          <w:tcPr>
            <w:tcW w:w="960" w:type="dxa"/>
            <w:tcBorders>
              <w:top w:val="nil"/>
              <w:left w:val="nil"/>
              <w:bottom w:val="single" w:sz="4" w:space="0" w:color="auto"/>
              <w:right w:val="single" w:sz="4" w:space="0" w:color="auto"/>
            </w:tcBorders>
            <w:shd w:val="clear" w:color="auto" w:fill="auto"/>
            <w:vAlign w:val="center"/>
            <w:hideMark/>
          </w:tcPr>
          <w:p w14:paraId="703DF0CC" w14:textId="77777777" w:rsidR="001C3FB8" w:rsidRPr="001C3FB8" w:rsidRDefault="001C3FB8" w:rsidP="001C3FB8">
            <w:pPr>
              <w:ind w:firstLine="0"/>
              <w:jc w:val="right"/>
              <w:rPr>
                <w:sz w:val="16"/>
                <w:szCs w:val="16"/>
              </w:rPr>
            </w:pPr>
            <w:r w:rsidRPr="001C3FB8">
              <w:rPr>
                <w:sz w:val="16"/>
                <w:szCs w:val="16"/>
              </w:rPr>
              <w:t>47067</w:t>
            </w:r>
          </w:p>
        </w:tc>
        <w:tc>
          <w:tcPr>
            <w:tcW w:w="960" w:type="dxa"/>
            <w:tcBorders>
              <w:top w:val="nil"/>
              <w:left w:val="nil"/>
              <w:bottom w:val="single" w:sz="4" w:space="0" w:color="auto"/>
              <w:right w:val="single" w:sz="4" w:space="0" w:color="auto"/>
            </w:tcBorders>
            <w:shd w:val="clear" w:color="auto" w:fill="auto"/>
            <w:vAlign w:val="center"/>
            <w:hideMark/>
          </w:tcPr>
          <w:p w14:paraId="134BB32E"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5A25A2EF"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70E87FA4"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2275A819"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16BE81C1"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25848535"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67F70FA7"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0C206BD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52D6A9DE"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103F866A"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70143F09" w14:textId="77777777" w:rsidR="001C3FB8" w:rsidRPr="001C3FB8" w:rsidRDefault="001C3FB8" w:rsidP="001C3FB8">
            <w:pPr>
              <w:ind w:firstLine="0"/>
              <w:jc w:val="right"/>
              <w:rPr>
                <w:sz w:val="16"/>
                <w:szCs w:val="16"/>
              </w:rPr>
            </w:pPr>
            <w:r w:rsidRPr="001C3FB8">
              <w:rPr>
                <w:sz w:val="16"/>
                <w:szCs w:val="16"/>
              </w:rPr>
              <w:t>н/д</w:t>
            </w:r>
          </w:p>
        </w:tc>
      </w:tr>
      <w:tr w:rsidR="001C3FB8" w:rsidRPr="001C3FB8" w14:paraId="481F2F37"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2CBACF4" w14:textId="77777777" w:rsidR="001C3FB8" w:rsidRPr="001C3FB8" w:rsidRDefault="001C3FB8" w:rsidP="001C3FB8">
            <w:pPr>
              <w:ind w:firstLine="0"/>
              <w:jc w:val="center"/>
              <w:rPr>
                <w:sz w:val="16"/>
                <w:szCs w:val="16"/>
              </w:rPr>
            </w:pPr>
            <w:r w:rsidRPr="001C3FB8">
              <w:rPr>
                <w:sz w:val="16"/>
                <w:szCs w:val="16"/>
              </w:rPr>
              <w:t>15</w:t>
            </w:r>
          </w:p>
        </w:tc>
        <w:tc>
          <w:tcPr>
            <w:tcW w:w="5780" w:type="dxa"/>
            <w:tcBorders>
              <w:top w:val="nil"/>
              <w:left w:val="nil"/>
              <w:bottom w:val="single" w:sz="4" w:space="0" w:color="auto"/>
              <w:right w:val="single" w:sz="4" w:space="0" w:color="auto"/>
            </w:tcBorders>
            <w:shd w:val="clear" w:color="auto" w:fill="auto"/>
            <w:vAlign w:val="center"/>
            <w:hideMark/>
          </w:tcPr>
          <w:p w14:paraId="5AB6C223" w14:textId="77777777" w:rsidR="001C3FB8" w:rsidRPr="001C3FB8" w:rsidRDefault="001C3FB8" w:rsidP="001C3FB8">
            <w:pPr>
              <w:ind w:firstLine="0"/>
              <w:jc w:val="left"/>
              <w:rPr>
                <w:sz w:val="16"/>
                <w:szCs w:val="16"/>
              </w:rPr>
            </w:pPr>
            <w:r w:rsidRPr="001C3FB8">
              <w:rPr>
                <w:sz w:val="16"/>
                <w:szCs w:val="16"/>
              </w:rPr>
              <w:t>Материальная характеристика</w:t>
            </w:r>
          </w:p>
        </w:tc>
        <w:tc>
          <w:tcPr>
            <w:tcW w:w="1068" w:type="dxa"/>
            <w:tcBorders>
              <w:top w:val="nil"/>
              <w:left w:val="nil"/>
              <w:bottom w:val="single" w:sz="4" w:space="0" w:color="auto"/>
              <w:right w:val="single" w:sz="4" w:space="0" w:color="auto"/>
            </w:tcBorders>
            <w:shd w:val="clear" w:color="auto" w:fill="auto"/>
            <w:vAlign w:val="center"/>
            <w:hideMark/>
          </w:tcPr>
          <w:p w14:paraId="3042AD15" w14:textId="77777777" w:rsidR="001C3FB8" w:rsidRPr="001C3FB8" w:rsidRDefault="001C3FB8" w:rsidP="001C3FB8">
            <w:pPr>
              <w:ind w:firstLine="0"/>
              <w:jc w:val="center"/>
              <w:rPr>
                <w:sz w:val="16"/>
                <w:szCs w:val="16"/>
              </w:rPr>
            </w:pPr>
            <w:r w:rsidRPr="001C3FB8">
              <w:rPr>
                <w:sz w:val="16"/>
                <w:szCs w:val="16"/>
              </w:rPr>
              <w:t>м2</w:t>
            </w:r>
          </w:p>
        </w:tc>
        <w:tc>
          <w:tcPr>
            <w:tcW w:w="1020" w:type="dxa"/>
            <w:tcBorders>
              <w:top w:val="nil"/>
              <w:left w:val="nil"/>
              <w:bottom w:val="single" w:sz="4" w:space="0" w:color="auto"/>
              <w:right w:val="single" w:sz="4" w:space="0" w:color="auto"/>
            </w:tcBorders>
            <w:shd w:val="clear" w:color="auto" w:fill="auto"/>
            <w:vAlign w:val="center"/>
            <w:hideMark/>
          </w:tcPr>
          <w:p w14:paraId="08F6CC7C"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vAlign w:val="center"/>
            <w:hideMark/>
          </w:tcPr>
          <w:p w14:paraId="7F0F59F4"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vAlign w:val="center"/>
            <w:hideMark/>
          </w:tcPr>
          <w:p w14:paraId="0AFAEC97"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vAlign w:val="center"/>
            <w:hideMark/>
          </w:tcPr>
          <w:p w14:paraId="57531593"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vAlign w:val="center"/>
            <w:hideMark/>
          </w:tcPr>
          <w:p w14:paraId="296F9580"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vAlign w:val="center"/>
            <w:hideMark/>
          </w:tcPr>
          <w:p w14:paraId="38C714F6" w14:textId="77777777" w:rsidR="001C3FB8" w:rsidRPr="001C3FB8" w:rsidRDefault="001C3FB8" w:rsidP="001C3FB8">
            <w:pPr>
              <w:ind w:firstLine="0"/>
              <w:jc w:val="right"/>
              <w:rPr>
                <w:sz w:val="16"/>
                <w:szCs w:val="16"/>
              </w:rPr>
            </w:pPr>
            <w:r w:rsidRPr="001C3FB8">
              <w:rPr>
                <w:sz w:val="16"/>
                <w:szCs w:val="16"/>
              </w:rPr>
              <w:t>18851,29</w:t>
            </w:r>
          </w:p>
        </w:tc>
        <w:tc>
          <w:tcPr>
            <w:tcW w:w="960" w:type="dxa"/>
            <w:tcBorders>
              <w:top w:val="nil"/>
              <w:left w:val="nil"/>
              <w:bottom w:val="single" w:sz="4" w:space="0" w:color="auto"/>
              <w:right w:val="single" w:sz="4" w:space="0" w:color="auto"/>
            </w:tcBorders>
            <w:shd w:val="clear" w:color="auto" w:fill="auto"/>
            <w:vAlign w:val="center"/>
            <w:hideMark/>
          </w:tcPr>
          <w:p w14:paraId="487BE374" w14:textId="77777777" w:rsidR="001C3FB8" w:rsidRPr="001C3FB8" w:rsidRDefault="001C3FB8" w:rsidP="001C3FB8">
            <w:pPr>
              <w:ind w:firstLine="0"/>
              <w:jc w:val="right"/>
              <w:rPr>
                <w:sz w:val="16"/>
                <w:szCs w:val="16"/>
              </w:rPr>
            </w:pPr>
            <w:r w:rsidRPr="001C3FB8">
              <w:rPr>
                <w:sz w:val="16"/>
                <w:szCs w:val="16"/>
              </w:rPr>
              <w:t>19372,86</w:t>
            </w:r>
          </w:p>
        </w:tc>
        <w:tc>
          <w:tcPr>
            <w:tcW w:w="960" w:type="dxa"/>
            <w:tcBorders>
              <w:top w:val="nil"/>
              <w:left w:val="nil"/>
              <w:bottom w:val="single" w:sz="4" w:space="0" w:color="auto"/>
              <w:right w:val="single" w:sz="4" w:space="0" w:color="auto"/>
            </w:tcBorders>
            <w:shd w:val="clear" w:color="auto" w:fill="auto"/>
            <w:vAlign w:val="center"/>
            <w:hideMark/>
          </w:tcPr>
          <w:p w14:paraId="53D1BAEC" w14:textId="77777777" w:rsidR="001C3FB8" w:rsidRPr="001C3FB8" w:rsidRDefault="001C3FB8" w:rsidP="001C3FB8">
            <w:pPr>
              <w:ind w:firstLine="0"/>
              <w:jc w:val="right"/>
              <w:rPr>
                <w:sz w:val="16"/>
                <w:szCs w:val="16"/>
              </w:rPr>
            </w:pPr>
            <w:r w:rsidRPr="001C3FB8">
              <w:rPr>
                <w:sz w:val="16"/>
                <w:szCs w:val="16"/>
              </w:rPr>
              <w:t>20733,35</w:t>
            </w:r>
          </w:p>
        </w:tc>
        <w:tc>
          <w:tcPr>
            <w:tcW w:w="960" w:type="dxa"/>
            <w:tcBorders>
              <w:top w:val="nil"/>
              <w:left w:val="nil"/>
              <w:bottom w:val="single" w:sz="4" w:space="0" w:color="auto"/>
              <w:right w:val="single" w:sz="4" w:space="0" w:color="auto"/>
            </w:tcBorders>
            <w:shd w:val="clear" w:color="auto" w:fill="auto"/>
            <w:vAlign w:val="center"/>
            <w:hideMark/>
          </w:tcPr>
          <w:p w14:paraId="2FFCCB26" w14:textId="77777777" w:rsidR="001C3FB8" w:rsidRPr="001C3FB8" w:rsidRDefault="001C3FB8" w:rsidP="001C3FB8">
            <w:pPr>
              <w:ind w:firstLine="0"/>
              <w:jc w:val="right"/>
              <w:rPr>
                <w:sz w:val="16"/>
                <w:szCs w:val="16"/>
              </w:rPr>
            </w:pPr>
            <w:r w:rsidRPr="001C3FB8">
              <w:rPr>
                <w:sz w:val="16"/>
                <w:szCs w:val="16"/>
              </w:rPr>
              <w:t>21121,37</w:t>
            </w:r>
          </w:p>
        </w:tc>
        <w:tc>
          <w:tcPr>
            <w:tcW w:w="960" w:type="dxa"/>
            <w:tcBorders>
              <w:top w:val="nil"/>
              <w:left w:val="nil"/>
              <w:bottom w:val="single" w:sz="4" w:space="0" w:color="auto"/>
              <w:right w:val="single" w:sz="4" w:space="0" w:color="auto"/>
            </w:tcBorders>
            <w:shd w:val="clear" w:color="auto" w:fill="auto"/>
            <w:vAlign w:val="center"/>
            <w:hideMark/>
          </w:tcPr>
          <w:p w14:paraId="100A3B5D" w14:textId="77777777" w:rsidR="001C3FB8" w:rsidRPr="001C3FB8" w:rsidRDefault="001C3FB8" w:rsidP="001C3FB8">
            <w:pPr>
              <w:ind w:firstLine="0"/>
              <w:jc w:val="right"/>
              <w:rPr>
                <w:sz w:val="16"/>
                <w:szCs w:val="16"/>
              </w:rPr>
            </w:pPr>
            <w:r w:rsidRPr="001C3FB8">
              <w:rPr>
                <w:sz w:val="16"/>
                <w:szCs w:val="16"/>
              </w:rPr>
              <w:t>21887,05</w:t>
            </w:r>
          </w:p>
        </w:tc>
        <w:tc>
          <w:tcPr>
            <w:tcW w:w="960" w:type="dxa"/>
            <w:tcBorders>
              <w:top w:val="nil"/>
              <w:left w:val="nil"/>
              <w:bottom w:val="single" w:sz="4" w:space="0" w:color="auto"/>
              <w:right w:val="single" w:sz="4" w:space="0" w:color="auto"/>
            </w:tcBorders>
            <w:shd w:val="clear" w:color="auto" w:fill="auto"/>
            <w:vAlign w:val="center"/>
            <w:hideMark/>
          </w:tcPr>
          <w:p w14:paraId="739407FE"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110397BC"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51E0AF88"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33BAE300"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23A354BD"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4BF6930D"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4D7442FF"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003B1259"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753B8E69"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08D34730" w14:textId="77777777" w:rsidR="001C3FB8" w:rsidRPr="001C3FB8" w:rsidRDefault="001C3FB8" w:rsidP="001C3FB8">
            <w:pPr>
              <w:ind w:firstLine="0"/>
              <w:jc w:val="right"/>
              <w:rPr>
                <w:sz w:val="16"/>
                <w:szCs w:val="16"/>
              </w:rPr>
            </w:pPr>
            <w:r w:rsidRPr="001C3FB8">
              <w:rPr>
                <w:sz w:val="16"/>
                <w:szCs w:val="16"/>
              </w:rPr>
              <w:t>551,23</w:t>
            </w:r>
          </w:p>
        </w:tc>
        <w:tc>
          <w:tcPr>
            <w:tcW w:w="960" w:type="dxa"/>
            <w:tcBorders>
              <w:top w:val="nil"/>
              <w:left w:val="nil"/>
              <w:bottom w:val="single" w:sz="4" w:space="0" w:color="auto"/>
              <w:right w:val="single" w:sz="4" w:space="0" w:color="auto"/>
            </w:tcBorders>
            <w:shd w:val="clear" w:color="auto" w:fill="auto"/>
            <w:vAlign w:val="center"/>
            <w:hideMark/>
          </w:tcPr>
          <w:p w14:paraId="2C5EB3A9" w14:textId="77777777" w:rsidR="001C3FB8" w:rsidRPr="001C3FB8" w:rsidRDefault="001C3FB8" w:rsidP="001C3FB8">
            <w:pPr>
              <w:ind w:firstLine="0"/>
              <w:jc w:val="right"/>
              <w:rPr>
                <w:sz w:val="16"/>
                <w:szCs w:val="16"/>
              </w:rPr>
            </w:pPr>
            <w:r w:rsidRPr="001C3FB8">
              <w:rPr>
                <w:sz w:val="16"/>
                <w:szCs w:val="16"/>
              </w:rPr>
              <w:t>551,23</w:t>
            </w:r>
          </w:p>
        </w:tc>
      </w:tr>
      <w:tr w:rsidR="001C3FB8" w:rsidRPr="001C3FB8" w14:paraId="302409D3"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631C22" w14:textId="77777777" w:rsidR="001C3FB8" w:rsidRPr="001C3FB8" w:rsidRDefault="001C3FB8" w:rsidP="001C3FB8">
            <w:pPr>
              <w:ind w:firstLine="0"/>
              <w:jc w:val="center"/>
              <w:rPr>
                <w:sz w:val="16"/>
                <w:szCs w:val="16"/>
              </w:rPr>
            </w:pPr>
            <w:r w:rsidRPr="001C3FB8">
              <w:rPr>
                <w:sz w:val="16"/>
                <w:szCs w:val="16"/>
              </w:rPr>
              <w:t>16</w:t>
            </w:r>
          </w:p>
        </w:tc>
        <w:tc>
          <w:tcPr>
            <w:tcW w:w="5780" w:type="dxa"/>
            <w:tcBorders>
              <w:top w:val="nil"/>
              <w:left w:val="nil"/>
              <w:bottom w:val="single" w:sz="4" w:space="0" w:color="auto"/>
              <w:right w:val="single" w:sz="4" w:space="0" w:color="auto"/>
            </w:tcBorders>
            <w:shd w:val="clear" w:color="auto" w:fill="auto"/>
            <w:vAlign w:val="center"/>
            <w:hideMark/>
          </w:tcPr>
          <w:p w14:paraId="483B254F" w14:textId="77777777" w:rsidR="001C3FB8" w:rsidRPr="001C3FB8" w:rsidRDefault="001C3FB8" w:rsidP="001C3FB8">
            <w:pPr>
              <w:ind w:firstLine="0"/>
              <w:jc w:val="left"/>
              <w:rPr>
                <w:sz w:val="16"/>
                <w:szCs w:val="16"/>
              </w:rPr>
            </w:pPr>
            <w:r w:rsidRPr="001C3FB8">
              <w:rPr>
                <w:sz w:val="16"/>
                <w:szCs w:val="16"/>
              </w:rPr>
              <w:t>Отношение величины технологических потерь тепловой энергии, теплоносителя к материальной характеристике тепловой сети</w:t>
            </w:r>
          </w:p>
        </w:tc>
        <w:tc>
          <w:tcPr>
            <w:tcW w:w="1068" w:type="dxa"/>
            <w:tcBorders>
              <w:top w:val="nil"/>
              <w:left w:val="nil"/>
              <w:bottom w:val="single" w:sz="4" w:space="0" w:color="auto"/>
              <w:right w:val="single" w:sz="4" w:space="0" w:color="auto"/>
            </w:tcBorders>
            <w:shd w:val="clear" w:color="auto" w:fill="auto"/>
            <w:vAlign w:val="center"/>
            <w:hideMark/>
          </w:tcPr>
          <w:p w14:paraId="20132357" w14:textId="77777777" w:rsidR="001C3FB8" w:rsidRPr="001C3FB8" w:rsidRDefault="001C3FB8" w:rsidP="001C3FB8">
            <w:pPr>
              <w:ind w:firstLine="0"/>
              <w:jc w:val="center"/>
              <w:rPr>
                <w:sz w:val="16"/>
                <w:szCs w:val="16"/>
              </w:rPr>
            </w:pPr>
            <w:r w:rsidRPr="001C3FB8">
              <w:rPr>
                <w:sz w:val="16"/>
                <w:szCs w:val="16"/>
              </w:rPr>
              <w:t>Гкал/м2</w:t>
            </w:r>
          </w:p>
        </w:tc>
        <w:tc>
          <w:tcPr>
            <w:tcW w:w="1020" w:type="dxa"/>
            <w:tcBorders>
              <w:top w:val="nil"/>
              <w:left w:val="nil"/>
              <w:bottom w:val="single" w:sz="4" w:space="0" w:color="auto"/>
              <w:right w:val="single" w:sz="4" w:space="0" w:color="auto"/>
            </w:tcBorders>
            <w:shd w:val="clear" w:color="auto" w:fill="auto"/>
            <w:vAlign w:val="center"/>
            <w:hideMark/>
          </w:tcPr>
          <w:p w14:paraId="193F79B4" w14:textId="77777777" w:rsidR="001C3FB8" w:rsidRPr="001C3FB8" w:rsidRDefault="001C3FB8" w:rsidP="001C3FB8">
            <w:pPr>
              <w:ind w:firstLine="0"/>
              <w:jc w:val="right"/>
              <w:rPr>
                <w:sz w:val="16"/>
                <w:szCs w:val="16"/>
              </w:rPr>
            </w:pPr>
            <w:r w:rsidRPr="001C3FB8">
              <w:rPr>
                <w:sz w:val="16"/>
                <w:szCs w:val="16"/>
              </w:rPr>
              <w:t>1,131</w:t>
            </w:r>
          </w:p>
        </w:tc>
        <w:tc>
          <w:tcPr>
            <w:tcW w:w="960" w:type="dxa"/>
            <w:tcBorders>
              <w:top w:val="nil"/>
              <w:left w:val="nil"/>
              <w:bottom w:val="single" w:sz="4" w:space="0" w:color="auto"/>
              <w:right w:val="single" w:sz="4" w:space="0" w:color="auto"/>
            </w:tcBorders>
            <w:shd w:val="clear" w:color="auto" w:fill="auto"/>
            <w:vAlign w:val="center"/>
            <w:hideMark/>
          </w:tcPr>
          <w:p w14:paraId="332CB19A" w14:textId="77777777" w:rsidR="001C3FB8" w:rsidRPr="001C3FB8" w:rsidRDefault="001C3FB8" w:rsidP="001C3FB8">
            <w:pPr>
              <w:ind w:firstLine="0"/>
              <w:jc w:val="right"/>
              <w:rPr>
                <w:sz w:val="16"/>
                <w:szCs w:val="16"/>
              </w:rPr>
            </w:pPr>
            <w:r w:rsidRPr="001C3FB8">
              <w:rPr>
                <w:sz w:val="16"/>
                <w:szCs w:val="16"/>
              </w:rPr>
              <w:t>1,518</w:t>
            </w:r>
          </w:p>
        </w:tc>
        <w:tc>
          <w:tcPr>
            <w:tcW w:w="960" w:type="dxa"/>
            <w:tcBorders>
              <w:top w:val="nil"/>
              <w:left w:val="nil"/>
              <w:bottom w:val="single" w:sz="4" w:space="0" w:color="auto"/>
              <w:right w:val="single" w:sz="4" w:space="0" w:color="auto"/>
            </w:tcBorders>
            <w:shd w:val="clear" w:color="auto" w:fill="auto"/>
            <w:vAlign w:val="center"/>
            <w:hideMark/>
          </w:tcPr>
          <w:p w14:paraId="54A63829" w14:textId="77777777" w:rsidR="001C3FB8" w:rsidRPr="001C3FB8" w:rsidRDefault="001C3FB8" w:rsidP="001C3FB8">
            <w:pPr>
              <w:ind w:firstLine="0"/>
              <w:jc w:val="right"/>
              <w:rPr>
                <w:sz w:val="16"/>
                <w:szCs w:val="16"/>
              </w:rPr>
            </w:pPr>
            <w:r w:rsidRPr="001C3FB8">
              <w:rPr>
                <w:sz w:val="16"/>
                <w:szCs w:val="16"/>
              </w:rPr>
              <w:t>1,651</w:t>
            </w:r>
          </w:p>
        </w:tc>
        <w:tc>
          <w:tcPr>
            <w:tcW w:w="960" w:type="dxa"/>
            <w:tcBorders>
              <w:top w:val="nil"/>
              <w:left w:val="nil"/>
              <w:bottom w:val="single" w:sz="4" w:space="0" w:color="auto"/>
              <w:right w:val="single" w:sz="4" w:space="0" w:color="auto"/>
            </w:tcBorders>
            <w:shd w:val="clear" w:color="auto" w:fill="auto"/>
            <w:vAlign w:val="center"/>
            <w:hideMark/>
          </w:tcPr>
          <w:p w14:paraId="07C56739" w14:textId="77777777" w:rsidR="001C3FB8" w:rsidRPr="001C3FB8" w:rsidRDefault="001C3FB8" w:rsidP="001C3FB8">
            <w:pPr>
              <w:ind w:firstLine="0"/>
              <w:jc w:val="right"/>
              <w:rPr>
                <w:sz w:val="16"/>
                <w:szCs w:val="16"/>
              </w:rPr>
            </w:pPr>
            <w:r w:rsidRPr="001C3FB8">
              <w:rPr>
                <w:sz w:val="16"/>
                <w:szCs w:val="16"/>
              </w:rPr>
              <w:t>1,651</w:t>
            </w:r>
          </w:p>
        </w:tc>
        <w:tc>
          <w:tcPr>
            <w:tcW w:w="960" w:type="dxa"/>
            <w:tcBorders>
              <w:top w:val="nil"/>
              <w:left w:val="nil"/>
              <w:bottom w:val="single" w:sz="4" w:space="0" w:color="auto"/>
              <w:right w:val="single" w:sz="4" w:space="0" w:color="auto"/>
            </w:tcBorders>
            <w:shd w:val="clear" w:color="auto" w:fill="auto"/>
            <w:vAlign w:val="center"/>
            <w:hideMark/>
          </w:tcPr>
          <w:p w14:paraId="3B159F85" w14:textId="77777777" w:rsidR="001C3FB8" w:rsidRPr="001C3FB8" w:rsidRDefault="001C3FB8" w:rsidP="001C3FB8">
            <w:pPr>
              <w:ind w:firstLine="0"/>
              <w:jc w:val="right"/>
              <w:rPr>
                <w:sz w:val="16"/>
                <w:szCs w:val="16"/>
              </w:rPr>
            </w:pPr>
            <w:r w:rsidRPr="001C3FB8">
              <w:rPr>
                <w:sz w:val="16"/>
                <w:szCs w:val="16"/>
              </w:rPr>
              <w:t>2,243</w:t>
            </w:r>
          </w:p>
        </w:tc>
        <w:tc>
          <w:tcPr>
            <w:tcW w:w="960" w:type="dxa"/>
            <w:tcBorders>
              <w:top w:val="nil"/>
              <w:left w:val="nil"/>
              <w:bottom w:val="single" w:sz="4" w:space="0" w:color="auto"/>
              <w:right w:val="single" w:sz="4" w:space="0" w:color="auto"/>
            </w:tcBorders>
            <w:shd w:val="clear" w:color="auto" w:fill="auto"/>
            <w:vAlign w:val="center"/>
            <w:hideMark/>
          </w:tcPr>
          <w:p w14:paraId="4795726E" w14:textId="77777777" w:rsidR="001C3FB8" w:rsidRPr="001C3FB8" w:rsidRDefault="001C3FB8" w:rsidP="001C3FB8">
            <w:pPr>
              <w:ind w:firstLine="0"/>
              <w:jc w:val="right"/>
              <w:rPr>
                <w:sz w:val="16"/>
                <w:szCs w:val="16"/>
              </w:rPr>
            </w:pPr>
            <w:r w:rsidRPr="001C3FB8">
              <w:rPr>
                <w:sz w:val="16"/>
                <w:szCs w:val="16"/>
              </w:rPr>
              <w:t>2,371</w:t>
            </w:r>
          </w:p>
        </w:tc>
        <w:tc>
          <w:tcPr>
            <w:tcW w:w="960" w:type="dxa"/>
            <w:tcBorders>
              <w:top w:val="nil"/>
              <w:left w:val="nil"/>
              <w:bottom w:val="single" w:sz="4" w:space="0" w:color="auto"/>
              <w:right w:val="single" w:sz="4" w:space="0" w:color="auto"/>
            </w:tcBorders>
            <w:shd w:val="clear" w:color="auto" w:fill="auto"/>
            <w:vAlign w:val="center"/>
            <w:hideMark/>
          </w:tcPr>
          <w:p w14:paraId="4B53B9E1" w14:textId="77777777" w:rsidR="001C3FB8" w:rsidRPr="001C3FB8" w:rsidRDefault="001C3FB8" w:rsidP="001C3FB8">
            <w:pPr>
              <w:ind w:firstLine="0"/>
              <w:jc w:val="right"/>
              <w:rPr>
                <w:sz w:val="16"/>
                <w:szCs w:val="16"/>
              </w:rPr>
            </w:pPr>
            <w:r w:rsidRPr="001C3FB8">
              <w:rPr>
                <w:sz w:val="16"/>
                <w:szCs w:val="16"/>
              </w:rPr>
              <w:t>2,378</w:t>
            </w:r>
          </w:p>
        </w:tc>
        <w:tc>
          <w:tcPr>
            <w:tcW w:w="960" w:type="dxa"/>
            <w:tcBorders>
              <w:top w:val="nil"/>
              <w:left w:val="nil"/>
              <w:bottom w:val="single" w:sz="4" w:space="0" w:color="auto"/>
              <w:right w:val="single" w:sz="4" w:space="0" w:color="auto"/>
            </w:tcBorders>
            <w:shd w:val="clear" w:color="auto" w:fill="auto"/>
            <w:vAlign w:val="center"/>
            <w:hideMark/>
          </w:tcPr>
          <w:p w14:paraId="660ED75C" w14:textId="77777777" w:rsidR="001C3FB8" w:rsidRPr="001C3FB8" w:rsidRDefault="001C3FB8" w:rsidP="001C3FB8">
            <w:pPr>
              <w:ind w:firstLine="0"/>
              <w:jc w:val="right"/>
              <w:rPr>
                <w:sz w:val="16"/>
                <w:szCs w:val="16"/>
              </w:rPr>
            </w:pPr>
            <w:r w:rsidRPr="001C3FB8">
              <w:rPr>
                <w:sz w:val="16"/>
                <w:szCs w:val="16"/>
              </w:rPr>
              <w:t>2,269</w:t>
            </w:r>
          </w:p>
        </w:tc>
        <w:tc>
          <w:tcPr>
            <w:tcW w:w="960" w:type="dxa"/>
            <w:tcBorders>
              <w:top w:val="nil"/>
              <w:left w:val="nil"/>
              <w:bottom w:val="single" w:sz="4" w:space="0" w:color="auto"/>
              <w:right w:val="single" w:sz="4" w:space="0" w:color="auto"/>
            </w:tcBorders>
            <w:shd w:val="clear" w:color="auto" w:fill="auto"/>
            <w:vAlign w:val="center"/>
            <w:hideMark/>
          </w:tcPr>
          <w:p w14:paraId="6268D077" w14:textId="77777777" w:rsidR="001C3FB8" w:rsidRPr="001C3FB8" w:rsidRDefault="001C3FB8" w:rsidP="001C3FB8">
            <w:pPr>
              <w:ind w:firstLine="0"/>
              <w:jc w:val="right"/>
              <w:rPr>
                <w:sz w:val="16"/>
                <w:szCs w:val="16"/>
              </w:rPr>
            </w:pPr>
            <w:r w:rsidRPr="001C3FB8">
              <w:rPr>
                <w:sz w:val="16"/>
                <w:szCs w:val="16"/>
              </w:rPr>
              <w:t>2,228</w:t>
            </w:r>
          </w:p>
        </w:tc>
        <w:tc>
          <w:tcPr>
            <w:tcW w:w="960" w:type="dxa"/>
            <w:tcBorders>
              <w:top w:val="nil"/>
              <w:left w:val="nil"/>
              <w:bottom w:val="single" w:sz="4" w:space="0" w:color="auto"/>
              <w:right w:val="single" w:sz="4" w:space="0" w:color="auto"/>
            </w:tcBorders>
            <w:shd w:val="clear" w:color="auto" w:fill="auto"/>
            <w:vAlign w:val="center"/>
            <w:hideMark/>
          </w:tcPr>
          <w:p w14:paraId="6A126295" w14:textId="77777777" w:rsidR="001C3FB8" w:rsidRPr="001C3FB8" w:rsidRDefault="001C3FB8" w:rsidP="001C3FB8">
            <w:pPr>
              <w:ind w:firstLine="0"/>
              <w:jc w:val="right"/>
              <w:rPr>
                <w:sz w:val="16"/>
                <w:szCs w:val="16"/>
              </w:rPr>
            </w:pPr>
            <w:r w:rsidRPr="001C3FB8">
              <w:rPr>
                <w:sz w:val="16"/>
                <w:szCs w:val="16"/>
              </w:rPr>
              <w:t>2,150</w:t>
            </w:r>
          </w:p>
        </w:tc>
        <w:tc>
          <w:tcPr>
            <w:tcW w:w="960" w:type="dxa"/>
            <w:tcBorders>
              <w:top w:val="nil"/>
              <w:left w:val="nil"/>
              <w:bottom w:val="single" w:sz="4" w:space="0" w:color="auto"/>
              <w:right w:val="single" w:sz="4" w:space="0" w:color="auto"/>
            </w:tcBorders>
            <w:shd w:val="clear" w:color="auto" w:fill="auto"/>
            <w:vAlign w:val="center"/>
            <w:hideMark/>
          </w:tcPr>
          <w:p w14:paraId="5E5CE9E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D866C2F"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8F1071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1A8CF4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4257252"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B9F9A37"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4EC158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4001FAC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6FED3B4"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90C5C5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A3F0EB6" w14:textId="77777777" w:rsidR="001C3FB8" w:rsidRPr="001C3FB8" w:rsidRDefault="001C3FB8" w:rsidP="001C3FB8">
            <w:pPr>
              <w:ind w:firstLine="0"/>
              <w:jc w:val="right"/>
              <w:rPr>
                <w:sz w:val="16"/>
                <w:szCs w:val="16"/>
              </w:rPr>
            </w:pPr>
            <w:r w:rsidRPr="001C3FB8">
              <w:rPr>
                <w:sz w:val="16"/>
                <w:szCs w:val="16"/>
              </w:rPr>
              <w:t>-</w:t>
            </w:r>
          </w:p>
        </w:tc>
      </w:tr>
      <w:tr w:rsidR="001C3FB8" w:rsidRPr="001C3FB8" w14:paraId="6FB8A587"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199B5D9" w14:textId="77777777" w:rsidR="001C3FB8" w:rsidRPr="001C3FB8" w:rsidRDefault="001C3FB8" w:rsidP="001C3FB8">
            <w:pPr>
              <w:ind w:firstLine="0"/>
              <w:jc w:val="center"/>
              <w:rPr>
                <w:sz w:val="16"/>
                <w:szCs w:val="16"/>
              </w:rPr>
            </w:pPr>
            <w:r w:rsidRPr="001C3FB8">
              <w:rPr>
                <w:sz w:val="16"/>
                <w:szCs w:val="16"/>
              </w:rPr>
              <w:t>16.1</w:t>
            </w:r>
          </w:p>
        </w:tc>
        <w:tc>
          <w:tcPr>
            <w:tcW w:w="5780" w:type="dxa"/>
            <w:tcBorders>
              <w:top w:val="nil"/>
              <w:left w:val="nil"/>
              <w:bottom w:val="single" w:sz="4" w:space="0" w:color="auto"/>
              <w:right w:val="single" w:sz="4" w:space="0" w:color="auto"/>
            </w:tcBorders>
            <w:shd w:val="clear" w:color="auto" w:fill="auto"/>
            <w:vAlign w:val="center"/>
            <w:hideMark/>
          </w:tcPr>
          <w:p w14:paraId="30E229A3" w14:textId="77777777" w:rsidR="001C3FB8" w:rsidRPr="001C3FB8" w:rsidRDefault="001C3FB8" w:rsidP="001C3FB8">
            <w:pPr>
              <w:ind w:firstLine="0"/>
              <w:jc w:val="left"/>
              <w:rPr>
                <w:sz w:val="16"/>
                <w:szCs w:val="16"/>
              </w:rPr>
            </w:pPr>
            <w:r w:rsidRPr="001C3FB8">
              <w:rPr>
                <w:sz w:val="16"/>
                <w:szCs w:val="16"/>
              </w:rPr>
              <w:t>Удельная материальная характеристика тепловых сетей, приведенная к расчетной тепловой нагрузке</w:t>
            </w:r>
          </w:p>
        </w:tc>
        <w:tc>
          <w:tcPr>
            <w:tcW w:w="1068" w:type="dxa"/>
            <w:tcBorders>
              <w:top w:val="nil"/>
              <w:left w:val="nil"/>
              <w:bottom w:val="single" w:sz="4" w:space="0" w:color="auto"/>
              <w:right w:val="single" w:sz="4" w:space="0" w:color="auto"/>
            </w:tcBorders>
            <w:shd w:val="clear" w:color="auto" w:fill="auto"/>
            <w:vAlign w:val="center"/>
            <w:hideMark/>
          </w:tcPr>
          <w:p w14:paraId="6F6429F4" w14:textId="77777777" w:rsidR="001C3FB8" w:rsidRPr="001C3FB8" w:rsidRDefault="001C3FB8" w:rsidP="001C3FB8">
            <w:pPr>
              <w:ind w:firstLine="0"/>
              <w:jc w:val="center"/>
              <w:rPr>
                <w:sz w:val="16"/>
                <w:szCs w:val="16"/>
              </w:rPr>
            </w:pPr>
            <w:r w:rsidRPr="001C3FB8">
              <w:rPr>
                <w:sz w:val="16"/>
                <w:szCs w:val="16"/>
              </w:rPr>
              <w:t>м2*ч/Гкал</w:t>
            </w:r>
          </w:p>
        </w:tc>
        <w:tc>
          <w:tcPr>
            <w:tcW w:w="1020" w:type="dxa"/>
            <w:tcBorders>
              <w:top w:val="nil"/>
              <w:left w:val="nil"/>
              <w:bottom w:val="single" w:sz="4" w:space="0" w:color="auto"/>
              <w:right w:val="single" w:sz="4" w:space="0" w:color="auto"/>
            </w:tcBorders>
            <w:shd w:val="clear" w:color="auto" w:fill="auto"/>
            <w:vAlign w:val="center"/>
            <w:hideMark/>
          </w:tcPr>
          <w:p w14:paraId="70AA6A60"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54BFE514"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60C40203"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5A8E0D72"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16A6BEE2"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15F5B03B" w14:textId="77777777" w:rsidR="001C3FB8" w:rsidRPr="001C3FB8" w:rsidRDefault="001C3FB8" w:rsidP="001C3FB8">
            <w:pPr>
              <w:ind w:firstLine="0"/>
              <w:jc w:val="right"/>
              <w:rPr>
                <w:sz w:val="16"/>
                <w:szCs w:val="16"/>
              </w:rPr>
            </w:pPr>
            <w:r w:rsidRPr="001C3FB8">
              <w:rPr>
                <w:sz w:val="16"/>
                <w:szCs w:val="16"/>
              </w:rPr>
              <w:t>115,318</w:t>
            </w:r>
          </w:p>
        </w:tc>
        <w:tc>
          <w:tcPr>
            <w:tcW w:w="960" w:type="dxa"/>
            <w:tcBorders>
              <w:top w:val="nil"/>
              <w:left w:val="nil"/>
              <w:bottom w:val="single" w:sz="4" w:space="0" w:color="auto"/>
              <w:right w:val="single" w:sz="4" w:space="0" w:color="auto"/>
            </w:tcBorders>
            <w:shd w:val="clear" w:color="auto" w:fill="auto"/>
            <w:vAlign w:val="center"/>
            <w:hideMark/>
          </w:tcPr>
          <w:p w14:paraId="0D768FE5" w14:textId="77777777" w:rsidR="001C3FB8" w:rsidRPr="001C3FB8" w:rsidRDefault="001C3FB8" w:rsidP="001C3FB8">
            <w:pPr>
              <w:ind w:firstLine="0"/>
              <w:jc w:val="right"/>
              <w:rPr>
                <w:sz w:val="16"/>
                <w:szCs w:val="16"/>
              </w:rPr>
            </w:pPr>
            <w:r w:rsidRPr="001C3FB8">
              <w:rPr>
                <w:sz w:val="16"/>
                <w:szCs w:val="16"/>
              </w:rPr>
              <w:t>112,969</w:t>
            </w:r>
          </w:p>
        </w:tc>
        <w:tc>
          <w:tcPr>
            <w:tcW w:w="960" w:type="dxa"/>
            <w:tcBorders>
              <w:top w:val="nil"/>
              <w:left w:val="nil"/>
              <w:bottom w:val="single" w:sz="4" w:space="0" w:color="auto"/>
              <w:right w:val="single" w:sz="4" w:space="0" w:color="auto"/>
            </w:tcBorders>
            <w:shd w:val="clear" w:color="auto" w:fill="auto"/>
            <w:vAlign w:val="center"/>
            <w:hideMark/>
          </w:tcPr>
          <w:p w14:paraId="187AEA1C" w14:textId="77777777" w:rsidR="001C3FB8" w:rsidRPr="001C3FB8" w:rsidRDefault="001C3FB8" w:rsidP="001C3FB8">
            <w:pPr>
              <w:ind w:firstLine="0"/>
              <w:jc w:val="right"/>
              <w:rPr>
                <w:sz w:val="16"/>
                <w:szCs w:val="16"/>
              </w:rPr>
            </w:pPr>
            <w:r w:rsidRPr="001C3FB8">
              <w:rPr>
                <w:sz w:val="16"/>
                <w:szCs w:val="16"/>
              </w:rPr>
              <w:t>116,902</w:t>
            </w:r>
          </w:p>
        </w:tc>
        <w:tc>
          <w:tcPr>
            <w:tcW w:w="960" w:type="dxa"/>
            <w:tcBorders>
              <w:top w:val="nil"/>
              <w:left w:val="nil"/>
              <w:bottom w:val="single" w:sz="4" w:space="0" w:color="auto"/>
              <w:right w:val="single" w:sz="4" w:space="0" w:color="auto"/>
            </w:tcBorders>
            <w:shd w:val="clear" w:color="auto" w:fill="auto"/>
            <w:vAlign w:val="center"/>
            <w:hideMark/>
          </w:tcPr>
          <w:p w14:paraId="3E73E434" w14:textId="77777777" w:rsidR="001C3FB8" w:rsidRPr="001C3FB8" w:rsidRDefault="001C3FB8" w:rsidP="001C3FB8">
            <w:pPr>
              <w:ind w:firstLine="0"/>
              <w:jc w:val="right"/>
              <w:rPr>
                <w:sz w:val="16"/>
                <w:szCs w:val="16"/>
              </w:rPr>
            </w:pPr>
            <w:r w:rsidRPr="001C3FB8">
              <w:rPr>
                <w:sz w:val="16"/>
                <w:szCs w:val="16"/>
              </w:rPr>
              <w:t>118,976</w:t>
            </w:r>
          </w:p>
        </w:tc>
        <w:tc>
          <w:tcPr>
            <w:tcW w:w="960" w:type="dxa"/>
            <w:tcBorders>
              <w:top w:val="nil"/>
              <w:left w:val="nil"/>
              <w:bottom w:val="single" w:sz="4" w:space="0" w:color="auto"/>
              <w:right w:val="single" w:sz="4" w:space="0" w:color="auto"/>
            </w:tcBorders>
            <w:shd w:val="clear" w:color="auto" w:fill="auto"/>
            <w:vAlign w:val="center"/>
            <w:hideMark/>
          </w:tcPr>
          <w:p w14:paraId="7F0662EC" w14:textId="77777777" w:rsidR="001C3FB8" w:rsidRPr="001C3FB8" w:rsidRDefault="001C3FB8" w:rsidP="001C3FB8">
            <w:pPr>
              <w:ind w:firstLine="0"/>
              <w:jc w:val="right"/>
              <w:rPr>
                <w:sz w:val="16"/>
                <w:szCs w:val="16"/>
              </w:rPr>
            </w:pPr>
            <w:r w:rsidRPr="001C3FB8">
              <w:rPr>
                <w:sz w:val="16"/>
                <w:szCs w:val="16"/>
              </w:rPr>
              <w:t>123,289</w:t>
            </w:r>
          </w:p>
        </w:tc>
        <w:tc>
          <w:tcPr>
            <w:tcW w:w="960" w:type="dxa"/>
            <w:tcBorders>
              <w:top w:val="nil"/>
              <w:left w:val="nil"/>
              <w:bottom w:val="single" w:sz="4" w:space="0" w:color="auto"/>
              <w:right w:val="single" w:sz="4" w:space="0" w:color="auto"/>
            </w:tcBorders>
            <w:shd w:val="clear" w:color="auto" w:fill="auto"/>
            <w:vAlign w:val="center"/>
            <w:hideMark/>
          </w:tcPr>
          <w:p w14:paraId="330DF53E"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39860897"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6604641E"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5181B5E1"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782B508D"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30BE2CEE"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0ACE7C1C"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2E7BE2E3"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61BBF874"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033759C1" w14:textId="77777777" w:rsidR="001C3FB8" w:rsidRPr="001C3FB8" w:rsidRDefault="001C3FB8" w:rsidP="001C3FB8">
            <w:pPr>
              <w:ind w:firstLine="0"/>
              <w:jc w:val="right"/>
              <w:rPr>
                <w:sz w:val="16"/>
                <w:szCs w:val="16"/>
              </w:rPr>
            </w:pPr>
            <w:r w:rsidRPr="001C3FB8">
              <w:rPr>
                <w:sz w:val="16"/>
                <w:szCs w:val="16"/>
              </w:rPr>
              <w:t>5,089</w:t>
            </w:r>
          </w:p>
        </w:tc>
        <w:tc>
          <w:tcPr>
            <w:tcW w:w="960" w:type="dxa"/>
            <w:tcBorders>
              <w:top w:val="nil"/>
              <w:left w:val="nil"/>
              <w:bottom w:val="single" w:sz="4" w:space="0" w:color="auto"/>
              <w:right w:val="single" w:sz="4" w:space="0" w:color="auto"/>
            </w:tcBorders>
            <w:shd w:val="clear" w:color="auto" w:fill="auto"/>
            <w:vAlign w:val="center"/>
            <w:hideMark/>
          </w:tcPr>
          <w:p w14:paraId="7D7AEBE5" w14:textId="77777777" w:rsidR="001C3FB8" w:rsidRPr="001C3FB8" w:rsidRDefault="001C3FB8" w:rsidP="001C3FB8">
            <w:pPr>
              <w:ind w:firstLine="0"/>
              <w:jc w:val="right"/>
              <w:rPr>
                <w:sz w:val="16"/>
                <w:szCs w:val="16"/>
              </w:rPr>
            </w:pPr>
            <w:r w:rsidRPr="001C3FB8">
              <w:rPr>
                <w:sz w:val="16"/>
                <w:szCs w:val="16"/>
              </w:rPr>
              <w:t>5,089</w:t>
            </w:r>
          </w:p>
        </w:tc>
      </w:tr>
      <w:tr w:rsidR="001C3FB8" w:rsidRPr="001C3FB8" w14:paraId="7DDFF980"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9B32E32" w14:textId="77777777" w:rsidR="001C3FB8" w:rsidRPr="001C3FB8" w:rsidRDefault="001C3FB8" w:rsidP="001C3FB8">
            <w:pPr>
              <w:ind w:firstLine="0"/>
              <w:jc w:val="center"/>
              <w:rPr>
                <w:sz w:val="16"/>
                <w:szCs w:val="16"/>
              </w:rPr>
            </w:pPr>
            <w:r w:rsidRPr="001C3FB8">
              <w:rPr>
                <w:sz w:val="16"/>
                <w:szCs w:val="16"/>
              </w:rPr>
              <w:t>16.2</w:t>
            </w:r>
          </w:p>
        </w:tc>
        <w:tc>
          <w:tcPr>
            <w:tcW w:w="5780" w:type="dxa"/>
            <w:tcBorders>
              <w:top w:val="nil"/>
              <w:left w:val="nil"/>
              <w:bottom w:val="single" w:sz="4" w:space="0" w:color="auto"/>
              <w:right w:val="single" w:sz="4" w:space="0" w:color="auto"/>
            </w:tcBorders>
            <w:shd w:val="clear" w:color="auto" w:fill="auto"/>
            <w:vAlign w:val="center"/>
            <w:hideMark/>
          </w:tcPr>
          <w:p w14:paraId="09FFFB46" w14:textId="77777777" w:rsidR="001C3FB8" w:rsidRPr="001C3FB8" w:rsidRDefault="001C3FB8" w:rsidP="001C3FB8">
            <w:pPr>
              <w:ind w:firstLine="0"/>
              <w:jc w:val="left"/>
              <w:rPr>
                <w:sz w:val="16"/>
                <w:szCs w:val="16"/>
              </w:rPr>
            </w:pPr>
            <w:r w:rsidRPr="001C3FB8">
              <w:rPr>
                <w:sz w:val="16"/>
                <w:szCs w:val="16"/>
              </w:rPr>
              <w:t>Расчетная тепловая нагрузка</w:t>
            </w:r>
          </w:p>
        </w:tc>
        <w:tc>
          <w:tcPr>
            <w:tcW w:w="1068" w:type="dxa"/>
            <w:tcBorders>
              <w:top w:val="nil"/>
              <w:left w:val="nil"/>
              <w:bottom w:val="single" w:sz="4" w:space="0" w:color="auto"/>
              <w:right w:val="single" w:sz="4" w:space="0" w:color="auto"/>
            </w:tcBorders>
            <w:shd w:val="clear" w:color="auto" w:fill="auto"/>
            <w:vAlign w:val="center"/>
            <w:hideMark/>
          </w:tcPr>
          <w:p w14:paraId="3C576E5E" w14:textId="77777777" w:rsidR="001C3FB8" w:rsidRPr="001C3FB8" w:rsidRDefault="001C3FB8" w:rsidP="001C3FB8">
            <w:pPr>
              <w:ind w:firstLine="0"/>
              <w:jc w:val="center"/>
              <w:rPr>
                <w:sz w:val="16"/>
                <w:szCs w:val="16"/>
              </w:rPr>
            </w:pPr>
            <w:r w:rsidRPr="001C3FB8">
              <w:rPr>
                <w:sz w:val="16"/>
                <w:szCs w:val="16"/>
              </w:rPr>
              <w:t>Гкал/ч</w:t>
            </w:r>
          </w:p>
        </w:tc>
        <w:tc>
          <w:tcPr>
            <w:tcW w:w="1020" w:type="dxa"/>
            <w:tcBorders>
              <w:top w:val="nil"/>
              <w:left w:val="nil"/>
              <w:bottom w:val="single" w:sz="4" w:space="0" w:color="auto"/>
              <w:right w:val="single" w:sz="4" w:space="0" w:color="auto"/>
            </w:tcBorders>
            <w:shd w:val="clear" w:color="auto" w:fill="auto"/>
            <w:vAlign w:val="center"/>
            <w:hideMark/>
          </w:tcPr>
          <w:p w14:paraId="0131DFFF"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vAlign w:val="center"/>
            <w:hideMark/>
          </w:tcPr>
          <w:p w14:paraId="716AF6ED"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vAlign w:val="center"/>
            <w:hideMark/>
          </w:tcPr>
          <w:p w14:paraId="2F8FD245"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vAlign w:val="center"/>
            <w:hideMark/>
          </w:tcPr>
          <w:p w14:paraId="3B825CEF"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vAlign w:val="center"/>
            <w:hideMark/>
          </w:tcPr>
          <w:p w14:paraId="13341BB0"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vAlign w:val="center"/>
            <w:hideMark/>
          </w:tcPr>
          <w:p w14:paraId="5116E0C4" w14:textId="77777777" w:rsidR="001C3FB8" w:rsidRPr="001C3FB8" w:rsidRDefault="001C3FB8" w:rsidP="001C3FB8">
            <w:pPr>
              <w:ind w:firstLine="0"/>
              <w:jc w:val="right"/>
              <w:rPr>
                <w:sz w:val="16"/>
                <w:szCs w:val="16"/>
              </w:rPr>
            </w:pPr>
            <w:r w:rsidRPr="001C3FB8">
              <w:rPr>
                <w:sz w:val="16"/>
                <w:szCs w:val="16"/>
              </w:rPr>
              <w:t>163,472</w:t>
            </w:r>
          </w:p>
        </w:tc>
        <w:tc>
          <w:tcPr>
            <w:tcW w:w="960" w:type="dxa"/>
            <w:tcBorders>
              <w:top w:val="nil"/>
              <w:left w:val="nil"/>
              <w:bottom w:val="single" w:sz="4" w:space="0" w:color="auto"/>
              <w:right w:val="single" w:sz="4" w:space="0" w:color="auto"/>
            </w:tcBorders>
            <w:shd w:val="clear" w:color="auto" w:fill="auto"/>
            <w:vAlign w:val="center"/>
            <w:hideMark/>
          </w:tcPr>
          <w:p w14:paraId="75B99106" w14:textId="77777777" w:rsidR="001C3FB8" w:rsidRPr="001C3FB8" w:rsidRDefault="001C3FB8" w:rsidP="001C3FB8">
            <w:pPr>
              <w:ind w:firstLine="0"/>
              <w:jc w:val="right"/>
              <w:rPr>
                <w:sz w:val="16"/>
                <w:szCs w:val="16"/>
              </w:rPr>
            </w:pPr>
            <w:r w:rsidRPr="001C3FB8">
              <w:rPr>
                <w:sz w:val="16"/>
                <w:szCs w:val="16"/>
              </w:rPr>
              <w:t>171,488</w:t>
            </w:r>
          </w:p>
        </w:tc>
        <w:tc>
          <w:tcPr>
            <w:tcW w:w="960" w:type="dxa"/>
            <w:tcBorders>
              <w:top w:val="nil"/>
              <w:left w:val="nil"/>
              <w:bottom w:val="single" w:sz="4" w:space="0" w:color="auto"/>
              <w:right w:val="single" w:sz="4" w:space="0" w:color="auto"/>
            </w:tcBorders>
            <w:shd w:val="clear" w:color="auto" w:fill="auto"/>
            <w:vAlign w:val="center"/>
            <w:hideMark/>
          </w:tcPr>
          <w:p w14:paraId="6AFD7A81" w14:textId="77777777" w:rsidR="001C3FB8" w:rsidRPr="001C3FB8" w:rsidRDefault="001C3FB8" w:rsidP="001C3FB8">
            <w:pPr>
              <w:ind w:firstLine="0"/>
              <w:jc w:val="right"/>
              <w:rPr>
                <w:sz w:val="16"/>
                <w:szCs w:val="16"/>
              </w:rPr>
            </w:pPr>
            <w:r w:rsidRPr="001C3FB8">
              <w:rPr>
                <w:sz w:val="16"/>
                <w:szCs w:val="16"/>
              </w:rPr>
              <w:t>177,357</w:t>
            </w:r>
          </w:p>
        </w:tc>
        <w:tc>
          <w:tcPr>
            <w:tcW w:w="960" w:type="dxa"/>
            <w:tcBorders>
              <w:top w:val="nil"/>
              <w:left w:val="nil"/>
              <w:bottom w:val="single" w:sz="4" w:space="0" w:color="auto"/>
              <w:right w:val="single" w:sz="4" w:space="0" w:color="auto"/>
            </w:tcBorders>
            <w:shd w:val="clear" w:color="auto" w:fill="auto"/>
            <w:vAlign w:val="center"/>
            <w:hideMark/>
          </w:tcPr>
          <w:p w14:paraId="1951934A" w14:textId="77777777" w:rsidR="001C3FB8" w:rsidRPr="001C3FB8" w:rsidRDefault="001C3FB8" w:rsidP="001C3FB8">
            <w:pPr>
              <w:ind w:firstLine="0"/>
              <w:jc w:val="right"/>
              <w:rPr>
                <w:sz w:val="16"/>
                <w:szCs w:val="16"/>
              </w:rPr>
            </w:pPr>
            <w:r w:rsidRPr="001C3FB8">
              <w:rPr>
                <w:sz w:val="16"/>
                <w:szCs w:val="16"/>
              </w:rPr>
              <w:t>177,526</w:t>
            </w:r>
          </w:p>
        </w:tc>
        <w:tc>
          <w:tcPr>
            <w:tcW w:w="960" w:type="dxa"/>
            <w:tcBorders>
              <w:top w:val="nil"/>
              <w:left w:val="nil"/>
              <w:bottom w:val="single" w:sz="4" w:space="0" w:color="auto"/>
              <w:right w:val="single" w:sz="4" w:space="0" w:color="auto"/>
            </w:tcBorders>
            <w:shd w:val="clear" w:color="auto" w:fill="auto"/>
            <w:vAlign w:val="center"/>
            <w:hideMark/>
          </w:tcPr>
          <w:p w14:paraId="698C2B10" w14:textId="77777777" w:rsidR="001C3FB8" w:rsidRPr="001C3FB8" w:rsidRDefault="001C3FB8" w:rsidP="001C3FB8">
            <w:pPr>
              <w:ind w:firstLine="0"/>
              <w:jc w:val="right"/>
              <w:rPr>
                <w:sz w:val="16"/>
                <w:szCs w:val="16"/>
              </w:rPr>
            </w:pPr>
            <w:r w:rsidRPr="001C3FB8">
              <w:rPr>
                <w:sz w:val="16"/>
                <w:szCs w:val="16"/>
              </w:rPr>
              <w:t>177,526</w:t>
            </w:r>
          </w:p>
        </w:tc>
        <w:tc>
          <w:tcPr>
            <w:tcW w:w="960" w:type="dxa"/>
            <w:tcBorders>
              <w:top w:val="nil"/>
              <w:left w:val="nil"/>
              <w:bottom w:val="single" w:sz="4" w:space="0" w:color="auto"/>
              <w:right w:val="single" w:sz="4" w:space="0" w:color="auto"/>
            </w:tcBorders>
            <w:shd w:val="clear" w:color="auto" w:fill="auto"/>
            <w:vAlign w:val="center"/>
            <w:hideMark/>
          </w:tcPr>
          <w:p w14:paraId="415CF2F5"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25E17B4B"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5643C15D"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005DF3D1"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2F5F4309"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749B8D41"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0E86EECD"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6983EF6F"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058561AD"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6900CFFC" w14:textId="77777777" w:rsidR="001C3FB8" w:rsidRPr="001C3FB8" w:rsidRDefault="001C3FB8" w:rsidP="001C3FB8">
            <w:pPr>
              <w:ind w:firstLine="0"/>
              <w:jc w:val="right"/>
              <w:rPr>
                <w:sz w:val="16"/>
                <w:szCs w:val="16"/>
              </w:rPr>
            </w:pPr>
            <w:r w:rsidRPr="001C3FB8">
              <w:rPr>
                <w:sz w:val="16"/>
                <w:szCs w:val="16"/>
              </w:rPr>
              <w:t>108,320</w:t>
            </w:r>
          </w:p>
        </w:tc>
        <w:tc>
          <w:tcPr>
            <w:tcW w:w="960" w:type="dxa"/>
            <w:tcBorders>
              <w:top w:val="nil"/>
              <w:left w:val="nil"/>
              <w:bottom w:val="single" w:sz="4" w:space="0" w:color="auto"/>
              <w:right w:val="single" w:sz="4" w:space="0" w:color="auto"/>
            </w:tcBorders>
            <w:shd w:val="clear" w:color="auto" w:fill="auto"/>
            <w:vAlign w:val="center"/>
            <w:hideMark/>
          </w:tcPr>
          <w:p w14:paraId="5F37E1D8" w14:textId="77777777" w:rsidR="001C3FB8" w:rsidRPr="001C3FB8" w:rsidRDefault="001C3FB8" w:rsidP="001C3FB8">
            <w:pPr>
              <w:ind w:firstLine="0"/>
              <w:jc w:val="right"/>
              <w:rPr>
                <w:sz w:val="16"/>
                <w:szCs w:val="16"/>
              </w:rPr>
            </w:pPr>
            <w:r w:rsidRPr="001C3FB8">
              <w:rPr>
                <w:sz w:val="16"/>
                <w:szCs w:val="16"/>
              </w:rPr>
              <w:t>108,320</w:t>
            </w:r>
          </w:p>
        </w:tc>
      </w:tr>
      <w:tr w:rsidR="001C3FB8" w:rsidRPr="001C3FB8" w14:paraId="073B95D1"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73A222" w14:textId="77777777" w:rsidR="001C3FB8" w:rsidRPr="001C3FB8" w:rsidRDefault="001C3FB8" w:rsidP="001C3FB8">
            <w:pPr>
              <w:ind w:firstLine="0"/>
              <w:jc w:val="center"/>
              <w:rPr>
                <w:sz w:val="16"/>
                <w:szCs w:val="16"/>
              </w:rPr>
            </w:pPr>
            <w:r w:rsidRPr="001C3FB8">
              <w:rPr>
                <w:sz w:val="16"/>
                <w:szCs w:val="16"/>
              </w:rPr>
              <w:t>17</w:t>
            </w:r>
          </w:p>
        </w:tc>
        <w:tc>
          <w:tcPr>
            <w:tcW w:w="5780" w:type="dxa"/>
            <w:tcBorders>
              <w:top w:val="nil"/>
              <w:left w:val="nil"/>
              <w:bottom w:val="single" w:sz="4" w:space="0" w:color="auto"/>
              <w:right w:val="single" w:sz="4" w:space="0" w:color="auto"/>
            </w:tcBorders>
            <w:shd w:val="clear" w:color="auto" w:fill="auto"/>
            <w:vAlign w:val="center"/>
            <w:hideMark/>
          </w:tcPr>
          <w:p w14:paraId="331FA4EE" w14:textId="77777777" w:rsidR="001C3FB8" w:rsidRPr="001C3FB8" w:rsidRDefault="001C3FB8" w:rsidP="001C3FB8">
            <w:pPr>
              <w:ind w:firstLine="0"/>
              <w:jc w:val="left"/>
              <w:rPr>
                <w:sz w:val="16"/>
                <w:szCs w:val="16"/>
              </w:rPr>
            </w:pPr>
            <w:r w:rsidRPr="001C3FB8">
              <w:rPr>
                <w:sz w:val="16"/>
                <w:szCs w:val="16"/>
              </w:rPr>
              <w:t xml:space="preserve">Средневзвешенный (по материальной характеристике) срок эксплуатации тепловых сетей </w:t>
            </w:r>
          </w:p>
        </w:tc>
        <w:tc>
          <w:tcPr>
            <w:tcW w:w="1068" w:type="dxa"/>
            <w:tcBorders>
              <w:top w:val="nil"/>
              <w:left w:val="nil"/>
              <w:bottom w:val="single" w:sz="4" w:space="0" w:color="auto"/>
              <w:right w:val="single" w:sz="4" w:space="0" w:color="auto"/>
            </w:tcBorders>
            <w:shd w:val="clear" w:color="auto" w:fill="auto"/>
            <w:vAlign w:val="center"/>
            <w:hideMark/>
          </w:tcPr>
          <w:p w14:paraId="6007093D" w14:textId="77777777" w:rsidR="001C3FB8" w:rsidRPr="001C3FB8" w:rsidRDefault="001C3FB8" w:rsidP="001C3FB8">
            <w:pPr>
              <w:ind w:firstLine="0"/>
              <w:jc w:val="center"/>
              <w:rPr>
                <w:sz w:val="16"/>
                <w:szCs w:val="16"/>
              </w:rPr>
            </w:pPr>
            <w:r w:rsidRPr="001C3FB8">
              <w:rPr>
                <w:sz w:val="16"/>
                <w:szCs w:val="16"/>
              </w:rPr>
              <w:t>лет</w:t>
            </w:r>
          </w:p>
        </w:tc>
        <w:tc>
          <w:tcPr>
            <w:tcW w:w="1020" w:type="dxa"/>
            <w:tcBorders>
              <w:top w:val="nil"/>
              <w:left w:val="nil"/>
              <w:bottom w:val="single" w:sz="4" w:space="0" w:color="auto"/>
              <w:right w:val="single" w:sz="4" w:space="0" w:color="auto"/>
            </w:tcBorders>
            <w:shd w:val="clear" w:color="auto" w:fill="auto"/>
            <w:vAlign w:val="center"/>
            <w:hideMark/>
          </w:tcPr>
          <w:p w14:paraId="08FA4DA5" w14:textId="77777777" w:rsidR="001C3FB8" w:rsidRPr="001C3FB8" w:rsidRDefault="001C3FB8" w:rsidP="001C3FB8">
            <w:pPr>
              <w:ind w:firstLine="0"/>
              <w:jc w:val="right"/>
              <w:rPr>
                <w:sz w:val="16"/>
                <w:szCs w:val="16"/>
              </w:rPr>
            </w:pPr>
            <w:r w:rsidRPr="001C3FB8">
              <w:rPr>
                <w:sz w:val="16"/>
                <w:szCs w:val="16"/>
              </w:rPr>
              <w:t>37</w:t>
            </w:r>
          </w:p>
        </w:tc>
        <w:tc>
          <w:tcPr>
            <w:tcW w:w="960" w:type="dxa"/>
            <w:tcBorders>
              <w:top w:val="nil"/>
              <w:left w:val="nil"/>
              <w:bottom w:val="single" w:sz="4" w:space="0" w:color="auto"/>
              <w:right w:val="single" w:sz="4" w:space="0" w:color="auto"/>
            </w:tcBorders>
            <w:shd w:val="clear" w:color="auto" w:fill="auto"/>
            <w:vAlign w:val="center"/>
            <w:hideMark/>
          </w:tcPr>
          <w:p w14:paraId="05815650" w14:textId="77777777" w:rsidR="001C3FB8" w:rsidRPr="001C3FB8" w:rsidRDefault="001C3FB8" w:rsidP="001C3FB8">
            <w:pPr>
              <w:ind w:firstLine="0"/>
              <w:jc w:val="right"/>
              <w:rPr>
                <w:sz w:val="16"/>
                <w:szCs w:val="16"/>
              </w:rPr>
            </w:pPr>
            <w:r w:rsidRPr="001C3FB8">
              <w:rPr>
                <w:sz w:val="16"/>
                <w:szCs w:val="16"/>
              </w:rPr>
              <w:t>38</w:t>
            </w:r>
          </w:p>
        </w:tc>
        <w:tc>
          <w:tcPr>
            <w:tcW w:w="960" w:type="dxa"/>
            <w:tcBorders>
              <w:top w:val="nil"/>
              <w:left w:val="nil"/>
              <w:bottom w:val="single" w:sz="4" w:space="0" w:color="auto"/>
              <w:right w:val="single" w:sz="4" w:space="0" w:color="auto"/>
            </w:tcBorders>
            <w:shd w:val="clear" w:color="auto" w:fill="auto"/>
            <w:vAlign w:val="center"/>
            <w:hideMark/>
          </w:tcPr>
          <w:p w14:paraId="4DD8E459" w14:textId="77777777" w:rsidR="001C3FB8" w:rsidRPr="001C3FB8" w:rsidRDefault="001C3FB8" w:rsidP="001C3FB8">
            <w:pPr>
              <w:ind w:firstLine="0"/>
              <w:jc w:val="right"/>
              <w:rPr>
                <w:sz w:val="16"/>
                <w:szCs w:val="16"/>
              </w:rPr>
            </w:pPr>
            <w:r w:rsidRPr="001C3FB8">
              <w:rPr>
                <w:sz w:val="16"/>
                <w:szCs w:val="16"/>
              </w:rPr>
              <w:t>39</w:t>
            </w:r>
          </w:p>
        </w:tc>
        <w:tc>
          <w:tcPr>
            <w:tcW w:w="960" w:type="dxa"/>
            <w:tcBorders>
              <w:top w:val="nil"/>
              <w:left w:val="nil"/>
              <w:bottom w:val="single" w:sz="4" w:space="0" w:color="auto"/>
              <w:right w:val="single" w:sz="4" w:space="0" w:color="auto"/>
            </w:tcBorders>
            <w:shd w:val="clear" w:color="auto" w:fill="auto"/>
            <w:vAlign w:val="center"/>
            <w:hideMark/>
          </w:tcPr>
          <w:p w14:paraId="14BD0765" w14:textId="77777777" w:rsidR="001C3FB8" w:rsidRPr="001C3FB8" w:rsidRDefault="001C3FB8" w:rsidP="001C3FB8">
            <w:pPr>
              <w:ind w:firstLine="0"/>
              <w:jc w:val="right"/>
              <w:rPr>
                <w:sz w:val="16"/>
                <w:szCs w:val="16"/>
              </w:rPr>
            </w:pPr>
            <w:r w:rsidRPr="001C3FB8">
              <w:rPr>
                <w:sz w:val="16"/>
                <w:szCs w:val="16"/>
              </w:rPr>
              <w:t>40</w:t>
            </w:r>
          </w:p>
        </w:tc>
        <w:tc>
          <w:tcPr>
            <w:tcW w:w="960" w:type="dxa"/>
            <w:tcBorders>
              <w:top w:val="nil"/>
              <w:left w:val="nil"/>
              <w:bottom w:val="single" w:sz="4" w:space="0" w:color="auto"/>
              <w:right w:val="single" w:sz="4" w:space="0" w:color="auto"/>
            </w:tcBorders>
            <w:shd w:val="clear" w:color="auto" w:fill="auto"/>
            <w:vAlign w:val="center"/>
            <w:hideMark/>
          </w:tcPr>
          <w:p w14:paraId="32D17819" w14:textId="77777777" w:rsidR="001C3FB8" w:rsidRPr="001C3FB8" w:rsidRDefault="001C3FB8" w:rsidP="001C3FB8">
            <w:pPr>
              <w:ind w:firstLine="0"/>
              <w:jc w:val="right"/>
              <w:rPr>
                <w:sz w:val="16"/>
                <w:szCs w:val="16"/>
              </w:rPr>
            </w:pPr>
            <w:r w:rsidRPr="001C3FB8">
              <w:rPr>
                <w:sz w:val="16"/>
                <w:szCs w:val="16"/>
              </w:rPr>
              <w:t>41</w:t>
            </w:r>
          </w:p>
        </w:tc>
        <w:tc>
          <w:tcPr>
            <w:tcW w:w="960" w:type="dxa"/>
            <w:tcBorders>
              <w:top w:val="nil"/>
              <w:left w:val="nil"/>
              <w:bottom w:val="single" w:sz="4" w:space="0" w:color="auto"/>
              <w:right w:val="single" w:sz="4" w:space="0" w:color="auto"/>
            </w:tcBorders>
            <w:shd w:val="clear" w:color="auto" w:fill="auto"/>
            <w:vAlign w:val="center"/>
            <w:hideMark/>
          </w:tcPr>
          <w:p w14:paraId="28F918B9" w14:textId="77777777" w:rsidR="001C3FB8" w:rsidRPr="001C3FB8" w:rsidRDefault="001C3FB8" w:rsidP="001C3FB8">
            <w:pPr>
              <w:ind w:firstLine="0"/>
              <w:jc w:val="right"/>
              <w:rPr>
                <w:sz w:val="16"/>
                <w:szCs w:val="16"/>
              </w:rPr>
            </w:pPr>
            <w:r w:rsidRPr="001C3FB8">
              <w:rPr>
                <w:sz w:val="16"/>
                <w:szCs w:val="16"/>
              </w:rPr>
              <w:t>42</w:t>
            </w:r>
          </w:p>
        </w:tc>
        <w:tc>
          <w:tcPr>
            <w:tcW w:w="960" w:type="dxa"/>
            <w:tcBorders>
              <w:top w:val="nil"/>
              <w:left w:val="nil"/>
              <w:bottom w:val="single" w:sz="4" w:space="0" w:color="auto"/>
              <w:right w:val="single" w:sz="4" w:space="0" w:color="auto"/>
            </w:tcBorders>
            <w:shd w:val="clear" w:color="auto" w:fill="auto"/>
            <w:vAlign w:val="center"/>
            <w:hideMark/>
          </w:tcPr>
          <w:p w14:paraId="7736292D" w14:textId="77777777" w:rsidR="001C3FB8" w:rsidRPr="001C3FB8" w:rsidRDefault="001C3FB8" w:rsidP="001C3FB8">
            <w:pPr>
              <w:ind w:firstLine="0"/>
              <w:jc w:val="right"/>
              <w:rPr>
                <w:sz w:val="16"/>
                <w:szCs w:val="16"/>
              </w:rPr>
            </w:pPr>
            <w:r w:rsidRPr="001C3FB8">
              <w:rPr>
                <w:sz w:val="16"/>
                <w:szCs w:val="16"/>
              </w:rPr>
              <w:t>43</w:t>
            </w:r>
          </w:p>
        </w:tc>
        <w:tc>
          <w:tcPr>
            <w:tcW w:w="960" w:type="dxa"/>
            <w:tcBorders>
              <w:top w:val="nil"/>
              <w:left w:val="nil"/>
              <w:bottom w:val="single" w:sz="4" w:space="0" w:color="auto"/>
              <w:right w:val="single" w:sz="4" w:space="0" w:color="auto"/>
            </w:tcBorders>
            <w:shd w:val="clear" w:color="auto" w:fill="auto"/>
            <w:vAlign w:val="center"/>
            <w:hideMark/>
          </w:tcPr>
          <w:p w14:paraId="73D6977C" w14:textId="77777777" w:rsidR="001C3FB8" w:rsidRPr="001C3FB8" w:rsidRDefault="001C3FB8" w:rsidP="001C3FB8">
            <w:pPr>
              <w:ind w:firstLine="0"/>
              <w:jc w:val="right"/>
              <w:rPr>
                <w:sz w:val="16"/>
                <w:szCs w:val="16"/>
              </w:rPr>
            </w:pPr>
            <w:r w:rsidRPr="001C3FB8">
              <w:rPr>
                <w:sz w:val="16"/>
                <w:szCs w:val="16"/>
              </w:rPr>
              <w:t>44</w:t>
            </w:r>
          </w:p>
        </w:tc>
        <w:tc>
          <w:tcPr>
            <w:tcW w:w="960" w:type="dxa"/>
            <w:tcBorders>
              <w:top w:val="nil"/>
              <w:left w:val="nil"/>
              <w:bottom w:val="single" w:sz="4" w:space="0" w:color="auto"/>
              <w:right w:val="single" w:sz="4" w:space="0" w:color="auto"/>
            </w:tcBorders>
            <w:shd w:val="clear" w:color="auto" w:fill="auto"/>
            <w:vAlign w:val="center"/>
            <w:hideMark/>
          </w:tcPr>
          <w:p w14:paraId="0A7E5EDF" w14:textId="77777777" w:rsidR="001C3FB8" w:rsidRPr="001C3FB8" w:rsidRDefault="001C3FB8" w:rsidP="001C3FB8">
            <w:pPr>
              <w:ind w:firstLine="0"/>
              <w:jc w:val="right"/>
              <w:rPr>
                <w:sz w:val="16"/>
                <w:szCs w:val="16"/>
              </w:rPr>
            </w:pPr>
            <w:r w:rsidRPr="001C3FB8">
              <w:rPr>
                <w:sz w:val="16"/>
                <w:szCs w:val="16"/>
              </w:rPr>
              <w:t>45</w:t>
            </w:r>
          </w:p>
        </w:tc>
        <w:tc>
          <w:tcPr>
            <w:tcW w:w="960" w:type="dxa"/>
            <w:tcBorders>
              <w:top w:val="nil"/>
              <w:left w:val="nil"/>
              <w:bottom w:val="single" w:sz="4" w:space="0" w:color="auto"/>
              <w:right w:val="single" w:sz="4" w:space="0" w:color="auto"/>
            </w:tcBorders>
            <w:shd w:val="clear" w:color="auto" w:fill="auto"/>
            <w:vAlign w:val="center"/>
            <w:hideMark/>
          </w:tcPr>
          <w:p w14:paraId="2D0A3700" w14:textId="77777777" w:rsidR="001C3FB8" w:rsidRPr="001C3FB8" w:rsidRDefault="001C3FB8" w:rsidP="001C3FB8">
            <w:pPr>
              <w:ind w:firstLine="0"/>
              <w:jc w:val="right"/>
              <w:rPr>
                <w:sz w:val="16"/>
                <w:szCs w:val="16"/>
              </w:rPr>
            </w:pPr>
            <w:r w:rsidRPr="001C3FB8">
              <w:rPr>
                <w:sz w:val="16"/>
                <w:szCs w:val="16"/>
              </w:rPr>
              <w:t>46</w:t>
            </w:r>
          </w:p>
        </w:tc>
        <w:tc>
          <w:tcPr>
            <w:tcW w:w="960" w:type="dxa"/>
            <w:tcBorders>
              <w:top w:val="nil"/>
              <w:left w:val="nil"/>
              <w:bottom w:val="single" w:sz="4" w:space="0" w:color="auto"/>
              <w:right w:val="single" w:sz="4" w:space="0" w:color="auto"/>
            </w:tcBorders>
            <w:shd w:val="clear" w:color="auto" w:fill="auto"/>
            <w:vAlign w:val="center"/>
            <w:hideMark/>
          </w:tcPr>
          <w:p w14:paraId="7BECD85B" w14:textId="77777777" w:rsidR="001C3FB8" w:rsidRPr="001C3FB8" w:rsidRDefault="001C3FB8" w:rsidP="001C3FB8">
            <w:pPr>
              <w:ind w:firstLine="0"/>
              <w:jc w:val="right"/>
              <w:rPr>
                <w:sz w:val="16"/>
                <w:szCs w:val="16"/>
              </w:rPr>
            </w:pPr>
            <w:r w:rsidRPr="001C3FB8">
              <w:rPr>
                <w:sz w:val="16"/>
                <w:szCs w:val="16"/>
              </w:rPr>
              <w:t>47</w:t>
            </w:r>
          </w:p>
        </w:tc>
        <w:tc>
          <w:tcPr>
            <w:tcW w:w="960" w:type="dxa"/>
            <w:tcBorders>
              <w:top w:val="nil"/>
              <w:left w:val="nil"/>
              <w:bottom w:val="single" w:sz="4" w:space="0" w:color="auto"/>
              <w:right w:val="single" w:sz="4" w:space="0" w:color="auto"/>
            </w:tcBorders>
            <w:shd w:val="clear" w:color="auto" w:fill="auto"/>
            <w:vAlign w:val="center"/>
            <w:hideMark/>
          </w:tcPr>
          <w:p w14:paraId="483527B3" w14:textId="77777777" w:rsidR="001C3FB8" w:rsidRPr="001C3FB8" w:rsidRDefault="001C3FB8" w:rsidP="001C3FB8">
            <w:pPr>
              <w:ind w:firstLine="0"/>
              <w:jc w:val="right"/>
              <w:rPr>
                <w:sz w:val="16"/>
                <w:szCs w:val="16"/>
              </w:rPr>
            </w:pPr>
            <w:r w:rsidRPr="001C3FB8">
              <w:rPr>
                <w:sz w:val="16"/>
                <w:szCs w:val="16"/>
              </w:rPr>
              <w:t>48</w:t>
            </w:r>
          </w:p>
        </w:tc>
        <w:tc>
          <w:tcPr>
            <w:tcW w:w="960" w:type="dxa"/>
            <w:tcBorders>
              <w:top w:val="nil"/>
              <w:left w:val="nil"/>
              <w:bottom w:val="single" w:sz="4" w:space="0" w:color="auto"/>
              <w:right w:val="single" w:sz="4" w:space="0" w:color="auto"/>
            </w:tcBorders>
            <w:shd w:val="clear" w:color="auto" w:fill="auto"/>
            <w:vAlign w:val="center"/>
            <w:hideMark/>
          </w:tcPr>
          <w:p w14:paraId="3A40D59F" w14:textId="77777777" w:rsidR="001C3FB8" w:rsidRPr="001C3FB8" w:rsidRDefault="001C3FB8" w:rsidP="001C3FB8">
            <w:pPr>
              <w:ind w:firstLine="0"/>
              <w:jc w:val="right"/>
              <w:rPr>
                <w:sz w:val="16"/>
                <w:szCs w:val="16"/>
              </w:rPr>
            </w:pPr>
            <w:r w:rsidRPr="001C3FB8">
              <w:rPr>
                <w:sz w:val="16"/>
                <w:szCs w:val="16"/>
              </w:rPr>
              <w:t>49</w:t>
            </w:r>
          </w:p>
        </w:tc>
        <w:tc>
          <w:tcPr>
            <w:tcW w:w="960" w:type="dxa"/>
            <w:tcBorders>
              <w:top w:val="nil"/>
              <w:left w:val="nil"/>
              <w:bottom w:val="single" w:sz="4" w:space="0" w:color="auto"/>
              <w:right w:val="single" w:sz="4" w:space="0" w:color="auto"/>
            </w:tcBorders>
            <w:shd w:val="clear" w:color="auto" w:fill="auto"/>
            <w:vAlign w:val="center"/>
            <w:hideMark/>
          </w:tcPr>
          <w:p w14:paraId="644FF533" w14:textId="77777777" w:rsidR="001C3FB8" w:rsidRPr="001C3FB8" w:rsidRDefault="001C3FB8" w:rsidP="001C3FB8">
            <w:pPr>
              <w:ind w:firstLine="0"/>
              <w:jc w:val="right"/>
              <w:rPr>
                <w:sz w:val="16"/>
                <w:szCs w:val="16"/>
              </w:rPr>
            </w:pPr>
            <w:r w:rsidRPr="001C3FB8">
              <w:rPr>
                <w:sz w:val="16"/>
                <w:szCs w:val="16"/>
              </w:rPr>
              <w:t>50</w:t>
            </w:r>
          </w:p>
        </w:tc>
        <w:tc>
          <w:tcPr>
            <w:tcW w:w="960" w:type="dxa"/>
            <w:tcBorders>
              <w:top w:val="nil"/>
              <w:left w:val="nil"/>
              <w:bottom w:val="single" w:sz="4" w:space="0" w:color="auto"/>
              <w:right w:val="single" w:sz="4" w:space="0" w:color="auto"/>
            </w:tcBorders>
            <w:shd w:val="clear" w:color="auto" w:fill="auto"/>
            <w:vAlign w:val="center"/>
            <w:hideMark/>
          </w:tcPr>
          <w:p w14:paraId="6A7E8775" w14:textId="77777777" w:rsidR="001C3FB8" w:rsidRPr="001C3FB8" w:rsidRDefault="001C3FB8" w:rsidP="001C3FB8">
            <w:pPr>
              <w:ind w:firstLine="0"/>
              <w:jc w:val="right"/>
              <w:rPr>
                <w:sz w:val="16"/>
                <w:szCs w:val="16"/>
              </w:rPr>
            </w:pPr>
            <w:r w:rsidRPr="001C3FB8">
              <w:rPr>
                <w:sz w:val="16"/>
                <w:szCs w:val="16"/>
              </w:rPr>
              <w:t>51</w:t>
            </w:r>
          </w:p>
        </w:tc>
        <w:tc>
          <w:tcPr>
            <w:tcW w:w="960" w:type="dxa"/>
            <w:tcBorders>
              <w:top w:val="nil"/>
              <w:left w:val="nil"/>
              <w:bottom w:val="single" w:sz="4" w:space="0" w:color="auto"/>
              <w:right w:val="single" w:sz="4" w:space="0" w:color="auto"/>
            </w:tcBorders>
            <w:shd w:val="clear" w:color="auto" w:fill="auto"/>
            <w:vAlign w:val="center"/>
            <w:hideMark/>
          </w:tcPr>
          <w:p w14:paraId="131F7CDB" w14:textId="77777777" w:rsidR="001C3FB8" w:rsidRPr="001C3FB8" w:rsidRDefault="001C3FB8" w:rsidP="001C3FB8">
            <w:pPr>
              <w:ind w:firstLine="0"/>
              <w:jc w:val="right"/>
              <w:rPr>
                <w:sz w:val="16"/>
                <w:szCs w:val="16"/>
              </w:rPr>
            </w:pPr>
            <w:r w:rsidRPr="001C3FB8">
              <w:rPr>
                <w:sz w:val="16"/>
                <w:szCs w:val="16"/>
              </w:rPr>
              <w:t>52</w:t>
            </w:r>
          </w:p>
        </w:tc>
        <w:tc>
          <w:tcPr>
            <w:tcW w:w="960" w:type="dxa"/>
            <w:tcBorders>
              <w:top w:val="nil"/>
              <w:left w:val="nil"/>
              <w:bottom w:val="single" w:sz="4" w:space="0" w:color="auto"/>
              <w:right w:val="single" w:sz="4" w:space="0" w:color="auto"/>
            </w:tcBorders>
            <w:shd w:val="clear" w:color="auto" w:fill="auto"/>
            <w:vAlign w:val="center"/>
            <w:hideMark/>
          </w:tcPr>
          <w:p w14:paraId="3A059FDF" w14:textId="77777777" w:rsidR="001C3FB8" w:rsidRPr="001C3FB8" w:rsidRDefault="001C3FB8" w:rsidP="001C3FB8">
            <w:pPr>
              <w:ind w:firstLine="0"/>
              <w:jc w:val="right"/>
              <w:rPr>
                <w:sz w:val="16"/>
                <w:szCs w:val="16"/>
              </w:rPr>
            </w:pPr>
            <w:r w:rsidRPr="001C3FB8">
              <w:rPr>
                <w:sz w:val="16"/>
                <w:szCs w:val="16"/>
              </w:rPr>
              <w:t>53</w:t>
            </w:r>
          </w:p>
        </w:tc>
        <w:tc>
          <w:tcPr>
            <w:tcW w:w="960" w:type="dxa"/>
            <w:tcBorders>
              <w:top w:val="nil"/>
              <w:left w:val="nil"/>
              <w:bottom w:val="single" w:sz="4" w:space="0" w:color="auto"/>
              <w:right w:val="single" w:sz="4" w:space="0" w:color="auto"/>
            </w:tcBorders>
            <w:shd w:val="clear" w:color="auto" w:fill="auto"/>
            <w:vAlign w:val="center"/>
            <w:hideMark/>
          </w:tcPr>
          <w:p w14:paraId="04D2FE57" w14:textId="77777777" w:rsidR="001C3FB8" w:rsidRPr="001C3FB8" w:rsidRDefault="001C3FB8" w:rsidP="001C3FB8">
            <w:pPr>
              <w:ind w:firstLine="0"/>
              <w:jc w:val="right"/>
              <w:rPr>
                <w:sz w:val="16"/>
                <w:szCs w:val="16"/>
              </w:rPr>
            </w:pPr>
            <w:r w:rsidRPr="001C3FB8">
              <w:rPr>
                <w:sz w:val="16"/>
                <w:szCs w:val="16"/>
              </w:rPr>
              <w:t>54</w:t>
            </w:r>
          </w:p>
        </w:tc>
        <w:tc>
          <w:tcPr>
            <w:tcW w:w="960" w:type="dxa"/>
            <w:tcBorders>
              <w:top w:val="nil"/>
              <w:left w:val="nil"/>
              <w:bottom w:val="single" w:sz="4" w:space="0" w:color="auto"/>
              <w:right w:val="single" w:sz="4" w:space="0" w:color="auto"/>
            </w:tcBorders>
            <w:shd w:val="clear" w:color="auto" w:fill="auto"/>
            <w:vAlign w:val="center"/>
            <w:hideMark/>
          </w:tcPr>
          <w:p w14:paraId="2D73F84B" w14:textId="77777777" w:rsidR="001C3FB8" w:rsidRPr="001C3FB8" w:rsidRDefault="001C3FB8" w:rsidP="001C3FB8">
            <w:pPr>
              <w:ind w:firstLine="0"/>
              <w:jc w:val="right"/>
              <w:rPr>
                <w:sz w:val="16"/>
                <w:szCs w:val="16"/>
              </w:rPr>
            </w:pPr>
            <w:r w:rsidRPr="001C3FB8">
              <w:rPr>
                <w:sz w:val="16"/>
                <w:szCs w:val="16"/>
              </w:rPr>
              <w:t>55</w:t>
            </w:r>
          </w:p>
        </w:tc>
        <w:tc>
          <w:tcPr>
            <w:tcW w:w="960" w:type="dxa"/>
            <w:tcBorders>
              <w:top w:val="nil"/>
              <w:left w:val="nil"/>
              <w:bottom w:val="single" w:sz="4" w:space="0" w:color="auto"/>
              <w:right w:val="single" w:sz="4" w:space="0" w:color="auto"/>
            </w:tcBorders>
            <w:shd w:val="clear" w:color="auto" w:fill="auto"/>
            <w:vAlign w:val="center"/>
            <w:hideMark/>
          </w:tcPr>
          <w:p w14:paraId="550920EC" w14:textId="77777777" w:rsidR="001C3FB8" w:rsidRPr="001C3FB8" w:rsidRDefault="001C3FB8" w:rsidP="001C3FB8">
            <w:pPr>
              <w:ind w:firstLine="0"/>
              <w:jc w:val="right"/>
              <w:rPr>
                <w:sz w:val="16"/>
                <w:szCs w:val="16"/>
              </w:rPr>
            </w:pPr>
            <w:r w:rsidRPr="001C3FB8">
              <w:rPr>
                <w:sz w:val="16"/>
                <w:szCs w:val="16"/>
              </w:rPr>
              <w:t>56</w:t>
            </w:r>
          </w:p>
        </w:tc>
        <w:tc>
          <w:tcPr>
            <w:tcW w:w="960" w:type="dxa"/>
            <w:tcBorders>
              <w:top w:val="nil"/>
              <w:left w:val="nil"/>
              <w:bottom w:val="single" w:sz="4" w:space="0" w:color="auto"/>
              <w:right w:val="single" w:sz="4" w:space="0" w:color="auto"/>
            </w:tcBorders>
            <w:shd w:val="clear" w:color="auto" w:fill="auto"/>
            <w:vAlign w:val="center"/>
            <w:hideMark/>
          </w:tcPr>
          <w:p w14:paraId="5A40E91B" w14:textId="77777777" w:rsidR="001C3FB8" w:rsidRPr="001C3FB8" w:rsidRDefault="001C3FB8" w:rsidP="001C3FB8">
            <w:pPr>
              <w:ind w:firstLine="0"/>
              <w:jc w:val="right"/>
              <w:rPr>
                <w:sz w:val="16"/>
                <w:szCs w:val="16"/>
              </w:rPr>
            </w:pPr>
            <w:r w:rsidRPr="001C3FB8">
              <w:rPr>
                <w:sz w:val="16"/>
                <w:szCs w:val="16"/>
              </w:rPr>
              <w:t>57</w:t>
            </w:r>
          </w:p>
        </w:tc>
      </w:tr>
      <w:tr w:rsidR="001C3FB8" w:rsidRPr="001C3FB8" w14:paraId="70E2F00E"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3EF20B6" w14:textId="77777777" w:rsidR="001C3FB8" w:rsidRPr="001C3FB8" w:rsidRDefault="001C3FB8" w:rsidP="001C3FB8">
            <w:pPr>
              <w:ind w:firstLine="0"/>
              <w:jc w:val="center"/>
              <w:rPr>
                <w:sz w:val="16"/>
                <w:szCs w:val="16"/>
              </w:rPr>
            </w:pPr>
            <w:r w:rsidRPr="001C3FB8">
              <w:rPr>
                <w:sz w:val="16"/>
                <w:szCs w:val="16"/>
              </w:rPr>
              <w:t>18</w:t>
            </w:r>
          </w:p>
        </w:tc>
        <w:tc>
          <w:tcPr>
            <w:tcW w:w="5780" w:type="dxa"/>
            <w:tcBorders>
              <w:top w:val="nil"/>
              <w:left w:val="nil"/>
              <w:bottom w:val="single" w:sz="4" w:space="0" w:color="auto"/>
              <w:right w:val="single" w:sz="4" w:space="0" w:color="auto"/>
            </w:tcBorders>
            <w:shd w:val="clear" w:color="auto" w:fill="auto"/>
            <w:vAlign w:val="center"/>
            <w:hideMark/>
          </w:tcPr>
          <w:p w14:paraId="57C698EB" w14:textId="77777777" w:rsidR="001C3FB8" w:rsidRPr="001C3FB8" w:rsidRDefault="001C3FB8" w:rsidP="001C3FB8">
            <w:pPr>
              <w:ind w:firstLine="0"/>
              <w:jc w:val="left"/>
              <w:rPr>
                <w:sz w:val="16"/>
                <w:szCs w:val="16"/>
              </w:rPr>
            </w:pPr>
            <w:r w:rsidRPr="001C3FB8">
              <w:rPr>
                <w:sz w:val="16"/>
                <w:szCs w:val="16"/>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1068" w:type="dxa"/>
            <w:tcBorders>
              <w:top w:val="nil"/>
              <w:left w:val="nil"/>
              <w:bottom w:val="single" w:sz="4" w:space="0" w:color="auto"/>
              <w:right w:val="single" w:sz="4" w:space="0" w:color="auto"/>
            </w:tcBorders>
            <w:shd w:val="clear" w:color="auto" w:fill="auto"/>
            <w:vAlign w:val="center"/>
            <w:hideMark/>
          </w:tcPr>
          <w:p w14:paraId="78E54F0D"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1016A434"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4FA629BE"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49C4979"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ABB6C90"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340C6B3"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7139A91" w14:textId="77777777" w:rsidR="001C3FB8" w:rsidRPr="001C3FB8" w:rsidRDefault="001C3FB8" w:rsidP="001C3FB8">
            <w:pPr>
              <w:ind w:firstLine="0"/>
              <w:jc w:val="right"/>
              <w:rPr>
                <w:sz w:val="16"/>
                <w:szCs w:val="16"/>
              </w:rPr>
            </w:pPr>
            <w:r w:rsidRPr="001C3FB8">
              <w:rPr>
                <w:sz w:val="16"/>
                <w:szCs w:val="16"/>
              </w:rPr>
              <w:t>2,48</w:t>
            </w:r>
          </w:p>
        </w:tc>
        <w:tc>
          <w:tcPr>
            <w:tcW w:w="960" w:type="dxa"/>
            <w:tcBorders>
              <w:top w:val="nil"/>
              <w:left w:val="nil"/>
              <w:bottom w:val="single" w:sz="4" w:space="0" w:color="auto"/>
              <w:right w:val="single" w:sz="4" w:space="0" w:color="auto"/>
            </w:tcBorders>
            <w:shd w:val="clear" w:color="auto" w:fill="auto"/>
            <w:vAlign w:val="center"/>
            <w:hideMark/>
          </w:tcPr>
          <w:p w14:paraId="261D88D7" w14:textId="77777777" w:rsidR="001C3FB8" w:rsidRPr="001C3FB8" w:rsidRDefault="001C3FB8" w:rsidP="001C3FB8">
            <w:pPr>
              <w:ind w:firstLine="0"/>
              <w:jc w:val="right"/>
              <w:rPr>
                <w:sz w:val="16"/>
                <w:szCs w:val="16"/>
              </w:rPr>
            </w:pPr>
            <w:r w:rsidRPr="001C3FB8">
              <w:rPr>
                <w:sz w:val="16"/>
                <w:szCs w:val="16"/>
              </w:rPr>
              <w:t>2,41</w:t>
            </w:r>
          </w:p>
        </w:tc>
        <w:tc>
          <w:tcPr>
            <w:tcW w:w="960" w:type="dxa"/>
            <w:tcBorders>
              <w:top w:val="nil"/>
              <w:left w:val="nil"/>
              <w:bottom w:val="single" w:sz="4" w:space="0" w:color="auto"/>
              <w:right w:val="single" w:sz="4" w:space="0" w:color="auto"/>
            </w:tcBorders>
            <w:shd w:val="clear" w:color="auto" w:fill="auto"/>
            <w:vAlign w:val="center"/>
            <w:hideMark/>
          </w:tcPr>
          <w:p w14:paraId="5617639D" w14:textId="77777777" w:rsidR="001C3FB8" w:rsidRPr="001C3FB8" w:rsidRDefault="001C3FB8" w:rsidP="001C3FB8">
            <w:pPr>
              <w:ind w:firstLine="0"/>
              <w:jc w:val="right"/>
              <w:rPr>
                <w:sz w:val="16"/>
                <w:szCs w:val="16"/>
              </w:rPr>
            </w:pPr>
            <w:r w:rsidRPr="001C3FB8">
              <w:rPr>
                <w:sz w:val="16"/>
                <w:szCs w:val="16"/>
              </w:rPr>
              <w:t>2,25</w:t>
            </w:r>
          </w:p>
        </w:tc>
        <w:tc>
          <w:tcPr>
            <w:tcW w:w="960" w:type="dxa"/>
            <w:tcBorders>
              <w:top w:val="nil"/>
              <w:left w:val="nil"/>
              <w:bottom w:val="single" w:sz="4" w:space="0" w:color="auto"/>
              <w:right w:val="single" w:sz="4" w:space="0" w:color="auto"/>
            </w:tcBorders>
            <w:shd w:val="clear" w:color="auto" w:fill="auto"/>
            <w:vAlign w:val="center"/>
            <w:hideMark/>
          </w:tcPr>
          <w:p w14:paraId="5A557120" w14:textId="77777777" w:rsidR="001C3FB8" w:rsidRPr="001C3FB8" w:rsidRDefault="001C3FB8" w:rsidP="001C3FB8">
            <w:pPr>
              <w:ind w:firstLine="0"/>
              <w:jc w:val="right"/>
              <w:rPr>
                <w:sz w:val="16"/>
                <w:szCs w:val="16"/>
              </w:rPr>
            </w:pPr>
            <w:r w:rsidRPr="001C3FB8">
              <w:rPr>
                <w:sz w:val="16"/>
                <w:szCs w:val="16"/>
              </w:rPr>
              <w:t>2,21</w:t>
            </w:r>
          </w:p>
        </w:tc>
        <w:tc>
          <w:tcPr>
            <w:tcW w:w="960" w:type="dxa"/>
            <w:tcBorders>
              <w:top w:val="nil"/>
              <w:left w:val="nil"/>
              <w:bottom w:val="single" w:sz="4" w:space="0" w:color="auto"/>
              <w:right w:val="single" w:sz="4" w:space="0" w:color="auto"/>
            </w:tcBorders>
            <w:shd w:val="clear" w:color="auto" w:fill="auto"/>
            <w:vAlign w:val="center"/>
            <w:hideMark/>
          </w:tcPr>
          <w:p w14:paraId="1AE1B277" w14:textId="77777777" w:rsidR="001C3FB8" w:rsidRPr="001C3FB8" w:rsidRDefault="001C3FB8" w:rsidP="001C3FB8">
            <w:pPr>
              <w:ind w:firstLine="0"/>
              <w:jc w:val="right"/>
              <w:rPr>
                <w:sz w:val="16"/>
                <w:szCs w:val="16"/>
              </w:rPr>
            </w:pPr>
            <w:r w:rsidRPr="001C3FB8">
              <w:rPr>
                <w:sz w:val="16"/>
                <w:szCs w:val="16"/>
              </w:rPr>
              <w:t>2,14</w:t>
            </w:r>
          </w:p>
        </w:tc>
        <w:tc>
          <w:tcPr>
            <w:tcW w:w="960" w:type="dxa"/>
            <w:tcBorders>
              <w:top w:val="nil"/>
              <w:left w:val="nil"/>
              <w:bottom w:val="single" w:sz="4" w:space="0" w:color="auto"/>
              <w:right w:val="single" w:sz="4" w:space="0" w:color="auto"/>
            </w:tcBorders>
            <w:shd w:val="clear" w:color="auto" w:fill="auto"/>
            <w:vAlign w:val="center"/>
            <w:hideMark/>
          </w:tcPr>
          <w:p w14:paraId="5F8850E7"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B948750"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C17AFEC"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3C4E2DA"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033F912D"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8B125DE"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F068A2B"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38EF8045"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718993A"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65BB2ED1"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9000594" w14:textId="77777777" w:rsidR="001C3FB8" w:rsidRPr="001C3FB8" w:rsidRDefault="001C3FB8" w:rsidP="001C3FB8">
            <w:pPr>
              <w:ind w:firstLine="0"/>
              <w:jc w:val="right"/>
              <w:rPr>
                <w:sz w:val="16"/>
                <w:szCs w:val="16"/>
              </w:rPr>
            </w:pPr>
            <w:r w:rsidRPr="001C3FB8">
              <w:rPr>
                <w:sz w:val="16"/>
                <w:szCs w:val="16"/>
              </w:rPr>
              <w:t>0,00</w:t>
            </w:r>
          </w:p>
        </w:tc>
      </w:tr>
      <w:tr w:rsidR="001C3FB8" w:rsidRPr="001C3FB8" w14:paraId="35E1A11B"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D203B80" w14:textId="77777777" w:rsidR="001C3FB8" w:rsidRPr="001C3FB8" w:rsidRDefault="001C3FB8" w:rsidP="001C3FB8">
            <w:pPr>
              <w:ind w:firstLine="0"/>
              <w:jc w:val="center"/>
              <w:rPr>
                <w:sz w:val="16"/>
                <w:szCs w:val="16"/>
              </w:rPr>
            </w:pPr>
            <w:r w:rsidRPr="001C3FB8">
              <w:rPr>
                <w:sz w:val="16"/>
                <w:szCs w:val="16"/>
              </w:rPr>
              <w:t>18.1</w:t>
            </w:r>
          </w:p>
        </w:tc>
        <w:tc>
          <w:tcPr>
            <w:tcW w:w="5780" w:type="dxa"/>
            <w:tcBorders>
              <w:top w:val="nil"/>
              <w:left w:val="nil"/>
              <w:bottom w:val="single" w:sz="4" w:space="0" w:color="auto"/>
              <w:right w:val="single" w:sz="4" w:space="0" w:color="auto"/>
            </w:tcBorders>
            <w:shd w:val="clear" w:color="auto" w:fill="auto"/>
            <w:vAlign w:val="center"/>
            <w:hideMark/>
          </w:tcPr>
          <w:p w14:paraId="6897856C" w14:textId="77777777" w:rsidR="001C3FB8" w:rsidRPr="001C3FB8" w:rsidRDefault="001C3FB8" w:rsidP="001C3FB8">
            <w:pPr>
              <w:ind w:firstLine="0"/>
              <w:jc w:val="left"/>
              <w:rPr>
                <w:sz w:val="16"/>
                <w:szCs w:val="16"/>
              </w:rPr>
            </w:pPr>
            <w:r w:rsidRPr="001C3FB8">
              <w:rPr>
                <w:sz w:val="16"/>
                <w:szCs w:val="16"/>
              </w:rPr>
              <w:t>Материальная характеристика реконструированных тепловых сетей</w:t>
            </w:r>
          </w:p>
        </w:tc>
        <w:tc>
          <w:tcPr>
            <w:tcW w:w="1068" w:type="dxa"/>
            <w:tcBorders>
              <w:top w:val="nil"/>
              <w:left w:val="nil"/>
              <w:bottom w:val="single" w:sz="4" w:space="0" w:color="auto"/>
              <w:right w:val="single" w:sz="4" w:space="0" w:color="auto"/>
            </w:tcBorders>
            <w:shd w:val="clear" w:color="auto" w:fill="auto"/>
            <w:vAlign w:val="center"/>
            <w:hideMark/>
          </w:tcPr>
          <w:p w14:paraId="17E67DF8" w14:textId="77777777" w:rsidR="001C3FB8" w:rsidRPr="001C3FB8" w:rsidRDefault="001C3FB8" w:rsidP="001C3FB8">
            <w:pPr>
              <w:ind w:firstLine="0"/>
              <w:jc w:val="center"/>
              <w:rPr>
                <w:sz w:val="16"/>
                <w:szCs w:val="16"/>
              </w:rPr>
            </w:pPr>
            <w:r w:rsidRPr="001C3FB8">
              <w:rPr>
                <w:sz w:val="16"/>
                <w:szCs w:val="16"/>
              </w:rPr>
              <w:t>м2</w:t>
            </w:r>
          </w:p>
        </w:tc>
        <w:tc>
          <w:tcPr>
            <w:tcW w:w="1020" w:type="dxa"/>
            <w:tcBorders>
              <w:top w:val="nil"/>
              <w:left w:val="nil"/>
              <w:bottom w:val="single" w:sz="4" w:space="0" w:color="auto"/>
              <w:right w:val="single" w:sz="4" w:space="0" w:color="auto"/>
            </w:tcBorders>
            <w:shd w:val="clear" w:color="auto" w:fill="auto"/>
            <w:vAlign w:val="center"/>
            <w:hideMark/>
          </w:tcPr>
          <w:p w14:paraId="007B3EA2"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31E6E6C"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17EE71A"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C748276"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CBDB8EE"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56C4C58"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26B98331"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35EAC39F"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0A5F75EB"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0B3B72F8"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02B64939"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623BADE"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3C4A21B"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98BACEA"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2E75754F"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B222B8B"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18ED5727"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4353D1F"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6976B2D0"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09B6CCA1"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44D4E1A7" w14:textId="77777777" w:rsidR="001C3FB8" w:rsidRPr="001C3FB8" w:rsidRDefault="001C3FB8" w:rsidP="001C3FB8">
            <w:pPr>
              <w:ind w:firstLine="0"/>
              <w:jc w:val="right"/>
              <w:rPr>
                <w:sz w:val="16"/>
                <w:szCs w:val="16"/>
              </w:rPr>
            </w:pPr>
            <w:r w:rsidRPr="001C3FB8">
              <w:rPr>
                <w:sz w:val="16"/>
                <w:szCs w:val="16"/>
              </w:rPr>
              <w:t>0,000</w:t>
            </w:r>
          </w:p>
        </w:tc>
      </w:tr>
      <w:tr w:rsidR="001C3FB8" w:rsidRPr="001C3FB8" w14:paraId="2656C297"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BEE4FB1" w14:textId="77777777" w:rsidR="001C3FB8" w:rsidRPr="001C3FB8" w:rsidRDefault="001C3FB8" w:rsidP="001C3FB8">
            <w:pPr>
              <w:ind w:firstLine="0"/>
              <w:jc w:val="center"/>
              <w:rPr>
                <w:sz w:val="16"/>
                <w:szCs w:val="16"/>
              </w:rPr>
            </w:pPr>
            <w:r w:rsidRPr="001C3FB8">
              <w:rPr>
                <w:sz w:val="16"/>
                <w:szCs w:val="16"/>
              </w:rPr>
              <w:t>19</w:t>
            </w:r>
          </w:p>
        </w:tc>
        <w:tc>
          <w:tcPr>
            <w:tcW w:w="5780" w:type="dxa"/>
            <w:tcBorders>
              <w:top w:val="nil"/>
              <w:left w:val="nil"/>
              <w:bottom w:val="single" w:sz="4" w:space="0" w:color="auto"/>
              <w:right w:val="single" w:sz="4" w:space="0" w:color="auto"/>
            </w:tcBorders>
            <w:shd w:val="clear" w:color="auto" w:fill="auto"/>
            <w:vAlign w:val="center"/>
            <w:hideMark/>
          </w:tcPr>
          <w:p w14:paraId="70740CB1" w14:textId="77777777" w:rsidR="001C3FB8" w:rsidRPr="001C3FB8" w:rsidRDefault="001C3FB8" w:rsidP="001C3FB8">
            <w:pPr>
              <w:ind w:firstLine="0"/>
              <w:jc w:val="left"/>
              <w:rPr>
                <w:sz w:val="16"/>
                <w:szCs w:val="16"/>
              </w:rPr>
            </w:pPr>
            <w:r w:rsidRPr="001C3FB8">
              <w:rPr>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2F17E8E0"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434D958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26EC9DE"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3F43115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AFDA362"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3F71997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419C3F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B7FFB7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7DE5C5F"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88A6A14"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114324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4ED952F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25095A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88A5C9E"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F100CA5"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45C1C7FE"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36224200"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5B4AD4F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0D8CED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883D00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3D109D7"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357360D6" w14:textId="77777777" w:rsidR="001C3FB8" w:rsidRPr="001C3FB8" w:rsidRDefault="001C3FB8" w:rsidP="001C3FB8">
            <w:pPr>
              <w:ind w:firstLine="0"/>
              <w:jc w:val="right"/>
              <w:rPr>
                <w:sz w:val="16"/>
                <w:szCs w:val="16"/>
              </w:rPr>
            </w:pPr>
            <w:r w:rsidRPr="001C3FB8">
              <w:rPr>
                <w:sz w:val="16"/>
                <w:szCs w:val="16"/>
              </w:rPr>
              <w:t>-</w:t>
            </w:r>
          </w:p>
        </w:tc>
      </w:tr>
      <w:tr w:rsidR="001C3FB8" w:rsidRPr="001C3FB8" w14:paraId="7C88BF47"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973F451" w14:textId="77777777" w:rsidR="001C3FB8" w:rsidRPr="001C3FB8" w:rsidRDefault="001C3FB8" w:rsidP="001C3FB8">
            <w:pPr>
              <w:ind w:firstLine="0"/>
              <w:jc w:val="center"/>
              <w:rPr>
                <w:sz w:val="16"/>
                <w:szCs w:val="16"/>
              </w:rPr>
            </w:pPr>
            <w:r w:rsidRPr="001C3FB8">
              <w:rPr>
                <w:sz w:val="16"/>
                <w:szCs w:val="16"/>
              </w:rPr>
              <w:t>19.1</w:t>
            </w:r>
          </w:p>
        </w:tc>
        <w:tc>
          <w:tcPr>
            <w:tcW w:w="5780" w:type="dxa"/>
            <w:tcBorders>
              <w:top w:val="nil"/>
              <w:left w:val="nil"/>
              <w:bottom w:val="single" w:sz="4" w:space="0" w:color="auto"/>
              <w:right w:val="single" w:sz="4" w:space="0" w:color="auto"/>
            </w:tcBorders>
            <w:shd w:val="clear" w:color="auto" w:fill="auto"/>
            <w:vAlign w:val="center"/>
            <w:hideMark/>
          </w:tcPr>
          <w:p w14:paraId="2070C2FC" w14:textId="77777777" w:rsidR="001C3FB8" w:rsidRPr="001C3FB8" w:rsidRDefault="001C3FB8" w:rsidP="001C3FB8">
            <w:pPr>
              <w:ind w:firstLine="0"/>
              <w:jc w:val="left"/>
              <w:rPr>
                <w:sz w:val="16"/>
                <w:szCs w:val="16"/>
              </w:rPr>
            </w:pPr>
            <w:r w:rsidRPr="001C3FB8">
              <w:rPr>
                <w:sz w:val="16"/>
                <w:szCs w:val="16"/>
              </w:rPr>
              <w:t>Полезный отпуск по приборам учета</w:t>
            </w:r>
          </w:p>
        </w:tc>
        <w:tc>
          <w:tcPr>
            <w:tcW w:w="1068" w:type="dxa"/>
            <w:tcBorders>
              <w:top w:val="nil"/>
              <w:left w:val="nil"/>
              <w:bottom w:val="single" w:sz="4" w:space="0" w:color="auto"/>
              <w:right w:val="single" w:sz="4" w:space="0" w:color="auto"/>
            </w:tcBorders>
            <w:shd w:val="clear" w:color="auto" w:fill="auto"/>
            <w:vAlign w:val="center"/>
            <w:hideMark/>
          </w:tcPr>
          <w:p w14:paraId="20F5052E"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vAlign w:val="center"/>
            <w:hideMark/>
          </w:tcPr>
          <w:p w14:paraId="72D4820F"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5D8E7D2C"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3E64E769"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400E8C99"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0934A12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4317FBC9"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0A232FF4"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02F366A1"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4EB4F0C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0E86B8C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616C5029"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134C1DDF"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6A22B9D8"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51407865"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3157AE3B"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0BC3EAB9"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76107426"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7044D7C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1C17D95F"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59FADBC4"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07CDC845" w14:textId="77777777" w:rsidR="001C3FB8" w:rsidRPr="001C3FB8" w:rsidRDefault="001C3FB8" w:rsidP="001C3FB8">
            <w:pPr>
              <w:ind w:firstLine="0"/>
              <w:jc w:val="right"/>
              <w:rPr>
                <w:sz w:val="16"/>
                <w:szCs w:val="16"/>
              </w:rPr>
            </w:pPr>
            <w:r w:rsidRPr="001C3FB8">
              <w:rPr>
                <w:sz w:val="16"/>
                <w:szCs w:val="16"/>
              </w:rPr>
              <w:t>н/д</w:t>
            </w:r>
          </w:p>
        </w:tc>
      </w:tr>
      <w:tr w:rsidR="001C3FB8" w:rsidRPr="001C3FB8" w14:paraId="12768920"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51EFA2F" w14:textId="77777777" w:rsidR="001C3FB8" w:rsidRPr="001C3FB8" w:rsidRDefault="001C3FB8" w:rsidP="001C3FB8">
            <w:pPr>
              <w:ind w:firstLine="0"/>
              <w:jc w:val="center"/>
              <w:rPr>
                <w:sz w:val="16"/>
                <w:szCs w:val="16"/>
              </w:rPr>
            </w:pPr>
            <w:r w:rsidRPr="001C3FB8">
              <w:rPr>
                <w:sz w:val="16"/>
                <w:szCs w:val="16"/>
              </w:rPr>
              <w:t>19.2</w:t>
            </w:r>
          </w:p>
        </w:tc>
        <w:tc>
          <w:tcPr>
            <w:tcW w:w="5780" w:type="dxa"/>
            <w:tcBorders>
              <w:top w:val="nil"/>
              <w:left w:val="nil"/>
              <w:bottom w:val="single" w:sz="4" w:space="0" w:color="auto"/>
              <w:right w:val="single" w:sz="4" w:space="0" w:color="auto"/>
            </w:tcBorders>
            <w:shd w:val="clear" w:color="auto" w:fill="auto"/>
            <w:vAlign w:val="center"/>
            <w:hideMark/>
          </w:tcPr>
          <w:p w14:paraId="3070AC6D" w14:textId="77777777" w:rsidR="001C3FB8" w:rsidRPr="001C3FB8" w:rsidRDefault="001C3FB8" w:rsidP="001C3FB8">
            <w:pPr>
              <w:ind w:firstLine="0"/>
              <w:jc w:val="left"/>
              <w:rPr>
                <w:sz w:val="16"/>
                <w:szCs w:val="16"/>
              </w:rPr>
            </w:pPr>
            <w:r w:rsidRPr="001C3FB8">
              <w:rPr>
                <w:sz w:val="16"/>
                <w:szCs w:val="16"/>
              </w:rPr>
              <w:t>Полезный отпуск</w:t>
            </w:r>
          </w:p>
        </w:tc>
        <w:tc>
          <w:tcPr>
            <w:tcW w:w="1068" w:type="dxa"/>
            <w:tcBorders>
              <w:top w:val="nil"/>
              <w:left w:val="nil"/>
              <w:bottom w:val="single" w:sz="4" w:space="0" w:color="auto"/>
              <w:right w:val="single" w:sz="4" w:space="0" w:color="auto"/>
            </w:tcBorders>
            <w:shd w:val="clear" w:color="auto" w:fill="auto"/>
            <w:vAlign w:val="center"/>
            <w:hideMark/>
          </w:tcPr>
          <w:p w14:paraId="6D9392C8"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vAlign w:val="center"/>
            <w:hideMark/>
          </w:tcPr>
          <w:p w14:paraId="517303E8" w14:textId="77777777" w:rsidR="001C3FB8" w:rsidRPr="001C3FB8" w:rsidRDefault="001C3FB8" w:rsidP="001C3FB8">
            <w:pPr>
              <w:ind w:firstLine="0"/>
              <w:jc w:val="right"/>
              <w:rPr>
                <w:sz w:val="16"/>
                <w:szCs w:val="16"/>
              </w:rPr>
            </w:pPr>
            <w:r w:rsidRPr="001C3FB8">
              <w:rPr>
                <w:sz w:val="16"/>
                <w:szCs w:val="16"/>
              </w:rPr>
              <w:t>450191</w:t>
            </w:r>
          </w:p>
        </w:tc>
        <w:tc>
          <w:tcPr>
            <w:tcW w:w="960" w:type="dxa"/>
            <w:tcBorders>
              <w:top w:val="nil"/>
              <w:left w:val="nil"/>
              <w:bottom w:val="single" w:sz="4" w:space="0" w:color="auto"/>
              <w:right w:val="single" w:sz="4" w:space="0" w:color="auto"/>
            </w:tcBorders>
            <w:shd w:val="clear" w:color="auto" w:fill="auto"/>
            <w:vAlign w:val="center"/>
            <w:hideMark/>
          </w:tcPr>
          <w:p w14:paraId="4469C1DC" w14:textId="77777777" w:rsidR="001C3FB8" w:rsidRPr="001C3FB8" w:rsidRDefault="001C3FB8" w:rsidP="001C3FB8">
            <w:pPr>
              <w:ind w:firstLine="0"/>
              <w:jc w:val="right"/>
              <w:rPr>
                <w:sz w:val="16"/>
                <w:szCs w:val="16"/>
              </w:rPr>
            </w:pPr>
            <w:r w:rsidRPr="001C3FB8">
              <w:rPr>
                <w:sz w:val="16"/>
                <w:szCs w:val="16"/>
              </w:rPr>
              <w:t>402100</w:t>
            </w:r>
          </w:p>
        </w:tc>
        <w:tc>
          <w:tcPr>
            <w:tcW w:w="960" w:type="dxa"/>
            <w:tcBorders>
              <w:top w:val="nil"/>
              <w:left w:val="nil"/>
              <w:bottom w:val="single" w:sz="4" w:space="0" w:color="auto"/>
              <w:right w:val="single" w:sz="4" w:space="0" w:color="auto"/>
            </w:tcBorders>
            <w:shd w:val="clear" w:color="auto" w:fill="auto"/>
            <w:vAlign w:val="center"/>
            <w:hideMark/>
          </w:tcPr>
          <w:p w14:paraId="283EE1F3" w14:textId="77777777" w:rsidR="001C3FB8" w:rsidRPr="001C3FB8" w:rsidRDefault="001C3FB8" w:rsidP="001C3FB8">
            <w:pPr>
              <w:ind w:firstLine="0"/>
              <w:jc w:val="right"/>
              <w:rPr>
                <w:sz w:val="16"/>
                <w:szCs w:val="16"/>
              </w:rPr>
            </w:pPr>
            <w:r w:rsidRPr="001C3FB8">
              <w:rPr>
                <w:sz w:val="16"/>
                <w:szCs w:val="16"/>
              </w:rPr>
              <w:t>422776</w:t>
            </w:r>
          </w:p>
        </w:tc>
        <w:tc>
          <w:tcPr>
            <w:tcW w:w="960" w:type="dxa"/>
            <w:tcBorders>
              <w:top w:val="nil"/>
              <w:left w:val="nil"/>
              <w:bottom w:val="single" w:sz="4" w:space="0" w:color="auto"/>
              <w:right w:val="single" w:sz="4" w:space="0" w:color="auto"/>
            </w:tcBorders>
            <w:shd w:val="clear" w:color="auto" w:fill="auto"/>
            <w:vAlign w:val="center"/>
            <w:hideMark/>
          </w:tcPr>
          <w:p w14:paraId="0F6EF6A1" w14:textId="77777777" w:rsidR="001C3FB8" w:rsidRPr="001C3FB8" w:rsidRDefault="001C3FB8" w:rsidP="001C3FB8">
            <w:pPr>
              <w:ind w:firstLine="0"/>
              <w:jc w:val="right"/>
              <w:rPr>
                <w:sz w:val="16"/>
                <w:szCs w:val="16"/>
              </w:rPr>
            </w:pPr>
            <w:r w:rsidRPr="001C3FB8">
              <w:rPr>
                <w:sz w:val="16"/>
                <w:szCs w:val="16"/>
              </w:rPr>
              <w:t>398990</w:t>
            </w:r>
          </w:p>
        </w:tc>
        <w:tc>
          <w:tcPr>
            <w:tcW w:w="960" w:type="dxa"/>
            <w:tcBorders>
              <w:top w:val="nil"/>
              <w:left w:val="nil"/>
              <w:bottom w:val="single" w:sz="4" w:space="0" w:color="auto"/>
              <w:right w:val="single" w:sz="4" w:space="0" w:color="auto"/>
            </w:tcBorders>
            <w:shd w:val="clear" w:color="auto" w:fill="auto"/>
            <w:vAlign w:val="center"/>
            <w:hideMark/>
          </w:tcPr>
          <w:p w14:paraId="2EF83FAD" w14:textId="77777777" w:rsidR="001C3FB8" w:rsidRPr="001C3FB8" w:rsidRDefault="001C3FB8" w:rsidP="001C3FB8">
            <w:pPr>
              <w:ind w:firstLine="0"/>
              <w:jc w:val="right"/>
              <w:rPr>
                <w:sz w:val="16"/>
                <w:szCs w:val="16"/>
              </w:rPr>
            </w:pPr>
            <w:r w:rsidRPr="001C3FB8">
              <w:rPr>
                <w:sz w:val="16"/>
                <w:szCs w:val="16"/>
              </w:rPr>
              <w:t>373038</w:t>
            </w:r>
          </w:p>
        </w:tc>
        <w:tc>
          <w:tcPr>
            <w:tcW w:w="960" w:type="dxa"/>
            <w:tcBorders>
              <w:top w:val="nil"/>
              <w:left w:val="nil"/>
              <w:bottom w:val="single" w:sz="4" w:space="0" w:color="auto"/>
              <w:right w:val="single" w:sz="4" w:space="0" w:color="auto"/>
            </w:tcBorders>
            <w:shd w:val="clear" w:color="auto" w:fill="auto"/>
            <w:vAlign w:val="center"/>
            <w:hideMark/>
          </w:tcPr>
          <w:p w14:paraId="04AFAABD" w14:textId="77777777" w:rsidR="001C3FB8" w:rsidRPr="001C3FB8" w:rsidRDefault="001C3FB8" w:rsidP="001C3FB8">
            <w:pPr>
              <w:ind w:firstLine="0"/>
              <w:jc w:val="right"/>
              <w:rPr>
                <w:sz w:val="16"/>
                <w:szCs w:val="16"/>
              </w:rPr>
            </w:pPr>
            <w:r w:rsidRPr="001C3FB8">
              <w:rPr>
                <w:sz w:val="16"/>
                <w:szCs w:val="16"/>
              </w:rPr>
              <w:t>380990</w:t>
            </w:r>
          </w:p>
        </w:tc>
        <w:tc>
          <w:tcPr>
            <w:tcW w:w="960" w:type="dxa"/>
            <w:tcBorders>
              <w:top w:val="nil"/>
              <w:left w:val="nil"/>
              <w:bottom w:val="single" w:sz="4" w:space="0" w:color="auto"/>
              <w:right w:val="single" w:sz="4" w:space="0" w:color="auto"/>
            </w:tcBorders>
            <w:shd w:val="clear" w:color="auto" w:fill="auto"/>
            <w:vAlign w:val="center"/>
            <w:hideMark/>
          </w:tcPr>
          <w:p w14:paraId="6235D4CC" w14:textId="77777777" w:rsidR="001C3FB8" w:rsidRPr="001C3FB8" w:rsidRDefault="001C3FB8" w:rsidP="001C3FB8">
            <w:pPr>
              <w:ind w:firstLine="0"/>
              <w:jc w:val="right"/>
              <w:rPr>
                <w:sz w:val="16"/>
                <w:szCs w:val="16"/>
              </w:rPr>
            </w:pPr>
            <w:r w:rsidRPr="001C3FB8">
              <w:rPr>
                <w:sz w:val="16"/>
                <w:szCs w:val="16"/>
              </w:rPr>
              <w:t>405995</w:t>
            </w:r>
          </w:p>
        </w:tc>
        <w:tc>
          <w:tcPr>
            <w:tcW w:w="960" w:type="dxa"/>
            <w:tcBorders>
              <w:top w:val="nil"/>
              <w:left w:val="nil"/>
              <w:bottom w:val="single" w:sz="4" w:space="0" w:color="auto"/>
              <w:right w:val="single" w:sz="4" w:space="0" w:color="auto"/>
            </w:tcBorders>
            <w:shd w:val="clear" w:color="auto" w:fill="auto"/>
            <w:vAlign w:val="center"/>
            <w:hideMark/>
          </w:tcPr>
          <w:p w14:paraId="46318288" w14:textId="77777777" w:rsidR="001C3FB8" w:rsidRPr="001C3FB8" w:rsidRDefault="001C3FB8" w:rsidP="001C3FB8">
            <w:pPr>
              <w:ind w:firstLine="0"/>
              <w:jc w:val="right"/>
              <w:rPr>
                <w:sz w:val="16"/>
                <w:szCs w:val="16"/>
              </w:rPr>
            </w:pPr>
            <w:r w:rsidRPr="001C3FB8">
              <w:rPr>
                <w:sz w:val="16"/>
                <w:szCs w:val="16"/>
              </w:rPr>
              <w:t>424337</w:t>
            </w:r>
          </w:p>
        </w:tc>
        <w:tc>
          <w:tcPr>
            <w:tcW w:w="960" w:type="dxa"/>
            <w:tcBorders>
              <w:top w:val="nil"/>
              <w:left w:val="nil"/>
              <w:bottom w:val="single" w:sz="4" w:space="0" w:color="auto"/>
              <w:right w:val="single" w:sz="4" w:space="0" w:color="auto"/>
            </w:tcBorders>
            <w:shd w:val="clear" w:color="auto" w:fill="auto"/>
            <w:vAlign w:val="center"/>
            <w:hideMark/>
          </w:tcPr>
          <w:p w14:paraId="74696EE0" w14:textId="77777777" w:rsidR="001C3FB8" w:rsidRPr="001C3FB8" w:rsidRDefault="001C3FB8" w:rsidP="001C3FB8">
            <w:pPr>
              <w:ind w:firstLine="0"/>
              <w:jc w:val="right"/>
              <w:rPr>
                <w:sz w:val="16"/>
                <w:szCs w:val="16"/>
              </w:rPr>
            </w:pPr>
            <w:r w:rsidRPr="001C3FB8">
              <w:rPr>
                <w:sz w:val="16"/>
                <w:szCs w:val="16"/>
              </w:rPr>
              <w:t>424866</w:t>
            </w:r>
          </w:p>
        </w:tc>
        <w:tc>
          <w:tcPr>
            <w:tcW w:w="960" w:type="dxa"/>
            <w:tcBorders>
              <w:top w:val="nil"/>
              <w:left w:val="nil"/>
              <w:bottom w:val="single" w:sz="4" w:space="0" w:color="auto"/>
              <w:right w:val="single" w:sz="4" w:space="0" w:color="auto"/>
            </w:tcBorders>
            <w:shd w:val="clear" w:color="auto" w:fill="auto"/>
            <w:vAlign w:val="center"/>
            <w:hideMark/>
          </w:tcPr>
          <w:p w14:paraId="0BCF6E8E" w14:textId="77777777" w:rsidR="001C3FB8" w:rsidRPr="001C3FB8" w:rsidRDefault="001C3FB8" w:rsidP="001C3FB8">
            <w:pPr>
              <w:ind w:firstLine="0"/>
              <w:jc w:val="right"/>
              <w:rPr>
                <w:sz w:val="16"/>
                <w:szCs w:val="16"/>
              </w:rPr>
            </w:pPr>
            <w:r w:rsidRPr="001C3FB8">
              <w:rPr>
                <w:sz w:val="16"/>
                <w:szCs w:val="16"/>
              </w:rPr>
              <w:t>424866</w:t>
            </w:r>
          </w:p>
        </w:tc>
        <w:tc>
          <w:tcPr>
            <w:tcW w:w="960" w:type="dxa"/>
            <w:tcBorders>
              <w:top w:val="nil"/>
              <w:left w:val="nil"/>
              <w:bottom w:val="single" w:sz="4" w:space="0" w:color="auto"/>
              <w:right w:val="single" w:sz="4" w:space="0" w:color="auto"/>
            </w:tcBorders>
            <w:shd w:val="clear" w:color="auto" w:fill="auto"/>
            <w:vAlign w:val="center"/>
            <w:hideMark/>
          </w:tcPr>
          <w:p w14:paraId="2FD0F5B5"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7E6EFC76"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02D847A9"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3E41DD8F"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7FDD9582"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72BD95E8"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6E2CE4E2"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4B5598D4"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2DD4D80E"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59715F29" w14:textId="77777777" w:rsidR="001C3FB8" w:rsidRPr="001C3FB8" w:rsidRDefault="001C3FB8" w:rsidP="001C3FB8">
            <w:pPr>
              <w:ind w:firstLine="0"/>
              <w:jc w:val="right"/>
              <w:rPr>
                <w:sz w:val="16"/>
                <w:szCs w:val="16"/>
              </w:rPr>
            </w:pPr>
            <w:r w:rsidRPr="001C3FB8">
              <w:rPr>
                <w:sz w:val="16"/>
                <w:szCs w:val="16"/>
              </w:rPr>
              <w:t>253822</w:t>
            </w:r>
          </w:p>
        </w:tc>
        <w:tc>
          <w:tcPr>
            <w:tcW w:w="960" w:type="dxa"/>
            <w:tcBorders>
              <w:top w:val="nil"/>
              <w:left w:val="nil"/>
              <w:bottom w:val="single" w:sz="4" w:space="0" w:color="auto"/>
              <w:right w:val="single" w:sz="4" w:space="0" w:color="auto"/>
            </w:tcBorders>
            <w:shd w:val="clear" w:color="auto" w:fill="auto"/>
            <w:vAlign w:val="center"/>
            <w:hideMark/>
          </w:tcPr>
          <w:p w14:paraId="6D5C8C12" w14:textId="77777777" w:rsidR="001C3FB8" w:rsidRPr="001C3FB8" w:rsidRDefault="001C3FB8" w:rsidP="001C3FB8">
            <w:pPr>
              <w:ind w:firstLine="0"/>
              <w:jc w:val="right"/>
              <w:rPr>
                <w:sz w:val="16"/>
                <w:szCs w:val="16"/>
              </w:rPr>
            </w:pPr>
            <w:r w:rsidRPr="001C3FB8">
              <w:rPr>
                <w:sz w:val="16"/>
                <w:szCs w:val="16"/>
              </w:rPr>
              <w:t>253822</w:t>
            </w:r>
          </w:p>
        </w:tc>
      </w:tr>
      <w:tr w:rsidR="001C3FB8" w:rsidRPr="001C3FB8" w14:paraId="0C7D4D50"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8774A64" w14:textId="7281F141" w:rsidR="001C3FB8" w:rsidRPr="001C3FB8" w:rsidRDefault="001C3FB8" w:rsidP="001C3FB8">
            <w:pPr>
              <w:ind w:firstLine="0"/>
              <w:jc w:val="center"/>
              <w:rPr>
                <w:sz w:val="16"/>
                <w:szCs w:val="16"/>
              </w:rPr>
            </w:pPr>
          </w:p>
        </w:tc>
        <w:tc>
          <w:tcPr>
            <w:tcW w:w="5780" w:type="dxa"/>
            <w:tcBorders>
              <w:top w:val="nil"/>
              <w:left w:val="nil"/>
              <w:bottom w:val="single" w:sz="4" w:space="0" w:color="auto"/>
              <w:right w:val="single" w:sz="4" w:space="0" w:color="auto"/>
            </w:tcBorders>
            <w:shd w:val="clear" w:color="auto" w:fill="auto"/>
            <w:noWrap/>
            <w:vAlign w:val="center"/>
            <w:hideMark/>
          </w:tcPr>
          <w:p w14:paraId="436DE041" w14:textId="77777777" w:rsidR="001C3FB8" w:rsidRPr="001C3FB8" w:rsidRDefault="001C3FB8" w:rsidP="001C3FB8">
            <w:pPr>
              <w:ind w:firstLine="0"/>
              <w:jc w:val="left"/>
              <w:rPr>
                <w:sz w:val="16"/>
                <w:szCs w:val="16"/>
              </w:rPr>
            </w:pPr>
            <w:r w:rsidRPr="001C3FB8">
              <w:rPr>
                <w:sz w:val="16"/>
                <w:szCs w:val="16"/>
              </w:rPr>
              <w:t>Новая котельная</w:t>
            </w:r>
          </w:p>
        </w:tc>
        <w:tc>
          <w:tcPr>
            <w:tcW w:w="1068" w:type="dxa"/>
            <w:tcBorders>
              <w:top w:val="nil"/>
              <w:left w:val="nil"/>
              <w:bottom w:val="single" w:sz="4" w:space="0" w:color="auto"/>
              <w:right w:val="single" w:sz="4" w:space="0" w:color="auto"/>
            </w:tcBorders>
            <w:shd w:val="clear" w:color="auto" w:fill="auto"/>
            <w:noWrap/>
            <w:vAlign w:val="center"/>
            <w:hideMark/>
          </w:tcPr>
          <w:p w14:paraId="6940F61A" w14:textId="43D747CE" w:rsidR="001C3FB8" w:rsidRPr="001C3FB8" w:rsidRDefault="001C3FB8" w:rsidP="001C3FB8">
            <w:pPr>
              <w:ind w:firstLine="0"/>
              <w:jc w:val="center"/>
              <w:rPr>
                <w:sz w:val="16"/>
                <w:szCs w:val="16"/>
              </w:rPr>
            </w:pPr>
          </w:p>
        </w:tc>
        <w:tc>
          <w:tcPr>
            <w:tcW w:w="1020" w:type="dxa"/>
            <w:tcBorders>
              <w:top w:val="nil"/>
              <w:left w:val="nil"/>
              <w:bottom w:val="single" w:sz="4" w:space="0" w:color="auto"/>
              <w:right w:val="single" w:sz="4" w:space="0" w:color="auto"/>
            </w:tcBorders>
            <w:shd w:val="clear" w:color="auto" w:fill="auto"/>
            <w:noWrap/>
            <w:vAlign w:val="center"/>
            <w:hideMark/>
          </w:tcPr>
          <w:p w14:paraId="7C2E3123"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32008EC"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F030D4A"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21BBA1"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027F0F9"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7544000"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627F4AE"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5E26D4B"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A87971E"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EBD20C3"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89EB41B"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B702C6C"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65296A"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8F29CDA"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782CC4"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35A1F51"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3701E2C"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425D37"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FFF0203"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4FD10D2"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B7B1911" w14:textId="77777777" w:rsidR="001C3FB8" w:rsidRPr="001C3FB8" w:rsidRDefault="001C3FB8" w:rsidP="001C3FB8">
            <w:pPr>
              <w:ind w:firstLine="0"/>
              <w:jc w:val="right"/>
              <w:rPr>
                <w:sz w:val="16"/>
                <w:szCs w:val="16"/>
              </w:rPr>
            </w:pPr>
            <w:r w:rsidRPr="001C3FB8">
              <w:rPr>
                <w:sz w:val="16"/>
                <w:szCs w:val="16"/>
              </w:rPr>
              <w:t> </w:t>
            </w:r>
          </w:p>
        </w:tc>
      </w:tr>
      <w:tr w:rsidR="001C3FB8" w:rsidRPr="001C3FB8" w14:paraId="484D65FA"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E0BA904" w14:textId="77777777" w:rsidR="001C3FB8" w:rsidRPr="001C3FB8" w:rsidRDefault="001C3FB8" w:rsidP="001C3FB8">
            <w:pPr>
              <w:ind w:firstLine="0"/>
              <w:jc w:val="center"/>
              <w:rPr>
                <w:sz w:val="16"/>
                <w:szCs w:val="16"/>
              </w:rPr>
            </w:pPr>
            <w:r w:rsidRPr="001C3FB8">
              <w:rPr>
                <w:sz w:val="16"/>
                <w:szCs w:val="16"/>
              </w:rPr>
              <w:t>20</w:t>
            </w:r>
          </w:p>
        </w:tc>
        <w:tc>
          <w:tcPr>
            <w:tcW w:w="5780" w:type="dxa"/>
            <w:tcBorders>
              <w:top w:val="nil"/>
              <w:left w:val="nil"/>
              <w:bottom w:val="single" w:sz="4" w:space="0" w:color="auto"/>
              <w:right w:val="single" w:sz="4" w:space="0" w:color="auto"/>
            </w:tcBorders>
            <w:shd w:val="clear" w:color="auto" w:fill="auto"/>
            <w:vAlign w:val="center"/>
            <w:hideMark/>
          </w:tcPr>
          <w:p w14:paraId="605FC5B5" w14:textId="77777777" w:rsidR="001C3FB8" w:rsidRPr="001C3FB8" w:rsidRDefault="001C3FB8" w:rsidP="001C3FB8">
            <w:pPr>
              <w:ind w:firstLine="0"/>
              <w:jc w:val="left"/>
              <w:rPr>
                <w:sz w:val="16"/>
                <w:szCs w:val="16"/>
              </w:rPr>
            </w:pPr>
            <w:r w:rsidRPr="001C3FB8">
              <w:rPr>
                <w:sz w:val="16"/>
                <w:szCs w:val="16"/>
              </w:rPr>
              <w:t>Доля выполненных мероприятий по строительству, реконструкции и (или) модернизации объектов теплоснабжения</w:t>
            </w:r>
          </w:p>
        </w:tc>
        <w:tc>
          <w:tcPr>
            <w:tcW w:w="1068" w:type="dxa"/>
            <w:tcBorders>
              <w:top w:val="nil"/>
              <w:left w:val="nil"/>
              <w:bottom w:val="single" w:sz="4" w:space="0" w:color="auto"/>
              <w:right w:val="single" w:sz="4" w:space="0" w:color="auto"/>
            </w:tcBorders>
            <w:shd w:val="clear" w:color="auto" w:fill="auto"/>
            <w:vAlign w:val="center"/>
            <w:hideMark/>
          </w:tcPr>
          <w:p w14:paraId="5530A6FD"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468329E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0EA5AC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9A96D6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3D775A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BC8F14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6DC8BA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5E575B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EE2636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E0BF91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C5F308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AD4C690" w14:textId="77777777" w:rsidR="001C3FB8" w:rsidRPr="001C3FB8" w:rsidRDefault="001C3FB8" w:rsidP="001C3FB8">
            <w:pPr>
              <w:ind w:firstLine="0"/>
              <w:jc w:val="right"/>
              <w:rPr>
                <w:sz w:val="16"/>
                <w:szCs w:val="16"/>
              </w:rPr>
            </w:pPr>
            <w:r w:rsidRPr="001C3FB8">
              <w:rPr>
                <w:sz w:val="16"/>
                <w:szCs w:val="16"/>
              </w:rPr>
              <w:t>6,35</w:t>
            </w:r>
          </w:p>
        </w:tc>
        <w:tc>
          <w:tcPr>
            <w:tcW w:w="960" w:type="dxa"/>
            <w:tcBorders>
              <w:top w:val="nil"/>
              <w:left w:val="nil"/>
              <w:bottom w:val="single" w:sz="4" w:space="0" w:color="auto"/>
              <w:right w:val="single" w:sz="4" w:space="0" w:color="auto"/>
            </w:tcBorders>
            <w:shd w:val="clear" w:color="auto" w:fill="auto"/>
            <w:vAlign w:val="center"/>
            <w:hideMark/>
          </w:tcPr>
          <w:p w14:paraId="5FD26C42" w14:textId="77777777" w:rsidR="001C3FB8" w:rsidRPr="001C3FB8" w:rsidRDefault="001C3FB8" w:rsidP="001C3FB8">
            <w:pPr>
              <w:ind w:firstLine="0"/>
              <w:jc w:val="right"/>
              <w:rPr>
                <w:sz w:val="16"/>
                <w:szCs w:val="16"/>
              </w:rPr>
            </w:pPr>
            <w:r w:rsidRPr="001C3FB8">
              <w:rPr>
                <w:sz w:val="16"/>
                <w:szCs w:val="16"/>
              </w:rPr>
              <w:t>4,43</w:t>
            </w:r>
          </w:p>
        </w:tc>
        <w:tc>
          <w:tcPr>
            <w:tcW w:w="960" w:type="dxa"/>
            <w:tcBorders>
              <w:top w:val="nil"/>
              <w:left w:val="nil"/>
              <w:bottom w:val="single" w:sz="4" w:space="0" w:color="auto"/>
              <w:right w:val="single" w:sz="4" w:space="0" w:color="auto"/>
            </w:tcBorders>
            <w:shd w:val="clear" w:color="auto" w:fill="auto"/>
            <w:vAlign w:val="center"/>
            <w:hideMark/>
          </w:tcPr>
          <w:p w14:paraId="26901A09" w14:textId="77777777" w:rsidR="001C3FB8" w:rsidRPr="001C3FB8" w:rsidRDefault="001C3FB8" w:rsidP="001C3FB8">
            <w:pPr>
              <w:ind w:firstLine="0"/>
              <w:jc w:val="right"/>
              <w:rPr>
                <w:sz w:val="16"/>
                <w:szCs w:val="16"/>
              </w:rPr>
            </w:pPr>
            <w:r w:rsidRPr="001C3FB8">
              <w:rPr>
                <w:sz w:val="16"/>
                <w:szCs w:val="16"/>
              </w:rPr>
              <w:t>4,31</w:t>
            </w:r>
          </w:p>
        </w:tc>
        <w:tc>
          <w:tcPr>
            <w:tcW w:w="960" w:type="dxa"/>
            <w:tcBorders>
              <w:top w:val="nil"/>
              <w:left w:val="nil"/>
              <w:bottom w:val="single" w:sz="4" w:space="0" w:color="auto"/>
              <w:right w:val="single" w:sz="4" w:space="0" w:color="auto"/>
            </w:tcBorders>
            <w:shd w:val="clear" w:color="auto" w:fill="auto"/>
            <w:vAlign w:val="center"/>
            <w:hideMark/>
          </w:tcPr>
          <w:p w14:paraId="0143A0FE" w14:textId="77777777" w:rsidR="001C3FB8" w:rsidRPr="001C3FB8" w:rsidRDefault="001C3FB8" w:rsidP="001C3FB8">
            <w:pPr>
              <w:ind w:firstLine="0"/>
              <w:jc w:val="right"/>
              <w:rPr>
                <w:sz w:val="16"/>
                <w:szCs w:val="16"/>
              </w:rPr>
            </w:pPr>
            <w:r w:rsidRPr="001C3FB8">
              <w:rPr>
                <w:sz w:val="16"/>
                <w:szCs w:val="16"/>
              </w:rPr>
              <w:t>5,56</w:t>
            </w:r>
          </w:p>
        </w:tc>
        <w:tc>
          <w:tcPr>
            <w:tcW w:w="960" w:type="dxa"/>
            <w:tcBorders>
              <w:top w:val="nil"/>
              <w:left w:val="nil"/>
              <w:bottom w:val="single" w:sz="4" w:space="0" w:color="auto"/>
              <w:right w:val="single" w:sz="4" w:space="0" w:color="auto"/>
            </w:tcBorders>
            <w:shd w:val="clear" w:color="auto" w:fill="auto"/>
            <w:vAlign w:val="center"/>
            <w:hideMark/>
          </w:tcPr>
          <w:p w14:paraId="1A83DBF6" w14:textId="77777777" w:rsidR="001C3FB8" w:rsidRPr="001C3FB8" w:rsidRDefault="001C3FB8" w:rsidP="001C3FB8">
            <w:pPr>
              <w:ind w:firstLine="0"/>
              <w:jc w:val="right"/>
              <w:rPr>
                <w:sz w:val="16"/>
                <w:szCs w:val="16"/>
              </w:rPr>
            </w:pPr>
            <w:r w:rsidRPr="001C3FB8">
              <w:rPr>
                <w:sz w:val="16"/>
                <w:szCs w:val="16"/>
              </w:rPr>
              <w:t>5,56</w:t>
            </w:r>
          </w:p>
        </w:tc>
        <w:tc>
          <w:tcPr>
            <w:tcW w:w="960" w:type="dxa"/>
            <w:tcBorders>
              <w:top w:val="nil"/>
              <w:left w:val="nil"/>
              <w:bottom w:val="single" w:sz="4" w:space="0" w:color="auto"/>
              <w:right w:val="single" w:sz="4" w:space="0" w:color="auto"/>
            </w:tcBorders>
            <w:shd w:val="clear" w:color="auto" w:fill="auto"/>
            <w:vAlign w:val="center"/>
            <w:hideMark/>
          </w:tcPr>
          <w:p w14:paraId="4F9A1BDF" w14:textId="77777777" w:rsidR="001C3FB8" w:rsidRPr="001C3FB8" w:rsidRDefault="001C3FB8" w:rsidP="001C3FB8">
            <w:pPr>
              <w:ind w:firstLine="0"/>
              <w:jc w:val="right"/>
              <w:rPr>
                <w:sz w:val="16"/>
                <w:szCs w:val="16"/>
              </w:rPr>
            </w:pPr>
            <w:r w:rsidRPr="001C3FB8">
              <w:rPr>
                <w:sz w:val="16"/>
                <w:szCs w:val="16"/>
              </w:rPr>
              <w:t>6,98</w:t>
            </w:r>
          </w:p>
        </w:tc>
        <w:tc>
          <w:tcPr>
            <w:tcW w:w="960" w:type="dxa"/>
            <w:tcBorders>
              <w:top w:val="nil"/>
              <w:left w:val="nil"/>
              <w:bottom w:val="single" w:sz="4" w:space="0" w:color="auto"/>
              <w:right w:val="single" w:sz="4" w:space="0" w:color="auto"/>
            </w:tcBorders>
            <w:shd w:val="clear" w:color="auto" w:fill="auto"/>
            <w:vAlign w:val="center"/>
            <w:hideMark/>
          </w:tcPr>
          <w:p w14:paraId="662C257F" w14:textId="77777777" w:rsidR="001C3FB8" w:rsidRPr="001C3FB8" w:rsidRDefault="001C3FB8" w:rsidP="001C3FB8">
            <w:pPr>
              <w:ind w:firstLine="0"/>
              <w:jc w:val="right"/>
              <w:rPr>
                <w:sz w:val="16"/>
                <w:szCs w:val="16"/>
              </w:rPr>
            </w:pPr>
            <w:r w:rsidRPr="001C3FB8">
              <w:rPr>
                <w:sz w:val="16"/>
                <w:szCs w:val="16"/>
              </w:rPr>
              <w:t>2,43</w:t>
            </w:r>
          </w:p>
        </w:tc>
        <w:tc>
          <w:tcPr>
            <w:tcW w:w="960" w:type="dxa"/>
            <w:tcBorders>
              <w:top w:val="nil"/>
              <w:left w:val="nil"/>
              <w:bottom w:val="single" w:sz="4" w:space="0" w:color="auto"/>
              <w:right w:val="single" w:sz="4" w:space="0" w:color="auto"/>
            </w:tcBorders>
            <w:shd w:val="clear" w:color="auto" w:fill="auto"/>
            <w:vAlign w:val="center"/>
            <w:hideMark/>
          </w:tcPr>
          <w:p w14:paraId="46A75573" w14:textId="77777777" w:rsidR="001C3FB8" w:rsidRPr="001C3FB8" w:rsidRDefault="001C3FB8" w:rsidP="001C3FB8">
            <w:pPr>
              <w:ind w:firstLine="0"/>
              <w:jc w:val="right"/>
              <w:rPr>
                <w:sz w:val="16"/>
                <w:szCs w:val="16"/>
              </w:rPr>
            </w:pPr>
            <w:r w:rsidRPr="001C3FB8">
              <w:rPr>
                <w:sz w:val="16"/>
                <w:szCs w:val="16"/>
              </w:rPr>
              <w:t>1,71</w:t>
            </w:r>
          </w:p>
        </w:tc>
        <w:tc>
          <w:tcPr>
            <w:tcW w:w="960" w:type="dxa"/>
            <w:tcBorders>
              <w:top w:val="nil"/>
              <w:left w:val="nil"/>
              <w:bottom w:val="single" w:sz="4" w:space="0" w:color="auto"/>
              <w:right w:val="single" w:sz="4" w:space="0" w:color="auto"/>
            </w:tcBorders>
            <w:shd w:val="clear" w:color="auto" w:fill="auto"/>
            <w:vAlign w:val="center"/>
            <w:hideMark/>
          </w:tcPr>
          <w:p w14:paraId="1C85EE3A"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5910EB8E"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7929812C" w14:textId="77777777" w:rsidR="001C3FB8" w:rsidRPr="001C3FB8" w:rsidRDefault="001C3FB8" w:rsidP="001C3FB8">
            <w:pPr>
              <w:ind w:firstLine="0"/>
              <w:jc w:val="right"/>
              <w:rPr>
                <w:sz w:val="16"/>
                <w:szCs w:val="16"/>
              </w:rPr>
            </w:pPr>
            <w:r w:rsidRPr="001C3FB8">
              <w:rPr>
                <w:sz w:val="16"/>
                <w:szCs w:val="16"/>
              </w:rPr>
              <w:t>0,00</w:t>
            </w:r>
          </w:p>
        </w:tc>
      </w:tr>
      <w:tr w:rsidR="001C3FB8" w:rsidRPr="001C3FB8" w14:paraId="0D2EF96E"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4DFE5C" w14:textId="77777777" w:rsidR="001C3FB8" w:rsidRPr="001C3FB8" w:rsidRDefault="001C3FB8" w:rsidP="001C3FB8">
            <w:pPr>
              <w:ind w:firstLine="0"/>
              <w:jc w:val="center"/>
              <w:rPr>
                <w:sz w:val="16"/>
                <w:szCs w:val="16"/>
              </w:rPr>
            </w:pPr>
            <w:r w:rsidRPr="001C3FB8">
              <w:rPr>
                <w:sz w:val="16"/>
                <w:szCs w:val="16"/>
              </w:rPr>
              <w:t>21</w:t>
            </w:r>
          </w:p>
        </w:tc>
        <w:tc>
          <w:tcPr>
            <w:tcW w:w="5780" w:type="dxa"/>
            <w:tcBorders>
              <w:top w:val="nil"/>
              <w:left w:val="nil"/>
              <w:bottom w:val="single" w:sz="4" w:space="0" w:color="auto"/>
              <w:right w:val="single" w:sz="4" w:space="0" w:color="auto"/>
            </w:tcBorders>
            <w:shd w:val="clear" w:color="auto" w:fill="auto"/>
            <w:vAlign w:val="center"/>
            <w:hideMark/>
          </w:tcPr>
          <w:p w14:paraId="372407C2" w14:textId="77777777" w:rsidR="001C3FB8" w:rsidRPr="001C3FB8" w:rsidRDefault="001C3FB8" w:rsidP="001C3FB8">
            <w:pPr>
              <w:ind w:firstLine="0"/>
              <w:jc w:val="left"/>
              <w:rPr>
                <w:sz w:val="16"/>
                <w:szCs w:val="16"/>
              </w:rPr>
            </w:pPr>
            <w:r w:rsidRPr="001C3FB8">
              <w:rPr>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7C4A6C5F" w14:textId="77777777" w:rsidR="001C3FB8" w:rsidRPr="001C3FB8" w:rsidRDefault="001C3FB8" w:rsidP="001C3FB8">
            <w:pPr>
              <w:ind w:firstLine="0"/>
              <w:jc w:val="center"/>
              <w:rPr>
                <w:sz w:val="16"/>
                <w:szCs w:val="16"/>
              </w:rPr>
            </w:pPr>
            <w:r w:rsidRPr="001C3FB8">
              <w:rPr>
                <w:sz w:val="16"/>
                <w:szCs w:val="16"/>
              </w:rPr>
              <w:t>ед./год</w:t>
            </w:r>
          </w:p>
        </w:tc>
        <w:tc>
          <w:tcPr>
            <w:tcW w:w="1020" w:type="dxa"/>
            <w:tcBorders>
              <w:top w:val="nil"/>
              <w:left w:val="nil"/>
              <w:bottom w:val="single" w:sz="4" w:space="0" w:color="auto"/>
              <w:right w:val="single" w:sz="4" w:space="0" w:color="auto"/>
            </w:tcBorders>
            <w:shd w:val="clear" w:color="auto" w:fill="auto"/>
            <w:vAlign w:val="center"/>
            <w:hideMark/>
          </w:tcPr>
          <w:p w14:paraId="4E2C82F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CA9A47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3161A9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2067AF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DA7BEA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749E89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96D575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2BCF7C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6797BB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D8BAB5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239FC1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589724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4F0BDF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2B3A55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0DAA57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F0A9C2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5162AF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E7A0E2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B7DEDA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911C57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9D1B58F"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159A7A5A"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E23B991" w14:textId="77777777" w:rsidR="001C3FB8" w:rsidRPr="001C3FB8" w:rsidRDefault="001C3FB8" w:rsidP="001C3FB8">
            <w:pPr>
              <w:ind w:firstLine="0"/>
              <w:jc w:val="center"/>
              <w:rPr>
                <w:sz w:val="16"/>
                <w:szCs w:val="16"/>
              </w:rPr>
            </w:pPr>
            <w:r w:rsidRPr="001C3FB8">
              <w:rPr>
                <w:sz w:val="16"/>
                <w:szCs w:val="16"/>
              </w:rPr>
              <w:t>22</w:t>
            </w:r>
          </w:p>
        </w:tc>
        <w:tc>
          <w:tcPr>
            <w:tcW w:w="5780" w:type="dxa"/>
            <w:tcBorders>
              <w:top w:val="nil"/>
              <w:left w:val="nil"/>
              <w:bottom w:val="single" w:sz="4" w:space="0" w:color="auto"/>
              <w:right w:val="single" w:sz="4" w:space="0" w:color="auto"/>
            </w:tcBorders>
            <w:shd w:val="clear" w:color="auto" w:fill="auto"/>
            <w:vAlign w:val="center"/>
            <w:hideMark/>
          </w:tcPr>
          <w:p w14:paraId="1B92C9E4" w14:textId="77777777" w:rsidR="001C3FB8" w:rsidRPr="001C3FB8" w:rsidRDefault="001C3FB8" w:rsidP="001C3FB8">
            <w:pPr>
              <w:ind w:firstLine="0"/>
              <w:jc w:val="left"/>
              <w:rPr>
                <w:sz w:val="16"/>
                <w:szCs w:val="16"/>
              </w:rPr>
            </w:pPr>
            <w:r w:rsidRPr="001C3FB8">
              <w:rPr>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068" w:type="dxa"/>
            <w:tcBorders>
              <w:top w:val="nil"/>
              <w:left w:val="nil"/>
              <w:bottom w:val="single" w:sz="4" w:space="0" w:color="auto"/>
              <w:right w:val="single" w:sz="4" w:space="0" w:color="auto"/>
            </w:tcBorders>
            <w:shd w:val="clear" w:color="auto" w:fill="auto"/>
            <w:vAlign w:val="center"/>
            <w:hideMark/>
          </w:tcPr>
          <w:p w14:paraId="6957FDFA" w14:textId="77777777" w:rsidR="001C3FB8" w:rsidRPr="001C3FB8" w:rsidRDefault="001C3FB8" w:rsidP="001C3FB8">
            <w:pPr>
              <w:ind w:firstLine="0"/>
              <w:jc w:val="center"/>
              <w:rPr>
                <w:sz w:val="16"/>
                <w:szCs w:val="16"/>
              </w:rPr>
            </w:pPr>
            <w:r w:rsidRPr="001C3FB8">
              <w:rPr>
                <w:sz w:val="16"/>
                <w:szCs w:val="16"/>
              </w:rPr>
              <w:t>ед./год</w:t>
            </w:r>
          </w:p>
        </w:tc>
        <w:tc>
          <w:tcPr>
            <w:tcW w:w="1020" w:type="dxa"/>
            <w:tcBorders>
              <w:top w:val="nil"/>
              <w:left w:val="nil"/>
              <w:bottom w:val="single" w:sz="4" w:space="0" w:color="auto"/>
              <w:right w:val="single" w:sz="4" w:space="0" w:color="auto"/>
            </w:tcBorders>
            <w:shd w:val="clear" w:color="auto" w:fill="auto"/>
            <w:vAlign w:val="center"/>
            <w:hideMark/>
          </w:tcPr>
          <w:p w14:paraId="6FB74AF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5C3DC3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5E3246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5F7A29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82620C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9C5220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AB834C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7CE5B6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295BB2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53A030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D92723E" w14:textId="77777777" w:rsidR="001C3FB8" w:rsidRPr="001C3FB8" w:rsidRDefault="001C3FB8" w:rsidP="001C3FB8">
            <w:pPr>
              <w:ind w:firstLine="0"/>
              <w:jc w:val="right"/>
              <w:rPr>
                <w:sz w:val="16"/>
                <w:szCs w:val="16"/>
              </w:rPr>
            </w:pPr>
            <w:r w:rsidRPr="001C3FB8">
              <w:rPr>
                <w:sz w:val="16"/>
                <w:szCs w:val="16"/>
              </w:rPr>
              <w:t>6</w:t>
            </w:r>
          </w:p>
        </w:tc>
        <w:tc>
          <w:tcPr>
            <w:tcW w:w="960" w:type="dxa"/>
            <w:tcBorders>
              <w:top w:val="nil"/>
              <w:left w:val="nil"/>
              <w:bottom w:val="single" w:sz="4" w:space="0" w:color="auto"/>
              <w:right w:val="single" w:sz="4" w:space="0" w:color="auto"/>
            </w:tcBorders>
            <w:shd w:val="clear" w:color="auto" w:fill="auto"/>
            <w:vAlign w:val="center"/>
            <w:hideMark/>
          </w:tcPr>
          <w:p w14:paraId="16357A6F" w14:textId="77777777" w:rsidR="001C3FB8" w:rsidRPr="001C3FB8" w:rsidRDefault="001C3FB8" w:rsidP="001C3FB8">
            <w:pPr>
              <w:ind w:firstLine="0"/>
              <w:jc w:val="right"/>
              <w:rPr>
                <w:sz w:val="16"/>
                <w:szCs w:val="16"/>
              </w:rPr>
            </w:pPr>
            <w:r w:rsidRPr="001C3FB8">
              <w:rPr>
                <w:sz w:val="16"/>
                <w:szCs w:val="16"/>
              </w:rPr>
              <w:t>6</w:t>
            </w:r>
          </w:p>
        </w:tc>
        <w:tc>
          <w:tcPr>
            <w:tcW w:w="960" w:type="dxa"/>
            <w:tcBorders>
              <w:top w:val="nil"/>
              <w:left w:val="nil"/>
              <w:bottom w:val="single" w:sz="4" w:space="0" w:color="auto"/>
              <w:right w:val="single" w:sz="4" w:space="0" w:color="auto"/>
            </w:tcBorders>
            <w:shd w:val="clear" w:color="auto" w:fill="auto"/>
            <w:vAlign w:val="center"/>
            <w:hideMark/>
          </w:tcPr>
          <w:p w14:paraId="1CA6B9DC" w14:textId="77777777" w:rsidR="001C3FB8" w:rsidRPr="001C3FB8" w:rsidRDefault="001C3FB8" w:rsidP="001C3FB8">
            <w:pPr>
              <w:ind w:firstLine="0"/>
              <w:jc w:val="right"/>
              <w:rPr>
                <w:sz w:val="16"/>
                <w:szCs w:val="16"/>
              </w:rPr>
            </w:pPr>
            <w:r w:rsidRPr="001C3FB8">
              <w:rPr>
                <w:sz w:val="16"/>
                <w:szCs w:val="16"/>
              </w:rPr>
              <w:t>6</w:t>
            </w:r>
          </w:p>
        </w:tc>
        <w:tc>
          <w:tcPr>
            <w:tcW w:w="960" w:type="dxa"/>
            <w:tcBorders>
              <w:top w:val="nil"/>
              <w:left w:val="nil"/>
              <w:bottom w:val="single" w:sz="4" w:space="0" w:color="auto"/>
              <w:right w:val="single" w:sz="4" w:space="0" w:color="auto"/>
            </w:tcBorders>
            <w:shd w:val="clear" w:color="auto" w:fill="auto"/>
            <w:vAlign w:val="center"/>
            <w:hideMark/>
          </w:tcPr>
          <w:p w14:paraId="4334F5FA" w14:textId="77777777" w:rsidR="001C3FB8" w:rsidRPr="001C3FB8" w:rsidRDefault="001C3FB8" w:rsidP="001C3FB8">
            <w:pPr>
              <w:ind w:firstLine="0"/>
              <w:jc w:val="right"/>
              <w:rPr>
                <w:sz w:val="16"/>
                <w:szCs w:val="16"/>
              </w:rPr>
            </w:pPr>
            <w:r w:rsidRPr="001C3FB8">
              <w:rPr>
                <w:sz w:val="16"/>
                <w:szCs w:val="16"/>
              </w:rPr>
              <w:t>6</w:t>
            </w:r>
          </w:p>
        </w:tc>
        <w:tc>
          <w:tcPr>
            <w:tcW w:w="960" w:type="dxa"/>
            <w:tcBorders>
              <w:top w:val="nil"/>
              <w:left w:val="nil"/>
              <w:bottom w:val="single" w:sz="4" w:space="0" w:color="auto"/>
              <w:right w:val="single" w:sz="4" w:space="0" w:color="auto"/>
            </w:tcBorders>
            <w:shd w:val="clear" w:color="auto" w:fill="auto"/>
            <w:vAlign w:val="center"/>
            <w:hideMark/>
          </w:tcPr>
          <w:p w14:paraId="61CD557B" w14:textId="77777777" w:rsidR="001C3FB8" w:rsidRPr="001C3FB8" w:rsidRDefault="001C3FB8" w:rsidP="001C3FB8">
            <w:pPr>
              <w:ind w:firstLine="0"/>
              <w:jc w:val="right"/>
              <w:rPr>
                <w:sz w:val="16"/>
                <w:szCs w:val="16"/>
              </w:rPr>
            </w:pPr>
            <w:r w:rsidRPr="001C3FB8">
              <w:rPr>
                <w:sz w:val="16"/>
                <w:szCs w:val="16"/>
              </w:rPr>
              <w:t>6</w:t>
            </w:r>
          </w:p>
        </w:tc>
        <w:tc>
          <w:tcPr>
            <w:tcW w:w="960" w:type="dxa"/>
            <w:tcBorders>
              <w:top w:val="nil"/>
              <w:left w:val="nil"/>
              <w:bottom w:val="single" w:sz="4" w:space="0" w:color="auto"/>
              <w:right w:val="single" w:sz="4" w:space="0" w:color="auto"/>
            </w:tcBorders>
            <w:shd w:val="clear" w:color="auto" w:fill="auto"/>
            <w:vAlign w:val="center"/>
            <w:hideMark/>
          </w:tcPr>
          <w:p w14:paraId="1D552B79" w14:textId="77777777" w:rsidR="001C3FB8" w:rsidRPr="001C3FB8" w:rsidRDefault="001C3FB8" w:rsidP="001C3FB8">
            <w:pPr>
              <w:ind w:firstLine="0"/>
              <w:jc w:val="right"/>
              <w:rPr>
                <w:sz w:val="16"/>
                <w:szCs w:val="16"/>
              </w:rPr>
            </w:pPr>
            <w:r w:rsidRPr="001C3FB8">
              <w:rPr>
                <w:sz w:val="16"/>
                <w:szCs w:val="16"/>
              </w:rPr>
              <w:t>5</w:t>
            </w:r>
          </w:p>
        </w:tc>
        <w:tc>
          <w:tcPr>
            <w:tcW w:w="960" w:type="dxa"/>
            <w:tcBorders>
              <w:top w:val="nil"/>
              <w:left w:val="nil"/>
              <w:bottom w:val="single" w:sz="4" w:space="0" w:color="auto"/>
              <w:right w:val="single" w:sz="4" w:space="0" w:color="auto"/>
            </w:tcBorders>
            <w:shd w:val="clear" w:color="auto" w:fill="auto"/>
            <w:vAlign w:val="center"/>
            <w:hideMark/>
          </w:tcPr>
          <w:p w14:paraId="677187FD" w14:textId="77777777" w:rsidR="001C3FB8" w:rsidRPr="001C3FB8" w:rsidRDefault="001C3FB8" w:rsidP="001C3FB8">
            <w:pPr>
              <w:ind w:firstLine="0"/>
              <w:jc w:val="right"/>
              <w:rPr>
                <w:sz w:val="16"/>
                <w:szCs w:val="16"/>
              </w:rPr>
            </w:pPr>
            <w:r w:rsidRPr="001C3FB8">
              <w:rPr>
                <w:sz w:val="16"/>
                <w:szCs w:val="16"/>
              </w:rPr>
              <w:t>5</w:t>
            </w:r>
          </w:p>
        </w:tc>
        <w:tc>
          <w:tcPr>
            <w:tcW w:w="960" w:type="dxa"/>
            <w:tcBorders>
              <w:top w:val="nil"/>
              <w:left w:val="nil"/>
              <w:bottom w:val="single" w:sz="4" w:space="0" w:color="auto"/>
              <w:right w:val="single" w:sz="4" w:space="0" w:color="auto"/>
            </w:tcBorders>
            <w:shd w:val="clear" w:color="auto" w:fill="auto"/>
            <w:vAlign w:val="center"/>
            <w:hideMark/>
          </w:tcPr>
          <w:p w14:paraId="097AD63F" w14:textId="77777777" w:rsidR="001C3FB8" w:rsidRPr="001C3FB8" w:rsidRDefault="001C3FB8" w:rsidP="001C3FB8">
            <w:pPr>
              <w:ind w:firstLine="0"/>
              <w:jc w:val="right"/>
              <w:rPr>
                <w:sz w:val="16"/>
                <w:szCs w:val="16"/>
              </w:rPr>
            </w:pPr>
            <w:r w:rsidRPr="001C3FB8">
              <w:rPr>
                <w:sz w:val="16"/>
                <w:szCs w:val="16"/>
              </w:rPr>
              <w:t>4</w:t>
            </w:r>
          </w:p>
        </w:tc>
        <w:tc>
          <w:tcPr>
            <w:tcW w:w="960" w:type="dxa"/>
            <w:tcBorders>
              <w:top w:val="nil"/>
              <w:left w:val="nil"/>
              <w:bottom w:val="single" w:sz="4" w:space="0" w:color="auto"/>
              <w:right w:val="single" w:sz="4" w:space="0" w:color="auto"/>
            </w:tcBorders>
            <w:shd w:val="clear" w:color="auto" w:fill="auto"/>
            <w:vAlign w:val="center"/>
            <w:hideMark/>
          </w:tcPr>
          <w:p w14:paraId="4879E07D" w14:textId="77777777" w:rsidR="001C3FB8" w:rsidRPr="001C3FB8" w:rsidRDefault="001C3FB8" w:rsidP="001C3FB8">
            <w:pPr>
              <w:ind w:firstLine="0"/>
              <w:jc w:val="right"/>
              <w:rPr>
                <w:sz w:val="16"/>
                <w:szCs w:val="16"/>
              </w:rPr>
            </w:pPr>
            <w:r w:rsidRPr="001C3FB8">
              <w:rPr>
                <w:sz w:val="16"/>
                <w:szCs w:val="16"/>
              </w:rPr>
              <w:t>4</w:t>
            </w:r>
          </w:p>
        </w:tc>
        <w:tc>
          <w:tcPr>
            <w:tcW w:w="960" w:type="dxa"/>
            <w:tcBorders>
              <w:top w:val="nil"/>
              <w:left w:val="nil"/>
              <w:bottom w:val="single" w:sz="4" w:space="0" w:color="auto"/>
              <w:right w:val="single" w:sz="4" w:space="0" w:color="auto"/>
            </w:tcBorders>
            <w:shd w:val="clear" w:color="auto" w:fill="auto"/>
            <w:vAlign w:val="center"/>
            <w:hideMark/>
          </w:tcPr>
          <w:p w14:paraId="06A5FEB2" w14:textId="77777777" w:rsidR="001C3FB8" w:rsidRPr="001C3FB8" w:rsidRDefault="001C3FB8" w:rsidP="001C3FB8">
            <w:pPr>
              <w:ind w:firstLine="0"/>
              <w:jc w:val="right"/>
              <w:rPr>
                <w:sz w:val="16"/>
                <w:szCs w:val="16"/>
              </w:rPr>
            </w:pPr>
            <w:r w:rsidRPr="001C3FB8">
              <w:rPr>
                <w:sz w:val="16"/>
                <w:szCs w:val="16"/>
              </w:rPr>
              <w:t>4</w:t>
            </w:r>
          </w:p>
        </w:tc>
        <w:tc>
          <w:tcPr>
            <w:tcW w:w="960" w:type="dxa"/>
            <w:tcBorders>
              <w:top w:val="nil"/>
              <w:left w:val="nil"/>
              <w:bottom w:val="single" w:sz="4" w:space="0" w:color="auto"/>
              <w:right w:val="single" w:sz="4" w:space="0" w:color="auto"/>
            </w:tcBorders>
            <w:shd w:val="clear" w:color="auto" w:fill="auto"/>
            <w:vAlign w:val="center"/>
            <w:hideMark/>
          </w:tcPr>
          <w:p w14:paraId="292899A1" w14:textId="77777777" w:rsidR="001C3FB8" w:rsidRPr="001C3FB8" w:rsidRDefault="001C3FB8" w:rsidP="001C3FB8">
            <w:pPr>
              <w:ind w:firstLine="0"/>
              <w:jc w:val="right"/>
              <w:rPr>
                <w:sz w:val="16"/>
                <w:szCs w:val="16"/>
              </w:rPr>
            </w:pPr>
            <w:r w:rsidRPr="001C3FB8">
              <w:rPr>
                <w:sz w:val="16"/>
                <w:szCs w:val="16"/>
              </w:rPr>
              <w:t>4</w:t>
            </w:r>
          </w:p>
        </w:tc>
      </w:tr>
      <w:tr w:rsidR="001C3FB8" w:rsidRPr="001C3FB8" w14:paraId="7E40F2B4"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2547F66" w14:textId="77777777" w:rsidR="001C3FB8" w:rsidRPr="001C3FB8" w:rsidRDefault="001C3FB8" w:rsidP="001C3FB8">
            <w:pPr>
              <w:ind w:firstLine="0"/>
              <w:jc w:val="center"/>
              <w:rPr>
                <w:sz w:val="16"/>
                <w:szCs w:val="16"/>
              </w:rPr>
            </w:pPr>
            <w:r w:rsidRPr="001C3FB8">
              <w:rPr>
                <w:sz w:val="16"/>
                <w:szCs w:val="16"/>
              </w:rPr>
              <w:t>22.1</w:t>
            </w:r>
          </w:p>
        </w:tc>
        <w:tc>
          <w:tcPr>
            <w:tcW w:w="5780" w:type="dxa"/>
            <w:tcBorders>
              <w:top w:val="nil"/>
              <w:left w:val="nil"/>
              <w:bottom w:val="single" w:sz="4" w:space="0" w:color="auto"/>
              <w:right w:val="single" w:sz="4" w:space="0" w:color="auto"/>
            </w:tcBorders>
            <w:shd w:val="clear" w:color="auto" w:fill="auto"/>
            <w:vAlign w:val="center"/>
            <w:hideMark/>
          </w:tcPr>
          <w:p w14:paraId="5EA84871" w14:textId="77777777" w:rsidR="001C3FB8" w:rsidRPr="001C3FB8" w:rsidRDefault="001C3FB8" w:rsidP="001C3FB8">
            <w:pPr>
              <w:ind w:firstLine="0"/>
              <w:jc w:val="left"/>
              <w:rPr>
                <w:sz w:val="16"/>
                <w:szCs w:val="16"/>
              </w:rPr>
            </w:pPr>
            <w:r w:rsidRPr="001C3FB8">
              <w:rPr>
                <w:sz w:val="16"/>
                <w:szCs w:val="16"/>
              </w:rPr>
              <w:t>Удельная повреждаемость тепловых сетей</w:t>
            </w:r>
          </w:p>
        </w:tc>
        <w:tc>
          <w:tcPr>
            <w:tcW w:w="1068" w:type="dxa"/>
            <w:tcBorders>
              <w:top w:val="nil"/>
              <w:left w:val="nil"/>
              <w:bottom w:val="single" w:sz="4" w:space="0" w:color="auto"/>
              <w:right w:val="single" w:sz="4" w:space="0" w:color="auto"/>
            </w:tcBorders>
            <w:shd w:val="clear" w:color="auto" w:fill="auto"/>
            <w:vAlign w:val="center"/>
            <w:hideMark/>
          </w:tcPr>
          <w:p w14:paraId="78EFEF77" w14:textId="77777777" w:rsidR="001C3FB8" w:rsidRPr="001C3FB8" w:rsidRDefault="001C3FB8" w:rsidP="001C3FB8">
            <w:pPr>
              <w:ind w:firstLine="0"/>
              <w:jc w:val="center"/>
              <w:rPr>
                <w:sz w:val="16"/>
                <w:szCs w:val="16"/>
              </w:rPr>
            </w:pPr>
            <w:r w:rsidRPr="001C3FB8">
              <w:rPr>
                <w:sz w:val="16"/>
                <w:szCs w:val="16"/>
              </w:rPr>
              <w:t>ед./м/год</w:t>
            </w:r>
          </w:p>
        </w:tc>
        <w:tc>
          <w:tcPr>
            <w:tcW w:w="1020" w:type="dxa"/>
            <w:tcBorders>
              <w:top w:val="nil"/>
              <w:left w:val="nil"/>
              <w:bottom w:val="single" w:sz="4" w:space="0" w:color="auto"/>
              <w:right w:val="single" w:sz="4" w:space="0" w:color="auto"/>
            </w:tcBorders>
            <w:shd w:val="clear" w:color="auto" w:fill="auto"/>
            <w:vAlign w:val="center"/>
            <w:hideMark/>
          </w:tcPr>
          <w:p w14:paraId="27C28EF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DF3280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453FC1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4FA22D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B1880C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61236B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3CA59E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4E7048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DA659B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1CC4F5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60CAD98" w14:textId="77777777" w:rsidR="001C3FB8" w:rsidRPr="001C3FB8" w:rsidRDefault="001C3FB8" w:rsidP="001C3FB8">
            <w:pPr>
              <w:ind w:firstLine="0"/>
              <w:jc w:val="right"/>
              <w:rPr>
                <w:sz w:val="16"/>
                <w:szCs w:val="16"/>
              </w:rPr>
            </w:pPr>
            <w:r w:rsidRPr="001C3FB8">
              <w:rPr>
                <w:sz w:val="16"/>
                <w:szCs w:val="16"/>
              </w:rPr>
              <w:t>0,093</w:t>
            </w:r>
          </w:p>
        </w:tc>
        <w:tc>
          <w:tcPr>
            <w:tcW w:w="960" w:type="dxa"/>
            <w:tcBorders>
              <w:top w:val="nil"/>
              <w:left w:val="nil"/>
              <w:bottom w:val="single" w:sz="4" w:space="0" w:color="auto"/>
              <w:right w:val="single" w:sz="4" w:space="0" w:color="auto"/>
            </w:tcBorders>
            <w:shd w:val="clear" w:color="auto" w:fill="auto"/>
            <w:vAlign w:val="center"/>
            <w:hideMark/>
          </w:tcPr>
          <w:p w14:paraId="5F6C9D1F" w14:textId="77777777" w:rsidR="001C3FB8" w:rsidRPr="001C3FB8" w:rsidRDefault="001C3FB8" w:rsidP="001C3FB8">
            <w:pPr>
              <w:ind w:firstLine="0"/>
              <w:jc w:val="right"/>
              <w:rPr>
                <w:sz w:val="16"/>
                <w:szCs w:val="16"/>
              </w:rPr>
            </w:pPr>
            <w:r w:rsidRPr="001C3FB8">
              <w:rPr>
                <w:sz w:val="16"/>
                <w:szCs w:val="16"/>
              </w:rPr>
              <w:t>0,088</w:t>
            </w:r>
          </w:p>
        </w:tc>
        <w:tc>
          <w:tcPr>
            <w:tcW w:w="960" w:type="dxa"/>
            <w:tcBorders>
              <w:top w:val="nil"/>
              <w:left w:val="nil"/>
              <w:bottom w:val="single" w:sz="4" w:space="0" w:color="auto"/>
              <w:right w:val="single" w:sz="4" w:space="0" w:color="auto"/>
            </w:tcBorders>
            <w:shd w:val="clear" w:color="auto" w:fill="auto"/>
            <w:vAlign w:val="center"/>
            <w:hideMark/>
          </w:tcPr>
          <w:p w14:paraId="64D4A6AB" w14:textId="77777777" w:rsidR="001C3FB8" w:rsidRPr="001C3FB8" w:rsidRDefault="001C3FB8" w:rsidP="001C3FB8">
            <w:pPr>
              <w:ind w:firstLine="0"/>
              <w:jc w:val="right"/>
              <w:rPr>
                <w:sz w:val="16"/>
                <w:szCs w:val="16"/>
              </w:rPr>
            </w:pPr>
            <w:r w:rsidRPr="001C3FB8">
              <w:rPr>
                <w:sz w:val="16"/>
                <w:szCs w:val="16"/>
              </w:rPr>
              <w:t>0,083</w:t>
            </w:r>
          </w:p>
        </w:tc>
        <w:tc>
          <w:tcPr>
            <w:tcW w:w="960" w:type="dxa"/>
            <w:tcBorders>
              <w:top w:val="nil"/>
              <w:left w:val="nil"/>
              <w:bottom w:val="single" w:sz="4" w:space="0" w:color="auto"/>
              <w:right w:val="single" w:sz="4" w:space="0" w:color="auto"/>
            </w:tcBorders>
            <w:shd w:val="clear" w:color="auto" w:fill="auto"/>
            <w:vAlign w:val="center"/>
            <w:hideMark/>
          </w:tcPr>
          <w:p w14:paraId="4D0AEA5A" w14:textId="77777777" w:rsidR="001C3FB8" w:rsidRPr="001C3FB8" w:rsidRDefault="001C3FB8" w:rsidP="001C3FB8">
            <w:pPr>
              <w:ind w:firstLine="0"/>
              <w:jc w:val="right"/>
              <w:rPr>
                <w:sz w:val="16"/>
                <w:szCs w:val="16"/>
              </w:rPr>
            </w:pPr>
            <w:r w:rsidRPr="001C3FB8">
              <w:rPr>
                <w:sz w:val="16"/>
                <w:szCs w:val="16"/>
              </w:rPr>
              <w:t>0,078</w:t>
            </w:r>
          </w:p>
        </w:tc>
        <w:tc>
          <w:tcPr>
            <w:tcW w:w="960" w:type="dxa"/>
            <w:tcBorders>
              <w:top w:val="nil"/>
              <w:left w:val="nil"/>
              <w:bottom w:val="single" w:sz="4" w:space="0" w:color="auto"/>
              <w:right w:val="single" w:sz="4" w:space="0" w:color="auto"/>
            </w:tcBorders>
            <w:shd w:val="clear" w:color="auto" w:fill="auto"/>
            <w:vAlign w:val="center"/>
            <w:hideMark/>
          </w:tcPr>
          <w:p w14:paraId="36CD5EAE" w14:textId="77777777" w:rsidR="001C3FB8" w:rsidRPr="001C3FB8" w:rsidRDefault="001C3FB8" w:rsidP="001C3FB8">
            <w:pPr>
              <w:ind w:firstLine="0"/>
              <w:jc w:val="right"/>
              <w:rPr>
                <w:sz w:val="16"/>
                <w:szCs w:val="16"/>
              </w:rPr>
            </w:pPr>
            <w:r w:rsidRPr="001C3FB8">
              <w:rPr>
                <w:sz w:val="16"/>
                <w:szCs w:val="16"/>
              </w:rPr>
              <w:t>0,073</w:t>
            </w:r>
          </w:p>
        </w:tc>
        <w:tc>
          <w:tcPr>
            <w:tcW w:w="960" w:type="dxa"/>
            <w:tcBorders>
              <w:top w:val="nil"/>
              <w:left w:val="nil"/>
              <w:bottom w:val="single" w:sz="4" w:space="0" w:color="auto"/>
              <w:right w:val="single" w:sz="4" w:space="0" w:color="auto"/>
            </w:tcBorders>
            <w:shd w:val="clear" w:color="auto" w:fill="auto"/>
            <w:vAlign w:val="center"/>
            <w:hideMark/>
          </w:tcPr>
          <w:p w14:paraId="7FB606D5" w14:textId="77777777" w:rsidR="001C3FB8" w:rsidRPr="001C3FB8" w:rsidRDefault="001C3FB8" w:rsidP="001C3FB8">
            <w:pPr>
              <w:ind w:firstLine="0"/>
              <w:jc w:val="right"/>
              <w:rPr>
                <w:sz w:val="16"/>
                <w:szCs w:val="16"/>
              </w:rPr>
            </w:pPr>
            <w:r w:rsidRPr="001C3FB8">
              <w:rPr>
                <w:sz w:val="16"/>
                <w:szCs w:val="16"/>
              </w:rPr>
              <w:t>0,068</w:t>
            </w:r>
          </w:p>
        </w:tc>
        <w:tc>
          <w:tcPr>
            <w:tcW w:w="960" w:type="dxa"/>
            <w:tcBorders>
              <w:top w:val="nil"/>
              <w:left w:val="nil"/>
              <w:bottom w:val="single" w:sz="4" w:space="0" w:color="auto"/>
              <w:right w:val="single" w:sz="4" w:space="0" w:color="auto"/>
            </w:tcBorders>
            <w:shd w:val="clear" w:color="auto" w:fill="auto"/>
            <w:vAlign w:val="center"/>
            <w:hideMark/>
          </w:tcPr>
          <w:p w14:paraId="0531207B" w14:textId="77777777" w:rsidR="001C3FB8" w:rsidRPr="001C3FB8" w:rsidRDefault="001C3FB8" w:rsidP="001C3FB8">
            <w:pPr>
              <w:ind w:firstLine="0"/>
              <w:jc w:val="right"/>
              <w:rPr>
                <w:sz w:val="16"/>
                <w:szCs w:val="16"/>
              </w:rPr>
            </w:pPr>
            <w:r w:rsidRPr="001C3FB8">
              <w:rPr>
                <w:sz w:val="16"/>
                <w:szCs w:val="16"/>
              </w:rPr>
              <w:t>0,063</w:t>
            </w:r>
          </w:p>
        </w:tc>
        <w:tc>
          <w:tcPr>
            <w:tcW w:w="960" w:type="dxa"/>
            <w:tcBorders>
              <w:top w:val="nil"/>
              <w:left w:val="nil"/>
              <w:bottom w:val="single" w:sz="4" w:space="0" w:color="auto"/>
              <w:right w:val="single" w:sz="4" w:space="0" w:color="auto"/>
            </w:tcBorders>
            <w:shd w:val="clear" w:color="auto" w:fill="auto"/>
            <w:vAlign w:val="center"/>
            <w:hideMark/>
          </w:tcPr>
          <w:p w14:paraId="48B7AEFA" w14:textId="77777777" w:rsidR="001C3FB8" w:rsidRPr="001C3FB8" w:rsidRDefault="001C3FB8" w:rsidP="001C3FB8">
            <w:pPr>
              <w:ind w:firstLine="0"/>
              <w:jc w:val="right"/>
              <w:rPr>
                <w:sz w:val="16"/>
                <w:szCs w:val="16"/>
              </w:rPr>
            </w:pPr>
            <w:r w:rsidRPr="001C3FB8">
              <w:rPr>
                <w:sz w:val="16"/>
                <w:szCs w:val="16"/>
              </w:rPr>
              <w:t>0,058</w:t>
            </w:r>
          </w:p>
        </w:tc>
        <w:tc>
          <w:tcPr>
            <w:tcW w:w="960" w:type="dxa"/>
            <w:tcBorders>
              <w:top w:val="nil"/>
              <w:left w:val="nil"/>
              <w:bottom w:val="single" w:sz="4" w:space="0" w:color="auto"/>
              <w:right w:val="single" w:sz="4" w:space="0" w:color="auto"/>
            </w:tcBorders>
            <w:shd w:val="clear" w:color="auto" w:fill="auto"/>
            <w:vAlign w:val="center"/>
            <w:hideMark/>
          </w:tcPr>
          <w:p w14:paraId="49C091AC" w14:textId="77777777" w:rsidR="001C3FB8" w:rsidRPr="001C3FB8" w:rsidRDefault="001C3FB8" w:rsidP="001C3FB8">
            <w:pPr>
              <w:ind w:firstLine="0"/>
              <w:jc w:val="right"/>
              <w:rPr>
                <w:sz w:val="16"/>
                <w:szCs w:val="16"/>
              </w:rPr>
            </w:pPr>
            <w:r w:rsidRPr="001C3FB8">
              <w:rPr>
                <w:sz w:val="16"/>
                <w:szCs w:val="16"/>
              </w:rPr>
              <w:t>0,053</w:t>
            </w:r>
          </w:p>
        </w:tc>
        <w:tc>
          <w:tcPr>
            <w:tcW w:w="960" w:type="dxa"/>
            <w:tcBorders>
              <w:top w:val="nil"/>
              <w:left w:val="nil"/>
              <w:bottom w:val="single" w:sz="4" w:space="0" w:color="auto"/>
              <w:right w:val="single" w:sz="4" w:space="0" w:color="auto"/>
            </w:tcBorders>
            <w:shd w:val="clear" w:color="auto" w:fill="auto"/>
            <w:vAlign w:val="center"/>
            <w:hideMark/>
          </w:tcPr>
          <w:p w14:paraId="7BA1600D" w14:textId="77777777" w:rsidR="001C3FB8" w:rsidRPr="001C3FB8" w:rsidRDefault="001C3FB8" w:rsidP="001C3FB8">
            <w:pPr>
              <w:ind w:firstLine="0"/>
              <w:jc w:val="right"/>
              <w:rPr>
                <w:sz w:val="16"/>
                <w:szCs w:val="16"/>
              </w:rPr>
            </w:pPr>
            <w:r w:rsidRPr="001C3FB8">
              <w:rPr>
                <w:sz w:val="16"/>
                <w:szCs w:val="16"/>
              </w:rPr>
              <w:t>0,048</w:t>
            </w:r>
          </w:p>
        </w:tc>
        <w:tc>
          <w:tcPr>
            <w:tcW w:w="960" w:type="dxa"/>
            <w:tcBorders>
              <w:top w:val="nil"/>
              <w:left w:val="nil"/>
              <w:bottom w:val="single" w:sz="4" w:space="0" w:color="auto"/>
              <w:right w:val="single" w:sz="4" w:space="0" w:color="auto"/>
            </w:tcBorders>
            <w:shd w:val="clear" w:color="auto" w:fill="auto"/>
            <w:vAlign w:val="center"/>
            <w:hideMark/>
          </w:tcPr>
          <w:p w14:paraId="78EEDA7D" w14:textId="77777777" w:rsidR="001C3FB8" w:rsidRPr="001C3FB8" w:rsidRDefault="001C3FB8" w:rsidP="001C3FB8">
            <w:pPr>
              <w:ind w:firstLine="0"/>
              <w:jc w:val="right"/>
              <w:rPr>
                <w:sz w:val="16"/>
                <w:szCs w:val="16"/>
              </w:rPr>
            </w:pPr>
            <w:r w:rsidRPr="001C3FB8">
              <w:rPr>
                <w:sz w:val="16"/>
                <w:szCs w:val="16"/>
              </w:rPr>
              <w:t>0,043</w:t>
            </w:r>
          </w:p>
        </w:tc>
      </w:tr>
      <w:tr w:rsidR="001C3FB8" w:rsidRPr="001C3FB8" w14:paraId="0B7D8BB0"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CABE8FE" w14:textId="77777777" w:rsidR="001C3FB8" w:rsidRPr="001C3FB8" w:rsidRDefault="001C3FB8" w:rsidP="001C3FB8">
            <w:pPr>
              <w:ind w:firstLine="0"/>
              <w:jc w:val="center"/>
              <w:rPr>
                <w:sz w:val="16"/>
                <w:szCs w:val="16"/>
              </w:rPr>
            </w:pPr>
            <w:r w:rsidRPr="001C3FB8">
              <w:rPr>
                <w:sz w:val="16"/>
                <w:szCs w:val="16"/>
              </w:rPr>
              <w:lastRenderedPageBreak/>
              <w:t>23</w:t>
            </w:r>
          </w:p>
        </w:tc>
        <w:tc>
          <w:tcPr>
            <w:tcW w:w="5780" w:type="dxa"/>
            <w:tcBorders>
              <w:top w:val="nil"/>
              <w:left w:val="nil"/>
              <w:bottom w:val="single" w:sz="4" w:space="0" w:color="auto"/>
              <w:right w:val="single" w:sz="4" w:space="0" w:color="auto"/>
            </w:tcBorders>
            <w:shd w:val="clear" w:color="auto" w:fill="auto"/>
            <w:vAlign w:val="center"/>
            <w:hideMark/>
          </w:tcPr>
          <w:p w14:paraId="0A1606A8" w14:textId="77777777" w:rsidR="001C3FB8" w:rsidRPr="001C3FB8" w:rsidRDefault="001C3FB8" w:rsidP="001C3FB8">
            <w:pPr>
              <w:ind w:firstLine="0"/>
              <w:jc w:val="left"/>
              <w:rPr>
                <w:sz w:val="16"/>
                <w:szCs w:val="16"/>
              </w:rPr>
            </w:pPr>
            <w:r w:rsidRPr="001C3FB8">
              <w:rPr>
                <w:sz w:val="16"/>
                <w:szCs w:val="16"/>
              </w:rPr>
              <w:t>Продолжительность планового перерыва в горячем водоснабжении в связи с производством ежегодных ремонтных и профилактических работ</w:t>
            </w:r>
          </w:p>
        </w:tc>
        <w:tc>
          <w:tcPr>
            <w:tcW w:w="1068" w:type="dxa"/>
            <w:tcBorders>
              <w:top w:val="nil"/>
              <w:left w:val="nil"/>
              <w:bottom w:val="single" w:sz="4" w:space="0" w:color="auto"/>
              <w:right w:val="single" w:sz="4" w:space="0" w:color="auto"/>
            </w:tcBorders>
            <w:shd w:val="clear" w:color="auto" w:fill="auto"/>
            <w:vAlign w:val="center"/>
            <w:hideMark/>
          </w:tcPr>
          <w:p w14:paraId="0A0A1F38" w14:textId="77777777" w:rsidR="001C3FB8" w:rsidRPr="001C3FB8" w:rsidRDefault="001C3FB8" w:rsidP="001C3FB8">
            <w:pPr>
              <w:ind w:firstLine="0"/>
              <w:jc w:val="center"/>
              <w:rPr>
                <w:sz w:val="16"/>
                <w:szCs w:val="16"/>
              </w:rPr>
            </w:pPr>
            <w:r w:rsidRPr="001C3FB8">
              <w:rPr>
                <w:sz w:val="16"/>
                <w:szCs w:val="16"/>
              </w:rPr>
              <w:t>сутки</w:t>
            </w:r>
          </w:p>
        </w:tc>
        <w:tc>
          <w:tcPr>
            <w:tcW w:w="1020" w:type="dxa"/>
            <w:tcBorders>
              <w:top w:val="nil"/>
              <w:left w:val="nil"/>
              <w:bottom w:val="single" w:sz="4" w:space="0" w:color="auto"/>
              <w:right w:val="single" w:sz="4" w:space="0" w:color="auto"/>
            </w:tcBorders>
            <w:shd w:val="clear" w:color="auto" w:fill="auto"/>
            <w:vAlign w:val="center"/>
            <w:hideMark/>
          </w:tcPr>
          <w:p w14:paraId="415C660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0C4289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054F15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5BC101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AC3237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B35756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CE51DE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CB9C11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D31B82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7732C8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88007E4"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42BB8F4B"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30750571"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145E87AF"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098810EE"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43FE3175"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09BC3BC9"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154E3F2D"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75DA5AD1"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54DAE9FA"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vAlign w:val="center"/>
            <w:hideMark/>
          </w:tcPr>
          <w:p w14:paraId="6D4F04F1" w14:textId="77777777" w:rsidR="001C3FB8" w:rsidRPr="001C3FB8" w:rsidRDefault="001C3FB8" w:rsidP="001C3FB8">
            <w:pPr>
              <w:ind w:firstLine="0"/>
              <w:jc w:val="right"/>
              <w:rPr>
                <w:sz w:val="16"/>
                <w:szCs w:val="16"/>
              </w:rPr>
            </w:pPr>
            <w:r w:rsidRPr="001C3FB8">
              <w:rPr>
                <w:sz w:val="16"/>
                <w:szCs w:val="16"/>
              </w:rPr>
              <w:t>14</w:t>
            </w:r>
          </w:p>
        </w:tc>
      </w:tr>
      <w:tr w:rsidR="001C3FB8" w:rsidRPr="001C3FB8" w14:paraId="173F38C5"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649568" w14:textId="77777777" w:rsidR="001C3FB8" w:rsidRPr="001C3FB8" w:rsidRDefault="001C3FB8" w:rsidP="001C3FB8">
            <w:pPr>
              <w:ind w:firstLine="0"/>
              <w:jc w:val="center"/>
              <w:rPr>
                <w:sz w:val="16"/>
                <w:szCs w:val="16"/>
              </w:rPr>
            </w:pPr>
            <w:r w:rsidRPr="001C3FB8">
              <w:rPr>
                <w:sz w:val="16"/>
                <w:szCs w:val="16"/>
              </w:rPr>
              <w:t>24</w:t>
            </w:r>
          </w:p>
        </w:tc>
        <w:tc>
          <w:tcPr>
            <w:tcW w:w="5780" w:type="dxa"/>
            <w:tcBorders>
              <w:top w:val="nil"/>
              <w:left w:val="nil"/>
              <w:bottom w:val="single" w:sz="4" w:space="0" w:color="auto"/>
              <w:right w:val="single" w:sz="4" w:space="0" w:color="auto"/>
            </w:tcBorders>
            <w:shd w:val="clear" w:color="auto" w:fill="auto"/>
            <w:vAlign w:val="center"/>
            <w:hideMark/>
          </w:tcPr>
          <w:p w14:paraId="2FC4B902" w14:textId="77777777" w:rsidR="001C3FB8" w:rsidRPr="001C3FB8" w:rsidRDefault="001C3FB8" w:rsidP="001C3FB8">
            <w:pPr>
              <w:ind w:firstLine="0"/>
              <w:jc w:val="left"/>
              <w:rPr>
                <w:sz w:val="16"/>
                <w:szCs w:val="16"/>
              </w:rPr>
            </w:pPr>
            <w:r w:rsidRPr="001C3FB8">
              <w:rPr>
                <w:sz w:val="16"/>
                <w:szCs w:val="16"/>
              </w:rPr>
              <w:t>Коэффициент использования установленной тепловой мощности</w:t>
            </w:r>
          </w:p>
        </w:tc>
        <w:tc>
          <w:tcPr>
            <w:tcW w:w="1068" w:type="dxa"/>
            <w:tcBorders>
              <w:top w:val="nil"/>
              <w:left w:val="nil"/>
              <w:bottom w:val="single" w:sz="4" w:space="0" w:color="auto"/>
              <w:right w:val="single" w:sz="4" w:space="0" w:color="auto"/>
            </w:tcBorders>
            <w:shd w:val="clear" w:color="auto" w:fill="auto"/>
            <w:vAlign w:val="center"/>
            <w:hideMark/>
          </w:tcPr>
          <w:p w14:paraId="28FA4FBB"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25D16FC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EBA23F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603CD6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AEB7AE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6D7AAD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AC1E4A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B6DBFC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C61DD8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17B4C8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234508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C032C2F" w14:textId="77777777" w:rsidR="001C3FB8" w:rsidRPr="001C3FB8" w:rsidRDefault="001C3FB8" w:rsidP="001C3FB8">
            <w:pPr>
              <w:ind w:firstLine="0"/>
              <w:jc w:val="right"/>
              <w:rPr>
                <w:sz w:val="16"/>
                <w:szCs w:val="16"/>
              </w:rPr>
            </w:pPr>
            <w:r w:rsidRPr="001C3FB8">
              <w:rPr>
                <w:sz w:val="16"/>
                <w:szCs w:val="16"/>
              </w:rPr>
              <w:t>20,1</w:t>
            </w:r>
          </w:p>
        </w:tc>
        <w:tc>
          <w:tcPr>
            <w:tcW w:w="960" w:type="dxa"/>
            <w:tcBorders>
              <w:top w:val="nil"/>
              <w:left w:val="nil"/>
              <w:bottom w:val="single" w:sz="4" w:space="0" w:color="auto"/>
              <w:right w:val="single" w:sz="4" w:space="0" w:color="auto"/>
            </w:tcBorders>
            <w:shd w:val="clear" w:color="auto" w:fill="auto"/>
            <w:vAlign w:val="center"/>
            <w:hideMark/>
          </w:tcPr>
          <w:p w14:paraId="70C2BD52" w14:textId="77777777" w:rsidR="001C3FB8" w:rsidRPr="001C3FB8" w:rsidRDefault="001C3FB8" w:rsidP="001C3FB8">
            <w:pPr>
              <w:ind w:firstLine="0"/>
              <w:jc w:val="right"/>
              <w:rPr>
                <w:sz w:val="16"/>
                <w:szCs w:val="16"/>
              </w:rPr>
            </w:pPr>
            <w:r w:rsidRPr="001C3FB8">
              <w:rPr>
                <w:sz w:val="16"/>
                <w:szCs w:val="16"/>
              </w:rPr>
              <w:t>21,3</w:t>
            </w:r>
          </w:p>
        </w:tc>
        <w:tc>
          <w:tcPr>
            <w:tcW w:w="960" w:type="dxa"/>
            <w:tcBorders>
              <w:top w:val="nil"/>
              <w:left w:val="nil"/>
              <w:bottom w:val="single" w:sz="4" w:space="0" w:color="auto"/>
              <w:right w:val="single" w:sz="4" w:space="0" w:color="auto"/>
            </w:tcBorders>
            <w:shd w:val="clear" w:color="auto" w:fill="auto"/>
            <w:vAlign w:val="center"/>
            <w:hideMark/>
          </w:tcPr>
          <w:p w14:paraId="79E5E01B" w14:textId="77777777" w:rsidR="001C3FB8" w:rsidRPr="001C3FB8" w:rsidRDefault="001C3FB8" w:rsidP="001C3FB8">
            <w:pPr>
              <w:ind w:firstLine="0"/>
              <w:jc w:val="right"/>
              <w:rPr>
                <w:sz w:val="16"/>
                <w:szCs w:val="16"/>
              </w:rPr>
            </w:pPr>
            <w:r w:rsidRPr="001C3FB8">
              <w:rPr>
                <w:sz w:val="16"/>
                <w:szCs w:val="16"/>
              </w:rPr>
              <w:t>21,3</w:t>
            </w:r>
          </w:p>
        </w:tc>
        <w:tc>
          <w:tcPr>
            <w:tcW w:w="960" w:type="dxa"/>
            <w:tcBorders>
              <w:top w:val="nil"/>
              <w:left w:val="nil"/>
              <w:bottom w:val="single" w:sz="4" w:space="0" w:color="auto"/>
              <w:right w:val="single" w:sz="4" w:space="0" w:color="auto"/>
            </w:tcBorders>
            <w:shd w:val="clear" w:color="auto" w:fill="auto"/>
            <w:vAlign w:val="center"/>
            <w:hideMark/>
          </w:tcPr>
          <w:p w14:paraId="02D36C9D" w14:textId="77777777" w:rsidR="001C3FB8" w:rsidRPr="001C3FB8" w:rsidRDefault="001C3FB8" w:rsidP="001C3FB8">
            <w:pPr>
              <w:ind w:firstLine="0"/>
              <w:jc w:val="right"/>
              <w:rPr>
                <w:sz w:val="16"/>
                <w:szCs w:val="16"/>
              </w:rPr>
            </w:pPr>
            <w:r w:rsidRPr="001C3FB8">
              <w:rPr>
                <w:sz w:val="16"/>
                <w:szCs w:val="16"/>
              </w:rPr>
              <w:t>21,3</w:t>
            </w:r>
          </w:p>
        </w:tc>
        <w:tc>
          <w:tcPr>
            <w:tcW w:w="960" w:type="dxa"/>
            <w:tcBorders>
              <w:top w:val="nil"/>
              <w:left w:val="nil"/>
              <w:bottom w:val="single" w:sz="4" w:space="0" w:color="auto"/>
              <w:right w:val="single" w:sz="4" w:space="0" w:color="auto"/>
            </w:tcBorders>
            <w:shd w:val="clear" w:color="auto" w:fill="auto"/>
            <w:vAlign w:val="center"/>
            <w:hideMark/>
          </w:tcPr>
          <w:p w14:paraId="03FA7FCE" w14:textId="77777777" w:rsidR="001C3FB8" w:rsidRPr="001C3FB8" w:rsidRDefault="001C3FB8" w:rsidP="001C3FB8">
            <w:pPr>
              <w:ind w:firstLine="0"/>
              <w:jc w:val="right"/>
              <w:rPr>
                <w:sz w:val="16"/>
                <w:szCs w:val="16"/>
              </w:rPr>
            </w:pPr>
            <w:r w:rsidRPr="001C3FB8">
              <w:rPr>
                <w:sz w:val="16"/>
                <w:szCs w:val="16"/>
              </w:rPr>
              <w:t>21,3</w:t>
            </w:r>
          </w:p>
        </w:tc>
        <w:tc>
          <w:tcPr>
            <w:tcW w:w="960" w:type="dxa"/>
            <w:tcBorders>
              <w:top w:val="nil"/>
              <w:left w:val="nil"/>
              <w:bottom w:val="single" w:sz="4" w:space="0" w:color="auto"/>
              <w:right w:val="single" w:sz="4" w:space="0" w:color="auto"/>
            </w:tcBorders>
            <w:shd w:val="clear" w:color="auto" w:fill="auto"/>
            <w:vAlign w:val="center"/>
            <w:hideMark/>
          </w:tcPr>
          <w:p w14:paraId="3C05C13A" w14:textId="77777777" w:rsidR="001C3FB8" w:rsidRPr="001C3FB8" w:rsidRDefault="001C3FB8" w:rsidP="001C3FB8">
            <w:pPr>
              <w:ind w:firstLine="0"/>
              <w:jc w:val="right"/>
              <w:rPr>
                <w:sz w:val="16"/>
                <w:szCs w:val="16"/>
              </w:rPr>
            </w:pPr>
            <w:r w:rsidRPr="001C3FB8">
              <w:rPr>
                <w:sz w:val="16"/>
                <w:szCs w:val="16"/>
              </w:rPr>
              <w:t>23,6</w:t>
            </w:r>
          </w:p>
        </w:tc>
        <w:tc>
          <w:tcPr>
            <w:tcW w:w="960" w:type="dxa"/>
            <w:tcBorders>
              <w:top w:val="nil"/>
              <w:left w:val="nil"/>
              <w:bottom w:val="single" w:sz="4" w:space="0" w:color="auto"/>
              <w:right w:val="single" w:sz="4" w:space="0" w:color="auto"/>
            </w:tcBorders>
            <w:shd w:val="clear" w:color="auto" w:fill="auto"/>
            <w:vAlign w:val="center"/>
            <w:hideMark/>
          </w:tcPr>
          <w:p w14:paraId="43D2B22A" w14:textId="77777777" w:rsidR="001C3FB8" w:rsidRPr="001C3FB8" w:rsidRDefault="001C3FB8" w:rsidP="001C3FB8">
            <w:pPr>
              <w:ind w:firstLine="0"/>
              <w:jc w:val="right"/>
              <w:rPr>
                <w:sz w:val="16"/>
                <w:szCs w:val="16"/>
              </w:rPr>
            </w:pPr>
            <w:r w:rsidRPr="001C3FB8">
              <w:rPr>
                <w:sz w:val="16"/>
                <w:szCs w:val="16"/>
              </w:rPr>
              <w:t>25,9</w:t>
            </w:r>
          </w:p>
        </w:tc>
        <w:tc>
          <w:tcPr>
            <w:tcW w:w="960" w:type="dxa"/>
            <w:tcBorders>
              <w:top w:val="nil"/>
              <w:left w:val="nil"/>
              <w:bottom w:val="single" w:sz="4" w:space="0" w:color="auto"/>
              <w:right w:val="single" w:sz="4" w:space="0" w:color="auto"/>
            </w:tcBorders>
            <w:shd w:val="clear" w:color="auto" w:fill="auto"/>
            <w:vAlign w:val="center"/>
            <w:hideMark/>
          </w:tcPr>
          <w:p w14:paraId="0509D997" w14:textId="77777777" w:rsidR="001C3FB8" w:rsidRPr="001C3FB8" w:rsidRDefault="001C3FB8" w:rsidP="001C3FB8">
            <w:pPr>
              <w:ind w:firstLine="0"/>
              <w:jc w:val="right"/>
              <w:rPr>
                <w:sz w:val="16"/>
                <w:szCs w:val="16"/>
              </w:rPr>
            </w:pPr>
            <w:r w:rsidRPr="001C3FB8">
              <w:rPr>
                <w:sz w:val="16"/>
                <w:szCs w:val="16"/>
              </w:rPr>
              <w:t>29,6</w:t>
            </w:r>
          </w:p>
        </w:tc>
        <w:tc>
          <w:tcPr>
            <w:tcW w:w="960" w:type="dxa"/>
            <w:tcBorders>
              <w:top w:val="nil"/>
              <w:left w:val="nil"/>
              <w:bottom w:val="single" w:sz="4" w:space="0" w:color="auto"/>
              <w:right w:val="single" w:sz="4" w:space="0" w:color="auto"/>
            </w:tcBorders>
            <w:shd w:val="clear" w:color="auto" w:fill="auto"/>
            <w:vAlign w:val="center"/>
            <w:hideMark/>
          </w:tcPr>
          <w:p w14:paraId="65ED31A5" w14:textId="77777777" w:rsidR="001C3FB8" w:rsidRPr="001C3FB8" w:rsidRDefault="001C3FB8" w:rsidP="001C3FB8">
            <w:pPr>
              <w:ind w:firstLine="0"/>
              <w:jc w:val="right"/>
              <w:rPr>
                <w:sz w:val="16"/>
                <w:szCs w:val="16"/>
              </w:rPr>
            </w:pPr>
            <w:r w:rsidRPr="001C3FB8">
              <w:rPr>
                <w:sz w:val="16"/>
                <w:szCs w:val="16"/>
              </w:rPr>
              <w:t>29,6</w:t>
            </w:r>
          </w:p>
        </w:tc>
        <w:tc>
          <w:tcPr>
            <w:tcW w:w="960" w:type="dxa"/>
            <w:tcBorders>
              <w:top w:val="nil"/>
              <w:left w:val="nil"/>
              <w:bottom w:val="single" w:sz="4" w:space="0" w:color="auto"/>
              <w:right w:val="single" w:sz="4" w:space="0" w:color="auto"/>
            </w:tcBorders>
            <w:shd w:val="clear" w:color="auto" w:fill="auto"/>
            <w:vAlign w:val="center"/>
            <w:hideMark/>
          </w:tcPr>
          <w:p w14:paraId="57968532" w14:textId="77777777" w:rsidR="001C3FB8" w:rsidRPr="001C3FB8" w:rsidRDefault="001C3FB8" w:rsidP="001C3FB8">
            <w:pPr>
              <w:ind w:firstLine="0"/>
              <w:jc w:val="right"/>
              <w:rPr>
                <w:sz w:val="16"/>
                <w:szCs w:val="16"/>
              </w:rPr>
            </w:pPr>
            <w:r w:rsidRPr="001C3FB8">
              <w:rPr>
                <w:sz w:val="16"/>
                <w:szCs w:val="16"/>
              </w:rPr>
              <w:t>29,6</w:t>
            </w:r>
          </w:p>
        </w:tc>
        <w:tc>
          <w:tcPr>
            <w:tcW w:w="960" w:type="dxa"/>
            <w:tcBorders>
              <w:top w:val="nil"/>
              <w:left w:val="nil"/>
              <w:bottom w:val="single" w:sz="4" w:space="0" w:color="auto"/>
              <w:right w:val="single" w:sz="4" w:space="0" w:color="auto"/>
            </w:tcBorders>
            <w:shd w:val="clear" w:color="auto" w:fill="auto"/>
            <w:vAlign w:val="center"/>
            <w:hideMark/>
          </w:tcPr>
          <w:p w14:paraId="4480AB7A" w14:textId="77777777" w:rsidR="001C3FB8" w:rsidRPr="001C3FB8" w:rsidRDefault="001C3FB8" w:rsidP="001C3FB8">
            <w:pPr>
              <w:ind w:firstLine="0"/>
              <w:jc w:val="right"/>
              <w:rPr>
                <w:sz w:val="16"/>
                <w:szCs w:val="16"/>
              </w:rPr>
            </w:pPr>
            <w:r w:rsidRPr="001C3FB8">
              <w:rPr>
                <w:sz w:val="16"/>
                <w:szCs w:val="16"/>
              </w:rPr>
              <w:t>29,6</w:t>
            </w:r>
          </w:p>
        </w:tc>
      </w:tr>
      <w:tr w:rsidR="001C3FB8" w:rsidRPr="001C3FB8" w14:paraId="07FDEE86"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71A20C" w14:textId="77777777" w:rsidR="001C3FB8" w:rsidRPr="001C3FB8" w:rsidRDefault="001C3FB8" w:rsidP="001C3FB8">
            <w:pPr>
              <w:ind w:firstLine="0"/>
              <w:jc w:val="center"/>
              <w:rPr>
                <w:sz w:val="16"/>
                <w:szCs w:val="16"/>
              </w:rPr>
            </w:pPr>
            <w:r w:rsidRPr="001C3FB8">
              <w:rPr>
                <w:sz w:val="16"/>
                <w:szCs w:val="16"/>
              </w:rPr>
              <w:t>24.1</w:t>
            </w:r>
          </w:p>
        </w:tc>
        <w:tc>
          <w:tcPr>
            <w:tcW w:w="5780" w:type="dxa"/>
            <w:tcBorders>
              <w:top w:val="nil"/>
              <w:left w:val="nil"/>
              <w:bottom w:val="single" w:sz="4" w:space="0" w:color="auto"/>
              <w:right w:val="single" w:sz="4" w:space="0" w:color="auto"/>
            </w:tcBorders>
            <w:shd w:val="clear" w:color="auto" w:fill="auto"/>
            <w:vAlign w:val="center"/>
            <w:hideMark/>
          </w:tcPr>
          <w:p w14:paraId="7562A74F" w14:textId="77777777" w:rsidR="001C3FB8" w:rsidRPr="001C3FB8" w:rsidRDefault="001C3FB8" w:rsidP="001C3FB8">
            <w:pPr>
              <w:ind w:firstLine="0"/>
              <w:jc w:val="left"/>
              <w:rPr>
                <w:sz w:val="16"/>
                <w:szCs w:val="16"/>
              </w:rPr>
            </w:pPr>
            <w:r w:rsidRPr="001C3FB8">
              <w:rPr>
                <w:sz w:val="16"/>
                <w:szCs w:val="16"/>
              </w:rPr>
              <w:t>Выработка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64B972C4"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vAlign w:val="center"/>
            <w:hideMark/>
          </w:tcPr>
          <w:p w14:paraId="3974A6C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B2F683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4BD5E0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FCDACF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070E84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68BCB4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C013FD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6FA58F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D3306E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99D386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F89380E" w14:textId="77777777" w:rsidR="001C3FB8" w:rsidRPr="001C3FB8" w:rsidRDefault="001C3FB8" w:rsidP="001C3FB8">
            <w:pPr>
              <w:ind w:firstLine="0"/>
              <w:jc w:val="right"/>
              <w:rPr>
                <w:sz w:val="16"/>
                <w:szCs w:val="16"/>
              </w:rPr>
            </w:pPr>
            <w:r w:rsidRPr="001C3FB8">
              <w:rPr>
                <w:sz w:val="16"/>
                <w:szCs w:val="16"/>
              </w:rPr>
              <w:t>220326</w:t>
            </w:r>
          </w:p>
        </w:tc>
        <w:tc>
          <w:tcPr>
            <w:tcW w:w="960" w:type="dxa"/>
            <w:tcBorders>
              <w:top w:val="nil"/>
              <w:left w:val="nil"/>
              <w:bottom w:val="single" w:sz="4" w:space="0" w:color="auto"/>
              <w:right w:val="single" w:sz="4" w:space="0" w:color="auto"/>
            </w:tcBorders>
            <w:shd w:val="clear" w:color="auto" w:fill="auto"/>
            <w:vAlign w:val="center"/>
            <w:hideMark/>
          </w:tcPr>
          <w:p w14:paraId="2E386839" w14:textId="77777777" w:rsidR="001C3FB8" w:rsidRPr="001C3FB8" w:rsidRDefault="001C3FB8" w:rsidP="001C3FB8">
            <w:pPr>
              <w:ind w:firstLine="0"/>
              <w:jc w:val="right"/>
              <w:rPr>
                <w:sz w:val="16"/>
                <w:szCs w:val="16"/>
              </w:rPr>
            </w:pPr>
            <w:r w:rsidRPr="001C3FB8">
              <w:rPr>
                <w:sz w:val="16"/>
                <w:szCs w:val="16"/>
              </w:rPr>
              <w:t>233319</w:t>
            </w:r>
          </w:p>
        </w:tc>
        <w:tc>
          <w:tcPr>
            <w:tcW w:w="960" w:type="dxa"/>
            <w:tcBorders>
              <w:top w:val="nil"/>
              <w:left w:val="nil"/>
              <w:bottom w:val="single" w:sz="4" w:space="0" w:color="auto"/>
              <w:right w:val="single" w:sz="4" w:space="0" w:color="auto"/>
            </w:tcBorders>
            <w:shd w:val="clear" w:color="auto" w:fill="auto"/>
            <w:vAlign w:val="center"/>
            <w:hideMark/>
          </w:tcPr>
          <w:p w14:paraId="45032534" w14:textId="77777777" w:rsidR="001C3FB8" w:rsidRPr="001C3FB8" w:rsidRDefault="001C3FB8" w:rsidP="001C3FB8">
            <w:pPr>
              <w:ind w:firstLine="0"/>
              <w:jc w:val="right"/>
              <w:rPr>
                <w:sz w:val="16"/>
                <w:szCs w:val="16"/>
              </w:rPr>
            </w:pPr>
            <w:r w:rsidRPr="001C3FB8">
              <w:rPr>
                <w:sz w:val="16"/>
                <w:szCs w:val="16"/>
              </w:rPr>
              <w:t>233319</w:t>
            </w:r>
          </w:p>
        </w:tc>
        <w:tc>
          <w:tcPr>
            <w:tcW w:w="960" w:type="dxa"/>
            <w:tcBorders>
              <w:top w:val="nil"/>
              <w:left w:val="nil"/>
              <w:bottom w:val="single" w:sz="4" w:space="0" w:color="auto"/>
              <w:right w:val="single" w:sz="4" w:space="0" w:color="auto"/>
            </w:tcBorders>
            <w:shd w:val="clear" w:color="auto" w:fill="auto"/>
            <w:vAlign w:val="center"/>
            <w:hideMark/>
          </w:tcPr>
          <w:p w14:paraId="24B71535" w14:textId="77777777" w:rsidR="001C3FB8" w:rsidRPr="001C3FB8" w:rsidRDefault="001C3FB8" w:rsidP="001C3FB8">
            <w:pPr>
              <w:ind w:firstLine="0"/>
              <w:jc w:val="right"/>
              <w:rPr>
                <w:sz w:val="16"/>
                <w:szCs w:val="16"/>
              </w:rPr>
            </w:pPr>
            <w:r w:rsidRPr="001C3FB8">
              <w:rPr>
                <w:sz w:val="16"/>
                <w:szCs w:val="16"/>
              </w:rPr>
              <w:t>233319</w:t>
            </w:r>
          </w:p>
        </w:tc>
        <w:tc>
          <w:tcPr>
            <w:tcW w:w="960" w:type="dxa"/>
            <w:tcBorders>
              <w:top w:val="nil"/>
              <w:left w:val="nil"/>
              <w:bottom w:val="single" w:sz="4" w:space="0" w:color="auto"/>
              <w:right w:val="single" w:sz="4" w:space="0" w:color="auto"/>
            </w:tcBorders>
            <w:shd w:val="clear" w:color="auto" w:fill="auto"/>
            <w:vAlign w:val="center"/>
            <w:hideMark/>
          </w:tcPr>
          <w:p w14:paraId="1EB55983" w14:textId="77777777" w:rsidR="001C3FB8" w:rsidRPr="001C3FB8" w:rsidRDefault="001C3FB8" w:rsidP="001C3FB8">
            <w:pPr>
              <w:ind w:firstLine="0"/>
              <w:jc w:val="right"/>
              <w:rPr>
                <w:sz w:val="16"/>
                <w:szCs w:val="16"/>
              </w:rPr>
            </w:pPr>
            <w:r w:rsidRPr="001C3FB8">
              <w:rPr>
                <w:sz w:val="16"/>
                <w:szCs w:val="16"/>
              </w:rPr>
              <w:t>233319</w:t>
            </w:r>
          </w:p>
        </w:tc>
        <w:tc>
          <w:tcPr>
            <w:tcW w:w="960" w:type="dxa"/>
            <w:tcBorders>
              <w:top w:val="nil"/>
              <w:left w:val="nil"/>
              <w:bottom w:val="single" w:sz="4" w:space="0" w:color="auto"/>
              <w:right w:val="single" w:sz="4" w:space="0" w:color="auto"/>
            </w:tcBorders>
            <w:shd w:val="clear" w:color="auto" w:fill="auto"/>
            <w:vAlign w:val="center"/>
            <w:hideMark/>
          </w:tcPr>
          <w:p w14:paraId="2E37C677" w14:textId="77777777" w:rsidR="001C3FB8" w:rsidRPr="001C3FB8" w:rsidRDefault="001C3FB8" w:rsidP="001C3FB8">
            <w:pPr>
              <w:ind w:firstLine="0"/>
              <w:jc w:val="right"/>
              <w:rPr>
                <w:sz w:val="16"/>
                <w:szCs w:val="16"/>
              </w:rPr>
            </w:pPr>
            <w:r w:rsidRPr="001C3FB8">
              <w:rPr>
                <w:sz w:val="16"/>
                <w:szCs w:val="16"/>
              </w:rPr>
              <w:t>257993</w:t>
            </w:r>
          </w:p>
        </w:tc>
        <w:tc>
          <w:tcPr>
            <w:tcW w:w="960" w:type="dxa"/>
            <w:tcBorders>
              <w:top w:val="nil"/>
              <w:left w:val="nil"/>
              <w:bottom w:val="single" w:sz="4" w:space="0" w:color="auto"/>
              <w:right w:val="single" w:sz="4" w:space="0" w:color="auto"/>
            </w:tcBorders>
            <w:shd w:val="clear" w:color="auto" w:fill="auto"/>
            <w:vAlign w:val="center"/>
            <w:hideMark/>
          </w:tcPr>
          <w:p w14:paraId="2CC58ED6" w14:textId="77777777" w:rsidR="001C3FB8" w:rsidRPr="001C3FB8" w:rsidRDefault="001C3FB8" w:rsidP="001C3FB8">
            <w:pPr>
              <w:ind w:firstLine="0"/>
              <w:jc w:val="right"/>
              <w:rPr>
                <w:sz w:val="16"/>
                <w:szCs w:val="16"/>
              </w:rPr>
            </w:pPr>
            <w:r w:rsidRPr="001C3FB8">
              <w:rPr>
                <w:sz w:val="16"/>
                <w:szCs w:val="16"/>
              </w:rPr>
              <w:t>283232</w:t>
            </w:r>
          </w:p>
        </w:tc>
        <w:tc>
          <w:tcPr>
            <w:tcW w:w="960" w:type="dxa"/>
            <w:tcBorders>
              <w:top w:val="nil"/>
              <w:left w:val="nil"/>
              <w:bottom w:val="single" w:sz="4" w:space="0" w:color="auto"/>
              <w:right w:val="single" w:sz="4" w:space="0" w:color="auto"/>
            </w:tcBorders>
            <w:shd w:val="clear" w:color="auto" w:fill="auto"/>
            <w:vAlign w:val="center"/>
            <w:hideMark/>
          </w:tcPr>
          <w:p w14:paraId="320565C9" w14:textId="77777777" w:rsidR="001C3FB8" w:rsidRPr="001C3FB8" w:rsidRDefault="001C3FB8" w:rsidP="001C3FB8">
            <w:pPr>
              <w:ind w:firstLine="0"/>
              <w:jc w:val="right"/>
              <w:rPr>
                <w:sz w:val="16"/>
                <w:szCs w:val="16"/>
              </w:rPr>
            </w:pPr>
            <w:r w:rsidRPr="001C3FB8">
              <w:rPr>
                <w:sz w:val="16"/>
                <w:szCs w:val="16"/>
              </w:rPr>
              <w:t>323735</w:t>
            </w:r>
          </w:p>
        </w:tc>
        <w:tc>
          <w:tcPr>
            <w:tcW w:w="960" w:type="dxa"/>
            <w:tcBorders>
              <w:top w:val="nil"/>
              <w:left w:val="nil"/>
              <w:bottom w:val="single" w:sz="4" w:space="0" w:color="auto"/>
              <w:right w:val="single" w:sz="4" w:space="0" w:color="auto"/>
            </w:tcBorders>
            <w:shd w:val="clear" w:color="auto" w:fill="auto"/>
            <w:vAlign w:val="center"/>
            <w:hideMark/>
          </w:tcPr>
          <w:p w14:paraId="141E92C9" w14:textId="77777777" w:rsidR="001C3FB8" w:rsidRPr="001C3FB8" w:rsidRDefault="001C3FB8" w:rsidP="001C3FB8">
            <w:pPr>
              <w:ind w:firstLine="0"/>
              <w:jc w:val="right"/>
              <w:rPr>
                <w:sz w:val="16"/>
                <w:szCs w:val="16"/>
              </w:rPr>
            </w:pPr>
            <w:r w:rsidRPr="001C3FB8">
              <w:rPr>
                <w:sz w:val="16"/>
                <w:szCs w:val="16"/>
              </w:rPr>
              <w:t>323735</w:t>
            </w:r>
          </w:p>
        </w:tc>
        <w:tc>
          <w:tcPr>
            <w:tcW w:w="960" w:type="dxa"/>
            <w:tcBorders>
              <w:top w:val="nil"/>
              <w:left w:val="nil"/>
              <w:bottom w:val="single" w:sz="4" w:space="0" w:color="auto"/>
              <w:right w:val="single" w:sz="4" w:space="0" w:color="auto"/>
            </w:tcBorders>
            <w:shd w:val="clear" w:color="auto" w:fill="auto"/>
            <w:vAlign w:val="center"/>
            <w:hideMark/>
          </w:tcPr>
          <w:p w14:paraId="73F1D66C" w14:textId="77777777" w:rsidR="001C3FB8" w:rsidRPr="001C3FB8" w:rsidRDefault="001C3FB8" w:rsidP="001C3FB8">
            <w:pPr>
              <w:ind w:firstLine="0"/>
              <w:jc w:val="right"/>
              <w:rPr>
                <w:sz w:val="16"/>
                <w:szCs w:val="16"/>
              </w:rPr>
            </w:pPr>
            <w:r w:rsidRPr="001C3FB8">
              <w:rPr>
                <w:sz w:val="16"/>
                <w:szCs w:val="16"/>
              </w:rPr>
              <w:t>323735</w:t>
            </w:r>
          </w:p>
        </w:tc>
        <w:tc>
          <w:tcPr>
            <w:tcW w:w="960" w:type="dxa"/>
            <w:tcBorders>
              <w:top w:val="nil"/>
              <w:left w:val="nil"/>
              <w:bottom w:val="single" w:sz="4" w:space="0" w:color="auto"/>
              <w:right w:val="single" w:sz="4" w:space="0" w:color="auto"/>
            </w:tcBorders>
            <w:shd w:val="clear" w:color="auto" w:fill="auto"/>
            <w:vAlign w:val="center"/>
            <w:hideMark/>
          </w:tcPr>
          <w:p w14:paraId="1FBBF049" w14:textId="77777777" w:rsidR="001C3FB8" w:rsidRPr="001C3FB8" w:rsidRDefault="001C3FB8" w:rsidP="001C3FB8">
            <w:pPr>
              <w:ind w:firstLine="0"/>
              <w:jc w:val="right"/>
              <w:rPr>
                <w:sz w:val="16"/>
                <w:szCs w:val="16"/>
              </w:rPr>
            </w:pPr>
            <w:r w:rsidRPr="001C3FB8">
              <w:rPr>
                <w:sz w:val="16"/>
                <w:szCs w:val="16"/>
              </w:rPr>
              <w:t>323735</w:t>
            </w:r>
          </w:p>
        </w:tc>
      </w:tr>
      <w:tr w:rsidR="001C3FB8" w:rsidRPr="001C3FB8" w14:paraId="0546D4A1"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B44187" w14:textId="77777777" w:rsidR="001C3FB8" w:rsidRPr="001C3FB8" w:rsidRDefault="001C3FB8" w:rsidP="001C3FB8">
            <w:pPr>
              <w:ind w:firstLine="0"/>
              <w:jc w:val="center"/>
              <w:rPr>
                <w:sz w:val="16"/>
                <w:szCs w:val="16"/>
              </w:rPr>
            </w:pPr>
            <w:r w:rsidRPr="001C3FB8">
              <w:rPr>
                <w:sz w:val="16"/>
                <w:szCs w:val="16"/>
              </w:rPr>
              <w:t>24.2</w:t>
            </w:r>
          </w:p>
        </w:tc>
        <w:tc>
          <w:tcPr>
            <w:tcW w:w="5780" w:type="dxa"/>
            <w:tcBorders>
              <w:top w:val="nil"/>
              <w:left w:val="nil"/>
              <w:bottom w:val="single" w:sz="4" w:space="0" w:color="auto"/>
              <w:right w:val="single" w:sz="4" w:space="0" w:color="auto"/>
            </w:tcBorders>
            <w:shd w:val="clear" w:color="auto" w:fill="auto"/>
            <w:vAlign w:val="center"/>
            <w:hideMark/>
          </w:tcPr>
          <w:p w14:paraId="2542B063" w14:textId="77777777" w:rsidR="001C3FB8" w:rsidRPr="001C3FB8" w:rsidRDefault="001C3FB8" w:rsidP="001C3FB8">
            <w:pPr>
              <w:ind w:firstLine="0"/>
              <w:jc w:val="left"/>
              <w:rPr>
                <w:sz w:val="16"/>
                <w:szCs w:val="16"/>
              </w:rPr>
            </w:pPr>
            <w:r w:rsidRPr="001C3FB8">
              <w:rPr>
                <w:sz w:val="16"/>
                <w:szCs w:val="16"/>
              </w:rPr>
              <w:t>Установленная мощность</w:t>
            </w:r>
          </w:p>
        </w:tc>
        <w:tc>
          <w:tcPr>
            <w:tcW w:w="1068" w:type="dxa"/>
            <w:tcBorders>
              <w:top w:val="nil"/>
              <w:left w:val="nil"/>
              <w:bottom w:val="single" w:sz="4" w:space="0" w:color="auto"/>
              <w:right w:val="single" w:sz="4" w:space="0" w:color="auto"/>
            </w:tcBorders>
            <w:shd w:val="clear" w:color="auto" w:fill="auto"/>
            <w:vAlign w:val="center"/>
            <w:hideMark/>
          </w:tcPr>
          <w:p w14:paraId="0A757F5D" w14:textId="77777777" w:rsidR="001C3FB8" w:rsidRPr="001C3FB8" w:rsidRDefault="001C3FB8" w:rsidP="001C3FB8">
            <w:pPr>
              <w:ind w:firstLine="0"/>
              <w:jc w:val="center"/>
              <w:rPr>
                <w:sz w:val="16"/>
                <w:szCs w:val="16"/>
              </w:rPr>
            </w:pPr>
            <w:r w:rsidRPr="001C3FB8">
              <w:rPr>
                <w:sz w:val="16"/>
                <w:szCs w:val="16"/>
              </w:rPr>
              <w:t>Гкал/ч</w:t>
            </w:r>
          </w:p>
        </w:tc>
        <w:tc>
          <w:tcPr>
            <w:tcW w:w="1020" w:type="dxa"/>
            <w:tcBorders>
              <w:top w:val="nil"/>
              <w:left w:val="nil"/>
              <w:bottom w:val="single" w:sz="4" w:space="0" w:color="auto"/>
              <w:right w:val="single" w:sz="4" w:space="0" w:color="auto"/>
            </w:tcBorders>
            <w:shd w:val="clear" w:color="auto" w:fill="auto"/>
            <w:vAlign w:val="center"/>
            <w:hideMark/>
          </w:tcPr>
          <w:p w14:paraId="58A3CB8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EC300F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A08A2D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85B611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4A9043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314008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1663F7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A9DD06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35122B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AAC8BF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883186A"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184C7A7E"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49040166"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39B686CA"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2A5DB9F8"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68B4169D"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5FD475BA"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74B54199"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68A29366"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3FFDA3F8" w14:textId="77777777" w:rsidR="001C3FB8" w:rsidRPr="001C3FB8" w:rsidRDefault="001C3FB8" w:rsidP="001C3FB8">
            <w:pPr>
              <w:ind w:firstLine="0"/>
              <w:jc w:val="right"/>
              <w:rPr>
                <w:sz w:val="16"/>
                <w:szCs w:val="16"/>
              </w:rPr>
            </w:pPr>
            <w:r w:rsidRPr="001C3FB8">
              <w:rPr>
                <w:sz w:val="16"/>
                <w:szCs w:val="16"/>
              </w:rPr>
              <w:t>130,00</w:t>
            </w:r>
          </w:p>
        </w:tc>
        <w:tc>
          <w:tcPr>
            <w:tcW w:w="960" w:type="dxa"/>
            <w:tcBorders>
              <w:top w:val="nil"/>
              <w:left w:val="nil"/>
              <w:bottom w:val="single" w:sz="4" w:space="0" w:color="auto"/>
              <w:right w:val="single" w:sz="4" w:space="0" w:color="auto"/>
            </w:tcBorders>
            <w:shd w:val="clear" w:color="auto" w:fill="auto"/>
            <w:vAlign w:val="center"/>
            <w:hideMark/>
          </w:tcPr>
          <w:p w14:paraId="00883ADD" w14:textId="77777777" w:rsidR="001C3FB8" w:rsidRPr="001C3FB8" w:rsidRDefault="001C3FB8" w:rsidP="001C3FB8">
            <w:pPr>
              <w:ind w:firstLine="0"/>
              <w:jc w:val="right"/>
              <w:rPr>
                <w:sz w:val="16"/>
                <w:szCs w:val="16"/>
              </w:rPr>
            </w:pPr>
            <w:r w:rsidRPr="001C3FB8">
              <w:rPr>
                <w:sz w:val="16"/>
                <w:szCs w:val="16"/>
              </w:rPr>
              <w:t>130,00</w:t>
            </w:r>
          </w:p>
        </w:tc>
      </w:tr>
      <w:tr w:rsidR="001C3FB8" w:rsidRPr="001C3FB8" w14:paraId="1F7716FE"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57DBA4" w14:textId="77777777" w:rsidR="001C3FB8" w:rsidRPr="001C3FB8" w:rsidRDefault="001C3FB8" w:rsidP="001C3FB8">
            <w:pPr>
              <w:ind w:firstLine="0"/>
              <w:jc w:val="center"/>
              <w:rPr>
                <w:sz w:val="16"/>
                <w:szCs w:val="16"/>
              </w:rPr>
            </w:pPr>
            <w:r w:rsidRPr="001C3FB8">
              <w:rPr>
                <w:sz w:val="16"/>
                <w:szCs w:val="16"/>
              </w:rPr>
              <w:t>24.3</w:t>
            </w:r>
          </w:p>
        </w:tc>
        <w:tc>
          <w:tcPr>
            <w:tcW w:w="5780" w:type="dxa"/>
            <w:tcBorders>
              <w:top w:val="nil"/>
              <w:left w:val="nil"/>
              <w:bottom w:val="single" w:sz="4" w:space="0" w:color="auto"/>
              <w:right w:val="single" w:sz="4" w:space="0" w:color="auto"/>
            </w:tcBorders>
            <w:shd w:val="clear" w:color="auto" w:fill="auto"/>
            <w:vAlign w:val="center"/>
            <w:hideMark/>
          </w:tcPr>
          <w:p w14:paraId="0A91D591" w14:textId="77777777" w:rsidR="001C3FB8" w:rsidRPr="001C3FB8" w:rsidRDefault="001C3FB8" w:rsidP="001C3FB8">
            <w:pPr>
              <w:ind w:firstLine="0"/>
              <w:jc w:val="left"/>
              <w:rPr>
                <w:sz w:val="16"/>
                <w:szCs w:val="16"/>
              </w:rPr>
            </w:pPr>
            <w:r w:rsidRPr="001C3FB8">
              <w:rPr>
                <w:sz w:val="16"/>
                <w:szCs w:val="16"/>
              </w:rPr>
              <w:t>Продолжительность работы источника</w:t>
            </w:r>
          </w:p>
        </w:tc>
        <w:tc>
          <w:tcPr>
            <w:tcW w:w="1068" w:type="dxa"/>
            <w:tcBorders>
              <w:top w:val="nil"/>
              <w:left w:val="nil"/>
              <w:bottom w:val="single" w:sz="4" w:space="0" w:color="auto"/>
              <w:right w:val="single" w:sz="4" w:space="0" w:color="auto"/>
            </w:tcBorders>
            <w:shd w:val="clear" w:color="auto" w:fill="auto"/>
            <w:vAlign w:val="center"/>
            <w:hideMark/>
          </w:tcPr>
          <w:p w14:paraId="17BACB9D" w14:textId="77777777" w:rsidR="001C3FB8" w:rsidRPr="001C3FB8" w:rsidRDefault="001C3FB8" w:rsidP="001C3FB8">
            <w:pPr>
              <w:ind w:firstLine="0"/>
              <w:jc w:val="center"/>
              <w:rPr>
                <w:sz w:val="16"/>
                <w:szCs w:val="16"/>
              </w:rPr>
            </w:pPr>
            <w:r w:rsidRPr="001C3FB8">
              <w:rPr>
                <w:sz w:val="16"/>
                <w:szCs w:val="16"/>
              </w:rPr>
              <w:t>час</w:t>
            </w:r>
          </w:p>
        </w:tc>
        <w:tc>
          <w:tcPr>
            <w:tcW w:w="1020" w:type="dxa"/>
            <w:tcBorders>
              <w:top w:val="nil"/>
              <w:left w:val="nil"/>
              <w:bottom w:val="single" w:sz="4" w:space="0" w:color="auto"/>
              <w:right w:val="single" w:sz="4" w:space="0" w:color="auto"/>
            </w:tcBorders>
            <w:shd w:val="clear" w:color="auto" w:fill="auto"/>
            <w:vAlign w:val="center"/>
            <w:hideMark/>
          </w:tcPr>
          <w:p w14:paraId="74220AF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90AF22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3F8F1E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063F63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5E88B2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52EE00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254973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2395DA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DCA157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CA5B17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B9545FE"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38AB0A79"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14BD9EB3"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497DEB3B"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7EB604BB"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27E07305"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68A94EAC"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423BFDBE"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12823306"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27EC2E38"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vAlign w:val="center"/>
            <w:hideMark/>
          </w:tcPr>
          <w:p w14:paraId="2AB5E74C" w14:textId="77777777" w:rsidR="001C3FB8" w:rsidRPr="001C3FB8" w:rsidRDefault="001C3FB8" w:rsidP="001C3FB8">
            <w:pPr>
              <w:ind w:firstLine="0"/>
              <w:jc w:val="right"/>
              <w:rPr>
                <w:sz w:val="16"/>
                <w:szCs w:val="16"/>
              </w:rPr>
            </w:pPr>
            <w:r w:rsidRPr="001C3FB8">
              <w:rPr>
                <w:sz w:val="16"/>
                <w:szCs w:val="16"/>
              </w:rPr>
              <w:t>8424</w:t>
            </w:r>
          </w:p>
        </w:tc>
      </w:tr>
      <w:tr w:rsidR="001C3FB8" w:rsidRPr="001C3FB8" w14:paraId="1C672820"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6B9D395" w14:textId="77777777" w:rsidR="001C3FB8" w:rsidRPr="001C3FB8" w:rsidRDefault="001C3FB8" w:rsidP="001C3FB8">
            <w:pPr>
              <w:ind w:firstLine="0"/>
              <w:jc w:val="center"/>
              <w:rPr>
                <w:sz w:val="16"/>
                <w:szCs w:val="16"/>
              </w:rPr>
            </w:pPr>
            <w:r w:rsidRPr="001C3FB8">
              <w:rPr>
                <w:sz w:val="16"/>
                <w:szCs w:val="16"/>
              </w:rPr>
              <w:t>25</w:t>
            </w:r>
          </w:p>
        </w:tc>
        <w:tc>
          <w:tcPr>
            <w:tcW w:w="5780" w:type="dxa"/>
            <w:tcBorders>
              <w:top w:val="nil"/>
              <w:left w:val="nil"/>
              <w:bottom w:val="single" w:sz="4" w:space="0" w:color="auto"/>
              <w:right w:val="single" w:sz="4" w:space="0" w:color="auto"/>
            </w:tcBorders>
            <w:shd w:val="clear" w:color="auto" w:fill="auto"/>
            <w:vAlign w:val="center"/>
            <w:hideMark/>
          </w:tcPr>
          <w:p w14:paraId="11F6D5A5" w14:textId="77777777" w:rsidR="001C3FB8" w:rsidRPr="001C3FB8" w:rsidRDefault="001C3FB8" w:rsidP="001C3FB8">
            <w:pPr>
              <w:ind w:firstLine="0"/>
              <w:jc w:val="left"/>
              <w:rPr>
                <w:sz w:val="16"/>
                <w:szCs w:val="16"/>
              </w:rPr>
            </w:pPr>
            <w:r w:rsidRPr="001C3FB8">
              <w:rPr>
                <w:sz w:val="16"/>
                <w:szCs w:val="16"/>
              </w:rPr>
              <w:t>Удельный расход условного топлива на единицу тепловой энергии, отпускаемой с коллекторов источников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456EDE9A" w14:textId="77777777" w:rsidR="001C3FB8" w:rsidRPr="001C3FB8" w:rsidRDefault="001C3FB8" w:rsidP="001C3FB8">
            <w:pPr>
              <w:ind w:firstLine="0"/>
              <w:jc w:val="center"/>
              <w:rPr>
                <w:sz w:val="16"/>
                <w:szCs w:val="16"/>
              </w:rPr>
            </w:pPr>
            <w:r w:rsidRPr="001C3FB8">
              <w:rPr>
                <w:sz w:val="16"/>
                <w:szCs w:val="16"/>
              </w:rPr>
              <w:t>кг.у.т./Гкал</w:t>
            </w:r>
          </w:p>
        </w:tc>
        <w:tc>
          <w:tcPr>
            <w:tcW w:w="1020" w:type="dxa"/>
            <w:tcBorders>
              <w:top w:val="nil"/>
              <w:left w:val="nil"/>
              <w:bottom w:val="single" w:sz="4" w:space="0" w:color="auto"/>
              <w:right w:val="single" w:sz="4" w:space="0" w:color="auto"/>
            </w:tcBorders>
            <w:shd w:val="clear" w:color="auto" w:fill="auto"/>
            <w:vAlign w:val="center"/>
            <w:hideMark/>
          </w:tcPr>
          <w:p w14:paraId="495E949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C77F64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12F877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76D98C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28A15D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675420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B74089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D79C20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3162DB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4E37EE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688F03C"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0E751919"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3D508BC1"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560E4361"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7C3BB906"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1A3624C0"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2A2CA01C"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0D071B28"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64A97DDC"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554E40D4" w14:textId="77777777" w:rsidR="001C3FB8" w:rsidRPr="001C3FB8" w:rsidRDefault="001C3FB8" w:rsidP="001C3FB8">
            <w:pPr>
              <w:ind w:firstLine="0"/>
              <w:jc w:val="right"/>
              <w:rPr>
                <w:sz w:val="16"/>
                <w:szCs w:val="16"/>
              </w:rPr>
            </w:pPr>
            <w:r w:rsidRPr="001C3FB8">
              <w:rPr>
                <w:sz w:val="16"/>
                <w:szCs w:val="16"/>
              </w:rPr>
              <w:t>159,6</w:t>
            </w:r>
          </w:p>
        </w:tc>
        <w:tc>
          <w:tcPr>
            <w:tcW w:w="960" w:type="dxa"/>
            <w:tcBorders>
              <w:top w:val="nil"/>
              <w:left w:val="nil"/>
              <w:bottom w:val="single" w:sz="4" w:space="0" w:color="auto"/>
              <w:right w:val="single" w:sz="4" w:space="0" w:color="auto"/>
            </w:tcBorders>
            <w:shd w:val="clear" w:color="auto" w:fill="auto"/>
            <w:vAlign w:val="center"/>
            <w:hideMark/>
          </w:tcPr>
          <w:p w14:paraId="3619F20A" w14:textId="77777777" w:rsidR="001C3FB8" w:rsidRPr="001C3FB8" w:rsidRDefault="001C3FB8" w:rsidP="001C3FB8">
            <w:pPr>
              <w:ind w:firstLine="0"/>
              <w:jc w:val="right"/>
              <w:rPr>
                <w:sz w:val="16"/>
                <w:szCs w:val="16"/>
              </w:rPr>
            </w:pPr>
            <w:r w:rsidRPr="001C3FB8">
              <w:rPr>
                <w:sz w:val="16"/>
                <w:szCs w:val="16"/>
              </w:rPr>
              <w:t>159,6</w:t>
            </w:r>
          </w:p>
        </w:tc>
      </w:tr>
      <w:tr w:rsidR="001C3FB8" w:rsidRPr="001C3FB8" w14:paraId="7DFED2A4"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7B19D5" w14:textId="77777777" w:rsidR="001C3FB8" w:rsidRPr="001C3FB8" w:rsidRDefault="001C3FB8" w:rsidP="001C3FB8">
            <w:pPr>
              <w:ind w:firstLine="0"/>
              <w:jc w:val="center"/>
              <w:rPr>
                <w:sz w:val="16"/>
                <w:szCs w:val="16"/>
              </w:rPr>
            </w:pPr>
            <w:r w:rsidRPr="001C3FB8">
              <w:rPr>
                <w:sz w:val="16"/>
                <w:szCs w:val="16"/>
              </w:rPr>
              <w:t>26</w:t>
            </w:r>
          </w:p>
        </w:tc>
        <w:tc>
          <w:tcPr>
            <w:tcW w:w="5780" w:type="dxa"/>
            <w:tcBorders>
              <w:top w:val="nil"/>
              <w:left w:val="nil"/>
              <w:bottom w:val="single" w:sz="4" w:space="0" w:color="auto"/>
              <w:right w:val="single" w:sz="4" w:space="0" w:color="auto"/>
            </w:tcBorders>
            <w:shd w:val="clear" w:color="auto" w:fill="auto"/>
            <w:vAlign w:val="center"/>
            <w:hideMark/>
          </w:tcPr>
          <w:p w14:paraId="599AE1C9" w14:textId="77777777" w:rsidR="001C3FB8" w:rsidRPr="001C3FB8" w:rsidRDefault="001C3FB8" w:rsidP="001C3FB8">
            <w:pPr>
              <w:ind w:firstLine="0"/>
              <w:jc w:val="left"/>
              <w:rPr>
                <w:sz w:val="16"/>
                <w:szCs w:val="16"/>
              </w:rPr>
            </w:pPr>
            <w:r w:rsidRPr="001C3FB8">
              <w:rPr>
                <w:sz w:val="16"/>
                <w:szCs w:val="16"/>
              </w:rPr>
              <w:t xml:space="preserve">Доля тепловой энергии, выработанной в комбинированном режиме </w:t>
            </w:r>
          </w:p>
        </w:tc>
        <w:tc>
          <w:tcPr>
            <w:tcW w:w="1068" w:type="dxa"/>
            <w:tcBorders>
              <w:top w:val="nil"/>
              <w:left w:val="nil"/>
              <w:bottom w:val="single" w:sz="4" w:space="0" w:color="auto"/>
              <w:right w:val="single" w:sz="4" w:space="0" w:color="auto"/>
            </w:tcBorders>
            <w:shd w:val="clear" w:color="auto" w:fill="auto"/>
            <w:vAlign w:val="center"/>
            <w:hideMark/>
          </w:tcPr>
          <w:p w14:paraId="25D4BAF5"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6D1501C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9F2E32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601F6C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464604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9CE113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176E57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94CC29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0D210F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5E0D19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CD5076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38A2F85"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74DDC20"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102BD87"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12D87EF"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AC4B5E4"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5782B781"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CC6BB3C"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F09D1CC"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36C2799E"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5DC07BA3"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3C5402DE" w14:textId="77777777" w:rsidR="001C3FB8" w:rsidRPr="001C3FB8" w:rsidRDefault="001C3FB8" w:rsidP="001C3FB8">
            <w:pPr>
              <w:ind w:firstLine="0"/>
              <w:jc w:val="right"/>
              <w:rPr>
                <w:sz w:val="16"/>
                <w:szCs w:val="16"/>
              </w:rPr>
            </w:pPr>
            <w:r w:rsidRPr="001C3FB8">
              <w:rPr>
                <w:sz w:val="16"/>
                <w:szCs w:val="16"/>
              </w:rPr>
              <w:t>0,0</w:t>
            </w:r>
          </w:p>
        </w:tc>
      </w:tr>
      <w:tr w:rsidR="001C3FB8" w:rsidRPr="001C3FB8" w14:paraId="628C840A"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E3CF2C" w14:textId="77777777" w:rsidR="001C3FB8" w:rsidRPr="001C3FB8" w:rsidRDefault="001C3FB8" w:rsidP="001C3FB8">
            <w:pPr>
              <w:ind w:firstLine="0"/>
              <w:jc w:val="center"/>
              <w:rPr>
                <w:sz w:val="16"/>
                <w:szCs w:val="16"/>
              </w:rPr>
            </w:pPr>
            <w:r w:rsidRPr="001C3FB8">
              <w:rPr>
                <w:sz w:val="16"/>
                <w:szCs w:val="16"/>
              </w:rPr>
              <w:t>26.1</w:t>
            </w:r>
          </w:p>
        </w:tc>
        <w:tc>
          <w:tcPr>
            <w:tcW w:w="5780" w:type="dxa"/>
            <w:tcBorders>
              <w:top w:val="nil"/>
              <w:left w:val="nil"/>
              <w:bottom w:val="single" w:sz="4" w:space="0" w:color="auto"/>
              <w:right w:val="single" w:sz="4" w:space="0" w:color="auto"/>
            </w:tcBorders>
            <w:shd w:val="clear" w:color="auto" w:fill="auto"/>
            <w:vAlign w:val="center"/>
            <w:hideMark/>
          </w:tcPr>
          <w:p w14:paraId="458F8C8C" w14:textId="77777777" w:rsidR="001C3FB8" w:rsidRPr="001C3FB8" w:rsidRDefault="001C3FB8" w:rsidP="001C3FB8">
            <w:pPr>
              <w:ind w:firstLine="0"/>
              <w:jc w:val="left"/>
              <w:rPr>
                <w:sz w:val="16"/>
                <w:szCs w:val="16"/>
              </w:rPr>
            </w:pPr>
            <w:r w:rsidRPr="001C3FB8">
              <w:rPr>
                <w:sz w:val="16"/>
                <w:szCs w:val="16"/>
              </w:rPr>
              <w:t>Объем тепловой энергии, выработанный в комбинированном режиме</w:t>
            </w:r>
          </w:p>
        </w:tc>
        <w:tc>
          <w:tcPr>
            <w:tcW w:w="1068" w:type="dxa"/>
            <w:tcBorders>
              <w:top w:val="nil"/>
              <w:left w:val="nil"/>
              <w:bottom w:val="single" w:sz="4" w:space="0" w:color="auto"/>
              <w:right w:val="single" w:sz="4" w:space="0" w:color="auto"/>
            </w:tcBorders>
            <w:shd w:val="clear" w:color="auto" w:fill="auto"/>
            <w:vAlign w:val="center"/>
            <w:hideMark/>
          </w:tcPr>
          <w:p w14:paraId="2F0FAE3A"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vAlign w:val="center"/>
            <w:hideMark/>
          </w:tcPr>
          <w:p w14:paraId="079BB8F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C13CA0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E3A306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95FD2B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C243EA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5855E8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887EED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1E2250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BB3CB4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B8AF43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CC767AC"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8E12A33"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11C8B9E"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F2502DD"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9EBC9A7"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5A3DEC3"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AA5C98A"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35317FC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70014E4"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92E449E"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2F0B60C7" w14:textId="77777777" w:rsidR="001C3FB8" w:rsidRPr="001C3FB8" w:rsidRDefault="001C3FB8" w:rsidP="001C3FB8">
            <w:pPr>
              <w:ind w:firstLine="0"/>
              <w:jc w:val="right"/>
              <w:rPr>
                <w:sz w:val="16"/>
                <w:szCs w:val="16"/>
              </w:rPr>
            </w:pPr>
            <w:r w:rsidRPr="001C3FB8">
              <w:rPr>
                <w:sz w:val="16"/>
                <w:szCs w:val="16"/>
              </w:rPr>
              <w:t>0,0</w:t>
            </w:r>
          </w:p>
        </w:tc>
      </w:tr>
      <w:tr w:rsidR="001C3FB8" w:rsidRPr="001C3FB8" w14:paraId="4EC206B0"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3B253FE" w14:textId="77777777" w:rsidR="001C3FB8" w:rsidRPr="001C3FB8" w:rsidRDefault="001C3FB8" w:rsidP="001C3FB8">
            <w:pPr>
              <w:ind w:firstLine="0"/>
              <w:jc w:val="center"/>
              <w:rPr>
                <w:sz w:val="16"/>
                <w:szCs w:val="16"/>
              </w:rPr>
            </w:pPr>
            <w:r w:rsidRPr="001C3FB8">
              <w:rPr>
                <w:sz w:val="16"/>
                <w:szCs w:val="16"/>
              </w:rPr>
              <w:t>27</w:t>
            </w:r>
          </w:p>
        </w:tc>
        <w:tc>
          <w:tcPr>
            <w:tcW w:w="5780" w:type="dxa"/>
            <w:tcBorders>
              <w:top w:val="nil"/>
              <w:left w:val="nil"/>
              <w:bottom w:val="single" w:sz="4" w:space="0" w:color="auto"/>
              <w:right w:val="single" w:sz="4" w:space="0" w:color="auto"/>
            </w:tcBorders>
            <w:shd w:val="clear" w:color="auto" w:fill="auto"/>
            <w:vAlign w:val="center"/>
            <w:hideMark/>
          </w:tcPr>
          <w:p w14:paraId="2B4D0161" w14:textId="77777777" w:rsidR="001C3FB8" w:rsidRPr="001C3FB8" w:rsidRDefault="001C3FB8" w:rsidP="001C3FB8">
            <w:pPr>
              <w:ind w:firstLine="0"/>
              <w:jc w:val="left"/>
              <w:rPr>
                <w:sz w:val="16"/>
                <w:szCs w:val="16"/>
              </w:rPr>
            </w:pPr>
            <w:r w:rsidRPr="001C3FB8">
              <w:rPr>
                <w:sz w:val="16"/>
                <w:szCs w:val="16"/>
              </w:rPr>
              <w:t>Удельный расход условного топлива на отпуск электрической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443AB25E" w14:textId="77777777" w:rsidR="001C3FB8" w:rsidRPr="001C3FB8" w:rsidRDefault="001C3FB8" w:rsidP="001C3FB8">
            <w:pPr>
              <w:ind w:firstLine="0"/>
              <w:jc w:val="center"/>
              <w:rPr>
                <w:sz w:val="16"/>
                <w:szCs w:val="16"/>
              </w:rPr>
            </w:pPr>
            <w:r w:rsidRPr="001C3FB8">
              <w:rPr>
                <w:sz w:val="16"/>
                <w:szCs w:val="16"/>
              </w:rPr>
              <w:t>г.у.т./кВт*ч</w:t>
            </w:r>
          </w:p>
        </w:tc>
        <w:tc>
          <w:tcPr>
            <w:tcW w:w="1020" w:type="dxa"/>
            <w:tcBorders>
              <w:top w:val="nil"/>
              <w:left w:val="nil"/>
              <w:bottom w:val="single" w:sz="4" w:space="0" w:color="auto"/>
              <w:right w:val="single" w:sz="4" w:space="0" w:color="auto"/>
            </w:tcBorders>
            <w:shd w:val="clear" w:color="auto" w:fill="auto"/>
            <w:vAlign w:val="center"/>
            <w:hideMark/>
          </w:tcPr>
          <w:p w14:paraId="1AD9889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65A6E9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65146E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719368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D4CA3A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02EADE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9D37E1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19A2C0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296D37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F3A6EE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FBDF12F"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4DA715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B39F0B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8D4707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8EBC39F"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7BC99A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95F954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2EE971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6262B95"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162ED1C"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B2F4049" w14:textId="77777777" w:rsidR="001C3FB8" w:rsidRPr="001C3FB8" w:rsidRDefault="001C3FB8" w:rsidP="001C3FB8">
            <w:pPr>
              <w:ind w:firstLine="0"/>
              <w:jc w:val="right"/>
              <w:rPr>
                <w:sz w:val="16"/>
                <w:szCs w:val="16"/>
              </w:rPr>
            </w:pPr>
            <w:r w:rsidRPr="001C3FB8">
              <w:rPr>
                <w:sz w:val="16"/>
                <w:szCs w:val="16"/>
              </w:rPr>
              <w:t>-</w:t>
            </w:r>
          </w:p>
        </w:tc>
      </w:tr>
      <w:tr w:rsidR="001C3FB8" w:rsidRPr="001C3FB8" w14:paraId="40C84756"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487636F" w14:textId="77777777" w:rsidR="001C3FB8" w:rsidRPr="001C3FB8" w:rsidRDefault="001C3FB8" w:rsidP="001C3FB8">
            <w:pPr>
              <w:ind w:firstLine="0"/>
              <w:jc w:val="center"/>
              <w:rPr>
                <w:sz w:val="16"/>
                <w:szCs w:val="16"/>
              </w:rPr>
            </w:pPr>
            <w:r w:rsidRPr="001C3FB8">
              <w:rPr>
                <w:sz w:val="16"/>
                <w:szCs w:val="16"/>
              </w:rPr>
              <w:t>28</w:t>
            </w:r>
          </w:p>
        </w:tc>
        <w:tc>
          <w:tcPr>
            <w:tcW w:w="5780" w:type="dxa"/>
            <w:tcBorders>
              <w:top w:val="nil"/>
              <w:left w:val="nil"/>
              <w:bottom w:val="single" w:sz="4" w:space="0" w:color="auto"/>
              <w:right w:val="single" w:sz="4" w:space="0" w:color="auto"/>
            </w:tcBorders>
            <w:shd w:val="clear" w:color="auto" w:fill="auto"/>
            <w:vAlign w:val="center"/>
            <w:hideMark/>
          </w:tcPr>
          <w:p w14:paraId="58FE5677" w14:textId="77777777" w:rsidR="001C3FB8" w:rsidRPr="001C3FB8" w:rsidRDefault="001C3FB8" w:rsidP="001C3FB8">
            <w:pPr>
              <w:ind w:firstLine="0"/>
              <w:jc w:val="left"/>
              <w:rPr>
                <w:sz w:val="16"/>
                <w:szCs w:val="16"/>
              </w:rPr>
            </w:pPr>
            <w:r w:rsidRPr="001C3FB8">
              <w:rPr>
                <w:sz w:val="16"/>
                <w:szCs w:val="16"/>
              </w:rPr>
              <w:t>Коэффициент использования теплоты топлива</w:t>
            </w:r>
          </w:p>
        </w:tc>
        <w:tc>
          <w:tcPr>
            <w:tcW w:w="1068" w:type="dxa"/>
            <w:tcBorders>
              <w:top w:val="nil"/>
              <w:left w:val="nil"/>
              <w:bottom w:val="single" w:sz="4" w:space="0" w:color="auto"/>
              <w:right w:val="single" w:sz="4" w:space="0" w:color="auto"/>
            </w:tcBorders>
            <w:shd w:val="clear" w:color="auto" w:fill="auto"/>
            <w:vAlign w:val="center"/>
            <w:hideMark/>
          </w:tcPr>
          <w:p w14:paraId="3047F576" w14:textId="77777777" w:rsidR="001C3FB8" w:rsidRPr="001C3FB8" w:rsidRDefault="001C3FB8" w:rsidP="001C3FB8">
            <w:pPr>
              <w:ind w:firstLine="0"/>
              <w:jc w:val="center"/>
              <w:rPr>
                <w:sz w:val="16"/>
                <w:szCs w:val="16"/>
              </w:rPr>
            </w:pPr>
            <w:r w:rsidRPr="001C3FB8">
              <w:rPr>
                <w:sz w:val="16"/>
                <w:szCs w:val="16"/>
              </w:rPr>
              <w:t>б/р</w:t>
            </w:r>
          </w:p>
        </w:tc>
        <w:tc>
          <w:tcPr>
            <w:tcW w:w="1020" w:type="dxa"/>
            <w:tcBorders>
              <w:top w:val="nil"/>
              <w:left w:val="nil"/>
              <w:bottom w:val="single" w:sz="4" w:space="0" w:color="auto"/>
              <w:right w:val="single" w:sz="4" w:space="0" w:color="auto"/>
            </w:tcBorders>
            <w:shd w:val="clear" w:color="auto" w:fill="auto"/>
            <w:vAlign w:val="center"/>
            <w:hideMark/>
          </w:tcPr>
          <w:p w14:paraId="53A08EB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1904DC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80403A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D0D51B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304EC3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EE5E04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3DAD54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D34961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56F3BB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7528DE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51AE07C"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322E1C5"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C3C0BA0"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696B06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DFAFB0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07CDC4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11BC4D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15A802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27F27C02"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C8C2E0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48CECE2C" w14:textId="77777777" w:rsidR="001C3FB8" w:rsidRPr="001C3FB8" w:rsidRDefault="001C3FB8" w:rsidP="001C3FB8">
            <w:pPr>
              <w:ind w:firstLine="0"/>
              <w:jc w:val="right"/>
              <w:rPr>
                <w:sz w:val="16"/>
                <w:szCs w:val="16"/>
              </w:rPr>
            </w:pPr>
            <w:r w:rsidRPr="001C3FB8">
              <w:rPr>
                <w:sz w:val="16"/>
                <w:szCs w:val="16"/>
              </w:rPr>
              <w:t>-</w:t>
            </w:r>
          </w:p>
        </w:tc>
      </w:tr>
      <w:tr w:rsidR="001C3FB8" w:rsidRPr="001C3FB8" w14:paraId="65BCB0F8"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E658C33" w14:textId="77777777" w:rsidR="001C3FB8" w:rsidRPr="001C3FB8" w:rsidRDefault="001C3FB8" w:rsidP="001C3FB8">
            <w:pPr>
              <w:ind w:firstLine="0"/>
              <w:jc w:val="center"/>
              <w:rPr>
                <w:sz w:val="16"/>
                <w:szCs w:val="16"/>
              </w:rPr>
            </w:pPr>
            <w:r w:rsidRPr="001C3FB8">
              <w:rPr>
                <w:sz w:val="16"/>
                <w:szCs w:val="16"/>
              </w:rPr>
              <w:t>29</w:t>
            </w:r>
          </w:p>
        </w:tc>
        <w:tc>
          <w:tcPr>
            <w:tcW w:w="5780" w:type="dxa"/>
            <w:tcBorders>
              <w:top w:val="nil"/>
              <w:left w:val="nil"/>
              <w:bottom w:val="single" w:sz="4" w:space="0" w:color="auto"/>
              <w:right w:val="single" w:sz="4" w:space="0" w:color="auto"/>
            </w:tcBorders>
            <w:shd w:val="clear" w:color="auto" w:fill="auto"/>
            <w:vAlign w:val="center"/>
            <w:hideMark/>
          </w:tcPr>
          <w:p w14:paraId="78C0782F" w14:textId="77777777" w:rsidR="001C3FB8" w:rsidRPr="001C3FB8" w:rsidRDefault="001C3FB8" w:rsidP="001C3FB8">
            <w:pPr>
              <w:ind w:firstLine="0"/>
              <w:jc w:val="left"/>
              <w:rPr>
                <w:sz w:val="16"/>
                <w:szCs w:val="16"/>
              </w:rPr>
            </w:pPr>
            <w:r w:rsidRPr="001C3FB8">
              <w:rPr>
                <w:sz w:val="16"/>
                <w:szCs w:val="16"/>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1068" w:type="dxa"/>
            <w:tcBorders>
              <w:top w:val="nil"/>
              <w:left w:val="nil"/>
              <w:bottom w:val="single" w:sz="4" w:space="0" w:color="auto"/>
              <w:right w:val="single" w:sz="4" w:space="0" w:color="auto"/>
            </w:tcBorders>
            <w:shd w:val="clear" w:color="auto" w:fill="auto"/>
            <w:vAlign w:val="center"/>
            <w:hideMark/>
          </w:tcPr>
          <w:p w14:paraId="0ACFA65A"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5B2D872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CA7202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288BC4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2ACAAD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523D8C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B3FDA6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BAA7D5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697E11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BA3828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AD2637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43E5C32"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76391B9"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71DA62CF"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20DA206"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400D9FB7"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5B4F9A8"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6ADA9B7D"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5F8BF51B"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1746FFD4"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19D11487" w14:textId="77777777" w:rsidR="001C3FB8" w:rsidRPr="001C3FB8" w:rsidRDefault="001C3FB8" w:rsidP="001C3FB8">
            <w:pPr>
              <w:ind w:firstLine="0"/>
              <w:jc w:val="right"/>
              <w:rPr>
                <w:sz w:val="16"/>
                <w:szCs w:val="16"/>
              </w:rPr>
            </w:pPr>
            <w:r w:rsidRPr="001C3FB8">
              <w:rPr>
                <w:sz w:val="16"/>
                <w:szCs w:val="16"/>
              </w:rPr>
              <w:t>0,0</w:t>
            </w:r>
          </w:p>
        </w:tc>
        <w:tc>
          <w:tcPr>
            <w:tcW w:w="960" w:type="dxa"/>
            <w:tcBorders>
              <w:top w:val="nil"/>
              <w:left w:val="nil"/>
              <w:bottom w:val="single" w:sz="4" w:space="0" w:color="auto"/>
              <w:right w:val="single" w:sz="4" w:space="0" w:color="auto"/>
            </w:tcBorders>
            <w:shd w:val="clear" w:color="auto" w:fill="auto"/>
            <w:vAlign w:val="center"/>
            <w:hideMark/>
          </w:tcPr>
          <w:p w14:paraId="050D2E7A" w14:textId="77777777" w:rsidR="001C3FB8" w:rsidRPr="001C3FB8" w:rsidRDefault="001C3FB8" w:rsidP="001C3FB8">
            <w:pPr>
              <w:ind w:firstLine="0"/>
              <w:jc w:val="right"/>
              <w:rPr>
                <w:sz w:val="16"/>
                <w:szCs w:val="16"/>
              </w:rPr>
            </w:pPr>
            <w:r w:rsidRPr="001C3FB8">
              <w:rPr>
                <w:sz w:val="16"/>
                <w:szCs w:val="16"/>
              </w:rPr>
              <w:t>0,0</w:t>
            </w:r>
          </w:p>
        </w:tc>
      </w:tr>
      <w:tr w:rsidR="001C3FB8" w:rsidRPr="001C3FB8" w14:paraId="282FC0B7"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2DE1235" w14:textId="77777777" w:rsidR="001C3FB8" w:rsidRPr="001C3FB8" w:rsidRDefault="001C3FB8" w:rsidP="001C3FB8">
            <w:pPr>
              <w:ind w:firstLine="0"/>
              <w:jc w:val="center"/>
              <w:rPr>
                <w:sz w:val="16"/>
                <w:szCs w:val="16"/>
              </w:rPr>
            </w:pPr>
            <w:r w:rsidRPr="001C3FB8">
              <w:rPr>
                <w:sz w:val="16"/>
                <w:szCs w:val="16"/>
              </w:rPr>
              <w:t>30</w:t>
            </w:r>
          </w:p>
        </w:tc>
        <w:tc>
          <w:tcPr>
            <w:tcW w:w="5780" w:type="dxa"/>
            <w:tcBorders>
              <w:top w:val="nil"/>
              <w:left w:val="nil"/>
              <w:bottom w:val="single" w:sz="4" w:space="0" w:color="auto"/>
              <w:right w:val="single" w:sz="4" w:space="0" w:color="auto"/>
            </w:tcBorders>
            <w:shd w:val="clear" w:color="auto" w:fill="auto"/>
            <w:vAlign w:val="center"/>
            <w:hideMark/>
          </w:tcPr>
          <w:p w14:paraId="6C6D353F" w14:textId="77777777" w:rsidR="001C3FB8" w:rsidRPr="001C3FB8" w:rsidRDefault="001C3FB8" w:rsidP="001C3FB8">
            <w:pPr>
              <w:ind w:firstLine="0"/>
              <w:jc w:val="left"/>
              <w:rPr>
                <w:sz w:val="16"/>
                <w:szCs w:val="16"/>
              </w:rPr>
            </w:pPr>
            <w:r w:rsidRPr="001C3FB8">
              <w:rPr>
                <w:sz w:val="16"/>
                <w:szCs w:val="16"/>
              </w:rPr>
              <w:t>Доля бесхозяйных тепловых сетей, находящихся на учете бесхозяйных недвижимых вещей более 1 года, в ценовой зоне теплоснабжения</w:t>
            </w:r>
          </w:p>
        </w:tc>
        <w:tc>
          <w:tcPr>
            <w:tcW w:w="1068" w:type="dxa"/>
            <w:tcBorders>
              <w:top w:val="nil"/>
              <w:left w:val="nil"/>
              <w:bottom w:val="single" w:sz="4" w:space="0" w:color="auto"/>
              <w:right w:val="single" w:sz="4" w:space="0" w:color="auto"/>
            </w:tcBorders>
            <w:shd w:val="clear" w:color="auto" w:fill="auto"/>
            <w:vAlign w:val="center"/>
            <w:hideMark/>
          </w:tcPr>
          <w:p w14:paraId="34A0A25B"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1181494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7E45EC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F144D5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8E8993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E49AD7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B907EB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1599C6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5D0F8A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CE0CA9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6C97A4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A647A5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BB71EB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B21757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DA5530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A6E9E0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0B1BA7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D4ABF4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799813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6FE836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D02F1C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501914C"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0085E928"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B00F77C" w14:textId="77777777" w:rsidR="001C3FB8" w:rsidRPr="001C3FB8" w:rsidRDefault="001C3FB8" w:rsidP="001C3FB8">
            <w:pPr>
              <w:ind w:firstLine="0"/>
              <w:jc w:val="center"/>
              <w:rPr>
                <w:sz w:val="16"/>
                <w:szCs w:val="16"/>
              </w:rPr>
            </w:pPr>
            <w:r w:rsidRPr="001C3FB8">
              <w:rPr>
                <w:sz w:val="16"/>
                <w:szCs w:val="16"/>
              </w:rPr>
              <w:t>31</w:t>
            </w:r>
          </w:p>
        </w:tc>
        <w:tc>
          <w:tcPr>
            <w:tcW w:w="5780" w:type="dxa"/>
            <w:tcBorders>
              <w:top w:val="nil"/>
              <w:left w:val="nil"/>
              <w:bottom w:val="single" w:sz="4" w:space="0" w:color="auto"/>
              <w:right w:val="single" w:sz="4" w:space="0" w:color="auto"/>
            </w:tcBorders>
            <w:shd w:val="clear" w:color="auto" w:fill="auto"/>
            <w:vAlign w:val="center"/>
            <w:hideMark/>
          </w:tcPr>
          <w:p w14:paraId="7F232310" w14:textId="77777777" w:rsidR="001C3FB8" w:rsidRPr="001C3FB8" w:rsidRDefault="001C3FB8" w:rsidP="001C3FB8">
            <w:pPr>
              <w:ind w:firstLine="0"/>
              <w:jc w:val="left"/>
              <w:rPr>
                <w:sz w:val="16"/>
                <w:szCs w:val="16"/>
              </w:rPr>
            </w:pPr>
            <w:r w:rsidRPr="001C3FB8">
              <w:rPr>
                <w:sz w:val="16"/>
                <w:szCs w:val="16"/>
              </w:rPr>
              <w:t>Удовлетворенность потребителей качеством теплоснабжения</w:t>
            </w:r>
          </w:p>
        </w:tc>
        <w:tc>
          <w:tcPr>
            <w:tcW w:w="1068" w:type="dxa"/>
            <w:tcBorders>
              <w:top w:val="nil"/>
              <w:left w:val="nil"/>
              <w:bottom w:val="single" w:sz="4" w:space="0" w:color="auto"/>
              <w:right w:val="single" w:sz="4" w:space="0" w:color="auto"/>
            </w:tcBorders>
            <w:shd w:val="clear" w:color="auto" w:fill="auto"/>
            <w:vAlign w:val="center"/>
            <w:hideMark/>
          </w:tcPr>
          <w:p w14:paraId="020526E9"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1AB2632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891C27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ADDC85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95B702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3EB152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C97A32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05BFB0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3B9CA7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998A39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FC90E2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F30EBBF"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72D0E8B5"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537C5E4A"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653A2482"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02977116"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06DA1503"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7764DA86"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73202D9E"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34830D7F"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22A987CC"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vAlign w:val="center"/>
            <w:hideMark/>
          </w:tcPr>
          <w:p w14:paraId="5CCB5B99" w14:textId="77777777" w:rsidR="001C3FB8" w:rsidRPr="001C3FB8" w:rsidRDefault="001C3FB8" w:rsidP="001C3FB8">
            <w:pPr>
              <w:ind w:firstLine="0"/>
              <w:jc w:val="right"/>
              <w:rPr>
                <w:sz w:val="16"/>
                <w:szCs w:val="16"/>
              </w:rPr>
            </w:pPr>
            <w:r w:rsidRPr="001C3FB8">
              <w:rPr>
                <w:sz w:val="16"/>
                <w:szCs w:val="16"/>
              </w:rPr>
              <w:t>100</w:t>
            </w:r>
          </w:p>
        </w:tc>
      </w:tr>
      <w:tr w:rsidR="001C3FB8" w:rsidRPr="001C3FB8" w14:paraId="500CC794"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C4E5E94" w14:textId="77777777" w:rsidR="001C3FB8" w:rsidRPr="001C3FB8" w:rsidRDefault="001C3FB8" w:rsidP="001C3FB8">
            <w:pPr>
              <w:ind w:firstLine="0"/>
              <w:jc w:val="center"/>
              <w:rPr>
                <w:sz w:val="16"/>
                <w:szCs w:val="16"/>
              </w:rPr>
            </w:pPr>
            <w:r w:rsidRPr="001C3FB8">
              <w:rPr>
                <w:sz w:val="16"/>
                <w:szCs w:val="16"/>
              </w:rPr>
              <w:t>32</w:t>
            </w:r>
          </w:p>
        </w:tc>
        <w:tc>
          <w:tcPr>
            <w:tcW w:w="5780" w:type="dxa"/>
            <w:tcBorders>
              <w:top w:val="nil"/>
              <w:left w:val="nil"/>
              <w:bottom w:val="single" w:sz="4" w:space="0" w:color="auto"/>
              <w:right w:val="single" w:sz="4" w:space="0" w:color="auto"/>
            </w:tcBorders>
            <w:shd w:val="clear" w:color="auto" w:fill="auto"/>
            <w:vAlign w:val="center"/>
            <w:hideMark/>
          </w:tcPr>
          <w:p w14:paraId="558F0C56" w14:textId="77777777" w:rsidR="001C3FB8" w:rsidRPr="001C3FB8" w:rsidRDefault="001C3FB8" w:rsidP="001C3FB8">
            <w:pPr>
              <w:ind w:firstLine="0"/>
              <w:jc w:val="left"/>
              <w:rPr>
                <w:sz w:val="16"/>
                <w:szCs w:val="16"/>
              </w:rPr>
            </w:pPr>
            <w:r w:rsidRPr="001C3FB8">
              <w:rPr>
                <w:sz w:val="16"/>
                <w:szCs w:val="16"/>
              </w:rPr>
              <w:t>Зафиксированные факты нарушения антимонопольного законодательства Российской Федерации (выданных предупреждений, предписаний)</w:t>
            </w:r>
          </w:p>
        </w:tc>
        <w:tc>
          <w:tcPr>
            <w:tcW w:w="1068" w:type="dxa"/>
            <w:tcBorders>
              <w:top w:val="nil"/>
              <w:left w:val="nil"/>
              <w:bottom w:val="single" w:sz="4" w:space="0" w:color="auto"/>
              <w:right w:val="single" w:sz="4" w:space="0" w:color="auto"/>
            </w:tcBorders>
            <w:shd w:val="clear" w:color="auto" w:fill="auto"/>
            <w:vAlign w:val="center"/>
            <w:hideMark/>
          </w:tcPr>
          <w:p w14:paraId="6BD929E6" w14:textId="77777777" w:rsidR="001C3FB8" w:rsidRPr="001C3FB8" w:rsidRDefault="001C3FB8" w:rsidP="001C3FB8">
            <w:pPr>
              <w:ind w:firstLine="0"/>
              <w:jc w:val="center"/>
              <w:rPr>
                <w:sz w:val="16"/>
                <w:szCs w:val="16"/>
              </w:rPr>
            </w:pPr>
            <w:r w:rsidRPr="001C3FB8">
              <w:rPr>
                <w:sz w:val="16"/>
                <w:szCs w:val="16"/>
              </w:rPr>
              <w:t>ед./год</w:t>
            </w:r>
          </w:p>
        </w:tc>
        <w:tc>
          <w:tcPr>
            <w:tcW w:w="1020" w:type="dxa"/>
            <w:tcBorders>
              <w:top w:val="nil"/>
              <w:left w:val="nil"/>
              <w:bottom w:val="single" w:sz="4" w:space="0" w:color="auto"/>
              <w:right w:val="single" w:sz="4" w:space="0" w:color="auto"/>
            </w:tcBorders>
            <w:shd w:val="clear" w:color="auto" w:fill="auto"/>
            <w:vAlign w:val="center"/>
            <w:hideMark/>
          </w:tcPr>
          <w:p w14:paraId="05295F3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F372BE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29B419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92FF21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F66DA4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7CFEC8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EB17C5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9FCD1A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303D3C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4E13B0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FA2A0C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CFE202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C250ED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4B6A27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D84C6E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9CFE49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7821A3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533F51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54E2FA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387BBD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93EFA16"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19F3FFF3"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514B57" w14:textId="77777777" w:rsidR="001C3FB8" w:rsidRPr="001C3FB8" w:rsidRDefault="001C3FB8" w:rsidP="001C3FB8">
            <w:pPr>
              <w:ind w:firstLine="0"/>
              <w:jc w:val="center"/>
              <w:rPr>
                <w:sz w:val="16"/>
                <w:szCs w:val="16"/>
              </w:rPr>
            </w:pPr>
            <w:r w:rsidRPr="001C3FB8">
              <w:rPr>
                <w:sz w:val="16"/>
                <w:szCs w:val="16"/>
              </w:rPr>
              <w:t>33</w:t>
            </w:r>
          </w:p>
        </w:tc>
        <w:tc>
          <w:tcPr>
            <w:tcW w:w="5780" w:type="dxa"/>
            <w:tcBorders>
              <w:top w:val="nil"/>
              <w:left w:val="nil"/>
              <w:bottom w:val="single" w:sz="4" w:space="0" w:color="auto"/>
              <w:right w:val="single" w:sz="4" w:space="0" w:color="auto"/>
            </w:tcBorders>
            <w:shd w:val="clear" w:color="auto" w:fill="auto"/>
            <w:vAlign w:val="center"/>
            <w:hideMark/>
          </w:tcPr>
          <w:p w14:paraId="6AC40286" w14:textId="77777777" w:rsidR="001C3FB8" w:rsidRPr="001C3FB8" w:rsidRDefault="001C3FB8" w:rsidP="001C3FB8">
            <w:pPr>
              <w:ind w:firstLine="0"/>
              <w:jc w:val="left"/>
              <w:rPr>
                <w:sz w:val="16"/>
                <w:szCs w:val="16"/>
              </w:rPr>
            </w:pPr>
            <w:r w:rsidRPr="001C3FB8">
              <w:rPr>
                <w:sz w:val="16"/>
                <w:szCs w:val="16"/>
              </w:rPr>
              <w:t>Потери тепловой энергии в тепловых сетях</w:t>
            </w:r>
          </w:p>
        </w:tc>
        <w:tc>
          <w:tcPr>
            <w:tcW w:w="1068" w:type="dxa"/>
            <w:tcBorders>
              <w:top w:val="nil"/>
              <w:left w:val="nil"/>
              <w:bottom w:val="single" w:sz="4" w:space="0" w:color="auto"/>
              <w:right w:val="single" w:sz="4" w:space="0" w:color="auto"/>
            </w:tcBorders>
            <w:shd w:val="clear" w:color="auto" w:fill="auto"/>
            <w:vAlign w:val="center"/>
            <w:hideMark/>
          </w:tcPr>
          <w:p w14:paraId="7CA1B82D" w14:textId="77777777" w:rsidR="001C3FB8" w:rsidRPr="001C3FB8" w:rsidRDefault="001C3FB8" w:rsidP="001C3FB8">
            <w:pPr>
              <w:ind w:firstLine="0"/>
              <w:jc w:val="center"/>
              <w:rPr>
                <w:sz w:val="16"/>
                <w:szCs w:val="16"/>
              </w:rPr>
            </w:pPr>
            <w:r w:rsidRPr="001C3FB8">
              <w:rPr>
                <w:sz w:val="16"/>
                <w:szCs w:val="16"/>
              </w:rPr>
              <w:t>Гкал/год</w:t>
            </w:r>
          </w:p>
        </w:tc>
        <w:tc>
          <w:tcPr>
            <w:tcW w:w="1020" w:type="dxa"/>
            <w:tcBorders>
              <w:top w:val="nil"/>
              <w:left w:val="nil"/>
              <w:bottom w:val="single" w:sz="4" w:space="0" w:color="auto"/>
              <w:right w:val="single" w:sz="4" w:space="0" w:color="auto"/>
            </w:tcBorders>
            <w:shd w:val="clear" w:color="auto" w:fill="auto"/>
            <w:vAlign w:val="center"/>
            <w:hideMark/>
          </w:tcPr>
          <w:p w14:paraId="63238CF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5E3818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3ECC87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DD2A44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4F593C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C3344E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5E67B2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60F53F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51531E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928387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70B2D5D" w14:textId="77777777" w:rsidR="001C3FB8" w:rsidRPr="001C3FB8" w:rsidRDefault="001C3FB8" w:rsidP="001C3FB8">
            <w:pPr>
              <w:ind w:firstLine="0"/>
              <w:jc w:val="right"/>
              <w:rPr>
                <w:sz w:val="16"/>
                <w:szCs w:val="16"/>
              </w:rPr>
            </w:pPr>
            <w:r w:rsidRPr="001C3FB8">
              <w:rPr>
                <w:sz w:val="16"/>
                <w:szCs w:val="16"/>
              </w:rPr>
              <w:t>33574</w:t>
            </w:r>
          </w:p>
        </w:tc>
        <w:tc>
          <w:tcPr>
            <w:tcW w:w="960" w:type="dxa"/>
            <w:tcBorders>
              <w:top w:val="nil"/>
              <w:left w:val="nil"/>
              <w:bottom w:val="single" w:sz="4" w:space="0" w:color="auto"/>
              <w:right w:val="single" w:sz="4" w:space="0" w:color="auto"/>
            </w:tcBorders>
            <w:shd w:val="clear" w:color="auto" w:fill="auto"/>
            <w:vAlign w:val="center"/>
            <w:hideMark/>
          </w:tcPr>
          <w:p w14:paraId="52D7ED20" w14:textId="77777777" w:rsidR="001C3FB8" w:rsidRPr="001C3FB8" w:rsidRDefault="001C3FB8" w:rsidP="001C3FB8">
            <w:pPr>
              <w:ind w:firstLine="0"/>
              <w:jc w:val="right"/>
              <w:rPr>
                <w:sz w:val="16"/>
                <w:szCs w:val="16"/>
              </w:rPr>
            </w:pPr>
            <w:r w:rsidRPr="001C3FB8">
              <w:rPr>
                <w:sz w:val="16"/>
                <w:szCs w:val="16"/>
              </w:rPr>
              <w:t>34523</w:t>
            </w:r>
          </w:p>
        </w:tc>
        <w:tc>
          <w:tcPr>
            <w:tcW w:w="960" w:type="dxa"/>
            <w:tcBorders>
              <w:top w:val="nil"/>
              <w:left w:val="nil"/>
              <w:bottom w:val="single" w:sz="4" w:space="0" w:color="auto"/>
              <w:right w:val="single" w:sz="4" w:space="0" w:color="auto"/>
            </w:tcBorders>
            <w:shd w:val="clear" w:color="auto" w:fill="auto"/>
            <w:vAlign w:val="center"/>
            <w:hideMark/>
          </w:tcPr>
          <w:p w14:paraId="40B0C223" w14:textId="77777777" w:rsidR="001C3FB8" w:rsidRPr="001C3FB8" w:rsidRDefault="001C3FB8" w:rsidP="001C3FB8">
            <w:pPr>
              <w:ind w:firstLine="0"/>
              <w:jc w:val="right"/>
              <w:rPr>
                <w:sz w:val="16"/>
                <w:szCs w:val="16"/>
              </w:rPr>
            </w:pPr>
            <w:r w:rsidRPr="001C3FB8">
              <w:rPr>
                <w:sz w:val="16"/>
                <w:szCs w:val="16"/>
              </w:rPr>
              <w:t>34523</w:t>
            </w:r>
          </w:p>
        </w:tc>
        <w:tc>
          <w:tcPr>
            <w:tcW w:w="960" w:type="dxa"/>
            <w:tcBorders>
              <w:top w:val="nil"/>
              <w:left w:val="nil"/>
              <w:bottom w:val="single" w:sz="4" w:space="0" w:color="auto"/>
              <w:right w:val="single" w:sz="4" w:space="0" w:color="auto"/>
            </w:tcBorders>
            <w:shd w:val="clear" w:color="auto" w:fill="auto"/>
            <w:vAlign w:val="center"/>
            <w:hideMark/>
          </w:tcPr>
          <w:p w14:paraId="58148690" w14:textId="77777777" w:rsidR="001C3FB8" w:rsidRPr="001C3FB8" w:rsidRDefault="001C3FB8" w:rsidP="001C3FB8">
            <w:pPr>
              <w:ind w:firstLine="0"/>
              <w:jc w:val="right"/>
              <w:rPr>
                <w:sz w:val="16"/>
                <w:szCs w:val="16"/>
              </w:rPr>
            </w:pPr>
            <w:r w:rsidRPr="001C3FB8">
              <w:rPr>
                <w:sz w:val="16"/>
                <w:szCs w:val="16"/>
              </w:rPr>
              <w:t>34523</w:t>
            </w:r>
          </w:p>
        </w:tc>
        <w:tc>
          <w:tcPr>
            <w:tcW w:w="960" w:type="dxa"/>
            <w:tcBorders>
              <w:top w:val="nil"/>
              <w:left w:val="nil"/>
              <w:bottom w:val="single" w:sz="4" w:space="0" w:color="auto"/>
              <w:right w:val="single" w:sz="4" w:space="0" w:color="auto"/>
            </w:tcBorders>
            <w:shd w:val="clear" w:color="auto" w:fill="auto"/>
            <w:vAlign w:val="center"/>
            <w:hideMark/>
          </w:tcPr>
          <w:p w14:paraId="267B37F4" w14:textId="77777777" w:rsidR="001C3FB8" w:rsidRPr="001C3FB8" w:rsidRDefault="001C3FB8" w:rsidP="001C3FB8">
            <w:pPr>
              <w:ind w:firstLine="0"/>
              <w:jc w:val="right"/>
              <w:rPr>
                <w:sz w:val="16"/>
                <w:szCs w:val="16"/>
              </w:rPr>
            </w:pPr>
            <w:r w:rsidRPr="001C3FB8">
              <w:rPr>
                <w:sz w:val="16"/>
                <w:szCs w:val="16"/>
              </w:rPr>
              <w:t>34523</w:t>
            </w:r>
          </w:p>
        </w:tc>
        <w:tc>
          <w:tcPr>
            <w:tcW w:w="960" w:type="dxa"/>
            <w:tcBorders>
              <w:top w:val="nil"/>
              <w:left w:val="nil"/>
              <w:bottom w:val="single" w:sz="4" w:space="0" w:color="auto"/>
              <w:right w:val="single" w:sz="4" w:space="0" w:color="auto"/>
            </w:tcBorders>
            <w:shd w:val="clear" w:color="auto" w:fill="auto"/>
            <w:vAlign w:val="center"/>
            <w:hideMark/>
          </w:tcPr>
          <w:p w14:paraId="601E45DC" w14:textId="77777777" w:rsidR="001C3FB8" w:rsidRPr="001C3FB8" w:rsidRDefault="001C3FB8" w:rsidP="001C3FB8">
            <w:pPr>
              <w:ind w:firstLine="0"/>
              <w:jc w:val="right"/>
              <w:rPr>
                <w:sz w:val="16"/>
                <w:szCs w:val="16"/>
              </w:rPr>
            </w:pPr>
            <w:r w:rsidRPr="001C3FB8">
              <w:rPr>
                <w:sz w:val="16"/>
                <w:szCs w:val="16"/>
              </w:rPr>
              <w:t>36275</w:t>
            </w:r>
          </w:p>
        </w:tc>
        <w:tc>
          <w:tcPr>
            <w:tcW w:w="960" w:type="dxa"/>
            <w:tcBorders>
              <w:top w:val="nil"/>
              <w:left w:val="nil"/>
              <w:bottom w:val="single" w:sz="4" w:space="0" w:color="auto"/>
              <w:right w:val="single" w:sz="4" w:space="0" w:color="auto"/>
            </w:tcBorders>
            <w:shd w:val="clear" w:color="auto" w:fill="auto"/>
            <w:vAlign w:val="center"/>
            <w:hideMark/>
          </w:tcPr>
          <w:p w14:paraId="046AE7EF" w14:textId="77777777" w:rsidR="001C3FB8" w:rsidRPr="001C3FB8" w:rsidRDefault="001C3FB8" w:rsidP="001C3FB8">
            <w:pPr>
              <w:ind w:firstLine="0"/>
              <w:jc w:val="right"/>
              <w:rPr>
                <w:sz w:val="16"/>
                <w:szCs w:val="16"/>
              </w:rPr>
            </w:pPr>
            <w:r w:rsidRPr="001C3FB8">
              <w:rPr>
                <w:sz w:val="16"/>
                <w:szCs w:val="16"/>
              </w:rPr>
              <w:t>37985</w:t>
            </w:r>
          </w:p>
        </w:tc>
        <w:tc>
          <w:tcPr>
            <w:tcW w:w="960" w:type="dxa"/>
            <w:tcBorders>
              <w:top w:val="nil"/>
              <w:left w:val="nil"/>
              <w:bottom w:val="single" w:sz="4" w:space="0" w:color="auto"/>
              <w:right w:val="single" w:sz="4" w:space="0" w:color="auto"/>
            </w:tcBorders>
            <w:shd w:val="clear" w:color="auto" w:fill="auto"/>
            <w:vAlign w:val="center"/>
            <w:hideMark/>
          </w:tcPr>
          <w:p w14:paraId="14507B97" w14:textId="77777777" w:rsidR="001C3FB8" w:rsidRPr="001C3FB8" w:rsidRDefault="001C3FB8" w:rsidP="001C3FB8">
            <w:pPr>
              <w:ind w:firstLine="0"/>
              <w:jc w:val="right"/>
              <w:rPr>
                <w:sz w:val="16"/>
                <w:szCs w:val="16"/>
              </w:rPr>
            </w:pPr>
            <w:r w:rsidRPr="001C3FB8">
              <w:rPr>
                <w:sz w:val="16"/>
                <w:szCs w:val="16"/>
              </w:rPr>
              <w:t>40611</w:t>
            </w:r>
          </w:p>
        </w:tc>
        <w:tc>
          <w:tcPr>
            <w:tcW w:w="960" w:type="dxa"/>
            <w:tcBorders>
              <w:top w:val="nil"/>
              <w:left w:val="nil"/>
              <w:bottom w:val="single" w:sz="4" w:space="0" w:color="auto"/>
              <w:right w:val="single" w:sz="4" w:space="0" w:color="auto"/>
            </w:tcBorders>
            <w:shd w:val="clear" w:color="auto" w:fill="auto"/>
            <w:vAlign w:val="center"/>
            <w:hideMark/>
          </w:tcPr>
          <w:p w14:paraId="6EA2196F" w14:textId="77777777" w:rsidR="001C3FB8" w:rsidRPr="001C3FB8" w:rsidRDefault="001C3FB8" w:rsidP="001C3FB8">
            <w:pPr>
              <w:ind w:firstLine="0"/>
              <w:jc w:val="right"/>
              <w:rPr>
                <w:sz w:val="16"/>
                <w:szCs w:val="16"/>
              </w:rPr>
            </w:pPr>
            <w:r w:rsidRPr="001C3FB8">
              <w:rPr>
                <w:sz w:val="16"/>
                <w:szCs w:val="16"/>
              </w:rPr>
              <w:t>40611</w:t>
            </w:r>
          </w:p>
        </w:tc>
        <w:tc>
          <w:tcPr>
            <w:tcW w:w="960" w:type="dxa"/>
            <w:tcBorders>
              <w:top w:val="nil"/>
              <w:left w:val="nil"/>
              <w:bottom w:val="single" w:sz="4" w:space="0" w:color="auto"/>
              <w:right w:val="single" w:sz="4" w:space="0" w:color="auto"/>
            </w:tcBorders>
            <w:shd w:val="clear" w:color="auto" w:fill="auto"/>
            <w:vAlign w:val="center"/>
            <w:hideMark/>
          </w:tcPr>
          <w:p w14:paraId="5BB69F66" w14:textId="77777777" w:rsidR="001C3FB8" w:rsidRPr="001C3FB8" w:rsidRDefault="001C3FB8" w:rsidP="001C3FB8">
            <w:pPr>
              <w:ind w:firstLine="0"/>
              <w:jc w:val="right"/>
              <w:rPr>
                <w:sz w:val="16"/>
                <w:szCs w:val="16"/>
              </w:rPr>
            </w:pPr>
            <w:r w:rsidRPr="001C3FB8">
              <w:rPr>
                <w:sz w:val="16"/>
                <w:szCs w:val="16"/>
              </w:rPr>
              <w:t>40611</w:t>
            </w:r>
          </w:p>
        </w:tc>
        <w:tc>
          <w:tcPr>
            <w:tcW w:w="960" w:type="dxa"/>
            <w:tcBorders>
              <w:top w:val="nil"/>
              <w:left w:val="nil"/>
              <w:bottom w:val="single" w:sz="4" w:space="0" w:color="auto"/>
              <w:right w:val="single" w:sz="4" w:space="0" w:color="auto"/>
            </w:tcBorders>
            <w:shd w:val="clear" w:color="auto" w:fill="auto"/>
            <w:vAlign w:val="center"/>
            <w:hideMark/>
          </w:tcPr>
          <w:p w14:paraId="080DF170" w14:textId="77777777" w:rsidR="001C3FB8" w:rsidRPr="001C3FB8" w:rsidRDefault="001C3FB8" w:rsidP="001C3FB8">
            <w:pPr>
              <w:ind w:firstLine="0"/>
              <w:jc w:val="right"/>
              <w:rPr>
                <w:sz w:val="16"/>
                <w:szCs w:val="16"/>
              </w:rPr>
            </w:pPr>
            <w:r w:rsidRPr="001C3FB8">
              <w:rPr>
                <w:sz w:val="16"/>
                <w:szCs w:val="16"/>
              </w:rPr>
              <w:t>40611</w:t>
            </w:r>
          </w:p>
        </w:tc>
      </w:tr>
      <w:tr w:rsidR="001C3FB8" w:rsidRPr="001C3FB8" w14:paraId="472D9117"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0AED1D6" w14:textId="77777777" w:rsidR="001C3FB8" w:rsidRPr="001C3FB8" w:rsidRDefault="001C3FB8" w:rsidP="001C3FB8">
            <w:pPr>
              <w:ind w:firstLine="0"/>
              <w:jc w:val="center"/>
              <w:rPr>
                <w:sz w:val="16"/>
                <w:szCs w:val="16"/>
              </w:rPr>
            </w:pPr>
            <w:r w:rsidRPr="001C3FB8">
              <w:rPr>
                <w:sz w:val="16"/>
                <w:szCs w:val="16"/>
              </w:rPr>
              <w:t>34</w:t>
            </w:r>
          </w:p>
        </w:tc>
        <w:tc>
          <w:tcPr>
            <w:tcW w:w="5780" w:type="dxa"/>
            <w:tcBorders>
              <w:top w:val="nil"/>
              <w:left w:val="nil"/>
              <w:bottom w:val="single" w:sz="4" w:space="0" w:color="auto"/>
              <w:right w:val="single" w:sz="4" w:space="0" w:color="auto"/>
            </w:tcBorders>
            <w:shd w:val="clear" w:color="auto" w:fill="auto"/>
            <w:vAlign w:val="center"/>
            <w:hideMark/>
          </w:tcPr>
          <w:p w14:paraId="0DB4E04D" w14:textId="77777777" w:rsidR="001C3FB8" w:rsidRPr="001C3FB8" w:rsidRDefault="001C3FB8" w:rsidP="001C3FB8">
            <w:pPr>
              <w:ind w:firstLine="0"/>
              <w:jc w:val="left"/>
              <w:rPr>
                <w:sz w:val="16"/>
                <w:szCs w:val="16"/>
              </w:rPr>
            </w:pPr>
            <w:r w:rsidRPr="001C3FB8">
              <w:rPr>
                <w:sz w:val="16"/>
                <w:szCs w:val="16"/>
              </w:rPr>
              <w:t>Материальная характеристика</w:t>
            </w:r>
          </w:p>
        </w:tc>
        <w:tc>
          <w:tcPr>
            <w:tcW w:w="1068" w:type="dxa"/>
            <w:tcBorders>
              <w:top w:val="nil"/>
              <w:left w:val="nil"/>
              <w:bottom w:val="single" w:sz="4" w:space="0" w:color="auto"/>
              <w:right w:val="single" w:sz="4" w:space="0" w:color="auto"/>
            </w:tcBorders>
            <w:shd w:val="clear" w:color="auto" w:fill="auto"/>
            <w:vAlign w:val="center"/>
            <w:hideMark/>
          </w:tcPr>
          <w:p w14:paraId="6F0DB07A" w14:textId="77777777" w:rsidR="001C3FB8" w:rsidRPr="001C3FB8" w:rsidRDefault="001C3FB8" w:rsidP="001C3FB8">
            <w:pPr>
              <w:ind w:firstLine="0"/>
              <w:jc w:val="center"/>
              <w:rPr>
                <w:sz w:val="16"/>
                <w:szCs w:val="16"/>
              </w:rPr>
            </w:pPr>
            <w:r w:rsidRPr="001C3FB8">
              <w:rPr>
                <w:sz w:val="16"/>
                <w:szCs w:val="16"/>
              </w:rPr>
              <w:t>м2</w:t>
            </w:r>
          </w:p>
        </w:tc>
        <w:tc>
          <w:tcPr>
            <w:tcW w:w="1020" w:type="dxa"/>
            <w:tcBorders>
              <w:top w:val="nil"/>
              <w:left w:val="nil"/>
              <w:bottom w:val="single" w:sz="4" w:space="0" w:color="auto"/>
              <w:right w:val="single" w:sz="4" w:space="0" w:color="auto"/>
            </w:tcBorders>
            <w:shd w:val="clear" w:color="auto" w:fill="auto"/>
            <w:vAlign w:val="center"/>
            <w:hideMark/>
          </w:tcPr>
          <w:p w14:paraId="7B38359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66D236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3F3BA6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843AE2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77DF89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6B6CFE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E52FEA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101154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19B1EB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6F7047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D74025C" w14:textId="77777777" w:rsidR="001C3FB8" w:rsidRPr="001C3FB8" w:rsidRDefault="001C3FB8" w:rsidP="001C3FB8">
            <w:pPr>
              <w:ind w:firstLine="0"/>
              <w:jc w:val="right"/>
              <w:rPr>
                <w:sz w:val="16"/>
                <w:szCs w:val="16"/>
              </w:rPr>
            </w:pPr>
            <w:r w:rsidRPr="001C3FB8">
              <w:rPr>
                <w:sz w:val="16"/>
                <w:szCs w:val="16"/>
              </w:rPr>
              <w:t>21629,01</w:t>
            </w:r>
          </w:p>
        </w:tc>
        <w:tc>
          <w:tcPr>
            <w:tcW w:w="960" w:type="dxa"/>
            <w:tcBorders>
              <w:top w:val="nil"/>
              <w:left w:val="nil"/>
              <w:bottom w:val="single" w:sz="4" w:space="0" w:color="auto"/>
              <w:right w:val="single" w:sz="4" w:space="0" w:color="auto"/>
            </w:tcBorders>
            <w:shd w:val="clear" w:color="auto" w:fill="auto"/>
            <w:vAlign w:val="center"/>
            <w:hideMark/>
          </w:tcPr>
          <w:p w14:paraId="268B4549" w14:textId="77777777" w:rsidR="001C3FB8" w:rsidRPr="001C3FB8" w:rsidRDefault="001C3FB8" w:rsidP="001C3FB8">
            <w:pPr>
              <w:ind w:firstLine="0"/>
              <w:jc w:val="right"/>
              <w:rPr>
                <w:sz w:val="16"/>
                <w:szCs w:val="16"/>
              </w:rPr>
            </w:pPr>
            <w:r w:rsidRPr="001C3FB8">
              <w:rPr>
                <w:sz w:val="16"/>
                <w:szCs w:val="16"/>
              </w:rPr>
              <w:t>21668,96</w:t>
            </w:r>
          </w:p>
        </w:tc>
        <w:tc>
          <w:tcPr>
            <w:tcW w:w="960" w:type="dxa"/>
            <w:tcBorders>
              <w:top w:val="nil"/>
              <w:left w:val="nil"/>
              <w:bottom w:val="single" w:sz="4" w:space="0" w:color="auto"/>
              <w:right w:val="single" w:sz="4" w:space="0" w:color="auto"/>
            </w:tcBorders>
            <w:shd w:val="clear" w:color="auto" w:fill="auto"/>
            <w:vAlign w:val="center"/>
            <w:hideMark/>
          </w:tcPr>
          <w:p w14:paraId="47EDCE65" w14:textId="77777777" w:rsidR="001C3FB8" w:rsidRPr="001C3FB8" w:rsidRDefault="001C3FB8" w:rsidP="001C3FB8">
            <w:pPr>
              <w:ind w:firstLine="0"/>
              <w:jc w:val="right"/>
              <w:rPr>
                <w:sz w:val="16"/>
                <w:szCs w:val="16"/>
              </w:rPr>
            </w:pPr>
            <w:r w:rsidRPr="001C3FB8">
              <w:rPr>
                <w:sz w:val="16"/>
                <w:szCs w:val="16"/>
              </w:rPr>
              <w:t>21668,96</w:t>
            </w:r>
          </w:p>
        </w:tc>
        <w:tc>
          <w:tcPr>
            <w:tcW w:w="960" w:type="dxa"/>
            <w:tcBorders>
              <w:top w:val="nil"/>
              <w:left w:val="nil"/>
              <w:bottom w:val="single" w:sz="4" w:space="0" w:color="auto"/>
              <w:right w:val="single" w:sz="4" w:space="0" w:color="auto"/>
            </w:tcBorders>
            <w:shd w:val="clear" w:color="auto" w:fill="auto"/>
            <w:vAlign w:val="center"/>
            <w:hideMark/>
          </w:tcPr>
          <w:p w14:paraId="0913E079" w14:textId="77777777" w:rsidR="001C3FB8" w:rsidRPr="001C3FB8" w:rsidRDefault="001C3FB8" w:rsidP="001C3FB8">
            <w:pPr>
              <w:ind w:firstLine="0"/>
              <w:jc w:val="right"/>
              <w:rPr>
                <w:sz w:val="16"/>
                <w:szCs w:val="16"/>
              </w:rPr>
            </w:pPr>
            <w:r w:rsidRPr="001C3FB8">
              <w:rPr>
                <w:sz w:val="16"/>
                <w:szCs w:val="16"/>
              </w:rPr>
              <w:t>21668,96</w:t>
            </w:r>
          </w:p>
        </w:tc>
        <w:tc>
          <w:tcPr>
            <w:tcW w:w="960" w:type="dxa"/>
            <w:tcBorders>
              <w:top w:val="nil"/>
              <w:left w:val="nil"/>
              <w:bottom w:val="single" w:sz="4" w:space="0" w:color="auto"/>
              <w:right w:val="single" w:sz="4" w:space="0" w:color="auto"/>
            </w:tcBorders>
            <w:shd w:val="clear" w:color="auto" w:fill="auto"/>
            <w:vAlign w:val="center"/>
            <w:hideMark/>
          </w:tcPr>
          <w:p w14:paraId="5A972506" w14:textId="77777777" w:rsidR="001C3FB8" w:rsidRPr="001C3FB8" w:rsidRDefault="001C3FB8" w:rsidP="001C3FB8">
            <w:pPr>
              <w:ind w:firstLine="0"/>
              <w:jc w:val="right"/>
              <w:rPr>
                <w:sz w:val="16"/>
                <w:szCs w:val="16"/>
              </w:rPr>
            </w:pPr>
            <w:r w:rsidRPr="001C3FB8">
              <w:rPr>
                <w:sz w:val="16"/>
                <w:szCs w:val="16"/>
              </w:rPr>
              <w:t>21668,96</w:t>
            </w:r>
          </w:p>
        </w:tc>
        <w:tc>
          <w:tcPr>
            <w:tcW w:w="960" w:type="dxa"/>
            <w:tcBorders>
              <w:top w:val="nil"/>
              <w:left w:val="nil"/>
              <w:bottom w:val="single" w:sz="4" w:space="0" w:color="auto"/>
              <w:right w:val="single" w:sz="4" w:space="0" w:color="auto"/>
            </w:tcBorders>
            <w:shd w:val="clear" w:color="auto" w:fill="auto"/>
            <w:vAlign w:val="center"/>
            <w:hideMark/>
          </w:tcPr>
          <w:p w14:paraId="73743151" w14:textId="77777777" w:rsidR="001C3FB8" w:rsidRPr="001C3FB8" w:rsidRDefault="001C3FB8" w:rsidP="001C3FB8">
            <w:pPr>
              <w:ind w:firstLine="0"/>
              <w:jc w:val="right"/>
              <w:rPr>
                <w:sz w:val="16"/>
                <w:szCs w:val="16"/>
              </w:rPr>
            </w:pPr>
            <w:r w:rsidRPr="001C3FB8">
              <w:rPr>
                <w:sz w:val="16"/>
                <w:szCs w:val="16"/>
              </w:rPr>
              <w:t>21668,96</w:t>
            </w:r>
          </w:p>
        </w:tc>
        <w:tc>
          <w:tcPr>
            <w:tcW w:w="960" w:type="dxa"/>
            <w:tcBorders>
              <w:top w:val="nil"/>
              <w:left w:val="nil"/>
              <w:bottom w:val="single" w:sz="4" w:space="0" w:color="auto"/>
              <w:right w:val="single" w:sz="4" w:space="0" w:color="auto"/>
            </w:tcBorders>
            <w:shd w:val="clear" w:color="auto" w:fill="auto"/>
            <w:vAlign w:val="center"/>
            <w:hideMark/>
          </w:tcPr>
          <w:p w14:paraId="4B94DDF8" w14:textId="77777777" w:rsidR="001C3FB8" w:rsidRPr="001C3FB8" w:rsidRDefault="001C3FB8" w:rsidP="001C3FB8">
            <w:pPr>
              <w:ind w:firstLine="0"/>
              <w:jc w:val="right"/>
              <w:rPr>
                <w:sz w:val="16"/>
                <w:szCs w:val="16"/>
              </w:rPr>
            </w:pPr>
            <w:r w:rsidRPr="001C3FB8">
              <w:rPr>
                <w:sz w:val="16"/>
                <w:szCs w:val="16"/>
              </w:rPr>
              <w:t>21885,98</w:t>
            </w:r>
          </w:p>
        </w:tc>
        <w:tc>
          <w:tcPr>
            <w:tcW w:w="960" w:type="dxa"/>
            <w:tcBorders>
              <w:top w:val="nil"/>
              <w:left w:val="nil"/>
              <w:bottom w:val="single" w:sz="4" w:space="0" w:color="auto"/>
              <w:right w:val="single" w:sz="4" w:space="0" w:color="auto"/>
            </w:tcBorders>
            <w:shd w:val="clear" w:color="auto" w:fill="auto"/>
            <w:vAlign w:val="center"/>
            <w:hideMark/>
          </w:tcPr>
          <w:p w14:paraId="29146284" w14:textId="77777777" w:rsidR="001C3FB8" w:rsidRPr="001C3FB8" w:rsidRDefault="001C3FB8" w:rsidP="001C3FB8">
            <w:pPr>
              <w:ind w:firstLine="0"/>
              <w:jc w:val="right"/>
              <w:rPr>
                <w:sz w:val="16"/>
                <w:szCs w:val="16"/>
              </w:rPr>
            </w:pPr>
            <w:r w:rsidRPr="001C3FB8">
              <w:rPr>
                <w:sz w:val="16"/>
                <w:szCs w:val="16"/>
              </w:rPr>
              <w:t>21994,76</w:t>
            </w:r>
          </w:p>
        </w:tc>
        <w:tc>
          <w:tcPr>
            <w:tcW w:w="960" w:type="dxa"/>
            <w:tcBorders>
              <w:top w:val="nil"/>
              <w:left w:val="nil"/>
              <w:bottom w:val="single" w:sz="4" w:space="0" w:color="auto"/>
              <w:right w:val="single" w:sz="4" w:space="0" w:color="auto"/>
            </w:tcBorders>
            <w:shd w:val="clear" w:color="auto" w:fill="auto"/>
            <w:vAlign w:val="center"/>
            <w:hideMark/>
          </w:tcPr>
          <w:p w14:paraId="0E141941" w14:textId="77777777" w:rsidR="001C3FB8" w:rsidRPr="001C3FB8" w:rsidRDefault="001C3FB8" w:rsidP="001C3FB8">
            <w:pPr>
              <w:ind w:firstLine="0"/>
              <w:jc w:val="right"/>
              <w:rPr>
                <w:sz w:val="16"/>
                <w:szCs w:val="16"/>
              </w:rPr>
            </w:pPr>
            <w:r w:rsidRPr="001C3FB8">
              <w:rPr>
                <w:sz w:val="16"/>
                <w:szCs w:val="16"/>
              </w:rPr>
              <w:t>21994,76</w:t>
            </w:r>
          </w:p>
        </w:tc>
        <w:tc>
          <w:tcPr>
            <w:tcW w:w="960" w:type="dxa"/>
            <w:tcBorders>
              <w:top w:val="nil"/>
              <w:left w:val="nil"/>
              <w:bottom w:val="single" w:sz="4" w:space="0" w:color="auto"/>
              <w:right w:val="single" w:sz="4" w:space="0" w:color="auto"/>
            </w:tcBorders>
            <w:shd w:val="clear" w:color="auto" w:fill="auto"/>
            <w:vAlign w:val="center"/>
            <w:hideMark/>
          </w:tcPr>
          <w:p w14:paraId="3419880A" w14:textId="77777777" w:rsidR="001C3FB8" w:rsidRPr="001C3FB8" w:rsidRDefault="001C3FB8" w:rsidP="001C3FB8">
            <w:pPr>
              <w:ind w:firstLine="0"/>
              <w:jc w:val="right"/>
              <w:rPr>
                <w:sz w:val="16"/>
                <w:szCs w:val="16"/>
              </w:rPr>
            </w:pPr>
            <w:r w:rsidRPr="001C3FB8">
              <w:rPr>
                <w:sz w:val="16"/>
                <w:szCs w:val="16"/>
              </w:rPr>
              <w:t>21994,76</w:t>
            </w:r>
          </w:p>
        </w:tc>
        <w:tc>
          <w:tcPr>
            <w:tcW w:w="960" w:type="dxa"/>
            <w:tcBorders>
              <w:top w:val="nil"/>
              <w:left w:val="nil"/>
              <w:bottom w:val="single" w:sz="4" w:space="0" w:color="auto"/>
              <w:right w:val="single" w:sz="4" w:space="0" w:color="auto"/>
            </w:tcBorders>
            <w:shd w:val="clear" w:color="auto" w:fill="auto"/>
            <w:vAlign w:val="center"/>
            <w:hideMark/>
          </w:tcPr>
          <w:p w14:paraId="5284AEAA" w14:textId="77777777" w:rsidR="001C3FB8" w:rsidRPr="001C3FB8" w:rsidRDefault="001C3FB8" w:rsidP="001C3FB8">
            <w:pPr>
              <w:ind w:firstLine="0"/>
              <w:jc w:val="right"/>
              <w:rPr>
                <w:sz w:val="16"/>
                <w:szCs w:val="16"/>
              </w:rPr>
            </w:pPr>
            <w:r w:rsidRPr="001C3FB8">
              <w:rPr>
                <w:sz w:val="16"/>
                <w:szCs w:val="16"/>
              </w:rPr>
              <w:t>21994,76</w:t>
            </w:r>
          </w:p>
        </w:tc>
      </w:tr>
      <w:tr w:rsidR="001C3FB8" w:rsidRPr="001C3FB8" w14:paraId="3DD1CF84"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A23F752" w14:textId="77777777" w:rsidR="001C3FB8" w:rsidRPr="001C3FB8" w:rsidRDefault="001C3FB8" w:rsidP="001C3FB8">
            <w:pPr>
              <w:ind w:firstLine="0"/>
              <w:jc w:val="center"/>
              <w:rPr>
                <w:sz w:val="16"/>
                <w:szCs w:val="16"/>
              </w:rPr>
            </w:pPr>
            <w:r w:rsidRPr="001C3FB8">
              <w:rPr>
                <w:sz w:val="16"/>
                <w:szCs w:val="16"/>
              </w:rPr>
              <w:t>35</w:t>
            </w:r>
          </w:p>
        </w:tc>
        <w:tc>
          <w:tcPr>
            <w:tcW w:w="5780" w:type="dxa"/>
            <w:tcBorders>
              <w:top w:val="nil"/>
              <w:left w:val="nil"/>
              <w:bottom w:val="single" w:sz="4" w:space="0" w:color="auto"/>
              <w:right w:val="single" w:sz="4" w:space="0" w:color="auto"/>
            </w:tcBorders>
            <w:shd w:val="clear" w:color="auto" w:fill="auto"/>
            <w:vAlign w:val="center"/>
            <w:hideMark/>
          </w:tcPr>
          <w:p w14:paraId="10D3E812" w14:textId="77777777" w:rsidR="001C3FB8" w:rsidRPr="001C3FB8" w:rsidRDefault="001C3FB8" w:rsidP="001C3FB8">
            <w:pPr>
              <w:ind w:firstLine="0"/>
              <w:jc w:val="left"/>
              <w:rPr>
                <w:sz w:val="16"/>
                <w:szCs w:val="16"/>
              </w:rPr>
            </w:pPr>
            <w:r w:rsidRPr="001C3FB8">
              <w:rPr>
                <w:sz w:val="16"/>
                <w:szCs w:val="16"/>
              </w:rPr>
              <w:t>Отношение величины технологических потерь тепловой энергии, теплоносителя к материальной характеристике тепловой сети</w:t>
            </w:r>
          </w:p>
        </w:tc>
        <w:tc>
          <w:tcPr>
            <w:tcW w:w="1068" w:type="dxa"/>
            <w:tcBorders>
              <w:top w:val="nil"/>
              <w:left w:val="nil"/>
              <w:bottom w:val="single" w:sz="4" w:space="0" w:color="auto"/>
              <w:right w:val="single" w:sz="4" w:space="0" w:color="auto"/>
            </w:tcBorders>
            <w:shd w:val="clear" w:color="auto" w:fill="auto"/>
            <w:vAlign w:val="center"/>
            <w:hideMark/>
          </w:tcPr>
          <w:p w14:paraId="2C7AC7DE" w14:textId="77777777" w:rsidR="001C3FB8" w:rsidRPr="001C3FB8" w:rsidRDefault="001C3FB8" w:rsidP="001C3FB8">
            <w:pPr>
              <w:ind w:firstLine="0"/>
              <w:jc w:val="center"/>
              <w:rPr>
                <w:sz w:val="16"/>
                <w:szCs w:val="16"/>
              </w:rPr>
            </w:pPr>
            <w:r w:rsidRPr="001C3FB8">
              <w:rPr>
                <w:sz w:val="16"/>
                <w:szCs w:val="16"/>
              </w:rPr>
              <w:t>Гкал/м2</w:t>
            </w:r>
          </w:p>
        </w:tc>
        <w:tc>
          <w:tcPr>
            <w:tcW w:w="1020" w:type="dxa"/>
            <w:tcBorders>
              <w:top w:val="nil"/>
              <w:left w:val="nil"/>
              <w:bottom w:val="single" w:sz="4" w:space="0" w:color="auto"/>
              <w:right w:val="single" w:sz="4" w:space="0" w:color="auto"/>
            </w:tcBorders>
            <w:shd w:val="clear" w:color="auto" w:fill="auto"/>
            <w:vAlign w:val="center"/>
            <w:hideMark/>
          </w:tcPr>
          <w:p w14:paraId="7D52548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A80D64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BA9D7C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DC7FA0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BCEFD3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ED4DC5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71568F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B67CB0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7E3BCF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6D4C37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B5AA7FB" w14:textId="77777777" w:rsidR="001C3FB8" w:rsidRPr="001C3FB8" w:rsidRDefault="001C3FB8" w:rsidP="001C3FB8">
            <w:pPr>
              <w:ind w:firstLine="0"/>
              <w:jc w:val="right"/>
              <w:rPr>
                <w:sz w:val="16"/>
                <w:szCs w:val="16"/>
              </w:rPr>
            </w:pPr>
            <w:r w:rsidRPr="001C3FB8">
              <w:rPr>
                <w:sz w:val="16"/>
                <w:szCs w:val="16"/>
              </w:rPr>
              <w:t>1,552</w:t>
            </w:r>
          </w:p>
        </w:tc>
        <w:tc>
          <w:tcPr>
            <w:tcW w:w="960" w:type="dxa"/>
            <w:tcBorders>
              <w:top w:val="nil"/>
              <w:left w:val="nil"/>
              <w:bottom w:val="single" w:sz="4" w:space="0" w:color="auto"/>
              <w:right w:val="single" w:sz="4" w:space="0" w:color="auto"/>
            </w:tcBorders>
            <w:shd w:val="clear" w:color="auto" w:fill="auto"/>
            <w:vAlign w:val="center"/>
            <w:hideMark/>
          </w:tcPr>
          <w:p w14:paraId="6FEB3188" w14:textId="77777777" w:rsidR="001C3FB8" w:rsidRPr="001C3FB8" w:rsidRDefault="001C3FB8" w:rsidP="001C3FB8">
            <w:pPr>
              <w:ind w:firstLine="0"/>
              <w:jc w:val="right"/>
              <w:rPr>
                <w:sz w:val="16"/>
                <w:szCs w:val="16"/>
              </w:rPr>
            </w:pPr>
            <w:r w:rsidRPr="001C3FB8">
              <w:rPr>
                <w:sz w:val="16"/>
                <w:szCs w:val="16"/>
              </w:rPr>
              <w:t>1,593</w:t>
            </w:r>
          </w:p>
        </w:tc>
        <w:tc>
          <w:tcPr>
            <w:tcW w:w="960" w:type="dxa"/>
            <w:tcBorders>
              <w:top w:val="nil"/>
              <w:left w:val="nil"/>
              <w:bottom w:val="single" w:sz="4" w:space="0" w:color="auto"/>
              <w:right w:val="single" w:sz="4" w:space="0" w:color="auto"/>
            </w:tcBorders>
            <w:shd w:val="clear" w:color="auto" w:fill="auto"/>
            <w:vAlign w:val="center"/>
            <w:hideMark/>
          </w:tcPr>
          <w:p w14:paraId="2CD81715" w14:textId="77777777" w:rsidR="001C3FB8" w:rsidRPr="001C3FB8" w:rsidRDefault="001C3FB8" w:rsidP="001C3FB8">
            <w:pPr>
              <w:ind w:firstLine="0"/>
              <w:jc w:val="right"/>
              <w:rPr>
                <w:sz w:val="16"/>
                <w:szCs w:val="16"/>
              </w:rPr>
            </w:pPr>
            <w:r w:rsidRPr="001C3FB8">
              <w:rPr>
                <w:sz w:val="16"/>
                <w:szCs w:val="16"/>
              </w:rPr>
              <w:t>1,593</w:t>
            </w:r>
          </w:p>
        </w:tc>
        <w:tc>
          <w:tcPr>
            <w:tcW w:w="960" w:type="dxa"/>
            <w:tcBorders>
              <w:top w:val="nil"/>
              <w:left w:val="nil"/>
              <w:bottom w:val="single" w:sz="4" w:space="0" w:color="auto"/>
              <w:right w:val="single" w:sz="4" w:space="0" w:color="auto"/>
            </w:tcBorders>
            <w:shd w:val="clear" w:color="auto" w:fill="auto"/>
            <w:vAlign w:val="center"/>
            <w:hideMark/>
          </w:tcPr>
          <w:p w14:paraId="78FA5106" w14:textId="77777777" w:rsidR="001C3FB8" w:rsidRPr="001C3FB8" w:rsidRDefault="001C3FB8" w:rsidP="001C3FB8">
            <w:pPr>
              <w:ind w:firstLine="0"/>
              <w:jc w:val="right"/>
              <w:rPr>
                <w:sz w:val="16"/>
                <w:szCs w:val="16"/>
              </w:rPr>
            </w:pPr>
            <w:r w:rsidRPr="001C3FB8">
              <w:rPr>
                <w:sz w:val="16"/>
                <w:szCs w:val="16"/>
              </w:rPr>
              <w:t>1,593</w:t>
            </w:r>
          </w:p>
        </w:tc>
        <w:tc>
          <w:tcPr>
            <w:tcW w:w="960" w:type="dxa"/>
            <w:tcBorders>
              <w:top w:val="nil"/>
              <w:left w:val="nil"/>
              <w:bottom w:val="single" w:sz="4" w:space="0" w:color="auto"/>
              <w:right w:val="single" w:sz="4" w:space="0" w:color="auto"/>
            </w:tcBorders>
            <w:shd w:val="clear" w:color="auto" w:fill="auto"/>
            <w:vAlign w:val="center"/>
            <w:hideMark/>
          </w:tcPr>
          <w:p w14:paraId="36034F90" w14:textId="77777777" w:rsidR="001C3FB8" w:rsidRPr="001C3FB8" w:rsidRDefault="001C3FB8" w:rsidP="001C3FB8">
            <w:pPr>
              <w:ind w:firstLine="0"/>
              <w:jc w:val="right"/>
              <w:rPr>
                <w:sz w:val="16"/>
                <w:szCs w:val="16"/>
              </w:rPr>
            </w:pPr>
            <w:r w:rsidRPr="001C3FB8">
              <w:rPr>
                <w:sz w:val="16"/>
                <w:szCs w:val="16"/>
              </w:rPr>
              <w:t>1,593</w:t>
            </w:r>
          </w:p>
        </w:tc>
        <w:tc>
          <w:tcPr>
            <w:tcW w:w="960" w:type="dxa"/>
            <w:tcBorders>
              <w:top w:val="nil"/>
              <w:left w:val="nil"/>
              <w:bottom w:val="single" w:sz="4" w:space="0" w:color="auto"/>
              <w:right w:val="single" w:sz="4" w:space="0" w:color="auto"/>
            </w:tcBorders>
            <w:shd w:val="clear" w:color="auto" w:fill="auto"/>
            <w:vAlign w:val="center"/>
            <w:hideMark/>
          </w:tcPr>
          <w:p w14:paraId="38100EDF" w14:textId="77777777" w:rsidR="001C3FB8" w:rsidRPr="001C3FB8" w:rsidRDefault="001C3FB8" w:rsidP="001C3FB8">
            <w:pPr>
              <w:ind w:firstLine="0"/>
              <w:jc w:val="right"/>
              <w:rPr>
                <w:sz w:val="16"/>
                <w:szCs w:val="16"/>
              </w:rPr>
            </w:pPr>
            <w:r w:rsidRPr="001C3FB8">
              <w:rPr>
                <w:sz w:val="16"/>
                <w:szCs w:val="16"/>
              </w:rPr>
              <w:t>1,674</w:t>
            </w:r>
          </w:p>
        </w:tc>
        <w:tc>
          <w:tcPr>
            <w:tcW w:w="960" w:type="dxa"/>
            <w:tcBorders>
              <w:top w:val="nil"/>
              <w:left w:val="nil"/>
              <w:bottom w:val="single" w:sz="4" w:space="0" w:color="auto"/>
              <w:right w:val="single" w:sz="4" w:space="0" w:color="auto"/>
            </w:tcBorders>
            <w:shd w:val="clear" w:color="auto" w:fill="auto"/>
            <w:vAlign w:val="center"/>
            <w:hideMark/>
          </w:tcPr>
          <w:p w14:paraId="5B174665" w14:textId="77777777" w:rsidR="001C3FB8" w:rsidRPr="001C3FB8" w:rsidRDefault="001C3FB8" w:rsidP="001C3FB8">
            <w:pPr>
              <w:ind w:firstLine="0"/>
              <w:jc w:val="right"/>
              <w:rPr>
                <w:sz w:val="16"/>
                <w:szCs w:val="16"/>
              </w:rPr>
            </w:pPr>
            <w:r w:rsidRPr="001C3FB8">
              <w:rPr>
                <w:sz w:val="16"/>
                <w:szCs w:val="16"/>
              </w:rPr>
              <w:t>1,736</w:t>
            </w:r>
          </w:p>
        </w:tc>
        <w:tc>
          <w:tcPr>
            <w:tcW w:w="960" w:type="dxa"/>
            <w:tcBorders>
              <w:top w:val="nil"/>
              <w:left w:val="nil"/>
              <w:bottom w:val="single" w:sz="4" w:space="0" w:color="auto"/>
              <w:right w:val="single" w:sz="4" w:space="0" w:color="auto"/>
            </w:tcBorders>
            <w:shd w:val="clear" w:color="auto" w:fill="auto"/>
            <w:vAlign w:val="center"/>
            <w:hideMark/>
          </w:tcPr>
          <w:p w14:paraId="26F4722D" w14:textId="77777777" w:rsidR="001C3FB8" w:rsidRPr="001C3FB8" w:rsidRDefault="001C3FB8" w:rsidP="001C3FB8">
            <w:pPr>
              <w:ind w:firstLine="0"/>
              <w:jc w:val="right"/>
              <w:rPr>
                <w:sz w:val="16"/>
                <w:szCs w:val="16"/>
              </w:rPr>
            </w:pPr>
            <w:r w:rsidRPr="001C3FB8">
              <w:rPr>
                <w:sz w:val="16"/>
                <w:szCs w:val="16"/>
              </w:rPr>
              <w:t>1,846</w:t>
            </w:r>
          </w:p>
        </w:tc>
        <w:tc>
          <w:tcPr>
            <w:tcW w:w="960" w:type="dxa"/>
            <w:tcBorders>
              <w:top w:val="nil"/>
              <w:left w:val="nil"/>
              <w:bottom w:val="single" w:sz="4" w:space="0" w:color="auto"/>
              <w:right w:val="single" w:sz="4" w:space="0" w:color="auto"/>
            </w:tcBorders>
            <w:shd w:val="clear" w:color="auto" w:fill="auto"/>
            <w:vAlign w:val="center"/>
            <w:hideMark/>
          </w:tcPr>
          <w:p w14:paraId="0ACCE7E4" w14:textId="77777777" w:rsidR="001C3FB8" w:rsidRPr="001C3FB8" w:rsidRDefault="001C3FB8" w:rsidP="001C3FB8">
            <w:pPr>
              <w:ind w:firstLine="0"/>
              <w:jc w:val="right"/>
              <w:rPr>
                <w:sz w:val="16"/>
                <w:szCs w:val="16"/>
              </w:rPr>
            </w:pPr>
            <w:r w:rsidRPr="001C3FB8">
              <w:rPr>
                <w:sz w:val="16"/>
                <w:szCs w:val="16"/>
              </w:rPr>
              <w:t>1,846</w:t>
            </w:r>
          </w:p>
        </w:tc>
        <w:tc>
          <w:tcPr>
            <w:tcW w:w="960" w:type="dxa"/>
            <w:tcBorders>
              <w:top w:val="nil"/>
              <w:left w:val="nil"/>
              <w:bottom w:val="single" w:sz="4" w:space="0" w:color="auto"/>
              <w:right w:val="single" w:sz="4" w:space="0" w:color="auto"/>
            </w:tcBorders>
            <w:shd w:val="clear" w:color="auto" w:fill="auto"/>
            <w:vAlign w:val="center"/>
            <w:hideMark/>
          </w:tcPr>
          <w:p w14:paraId="71E8CA80" w14:textId="77777777" w:rsidR="001C3FB8" w:rsidRPr="001C3FB8" w:rsidRDefault="001C3FB8" w:rsidP="001C3FB8">
            <w:pPr>
              <w:ind w:firstLine="0"/>
              <w:jc w:val="right"/>
              <w:rPr>
                <w:sz w:val="16"/>
                <w:szCs w:val="16"/>
              </w:rPr>
            </w:pPr>
            <w:r w:rsidRPr="001C3FB8">
              <w:rPr>
                <w:sz w:val="16"/>
                <w:szCs w:val="16"/>
              </w:rPr>
              <w:t>1,846</w:t>
            </w:r>
          </w:p>
        </w:tc>
        <w:tc>
          <w:tcPr>
            <w:tcW w:w="960" w:type="dxa"/>
            <w:tcBorders>
              <w:top w:val="nil"/>
              <w:left w:val="nil"/>
              <w:bottom w:val="single" w:sz="4" w:space="0" w:color="auto"/>
              <w:right w:val="single" w:sz="4" w:space="0" w:color="auto"/>
            </w:tcBorders>
            <w:shd w:val="clear" w:color="auto" w:fill="auto"/>
            <w:vAlign w:val="center"/>
            <w:hideMark/>
          </w:tcPr>
          <w:p w14:paraId="0AAD84F1" w14:textId="77777777" w:rsidR="001C3FB8" w:rsidRPr="001C3FB8" w:rsidRDefault="001C3FB8" w:rsidP="001C3FB8">
            <w:pPr>
              <w:ind w:firstLine="0"/>
              <w:jc w:val="right"/>
              <w:rPr>
                <w:sz w:val="16"/>
                <w:szCs w:val="16"/>
              </w:rPr>
            </w:pPr>
            <w:r w:rsidRPr="001C3FB8">
              <w:rPr>
                <w:sz w:val="16"/>
                <w:szCs w:val="16"/>
              </w:rPr>
              <w:t>1,846</w:t>
            </w:r>
          </w:p>
        </w:tc>
      </w:tr>
      <w:tr w:rsidR="001C3FB8" w:rsidRPr="001C3FB8" w14:paraId="3C23A296"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512DD1C" w14:textId="77777777" w:rsidR="001C3FB8" w:rsidRPr="001C3FB8" w:rsidRDefault="001C3FB8" w:rsidP="001C3FB8">
            <w:pPr>
              <w:ind w:firstLine="0"/>
              <w:jc w:val="center"/>
              <w:rPr>
                <w:sz w:val="16"/>
                <w:szCs w:val="16"/>
              </w:rPr>
            </w:pPr>
            <w:r w:rsidRPr="001C3FB8">
              <w:rPr>
                <w:sz w:val="16"/>
                <w:szCs w:val="16"/>
              </w:rPr>
              <w:t>35.1</w:t>
            </w:r>
          </w:p>
        </w:tc>
        <w:tc>
          <w:tcPr>
            <w:tcW w:w="5780" w:type="dxa"/>
            <w:tcBorders>
              <w:top w:val="nil"/>
              <w:left w:val="nil"/>
              <w:bottom w:val="single" w:sz="4" w:space="0" w:color="auto"/>
              <w:right w:val="single" w:sz="4" w:space="0" w:color="auto"/>
            </w:tcBorders>
            <w:shd w:val="clear" w:color="auto" w:fill="auto"/>
            <w:vAlign w:val="center"/>
            <w:hideMark/>
          </w:tcPr>
          <w:p w14:paraId="2FB95310" w14:textId="77777777" w:rsidR="001C3FB8" w:rsidRPr="001C3FB8" w:rsidRDefault="001C3FB8" w:rsidP="001C3FB8">
            <w:pPr>
              <w:ind w:firstLine="0"/>
              <w:jc w:val="left"/>
              <w:rPr>
                <w:sz w:val="16"/>
                <w:szCs w:val="16"/>
              </w:rPr>
            </w:pPr>
            <w:r w:rsidRPr="001C3FB8">
              <w:rPr>
                <w:sz w:val="16"/>
                <w:szCs w:val="16"/>
              </w:rPr>
              <w:t>Удельная материальная характеристика тепловых сетей, приведенная к расчетной тепловой нагрузке</w:t>
            </w:r>
          </w:p>
        </w:tc>
        <w:tc>
          <w:tcPr>
            <w:tcW w:w="1068" w:type="dxa"/>
            <w:tcBorders>
              <w:top w:val="nil"/>
              <w:left w:val="nil"/>
              <w:bottom w:val="single" w:sz="4" w:space="0" w:color="auto"/>
              <w:right w:val="single" w:sz="4" w:space="0" w:color="auto"/>
            </w:tcBorders>
            <w:shd w:val="clear" w:color="auto" w:fill="auto"/>
            <w:vAlign w:val="center"/>
            <w:hideMark/>
          </w:tcPr>
          <w:p w14:paraId="73B4691F" w14:textId="77777777" w:rsidR="001C3FB8" w:rsidRPr="001C3FB8" w:rsidRDefault="001C3FB8" w:rsidP="001C3FB8">
            <w:pPr>
              <w:ind w:firstLine="0"/>
              <w:jc w:val="center"/>
              <w:rPr>
                <w:sz w:val="16"/>
                <w:szCs w:val="16"/>
              </w:rPr>
            </w:pPr>
            <w:r w:rsidRPr="001C3FB8">
              <w:rPr>
                <w:sz w:val="16"/>
                <w:szCs w:val="16"/>
              </w:rPr>
              <w:t>м2*ч/Гкал</w:t>
            </w:r>
          </w:p>
        </w:tc>
        <w:tc>
          <w:tcPr>
            <w:tcW w:w="1020" w:type="dxa"/>
            <w:tcBorders>
              <w:top w:val="nil"/>
              <w:left w:val="nil"/>
              <w:bottom w:val="single" w:sz="4" w:space="0" w:color="auto"/>
              <w:right w:val="single" w:sz="4" w:space="0" w:color="auto"/>
            </w:tcBorders>
            <w:shd w:val="clear" w:color="auto" w:fill="auto"/>
            <w:vAlign w:val="center"/>
            <w:hideMark/>
          </w:tcPr>
          <w:p w14:paraId="6B31C21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EEF177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563EB7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54E5B0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A07DB7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A7C151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542D70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040B53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D74A7E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F59B66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FB7B927" w14:textId="77777777" w:rsidR="001C3FB8" w:rsidRPr="001C3FB8" w:rsidRDefault="001C3FB8" w:rsidP="001C3FB8">
            <w:pPr>
              <w:ind w:firstLine="0"/>
              <w:jc w:val="right"/>
              <w:rPr>
                <w:sz w:val="16"/>
                <w:szCs w:val="16"/>
              </w:rPr>
            </w:pPr>
            <w:r w:rsidRPr="001C3FB8">
              <w:rPr>
                <w:sz w:val="16"/>
                <w:szCs w:val="16"/>
              </w:rPr>
              <w:t>312,530</w:t>
            </w:r>
          </w:p>
        </w:tc>
        <w:tc>
          <w:tcPr>
            <w:tcW w:w="960" w:type="dxa"/>
            <w:tcBorders>
              <w:top w:val="nil"/>
              <w:left w:val="nil"/>
              <w:bottom w:val="single" w:sz="4" w:space="0" w:color="auto"/>
              <w:right w:val="single" w:sz="4" w:space="0" w:color="auto"/>
            </w:tcBorders>
            <w:shd w:val="clear" w:color="auto" w:fill="auto"/>
            <w:vAlign w:val="center"/>
            <w:hideMark/>
          </w:tcPr>
          <w:p w14:paraId="0646F34D" w14:textId="77777777" w:rsidR="001C3FB8" w:rsidRPr="001C3FB8" w:rsidRDefault="001C3FB8" w:rsidP="001C3FB8">
            <w:pPr>
              <w:ind w:firstLine="0"/>
              <w:jc w:val="right"/>
              <w:rPr>
                <w:sz w:val="16"/>
                <w:szCs w:val="16"/>
              </w:rPr>
            </w:pPr>
            <w:r w:rsidRPr="001C3FB8">
              <w:rPr>
                <w:sz w:val="16"/>
                <w:szCs w:val="16"/>
              </w:rPr>
              <w:t>296,368</w:t>
            </w:r>
          </w:p>
        </w:tc>
        <w:tc>
          <w:tcPr>
            <w:tcW w:w="960" w:type="dxa"/>
            <w:tcBorders>
              <w:top w:val="nil"/>
              <w:left w:val="nil"/>
              <w:bottom w:val="single" w:sz="4" w:space="0" w:color="auto"/>
              <w:right w:val="single" w:sz="4" w:space="0" w:color="auto"/>
            </w:tcBorders>
            <w:shd w:val="clear" w:color="auto" w:fill="auto"/>
            <w:vAlign w:val="center"/>
            <w:hideMark/>
          </w:tcPr>
          <w:p w14:paraId="6AF07430" w14:textId="77777777" w:rsidR="001C3FB8" w:rsidRPr="001C3FB8" w:rsidRDefault="001C3FB8" w:rsidP="001C3FB8">
            <w:pPr>
              <w:ind w:firstLine="0"/>
              <w:jc w:val="right"/>
              <w:rPr>
                <w:sz w:val="16"/>
                <w:szCs w:val="16"/>
              </w:rPr>
            </w:pPr>
            <w:r w:rsidRPr="001C3FB8">
              <w:rPr>
                <w:sz w:val="16"/>
                <w:szCs w:val="16"/>
              </w:rPr>
              <w:t>296,368</w:t>
            </w:r>
          </w:p>
        </w:tc>
        <w:tc>
          <w:tcPr>
            <w:tcW w:w="960" w:type="dxa"/>
            <w:tcBorders>
              <w:top w:val="nil"/>
              <w:left w:val="nil"/>
              <w:bottom w:val="single" w:sz="4" w:space="0" w:color="auto"/>
              <w:right w:val="single" w:sz="4" w:space="0" w:color="auto"/>
            </w:tcBorders>
            <w:shd w:val="clear" w:color="auto" w:fill="auto"/>
            <w:vAlign w:val="center"/>
            <w:hideMark/>
          </w:tcPr>
          <w:p w14:paraId="25A63D84" w14:textId="77777777" w:rsidR="001C3FB8" w:rsidRPr="001C3FB8" w:rsidRDefault="001C3FB8" w:rsidP="001C3FB8">
            <w:pPr>
              <w:ind w:firstLine="0"/>
              <w:jc w:val="right"/>
              <w:rPr>
                <w:sz w:val="16"/>
                <w:szCs w:val="16"/>
              </w:rPr>
            </w:pPr>
            <w:r w:rsidRPr="001C3FB8">
              <w:rPr>
                <w:sz w:val="16"/>
                <w:szCs w:val="16"/>
              </w:rPr>
              <w:t>296,368</w:t>
            </w:r>
          </w:p>
        </w:tc>
        <w:tc>
          <w:tcPr>
            <w:tcW w:w="960" w:type="dxa"/>
            <w:tcBorders>
              <w:top w:val="nil"/>
              <w:left w:val="nil"/>
              <w:bottom w:val="single" w:sz="4" w:space="0" w:color="auto"/>
              <w:right w:val="single" w:sz="4" w:space="0" w:color="auto"/>
            </w:tcBorders>
            <w:shd w:val="clear" w:color="auto" w:fill="auto"/>
            <w:vAlign w:val="center"/>
            <w:hideMark/>
          </w:tcPr>
          <w:p w14:paraId="7592AFF7" w14:textId="77777777" w:rsidR="001C3FB8" w:rsidRPr="001C3FB8" w:rsidRDefault="001C3FB8" w:rsidP="001C3FB8">
            <w:pPr>
              <w:ind w:firstLine="0"/>
              <w:jc w:val="right"/>
              <w:rPr>
                <w:sz w:val="16"/>
                <w:szCs w:val="16"/>
              </w:rPr>
            </w:pPr>
            <w:r w:rsidRPr="001C3FB8">
              <w:rPr>
                <w:sz w:val="16"/>
                <w:szCs w:val="16"/>
              </w:rPr>
              <w:t>296,368</w:t>
            </w:r>
          </w:p>
        </w:tc>
        <w:tc>
          <w:tcPr>
            <w:tcW w:w="960" w:type="dxa"/>
            <w:tcBorders>
              <w:top w:val="nil"/>
              <w:left w:val="nil"/>
              <w:bottom w:val="single" w:sz="4" w:space="0" w:color="auto"/>
              <w:right w:val="single" w:sz="4" w:space="0" w:color="auto"/>
            </w:tcBorders>
            <w:shd w:val="clear" w:color="auto" w:fill="auto"/>
            <w:vAlign w:val="center"/>
            <w:hideMark/>
          </w:tcPr>
          <w:p w14:paraId="17758DB8" w14:textId="77777777" w:rsidR="001C3FB8" w:rsidRPr="001C3FB8" w:rsidRDefault="001C3FB8" w:rsidP="001C3FB8">
            <w:pPr>
              <w:ind w:firstLine="0"/>
              <w:jc w:val="right"/>
              <w:rPr>
                <w:sz w:val="16"/>
                <w:szCs w:val="16"/>
              </w:rPr>
            </w:pPr>
            <w:r w:rsidRPr="001C3FB8">
              <w:rPr>
                <w:sz w:val="16"/>
                <w:szCs w:val="16"/>
              </w:rPr>
              <w:t>269,052</w:t>
            </w:r>
          </w:p>
        </w:tc>
        <w:tc>
          <w:tcPr>
            <w:tcW w:w="960" w:type="dxa"/>
            <w:tcBorders>
              <w:top w:val="nil"/>
              <w:left w:val="nil"/>
              <w:bottom w:val="single" w:sz="4" w:space="0" w:color="auto"/>
              <w:right w:val="single" w:sz="4" w:space="0" w:color="auto"/>
            </w:tcBorders>
            <w:shd w:val="clear" w:color="auto" w:fill="auto"/>
            <w:vAlign w:val="center"/>
            <w:hideMark/>
          </w:tcPr>
          <w:p w14:paraId="13CA9068" w14:textId="77777777" w:rsidR="001C3FB8" w:rsidRPr="001C3FB8" w:rsidRDefault="001C3FB8" w:rsidP="001C3FB8">
            <w:pPr>
              <w:ind w:firstLine="0"/>
              <w:jc w:val="right"/>
              <w:rPr>
                <w:sz w:val="16"/>
                <w:szCs w:val="16"/>
              </w:rPr>
            </w:pPr>
            <w:r w:rsidRPr="001C3FB8">
              <w:rPr>
                <w:sz w:val="16"/>
                <w:szCs w:val="16"/>
              </w:rPr>
              <w:t>248,334</w:t>
            </w:r>
          </w:p>
        </w:tc>
        <w:tc>
          <w:tcPr>
            <w:tcW w:w="960" w:type="dxa"/>
            <w:tcBorders>
              <w:top w:val="nil"/>
              <w:left w:val="nil"/>
              <w:bottom w:val="single" w:sz="4" w:space="0" w:color="auto"/>
              <w:right w:val="single" w:sz="4" w:space="0" w:color="auto"/>
            </w:tcBorders>
            <w:shd w:val="clear" w:color="auto" w:fill="auto"/>
            <w:vAlign w:val="center"/>
            <w:hideMark/>
          </w:tcPr>
          <w:p w14:paraId="5D12A0F9" w14:textId="77777777" w:rsidR="001C3FB8" w:rsidRPr="001C3FB8" w:rsidRDefault="001C3FB8" w:rsidP="001C3FB8">
            <w:pPr>
              <w:ind w:firstLine="0"/>
              <w:jc w:val="right"/>
              <w:rPr>
                <w:sz w:val="16"/>
                <w:szCs w:val="16"/>
              </w:rPr>
            </w:pPr>
            <w:r w:rsidRPr="001C3FB8">
              <w:rPr>
                <w:sz w:val="16"/>
                <w:szCs w:val="16"/>
              </w:rPr>
              <w:t>219,255</w:t>
            </w:r>
          </w:p>
        </w:tc>
        <w:tc>
          <w:tcPr>
            <w:tcW w:w="960" w:type="dxa"/>
            <w:tcBorders>
              <w:top w:val="nil"/>
              <w:left w:val="nil"/>
              <w:bottom w:val="single" w:sz="4" w:space="0" w:color="auto"/>
              <w:right w:val="single" w:sz="4" w:space="0" w:color="auto"/>
            </w:tcBorders>
            <w:shd w:val="clear" w:color="auto" w:fill="auto"/>
            <w:vAlign w:val="center"/>
            <w:hideMark/>
          </w:tcPr>
          <w:p w14:paraId="2EB65D54" w14:textId="77777777" w:rsidR="001C3FB8" w:rsidRPr="001C3FB8" w:rsidRDefault="001C3FB8" w:rsidP="001C3FB8">
            <w:pPr>
              <w:ind w:firstLine="0"/>
              <w:jc w:val="right"/>
              <w:rPr>
                <w:sz w:val="16"/>
                <w:szCs w:val="16"/>
              </w:rPr>
            </w:pPr>
            <w:r w:rsidRPr="001C3FB8">
              <w:rPr>
                <w:sz w:val="16"/>
                <w:szCs w:val="16"/>
              </w:rPr>
              <w:t>219,255</w:t>
            </w:r>
          </w:p>
        </w:tc>
        <w:tc>
          <w:tcPr>
            <w:tcW w:w="960" w:type="dxa"/>
            <w:tcBorders>
              <w:top w:val="nil"/>
              <w:left w:val="nil"/>
              <w:bottom w:val="single" w:sz="4" w:space="0" w:color="auto"/>
              <w:right w:val="single" w:sz="4" w:space="0" w:color="auto"/>
            </w:tcBorders>
            <w:shd w:val="clear" w:color="auto" w:fill="auto"/>
            <w:vAlign w:val="center"/>
            <w:hideMark/>
          </w:tcPr>
          <w:p w14:paraId="2527366F" w14:textId="77777777" w:rsidR="001C3FB8" w:rsidRPr="001C3FB8" w:rsidRDefault="001C3FB8" w:rsidP="001C3FB8">
            <w:pPr>
              <w:ind w:firstLine="0"/>
              <w:jc w:val="right"/>
              <w:rPr>
                <w:sz w:val="16"/>
                <w:szCs w:val="16"/>
              </w:rPr>
            </w:pPr>
            <w:r w:rsidRPr="001C3FB8">
              <w:rPr>
                <w:sz w:val="16"/>
                <w:szCs w:val="16"/>
              </w:rPr>
              <w:t>219,255</w:t>
            </w:r>
          </w:p>
        </w:tc>
        <w:tc>
          <w:tcPr>
            <w:tcW w:w="960" w:type="dxa"/>
            <w:tcBorders>
              <w:top w:val="nil"/>
              <w:left w:val="nil"/>
              <w:bottom w:val="single" w:sz="4" w:space="0" w:color="auto"/>
              <w:right w:val="single" w:sz="4" w:space="0" w:color="auto"/>
            </w:tcBorders>
            <w:shd w:val="clear" w:color="auto" w:fill="auto"/>
            <w:vAlign w:val="center"/>
            <w:hideMark/>
          </w:tcPr>
          <w:p w14:paraId="6C600EC6" w14:textId="77777777" w:rsidR="001C3FB8" w:rsidRPr="001C3FB8" w:rsidRDefault="001C3FB8" w:rsidP="001C3FB8">
            <w:pPr>
              <w:ind w:firstLine="0"/>
              <w:jc w:val="right"/>
              <w:rPr>
                <w:sz w:val="16"/>
                <w:szCs w:val="16"/>
              </w:rPr>
            </w:pPr>
            <w:r w:rsidRPr="001C3FB8">
              <w:rPr>
                <w:sz w:val="16"/>
                <w:szCs w:val="16"/>
              </w:rPr>
              <w:t>219,255</w:t>
            </w:r>
          </w:p>
        </w:tc>
      </w:tr>
      <w:tr w:rsidR="001C3FB8" w:rsidRPr="001C3FB8" w14:paraId="579266D1"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E213A9F" w14:textId="77777777" w:rsidR="001C3FB8" w:rsidRPr="001C3FB8" w:rsidRDefault="001C3FB8" w:rsidP="001C3FB8">
            <w:pPr>
              <w:ind w:firstLine="0"/>
              <w:jc w:val="center"/>
              <w:rPr>
                <w:sz w:val="16"/>
                <w:szCs w:val="16"/>
              </w:rPr>
            </w:pPr>
            <w:r w:rsidRPr="001C3FB8">
              <w:rPr>
                <w:sz w:val="16"/>
                <w:szCs w:val="16"/>
              </w:rPr>
              <w:t>35.2</w:t>
            </w:r>
          </w:p>
        </w:tc>
        <w:tc>
          <w:tcPr>
            <w:tcW w:w="5780" w:type="dxa"/>
            <w:tcBorders>
              <w:top w:val="nil"/>
              <w:left w:val="nil"/>
              <w:bottom w:val="single" w:sz="4" w:space="0" w:color="auto"/>
              <w:right w:val="single" w:sz="4" w:space="0" w:color="auto"/>
            </w:tcBorders>
            <w:shd w:val="clear" w:color="auto" w:fill="auto"/>
            <w:vAlign w:val="center"/>
            <w:hideMark/>
          </w:tcPr>
          <w:p w14:paraId="1BD2AF58" w14:textId="77777777" w:rsidR="001C3FB8" w:rsidRPr="001C3FB8" w:rsidRDefault="001C3FB8" w:rsidP="001C3FB8">
            <w:pPr>
              <w:ind w:firstLine="0"/>
              <w:jc w:val="left"/>
              <w:rPr>
                <w:sz w:val="16"/>
                <w:szCs w:val="16"/>
              </w:rPr>
            </w:pPr>
            <w:r w:rsidRPr="001C3FB8">
              <w:rPr>
                <w:sz w:val="16"/>
                <w:szCs w:val="16"/>
              </w:rPr>
              <w:t>Расчетная тепловая нагрузка</w:t>
            </w:r>
          </w:p>
        </w:tc>
        <w:tc>
          <w:tcPr>
            <w:tcW w:w="1068" w:type="dxa"/>
            <w:tcBorders>
              <w:top w:val="nil"/>
              <w:left w:val="nil"/>
              <w:bottom w:val="single" w:sz="4" w:space="0" w:color="auto"/>
              <w:right w:val="single" w:sz="4" w:space="0" w:color="auto"/>
            </w:tcBorders>
            <w:shd w:val="clear" w:color="auto" w:fill="auto"/>
            <w:vAlign w:val="center"/>
            <w:hideMark/>
          </w:tcPr>
          <w:p w14:paraId="7C9D84AD" w14:textId="77777777" w:rsidR="001C3FB8" w:rsidRPr="001C3FB8" w:rsidRDefault="001C3FB8" w:rsidP="001C3FB8">
            <w:pPr>
              <w:ind w:firstLine="0"/>
              <w:jc w:val="center"/>
              <w:rPr>
                <w:sz w:val="16"/>
                <w:szCs w:val="16"/>
              </w:rPr>
            </w:pPr>
            <w:r w:rsidRPr="001C3FB8">
              <w:rPr>
                <w:sz w:val="16"/>
                <w:szCs w:val="16"/>
              </w:rPr>
              <w:t>Гкал/ч</w:t>
            </w:r>
          </w:p>
        </w:tc>
        <w:tc>
          <w:tcPr>
            <w:tcW w:w="1020" w:type="dxa"/>
            <w:tcBorders>
              <w:top w:val="nil"/>
              <w:left w:val="nil"/>
              <w:bottom w:val="single" w:sz="4" w:space="0" w:color="auto"/>
              <w:right w:val="single" w:sz="4" w:space="0" w:color="auto"/>
            </w:tcBorders>
            <w:shd w:val="clear" w:color="auto" w:fill="auto"/>
            <w:vAlign w:val="center"/>
            <w:hideMark/>
          </w:tcPr>
          <w:p w14:paraId="41F7EC8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F394D9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463225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A29B7E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D7FFCC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210D6B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B0A6A2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996FFB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0DCB3A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DE59D0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CC71EB1" w14:textId="77777777" w:rsidR="001C3FB8" w:rsidRPr="001C3FB8" w:rsidRDefault="001C3FB8" w:rsidP="001C3FB8">
            <w:pPr>
              <w:ind w:firstLine="0"/>
              <w:jc w:val="right"/>
              <w:rPr>
                <w:sz w:val="16"/>
                <w:szCs w:val="16"/>
              </w:rPr>
            </w:pPr>
            <w:r w:rsidRPr="001C3FB8">
              <w:rPr>
                <w:sz w:val="16"/>
                <w:szCs w:val="16"/>
              </w:rPr>
              <w:t>69,206</w:t>
            </w:r>
          </w:p>
        </w:tc>
        <w:tc>
          <w:tcPr>
            <w:tcW w:w="960" w:type="dxa"/>
            <w:tcBorders>
              <w:top w:val="nil"/>
              <w:left w:val="nil"/>
              <w:bottom w:val="single" w:sz="4" w:space="0" w:color="auto"/>
              <w:right w:val="single" w:sz="4" w:space="0" w:color="auto"/>
            </w:tcBorders>
            <w:shd w:val="clear" w:color="auto" w:fill="auto"/>
            <w:vAlign w:val="center"/>
            <w:hideMark/>
          </w:tcPr>
          <w:p w14:paraId="0DF148C4" w14:textId="77777777" w:rsidR="001C3FB8" w:rsidRPr="001C3FB8" w:rsidRDefault="001C3FB8" w:rsidP="001C3FB8">
            <w:pPr>
              <w:ind w:firstLine="0"/>
              <w:jc w:val="right"/>
              <w:rPr>
                <w:sz w:val="16"/>
                <w:szCs w:val="16"/>
              </w:rPr>
            </w:pPr>
            <w:r w:rsidRPr="001C3FB8">
              <w:rPr>
                <w:sz w:val="16"/>
                <w:szCs w:val="16"/>
              </w:rPr>
              <w:t>73,115</w:t>
            </w:r>
          </w:p>
        </w:tc>
        <w:tc>
          <w:tcPr>
            <w:tcW w:w="960" w:type="dxa"/>
            <w:tcBorders>
              <w:top w:val="nil"/>
              <w:left w:val="nil"/>
              <w:bottom w:val="single" w:sz="4" w:space="0" w:color="auto"/>
              <w:right w:val="single" w:sz="4" w:space="0" w:color="auto"/>
            </w:tcBorders>
            <w:shd w:val="clear" w:color="auto" w:fill="auto"/>
            <w:vAlign w:val="center"/>
            <w:hideMark/>
          </w:tcPr>
          <w:p w14:paraId="7C814038" w14:textId="77777777" w:rsidR="001C3FB8" w:rsidRPr="001C3FB8" w:rsidRDefault="001C3FB8" w:rsidP="001C3FB8">
            <w:pPr>
              <w:ind w:firstLine="0"/>
              <w:jc w:val="right"/>
              <w:rPr>
                <w:sz w:val="16"/>
                <w:szCs w:val="16"/>
              </w:rPr>
            </w:pPr>
            <w:r w:rsidRPr="001C3FB8">
              <w:rPr>
                <w:sz w:val="16"/>
                <w:szCs w:val="16"/>
              </w:rPr>
              <w:t>73,115</w:t>
            </w:r>
          </w:p>
        </w:tc>
        <w:tc>
          <w:tcPr>
            <w:tcW w:w="960" w:type="dxa"/>
            <w:tcBorders>
              <w:top w:val="nil"/>
              <w:left w:val="nil"/>
              <w:bottom w:val="single" w:sz="4" w:space="0" w:color="auto"/>
              <w:right w:val="single" w:sz="4" w:space="0" w:color="auto"/>
            </w:tcBorders>
            <w:shd w:val="clear" w:color="auto" w:fill="auto"/>
            <w:vAlign w:val="center"/>
            <w:hideMark/>
          </w:tcPr>
          <w:p w14:paraId="0589AD51" w14:textId="77777777" w:rsidR="001C3FB8" w:rsidRPr="001C3FB8" w:rsidRDefault="001C3FB8" w:rsidP="001C3FB8">
            <w:pPr>
              <w:ind w:firstLine="0"/>
              <w:jc w:val="right"/>
              <w:rPr>
                <w:sz w:val="16"/>
                <w:szCs w:val="16"/>
              </w:rPr>
            </w:pPr>
            <w:r w:rsidRPr="001C3FB8">
              <w:rPr>
                <w:sz w:val="16"/>
                <w:szCs w:val="16"/>
              </w:rPr>
              <w:t>73,115</w:t>
            </w:r>
          </w:p>
        </w:tc>
        <w:tc>
          <w:tcPr>
            <w:tcW w:w="960" w:type="dxa"/>
            <w:tcBorders>
              <w:top w:val="nil"/>
              <w:left w:val="nil"/>
              <w:bottom w:val="single" w:sz="4" w:space="0" w:color="auto"/>
              <w:right w:val="single" w:sz="4" w:space="0" w:color="auto"/>
            </w:tcBorders>
            <w:shd w:val="clear" w:color="auto" w:fill="auto"/>
            <w:vAlign w:val="center"/>
            <w:hideMark/>
          </w:tcPr>
          <w:p w14:paraId="0DCAB167" w14:textId="77777777" w:rsidR="001C3FB8" w:rsidRPr="001C3FB8" w:rsidRDefault="001C3FB8" w:rsidP="001C3FB8">
            <w:pPr>
              <w:ind w:firstLine="0"/>
              <w:jc w:val="right"/>
              <w:rPr>
                <w:sz w:val="16"/>
                <w:szCs w:val="16"/>
              </w:rPr>
            </w:pPr>
            <w:r w:rsidRPr="001C3FB8">
              <w:rPr>
                <w:sz w:val="16"/>
                <w:szCs w:val="16"/>
              </w:rPr>
              <w:t>73,115</w:t>
            </w:r>
          </w:p>
        </w:tc>
        <w:tc>
          <w:tcPr>
            <w:tcW w:w="960" w:type="dxa"/>
            <w:tcBorders>
              <w:top w:val="nil"/>
              <w:left w:val="nil"/>
              <w:bottom w:val="single" w:sz="4" w:space="0" w:color="auto"/>
              <w:right w:val="single" w:sz="4" w:space="0" w:color="auto"/>
            </w:tcBorders>
            <w:shd w:val="clear" w:color="auto" w:fill="auto"/>
            <w:vAlign w:val="center"/>
            <w:hideMark/>
          </w:tcPr>
          <w:p w14:paraId="34048001" w14:textId="77777777" w:rsidR="001C3FB8" w:rsidRPr="001C3FB8" w:rsidRDefault="001C3FB8" w:rsidP="001C3FB8">
            <w:pPr>
              <w:ind w:firstLine="0"/>
              <w:jc w:val="right"/>
              <w:rPr>
                <w:sz w:val="16"/>
                <w:szCs w:val="16"/>
              </w:rPr>
            </w:pPr>
            <w:r w:rsidRPr="001C3FB8">
              <w:rPr>
                <w:sz w:val="16"/>
                <w:szCs w:val="16"/>
              </w:rPr>
              <w:t>80,538</w:t>
            </w:r>
          </w:p>
        </w:tc>
        <w:tc>
          <w:tcPr>
            <w:tcW w:w="960" w:type="dxa"/>
            <w:tcBorders>
              <w:top w:val="nil"/>
              <w:left w:val="nil"/>
              <w:bottom w:val="single" w:sz="4" w:space="0" w:color="auto"/>
              <w:right w:val="single" w:sz="4" w:space="0" w:color="auto"/>
            </w:tcBorders>
            <w:shd w:val="clear" w:color="auto" w:fill="auto"/>
            <w:vAlign w:val="center"/>
            <w:hideMark/>
          </w:tcPr>
          <w:p w14:paraId="2BAF7A0F" w14:textId="77777777" w:rsidR="001C3FB8" w:rsidRPr="001C3FB8" w:rsidRDefault="001C3FB8" w:rsidP="001C3FB8">
            <w:pPr>
              <w:ind w:firstLine="0"/>
              <w:jc w:val="right"/>
              <w:rPr>
                <w:sz w:val="16"/>
                <w:szCs w:val="16"/>
              </w:rPr>
            </w:pPr>
            <w:r w:rsidRPr="001C3FB8">
              <w:rPr>
                <w:sz w:val="16"/>
                <w:szCs w:val="16"/>
              </w:rPr>
              <w:t>88,131</w:t>
            </w:r>
          </w:p>
        </w:tc>
        <w:tc>
          <w:tcPr>
            <w:tcW w:w="960" w:type="dxa"/>
            <w:tcBorders>
              <w:top w:val="nil"/>
              <w:left w:val="nil"/>
              <w:bottom w:val="single" w:sz="4" w:space="0" w:color="auto"/>
              <w:right w:val="single" w:sz="4" w:space="0" w:color="auto"/>
            </w:tcBorders>
            <w:shd w:val="clear" w:color="auto" w:fill="auto"/>
            <w:vAlign w:val="center"/>
            <w:hideMark/>
          </w:tcPr>
          <w:p w14:paraId="05EA672C" w14:textId="77777777" w:rsidR="001C3FB8" w:rsidRPr="001C3FB8" w:rsidRDefault="001C3FB8" w:rsidP="001C3FB8">
            <w:pPr>
              <w:ind w:firstLine="0"/>
              <w:jc w:val="right"/>
              <w:rPr>
                <w:sz w:val="16"/>
                <w:szCs w:val="16"/>
              </w:rPr>
            </w:pPr>
            <w:r w:rsidRPr="001C3FB8">
              <w:rPr>
                <w:sz w:val="16"/>
                <w:szCs w:val="16"/>
              </w:rPr>
              <w:t>100,316</w:t>
            </w:r>
          </w:p>
        </w:tc>
        <w:tc>
          <w:tcPr>
            <w:tcW w:w="960" w:type="dxa"/>
            <w:tcBorders>
              <w:top w:val="nil"/>
              <w:left w:val="nil"/>
              <w:bottom w:val="single" w:sz="4" w:space="0" w:color="auto"/>
              <w:right w:val="single" w:sz="4" w:space="0" w:color="auto"/>
            </w:tcBorders>
            <w:shd w:val="clear" w:color="auto" w:fill="auto"/>
            <w:vAlign w:val="center"/>
            <w:hideMark/>
          </w:tcPr>
          <w:p w14:paraId="0C84AEAC" w14:textId="77777777" w:rsidR="001C3FB8" w:rsidRPr="001C3FB8" w:rsidRDefault="001C3FB8" w:rsidP="001C3FB8">
            <w:pPr>
              <w:ind w:firstLine="0"/>
              <w:jc w:val="right"/>
              <w:rPr>
                <w:sz w:val="16"/>
                <w:szCs w:val="16"/>
              </w:rPr>
            </w:pPr>
            <w:r w:rsidRPr="001C3FB8">
              <w:rPr>
                <w:sz w:val="16"/>
                <w:szCs w:val="16"/>
              </w:rPr>
              <w:t>100,316</w:t>
            </w:r>
          </w:p>
        </w:tc>
        <w:tc>
          <w:tcPr>
            <w:tcW w:w="960" w:type="dxa"/>
            <w:tcBorders>
              <w:top w:val="nil"/>
              <w:left w:val="nil"/>
              <w:bottom w:val="single" w:sz="4" w:space="0" w:color="auto"/>
              <w:right w:val="single" w:sz="4" w:space="0" w:color="auto"/>
            </w:tcBorders>
            <w:shd w:val="clear" w:color="auto" w:fill="auto"/>
            <w:vAlign w:val="center"/>
            <w:hideMark/>
          </w:tcPr>
          <w:p w14:paraId="592DABFD" w14:textId="77777777" w:rsidR="001C3FB8" w:rsidRPr="001C3FB8" w:rsidRDefault="001C3FB8" w:rsidP="001C3FB8">
            <w:pPr>
              <w:ind w:firstLine="0"/>
              <w:jc w:val="right"/>
              <w:rPr>
                <w:sz w:val="16"/>
                <w:szCs w:val="16"/>
              </w:rPr>
            </w:pPr>
            <w:r w:rsidRPr="001C3FB8">
              <w:rPr>
                <w:sz w:val="16"/>
                <w:szCs w:val="16"/>
              </w:rPr>
              <w:t>100,316</w:t>
            </w:r>
          </w:p>
        </w:tc>
        <w:tc>
          <w:tcPr>
            <w:tcW w:w="960" w:type="dxa"/>
            <w:tcBorders>
              <w:top w:val="nil"/>
              <w:left w:val="nil"/>
              <w:bottom w:val="single" w:sz="4" w:space="0" w:color="auto"/>
              <w:right w:val="single" w:sz="4" w:space="0" w:color="auto"/>
            </w:tcBorders>
            <w:shd w:val="clear" w:color="auto" w:fill="auto"/>
            <w:vAlign w:val="center"/>
            <w:hideMark/>
          </w:tcPr>
          <w:p w14:paraId="482BE8E5" w14:textId="77777777" w:rsidR="001C3FB8" w:rsidRPr="001C3FB8" w:rsidRDefault="001C3FB8" w:rsidP="001C3FB8">
            <w:pPr>
              <w:ind w:firstLine="0"/>
              <w:jc w:val="right"/>
              <w:rPr>
                <w:sz w:val="16"/>
                <w:szCs w:val="16"/>
              </w:rPr>
            </w:pPr>
            <w:r w:rsidRPr="001C3FB8">
              <w:rPr>
                <w:sz w:val="16"/>
                <w:szCs w:val="16"/>
              </w:rPr>
              <w:t>100,316</w:t>
            </w:r>
          </w:p>
        </w:tc>
      </w:tr>
      <w:tr w:rsidR="001C3FB8" w:rsidRPr="001C3FB8" w14:paraId="4E58A98F"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67F40A9" w14:textId="77777777" w:rsidR="001C3FB8" w:rsidRPr="001C3FB8" w:rsidRDefault="001C3FB8" w:rsidP="001C3FB8">
            <w:pPr>
              <w:ind w:firstLine="0"/>
              <w:jc w:val="center"/>
              <w:rPr>
                <w:sz w:val="16"/>
                <w:szCs w:val="16"/>
              </w:rPr>
            </w:pPr>
            <w:r w:rsidRPr="001C3FB8">
              <w:rPr>
                <w:sz w:val="16"/>
                <w:szCs w:val="16"/>
              </w:rPr>
              <w:t>36</w:t>
            </w:r>
          </w:p>
        </w:tc>
        <w:tc>
          <w:tcPr>
            <w:tcW w:w="5780" w:type="dxa"/>
            <w:tcBorders>
              <w:top w:val="nil"/>
              <w:left w:val="nil"/>
              <w:bottom w:val="single" w:sz="4" w:space="0" w:color="auto"/>
              <w:right w:val="single" w:sz="4" w:space="0" w:color="auto"/>
            </w:tcBorders>
            <w:shd w:val="clear" w:color="auto" w:fill="auto"/>
            <w:vAlign w:val="center"/>
            <w:hideMark/>
          </w:tcPr>
          <w:p w14:paraId="7AE059F9" w14:textId="77777777" w:rsidR="001C3FB8" w:rsidRPr="001C3FB8" w:rsidRDefault="001C3FB8" w:rsidP="001C3FB8">
            <w:pPr>
              <w:ind w:firstLine="0"/>
              <w:jc w:val="left"/>
              <w:rPr>
                <w:sz w:val="16"/>
                <w:szCs w:val="16"/>
              </w:rPr>
            </w:pPr>
            <w:r w:rsidRPr="001C3FB8">
              <w:rPr>
                <w:sz w:val="16"/>
                <w:szCs w:val="16"/>
              </w:rPr>
              <w:t xml:space="preserve">Средневзвешенный (по материальной характеристике) срок эксплуатации тепловых сетей </w:t>
            </w:r>
          </w:p>
        </w:tc>
        <w:tc>
          <w:tcPr>
            <w:tcW w:w="1068" w:type="dxa"/>
            <w:tcBorders>
              <w:top w:val="nil"/>
              <w:left w:val="nil"/>
              <w:bottom w:val="single" w:sz="4" w:space="0" w:color="auto"/>
              <w:right w:val="single" w:sz="4" w:space="0" w:color="auto"/>
            </w:tcBorders>
            <w:shd w:val="clear" w:color="auto" w:fill="auto"/>
            <w:vAlign w:val="center"/>
            <w:hideMark/>
          </w:tcPr>
          <w:p w14:paraId="0BE8A9B5" w14:textId="77777777" w:rsidR="001C3FB8" w:rsidRPr="001C3FB8" w:rsidRDefault="001C3FB8" w:rsidP="001C3FB8">
            <w:pPr>
              <w:ind w:firstLine="0"/>
              <w:jc w:val="center"/>
              <w:rPr>
                <w:sz w:val="16"/>
                <w:szCs w:val="16"/>
              </w:rPr>
            </w:pPr>
            <w:r w:rsidRPr="001C3FB8">
              <w:rPr>
                <w:sz w:val="16"/>
                <w:szCs w:val="16"/>
              </w:rPr>
              <w:t>лет</w:t>
            </w:r>
          </w:p>
        </w:tc>
        <w:tc>
          <w:tcPr>
            <w:tcW w:w="1020" w:type="dxa"/>
            <w:tcBorders>
              <w:top w:val="nil"/>
              <w:left w:val="nil"/>
              <w:bottom w:val="single" w:sz="4" w:space="0" w:color="auto"/>
              <w:right w:val="single" w:sz="4" w:space="0" w:color="auto"/>
            </w:tcBorders>
            <w:shd w:val="clear" w:color="auto" w:fill="auto"/>
            <w:vAlign w:val="center"/>
            <w:hideMark/>
          </w:tcPr>
          <w:p w14:paraId="77C34F2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AC0998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9CED4B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EC44AC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B7662C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7B850F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508254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48AB1B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7D097A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8573AF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57DBFEB" w14:textId="77777777" w:rsidR="001C3FB8" w:rsidRPr="001C3FB8" w:rsidRDefault="001C3FB8" w:rsidP="001C3FB8">
            <w:pPr>
              <w:ind w:firstLine="0"/>
              <w:jc w:val="right"/>
              <w:rPr>
                <w:sz w:val="16"/>
                <w:szCs w:val="16"/>
              </w:rPr>
            </w:pPr>
            <w:r w:rsidRPr="001C3FB8">
              <w:rPr>
                <w:sz w:val="16"/>
                <w:szCs w:val="16"/>
              </w:rPr>
              <w:t>47</w:t>
            </w:r>
          </w:p>
        </w:tc>
        <w:tc>
          <w:tcPr>
            <w:tcW w:w="960" w:type="dxa"/>
            <w:tcBorders>
              <w:top w:val="nil"/>
              <w:left w:val="nil"/>
              <w:bottom w:val="single" w:sz="4" w:space="0" w:color="auto"/>
              <w:right w:val="single" w:sz="4" w:space="0" w:color="auto"/>
            </w:tcBorders>
            <w:shd w:val="clear" w:color="auto" w:fill="auto"/>
            <w:vAlign w:val="center"/>
            <w:hideMark/>
          </w:tcPr>
          <w:p w14:paraId="343857F7" w14:textId="77777777" w:rsidR="001C3FB8" w:rsidRPr="001C3FB8" w:rsidRDefault="001C3FB8" w:rsidP="001C3FB8">
            <w:pPr>
              <w:ind w:firstLine="0"/>
              <w:jc w:val="right"/>
              <w:rPr>
                <w:sz w:val="16"/>
                <w:szCs w:val="16"/>
              </w:rPr>
            </w:pPr>
            <w:r w:rsidRPr="001C3FB8">
              <w:rPr>
                <w:sz w:val="16"/>
                <w:szCs w:val="16"/>
              </w:rPr>
              <w:t>48</w:t>
            </w:r>
          </w:p>
        </w:tc>
        <w:tc>
          <w:tcPr>
            <w:tcW w:w="960" w:type="dxa"/>
            <w:tcBorders>
              <w:top w:val="nil"/>
              <w:left w:val="nil"/>
              <w:bottom w:val="single" w:sz="4" w:space="0" w:color="auto"/>
              <w:right w:val="single" w:sz="4" w:space="0" w:color="auto"/>
            </w:tcBorders>
            <w:shd w:val="clear" w:color="auto" w:fill="auto"/>
            <w:vAlign w:val="center"/>
            <w:hideMark/>
          </w:tcPr>
          <w:p w14:paraId="70935E0B" w14:textId="77777777" w:rsidR="001C3FB8" w:rsidRPr="001C3FB8" w:rsidRDefault="001C3FB8" w:rsidP="001C3FB8">
            <w:pPr>
              <w:ind w:firstLine="0"/>
              <w:jc w:val="right"/>
              <w:rPr>
                <w:sz w:val="16"/>
                <w:szCs w:val="16"/>
              </w:rPr>
            </w:pPr>
            <w:r w:rsidRPr="001C3FB8">
              <w:rPr>
                <w:sz w:val="16"/>
                <w:szCs w:val="16"/>
              </w:rPr>
              <w:t>49</w:t>
            </w:r>
          </w:p>
        </w:tc>
        <w:tc>
          <w:tcPr>
            <w:tcW w:w="960" w:type="dxa"/>
            <w:tcBorders>
              <w:top w:val="nil"/>
              <w:left w:val="nil"/>
              <w:bottom w:val="single" w:sz="4" w:space="0" w:color="auto"/>
              <w:right w:val="single" w:sz="4" w:space="0" w:color="auto"/>
            </w:tcBorders>
            <w:shd w:val="clear" w:color="auto" w:fill="auto"/>
            <w:vAlign w:val="center"/>
            <w:hideMark/>
          </w:tcPr>
          <w:p w14:paraId="608BB87E" w14:textId="77777777" w:rsidR="001C3FB8" w:rsidRPr="001C3FB8" w:rsidRDefault="001C3FB8" w:rsidP="001C3FB8">
            <w:pPr>
              <w:ind w:firstLine="0"/>
              <w:jc w:val="right"/>
              <w:rPr>
                <w:sz w:val="16"/>
                <w:szCs w:val="16"/>
              </w:rPr>
            </w:pPr>
            <w:r w:rsidRPr="001C3FB8">
              <w:rPr>
                <w:sz w:val="16"/>
                <w:szCs w:val="16"/>
              </w:rPr>
              <w:t>50</w:t>
            </w:r>
          </w:p>
        </w:tc>
        <w:tc>
          <w:tcPr>
            <w:tcW w:w="960" w:type="dxa"/>
            <w:tcBorders>
              <w:top w:val="nil"/>
              <w:left w:val="nil"/>
              <w:bottom w:val="single" w:sz="4" w:space="0" w:color="auto"/>
              <w:right w:val="single" w:sz="4" w:space="0" w:color="auto"/>
            </w:tcBorders>
            <w:shd w:val="clear" w:color="auto" w:fill="auto"/>
            <w:vAlign w:val="center"/>
            <w:hideMark/>
          </w:tcPr>
          <w:p w14:paraId="6B319436" w14:textId="77777777" w:rsidR="001C3FB8" w:rsidRPr="001C3FB8" w:rsidRDefault="001C3FB8" w:rsidP="001C3FB8">
            <w:pPr>
              <w:ind w:firstLine="0"/>
              <w:jc w:val="right"/>
              <w:rPr>
                <w:sz w:val="16"/>
                <w:szCs w:val="16"/>
              </w:rPr>
            </w:pPr>
            <w:r w:rsidRPr="001C3FB8">
              <w:rPr>
                <w:sz w:val="16"/>
                <w:szCs w:val="16"/>
              </w:rPr>
              <w:t>51</w:t>
            </w:r>
          </w:p>
        </w:tc>
        <w:tc>
          <w:tcPr>
            <w:tcW w:w="960" w:type="dxa"/>
            <w:tcBorders>
              <w:top w:val="nil"/>
              <w:left w:val="nil"/>
              <w:bottom w:val="single" w:sz="4" w:space="0" w:color="auto"/>
              <w:right w:val="single" w:sz="4" w:space="0" w:color="auto"/>
            </w:tcBorders>
            <w:shd w:val="clear" w:color="auto" w:fill="auto"/>
            <w:vAlign w:val="center"/>
            <w:hideMark/>
          </w:tcPr>
          <w:p w14:paraId="680FBEAC" w14:textId="77777777" w:rsidR="001C3FB8" w:rsidRPr="001C3FB8" w:rsidRDefault="001C3FB8" w:rsidP="001C3FB8">
            <w:pPr>
              <w:ind w:firstLine="0"/>
              <w:jc w:val="right"/>
              <w:rPr>
                <w:sz w:val="16"/>
                <w:szCs w:val="16"/>
              </w:rPr>
            </w:pPr>
            <w:r w:rsidRPr="001C3FB8">
              <w:rPr>
                <w:sz w:val="16"/>
                <w:szCs w:val="16"/>
              </w:rPr>
              <w:t>52</w:t>
            </w:r>
          </w:p>
        </w:tc>
        <w:tc>
          <w:tcPr>
            <w:tcW w:w="960" w:type="dxa"/>
            <w:tcBorders>
              <w:top w:val="nil"/>
              <w:left w:val="nil"/>
              <w:bottom w:val="single" w:sz="4" w:space="0" w:color="auto"/>
              <w:right w:val="single" w:sz="4" w:space="0" w:color="auto"/>
            </w:tcBorders>
            <w:shd w:val="clear" w:color="auto" w:fill="auto"/>
            <w:vAlign w:val="center"/>
            <w:hideMark/>
          </w:tcPr>
          <w:p w14:paraId="3F12AB6B" w14:textId="77777777" w:rsidR="001C3FB8" w:rsidRPr="001C3FB8" w:rsidRDefault="001C3FB8" w:rsidP="001C3FB8">
            <w:pPr>
              <w:ind w:firstLine="0"/>
              <w:jc w:val="right"/>
              <w:rPr>
                <w:sz w:val="16"/>
                <w:szCs w:val="16"/>
              </w:rPr>
            </w:pPr>
            <w:r w:rsidRPr="001C3FB8">
              <w:rPr>
                <w:sz w:val="16"/>
                <w:szCs w:val="16"/>
              </w:rPr>
              <w:t>53</w:t>
            </w:r>
          </w:p>
        </w:tc>
        <w:tc>
          <w:tcPr>
            <w:tcW w:w="960" w:type="dxa"/>
            <w:tcBorders>
              <w:top w:val="nil"/>
              <w:left w:val="nil"/>
              <w:bottom w:val="single" w:sz="4" w:space="0" w:color="auto"/>
              <w:right w:val="single" w:sz="4" w:space="0" w:color="auto"/>
            </w:tcBorders>
            <w:shd w:val="clear" w:color="auto" w:fill="auto"/>
            <w:vAlign w:val="center"/>
            <w:hideMark/>
          </w:tcPr>
          <w:p w14:paraId="4A470708" w14:textId="77777777" w:rsidR="001C3FB8" w:rsidRPr="001C3FB8" w:rsidRDefault="001C3FB8" w:rsidP="001C3FB8">
            <w:pPr>
              <w:ind w:firstLine="0"/>
              <w:jc w:val="right"/>
              <w:rPr>
                <w:sz w:val="16"/>
                <w:szCs w:val="16"/>
              </w:rPr>
            </w:pPr>
            <w:r w:rsidRPr="001C3FB8">
              <w:rPr>
                <w:sz w:val="16"/>
                <w:szCs w:val="16"/>
              </w:rPr>
              <w:t>54</w:t>
            </w:r>
          </w:p>
        </w:tc>
        <w:tc>
          <w:tcPr>
            <w:tcW w:w="960" w:type="dxa"/>
            <w:tcBorders>
              <w:top w:val="nil"/>
              <w:left w:val="nil"/>
              <w:bottom w:val="single" w:sz="4" w:space="0" w:color="auto"/>
              <w:right w:val="single" w:sz="4" w:space="0" w:color="auto"/>
            </w:tcBorders>
            <w:shd w:val="clear" w:color="auto" w:fill="auto"/>
            <w:vAlign w:val="center"/>
            <w:hideMark/>
          </w:tcPr>
          <w:p w14:paraId="21E58B9C" w14:textId="77777777" w:rsidR="001C3FB8" w:rsidRPr="001C3FB8" w:rsidRDefault="001C3FB8" w:rsidP="001C3FB8">
            <w:pPr>
              <w:ind w:firstLine="0"/>
              <w:jc w:val="right"/>
              <w:rPr>
                <w:sz w:val="16"/>
                <w:szCs w:val="16"/>
              </w:rPr>
            </w:pPr>
            <w:r w:rsidRPr="001C3FB8">
              <w:rPr>
                <w:sz w:val="16"/>
                <w:szCs w:val="16"/>
              </w:rPr>
              <w:t>55</w:t>
            </w:r>
          </w:p>
        </w:tc>
        <w:tc>
          <w:tcPr>
            <w:tcW w:w="960" w:type="dxa"/>
            <w:tcBorders>
              <w:top w:val="nil"/>
              <w:left w:val="nil"/>
              <w:bottom w:val="single" w:sz="4" w:space="0" w:color="auto"/>
              <w:right w:val="single" w:sz="4" w:space="0" w:color="auto"/>
            </w:tcBorders>
            <w:shd w:val="clear" w:color="auto" w:fill="auto"/>
            <w:vAlign w:val="center"/>
            <w:hideMark/>
          </w:tcPr>
          <w:p w14:paraId="7E29A102" w14:textId="77777777" w:rsidR="001C3FB8" w:rsidRPr="001C3FB8" w:rsidRDefault="001C3FB8" w:rsidP="001C3FB8">
            <w:pPr>
              <w:ind w:firstLine="0"/>
              <w:jc w:val="right"/>
              <w:rPr>
                <w:sz w:val="16"/>
                <w:szCs w:val="16"/>
              </w:rPr>
            </w:pPr>
            <w:r w:rsidRPr="001C3FB8">
              <w:rPr>
                <w:sz w:val="16"/>
                <w:szCs w:val="16"/>
              </w:rPr>
              <w:t>56</w:t>
            </w:r>
          </w:p>
        </w:tc>
        <w:tc>
          <w:tcPr>
            <w:tcW w:w="960" w:type="dxa"/>
            <w:tcBorders>
              <w:top w:val="nil"/>
              <w:left w:val="nil"/>
              <w:bottom w:val="single" w:sz="4" w:space="0" w:color="auto"/>
              <w:right w:val="single" w:sz="4" w:space="0" w:color="auto"/>
            </w:tcBorders>
            <w:shd w:val="clear" w:color="auto" w:fill="auto"/>
            <w:vAlign w:val="center"/>
            <w:hideMark/>
          </w:tcPr>
          <w:p w14:paraId="1E12B28E" w14:textId="77777777" w:rsidR="001C3FB8" w:rsidRPr="001C3FB8" w:rsidRDefault="001C3FB8" w:rsidP="001C3FB8">
            <w:pPr>
              <w:ind w:firstLine="0"/>
              <w:jc w:val="right"/>
              <w:rPr>
                <w:sz w:val="16"/>
                <w:szCs w:val="16"/>
              </w:rPr>
            </w:pPr>
            <w:r w:rsidRPr="001C3FB8">
              <w:rPr>
                <w:sz w:val="16"/>
                <w:szCs w:val="16"/>
              </w:rPr>
              <w:t>57</w:t>
            </w:r>
          </w:p>
        </w:tc>
      </w:tr>
      <w:tr w:rsidR="001C3FB8" w:rsidRPr="001C3FB8" w14:paraId="6FB38D3D"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A6DA0BA" w14:textId="77777777" w:rsidR="001C3FB8" w:rsidRPr="001C3FB8" w:rsidRDefault="001C3FB8" w:rsidP="001C3FB8">
            <w:pPr>
              <w:ind w:firstLine="0"/>
              <w:jc w:val="center"/>
              <w:rPr>
                <w:sz w:val="16"/>
                <w:szCs w:val="16"/>
              </w:rPr>
            </w:pPr>
            <w:r w:rsidRPr="001C3FB8">
              <w:rPr>
                <w:sz w:val="16"/>
                <w:szCs w:val="16"/>
              </w:rPr>
              <w:t>37</w:t>
            </w:r>
          </w:p>
        </w:tc>
        <w:tc>
          <w:tcPr>
            <w:tcW w:w="5780" w:type="dxa"/>
            <w:tcBorders>
              <w:top w:val="nil"/>
              <w:left w:val="nil"/>
              <w:bottom w:val="single" w:sz="4" w:space="0" w:color="auto"/>
              <w:right w:val="single" w:sz="4" w:space="0" w:color="auto"/>
            </w:tcBorders>
            <w:shd w:val="clear" w:color="auto" w:fill="auto"/>
            <w:vAlign w:val="center"/>
            <w:hideMark/>
          </w:tcPr>
          <w:p w14:paraId="1ABBC7E1" w14:textId="77777777" w:rsidR="001C3FB8" w:rsidRPr="001C3FB8" w:rsidRDefault="001C3FB8" w:rsidP="001C3FB8">
            <w:pPr>
              <w:ind w:firstLine="0"/>
              <w:jc w:val="left"/>
              <w:rPr>
                <w:sz w:val="16"/>
                <w:szCs w:val="16"/>
              </w:rPr>
            </w:pPr>
            <w:r w:rsidRPr="001C3FB8">
              <w:rPr>
                <w:sz w:val="16"/>
                <w:szCs w:val="16"/>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1068" w:type="dxa"/>
            <w:tcBorders>
              <w:top w:val="nil"/>
              <w:left w:val="nil"/>
              <w:bottom w:val="single" w:sz="4" w:space="0" w:color="auto"/>
              <w:right w:val="single" w:sz="4" w:space="0" w:color="auto"/>
            </w:tcBorders>
            <w:shd w:val="clear" w:color="auto" w:fill="auto"/>
            <w:vAlign w:val="center"/>
            <w:hideMark/>
          </w:tcPr>
          <w:p w14:paraId="30EFC114"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78CEFAE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77C333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2C5303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1D7EED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3F2C32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334FA6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277B98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614739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9A326A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30E6A0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B06391A"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vAlign w:val="center"/>
            <w:hideMark/>
          </w:tcPr>
          <w:p w14:paraId="48C97AE1"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vAlign w:val="center"/>
            <w:hideMark/>
          </w:tcPr>
          <w:p w14:paraId="747BDACF"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vAlign w:val="center"/>
            <w:hideMark/>
          </w:tcPr>
          <w:p w14:paraId="4E862591"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vAlign w:val="center"/>
            <w:hideMark/>
          </w:tcPr>
          <w:p w14:paraId="0B5C1AF3"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vAlign w:val="center"/>
            <w:hideMark/>
          </w:tcPr>
          <w:p w14:paraId="678285A3"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vAlign w:val="center"/>
            <w:hideMark/>
          </w:tcPr>
          <w:p w14:paraId="154DA23F" w14:textId="77777777" w:rsidR="001C3FB8" w:rsidRPr="001C3FB8" w:rsidRDefault="001C3FB8" w:rsidP="001C3FB8">
            <w:pPr>
              <w:ind w:firstLine="0"/>
              <w:jc w:val="right"/>
              <w:rPr>
                <w:sz w:val="16"/>
                <w:szCs w:val="16"/>
              </w:rPr>
            </w:pPr>
            <w:r w:rsidRPr="001C3FB8">
              <w:rPr>
                <w:sz w:val="16"/>
                <w:szCs w:val="16"/>
              </w:rPr>
              <w:t>1,55</w:t>
            </w:r>
          </w:p>
        </w:tc>
        <w:tc>
          <w:tcPr>
            <w:tcW w:w="960" w:type="dxa"/>
            <w:tcBorders>
              <w:top w:val="nil"/>
              <w:left w:val="nil"/>
              <w:bottom w:val="single" w:sz="4" w:space="0" w:color="auto"/>
              <w:right w:val="single" w:sz="4" w:space="0" w:color="auto"/>
            </w:tcBorders>
            <w:shd w:val="clear" w:color="auto" w:fill="auto"/>
            <w:vAlign w:val="center"/>
            <w:hideMark/>
          </w:tcPr>
          <w:p w14:paraId="5E56112B" w14:textId="77777777" w:rsidR="001C3FB8" w:rsidRPr="001C3FB8" w:rsidRDefault="001C3FB8" w:rsidP="001C3FB8">
            <w:pPr>
              <w:ind w:firstLine="0"/>
              <w:jc w:val="right"/>
              <w:rPr>
                <w:sz w:val="16"/>
                <w:szCs w:val="16"/>
              </w:rPr>
            </w:pPr>
            <w:r w:rsidRPr="001C3FB8">
              <w:rPr>
                <w:sz w:val="16"/>
                <w:szCs w:val="16"/>
              </w:rPr>
              <w:t>1,55</w:t>
            </w:r>
          </w:p>
        </w:tc>
        <w:tc>
          <w:tcPr>
            <w:tcW w:w="960" w:type="dxa"/>
            <w:tcBorders>
              <w:top w:val="nil"/>
              <w:left w:val="nil"/>
              <w:bottom w:val="single" w:sz="4" w:space="0" w:color="auto"/>
              <w:right w:val="single" w:sz="4" w:space="0" w:color="auto"/>
            </w:tcBorders>
            <w:shd w:val="clear" w:color="auto" w:fill="auto"/>
            <w:vAlign w:val="center"/>
            <w:hideMark/>
          </w:tcPr>
          <w:p w14:paraId="26DD8700"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B90BF74"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vAlign w:val="center"/>
            <w:hideMark/>
          </w:tcPr>
          <w:p w14:paraId="1B0D7E50" w14:textId="77777777" w:rsidR="001C3FB8" w:rsidRPr="001C3FB8" w:rsidRDefault="001C3FB8" w:rsidP="001C3FB8">
            <w:pPr>
              <w:ind w:firstLine="0"/>
              <w:jc w:val="right"/>
              <w:rPr>
                <w:sz w:val="16"/>
                <w:szCs w:val="16"/>
              </w:rPr>
            </w:pPr>
            <w:r w:rsidRPr="001C3FB8">
              <w:rPr>
                <w:sz w:val="16"/>
                <w:szCs w:val="16"/>
              </w:rPr>
              <w:t>0,00</w:t>
            </w:r>
          </w:p>
        </w:tc>
      </w:tr>
      <w:tr w:rsidR="001C3FB8" w:rsidRPr="001C3FB8" w14:paraId="45F9E663"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63E569E" w14:textId="77777777" w:rsidR="001C3FB8" w:rsidRPr="001C3FB8" w:rsidRDefault="001C3FB8" w:rsidP="001C3FB8">
            <w:pPr>
              <w:ind w:firstLine="0"/>
              <w:jc w:val="center"/>
              <w:rPr>
                <w:sz w:val="16"/>
                <w:szCs w:val="16"/>
              </w:rPr>
            </w:pPr>
            <w:r w:rsidRPr="001C3FB8">
              <w:rPr>
                <w:sz w:val="16"/>
                <w:szCs w:val="16"/>
              </w:rPr>
              <w:t>37.1</w:t>
            </w:r>
          </w:p>
        </w:tc>
        <w:tc>
          <w:tcPr>
            <w:tcW w:w="5780" w:type="dxa"/>
            <w:tcBorders>
              <w:top w:val="nil"/>
              <w:left w:val="nil"/>
              <w:bottom w:val="single" w:sz="4" w:space="0" w:color="auto"/>
              <w:right w:val="single" w:sz="4" w:space="0" w:color="auto"/>
            </w:tcBorders>
            <w:shd w:val="clear" w:color="auto" w:fill="auto"/>
            <w:vAlign w:val="center"/>
            <w:hideMark/>
          </w:tcPr>
          <w:p w14:paraId="308DD62C" w14:textId="77777777" w:rsidR="001C3FB8" w:rsidRPr="001C3FB8" w:rsidRDefault="001C3FB8" w:rsidP="001C3FB8">
            <w:pPr>
              <w:ind w:firstLine="0"/>
              <w:jc w:val="left"/>
              <w:rPr>
                <w:sz w:val="16"/>
                <w:szCs w:val="16"/>
              </w:rPr>
            </w:pPr>
            <w:r w:rsidRPr="001C3FB8">
              <w:rPr>
                <w:sz w:val="16"/>
                <w:szCs w:val="16"/>
              </w:rPr>
              <w:t>Материальная характеристика реконструированных тепловых сетей</w:t>
            </w:r>
          </w:p>
        </w:tc>
        <w:tc>
          <w:tcPr>
            <w:tcW w:w="1068" w:type="dxa"/>
            <w:tcBorders>
              <w:top w:val="nil"/>
              <w:left w:val="nil"/>
              <w:bottom w:val="single" w:sz="4" w:space="0" w:color="auto"/>
              <w:right w:val="single" w:sz="4" w:space="0" w:color="auto"/>
            </w:tcBorders>
            <w:shd w:val="clear" w:color="auto" w:fill="auto"/>
            <w:vAlign w:val="center"/>
            <w:hideMark/>
          </w:tcPr>
          <w:p w14:paraId="4C5E299B" w14:textId="77777777" w:rsidR="001C3FB8" w:rsidRPr="001C3FB8" w:rsidRDefault="001C3FB8" w:rsidP="001C3FB8">
            <w:pPr>
              <w:ind w:firstLine="0"/>
              <w:jc w:val="center"/>
              <w:rPr>
                <w:sz w:val="16"/>
                <w:szCs w:val="16"/>
              </w:rPr>
            </w:pPr>
            <w:r w:rsidRPr="001C3FB8">
              <w:rPr>
                <w:sz w:val="16"/>
                <w:szCs w:val="16"/>
              </w:rPr>
              <w:t>м2</w:t>
            </w:r>
          </w:p>
        </w:tc>
        <w:tc>
          <w:tcPr>
            <w:tcW w:w="1020" w:type="dxa"/>
            <w:tcBorders>
              <w:top w:val="nil"/>
              <w:left w:val="nil"/>
              <w:bottom w:val="single" w:sz="4" w:space="0" w:color="auto"/>
              <w:right w:val="single" w:sz="4" w:space="0" w:color="auto"/>
            </w:tcBorders>
            <w:shd w:val="clear" w:color="auto" w:fill="auto"/>
            <w:vAlign w:val="center"/>
            <w:hideMark/>
          </w:tcPr>
          <w:p w14:paraId="536EEE0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1AF8B9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68C01E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4316B5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6EF7E1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CC5D70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CD7261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4DD5EE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B8EAB3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B4C55D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A871883"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0BC444E4"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03939681"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500184C4"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654F2BFE"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2957927B" w14:textId="77777777" w:rsidR="001C3FB8" w:rsidRPr="001C3FB8" w:rsidRDefault="001C3FB8" w:rsidP="001C3FB8">
            <w:pPr>
              <w:ind w:firstLine="0"/>
              <w:jc w:val="right"/>
              <w:rPr>
                <w:sz w:val="16"/>
                <w:szCs w:val="16"/>
              </w:rPr>
            </w:pPr>
            <w:r w:rsidRPr="001C3FB8">
              <w:rPr>
                <w:sz w:val="16"/>
                <w:szCs w:val="16"/>
              </w:rPr>
              <w:t>467,429</w:t>
            </w:r>
          </w:p>
        </w:tc>
        <w:tc>
          <w:tcPr>
            <w:tcW w:w="960" w:type="dxa"/>
            <w:tcBorders>
              <w:top w:val="nil"/>
              <w:left w:val="nil"/>
              <w:bottom w:val="single" w:sz="4" w:space="0" w:color="auto"/>
              <w:right w:val="single" w:sz="4" w:space="0" w:color="auto"/>
            </w:tcBorders>
            <w:shd w:val="clear" w:color="auto" w:fill="auto"/>
            <w:vAlign w:val="center"/>
            <w:hideMark/>
          </w:tcPr>
          <w:p w14:paraId="1F9B3F0B" w14:textId="77777777" w:rsidR="001C3FB8" w:rsidRPr="001C3FB8" w:rsidRDefault="001C3FB8" w:rsidP="001C3FB8">
            <w:pPr>
              <w:ind w:firstLine="0"/>
              <w:jc w:val="right"/>
              <w:rPr>
                <w:sz w:val="16"/>
                <w:szCs w:val="16"/>
              </w:rPr>
            </w:pPr>
            <w:r w:rsidRPr="001C3FB8">
              <w:rPr>
                <w:sz w:val="16"/>
                <w:szCs w:val="16"/>
              </w:rPr>
              <w:t>340,283</w:t>
            </w:r>
          </w:p>
        </w:tc>
        <w:tc>
          <w:tcPr>
            <w:tcW w:w="960" w:type="dxa"/>
            <w:tcBorders>
              <w:top w:val="nil"/>
              <w:left w:val="nil"/>
              <w:bottom w:val="single" w:sz="4" w:space="0" w:color="auto"/>
              <w:right w:val="single" w:sz="4" w:space="0" w:color="auto"/>
            </w:tcBorders>
            <w:shd w:val="clear" w:color="auto" w:fill="auto"/>
            <w:vAlign w:val="center"/>
            <w:hideMark/>
          </w:tcPr>
          <w:p w14:paraId="21CE51FA" w14:textId="77777777" w:rsidR="001C3FB8" w:rsidRPr="001C3FB8" w:rsidRDefault="001C3FB8" w:rsidP="001C3FB8">
            <w:pPr>
              <w:ind w:firstLine="0"/>
              <w:jc w:val="right"/>
              <w:rPr>
                <w:sz w:val="16"/>
                <w:szCs w:val="16"/>
              </w:rPr>
            </w:pPr>
            <w:r w:rsidRPr="001C3FB8">
              <w:rPr>
                <w:sz w:val="16"/>
                <w:szCs w:val="16"/>
              </w:rPr>
              <w:t>340,283</w:t>
            </w:r>
          </w:p>
        </w:tc>
        <w:tc>
          <w:tcPr>
            <w:tcW w:w="960" w:type="dxa"/>
            <w:tcBorders>
              <w:top w:val="nil"/>
              <w:left w:val="nil"/>
              <w:bottom w:val="single" w:sz="4" w:space="0" w:color="auto"/>
              <w:right w:val="single" w:sz="4" w:space="0" w:color="auto"/>
            </w:tcBorders>
            <w:shd w:val="clear" w:color="auto" w:fill="auto"/>
            <w:vAlign w:val="center"/>
            <w:hideMark/>
          </w:tcPr>
          <w:p w14:paraId="032BBA84"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3F9F1380" w14:textId="77777777" w:rsidR="001C3FB8" w:rsidRPr="001C3FB8" w:rsidRDefault="001C3FB8" w:rsidP="001C3FB8">
            <w:pPr>
              <w:ind w:firstLine="0"/>
              <w:jc w:val="right"/>
              <w:rPr>
                <w:sz w:val="16"/>
                <w:szCs w:val="16"/>
              </w:rPr>
            </w:pPr>
            <w:r w:rsidRPr="001C3FB8">
              <w:rPr>
                <w:sz w:val="16"/>
                <w:szCs w:val="16"/>
              </w:rPr>
              <w:t>0,000</w:t>
            </w:r>
          </w:p>
        </w:tc>
        <w:tc>
          <w:tcPr>
            <w:tcW w:w="960" w:type="dxa"/>
            <w:tcBorders>
              <w:top w:val="nil"/>
              <w:left w:val="nil"/>
              <w:bottom w:val="single" w:sz="4" w:space="0" w:color="auto"/>
              <w:right w:val="single" w:sz="4" w:space="0" w:color="auto"/>
            </w:tcBorders>
            <w:shd w:val="clear" w:color="auto" w:fill="auto"/>
            <w:vAlign w:val="center"/>
            <w:hideMark/>
          </w:tcPr>
          <w:p w14:paraId="54BBDC29" w14:textId="77777777" w:rsidR="001C3FB8" w:rsidRPr="001C3FB8" w:rsidRDefault="001C3FB8" w:rsidP="001C3FB8">
            <w:pPr>
              <w:ind w:firstLine="0"/>
              <w:jc w:val="right"/>
              <w:rPr>
                <w:sz w:val="16"/>
                <w:szCs w:val="16"/>
              </w:rPr>
            </w:pPr>
            <w:r w:rsidRPr="001C3FB8">
              <w:rPr>
                <w:sz w:val="16"/>
                <w:szCs w:val="16"/>
              </w:rPr>
              <w:t>0,000</w:t>
            </w:r>
          </w:p>
        </w:tc>
      </w:tr>
      <w:tr w:rsidR="001C3FB8" w:rsidRPr="001C3FB8" w14:paraId="18503B31"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F084779" w14:textId="77777777" w:rsidR="001C3FB8" w:rsidRPr="001C3FB8" w:rsidRDefault="001C3FB8" w:rsidP="001C3FB8">
            <w:pPr>
              <w:ind w:firstLine="0"/>
              <w:jc w:val="center"/>
              <w:rPr>
                <w:sz w:val="16"/>
                <w:szCs w:val="16"/>
              </w:rPr>
            </w:pPr>
            <w:r w:rsidRPr="001C3FB8">
              <w:rPr>
                <w:sz w:val="16"/>
                <w:szCs w:val="16"/>
              </w:rPr>
              <w:t>38</w:t>
            </w:r>
          </w:p>
        </w:tc>
        <w:tc>
          <w:tcPr>
            <w:tcW w:w="5780" w:type="dxa"/>
            <w:tcBorders>
              <w:top w:val="nil"/>
              <w:left w:val="nil"/>
              <w:bottom w:val="single" w:sz="4" w:space="0" w:color="auto"/>
              <w:right w:val="single" w:sz="4" w:space="0" w:color="auto"/>
            </w:tcBorders>
            <w:shd w:val="clear" w:color="auto" w:fill="auto"/>
            <w:vAlign w:val="center"/>
            <w:hideMark/>
          </w:tcPr>
          <w:p w14:paraId="1BAAA8D4" w14:textId="77777777" w:rsidR="001C3FB8" w:rsidRPr="001C3FB8" w:rsidRDefault="001C3FB8" w:rsidP="001C3FB8">
            <w:pPr>
              <w:ind w:firstLine="0"/>
              <w:jc w:val="left"/>
              <w:rPr>
                <w:sz w:val="16"/>
                <w:szCs w:val="16"/>
              </w:rPr>
            </w:pPr>
            <w:r w:rsidRPr="001C3FB8">
              <w:rPr>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7D1B8582"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23DDCAC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EB92C8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0EF0B8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D99AF2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BE244A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270F62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29F886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1D40187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EF7EA5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7E60CA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F7F7472"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37A3323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AC9A0E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42D7CC0"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1017C79E"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7B51A13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5A3546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5EA234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2581A2E"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68F14A2C"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vAlign w:val="center"/>
            <w:hideMark/>
          </w:tcPr>
          <w:p w14:paraId="0BB776AB" w14:textId="77777777" w:rsidR="001C3FB8" w:rsidRPr="001C3FB8" w:rsidRDefault="001C3FB8" w:rsidP="001C3FB8">
            <w:pPr>
              <w:ind w:firstLine="0"/>
              <w:jc w:val="right"/>
              <w:rPr>
                <w:sz w:val="16"/>
                <w:szCs w:val="16"/>
              </w:rPr>
            </w:pPr>
            <w:r w:rsidRPr="001C3FB8">
              <w:rPr>
                <w:sz w:val="16"/>
                <w:szCs w:val="16"/>
              </w:rPr>
              <w:t>-</w:t>
            </w:r>
          </w:p>
        </w:tc>
      </w:tr>
      <w:tr w:rsidR="001C3FB8" w:rsidRPr="001C3FB8" w14:paraId="18130C68"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8FB7BB3" w14:textId="77777777" w:rsidR="001C3FB8" w:rsidRPr="001C3FB8" w:rsidRDefault="001C3FB8" w:rsidP="001C3FB8">
            <w:pPr>
              <w:ind w:firstLine="0"/>
              <w:jc w:val="center"/>
              <w:rPr>
                <w:sz w:val="16"/>
                <w:szCs w:val="16"/>
              </w:rPr>
            </w:pPr>
            <w:r w:rsidRPr="001C3FB8">
              <w:rPr>
                <w:sz w:val="16"/>
                <w:szCs w:val="16"/>
              </w:rPr>
              <w:t>38.1</w:t>
            </w:r>
          </w:p>
        </w:tc>
        <w:tc>
          <w:tcPr>
            <w:tcW w:w="5780" w:type="dxa"/>
            <w:tcBorders>
              <w:top w:val="nil"/>
              <w:left w:val="nil"/>
              <w:bottom w:val="single" w:sz="4" w:space="0" w:color="auto"/>
              <w:right w:val="single" w:sz="4" w:space="0" w:color="auto"/>
            </w:tcBorders>
            <w:shd w:val="clear" w:color="auto" w:fill="auto"/>
            <w:vAlign w:val="center"/>
            <w:hideMark/>
          </w:tcPr>
          <w:p w14:paraId="42C56502" w14:textId="77777777" w:rsidR="001C3FB8" w:rsidRPr="001C3FB8" w:rsidRDefault="001C3FB8" w:rsidP="001C3FB8">
            <w:pPr>
              <w:ind w:firstLine="0"/>
              <w:jc w:val="left"/>
              <w:rPr>
                <w:sz w:val="16"/>
                <w:szCs w:val="16"/>
              </w:rPr>
            </w:pPr>
            <w:r w:rsidRPr="001C3FB8">
              <w:rPr>
                <w:sz w:val="16"/>
                <w:szCs w:val="16"/>
              </w:rPr>
              <w:t>Полезный отпуск по приборам учета</w:t>
            </w:r>
          </w:p>
        </w:tc>
        <w:tc>
          <w:tcPr>
            <w:tcW w:w="1068" w:type="dxa"/>
            <w:tcBorders>
              <w:top w:val="nil"/>
              <w:left w:val="nil"/>
              <w:bottom w:val="single" w:sz="4" w:space="0" w:color="auto"/>
              <w:right w:val="single" w:sz="4" w:space="0" w:color="auto"/>
            </w:tcBorders>
            <w:shd w:val="clear" w:color="auto" w:fill="auto"/>
            <w:vAlign w:val="center"/>
            <w:hideMark/>
          </w:tcPr>
          <w:p w14:paraId="29C0D58B"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vAlign w:val="center"/>
            <w:hideMark/>
          </w:tcPr>
          <w:p w14:paraId="65CD0AD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625AFA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ED143F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D28EC1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5F6F3C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DF2A14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0233E3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4317DC1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5642D9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6F35A04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7533E0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4F806CA3"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0CD4830F"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4FB481C2"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5AE2C8D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4940BAE0"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534DEF20"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6FDB90F7"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5555349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40D03FA1"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vAlign w:val="center"/>
            <w:hideMark/>
          </w:tcPr>
          <w:p w14:paraId="1025E01A" w14:textId="77777777" w:rsidR="001C3FB8" w:rsidRPr="001C3FB8" w:rsidRDefault="001C3FB8" w:rsidP="001C3FB8">
            <w:pPr>
              <w:ind w:firstLine="0"/>
              <w:jc w:val="right"/>
              <w:rPr>
                <w:sz w:val="16"/>
                <w:szCs w:val="16"/>
              </w:rPr>
            </w:pPr>
            <w:r w:rsidRPr="001C3FB8">
              <w:rPr>
                <w:sz w:val="16"/>
                <w:szCs w:val="16"/>
              </w:rPr>
              <w:t>н/д</w:t>
            </w:r>
          </w:p>
        </w:tc>
      </w:tr>
      <w:tr w:rsidR="001C3FB8" w:rsidRPr="001C3FB8" w14:paraId="2406DEA6"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DCFA5C8" w14:textId="77777777" w:rsidR="001C3FB8" w:rsidRPr="001C3FB8" w:rsidRDefault="001C3FB8" w:rsidP="001C3FB8">
            <w:pPr>
              <w:ind w:firstLine="0"/>
              <w:jc w:val="center"/>
              <w:rPr>
                <w:sz w:val="16"/>
                <w:szCs w:val="16"/>
              </w:rPr>
            </w:pPr>
            <w:r w:rsidRPr="001C3FB8">
              <w:rPr>
                <w:sz w:val="16"/>
                <w:szCs w:val="16"/>
              </w:rPr>
              <w:t>38.2</w:t>
            </w:r>
          </w:p>
        </w:tc>
        <w:tc>
          <w:tcPr>
            <w:tcW w:w="5780" w:type="dxa"/>
            <w:tcBorders>
              <w:top w:val="nil"/>
              <w:left w:val="nil"/>
              <w:bottom w:val="single" w:sz="4" w:space="0" w:color="auto"/>
              <w:right w:val="single" w:sz="4" w:space="0" w:color="auto"/>
            </w:tcBorders>
            <w:shd w:val="clear" w:color="auto" w:fill="auto"/>
            <w:vAlign w:val="center"/>
            <w:hideMark/>
          </w:tcPr>
          <w:p w14:paraId="1217C5BF" w14:textId="77777777" w:rsidR="001C3FB8" w:rsidRPr="001C3FB8" w:rsidRDefault="001C3FB8" w:rsidP="001C3FB8">
            <w:pPr>
              <w:ind w:firstLine="0"/>
              <w:jc w:val="left"/>
              <w:rPr>
                <w:sz w:val="16"/>
                <w:szCs w:val="16"/>
              </w:rPr>
            </w:pPr>
            <w:r w:rsidRPr="001C3FB8">
              <w:rPr>
                <w:sz w:val="16"/>
                <w:szCs w:val="16"/>
              </w:rPr>
              <w:t>Полезный отпуск</w:t>
            </w:r>
          </w:p>
        </w:tc>
        <w:tc>
          <w:tcPr>
            <w:tcW w:w="1068" w:type="dxa"/>
            <w:tcBorders>
              <w:top w:val="nil"/>
              <w:left w:val="nil"/>
              <w:bottom w:val="single" w:sz="4" w:space="0" w:color="auto"/>
              <w:right w:val="single" w:sz="4" w:space="0" w:color="auto"/>
            </w:tcBorders>
            <w:shd w:val="clear" w:color="auto" w:fill="auto"/>
            <w:vAlign w:val="center"/>
            <w:hideMark/>
          </w:tcPr>
          <w:p w14:paraId="3509ECEE"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vAlign w:val="center"/>
            <w:hideMark/>
          </w:tcPr>
          <w:p w14:paraId="58D3374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9FDAB2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39C3F7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C3B0CC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7065D44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D8DAB8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0EF9CD6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048E7B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27ED48E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551239A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vAlign w:val="center"/>
            <w:hideMark/>
          </w:tcPr>
          <w:p w14:paraId="3739B76C" w14:textId="77777777" w:rsidR="001C3FB8" w:rsidRPr="001C3FB8" w:rsidRDefault="001C3FB8" w:rsidP="001C3FB8">
            <w:pPr>
              <w:ind w:firstLine="0"/>
              <w:jc w:val="right"/>
              <w:rPr>
                <w:sz w:val="16"/>
                <w:szCs w:val="16"/>
              </w:rPr>
            </w:pPr>
            <w:r w:rsidRPr="001C3FB8">
              <w:rPr>
                <w:sz w:val="16"/>
                <w:szCs w:val="16"/>
              </w:rPr>
              <w:t>182345</w:t>
            </w:r>
          </w:p>
        </w:tc>
        <w:tc>
          <w:tcPr>
            <w:tcW w:w="960" w:type="dxa"/>
            <w:tcBorders>
              <w:top w:val="nil"/>
              <w:left w:val="nil"/>
              <w:bottom w:val="single" w:sz="4" w:space="0" w:color="auto"/>
              <w:right w:val="single" w:sz="4" w:space="0" w:color="auto"/>
            </w:tcBorders>
            <w:shd w:val="clear" w:color="auto" w:fill="auto"/>
            <w:vAlign w:val="center"/>
            <w:hideMark/>
          </w:tcPr>
          <w:p w14:paraId="3C3E6D39" w14:textId="77777777" w:rsidR="001C3FB8" w:rsidRPr="001C3FB8" w:rsidRDefault="001C3FB8" w:rsidP="001C3FB8">
            <w:pPr>
              <w:ind w:firstLine="0"/>
              <w:jc w:val="right"/>
              <w:rPr>
                <w:sz w:val="16"/>
                <w:szCs w:val="16"/>
              </w:rPr>
            </w:pPr>
            <w:r w:rsidRPr="001C3FB8">
              <w:rPr>
                <w:sz w:val="16"/>
                <w:szCs w:val="16"/>
              </w:rPr>
              <w:t>194130</w:t>
            </w:r>
          </w:p>
        </w:tc>
        <w:tc>
          <w:tcPr>
            <w:tcW w:w="960" w:type="dxa"/>
            <w:tcBorders>
              <w:top w:val="nil"/>
              <w:left w:val="nil"/>
              <w:bottom w:val="single" w:sz="4" w:space="0" w:color="auto"/>
              <w:right w:val="single" w:sz="4" w:space="0" w:color="auto"/>
            </w:tcBorders>
            <w:shd w:val="clear" w:color="auto" w:fill="auto"/>
            <w:vAlign w:val="center"/>
            <w:hideMark/>
          </w:tcPr>
          <w:p w14:paraId="41F0E605" w14:textId="77777777" w:rsidR="001C3FB8" w:rsidRPr="001C3FB8" w:rsidRDefault="001C3FB8" w:rsidP="001C3FB8">
            <w:pPr>
              <w:ind w:firstLine="0"/>
              <w:jc w:val="right"/>
              <w:rPr>
                <w:sz w:val="16"/>
                <w:szCs w:val="16"/>
              </w:rPr>
            </w:pPr>
            <w:r w:rsidRPr="001C3FB8">
              <w:rPr>
                <w:sz w:val="16"/>
                <w:szCs w:val="16"/>
              </w:rPr>
              <w:t>194130</w:t>
            </w:r>
          </w:p>
        </w:tc>
        <w:tc>
          <w:tcPr>
            <w:tcW w:w="960" w:type="dxa"/>
            <w:tcBorders>
              <w:top w:val="nil"/>
              <w:left w:val="nil"/>
              <w:bottom w:val="single" w:sz="4" w:space="0" w:color="auto"/>
              <w:right w:val="single" w:sz="4" w:space="0" w:color="auto"/>
            </w:tcBorders>
            <w:shd w:val="clear" w:color="auto" w:fill="auto"/>
            <w:vAlign w:val="center"/>
            <w:hideMark/>
          </w:tcPr>
          <w:p w14:paraId="51B51E24" w14:textId="77777777" w:rsidR="001C3FB8" w:rsidRPr="001C3FB8" w:rsidRDefault="001C3FB8" w:rsidP="001C3FB8">
            <w:pPr>
              <w:ind w:firstLine="0"/>
              <w:jc w:val="right"/>
              <w:rPr>
                <w:sz w:val="16"/>
                <w:szCs w:val="16"/>
              </w:rPr>
            </w:pPr>
            <w:r w:rsidRPr="001C3FB8">
              <w:rPr>
                <w:sz w:val="16"/>
                <w:szCs w:val="16"/>
              </w:rPr>
              <w:t>194130</w:t>
            </w:r>
          </w:p>
        </w:tc>
        <w:tc>
          <w:tcPr>
            <w:tcW w:w="960" w:type="dxa"/>
            <w:tcBorders>
              <w:top w:val="nil"/>
              <w:left w:val="nil"/>
              <w:bottom w:val="single" w:sz="4" w:space="0" w:color="auto"/>
              <w:right w:val="single" w:sz="4" w:space="0" w:color="auto"/>
            </w:tcBorders>
            <w:shd w:val="clear" w:color="auto" w:fill="auto"/>
            <w:vAlign w:val="center"/>
            <w:hideMark/>
          </w:tcPr>
          <w:p w14:paraId="2C521A21" w14:textId="77777777" w:rsidR="001C3FB8" w:rsidRPr="001C3FB8" w:rsidRDefault="001C3FB8" w:rsidP="001C3FB8">
            <w:pPr>
              <w:ind w:firstLine="0"/>
              <w:jc w:val="right"/>
              <w:rPr>
                <w:sz w:val="16"/>
                <w:szCs w:val="16"/>
              </w:rPr>
            </w:pPr>
            <w:r w:rsidRPr="001C3FB8">
              <w:rPr>
                <w:sz w:val="16"/>
                <w:szCs w:val="16"/>
              </w:rPr>
              <w:t>194130</w:t>
            </w:r>
          </w:p>
        </w:tc>
        <w:tc>
          <w:tcPr>
            <w:tcW w:w="960" w:type="dxa"/>
            <w:tcBorders>
              <w:top w:val="nil"/>
              <w:left w:val="nil"/>
              <w:bottom w:val="single" w:sz="4" w:space="0" w:color="auto"/>
              <w:right w:val="single" w:sz="4" w:space="0" w:color="auto"/>
            </w:tcBorders>
            <w:shd w:val="clear" w:color="auto" w:fill="auto"/>
            <w:vAlign w:val="center"/>
            <w:hideMark/>
          </w:tcPr>
          <w:p w14:paraId="64C12FAA" w14:textId="77777777" w:rsidR="001C3FB8" w:rsidRPr="001C3FB8" w:rsidRDefault="001C3FB8" w:rsidP="001C3FB8">
            <w:pPr>
              <w:ind w:firstLine="0"/>
              <w:jc w:val="right"/>
              <w:rPr>
                <w:sz w:val="16"/>
                <w:szCs w:val="16"/>
              </w:rPr>
            </w:pPr>
            <w:r w:rsidRPr="001C3FB8">
              <w:rPr>
                <w:sz w:val="16"/>
                <w:szCs w:val="16"/>
              </w:rPr>
              <w:t>216558</w:t>
            </w:r>
          </w:p>
        </w:tc>
        <w:tc>
          <w:tcPr>
            <w:tcW w:w="960" w:type="dxa"/>
            <w:tcBorders>
              <w:top w:val="nil"/>
              <w:left w:val="nil"/>
              <w:bottom w:val="single" w:sz="4" w:space="0" w:color="auto"/>
              <w:right w:val="single" w:sz="4" w:space="0" w:color="auto"/>
            </w:tcBorders>
            <w:shd w:val="clear" w:color="auto" w:fill="auto"/>
            <w:vAlign w:val="center"/>
            <w:hideMark/>
          </w:tcPr>
          <w:p w14:paraId="624E7821" w14:textId="77777777" w:rsidR="001C3FB8" w:rsidRPr="001C3FB8" w:rsidRDefault="001C3FB8" w:rsidP="001C3FB8">
            <w:pPr>
              <w:ind w:firstLine="0"/>
              <w:jc w:val="right"/>
              <w:rPr>
                <w:sz w:val="16"/>
                <w:szCs w:val="16"/>
              </w:rPr>
            </w:pPr>
            <w:r w:rsidRPr="001C3FB8">
              <w:rPr>
                <w:sz w:val="16"/>
                <w:szCs w:val="16"/>
              </w:rPr>
              <w:t>239583</w:t>
            </w:r>
          </w:p>
        </w:tc>
        <w:tc>
          <w:tcPr>
            <w:tcW w:w="960" w:type="dxa"/>
            <w:tcBorders>
              <w:top w:val="nil"/>
              <w:left w:val="nil"/>
              <w:bottom w:val="single" w:sz="4" w:space="0" w:color="auto"/>
              <w:right w:val="single" w:sz="4" w:space="0" w:color="auto"/>
            </w:tcBorders>
            <w:shd w:val="clear" w:color="auto" w:fill="auto"/>
            <w:vAlign w:val="center"/>
            <w:hideMark/>
          </w:tcPr>
          <w:p w14:paraId="77636EFD" w14:textId="77777777" w:rsidR="001C3FB8" w:rsidRPr="001C3FB8" w:rsidRDefault="001C3FB8" w:rsidP="001C3FB8">
            <w:pPr>
              <w:ind w:firstLine="0"/>
              <w:jc w:val="right"/>
              <w:rPr>
                <w:sz w:val="16"/>
                <w:szCs w:val="16"/>
              </w:rPr>
            </w:pPr>
            <w:r w:rsidRPr="001C3FB8">
              <w:rPr>
                <w:sz w:val="16"/>
                <w:szCs w:val="16"/>
              </w:rPr>
              <w:t>276650</w:t>
            </w:r>
          </w:p>
        </w:tc>
        <w:tc>
          <w:tcPr>
            <w:tcW w:w="960" w:type="dxa"/>
            <w:tcBorders>
              <w:top w:val="nil"/>
              <w:left w:val="nil"/>
              <w:bottom w:val="single" w:sz="4" w:space="0" w:color="auto"/>
              <w:right w:val="single" w:sz="4" w:space="0" w:color="auto"/>
            </w:tcBorders>
            <w:shd w:val="clear" w:color="auto" w:fill="auto"/>
            <w:vAlign w:val="center"/>
            <w:hideMark/>
          </w:tcPr>
          <w:p w14:paraId="3CA5DA6B" w14:textId="77777777" w:rsidR="001C3FB8" w:rsidRPr="001C3FB8" w:rsidRDefault="001C3FB8" w:rsidP="001C3FB8">
            <w:pPr>
              <w:ind w:firstLine="0"/>
              <w:jc w:val="right"/>
              <w:rPr>
                <w:sz w:val="16"/>
                <w:szCs w:val="16"/>
              </w:rPr>
            </w:pPr>
            <w:r w:rsidRPr="001C3FB8">
              <w:rPr>
                <w:sz w:val="16"/>
                <w:szCs w:val="16"/>
              </w:rPr>
              <w:t>276650</w:t>
            </w:r>
          </w:p>
        </w:tc>
        <w:tc>
          <w:tcPr>
            <w:tcW w:w="960" w:type="dxa"/>
            <w:tcBorders>
              <w:top w:val="nil"/>
              <w:left w:val="nil"/>
              <w:bottom w:val="single" w:sz="4" w:space="0" w:color="auto"/>
              <w:right w:val="single" w:sz="4" w:space="0" w:color="auto"/>
            </w:tcBorders>
            <w:shd w:val="clear" w:color="auto" w:fill="auto"/>
            <w:vAlign w:val="center"/>
            <w:hideMark/>
          </w:tcPr>
          <w:p w14:paraId="41B9141C" w14:textId="77777777" w:rsidR="001C3FB8" w:rsidRPr="001C3FB8" w:rsidRDefault="001C3FB8" w:rsidP="001C3FB8">
            <w:pPr>
              <w:ind w:firstLine="0"/>
              <w:jc w:val="right"/>
              <w:rPr>
                <w:sz w:val="16"/>
                <w:szCs w:val="16"/>
              </w:rPr>
            </w:pPr>
            <w:r w:rsidRPr="001C3FB8">
              <w:rPr>
                <w:sz w:val="16"/>
                <w:szCs w:val="16"/>
              </w:rPr>
              <w:t>276650</w:t>
            </w:r>
          </w:p>
        </w:tc>
        <w:tc>
          <w:tcPr>
            <w:tcW w:w="960" w:type="dxa"/>
            <w:tcBorders>
              <w:top w:val="nil"/>
              <w:left w:val="nil"/>
              <w:bottom w:val="single" w:sz="4" w:space="0" w:color="auto"/>
              <w:right w:val="single" w:sz="4" w:space="0" w:color="auto"/>
            </w:tcBorders>
            <w:shd w:val="clear" w:color="auto" w:fill="auto"/>
            <w:vAlign w:val="center"/>
            <w:hideMark/>
          </w:tcPr>
          <w:p w14:paraId="74455CD2" w14:textId="77777777" w:rsidR="001C3FB8" w:rsidRPr="001C3FB8" w:rsidRDefault="001C3FB8" w:rsidP="001C3FB8">
            <w:pPr>
              <w:ind w:firstLine="0"/>
              <w:jc w:val="right"/>
              <w:rPr>
                <w:sz w:val="16"/>
                <w:szCs w:val="16"/>
              </w:rPr>
            </w:pPr>
            <w:r w:rsidRPr="001C3FB8">
              <w:rPr>
                <w:sz w:val="16"/>
                <w:szCs w:val="16"/>
              </w:rPr>
              <w:t>276650</w:t>
            </w:r>
          </w:p>
        </w:tc>
      </w:tr>
      <w:tr w:rsidR="001C3FB8" w:rsidRPr="001C3FB8" w14:paraId="2B9C7DEF"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98519C" w14:textId="7E113BE7" w:rsidR="001C3FB8" w:rsidRPr="001C3FB8" w:rsidRDefault="001C3FB8" w:rsidP="001C3FB8">
            <w:pPr>
              <w:ind w:firstLine="0"/>
              <w:jc w:val="center"/>
              <w:rPr>
                <w:sz w:val="16"/>
                <w:szCs w:val="16"/>
              </w:rPr>
            </w:pPr>
          </w:p>
        </w:tc>
        <w:tc>
          <w:tcPr>
            <w:tcW w:w="5780" w:type="dxa"/>
            <w:tcBorders>
              <w:top w:val="nil"/>
              <w:left w:val="nil"/>
              <w:bottom w:val="single" w:sz="4" w:space="0" w:color="auto"/>
              <w:right w:val="single" w:sz="4" w:space="0" w:color="auto"/>
            </w:tcBorders>
            <w:shd w:val="clear" w:color="auto" w:fill="auto"/>
            <w:noWrap/>
            <w:vAlign w:val="center"/>
            <w:hideMark/>
          </w:tcPr>
          <w:p w14:paraId="0C7F9635" w14:textId="77777777" w:rsidR="001C3FB8" w:rsidRPr="001C3FB8" w:rsidRDefault="001C3FB8" w:rsidP="001C3FB8">
            <w:pPr>
              <w:ind w:firstLine="0"/>
              <w:jc w:val="left"/>
              <w:rPr>
                <w:sz w:val="16"/>
                <w:szCs w:val="16"/>
              </w:rPr>
            </w:pPr>
            <w:r w:rsidRPr="001C3FB8">
              <w:rPr>
                <w:sz w:val="16"/>
                <w:szCs w:val="16"/>
              </w:rPr>
              <w:t>Итого по р.п. Линево</w:t>
            </w:r>
          </w:p>
        </w:tc>
        <w:tc>
          <w:tcPr>
            <w:tcW w:w="1068" w:type="dxa"/>
            <w:tcBorders>
              <w:top w:val="nil"/>
              <w:left w:val="nil"/>
              <w:bottom w:val="single" w:sz="4" w:space="0" w:color="auto"/>
              <w:right w:val="single" w:sz="4" w:space="0" w:color="auto"/>
            </w:tcBorders>
            <w:shd w:val="clear" w:color="auto" w:fill="auto"/>
            <w:noWrap/>
            <w:vAlign w:val="center"/>
            <w:hideMark/>
          </w:tcPr>
          <w:p w14:paraId="15B21C24" w14:textId="34EA8147" w:rsidR="001C3FB8" w:rsidRPr="001C3FB8" w:rsidRDefault="001C3FB8" w:rsidP="001C3FB8">
            <w:pPr>
              <w:ind w:firstLine="0"/>
              <w:jc w:val="center"/>
              <w:rPr>
                <w:sz w:val="16"/>
                <w:szCs w:val="16"/>
              </w:rPr>
            </w:pPr>
          </w:p>
        </w:tc>
        <w:tc>
          <w:tcPr>
            <w:tcW w:w="1020" w:type="dxa"/>
            <w:tcBorders>
              <w:top w:val="nil"/>
              <w:left w:val="nil"/>
              <w:bottom w:val="single" w:sz="4" w:space="0" w:color="auto"/>
              <w:right w:val="single" w:sz="4" w:space="0" w:color="auto"/>
            </w:tcBorders>
            <w:shd w:val="clear" w:color="auto" w:fill="auto"/>
            <w:noWrap/>
            <w:vAlign w:val="center"/>
            <w:hideMark/>
          </w:tcPr>
          <w:p w14:paraId="6CEE3CFC"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AA67A53"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FAF6F7C"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854BDC3"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600DA3F"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C19F31"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40501C1"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21129E"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2D41881"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DBCF649"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5413E29"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2FA9D9C"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37D4709"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81AE430"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AB0B697"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8599EB0"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129ABFE"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6B7F1E3"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9C7574B"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6CE389" w14:textId="77777777" w:rsidR="001C3FB8" w:rsidRPr="001C3FB8" w:rsidRDefault="001C3FB8" w:rsidP="001C3FB8">
            <w:pPr>
              <w:ind w:firstLine="0"/>
              <w:jc w:val="right"/>
              <w:rPr>
                <w:sz w:val="16"/>
                <w:szCs w:val="16"/>
              </w:rPr>
            </w:pPr>
            <w:r w:rsidRPr="001C3FB8">
              <w:rPr>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F61F262" w14:textId="77777777" w:rsidR="001C3FB8" w:rsidRPr="001C3FB8" w:rsidRDefault="001C3FB8" w:rsidP="001C3FB8">
            <w:pPr>
              <w:ind w:firstLine="0"/>
              <w:jc w:val="right"/>
              <w:rPr>
                <w:sz w:val="16"/>
                <w:szCs w:val="16"/>
              </w:rPr>
            </w:pPr>
            <w:r w:rsidRPr="001C3FB8">
              <w:rPr>
                <w:sz w:val="16"/>
                <w:szCs w:val="16"/>
              </w:rPr>
              <w:t> </w:t>
            </w:r>
          </w:p>
        </w:tc>
      </w:tr>
      <w:tr w:rsidR="001C3FB8" w:rsidRPr="001C3FB8" w14:paraId="2DAB1B27"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D97F59E" w14:textId="77777777" w:rsidR="001C3FB8" w:rsidRPr="001C3FB8" w:rsidRDefault="001C3FB8" w:rsidP="001C3FB8">
            <w:pPr>
              <w:ind w:firstLine="0"/>
              <w:jc w:val="center"/>
              <w:rPr>
                <w:sz w:val="16"/>
                <w:szCs w:val="16"/>
              </w:rPr>
            </w:pPr>
            <w:r w:rsidRPr="001C3FB8">
              <w:rPr>
                <w:sz w:val="16"/>
                <w:szCs w:val="16"/>
              </w:rPr>
              <w:t>39</w:t>
            </w:r>
          </w:p>
        </w:tc>
        <w:tc>
          <w:tcPr>
            <w:tcW w:w="5780" w:type="dxa"/>
            <w:tcBorders>
              <w:top w:val="nil"/>
              <w:left w:val="nil"/>
              <w:bottom w:val="single" w:sz="4" w:space="0" w:color="auto"/>
              <w:right w:val="single" w:sz="4" w:space="0" w:color="auto"/>
            </w:tcBorders>
            <w:shd w:val="clear" w:color="auto" w:fill="auto"/>
            <w:vAlign w:val="center"/>
            <w:hideMark/>
          </w:tcPr>
          <w:p w14:paraId="39B6864A" w14:textId="77777777" w:rsidR="001C3FB8" w:rsidRPr="001C3FB8" w:rsidRDefault="001C3FB8" w:rsidP="001C3FB8">
            <w:pPr>
              <w:ind w:firstLine="0"/>
              <w:jc w:val="left"/>
              <w:rPr>
                <w:sz w:val="16"/>
                <w:szCs w:val="16"/>
              </w:rPr>
            </w:pPr>
            <w:r w:rsidRPr="001C3FB8">
              <w:rPr>
                <w:sz w:val="16"/>
                <w:szCs w:val="16"/>
              </w:rPr>
              <w:t>Доля выполненных мероприятий по строительству, реконструкции и (или) модернизации объектов теплоснабжения</w:t>
            </w:r>
          </w:p>
        </w:tc>
        <w:tc>
          <w:tcPr>
            <w:tcW w:w="1068" w:type="dxa"/>
            <w:tcBorders>
              <w:top w:val="nil"/>
              <w:left w:val="nil"/>
              <w:bottom w:val="single" w:sz="4" w:space="0" w:color="auto"/>
              <w:right w:val="single" w:sz="4" w:space="0" w:color="auto"/>
            </w:tcBorders>
            <w:shd w:val="clear" w:color="auto" w:fill="auto"/>
            <w:vAlign w:val="center"/>
            <w:hideMark/>
          </w:tcPr>
          <w:p w14:paraId="2A4AA132"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noWrap/>
            <w:vAlign w:val="center"/>
            <w:hideMark/>
          </w:tcPr>
          <w:p w14:paraId="0C16CC9D"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1B46785"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0F433E7"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137815EA"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0ED6231"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DDC9D69" w14:textId="77777777" w:rsidR="001C3FB8" w:rsidRPr="001C3FB8" w:rsidRDefault="001C3FB8" w:rsidP="001C3FB8">
            <w:pPr>
              <w:ind w:firstLine="0"/>
              <w:jc w:val="right"/>
              <w:rPr>
                <w:sz w:val="16"/>
                <w:szCs w:val="16"/>
              </w:rPr>
            </w:pPr>
            <w:r w:rsidRPr="001C3FB8">
              <w:rPr>
                <w:sz w:val="16"/>
                <w:szCs w:val="16"/>
              </w:rPr>
              <w:t>3,79</w:t>
            </w:r>
          </w:p>
        </w:tc>
        <w:tc>
          <w:tcPr>
            <w:tcW w:w="960" w:type="dxa"/>
            <w:tcBorders>
              <w:top w:val="nil"/>
              <w:left w:val="nil"/>
              <w:bottom w:val="single" w:sz="4" w:space="0" w:color="auto"/>
              <w:right w:val="single" w:sz="4" w:space="0" w:color="auto"/>
            </w:tcBorders>
            <w:shd w:val="clear" w:color="auto" w:fill="auto"/>
            <w:noWrap/>
            <w:vAlign w:val="center"/>
            <w:hideMark/>
          </w:tcPr>
          <w:p w14:paraId="038F940D" w14:textId="77777777" w:rsidR="001C3FB8" w:rsidRPr="001C3FB8" w:rsidRDefault="001C3FB8" w:rsidP="001C3FB8">
            <w:pPr>
              <w:ind w:firstLine="0"/>
              <w:jc w:val="right"/>
              <w:rPr>
                <w:sz w:val="16"/>
                <w:szCs w:val="16"/>
              </w:rPr>
            </w:pPr>
            <w:r w:rsidRPr="001C3FB8">
              <w:rPr>
                <w:sz w:val="16"/>
                <w:szCs w:val="16"/>
              </w:rPr>
              <w:t>6,97</w:t>
            </w:r>
          </w:p>
        </w:tc>
        <w:tc>
          <w:tcPr>
            <w:tcW w:w="960" w:type="dxa"/>
            <w:tcBorders>
              <w:top w:val="nil"/>
              <w:left w:val="nil"/>
              <w:bottom w:val="single" w:sz="4" w:space="0" w:color="auto"/>
              <w:right w:val="single" w:sz="4" w:space="0" w:color="auto"/>
            </w:tcBorders>
            <w:shd w:val="clear" w:color="auto" w:fill="auto"/>
            <w:noWrap/>
            <w:vAlign w:val="center"/>
            <w:hideMark/>
          </w:tcPr>
          <w:p w14:paraId="362F599A" w14:textId="77777777" w:rsidR="001C3FB8" w:rsidRPr="001C3FB8" w:rsidRDefault="001C3FB8" w:rsidP="001C3FB8">
            <w:pPr>
              <w:ind w:firstLine="0"/>
              <w:jc w:val="right"/>
              <w:rPr>
                <w:sz w:val="16"/>
                <w:szCs w:val="16"/>
              </w:rPr>
            </w:pPr>
            <w:r w:rsidRPr="001C3FB8">
              <w:rPr>
                <w:sz w:val="16"/>
                <w:szCs w:val="16"/>
              </w:rPr>
              <w:t>13,19</w:t>
            </w:r>
          </w:p>
        </w:tc>
        <w:tc>
          <w:tcPr>
            <w:tcW w:w="960" w:type="dxa"/>
            <w:tcBorders>
              <w:top w:val="nil"/>
              <w:left w:val="nil"/>
              <w:bottom w:val="single" w:sz="4" w:space="0" w:color="auto"/>
              <w:right w:val="single" w:sz="4" w:space="0" w:color="auto"/>
            </w:tcBorders>
            <w:shd w:val="clear" w:color="auto" w:fill="auto"/>
            <w:noWrap/>
            <w:vAlign w:val="center"/>
            <w:hideMark/>
          </w:tcPr>
          <w:p w14:paraId="518D44D8" w14:textId="77777777" w:rsidR="001C3FB8" w:rsidRPr="001C3FB8" w:rsidRDefault="001C3FB8" w:rsidP="001C3FB8">
            <w:pPr>
              <w:ind w:firstLine="0"/>
              <w:jc w:val="right"/>
              <w:rPr>
                <w:sz w:val="16"/>
                <w:szCs w:val="16"/>
              </w:rPr>
            </w:pPr>
            <w:r w:rsidRPr="001C3FB8">
              <w:rPr>
                <w:sz w:val="16"/>
                <w:szCs w:val="16"/>
              </w:rPr>
              <w:t>19,14</w:t>
            </w:r>
          </w:p>
        </w:tc>
        <w:tc>
          <w:tcPr>
            <w:tcW w:w="960" w:type="dxa"/>
            <w:tcBorders>
              <w:top w:val="nil"/>
              <w:left w:val="nil"/>
              <w:bottom w:val="single" w:sz="4" w:space="0" w:color="auto"/>
              <w:right w:val="single" w:sz="4" w:space="0" w:color="auto"/>
            </w:tcBorders>
            <w:shd w:val="clear" w:color="auto" w:fill="auto"/>
            <w:noWrap/>
            <w:vAlign w:val="center"/>
            <w:hideMark/>
          </w:tcPr>
          <w:p w14:paraId="3396F72C" w14:textId="77777777" w:rsidR="001C3FB8" w:rsidRPr="001C3FB8" w:rsidRDefault="001C3FB8" w:rsidP="001C3FB8">
            <w:pPr>
              <w:ind w:firstLine="0"/>
              <w:jc w:val="right"/>
              <w:rPr>
                <w:sz w:val="16"/>
                <w:szCs w:val="16"/>
              </w:rPr>
            </w:pPr>
            <w:r w:rsidRPr="001C3FB8">
              <w:rPr>
                <w:sz w:val="16"/>
                <w:szCs w:val="16"/>
              </w:rPr>
              <w:t>19,58</w:t>
            </w:r>
          </w:p>
        </w:tc>
        <w:tc>
          <w:tcPr>
            <w:tcW w:w="960" w:type="dxa"/>
            <w:tcBorders>
              <w:top w:val="nil"/>
              <w:left w:val="nil"/>
              <w:bottom w:val="single" w:sz="4" w:space="0" w:color="auto"/>
              <w:right w:val="single" w:sz="4" w:space="0" w:color="auto"/>
            </w:tcBorders>
            <w:shd w:val="clear" w:color="auto" w:fill="auto"/>
            <w:noWrap/>
            <w:vAlign w:val="center"/>
            <w:hideMark/>
          </w:tcPr>
          <w:p w14:paraId="4195319E" w14:textId="77777777" w:rsidR="001C3FB8" w:rsidRPr="001C3FB8" w:rsidRDefault="001C3FB8" w:rsidP="001C3FB8">
            <w:pPr>
              <w:ind w:firstLine="0"/>
              <w:jc w:val="right"/>
              <w:rPr>
                <w:sz w:val="16"/>
                <w:szCs w:val="16"/>
              </w:rPr>
            </w:pPr>
            <w:r w:rsidRPr="001C3FB8">
              <w:rPr>
                <w:sz w:val="16"/>
                <w:szCs w:val="16"/>
              </w:rPr>
              <w:t>6,35</w:t>
            </w:r>
          </w:p>
        </w:tc>
        <w:tc>
          <w:tcPr>
            <w:tcW w:w="960" w:type="dxa"/>
            <w:tcBorders>
              <w:top w:val="nil"/>
              <w:left w:val="nil"/>
              <w:bottom w:val="single" w:sz="4" w:space="0" w:color="auto"/>
              <w:right w:val="single" w:sz="4" w:space="0" w:color="auto"/>
            </w:tcBorders>
            <w:shd w:val="clear" w:color="auto" w:fill="auto"/>
            <w:noWrap/>
            <w:vAlign w:val="center"/>
            <w:hideMark/>
          </w:tcPr>
          <w:p w14:paraId="139D640D" w14:textId="77777777" w:rsidR="001C3FB8" w:rsidRPr="001C3FB8" w:rsidRDefault="001C3FB8" w:rsidP="001C3FB8">
            <w:pPr>
              <w:ind w:firstLine="0"/>
              <w:jc w:val="right"/>
              <w:rPr>
                <w:sz w:val="16"/>
                <w:szCs w:val="16"/>
              </w:rPr>
            </w:pPr>
            <w:r w:rsidRPr="001C3FB8">
              <w:rPr>
                <w:sz w:val="16"/>
                <w:szCs w:val="16"/>
              </w:rPr>
              <w:t>4,43</w:t>
            </w:r>
          </w:p>
        </w:tc>
        <w:tc>
          <w:tcPr>
            <w:tcW w:w="960" w:type="dxa"/>
            <w:tcBorders>
              <w:top w:val="nil"/>
              <w:left w:val="nil"/>
              <w:bottom w:val="single" w:sz="4" w:space="0" w:color="auto"/>
              <w:right w:val="single" w:sz="4" w:space="0" w:color="auto"/>
            </w:tcBorders>
            <w:shd w:val="clear" w:color="auto" w:fill="auto"/>
            <w:noWrap/>
            <w:vAlign w:val="center"/>
            <w:hideMark/>
          </w:tcPr>
          <w:p w14:paraId="1813FE8C" w14:textId="77777777" w:rsidR="001C3FB8" w:rsidRPr="001C3FB8" w:rsidRDefault="001C3FB8" w:rsidP="001C3FB8">
            <w:pPr>
              <w:ind w:firstLine="0"/>
              <w:jc w:val="right"/>
              <w:rPr>
                <w:sz w:val="16"/>
                <w:szCs w:val="16"/>
              </w:rPr>
            </w:pPr>
            <w:r w:rsidRPr="001C3FB8">
              <w:rPr>
                <w:sz w:val="16"/>
                <w:szCs w:val="16"/>
              </w:rPr>
              <w:t>4,31</w:t>
            </w:r>
          </w:p>
        </w:tc>
        <w:tc>
          <w:tcPr>
            <w:tcW w:w="960" w:type="dxa"/>
            <w:tcBorders>
              <w:top w:val="nil"/>
              <w:left w:val="nil"/>
              <w:bottom w:val="single" w:sz="4" w:space="0" w:color="auto"/>
              <w:right w:val="single" w:sz="4" w:space="0" w:color="auto"/>
            </w:tcBorders>
            <w:shd w:val="clear" w:color="auto" w:fill="auto"/>
            <w:noWrap/>
            <w:vAlign w:val="center"/>
            <w:hideMark/>
          </w:tcPr>
          <w:p w14:paraId="521900B3" w14:textId="77777777" w:rsidR="001C3FB8" w:rsidRPr="001C3FB8" w:rsidRDefault="001C3FB8" w:rsidP="001C3FB8">
            <w:pPr>
              <w:ind w:firstLine="0"/>
              <w:jc w:val="right"/>
              <w:rPr>
                <w:sz w:val="16"/>
                <w:szCs w:val="16"/>
              </w:rPr>
            </w:pPr>
            <w:r w:rsidRPr="001C3FB8">
              <w:rPr>
                <w:sz w:val="16"/>
                <w:szCs w:val="16"/>
              </w:rPr>
              <w:t>5,56</w:t>
            </w:r>
          </w:p>
        </w:tc>
        <w:tc>
          <w:tcPr>
            <w:tcW w:w="960" w:type="dxa"/>
            <w:tcBorders>
              <w:top w:val="nil"/>
              <w:left w:val="nil"/>
              <w:bottom w:val="single" w:sz="4" w:space="0" w:color="auto"/>
              <w:right w:val="single" w:sz="4" w:space="0" w:color="auto"/>
            </w:tcBorders>
            <w:shd w:val="clear" w:color="auto" w:fill="auto"/>
            <w:noWrap/>
            <w:vAlign w:val="center"/>
            <w:hideMark/>
          </w:tcPr>
          <w:p w14:paraId="243CA394" w14:textId="77777777" w:rsidR="001C3FB8" w:rsidRPr="001C3FB8" w:rsidRDefault="001C3FB8" w:rsidP="001C3FB8">
            <w:pPr>
              <w:ind w:firstLine="0"/>
              <w:jc w:val="right"/>
              <w:rPr>
                <w:sz w:val="16"/>
                <w:szCs w:val="16"/>
              </w:rPr>
            </w:pPr>
            <w:r w:rsidRPr="001C3FB8">
              <w:rPr>
                <w:sz w:val="16"/>
                <w:szCs w:val="16"/>
              </w:rPr>
              <w:t>5,56</w:t>
            </w:r>
          </w:p>
        </w:tc>
        <w:tc>
          <w:tcPr>
            <w:tcW w:w="960" w:type="dxa"/>
            <w:tcBorders>
              <w:top w:val="nil"/>
              <w:left w:val="nil"/>
              <w:bottom w:val="single" w:sz="4" w:space="0" w:color="auto"/>
              <w:right w:val="single" w:sz="4" w:space="0" w:color="auto"/>
            </w:tcBorders>
            <w:shd w:val="clear" w:color="auto" w:fill="auto"/>
            <w:noWrap/>
            <w:vAlign w:val="center"/>
            <w:hideMark/>
          </w:tcPr>
          <w:p w14:paraId="455C225B" w14:textId="77777777" w:rsidR="001C3FB8" w:rsidRPr="001C3FB8" w:rsidRDefault="001C3FB8" w:rsidP="001C3FB8">
            <w:pPr>
              <w:ind w:firstLine="0"/>
              <w:jc w:val="right"/>
              <w:rPr>
                <w:sz w:val="16"/>
                <w:szCs w:val="16"/>
              </w:rPr>
            </w:pPr>
            <w:r w:rsidRPr="001C3FB8">
              <w:rPr>
                <w:sz w:val="16"/>
                <w:szCs w:val="16"/>
              </w:rPr>
              <w:t>6,98</w:t>
            </w:r>
          </w:p>
        </w:tc>
        <w:tc>
          <w:tcPr>
            <w:tcW w:w="960" w:type="dxa"/>
            <w:tcBorders>
              <w:top w:val="nil"/>
              <w:left w:val="nil"/>
              <w:bottom w:val="single" w:sz="4" w:space="0" w:color="auto"/>
              <w:right w:val="single" w:sz="4" w:space="0" w:color="auto"/>
            </w:tcBorders>
            <w:shd w:val="clear" w:color="auto" w:fill="auto"/>
            <w:noWrap/>
            <w:vAlign w:val="center"/>
            <w:hideMark/>
          </w:tcPr>
          <w:p w14:paraId="7A9EE2BC" w14:textId="77777777" w:rsidR="001C3FB8" w:rsidRPr="001C3FB8" w:rsidRDefault="001C3FB8" w:rsidP="001C3FB8">
            <w:pPr>
              <w:ind w:firstLine="0"/>
              <w:jc w:val="right"/>
              <w:rPr>
                <w:sz w:val="16"/>
                <w:szCs w:val="16"/>
              </w:rPr>
            </w:pPr>
            <w:r w:rsidRPr="001C3FB8">
              <w:rPr>
                <w:sz w:val="16"/>
                <w:szCs w:val="16"/>
              </w:rPr>
              <w:t>2,43</w:t>
            </w:r>
          </w:p>
        </w:tc>
        <w:tc>
          <w:tcPr>
            <w:tcW w:w="960" w:type="dxa"/>
            <w:tcBorders>
              <w:top w:val="nil"/>
              <w:left w:val="nil"/>
              <w:bottom w:val="single" w:sz="4" w:space="0" w:color="auto"/>
              <w:right w:val="single" w:sz="4" w:space="0" w:color="auto"/>
            </w:tcBorders>
            <w:shd w:val="clear" w:color="auto" w:fill="auto"/>
            <w:noWrap/>
            <w:vAlign w:val="center"/>
            <w:hideMark/>
          </w:tcPr>
          <w:p w14:paraId="3C6D32CB" w14:textId="77777777" w:rsidR="001C3FB8" w:rsidRPr="001C3FB8" w:rsidRDefault="001C3FB8" w:rsidP="001C3FB8">
            <w:pPr>
              <w:ind w:firstLine="0"/>
              <w:jc w:val="right"/>
              <w:rPr>
                <w:sz w:val="16"/>
                <w:szCs w:val="16"/>
              </w:rPr>
            </w:pPr>
            <w:r w:rsidRPr="001C3FB8">
              <w:rPr>
                <w:sz w:val="16"/>
                <w:szCs w:val="16"/>
              </w:rPr>
              <w:t>1,71</w:t>
            </w:r>
          </w:p>
        </w:tc>
        <w:tc>
          <w:tcPr>
            <w:tcW w:w="960" w:type="dxa"/>
            <w:tcBorders>
              <w:top w:val="nil"/>
              <w:left w:val="nil"/>
              <w:bottom w:val="single" w:sz="4" w:space="0" w:color="auto"/>
              <w:right w:val="single" w:sz="4" w:space="0" w:color="auto"/>
            </w:tcBorders>
            <w:shd w:val="clear" w:color="auto" w:fill="auto"/>
            <w:noWrap/>
            <w:vAlign w:val="center"/>
            <w:hideMark/>
          </w:tcPr>
          <w:p w14:paraId="4442702F"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43D69E21"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1B7D36C6" w14:textId="77777777" w:rsidR="001C3FB8" w:rsidRPr="001C3FB8" w:rsidRDefault="001C3FB8" w:rsidP="001C3FB8">
            <w:pPr>
              <w:ind w:firstLine="0"/>
              <w:jc w:val="right"/>
              <w:rPr>
                <w:sz w:val="16"/>
                <w:szCs w:val="16"/>
              </w:rPr>
            </w:pPr>
            <w:r w:rsidRPr="001C3FB8">
              <w:rPr>
                <w:sz w:val="16"/>
                <w:szCs w:val="16"/>
              </w:rPr>
              <w:t>0,00</w:t>
            </w:r>
          </w:p>
        </w:tc>
      </w:tr>
      <w:tr w:rsidR="001C3FB8" w:rsidRPr="001C3FB8" w14:paraId="261AE191"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83D7D1D" w14:textId="77777777" w:rsidR="001C3FB8" w:rsidRPr="001C3FB8" w:rsidRDefault="001C3FB8" w:rsidP="001C3FB8">
            <w:pPr>
              <w:ind w:firstLine="0"/>
              <w:jc w:val="center"/>
              <w:rPr>
                <w:sz w:val="16"/>
                <w:szCs w:val="16"/>
              </w:rPr>
            </w:pPr>
            <w:r w:rsidRPr="001C3FB8">
              <w:rPr>
                <w:sz w:val="16"/>
                <w:szCs w:val="16"/>
              </w:rPr>
              <w:t>40</w:t>
            </w:r>
          </w:p>
        </w:tc>
        <w:tc>
          <w:tcPr>
            <w:tcW w:w="5780" w:type="dxa"/>
            <w:tcBorders>
              <w:top w:val="nil"/>
              <w:left w:val="nil"/>
              <w:bottom w:val="single" w:sz="4" w:space="0" w:color="auto"/>
              <w:right w:val="single" w:sz="4" w:space="0" w:color="auto"/>
            </w:tcBorders>
            <w:shd w:val="clear" w:color="auto" w:fill="auto"/>
            <w:vAlign w:val="center"/>
            <w:hideMark/>
          </w:tcPr>
          <w:p w14:paraId="09F58221" w14:textId="77777777" w:rsidR="001C3FB8" w:rsidRPr="001C3FB8" w:rsidRDefault="001C3FB8" w:rsidP="001C3FB8">
            <w:pPr>
              <w:ind w:firstLine="0"/>
              <w:jc w:val="left"/>
              <w:rPr>
                <w:sz w:val="16"/>
                <w:szCs w:val="16"/>
              </w:rPr>
            </w:pPr>
            <w:r w:rsidRPr="001C3FB8">
              <w:rPr>
                <w:sz w:val="16"/>
                <w:szCs w:val="16"/>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2A8DCF22" w14:textId="77777777" w:rsidR="001C3FB8" w:rsidRPr="001C3FB8" w:rsidRDefault="001C3FB8" w:rsidP="001C3FB8">
            <w:pPr>
              <w:ind w:firstLine="0"/>
              <w:jc w:val="center"/>
              <w:rPr>
                <w:sz w:val="16"/>
                <w:szCs w:val="16"/>
              </w:rPr>
            </w:pPr>
            <w:r w:rsidRPr="001C3FB8">
              <w:rPr>
                <w:sz w:val="16"/>
                <w:szCs w:val="16"/>
              </w:rPr>
              <w:t>ед./год</w:t>
            </w:r>
          </w:p>
        </w:tc>
        <w:tc>
          <w:tcPr>
            <w:tcW w:w="1020" w:type="dxa"/>
            <w:tcBorders>
              <w:top w:val="nil"/>
              <w:left w:val="nil"/>
              <w:bottom w:val="single" w:sz="4" w:space="0" w:color="auto"/>
              <w:right w:val="single" w:sz="4" w:space="0" w:color="auto"/>
            </w:tcBorders>
            <w:shd w:val="clear" w:color="auto" w:fill="auto"/>
            <w:noWrap/>
            <w:vAlign w:val="center"/>
            <w:hideMark/>
          </w:tcPr>
          <w:p w14:paraId="1D50061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206B025" w14:textId="77777777" w:rsidR="001C3FB8" w:rsidRPr="001C3FB8" w:rsidRDefault="001C3FB8" w:rsidP="001C3FB8">
            <w:pPr>
              <w:ind w:firstLine="0"/>
              <w:jc w:val="right"/>
              <w:rPr>
                <w:sz w:val="16"/>
                <w:szCs w:val="16"/>
              </w:rPr>
            </w:pPr>
            <w:r w:rsidRPr="001C3FB8">
              <w:rPr>
                <w:sz w:val="16"/>
                <w:szCs w:val="16"/>
              </w:rPr>
              <w:t>1</w:t>
            </w:r>
          </w:p>
        </w:tc>
        <w:tc>
          <w:tcPr>
            <w:tcW w:w="960" w:type="dxa"/>
            <w:tcBorders>
              <w:top w:val="nil"/>
              <w:left w:val="nil"/>
              <w:bottom w:val="single" w:sz="4" w:space="0" w:color="auto"/>
              <w:right w:val="single" w:sz="4" w:space="0" w:color="auto"/>
            </w:tcBorders>
            <w:shd w:val="clear" w:color="auto" w:fill="auto"/>
            <w:noWrap/>
            <w:vAlign w:val="center"/>
            <w:hideMark/>
          </w:tcPr>
          <w:p w14:paraId="75A044B8" w14:textId="77777777" w:rsidR="001C3FB8" w:rsidRPr="001C3FB8" w:rsidRDefault="001C3FB8" w:rsidP="001C3FB8">
            <w:pPr>
              <w:ind w:firstLine="0"/>
              <w:jc w:val="right"/>
              <w:rPr>
                <w:sz w:val="16"/>
                <w:szCs w:val="16"/>
              </w:rPr>
            </w:pPr>
            <w:r w:rsidRPr="001C3FB8">
              <w:rPr>
                <w:sz w:val="16"/>
                <w:szCs w:val="16"/>
              </w:rPr>
              <w:t>2</w:t>
            </w:r>
          </w:p>
        </w:tc>
        <w:tc>
          <w:tcPr>
            <w:tcW w:w="960" w:type="dxa"/>
            <w:tcBorders>
              <w:top w:val="nil"/>
              <w:left w:val="nil"/>
              <w:bottom w:val="single" w:sz="4" w:space="0" w:color="auto"/>
              <w:right w:val="single" w:sz="4" w:space="0" w:color="auto"/>
            </w:tcBorders>
            <w:shd w:val="clear" w:color="auto" w:fill="auto"/>
            <w:noWrap/>
            <w:vAlign w:val="center"/>
            <w:hideMark/>
          </w:tcPr>
          <w:p w14:paraId="2079396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59C40A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668C91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CF663D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360568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1E4D1A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24C1EF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D4C595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50B811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5645B8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618DDE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306C5A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5D9A1D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922667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7C2716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98615E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803E8D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9081502"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7108DB86"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04C4A78" w14:textId="77777777" w:rsidR="001C3FB8" w:rsidRPr="001C3FB8" w:rsidRDefault="001C3FB8" w:rsidP="001C3FB8">
            <w:pPr>
              <w:ind w:firstLine="0"/>
              <w:jc w:val="center"/>
              <w:rPr>
                <w:sz w:val="16"/>
                <w:szCs w:val="16"/>
              </w:rPr>
            </w:pPr>
            <w:r w:rsidRPr="001C3FB8">
              <w:rPr>
                <w:sz w:val="16"/>
                <w:szCs w:val="16"/>
              </w:rPr>
              <w:t>41</w:t>
            </w:r>
          </w:p>
        </w:tc>
        <w:tc>
          <w:tcPr>
            <w:tcW w:w="5780" w:type="dxa"/>
            <w:tcBorders>
              <w:top w:val="nil"/>
              <w:left w:val="nil"/>
              <w:bottom w:val="single" w:sz="4" w:space="0" w:color="auto"/>
              <w:right w:val="single" w:sz="4" w:space="0" w:color="auto"/>
            </w:tcBorders>
            <w:shd w:val="clear" w:color="auto" w:fill="auto"/>
            <w:vAlign w:val="center"/>
            <w:hideMark/>
          </w:tcPr>
          <w:p w14:paraId="39D1D2C8" w14:textId="77777777" w:rsidR="001C3FB8" w:rsidRPr="001C3FB8" w:rsidRDefault="001C3FB8" w:rsidP="001C3FB8">
            <w:pPr>
              <w:ind w:firstLine="0"/>
              <w:jc w:val="left"/>
              <w:rPr>
                <w:sz w:val="16"/>
                <w:szCs w:val="16"/>
              </w:rPr>
            </w:pPr>
            <w:r w:rsidRPr="001C3FB8">
              <w:rPr>
                <w:sz w:val="16"/>
                <w:szCs w:val="16"/>
              </w:rPr>
              <w:t>Количество прекращений подачи тепловой энергии, теплоносителя в результате технологических нарушений на тепловых сетях</w:t>
            </w:r>
          </w:p>
        </w:tc>
        <w:tc>
          <w:tcPr>
            <w:tcW w:w="1068" w:type="dxa"/>
            <w:tcBorders>
              <w:top w:val="nil"/>
              <w:left w:val="nil"/>
              <w:bottom w:val="single" w:sz="4" w:space="0" w:color="auto"/>
              <w:right w:val="single" w:sz="4" w:space="0" w:color="auto"/>
            </w:tcBorders>
            <w:shd w:val="clear" w:color="auto" w:fill="auto"/>
            <w:vAlign w:val="center"/>
            <w:hideMark/>
          </w:tcPr>
          <w:p w14:paraId="41901FCB" w14:textId="77777777" w:rsidR="001C3FB8" w:rsidRPr="001C3FB8" w:rsidRDefault="001C3FB8" w:rsidP="001C3FB8">
            <w:pPr>
              <w:ind w:firstLine="0"/>
              <w:jc w:val="center"/>
              <w:rPr>
                <w:sz w:val="16"/>
                <w:szCs w:val="16"/>
              </w:rPr>
            </w:pPr>
            <w:r w:rsidRPr="001C3FB8">
              <w:rPr>
                <w:sz w:val="16"/>
                <w:szCs w:val="16"/>
              </w:rPr>
              <w:t>ед./год</w:t>
            </w:r>
          </w:p>
        </w:tc>
        <w:tc>
          <w:tcPr>
            <w:tcW w:w="1020" w:type="dxa"/>
            <w:tcBorders>
              <w:top w:val="nil"/>
              <w:left w:val="nil"/>
              <w:bottom w:val="single" w:sz="4" w:space="0" w:color="auto"/>
              <w:right w:val="single" w:sz="4" w:space="0" w:color="auto"/>
            </w:tcBorders>
            <w:shd w:val="clear" w:color="auto" w:fill="auto"/>
            <w:noWrap/>
            <w:vAlign w:val="center"/>
            <w:hideMark/>
          </w:tcPr>
          <w:p w14:paraId="5120801E" w14:textId="77777777" w:rsidR="001C3FB8" w:rsidRPr="001C3FB8" w:rsidRDefault="001C3FB8" w:rsidP="001C3FB8">
            <w:pPr>
              <w:ind w:firstLine="0"/>
              <w:jc w:val="right"/>
              <w:rPr>
                <w:sz w:val="16"/>
                <w:szCs w:val="16"/>
              </w:rPr>
            </w:pPr>
            <w:r w:rsidRPr="001C3FB8">
              <w:rPr>
                <w:sz w:val="16"/>
                <w:szCs w:val="16"/>
              </w:rPr>
              <w:t>12</w:t>
            </w:r>
          </w:p>
        </w:tc>
        <w:tc>
          <w:tcPr>
            <w:tcW w:w="960" w:type="dxa"/>
            <w:tcBorders>
              <w:top w:val="nil"/>
              <w:left w:val="nil"/>
              <w:bottom w:val="single" w:sz="4" w:space="0" w:color="auto"/>
              <w:right w:val="single" w:sz="4" w:space="0" w:color="auto"/>
            </w:tcBorders>
            <w:shd w:val="clear" w:color="auto" w:fill="auto"/>
            <w:noWrap/>
            <w:vAlign w:val="center"/>
            <w:hideMark/>
          </w:tcPr>
          <w:p w14:paraId="66DFE2C7"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360BCB01" w14:textId="77777777" w:rsidR="001C3FB8" w:rsidRPr="001C3FB8" w:rsidRDefault="001C3FB8" w:rsidP="001C3FB8">
            <w:pPr>
              <w:ind w:firstLine="0"/>
              <w:jc w:val="right"/>
              <w:rPr>
                <w:sz w:val="16"/>
                <w:szCs w:val="16"/>
              </w:rPr>
            </w:pPr>
            <w:r w:rsidRPr="001C3FB8">
              <w:rPr>
                <w:sz w:val="16"/>
                <w:szCs w:val="16"/>
              </w:rPr>
              <w:t>9</w:t>
            </w:r>
          </w:p>
        </w:tc>
        <w:tc>
          <w:tcPr>
            <w:tcW w:w="960" w:type="dxa"/>
            <w:tcBorders>
              <w:top w:val="nil"/>
              <w:left w:val="nil"/>
              <w:bottom w:val="single" w:sz="4" w:space="0" w:color="auto"/>
              <w:right w:val="single" w:sz="4" w:space="0" w:color="auto"/>
            </w:tcBorders>
            <w:shd w:val="clear" w:color="auto" w:fill="auto"/>
            <w:noWrap/>
            <w:vAlign w:val="center"/>
            <w:hideMark/>
          </w:tcPr>
          <w:p w14:paraId="7D77AF9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73991A76" w14:textId="77777777" w:rsidR="001C3FB8" w:rsidRPr="001C3FB8" w:rsidRDefault="001C3FB8" w:rsidP="001C3FB8">
            <w:pPr>
              <w:ind w:firstLine="0"/>
              <w:jc w:val="right"/>
              <w:rPr>
                <w:sz w:val="16"/>
                <w:szCs w:val="16"/>
              </w:rPr>
            </w:pPr>
            <w:r w:rsidRPr="001C3FB8">
              <w:rPr>
                <w:sz w:val="16"/>
                <w:szCs w:val="16"/>
              </w:rPr>
              <w:t>10</w:t>
            </w:r>
          </w:p>
        </w:tc>
        <w:tc>
          <w:tcPr>
            <w:tcW w:w="960" w:type="dxa"/>
            <w:tcBorders>
              <w:top w:val="nil"/>
              <w:left w:val="nil"/>
              <w:bottom w:val="single" w:sz="4" w:space="0" w:color="auto"/>
              <w:right w:val="single" w:sz="4" w:space="0" w:color="auto"/>
            </w:tcBorders>
            <w:shd w:val="clear" w:color="auto" w:fill="auto"/>
            <w:noWrap/>
            <w:vAlign w:val="center"/>
            <w:hideMark/>
          </w:tcPr>
          <w:p w14:paraId="53990798" w14:textId="77777777" w:rsidR="001C3FB8" w:rsidRPr="001C3FB8" w:rsidRDefault="001C3FB8" w:rsidP="001C3FB8">
            <w:pPr>
              <w:ind w:firstLine="0"/>
              <w:jc w:val="right"/>
              <w:rPr>
                <w:sz w:val="16"/>
                <w:szCs w:val="16"/>
              </w:rPr>
            </w:pPr>
            <w:r w:rsidRPr="001C3FB8">
              <w:rPr>
                <w:sz w:val="16"/>
                <w:szCs w:val="16"/>
              </w:rPr>
              <w:t>9</w:t>
            </w:r>
          </w:p>
        </w:tc>
        <w:tc>
          <w:tcPr>
            <w:tcW w:w="960" w:type="dxa"/>
            <w:tcBorders>
              <w:top w:val="nil"/>
              <w:left w:val="nil"/>
              <w:bottom w:val="single" w:sz="4" w:space="0" w:color="auto"/>
              <w:right w:val="single" w:sz="4" w:space="0" w:color="auto"/>
            </w:tcBorders>
            <w:shd w:val="clear" w:color="auto" w:fill="auto"/>
            <w:noWrap/>
            <w:vAlign w:val="center"/>
            <w:hideMark/>
          </w:tcPr>
          <w:p w14:paraId="30C52D42"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17660B0E"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40C2D5E7"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0D94D324"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2174C5DA"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17D6F166"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2BF7882F"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52303A68"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1F3D7EA0" w14:textId="77777777" w:rsidR="001C3FB8" w:rsidRPr="001C3FB8" w:rsidRDefault="001C3FB8" w:rsidP="001C3FB8">
            <w:pPr>
              <w:ind w:firstLine="0"/>
              <w:jc w:val="right"/>
              <w:rPr>
                <w:sz w:val="16"/>
                <w:szCs w:val="16"/>
              </w:rPr>
            </w:pPr>
            <w:r w:rsidRPr="001C3FB8">
              <w:rPr>
                <w:sz w:val="16"/>
                <w:szCs w:val="16"/>
              </w:rPr>
              <w:t>8</w:t>
            </w:r>
          </w:p>
        </w:tc>
        <w:tc>
          <w:tcPr>
            <w:tcW w:w="960" w:type="dxa"/>
            <w:tcBorders>
              <w:top w:val="nil"/>
              <w:left w:val="nil"/>
              <w:bottom w:val="single" w:sz="4" w:space="0" w:color="auto"/>
              <w:right w:val="single" w:sz="4" w:space="0" w:color="auto"/>
            </w:tcBorders>
            <w:shd w:val="clear" w:color="auto" w:fill="auto"/>
            <w:noWrap/>
            <w:vAlign w:val="center"/>
            <w:hideMark/>
          </w:tcPr>
          <w:p w14:paraId="152F879C" w14:textId="77777777" w:rsidR="001C3FB8" w:rsidRPr="001C3FB8" w:rsidRDefault="001C3FB8" w:rsidP="001C3FB8">
            <w:pPr>
              <w:ind w:firstLine="0"/>
              <w:jc w:val="right"/>
              <w:rPr>
                <w:sz w:val="16"/>
                <w:szCs w:val="16"/>
              </w:rPr>
            </w:pPr>
            <w:r w:rsidRPr="001C3FB8">
              <w:rPr>
                <w:sz w:val="16"/>
                <w:szCs w:val="16"/>
              </w:rPr>
              <w:t>7</w:t>
            </w:r>
          </w:p>
        </w:tc>
        <w:tc>
          <w:tcPr>
            <w:tcW w:w="960" w:type="dxa"/>
            <w:tcBorders>
              <w:top w:val="nil"/>
              <w:left w:val="nil"/>
              <w:bottom w:val="single" w:sz="4" w:space="0" w:color="auto"/>
              <w:right w:val="single" w:sz="4" w:space="0" w:color="auto"/>
            </w:tcBorders>
            <w:shd w:val="clear" w:color="auto" w:fill="auto"/>
            <w:noWrap/>
            <w:vAlign w:val="center"/>
            <w:hideMark/>
          </w:tcPr>
          <w:p w14:paraId="5B722A16" w14:textId="77777777" w:rsidR="001C3FB8" w:rsidRPr="001C3FB8" w:rsidRDefault="001C3FB8" w:rsidP="001C3FB8">
            <w:pPr>
              <w:ind w:firstLine="0"/>
              <w:jc w:val="right"/>
              <w:rPr>
                <w:sz w:val="16"/>
                <w:szCs w:val="16"/>
              </w:rPr>
            </w:pPr>
            <w:r w:rsidRPr="001C3FB8">
              <w:rPr>
                <w:sz w:val="16"/>
                <w:szCs w:val="16"/>
              </w:rPr>
              <w:t>7</w:t>
            </w:r>
          </w:p>
        </w:tc>
        <w:tc>
          <w:tcPr>
            <w:tcW w:w="960" w:type="dxa"/>
            <w:tcBorders>
              <w:top w:val="nil"/>
              <w:left w:val="nil"/>
              <w:bottom w:val="single" w:sz="4" w:space="0" w:color="auto"/>
              <w:right w:val="single" w:sz="4" w:space="0" w:color="auto"/>
            </w:tcBorders>
            <w:shd w:val="clear" w:color="auto" w:fill="auto"/>
            <w:noWrap/>
            <w:vAlign w:val="center"/>
            <w:hideMark/>
          </w:tcPr>
          <w:p w14:paraId="45C57398" w14:textId="77777777" w:rsidR="001C3FB8" w:rsidRPr="001C3FB8" w:rsidRDefault="001C3FB8" w:rsidP="001C3FB8">
            <w:pPr>
              <w:ind w:firstLine="0"/>
              <w:jc w:val="right"/>
              <w:rPr>
                <w:sz w:val="16"/>
                <w:szCs w:val="16"/>
              </w:rPr>
            </w:pPr>
            <w:r w:rsidRPr="001C3FB8">
              <w:rPr>
                <w:sz w:val="16"/>
                <w:szCs w:val="16"/>
              </w:rPr>
              <w:t>6</w:t>
            </w:r>
          </w:p>
        </w:tc>
        <w:tc>
          <w:tcPr>
            <w:tcW w:w="960" w:type="dxa"/>
            <w:tcBorders>
              <w:top w:val="nil"/>
              <w:left w:val="nil"/>
              <w:bottom w:val="single" w:sz="4" w:space="0" w:color="auto"/>
              <w:right w:val="single" w:sz="4" w:space="0" w:color="auto"/>
            </w:tcBorders>
            <w:shd w:val="clear" w:color="auto" w:fill="auto"/>
            <w:noWrap/>
            <w:vAlign w:val="center"/>
            <w:hideMark/>
          </w:tcPr>
          <w:p w14:paraId="42F073BF" w14:textId="77777777" w:rsidR="001C3FB8" w:rsidRPr="001C3FB8" w:rsidRDefault="001C3FB8" w:rsidP="001C3FB8">
            <w:pPr>
              <w:ind w:firstLine="0"/>
              <w:jc w:val="right"/>
              <w:rPr>
                <w:sz w:val="16"/>
                <w:szCs w:val="16"/>
              </w:rPr>
            </w:pPr>
            <w:r w:rsidRPr="001C3FB8">
              <w:rPr>
                <w:sz w:val="16"/>
                <w:szCs w:val="16"/>
              </w:rPr>
              <w:t>6</w:t>
            </w:r>
          </w:p>
        </w:tc>
        <w:tc>
          <w:tcPr>
            <w:tcW w:w="960" w:type="dxa"/>
            <w:tcBorders>
              <w:top w:val="nil"/>
              <w:left w:val="nil"/>
              <w:bottom w:val="single" w:sz="4" w:space="0" w:color="auto"/>
              <w:right w:val="single" w:sz="4" w:space="0" w:color="auto"/>
            </w:tcBorders>
            <w:shd w:val="clear" w:color="auto" w:fill="auto"/>
            <w:noWrap/>
            <w:vAlign w:val="center"/>
            <w:hideMark/>
          </w:tcPr>
          <w:p w14:paraId="1D9544F3" w14:textId="77777777" w:rsidR="001C3FB8" w:rsidRPr="001C3FB8" w:rsidRDefault="001C3FB8" w:rsidP="001C3FB8">
            <w:pPr>
              <w:ind w:firstLine="0"/>
              <w:jc w:val="right"/>
              <w:rPr>
                <w:sz w:val="16"/>
                <w:szCs w:val="16"/>
              </w:rPr>
            </w:pPr>
            <w:r w:rsidRPr="001C3FB8">
              <w:rPr>
                <w:sz w:val="16"/>
                <w:szCs w:val="16"/>
              </w:rPr>
              <w:t>6</w:t>
            </w:r>
          </w:p>
        </w:tc>
        <w:tc>
          <w:tcPr>
            <w:tcW w:w="960" w:type="dxa"/>
            <w:tcBorders>
              <w:top w:val="nil"/>
              <w:left w:val="nil"/>
              <w:bottom w:val="single" w:sz="4" w:space="0" w:color="auto"/>
              <w:right w:val="single" w:sz="4" w:space="0" w:color="auto"/>
            </w:tcBorders>
            <w:shd w:val="clear" w:color="auto" w:fill="auto"/>
            <w:noWrap/>
            <w:vAlign w:val="center"/>
            <w:hideMark/>
          </w:tcPr>
          <w:p w14:paraId="0282DA99" w14:textId="77777777" w:rsidR="001C3FB8" w:rsidRPr="001C3FB8" w:rsidRDefault="001C3FB8" w:rsidP="001C3FB8">
            <w:pPr>
              <w:ind w:firstLine="0"/>
              <w:jc w:val="right"/>
              <w:rPr>
                <w:sz w:val="16"/>
                <w:szCs w:val="16"/>
              </w:rPr>
            </w:pPr>
            <w:r w:rsidRPr="001C3FB8">
              <w:rPr>
                <w:sz w:val="16"/>
                <w:szCs w:val="16"/>
              </w:rPr>
              <w:t>6</w:t>
            </w:r>
          </w:p>
        </w:tc>
      </w:tr>
      <w:tr w:rsidR="001C3FB8" w:rsidRPr="001C3FB8" w14:paraId="14208E09"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DA8982" w14:textId="77777777" w:rsidR="001C3FB8" w:rsidRPr="001C3FB8" w:rsidRDefault="001C3FB8" w:rsidP="001C3FB8">
            <w:pPr>
              <w:ind w:firstLine="0"/>
              <w:jc w:val="center"/>
              <w:rPr>
                <w:sz w:val="16"/>
                <w:szCs w:val="16"/>
              </w:rPr>
            </w:pPr>
            <w:r w:rsidRPr="001C3FB8">
              <w:rPr>
                <w:sz w:val="16"/>
                <w:szCs w:val="16"/>
              </w:rPr>
              <w:t>41.1</w:t>
            </w:r>
          </w:p>
        </w:tc>
        <w:tc>
          <w:tcPr>
            <w:tcW w:w="5780" w:type="dxa"/>
            <w:tcBorders>
              <w:top w:val="nil"/>
              <w:left w:val="nil"/>
              <w:bottom w:val="single" w:sz="4" w:space="0" w:color="auto"/>
              <w:right w:val="single" w:sz="4" w:space="0" w:color="auto"/>
            </w:tcBorders>
            <w:shd w:val="clear" w:color="auto" w:fill="auto"/>
            <w:vAlign w:val="center"/>
            <w:hideMark/>
          </w:tcPr>
          <w:p w14:paraId="09DA2B4D" w14:textId="77777777" w:rsidR="001C3FB8" w:rsidRPr="001C3FB8" w:rsidRDefault="001C3FB8" w:rsidP="001C3FB8">
            <w:pPr>
              <w:ind w:firstLine="0"/>
              <w:jc w:val="left"/>
              <w:rPr>
                <w:sz w:val="16"/>
                <w:szCs w:val="16"/>
              </w:rPr>
            </w:pPr>
            <w:r w:rsidRPr="001C3FB8">
              <w:rPr>
                <w:sz w:val="16"/>
                <w:szCs w:val="16"/>
              </w:rPr>
              <w:t>Удельная повреждаемость тепловых сетей</w:t>
            </w:r>
          </w:p>
        </w:tc>
        <w:tc>
          <w:tcPr>
            <w:tcW w:w="1068" w:type="dxa"/>
            <w:tcBorders>
              <w:top w:val="nil"/>
              <w:left w:val="nil"/>
              <w:bottom w:val="single" w:sz="4" w:space="0" w:color="auto"/>
              <w:right w:val="single" w:sz="4" w:space="0" w:color="auto"/>
            </w:tcBorders>
            <w:shd w:val="clear" w:color="auto" w:fill="auto"/>
            <w:vAlign w:val="center"/>
            <w:hideMark/>
          </w:tcPr>
          <w:p w14:paraId="11BBF22E" w14:textId="77777777" w:rsidR="001C3FB8" w:rsidRPr="001C3FB8" w:rsidRDefault="001C3FB8" w:rsidP="001C3FB8">
            <w:pPr>
              <w:ind w:firstLine="0"/>
              <w:jc w:val="center"/>
              <w:rPr>
                <w:sz w:val="16"/>
                <w:szCs w:val="16"/>
              </w:rPr>
            </w:pPr>
            <w:r w:rsidRPr="001C3FB8">
              <w:rPr>
                <w:sz w:val="16"/>
                <w:szCs w:val="16"/>
              </w:rPr>
              <w:t>ед./м/год</w:t>
            </w:r>
          </w:p>
        </w:tc>
        <w:tc>
          <w:tcPr>
            <w:tcW w:w="1020" w:type="dxa"/>
            <w:tcBorders>
              <w:top w:val="nil"/>
              <w:left w:val="nil"/>
              <w:bottom w:val="single" w:sz="4" w:space="0" w:color="auto"/>
              <w:right w:val="single" w:sz="4" w:space="0" w:color="auto"/>
            </w:tcBorders>
            <w:shd w:val="clear" w:color="auto" w:fill="auto"/>
            <w:noWrap/>
            <w:vAlign w:val="center"/>
            <w:hideMark/>
          </w:tcPr>
          <w:p w14:paraId="724693F1" w14:textId="77777777" w:rsidR="001C3FB8" w:rsidRPr="001C3FB8" w:rsidRDefault="001C3FB8" w:rsidP="001C3FB8">
            <w:pPr>
              <w:ind w:firstLine="0"/>
              <w:jc w:val="right"/>
              <w:rPr>
                <w:sz w:val="16"/>
                <w:szCs w:val="16"/>
              </w:rPr>
            </w:pPr>
            <w:r w:rsidRPr="001C3FB8">
              <w:rPr>
                <w:sz w:val="16"/>
                <w:szCs w:val="16"/>
              </w:rPr>
              <w:t>0,177</w:t>
            </w:r>
          </w:p>
        </w:tc>
        <w:tc>
          <w:tcPr>
            <w:tcW w:w="960" w:type="dxa"/>
            <w:tcBorders>
              <w:top w:val="nil"/>
              <w:left w:val="nil"/>
              <w:bottom w:val="single" w:sz="4" w:space="0" w:color="auto"/>
              <w:right w:val="single" w:sz="4" w:space="0" w:color="auto"/>
            </w:tcBorders>
            <w:shd w:val="clear" w:color="auto" w:fill="auto"/>
            <w:noWrap/>
            <w:vAlign w:val="center"/>
            <w:hideMark/>
          </w:tcPr>
          <w:p w14:paraId="18A67E76" w14:textId="77777777" w:rsidR="001C3FB8" w:rsidRPr="001C3FB8" w:rsidRDefault="001C3FB8" w:rsidP="001C3FB8">
            <w:pPr>
              <w:ind w:firstLine="0"/>
              <w:jc w:val="right"/>
              <w:rPr>
                <w:sz w:val="16"/>
                <w:szCs w:val="16"/>
              </w:rPr>
            </w:pPr>
            <w:r w:rsidRPr="001C3FB8">
              <w:rPr>
                <w:sz w:val="16"/>
                <w:szCs w:val="16"/>
              </w:rPr>
              <w:t>0,118</w:t>
            </w:r>
          </w:p>
        </w:tc>
        <w:tc>
          <w:tcPr>
            <w:tcW w:w="960" w:type="dxa"/>
            <w:tcBorders>
              <w:top w:val="nil"/>
              <w:left w:val="nil"/>
              <w:bottom w:val="single" w:sz="4" w:space="0" w:color="auto"/>
              <w:right w:val="single" w:sz="4" w:space="0" w:color="auto"/>
            </w:tcBorders>
            <w:shd w:val="clear" w:color="auto" w:fill="auto"/>
            <w:noWrap/>
            <w:vAlign w:val="center"/>
            <w:hideMark/>
          </w:tcPr>
          <w:p w14:paraId="464E3CB9" w14:textId="77777777" w:rsidR="001C3FB8" w:rsidRPr="001C3FB8" w:rsidRDefault="001C3FB8" w:rsidP="001C3FB8">
            <w:pPr>
              <w:ind w:firstLine="0"/>
              <w:jc w:val="right"/>
              <w:rPr>
                <w:sz w:val="16"/>
                <w:szCs w:val="16"/>
              </w:rPr>
            </w:pPr>
            <w:r w:rsidRPr="001C3FB8">
              <w:rPr>
                <w:sz w:val="16"/>
                <w:szCs w:val="16"/>
              </w:rPr>
              <w:t>0,237</w:t>
            </w:r>
          </w:p>
        </w:tc>
        <w:tc>
          <w:tcPr>
            <w:tcW w:w="960" w:type="dxa"/>
            <w:tcBorders>
              <w:top w:val="nil"/>
              <w:left w:val="nil"/>
              <w:bottom w:val="single" w:sz="4" w:space="0" w:color="auto"/>
              <w:right w:val="single" w:sz="4" w:space="0" w:color="auto"/>
            </w:tcBorders>
            <w:shd w:val="clear" w:color="auto" w:fill="auto"/>
            <w:noWrap/>
            <w:vAlign w:val="center"/>
            <w:hideMark/>
          </w:tcPr>
          <w:p w14:paraId="427C6677"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3973B43B" w14:textId="77777777" w:rsidR="001C3FB8" w:rsidRPr="001C3FB8" w:rsidRDefault="001C3FB8" w:rsidP="001C3FB8">
            <w:pPr>
              <w:ind w:firstLine="0"/>
              <w:jc w:val="right"/>
              <w:rPr>
                <w:sz w:val="16"/>
                <w:szCs w:val="16"/>
              </w:rPr>
            </w:pPr>
            <w:r w:rsidRPr="001C3FB8">
              <w:rPr>
                <w:sz w:val="16"/>
                <w:szCs w:val="16"/>
              </w:rPr>
              <w:t>0,163</w:t>
            </w:r>
          </w:p>
        </w:tc>
        <w:tc>
          <w:tcPr>
            <w:tcW w:w="960" w:type="dxa"/>
            <w:tcBorders>
              <w:top w:val="nil"/>
              <w:left w:val="nil"/>
              <w:bottom w:val="single" w:sz="4" w:space="0" w:color="auto"/>
              <w:right w:val="single" w:sz="4" w:space="0" w:color="auto"/>
            </w:tcBorders>
            <w:shd w:val="clear" w:color="auto" w:fill="auto"/>
            <w:noWrap/>
            <w:vAlign w:val="center"/>
            <w:hideMark/>
          </w:tcPr>
          <w:p w14:paraId="26D5FC79" w14:textId="77777777" w:rsidR="001C3FB8" w:rsidRPr="001C3FB8" w:rsidRDefault="001C3FB8" w:rsidP="001C3FB8">
            <w:pPr>
              <w:ind w:firstLine="0"/>
              <w:jc w:val="right"/>
              <w:rPr>
                <w:sz w:val="16"/>
                <w:szCs w:val="16"/>
              </w:rPr>
            </w:pPr>
            <w:r w:rsidRPr="001C3FB8">
              <w:rPr>
                <w:sz w:val="16"/>
                <w:szCs w:val="16"/>
              </w:rPr>
              <w:t>0,158</w:t>
            </w:r>
          </w:p>
        </w:tc>
        <w:tc>
          <w:tcPr>
            <w:tcW w:w="960" w:type="dxa"/>
            <w:tcBorders>
              <w:top w:val="nil"/>
              <w:left w:val="nil"/>
              <w:bottom w:val="single" w:sz="4" w:space="0" w:color="auto"/>
              <w:right w:val="single" w:sz="4" w:space="0" w:color="auto"/>
            </w:tcBorders>
            <w:shd w:val="clear" w:color="auto" w:fill="auto"/>
            <w:noWrap/>
            <w:vAlign w:val="center"/>
            <w:hideMark/>
          </w:tcPr>
          <w:p w14:paraId="7A437AE8" w14:textId="77777777" w:rsidR="001C3FB8" w:rsidRPr="001C3FB8" w:rsidRDefault="001C3FB8" w:rsidP="001C3FB8">
            <w:pPr>
              <w:ind w:firstLine="0"/>
              <w:jc w:val="right"/>
              <w:rPr>
                <w:sz w:val="16"/>
                <w:szCs w:val="16"/>
              </w:rPr>
            </w:pPr>
            <w:r w:rsidRPr="001C3FB8">
              <w:rPr>
                <w:sz w:val="16"/>
                <w:szCs w:val="16"/>
              </w:rPr>
              <w:t>0,153</w:t>
            </w:r>
          </w:p>
        </w:tc>
        <w:tc>
          <w:tcPr>
            <w:tcW w:w="960" w:type="dxa"/>
            <w:tcBorders>
              <w:top w:val="nil"/>
              <w:left w:val="nil"/>
              <w:bottom w:val="single" w:sz="4" w:space="0" w:color="auto"/>
              <w:right w:val="single" w:sz="4" w:space="0" w:color="auto"/>
            </w:tcBorders>
            <w:shd w:val="clear" w:color="auto" w:fill="auto"/>
            <w:noWrap/>
            <w:vAlign w:val="center"/>
            <w:hideMark/>
          </w:tcPr>
          <w:p w14:paraId="09CF0507" w14:textId="77777777" w:rsidR="001C3FB8" w:rsidRPr="001C3FB8" w:rsidRDefault="001C3FB8" w:rsidP="001C3FB8">
            <w:pPr>
              <w:ind w:firstLine="0"/>
              <w:jc w:val="right"/>
              <w:rPr>
                <w:sz w:val="16"/>
                <w:szCs w:val="16"/>
              </w:rPr>
            </w:pPr>
            <w:r w:rsidRPr="001C3FB8">
              <w:rPr>
                <w:sz w:val="16"/>
                <w:szCs w:val="16"/>
              </w:rPr>
              <w:t>0,148</w:t>
            </w:r>
          </w:p>
        </w:tc>
        <w:tc>
          <w:tcPr>
            <w:tcW w:w="960" w:type="dxa"/>
            <w:tcBorders>
              <w:top w:val="nil"/>
              <w:left w:val="nil"/>
              <w:bottom w:val="single" w:sz="4" w:space="0" w:color="auto"/>
              <w:right w:val="single" w:sz="4" w:space="0" w:color="auto"/>
            </w:tcBorders>
            <w:shd w:val="clear" w:color="auto" w:fill="auto"/>
            <w:noWrap/>
            <w:vAlign w:val="center"/>
            <w:hideMark/>
          </w:tcPr>
          <w:p w14:paraId="6600A300" w14:textId="77777777" w:rsidR="001C3FB8" w:rsidRPr="001C3FB8" w:rsidRDefault="001C3FB8" w:rsidP="001C3FB8">
            <w:pPr>
              <w:ind w:firstLine="0"/>
              <w:jc w:val="right"/>
              <w:rPr>
                <w:sz w:val="16"/>
                <w:szCs w:val="16"/>
              </w:rPr>
            </w:pPr>
            <w:r w:rsidRPr="001C3FB8">
              <w:rPr>
                <w:sz w:val="16"/>
                <w:szCs w:val="16"/>
              </w:rPr>
              <w:t>0,143</w:t>
            </w:r>
          </w:p>
        </w:tc>
        <w:tc>
          <w:tcPr>
            <w:tcW w:w="960" w:type="dxa"/>
            <w:tcBorders>
              <w:top w:val="nil"/>
              <w:left w:val="nil"/>
              <w:bottom w:val="single" w:sz="4" w:space="0" w:color="auto"/>
              <w:right w:val="single" w:sz="4" w:space="0" w:color="auto"/>
            </w:tcBorders>
            <w:shd w:val="clear" w:color="auto" w:fill="auto"/>
            <w:noWrap/>
            <w:vAlign w:val="center"/>
            <w:hideMark/>
          </w:tcPr>
          <w:p w14:paraId="417A1F73" w14:textId="77777777" w:rsidR="001C3FB8" w:rsidRPr="001C3FB8" w:rsidRDefault="001C3FB8" w:rsidP="001C3FB8">
            <w:pPr>
              <w:ind w:firstLine="0"/>
              <w:jc w:val="right"/>
              <w:rPr>
                <w:sz w:val="16"/>
                <w:szCs w:val="16"/>
              </w:rPr>
            </w:pPr>
            <w:r w:rsidRPr="001C3FB8">
              <w:rPr>
                <w:sz w:val="16"/>
                <w:szCs w:val="16"/>
              </w:rPr>
              <w:t>0,138</w:t>
            </w:r>
          </w:p>
        </w:tc>
        <w:tc>
          <w:tcPr>
            <w:tcW w:w="960" w:type="dxa"/>
            <w:tcBorders>
              <w:top w:val="nil"/>
              <w:left w:val="nil"/>
              <w:bottom w:val="single" w:sz="4" w:space="0" w:color="auto"/>
              <w:right w:val="single" w:sz="4" w:space="0" w:color="auto"/>
            </w:tcBorders>
            <w:shd w:val="clear" w:color="auto" w:fill="auto"/>
            <w:noWrap/>
            <w:vAlign w:val="center"/>
            <w:hideMark/>
          </w:tcPr>
          <w:p w14:paraId="05156090" w14:textId="77777777" w:rsidR="001C3FB8" w:rsidRPr="001C3FB8" w:rsidRDefault="001C3FB8" w:rsidP="001C3FB8">
            <w:pPr>
              <w:ind w:firstLine="0"/>
              <w:jc w:val="right"/>
              <w:rPr>
                <w:sz w:val="16"/>
                <w:szCs w:val="16"/>
              </w:rPr>
            </w:pPr>
            <w:r w:rsidRPr="001C3FB8">
              <w:rPr>
                <w:sz w:val="16"/>
                <w:szCs w:val="16"/>
              </w:rPr>
              <w:t>0,133</w:t>
            </w:r>
          </w:p>
        </w:tc>
        <w:tc>
          <w:tcPr>
            <w:tcW w:w="960" w:type="dxa"/>
            <w:tcBorders>
              <w:top w:val="nil"/>
              <w:left w:val="nil"/>
              <w:bottom w:val="single" w:sz="4" w:space="0" w:color="auto"/>
              <w:right w:val="single" w:sz="4" w:space="0" w:color="auto"/>
            </w:tcBorders>
            <w:shd w:val="clear" w:color="auto" w:fill="auto"/>
            <w:noWrap/>
            <w:vAlign w:val="center"/>
            <w:hideMark/>
          </w:tcPr>
          <w:p w14:paraId="2026295D" w14:textId="77777777" w:rsidR="001C3FB8" w:rsidRPr="001C3FB8" w:rsidRDefault="001C3FB8" w:rsidP="001C3FB8">
            <w:pPr>
              <w:ind w:firstLine="0"/>
              <w:jc w:val="right"/>
              <w:rPr>
                <w:sz w:val="16"/>
                <w:szCs w:val="16"/>
              </w:rPr>
            </w:pPr>
            <w:r w:rsidRPr="001C3FB8">
              <w:rPr>
                <w:sz w:val="16"/>
                <w:szCs w:val="16"/>
              </w:rPr>
              <w:t>0,128</w:t>
            </w:r>
          </w:p>
        </w:tc>
        <w:tc>
          <w:tcPr>
            <w:tcW w:w="960" w:type="dxa"/>
            <w:tcBorders>
              <w:top w:val="nil"/>
              <w:left w:val="nil"/>
              <w:bottom w:val="single" w:sz="4" w:space="0" w:color="auto"/>
              <w:right w:val="single" w:sz="4" w:space="0" w:color="auto"/>
            </w:tcBorders>
            <w:shd w:val="clear" w:color="auto" w:fill="auto"/>
            <w:noWrap/>
            <w:vAlign w:val="center"/>
            <w:hideMark/>
          </w:tcPr>
          <w:p w14:paraId="730D9F56" w14:textId="77777777" w:rsidR="001C3FB8" w:rsidRPr="001C3FB8" w:rsidRDefault="001C3FB8" w:rsidP="001C3FB8">
            <w:pPr>
              <w:ind w:firstLine="0"/>
              <w:jc w:val="right"/>
              <w:rPr>
                <w:sz w:val="16"/>
                <w:szCs w:val="16"/>
              </w:rPr>
            </w:pPr>
            <w:r w:rsidRPr="001C3FB8">
              <w:rPr>
                <w:sz w:val="16"/>
                <w:szCs w:val="16"/>
              </w:rPr>
              <w:t>0,123</w:t>
            </w:r>
          </w:p>
        </w:tc>
        <w:tc>
          <w:tcPr>
            <w:tcW w:w="960" w:type="dxa"/>
            <w:tcBorders>
              <w:top w:val="nil"/>
              <w:left w:val="nil"/>
              <w:bottom w:val="single" w:sz="4" w:space="0" w:color="auto"/>
              <w:right w:val="single" w:sz="4" w:space="0" w:color="auto"/>
            </w:tcBorders>
            <w:shd w:val="clear" w:color="auto" w:fill="auto"/>
            <w:noWrap/>
            <w:vAlign w:val="center"/>
            <w:hideMark/>
          </w:tcPr>
          <w:p w14:paraId="6CA69C2D" w14:textId="77777777" w:rsidR="001C3FB8" w:rsidRPr="001C3FB8" w:rsidRDefault="001C3FB8" w:rsidP="001C3FB8">
            <w:pPr>
              <w:ind w:firstLine="0"/>
              <w:jc w:val="right"/>
              <w:rPr>
                <w:sz w:val="16"/>
                <w:szCs w:val="16"/>
              </w:rPr>
            </w:pPr>
            <w:r w:rsidRPr="001C3FB8">
              <w:rPr>
                <w:sz w:val="16"/>
                <w:szCs w:val="16"/>
              </w:rPr>
              <w:t>0,118</w:t>
            </w:r>
          </w:p>
        </w:tc>
        <w:tc>
          <w:tcPr>
            <w:tcW w:w="960" w:type="dxa"/>
            <w:tcBorders>
              <w:top w:val="nil"/>
              <w:left w:val="nil"/>
              <w:bottom w:val="single" w:sz="4" w:space="0" w:color="auto"/>
              <w:right w:val="single" w:sz="4" w:space="0" w:color="auto"/>
            </w:tcBorders>
            <w:shd w:val="clear" w:color="auto" w:fill="auto"/>
            <w:noWrap/>
            <w:vAlign w:val="center"/>
            <w:hideMark/>
          </w:tcPr>
          <w:p w14:paraId="4EC266F4" w14:textId="77777777" w:rsidR="001C3FB8" w:rsidRPr="001C3FB8" w:rsidRDefault="001C3FB8" w:rsidP="001C3FB8">
            <w:pPr>
              <w:ind w:firstLine="0"/>
              <w:jc w:val="right"/>
              <w:rPr>
                <w:sz w:val="16"/>
                <w:szCs w:val="16"/>
              </w:rPr>
            </w:pPr>
            <w:r w:rsidRPr="001C3FB8">
              <w:rPr>
                <w:sz w:val="16"/>
                <w:szCs w:val="16"/>
              </w:rPr>
              <w:t>0,113</w:t>
            </w:r>
          </w:p>
        </w:tc>
        <w:tc>
          <w:tcPr>
            <w:tcW w:w="960" w:type="dxa"/>
            <w:tcBorders>
              <w:top w:val="nil"/>
              <w:left w:val="nil"/>
              <w:bottom w:val="single" w:sz="4" w:space="0" w:color="auto"/>
              <w:right w:val="single" w:sz="4" w:space="0" w:color="auto"/>
            </w:tcBorders>
            <w:shd w:val="clear" w:color="auto" w:fill="auto"/>
            <w:noWrap/>
            <w:vAlign w:val="center"/>
            <w:hideMark/>
          </w:tcPr>
          <w:p w14:paraId="12F47B2E" w14:textId="77777777" w:rsidR="001C3FB8" w:rsidRPr="001C3FB8" w:rsidRDefault="001C3FB8" w:rsidP="001C3FB8">
            <w:pPr>
              <w:ind w:firstLine="0"/>
              <w:jc w:val="right"/>
              <w:rPr>
                <w:sz w:val="16"/>
                <w:szCs w:val="16"/>
              </w:rPr>
            </w:pPr>
            <w:r w:rsidRPr="001C3FB8">
              <w:rPr>
                <w:sz w:val="16"/>
                <w:szCs w:val="16"/>
              </w:rPr>
              <w:t>0,108</w:t>
            </w:r>
          </w:p>
        </w:tc>
        <w:tc>
          <w:tcPr>
            <w:tcW w:w="960" w:type="dxa"/>
            <w:tcBorders>
              <w:top w:val="nil"/>
              <w:left w:val="nil"/>
              <w:bottom w:val="single" w:sz="4" w:space="0" w:color="auto"/>
              <w:right w:val="single" w:sz="4" w:space="0" w:color="auto"/>
            </w:tcBorders>
            <w:shd w:val="clear" w:color="auto" w:fill="auto"/>
            <w:noWrap/>
            <w:vAlign w:val="center"/>
            <w:hideMark/>
          </w:tcPr>
          <w:p w14:paraId="482653B3" w14:textId="77777777" w:rsidR="001C3FB8" w:rsidRPr="001C3FB8" w:rsidRDefault="001C3FB8" w:rsidP="001C3FB8">
            <w:pPr>
              <w:ind w:firstLine="0"/>
              <w:jc w:val="right"/>
              <w:rPr>
                <w:sz w:val="16"/>
                <w:szCs w:val="16"/>
              </w:rPr>
            </w:pPr>
            <w:r w:rsidRPr="001C3FB8">
              <w:rPr>
                <w:sz w:val="16"/>
                <w:szCs w:val="16"/>
              </w:rPr>
              <w:t>0,103</w:t>
            </w:r>
          </w:p>
        </w:tc>
        <w:tc>
          <w:tcPr>
            <w:tcW w:w="960" w:type="dxa"/>
            <w:tcBorders>
              <w:top w:val="nil"/>
              <w:left w:val="nil"/>
              <w:bottom w:val="single" w:sz="4" w:space="0" w:color="auto"/>
              <w:right w:val="single" w:sz="4" w:space="0" w:color="auto"/>
            </w:tcBorders>
            <w:shd w:val="clear" w:color="auto" w:fill="auto"/>
            <w:noWrap/>
            <w:vAlign w:val="center"/>
            <w:hideMark/>
          </w:tcPr>
          <w:p w14:paraId="0165D884" w14:textId="77777777" w:rsidR="001C3FB8" w:rsidRPr="001C3FB8" w:rsidRDefault="001C3FB8" w:rsidP="001C3FB8">
            <w:pPr>
              <w:ind w:firstLine="0"/>
              <w:jc w:val="right"/>
              <w:rPr>
                <w:sz w:val="16"/>
                <w:szCs w:val="16"/>
              </w:rPr>
            </w:pPr>
            <w:r w:rsidRPr="001C3FB8">
              <w:rPr>
                <w:sz w:val="16"/>
                <w:szCs w:val="16"/>
              </w:rPr>
              <w:t>0,098</w:t>
            </w:r>
          </w:p>
        </w:tc>
        <w:tc>
          <w:tcPr>
            <w:tcW w:w="960" w:type="dxa"/>
            <w:tcBorders>
              <w:top w:val="nil"/>
              <w:left w:val="nil"/>
              <w:bottom w:val="single" w:sz="4" w:space="0" w:color="auto"/>
              <w:right w:val="single" w:sz="4" w:space="0" w:color="auto"/>
            </w:tcBorders>
            <w:shd w:val="clear" w:color="auto" w:fill="auto"/>
            <w:noWrap/>
            <w:vAlign w:val="center"/>
            <w:hideMark/>
          </w:tcPr>
          <w:p w14:paraId="3B2FF54D" w14:textId="77777777" w:rsidR="001C3FB8" w:rsidRPr="001C3FB8" w:rsidRDefault="001C3FB8" w:rsidP="001C3FB8">
            <w:pPr>
              <w:ind w:firstLine="0"/>
              <w:jc w:val="right"/>
              <w:rPr>
                <w:sz w:val="16"/>
                <w:szCs w:val="16"/>
              </w:rPr>
            </w:pPr>
            <w:r w:rsidRPr="001C3FB8">
              <w:rPr>
                <w:sz w:val="16"/>
                <w:szCs w:val="16"/>
              </w:rPr>
              <w:t>0,093</w:t>
            </w:r>
          </w:p>
        </w:tc>
        <w:tc>
          <w:tcPr>
            <w:tcW w:w="960" w:type="dxa"/>
            <w:tcBorders>
              <w:top w:val="nil"/>
              <w:left w:val="nil"/>
              <w:bottom w:val="single" w:sz="4" w:space="0" w:color="auto"/>
              <w:right w:val="single" w:sz="4" w:space="0" w:color="auto"/>
            </w:tcBorders>
            <w:shd w:val="clear" w:color="auto" w:fill="auto"/>
            <w:noWrap/>
            <w:vAlign w:val="center"/>
            <w:hideMark/>
          </w:tcPr>
          <w:p w14:paraId="39E27167" w14:textId="77777777" w:rsidR="001C3FB8" w:rsidRPr="001C3FB8" w:rsidRDefault="001C3FB8" w:rsidP="001C3FB8">
            <w:pPr>
              <w:ind w:firstLine="0"/>
              <w:jc w:val="right"/>
              <w:rPr>
                <w:sz w:val="16"/>
                <w:szCs w:val="16"/>
              </w:rPr>
            </w:pPr>
            <w:r w:rsidRPr="001C3FB8">
              <w:rPr>
                <w:sz w:val="16"/>
                <w:szCs w:val="16"/>
              </w:rPr>
              <w:t>0,088</w:t>
            </w:r>
          </w:p>
        </w:tc>
        <w:tc>
          <w:tcPr>
            <w:tcW w:w="960" w:type="dxa"/>
            <w:tcBorders>
              <w:top w:val="nil"/>
              <w:left w:val="nil"/>
              <w:bottom w:val="single" w:sz="4" w:space="0" w:color="auto"/>
              <w:right w:val="single" w:sz="4" w:space="0" w:color="auto"/>
            </w:tcBorders>
            <w:shd w:val="clear" w:color="auto" w:fill="auto"/>
            <w:noWrap/>
            <w:vAlign w:val="center"/>
            <w:hideMark/>
          </w:tcPr>
          <w:p w14:paraId="3F2546F9" w14:textId="77777777" w:rsidR="001C3FB8" w:rsidRPr="001C3FB8" w:rsidRDefault="001C3FB8" w:rsidP="001C3FB8">
            <w:pPr>
              <w:ind w:firstLine="0"/>
              <w:jc w:val="right"/>
              <w:rPr>
                <w:sz w:val="16"/>
                <w:szCs w:val="16"/>
              </w:rPr>
            </w:pPr>
            <w:r w:rsidRPr="001C3FB8">
              <w:rPr>
                <w:sz w:val="16"/>
                <w:szCs w:val="16"/>
              </w:rPr>
              <w:t>0,083</w:t>
            </w:r>
          </w:p>
        </w:tc>
      </w:tr>
      <w:tr w:rsidR="001C3FB8" w:rsidRPr="001C3FB8" w14:paraId="6D08F1A3"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FF59F00" w14:textId="77777777" w:rsidR="001C3FB8" w:rsidRPr="001C3FB8" w:rsidRDefault="001C3FB8" w:rsidP="001C3FB8">
            <w:pPr>
              <w:ind w:firstLine="0"/>
              <w:jc w:val="center"/>
              <w:rPr>
                <w:sz w:val="16"/>
                <w:szCs w:val="16"/>
              </w:rPr>
            </w:pPr>
            <w:r w:rsidRPr="001C3FB8">
              <w:rPr>
                <w:sz w:val="16"/>
                <w:szCs w:val="16"/>
              </w:rPr>
              <w:t>42</w:t>
            </w:r>
          </w:p>
        </w:tc>
        <w:tc>
          <w:tcPr>
            <w:tcW w:w="5780" w:type="dxa"/>
            <w:tcBorders>
              <w:top w:val="nil"/>
              <w:left w:val="nil"/>
              <w:bottom w:val="single" w:sz="4" w:space="0" w:color="auto"/>
              <w:right w:val="single" w:sz="4" w:space="0" w:color="auto"/>
            </w:tcBorders>
            <w:shd w:val="clear" w:color="auto" w:fill="auto"/>
            <w:vAlign w:val="center"/>
            <w:hideMark/>
          </w:tcPr>
          <w:p w14:paraId="4CE19186" w14:textId="77777777" w:rsidR="001C3FB8" w:rsidRPr="001C3FB8" w:rsidRDefault="001C3FB8" w:rsidP="001C3FB8">
            <w:pPr>
              <w:ind w:firstLine="0"/>
              <w:jc w:val="left"/>
              <w:rPr>
                <w:sz w:val="16"/>
                <w:szCs w:val="16"/>
              </w:rPr>
            </w:pPr>
            <w:r w:rsidRPr="001C3FB8">
              <w:rPr>
                <w:sz w:val="16"/>
                <w:szCs w:val="16"/>
              </w:rPr>
              <w:t>Продолжительность планового перерыва в горячем водоснабжении в связи с производством ежегодных ремонтных и профилактических работ</w:t>
            </w:r>
          </w:p>
        </w:tc>
        <w:tc>
          <w:tcPr>
            <w:tcW w:w="1068" w:type="dxa"/>
            <w:tcBorders>
              <w:top w:val="nil"/>
              <w:left w:val="nil"/>
              <w:bottom w:val="single" w:sz="4" w:space="0" w:color="auto"/>
              <w:right w:val="single" w:sz="4" w:space="0" w:color="auto"/>
            </w:tcBorders>
            <w:shd w:val="clear" w:color="auto" w:fill="auto"/>
            <w:vAlign w:val="center"/>
            <w:hideMark/>
          </w:tcPr>
          <w:p w14:paraId="0498A94F" w14:textId="77777777" w:rsidR="001C3FB8" w:rsidRPr="001C3FB8" w:rsidRDefault="001C3FB8" w:rsidP="001C3FB8">
            <w:pPr>
              <w:ind w:firstLine="0"/>
              <w:jc w:val="center"/>
              <w:rPr>
                <w:sz w:val="16"/>
                <w:szCs w:val="16"/>
              </w:rPr>
            </w:pPr>
            <w:r w:rsidRPr="001C3FB8">
              <w:rPr>
                <w:sz w:val="16"/>
                <w:szCs w:val="16"/>
              </w:rPr>
              <w:t>сутки</w:t>
            </w:r>
          </w:p>
        </w:tc>
        <w:tc>
          <w:tcPr>
            <w:tcW w:w="1020" w:type="dxa"/>
            <w:tcBorders>
              <w:top w:val="nil"/>
              <w:left w:val="nil"/>
              <w:bottom w:val="single" w:sz="4" w:space="0" w:color="auto"/>
              <w:right w:val="single" w:sz="4" w:space="0" w:color="auto"/>
            </w:tcBorders>
            <w:shd w:val="clear" w:color="auto" w:fill="auto"/>
            <w:noWrap/>
            <w:vAlign w:val="center"/>
            <w:hideMark/>
          </w:tcPr>
          <w:p w14:paraId="6FA3F731"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004EF530"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7020D294"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363B750C"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22062A33"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618D9C06"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10A7868C"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05E15FB6"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32217B18"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497C277A"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3B035268"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097D2684"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213B5B6A"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7D2EB397"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03ACB001"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12E8CB7E"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07D34BF0"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5014DB47"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4B2D0943"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19C91A59" w14:textId="77777777" w:rsidR="001C3FB8" w:rsidRPr="001C3FB8" w:rsidRDefault="001C3FB8" w:rsidP="001C3FB8">
            <w:pPr>
              <w:ind w:firstLine="0"/>
              <w:jc w:val="right"/>
              <w:rPr>
                <w:sz w:val="16"/>
                <w:szCs w:val="16"/>
              </w:rPr>
            </w:pPr>
            <w:r w:rsidRPr="001C3FB8">
              <w:rPr>
                <w:sz w:val="16"/>
                <w:szCs w:val="16"/>
              </w:rPr>
              <w:t>14</w:t>
            </w:r>
          </w:p>
        </w:tc>
        <w:tc>
          <w:tcPr>
            <w:tcW w:w="960" w:type="dxa"/>
            <w:tcBorders>
              <w:top w:val="nil"/>
              <w:left w:val="nil"/>
              <w:bottom w:val="single" w:sz="4" w:space="0" w:color="auto"/>
              <w:right w:val="single" w:sz="4" w:space="0" w:color="auto"/>
            </w:tcBorders>
            <w:shd w:val="clear" w:color="auto" w:fill="auto"/>
            <w:noWrap/>
            <w:vAlign w:val="center"/>
            <w:hideMark/>
          </w:tcPr>
          <w:p w14:paraId="530474FD" w14:textId="77777777" w:rsidR="001C3FB8" w:rsidRPr="001C3FB8" w:rsidRDefault="001C3FB8" w:rsidP="001C3FB8">
            <w:pPr>
              <w:ind w:firstLine="0"/>
              <w:jc w:val="right"/>
              <w:rPr>
                <w:sz w:val="16"/>
                <w:szCs w:val="16"/>
              </w:rPr>
            </w:pPr>
            <w:r w:rsidRPr="001C3FB8">
              <w:rPr>
                <w:sz w:val="16"/>
                <w:szCs w:val="16"/>
              </w:rPr>
              <w:t>14</w:t>
            </w:r>
          </w:p>
        </w:tc>
      </w:tr>
      <w:tr w:rsidR="001C3FB8" w:rsidRPr="001C3FB8" w14:paraId="6A14CC0E"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2AF15B" w14:textId="77777777" w:rsidR="001C3FB8" w:rsidRPr="001C3FB8" w:rsidRDefault="001C3FB8" w:rsidP="001C3FB8">
            <w:pPr>
              <w:ind w:firstLine="0"/>
              <w:jc w:val="center"/>
              <w:rPr>
                <w:sz w:val="16"/>
                <w:szCs w:val="16"/>
              </w:rPr>
            </w:pPr>
            <w:r w:rsidRPr="001C3FB8">
              <w:rPr>
                <w:sz w:val="16"/>
                <w:szCs w:val="16"/>
              </w:rPr>
              <w:t>43</w:t>
            </w:r>
          </w:p>
        </w:tc>
        <w:tc>
          <w:tcPr>
            <w:tcW w:w="5780" w:type="dxa"/>
            <w:tcBorders>
              <w:top w:val="nil"/>
              <w:left w:val="nil"/>
              <w:bottom w:val="single" w:sz="4" w:space="0" w:color="auto"/>
              <w:right w:val="single" w:sz="4" w:space="0" w:color="auto"/>
            </w:tcBorders>
            <w:shd w:val="clear" w:color="auto" w:fill="auto"/>
            <w:vAlign w:val="center"/>
            <w:hideMark/>
          </w:tcPr>
          <w:p w14:paraId="0979DC58" w14:textId="77777777" w:rsidR="001C3FB8" w:rsidRPr="001C3FB8" w:rsidRDefault="001C3FB8" w:rsidP="001C3FB8">
            <w:pPr>
              <w:ind w:firstLine="0"/>
              <w:jc w:val="left"/>
              <w:rPr>
                <w:sz w:val="16"/>
                <w:szCs w:val="16"/>
              </w:rPr>
            </w:pPr>
            <w:r w:rsidRPr="001C3FB8">
              <w:rPr>
                <w:sz w:val="16"/>
                <w:szCs w:val="16"/>
              </w:rPr>
              <w:t>Коэффициент использования установленной тепловой мощности</w:t>
            </w:r>
          </w:p>
        </w:tc>
        <w:tc>
          <w:tcPr>
            <w:tcW w:w="1068" w:type="dxa"/>
            <w:tcBorders>
              <w:top w:val="nil"/>
              <w:left w:val="nil"/>
              <w:bottom w:val="single" w:sz="4" w:space="0" w:color="auto"/>
              <w:right w:val="single" w:sz="4" w:space="0" w:color="auto"/>
            </w:tcBorders>
            <w:shd w:val="clear" w:color="auto" w:fill="auto"/>
            <w:vAlign w:val="center"/>
            <w:hideMark/>
          </w:tcPr>
          <w:p w14:paraId="2306DCDC"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vAlign w:val="center"/>
            <w:hideMark/>
          </w:tcPr>
          <w:p w14:paraId="5953A2EF" w14:textId="77777777" w:rsidR="001C3FB8" w:rsidRPr="001C3FB8" w:rsidRDefault="001C3FB8" w:rsidP="001C3FB8">
            <w:pPr>
              <w:ind w:firstLine="0"/>
              <w:jc w:val="right"/>
              <w:rPr>
                <w:sz w:val="16"/>
                <w:szCs w:val="16"/>
              </w:rPr>
            </w:pPr>
            <w:r w:rsidRPr="001C3FB8">
              <w:rPr>
                <w:sz w:val="16"/>
                <w:szCs w:val="16"/>
              </w:rPr>
              <w:t>28,2</w:t>
            </w:r>
          </w:p>
        </w:tc>
        <w:tc>
          <w:tcPr>
            <w:tcW w:w="960" w:type="dxa"/>
            <w:tcBorders>
              <w:top w:val="nil"/>
              <w:left w:val="nil"/>
              <w:bottom w:val="single" w:sz="4" w:space="0" w:color="auto"/>
              <w:right w:val="single" w:sz="4" w:space="0" w:color="auto"/>
            </w:tcBorders>
            <w:shd w:val="clear" w:color="auto" w:fill="auto"/>
            <w:vAlign w:val="center"/>
            <w:hideMark/>
          </w:tcPr>
          <w:p w14:paraId="789EA1CF" w14:textId="77777777" w:rsidR="001C3FB8" w:rsidRPr="001C3FB8" w:rsidRDefault="001C3FB8" w:rsidP="001C3FB8">
            <w:pPr>
              <w:ind w:firstLine="0"/>
              <w:jc w:val="right"/>
              <w:rPr>
                <w:sz w:val="16"/>
                <w:szCs w:val="16"/>
              </w:rPr>
            </w:pPr>
            <w:r w:rsidRPr="001C3FB8">
              <w:rPr>
                <w:sz w:val="16"/>
                <w:szCs w:val="16"/>
              </w:rPr>
              <w:t>25,7</w:t>
            </w:r>
          </w:p>
        </w:tc>
        <w:tc>
          <w:tcPr>
            <w:tcW w:w="960" w:type="dxa"/>
            <w:tcBorders>
              <w:top w:val="nil"/>
              <w:left w:val="nil"/>
              <w:bottom w:val="single" w:sz="4" w:space="0" w:color="auto"/>
              <w:right w:val="single" w:sz="4" w:space="0" w:color="auto"/>
            </w:tcBorders>
            <w:shd w:val="clear" w:color="auto" w:fill="auto"/>
            <w:vAlign w:val="center"/>
            <w:hideMark/>
          </w:tcPr>
          <w:p w14:paraId="78B26D1E" w14:textId="77777777" w:rsidR="001C3FB8" w:rsidRPr="001C3FB8" w:rsidRDefault="001C3FB8" w:rsidP="001C3FB8">
            <w:pPr>
              <w:ind w:firstLine="0"/>
              <w:jc w:val="right"/>
              <w:rPr>
                <w:sz w:val="16"/>
                <w:szCs w:val="16"/>
              </w:rPr>
            </w:pPr>
            <w:r w:rsidRPr="001C3FB8">
              <w:rPr>
                <w:sz w:val="16"/>
                <w:szCs w:val="16"/>
              </w:rPr>
              <w:t>27,4</w:t>
            </w:r>
          </w:p>
        </w:tc>
        <w:tc>
          <w:tcPr>
            <w:tcW w:w="960" w:type="dxa"/>
            <w:tcBorders>
              <w:top w:val="nil"/>
              <w:left w:val="nil"/>
              <w:bottom w:val="single" w:sz="4" w:space="0" w:color="auto"/>
              <w:right w:val="single" w:sz="4" w:space="0" w:color="auto"/>
            </w:tcBorders>
            <w:shd w:val="clear" w:color="auto" w:fill="auto"/>
            <w:vAlign w:val="center"/>
            <w:hideMark/>
          </w:tcPr>
          <w:p w14:paraId="70111FE4" w14:textId="77777777" w:rsidR="001C3FB8" w:rsidRPr="001C3FB8" w:rsidRDefault="001C3FB8" w:rsidP="001C3FB8">
            <w:pPr>
              <w:ind w:firstLine="0"/>
              <w:jc w:val="right"/>
              <w:rPr>
                <w:sz w:val="16"/>
                <w:szCs w:val="16"/>
              </w:rPr>
            </w:pPr>
            <w:r w:rsidRPr="001C3FB8">
              <w:rPr>
                <w:sz w:val="16"/>
                <w:szCs w:val="16"/>
              </w:rPr>
              <w:t>26,2</w:t>
            </w:r>
          </w:p>
        </w:tc>
        <w:tc>
          <w:tcPr>
            <w:tcW w:w="960" w:type="dxa"/>
            <w:tcBorders>
              <w:top w:val="nil"/>
              <w:left w:val="nil"/>
              <w:bottom w:val="single" w:sz="4" w:space="0" w:color="auto"/>
              <w:right w:val="single" w:sz="4" w:space="0" w:color="auto"/>
            </w:tcBorders>
            <w:shd w:val="clear" w:color="auto" w:fill="auto"/>
            <w:vAlign w:val="center"/>
            <w:hideMark/>
          </w:tcPr>
          <w:p w14:paraId="5C0161BE" w14:textId="77777777" w:rsidR="001C3FB8" w:rsidRPr="001C3FB8" w:rsidRDefault="001C3FB8" w:rsidP="001C3FB8">
            <w:pPr>
              <w:ind w:firstLine="0"/>
              <w:jc w:val="right"/>
              <w:rPr>
                <w:sz w:val="16"/>
                <w:szCs w:val="16"/>
              </w:rPr>
            </w:pPr>
            <w:r w:rsidRPr="001C3FB8">
              <w:rPr>
                <w:sz w:val="16"/>
                <w:szCs w:val="16"/>
              </w:rPr>
              <w:t>24,4</w:t>
            </w:r>
          </w:p>
        </w:tc>
        <w:tc>
          <w:tcPr>
            <w:tcW w:w="960" w:type="dxa"/>
            <w:tcBorders>
              <w:top w:val="nil"/>
              <w:left w:val="nil"/>
              <w:bottom w:val="single" w:sz="4" w:space="0" w:color="auto"/>
              <w:right w:val="single" w:sz="4" w:space="0" w:color="auto"/>
            </w:tcBorders>
            <w:shd w:val="clear" w:color="auto" w:fill="auto"/>
            <w:vAlign w:val="center"/>
            <w:hideMark/>
          </w:tcPr>
          <w:p w14:paraId="3C0F8FDD" w14:textId="77777777" w:rsidR="001C3FB8" w:rsidRPr="001C3FB8" w:rsidRDefault="001C3FB8" w:rsidP="001C3FB8">
            <w:pPr>
              <w:ind w:firstLine="0"/>
              <w:jc w:val="right"/>
              <w:rPr>
                <w:sz w:val="16"/>
                <w:szCs w:val="16"/>
              </w:rPr>
            </w:pPr>
            <w:r w:rsidRPr="001C3FB8">
              <w:rPr>
                <w:sz w:val="16"/>
                <w:szCs w:val="16"/>
              </w:rPr>
              <w:t>24,9</w:t>
            </w:r>
          </w:p>
        </w:tc>
        <w:tc>
          <w:tcPr>
            <w:tcW w:w="960" w:type="dxa"/>
            <w:tcBorders>
              <w:top w:val="nil"/>
              <w:left w:val="nil"/>
              <w:bottom w:val="single" w:sz="4" w:space="0" w:color="auto"/>
              <w:right w:val="single" w:sz="4" w:space="0" w:color="auto"/>
            </w:tcBorders>
            <w:shd w:val="clear" w:color="auto" w:fill="auto"/>
            <w:vAlign w:val="center"/>
            <w:hideMark/>
          </w:tcPr>
          <w:p w14:paraId="3C0EE2F5" w14:textId="77777777" w:rsidR="001C3FB8" w:rsidRPr="001C3FB8" w:rsidRDefault="001C3FB8" w:rsidP="001C3FB8">
            <w:pPr>
              <w:ind w:firstLine="0"/>
              <w:jc w:val="right"/>
              <w:rPr>
                <w:sz w:val="16"/>
                <w:szCs w:val="16"/>
              </w:rPr>
            </w:pPr>
            <w:r w:rsidRPr="001C3FB8">
              <w:rPr>
                <w:sz w:val="16"/>
                <w:szCs w:val="16"/>
              </w:rPr>
              <w:t>26,4</w:t>
            </w:r>
          </w:p>
        </w:tc>
        <w:tc>
          <w:tcPr>
            <w:tcW w:w="960" w:type="dxa"/>
            <w:tcBorders>
              <w:top w:val="nil"/>
              <w:left w:val="nil"/>
              <w:bottom w:val="single" w:sz="4" w:space="0" w:color="auto"/>
              <w:right w:val="single" w:sz="4" w:space="0" w:color="auto"/>
            </w:tcBorders>
            <w:shd w:val="clear" w:color="auto" w:fill="auto"/>
            <w:vAlign w:val="center"/>
            <w:hideMark/>
          </w:tcPr>
          <w:p w14:paraId="2225AA65" w14:textId="77777777" w:rsidR="001C3FB8" w:rsidRPr="001C3FB8" w:rsidRDefault="001C3FB8" w:rsidP="001C3FB8">
            <w:pPr>
              <w:ind w:firstLine="0"/>
              <w:jc w:val="right"/>
              <w:rPr>
                <w:sz w:val="16"/>
                <w:szCs w:val="16"/>
              </w:rPr>
            </w:pPr>
            <w:r w:rsidRPr="001C3FB8">
              <w:rPr>
                <w:sz w:val="16"/>
                <w:szCs w:val="16"/>
              </w:rPr>
              <w:t>27,5</w:t>
            </w:r>
          </w:p>
        </w:tc>
        <w:tc>
          <w:tcPr>
            <w:tcW w:w="960" w:type="dxa"/>
            <w:tcBorders>
              <w:top w:val="nil"/>
              <w:left w:val="nil"/>
              <w:bottom w:val="single" w:sz="4" w:space="0" w:color="auto"/>
              <w:right w:val="single" w:sz="4" w:space="0" w:color="auto"/>
            </w:tcBorders>
            <w:shd w:val="clear" w:color="auto" w:fill="auto"/>
            <w:vAlign w:val="center"/>
            <w:hideMark/>
          </w:tcPr>
          <w:p w14:paraId="1A06B2EB" w14:textId="77777777" w:rsidR="001C3FB8" w:rsidRPr="001C3FB8" w:rsidRDefault="001C3FB8" w:rsidP="001C3FB8">
            <w:pPr>
              <w:ind w:firstLine="0"/>
              <w:jc w:val="right"/>
              <w:rPr>
                <w:sz w:val="16"/>
                <w:szCs w:val="16"/>
              </w:rPr>
            </w:pPr>
            <w:r w:rsidRPr="001C3FB8">
              <w:rPr>
                <w:sz w:val="16"/>
                <w:szCs w:val="16"/>
              </w:rPr>
              <w:t>27,5</w:t>
            </w:r>
          </w:p>
        </w:tc>
        <w:tc>
          <w:tcPr>
            <w:tcW w:w="960" w:type="dxa"/>
            <w:tcBorders>
              <w:top w:val="nil"/>
              <w:left w:val="nil"/>
              <w:bottom w:val="single" w:sz="4" w:space="0" w:color="auto"/>
              <w:right w:val="single" w:sz="4" w:space="0" w:color="auto"/>
            </w:tcBorders>
            <w:shd w:val="clear" w:color="auto" w:fill="auto"/>
            <w:vAlign w:val="center"/>
            <w:hideMark/>
          </w:tcPr>
          <w:p w14:paraId="0E0AAD21" w14:textId="77777777" w:rsidR="001C3FB8" w:rsidRPr="001C3FB8" w:rsidRDefault="001C3FB8" w:rsidP="001C3FB8">
            <w:pPr>
              <w:ind w:firstLine="0"/>
              <w:jc w:val="right"/>
              <w:rPr>
                <w:sz w:val="16"/>
                <w:szCs w:val="16"/>
              </w:rPr>
            </w:pPr>
            <w:r w:rsidRPr="001C3FB8">
              <w:rPr>
                <w:sz w:val="16"/>
                <w:szCs w:val="16"/>
              </w:rPr>
              <w:t>27,5</w:t>
            </w:r>
          </w:p>
        </w:tc>
        <w:tc>
          <w:tcPr>
            <w:tcW w:w="960" w:type="dxa"/>
            <w:tcBorders>
              <w:top w:val="nil"/>
              <w:left w:val="nil"/>
              <w:bottom w:val="single" w:sz="4" w:space="0" w:color="auto"/>
              <w:right w:val="single" w:sz="4" w:space="0" w:color="auto"/>
            </w:tcBorders>
            <w:shd w:val="clear" w:color="auto" w:fill="auto"/>
            <w:vAlign w:val="center"/>
            <w:hideMark/>
          </w:tcPr>
          <w:p w14:paraId="4AA0709A" w14:textId="77777777" w:rsidR="001C3FB8" w:rsidRPr="001C3FB8" w:rsidRDefault="001C3FB8" w:rsidP="001C3FB8">
            <w:pPr>
              <w:ind w:firstLine="0"/>
              <w:jc w:val="right"/>
              <w:rPr>
                <w:sz w:val="16"/>
                <w:szCs w:val="16"/>
              </w:rPr>
            </w:pPr>
            <w:r w:rsidRPr="001C3FB8">
              <w:rPr>
                <w:sz w:val="16"/>
                <w:szCs w:val="16"/>
              </w:rPr>
              <w:t>16,9</w:t>
            </w:r>
          </w:p>
        </w:tc>
        <w:tc>
          <w:tcPr>
            <w:tcW w:w="960" w:type="dxa"/>
            <w:tcBorders>
              <w:top w:val="nil"/>
              <w:left w:val="nil"/>
              <w:bottom w:val="single" w:sz="4" w:space="0" w:color="auto"/>
              <w:right w:val="single" w:sz="4" w:space="0" w:color="auto"/>
            </w:tcBorders>
            <w:shd w:val="clear" w:color="auto" w:fill="auto"/>
            <w:vAlign w:val="center"/>
            <w:hideMark/>
          </w:tcPr>
          <w:p w14:paraId="080CA4D5" w14:textId="77777777" w:rsidR="001C3FB8" w:rsidRPr="001C3FB8" w:rsidRDefault="001C3FB8" w:rsidP="001C3FB8">
            <w:pPr>
              <w:ind w:firstLine="0"/>
              <w:jc w:val="right"/>
              <w:rPr>
                <w:sz w:val="16"/>
                <w:szCs w:val="16"/>
              </w:rPr>
            </w:pPr>
            <w:r w:rsidRPr="001C3FB8">
              <w:rPr>
                <w:sz w:val="16"/>
                <w:szCs w:val="16"/>
              </w:rPr>
              <w:t>17,4</w:t>
            </w:r>
          </w:p>
        </w:tc>
        <w:tc>
          <w:tcPr>
            <w:tcW w:w="960" w:type="dxa"/>
            <w:tcBorders>
              <w:top w:val="nil"/>
              <w:left w:val="nil"/>
              <w:bottom w:val="single" w:sz="4" w:space="0" w:color="auto"/>
              <w:right w:val="single" w:sz="4" w:space="0" w:color="auto"/>
            </w:tcBorders>
            <w:shd w:val="clear" w:color="auto" w:fill="auto"/>
            <w:vAlign w:val="center"/>
            <w:hideMark/>
          </w:tcPr>
          <w:p w14:paraId="681C2D88" w14:textId="77777777" w:rsidR="001C3FB8" w:rsidRPr="001C3FB8" w:rsidRDefault="001C3FB8" w:rsidP="001C3FB8">
            <w:pPr>
              <w:ind w:firstLine="0"/>
              <w:jc w:val="right"/>
              <w:rPr>
                <w:sz w:val="16"/>
                <w:szCs w:val="16"/>
              </w:rPr>
            </w:pPr>
            <w:r w:rsidRPr="001C3FB8">
              <w:rPr>
                <w:sz w:val="16"/>
                <w:szCs w:val="16"/>
              </w:rPr>
              <w:t>17,4</w:t>
            </w:r>
          </w:p>
        </w:tc>
        <w:tc>
          <w:tcPr>
            <w:tcW w:w="960" w:type="dxa"/>
            <w:tcBorders>
              <w:top w:val="nil"/>
              <w:left w:val="nil"/>
              <w:bottom w:val="single" w:sz="4" w:space="0" w:color="auto"/>
              <w:right w:val="single" w:sz="4" w:space="0" w:color="auto"/>
            </w:tcBorders>
            <w:shd w:val="clear" w:color="auto" w:fill="auto"/>
            <w:vAlign w:val="center"/>
            <w:hideMark/>
          </w:tcPr>
          <w:p w14:paraId="1C0BB66A" w14:textId="77777777" w:rsidR="001C3FB8" w:rsidRPr="001C3FB8" w:rsidRDefault="001C3FB8" w:rsidP="001C3FB8">
            <w:pPr>
              <w:ind w:firstLine="0"/>
              <w:jc w:val="right"/>
              <w:rPr>
                <w:sz w:val="16"/>
                <w:szCs w:val="16"/>
              </w:rPr>
            </w:pPr>
            <w:r w:rsidRPr="001C3FB8">
              <w:rPr>
                <w:sz w:val="16"/>
                <w:szCs w:val="16"/>
              </w:rPr>
              <w:t>17,4</w:t>
            </w:r>
          </w:p>
        </w:tc>
        <w:tc>
          <w:tcPr>
            <w:tcW w:w="960" w:type="dxa"/>
            <w:tcBorders>
              <w:top w:val="nil"/>
              <w:left w:val="nil"/>
              <w:bottom w:val="single" w:sz="4" w:space="0" w:color="auto"/>
              <w:right w:val="single" w:sz="4" w:space="0" w:color="auto"/>
            </w:tcBorders>
            <w:shd w:val="clear" w:color="auto" w:fill="auto"/>
            <w:vAlign w:val="center"/>
            <w:hideMark/>
          </w:tcPr>
          <w:p w14:paraId="0861CB97" w14:textId="77777777" w:rsidR="001C3FB8" w:rsidRPr="001C3FB8" w:rsidRDefault="001C3FB8" w:rsidP="001C3FB8">
            <w:pPr>
              <w:ind w:firstLine="0"/>
              <w:jc w:val="right"/>
              <w:rPr>
                <w:sz w:val="16"/>
                <w:szCs w:val="16"/>
              </w:rPr>
            </w:pPr>
            <w:r w:rsidRPr="001C3FB8">
              <w:rPr>
                <w:sz w:val="16"/>
                <w:szCs w:val="16"/>
              </w:rPr>
              <w:t>17,4</w:t>
            </w:r>
          </w:p>
        </w:tc>
        <w:tc>
          <w:tcPr>
            <w:tcW w:w="960" w:type="dxa"/>
            <w:tcBorders>
              <w:top w:val="nil"/>
              <w:left w:val="nil"/>
              <w:bottom w:val="single" w:sz="4" w:space="0" w:color="auto"/>
              <w:right w:val="single" w:sz="4" w:space="0" w:color="auto"/>
            </w:tcBorders>
            <w:shd w:val="clear" w:color="auto" w:fill="auto"/>
            <w:vAlign w:val="center"/>
            <w:hideMark/>
          </w:tcPr>
          <w:p w14:paraId="2ACC137C" w14:textId="77777777" w:rsidR="001C3FB8" w:rsidRPr="001C3FB8" w:rsidRDefault="001C3FB8" w:rsidP="001C3FB8">
            <w:pPr>
              <w:ind w:firstLine="0"/>
              <w:jc w:val="right"/>
              <w:rPr>
                <w:sz w:val="16"/>
                <w:szCs w:val="16"/>
              </w:rPr>
            </w:pPr>
            <w:r w:rsidRPr="001C3FB8">
              <w:rPr>
                <w:sz w:val="16"/>
                <w:szCs w:val="16"/>
              </w:rPr>
              <w:t>18,2</w:t>
            </w:r>
          </w:p>
        </w:tc>
        <w:tc>
          <w:tcPr>
            <w:tcW w:w="960" w:type="dxa"/>
            <w:tcBorders>
              <w:top w:val="nil"/>
              <w:left w:val="nil"/>
              <w:bottom w:val="single" w:sz="4" w:space="0" w:color="auto"/>
              <w:right w:val="single" w:sz="4" w:space="0" w:color="auto"/>
            </w:tcBorders>
            <w:shd w:val="clear" w:color="auto" w:fill="auto"/>
            <w:vAlign w:val="center"/>
            <w:hideMark/>
          </w:tcPr>
          <w:p w14:paraId="7214354A" w14:textId="77777777" w:rsidR="001C3FB8" w:rsidRPr="001C3FB8" w:rsidRDefault="001C3FB8" w:rsidP="001C3FB8">
            <w:pPr>
              <w:ind w:firstLine="0"/>
              <w:jc w:val="right"/>
              <w:rPr>
                <w:sz w:val="16"/>
                <w:szCs w:val="16"/>
              </w:rPr>
            </w:pPr>
            <w:r w:rsidRPr="001C3FB8">
              <w:rPr>
                <w:sz w:val="16"/>
                <w:szCs w:val="16"/>
              </w:rPr>
              <w:t>19,1</w:t>
            </w:r>
          </w:p>
        </w:tc>
        <w:tc>
          <w:tcPr>
            <w:tcW w:w="960" w:type="dxa"/>
            <w:tcBorders>
              <w:top w:val="nil"/>
              <w:left w:val="nil"/>
              <w:bottom w:val="single" w:sz="4" w:space="0" w:color="auto"/>
              <w:right w:val="single" w:sz="4" w:space="0" w:color="auto"/>
            </w:tcBorders>
            <w:shd w:val="clear" w:color="auto" w:fill="auto"/>
            <w:vAlign w:val="center"/>
            <w:hideMark/>
          </w:tcPr>
          <w:p w14:paraId="0C4D4F66" w14:textId="77777777" w:rsidR="001C3FB8" w:rsidRPr="001C3FB8" w:rsidRDefault="001C3FB8" w:rsidP="001C3FB8">
            <w:pPr>
              <w:ind w:firstLine="0"/>
              <w:jc w:val="right"/>
              <w:rPr>
                <w:sz w:val="16"/>
                <w:szCs w:val="16"/>
              </w:rPr>
            </w:pPr>
            <w:r w:rsidRPr="001C3FB8">
              <w:rPr>
                <w:sz w:val="16"/>
                <w:szCs w:val="16"/>
              </w:rPr>
              <w:t>20,6</w:t>
            </w:r>
          </w:p>
        </w:tc>
        <w:tc>
          <w:tcPr>
            <w:tcW w:w="960" w:type="dxa"/>
            <w:tcBorders>
              <w:top w:val="nil"/>
              <w:left w:val="nil"/>
              <w:bottom w:val="single" w:sz="4" w:space="0" w:color="auto"/>
              <w:right w:val="single" w:sz="4" w:space="0" w:color="auto"/>
            </w:tcBorders>
            <w:shd w:val="clear" w:color="auto" w:fill="auto"/>
            <w:vAlign w:val="center"/>
            <w:hideMark/>
          </w:tcPr>
          <w:p w14:paraId="0CEBA4BF" w14:textId="77777777" w:rsidR="001C3FB8" w:rsidRPr="001C3FB8" w:rsidRDefault="001C3FB8" w:rsidP="001C3FB8">
            <w:pPr>
              <w:ind w:firstLine="0"/>
              <w:jc w:val="right"/>
              <w:rPr>
                <w:sz w:val="16"/>
                <w:szCs w:val="16"/>
              </w:rPr>
            </w:pPr>
            <w:r w:rsidRPr="001C3FB8">
              <w:rPr>
                <w:sz w:val="16"/>
                <w:szCs w:val="16"/>
              </w:rPr>
              <w:t>20,6</w:t>
            </w:r>
          </w:p>
        </w:tc>
        <w:tc>
          <w:tcPr>
            <w:tcW w:w="960" w:type="dxa"/>
            <w:tcBorders>
              <w:top w:val="nil"/>
              <w:left w:val="nil"/>
              <w:bottom w:val="single" w:sz="4" w:space="0" w:color="auto"/>
              <w:right w:val="single" w:sz="4" w:space="0" w:color="auto"/>
            </w:tcBorders>
            <w:shd w:val="clear" w:color="auto" w:fill="auto"/>
            <w:vAlign w:val="center"/>
            <w:hideMark/>
          </w:tcPr>
          <w:p w14:paraId="471BD8B3" w14:textId="77777777" w:rsidR="001C3FB8" w:rsidRPr="001C3FB8" w:rsidRDefault="001C3FB8" w:rsidP="001C3FB8">
            <w:pPr>
              <w:ind w:firstLine="0"/>
              <w:jc w:val="right"/>
              <w:rPr>
                <w:sz w:val="16"/>
                <w:szCs w:val="16"/>
              </w:rPr>
            </w:pPr>
            <w:r w:rsidRPr="001C3FB8">
              <w:rPr>
                <w:sz w:val="16"/>
                <w:szCs w:val="16"/>
              </w:rPr>
              <w:t>20,6</w:t>
            </w:r>
          </w:p>
        </w:tc>
        <w:tc>
          <w:tcPr>
            <w:tcW w:w="960" w:type="dxa"/>
            <w:tcBorders>
              <w:top w:val="nil"/>
              <w:left w:val="nil"/>
              <w:bottom w:val="single" w:sz="4" w:space="0" w:color="auto"/>
              <w:right w:val="single" w:sz="4" w:space="0" w:color="auto"/>
            </w:tcBorders>
            <w:shd w:val="clear" w:color="auto" w:fill="auto"/>
            <w:vAlign w:val="center"/>
            <w:hideMark/>
          </w:tcPr>
          <w:p w14:paraId="12553667" w14:textId="77777777" w:rsidR="001C3FB8" w:rsidRPr="001C3FB8" w:rsidRDefault="001C3FB8" w:rsidP="001C3FB8">
            <w:pPr>
              <w:ind w:firstLine="0"/>
              <w:jc w:val="right"/>
              <w:rPr>
                <w:sz w:val="16"/>
                <w:szCs w:val="16"/>
              </w:rPr>
            </w:pPr>
            <w:r w:rsidRPr="001C3FB8">
              <w:rPr>
                <w:sz w:val="16"/>
                <w:szCs w:val="16"/>
              </w:rPr>
              <w:t>20,6</w:t>
            </w:r>
          </w:p>
        </w:tc>
      </w:tr>
      <w:tr w:rsidR="001C3FB8" w:rsidRPr="001C3FB8" w14:paraId="7EA8EFC9"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AE52F98" w14:textId="77777777" w:rsidR="001C3FB8" w:rsidRPr="001C3FB8" w:rsidRDefault="001C3FB8" w:rsidP="001C3FB8">
            <w:pPr>
              <w:ind w:firstLine="0"/>
              <w:jc w:val="center"/>
              <w:rPr>
                <w:sz w:val="16"/>
                <w:szCs w:val="16"/>
              </w:rPr>
            </w:pPr>
            <w:r w:rsidRPr="001C3FB8">
              <w:rPr>
                <w:sz w:val="16"/>
                <w:szCs w:val="16"/>
              </w:rPr>
              <w:t>43.1</w:t>
            </w:r>
          </w:p>
        </w:tc>
        <w:tc>
          <w:tcPr>
            <w:tcW w:w="5780" w:type="dxa"/>
            <w:tcBorders>
              <w:top w:val="nil"/>
              <w:left w:val="nil"/>
              <w:bottom w:val="single" w:sz="4" w:space="0" w:color="auto"/>
              <w:right w:val="single" w:sz="4" w:space="0" w:color="auto"/>
            </w:tcBorders>
            <w:shd w:val="clear" w:color="auto" w:fill="auto"/>
            <w:vAlign w:val="center"/>
            <w:hideMark/>
          </w:tcPr>
          <w:p w14:paraId="055FB363" w14:textId="77777777" w:rsidR="001C3FB8" w:rsidRPr="001C3FB8" w:rsidRDefault="001C3FB8" w:rsidP="001C3FB8">
            <w:pPr>
              <w:ind w:firstLine="0"/>
              <w:jc w:val="left"/>
              <w:rPr>
                <w:sz w:val="16"/>
                <w:szCs w:val="16"/>
              </w:rPr>
            </w:pPr>
            <w:r w:rsidRPr="001C3FB8">
              <w:rPr>
                <w:sz w:val="16"/>
                <w:szCs w:val="16"/>
              </w:rPr>
              <w:t>Выработка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43719649"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noWrap/>
            <w:vAlign w:val="center"/>
            <w:hideMark/>
          </w:tcPr>
          <w:p w14:paraId="779F46A2" w14:textId="77777777" w:rsidR="001C3FB8" w:rsidRPr="001C3FB8" w:rsidRDefault="001C3FB8" w:rsidP="001C3FB8">
            <w:pPr>
              <w:ind w:firstLine="0"/>
              <w:jc w:val="right"/>
              <w:rPr>
                <w:sz w:val="16"/>
                <w:szCs w:val="16"/>
              </w:rPr>
            </w:pPr>
            <w:r w:rsidRPr="001C3FB8">
              <w:rPr>
                <w:sz w:val="16"/>
                <w:szCs w:val="16"/>
              </w:rPr>
              <w:t>493408</w:t>
            </w:r>
          </w:p>
        </w:tc>
        <w:tc>
          <w:tcPr>
            <w:tcW w:w="960" w:type="dxa"/>
            <w:tcBorders>
              <w:top w:val="nil"/>
              <w:left w:val="nil"/>
              <w:bottom w:val="single" w:sz="4" w:space="0" w:color="auto"/>
              <w:right w:val="single" w:sz="4" w:space="0" w:color="auto"/>
            </w:tcBorders>
            <w:shd w:val="clear" w:color="auto" w:fill="auto"/>
            <w:noWrap/>
            <w:vAlign w:val="center"/>
            <w:hideMark/>
          </w:tcPr>
          <w:p w14:paraId="3465A612" w14:textId="77777777" w:rsidR="001C3FB8" w:rsidRPr="001C3FB8" w:rsidRDefault="001C3FB8" w:rsidP="001C3FB8">
            <w:pPr>
              <w:ind w:firstLine="0"/>
              <w:jc w:val="right"/>
              <w:rPr>
                <w:sz w:val="16"/>
                <w:szCs w:val="16"/>
              </w:rPr>
            </w:pPr>
            <w:r w:rsidRPr="001C3FB8">
              <w:rPr>
                <w:sz w:val="16"/>
                <w:szCs w:val="16"/>
              </w:rPr>
              <w:t>448584</w:t>
            </w:r>
          </w:p>
        </w:tc>
        <w:tc>
          <w:tcPr>
            <w:tcW w:w="960" w:type="dxa"/>
            <w:tcBorders>
              <w:top w:val="nil"/>
              <w:left w:val="nil"/>
              <w:bottom w:val="single" w:sz="4" w:space="0" w:color="auto"/>
              <w:right w:val="single" w:sz="4" w:space="0" w:color="auto"/>
            </w:tcBorders>
            <w:shd w:val="clear" w:color="auto" w:fill="auto"/>
            <w:noWrap/>
            <w:vAlign w:val="center"/>
            <w:hideMark/>
          </w:tcPr>
          <w:p w14:paraId="3AA0C5B3" w14:textId="77777777" w:rsidR="001C3FB8" w:rsidRPr="001C3FB8" w:rsidRDefault="001C3FB8" w:rsidP="001C3FB8">
            <w:pPr>
              <w:ind w:firstLine="0"/>
              <w:jc w:val="right"/>
              <w:rPr>
                <w:sz w:val="16"/>
                <w:szCs w:val="16"/>
              </w:rPr>
            </w:pPr>
            <w:r w:rsidRPr="001C3FB8">
              <w:rPr>
                <w:sz w:val="16"/>
                <w:szCs w:val="16"/>
              </w:rPr>
              <w:t>478325</w:t>
            </w:r>
          </w:p>
        </w:tc>
        <w:tc>
          <w:tcPr>
            <w:tcW w:w="960" w:type="dxa"/>
            <w:tcBorders>
              <w:top w:val="nil"/>
              <w:left w:val="nil"/>
              <w:bottom w:val="single" w:sz="4" w:space="0" w:color="auto"/>
              <w:right w:val="single" w:sz="4" w:space="0" w:color="auto"/>
            </w:tcBorders>
            <w:shd w:val="clear" w:color="auto" w:fill="auto"/>
            <w:noWrap/>
            <w:vAlign w:val="center"/>
            <w:hideMark/>
          </w:tcPr>
          <w:p w14:paraId="44CD309B" w14:textId="77777777" w:rsidR="001C3FB8" w:rsidRPr="001C3FB8" w:rsidRDefault="001C3FB8" w:rsidP="001C3FB8">
            <w:pPr>
              <w:ind w:firstLine="0"/>
              <w:jc w:val="right"/>
              <w:rPr>
                <w:sz w:val="16"/>
                <w:szCs w:val="16"/>
              </w:rPr>
            </w:pPr>
            <w:r w:rsidRPr="001C3FB8">
              <w:rPr>
                <w:sz w:val="16"/>
                <w:szCs w:val="16"/>
              </w:rPr>
              <w:t>458786</w:t>
            </w:r>
          </w:p>
        </w:tc>
        <w:tc>
          <w:tcPr>
            <w:tcW w:w="960" w:type="dxa"/>
            <w:tcBorders>
              <w:top w:val="nil"/>
              <w:left w:val="nil"/>
              <w:bottom w:val="single" w:sz="4" w:space="0" w:color="auto"/>
              <w:right w:val="single" w:sz="4" w:space="0" w:color="auto"/>
            </w:tcBorders>
            <w:shd w:val="clear" w:color="auto" w:fill="auto"/>
            <w:noWrap/>
            <w:vAlign w:val="center"/>
            <w:hideMark/>
          </w:tcPr>
          <w:p w14:paraId="0ECE7637" w14:textId="77777777" w:rsidR="001C3FB8" w:rsidRPr="001C3FB8" w:rsidRDefault="001C3FB8" w:rsidP="001C3FB8">
            <w:pPr>
              <w:ind w:firstLine="0"/>
              <w:jc w:val="right"/>
              <w:rPr>
                <w:sz w:val="16"/>
                <w:szCs w:val="16"/>
              </w:rPr>
            </w:pPr>
            <w:r w:rsidRPr="001C3FB8">
              <w:rPr>
                <w:sz w:val="16"/>
                <w:szCs w:val="16"/>
              </w:rPr>
              <w:t>426006</w:t>
            </w:r>
          </w:p>
        </w:tc>
        <w:tc>
          <w:tcPr>
            <w:tcW w:w="960" w:type="dxa"/>
            <w:tcBorders>
              <w:top w:val="nil"/>
              <w:left w:val="nil"/>
              <w:bottom w:val="single" w:sz="4" w:space="0" w:color="auto"/>
              <w:right w:val="single" w:sz="4" w:space="0" w:color="auto"/>
            </w:tcBorders>
            <w:shd w:val="clear" w:color="auto" w:fill="auto"/>
            <w:noWrap/>
            <w:vAlign w:val="center"/>
            <w:hideMark/>
          </w:tcPr>
          <w:p w14:paraId="2199CF89" w14:textId="77777777" w:rsidR="001C3FB8" w:rsidRPr="001C3FB8" w:rsidRDefault="001C3FB8" w:rsidP="001C3FB8">
            <w:pPr>
              <w:ind w:firstLine="0"/>
              <w:jc w:val="right"/>
              <w:rPr>
                <w:sz w:val="16"/>
                <w:szCs w:val="16"/>
              </w:rPr>
            </w:pPr>
            <w:r w:rsidRPr="001C3FB8">
              <w:rPr>
                <w:sz w:val="16"/>
                <w:szCs w:val="16"/>
              </w:rPr>
              <w:t>434486</w:t>
            </w:r>
          </w:p>
        </w:tc>
        <w:tc>
          <w:tcPr>
            <w:tcW w:w="960" w:type="dxa"/>
            <w:tcBorders>
              <w:top w:val="nil"/>
              <w:left w:val="nil"/>
              <w:bottom w:val="single" w:sz="4" w:space="0" w:color="auto"/>
              <w:right w:val="single" w:sz="4" w:space="0" w:color="auto"/>
            </w:tcBorders>
            <w:shd w:val="clear" w:color="auto" w:fill="auto"/>
            <w:noWrap/>
            <w:vAlign w:val="center"/>
            <w:hideMark/>
          </w:tcPr>
          <w:p w14:paraId="24BB6D0C" w14:textId="77777777" w:rsidR="001C3FB8" w:rsidRPr="001C3FB8" w:rsidRDefault="001C3FB8" w:rsidP="001C3FB8">
            <w:pPr>
              <w:ind w:firstLine="0"/>
              <w:jc w:val="right"/>
              <w:rPr>
                <w:sz w:val="16"/>
                <w:szCs w:val="16"/>
              </w:rPr>
            </w:pPr>
            <w:r w:rsidRPr="001C3FB8">
              <w:rPr>
                <w:sz w:val="16"/>
                <w:szCs w:val="16"/>
              </w:rPr>
              <w:t>461131</w:t>
            </w:r>
          </w:p>
        </w:tc>
        <w:tc>
          <w:tcPr>
            <w:tcW w:w="960" w:type="dxa"/>
            <w:tcBorders>
              <w:top w:val="nil"/>
              <w:left w:val="nil"/>
              <w:bottom w:val="single" w:sz="4" w:space="0" w:color="auto"/>
              <w:right w:val="single" w:sz="4" w:space="0" w:color="auto"/>
            </w:tcBorders>
            <w:shd w:val="clear" w:color="auto" w:fill="auto"/>
            <w:noWrap/>
            <w:vAlign w:val="center"/>
            <w:hideMark/>
          </w:tcPr>
          <w:p w14:paraId="45533AA1" w14:textId="77777777" w:rsidR="001C3FB8" w:rsidRPr="001C3FB8" w:rsidRDefault="001C3FB8" w:rsidP="001C3FB8">
            <w:pPr>
              <w:ind w:firstLine="0"/>
              <w:jc w:val="right"/>
              <w:rPr>
                <w:sz w:val="16"/>
                <w:szCs w:val="16"/>
              </w:rPr>
            </w:pPr>
            <w:r w:rsidRPr="001C3FB8">
              <w:rPr>
                <w:sz w:val="16"/>
                <w:szCs w:val="16"/>
              </w:rPr>
              <w:t>480639</w:t>
            </w:r>
          </w:p>
        </w:tc>
        <w:tc>
          <w:tcPr>
            <w:tcW w:w="960" w:type="dxa"/>
            <w:tcBorders>
              <w:top w:val="nil"/>
              <w:left w:val="nil"/>
              <w:bottom w:val="single" w:sz="4" w:space="0" w:color="auto"/>
              <w:right w:val="single" w:sz="4" w:space="0" w:color="auto"/>
            </w:tcBorders>
            <w:shd w:val="clear" w:color="auto" w:fill="auto"/>
            <w:noWrap/>
            <w:vAlign w:val="center"/>
            <w:hideMark/>
          </w:tcPr>
          <w:p w14:paraId="24FD0117" w14:textId="77777777" w:rsidR="001C3FB8" w:rsidRPr="001C3FB8" w:rsidRDefault="001C3FB8" w:rsidP="001C3FB8">
            <w:pPr>
              <w:ind w:firstLine="0"/>
              <w:jc w:val="right"/>
              <w:rPr>
                <w:sz w:val="16"/>
                <w:szCs w:val="16"/>
              </w:rPr>
            </w:pPr>
            <w:r w:rsidRPr="001C3FB8">
              <w:rPr>
                <w:sz w:val="16"/>
                <w:szCs w:val="16"/>
              </w:rPr>
              <w:t>481201</w:t>
            </w:r>
          </w:p>
        </w:tc>
        <w:tc>
          <w:tcPr>
            <w:tcW w:w="960" w:type="dxa"/>
            <w:tcBorders>
              <w:top w:val="nil"/>
              <w:left w:val="nil"/>
              <w:bottom w:val="single" w:sz="4" w:space="0" w:color="auto"/>
              <w:right w:val="single" w:sz="4" w:space="0" w:color="auto"/>
            </w:tcBorders>
            <w:shd w:val="clear" w:color="auto" w:fill="auto"/>
            <w:noWrap/>
            <w:vAlign w:val="center"/>
            <w:hideMark/>
          </w:tcPr>
          <w:p w14:paraId="191F9797" w14:textId="77777777" w:rsidR="001C3FB8" w:rsidRPr="001C3FB8" w:rsidRDefault="001C3FB8" w:rsidP="001C3FB8">
            <w:pPr>
              <w:ind w:firstLine="0"/>
              <w:jc w:val="right"/>
              <w:rPr>
                <w:sz w:val="16"/>
                <w:szCs w:val="16"/>
              </w:rPr>
            </w:pPr>
            <w:r w:rsidRPr="001C3FB8">
              <w:rPr>
                <w:sz w:val="16"/>
                <w:szCs w:val="16"/>
              </w:rPr>
              <w:t>481201</w:t>
            </w:r>
          </w:p>
        </w:tc>
        <w:tc>
          <w:tcPr>
            <w:tcW w:w="960" w:type="dxa"/>
            <w:tcBorders>
              <w:top w:val="nil"/>
              <w:left w:val="nil"/>
              <w:bottom w:val="single" w:sz="4" w:space="0" w:color="auto"/>
              <w:right w:val="single" w:sz="4" w:space="0" w:color="auto"/>
            </w:tcBorders>
            <w:shd w:val="clear" w:color="auto" w:fill="auto"/>
            <w:noWrap/>
            <w:vAlign w:val="center"/>
            <w:hideMark/>
          </w:tcPr>
          <w:p w14:paraId="6C07333A" w14:textId="77777777" w:rsidR="001C3FB8" w:rsidRPr="001C3FB8" w:rsidRDefault="001C3FB8" w:rsidP="001C3FB8">
            <w:pPr>
              <w:ind w:firstLine="0"/>
              <w:jc w:val="right"/>
              <w:rPr>
                <w:sz w:val="16"/>
                <w:szCs w:val="16"/>
              </w:rPr>
            </w:pPr>
            <w:r w:rsidRPr="001C3FB8">
              <w:rPr>
                <w:sz w:val="16"/>
                <w:szCs w:val="16"/>
              </w:rPr>
              <w:t>481201</w:t>
            </w:r>
          </w:p>
        </w:tc>
        <w:tc>
          <w:tcPr>
            <w:tcW w:w="960" w:type="dxa"/>
            <w:tcBorders>
              <w:top w:val="nil"/>
              <w:left w:val="nil"/>
              <w:bottom w:val="single" w:sz="4" w:space="0" w:color="auto"/>
              <w:right w:val="single" w:sz="4" w:space="0" w:color="auto"/>
            </w:tcBorders>
            <w:shd w:val="clear" w:color="auto" w:fill="auto"/>
            <w:noWrap/>
            <w:vAlign w:val="center"/>
            <w:hideMark/>
          </w:tcPr>
          <w:p w14:paraId="6B451AD3" w14:textId="77777777" w:rsidR="001C3FB8" w:rsidRPr="001C3FB8" w:rsidRDefault="001C3FB8" w:rsidP="001C3FB8">
            <w:pPr>
              <w:ind w:firstLine="0"/>
              <w:jc w:val="right"/>
              <w:rPr>
                <w:sz w:val="16"/>
                <w:szCs w:val="16"/>
              </w:rPr>
            </w:pPr>
            <w:r w:rsidRPr="001C3FB8">
              <w:rPr>
                <w:sz w:val="16"/>
                <w:szCs w:val="16"/>
              </w:rPr>
              <w:t>494195</w:t>
            </w:r>
          </w:p>
        </w:tc>
        <w:tc>
          <w:tcPr>
            <w:tcW w:w="960" w:type="dxa"/>
            <w:tcBorders>
              <w:top w:val="nil"/>
              <w:left w:val="nil"/>
              <w:bottom w:val="single" w:sz="4" w:space="0" w:color="auto"/>
              <w:right w:val="single" w:sz="4" w:space="0" w:color="auto"/>
            </w:tcBorders>
            <w:shd w:val="clear" w:color="auto" w:fill="auto"/>
            <w:noWrap/>
            <w:vAlign w:val="center"/>
            <w:hideMark/>
          </w:tcPr>
          <w:p w14:paraId="5522FA13" w14:textId="77777777" w:rsidR="001C3FB8" w:rsidRPr="001C3FB8" w:rsidRDefault="001C3FB8" w:rsidP="001C3FB8">
            <w:pPr>
              <w:ind w:firstLine="0"/>
              <w:jc w:val="right"/>
              <w:rPr>
                <w:sz w:val="16"/>
                <w:szCs w:val="16"/>
              </w:rPr>
            </w:pPr>
            <w:r w:rsidRPr="001C3FB8">
              <w:rPr>
                <w:sz w:val="16"/>
                <w:szCs w:val="16"/>
              </w:rPr>
              <w:t>494195</w:t>
            </w:r>
          </w:p>
        </w:tc>
        <w:tc>
          <w:tcPr>
            <w:tcW w:w="960" w:type="dxa"/>
            <w:tcBorders>
              <w:top w:val="nil"/>
              <w:left w:val="nil"/>
              <w:bottom w:val="single" w:sz="4" w:space="0" w:color="auto"/>
              <w:right w:val="single" w:sz="4" w:space="0" w:color="auto"/>
            </w:tcBorders>
            <w:shd w:val="clear" w:color="auto" w:fill="auto"/>
            <w:noWrap/>
            <w:vAlign w:val="center"/>
            <w:hideMark/>
          </w:tcPr>
          <w:p w14:paraId="39E09A9F" w14:textId="77777777" w:rsidR="001C3FB8" w:rsidRPr="001C3FB8" w:rsidRDefault="001C3FB8" w:rsidP="001C3FB8">
            <w:pPr>
              <w:ind w:firstLine="0"/>
              <w:jc w:val="right"/>
              <w:rPr>
                <w:sz w:val="16"/>
                <w:szCs w:val="16"/>
              </w:rPr>
            </w:pPr>
            <w:r w:rsidRPr="001C3FB8">
              <w:rPr>
                <w:sz w:val="16"/>
                <w:szCs w:val="16"/>
              </w:rPr>
              <w:t>494195</w:t>
            </w:r>
          </w:p>
        </w:tc>
        <w:tc>
          <w:tcPr>
            <w:tcW w:w="960" w:type="dxa"/>
            <w:tcBorders>
              <w:top w:val="nil"/>
              <w:left w:val="nil"/>
              <w:bottom w:val="single" w:sz="4" w:space="0" w:color="auto"/>
              <w:right w:val="single" w:sz="4" w:space="0" w:color="auto"/>
            </w:tcBorders>
            <w:shd w:val="clear" w:color="auto" w:fill="auto"/>
            <w:noWrap/>
            <w:vAlign w:val="center"/>
            <w:hideMark/>
          </w:tcPr>
          <w:p w14:paraId="789898EE" w14:textId="77777777" w:rsidR="001C3FB8" w:rsidRPr="001C3FB8" w:rsidRDefault="001C3FB8" w:rsidP="001C3FB8">
            <w:pPr>
              <w:ind w:firstLine="0"/>
              <w:jc w:val="right"/>
              <w:rPr>
                <w:sz w:val="16"/>
                <w:szCs w:val="16"/>
              </w:rPr>
            </w:pPr>
            <w:r w:rsidRPr="001C3FB8">
              <w:rPr>
                <w:sz w:val="16"/>
                <w:szCs w:val="16"/>
              </w:rPr>
              <w:t>494195</w:t>
            </w:r>
          </w:p>
        </w:tc>
        <w:tc>
          <w:tcPr>
            <w:tcW w:w="960" w:type="dxa"/>
            <w:tcBorders>
              <w:top w:val="nil"/>
              <w:left w:val="nil"/>
              <w:bottom w:val="single" w:sz="4" w:space="0" w:color="auto"/>
              <w:right w:val="single" w:sz="4" w:space="0" w:color="auto"/>
            </w:tcBorders>
            <w:shd w:val="clear" w:color="auto" w:fill="auto"/>
            <w:noWrap/>
            <w:vAlign w:val="center"/>
            <w:hideMark/>
          </w:tcPr>
          <w:p w14:paraId="112FD421" w14:textId="77777777" w:rsidR="001C3FB8" w:rsidRPr="001C3FB8" w:rsidRDefault="001C3FB8" w:rsidP="001C3FB8">
            <w:pPr>
              <w:ind w:firstLine="0"/>
              <w:jc w:val="right"/>
              <w:rPr>
                <w:sz w:val="16"/>
                <w:szCs w:val="16"/>
              </w:rPr>
            </w:pPr>
            <w:r w:rsidRPr="001C3FB8">
              <w:rPr>
                <w:sz w:val="16"/>
                <w:szCs w:val="16"/>
              </w:rPr>
              <w:t>518869</w:t>
            </w:r>
          </w:p>
        </w:tc>
        <w:tc>
          <w:tcPr>
            <w:tcW w:w="960" w:type="dxa"/>
            <w:tcBorders>
              <w:top w:val="nil"/>
              <w:left w:val="nil"/>
              <w:bottom w:val="single" w:sz="4" w:space="0" w:color="auto"/>
              <w:right w:val="single" w:sz="4" w:space="0" w:color="auto"/>
            </w:tcBorders>
            <w:shd w:val="clear" w:color="auto" w:fill="auto"/>
            <w:noWrap/>
            <w:vAlign w:val="center"/>
            <w:hideMark/>
          </w:tcPr>
          <w:p w14:paraId="72E9BE97" w14:textId="77777777" w:rsidR="001C3FB8" w:rsidRPr="001C3FB8" w:rsidRDefault="001C3FB8" w:rsidP="001C3FB8">
            <w:pPr>
              <w:ind w:firstLine="0"/>
              <w:jc w:val="right"/>
              <w:rPr>
                <w:sz w:val="16"/>
                <w:szCs w:val="16"/>
              </w:rPr>
            </w:pPr>
            <w:r w:rsidRPr="001C3FB8">
              <w:rPr>
                <w:sz w:val="16"/>
                <w:szCs w:val="16"/>
              </w:rPr>
              <w:t>544108</w:t>
            </w:r>
          </w:p>
        </w:tc>
        <w:tc>
          <w:tcPr>
            <w:tcW w:w="960" w:type="dxa"/>
            <w:tcBorders>
              <w:top w:val="nil"/>
              <w:left w:val="nil"/>
              <w:bottom w:val="single" w:sz="4" w:space="0" w:color="auto"/>
              <w:right w:val="single" w:sz="4" w:space="0" w:color="auto"/>
            </w:tcBorders>
            <w:shd w:val="clear" w:color="auto" w:fill="auto"/>
            <w:noWrap/>
            <w:vAlign w:val="center"/>
            <w:hideMark/>
          </w:tcPr>
          <w:p w14:paraId="0C41A770" w14:textId="77777777" w:rsidR="001C3FB8" w:rsidRPr="001C3FB8" w:rsidRDefault="001C3FB8" w:rsidP="001C3FB8">
            <w:pPr>
              <w:ind w:firstLine="0"/>
              <w:jc w:val="right"/>
              <w:rPr>
                <w:sz w:val="16"/>
                <w:szCs w:val="16"/>
              </w:rPr>
            </w:pPr>
            <w:r w:rsidRPr="001C3FB8">
              <w:rPr>
                <w:sz w:val="16"/>
                <w:szCs w:val="16"/>
              </w:rPr>
              <w:t>584610</w:t>
            </w:r>
          </w:p>
        </w:tc>
        <w:tc>
          <w:tcPr>
            <w:tcW w:w="960" w:type="dxa"/>
            <w:tcBorders>
              <w:top w:val="nil"/>
              <w:left w:val="nil"/>
              <w:bottom w:val="single" w:sz="4" w:space="0" w:color="auto"/>
              <w:right w:val="single" w:sz="4" w:space="0" w:color="auto"/>
            </w:tcBorders>
            <w:shd w:val="clear" w:color="auto" w:fill="auto"/>
            <w:noWrap/>
            <w:vAlign w:val="center"/>
            <w:hideMark/>
          </w:tcPr>
          <w:p w14:paraId="4DC11B79" w14:textId="77777777" w:rsidR="001C3FB8" w:rsidRPr="001C3FB8" w:rsidRDefault="001C3FB8" w:rsidP="001C3FB8">
            <w:pPr>
              <w:ind w:firstLine="0"/>
              <w:jc w:val="right"/>
              <w:rPr>
                <w:sz w:val="16"/>
                <w:szCs w:val="16"/>
              </w:rPr>
            </w:pPr>
            <w:r w:rsidRPr="001C3FB8">
              <w:rPr>
                <w:sz w:val="16"/>
                <w:szCs w:val="16"/>
              </w:rPr>
              <w:t>584610</w:t>
            </w:r>
          </w:p>
        </w:tc>
        <w:tc>
          <w:tcPr>
            <w:tcW w:w="960" w:type="dxa"/>
            <w:tcBorders>
              <w:top w:val="nil"/>
              <w:left w:val="nil"/>
              <w:bottom w:val="single" w:sz="4" w:space="0" w:color="auto"/>
              <w:right w:val="single" w:sz="4" w:space="0" w:color="auto"/>
            </w:tcBorders>
            <w:shd w:val="clear" w:color="auto" w:fill="auto"/>
            <w:noWrap/>
            <w:vAlign w:val="center"/>
            <w:hideMark/>
          </w:tcPr>
          <w:p w14:paraId="0447DC1C" w14:textId="77777777" w:rsidR="001C3FB8" w:rsidRPr="001C3FB8" w:rsidRDefault="001C3FB8" w:rsidP="001C3FB8">
            <w:pPr>
              <w:ind w:firstLine="0"/>
              <w:jc w:val="right"/>
              <w:rPr>
                <w:sz w:val="16"/>
                <w:szCs w:val="16"/>
              </w:rPr>
            </w:pPr>
            <w:r w:rsidRPr="001C3FB8">
              <w:rPr>
                <w:sz w:val="16"/>
                <w:szCs w:val="16"/>
              </w:rPr>
              <w:t>584610</w:t>
            </w:r>
          </w:p>
        </w:tc>
        <w:tc>
          <w:tcPr>
            <w:tcW w:w="960" w:type="dxa"/>
            <w:tcBorders>
              <w:top w:val="nil"/>
              <w:left w:val="nil"/>
              <w:bottom w:val="single" w:sz="4" w:space="0" w:color="auto"/>
              <w:right w:val="single" w:sz="4" w:space="0" w:color="auto"/>
            </w:tcBorders>
            <w:shd w:val="clear" w:color="auto" w:fill="auto"/>
            <w:noWrap/>
            <w:vAlign w:val="center"/>
            <w:hideMark/>
          </w:tcPr>
          <w:p w14:paraId="53D3C7E8" w14:textId="77777777" w:rsidR="001C3FB8" w:rsidRPr="001C3FB8" w:rsidRDefault="001C3FB8" w:rsidP="001C3FB8">
            <w:pPr>
              <w:ind w:firstLine="0"/>
              <w:jc w:val="right"/>
              <w:rPr>
                <w:sz w:val="16"/>
                <w:szCs w:val="16"/>
              </w:rPr>
            </w:pPr>
            <w:r w:rsidRPr="001C3FB8">
              <w:rPr>
                <w:sz w:val="16"/>
                <w:szCs w:val="16"/>
              </w:rPr>
              <w:t>584610</w:t>
            </w:r>
          </w:p>
        </w:tc>
      </w:tr>
      <w:tr w:rsidR="001C3FB8" w:rsidRPr="001C3FB8" w14:paraId="79739483"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203F06D" w14:textId="77777777" w:rsidR="001C3FB8" w:rsidRPr="001C3FB8" w:rsidRDefault="001C3FB8" w:rsidP="001C3FB8">
            <w:pPr>
              <w:ind w:firstLine="0"/>
              <w:jc w:val="center"/>
              <w:rPr>
                <w:sz w:val="16"/>
                <w:szCs w:val="16"/>
              </w:rPr>
            </w:pPr>
            <w:r w:rsidRPr="001C3FB8">
              <w:rPr>
                <w:sz w:val="16"/>
                <w:szCs w:val="16"/>
              </w:rPr>
              <w:t>43.2</w:t>
            </w:r>
          </w:p>
        </w:tc>
        <w:tc>
          <w:tcPr>
            <w:tcW w:w="5780" w:type="dxa"/>
            <w:tcBorders>
              <w:top w:val="nil"/>
              <w:left w:val="nil"/>
              <w:bottom w:val="single" w:sz="4" w:space="0" w:color="auto"/>
              <w:right w:val="single" w:sz="4" w:space="0" w:color="auto"/>
            </w:tcBorders>
            <w:shd w:val="clear" w:color="auto" w:fill="auto"/>
            <w:vAlign w:val="center"/>
            <w:hideMark/>
          </w:tcPr>
          <w:p w14:paraId="5C2B498E" w14:textId="77777777" w:rsidR="001C3FB8" w:rsidRPr="001C3FB8" w:rsidRDefault="001C3FB8" w:rsidP="001C3FB8">
            <w:pPr>
              <w:ind w:firstLine="0"/>
              <w:jc w:val="left"/>
              <w:rPr>
                <w:sz w:val="16"/>
                <w:szCs w:val="16"/>
              </w:rPr>
            </w:pPr>
            <w:r w:rsidRPr="001C3FB8">
              <w:rPr>
                <w:sz w:val="16"/>
                <w:szCs w:val="16"/>
              </w:rPr>
              <w:t>Установленная мощность</w:t>
            </w:r>
          </w:p>
        </w:tc>
        <w:tc>
          <w:tcPr>
            <w:tcW w:w="1068" w:type="dxa"/>
            <w:tcBorders>
              <w:top w:val="nil"/>
              <w:left w:val="nil"/>
              <w:bottom w:val="single" w:sz="4" w:space="0" w:color="auto"/>
              <w:right w:val="single" w:sz="4" w:space="0" w:color="auto"/>
            </w:tcBorders>
            <w:shd w:val="clear" w:color="auto" w:fill="auto"/>
            <w:vAlign w:val="center"/>
            <w:hideMark/>
          </w:tcPr>
          <w:p w14:paraId="03B1C320" w14:textId="77777777" w:rsidR="001C3FB8" w:rsidRPr="001C3FB8" w:rsidRDefault="001C3FB8" w:rsidP="001C3FB8">
            <w:pPr>
              <w:ind w:firstLine="0"/>
              <w:jc w:val="center"/>
              <w:rPr>
                <w:sz w:val="16"/>
                <w:szCs w:val="16"/>
              </w:rPr>
            </w:pPr>
            <w:r w:rsidRPr="001C3FB8">
              <w:rPr>
                <w:sz w:val="16"/>
                <w:szCs w:val="16"/>
              </w:rPr>
              <w:t>Гкал/ч</w:t>
            </w:r>
          </w:p>
        </w:tc>
        <w:tc>
          <w:tcPr>
            <w:tcW w:w="1020" w:type="dxa"/>
            <w:tcBorders>
              <w:top w:val="nil"/>
              <w:left w:val="nil"/>
              <w:bottom w:val="single" w:sz="4" w:space="0" w:color="auto"/>
              <w:right w:val="single" w:sz="4" w:space="0" w:color="auto"/>
            </w:tcBorders>
            <w:shd w:val="clear" w:color="auto" w:fill="auto"/>
            <w:noWrap/>
            <w:vAlign w:val="center"/>
            <w:hideMark/>
          </w:tcPr>
          <w:p w14:paraId="559763BD"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2BDA1D95"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69ADA163"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45153F03"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5B1F2D15"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5611540C"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71D22CE5"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2711338C"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59F33A21"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6309EDA3" w14:textId="77777777" w:rsidR="001C3FB8" w:rsidRPr="001C3FB8" w:rsidRDefault="001C3FB8" w:rsidP="001C3FB8">
            <w:pPr>
              <w:ind w:firstLine="0"/>
              <w:jc w:val="right"/>
              <w:rPr>
                <w:sz w:val="16"/>
                <w:szCs w:val="16"/>
              </w:rPr>
            </w:pPr>
            <w:r w:rsidRPr="001C3FB8">
              <w:rPr>
                <w:sz w:val="16"/>
                <w:szCs w:val="16"/>
              </w:rPr>
              <w:t>208</w:t>
            </w:r>
          </w:p>
        </w:tc>
        <w:tc>
          <w:tcPr>
            <w:tcW w:w="960" w:type="dxa"/>
            <w:tcBorders>
              <w:top w:val="nil"/>
              <w:left w:val="nil"/>
              <w:bottom w:val="single" w:sz="4" w:space="0" w:color="auto"/>
              <w:right w:val="single" w:sz="4" w:space="0" w:color="auto"/>
            </w:tcBorders>
            <w:shd w:val="clear" w:color="auto" w:fill="auto"/>
            <w:noWrap/>
            <w:vAlign w:val="center"/>
            <w:hideMark/>
          </w:tcPr>
          <w:p w14:paraId="0EEE6467"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6A8E8341"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784E4B85"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6EB437A2"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12C727AF"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7D4A125A"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1DAF063A"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5E8E988A"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1F7ECC30"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5E6C100C" w14:textId="77777777" w:rsidR="001C3FB8" w:rsidRPr="001C3FB8" w:rsidRDefault="001C3FB8" w:rsidP="001C3FB8">
            <w:pPr>
              <w:ind w:firstLine="0"/>
              <w:jc w:val="right"/>
              <w:rPr>
                <w:sz w:val="16"/>
                <w:szCs w:val="16"/>
              </w:rPr>
            </w:pPr>
            <w:r w:rsidRPr="001C3FB8">
              <w:rPr>
                <w:sz w:val="16"/>
                <w:szCs w:val="16"/>
              </w:rPr>
              <w:t>338</w:t>
            </w:r>
          </w:p>
        </w:tc>
        <w:tc>
          <w:tcPr>
            <w:tcW w:w="960" w:type="dxa"/>
            <w:tcBorders>
              <w:top w:val="nil"/>
              <w:left w:val="nil"/>
              <w:bottom w:val="single" w:sz="4" w:space="0" w:color="auto"/>
              <w:right w:val="single" w:sz="4" w:space="0" w:color="auto"/>
            </w:tcBorders>
            <w:shd w:val="clear" w:color="auto" w:fill="auto"/>
            <w:noWrap/>
            <w:vAlign w:val="center"/>
            <w:hideMark/>
          </w:tcPr>
          <w:p w14:paraId="72B0888E" w14:textId="77777777" w:rsidR="001C3FB8" w:rsidRPr="001C3FB8" w:rsidRDefault="001C3FB8" w:rsidP="001C3FB8">
            <w:pPr>
              <w:ind w:firstLine="0"/>
              <w:jc w:val="right"/>
              <w:rPr>
                <w:sz w:val="16"/>
                <w:szCs w:val="16"/>
              </w:rPr>
            </w:pPr>
            <w:r w:rsidRPr="001C3FB8">
              <w:rPr>
                <w:sz w:val="16"/>
                <w:szCs w:val="16"/>
              </w:rPr>
              <w:t>338</w:t>
            </w:r>
          </w:p>
        </w:tc>
      </w:tr>
      <w:tr w:rsidR="001C3FB8" w:rsidRPr="001C3FB8" w14:paraId="60C0BD3E"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2155934" w14:textId="77777777" w:rsidR="001C3FB8" w:rsidRPr="001C3FB8" w:rsidRDefault="001C3FB8" w:rsidP="001C3FB8">
            <w:pPr>
              <w:ind w:firstLine="0"/>
              <w:jc w:val="center"/>
              <w:rPr>
                <w:sz w:val="16"/>
                <w:szCs w:val="16"/>
              </w:rPr>
            </w:pPr>
            <w:r w:rsidRPr="001C3FB8">
              <w:rPr>
                <w:sz w:val="16"/>
                <w:szCs w:val="16"/>
              </w:rPr>
              <w:t>43.3</w:t>
            </w:r>
          </w:p>
        </w:tc>
        <w:tc>
          <w:tcPr>
            <w:tcW w:w="5780" w:type="dxa"/>
            <w:tcBorders>
              <w:top w:val="nil"/>
              <w:left w:val="nil"/>
              <w:bottom w:val="single" w:sz="4" w:space="0" w:color="auto"/>
              <w:right w:val="single" w:sz="4" w:space="0" w:color="auto"/>
            </w:tcBorders>
            <w:shd w:val="clear" w:color="auto" w:fill="auto"/>
            <w:vAlign w:val="center"/>
            <w:hideMark/>
          </w:tcPr>
          <w:p w14:paraId="680C0438" w14:textId="77777777" w:rsidR="001C3FB8" w:rsidRPr="001C3FB8" w:rsidRDefault="001C3FB8" w:rsidP="001C3FB8">
            <w:pPr>
              <w:ind w:firstLine="0"/>
              <w:jc w:val="left"/>
              <w:rPr>
                <w:sz w:val="16"/>
                <w:szCs w:val="16"/>
              </w:rPr>
            </w:pPr>
            <w:r w:rsidRPr="001C3FB8">
              <w:rPr>
                <w:sz w:val="16"/>
                <w:szCs w:val="16"/>
              </w:rPr>
              <w:t>Продолжительность работы источника</w:t>
            </w:r>
          </w:p>
        </w:tc>
        <w:tc>
          <w:tcPr>
            <w:tcW w:w="1068" w:type="dxa"/>
            <w:tcBorders>
              <w:top w:val="nil"/>
              <w:left w:val="nil"/>
              <w:bottom w:val="single" w:sz="4" w:space="0" w:color="auto"/>
              <w:right w:val="single" w:sz="4" w:space="0" w:color="auto"/>
            </w:tcBorders>
            <w:shd w:val="clear" w:color="auto" w:fill="auto"/>
            <w:vAlign w:val="center"/>
            <w:hideMark/>
          </w:tcPr>
          <w:p w14:paraId="300ABA80" w14:textId="77777777" w:rsidR="001C3FB8" w:rsidRPr="001C3FB8" w:rsidRDefault="001C3FB8" w:rsidP="001C3FB8">
            <w:pPr>
              <w:ind w:firstLine="0"/>
              <w:jc w:val="center"/>
              <w:rPr>
                <w:sz w:val="16"/>
                <w:szCs w:val="16"/>
              </w:rPr>
            </w:pPr>
            <w:r w:rsidRPr="001C3FB8">
              <w:rPr>
                <w:sz w:val="16"/>
                <w:szCs w:val="16"/>
              </w:rPr>
              <w:t>час</w:t>
            </w:r>
          </w:p>
        </w:tc>
        <w:tc>
          <w:tcPr>
            <w:tcW w:w="1020" w:type="dxa"/>
            <w:tcBorders>
              <w:top w:val="nil"/>
              <w:left w:val="nil"/>
              <w:bottom w:val="single" w:sz="4" w:space="0" w:color="auto"/>
              <w:right w:val="single" w:sz="4" w:space="0" w:color="auto"/>
            </w:tcBorders>
            <w:shd w:val="clear" w:color="auto" w:fill="auto"/>
            <w:noWrap/>
            <w:vAlign w:val="center"/>
            <w:hideMark/>
          </w:tcPr>
          <w:p w14:paraId="26A19865"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206010A4"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206B3507"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4BDE1207"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21667122"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720EEFFA"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421946BA"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5EBB1F9E"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4BB8C644"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0A9AFEB1"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7729738F"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0C433C0C"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0A635F05"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2141014F"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55DBF9E8"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730F1AAF"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257FB0E0"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2EB13A3F"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6014578E"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076FC62B" w14:textId="77777777" w:rsidR="001C3FB8" w:rsidRPr="001C3FB8" w:rsidRDefault="001C3FB8" w:rsidP="001C3FB8">
            <w:pPr>
              <w:ind w:firstLine="0"/>
              <w:jc w:val="right"/>
              <w:rPr>
                <w:sz w:val="16"/>
                <w:szCs w:val="16"/>
              </w:rPr>
            </w:pPr>
            <w:r w:rsidRPr="001C3FB8">
              <w:rPr>
                <w:sz w:val="16"/>
                <w:szCs w:val="16"/>
              </w:rPr>
              <w:t>8424</w:t>
            </w:r>
          </w:p>
        </w:tc>
        <w:tc>
          <w:tcPr>
            <w:tcW w:w="960" w:type="dxa"/>
            <w:tcBorders>
              <w:top w:val="nil"/>
              <w:left w:val="nil"/>
              <w:bottom w:val="single" w:sz="4" w:space="0" w:color="auto"/>
              <w:right w:val="single" w:sz="4" w:space="0" w:color="auto"/>
            </w:tcBorders>
            <w:shd w:val="clear" w:color="auto" w:fill="auto"/>
            <w:noWrap/>
            <w:vAlign w:val="center"/>
            <w:hideMark/>
          </w:tcPr>
          <w:p w14:paraId="66122275" w14:textId="77777777" w:rsidR="001C3FB8" w:rsidRPr="001C3FB8" w:rsidRDefault="001C3FB8" w:rsidP="001C3FB8">
            <w:pPr>
              <w:ind w:firstLine="0"/>
              <w:jc w:val="right"/>
              <w:rPr>
                <w:sz w:val="16"/>
                <w:szCs w:val="16"/>
              </w:rPr>
            </w:pPr>
            <w:r w:rsidRPr="001C3FB8">
              <w:rPr>
                <w:sz w:val="16"/>
                <w:szCs w:val="16"/>
              </w:rPr>
              <w:t>8424</w:t>
            </w:r>
          </w:p>
        </w:tc>
      </w:tr>
      <w:tr w:rsidR="001C3FB8" w:rsidRPr="001C3FB8" w14:paraId="587E6F7A"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D28CC16" w14:textId="77777777" w:rsidR="001C3FB8" w:rsidRPr="001C3FB8" w:rsidRDefault="001C3FB8" w:rsidP="001C3FB8">
            <w:pPr>
              <w:ind w:firstLine="0"/>
              <w:jc w:val="center"/>
              <w:rPr>
                <w:sz w:val="16"/>
                <w:szCs w:val="16"/>
              </w:rPr>
            </w:pPr>
            <w:r w:rsidRPr="001C3FB8">
              <w:rPr>
                <w:sz w:val="16"/>
                <w:szCs w:val="16"/>
              </w:rPr>
              <w:t>44</w:t>
            </w:r>
          </w:p>
        </w:tc>
        <w:tc>
          <w:tcPr>
            <w:tcW w:w="5780" w:type="dxa"/>
            <w:tcBorders>
              <w:top w:val="nil"/>
              <w:left w:val="nil"/>
              <w:bottom w:val="single" w:sz="4" w:space="0" w:color="auto"/>
              <w:right w:val="single" w:sz="4" w:space="0" w:color="auto"/>
            </w:tcBorders>
            <w:shd w:val="clear" w:color="auto" w:fill="auto"/>
            <w:vAlign w:val="center"/>
            <w:hideMark/>
          </w:tcPr>
          <w:p w14:paraId="012A5CA9" w14:textId="77777777" w:rsidR="001C3FB8" w:rsidRPr="001C3FB8" w:rsidRDefault="001C3FB8" w:rsidP="001C3FB8">
            <w:pPr>
              <w:ind w:firstLine="0"/>
              <w:jc w:val="left"/>
              <w:rPr>
                <w:sz w:val="16"/>
                <w:szCs w:val="16"/>
              </w:rPr>
            </w:pPr>
            <w:r w:rsidRPr="001C3FB8">
              <w:rPr>
                <w:sz w:val="16"/>
                <w:szCs w:val="16"/>
              </w:rPr>
              <w:t>Удельный расход условного топлива на единицу тепловой энергии, отпускаемой с коллекторов источников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51316BC0" w14:textId="77777777" w:rsidR="001C3FB8" w:rsidRPr="001C3FB8" w:rsidRDefault="001C3FB8" w:rsidP="001C3FB8">
            <w:pPr>
              <w:ind w:firstLine="0"/>
              <w:jc w:val="center"/>
              <w:rPr>
                <w:sz w:val="16"/>
                <w:szCs w:val="16"/>
              </w:rPr>
            </w:pPr>
            <w:r w:rsidRPr="001C3FB8">
              <w:rPr>
                <w:sz w:val="16"/>
                <w:szCs w:val="16"/>
              </w:rPr>
              <w:t>кг.у.т./Гкал</w:t>
            </w:r>
          </w:p>
        </w:tc>
        <w:tc>
          <w:tcPr>
            <w:tcW w:w="1020" w:type="dxa"/>
            <w:tcBorders>
              <w:top w:val="nil"/>
              <w:left w:val="nil"/>
              <w:bottom w:val="single" w:sz="4" w:space="0" w:color="auto"/>
              <w:right w:val="single" w:sz="4" w:space="0" w:color="auto"/>
            </w:tcBorders>
            <w:shd w:val="clear" w:color="auto" w:fill="auto"/>
            <w:noWrap/>
            <w:vAlign w:val="center"/>
            <w:hideMark/>
          </w:tcPr>
          <w:p w14:paraId="6FFF92F8" w14:textId="77777777" w:rsidR="001C3FB8" w:rsidRPr="001C3FB8" w:rsidRDefault="001C3FB8" w:rsidP="001C3FB8">
            <w:pPr>
              <w:ind w:firstLine="0"/>
              <w:jc w:val="right"/>
              <w:rPr>
                <w:sz w:val="16"/>
                <w:szCs w:val="16"/>
              </w:rPr>
            </w:pPr>
            <w:r w:rsidRPr="001C3FB8">
              <w:rPr>
                <w:sz w:val="16"/>
                <w:szCs w:val="16"/>
              </w:rPr>
              <w:t>164,7</w:t>
            </w:r>
          </w:p>
        </w:tc>
        <w:tc>
          <w:tcPr>
            <w:tcW w:w="960" w:type="dxa"/>
            <w:tcBorders>
              <w:top w:val="nil"/>
              <w:left w:val="nil"/>
              <w:bottom w:val="single" w:sz="4" w:space="0" w:color="auto"/>
              <w:right w:val="single" w:sz="4" w:space="0" w:color="auto"/>
            </w:tcBorders>
            <w:shd w:val="clear" w:color="auto" w:fill="auto"/>
            <w:noWrap/>
            <w:vAlign w:val="center"/>
            <w:hideMark/>
          </w:tcPr>
          <w:p w14:paraId="3AB620D1" w14:textId="77777777" w:rsidR="001C3FB8" w:rsidRPr="001C3FB8" w:rsidRDefault="001C3FB8" w:rsidP="001C3FB8">
            <w:pPr>
              <w:ind w:firstLine="0"/>
              <w:jc w:val="right"/>
              <w:rPr>
                <w:sz w:val="16"/>
                <w:szCs w:val="16"/>
              </w:rPr>
            </w:pPr>
            <w:r w:rsidRPr="001C3FB8">
              <w:rPr>
                <w:sz w:val="16"/>
                <w:szCs w:val="16"/>
              </w:rPr>
              <w:t>168,7</w:t>
            </w:r>
          </w:p>
        </w:tc>
        <w:tc>
          <w:tcPr>
            <w:tcW w:w="960" w:type="dxa"/>
            <w:tcBorders>
              <w:top w:val="nil"/>
              <w:left w:val="nil"/>
              <w:bottom w:val="single" w:sz="4" w:space="0" w:color="auto"/>
              <w:right w:val="single" w:sz="4" w:space="0" w:color="auto"/>
            </w:tcBorders>
            <w:shd w:val="clear" w:color="auto" w:fill="auto"/>
            <w:noWrap/>
            <w:vAlign w:val="center"/>
            <w:hideMark/>
          </w:tcPr>
          <w:p w14:paraId="7815BAFA" w14:textId="77777777" w:rsidR="001C3FB8" w:rsidRPr="001C3FB8" w:rsidRDefault="001C3FB8" w:rsidP="001C3FB8">
            <w:pPr>
              <w:ind w:firstLine="0"/>
              <w:jc w:val="right"/>
              <w:rPr>
                <w:sz w:val="16"/>
                <w:szCs w:val="16"/>
              </w:rPr>
            </w:pPr>
            <w:r w:rsidRPr="001C3FB8">
              <w:rPr>
                <w:sz w:val="16"/>
                <w:szCs w:val="16"/>
              </w:rPr>
              <w:t>171,3</w:t>
            </w:r>
          </w:p>
        </w:tc>
        <w:tc>
          <w:tcPr>
            <w:tcW w:w="960" w:type="dxa"/>
            <w:tcBorders>
              <w:top w:val="nil"/>
              <w:left w:val="nil"/>
              <w:bottom w:val="single" w:sz="4" w:space="0" w:color="auto"/>
              <w:right w:val="single" w:sz="4" w:space="0" w:color="auto"/>
            </w:tcBorders>
            <w:shd w:val="clear" w:color="auto" w:fill="auto"/>
            <w:noWrap/>
            <w:vAlign w:val="center"/>
            <w:hideMark/>
          </w:tcPr>
          <w:p w14:paraId="74B30CD7" w14:textId="77777777" w:rsidR="001C3FB8" w:rsidRPr="001C3FB8" w:rsidRDefault="001C3FB8" w:rsidP="001C3FB8">
            <w:pPr>
              <w:ind w:firstLine="0"/>
              <w:jc w:val="right"/>
              <w:rPr>
                <w:sz w:val="16"/>
                <w:szCs w:val="16"/>
              </w:rPr>
            </w:pPr>
            <w:r w:rsidRPr="001C3FB8">
              <w:rPr>
                <w:sz w:val="16"/>
                <w:szCs w:val="16"/>
              </w:rPr>
              <w:t>178,4</w:t>
            </w:r>
          </w:p>
        </w:tc>
        <w:tc>
          <w:tcPr>
            <w:tcW w:w="960" w:type="dxa"/>
            <w:tcBorders>
              <w:top w:val="nil"/>
              <w:left w:val="nil"/>
              <w:bottom w:val="single" w:sz="4" w:space="0" w:color="auto"/>
              <w:right w:val="single" w:sz="4" w:space="0" w:color="auto"/>
            </w:tcBorders>
            <w:shd w:val="clear" w:color="auto" w:fill="auto"/>
            <w:noWrap/>
            <w:vAlign w:val="center"/>
            <w:hideMark/>
          </w:tcPr>
          <w:p w14:paraId="14009669"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noWrap/>
            <w:vAlign w:val="center"/>
            <w:hideMark/>
          </w:tcPr>
          <w:p w14:paraId="7596E8D2"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noWrap/>
            <w:vAlign w:val="center"/>
            <w:hideMark/>
          </w:tcPr>
          <w:p w14:paraId="396EC6B6"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noWrap/>
            <w:vAlign w:val="center"/>
            <w:hideMark/>
          </w:tcPr>
          <w:p w14:paraId="69CA08DC"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noWrap/>
            <w:vAlign w:val="center"/>
            <w:hideMark/>
          </w:tcPr>
          <w:p w14:paraId="06C2CA79"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noWrap/>
            <w:vAlign w:val="center"/>
            <w:hideMark/>
          </w:tcPr>
          <w:p w14:paraId="79DE42AB" w14:textId="77777777" w:rsidR="001C3FB8" w:rsidRPr="001C3FB8" w:rsidRDefault="001C3FB8" w:rsidP="001C3FB8">
            <w:pPr>
              <w:ind w:firstLine="0"/>
              <w:jc w:val="right"/>
              <w:rPr>
                <w:sz w:val="16"/>
                <w:szCs w:val="16"/>
              </w:rPr>
            </w:pPr>
            <w:r w:rsidRPr="001C3FB8">
              <w:rPr>
                <w:sz w:val="16"/>
                <w:szCs w:val="16"/>
              </w:rPr>
              <w:t>177,2</w:t>
            </w:r>
          </w:p>
        </w:tc>
        <w:tc>
          <w:tcPr>
            <w:tcW w:w="960" w:type="dxa"/>
            <w:tcBorders>
              <w:top w:val="nil"/>
              <w:left w:val="nil"/>
              <w:bottom w:val="single" w:sz="4" w:space="0" w:color="auto"/>
              <w:right w:val="single" w:sz="4" w:space="0" w:color="auto"/>
            </w:tcBorders>
            <w:shd w:val="clear" w:color="auto" w:fill="auto"/>
            <w:noWrap/>
            <w:vAlign w:val="center"/>
            <w:hideMark/>
          </w:tcPr>
          <w:p w14:paraId="5EB09B98" w14:textId="77777777" w:rsidR="001C3FB8" w:rsidRPr="001C3FB8" w:rsidRDefault="001C3FB8" w:rsidP="001C3FB8">
            <w:pPr>
              <w:ind w:firstLine="0"/>
              <w:jc w:val="right"/>
              <w:rPr>
                <w:sz w:val="16"/>
                <w:szCs w:val="16"/>
              </w:rPr>
            </w:pPr>
            <w:r w:rsidRPr="001C3FB8">
              <w:rPr>
                <w:sz w:val="16"/>
                <w:szCs w:val="16"/>
              </w:rPr>
              <w:t>169,1</w:t>
            </w:r>
          </w:p>
        </w:tc>
        <w:tc>
          <w:tcPr>
            <w:tcW w:w="960" w:type="dxa"/>
            <w:tcBorders>
              <w:top w:val="nil"/>
              <w:left w:val="nil"/>
              <w:bottom w:val="single" w:sz="4" w:space="0" w:color="auto"/>
              <w:right w:val="single" w:sz="4" w:space="0" w:color="auto"/>
            </w:tcBorders>
            <w:shd w:val="clear" w:color="auto" w:fill="auto"/>
            <w:noWrap/>
            <w:vAlign w:val="center"/>
            <w:hideMark/>
          </w:tcPr>
          <w:p w14:paraId="384E11A0" w14:textId="77777777" w:rsidR="001C3FB8" w:rsidRPr="001C3FB8" w:rsidRDefault="001C3FB8" w:rsidP="001C3FB8">
            <w:pPr>
              <w:ind w:firstLine="0"/>
              <w:jc w:val="right"/>
              <w:rPr>
                <w:sz w:val="16"/>
                <w:szCs w:val="16"/>
              </w:rPr>
            </w:pPr>
            <w:r w:rsidRPr="001C3FB8">
              <w:rPr>
                <w:sz w:val="16"/>
                <w:szCs w:val="16"/>
              </w:rPr>
              <w:t>168,9</w:t>
            </w:r>
          </w:p>
        </w:tc>
        <w:tc>
          <w:tcPr>
            <w:tcW w:w="960" w:type="dxa"/>
            <w:tcBorders>
              <w:top w:val="nil"/>
              <w:left w:val="nil"/>
              <w:bottom w:val="single" w:sz="4" w:space="0" w:color="auto"/>
              <w:right w:val="single" w:sz="4" w:space="0" w:color="auto"/>
            </w:tcBorders>
            <w:shd w:val="clear" w:color="auto" w:fill="auto"/>
            <w:noWrap/>
            <w:vAlign w:val="center"/>
            <w:hideMark/>
          </w:tcPr>
          <w:p w14:paraId="2607072F" w14:textId="77777777" w:rsidR="001C3FB8" w:rsidRPr="001C3FB8" w:rsidRDefault="001C3FB8" w:rsidP="001C3FB8">
            <w:pPr>
              <w:ind w:firstLine="0"/>
              <w:jc w:val="right"/>
              <w:rPr>
                <w:sz w:val="16"/>
                <w:szCs w:val="16"/>
              </w:rPr>
            </w:pPr>
            <w:r w:rsidRPr="001C3FB8">
              <w:rPr>
                <w:sz w:val="16"/>
                <w:szCs w:val="16"/>
              </w:rPr>
              <w:t>168,9</w:t>
            </w:r>
          </w:p>
        </w:tc>
        <w:tc>
          <w:tcPr>
            <w:tcW w:w="960" w:type="dxa"/>
            <w:tcBorders>
              <w:top w:val="nil"/>
              <w:left w:val="nil"/>
              <w:bottom w:val="single" w:sz="4" w:space="0" w:color="auto"/>
              <w:right w:val="single" w:sz="4" w:space="0" w:color="auto"/>
            </w:tcBorders>
            <w:shd w:val="clear" w:color="auto" w:fill="auto"/>
            <w:noWrap/>
            <w:vAlign w:val="center"/>
            <w:hideMark/>
          </w:tcPr>
          <w:p w14:paraId="76AB6AAA" w14:textId="77777777" w:rsidR="001C3FB8" w:rsidRPr="001C3FB8" w:rsidRDefault="001C3FB8" w:rsidP="001C3FB8">
            <w:pPr>
              <w:ind w:firstLine="0"/>
              <w:jc w:val="right"/>
              <w:rPr>
                <w:sz w:val="16"/>
                <w:szCs w:val="16"/>
              </w:rPr>
            </w:pPr>
            <w:r w:rsidRPr="001C3FB8">
              <w:rPr>
                <w:sz w:val="16"/>
                <w:szCs w:val="16"/>
              </w:rPr>
              <w:t>168,9</w:t>
            </w:r>
          </w:p>
        </w:tc>
        <w:tc>
          <w:tcPr>
            <w:tcW w:w="960" w:type="dxa"/>
            <w:tcBorders>
              <w:top w:val="nil"/>
              <w:left w:val="nil"/>
              <w:bottom w:val="single" w:sz="4" w:space="0" w:color="auto"/>
              <w:right w:val="single" w:sz="4" w:space="0" w:color="auto"/>
            </w:tcBorders>
            <w:shd w:val="clear" w:color="auto" w:fill="auto"/>
            <w:noWrap/>
            <w:vAlign w:val="center"/>
            <w:hideMark/>
          </w:tcPr>
          <w:p w14:paraId="2927FEBC" w14:textId="77777777" w:rsidR="001C3FB8" w:rsidRPr="001C3FB8" w:rsidRDefault="001C3FB8" w:rsidP="001C3FB8">
            <w:pPr>
              <w:ind w:firstLine="0"/>
              <w:jc w:val="right"/>
              <w:rPr>
                <w:sz w:val="16"/>
                <w:szCs w:val="16"/>
              </w:rPr>
            </w:pPr>
            <w:r w:rsidRPr="001C3FB8">
              <w:rPr>
                <w:sz w:val="16"/>
                <w:szCs w:val="16"/>
              </w:rPr>
              <w:t>168,9</w:t>
            </w:r>
          </w:p>
        </w:tc>
        <w:tc>
          <w:tcPr>
            <w:tcW w:w="960" w:type="dxa"/>
            <w:tcBorders>
              <w:top w:val="nil"/>
              <w:left w:val="nil"/>
              <w:bottom w:val="single" w:sz="4" w:space="0" w:color="auto"/>
              <w:right w:val="single" w:sz="4" w:space="0" w:color="auto"/>
            </w:tcBorders>
            <w:shd w:val="clear" w:color="auto" w:fill="auto"/>
            <w:noWrap/>
            <w:vAlign w:val="center"/>
            <w:hideMark/>
          </w:tcPr>
          <w:p w14:paraId="7E643940" w14:textId="77777777" w:rsidR="001C3FB8" w:rsidRPr="001C3FB8" w:rsidRDefault="001C3FB8" w:rsidP="001C3FB8">
            <w:pPr>
              <w:ind w:firstLine="0"/>
              <w:jc w:val="right"/>
              <w:rPr>
                <w:sz w:val="16"/>
                <w:szCs w:val="16"/>
              </w:rPr>
            </w:pPr>
            <w:r w:rsidRPr="001C3FB8">
              <w:rPr>
                <w:sz w:val="16"/>
                <w:szCs w:val="16"/>
              </w:rPr>
              <w:t>168,4</w:t>
            </w:r>
          </w:p>
        </w:tc>
        <w:tc>
          <w:tcPr>
            <w:tcW w:w="960" w:type="dxa"/>
            <w:tcBorders>
              <w:top w:val="nil"/>
              <w:left w:val="nil"/>
              <w:bottom w:val="single" w:sz="4" w:space="0" w:color="auto"/>
              <w:right w:val="single" w:sz="4" w:space="0" w:color="auto"/>
            </w:tcBorders>
            <w:shd w:val="clear" w:color="auto" w:fill="auto"/>
            <w:noWrap/>
            <w:vAlign w:val="center"/>
            <w:hideMark/>
          </w:tcPr>
          <w:p w14:paraId="65F54CFA" w14:textId="77777777" w:rsidR="001C3FB8" w:rsidRPr="001C3FB8" w:rsidRDefault="001C3FB8" w:rsidP="001C3FB8">
            <w:pPr>
              <w:ind w:firstLine="0"/>
              <w:jc w:val="right"/>
              <w:rPr>
                <w:sz w:val="16"/>
                <w:szCs w:val="16"/>
              </w:rPr>
            </w:pPr>
            <w:r w:rsidRPr="001C3FB8">
              <w:rPr>
                <w:sz w:val="16"/>
                <w:szCs w:val="16"/>
              </w:rPr>
              <w:t>168,0</w:t>
            </w:r>
          </w:p>
        </w:tc>
        <w:tc>
          <w:tcPr>
            <w:tcW w:w="960" w:type="dxa"/>
            <w:tcBorders>
              <w:top w:val="nil"/>
              <w:left w:val="nil"/>
              <w:bottom w:val="single" w:sz="4" w:space="0" w:color="auto"/>
              <w:right w:val="single" w:sz="4" w:space="0" w:color="auto"/>
            </w:tcBorders>
            <w:shd w:val="clear" w:color="auto" w:fill="auto"/>
            <w:noWrap/>
            <w:vAlign w:val="center"/>
            <w:hideMark/>
          </w:tcPr>
          <w:p w14:paraId="0E96EF0F" w14:textId="77777777" w:rsidR="001C3FB8" w:rsidRPr="001C3FB8" w:rsidRDefault="001C3FB8" w:rsidP="001C3FB8">
            <w:pPr>
              <w:ind w:firstLine="0"/>
              <w:jc w:val="right"/>
              <w:rPr>
                <w:sz w:val="16"/>
                <w:szCs w:val="16"/>
              </w:rPr>
            </w:pPr>
            <w:r w:rsidRPr="001C3FB8">
              <w:rPr>
                <w:sz w:val="16"/>
                <w:szCs w:val="16"/>
              </w:rPr>
              <w:t>167,4</w:t>
            </w:r>
          </w:p>
        </w:tc>
        <w:tc>
          <w:tcPr>
            <w:tcW w:w="960" w:type="dxa"/>
            <w:tcBorders>
              <w:top w:val="nil"/>
              <w:left w:val="nil"/>
              <w:bottom w:val="single" w:sz="4" w:space="0" w:color="auto"/>
              <w:right w:val="single" w:sz="4" w:space="0" w:color="auto"/>
            </w:tcBorders>
            <w:shd w:val="clear" w:color="auto" w:fill="auto"/>
            <w:noWrap/>
            <w:vAlign w:val="center"/>
            <w:hideMark/>
          </w:tcPr>
          <w:p w14:paraId="4F5DDCED" w14:textId="77777777" w:rsidR="001C3FB8" w:rsidRPr="001C3FB8" w:rsidRDefault="001C3FB8" w:rsidP="001C3FB8">
            <w:pPr>
              <w:ind w:firstLine="0"/>
              <w:jc w:val="right"/>
              <w:rPr>
                <w:sz w:val="16"/>
                <w:szCs w:val="16"/>
              </w:rPr>
            </w:pPr>
            <w:r w:rsidRPr="001C3FB8">
              <w:rPr>
                <w:sz w:val="16"/>
                <w:szCs w:val="16"/>
              </w:rPr>
              <w:t>167,4</w:t>
            </w:r>
          </w:p>
        </w:tc>
        <w:tc>
          <w:tcPr>
            <w:tcW w:w="960" w:type="dxa"/>
            <w:tcBorders>
              <w:top w:val="nil"/>
              <w:left w:val="nil"/>
              <w:bottom w:val="single" w:sz="4" w:space="0" w:color="auto"/>
              <w:right w:val="single" w:sz="4" w:space="0" w:color="auto"/>
            </w:tcBorders>
            <w:shd w:val="clear" w:color="auto" w:fill="auto"/>
            <w:noWrap/>
            <w:vAlign w:val="center"/>
            <w:hideMark/>
          </w:tcPr>
          <w:p w14:paraId="5EF15F11" w14:textId="77777777" w:rsidR="001C3FB8" w:rsidRPr="001C3FB8" w:rsidRDefault="001C3FB8" w:rsidP="001C3FB8">
            <w:pPr>
              <w:ind w:firstLine="0"/>
              <w:jc w:val="right"/>
              <w:rPr>
                <w:sz w:val="16"/>
                <w:szCs w:val="16"/>
              </w:rPr>
            </w:pPr>
            <w:r w:rsidRPr="001C3FB8">
              <w:rPr>
                <w:sz w:val="16"/>
                <w:szCs w:val="16"/>
              </w:rPr>
              <w:t>167,4</w:t>
            </w:r>
          </w:p>
        </w:tc>
        <w:tc>
          <w:tcPr>
            <w:tcW w:w="960" w:type="dxa"/>
            <w:tcBorders>
              <w:top w:val="nil"/>
              <w:left w:val="nil"/>
              <w:bottom w:val="single" w:sz="4" w:space="0" w:color="auto"/>
              <w:right w:val="single" w:sz="4" w:space="0" w:color="auto"/>
            </w:tcBorders>
            <w:shd w:val="clear" w:color="auto" w:fill="auto"/>
            <w:noWrap/>
            <w:vAlign w:val="center"/>
            <w:hideMark/>
          </w:tcPr>
          <w:p w14:paraId="6CD8E963" w14:textId="77777777" w:rsidR="001C3FB8" w:rsidRPr="001C3FB8" w:rsidRDefault="001C3FB8" w:rsidP="001C3FB8">
            <w:pPr>
              <w:ind w:firstLine="0"/>
              <w:jc w:val="right"/>
              <w:rPr>
                <w:sz w:val="16"/>
                <w:szCs w:val="16"/>
              </w:rPr>
            </w:pPr>
            <w:r w:rsidRPr="001C3FB8">
              <w:rPr>
                <w:sz w:val="16"/>
                <w:szCs w:val="16"/>
              </w:rPr>
              <w:t>167,4</w:t>
            </w:r>
          </w:p>
        </w:tc>
      </w:tr>
      <w:tr w:rsidR="001C3FB8" w:rsidRPr="001C3FB8" w14:paraId="08BF3AFE"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87868C" w14:textId="77777777" w:rsidR="001C3FB8" w:rsidRPr="001C3FB8" w:rsidRDefault="001C3FB8" w:rsidP="001C3FB8">
            <w:pPr>
              <w:ind w:firstLine="0"/>
              <w:jc w:val="center"/>
              <w:rPr>
                <w:sz w:val="16"/>
                <w:szCs w:val="16"/>
              </w:rPr>
            </w:pPr>
            <w:r w:rsidRPr="001C3FB8">
              <w:rPr>
                <w:sz w:val="16"/>
                <w:szCs w:val="16"/>
              </w:rPr>
              <w:t>45</w:t>
            </w:r>
          </w:p>
        </w:tc>
        <w:tc>
          <w:tcPr>
            <w:tcW w:w="5780" w:type="dxa"/>
            <w:tcBorders>
              <w:top w:val="nil"/>
              <w:left w:val="nil"/>
              <w:bottom w:val="single" w:sz="4" w:space="0" w:color="auto"/>
              <w:right w:val="single" w:sz="4" w:space="0" w:color="auto"/>
            </w:tcBorders>
            <w:shd w:val="clear" w:color="auto" w:fill="auto"/>
            <w:vAlign w:val="center"/>
            <w:hideMark/>
          </w:tcPr>
          <w:p w14:paraId="3B415990" w14:textId="77777777" w:rsidR="001C3FB8" w:rsidRPr="001C3FB8" w:rsidRDefault="001C3FB8" w:rsidP="001C3FB8">
            <w:pPr>
              <w:ind w:firstLine="0"/>
              <w:jc w:val="left"/>
              <w:rPr>
                <w:sz w:val="16"/>
                <w:szCs w:val="16"/>
              </w:rPr>
            </w:pPr>
            <w:r w:rsidRPr="001C3FB8">
              <w:rPr>
                <w:sz w:val="16"/>
                <w:szCs w:val="16"/>
              </w:rPr>
              <w:t xml:space="preserve">Доля тепловой энергии, выработанной в комбинированном режиме </w:t>
            </w:r>
          </w:p>
        </w:tc>
        <w:tc>
          <w:tcPr>
            <w:tcW w:w="1068" w:type="dxa"/>
            <w:tcBorders>
              <w:top w:val="nil"/>
              <w:left w:val="nil"/>
              <w:bottom w:val="single" w:sz="4" w:space="0" w:color="auto"/>
              <w:right w:val="single" w:sz="4" w:space="0" w:color="auto"/>
            </w:tcBorders>
            <w:shd w:val="clear" w:color="auto" w:fill="auto"/>
            <w:vAlign w:val="center"/>
            <w:hideMark/>
          </w:tcPr>
          <w:p w14:paraId="5515C5B3"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noWrap/>
            <w:vAlign w:val="center"/>
            <w:hideMark/>
          </w:tcPr>
          <w:p w14:paraId="3F4E3C7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771A1C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D582A4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A59ED1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6E926E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9874C4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6872FF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B48ED3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7C1AE9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C5500D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40D6A2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1AF442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BD62CB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27D2F5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78DB01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1A91E8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004CF0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387ED6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0AC73B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2E1379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51F319E"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5C0A8C00"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B46C56B" w14:textId="77777777" w:rsidR="001C3FB8" w:rsidRPr="001C3FB8" w:rsidRDefault="001C3FB8" w:rsidP="001C3FB8">
            <w:pPr>
              <w:ind w:firstLine="0"/>
              <w:jc w:val="center"/>
              <w:rPr>
                <w:sz w:val="16"/>
                <w:szCs w:val="16"/>
              </w:rPr>
            </w:pPr>
            <w:r w:rsidRPr="001C3FB8">
              <w:rPr>
                <w:sz w:val="16"/>
                <w:szCs w:val="16"/>
              </w:rPr>
              <w:t>45.1</w:t>
            </w:r>
          </w:p>
        </w:tc>
        <w:tc>
          <w:tcPr>
            <w:tcW w:w="5780" w:type="dxa"/>
            <w:tcBorders>
              <w:top w:val="nil"/>
              <w:left w:val="nil"/>
              <w:bottom w:val="single" w:sz="4" w:space="0" w:color="auto"/>
              <w:right w:val="single" w:sz="4" w:space="0" w:color="auto"/>
            </w:tcBorders>
            <w:shd w:val="clear" w:color="auto" w:fill="auto"/>
            <w:vAlign w:val="center"/>
            <w:hideMark/>
          </w:tcPr>
          <w:p w14:paraId="5510549D" w14:textId="77777777" w:rsidR="001C3FB8" w:rsidRPr="001C3FB8" w:rsidRDefault="001C3FB8" w:rsidP="001C3FB8">
            <w:pPr>
              <w:ind w:firstLine="0"/>
              <w:jc w:val="left"/>
              <w:rPr>
                <w:sz w:val="16"/>
                <w:szCs w:val="16"/>
              </w:rPr>
            </w:pPr>
            <w:r w:rsidRPr="001C3FB8">
              <w:rPr>
                <w:sz w:val="16"/>
                <w:szCs w:val="16"/>
              </w:rPr>
              <w:t>Объем тепловой энергии, выработанный в комбинированном режиме</w:t>
            </w:r>
          </w:p>
        </w:tc>
        <w:tc>
          <w:tcPr>
            <w:tcW w:w="1068" w:type="dxa"/>
            <w:tcBorders>
              <w:top w:val="nil"/>
              <w:left w:val="nil"/>
              <w:bottom w:val="single" w:sz="4" w:space="0" w:color="auto"/>
              <w:right w:val="single" w:sz="4" w:space="0" w:color="auto"/>
            </w:tcBorders>
            <w:shd w:val="clear" w:color="auto" w:fill="auto"/>
            <w:vAlign w:val="center"/>
            <w:hideMark/>
          </w:tcPr>
          <w:p w14:paraId="6E8AF475"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noWrap/>
            <w:vAlign w:val="center"/>
            <w:hideMark/>
          </w:tcPr>
          <w:p w14:paraId="63D11C2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831AA2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4599DE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D0B1A1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DF5555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7D730F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57F19A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808CB6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470FCA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D9A37C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05B0A0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F9CEA4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1D5E03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5089AF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62ECE6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CB10DD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F6E16B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D6ABB0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295029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991EE1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E66E275"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7800A1F1"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BA9D29D" w14:textId="77777777" w:rsidR="001C3FB8" w:rsidRPr="001C3FB8" w:rsidRDefault="001C3FB8" w:rsidP="001C3FB8">
            <w:pPr>
              <w:ind w:firstLine="0"/>
              <w:jc w:val="center"/>
              <w:rPr>
                <w:sz w:val="16"/>
                <w:szCs w:val="16"/>
              </w:rPr>
            </w:pPr>
            <w:r w:rsidRPr="001C3FB8">
              <w:rPr>
                <w:sz w:val="16"/>
                <w:szCs w:val="16"/>
              </w:rPr>
              <w:lastRenderedPageBreak/>
              <w:t>46</w:t>
            </w:r>
          </w:p>
        </w:tc>
        <w:tc>
          <w:tcPr>
            <w:tcW w:w="5780" w:type="dxa"/>
            <w:tcBorders>
              <w:top w:val="nil"/>
              <w:left w:val="nil"/>
              <w:bottom w:val="single" w:sz="4" w:space="0" w:color="auto"/>
              <w:right w:val="single" w:sz="4" w:space="0" w:color="auto"/>
            </w:tcBorders>
            <w:shd w:val="clear" w:color="auto" w:fill="auto"/>
            <w:vAlign w:val="center"/>
            <w:hideMark/>
          </w:tcPr>
          <w:p w14:paraId="5D01991D" w14:textId="77777777" w:rsidR="001C3FB8" w:rsidRPr="001C3FB8" w:rsidRDefault="001C3FB8" w:rsidP="001C3FB8">
            <w:pPr>
              <w:ind w:firstLine="0"/>
              <w:jc w:val="left"/>
              <w:rPr>
                <w:sz w:val="16"/>
                <w:szCs w:val="16"/>
              </w:rPr>
            </w:pPr>
            <w:r w:rsidRPr="001C3FB8">
              <w:rPr>
                <w:sz w:val="16"/>
                <w:szCs w:val="16"/>
              </w:rPr>
              <w:t>Удельный расход условного топлива на отпуск электрической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215BE3B3" w14:textId="77777777" w:rsidR="001C3FB8" w:rsidRPr="001C3FB8" w:rsidRDefault="001C3FB8" w:rsidP="001C3FB8">
            <w:pPr>
              <w:ind w:firstLine="0"/>
              <w:jc w:val="center"/>
              <w:rPr>
                <w:sz w:val="16"/>
                <w:szCs w:val="16"/>
              </w:rPr>
            </w:pPr>
            <w:r w:rsidRPr="001C3FB8">
              <w:rPr>
                <w:sz w:val="16"/>
                <w:szCs w:val="16"/>
              </w:rPr>
              <w:t>г.у.т./кВт*ч</w:t>
            </w:r>
          </w:p>
        </w:tc>
        <w:tc>
          <w:tcPr>
            <w:tcW w:w="1020" w:type="dxa"/>
            <w:tcBorders>
              <w:top w:val="nil"/>
              <w:left w:val="nil"/>
              <w:bottom w:val="single" w:sz="4" w:space="0" w:color="auto"/>
              <w:right w:val="single" w:sz="4" w:space="0" w:color="auto"/>
            </w:tcBorders>
            <w:shd w:val="clear" w:color="auto" w:fill="auto"/>
            <w:noWrap/>
            <w:vAlign w:val="center"/>
            <w:hideMark/>
          </w:tcPr>
          <w:p w14:paraId="5D3B0EA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DAE51E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3898D1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EF7B58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FFCD38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14B3B0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E237D4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28A5740"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042042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FA5EDB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B9E2D8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E453A8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0E4418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FB215F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E0129E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DB14AD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5914F0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292BF6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2C59AC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1D06FC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45D3D2C"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70D0393B"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B518D0A" w14:textId="77777777" w:rsidR="001C3FB8" w:rsidRPr="001C3FB8" w:rsidRDefault="001C3FB8" w:rsidP="001C3FB8">
            <w:pPr>
              <w:ind w:firstLine="0"/>
              <w:jc w:val="center"/>
              <w:rPr>
                <w:sz w:val="16"/>
                <w:szCs w:val="16"/>
              </w:rPr>
            </w:pPr>
            <w:r w:rsidRPr="001C3FB8">
              <w:rPr>
                <w:sz w:val="16"/>
                <w:szCs w:val="16"/>
              </w:rPr>
              <w:t>47</w:t>
            </w:r>
          </w:p>
        </w:tc>
        <w:tc>
          <w:tcPr>
            <w:tcW w:w="5780" w:type="dxa"/>
            <w:tcBorders>
              <w:top w:val="nil"/>
              <w:left w:val="nil"/>
              <w:bottom w:val="single" w:sz="4" w:space="0" w:color="auto"/>
              <w:right w:val="single" w:sz="4" w:space="0" w:color="auto"/>
            </w:tcBorders>
            <w:shd w:val="clear" w:color="auto" w:fill="auto"/>
            <w:vAlign w:val="center"/>
            <w:hideMark/>
          </w:tcPr>
          <w:p w14:paraId="129CA774" w14:textId="77777777" w:rsidR="001C3FB8" w:rsidRPr="001C3FB8" w:rsidRDefault="001C3FB8" w:rsidP="001C3FB8">
            <w:pPr>
              <w:ind w:firstLine="0"/>
              <w:jc w:val="left"/>
              <w:rPr>
                <w:sz w:val="16"/>
                <w:szCs w:val="16"/>
              </w:rPr>
            </w:pPr>
            <w:r w:rsidRPr="001C3FB8">
              <w:rPr>
                <w:sz w:val="16"/>
                <w:szCs w:val="16"/>
              </w:rPr>
              <w:t>Коэффициент использования теплоты топлива</w:t>
            </w:r>
          </w:p>
        </w:tc>
        <w:tc>
          <w:tcPr>
            <w:tcW w:w="1068" w:type="dxa"/>
            <w:tcBorders>
              <w:top w:val="nil"/>
              <w:left w:val="nil"/>
              <w:bottom w:val="single" w:sz="4" w:space="0" w:color="auto"/>
              <w:right w:val="single" w:sz="4" w:space="0" w:color="auto"/>
            </w:tcBorders>
            <w:shd w:val="clear" w:color="auto" w:fill="auto"/>
            <w:vAlign w:val="center"/>
            <w:hideMark/>
          </w:tcPr>
          <w:p w14:paraId="1ED0D96C" w14:textId="77777777" w:rsidR="001C3FB8" w:rsidRPr="001C3FB8" w:rsidRDefault="001C3FB8" w:rsidP="001C3FB8">
            <w:pPr>
              <w:ind w:firstLine="0"/>
              <w:jc w:val="center"/>
              <w:rPr>
                <w:sz w:val="16"/>
                <w:szCs w:val="16"/>
              </w:rPr>
            </w:pPr>
            <w:r w:rsidRPr="001C3FB8">
              <w:rPr>
                <w:sz w:val="16"/>
                <w:szCs w:val="16"/>
              </w:rPr>
              <w:t>б/р</w:t>
            </w:r>
          </w:p>
        </w:tc>
        <w:tc>
          <w:tcPr>
            <w:tcW w:w="1020" w:type="dxa"/>
            <w:tcBorders>
              <w:top w:val="nil"/>
              <w:left w:val="nil"/>
              <w:bottom w:val="single" w:sz="4" w:space="0" w:color="auto"/>
              <w:right w:val="single" w:sz="4" w:space="0" w:color="auto"/>
            </w:tcBorders>
            <w:shd w:val="clear" w:color="auto" w:fill="auto"/>
            <w:noWrap/>
            <w:vAlign w:val="center"/>
            <w:hideMark/>
          </w:tcPr>
          <w:p w14:paraId="4D31B44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06DD58BE"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74A221CD"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0AF798D5"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57AED175"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68A66A8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535225B2"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117CF748"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022741ED"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3718E07D"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5068E88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63ACD6E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78BD830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1957BFD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5666718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331EB950"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3CB80768"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7B00F659"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6EF79ECD"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2C942306"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4A105D18" w14:textId="77777777" w:rsidR="001C3FB8" w:rsidRPr="001C3FB8" w:rsidRDefault="001C3FB8" w:rsidP="001C3FB8">
            <w:pPr>
              <w:ind w:firstLine="0"/>
              <w:jc w:val="right"/>
              <w:rPr>
                <w:sz w:val="16"/>
                <w:szCs w:val="16"/>
              </w:rPr>
            </w:pPr>
            <w:r w:rsidRPr="001C3FB8">
              <w:rPr>
                <w:sz w:val="16"/>
                <w:szCs w:val="16"/>
              </w:rPr>
              <w:t>-</w:t>
            </w:r>
          </w:p>
        </w:tc>
      </w:tr>
      <w:tr w:rsidR="001C3FB8" w:rsidRPr="001C3FB8" w14:paraId="662A7909"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3092A0" w14:textId="77777777" w:rsidR="001C3FB8" w:rsidRPr="001C3FB8" w:rsidRDefault="001C3FB8" w:rsidP="001C3FB8">
            <w:pPr>
              <w:ind w:firstLine="0"/>
              <w:jc w:val="center"/>
              <w:rPr>
                <w:sz w:val="16"/>
                <w:szCs w:val="16"/>
              </w:rPr>
            </w:pPr>
            <w:r w:rsidRPr="001C3FB8">
              <w:rPr>
                <w:sz w:val="16"/>
                <w:szCs w:val="16"/>
              </w:rPr>
              <w:t>48</w:t>
            </w:r>
          </w:p>
        </w:tc>
        <w:tc>
          <w:tcPr>
            <w:tcW w:w="5780" w:type="dxa"/>
            <w:tcBorders>
              <w:top w:val="nil"/>
              <w:left w:val="nil"/>
              <w:bottom w:val="single" w:sz="4" w:space="0" w:color="auto"/>
              <w:right w:val="single" w:sz="4" w:space="0" w:color="auto"/>
            </w:tcBorders>
            <w:shd w:val="clear" w:color="auto" w:fill="auto"/>
            <w:vAlign w:val="center"/>
            <w:hideMark/>
          </w:tcPr>
          <w:p w14:paraId="0576109F" w14:textId="77777777" w:rsidR="001C3FB8" w:rsidRPr="001C3FB8" w:rsidRDefault="001C3FB8" w:rsidP="001C3FB8">
            <w:pPr>
              <w:ind w:firstLine="0"/>
              <w:jc w:val="left"/>
              <w:rPr>
                <w:sz w:val="16"/>
                <w:szCs w:val="16"/>
              </w:rPr>
            </w:pPr>
            <w:r w:rsidRPr="001C3FB8">
              <w:rPr>
                <w:sz w:val="16"/>
                <w:szCs w:val="16"/>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1068" w:type="dxa"/>
            <w:tcBorders>
              <w:top w:val="nil"/>
              <w:left w:val="nil"/>
              <w:bottom w:val="single" w:sz="4" w:space="0" w:color="auto"/>
              <w:right w:val="single" w:sz="4" w:space="0" w:color="auto"/>
            </w:tcBorders>
            <w:shd w:val="clear" w:color="auto" w:fill="auto"/>
            <w:vAlign w:val="center"/>
            <w:hideMark/>
          </w:tcPr>
          <w:p w14:paraId="1D68470E"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noWrap/>
            <w:vAlign w:val="center"/>
            <w:hideMark/>
          </w:tcPr>
          <w:p w14:paraId="447AACC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142BC6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841EBF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4075AC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93310A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713FBD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4B1410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F18357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EC79EC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B22E08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40C89B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00BEFD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4FC29E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8E12C6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17089C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562CA4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9F79D3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B56945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3853C7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96CCAD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DAE6376"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399AE6DD"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6723FF1" w14:textId="77777777" w:rsidR="001C3FB8" w:rsidRPr="001C3FB8" w:rsidRDefault="001C3FB8" w:rsidP="001C3FB8">
            <w:pPr>
              <w:ind w:firstLine="0"/>
              <w:jc w:val="center"/>
              <w:rPr>
                <w:sz w:val="16"/>
                <w:szCs w:val="16"/>
              </w:rPr>
            </w:pPr>
            <w:r w:rsidRPr="001C3FB8">
              <w:rPr>
                <w:sz w:val="16"/>
                <w:szCs w:val="16"/>
              </w:rPr>
              <w:t>49</w:t>
            </w:r>
          </w:p>
        </w:tc>
        <w:tc>
          <w:tcPr>
            <w:tcW w:w="5780" w:type="dxa"/>
            <w:tcBorders>
              <w:top w:val="nil"/>
              <w:left w:val="nil"/>
              <w:bottom w:val="single" w:sz="4" w:space="0" w:color="auto"/>
              <w:right w:val="single" w:sz="4" w:space="0" w:color="auto"/>
            </w:tcBorders>
            <w:shd w:val="clear" w:color="auto" w:fill="auto"/>
            <w:vAlign w:val="center"/>
            <w:hideMark/>
          </w:tcPr>
          <w:p w14:paraId="680BA2B7" w14:textId="77777777" w:rsidR="001C3FB8" w:rsidRPr="001C3FB8" w:rsidRDefault="001C3FB8" w:rsidP="001C3FB8">
            <w:pPr>
              <w:ind w:firstLine="0"/>
              <w:jc w:val="left"/>
              <w:rPr>
                <w:sz w:val="16"/>
                <w:szCs w:val="16"/>
              </w:rPr>
            </w:pPr>
            <w:r w:rsidRPr="001C3FB8">
              <w:rPr>
                <w:sz w:val="16"/>
                <w:szCs w:val="16"/>
              </w:rPr>
              <w:t>Доля бесхозяйных тепловых сетей, находящихся на учете бесхозяйных недвижимых вещей более 1 года, в ценовой зоне теплоснабжения</w:t>
            </w:r>
          </w:p>
        </w:tc>
        <w:tc>
          <w:tcPr>
            <w:tcW w:w="1068" w:type="dxa"/>
            <w:tcBorders>
              <w:top w:val="nil"/>
              <w:left w:val="nil"/>
              <w:bottom w:val="single" w:sz="4" w:space="0" w:color="auto"/>
              <w:right w:val="single" w:sz="4" w:space="0" w:color="auto"/>
            </w:tcBorders>
            <w:shd w:val="clear" w:color="auto" w:fill="auto"/>
            <w:vAlign w:val="center"/>
            <w:hideMark/>
          </w:tcPr>
          <w:p w14:paraId="216E4017"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noWrap/>
            <w:vAlign w:val="center"/>
            <w:hideMark/>
          </w:tcPr>
          <w:p w14:paraId="1D9D84A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EF5D8E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88EC32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7E2641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326E95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6D1F19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F2EF36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73D327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31C64DA9"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F9E0FFB"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DD7E3E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E4E047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20DCE8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6B9CD1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0FDCB5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36EAD3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7F8AE7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A49DE2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0EDBD13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1F5DF0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07AFF23"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1D363DFE"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6977D96" w14:textId="77777777" w:rsidR="001C3FB8" w:rsidRPr="001C3FB8" w:rsidRDefault="001C3FB8" w:rsidP="001C3FB8">
            <w:pPr>
              <w:ind w:firstLine="0"/>
              <w:jc w:val="center"/>
              <w:rPr>
                <w:sz w:val="16"/>
                <w:szCs w:val="16"/>
              </w:rPr>
            </w:pPr>
            <w:r w:rsidRPr="001C3FB8">
              <w:rPr>
                <w:sz w:val="16"/>
                <w:szCs w:val="16"/>
              </w:rPr>
              <w:t>50</w:t>
            </w:r>
          </w:p>
        </w:tc>
        <w:tc>
          <w:tcPr>
            <w:tcW w:w="5780" w:type="dxa"/>
            <w:tcBorders>
              <w:top w:val="nil"/>
              <w:left w:val="nil"/>
              <w:bottom w:val="single" w:sz="4" w:space="0" w:color="auto"/>
              <w:right w:val="single" w:sz="4" w:space="0" w:color="auto"/>
            </w:tcBorders>
            <w:shd w:val="clear" w:color="auto" w:fill="auto"/>
            <w:vAlign w:val="center"/>
            <w:hideMark/>
          </w:tcPr>
          <w:p w14:paraId="7CB99A09" w14:textId="77777777" w:rsidR="001C3FB8" w:rsidRPr="001C3FB8" w:rsidRDefault="001C3FB8" w:rsidP="001C3FB8">
            <w:pPr>
              <w:ind w:firstLine="0"/>
              <w:jc w:val="left"/>
              <w:rPr>
                <w:sz w:val="16"/>
                <w:szCs w:val="16"/>
              </w:rPr>
            </w:pPr>
            <w:r w:rsidRPr="001C3FB8">
              <w:rPr>
                <w:sz w:val="16"/>
                <w:szCs w:val="16"/>
              </w:rPr>
              <w:t>Удовлетворенность потребителей качеством теплоснабжения</w:t>
            </w:r>
          </w:p>
        </w:tc>
        <w:tc>
          <w:tcPr>
            <w:tcW w:w="1068" w:type="dxa"/>
            <w:tcBorders>
              <w:top w:val="nil"/>
              <w:left w:val="nil"/>
              <w:bottom w:val="single" w:sz="4" w:space="0" w:color="auto"/>
              <w:right w:val="single" w:sz="4" w:space="0" w:color="auto"/>
            </w:tcBorders>
            <w:shd w:val="clear" w:color="auto" w:fill="auto"/>
            <w:vAlign w:val="center"/>
            <w:hideMark/>
          </w:tcPr>
          <w:p w14:paraId="77575476"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noWrap/>
            <w:vAlign w:val="center"/>
            <w:hideMark/>
          </w:tcPr>
          <w:p w14:paraId="6C50232F"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5962A6B4"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38A21F22"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3E9129BA"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1FA9E42"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6963413"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2B589E89"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01C6BB40"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400A32AF"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2473266"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0656731"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2D34B179"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59892D4C"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7E9B9B3E"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329F832C"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2C780D52"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4A3D091"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B8512FB"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B360BE3"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1372E21A" w14:textId="77777777" w:rsidR="001C3FB8" w:rsidRPr="001C3FB8" w:rsidRDefault="001C3FB8" w:rsidP="001C3FB8">
            <w:pPr>
              <w:ind w:firstLine="0"/>
              <w:jc w:val="right"/>
              <w:rPr>
                <w:sz w:val="16"/>
                <w:szCs w:val="16"/>
              </w:rPr>
            </w:pPr>
            <w:r w:rsidRPr="001C3FB8">
              <w:rPr>
                <w:sz w:val="16"/>
                <w:szCs w:val="16"/>
              </w:rPr>
              <w:t>100</w:t>
            </w:r>
          </w:p>
        </w:tc>
        <w:tc>
          <w:tcPr>
            <w:tcW w:w="960" w:type="dxa"/>
            <w:tcBorders>
              <w:top w:val="nil"/>
              <w:left w:val="nil"/>
              <w:bottom w:val="single" w:sz="4" w:space="0" w:color="auto"/>
              <w:right w:val="single" w:sz="4" w:space="0" w:color="auto"/>
            </w:tcBorders>
            <w:shd w:val="clear" w:color="auto" w:fill="auto"/>
            <w:noWrap/>
            <w:vAlign w:val="center"/>
            <w:hideMark/>
          </w:tcPr>
          <w:p w14:paraId="3958C2CE" w14:textId="77777777" w:rsidR="001C3FB8" w:rsidRPr="001C3FB8" w:rsidRDefault="001C3FB8" w:rsidP="001C3FB8">
            <w:pPr>
              <w:ind w:firstLine="0"/>
              <w:jc w:val="right"/>
              <w:rPr>
                <w:sz w:val="16"/>
                <w:szCs w:val="16"/>
              </w:rPr>
            </w:pPr>
            <w:r w:rsidRPr="001C3FB8">
              <w:rPr>
                <w:sz w:val="16"/>
                <w:szCs w:val="16"/>
              </w:rPr>
              <w:t>100</w:t>
            </w:r>
          </w:p>
        </w:tc>
      </w:tr>
      <w:tr w:rsidR="001C3FB8" w:rsidRPr="001C3FB8" w14:paraId="5F103D70"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F4F4FE" w14:textId="77777777" w:rsidR="001C3FB8" w:rsidRPr="001C3FB8" w:rsidRDefault="001C3FB8" w:rsidP="001C3FB8">
            <w:pPr>
              <w:ind w:firstLine="0"/>
              <w:jc w:val="center"/>
              <w:rPr>
                <w:sz w:val="16"/>
                <w:szCs w:val="16"/>
              </w:rPr>
            </w:pPr>
            <w:r w:rsidRPr="001C3FB8">
              <w:rPr>
                <w:sz w:val="16"/>
                <w:szCs w:val="16"/>
              </w:rPr>
              <w:t>51</w:t>
            </w:r>
          </w:p>
        </w:tc>
        <w:tc>
          <w:tcPr>
            <w:tcW w:w="5780" w:type="dxa"/>
            <w:tcBorders>
              <w:top w:val="nil"/>
              <w:left w:val="nil"/>
              <w:bottom w:val="single" w:sz="4" w:space="0" w:color="auto"/>
              <w:right w:val="single" w:sz="4" w:space="0" w:color="auto"/>
            </w:tcBorders>
            <w:shd w:val="clear" w:color="auto" w:fill="auto"/>
            <w:vAlign w:val="center"/>
            <w:hideMark/>
          </w:tcPr>
          <w:p w14:paraId="04678533" w14:textId="77777777" w:rsidR="001C3FB8" w:rsidRPr="001C3FB8" w:rsidRDefault="001C3FB8" w:rsidP="001C3FB8">
            <w:pPr>
              <w:ind w:firstLine="0"/>
              <w:jc w:val="left"/>
              <w:rPr>
                <w:sz w:val="16"/>
                <w:szCs w:val="16"/>
              </w:rPr>
            </w:pPr>
            <w:r w:rsidRPr="001C3FB8">
              <w:rPr>
                <w:sz w:val="16"/>
                <w:szCs w:val="16"/>
              </w:rPr>
              <w:t>Зафиксированные факты нарушения антимонопольного законодательства Российской Федерации (выданных предупреждений, предписаний)</w:t>
            </w:r>
          </w:p>
        </w:tc>
        <w:tc>
          <w:tcPr>
            <w:tcW w:w="1068" w:type="dxa"/>
            <w:tcBorders>
              <w:top w:val="nil"/>
              <w:left w:val="nil"/>
              <w:bottom w:val="single" w:sz="4" w:space="0" w:color="auto"/>
              <w:right w:val="single" w:sz="4" w:space="0" w:color="auto"/>
            </w:tcBorders>
            <w:shd w:val="clear" w:color="auto" w:fill="auto"/>
            <w:vAlign w:val="center"/>
            <w:hideMark/>
          </w:tcPr>
          <w:p w14:paraId="126DAF9A" w14:textId="77777777" w:rsidR="001C3FB8" w:rsidRPr="001C3FB8" w:rsidRDefault="001C3FB8" w:rsidP="001C3FB8">
            <w:pPr>
              <w:ind w:firstLine="0"/>
              <w:jc w:val="center"/>
              <w:rPr>
                <w:sz w:val="16"/>
                <w:szCs w:val="16"/>
              </w:rPr>
            </w:pPr>
            <w:r w:rsidRPr="001C3FB8">
              <w:rPr>
                <w:sz w:val="16"/>
                <w:szCs w:val="16"/>
              </w:rPr>
              <w:t>ед./год</w:t>
            </w:r>
          </w:p>
        </w:tc>
        <w:tc>
          <w:tcPr>
            <w:tcW w:w="1020" w:type="dxa"/>
            <w:tcBorders>
              <w:top w:val="nil"/>
              <w:left w:val="nil"/>
              <w:bottom w:val="single" w:sz="4" w:space="0" w:color="auto"/>
              <w:right w:val="single" w:sz="4" w:space="0" w:color="auto"/>
            </w:tcBorders>
            <w:shd w:val="clear" w:color="auto" w:fill="auto"/>
            <w:noWrap/>
            <w:vAlign w:val="center"/>
            <w:hideMark/>
          </w:tcPr>
          <w:p w14:paraId="14F651A8"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8A7620A"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868E27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AC4B7F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7D326B2"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A8066E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AF9CAC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BE5C43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8A505C3"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DDAE1E1"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1185EFC"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F00D94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E9BD8DF"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BDBD4AD"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B7ADFBE"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43E64F45"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757BDC5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2BC0BA04"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1BACFF27"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56C52A86" w14:textId="77777777" w:rsidR="001C3FB8" w:rsidRPr="001C3FB8" w:rsidRDefault="001C3FB8" w:rsidP="001C3FB8">
            <w:pPr>
              <w:ind w:firstLine="0"/>
              <w:jc w:val="right"/>
              <w:rPr>
                <w:sz w:val="16"/>
                <w:szCs w:val="16"/>
              </w:rPr>
            </w:pPr>
            <w:r w:rsidRPr="001C3FB8">
              <w:rPr>
                <w:sz w:val="16"/>
                <w:szCs w:val="16"/>
              </w:rPr>
              <w:t>0</w:t>
            </w:r>
          </w:p>
        </w:tc>
        <w:tc>
          <w:tcPr>
            <w:tcW w:w="960" w:type="dxa"/>
            <w:tcBorders>
              <w:top w:val="nil"/>
              <w:left w:val="nil"/>
              <w:bottom w:val="single" w:sz="4" w:space="0" w:color="auto"/>
              <w:right w:val="single" w:sz="4" w:space="0" w:color="auto"/>
            </w:tcBorders>
            <w:shd w:val="clear" w:color="auto" w:fill="auto"/>
            <w:noWrap/>
            <w:vAlign w:val="center"/>
            <w:hideMark/>
          </w:tcPr>
          <w:p w14:paraId="64FD28B9" w14:textId="77777777" w:rsidR="001C3FB8" w:rsidRPr="001C3FB8" w:rsidRDefault="001C3FB8" w:rsidP="001C3FB8">
            <w:pPr>
              <w:ind w:firstLine="0"/>
              <w:jc w:val="right"/>
              <w:rPr>
                <w:sz w:val="16"/>
                <w:szCs w:val="16"/>
              </w:rPr>
            </w:pPr>
            <w:r w:rsidRPr="001C3FB8">
              <w:rPr>
                <w:sz w:val="16"/>
                <w:szCs w:val="16"/>
              </w:rPr>
              <w:t>0</w:t>
            </w:r>
          </w:p>
        </w:tc>
      </w:tr>
      <w:tr w:rsidR="001C3FB8" w:rsidRPr="001C3FB8" w14:paraId="4273957A"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11D1AD" w14:textId="77777777" w:rsidR="001C3FB8" w:rsidRPr="001C3FB8" w:rsidRDefault="001C3FB8" w:rsidP="001C3FB8">
            <w:pPr>
              <w:ind w:firstLine="0"/>
              <w:jc w:val="center"/>
              <w:rPr>
                <w:sz w:val="16"/>
                <w:szCs w:val="16"/>
              </w:rPr>
            </w:pPr>
            <w:r w:rsidRPr="001C3FB8">
              <w:rPr>
                <w:sz w:val="16"/>
                <w:szCs w:val="16"/>
              </w:rPr>
              <w:t>52</w:t>
            </w:r>
          </w:p>
        </w:tc>
        <w:tc>
          <w:tcPr>
            <w:tcW w:w="5780" w:type="dxa"/>
            <w:tcBorders>
              <w:top w:val="nil"/>
              <w:left w:val="nil"/>
              <w:bottom w:val="single" w:sz="4" w:space="0" w:color="auto"/>
              <w:right w:val="single" w:sz="4" w:space="0" w:color="auto"/>
            </w:tcBorders>
            <w:shd w:val="clear" w:color="auto" w:fill="auto"/>
            <w:vAlign w:val="center"/>
            <w:hideMark/>
          </w:tcPr>
          <w:p w14:paraId="7FA5811B" w14:textId="77777777" w:rsidR="001C3FB8" w:rsidRPr="001C3FB8" w:rsidRDefault="001C3FB8" w:rsidP="001C3FB8">
            <w:pPr>
              <w:ind w:firstLine="0"/>
              <w:jc w:val="left"/>
              <w:rPr>
                <w:sz w:val="16"/>
                <w:szCs w:val="16"/>
              </w:rPr>
            </w:pPr>
            <w:r w:rsidRPr="001C3FB8">
              <w:rPr>
                <w:sz w:val="16"/>
                <w:szCs w:val="16"/>
              </w:rPr>
              <w:t>Потери тепловой энергии в тепловых сетях</w:t>
            </w:r>
          </w:p>
        </w:tc>
        <w:tc>
          <w:tcPr>
            <w:tcW w:w="1068" w:type="dxa"/>
            <w:tcBorders>
              <w:top w:val="nil"/>
              <w:left w:val="nil"/>
              <w:bottom w:val="single" w:sz="4" w:space="0" w:color="auto"/>
              <w:right w:val="single" w:sz="4" w:space="0" w:color="auto"/>
            </w:tcBorders>
            <w:shd w:val="clear" w:color="auto" w:fill="auto"/>
            <w:vAlign w:val="center"/>
            <w:hideMark/>
          </w:tcPr>
          <w:p w14:paraId="0B56EFE8" w14:textId="77777777" w:rsidR="001C3FB8" w:rsidRPr="001C3FB8" w:rsidRDefault="001C3FB8" w:rsidP="001C3FB8">
            <w:pPr>
              <w:ind w:firstLine="0"/>
              <w:jc w:val="center"/>
              <w:rPr>
                <w:sz w:val="16"/>
                <w:szCs w:val="16"/>
              </w:rPr>
            </w:pPr>
            <w:r w:rsidRPr="001C3FB8">
              <w:rPr>
                <w:sz w:val="16"/>
                <w:szCs w:val="16"/>
              </w:rPr>
              <w:t>Гкал/год</w:t>
            </w:r>
          </w:p>
        </w:tc>
        <w:tc>
          <w:tcPr>
            <w:tcW w:w="1020" w:type="dxa"/>
            <w:tcBorders>
              <w:top w:val="nil"/>
              <w:left w:val="nil"/>
              <w:bottom w:val="single" w:sz="4" w:space="0" w:color="auto"/>
              <w:right w:val="single" w:sz="4" w:space="0" w:color="auto"/>
            </w:tcBorders>
            <w:shd w:val="clear" w:color="auto" w:fill="auto"/>
            <w:noWrap/>
            <w:vAlign w:val="center"/>
            <w:hideMark/>
          </w:tcPr>
          <w:p w14:paraId="213E5DF1" w14:textId="77777777" w:rsidR="001C3FB8" w:rsidRPr="001C3FB8" w:rsidRDefault="001C3FB8" w:rsidP="001C3FB8">
            <w:pPr>
              <w:ind w:firstLine="0"/>
              <w:jc w:val="right"/>
              <w:rPr>
                <w:sz w:val="16"/>
                <w:szCs w:val="16"/>
              </w:rPr>
            </w:pPr>
            <w:r w:rsidRPr="001C3FB8">
              <w:rPr>
                <w:sz w:val="16"/>
                <w:szCs w:val="16"/>
              </w:rPr>
              <w:t>21310,2</w:t>
            </w:r>
          </w:p>
        </w:tc>
        <w:tc>
          <w:tcPr>
            <w:tcW w:w="960" w:type="dxa"/>
            <w:tcBorders>
              <w:top w:val="nil"/>
              <w:left w:val="nil"/>
              <w:bottom w:val="single" w:sz="4" w:space="0" w:color="auto"/>
              <w:right w:val="single" w:sz="4" w:space="0" w:color="auto"/>
            </w:tcBorders>
            <w:shd w:val="clear" w:color="auto" w:fill="auto"/>
            <w:noWrap/>
            <w:vAlign w:val="center"/>
            <w:hideMark/>
          </w:tcPr>
          <w:p w14:paraId="70A6A50A" w14:textId="77777777" w:rsidR="001C3FB8" w:rsidRPr="001C3FB8" w:rsidRDefault="001C3FB8" w:rsidP="001C3FB8">
            <w:pPr>
              <w:ind w:firstLine="0"/>
              <w:jc w:val="right"/>
              <w:rPr>
                <w:sz w:val="16"/>
                <w:szCs w:val="16"/>
              </w:rPr>
            </w:pPr>
            <w:r w:rsidRPr="001C3FB8">
              <w:rPr>
                <w:sz w:val="16"/>
                <w:szCs w:val="16"/>
              </w:rPr>
              <w:t>28595,5</w:t>
            </w:r>
          </w:p>
        </w:tc>
        <w:tc>
          <w:tcPr>
            <w:tcW w:w="960" w:type="dxa"/>
            <w:tcBorders>
              <w:top w:val="nil"/>
              <w:left w:val="nil"/>
              <w:bottom w:val="single" w:sz="4" w:space="0" w:color="auto"/>
              <w:right w:val="single" w:sz="4" w:space="0" w:color="auto"/>
            </w:tcBorders>
            <w:shd w:val="clear" w:color="auto" w:fill="auto"/>
            <w:noWrap/>
            <w:vAlign w:val="center"/>
            <w:hideMark/>
          </w:tcPr>
          <w:p w14:paraId="44165D34" w14:textId="77777777" w:rsidR="001C3FB8" w:rsidRPr="001C3FB8" w:rsidRDefault="001C3FB8" w:rsidP="001C3FB8">
            <w:pPr>
              <w:ind w:firstLine="0"/>
              <w:jc w:val="right"/>
              <w:rPr>
                <w:sz w:val="16"/>
                <w:szCs w:val="16"/>
              </w:rPr>
            </w:pPr>
            <w:r w:rsidRPr="001C3FB8">
              <w:rPr>
                <w:sz w:val="16"/>
                <w:szCs w:val="16"/>
              </w:rPr>
              <w:t>31088,75</w:t>
            </w:r>
          </w:p>
        </w:tc>
        <w:tc>
          <w:tcPr>
            <w:tcW w:w="960" w:type="dxa"/>
            <w:tcBorders>
              <w:top w:val="nil"/>
              <w:left w:val="nil"/>
              <w:bottom w:val="single" w:sz="4" w:space="0" w:color="auto"/>
              <w:right w:val="single" w:sz="4" w:space="0" w:color="auto"/>
            </w:tcBorders>
            <w:shd w:val="clear" w:color="auto" w:fill="auto"/>
            <w:noWrap/>
            <w:vAlign w:val="center"/>
            <w:hideMark/>
          </w:tcPr>
          <w:p w14:paraId="29027560" w14:textId="77777777" w:rsidR="001C3FB8" w:rsidRPr="001C3FB8" w:rsidRDefault="001C3FB8" w:rsidP="001C3FB8">
            <w:pPr>
              <w:ind w:firstLine="0"/>
              <w:jc w:val="right"/>
              <w:rPr>
                <w:sz w:val="16"/>
                <w:szCs w:val="16"/>
              </w:rPr>
            </w:pPr>
            <w:r w:rsidRPr="001C3FB8">
              <w:rPr>
                <w:sz w:val="16"/>
                <w:szCs w:val="16"/>
              </w:rPr>
              <w:t>31088,75</w:t>
            </w:r>
          </w:p>
        </w:tc>
        <w:tc>
          <w:tcPr>
            <w:tcW w:w="960" w:type="dxa"/>
            <w:tcBorders>
              <w:top w:val="nil"/>
              <w:left w:val="nil"/>
              <w:bottom w:val="single" w:sz="4" w:space="0" w:color="auto"/>
              <w:right w:val="single" w:sz="4" w:space="0" w:color="auto"/>
            </w:tcBorders>
            <w:shd w:val="clear" w:color="auto" w:fill="auto"/>
            <w:noWrap/>
            <w:vAlign w:val="center"/>
            <w:hideMark/>
          </w:tcPr>
          <w:p w14:paraId="5E5DA36A" w14:textId="77777777" w:rsidR="001C3FB8" w:rsidRPr="001C3FB8" w:rsidRDefault="001C3FB8" w:rsidP="001C3FB8">
            <w:pPr>
              <w:ind w:firstLine="0"/>
              <w:jc w:val="right"/>
              <w:rPr>
                <w:sz w:val="16"/>
                <w:szCs w:val="16"/>
              </w:rPr>
            </w:pPr>
            <w:r w:rsidRPr="001C3FB8">
              <w:rPr>
                <w:sz w:val="16"/>
                <w:szCs w:val="16"/>
              </w:rPr>
              <w:t>42250</w:t>
            </w:r>
          </w:p>
        </w:tc>
        <w:tc>
          <w:tcPr>
            <w:tcW w:w="960" w:type="dxa"/>
            <w:tcBorders>
              <w:top w:val="nil"/>
              <w:left w:val="nil"/>
              <w:bottom w:val="single" w:sz="4" w:space="0" w:color="auto"/>
              <w:right w:val="single" w:sz="4" w:space="0" w:color="auto"/>
            </w:tcBorders>
            <w:shd w:val="clear" w:color="auto" w:fill="auto"/>
            <w:noWrap/>
            <w:vAlign w:val="center"/>
            <w:hideMark/>
          </w:tcPr>
          <w:p w14:paraId="4952F48C" w14:textId="77777777" w:rsidR="001C3FB8" w:rsidRPr="001C3FB8" w:rsidRDefault="001C3FB8" w:rsidP="001C3FB8">
            <w:pPr>
              <w:ind w:firstLine="0"/>
              <w:jc w:val="right"/>
              <w:rPr>
                <w:sz w:val="16"/>
                <w:szCs w:val="16"/>
              </w:rPr>
            </w:pPr>
            <w:r w:rsidRPr="001C3FB8">
              <w:rPr>
                <w:sz w:val="16"/>
                <w:szCs w:val="16"/>
              </w:rPr>
              <w:t>44694,349</w:t>
            </w:r>
          </w:p>
        </w:tc>
        <w:tc>
          <w:tcPr>
            <w:tcW w:w="960" w:type="dxa"/>
            <w:tcBorders>
              <w:top w:val="nil"/>
              <w:left w:val="nil"/>
              <w:bottom w:val="single" w:sz="4" w:space="0" w:color="auto"/>
              <w:right w:val="single" w:sz="4" w:space="0" w:color="auto"/>
            </w:tcBorders>
            <w:shd w:val="clear" w:color="auto" w:fill="auto"/>
            <w:noWrap/>
            <w:vAlign w:val="center"/>
            <w:hideMark/>
          </w:tcPr>
          <w:p w14:paraId="0E7C6CF0" w14:textId="77777777" w:rsidR="001C3FB8" w:rsidRPr="001C3FB8" w:rsidRDefault="001C3FB8" w:rsidP="001C3FB8">
            <w:pPr>
              <w:ind w:firstLine="0"/>
              <w:jc w:val="right"/>
              <w:rPr>
                <w:sz w:val="16"/>
                <w:szCs w:val="16"/>
              </w:rPr>
            </w:pPr>
            <w:r w:rsidRPr="001C3FB8">
              <w:rPr>
                <w:sz w:val="16"/>
                <w:szCs w:val="16"/>
              </w:rPr>
              <w:t>46064,803</w:t>
            </w:r>
          </w:p>
        </w:tc>
        <w:tc>
          <w:tcPr>
            <w:tcW w:w="960" w:type="dxa"/>
            <w:tcBorders>
              <w:top w:val="nil"/>
              <w:left w:val="nil"/>
              <w:bottom w:val="single" w:sz="4" w:space="0" w:color="auto"/>
              <w:right w:val="single" w:sz="4" w:space="0" w:color="auto"/>
            </w:tcBorders>
            <w:shd w:val="clear" w:color="auto" w:fill="auto"/>
            <w:noWrap/>
            <w:vAlign w:val="center"/>
            <w:hideMark/>
          </w:tcPr>
          <w:p w14:paraId="566BF101" w14:textId="77777777" w:rsidR="001C3FB8" w:rsidRPr="001C3FB8" w:rsidRDefault="001C3FB8" w:rsidP="001C3FB8">
            <w:pPr>
              <w:ind w:firstLine="0"/>
              <w:jc w:val="right"/>
              <w:rPr>
                <w:sz w:val="16"/>
                <w:szCs w:val="16"/>
              </w:rPr>
            </w:pPr>
            <w:r w:rsidRPr="001C3FB8">
              <w:rPr>
                <w:sz w:val="16"/>
                <w:szCs w:val="16"/>
              </w:rPr>
              <w:t>47039,206</w:t>
            </w:r>
          </w:p>
        </w:tc>
        <w:tc>
          <w:tcPr>
            <w:tcW w:w="960" w:type="dxa"/>
            <w:tcBorders>
              <w:top w:val="nil"/>
              <w:left w:val="nil"/>
              <w:bottom w:val="single" w:sz="4" w:space="0" w:color="auto"/>
              <w:right w:val="single" w:sz="4" w:space="0" w:color="auto"/>
            </w:tcBorders>
            <w:shd w:val="clear" w:color="auto" w:fill="auto"/>
            <w:noWrap/>
            <w:vAlign w:val="center"/>
            <w:hideMark/>
          </w:tcPr>
          <w:p w14:paraId="06098796" w14:textId="77777777" w:rsidR="001C3FB8" w:rsidRPr="001C3FB8" w:rsidRDefault="001C3FB8" w:rsidP="001C3FB8">
            <w:pPr>
              <w:ind w:firstLine="0"/>
              <w:jc w:val="right"/>
              <w:rPr>
                <w:sz w:val="16"/>
                <w:szCs w:val="16"/>
              </w:rPr>
            </w:pPr>
            <w:r w:rsidRPr="001C3FB8">
              <w:rPr>
                <w:sz w:val="16"/>
                <w:szCs w:val="16"/>
              </w:rPr>
              <w:t>47066,695</w:t>
            </w:r>
          </w:p>
        </w:tc>
        <w:tc>
          <w:tcPr>
            <w:tcW w:w="960" w:type="dxa"/>
            <w:tcBorders>
              <w:top w:val="nil"/>
              <w:left w:val="nil"/>
              <w:bottom w:val="single" w:sz="4" w:space="0" w:color="auto"/>
              <w:right w:val="single" w:sz="4" w:space="0" w:color="auto"/>
            </w:tcBorders>
            <w:shd w:val="clear" w:color="auto" w:fill="auto"/>
            <w:noWrap/>
            <w:vAlign w:val="center"/>
            <w:hideMark/>
          </w:tcPr>
          <w:p w14:paraId="36A33F43" w14:textId="77777777" w:rsidR="001C3FB8" w:rsidRPr="001C3FB8" w:rsidRDefault="001C3FB8" w:rsidP="001C3FB8">
            <w:pPr>
              <w:ind w:firstLine="0"/>
              <w:jc w:val="right"/>
              <w:rPr>
                <w:sz w:val="16"/>
                <w:szCs w:val="16"/>
              </w:rPr>
            </w:pPr>
            <w:r w:rsidRPr="001C3FB8">
              <w:rPr>
                <w:sz w:val="16"/>
                <w:szCs w:val="16"/>
              </w:rPr>
              <w:t>47066,695</w:t>
            </w:r>
          </w:p>
        </w:tc>
        <w:tc>
          <w:tcPr>
            <w:tcW w:w="960" w:type="dxa"/>
            <w:tcBorders>
              <w:top w:val="nil"/>
              <w:left w:val="nil"/>
              <w:bottom w:val="single" w:sz="4" w:space="0" w:color="auto"/>
              <w:right w:val="single" w:sz="4" w:space="0" w:color="auto"/>
            </w:tcBorders>
            <w:shd w:val="clear" w:color="auto" w:fill="auto"/>
            <w:noWrap/>
            <w:vAlign w:val="center"/>
            <w:hideMark/>
          </w:tcPr>
          <w:p w14:paraId="2FBEC8E7" w14:textId="77777777" w:rsidR="001C3FB8" w:rsidRPr="001C3FB8" w:rsidRDefault="001C3FB8" w:rsidP="001C3FB8">
            <w:pPr>
              <w:ind w:firstLine="0"/>
              <w:jc w:val="right"/>
              <w:rPr>
                <w:sz w:val="16"/>
                <w:szCs w:val="16"/>
              </w:rPr>
            </w:pPr>
            <w:r w:rsidRPr="001C3FB8">
              <w:rPr>
                <w:sz w:val="16"/>
                <w:szCs w:val="16"/>
              </w:rPr>
              <w:t>33574</w:t>
            </w:r>
          </w:p>
        </w:tc>
        <w:tc>
          <w:tcPr>
            <w:tcW w:w="960" w:type="dxa"/>
            <w:tcBorders>
              <w:top w:val="nil"/>
              <w:left w:val="nil"/>
              <w:bottom w:val="single" w:sz="4" w:space="0" w:color="auto"/>
              <w:right w:val="single" w:sz="4" w:space="0" w:color="auto"/>
            </w:tcBorders>
            <w:shd w:val="clear" w:color="auto" w:fill="auto"/>
            <w:noWrap/>
            <w:vAlign w:val="center"/>
            <w:hideMark/>
          </w:tcPr>
          <w:p w14:paraId="452E1E69" w14:textId="77777777" w:rsidR="001C3FB8" w:rsidRPr="001C3FB8" w:rsidRDefault="001C3FB8" w:rsidP="001C3FB8">
            <w:pPr>
              <w:ind w:firstLine="0"/>
              <w:jc w:val="right"/>
              <w:rPr>
                <w:sz w:val="16"/>
                <w:szCs w:val="16"/>
              </w:rPr>
            </w:pPr>
            <w:r w:rsidRPr="001C3FB8">
              <w:rPr>
                <w:sz w:val="16"/>
                <w:szCs w:val="16"/>
              </w:rPr>
              <w:t>34523</w:t>
            </w:r>
          </w:p>
        </w:tc>
        <w:tc>
          <w:tcPr>
            <w:tcW w:w="960" w:type="dxa"/>
            <w:tcBorders>
              <w:top w:val="nil"/>
              <w:left w:val="nil"/>
              <w:bottom w:val="single" w:sz="4" w:space="0" w:color="auto"/>
              <w:right w:val="single" w:sz="4" w:space="0" w:color="auto"/>
            </w:tcBorders>
            <w:shd w:val="clear" w:color="auto" w:fill="auto"/>
            <w:noWrap/>
            <w:vAlign w:val="center"/>
            <w:hideMark/>
          </w:tcPr>
          <w:p w14:paraId="1551697B" w14:textId="77777777" w:rsidR="001C3FB8" w:rsidRPr="001C3FB8" w:rsidRDefault="001C3FB8" w:rsidP="001C3FB8">
            <w:pPr>
              <w:ind w:firstLine="0"/>
              <w:jc w:val="right"/>
              <w:rPr>
                <w:sz w:val="16"/>
                <w:szCs w:val="16"/>
              </w:rPr>
            </w:pPr>
            <w:r w:rsidRPr="001C3FB8">
              <w:rPr>
                <w:sz w:val="16"/>
                <w:szCs w:val="16"/>
              </w:rPr>
              <w:t>34523</w:t>
            </w:r>
          </w:p>
        </w:tc>
        <w:tc>
          <w:tcPr>
            <w:tcW w:w="960" w:type="dxa"/>
            <w:tcBorders>
              <w:top w:val="nil"/>
              <w:left w:val="nil"/>
              <w:bottom w:val="single" w:sz="4" w:space="0" w:color="auto"/>
              <w:right w:val="single" w:sz="4" w:space="0" w:color="auto"/>
            </w:tcBorders>
            <w:shd w:val="clear" w:color="auto" w:fill="auto"/>
            <w:noWrap/>
            <w:vAlign w:val="center"/>
            <w:hideMark/>
          </w:tcPr>
          <w:p w14:paraId="6F484429" w14:textId="77777777" w:rsidR="001C3FB8" w:rsidRPr="001C3FB8" w:rsidRDefault="001C3FB8" w:rsidP="001C3FB8">
            <w:pPr>
              <w:ind w:firstLine="0"/>
              <w:jc w:val="right"/>
              <w:rPr>
                <w:sz w:val="16"/>
                <w:szCs w:val="16"/>
              </w:rPr>
            </w:pPr>
            <w:r w:rsidRPr="001C3FB8">
              <w:rPr>
                <w:sz w:val="16"/>
                <w:szCs w:val="16"/>
              </w:rPr>
              <w:t>34523</w:t>
            </w:r>
          </w:p>
        </w:tc>
        <w:tc>
          <w:tcPr>
            <w:tcW w:w="960" w:type="dxa"/>
            <w:tcBorders>
              <w:top w:val="nil"/>
              <w:left w:val="nil"/>
              <w:bottom w:val="single" w:sz="4" w:space="0" w:color="auto"/>
              <w:right w:val="single" w:sz="4" w:space="0" w:color="auto"/>
            </w:tcBorders>
            <w:shd w:val="clear" w:color="auto" w:fill="auto"/>
            <w:noWrap/>
            <w:vAlign w:val="center"/>
            <w:hideMark/>
          </w:tcPr>
          <w:p w14:paraId="426BC6BD" w14:textId="77777777" w:rsidR="001C3FB8" w:rsidRPr="001C3FB8" w:rsidRDefault="001C3FB8" w:rsidP="001C3FB8">
            <w:pPr>
              <w:ind w:firstLine="0"/>
              <w:jc w:val="right"/>
              <w:rPr>
                <w:sz w:val="16"/>
                <w:szCs w:val="16"/>
              </w:rPr>
            </w:pPr>
            <w:r w:rsidRPr="001C3FB8">
              <w:rPr>
                <w:sz w:val="16"/>
                <w:szCs w:val="16"/>
              </w:rPr>
              <w:t>34523</w:t>
            </w:r>
          </w:p>
        </w:tc>
        <w:tc>
          <w:tcPr>
            <w:tcW w:w="960" w:type="dxa"/>
            <w:tcBorders>
              <w:top w:val="nil"/>
              <w:left w:val="nil"/>
              <w:bottom w:val="single" w:sz="4" w:space="0" w:color="auto"/>
              <w:right w:val="single" w:sz="4" w:space="0" w:color="auto"/>
            </w:tcBorders>
            <w:shd w:val="clear" w:color="auto" w:fill="auto"/>
            <w:noWrap/>
            <w:vAlign w:val="center"/>
            <w:hideMark/>
          </w:tcPr>
          <w:p w14:paraId="3BB42597" w14:textId="77777777" w:rsidR="001C3FB8" w:rsidRPr="001C3FB8" w:rsidRDefault="001C3FB8" w:rsidP="001C3FB8">
            <w:pPr>
              <w:ind w:firstLine="0"/>
              <w:jc w:val="right"/>
              <w:rPr>
                <w:sz w:val="16"/>
                <w:szCs w:val="16"/>
              </w:rPr>
            </w:pPr>
            <w:r w:rsidRPr="001C3FB8">
              <w:rPr>
                <w:sz w:val="16"/>
                <w:szCs w:val="16"/>
              </w:rPr>
              <w:t>36275</w:t>
            </w:r>
          </w:p>
        </w:tc>
        <w:tc>
          <w:tcPr>
            <w:tcW w:w="960" w:type="dxa"/>
            <w:tcBorders>
              <w:top w:val="nil"/>
              <w:left w:val="nil"/>
              <w:bottom w:val="single" w:sz="4" w:space="0" w:color="auto"/>
              <w:right w:val="single" w:sz="4" w:space="0" w:color="auto"/>
            </w:tcBorders>
            <w:shd w:val="clear" w:color="auto" w:fill="auto"/>
            <w:noWrap/>
            <w:vAlign w:val="center"/>
            <w:hideMark/>
          </w:tcPr>
          <w:p w14:paraId="0912DF09" w14:textId="77777777" w:rsidR="001C3FB8" w:rsidRPr="001C3FB8" w:rsidRDefault="001C3FB8" w:rsidP="001C3FB8">
            <w:pPr>
              <w:ind w:firstLine="0"/>
              <w:jc w:val="right"/>
              <w:rPr>
                <w:sz w:val="16"/>
                <w:szCs w:val="16"/>
              </w:rPr>
            </w:pPr>
            <w:r w:rsidRPr="001C3FB8">
              <w:rPr>
                <w:sz w:val="16"/>
                <w:szCs w:val="16"/>
              </w:rPr>
              <w:t>37985</w:t>
            </w:r>
          </w:p>
        </w:tc>
        <w:tc>
          <w:tcPr>
            <w:tcW w:w="960" w:type="dxa"/>
            <w:tcBorders>
              <w:top w:val="nil"/>
              <w:left w:val="nil"/>
              <w:bottom w:val="single" w:sz="4" w:space="0" w:color="auto"/>
              <w:right w:val="single" w:sz="4" w:space="0" w:color="auto"/>
            </w:tcBorders>
            <w:shd w:val="clear" w:color="auto" w:fill="auto"/>
            <w:noWrap/>
            <w:vAlign w:val="center"/>
            <w:hideMark/>
          </w:tcPr>
          <w:p w14:paraId="34031331" w14:textId="77777777" w:rsidR="001C3FB8" w:rsidRPr="001C3FB8" w:rsidRDefault="001C3FB8" w:rsidP="001C3FB8">
            <w:pPr>
              <w:ind w:firstLine="0"/>
              <w:jc w:val="right"/>
              <w:rPr>
                <w:sz w:val="16"/>
                <w:szCs w:val="16"/>
              </w:rPr>
            </w:pPr>
            <w:r w:rsidRPr="001C3FB8">
              <w:rPr>
                <w:sz w:val="16"/>
                <w:szCs w:val="16"/>
              </w:rPr>
              <w:t>40611</w:t>
            </w:r>
          </w:p>
        </w:tc>
        <w:tc>
          <w:tcPr>
            <w:tcW w:w="960" w:type="dxa"/>
            <w:tcBorders>
              <w:top w:val="nil"/>
              <w:left w:val="nil"/>
              <w:bottom w:val="single" w:sz="4" w:space="0" w:color="auto"/>
              <w:right w:val="single" w:sz="4" w:space="0" w:color="auto"/>
            </w:tcBorders>
            <w:shd w:val="clear" w:color="auto" w:fill="auto"/>
            <w:noWrap/>
            <w:vAlign w:val="center"/>
            <w:hideMark/>
          </w:tcPr>
          <w:p w14:paraId="75041E1B" w14:textId="77777777" w:rsidR="001C3FB8" w:rsidRPr="001C3FB8" w:rsidRDefault="001C3FB8" w:rsidP="001C3FB8">
            <w:pPr>
              <w:ind w:firstLine="0"/>
              <w:jc w:val="right"/>
              <w:rPr>
                <w:sz w:val="16"/>
                <w:szCs w:val="16"/>
              </w:rPr>
            </w:pPr>
            <w:r w:rsidRPr="001C3FB8">
              <w:rPr>
                <w:sz w:val="16"/>
                <w:szCs w:val="16"/>
              </w:rPr>
              <w:t>40611</w:t>
            </w:r>
          </w:p>
        </w:tc>
        <w:tc>
          <w:tcPr>
            <w:tcW w:w="960" w:type="dxa"/>
            <w:tcBorders>
              <w:top w:val="nil"/>
              <w:left w:val="nil"/>
              <w:bottom w:val="single" w:sz="4" w:space="0" w:color="auto"/>
              <w:right w:val="single" w:sz="4" w:space="0" w:color="auto"/>
            </w:tcBorders>
            <w:shd w:val="clear" w:color="auto" w:fill="auto"/>
            <w:noWrap/>
            <w:vAlign w:val="center"/>
            <w:hideMark/>
          </w:tcPr>
          <w:p w14:paraId="3A03F3CF" w14:textId="77777777" w:rsidR="001C3FB8" w:rsidRPr="001C3FB8" w:rsidRDefault="001C3FB8" w:rsidP="001C3FB8">
            <w:pPr>
              <w:ind w:firstLine="0"/>
              <w:jc w:val="right"/>
              <w:rPr>
                <w:sz w:val="16"/>
                <w:szCs w:val="16"/>
              </w:rPr>
            </w:pPr>
            <w:r w:rsidRPr="001C3FB8">
              <w:rPr>
                <w:sz w:val="16"/>
                <w:szCs w:val="16"/>
              </w:rPr>
              <w:t>40611</w:t>
            </w:r>
          </w:p>
        </w:tc>
        <w:tc>
          <w:tcPr>
            <w:tcW w:w="960" w:type="dxa"/>
            <w:tcBorders>
              <w:top w:val="nil"/>
              <w:left w:val="nil"/>
              <w:bottom w:val="single" w:sz="4" w:space="0" w:color="auto"/>
              <w:right w:val="single" w:sz="4" w:space="0" w:color="auto"/>
            </w:tcBorders>
            <w:shd w:val="clear" w:color="auto" w:fill="auto"/>
            <w:noWrap/>
            <w:vAlign w:val="center"/>
            <w:hideMark/>
          </w:tcPr>
          <w:p w14:paraId="44AD2BBC" w14:textId="77777777" w:rsidR="001C3FB8" w:rsidRPr="001C3FB8" w:rsidRDefault="001C3FB8" w:rsidP="001C3FB8">
            <w:pPr>
              <w:ind w:firstLine="0"/>
              <w:jc w:val="right"/>
              <w:rPr>
                <w:sz w:val="16"/>
                <w:szCs w:val="16"/>
              </w:rPr>
            </w:pPr>
            <w:r w:rsidRPr="001C3FB8">
              <w:rPr>
                <w:sz w:val="16"/>
                <w:szCs w:val="16"/>
              </w:rPr>
              <w:t>40611</w:t>
            </w:r>
          </w:p>
        </w:tc>
      </w:tr>
      <w:tr w:rsidR="001C3FB8" w:rsidRPr="001C3FB8" w14:paraId="06EA3562"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73A3C6A" w14:textId="77777777" w:rsidR="001C3FB8" w:rsidRPr="001C3FB8" w:rsidRDefault="001C3FB8" w:rsidP="001C3FB8">
            <w:pPr>
              <w:ind w:firstLine="0"/>
              <w:jc w:val="center"/>
              <w:rPr>
                <w:sz w:val="16"/>
                <w:szCs w:val="16"/>
              </w:rPr>
            </w:pPr>
            <w:r w:rsidRPr="001C3FB8">
              <w:rPr>
                <w:sz w:val="16"/>
                <w:szCs w:val="16"/>
              </w:rPr>
              <w:t>53</w:t>
            </w:r>
          </w:p>
        </w:tc>
        <w:tc>
          <w:tcPr>
            <w:tcW w:w="5780" w:type="dxa"/>
            <w:tcBorders>
              <w:top w:val="nil"/>
              <w:left w:val="nil"/>
              <w:bottom w:val="single" w:sz="4" w:space="0" w:color="auto"/>
              <w:right w:val="single" w:sz="4" w:space="0" w:color="auto"/>
            </w:tcBorders>
            <w:shd w:val="clear" w:color="auto" w:fill="auto"/>
            <w:vAlign w:val="center"/>
            <w:hideMark/>
          </w:tcPr>
          <w:p w14:paraId="402C9935" w14:textId="77777777" w:rsidR="001C3FB8" w:rsidRPr="001C3FB8" w:rsidRDefault="001C3FB8" w:rsidP="001C3FB8">
            <w:pPr>
              <w:ind w:firstLine="0"/>
              <w:jc w:val="left"/>
              <w:rPr>
                <w:sz w:val="16"/>
                <w:szCs w:val="16"/>
              </w:rPr>
            </w:pPr>
            <w:r w:rsidRPr="001C3FB8">
              <w:rPr>
                <w:sz w:val="16"/>
                <w:szCs w:val="16"/>
              </w:rPr>
              <w:t>Материальная характеристика</w:t>
            </w:r>
          </w:p>
        </w:tc>
        <w:tc>
          <w:tcPr>
            <w:tcW w:w="1068" w:type="dxa"/>
            <w:tcBorders>
              <w:top w:val="nil"/>
              <w:left w:val="nil"/>
              <w:bottom w:val="single" w:sz="4" w:space="0" w:color="auto"/>
              <w:right w:val="single" w:sz="4" w:space="0" w:color="auto"/>
            </w:tcBorders>
            <w:shd w:val="clear" w:color="auto" w:fill="auto"/>
            <w:vAlign w:val="center"/>
            <w:hideMark/>
          </w:tcPr>
          <w:p w14:paraId="09FE52E9" w14:textId="77777777" w:rsidR="001C3FB8" w:rsidRPr="001C3FB8" w:rsidRDefault="001C3FB8" w:rsidP="001C3FB8">
            <w:pPr>
              <w:ind w:firstLine="0"/>
              <w:jc w:val="center"/>
              <w:rPr>
                <w:sz w:val="16"/>
                <w:szCs w:val="16"/>
              </w:rPr>
            </w:pPr>
            <w:r w:rsidRPr="001C3FB8">
              <w:rPr>
                <w:sz w:val="16"/>
                <w:szCs w:val="16"/>
              </w:rPr>
              <w:t>м2</w:t>
            </w:r>
          </w:p>
        </w:tc>
        <w:tc>
          <w:tcPr>
            <w:tcW w:w="1020" w:type="dxa"/>
            <w:tcBorders>
              <w:top w:val="nil"/>
              <w:left w:val="nil"/>
              <w:bottom w:val="single" w:sz="4" w:space="0" w:color="auto"/>
              <w:right w:val="single" w:sz="4" w:space="0" w:color="auto"/>
            </w:tcBorders>
            <w:shd w:val="clear" w:color="auto" w:fill="auto"/>
            <w:noWrap/>
            <w:vAlign w:val="center"/>
            <w:hideMark/>
          </w:tcPr>
          <w:p w14:paraId="7CBF6126"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noWrap/>
            <w:vAlign w:val="center"/>
            <w:hideMark/>
          </w:tcPr>
          <w:p w14:paraId="54FEEAF6"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noWrap/>
            <w:vAlign w:val="center"/>
            <w:hideMark/>
          </w:tcPr>
          <w:p w14:paraId="5288B875"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noWrap/>
            <w:vAlign w:val="center"/>
            <w:hideMark/>
          </w:tcPr>
          <w:p w14:paraId="62193938"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noWrap/>
            <w:vAlign w:val="center"/>
            <w:hideMark/>
          </w:tcPr>
          <w:p w14:paraId="7CB4F594" w14:textId="77777777" w:rsidR="001C3FB8" w:rsidRPr="001C3FB8" w:rsidRDefault="001C3FB8" w:rsidP="001C3FB8">
            <w:pPr>
              <w:ind w:firstLine="0"/>
              <w:jc w:val="right"/>
              <w:rPr>
                <w:sz w:val="16"/>
                <w:szCs w:val="16"/>
              </w:rPr>
            </w:pPr>
            <w:r w:rsidRPr="001C3FB8">
              <w:rPr>
                <w:sz w:val="16"/>
                <w:szCs w:val="16"/>
              </w:rPr>
              <w:t>18835,33</w:t>
            </w:r>
          </w:p>
        </w:tc>
        <w:tc>
          <w:tcPr>
            <w:tcW w:w="960" w:type="dxa"/>
            <w:tcBorders>
              <w:top w:val="nil"/>
              <w:left w:val="nil"/>
              <w:bottom w:val="single" w:sz="4" w:space="0" w:color="auto"/>
              <w:right w:val="single" w:sz="4" w:space="0" w:color="auto"/>
            </w:tcBorders>
            <w:shd w:val="clear" w:color="auto" w:fill="auto"/>
            <w:noWrap/>
            <w:vAlign w:val="center"/>
            <w:hideMark/>
          </w:tcPr>
          <w:p w14:paraId="453E1F9C" w14:textId="77777777" w:rsidR="001C3FB8" w:rsidRPr="001C3FB8" w:rsidRDefault="001C3FB8" w:rsidP="001C3FB8">
            <w:pPr>
              <w:ind w:firstLine="0"/>
              <w:jc w:val="right"/>
              <w:rPr>
                <w:sz w:val="16"/>
                <w:szCs w:val="16"/>
              </w:rPr>
            </w:pPr>
            <w:r w:rsidRPr="001C3FB8">
              <w:rPr>
                <w:sz w:val="16"/>
                <w:szCs w:val="16"/>
              </w:rPr>
              <w:t>18851,29</w:t>
            </w:r>
          </w:p>
        </w:tc>
        <w:tc>
          <w:tcPr>
            <w:tcW w:w="960" w:type="dxa"/>
            <w:tcBorders>
              <w:top w:val="nil"/>
              <w:left w:val="nil"/>
              <w:bottom w:val="single" w:sz="4" w:space="0" w:color="auto"/>
              <w:right w:val="single" w:sz="4" w:space="0" w:color="auto"/>
            </w:tcBorders>
            <w:shd w:val="clear" w:color="auto" w:fill="auto"/>
            <w:noWrap/>
            <w:vAlign w:val="center"/>
            <w:hideMark/>
          </w:tcPr>
          <w:p w14:paraId="7B4F6C6D" w14:textId="77777777" w:rsidR="001C3FB8" w:rsidRPr="001C3FB8" w:rsidRDefault="001C3FB8" w:rsidP="001C3FB8">
            <w:pPr>
              <w:ind w:firstLine="0"/>
              <w:jc w:val="right"/>
              <w:rPr>
                <w:sz w:val="16"/>
                <w:szCs w:val="16"/>
              </w:rPr>
            </w:pPr>
            <w:r w:rsidRPr="001C3FB8">
              <w:rPr>
                <w:sz w:val="16"/>
                <w:szCs w:val="16"/>
              </w:rPr>
              <w:t>19372,86</w:t>
            </w:r>
          </w:p>
        </w:tc>
        <w:tc>
          <w:tcPr>
            <w:tcW w:w="960" w:type="dxa"/>
            <w:tcBorders>
              <w:top w:val="nil"/>
              <w:left w:val="nil"/>
              <w:bottom w:val="single" w:sz="4" w:space="0" w:color="auto"/>
              <w:right w:val="single" w:sz="4" w:space="0" w:color="auto"/>
            </w:tcBorders>
            <w:shd w:val="clear" w:color="auto" w:fill="auto"/>
            <w:noWrap/>
            <w:vAlign w:val="center"/>
            <w:hideMark/>
          </w:tcPr>
          <w:p w14:paraId="30FF79C0" w14:textId="77777777" w:rsidR="001C3FB8" w:rsidRPr="001C3FB8" w:rsidRDefault="001C3FB8" w:rsidP="001C3FB8">
            <w:pPr>
              <w:ind w:firstLine="0"/>
              <w:jc w:val="right"/>
              <w:rPr>
                <w:sz w:val="16"/>
                <w:szCs w:val="16"/>
              </w:rPr>
            </w:pPr>
            <w:r w:rsidRPr="001C3FB8">
              <w:rPr>
                <w:sz w:val="16"/>
                <w:szCs w:val="16"/>
              </w:rPr>
              <w:t>20733,35</w:t>
            </w:r>
          </w:p>
        </w:tc>
        <w:tc>
          <w:tcPr>
            <w:tcW w:w="960" w:type="dxa"/>
            <w:tcBorders>
              <w:top w:val="nil"/>
              <w:left w:val="nil"/>
              <w:bottom w:val="single" w:sz="4" w:space="0" w:color="auto"/>
              <w:right w:val="single" w:sz="4" w:space="0" w:color="auto"/>
            </w:tcBorders>
            <w:shd w:val="clear" w:color="auto" w:fill="auto"/>
            <w:noWrap/>
            <w:vAlign w:val="center"/>
            <w:hideMark/>
          </w:tcPr>
          <w:p w14:paraId="53EE80CF" w14:textId="77777777" w:rsidR="001C3FB8" w:rsidRPr="001C3FB8" w:rsidRDefault="001C3FB8" w:rsidP="001C3FB8">
            <w:pPr>
              <w:ind w:firstLine="0"/>
              <w:jc w:val="right"/>
              <w:rPr>
                <w:sz w:val="16"/>
                <w:szCs w:val="16"/>
              </w:rPr>
            </w:pPr>
            <w:r w:rsidRPr="001C3FB8">
              <w:rPr>
                <w:sz w:val="16"/>
                <w:szCs w:val="16"/>
              </w:rPr>
              <w:t>21121,37</w:t>
            </w:r>
          </w:p>
        </w:tc>
        <w:tc>
          <w:tcPr>
            <w:tcW w:w="960" w:type="dxa"/>
            <w:tcBorders>
              <w:top w:val="nil"/>
              <w:left w:val="nil"/>
              <w:bottom w:val="single" w:sz="4" w:space="0" w:color="auto"/>
              <w:right w:val="single" w:sz="4" w:space="0" w:color="auto"/>
            </w:tcBorders>
            <w:shd w:val="clear" w:color="auto" w:fill="auto"/>
            <w:noWrap/>
            <w:vAlign w:val="center"/>
            <w:hideMark/>
          </w:tcPr>
          <w:p w14:paraId="7FD058AA" w14:textId="77777777" w:rsidR="001C3FB8" w:rsidRPr="001C3FB8" w:rsidRDefault="001C3FB8" w:rsidP="001C3FB8">
            <w:pPr>
              <w:ind w:firstLine="0"/>
              <w:jc w:val="right"/>
              <w:rPr>
                <w:sz w:val="16"/>
                <w:szCs w:val="16"/>
              </w:rPr>
            </w:pPr>
            <w:r w:rsidRPr="001C3FB8">
              <w:rPr>
                <w:sz w:val="16"/>
                <w:szCs w:val="16"/>
              </w:rPr>
              <w:t>21887,05</w:t>
            </w:r>
          </w:p>
        </w:tc>
        <w:tc>
          <w:tcPr>
            <w:tcW w:w="960" w:type="dxa"/>
            <w:tcBorders>
              <w:top w:val="nil"/>
              <w:left w:val="nil"/>
              <w:bottom w:val="single" w:sz="4" w:space="0" w:color="auto"/>
              <w:right w:val="single" w:sz="4" w:space="0" w:color="auto"/>
            </w:tcBorders>
            <w:shd w:val="clear" w:color="auto" w:fill="auto"/>
            <w:noWrap/>
            <w:vAlign w:val="center"/>
            <w:hideMark/>
          </w:tcPr>
          <w:p w14:paraId="76E67F4B" w14:textId="77777777" w:rsidR="001C3FB8" w:rsidRPr="001C3FB8" w:rsidRDefault="001C3FB8" w:rsidP="001C3FB8">
            <w:pPr>
              <w:ind w:firstLine="0"/>
              <w:jc w:val="right"/>
              <w:rPr>
                <w:sz w:val="16"/>
                <w:szCs w:val="16"/>
              </w:rPr>
            </w:pPr>
            <w:r w:rsidRPr="001C3FB8">
              <w:rPr>
                <w:sz w:val="16"/>
                <w:szCs w:val="16"/>
              </w:rPr>
              <w:t>22180,24</w:t>
            </w:r>
          </w:p>
        </w:tc>
        <w:tc>
          <w:tcPr>
            <w:tcW w:w="960" w:type="dxa"/>
            <w:tcBorders>
              <w:top w:val="nil"/>
              <w:left w:val="nil"/>
              <w:bottom w:val="single" w:sz="4" w:space="0" w:color="auto"/>
              <w:right w:val="single" w:sz="4" w:space="0" w:color="auto"/>
            </w:tcBorders>
            <w:shd w:val="clear" w:color="auto" w:fill="auto"/>
            <w:noWrap/>
            <w:vAlign w:val="center"/>
            <w:hideMark/>
          </w:tcPr>
          <w:p w14:paraId="03AE6519" w14:textId="77777777" w:rsidR="001C3FB8" w:rsidRPr="001C3FB8" w:rsidRDefault="001C3FB8" w:rsidP="001C3FB8">
            <w:pPr>
              <w:ind w:firstLine="0"/>
              <w:jc w:val="right"/>
              <w:rPr>
                <w:sz w:val="16"/>
                <w:szCs w:val="16"/>
              </w:rPr>
            </w:pPr>
            <w:r w:rsidRPr="001C3FB8">
              <w:rPr>
                <w:sz w:val="16"/>
                <w:szCs w:val="16"/>
              </w:rPr>
              <w:t>22220,19</w:t>
            </w:r>
          </w:p>
        </w:tc>
        <w:tc>
          <w:tcPr>
            <w:tcW w:w="960" w:type="dxa"/>
            <w:tcBorders>
              <w:top w:val="nil"/>
              <w:left w:val="nil"/>
              <w:bottom w:val="single" w:sz="4" w:space="0" w:color="auto"/>
              <w:right w:val="single" w:sz="4" w:space="0" w:color="auto"/>
            </w:tcBorders>
            <w:shd w:val="clear" w:color="auto" w:fill="auto"/>
            <w:noWrap/>
            <w:vAlign w:val="center"/>
            <w:hideMark/>
          </w:tcPr>
          <w:p w14:paraId="54692581" w14:textId="77777777" w:rsidR="001C3FB8" w:rsidRPr="001C3FB8" w:rsidRDefault="001C3FB8" w:rsidP="001C3FB8">
            <w:pPr>
              <w:ind w:firstLine="0"/>
              <w:jc w:val="right"/>
              <w:rPr>
                <w:sz w:val="16"/>
                <w:szCs w:val="16"/>
              </w:rPr>
            </w:pPr>
            <w:r w:rsidRPr="001C3FB8">
              <w:rPr>
                <w:sz w:val="16"/>
                <w:szCs w:val="16"/>
              </w:rPr>
              <w:t>22220,19</w:t>
            </w:r>
          </w:p>
        </w:tc>
        <w:tc>
          <w:tcPr>
            <w:tcW w:w="960" w:type="dxa"/>
            <w:tcBorders>
              <w:top w:val="nil"/>
              <w:left w:val="nil"/>
              <w:bottom w:val="single" w:sz="4" w:space="0" w:color="auto"/>
              <w:right w:val="single" w:sz="4" w:space="0" w:color="auto"/>
            </w:tcBorders>
            <w:shd w:val="clear" w:color="auto" w:fill="auto"/>
            <w:noWrap/>
            <w:vAlign w:val="center"/>
            <w:hideMark/>
          </w:tcPr>
          <w:p w14:paraId="60D0B342" w14:textId="77777777" w:rsidR="001C3FB8" w:rsidRPr="001C3FB8" w:rsidRDefault="001C3FB8" w:rsidP="001C3FB8">
            <w:pPr>
              <w:ind w:firstLine="0"/>
              <w:jc w:val="right"/>
              <w:rPr>
                <w:sz w:val="16"/>
                <w:szCs w:val="16"/>
              </w:rPr>
            </w:pPr>
            <w:r w:rsidRPr="001C3FB8">
              <w:rPr>
                <w:sz w:val="16"/>
                <w:szCs w:val="16"/>
              </w:rPr>
              <w:t>22220,19</w:t>
            </w:r>
          </w:p>
        </w:tc>
        <w:tc>
          <w:tcPr>
            <w:tcW w:w="960" w:type="dxa"/>
            <w:tcBorders>
              <w:top w:val="nil"/>
              <w:left w:val="nil"/>
              <w:bottom w:val="single" w:sz="4" w:space="0" w:color="auto"/>
              <w:right w:val="single" w:sz="4" w:space="0" w:color="auto"/>
            </w:tcBorders>
            <w:shd w:val="clear" w:color="auto" w:fill="auto"/>
            <w:noWrap/>
            <w:vAlign w:val="center"/>
            <w:hideMark/>
          </w:tcPr>
          <w:p w14:paraId="4179CC4F" w14:textId="77777777" w:rsidR="001C3FB8" w:rsidRPr="001C3FB8" w:rsidRDefault="001C3FB8" w:rsidP="001C3FB8">
            <w:pPr>
              <w:ind w:firstLine="0"/>
              <w:jc w:val="right"/>
              <w:rPr>
                <w:sz w:val="16"/>
                <w:szCs w:val="16"/>
              </w:rPr>
            </w:pPr>
            <w:r w:rsidRPr="001C3FB8">
              <w:rPr>
                <w:sz w:val="16"/>
                <w:szCs w:val="16"/>
              </w:rPr>
              <w:t>22220,19</w:t>
            </w:r>
          </w:p>
        </w:tc>
        <w:tc>
          <w:tcPr>
            <w:tcW w:w="960" w:type="dxa"/>
            <w:tcBorders>
              <w:top w:val="nil"/>
              <w:left w:val="nil"/>
              <w:bottom w:val="single" w:sz="4" w:space="0" w:color="auto"/>
              <w:right w:val="single" w:sz="4" w:space="0" w:color="auto"/>
            </w:tcBorders>
            <w:shd w:val="clear" w:color="auto" w:fill="auto"/>
            <w:noWrap/>
            <w:vAlign w:val="center"/>
            <w:hideMark/>
          </w:tcPr>
          <w:p w14:paraId="789FCAA9" w14:textId="77777777" w:rsidR="001C3FB8" w:rsidRPr="001C3FB8" w:rsidRDefault="001C3FB8" w:rsidP="001C3FB8">
            <w:pPr>
              <w:ind w:firstLine="0"/>
              <w:jc w:val="right"/>
              <w:rPr>
                <w:sz w:val="16"/>
                <w:szCs w:val="16"/>
              </w:rPr>
            </w:pPr>
            <w:r w:rsidRPr="001C3FB8">
              <w:rPr>
                <w:sz w:val="16"/>
                <w:szCs w:val="16"/>
              </w:rPr>
              <w:t>22220,19</w:t>
            </w:r>
          </w:p>
        </w:tc>
        <w:tc>
          <w:tcPr>
            <w:tcW w:w="960" w:type="dxa"/>
            <w:tcBorders>
              <w:top w:val="nil"/>
              <w:left w:val="nil"/>
              <w:bottom w:val="single" w:sz="4" w:space="0" w:color="auto"/>
              <w:right w:val="single" w:sz="4" w:space="0" w:color="auto"/>
            </w:tcBorders>
            <w:shd w:val="clear" w:color="auto" w:fill="auto"/>
            <w:noWrap/>
            <w:vAlign w:val="center"/>
            <w:hideMark/>
          </w:tcPr>
          <w:p w14:paraId="252EBF0A" w14:textId="77777777" w:rsidR="001C3FB8" w:rsidRPr="001C3FB8" w:rsidRDefault="001C3FB8" w:rsidP="001C3FB8">
            <w:pPr>
              <w:ind w:firstLine="0"/>
              <w:jc w:val="right"/>
              <w:rPr>
                <w:sz w:val="16"/>
                <w:szCs w:val="16"/>
              </w:rPr>
            </w:pPr>
            <w:r w:rsidRPr="001C3FB8">
              <w:rPr>
                <w:sz w:val="16"/>
                <w:szCs w:val="16"/>
              </w:rPr>
              <w:t>22437,21</w:t>
            </w:r>
          </w:p>
        </w:tc>
        <w:tc>
          <w:tcPr>
            <w:tcW w:w="960" w:type="dxa"/>
            <w:tcBorders>
              <w:top w:val="nil"/>
              <w:left w:val="nil"/>
              <w:bottom w:val="single" w:sz="4" w:space="0" w:color="auto"/>
              <w:right w:val="single" w:sz="4" w:space="0" w:color="auto"/>
            </w:tcBorders>
            <w:shd w:val="clear" w:color="auto" w:fill="auto"/>
            <w:noWrap/>
            <w:vAlign w:val="center"/>
            <w:hideMark/>
          </w:tcPr>
          <w:p w14:paraId="0D63B00A" w14:textId="77777777" w:rsidR="001C3FB8" w:rsidRPr="001C3FB8" w:rsidRDefault="001C3FB8" w:rsidP="001C3FB8">
            <w:pPr>
              <w:ind w:firstLine="0"/>
              <w:jc w:val="right"/>
              <w:rPr>
                <w:sz w:val="16"/>
                <w:szCs w:val="16"/>
              </w:rPr>
            </w:pPr>
            <w:r w:rsidRPr="001C3FB8">
              <w:rPr>
                <w:sz w:val="16"/>
                <w:szCs w:val="16"/>
              </w:rPr>
              <w:t>22545,99</w:t>
            </w:r>
          </w:p>
        </w:tc>
        <w:tc>
          <w:tcPr>
            <w:tcW w:w="960" w:type="dxa"/>
            <w:tcBorders>
              <w:top w:val="nil"/>
              <w:left w:val="nil"/>
              <w:bottom w:val="single" w:sz="4" w:space="0" w:color="auto"/>
              <w:right w:val="single" w:sz="4" w:space="0" w:color="auto"/>
            </w:tcBorders>
            <w:shd w:val="clear" w:color="auto" w:fill="auto"/>
            <w:noWrap/>
            <w:vAlign w:val="center"/>
            <w:hideMark/>
          </w:tcPr>
          <w:p w14:paraId="44651519" w14:textId="77777777" w:rsidR="001C3FB8" w:rsidRPr="001C3FB8" w:rsidRDefault="001C3FB8" w:rsidP="001C3FB8">
            <w:pPr>
              <w:ind w:firstLine="0"/>
              <w:jc w:val="right"/>
              <w:rPr>
                <w:sz w:val="16"/>
                <w:szCs w:val="16"/>
              </w:rPr>
            </w:pPr>
            <w:r w:rsidRPr="001C3FB8">
              <w:rPr>
                <w:sz w:val="16"/>
                <w:szCs w:val="16"/>
              </w:rPr>
              <w:t>22545,99</w:t>
            </w:r>
          </w:p>
        </w:tc>
        <w:tc>
          <w:tcPr>
            <w:tcW w:w="960" w:type="dxa"/>
            <w:tcBorders>
              <w:top w:val="nil"/>
              <w:left w:val="nil"/>
              <w:bottom w:val="single" w:sz="4" w:space="0" w:color="auto"/>
              <w:right w:val="single" w:sz="4" w:space="0" w:color="auto"/>
            </w:tcBorders>
            <w:shd w:val="clear" w:color="auto" w:fill="auto"/>
            <w:noWrap/>
            <w:vAlign w:val="center"/>
            <w:hideMark/>
          </w:tcPr>
          <w:p w14:paraId="74E73306" w14:textId="77777777" w:rsidR="001C3FB8" w:rsidRPr="001C3FB8" w:rsidRDefault="001C3FB8" w:rsidP="001C3FB8">
            <w:pPr>
              <w:ind w:firstLine="0"/>
              <w:jc w:val="right"/>
              <w:rPr>
                <w:sz w:val="16"/>
                <w:szCs w:val="16"/>
              </w:rPr>
            </w:pPr>
            <w:r w:rsidRPr="001C3FB8">
              <w:rPr>
                <w:sz w:val="16"/>
                <w:szCs w:val="16"/>
              </w:rPr>
              <w:t>22545,99</w:t>
            </w:r>
          </w:p>
        </w:tc>
        <w:tc>
          <w:tcPr>
            <w:tcW w:w="960" w:type="dxa"/>
            <w:tcBorders>
              <w:top w:val="nil"/>
              <w:left w:val="nil"/>
              <w:bottom w:val="single" w:sz="4" w:space="0" w:color="auto"/>
              <w:right w:val="single" w:sz="4" w:space="0" w:color="auto"/>
            </w:tcBorders>
            <w:shd w:val="clear" w:color="auto" w:fill="auto"/>
            <w:noWrap/>
            <w:vAlign w:val="center"/>
            <w:hideMark/>
          </w:tcPr>
          <w:p w14:paraId="649D704D" w14:textId="77777777" w:rsidR="001C3FB8" w:rsidRPr="001C3FB8" w:rsidRDefault="001C3FB8" w:rsidP="001C3FB8">
            <w:pPr>
              <w:ind w:firstLine="0"/>
              <w:jc w:val="right"/>
              <w:rPr>
                <w:sz w:val="16"/>
                <w:szCs w:val="16"/>
              </w:rPr>
            </w:pPr>
            <w:r w:rsidRPr="001C3FB8">
              <w:rPr>
                <w:sz w:val="16"/>
                <w:szCs w:val="16"/>
              </w:rPr>
              <w:t>22545,99</w:t>
            </w:r>
          </w:p>
        </w:tc>
      </w:tr>
      <w:tr w:rsidR="001C3FB8" w:rsidRPr="001C3FB8" w14:paraId="0A224526"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20EAA4B" w14:textId="77777777" w:rsidR="001C3FB8" w:rsidRPr="001C3FB8" w:rsidRDefault="001C3FB8" w:rsidP="001C3FB8">
            <w:pPr>
              <w:ind w:firstLine="0"/>
              <w:jc w:val="center"/>
              <w:rPr>
                <w:sz w:val="16"/>
                <w:szCs w:val="16"/>
              </w:rPr>
            </w:pPr>
            <w:r w:rsidRPr="001C3FB8">
              <w:rPr>
                <w:sz w:val="16"/>
                <w:szCs w:val="16"/>
              </w:rPr>
              <w:t>54</w:t>
            </w:r>
          </w:p>
        </w:tc>
        <w:tc>
          <w:tcPr>
            <w:tcW w:w="5780" w:type="dxa"/>
            <w:tcBorders>
              <w:top w:val="nil"/>
              <w:left w:val="nil"/>
              <w:bottom w:val="single" w:sz="4" w:space="0" w:color="auto"/>
              <w:right w:val="single" w:sz="4" w:space="0" w:color="auto"/>
            </w:tcBorders>
            <w:shd w:val="clear" w:color="auto" w:fill="auto"/>
            <w:vAlign w:val="center"/>
            <w:hideMark/>
          </w:tcPr>
          <w:p w14:paraId="67A7FA34" w14:textId="77777777" w:rsidR="001C3FB8" w:rsidRPr="001C3FB8" w:rsidRDefault="001C3FB8" w:rsidP="001C3FB8">
            <w:pPr>
              <w:ind w:firstLine="0"/>
              <w:jc w:val="left"/>
              <w:rPr>
                <w:sz w:val="16"/>
                <w:szCs w:val="16"/>
              </w:rPr>
            </w:pPr>
            <w:r w:rsidRPr="001C3FB8">
              <w:rPr>
                <w:sz w:val="16"/>
                <w:szCs w:val="16"/>
              </w:rPr>
              <w:t>Отношение величины технологических потерь тепловой энергии, теплоносителя к материальной характеристике тепловой сети</w:t>
            </w:r>
          </w:p>
        </w:tc>
        <w:tc>
          <w:tcPr>
            <w:tcW w:w="1068" w:type="dxa"/>
            <w:tcBorders>
              <w:top w:val="nil"/>
              <w:left w:val="nil"/>
              <w:bottom w:val="single" w:sz="4" w:space="0" w:color="auto"/>
              <w:right w:val="single" w:sz="4" w:space="0" w:color="auto"/>
            </w:tcBorders>
            <w:shd w:val="clear" w:color="auto" w:fill="auto"/>
            <w:vAlign w:val="center"/>
            <w:hideMark/>
          </w:tcPr>
          <w:p w14:paraId="32367981" w14:textId="77777777" w:rsidR="001C3FB8" w:rsidRPr="001C3FB8" w:rsidRDefault="001C3FB8" w:rsidP="001C3FB8">
            <w:pPr>
              <w:ind w:firstLine="0"/>
              <w:jc w:val="center"/>
              <w:rPr>
                <w:sz w:val="16"/>
                <w:szCs w:val="16"/>
              </w:rPr>
            </w:pPr>
            <w:r w:rsidRPr="001C3FB8">
              <w:rPr>
                <w:sz w:val="16"/>
                <w:szCs w:val="16"/>
              </w:rPr>
              <w:t>Гкал/м2</w:t>
            </w:r>
          </w:p>
        </w:tc>
        <w:tc>
          <w:tcPr>
            <w:tcW w:w="1020" w:type="dxa"/>
            <w:tcBorders>
              <w:top w:val="nil"/>
              <w:left w:val="nil"/>
              <w:bottom w:val="single" w:sz="4" w:space="0" w:color="auto"/>
              <w:right w:val="single" w:sz="4" w:space="0" w:color="auto"/>
            </w:tcBorders>
            <w:shd w:val="clear" w:color="auto" w:fill="auto"/>
            <w:vAlign w:val="center"/>
            <w:hideMark/>
          </w:tcPr>
          <w:p w14:paraId="6EE010D1" w14:textId="77777777" w:rsidR="001C3FB8" w:rsidRPr="001C3FB8" w:rsidRDefault="001C3FB8" w:rsidP="001C3FB8">
            <w:pPr>
              <w:ind w:firstLine="0"/>
              <w:jc w:val="right"/>
              <w:rPr>
                <w:sz w:val="16"/>
                <w:szCs w:val="16"/>
              </w:rPr>
            </w:pPr>
            <w:r w:rsidRPr="001C3FB8">
              <w:rPr>
                <w:sz w:val="16"/>
                <w:szCs w:val="16"/>
              </w:rPr>
              <w:t>1,131</w:t>
            </w:r>
          </w:p>
        </w:tc>
        <w:tc>
          <w:tcPr>
            <w:tcW w:w="960" w:type="dxa"/>
            <w:tcBorders>
              <w:top w:val="nil"/>
              <w:left w:val="nil"/>
              <w:bottom w:val="single" w:sz="4" w:space="0" w:color="auto"/>
              <w:right w:val="single" w:sz="4" w:space="0" w:color="auto"/>
            </w:tcBorders>
            <w:shd w:val="clear" w:color="auto" w:fill="auto"/>
            <w:vAlign w:val="center"/>
            <w:hideMark/>
          </w:tcPr>
          <w:p w14:paraId="24F222A8" w14:textId="77777777" w:rsidR="001C3FB8" w:rsidRPr="001C3FB8" w:rsidRDefault="001C3FB8" w:rsidP="001C3FB8">
            <w:pPr>
              <w:ind w:firstLine="0"/>
              <w:jc w:val="right"/>
              <w:rPr>
                <w:sz w:val="16"/>
                <w:szCs w:val="16"/>
              </w:rPr>
            </w:pPr>
            <w:r w:rsidRPr="001C3FB8">
              <w:rPr>
                <w:sz w:val="16"/>
                <w:szCs w:val="16"/>
              </w:rPr>
              <w:t>1,518</w:t>
            </w:r>
          </w:p>
        </w:tc>
        <w:tc>
          <w:tcPr>
            <w:tcW w:w="960" w:type="dxa"/>
            <w:tcBorders>
              <w:top w:val="nil"/>
              <w:left w:val="nil"/>
              <w:bottom w:val="single" w:sz="4" w:space="0" w:color="auto"/>
              <w:right w:val="single" w:sz="4" w:space="0" w:color="auto"/>
            </w:tcBorders>
            <w:shd w:val="clear" w:color="auto" w:fill="auto"/>
            <w:vAlign w:val="center"/>
            <w:hideMark/>
          </w:tcPr>
          <w:p w14:paraId="78283CE7" w14:textId="77777777" w:rsidR="001C3FB8" w:rsidRPr="001C3FB8" w:rsidRDefault="001C3FB8" w:rsidP="001C3FB8">
            <w:pPr>
              <w:ind w:firstLine="0"/>
              <w:jc w:val="right"/>
              <w:rPr>
                <w:sz w:val="16"/>
                <w:szCs w:val="16"/>
              </w:rPr>
            </w:pPr>
            <w:r w:rsidRPr="001C3FB8">
              <w:rPr>
                <w:sz w:val="16"/>
                <w:szCs w:val="16"/>
              </w:rPr>
              <w:t>1,651</w:t>
            </w:r>
          </w:p>
        </w:tc>
        <w:tc>
          <w:tcPr>
            <w:tcW w:w="960" w:type="dxa"/>
            <w:tcBorders>
              <w:top w:val="nil"/>
              <w:left w:val="nil"/>
              <w:bottom w:val="single" w:sz="4" w:space="0" w:color="auto"/>
              <w:right w:val="single" w:sz="4" w:space="0" w:color="auto"/>
            </w:tcBorders>
            <w:shd w:val="clear" w:color="auto" w:fill="auto"/>
            <w:vAlign w:val="center"/>
            <w:hideMark/>
          </w:tcPr>
          <w:p w14:paraId="3AB55AC3" w14:textId="77777777" w:rsidR="001C3FB8" w:rsidRPr="001C3FB8" w:rsidRDefault="001C3FB8" w:rsidP="001C3FB8">
            <w:pPr>
              <w:ind w:firstLine="0"/>
              <w:jc w:val="right"/>
              <w:rPr>
                <w:sz w:val="16"/>
                <w:szCs w:val="16"/>
              </w:rPr>
            </w:pPr>
            <w:r w:rsidRPr="001C3FB8">
              <w:rPr>
                <w:sz w:val="16"/>
                <w:szCs w:val="16"/>
              </w:rPr>
              <w:t>1,651</w:t>
            </w:r>
          </w:p>
        </w:tc>
        <w:tc>
          <w:tcPr>
            <w:tcW w:w="960" w:type="dxa"/>
            <w:tcBorders>
              <w:top w:val="nil"/>
              <w:left w:val="nil"/>
              <w:bottom w:val="single" w:sz="4" w:space="0" w:color="auto"/>
              <w:right w:val="single" w:sz="4" w:space="0" w:color="auto"/>
            </w:tcBorders>
            <w:shd w:val="clear" w:color="auto" w:fill="auto"/>
            <w:vAlign w:val="center"/>
            <w:hideMark/>
          </w:tcPr>
          <w:p w14:paraId="5A67B398" w14:textId="77777777" w:rsidR="001C3FB8" w:rsidRPr="001C3FB8" w:rsidRDefault="001C3FB8" w:rsidP="001C3FB8">
            <w:pPr>
              <w:ind w:firstLine="0"/>
              <w:jc w:val="right"/>
              <w:rPr>
                <w:sz w:val="16"/>
                <w:szCs w:val="16"/>
              </w:rPr>
            </w:pPr>
            <w:r w:rsidRPr="001C3FB8">
              <w:rPr>
                <w:sz w:val="16"/>
                <w:szCs w:val="16"/>
              </w:rPr>
              <w:t>2,243</w:t>
            </w:r>
          </w:p>
        </w:tc>
        <w:tc>
          <w:tcPr>
            <w:tcW w:w="960" w:type="dxa"/>
            <w:tcBorders>
              <w:top w:val="nil"/>
              <w:left w:val="nil"/>
              <w:bottom w:val="single" w:sz="4" w:space="0" w:color="auto"/>
              <w:right w:val="single" w:sz="4" w:space="0" w:color="auto"/>
            </w:tcBorders>
            <w:shd w:val="clear" w:color="auto" w:fill="auto"/>
            <w:vAlign w:val="center"/>
            <w:hideMark/>
          </w:tcPr>
          <w:p w14:paraId="5761B65E" w14:textId="77777777" w:rsidR="001C3FB8" w:rsidRPr="001C3FB8" w:rsidRDefault="001C3FB8" w:rsidP="001C3FB8">
            <w:pPr>
              <w:ind w:firstLine="0"/>
              <w:jc w:val="right"/>
              <w:rPr>
                <w:sz w:val="16"/>
                <w:szCs w:val="16"/>
              </w:rPr>
            </w:pPr>
            <w:r w:rsidRPr="001C3FB8">
              <w:rPr>
                <w:sz w:val="16"/>
                <w:szCs w:val="16"/>
              </w:rPr>
              <w:t>2,371</w:t>
            </w:r>
          </w:p>
        </w:tc>
        <w:tc>
          <w:tcPr>
            <w:tcW w:w="960" w:type="dxa"/>
            <w:tcBorders>
              <w:top w:val="nil"/>
              <w:left w:val="nil"/>
              <w:bottom w:val="single" w:sz="4" w:space="0" w:color="auto"/>
              <w:right w:val="single" w:sz="4" w:space="0" w:color="auto"/>
            </w:tcBorders>
            <w:shd w:val="clear" w:color="auto" w:fill="auto"/>
            <w:vAlign w:val="center"/>
            <w:hideMark/>
          </w:tcPr>
          <w:p w14:paraId="5A9E206B" w14:textId="77777777" w:rsidR="001C3FB8" w:rsidRPr="001C3FB8" w:rsidRDefault="001C3FB8" w:rsidP="001C3FB8">
            <w:pPr>
              <w:ind w:firstLine="0"/>
              <w:jc w:val="right"/>
              <w:rPr>
                <w:sz w:val="16"/>
                <w:szCs w:val="16"/>
              </w:rPr>
            </w:pPr>
            <w:r w:rsidRPr="001C3FB8">
              <w:rPr>
                <w:sz w:val="16"/>
                <w:szCs w:val="16"/>
              </w:rPr>
              <w:t>2,378</w:t>
            </w:r>
          </w:p>
        </w:tc>
        <w:tc>
          <w:tcPr>
            <w:tcW w:w="960" w:type="dxa"/>
            <w:tcBorders>
              <w:top w:val="nil"/>
              <w:left w:val="nil"/>
              <w:bottom w:val="single" w:sz="4" w:space="0" w:color="auto"/>
              <w:right w:val="single" w:sz="4" w:space="0" w:color="auto"/>
            </w:tcBorders>
            <w:shd w:val="clear" w:color="auto" w:fill="auto"/>
            <w:vAlign w:val="center"/>
            <w:hideMark/>
          </w:tcPr>
          <w:p w14:paraId="7F4E94C4" w14:textId="77777777" w:rsidR="001C3FB8" w:rsidRPr="001C3FB8" w:rsidRDefault="001C3FB8" w:rsidP="001C3FB8">
            <w:pPr>
              <w:ind w:firstLine="0"/>
              <w:jc w:val="right"/>
              <w:rPr>
                <w:sz w:val="16"/>
                <w:szCs w:val="16"/>
              </w:rPr>
            </w:pPr>
            <w:r w:rsidRPr="001C3FB8">
              <w:rPr>
                <w:sz w:val="16"/>
                <w:szCs w:val="16"/>
              </w:rPr>
              <w:t>2,269</w:t>
            </w:r>
          </w:p>
        </w:tc>
        <w:tc>
          <w:tcPr>
            <w:tcW w:w="960" w:type="dxa"/>
            <w:tcBorders>
              <w:top w:val="nil"/>
              <w:left w:val="nil"/>
              <w:bottom w:val="single" w:sz="4" w:space="0" w:color="auto"/>
              <w:right w:val="single" w:sz="4" w:space="0" w:color="auto"/>
            </w:tcBorders>
            <w:shd w:val="clear" w:color="auto" w:fill="auto"/>
            <w:vAlign w:val="center"/>
            <w:hideMark/>
          </w:tcPr>
          <w:p w14:paraId="04AE12A0" w14:textId="77777777" w:rsidR="001C3FB8" w:rsidRPr="001C3FB8" w:rsidRDefault="001C3FB8" w:rsidP="001C3FB8">
            <w:pPr>
              <w:ind w:firstLine="0"/>
              <w:jc w:val="right"/>
              <w:rPr>
                <w:sz w:val="16"/>
                <w:szCs w:val="16"/>
              </w:rPr>
            </w:pPr>
            <w:r w:rsidRPr="001C3FB8">
              <w:rPr>
                <w:sz w:val="16"/>
                <w:szCs w:val="16"/>
              </w:rPr>
              <w:t>2,228</w:t>
            </w:r>
          </w:p>
        </w:tc>
        <w:tc>
          <w:tcPr>
            <w:tcW w:w="960" w:type="dxa"/>
            <w:tcBorders>
              <w:top w:val="nil"/>
              <w:left w:val="nil"/>
              <w:bottom w:val="single" w:sz="4" w:space="0" w:color="auto"/>
              <w:right w:val="single" w:sz="4" w:space="0" w:color="auto"/>
            </w:tcBorders>
            <w:shd w:val="clear" w:color="auto" w:fill="auto"/>
            <w:vAlign w:val="center"/>
            <w:hideMark/>
          </w:tcPr>
          <w:p w14:paraId="250D3B80" w14:textId="77777777" w:rsidR="001C3FB8" w:rsidRPr="001C3FB8" w:rsidRDefault="001C3FB8" w:rsidP="001C3FB8">
            <w:pPr>
              <w:ind w:firstLine="0"/>
              <w:jc w:val="right"/>
              <w:rPr>
                <w:sz w:val="16"/>
                <w:szCs w:val="16"/>
              </w:rPr>
            </w:pPr>
            <w:r w:rsidRPr="001C3FB8">
              <w:rPr>
                <w:sz w:val="16"/>
                <w:szCs w:val="16"/>
              </w:rPr>
              <w:t>2,150</w:t>
            </w:r>
          </w:p>
        </w:tc>
        <w:tc>
          <w:tcPr>
            <w:tcW w:w="960" w:type="dxa"/>
            <w:tcBorders>
              <w:top w:val="nil"/>
              <w:left w:val="nil"/>
              <w:bottom w:val="single" w:sz="4" w:space="0" w:color="auto"/>
              <w:right w:val="single" w:sz="4" w:space="0" w:color="auto"/>
            </w:tcBorders>
            <w:shd w:val="clear" w:color="auto" w:fill="auto"/>
            <w:vAlign w:val="center"/>
            <w:hideMark/>
          </w:tcPr>
          <w:p w14:paraId="07B059E5" w14:textId="77777777" w:rsidR="001C3FB8" w:rsidRPr="001C3FB8" w:rsidRDefault="001C3FB8" w:rsidP="001C3FB8">
            <w:pPr>
              <w:ind w:firstLine="0"/>
              <w:jc w:val="right"/>
              <w:rPr>
                <w:sz w:val="16"/>
                <w:szCs w:val="16"/>
              </w:rPr>
            </w:pPr>
            <w:r w:rsidRPr="001C3FB8">
              <w:rPr>
                <w:sz w:val="16"/>
                <w:szCs w:val="16"/>
              </w:rPr>
              <w:t>1,514</w:t>
            </w:r>
          </w:p>
        </w:tc>
        <w:tc>
          <w:tcPr>
            <w:tcW w:w="960" w:type="dxa"/>
            <w:tcBorders>
              <w:top w:val="nil"/>
              <w:left w:val="nil"/>
              <w:bottom w:val="single" w:sz="4" w:space="0" w:color="auto"/>
              <w:right w:val="single" w:sz="4" w:space="0" w:color="auto"/>
            </w:tcBorders>
            <w:shd w:val="clear" w:color="auto" w:fill="auto"/>
            <w:vAlign w:val="center"/>
            <w:hideMark/>
          </w:tcPr>
          <w:p w14:paraId="1375691B" w14:textId="77777777" w:rsidR="001C3FB8" w:rsidRPr="001C3FB8" w:rsidRDefault="001C3FB8" w:rsidP="001C3FB8">
            <w:pPr>
              <w:ind w:firstLine="0"/>
              <w:jc w:val="right"/>
              <w:rPr>
                <w:sz w:val="16"/>
                <w:szCs w:val="16"/>
              </w:rPr>
            </w:pPr>
            <w:r w:rsidRPr="001C3FB8">
              <w:rPr>
                <w:sz w:val="16"/>
                <w:szCs w:val="16"/>
              </w:rPr>
              <w:t>1,554</w:t>
            </w:r>
          </w:p>
        </w:tc>
        <w:tc>
          <w:tcPr>
            <w:tcW w:w="960" w:type="dxa"/>
            <w:tcBorders>
              <w:top w:val="nil"/>
              <w:left w:val="nil"/>
              <w:bottom w:val="single" w:sz="4" w:space="0" w:color="auto"/>
              <w:right w:val="single" w:sz="4" w:space="0" w:color="auto"/>
            </w:tcBorders>
            <w:shd w:val="clear" w:color="auto" w:fill="auto"/>
            <w:vAlign w:val="center"/>
            <w:hideMark/>
          </w:tcPr>
          <w:p w14:paraId="1A4DEC28" w14:textId="77777777" w:rsidR="001C3FB8" w:rsidRPr="001C3FB8" w:rsidRDefault="001C3FB8" w:rsidP="001C3FB8">
            <w:pPr>
              <w:ind w:firstLine="0"/>
              <w:jc w:val="right"/>
              <w:rPr>
                <w:sz w:val="16"/>
                <w:szCs w:val="16"/>
              </w:rPr>
            </w:pPr>
            <w:r w:rsidRPr="001C3FB8">
              <w:rPr>
                <w:sz w:val="16"/>
                <w:szCs w:val="16"/>
              </w:rPr>
              <w:t>1,554</w:t>
            </w:r>
          </w:p>
        </w:tc>
        <w:tc>
          <w:tcPr>
            <w:tcW w:w="960" w:type="dxa"/>
            <w:tcBorders>
              <w:top w:val="nil"/>
              <w:left w:val="nil"/>
              <w:bottom w:val="single" w:sz="4" w:space="0" w:color="auto"/>
              <w:right w:val="single" w:sz="4" w:space="0" w:color="auto"/>
            </w:tcBorders>
            <w:shd w:val="clear" w:color="auto" w:fill="auto"/>
            <w:vAlign w:val="center"/>
            <w:hideMark/>
          </w:tcPr>
          <w:p w14:paraId="3A69689D" w14:textId="77777777" w:rsidR="001C3FB8" w:rsidRPr="001C3FB8" w:rsidRDefault="001C3FB8" w:rsidP="001C3FB8">
            <w:pPr>
              <w:ind w:firstLine="0"/>
              <w:jc w:val="right"/>
              <w:rPr>
                <w:sz w:val="16"/>
                <w:szCs w:val="16"/>
              </w:rPr>
            </w:pPr>
            <w:r w:rsidRPr="001C3FB8">
              <w:rPr>
                <w:sz w:val="16"/>
                <w:szCs w:val="16"/>
              </w:rPr>
              <w:t>1,554</w:t>
            </w:r>
          </w:p>
        </w:tc>
        <w:tc>
          <w:tcPr>
            <w:tcW w:w="960" w:type="dxa"/>
            <w:tcBorders>
              <w:top w:val="nil"/>
              <w:left w:val="nil"/>
              <w:bottom w:val="single" w:sz="4" w:space="0" w:color="auto"/>
              <w:right w:val="single" w:sz="4" w:space="0" w:color="auto"/>
            </w:tcBorders>
            <w:shd w:val="clear" w:color="auto" w:fill="auto"/>
            <w:vAlign w:val="center"/>
            <w:hideMark/>
          </w:tcPr>
          <w:p w14:paraId="78DF1DB5" w14:textId="77777777" w:rsidR="001C3FB8" w:rsidRPr="001C3FB8" w:rsidRDefault="001C3FB8" w:rsidP="001C3FB8">
            <w:pPr>
              <w:ind w:firstLine="0"/>
              <w:jc w:val="right"/>
              <w:rPr>
                <w:sz w:val="16"/>
                <w:szCs w:val="16"/>
              </w:rPr>
            </w:pPr>
            <w:r w:rsidRPr="001C3FB8">
              <w:rPr>
                <w:sz w:val="16"/>
                <w:szCs w:val="16"/>
              </w:rPr>
              <w:t>1,554</w:t>
            </w:r>
          </w:p>
        </w:tc>
        <w:tc>
          <w:tcPr>
            <w:tcW w:w="960" w:type="dxa"/>
            <w:tcBorders>
              <w:top w:val="nil"/>
              <w:left w:val="nil"/>
              <w:bottom w:val="single" w:sz="4" w:space="0" w:color="auto"/>
              <w:right w:val="single" w:sz="4" w:space="0" w:color="auto"/>
            </w:tcBorders>
            <w:shd w:val="clear" w:color="auto" w:fill="auto"/>
            <w:vAlign w:val="center"/>
            <w:hideMark/>
          </w:tcPr>
          <w:p w14:paraId="22839E52" w14:textId="77777777" w:rsidR="001C3FB8" w:rsidRPr="001C3FB8" w:rsidRDefault="001C3FB8" w:rsidP="001C3FB8">
            <w:pPr>
              <w:ind w:firstLine="0"/>
              <w:jc w:val="right"/>
              <w:rPr>
                <w:sz w:val="16"/>
                <w:szCs w:val="16"/>
              </w:rPr>
            </w:pPr>
            <w:r w:rsidRPr="001C3FB8">
              <w:rPr>
                <w:sz w:val="16"/>
                <w:szCs w:val="16"/>
              </w:rPr>
              <w:t>1,633</w:t>
            </w:r>
          </w:p>
        </w:tc>
        <w:tc>
          <w:tcPr>
            <w:tcW w:w="960" w:type="dxa"/>
            <w:tcBorders>
              <w:top w:val="nil"/>
              <w:left w:val="nil"/>
              <w:bottom w:val="single" w:sz="4" w:space="0" w:color="auto"/>
              <w:right w:val="single" w:sz="4" w:space="0" w:color="auto"/>
            </w:tcBorders>
            <w:shd w:val="clear" w:color="auto" w:fill="auto"/>
            <w:vAlign w:val="center"/>
            <w:hideMark/>
          </w:tcPr>
          <w:p w14:paraId="2E5D631E" w14:textId="77777777" w:rsidR="001C3FB8" w:rsidRPr="001C3FB8" w:rsidRDefault="001C3FB8" w:rsidP="001C3FB8">
            <w:pPr>
              <w:ind w:firstLine="0"/>
              <w:jc w:val="right"/>
              <w:rPr>
                <w:sz w:val="16"/>
                <w:szCs w:val="16"/>
              </w:rPr>
            </w:pPr>
            <w:r w:rsidRPr="001C3FB8">
              <w:rPr>
                <w:sz w:val="16"/>
                <w:szCs w:val="16"/>
              </w:rPr>
              <w:t>1,693</w:t>
            </w:r>
          </w:p>
        </w:tc>
        <w:tc>
          <w:tcPr>
            <w:tcW w:w="960" w:type="dxa"/>
            <w:tcBorders>
              <w:top w:val="nil"/>
              <w:left w:val="nil"/>
              <w:bottom w:val="single" w:sz="4" w:space="0" w:color="auto"/>
              <w:right w:val="single" w:sz="4" w:space="0" w:color="auto"/>
            </w:tcBorders>
            <w:shd w:val="clear" w:color="auto" w:fill="auto"/>
            <w:vAlign w:val="center"/>
            <w:hideMark/>
          </w:tcPr>
          <w:p w14:paraId="4FB039A2" w14:textId="77777777" w:rsidR="001C3FB8" w:rsidRPr="001C3FB8" w:rsidRDefault="001C3FB8" w:rsidP="001C3FB8">
            <w:pPr>
              <w:ind w:firstLine="0"/>
              <w:jc w:val="right"/>
              <w:rPr>
                <w:sz w:val="16"/>
                <w:szCs w:val="16"/>
              </w:rPr>
            </w:pPr>
            <w:r w:rsidRPr="001C3FB8">
              <w:rPr>
                <w:sz w:val="16"/>
                <w:szCs w:val="16"/>
              </w:rPr>
              <w:t>1,801</w:t>
            </w:r>
          </w:p>
        </w:tc>
        <w:tc>
          <w:tcPr>
            <w:tcW w:w="960" w:type="dxa"/>
            <w:tcBorders>
              <w:top w:val="nil"/>
              <w:left w:val="nil"/>
              <w:bottom w:val="single" w:sz="4" w:space="0" w:color="auto"/>
              <w:right w:val="single" w:sz="4" w:space="0" w:color="auto"/>
            </w:tcBorders>
            <w:shd w:val="clear" w:color="auto" w:fill="auto"/>
            <w:vAlign w:val="center"/>
            <w:hideMark/>
          </w:tcPr>
          <w:p w14:paraId="369FDD7C" w14:textId="77777777" w:rsidR="001C3FB8" w:rsidRPr="001C3FB8" w:rsidRDefault="001C3FB8" w:rsidP="001C3FB8">
            <w:pPr>
              <w:ind w:firstLine="0"/>
              <w:jc w:val="right"/>
              <w:rPr>
                <w:sz w:val="16"/>
                <w:szCs w:val="16"/>
              </w:rPr>
            </w:pPr>
            <w:r w:rsidRPr="001C3FB8">
              <w:rPr>
                <w:sz w:val="16"/>
                <w:szCs w:val="16"/>
              </w:rPr>
              <w:t>1,801</w:t>
            </w:r>
          </w:p>
        </w:tc>
        <w:tc>
          <w:tcPr>
            <w:tcW w:w="960" w:type="dxa"/>
            <w:tcBorders>
              <w:top w:val="nil"/>
              <w:left w:val="nil"/>
              <w:bottom w:val="single" w:sz="4" w:space="0" w:color="auto"/>
              <w:right w:val="single" w:sz="4" w:space="0" w:color="auto"/>
            </w:tcBorders>
            <w:shd w:val="clear" w:color="auto" w:fill="auto"/>
            <w:vAlign w:val="center"/>
            <w:hideMark/>
          </w:tcPr>
          <w:p w14:paraId="2E00AB86" w14:textId="77777777" w:rsidR="001C3FB8" w:rsidRPr="001C3FB8" w:rsidRDefault="001C3FB8" w:rsidP="001C3FB8">
            <w:pPr>
              <w:ind w:firstLine="0"/>
              <w:jc w:val="right"/>
              <w:rPr>
                <w:sz w:val="16"/>
                <w:szCs w:val="16"/>
              </w:rPr>
            </w:pPr>
            <w:r w:rsidRPr="001C3FB8">
              <w:rPr>
                <w:sz w:val="16"/>
                <w:szCs w:val="16"/>
              </w:rPr>
              <w:t>1,801</w:t>
            </w:r>
          </w:p>
        </w:tc>
        <w:tc>
          <w:tcPr>
            <w:tcW w:w="960" w:type="dxa"/>
            <w:tcBorders>
              <w:top w:val="nil"/>
              <w:left w:val="nil"/>
              <w:bottom w:val="single" w:sz="4" w:space="0" w:color="auto"/>
              <w:right w:val="single" w:sz="4" w:space="0" w:color="auto"/>
            </w:tcBorders>
            <w:shd w:val="clear" w:color="auto" w:fill="auto"/>
            <w:vAlign w:val="center"/>
            <w:hideMark/>
          </w:tcPr>
          <w:p w14:paraId="6AC10679" w14:textId="77777777" w:rsidR="001C3FB8" w:rsidRPr="001C3FB8" w:rsidRDefault="001C3FB8" w:rsidP="001C3FB8">
            <w:pPr>
              <w:ind w:firstLine="0"/>
              <w:jc w:val="right"/>
              <w:rPr>
                <w:sz w:val="16"/>
                <w:szCs w:val="16"/>
              </w:rPr>
            </w:pPr>
            <w:r w:rsidRPr="001C3FB8">
              <w:rPr>
                <w:sz w:val="16"/>
                <w:szCs w:val="16"/>
              </w:rPr>
              <w:t>1,801</w:t>
            </w:r>
          </w:p>
        </w:tc>
      </w:tr>
      <w:tr w:rsidR="001C3FB8" w:rsidRPr="001C3FB8" w14:paraId="631B9882"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FC37993" w14:textId="77777777" w:rsidR="001C3FB8" w:rsidRPr="001C3FB8" w:rsidRDefault="001C3FB8" w:rsidP="001C3FB8">
            <w:pPr>
              <w:ind w:firstLine="0"/>
              <w:jc w:val="center"/>
              <w:rPr>
                <w:sz w:val="16"/>
                <w:szCs w:val="16"/>
              </w:rPr>
            </w:pPr>
            <w:r w:rsidRPr="001C3FB8">
              <w:rPr>
                <w:sz w:val="16"/>
                <w:szCs w:val="16"/>
              </w:rPr>
              <w:t>54.1</w:t>
            </w:r>
          </w:p>
        </w:tc>
        <w:tc>
          <w:tcPr>
            <w:tcW w:w="5780" w:type="dxa"/>
            <w:tcBorders>
              <w:top w:val="nil"/>
              <w:left w:val="nil"/>
              <w:bottom w:val="single" w:sz="4" w:space="0" w:color="auto"/>
              <w:right w:val="single" w:sz="4" w:space="0" w:color="auto"/>
            </w:tcBorders>
            <w:shd w:val="clear" w:color="auto" w:fill="auto"/>
            <w:vAlign w:val="center"/>
            <w:hideMark/>
          </w:tcPr>
          <w:p w14:paraId="691BF423" w14:textId="77777777" w:rsidR="001C3FB8" w:rsidRPr="001C3FB8" w:rsidRDefault="001C3FB8" w:rsidP="001C3FB8">
            <w:pPr>
              <w:ind w:firstLine="0"/>
              <w:jc w:val="left"/>
              <w:rPr>
                <w:sz w:val="16"/>
                <w:szCs w:val="16"/>
              </w:rPr>
            </w:pPr>
            <w:r w:rsidRPr="001C3FB8">
              <w:rPr>
                <w:sz w:val="16"/>
                <w:szCs w:val="16"/>
              </w:rPr>
              <w:t>Удельная материальная характеристика тепловых сетей, приведенная к расчетной тепловой нагрузке</w:t>
            </w:r>
          </w:p>
        </w:tc>
        <w:tc>
          <w:tcPr>
            <w:tcW w:w="1068" w:type="dxa"/>
            <w:tcBorders>
              <w:top w:val="nil"/>
              <w:left w:val="nil"/>
              <w:bottom w:val="single" w:sz="4" w:space="0" w:color="auto"/>
              <w:right w:val="single" w:sz="4" w:space="0" w:color="auto"/>
            </w:tcBorders>
            <w:shd w:val="clear" w:color="auto" w:fill="auto"/>
            <w:vAlign w:val="center"/>
            <w:hideMark/>
          </w:tcPr>
          <w:p w14:paraId="7071C697" w14:textId="77777777" w:rsidR="001C3FB8" w:rsidRPr="001C3FB8" w:rsidRDefault="001C3FB8" w:rsidP="001C3FB8">
            <w:pPr>
              <w:ind w:firstLine="0"/>
              <w:jc w:val="center"/>
              <w:rPr>
                <w:sz w:val="16"/>
                <w:szCs w:val="16"/>
              </w:rPr>
            </w:pPr>
            <w:r w:rsidRPr="001C3FB8">
              <w:rPr>
                <w:sz w:val="16"/>
                <w:szCs w:val="16"/>
              </w:rPr>
              <w:t>м2*ч/Гкал</w:t>
            </w:r>
          </w:p>
        </w:tc>
        <w:tc>
          <w:tcPr>
            <w:tcW w:w="1020" w:type="dxa"/>
            <w:tcBorders>
              <w:top w:val="nil"/>
              <w:left w:val="nil"/>
              <w:bottom w:val="single" w:sz="4" w:space="0" w:color="auto"/>
              <w:right w:val="single" w:sz="4" w:space="0" w:color="auto"/>
            </w:tcBorders>
            <w:shd w:val="clear" w:color="auto" w:fill="auto"/>
            <w:vAlign w:val="center"/>
            <w:hideMark/>
          </w:tcPr>
          <w:p w14:paraId="57DC93ED"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4423DBB7"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2EB0D58C"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50FD1C12"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192AD1EE" w14:textId="77777777" w:rsidR="001C3FB8" w:rsidRPr="001C3FB8" w:rsidRDefault="001C3FB8" w:rsidP="001C3FB8">
            <w:pPr>
              <w:ind w:firstLine="0"/>
              <w:jc w:val="right"/>
              <w:rPr>
                <w:sz w:val="16"/>
                <w:szCs w:val="16"/>
              </w:rPr>
            </w:pPr>
            <w:r w:rsidRPr="001C3FB8">
              <w:rPr>
                <w:sz w:val="16"/>
                <w:szCs w:val="16"/>
              </w:rPr>
              <w:t>117,047</w:t>
            </w:r>
          </w:p>
        </w:tc>
        <w:tc>
          <w:tcPr>
            <w:tcW w:w="960" w:type="dxa"/>
            <w:tcBorders>
              <w:top w:val="nil"/>
              <w:left w:val="nil"/>
              <w:bottom w:val="single" w:sz="4" w:space="0" w:color="auto"/>
              <w:right w:val="single" w:sz="4" w:space="0" w:color="auto"/>
            </w:tcBorders>
            <w:shd w:val="clear" w:color="auto" w:fill="auto"/>
            <w:vAlign w:val="center"/>
            <w:hideMark/>
          </w:tcPr>
          <w:p w14:paraId="1AC466D0" w14:textId="77777777" w:rsidR="001C3FB8" w:rsidRPr="001C3FB8" w:rsidRDefault="001C3FB8" w:rsidP="001C3FB8">
            <w:pPr>
              <w:ind w:firstLine="0"/>
              <w:jc w:val="right"/>
              <w:rPr>
                <w:sz w:val="16"/>
                <w:szCs w:val="16"/>
              </w:rPr>
            </w:pPr>
            <w:r w:rsidRPr="001C3FB8">
              <w:rPr>
                <w:sz w:val="16"/>
                <w:szCs w:val="16"/>
              </w:rPr>
              <w:t>115,318</w:t>
            </w:r>
          </w:p>
        </w:tc>
        <w:tc>
          <w:tcPr>
            <w:tcW w:w="960" w:type="dxa"/>
            <w:tcBorders>
              <w:top w:val="nil"/>
              <w:left w:val="nil"/>
              <w:bottom w:val="single" w:sz="4" w:space="0" w:color="auto"/>
              <w:right w:val="single" w:sz="4" w:space="0" w:color="auto"/>
            </w:tcBorders>
            <w:shd w:val="clear" w:color="auto" w:fill="auto"/>
            <w:vAlign w:val="center"/>
            <w:hideMark/>
          </w:tcPr>
          <w:p w14:paraId="7BA8FABF" w14:textId="77777777" w:rsidR="001C3FB8" w:rsidRPr="001C3FB8" w:rsidRDefault="001C3FB8" w:rsidP="001C3FB8">
            <w:pPr>
              <w:ind w:firstLine="0"/>
              <w:jc w:val="right"/>
              <w:rPr>
                <w:sz w:val="16"/>
                <w:szCs w:val="16"/>
              </w:rPr>
            </w:pPr>
            <w:r w:rsidRPr="001C3FB8">
              <w:rPr>
                <w:sz w:val="16"/>
                <w:szCs w:val="16"/>
              </w:rPr>
              <w:t>112,969</w:t>
            </w:r>
          </w:p>
        </w:tc>
        <w:tc>
          <w:tcPr>
            <w:tcW w:w="960" w:type="dxa"/>
            <w:tcBorders>
              <w:top w:val="nil"/>
              <w:left w:val="nil"/>
              <w:bottom w:val="single" w:sz="4" w:space="0" w:color="auto"/>
              <w:right w:val="single" w:sz="4" w:space="0" w:color="auto"/>
            </w:tcBorders>
            <w:shd w:val="clear" w:color="auto" w:fill="auto"/>
            <w:vAlign w:val="center"/>
            <w:hideMark/>
          </w:tcPr>
          <w:p w14:paraId="1CA872A4" w14:textId="77777777" w:rsidR="001C3FB8" w:rsidRPr="001C3FB8" w:rsidRDefault="001C3FB8" w:rsidP="001C3FB8">
            <w:pPr>
              <w:ind w:firstLine="0"/>
              <w:jc w:val="right"/>
              <w:rPr>
                <w:sz w:val="16"/>
                <w:szCs w:val="16"/>
              </w:rPr>
            </w:pPr>
            <w:r w:rsidRPr="001C3FB8">
              <w:rPr>
                <w:sz w:val="16"/>
                <w:szCs w:val="16"/>
              </w:rPr>
              <w:t>116,902</w:t>
            </w:r>
          </w:p>
        </w:tc>
        <w:tc>
          <w:tcPr>
            <w:tcW w:w="960" w:type="dxa"/>
            <w:tcBorders>
              <w:top w:val="nil"/>
              <w:left w:val="nil"/>
              <w:bottom w:val="single" w:sz="4" w:space="0" w:color="auto"/>
              <w:right w:val="single" w:sz="4" w:space="0" w:color="auto"/>
            </w:tcBorders>
            <w:shd w:val="clear" w:color="auto" w:fill="auto"/>
            <w:vAlign w:val="center"/>
            <w:hideMark/>
          </w:tcPr>
          <w:p w14:paraId="0542BDCC" w14:textId="77777777" w:rsidR="001C3FB8" w:rsidRPr="001C3FB8" w:rsidRDefault="001C3FB8" w:rsidP="001C3FB8">
            <w:pPr>
              <w:ind w:firstLine="0"/>
              <w:jc w:val="right"/>
              <w:rPr>
                <w:sz w:val="16"/>
                <w:szCs w:val="16"/>
              </w:rPr>
            </w:pPr>
            <w:r w:rsidRPr="001C3FB8">
              <w:rPr>
                <w:sz w:val="16"/>
                <w:szCs w:val="16"/>
              </w:rPr>
              <w:t>118,976</w:t>
            </w:r>
          </w:p>
        </w:tc>
        <w:tc>
          <w:tcPr>
            <w:tcW w:w="960" w:type="dxa"/>
            <w:tcBorders>
              <w:top w:val="nil"/>
              <w:left w:val="nil"/>
              <w:bottom w:val="single" w:sz="4" w:space="0" w:color="auto"/>
              <w:right w:val="single" w:sz="4" w:space="0" w:color="auto"/>
            </w:tcBorders>
            <w:shd w:val="clear" w:color="auto" w:fill="auto"/>
            <w:vAlign w:val="center"/>
            <w:hideMark/>
          </w:tcPr>
          <w:p w14:paraId="6C77E1C5" w14:textId="77777777" w:rsidR="001C3FB8" w:rsidRPr="001C3FB8" w:rsidRDefault="001C3FB8" w:rsidP="001C3FB8">
            <w:pPr>
              <w:ind w:firstLine="0"/>
              <w:jc w:val="right"/>
              <w:rPr>
                <w:sz w:val="16"/>
                <w:szCs w:val="16"/>
              </w:rPr>
            </w:pPr>
            <w:r w:rsidRPr="001C3FB8">
              <w:rPr>
                <w:sz w:val="16"/>
                <w:szCs w:val="16"/>
              </w:rPr>
              <w:t>123,289</w:t>
            </w:r>
          </w:p>
        </w:tc>
        <w:tc>
          <w:tcPr>
            <w:tcW w:w="960" w:type="dxa"/>
            <w:tcBorders>
              <w:top w:val="nil"/>
              <w:left w:val="nil"/>
              <w:bottom w:val="single" w:sz="4" w:space="0" w:color="auto"/>
              <w:right w:val="single" w:sz="4" w:space="0" w:color="auto"/>
            </w:tcBorders>
            <w:shd w:val="clear" w:color="auto" w:fill="auto"/>
            <w:vAlign w:val="center"/>
            <w:hideMark/>
          </w:tcPr>
          <w:p w14:paraId="4E1D3847" w14:textId="77777777" w:rsidR="001C3FB8" w:rsidRPr="001C3FB8" w:rsidRDefault="001C3FB8" w:rsidP="001C3FB8">
            <w:pPr>
              <w:ind w:firstLine="0"/>
              <w:jc w:val="right"/>
              <w:rPr>
                <w:sz w:val="16"/>
                <w:szCs w:val="16"/>
              </w:rPr>
            </w:pPr>
            <w:r w:rsidRPr="001C3FB8">
              <w:rPr>
                <w:sz w:val="16"/>
                <w:szCs w:val="16"/>
              </w:rPr>
              <w:t>124,941</w:t>
            </w:r>
          </w:p>
        </w:tc>
        <w:tc>
          <w:tcPr>
            <w:tcW w:w="960" w:type="dxa"/>
            <w:tcBorders>
              <w:top w:val="nil"/>
              <w:left w:val="nil"/>
              <w:bottom w:val="single" w:sz="4" w:space="0" w:color="auto"/>
              <w:right w:val="single" w:sz="4" w:space="0" w:color="auto"/>
            </w:tcBorders>
            <w:shd w:val="clear" w:color="auto" w:fill="auto"/>
            <w:vAlign w:val="center"/>
            <w:hideMark/>
          </w:tcPr>
          <w:p w14:paraId="5204E36B" w14:textId="77777777" w:rsidR="001C3FB8" w:rsidRPr="001C3FB8" w:rsidRDefault="001C3FB8" w:rsidP="001C3FB8">
            <w:pPr>
              <w:ind w:firstLine="0"/>
              <w:jc w:val="right"/>
              <w:rPr>
                <w:sz w:val="16"/>
                <w:szCs w:val="16"/>
              </w:rPr>
            </w:pPr>
            <w:r w:rsidRPr="001C3FB8">
              <w:rPr>
                <w:sz w:val="16"/>
                <w:szCs w:val="16"/>
              </w:rPr>
              <w:t>122,469</w:t>
            </w:r>
          </w:p>
        </w:tc>
        <w:tc>
          <w:tcPr>
            <w:tcW w:w="960" w:type="dxa"/>
            <w:tcBorders>
              <w:top w:val="nil"/>
              <w:left w:val="nil"/>
              <w:bottom w:val="single" w:sz="4" w:space="0" w:color="auto"/>
              <w:right w:val="single" w:sz="4" w:space="0" w:color="auto"/>
            </w:tcBorders>
            <w:shd w:val="clear" w:color="auto" w:fill="auto"/>
            <w:vAlign w:val="center"/>
            <w:hideMark/>
          </w:tcPr>
          <w:p w14:paraId="209561BB" w14:textId="77777777" w:rsidR="001C3FB8" w:rsidRPr="001C3FB8" w:rsidRDefault="001C3FB8" w:rsidP="001C3FB8">
            <w:pPr>
              <w:ind w:firstLine="0"/>
              <w:jc w:val="right"/>
              <w:rPr>
                <w:sz w:val="16"/>
                <w:szCs w:val="16"/>
              </w:rPr>
            </w:pPr>
            <w:r w:rsidRPr="001C3FB8">
              <w:rPr>
                <w:sz w:val="16"/>
                <w:szCs w:val="16"/>
              </w:rPr>
              <w:t>122,469</w:t>
            </w:r>
          </w:p>
        </w:tc>
        <w:tc>
          <w:tcPr>
            <w:tcW w:w="960" w:type="dxa"/>
            <w:tcBorders>
              <w:top w:val="nil"/>
              <w:left w:val="nil"/>
              <w:bottom w:val="single" w:sz="4" w:space="0" w:color="auto"/>
              <w:right w:val="single" w:sz="4" w:space="0" w:color="auto"/>
            </w:tcBorders>
            <w:shd w:val="clear" w:color="auto" w:fill="auto"/>
            <w:vAlign w:val="center"/>
            <w:hideMark/>
          </w:tcPr>
          <w:p w14:paraId="1DD2FEF4" w14:textId="77777777" w:rsidR="001C3FB8" w:rsidRPr="001C3FB8" w:rsidRDefault="001C3FB8" w:rsidP="001C3FB8">
            <w:pPr>
              <w:ind w:firstLine="0"/>
              <w:jc w:val="right"/>
              <w:rPr>
                <w:sz w:val="16"/>
                <w:szCs w:val="16"/>
              </w:rPr>
            </w:pPr>
            <w:r w:rsidRPr="001C3FB8">
              <w:rPr>
                <w:sz w:val="16"/>
                <w:szCs w:val="16"/>
              </w:rPr>
              <w:t>122,469</w:t>
            </w:r>
          </w:p>
        </w:tc>
        <w:tc>
          <w:tcPr>
            <w:tcW w:w="960" w:type="dxa"/>
            <w:tcBorders>
              <w:top w:val="nil"/>
              <w:left w:val="nil"/>
              <w:bottom w:val="single" w:sz="4" w:space="0" w:color="auto"/>
              <w:right w:val="single" w:sz="4" w:space="0" w:color="auto"/>
            </w:tcBorders>
            <w:shd w:val="clear" w:color="auto" w:fill="auto"/>
            <w:vAlign w:val="center"/>
            <w:hideMark/>
          </w:tcPr>
          <w:p w14:paraId="428B9D13" w14:textId="77777777" w:rsidR="001C3FB8" w:rsidRPr="001C3FB8" w:rsidRDefault="001C3FB8" w:rsidP="001C3FB8">
            <w:pPr>
              <w:ind w:firstLine="0"/>
              <w:jc w:val="right"/>
              <w:rPr>
                <w:sz w:val="16"/>
                <w:szCs w:val="16"/>
              </w:rPr>
            </w:pPr>
            <w:r w:rsidRPr="001C3FB8">
              <w:rPr>
                <w:sz w:val="16"/>
                <w:szCs w:val="16"/>
              </w:rPr>
              <w:t>122,469</w:t>
            </w:r>
          </w:p>
        </w:tc>
        <w:tc>
          <w:tcPr>
            <w:tcW w:w="960" w:type="dxa"/>
            <w:tcBorders>
              <w:top w:val="nil"/>
              <w:left w:val="nil"/>
              <w:bottom w:val="single" w:sz="4" w:space="0" w:color="auto"/>
              <w:right w:val="single" w:sz="4" w:space="0" w:color="auto"/>
            </w:tcBorders>
            <w:shd w:val="clear" w:color="auto" w:fill="auto"/>
            <w:vAlign w:val="center"/>
            <w:hideMark/>
          </w:tcPr>
          <w:p w14:paraId="0115B1DB" w14:textId="77777777" w:rsidR="001C3FB8" w:rsidRPr="001C3FB8" w:rsidRDefault="001C3FB8" w:rsidP="001C3FB8">
            <w:pPr>
              <w:ind w:firstLine="0"/>
              <w:jc w:val="right"/>
              <w:rPr>
                <w:sz w:val="16"/>
                <w:szCs w:val="16"/>
              </w:rPr>
            </w:pPr>
            <w:r w:rsidRPr="001C3FB8">
              <w:rPr>
                <w:sz w:val="16"/>
                <w:szCs w:val="16"/>
              </w:rPr>
              <w:t>117,655</w:t>
            </w:r>
          </w:p>
        </w:tc>
        <w:tc>
          <w:tcPr>
            <w:tcW w:w="960" w:type="dxa"/>
            <w:tcBorders>
              <w:top w:val="nil"/>
              <w:left w:val="nil"/>
              <w:bottom w:val="single" w:sz="4" w:space="0" w:color="auto"/>
              <w:right w:val="single" w:sz="4" w:space="0" w:color="auto"/>
            </w:tcBorders>
            <w:shd w:val="clear" w:color="auto" w:fill="auto"/>
            <w:vAlign w:val="center"/>
            <w:hideMark/>
          </w:tcPr>
          <w:p w14:paraId="3854CAC4" w14:textId="77777777" w:rsidR="001C3FB8" w:rsidRPr="001C3FB8" w:rsidRDefault="001C3FB8" w:rsidP="001C3FB8">
            <w:pPr>
              <w:ind w:firstLine="0"/>
              <w:jc w:val="right"/>
              <w:rPr>
                <w:sz w:val="16"/>
                <w:szCs w:val="16"/>
              </w:rPr>
            </w:pPr>
            <w:r w:rsidRPr="001C3FB8">
              <w:rPr>
                <w:sz w:val="16"/>
                <w:szCs w:val="16"/>
              </w:rPr>
              <w:t>114,213</w:t>
            </w:r>
          </w:p>
        </w:tc>
        <w:tc>
          <w:tcPr>
            <w:tcW w:w="960" w:type="dxa"/>
            <w:tcBorders>
              <w:top w:val="nil"/>
              <w:left w:val="nil"/>
              <w:bottom w:val="single" w:sz="4" w:space="0" w:color="auto"/>
              <w:right w:val="single" w:sz="4" w:space="0" w:color="auto"/>
            </w:tcBorders>
            <w:shd w:val="clear" w:color="auto" w:fill="auto"/>
            <w:vAlign w:val="center"/>
            <w:hideMark/>
          </w:tcPr>
          <w:p w14:paraId="27F3A17D" w14:textId="77777777" w:rsidR="001C3FB8" w:rsidRPr="001C3FB8" w:rsidRDefault="001C3FB8" w:rsidP="001C3FB8">
            <w:pPr>
              <w:ind w:firstLine="0"/>
              <w:jc w:val="right"/>
              <w:rPr>
                <w:sz w:val="16"/>
                <w:szCs w:val="16"/>
              </w:rPr>
            </w:pPr>
            <w:r w:rsidRPr="001C3FB8">
              <w:rPr>
                <w:sz w:val="16"/>
                <w:szCs w:val="16"/>
              </w:rPr>
              <w:t>108,064</w:t>
            </w:r>
          </w:p>
        </w:tc>
        <w:tc>
          <w:tcPr>
            <w:tcW w:w="960" w:type="dxa"/>
            <w:tcBorders>
              <w:top w:val="nil"/>
              <w:left w:val="nil"/>
              <w:bottom w:val="single" w:sz="4" w:space="0" w:color="auto"/>
              <w:right w:val="single" w:sz="4" w:space="0" w:color="auto"/>
            </w:tcBorders>
            <w:shd w:val="clear" w:color="auto" w:fill="auto"/>
            <w:vAlign w:val="center"/>
            <w:hideMark/>
          </w:tcPr>
          <w:p w14:paraId="48870702" w14:textId="77777777" w:rsidR="001C3FB8" w:rsidRPr="001C3FB8" w:rsidRDefault="001C3FB8" w:rsidP="001C3FB8">
            <w:pPr>
              <w:ind w:firstLine="0"/>
              <w:jc w:val="right"/>
              <w:rPr>
                <w:sz w:val="16"/>
                <w:szCs w:val="16"/>
              </w:rPr>
            </w:pPr>
            <w:r w:rsidRPr="001C3FB8">
              <w:rPr>
                <w:sz w:val="16"/>
                <w:szCs w:val="16"/>
              </w:rPr>
              <w:t>108,064</w:t>
            </w:r>
          </w:p>
        </w:tc>
        <w:tc>
          <w:tcPr>
            <w:tcW w:w="960" w:type="dxa"/>
            <w:tcBorders>
              <w:top w:val="nil"/>
              <w:left w:val="nil"/>
              <w:bottom w:val="single" w:sz="4" w:space="0" w:color="auto"/>
              <w:right w:val="single" w:sz="4" w:space="0" w:color="auto"/>
            </w:tcBorders>
            <w:shd w:val="clear" w:color="auto" w:fill="auto"/>
            <w:vAlign w:val="center"/>
            <w:hideMark/>
          </w:tcPr>
          <w:p w14:paraId="7F24C651" w14:textId="77777777" w:rsidR="001C3FB8" w:rsidRPr="001C3FB8" w:rsidRDefault="001C3FB8" w:rsidP="001C3FB8">
            <w:pPr>
              <w:ind w:firstLine="0"/>
              <w:jc w:val="right"/>
              <w:rPr>
                <w:sz w:val="16"/>
                <w:szCs w:val="16"/>
              </w:rPr>
            </w:pPr>
            <w:r w:rsidRPr="001C3FB8">
              <w:rPr>
                <w:sz w:val="16"/>
                <w:szCs w:val="16"/>
              </w:rPr>
              <w:t>108,064</w:t>
            </w:r>
          </w:p>
        </w:tc>
        <w:tc>
          <w:tcPr>
            <w:tcW w:w="960" w:type="dxa"/>
            <w:tcBorders>
              <w:top w:val="nil"/>
              <w:left w:val="nil"/>
              <w:bottom w:val="single" w:sz="4" w:space="0" w:color="auto"/>
              <w:right w:val="single" w:sz="4" w:space="0" w:color="auto"/>
            </w:tcBorders>
            <w:shd w:val="clear" w:color="auto" w:fill="auto"/>
            <w:vAlign w:val="center"/>
            <w:hideMark/>
          </w:tcPr>
          <w:p w14:paraId="40D91586" w14:textId="77777777" w:rsidR="001C3FB8" w:rsidRPr="001C3FB8" w:rsidRDefault="001C3FB8" w:rsidP="001C3FB8">
            <w:pPr>
              <w:ind w:firstLine="0"/>
              <w:jc w:val="right"/>
              <w:rPr>
                <w:sz w:val="16"/>
                <w:szCs w:val="16"/>
              </w:rPr>
            </w:pPr>
            <w:r w:rsidRPr="001C3FB8">
              <w:rPr>
                <w:sz w:val="16"/>
                <w:szCs w:val="16"/>
              </w:rPr>
              <w:t>108,064</w:t>
            </w:r>
          </w:p>
        </w:tc>
      </w:tr>
      <w:tr w:rsidR="001C3FB8" w:rsidRPr="001C3FB8" w14:paraId="2B672EC3"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4B6A378" w14:textId="77777777" w:rsidR="001C3FB8" w:rsidRPr="001C3FB8" w:rsidRDefault="001C3FB8" w:rsidP="001C3FB8">
            <w:pPr>
              <w:ind w:firstLine="0"/>
              <w:jc w:val="center"/>
              <w:rPr>
                <w:sz w:val="16"/>
                <w:szCs w:val="16"/>
              </w:rPr>
            </w:pPr>
            <w:r w:rsidRPr="001C3FB8">
              <w:rPr>
                <w:sz w:val="16"/>
                <w:szCs w:val="16"/>
              </w:rPr>
              <w:t>54.2</w:t>
            </w:r>
          </w:p>
        </w:tc>
        <w:tc>
          <w:tcPr>
            <w:tcW w:w="5780" w:type="dxa"/>
            <w:tcBorders>
              <w:top w:val="nil"/>
              <w:left w:val="nil"/>
              <w:bottom w:val="single" w:sz="4" w:space="0" w:color="auto"/>
              <w:right w:val="single" w:sz="4" w:space="0" w:color="auto"/>
            </w:tcBorders>
            <w:shd w:val="clear" w:color="auto" w:fill="auto"/>
            <w:vAlign w:val="center"/>
            <w:hideMark/>
          </w:tcPr>
          <w:p w14:paraId="5DAA102D" w14:textId="77777777" w:rsidR="001C3FB8" w:rsidRPr="001C3FB8" w:rsidRDefault="001C3FB8" w:rsidP="001C3FB8">
            <w:pPr>
              <w:ind w:firstLine="0"/>
              <w:jc w:val="left"/>
              <w:rPr>
                <w:sz w:val="16"/>
                <w:szCs w:val="16"/>
              </w:rPr>
            </w:pPr>
            <w:r w:rsidRPr="001C3FB8">
              <w:rPr>
                <w:sz w:val="16"/>
                <w:szCs w:val="16"/>
              </w:rPr>
              <w:t>Расчетная тепловая нагрузка</w:t>
            </w:r>
          </w:p>
        </w:tc>
        <w:tc>
          <w:tcPr>
            <w:tcW w:w="1068" w:type="dxa"/>
            <w:tcBorders>
              <w:top w:val="nil"/>
              <w:left w:val="nil"/>
              <w:bottom w:val="single" w:sz="4" w:space="0" w:color="auto"/>
              <w:right w:val="single" w:sz="4" w:space="0" w:color="auto"/>
            </w:tcBorders>
            <w:shd w:val="clear" w:color="auto" w:fill="auto"/>
            <w:vAlign w:val="center"/>
            <w:hideMark/>
          </w:tcPr>
          <w:p w14:paraId="603B8987" w14:textId="77777777" w:rsidR="001C3FB8" w:rsidRPr="001C3FB8" w:rsidRDefault="001C3FB8" w:rsidP="001C3FB8">
            <w:pPr>
              <w:ind w:firstLine="0"/>
              <w:jc w:val="center"/>
              <w:rPr>
                <w:sz w:val="16"/>
                <w:szCs w:val="16"/>
              </w:rPr>
            </w:pPr>
            <w:r w:rsidRPr="001C3FB8">
              <w:rPr>
                <w:sz w:val="16"/>
                <w:szCs w:val="16"/>
              </w:rPr>
              <w:t>Гкал/ч</w:t>
            </w:r>
          </w:p>
        </w:tc>
        <w:tc>
          <w:tcPr>
            <w:tcW w:w="1020" w:type="dxa"/>
            <w:tcBorders>
              <w:top w:val="nil"/>
              <w:left w:val="nil"/>
              <w:bottom w:val="single" w:sz="4" w:space="0" w:color="auto"/>
              <w:right w:val="single" w:sz="4" w:space="0" w:color="auto"/>
            </w:tcBorders>
            <w:shd w:val="clear" w:color="auto" w:fill="auto"/>
            <w:noWrap/>
            <w:vAlign w:val="center"/>
            <w:hideMark/>
          </w:tcPr>
          <w:p w14:paraId="6717F18F"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noWrap/>
            <w:vAlign w:val="center"/>
            <w:hideMark/>
          </w:tcPr>
          <w:p w14:paraId="1C9ADBE9"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noWrap/>
            <w:vAlign w:val="center"/>
            <w:hideMark/>
          </w:tcPr>
          <w:p w14:paraId="7BF32EC4"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noWrap/>
            <w:vAlign w:val="center"/>
            <w:hideMark/>
          </w:tcPr>
          <w:p w14:paraId="3B560D17"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noWrap/>
            <w:vAlign w:val="center"/>
            <w:hideMark/>
          </w:tcPr>
          <w:p w14:paraId="6F40F6CE" w14:textId="77777777" w:rsidR="001C3FB8" w:rsidRPr="001C3FB8" w:rsidRDefault="001C3FB8" w:rsidP="001C3FB8">
            <w:pPr>
              <w:ind w:firstLine="0"/>
              <w:jc w:val="right"/>
              <w:rPr>
                <w:sz w:val="16"/>
                <w:szCs w:val="16"/>
              </w:rPr>
            </w:pPr>
            <w:r w:rsidRPr="001C3FB8">
              <w:rPr>
                <w:sz w:val="16"/>
                <w:szCs w:val="16"/>
              </w:rPr>
              <w:t>160,921</w:t>
            </w:r>
          </w:p>
        </w:tc>
        <w:tc>
          <w:tcPr>
            <w:tcW w:w="960" w:type="dxa"/>
            <w:tcBorders>
              <w:top w:val="nil"/>
              <w:left w:val="nil"/>
              <w:bottom w:val="single" w:sz="4" w:space="0" w:color="auto"/>
              <w:right w:val="single" w:sz="4" w:space="0" w:color="auto"/>
            </w:tcBorders>
            <w:shd w:val="clear" w:color="auto" w:fill="auto"/>
            <w:noWrap/>
            <w:vAlign w:val="center"/>
            <w:hideMark/>
          </w:tcPr>
          <w:p w14:paraId="2A4939AB" w14:textId="77777777" w:rsidR="001C3FB8" w:rsidRPr="001C3FB8" w:rsidRDefault="001C3FB8" w:rsidP="001C3FB8">
            <w:pPr>
              <w:ind w:firstLine="0"/>
              <w:jc w:val="right"/>
              <w:rPr>
                <w:sz w:val="16"/>
                <w:szCs w:val="16"/>
              </w:rPr>
            </w:pPr>
            <w:r w:rsidRPr="001C3FB8">
              <w:rPr>
                <w:sz w:val="16"/>
                <w:szCs w:val="16"/>
              </w:rPr>
              <w:t>163,472</w:t>
            </w:r>
          </w:p>
        </w:tc>
        <w:tc>
          <w:tcPr>
            <w:tcW w:w="960" w:type="dxa"/>
            <w:tcBorders>
              <w:top w:val="nil"/>
              <w:left w:val="nil"/>
              <w:bottom w:val="single" w:sz="4" w:space="0" w:color="auto"/>
              <w:right w:val="single" w:sz="4" w:space="0" w:color="auto"/>
            </w:tcBorders>
            <w:shd w:val="clear" w:color="auto" w:fill="auto"/>
            <w:noWrap/>
            <w:vAlign w:val="center"/>
            <w:hideMark/>
          </w:tcPr>
          <w:p w14:paraId="56362046" w14:textId="77777777" w:rsidR="001C3FB8" w:rsidRPr="001C3FB8" w:rsidRDefault="001C3FB8" w:rsidP="001C3FB8">
            <w:pPr>
              <w:ind w:firstLine="0"/>
              <w:jc w:val="right"/>
              <w:rPr>
                <w:sz w:val="16"/>
                <w:szCs w:val="16"/>
              </w:rPr>
            </w:pPr>
            <w:r w:rsidRPr="001C3FB8">
              <w:rPr>
                <w:sz w:val="16"/>
                <w:szCs w:val="16"/>
              </w:rPr>
              <w:t>171,488</w:t>
            </w:r>
          </w:p>
        </w:tc>
        <w:tc>
          <w:tcPr>
            <w:tcW w:w="960" w:type="dxa"/>
            <w:tcBorders>
              <w:top w:val="nil"/>
              <w:left w:val="nil"/>
              <w:bottom w:val="single" w:sz="4" w:space="0" w:color="auto"/>
              <w:right w:val="single" w:sz="4" w:space="0" w:color="auto"/>
            </w:tcBorders>
            <w:shd w:val="clear" w:color="auto" w:fill="auto"/>
            <w:noWrap/>
            <w:vAlign w:val="center"/>
            <w:hideMark/>
          </w:tcPr>
          <w:p w14:paraId="7580FE62" w14:textId="77777777" w:rsidR="001C3FB8" w:rsidRPr="001C3FB8" w:rsidRDefault="001C3FB8" w:rsidP="001C3FB8">
            <w:pPr>
              <w:ind w:firstLine="0"/>
              <w:jc w:val="right"/>
              <w:rPr>
                <w:sz w:val="16"/>
                <w:szCs w:val="16"/>
              </w:rPr>
            </w:pPr>
            <w:r w:rsidRPr="001C3FB8">
              <w:rPr>
                <w:sz w:val="16"/>
                <w:szCs w:val="16"/>
              </w:rPr>
              <w:t>177,357</w:t>
            </w:r>
          </w:p>
        </w:tc>
        <w:tc>
          <w:tcPr>
            <w:tcW w:w="960" w:type="dxa"/>
            <w:tcBorders>
              <w:top w:val="nil"/>
              <w:left w:val="nil"/>
              <w:bottom w:val="single" w:sz="4" w:space="0" w:color="auto"/>
              <w:right w:val="single" w:sz="4" w:space="0" w:color="auto"/>
            </w:tcBorders>
            <w:shd w:val="clear" w:color="auto" w:fill="auto"/>
            <w:noWrap/>
            <w:vAlign w:val="center"/>
            <w:hideMark/>
          </w:tcPr>
          <w:p w14:paraId="70ABF773" w14:textId="77777777" w:rsidR="001C3FB8" w:rsidRPr="001C3FB8" w:rsidRDefault="001C3FB8" w:rsidP="001C3FB8">
            <w:pPr>
              <w:ind w:firstLine="0"/>
              <w:jc w:val="right"/>
              <w:rPr>
                <w:sz w:val="16"/>
                <w:szCs w:val="16"/>
              </w:rPr>
            </w:pPr>
            <w:r w:rsidRPr="001C3FB8">
              <w:rPr>
                <w:sz w:val="16"/>
                <w:szCs w:val="16"/>
              </w:rPr>
              <w:t>177,526</w:t>
            </w:r>
          </w:p>
        </w:tc>
        <w:tc>
          <w:tcPr>
            <w:tcW w:w="960" w:type="dxa"/>
            <w:tcBorders>
              <w:top w:val="nil"/>
              <w:left w:val="nil"/>
              <w:bottom w:val="single" w:sz="4" w:space="0" w:color="auto"/>
              <w:right w:val="single" w:sz="4" w:space="0" w:color="auto"/>
            </w:tcBorders>
            <w:shd w:val="clear" w:color="auto" w:fill="auto"/>
            <w:noWrap/>
            <w:vAlign w:val="center"/>
            <w:hideMark/>
          </w:tcPr>
          <w:p w14:paraId="1040EEBE" w14:textId="77777777" w:rsidR="001C3FB8" w:rsidRPr="001C3FB8" w:rsidRDefault="001C3FB8" w:rsidP="001C3FB8">
            <w:pPr>
              <w:ind w:firstLine="0"/>
              <w:jc w:val="right"/>
              <w:rPr>
                <w:sz w:val="16"/>
                <w:szCs w:val="16"/>
              </w:rPr>
            </w:pPr>
            <w:r w:rsidRPr="001C3FB8">
              <w:rPr>
                <w:sz w:val="16"/>
                <w:szCs w:val="16"/>
              </w:rPr>
              <w:t>177,526</w:t>
            </w:r>
          </w:p>
        </w:tc>
        <w:tc>
          <w:tcPr>
            <w:tcW w:w="960" w:type="dxa"/>
            <w:tcBorders>
              <w:top w:val="nil"/>
              <w:left w:val="nil"/>
              <w:bottom w:val="single" w:sz="4" w:space="0" w:color="auto"/>
              <w:right w:val="single" w:sz="4" w:space="0" w:color="auto"/>
            </w:tcBorders>
            <w:shd w:val="clear" w:color="auto" w:fill="auto"/>
            <w:noWrap/>
            <w:vAlign w:val="center"/>
            <w:hideMark/>
          </w:tcPr>
          <w:p w14:paraId="26139B28" w14:textId="77777777" w:rsidR="001C3FB8" w:rsidRPr="001C3FB8" w:rsidRDefault="001C3FB8" w:rsidP="001C3FB8">
            <w:pPr>
              <w:ind w:firstLine="0"/>
              <w:jc w:val="right"/>
              <w:rPr>
                <w:sz w:val="16"/>
                <w:szCs w:val="16"/>
              </w:rPr>
            </w:pPr>
            <w:r w:rsidRPr="001C3FB8">
              <w:rPr>
                <w:sz w:val="16"/>
                <w:szCs w:val="16"/>
              </w:rPr>
              <w:t>177,526</w:t>
            </w:r>
          </w:p>
        </w:tc>
        <w:tc>
          <w:tcPr>
            <w:tcW w:w="960" w:type="dxa"/>
            <w:tcBorders>
              <w:top w:val="nil"/>
              <w:left w:val="nil"/>
              <w:bottom w:val="single" w:sz="4" w:space="0" w:color="auto"/>
              <w:right w:val="single" w:sz="4" w:space="0" w:color="auto"/>
            </w:tcBorders>
            <w:shd w:val="clear" w:color="auto" w:fill="auto"/>
            <w:noWrap/>
            <w:vAlign w:val="center"/>
            <w:hideMark/>
          </w:tcPr>
          <w:p w14:paraId="593426D8" w14:textId="77777777" w:rsidR="001C3FB8" w:rsidRPr="001C3FB8" w:rsidRDefault="001C3FB8" w:rsidP="001C3FB8">
            <w:pPr>
              <w:ind w:firstLine="0"/>
              <w:jc w:val="right"/>
              <w:rPr>
                <w:sz w:val="16"/>
                <w:szCs w:val="16"/>
              </w:rPr>
            </w:pPr>
            <w:r w:rsidRPr="001C3FB8">
              <w:rPr>
                <w:sz w:val="16"/>
                <w:szCs w:val="16"/>
              </w:rPr>
              <w:t>181,435</w:t>
            </w:r>
          </w:p>
        </w:tc>
        <w:tc>
          <w:tcPr>
            <w:tcW w:w="960" w:type="dxa"/>
            <w:tcBorders>
              <w:top w:val="nil"/>
              <w:left w:val="nil"/>
              <w:bottom w:val="single" w:sz="4" w:space="0" w:color="auto"/>
              <w:right w:val="single" w:sz="4" w:space="0" w:color="auto"/>
            </w:tcBorders>
            <w:shd w:val="clear" w:color="auto" w:fill="auto"/>
            <w:noWrap/>
            <w:vAlign w:val="center"/>
            <w:hideMark/>
          </w:tcPr>
          <w:p w14:paraId="40C31A17" w14:textId="77777777" w:rsidR="001C3FB8" w:rsidRPr="001C3FB8" w:rsidRDefault="001C3FB8" w:rsidP="001C3FB8">
            <w:pPr>
              <w:ind w:firstLine="0"/>
              <w:jc w:val="right"/>
              <w:rPr>
                <w:sz w:val="16"/>
                <w:szCs w:val="16"/>
              </w:rPr>
            </w:pPr>
            <w:r w:rsidRPr="001C3FB8">
              <w:rPr>
                <w:sz w:val="16"/>
                <w:szCs w:val="16"/>
              </w:rPr>
              <w:t>181,435</w:t>
            </w:r>
          </w:p>
        </w:tc>
        <w:tc>
          <w:tcPr>
            <w:tcW w:w="960" w:type="dxa"/>
            <w:tcBorders>
              <w:top w:val="nil"/>
              <w:left w:val="nil"/>
              <w:bottom w:val="single" w:sz="4" w:space="0" w:color="auto"/>
              <w:right w:val="single" w:sz="4" w:space="0" w:color="auto"/>
            </w:tcBorders>
            <w:shd w:val="clear" w:color="auto" w:fill="auto"/>
            <w:noWrap/>
            <w:vAlign w:val="center"/>
            <w:hideMark/>
          </w:tcPr>
          <w:p w14:paraId="17CCB43B" w14:textId="77777777" w:rsidR="001C3FB8" w:rsidRPr="001C3FB8" w:rsidRDefault="001C3FB8" w:rsidP="001C3FB8">
            <w:pPr>
              <w:ind w:firstLine="0"/>
              <w:jc w:val="right"/>
              <w:rPr>
                <w:sz w:val="16"/>
                <w:szCs w:val="16"/>
              </w:rPr>
            </w:pPr>
            <w:r w:rsidRPr="001C3FB8">
              <w:rPr>
                <w:sz w:val="16"/>
                <w:szCs w:val="16"/>
              </w:rPr>
              <w:t>181,435</w:t>
            </w:r>
          </w:p>
        </w:tc>
        <w:tc>
          <w:tcPr>
            <w:tcW w:w="960" w:type="dxa"/>
            <w:tcBorders>
              <w:top w:val="nil"/>
              <w:left w:val="nil"/>
              <w:bottom w:val="single" w:sz="4" w:space="0" w:color="auto"/>
              <w:right w:val="single" w:sz="4" w:space="0" w:color="auto"/>
            </w:tcBorders>
            <w:shd w:val="clear" w:color="auto" w:fill="auto"/>
            <w:noWrap/>
            <w:vAlign w:val="center"/>
            <w:hideMark/>
          </w:tcPr>
          <w:p w14:paraId="232B070A" w14:textId="77777777" w:rsidR="001C3FB8" w:rsidRPr="001C3FB8" w:rsidRDefault="001C3FB8" w:rsidP="001C3FB8">
            <w:pPr>
              <w:ind w:firstLine="0"/>
              <w:jc w:val="right"/>
              <w:rPr>
                <w:sz w:val="16"/>
                <w:szCs w:val="16"/>
              </w:rPr>
            </w:pPr>
            <w:r w:rsidRPr="001C3FB8">
              <w:rPr>
                <w:sz w:val="16"/>
                <w:szCs w:val="16"/>
              </w:rPr>
              <w:t>181,435</w:t>
            </w:r>
          </w:p>
        </w:tc>
        <w:tc>
          <w:tcPr>
            <w:tcW w:w="960" w:type="dxa"/>
            <w:tcBorders>
              <w:top w:val="nil"/>
              <w:left w:val="nil"/>
              <w:bottom w:val="single" w:sz="4" w:space="0" w:color="auto"/>
              <w:right w:val="single" w:sz="4" w:space="0" w:color="auto"/>
            </w:tcBorders>
            <w:shd w:val="clear" w:color="auto" w:fill="auto"/>
            <w:noWrap/>
            <w:vAlign w:val="center"/>
            <w:hideMark/>
          </w:tcPr>
          <w:p w14:paraId="44B9C8AC" w14:textId="77777777" w:rsidR="001C3FB8" w:rsidRPr="001C3FB8" w:rsidRDefault="001C3FB8" w:rsidP="001C3FB8">
            <w:pPr>
              <w:ind w:firstLine="0"/>
              <w:jc w:val="right"/>
              <w:rPr>
                <w:sz w:val="16"/>
                <w:szCs w:val="16"/>
              </w:rPr>
            </w:pPr>
            <w:r w:rsidRPr="001C3FB8">
              <w:rPr>
                <w:sz w:val="16"/>
                <w:szCs w:val="16"/>
              </w:rPr>
              <w:t>188,858</w:t>
            </w:r>
          </w:p>
        </w:tc>
        <w:tc>
          <w:tcPr>
            <w:tcW w:w="960" w:type="dxa"/>
            <w:tcBorders>
              <w:top w:val="nil"/>
              <w:left w:val="nil"/>
              <w:bottom w:val="single" w:sz="4" w:space="0" w:color="auto"/>
              <w:right w:val="single" w:sz="4" w:space="0" w:color="auto"/>
            </w:tcBorders>
            <w:shd w:val="clear" w:color="auto" w:fill="auto"/>
            <w:noWrap/>
            <w:vAlign w:val="center"/>
            <w:hideMark/>
          </w:tcPr>
          <w:p w14:paraId="2654579C" w14:textId="77777777" w:rsidR="001C3FB8" w:rsidRPr="001C3FB8" w:rsidRDefault="001C3FB8" w:rsidP="001C3FB8">
            <w:pPr>
              <w:ind w:firstLine="0"/>
              <w:jc w:val="right"/>
              <w:rPr>
                <w:sz w:val="16"/>
                <w:szCs w:val="16"/>
              </w:rPr>
            </w:pPr>
            <w:r w:rsidRPr="001C3FB8">
              <w:rPr>
                <w:sz w:val="16"/>
                <w:szCs w:val="16"/>
              </w:rPr>
              <w:t>196,451</w:t>
            </w:r>
          </w:p>
        </w:tc>
        <w:tc>
          <w:tcPr>
            <w:tcW w:w="960" w:type="dxa"/>
            <w:tcBorders>
              <w:top w:val="nil"/>
              <w:left w:val="nil"/>
              <w:bottom w:val="single" w:sz="4" w:space="0" w:color="auto"/>
              <w:right w:val="single" w:sz="4" w:space="0" w:color="auto"/>
            </w:tcBorders>
            <w:shd w:val="clear" w:color="auto" w:fill="auto"/>
            <w:noWrap/>
            <w:vAlign w:val="center"/>
            <w:hideMark/>
          </w:tcPr>
          <w:p w14:paraId="0CB1CF72" w14:textId="77777777" w:rsidR="001C3FB8" w:rsidRPr="001C3FB8" w:rsidRDefault="001C3FB8" w:rsidP="001C3FB8">
            <w:pPr>
              <w:ind w:firstLine="0"/>
              <w:jc w:val="right"/>
              <w:rPr>
                <w:sz w:val="16"/>
                <w:szCs w:val="16"/>
              </w:rPr>
            </w:pPr>
            <w:r w:rsidRPr="001C3FB8">
              <w:rPr>
                <w:sz w:val="16"/>
                <w:szCs w:val="16"/>
              </w:rPr>
              <w:t>208,636</w:t>
            </w:r>
          </w:p>
        </w:tc>
        <w:tc>
          <w:tcPr>
            <w:tcW w:w="960" w:type="dxa"/>
            <w:tcBorders>
              <w:top w:val="nil"/>
              <w:left w:val="nil"/>
              <w:bottom w:val="single" w:sz="4" w:space="0" w:color="auto"/>
              <w:right w:val="single" w:sz="4" w:space="0" w:color="auto"/>
            </w:tcBorders>
            <w:shd w:val="clear" w:color="auto" w:fill="auto"/>
            <w:noWrap/>
            <w:vAlign w:val="center"/>
            <w:hideMark/>
          </w:tcPr>
          <w:p w14:paraId="1C6FFEBD" w14:textId="77777777" w:rsidR="001C3FB8" w:rsidRPr="001C3FB8" w:rsidRDefault="001C3FB8" w:rsidP="001C3FB8">
            <w:pPr>
              <w:ind w:firstLine="0"/>
              <w:jc w:val="right"/>
              <w:rPr>
                <w:sz w:val="16"/>
                <w:szCs w:val="16"/>
              </w:rPr>
            </w:pPr>
            <w:r w:rsidRPr="001C3FB8">
              <w:rPr>
                <w:sz w:val="16"/>
                <w:szCs w:val="16"/>
              </w:rPr>
              <w:t>208,636</w:t>
            </w:r>
          </w:p>
        </w:tc>
        <w:tc>
          <w:tcPr>
            <w:tcW w:w="960" w:type="dxa"/>
            <w:tcBorders>
              <w:top w:val="nil"/>
              <w:left w:val="nil"/>
              <w:bottom w:val="single" w:sz="4" w:space="0" w:color="auto"/>
              <w:right w:val="single" w:sz="4" w:space="0" w:color="auto"/>
            </w:tcBorders>
            <w:shd w:val="clear" w:color="auto" w:fill="auto"/>
            <w:noWrap/>
            <w:vAlign w:val="center"/>
            <w:hideMark/>
          </w:tcPr>
          <w:p w14:paraId="0F8C6697" w14:textId="77777777" w:rsidR="001C3FB8" w:rsidRPr="001C3FB8" w:rsidRDefault="001C3FB8" w:rsidP="001C3FB8">
            <w:pPr>
              <w:ind w:firstLine="0"/>
              <w:jc w:val="right"/>
              <w:rPr>
                <w:sz w:val="16"/>
                <w:szCs w:val="16"/>
              </w:rPr>
            </w:pPr>
            <w:r w:rsidRPr="001C3FB8">
              <w:rPr>
                <w:sz w:val="16"/>
                <w:szCs w:val="16"/>
              </w:rPr>
              <w:t>208,636</w:t>
            </w:r>
          </w:p>
        </w:tc>
        <w:tc>
          <w:tcPr>
            <w:tcW w:w="960" w:type="dxa"/>
            <w:tcBorders>
              <w:top w:val="nil"/>
              <w:left w:val="nil"/>
              <w:bottom w:val="single" w:sz="4" w:space="0" w:color="auto"/>
              <w:right w:val="single" w:sz="4" w:space="0" w:color="auto"/>
            </w:tcBorders>
            <w:shd w:val="clear" w:color="auto" w:fill="auto"/>
            <w:noWrap/>
            <w:vAlign w:val="center"/>
            <w:hideMark/>
          </w:tcPr>
          <w:p w14:paraId="18485EBD" w14:textId="77777777" w:rsidR="001C3FB8" w:rsidRPr="001C3FB8" w:rsidRDefault="001C3FB8" w:rsidP="001C3FB8">
            <w:pPr>
              <w:ind w:firstLine="0"/>
              <w:jc w:val="right"/>
              <w:rPr>
                <w:sz w:val="16"/>
                <w:szCs w:val="16"/>
              </w:rPr>
            </w:pPr>
            <w:r w:rsidRPr="001C3FB8">
              <w:rPr>
                <w:sz w:val="16"/>
                <w:szCs w:val="16"/>
              </w:rPr>
              <w:t>208,636</w:t>
            </w:r>
          </w:p>
        </w:tc>
      </w:tr>
      <w:tr w:rsidR="001C3FB8" w:rsidRPr="001C3FB8" w14:paraId="6CD121B1"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079A7DD" w14:textId="77777777" w:rsidR="001C3FB8" w:rsidRPr="001C3FB8" w:rsidRDefault="001C3FB8" w:rsidP="001C3FB8">
            <w:pPr>
              <w:ind w:firstLine="0"/>
              <w:jc w:val="center"/>
              <w:rPr>
                <w:sz w:val="16"/>
                <w:szCs w:val="16"/>
              </w:rPr>
            </w:pPr>
            <w:r w:rsidRPr="001C3FB8">
              <w:rPr>
                <w:sz w:val="16"/>
                <w:szCs w:val="16"/>
              </w:rPr>
              <w:t>55</w:t>
            </w:r>
          </w:p>
        </w:tc>
        <w:tc>
          <w:tcPr>
            <w:tcW w:w="5780" w:type="dxa"/>
            <w:tcBorders>
              <w:top w:val="nil"/>
              <w:left w:val="nil"/>
              <w:bottom w:val="single" w:sz="4" w:space="0" w:color="auto"/>
              <w:right w:val="single" w:sz="4" w:space="0" w:color="auto"/>
            </w:tcBorders>
            <w:shd w:val="clear" w:color="auto" w:fill="auto"/>
            <w:vAlign w:val="center"/>
            <w:hideMark/>
          </w:tcPr>
          <w:p w14:paraId="46298587" w14:textId="77777777" w:rsidR="001C3FB8" w:rsidRPr="001C3FB8" w:rsidRDefault="001C3FB8" w:rsidP="001C3FB8">
            <w:pPr>
              <w:ind w:firstLine="0"/>
              <w:jc w:val="left"/>
              <w:rPr>
                <w:sz w:val="16"/>
                <w:szCs w:val="16"/>
              </w:rPr>
            </w:pPr>
            <w:r w:rsidRPr="001C3FB8">
              <w:rPr>
                <w:sz w:val="16"/>
                <w:szCs w:val="16"/>
              </w:rPr>
              <w:t xml:space="preserve">Средневзвешенный (по материальной характеристике) срок эксплуатации тепловых сетей </w:t>
            </w:r>
          </w:p>
        </w:tc>
        <w:tc>
          <w:tcPr>
            <w:tcW w:w="1068" w:type="dxa"/>
            <w:tcBorders>
              <w:top w:val="nil"/>
              <w:left w:val="nil"/>
              <w:bottom w:val="single" w:sz="4" w:space="0" w:color="auto"/>
              <w:right w:val="single" w:sz="4" w:space="0" w:color="auto"/>
            </w:tcBorders>
            <w:shd w:val="clear" w:color="auto" w:fill="auto"/>
            <w:vAlign w:val="center"/>
            <w:hideMark/>
          </w:tcPr>
          <w:p w14:paraId="41F46761" w14:textId="77777777" w:rsidR="001C3FB8" w:rsidRPr="001C3FB8" w:rsidRDefault="001C3FB8" w:rsidP="001C3FB8">
            <w:pPr>
              <w:ind w:firstLine="0"/>
              <w:jc w:val="center"/>
              <w:rPr>
                <w:sz w:val="16"/>
                <w:szCs w:val="16"/>
              </w:rPr>
            </w:pPr>
            <w:r w:rsidRPr="001C3FB8">
              <w:rPr>
                <w:sz w:val="16"/>
                <w:szCs w:val="16"/>
              </w:rPr>
              <w:t>лет</w:t>
            </w:r>
          </w:p>
        </w:tc>
        <w:tc>
          <w:tcPr>
            <w:tcW w:w="1020" w:type="dxa"/>
            <w:tcBorders>
              <w:top w:val="nil"/>
              <w:left w:val="nil"/>
              <w:bottom w:val="single" w:sz="4" w:space="0" w:color="auto"/>
              <w:right w:val="single" w:sz="4" w:space="0" w:color="auto"/>
            </w:tcBorders>
            <w:shd w:val="clear" w:color="auto" w:fill="auto"/>
            <w:noWrap/>
            <w:vAlign w:val="center"/>
            <w:hideMark/>
          </w:tcPr>
          <w:p w14:paraId="582EDE30" w14:textId="77777777" w:rsidR="001C3FB8" w:rsidRPr="001C3FB8" w:rsidRDefault="001C3FB8" w:rsidP="001C3FB8">
            <w:pPr>
              <w:ind w:firstLine="0"/>
              <w:jc w:val="right"/>
              <w:rPr>
                <w:sz w:val="16"/>
                <w:szCs w:val="16"/>
              </w:rPr>
            </w:pPr>
            <w:r w:rsidRPr="001C3FB8">
              <w:rPr>
                <w:sz w:val="16"/>
                <w:szCs w:val="16"/>
              </w:rPr>
              <w:t>37</w:t>
            </w:r>
          </w:p>
        </w:tc>
        <w:tc>
          <w:tcPr>
            <w:tcW w:w="960" w:type="dxa"/>
            <w:tcBorders>
              <w:top w:val="nil"/>
              <w:left w:val="nil"/>
              <w:bottom w:val="single" w:sz="4" w:space="0" w:color="auto"/>
              <w:right w:val="single" w:sz="4" w:space="0" w:color="auto"/>
            </w:tcBorders>
            <w:shd w:val="clear" w:color="auto" w:fill="auto"/>
            <w:noWrap/>
            <w:vAlign w:val="center"/>
            <w:hideMark/>
          </w:tcPr>
          <w:p w14:paraId="190EAB23" w14:textId="77777777" w:rsidR="001C3FB8" w:rsidRPr="001C3FB8" w:rsidRDefault="001C3FB8" w:rsidP="001C3FB8">
            <w:pPr>
              <w:ind w:firstLine="0"/>
              <w:jc w:val="right"/>
              <w:rPr>
                <w:sz w:val="16"/>
                <w:szCs w:val="16"/>
              </w:rPr>
            </w:pPr>
            <w:r w:rsidRPr="001C3FB8">
              <w:rPr>
                <w:sz w:val="16"/>
                <w:szCs w:val="16"/>
              </w:rPr>
              <w:t>38</w:t>
            </w:r>
          </w:p>
        </w:tc>
        <w:tc>
          <w:tcPr>
            <w:tcW w:w="960" w:type="dxa"/>
            <w:tcBorders>
              <w:top w:val="nil"/>
              <w:left w:val="nil"/>
              <w:bottom w:val="single" w:sz="4" w:space="0" w:color="auto"/>
              <w:right w:val="single" w:sz="4" w:space="0" w:color="auto"/>
            </w:tcBorders>
            <w:shd w:val="clear" w:color="auto" w:fill="auto"/>
            <w:noWrap/>
            <w:vAlign w:val="center"/>
            <w:hideMark/>
          </w:tcPr>
          <w:p w14:paraId="62C80D11" w14:textId="77777777" w:rsidR="001C3FB8" w:rsidRPr="001C3FB8" w:rsidRDefault="001C3FB8" w:rsidP="001C3FB8">
            <w:pPr>
              <w:ind w:firstLine="0"/>
              <w:jc w:val="right"/>
              <w:rPr>
                <w:sz w:val="16"/>
                <w:szCs w:val="16"/>
              </w:rPr>
            </w:pPr>
            <w:r w:rsidRPr="001C3FB8">
              <w:rPr>
                <w:sz w:val="16"/>
                <w:szCs w:val="16"/>
              </w:rPr>
              <w:t>39</w:t>
            </w:r>
          </w:p>
        </w:tc>
        <w:tc>
          <w:tcPr>
            <w:tcW w:w="960" w:type="dxa"/>
            <w:tcBorders>
              <w:top w:val="nil"/>
              <w:left w:val="nil"/>
              <w:bottom w:val="single" w:sz="4" w:space="0" w:color="auto"/>
              <w:right w:val="single" w:sz="4" w:space="0" w:color="auto"/>
            </w:tcBorders>
            <w:shd w:val="clear" w:color="auto" w:fill="auto"/>
            <w:noWrap/>
            <w:vAlign w:val="center"/>
            <w:hideMark/>
          </w:tcPr>
          <w:p w14:paraId="2FAA3D96" w14:textId="77777777" w:rsidR="001C3FB8" w:rsidRPr="001C3FB8" w:rsidRDefault="001C3FB8" w:rsidP="001C3FB8">
            <w:pPr>
              <w:ind w:firstLine="0"/>
              <w:jc w:val="right"/>
              <w:rPr>
                <w:sz w:val="16"/>
                <w:szCs w:val="16"/>
              </w:rPr>
            </w:pPr>
            <w:r w:rsidRPr="001C3FB8">
              <w:rPr>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3109795C" w14:textId="77777777" w:rsidR="001C3FB8" w:rsidRPr="001C3FB8" w:rsidRDefault="001C3FB8" w:rsidP="001C3FB8">
            <w:pPr>
              <w:ind w:firstLine="0"/>
              <w:jc w:val="right"/>
              <w:rPr>
                <w:sz w:val="16"/>
                <w:szCs w:val="16"/>
              </w:rPr>
            </w:pPr>
            <w:r w:rsidRPr="001C3FB8">
              <w:rPr>
                <w:sz w:val="16"/>
                <w:szCs w:val="16"/>
              </w:rPr>
              <w:t>41</w:t>
            </w:r>
          </w:p>
        </w:tc>
        <w:tc>
          <w:tcPr>
            <w:tcW w:w="960" w:type="dxa"/>
            <w:tcBorders>
              <w:top w:val="nil"/>
              <w:left w:val="nil"/>
              <w:bottom w:val="single" w:sz="4" w:space="0" w:color="auto"/>
              <w:right w:val="single" w:sz="4" w:space="0" w:color="auto"/>
            </w:tcBorders>
            <w:shd w:val="clear" w:color="auto" w:fill="auto"/>
            <w:noWrap/>
            <w:vAlign w:val="center"/>
            <w:hideMark/>
          </w:tcPr>
          <w:p w14:paraId="53819E67" w14:textId="77777777" w:rsidR="001C3FB8" w:rsidRPr="001C3FB8" w:rsidRDefault="001C3FB8" w:rsidP="001C3FB8">
            <w:pPr>
              <w:ind w:firstLine="0"/>
              <w:jc w:val="right"/>
              <w:rPr>
                <w:sz w:val="16"/>
                <w:szCs w:val="16"/>
              </w:rPr>
            </w:pPr>
            <w:r w:rsidRPr="001C3FB8">
              <w:rPr>
                <w:sz w:val="16"/>
                <w:szCs w:val="16"/>
              </w:rPr>
              <w:t>42</w:t>
            </w:r>
          </w:p>
        </w:tc>
        <w:tc>
          <w:tcPr>
            <w:tcW w:w="960" w:type="dxa"/>
            <w:tcBorders>
              <w:top w:val="nil"/>
              <w:left w:val="nil"/>
              <w:bottom w:val="single" w:sz="4" w:space="0" w:color="auto"/>
              <w:right w:val="single" w:sz="4" w:space="0" w:color="auto"/>
            </w:tcBorders>
            <w:shd w:val="clear" w:color="auto" w:fill="auto"/>
            <w:noWrap/>
            <w:vAlign w:val="center"/>
            <w:hideMark/>
          </w:tcPr>
          <w:p w14:paraId="2EA6C969" w14:textId="77777777" w:rsidR="001C3FB8" w:rsidRPr="001C3FB8" w:rsidRDefault="001C3FB8" w:rsidP="001C3FB8">
            <w:pPr>
              <w:ind w:firstLine="0"/>
              <w:jc w:val="right"/>
              <w:rPr>
                <w:sz w:val="16"/>
                <w:szCs w:val="16"/>
              </w:rPr>
            </w:pPr>
            <w:r w:rsidRPr="001C3FB8">
              <w:rPr>
                <w:sz w:val="16"/>
                <w:szCs w:val="16"/>
              </w:rPr>
              <w:t>43</w:t>
            </w:r>
          </w:p>
        </w:tc>
        <w:tc>
          <w:tcPr>
            <w:tcW w:w="960" w:type="dxa"/>
            <w:tcBorders>
              <w:top w:val="nil"/>
              <w:left w:val="nil"/>
              <w:bottom w:val="single" w:sz="4" w:space="0" w:color="auto"/>
              <w:right w:val="single" w:sz="4" w:space="0" w:color="auto"/>
            </w:tcBorders>
            <w:shd w:val="clear" w:color="auto" w:fill="auto"/>
            <w:noWrap/>
            <w:vAlign w:val="center"/>
            <w:hideMark/>
          </w:tcPr>
          <w:p w14:paraId="4F897B83" w14:textId="77777777" w:rsidR="001C3FB8" w:rsidRPr="001C3FB8" w:rsidRDefault="001C3FB8" w:rsidP="001C3FB8">
            <w:pPr>
              <w:ind w:firstLine="0"/>
              <w:jc w:val="right"/>
              <w:rPr>
                <w:sz w:val="16"/>
                <w:szCs w:val="16"/>
              </w:rPr>
            </w:pPr>
            <w:r w:rsidRPr="001C3FB8">
              <w:rPr>
                <w:sz w:val="16"/>
                <w:szCs w:val="16"/>
              </w:rPr>
              <w:t>44</w:t>
            </w:r>
          </w:p>
        </w:tc>
        <w:tc>
          <w:tcPr>
            <w:tcW w:w="960" w:type="dxa"/>
            <w:tcBorders>
              <w:top w:val="nil"/>
              <w:left w:val="nil"/>
              <w:bottom w:val="single" w:sz="4" w:space="0" w:color="auto"/>
              <w:right w:val="single" w:sz="4" w:space="0" w:color="auto"/>
            </w:tcBorders>
            <w:shd w:val="clear" w:color="auto" w:fill="auto"/>
            <w:noWrap/>
            <w:vAlign w:val="center"/>
            <w:hideMark/>
          </w:tcPr>
          <w:p w14:paraId="68543D89" w14:textId="77777777" w:rsidR="001C3FB8" w:rsidRPr="001C3FB8" w:rsidRDefault="001C3FB8" w:rsidP="001C3FB8">
            <w:pPr>
              <w:ind w:firstLine="0"/>
              <w:jc w:val="right"/>
              <w:rPr>
                <w:sz w:val="16"/>
                <w:szCs w:val="16"/>
              </w:rPr>
            </w:pPr>
            <w:r w:rsidRPr="001C3FB8">
              <w:rPr>
                <w:sz w:val="16"/>
                <w:szCs w:val="16"/>
              </w:rPr>
              <w:t>45</w:t>
            </w:r>
          </w:p>
        </w:tc>
        <w:tc>
          <w:tcPr>
            <w:tcW w:w="960" w:type="dxa"/>
            <w:tcBorders>
              <w:top w:val="nil"/>
              <w:left w:val="nil"/>
              <w:bottom w:val="single" w:sz="4" w:space="0" w:color="auto"/>
              <w:right w:val="single" w:sz="4" w:space="0" w:color="auto"/>
            </w:tcBorders>
            <w:shd w:val="clear" w:color="auto" w:fill="auto"/>
            <w:noWrap/>
            <w:vAlign w:val="center"/>
            <w:hideMark/>
          </w:tcPr>
          <w:p w14:paraId="02C98EA9" w14:textId="77777777" w:rsidR="001C3FB8" w:rsidRPr="001C3FB8" w:rsidRDefault="001C3FB8" w:rsidP="001C3FB8">
            <w:pPr>
              <w:ind w:firstLine="0"/>
              <w:jc w:val="right"/>
              <w:rPr>
                <w:sz w:val="16"/>
                <w:szCs w:val="16"/>
              </w:rPr>
            </w:pPr>
            <w:r w:rsidRPr="001C3FB8">
              <w:rPr>
                <w:sz w:val="16"/>
                <w:szCs w:val="16"/>
              </w:rPr>
              <w:t>46</w:t>
            </w:r>
          </w:p>
        </w:tc>
        <w:tc>
          <w:tcPr>
            <w:tcW w:w="960" w:type="dxa"/>
            <w:tcBorders>
              <w:top w:val="nil"/>
              <w:left w:val="nil"/>
              <w:bottom w:val="single" w:sz="4" w:space="0" w:color="auto"/>
              <w:right w:val="single" w:sz="4" w:space="0" w:color="auto"/>
            </w:tcBorders>
            <w:shd w:val="clear" w:color="auto" w:fill="auto"/>
            <w:noWrap/>
            <w:vAlign w:val="center"/>
            <w:hideMark/>
          </w:tcPr>
          <w:p w14:paraId="09728D5D" w14:textId="77777777" w:rsidR="001C3FB8" w:rsidRPr="001C3FB8" w:rsidRDefault="001C3FB8" w:rsidP="001C3FB8">
            <w:pPr>
              <w:ind w:firstLine="0"/>
              <w:jc w:val="right"/>
              <w:rPr>
                <w:sz w:val="16"/>
                <w:szCs w:val="16"/>
              </w:rPr>
            </w:pPr>
            <w:r w:rsidRPr="001C3FB8">
              <w:rPr>
                <w:sz w:val="16"/>
                <w:szCs w:val="16"/>
              </w:rPr>
              <w:t>47</w:t>
            </w:r>
          </w:p>
        </w:tc>
        <w:tc>
          <w:tcPr>
            <w:tcW w:w="960" w:type="dxa"/>
            <w:tcBorders>
              <w:top w:val="nil"/>
              <w:left w:val="nil"/>
              <w:bottom w:val="single" w:sz="4" w:space="0" w:color="auto"/>
              <w:right w:val="single" w:sz="4" w:space="0" w:color="auto"/>
            </w:tcBorders>
            <w:shd w:val="clear" w:color="auto" w:fill="auto"/>
            <w:noWrap/>
            <w:vAlign w:val="center"/>
            <w:hideMark/>
          </w:tcPr>
          <w:p w14:paraId="0AA5E376" w14:textId="77777777" w:rsidR="001C3FB8" w:rsidRPr="001C3FB8" w:rsidRDefault="001C3FB8" w:rsidP="001C3FB8">
            <w:pPr>
              <w:ind w:firstLine="0"/>
              <w:jc w:val="right"/>
              <w:rPr>
                <w:sz w:val="16"/>
                <w:szCs w:val="16"/>
              </w:rPr>
            </w:pPr>
            <w:r w:rsidRPr="001C3FB8">
              <w:rPr>
                <w:sz w:val="16"/>
                <w:szCs w:val="16"/>
              </w:rPr>
              <w:t>48</w:t>
            </w:r>
          </w:p>
        </w:tc>
        <w:tc>
          <w:tcPr>
            <w:tcW w:w="960" w:type="dxa"/>
            <w:tcBorders>
              <w:top w:val="nil"/>
              <w:left w:val="nil"/>
              <w:bottom w:val="single" w:sz="4" w:space="0" w:color="auto"/>
              <w:right w:val="single" w:sz="4" w:space="0" w:color="auto"/>
            </w:tcBorders>
            <w:shd w:val="clear" w:color="auto" w:fill="auto"/>
            <w:noWrap/>
            <w:vAlign w:val="center"/>
            <w:hideMark/>
          </w:tcPr>
          <w:p w14:paraId="1913D298" w14:textId="77777777" w:rsidR="001C3FB8" w:rsidRPr="001C3FB8" w:rsidRDefault="001C3FB8" w:rsidP="001C3FB8">
            <w:pPr>
              <w:ind w:firstLine="0"/>
              <w:jc w:val="right"/>
              <w:rPr>
                <w:sz w:val="16"/>
                <w:szCs w:val="16"/>
              </w:rPr>
            </w:pPr>
            <w:r w:rsidRPr="001C3FB8">
              <w:rPr>
                <w:sz w:val="16"/>
                <w:szCs w:val="16"/>
              </w:rPr>
              <w:t>49</w:t>
            </w:r>
          </w:p>
        </w:tc>
        <w:tc>
          <w:tcPr>
            <w:tcW w:w="960" w:type="dxa"/>
            <w:tcBorders>
              <w:top w:val="nil"/>
              <w:left w:val="nil"/>
              <w:bottom w:val="single" w:sz="4" w:space="0" w:color="auto"/>
              <w:right w:val="single" w:sz="4" w:space="0" w:color="auto"/>
            </w:tcBorders>
            <w:shd w:val="clear" w:color="auto" w:fill="auto"/>
            <w:noWrap/>
            <w:vAlign w:val="center"/>
            <w:hideMark/>
          </w:tcPr>
          <w:p w14:paraId="2882C64C" w14:textId="77777777" w:rsidR="001C3FB8" w:rsidRPr="001C3FB8" w:rsidRDefault="001C3FB8" w:rsidP="001C3FB8">
            <w:pPr>
              <w:ind w:firstLine="0"/>
              <w:jc w:val="right"/>
              <w:rPr>
                <w:sz w:val="16"/>
                <w:szCs w:val="16"/>
              </w:rPr>
            </w:pPr>
            <w:r w:rsidRPr="001C3FB8">
              <w:rPr>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3BFE2395" w14:textId="77777777" w:rsidR="001C3FB8" w:rsidRPr="001C3FB8" w:rsidRDefault="001C3FB8" w:rsidP="001C3FB8">
            <w:pPr>
              <w:ind w:firstLine="0"/>
              <w:jc w:val="right"/>
              <w:rPr>
                <w:sz w:val="16"/>
                <w:szCs w:val="16"/>
              </w:rPr>
            </w:pPr>
            <w:r w:rsidRPr="001C3FB8">
              <w:rPr>
                <w:sz w:val="16"/>
                <w:szCs w:val="16"/>
              </w:rPr>
              <w:t>51</w:t>
            </w:r>
          </w:p>
        </w:tc>
        <w:tc>
          <w:tcPr>
            <w:tcW w:w="960" w:type="dxa"/>
            <w:tcBorders>
              <w:top w:val="nil"/>
              <w:left w:val="nil"/>
              <w:bottom w:val="single" w:sz="4" w:space="0" w:color="auto"/>
              <w:right w:val="single" w:sz="4" w:space="0" w:color="auto"/>
            </w:tcBorders>
            <w:shd w:val="clear" w:color="auto" w:fill="auto"/>
            <w:noWrap/>
            <w:vAlign w:val="center"/>
            <w:hideMark/>
          </w:tcPr>
          <w:p w14:paraId="1FA7DA08" w14:textId="77777777" w:rsidR="001C3FB8" w:rsidRPr="001C3FB8" w:rsidRDefault="001C3FB8" w:rsidP="001C3FB8">
            <w:pPr>
              <w:ind w:firstLine="0"/>
              <w:jc w:val="right"/>
              <w:rPr>
                <w:sz w:val="16"/>
                <w:szCs w:val="16"/>
              </w:rPr>
            </w:pPr>
            <w:r w:rsidRPr="001C3FB8">
              <w:rPr>
                <w:sz w:val="16"/>
                <w:szCs w:val="16"/>
              </w:rPr>
              <w:t>52</w:t>
            </w:r>
          </w:p>
        </w:tc>
        <w:tc>
          <w:tcPr>
            <w:tcW w:w="960" w:type="dxa"/>
            <w:tcBorders>
              <w:top w:val="nil"/>
              <w:left w:val="nil"/>
              <w:bottom w:val="single" w:sz="4" w:space="0" w:color="auto"/>
              <w:right w:val="single" w:sz="4" w:space="0" w:color="auto"/>
            </w:tcBorders>
            <w:shd w:val="clear" w:color="auto" w:fill="auto"/>
            <w:noWrap/>
            <w:vAlign w:val="center"/>
            <w:hideMark/>
          </w:tcPr>
          <w:p w14:paraId="056422A7" w14:textId="77777777" w:rsidR="001C3FB8" w:rsidRPr="001C3FB8" w:rsidRDefault="001C3FB8" w:rsidP="001C3FB8">
            <w:pPr>
              <w:ind w:firstLine="0"/>
              <w:jc w:val="right"/>
              <w:rPr>
                <w:sz w:val="16"/>
                <w:szCs w:val="16"/>
              </w:rPr>
            </w:pPr>
            <w:r w:rsidRPr="001C3FB8">
              <w:rPr>
                <w:sz w:val="16"/>
                <w:szCs w:val="16"/>
              </w:rPr>
              <w:t>53</w:t>
            </w:r>
          </w:p>
        </w:tc>
        <w:tc>
          <w:tcPr>
            <w:tcW w:w="960" w:type="dxa"/>
            <w:tcBorders>
              <w:top w:val="nil"/>
              <w:left w:val="nil"/>
              <w:bottom w:val="single" w:sz="4" w:space="0" w:color="auto"/>
              <w:right w:val="single" w:sz="4" w:space="0" w:color="auto"/>
            </w:tcBorders>
            <w:shd w:val="clear" w:color="auto" w:fill="auto"/>
            <w:noWrap/>
            <w:vAlign w:val="center"/>
            <w:hideMark/>
          </w:tcPr>
          <w:p w14:paraId="6D92078E" w14:textId="77777777" w:rsidR="001C3FB8" w:rsidRPr="001C3FB8" w:rsidRDefault="001C3FB8" w:rsidP="001C3FB8">
            <w:pPr>
              <w:ind w:firstLine="0"/>
              <w:jc w:val="right"/>
              <w:rPr>
                <w:sz w:val="16"/>
                <w:szCs w:val="16"/>
              </w:rPr>
            </w:pPr>
            <w:r w:rsidRPr="001C3FB8">
              <w:rPr>
                <w:sz w:val="16"/>
                <w:szCs w:val="16"/>
              </w:rPr>
              <w:t>54</w:t>
            </w:r>
          </w:p>
        </w:tc>
        <w:tc>
          <w:tcPr>
            <w:tcW w:w="960" w:type="dxa"/>
            <w:tcBorders>
              <w:top w:val="nil"/>
              <w:left w:val="nil"/>
              <w:bottom w:val="single" w:sz="4" w:space="0" w:color="auto"/>
              <w:right w:val="single" w:sz="4" w:space="0" w:color="auto"/>
            </w:tcBorders>
            <w:shd w:val="clear" w:color="auto" w:fill="auto"/>
            <w:noWrap/>
            <w:vAlign w:val="center"/>
            <w:hideMark/>
          </w:tcPr>
          <w:p w14:paraId="1638B6D8" w14:textId="77777777" w:rsidR="001C3FB8" w:rsidRPr="001C3FB8" w:rsidRDefault="001C3FB8" w:rsidP="001C3FB8">
            <w:pPr>
              <w:ind w:firstLine="0"/>
              <w:jc w:val="right"/>
              <w:rPr>
                <w:sz w:val="16"/>
                <w:szCs w:val="16"/>
              </w:rPr>
            </w:pPr>
            <w:r w:rsidRPr="001C3FB8">
              <w:rPr>
                <w:sz w:val="16"/>
                <w:szCs w:val="16"/>
              </w:rPr>
              <w:t>55</w:t>
            </w:r>
          </w:p>
        </w:tc>
        <w:tc>
          <w:tcPr>
            <w:tcW w:w="960" w:type="dxa"/>
            <w:tcBorders>
              <w:top w:val="nil"/>
              <w:left w:val="nil"/>
              <w:bottom w:val="single" w:sz="4" w:space="0" w:color="auto"/>
              <w:right w:val="single" w:sz="4" w:space="0" w:color="auto"/>
            </w:tcBorders>
            <w:shd w:val="clear" w:color="auto" w:fill="auto"/>
            <w:noWrap/>
            <w:vAlign w:val="center"/>
            <w:hideMark/>
          </w:tcPr>
          <w:p w14:paraId="18CB3172" w14:textId="77777777" w:rsidR="001C3FB8" w:rsidRPr="001C3FB8" w:rsidRDefault="001C3FB8" w:rsidP="001C3FB8">
            <w:pPr>
              <w:ind w:firstLine="0"/>
              <w:jc w:val="right"/>
              <w:rPr>
                <w:sz w:val="16"/>
                <w:szCs w:val="16"/>
              </w:rPr>
            </w:pPr>
            <w:r w:rsidRPr="001C3FB8">
              <w:rPr>
                <w:sz w:val="16"/>
                <w:szCs w:val="16"/>
              </w:rPr>
              <w:t>56</w:t>
            </w:r>
          </w:p>
        </w:tc>
        <w:tc>
          <w:tcPr>
            <w:tcW w:w="960" w:type="dxa"/>
            <w:tcBorders>
              <w:top w:val="nil"/>
              <w:left w:val="nil"/>
              <w:bottom w:val="single" w:sz="4" w:space="0" w:color="auto"/>
              <w:right w:val="single" w:sz="4" w:space="0" w:color="auto"/>
            </w:tcBorders>
            <w:shd w:val="clear" w:color="auto" w:fill="auto"/>
            <w:noWrap/>
            <w:vAlign w:val="center"/>
            <w:hideMark/>
          </w:tcPr>
          <w:p w14:paraId="4634A600" w14:textId="77777777" w:rsidR="001C3FB8" w:rsidRPr="001C3FB8" w:rsidRDefault="001C3FB8" w:rsidP="001C3FB8">
            <w:pPr>
              <w:ind w:firstLine="0"/>
              <w:jc w:val="right"/>
              <w:rPr>
                <w:sz w:val="16"/>
                <w:szCs w:val="16"/>
              </w:rPr>
            </w:pPr>
            <w:r w:rsidRPr="001C3FB8">
              <w:rPr>
                <w:sz w:val="16"/>
                <w:szCs w:val="16"/>
              </w:rPr>
              <w:t>57</w:t>
            </w:r>
          </w:p>
        </w:tc>
      </w:tr>
      <w:tr w:rsidR="001C3FB8" w:rsidRPr="001C3FB8" w14:paraId="38871E27"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E067F62" w14:textId="77777777" w:rsidR="001C3FB8" w:rsidRPr="001C3FB8" w:rsidRDefault="001C3FB8" w:rsidP="001C3FB8">
            <w:pPr>
              <w:ind w:firstLine="0"/>
              <w:jc w:val="center"/>
              <w:rPr>
                <w:sz w:val="16"/>
                <w:szCs w:val="16"/>
              </w:rPr>
            </w:pPr>
            <w:r w:rsidRPr="001C3FB8">
              <w:rPr>
                <w:sz w:val="16"/>
                <w:szCs w:val="16"/>
              </w:rPr>
              <w:t>56</w:t>
            </w:r>
          </w:p>
        </w:tc>
        <w:tc>
          <w:tcPr>
            <w:tcW w:w="5780" w:type="dxa"/>
            <w:tcBorders>
              <w:top w:val="nil"/>
              <w:left w:val="nil"/>
              <w:bottom w:val="single" w:sz="4" w:space="0" w:color="auto"/>
              <w:right w:val="single" w:sz="4" w:space="0" w:color="auto"/>
            </w:tcBorders>
            <w:shd w:val="clear" w:color="auto" w:fill="auto"/>
            <w:vAlign w:val="center"/>
            <w:hideMark/>
          </w:tcPr>
          <w:p w14:paraId="4A51A4A6" w14:textId="77777777" w:rsidR="001C3FB8" w:rsidRPr="001C3FB8" w:rsidRDefault="001C3FB8" w:rsidP="001C3FB8">
            <w:pPr>
              <w:ind w:firstLine="0"/>
              <w:jc w:val="left"/>
              <w:rPr>
                <w:sz w:val="16"/>
                <w:szCs w:val="16"/>
              </w:rPr>
            </w:pPr>
            <w:r w:rsidRPr="001C3FB8">
              <w:rPr>
                <w:sz w:val="16"/>
                <w:szCs w:val="16"/>
              </w:rPr>
              <w:t xml:space="preserve">Отношение материальной характеристики тепловых сетей, реконструированных за год, к общей материальной характеристике тепловых сетей </w:t>
            </w:r>
          </w:p>
        </w:tc>
        <w:tc>
          <w:tcPr>
            <w:tcW w:w="1068" w:type="dxa"/>
            <w:tcBorders>
              <w:top w:val="nil"/>
              <w:left w:val="nil"/>
              <w:bottom w:val="single" w:sz="4" w:space="0" w:color="auto"/>
              <w:right w:val="single" w:sz="4" w:space="0" w:color="auto"/>
            </w:tcBorders>
            <w:shd w:val="clear" w:color="auto" w:fill="auto"/>
            <w:vAlign w:val="center"/>
            <w:hideMark/>
          </w:tcPr>
          <w:p w14:paraId="39264A2C"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noWrap/>
            <w:vAlign w:val="center"/>
            <w:hideMark/>
          </w:tcPr>
          <w:p w14:paraId="0CF859F9"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EA04CB9"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56AC0F93"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1DE675A"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C2F9F37"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9FBF1AB" w14:textId="77777777" w:rsidR="001C3FB8" w:rsidRPr="001C3FB8" w:rsidRDefault="001C3FB8" w:rsidP="001C3FB8">
            <w:pPr>
              <w:ind w:firstLine="0"/>
              <w:jc w:val="right"/>
              <w:rPr>
                <w:sz w:val="16"/>
                <w:szCs w:val="16"/>
              </w:rPr>
            </w:pPr>
            <w:r w:rsidRPr="001C3FB8">
              <w:rPr>
                <w:sz w:val="16"/>
                <w:szCs w:val="16"/>
              </w:rPr>
              <w:t>2,48</w:t>
            </w:r>
          </w:p>
        </w:tc>
        <w:tc>
          <w:tcPr>
            <w:tcW w:w="960" w:type="dxa"/>
            <w:tcBorders>
              <w:top w:val="nil"/>
              <w:left w:val="nil"/>
              <w:bottom w:val="single" w:sz="4" w:space="0" w:color="auto"/>
              <w:right w:val="single" w:sz="4" w:space="0" w:color="auto"/>
            </w:tcBorders>
            <w:shd w:val="clear" w:color="auto" w:fill="auto"/>
            <w:noWrap/>
            <w:vAlign w:val="center"/>
            <w:hideMark/>
          </w:tcPr>
          <w:p w14:paraId="51733484" w14:textId="77777777" w:rsidR="001C3FB8" w:rsidRPr="001C3FB8" w:rsidRDefault="001C3FB8" w:rsidP="001C3FB8">
            <w:pPr>
              <w:ind w:firstLine="0"/>
              <w:jc w:val="right"/>
              <w:rPr>
                <w:sz w:val="16"/>
                <w:szCs w:val="16"/>
              </w:rPr>
            </w:pPr>
            <w:r w:rsidRPr="001C3FB8">
              <w:rPr>
                <w:sz w:val="16"/>
                <w:szCs w:val="16"/>
              </w:rPr>
              <w:t>2,41</w:t>
            </w:r>
          </w:p>
        </w:tc>
        <w:tc>
          <w:tcPr>
            <w:tcW w:w="960" w:type="dxa"/>
            <w:tcBorders>
              <w:top w:val="nil"/>
              <w:left w:val="nil"/>
              <w:bottom w:val="single" w:sz="4" w:space="0" w:color="auto"/>
              <w:right w:val="single" w:sz="4" w:space="0" w:color="auto"/>
            </w:tcBorders>
            <w:shd w:val="clear" w:color="auto" w:fill="auto"/>
            <w:noWrap/>
            <w:vAlign w:val="center"/>
            <w:hideMark/>
          </w:tcPr>
          <w:p w14:paraId="4BB28E7C" w14:textId="77777777" w:rsidR="001C3FB8" w:rsidRPr="001C3FB8" w:rsidRDefault="001C3FB8" w:rsidP="001C3FB8">
            <w:pPr>
              <w:ind w:firstLine="0"/>
              <w:jc w:val="right"/>
              <w:rPr>
                <w:sz w:val="16"/>
                <w:szCs w:val="16"/>
              </w:rPr>
            </w:pPr>
            <w:r w:rsidRPr="001C3FB8">
              <w:rPr>
                <w:sz w:val="16"/>
                <w:szCs w:val="16"/>
              </w:rPr>
              <w:t>2,25</w:t>
            </w:r>
          </w:p>
        </w:tc>
        <w:tc>
          <w:tcPr>
            <w:tcW w:w="960" w:type="dxa"/>
            <w:tcBorders>
              <w:top w:val="nil"/>
              <w:left w:val="nil"/>
              <w:bottom w:val="single" w:sz="4" w:space="0" w:color="auto"/>
              <w:right w:val="single" w:sz="4" w:space="0" w:color="auto"/>
            </w:tcBorders>
            <w:shd w:val="clear" w:color="auto" w:fill="auto"/>
            <w:noWrap/>
            <w:vAlign w:val="center"/>
            <w:hideMark/>
          </w:tcPr>
          <w:p w14:paraId="1C10FF6B" w14:textId="77777777" w:rsidR="001C3FB8" w:rsidRPr="001C3FB8" w:rsidRDefault="001C3FB8" w:rsidP="001C3FB8">
            <w:pPr>
              <w:ind w:firstLine="0"/>
              <w:jc w:val="right"/>
              <w:rPr>
                <w:sz w:val="16"/>
                <w:szCs w:val="16"/>
              </w:rPr>
            </w:pPr>
            <w:r w:rsidRPr="001C3FB8">
              <w:rPr>
                <w:sz w:val="16"/>
                <w:szCs w:val="16"/>
              </w:rPr>
              <w:t>2,21</w:t>
            </w:r>
          </w:p>
        </w:tc>
        <w:tc>
          <w:tcPr>
            <w:tcW w:w="960" w:type="dxa"/>
            <w:tcBorders>
              <w:top w:val="nil"/>
              <w:left w:val="nil"/>
              <w:bottom w:val="single" w:sz="4" w:space="0" w:color="auto"/>
              <w:right w:val="single" w:sz="4" w:space="0" w:color="auto"/>
            </w:tcBorders>
            <w:shd w:val="clear" w:color="auto" w:fill="auto"/>
            <w:noWrap/>
            <w:vAlign w:val="center"/>
            <w:hideMark/>
          </w:tcPr>
          <w:p w14:paraId="53237394" w14:textId="77777777" w:rsidR="001C3FB8" w:rsidRPr="001C3FB8" w:rsidRDefault="001C3FB8" w:rsidP="001C3FB8">
            <w:pPr>
              <w:ind w:firstLine="0"/>
              <w:jc w:val="right"/>
              <w:rPr>
                <w:sz w:val="16"/>
                <w:szCs w:val="16"/>
              </w:rPr>
            </w:pPr>
            <w:r w:rsidRPr="001C3FB8">
              <w:rPr>
                <w:sz w:val="16"/>
                <w:szCs w:val="16"/>
              </w:rPr>
              <w:t>2,14</w:t>
            </w:r>
          </w:p>
        </w:tc>
        <w:tc>
          <w:tcPr>
            <w:tcW w:w="960" w:type="dxa"/>
            <w:tcBorders>
              <w:top w:val="nil"/>
              <w:left w:val="nil"/>
              <w:bottom w:val="single" w:sz="4" w:space="0" w:color="auto"/>
              <w:right w:val="single" w:sz="4" w:space="0" w:color="auto"/>
            </w:tcBorders>
            <w:shd w:val="clear" w:color="auto" w:fill="auto"/>
            <w:noWrap/>
            <w:vAlign w:val="center"/>
            <w:hideMark/>
          </w:tcPr>
          <w:p w14:paraId="1215C817"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noWrap/>
            <w:vAlign w:val="center"/>
            <w:hideMark/>
          </w:tcPr>
          <w:p w14:paraId="68A9CD3B"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noWrap/>
            <w:vAlign w:val="center"/>
            <w:hideMark/>
          </w:tcPr>
          <w:p w14:paraId="55333716"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noWrap/>
            <w:vAlign w:val="center"/>
            <w:hideMark/>
          </w:tcPr>
          <w:p w14:paraId="28D51AFD"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noWrap/>
            <w:vAlign w:val="center"/>
            <w:hideMark/>
          </w:tcPr>
          <w:p w14:paraId="12792724"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noWrap/>
            <w:vAlign w:val="center"/>
            <w:hideMark/>
          </w:tcPr>
          <w:p w14:paraId="4CDF51A4" w14:textId="77777777" w:rsidR="001C3FB8" w:rsidRPr="001C3FB8" w:rsidRDefault="001C3FB8" w:rsidP="001C3FB8">
            <w:pPr>
              <w:ind w:firstLine="0"/>
              <w:jc w:val="right"/>
              <w:rPr>
                <w:sz w:val="16"/>
                <w:szCs w:val="16"/>
              </w:rPr>
            </w:pPr>
            <w:r w:rsidRPr="001C3FB8">
              <w:rPr>
                <w:sz w:val="16"/>
                <w:szCs w:val="16"/>
              </w:rPr>
              <w:t>2,16</w:t>
            </w:r>
          </w:p>
        </w:tc>
        <w:tc>
          <w:tcPr>
            <w:tcW w:w="960" w:type="dxa"/>
            <w:tcBorders>
              <w:top w:val="nil"/>
              <w:left w:val="nil"/>
              <w:bottom w:val="single" w:sz="4" w:space="0" w:color="auto"/>
              <w:right w:val="single" w:sz="4" w:space="0" w:color="auto"/>
            </w:tcBorders>
            <w:shd w:val="clear" w:color="auto" w:fill="auto"/>
            <w:noWrap/>
            <w:vAlign w:val="center"/>
            <w:hideMark/>
          </w:tcPr>
          <w:p w14:paraId="2E4BD7F2" w14:textId="77777777" w:rsidR="001C3FB8" w:rsidRPr="001C3FB8" w:rsidRDefault="001C3FB8" w:rsidP="001C3FB8">
            <w:pPr>
              <w:ind w:firstLine="0"/>
              <w:jc w:val="right"/>
              <w:rPr>
                <w:sz w:val="16"/>
                <w:szCs w:val="16"/>
              </w:rPr>
            </w:pPr>
            <w:r w:rsidRPr="001C3FB8">
              <w:rPr>
                <w:sz w:val="16"/>
                <w:szCs w:val="16"/>
              </w:rPr>
              <w:t>1,55</w:t>
            </w:r>
          </w:p>
        </w:tc>
        <w:tc>
          <w:tcPr>
            <w:tcW w:w="960" w:type="dxa"/>
            <w:tcBorders>
              <w:top w:val="nil"/>
              <w:left w:val="nil"/>
              <w:bottom w:val="single" w:sz="4" w:space="0" w:color="auto"/>
              <w:right w:val="single" w:sz="4" w:space="0" w:color="auto"/>
            </w:tcBorders>
            <w:shd w:val="clear" w:color="auto" w:fill="auto"/>
            <w:noWrap/>
            <w:vAlign w:val="center"/>
            <w:hideMark/>
          </w:tcPr>
          <w:p w14:paraId="2EA830D0" w14:textId="77777777" w:rsidR="001C3FB8" w:rsidRPr="001C3FB8" w:rsidRDefault="001C3FB8" w:rsidP="001C3FB8">
            <w:pPr>
              <w:ind w:firstLine="0"/>
              <w:jc w:val="right"/>
              <w:rPr>
                <w:sz w:val="16"/>
                <w:szCs w:val="16"/>
              </w:rPr>
            </w:pPr>
            <w:r w:rsidRPr="001C3FB8">
              <w:rPr>
                <w:sz w:val="16"/>
                <w:szCs w:val="16"/>
              </w:rPr>
              <w:t>1,55</w:t>
            </w:r>
          </w:p>
        </w:tc>
        <w:tc>
          <w:tcPr>
            <w:tcW w:w="960" w:type="dxa"/>
            <w:tcBorders>
              <w:top w:val="nil"/>
              <w:left w:val="nil"/>
              <w:bottom w:val="single" w:sz="4" w:space="0" w:color="auto"/>
              <w:right w:val="single" w:sz="4" w:space="0" w:color="auto"/>
            </w:tcBorders>
            <w:shd w:val="clear" w:color="auto" w:fill="auto"/>
            <w:noWrap/>
            <w:vAlign w:val="center"/>
            <w:hideMark/>
          </w:tcPr>
          <w:p w14:paraId="0565637F"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1DA6C100"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146E9E1" w14:textId="77777777" w:rsidR="001C3FB8" w:rsidRPr="001C3FB8" w:rsidRDefault="001C3FB8" w:rsidP="001C3FB8">
            <w:pPr>
              <w:ind w:firstLine="0"/>
              <w:jc w:val="right"/>
              <w:rPr>
                <w:sz w:val="16"/>
                <w:szCs w:val="16"/>
              </w:rPr>
            </w:pPr>
            <w:r w:rsidRPr="001C3FB8">
              <w:rPr>
                <w:sz w:val="16"/>
                <w:szCs w:val="16"/>
              </w:rPr>
              <w:t>0,00</w:t>
            </w:r>
          </w:p>
        </w:tc>
      </w:tr>
      <w:tr w:rsidR="001C3FB8" w:rsidRPr="001C3FB8" w14:paraId="4124F8A9"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29C8799" w14:textId="77777777" w:rsidR="001C3FB8" w:rsidRPr="001C3FB8" w:rsidRDefault="001C3FB8" w:rsidP="001C3FB8">
            <w:pPr>
              <w:ind w:firstLine="0"/>
              <w:jc w:val="center"/>
              <w:rPr>
                <w:sz w:val="16"/>
                <w:szCs w:val="16"/>
              </w:rPr>
            </w:pPr>
            <w:r w:rsidRPr="001C3FB8">
              <w:rPr>
                <w:sz w:val="16"/>
                <w:szCs w:val="16"/>
              </w:rPr>
              <w:t>56.1</w:t>
            </w:r>
          </w:p>
        </w:tc>
        <w:tc>
          <w:tcPr>
            <w:tcW w:w="5780" w:type="dxa"/>
            <w:tcBorders>
              <w:top w:val="nil"/>
              <w:left w:val="nil"/>
              <w:bottom w:val="single" w:sz="4" w:space="0" w:color="auto"/>
              <w:right w:val="single" w:sz="4" w:space="0" w:color="auto"/>
            </w:tcBorders>
            <w:shd w:val="clear" w:color="auto" w:fill="auto"/>
            <w:vAlign w:val="center"/>
            <w:hideMark/>
          </w:tcPr>
          <w:p w14:paraId="3A0AD2B9" w14:textId="77777777" w:rsidR="001C3FB8" w:rsidRPr="001C3FB8" w:rsidRDefault="001C3FB8" w:rsidP="001C3FB8">
            <w:pPr>
              <w:ind w:firstLine="0"/>
              <w:jc w:val="left"/>
              <w:rPr>
                <w:sz w:val="16"/>
                <w:szCs w:val="16"/>
              </w:rPr>
            </w:pPr>
            <w:r w:rsidRPr="001C3FB8">
              <w:rPr>
                <w:sz w:val="16"/>
                <w:szCs w:val="16"/>
              </w:rPr>
              <w:t>Материальная характеристика реконструированных тепловых сетей</w:t>
            </w:r>
          </w:p>
        </w:tc>
        <w:tc>
          <w:tcPr>
            <w:tcW w:w="1068" w:type="dxa"/>
            <w:tcBorders>
              <w:top w:val="nil"/>
              <w:left w:val="nil"/>
              <w:bottom w:val="single" w:sz="4" w:space="0" w:color="auto"/>
              <w:right w:val="single" w:sz="4" w:space="0" w:color="auto"/>
            </w:tcBorders>
            <w:shd w:val="clear" w:color="auto" w:fill="auto"/>
            <w:vAlign w:val="center"/>
            <w:hideMark/>
          </w:tcPr>
          <w:p w14:paraId="4C42CA63" w14:textId="77777777" w:rsidR="001C3FB8" w:rsidRPr="001C3FB8" w:rsidRDefault="001C3FB8" w:rsidP="001C3FB8">
            <w:pPr>
              <w:ind w:firstLine="0"/>
              <w:jc w:val="center"/>
              <w:rPr>
                <w:sz w:val="16"/>
                <w:szCs w:val="16"/>
              </w:rPr>
            </w:pPr>
            <w:r w:rsidRPr="001C3FB8">
              <w:rPr>
                <w:sz w:val="16"/>
                <w:szCs w:val="16"/>
              </w:rPr>
              <w:t>м2</w:t>
            </w:r>
          </w:p>
        </w:tc>
        <w:tc>
          <w:tcPr>
            <w:tcW w:w="1020" w:type="dxa"/>
            <w:tcBorders>
              <w:top w:val="nil"/>
              <w:left w:val="nil"/>
              <w:bottom w:val="single" w:sz="4" w:space="0" w:color="auto"/>
              <w:right w:val="single" w:sz="4" w:space="0" w:color="auto"/>
            </w:tcBorders>
            <w:shd w:val="clear" w:color="auto" w:fill="auto"/>
            <w:noWrap/>
            <w:vAlign w:val="center"/>
            <w:hideMark/>
          </w:tcPr>
          <w:p w14:paraId="395B273C"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8FCF884"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1BD6EA59"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1EE91EB1"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04B3547"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1047E1DA"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30B021D1"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700E1C8D"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686A2DF4"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4C71D6A9"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4644F63F"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5EA7BB75"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63CF58E9"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2492C195"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2D1929ED"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396A36CD" w14:textId="77777777" w:rsidR="001C3FB8" w:rsidRPr="001C3FB8" w:rsidRDefault="001C3FB8" w:rsidP="001C3FB8">
            <w:pPr>
              <w:ind w:firstLine="0"/>
              <w:jc w:val="right"/>
              <w:rPr>
                <w:sz w:val="16"/>
                <w:szCs w:val="16"/>
              </w:rPr>
            </w:pPr>
            <w:r w:rsidRPr="001C3FB8">
              <w:rPr>
                <w:sz w:val="16"/>
                <w:szCs w:val="16"/>
              </w:rPr>
              <w:t>467,43</w:t>
            </w:r>
          </w:p>
        </w:tc>
        <w:tc>
          <w:tcPr>
            <w:tcW w:w="960" w:type="dxa"/>
            <w:tcBorders>
              <w:top w:val="nil"/>
              <w:left w:val="nil"/>
              <w:bottom w:val="single" w:sz="4" w:space="0" w:color="auto"/>
              <w:right w:val="single" w:sz="4" w:space="0" w:color="auto"/>
            </w:tcBorders>
            <w:shd w:val="clear" w:color="auto" w:fill="auto"/>
            <w:noWrap/>
            <w:vAlign w:val="center"/>
            <w:hideMark/>
          </w:tcPr>
          <w:p w14:paraId="3AC517D0" w14:textId="77777777" w:rsidR="001C3FB8" w:rsidRPr="001C3FB8" w:rsidRDefault="001C3FB8" w:rsidP="001C3FB8">
            <w:pPr>
              <w:ind w:firstLine="0"/>
              <w:jc w:val="right"/>
              <w:rPr>
                <w:sz w:val="16"/>
                <w:szCs w:val="16"/>
              </w:rPr>
            </w:pPr>
            <w:r w:rsidRPr="001C3FB8">
              <w:rPr>
                <w:sz w:val="16"/>
                <w:szCs w:val="16"/>
              </w:rPr>
              <w:t>340,28</w:t>
            </w:r>
          </w:p>
        </w:tc>
        <w:tc>
          <w:tcPr>
            <w:tcW w:w="960" w:type="dxa"/>
            <w:tcBorders>
              <w:top w:val="nil"/>
              <w:left w:val="nil"/>
              <w:bottom w:val="single" w:sz="4" w:space="0" w:color="auto"/>
              <w:right w:val="single" w:sz="4" w:space="0" w:color="auto"/>
            </w:tcBorders>
            <w:shd w:val="clear" w:color="auto" w:fill="auto"/>
            <w:noWrap/>
            <w:vAlign w:val="center"/>
            <w:hideMark/>
          </w:tcPr>
          <w:p w14:paraId="362F4906" w14:textId="77777777" w:rsidR="001C3FB8" w:rsidRPr="001C3FB8" w:rsidRDefault="001C3FB8" w:rsidP="001C3FB8">
            <w:pPr>
              <w:ind w:firstLine="0"/>
              <w:jc w:val="right"/>
              <w:rPr>
                <w:sz w:val="16"/>
                <w:szCs w:val="16"/>
              </w:rPr>
            </w:pPr>
            <w:r w:rsidRPr="001C3FB8">
              <w:rPr>
                <w:sz w:val="16"/>
                <w:szCs w:val="16"/>
              </w:rPr>
              <w:t>340,28</w:t>
            </w:r>
          </w:p>
        </w:tc>
        <w:tc>
          <w:tcPr>
            <w:tcW w:w="960" w:type="dxa"/>
            <w:tcBorders>
              <w:top w:val="nil"/>
              <w:left w:val="nil"/>
              <w:bottom w:val="single" w:sz="4" w:space="0" w:color="auto"/>
              <w:right w:val="single" w:sz="4" w:space="0" w:color="auto"/>
            </w:tcBorders>
            <w:shd w:val="clear" w:color="auto" w:fill="auto"/>
            <w:noWrap/>
            <w:vAlign w:val="center"/>
            <w:hideMark/>
          </w:tcPr>
          <w:p w14:paraId="4F114970"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53B3ADB" w14:textId="77777777" w:rsidR="001C3FB8" w:rsidRPr="001C3FB8" w:rsidRDefault="001C3FB8" w:rsidP="001C3FB8">
            <w:pPr>
              <w:ind w:firstLine="0"/>
              <w:jc w:val="right"/>
              <w:rPr>
                <w:sz w:val="16"/>
                <w:szCs w:val="16"/>
              </w:rPr>
            </w:pPr>
            <w:r w:rsidRPr="001C3FB8">
              <w:rPr>
                <w:sz w:val="16"/>
                <w:szCs w:val="16"/>
              </w:rPr>
              <w:t>0,00</w:t>
            </w:r>
          </w:p>
        </w:tc>
        <w:tc>
          <w:tcPr>
            <w:tcW w:w="960" w:type="dxa"/>
            <w:tcBorders>
              <w:top w:val="nil"/>
              <w:left w:val="nil"/>
              <w:bottom w:val="single" w:sz="4" w:space="0" w:color="auto"/>
              <w:right w:val="single" w:sz="4" w:space="0" w:color="auto"/>
            </w:tcBorders>
            <w:shd w:val="clear" w:color="auto" w:fill="auto"/>
            <w:noWrap/>
            <w:vAlign w:val="center"/>
            <w:hideMark/>
          </w:tcPr>
          <w:p w14:paraId="2C4DD65A" w14:textId="77777777" w:rsidR="001C3FB8" w:rsidRPr="001C3FB8" w:rsidRDefault="001C3FB8" w:rsidP="001C3FB8">
            <w:pPr>
              <w:ind w:firstLine="0"/>
              <w:jc w:val="right"/>
              <w:rPr>
                <w:sz w:val="16"/>
                <w:szCs w:val="16"/>
              </w:rPr>
            </w:pPr>
            <w:r w:rsidRPr="001C3FB8">
              <w:rPr>
                <w:sz w:val="16"/>
                <w:szCs w:val="16"/>
              </w:rPr>
              <w:t>0,00</w:t>
            </w:r>
          </w:p>
        </w:tc>
      </w:tr>
      <w:tr w:rsidR="001C3FB8" w:rsidRPr="001C3FB8" w14:paraId="383C6EF5"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2644D8D" w14:textId="77777777" w:rsidR="001C3FB8" w:rsidRPr="001C3FB8" w:rsidRDefault="001C3FB8" w:rsidP="001C3FB8">
            <w:pPr>
              <w:ind w:firstLine="0"/>
              <w:jc w:val="center"/>
              <w:rPr>
                <w:sz w:val="16"/>
                <w:szCs w:val="16"/>
              </w:rPr>
            </w:pPr>
            <w:r w:rsidRPr="001C3FB8">
              <w:rPr>
                <w:sz w:val="16"/>
                <w:szCs w:val="16"/>
              </w:rPr>
              <w:t>57</w:t>
            </w:r>
          </w:p>
        </w:tc>
        <w:tc>
          <w:tcPr>
            <w:tcW w:w="5780" w:type="dxa"/>
            <w:tcBorders>
              <w:top w:val="nil"/>
              <w:left w:val="nil"/>
              <w:bottom w:val="single" w:sz="4" w:space="0" w:color="auto"/>
              <w:right w:val="single" w:sz="4" w:space="0" w:color="auto"/>
            </w:tcBorders>
            <w:shd w:val="clear" w:color="auto" w:fill="auto"/>
            <w:vAlign w:val="center"/>
            <w:hideMark/>
          </w:tcPr>
          <w:p w14:paraId="1CFFF21E" w14:textId="77777777" w:rsidR="001C3FB8" w:rsidRPr="001C3FB8" w:rsidRDefault="001C3FB8" w:rsidP="001C3FB8">
            <w:pPr>
              <w:ind w:firstLine="0"/>
              <w:jc w:val="left"/>
              <w:rPr>
                <w:sz w:val="16"/>
                <w:szCs w:val="16"/>
              </w:rPr>
            </w:pPr>
            <w:r w:rsidRPr="001C3FB8">
              <w:rPr>
                <w:sz w:val="16"/>
                <w:szCs w:val="16"/>
              </w:rPr>
              <w:t>Доля отпуска тепловой энергии, осуществляемого потребителям по приборам учета, в общем объеме отпущенной тепловой энергии</w:t>
            </w:r>
          </w:p>
        </w:tc>
        <w:tc>
          <w:tcPr>
            <w:tcW w:w="1068" w:type="dxa"/>
            <w:tcBorders>
              <w:top w:val="nil"/>
              <w:left w:val="nil"/>
              <w:bottom w:val="single" w:sz="4" w:space="0" w:color="auto"/>
              <w:right w:val="single" w:sz="4" w:space="0" w:color="auto"/>
            </w:tcBorders>
            <w:shd w:val="clear" w:color="auto" w:fill="auto"/>
            <w:vAlign w:val="center"/>
            <w:hideMark/>
          </w:tcPr>
          <w:p w14:paraId="21F81ED9" w14:textId="77777777" w:rsidR="001C3FB8" w:rsidRPr="001C3FB8" w:rsidRDefault="001C3FB8" w:rsidP="001C3FB8">
            <w:pPr>
              <w:ind w:firstLine="0"/>
              <w:jc w:val="center"/>
              <w:rPr>
                <w:sz w:val="16"/>
                <w:szCs w:val="16"/>
              </w:rPr>
            </w:pPr>
            <w:r w:rsidRPr="001C3FB8">
              <w:rPr>
                <w:sz w:val="16"/>
                <w:szCs w:val="16"/>
              </w:rPr>
              <w:t>%</w:t>
            </w:r>
          </w:p>
        </w:tc>
        <w:tc>
          <w:tcPr>
            <w:tcW w:w="1020" w:type="dxa"/>
            <w:tcBorders>
              <w:top w:val="nil"/>
              <w:left w:val="nil"/>
              <w:bottom w:val="single" w:sz="4" w:space="0" w:color="auto"/>
              <w:right w:val="single" w:sz="4" w:space="0" w:color="auto"/>
            </w:tcBorders>
            <w:shd w:val="clear" w:color="auto" w:fill="auto"/>
            <w:noWrap/>
            <w:vAlign w:val="center"/>
            <w:hideMark/>
          </w:tcPr>
          <w:p w14:paraId="46C43C47"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71495AA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2627202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4609DC53"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035639AB"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1DEEFC9C"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745DBBF1"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4B00137F"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5CF8CE38"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500C2770"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7D51DF82"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48F866AD"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7C87DCC7"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032DA7A5"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09852768"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544578AE"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08338904"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3C1C1287"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1BFFA81A"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39E0A5DE" w14:textId="77777777" w:rsidR="001C3FB8" w:rsidRPr="001C3FB8" w:rsidRDefault="001C3FB8" w:rsidP="001C3FB8">
            <w:pPr>
              <w:ind w:firstLine="0"/>
              <w:jc w:val="right"/>
              <w:rPr>
                <w:sz w:val="16"/>
                <w:szCs w:val="16"/>
              </w:rPr>
            </w:pPr>
            <w:r w:rsidRPr="001C3FB8">
              <w:rPr>
                <w:sz w:val="16"/>
                <w:szCs w:val="16"/>
              </w:rPr>
              <w:t>-</w:t>
            </w:r>
          </w:p>
        </w:tc>
        <w:tc>
          <w:tcPr>
            <w:tcW w:w="960" w:type="dxa"/>
            <w:tcBorders>
              <w:top w:val="nil"/>
              <w:left w:val="nil"/>
              <w:bottom w:val="single" w:sz="4" w:space="0" w:color="auto"/>
              <w:right w:val="single" w:sz="4" w:space="0" w:color="auto"/>
            </w:tcBorders>
            <w:shd w:val="clear" w:color="auto" w:fill="auto"/>
            <w:noWrap/>
            <w:vAlign w:val="center"/>
            <w:hideMark/>
          </w:tcPr>
          <w:p w14:paraId="7A4806DE" w14:textId="77777777" w:rsidR="001C3FB8" w:rsidRPr="001C3FB8" w:rsidRDefault="001C3FB8" w:rsidP="001C3FB8">
            <w:pPr>
              <w:ind w:firstLine="0"/>
              <w:jc w:val="right"/>
              <w:rPr>
                <w:sz w:val="16"/>
                <w:szCs w:val="16"/>
              </w:rPr>
            </w:pPr>
            <w:r w:rsidRPr="001C3FB8">
              <w:rPr>
                <w:sz w:val="16"/>
                <w:szCs w:val="16"/>
              </w:rPr>
              <w:t>-</w:t>
            </w:r>
          </w:p>
        </w:tc>
      </w:tr>
      <w:tr w:rsidR="001C3FB8" w:rsidRPr="001C3FB8" w14:paraId="70DE7346"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1796DAC" w14:textId="77777777" w:rsidR="001C3FB8" w:rsidRPr="001C3FB8" w:rsidRDefault="001C3FB8" w:rsidP="001C3FB8">
            <w:pPr>
              <w:ind w:firstLine="0"/>
              <w:jc w:val="center"/>
              <w:rPr>
                <w:sz w:val="16"/>
                <w:szCs w:val="16"/>
              </w:rPr>
            </w:pPr>
            <w:r w:rsidRPr="001C3FB8">
              <w:rPr>
                <w:sz w:val="16"/>
                <w:szCs w:val="16"/>
              </w:rPr>
              <w:t>57.1</w:t>
            </w:r>
          </w:p>
        </w:tc>
        <w:tc>
          <w:tcPr>
            <w:tcW w:w="5780" w:type="dxa"/>
            <w:tcBorders>
              <w:top w:val="nil"/>
              <w:left w:val="nil"/>
              <w:bottom w:val="single" w:sz="4" w:space="0" w:color="auto"/>
              <w:right w:val="single" w:sz="4" w:space="0" w:color="auto"/>
            </w:tcBorders>
            <w:shd w:val="clear" w:color="auto" w:fill="auto"/>
            <w:vAlign w:val="center"/>
            <w:hideMark/>
          </w:tcPr>
          <w:p w14:paraId="2A710999" w14:textId="77777777" w:rsidR="001C3FB8" w:rsidRPr="001C3FB8" w:rsidRDefault="001C3FB8" w:rsidP="001C3FB8">
            <w:pPr>
              <w:ind w:firstLine="0"/>
              <w:jc w:val="left"/>
              <w:rPr>
                <w:sz w:val="16"/>
                <w:szCs w:val="16"/>
              </w:rPr>
            </w:pPr>
            <w:r w:rsidRPr="001C3FB8">
              <w:rPr>
                <w:sz w:val="16"/>
                <w:szCs w:val="16"/>
              </w:rPr>
              <w:t>Полезный отпуск по приборам учета</w:t>
            </w:r>
          </w:p>
        </w:tc>
        <w:tc>
          <w:tcPr>
            <w:tcW w:w="1068" w:type="dxa"/>
            <w:tcBorders>
              <w:top w:val="nil"/>
              <w:left w:val="nil"/>
              <w:bottom w:val="single" w:sz="4" w:space="0" w:color="auto"/>
              <w:right w:val="single" w:sz="4" w:space="0" w:color="auto"/>
            </w:tcBorders>
            <w:shd w:val="clear" w:color="auto" w:fill="auto"/>
            <w:vAlign w:val="center"/>
            <w:hideMark/>
          </w:tcPr>
          <w:p w14:paraId="4D89E935"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noWrap/>
            <w:vAlign w:val="center"/>
            <w:hideMark/>
          </w:tcPr>
          <w:p w14:paraId="3EC46531"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0F6ADD2C"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11B3A8B2"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345B619F"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30BCEA01"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5A69E8A7"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2C0F22AA"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5BB19EFC"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482D1179"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04042654"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2E3F100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44578AA7"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6D6F10E4"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58E7EE11"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54A4EA1A"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55B5BED0"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38660376"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3C9F8DCD"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500FB355"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055FB71F" w14:textId="77777777" w:rsidR="001C3FB8" w:rsidRPr="001C3FB8" w:rsidRDefault="001C3FB8" w:rsidP="001C3FB8">
            <w:pPr>
              <w:ind w:firstLine="0"/>
              <w:jc w:val="right"/>
              <w:rPr>
                <w:sz w:val="16"/>
                <w:szCs w:val="16"/>
              </w:rPr>
            </w:pPr>
            <w:r w:rsidRPr="001C3FB8">
              <w:rPr>
                <w:sz w:val="16"/>
                <w:szCs w:val="16"/>
              </w:rPr>
              <w:t>н/д</w:t>
            </w:r>
          </w:p>
        </w:tc>
        <w:tc>
          <w:tcPr>
            <w:tcW w:w="960" w:type="dxa"/>
            <w:tcBorders>
              <w:top w:val="nil"/>
              <w:left w:val="nil"/>
              <w:bottom w:val="single" w:sz="4" w:space="0" w:color="auto"/>
              <w:right w:val="single" w:sz="4" w:space="0" w:color="auto"/>
            </w:tcBorders>
            <w:shd w:val="clear" w:color="auto" w:fill="auto"/>
            <w:noWrap/>
            <w:vAlign w:val="center"/>
            <w:hideMark/>
          </w:tcPr>
          <w:p w14:paraId="4400E1AD" w14:textId="77777777" w:rsidR="001C3FB8" w:rsidRPr="001C3FB8" w:rsidRDefault="001C3FB8" w:rsidP="001C3FB8">
            <w:pPr>
              <w:ind w:firstLine="0"/>
              <w:jc w:val="right"/>
              <w:rPr>
                <w:sz w:val="16"/>
                <w:szCs w:val="16"/>
              </w:rPr>
            </w:pPr>
            <w:r w:rsidRPr="001C3FB8">
              <w:rPr>
                <w:sz w:val="16"/>
                <w:szCs w:val="16"/>
              </w:rPr>
              <w:t>н/д</w:t>
            </w:r>
          </w:p>
        </w:tc>
      </w:tr>
      <w:tr w:rsidR="001C3FB8" w:rsidRPr="001C3FB8" w14:paraId="296ED209" w14:textId="77777777" w:rsidTr="001C3FB8">
        <w:trPr>
          <w:trHeight w:val="23"/>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0F944EF" w14:textId="77777777" w:rsidR="001C3FB8" w:rsidRPr="001C3FB8" w:rsidRDefault="001C3FB8" w:rsidP="001C3FB8">
            <w:pPr>
              <w:ind w:firstLine="0"/>
              <w:jc w:val="center"/>
              <w:rPr>
                <w:sz w:val="16"/>
                <w:szCs w:val="16"/>
              </w:rPr>
            </w:pPr>
            <w:r w:rsidRPr="001C3FB8">
              <w:rPr>
                <w:sz w:val="16"/>
                <w:szCs w:val="16"/>
              </w:rPr>
              <w:t>57.2</w:t>
            </w:r>
          </w:p>
        </w:tc>
        <w:tc>
          <w:tcPr>
            <w:tcW w:w="5780" w:type="dxa"/>
            <w:tcBorders>
              <w:top w:val="nil"/>
              <w:left w:val="nil"/>
              <w:bottom w:val="single" w:sz="4" w:space="0" w:color="auto"/>
              <w:right w:val="single" w:sz="4" w:space="0" w:color="auto"/>
            </w:tcBorders>
            <w:shd w:val="clear" w:color="auto" w:fill="auto"/>
            <w:vAlign w:val="center"/>
            <w:hideMark/>
          </w:tcPr>
          <w:p w14:paraId="15D64C15" w14:textId="77777777" w:rsidR="001C3FB8" w:rsidRPr="001C3FB8" w:rsidRDefault="001C3FB8" w:rsidP="001C3FB8">
            <w:pPr>
              <w:ind w:firstLine="0"/>
              <w:jc w:val="left"/>
              <w:rPr>
                <w:sz w:val="16"/>
                <w:szCs w:val="16"/>
              </w:rPr>
            </w:pPr>
            <w:r w:rsidRPr="001C3FB8">
              <w:rPr>
                <w:sz w:val="16"/>
                <w:szCs w:val="16"/>
              </w:rPr>
              <w:t>Полезный отпуск</w:t>
            </w:r>
          </w:p>
        </w:tc>
        <w:tc>
          <w:tcPr>
            <w:tcW w:w="1068" w:type="dxa"/>
            <w:tcBorders>
              <w:top w:val="nil"/>
              <w:left w:val="nil"/>
              <w:bottom w:val="single" w:sz="4" w:space="0" w:color="auto"/>
              <w:right w:val="single" w:sz="4" w:space="0" w:color="auto"/>
            </w:tcBorders>
            <w:shd w:val="clear" w:color="auto" w:fill="auto"/>
            <w:vAlign w:val="center"/>
            <w:hideMark/>
          </w:tcPr>
          <w:p w14:paraId="59319180" w14:textId="77777777" w:rsidR="001C3FB8" w:rsidRPr="001C3FB8" w:rsidRDefault="001C3FB8" w:rsidP="001C3FB8">
            <w:pPr>
              <w:ind w:firstLine="0"/>
              <w:jc w:val="center"/>
              <w:rPr>
                <w:sz w:val="16"/>
                <w:szCs w:val="16"/>
              </w:rPr>
            </w:pPr>
            <w:r w:rsidRPr="001C3FB8">
              <w:rPr>
                <w:sz w:val="16"/>
                <w:szCs w:val="16"/>
              </w:rPr>
              <w:t>Гкал</w:t>
            </w:r>
          </w:p>
        </w:tc>
        <w:tc>
          <w:tcPr>
            <w:tcW w:w="1020" w:type="dxa"/>
            <w:tcBorders>
              <w:top w:val="nil"/>
              <w:left w:val="nil"/>
              <w:bottom w:val="single" w:sz="4" w:space="0" w:color="auto"/>
              <w:right w:val="single" w:sz="4" w:space="0" w:color="auto"/>
            </w:tcBorders>
            <w:shd w:val="clear" w:color="auto" w:fill="auto"/>
            <w:noWrap/>
            <w:vAlign w:val="center"/>
            <w:hideMark/>
          </w:tcPr>
          <w:p w14:paraId="5DA7CD77" w14:textId="77777777" w:rsidR="001C3FB8" w:rsidRPr="001C3FB8" w:rsidRDefault="001C3FB8" w:rsidP="001C3FB8">
            <w:pPr>
              <w:ind w:firstLine="0"/>
              <w:jc w:val="right"/>
              <w:rPr>
                <w:sz w:val="16"/>
                <w:szCs w:val="16"/>
              </w:rPr>
            </w:pPr>
            <w:r w:rsidRPr="001C3FB8">
              <w:rPr>
                <w:sz w:val="16"/>
                <w:szCs w:val="16"/>
              </w:rPr>
              <w:t>450191</w:t>
            </w:r>
          </w:p>
        </w:tc>
        <w:tc>
          <w:tcPr>
            <w:tcW w:w="960" w:type="dxa"/>
            <w:tcBorders>
              <w:top w:val="nil"/>
              <w:left w:val="nil"/>
              <w:bottom w:val="single" w:sz="4" w:space="0" w:color="auto"/>
              <w:right w:val="single" w:sz="4" w:space="0" w:color="auto"/>
            </w:tcBorders>
            <w:shd w:val="clear" w:color="auto" w:fill="auto"/>
            <w:noWrap/>
            <w:vAlign w:val="center"/>
            <w:hideMark/>
          </w:tcPr>
          <w:p w14:paraId="098232A3" w14:textId="77777777" w:rsidR="001C3FB8" w:rsidRPr="001C3FB8" w:rsidRDefault="001C3FB8" w:rsidP="001C3FB8">
            <w:pPr>
              <w:ind w:firstLine="0"/>
              <w:jc w:val="right"/>
              <w:rPr>
                <w:sz w:val="16"/>
                <w:szCs w:val="16"/>
              </w:rPr>
            </w:pPr>
            <w:r w:rsidRPr="001C3FB8">
              <w:rPr>
                <w:sz w:val="16"/>
                <w:szCs w:val="16"/>
              </w:rPr>
              <w:t>402100</w:t>
            </w:r>
          </w:p>
        </w:tc>
        <w:tc>
          <w:tcPr>
            <w:tcW w:w="960" w:type="dxa"/>
            <w:tcBorders>
              <w:top w:val="nil"/>
              <w:left w:val="nil"/>
              <w:bottom w:val="single" w:sz="4" w:space="0" w:color="auto"/>
              <w:right w:val="single" w:sz="4" w:space="0" w:color="auto"/>
            </w:tcBorders>
            <w:shd w:val="clear" w:color="auto" w:fill="auto"/>
            <w:noWrap/>
            <w:vAlign w:val="center"/>
            <w:hideMark/>
          </w:tcPr>
          <w:p w14:paraId="62DD59F9" w14:textId="77777777" w:rsidR="001C3FB8" w:rsidRPr="001C3FB8" w:rsidRDefault="001C3FB8" w:rsidP="001C3FB8">
            <w:pPr>
              <w:ind w:firstLine="0"/>
              <w:jc w:val="right"/>
              <w:rPr>
                <w:sz w:val="16"/>
                <w:szCs w:val="16"/>
              </w:rPr>
            </w:pPr>
            <w:r w:rsidRPr="001C3FB8">
              <w:rPr>
                <w:sz w:val="16"/>
                <w:szCs w:val="16"/>
              </w:rPr>
              <w:t>422776</w:t>
            </w:r>
          </w:p>
        </w:tc>
        <w:tc>
          <w:tcPr>
            <w:tcW w:w="960" w:type="dxa"/>
            <w:tcBorders>
              <w:top w:val="nil"/>
              <w:left w:val="nil"/>
              <w:bottom w:val="single" w:sz="4" w:space="0" w:color="auto"/>
              <w:right w:val="single" w:sz="4" w:space="0" w:color="auto"/>
            </w:tcBorders>
            <w:shd w:val="clear" w:color="auto" w:fill="auto"/>
            <w:noWrap/>
            <w:vAlign w:val="center"/>
            <w:hideMark/>
          </w:tcPr>
          <w:p w14:paraId="60D19F97" w14:textId="77777777" w:rsidR="001C3FB8" w:rsidRPr="001C3FB8" w:rsidRDefault="001C3FB8" w:rsidP="001C3FB8">
            <w:pPr>
              <w:ind w:firstLine="0"/>
              <w:jc w:val="right"/>
              <w:rPr>
                <w:sz w:val="16"/>
                <w:szCs w:val="16"/>
              </w:rPr>
            </w:pPr>
            <w:r w:rsidRPr="001C3FB8">
              <w:rPr>
                <w:sz w:val="16"/>
                <w:szCs w:val="16"/>
              </w:rPr>
              <w:t>398990</w:t>
            </w:r>
          </w:p>
        </w:tc>
        <w:tc>
          <w:tcPr>
            <w:tcW w:w="960" w:type="dxa"/>
            <w:tcBorders>
              <w:top w:val="nil"/>
              <w:left w:val="nil"/>
              <w:bottom w:val="single" w:sz="4" w:space="0" w:color="auto"/>
              <w:right w:val="single" w:sz="4" w:space="0" w:color="auto"/>
            </w:tcBorders>
            <w:shd w:val="clear" w:color="auto" w:fill="auto"/>
            <w:noWrap/>
            <w:vAlign w:val="center"/>
            <w:hideMark/>
          </w:tcPr>
          <w:p w14:paraId="64E4408A" w14:textId="77777777" w:rsidR="001C3FB8" w:rsidRPr="001C3FB8" w:rsidRDefault="001C3FB8" w:rsidP="001C3FB8">
            <w:pPr>
              <w:ind w:firstLine="0"/>
              <w:jc w:val="right"/>
              <w:rPr>
                <w:sz w:val="16"/>
                <w:szCs w:val="16"/>
              </w:rPr>
            </w:pPr>
            <w:r w:rsidRPr="001C3FB8">
              <w:rPr>
                <w:sz w:val="16"/>
                <w:szCs w:val="16"/>
              </w:rPr>
              <w:t>373038</w:t>
            </w:r>
          </w:p>
        </w:tc>
        <w:tc>
          <w:tcPr>
            <w:tcW w:w="960" w:type="dxa"/>
            <w:tcBorders>
              <w:top w:val="nil"/>
              <w:left w:val="nil"/>
              <w:bottom w:val="single" w:sz="4" w:space="0" w:color="auto"/>
              <w:right w:val="single" w:sz="4" w:space="0" w:color="auto"/>
            </w:tcBorders>
            <w:shd w:val="clear" w:color="auto" w:fill="auto"/>
            <w:noWrap/>
            <w:vAlign w:val="center"/>
            <w:hideMark/>
          </w:tcPr>
          <w:p w14:paraId="238CE26C" w14:textId="77777777" w:rsidR="001C3FB8" w:rsidRPr="001C3FB8" w:rsidRDefault="001C3FB8" w:rsidP="001C3FB8">
            <w:pPr>
              <w:ind w:firstLine="0"/>
              <w:jc w:val="right"/>
              <w:rPr>
                <w:sz w:val="16"/>
                <w:szCs w:val="16"/>
              </w:rPr>
            </w:pPr>
            <w:r w:rsidRPr="001C3FB8">
              <w:rPr>
                <w:sz w:val="16"/>
                <w:szCs w:val="16"/>
              </w:rPr>
              <w:t>380990</w:t>
            </w:r>
          </w:p>
        </w:tc>
        <w:tc>
          <w:tcPr>
            <w:tcW w:w="960" w:type="dxa"/>
            <w:tcBorders>
              <w:top w:val="nil"/>
              <w:left w:val="nil"/>
              <w:bottom w:val="single" w:sz="4" w:space="0" w:color="auto"/>
              <w:right w:val="single" w:sz="4" w:space="0" w:color="auto"/>
            </w:tcBorders>
            <w:shd w:val="clear" w:color="auto" w:fill="auto"/>
            <w:noWrap/>
            <w:vAlign w:val="center"/>
            <w:hideMark/>
          </w:tcPr>
          <w:p w14:paraId="6ED71F79" w14:textId="77777777" w:rsidR="001C3FB8" w:rsidRPr="001C3FB8" w:rsidRDefault="001C3FB8" w:rsidP="001C3FB8">
            <w:pPr>
              <w:ind w:firstLine="0"/>
              <w:jc w:val="right"/>
              <w:rPr>
                <w:sz w:val="16"/>
                <w:szCs w:val="16"/>
              </w:rPr>
            </w:pPr>
            <w:r w:rsidRPr="001C3FB8">
              <w:rPr>
                <w:sz w:val="16"/>
                <w:szCs w:val="16"/>
              </w:rPr>
              <w:t>405995</w:t>
            </w:r>
          </w:p>
        </w:tc>
        <w:tc>
          <w:tcPr>
            <w:tcW w:w="960" w:type="dxa"/>
            <w:tcBorders>
              <w:top w:val="nil"/>
              <w:left w:val="nil"/>
              <w:bottom w:val="single" w:sz="4" w:space="0" w:color="auto"/>
              <w:right w:val="single" w:sz="4" w:space="0" w:color="auto"/>
            </w:tcBorders>
            <w:shd w:val="clear" w:color="auto" w:fill="auto"/>
            <w:noWrap/>
            <w:vAlign w:val="center"/>
            <w:hideMark/>
          </w:tcPr>
          <w:p w14:paraId="4DDF67C8" w14:textId="77777777" w:rsidR="001C3FB8" w:rsidRPr="001C3FB8" w:rsidRDefault="001C3FB8" w:rsidP="001C3FB8">
            <w:pPr>
              <w:ind w:firstLine="0"/>
              <w:jc w:val="right"/>
              <w:rPr>
                <w:sz w:val="16"/>
                <w:szCs w:val="16"/>
              </w:rPr>
            </w:pPr>
            <w:r w:rsidRPr="001C3FB8">
              <w:rPr>
                <w:sz w:val="16"/>
                <w:szCs w:val="16"/>
              </w:rPr>
              <w:t>424337</w:t>
            </w:r>
          </w:p>
        </w:tc>
        <w:tc>
          <w:tcPr>
            <w:tcW w:w="960" w:type="dxa"/>
            <w:tcBorders>
              <w:top w:val="nil"/>
              <w:left w:val="nil"/>
              <w:bottom w:val="single" w:sz="4" w:space="0" w:color="auto"/>
              <w:right w:val="single" w:sz="4" w:space="0" w:color="auto"/>
            </w:tcBorders>
            <w:shd w:val="clear" w:color="auto" w:fill="auto"/>
            <w:noWrap/>
            <w:vAlign w:val="center"/>
            <w:hideMark/>
          </w:tcPr>
          <w:p w14:paraId="0E9D4331" w14:textId="77777777" w:rsidR="001C3FB8" w:rsidRPr="001C3FB8" w:rsidRDefault="001C3FB8" w:rsidP="001C3FB8">
            <w:pPr>
              <w:ind w:firstLine="0"/>
              <w:jc w:val="right"/>
              <w:rPr>
                <w:sz w:val="16"/>
                <w:szCs w:val="16"/>
              </w:rPr>
            </w:pPr>
            <w:r w:rsidRPr="001C3FB8">
              <w:rPr>
                <w:sz w:val="16"/>
                <w:szCs w:val="16"/>
              </w:rPr>
              <w:t>424866</w:t>
            </w:r>
          </w:p>
        </w:tc>
        <w:tc>
          <w:tcPr>
            <w:tcW w:w="960" w:type="dxa"/>
            <w:tcBorders>
              <w:top w:val="nil"/>
              <w:left w:val="nil"/>
              <w:bottom w:val="single" w:sz="4" w:space="0" w:color="auto"/>
              <w:right w:val="single" w:sz="4" w:space="0" w:color="auto"/>
            </w:tcBorders>
            <w:shd w:val="clear" w:color="auto" w:fill="auto"/>
            <w:noWrap/>
            <w:vAlign w:val="center"/>
            <w:hideMark/>
          </w:tcPr>
          <w:p w14:paraId="422778FB" w14:textId="77777777" w:rsidR="001C3FB8" w:rsidRPr="001C3FB8" w:rsidRDefault="001C3FB8" w:rsidP="001C3FB8">
            <w:pPr>
              <w:ind w:firstLine="0"/>
              <w:jc w:val="right"/>
              <w:rPr>
                <w:sz w:val="16"/>
                <w:szCs w:val="16"/>
              </w:rPr>
            </w:pPr>
            <w:r w:rsidRPr="001C3FB8">
              <w:rPr>
                <w:sz w:val="16"/>
                <w:szCs w:val="16"/>
              </w:rPr>
              <w:t>424866</w:t>
            </w:r>
          </w:p>
        </w:tc>
        <w:tc>
          <w:tcPr>
            <w:tcW w:w="960" w:type="dxa"/>
            <w:tcBorders>
              <w:top w:val="nil"/>
              <w:left w:val="nil"/>
              <w:bottom w:val="single" w:sz="4" w:space="0" w:color="auto"/>
              <w:right w:val="single" w:sz="4" w:space="0" w:color="auto"/>
            </w:tcBorders>
            <w:shd w:val="clear" w:color="auto" w:fill="auto"/>
            <w:noWrap/>
            <w:vAlign w:val="center"/>
            <w:hideMark/>
          </w:tcPr>
          <w:p w14:paraId="7F590847" w14:textId="77777777" w:rsidR="001C3FB8" w:rsidRPr="001C3FB8" w:rsidRDefault="001C3FB8" w:rsidP="001C3FB8">
            <w:pPr>
              <w:ind w:firstLine="0"/>
              <w:jc w:val="right"/>
              <w:rPr>
                <w:sz w:val="16"/>
                <w:szCs w:val="16"/>
              </w:rPr>
            </w:pPr>
            <w:r w:rsidRPr="001C3FB8">
              <w:rPr>
                <w:sz w:val="16"/>
                <w:szCs w:val="16"/>
              </w:rPr>
              <w:t>436167</w:t>
            </w:r>
          </w:p>
        </w:tc>
        <w:tc>
          <w:tcPr>
            <w:tcW w:w="960" w:type="dxa"/>
            <w:tcBorders>
              <w:top w:val="nil"/>
              <w:left w:val="nil"/>
              <w:bottom w:val="single" w:sz="4" w:space="0" w:color="auto"/>
              <w:right w:val="single" w:sz="4" w:space="0" w:color="auto"/>
            </w:tcBorders>
            <w:shd w:val="clear" w:color="auto" w:fill="auto"/>
            <w:noWrap/>
            <w:vAlign w:val="center"/>
            <w:hideMark/>
          </w:tcPr>
          <w:p w14:paraId="159F767E" w14:textId="77777777" w:rsidR="001C3FB8" w:rsidRPr="001C3FB8" w:rsidRDefault="001C3FB8" w:rsidP="001C3FB8">
            <w:pPr>
              <w:ind w:firstLine="0"/>
              <w:jc w:val="right"/>
              <w:rPr>
                <w:sz w:val="16"/>
                <w:szCs w:val="16"/>
              </w:rPr>
            </w:pPr>
            <w:r w:rsidRPr="001C3FB8">
              <w:rPr>
                <w:sz w:val="16"/>
                <w:szCs w:val="16"/>
              </w:rPr>
              <w:t>447953</w:t>
            </w:r>
          </w:p>
        </w:tc>
        <w:tc>
          <w:tcPr>
            <w:tcW w:w="960" w:type="dxa"/>
            <w:tcBorders>
              <w:top w:val="nil"/>
              <w:left w:val="nil"/>
              <w:bottom w:val="single" w:sz="4" w:space="0" w:color="auto"/>
              <w:right w:val="single" w:sz="4" w:space="0" w:color="auto"/>
            </w:tcBorders>
            <w:shd w:val="clear" w:color="auto" w:fill="auto"/>
            <w:noWrap/>
            <w:vAlign w:val="center"/>
            <w:hideMark/>
          </w:tcPr>
          <w:p w14:paraId="21918C6D" w14:textId="77777777" w:rsidR="001C3FB8" w:rsidRPr="001C3FB8" w:rsidRDefault="001C3FB8" w:rsidP="001C3FB8">
            <w:pPr>
              <w:ind w:firstLine="0"/>
              <w:jc w:val="right"/>
              <w:rPr>
                <w:sz w:val="16"/>
                <w:szCs w:val="16"/>
              </w:rPr>
            </w:pPr>
            <w:r w:rsidRPr="001C3FB8">
              <w:rPr>
                <w:sz w:val="16"/>
                <w:szCs w:val="16"/>
              </w:rPr>
              <w:t>447953</w:t>
            </w:r>
          </w:p>
        </w:tc>
        <w:tc>
          <w:tcPr>
            <w:tcW w:w="960" w:type="dxa"/>
            <w:tcBorders>
              <w:top w:val="nil"/>
              <w:left w:val="nil"/>
              <w:bottom w:val="single" w:sz="4" w:space="0" w:color="auto"/>
              <w:right w:val="single" w:sz="4" w:space="0" w:color="auto"/>
            </w:tcBorders>
            <w:shd w:val="clear" w:color="auto" w:fill="auto"/>
            <w:noWrap/>
            <w:vAlign w:val="center"/>
            <w:hideMark/>
          </w:tcPr>
          <w:p w14:paraId="67C50477" w14:textId="77777777" w:rsidR="001C3FB8" w:rsidRPr="001C3FB8" w:rsidRDefault="001C3FB8" w:rsidP="001C3FB8">
            <w:pPr>
              <w:ind w:firstLine="0"/>
              <w:jc w:val="right"/>
              <w:rPr>
                <w:sz w:val="16"/>
                <w:szCs w:val="16"/>
              </w:rPr>
            </w:pPr>
            <w:r w:rsidRPr="001C3FB8">
              <w:rPr>
                <w:sz w:val="16"/>
                <w:szCs w:val="16"/>
              </w:rPr>
              <w:t>447953</w:t>
            </w:r>
          </w:p>
        </w:tc>
        <w:tc>
          <w:tcPr>
            <w:tcW w:w="960" w:type="dxa"/>
            <w:tcBorders>
              <w:top w:val="nil"/>
              <w:left w:val="nil"/>
              <w:bottom w:val="single" w:sz="4" w:space="0" w:color="auto"/>
              <w:right w:val="single" w:sz="4" w:space="0" w:color="auto"/>
            </w:tcBorders>
            <w:shd w:val="clear" w:color="auto" w:fill="auto"/>
            <w:noWrap/>
            <w:vAlign w:val="center"/>
            <w:hideMark/>
          </w:tcPr>
          <w:p w14:paraId="0C494564" w14:textId="77777777" w:rsidR="001C3FB8" w:rsidRPr="001C3FB8" w:rsidRDefault="001C3FB8" w:rsidP="001C3FB8">
            <w:pPr>
              <w:ind w:firstLine="0"/>
              <w:jc w:val="right"/>
              <w:rPr>
                <w:sz w:val="16"/>
                <w:szCs w:val="16"/>
              </w:rPr>
            </w:pPr>
            <w:r w:rsidRPr="001C3FB8">
              <w:rPr>
                <w:sz w:val="16"/>
                <w:szCs w:val="16"/>
              </w:rPr>
              <w:t>447953</w:t>
            </w:r>
          </w:p>
        </w:tc>
        <w:tc>
          <w:tcPr>
            <w:tcW w:w="960" w:type="dxa"/>
            <w:tcBorders>
              <w:top w:val="nil"/>
              <w:left w:val="nil"/>
              <w:bottom w:val="single" w:sz="4" w:space="0" w:color="auto"/>
              <w:right w:val="single" w:sz="4" w:space="0" w:color="auto"/>
            </w:tcBorders>
            <w:shd w:val="clear" w:color="auto" w:fill="auto"/>
            <w:noWrap/>
            <w:vAlign w:val="center"/>
            <w:hideMark/>
          </w:tcPr>
          <w:p w14:paraId="71F7BFFA" w14:textId="77777777" w:rsidR="001C3FB8" w:rsidRPr="001C3FB8" w:rsidRDefault="001C3FB8" w:rsidP="001C3FB8">
            <w:pPr>
              <w:ind w:firstLine="0"/>
              <w:jc w:val="right"/>
              <w:rPr>
                <w:sz w:val="16"/>
                <w:szCs w:val="16"/>
              </w:rPr>
            </w:pPr>
            <w:r w:rsidRPr="001C3FB8">
              <w:rPr>
                <w:sz w:val="16"/>
                <w:szCs w:val="16"/>
              </w:rPr>
              <w:t>470381</w:t>
            </w:r>
          </w:p>
        </w:tc>
        <w:tc>
          <w:tcPr>
            <w:tcW w:w="960" w:type="dxa"/>
            <w:tcBorders>
              <w:top w:val="nil"/>
              <w:left w:val="nil"/>
              <w:bottom w:val="single" w:sz="4" w:space="0" w:color="auto"/>
              <w:right w:val="single" w:sz="4" w:space="0" w:color="auto"/>
            </w:tcBorders>
            <w:shd w:val="clear" w:color="auto" w:fill="auto"/>
            <w:noWrap/>
            <w:vAlign w:val="center"/>
            <w:hideMark/>
          </w:tcPr>
          <w:p w14:paraId="488CD1EE" w14:textId="77777777" w:rsidR="001C3FB8" w:rsidRPr="001C3FB8" w:rsidRDefault="001C3FB8" w:rsidP="001C3FB8">
            <w:pPr>
              <w:ind w:firstLine="0"/>
              <w:jc w:val="right"/>
              <w:rPr>
                <w:sz w:val="16"/>
                <w:szCs w:val="16"/>
              </w:rPr>
            </w:pPr>
            <w:r w:rsidRPr="001C3FB8">
              <w:rPr>
                <w:sz w:val="16"/>
                <w:szCs w:val="16"/>
              </w:rPr>
              <w:t>493405</w:t>
            </w:r>
          </w:p>
        </w:tc>
        <w:tc>
          <w:tcPr>
            <w:tcW w:w="960" w:type="dxa"/>
            <w:tcBorders>
              <w:top w:val="nil"/>
              <w:left w:val="nil"/>
              <w:bottom w:val="single" w:sz="4" w:space="0" w:color="auto"/>
              <w:right w:val="single" w:sz="4" w:space="0" w:color="auto"/>
            </w:tcBorders>
            <w:shd w:val="clear" w:color="auto" w:fill="auto"/>
            <w:noWrap/>
            <w:vAlign w:val="center"/>
            <w:hideMark/>
          </w:tcPr>
          <w:p w14:paraId="5D5E77E4" w14:textId="77777777" w:rsidR="001C3FB8" w:rsidRPr="001C3FB8" w:rsidRDefault="001C3FB8" w:rsidP="001C3FB8">
            <w:pPr>
              <w:ind w:firstLine="0"/>
              <w:jc w:val="right"/>
              <w:rPr>
                <w:sz w:val="16"/>
                <w:szCs w:val="16"/>
              </w:rPr>
            </w:pPr>
            <w:r w:rsidRPr="001C3FB8">
              <w:rPr>
                <w:sz w:val="16"/>
                <w:szCs w:val="16"/>
              </w:rPr>
              <w:t>530472</w:t>
            </w:r>
          </w:p>
        </w:tc>
        <w:tc>
          <w:tcPr>
            <w:tcW w:w="960" w:type="dxa"/>
            <w:tcBorders>
              <w:top w:val="nil"/>
              <w:left w:val="nil"/>
              <w:bottom w:val="single" w:sz="4" w:space="0" w:color="auto"/>
              <w:right w:val="single" w:sz="4" w:space="0" w:color="auto"/>
            </w:tcBorders>
            <w:shd w:val="clear" w:color="auto" w:fill="auto"/>
            <w:noWrap/>
            <w:vAlign w:val="center"/>
            <w:hideMark/>
          </w:tcPr>
          <w:p w14:paraId="0C2A5D44" w14:textId="77777777" w:rsidR="001C3FB8" w:rsidRPr="001C3FB8" w:rsidRDefault="001C3FB8" w:rsidP="001C3FB8">
            <w:pPr>
              <w:ind w:firstLine="0"/>
              <w:jc w:val="right"/>
              <w:rPr>
                <w:sz w:val="16"/>
                <w:szCs w:val="16"/>
              </w:rPr>
            </w:pPr>
            <w:r w:rsidRPr="001C3FB8">
              <w:rPr>
                <w:sz w:val="16"/>
                <w:szCs w:val="16"/>
              </w:rPr>
              <w:t>530472</w:t>
            </w:r>
          </w:p>
        </w:tc>
        <w:tc>
          <w:tcPr>
            <w:tcW w:w="960" w:type="dxa"/>
            <w:tcBorders>
              <w:top w:val="nil"/>
              <w:left w:val="nil"/>
              <w:bottom w:val="single" w:sz="4" w:space="0" w:color="auto"/>
              <w:right w:val="single" w:sz="4" w:space="0" w:color="auto"/>
            </w:tcBorders>
            <w:shd w:val="clear" w:color="auto" w:fill="auto"/>
            <w:noWrap/>
            <w:vAlign w:val="center"/>
            <w:hideMark/>
          </w:tcPr>
          <w:p w14:paraId="5048C1B5" w14:textId="77777777" w:rsidR="001C3FB8" w:rsidRPr="001C3FB8" w:rsidRDefault="001C3FB8" w:rsidP="001C3FB8">
            <w:pPr>
              <w:ind w:firstLine="0"/>
              <w:jc w:val="right"/>
              <w:rPr>
                <w:sz w:val="16"/>
                <w:szCs w:val="16"/>
              </w:rPr>
            </w:pPr>
            <w:r w:rsidRPr="001C3FB8">
              <w:rPr>
                <w:sz w:val="16"/>
                <w:szCs w:val="16"/>
              </w:rPr>
              <w:t>530472</w:t>
            </w:r>
          </w:p>
        </w:tc>
        <w:tc>
          <w:tcPr>
            <w:tcW w:w="960" w:type="dxa"/>
            <w:tcBorders>
              <w:top w:val="nil"/>
              <w:left w:val="nil"/>
              <w:bottom w:val="single" w:sz="4" w:space="0" w:color="auto"/>
              <w:right w:val="single" w:sz="4" w:space="0" w:color="auto"/>
            </w:tcBorders>
            <w:shd w:val="clear" w:color="auto" w:fill="auto"/>
            <w:noWrap/>
            <w:vAlign w:val="center"/>
            <w:hideMark/>
          </w:tcPr>
          <w:p w14:paraId="123C2BF3" w14:textId="77777777" w:rsidR="001C3FB8" w:rsidRPr="001C3FB8" w:rsidRDefault="001C3FB8" w:rsidP="001C3FB8">
            <w:pPr>
              <w:ind w:firstLine="0"/>
              <w:jc w:val="right"/>
              <w:rPr>
                <w:sz w:val="16"/>
                <w:szCs w:val="16"/>
              </w:rPr>
            </w:pPr>
            <w:r w:rsidRPr="001C3FB8">
              <w:rPr>
                <w:sz w:val="16"/>
                <w:szCs w:val="16"/>
              </w:rPr>
              <w:t>530472</w:t>
            </w:r>
          </w:p>
        </w:tc>
      </w:tr>
    </w:tbl>
    <w:p w14:paraId="1B7C650F" w14:textId="77777777" w:rsidR="001C3FB8" w:rsidRPr="001C3FB8" w:rsidRDefault="001C3FB8" w:rsidP="001C3FB8"/>
    <w:p w14:paraId="0E3DB65C" w14:textId="77777777" w:rsidR="001C3FB8" w:rsidRPr="001C3FB8" w:rsidRDefault="001C3FB8" w:rsidP="001C3FB8"/>
    <w:p w14:paraId="7089ACF4" w14:textId="77777777" w:rsidR="001C3FB8" w:rsidRPr="001C3FB8" w:rsidRDefault="001C3FB8" w:rsidP="001C3FB8"/>
    <w:p w14:paraId="6CBCFC0E" w14:textId="77777777" w:rsidR="001C3FB8" w:rsidRPr="001C3FB8" w:rsidRDefault="001C3FB8" w:rsidP="001C3FB8">
      <w:pPr>
        <w:sectPr w:rsidR="001C3FB8" w:rsidRPr="001C3FB8" w:rsidSect="001C3FB8">
          <w:pgSz w:w="23811" w:h="16838" w:orient="landscape" w:code="8"/>
          <w:pgMar w:top="1134" w:right="536" w:bottom="1134" w:left="567" w:header="708" w:footer="708" w:gutter="0"/>
          <w:cols w:space="708"/>
          <w:docGrid w:linePitch="360"/>
        </w:sectPr>
      </w:pPr>
    </w:p>
    <w:p w14:paraId="65A208B9" w14:textId="77777777" w:rsidR="00B012DC" w:rsidRDefault="00306404" w:rsidP="00B012DC">
      <w:pPr>
        <w:pStyle w:val="1"/>
      </w:pPr>
      <w:bookmarkStart w:id="308" w:name="_Toc167043576"/>
      <w:bookmarkStart w:id="309" w:name="_GoBack"/>
      <w:bookmarkEnd w:id="309"/>
      <w:r>
        <w:lastRenderedPageBreak/>
        <w:t>"Ценовые (тарифные) последствия"</w:t>
      </w:r>
      <w:bookmarkEnd w:id="308"/>
    </w:p>
    <w:p w14:paraId="1CA6365D" w14:textId="77777777" w:rsidR="002A5FE4" w:rsidRPr="002A5FE4" w:rsidRDefault="002A5FE4" w:rsidP="002A5FE4">
      <w:r w:rsidRPr="002A5FE4">
        <w:t xml:space="preserve">В схеме теплоснабжения для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принят метод индексации установленных тарифов. </w:t>
      </w:r>
    </w:p>
    <w:p w14:paraId="2F80545E" w14:textId="77777777" w:rsidR="002A5FE4" w:rsidRPr="002A5FE4" w:rsidRDefault="002A5FE4" w:rsidP="002A5FE4">
      <w:r w:rsidRPr="002A5FE4">
        <w:t>При расчёте тарифов с применением метода индексации установленных тарифов необходимая валовая выручка регулируемой организации включает в себя текущие расходы, амортизацию основных средств и прибыль регулируемой организации. Тарифные сценарии по расчёту тарифов для реализации мероприятий Схемы разрабатывались путём прогноза расходов, формирующий действующие тарифы теплоснабжающей/теплосетевой организации, с учётом введения инвестиционных составляющих и включения расходов на капитальный ремонт тепловых сетей.</w:t>
      </w:r>
    </w:p>
    <w:p w14:paraId="69317808" w14:textId="77777777" w:rsidR="002A5FE4" w:rsidRPr="002A5FE4" w:rsidRDefault="002A5FE4" w:rsidP="002A5FE4">
      <w:r w:rsidRPr="002A5FE4">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надёжному функционированию и развитию систем теплоснабжения.</w:t>
      </w:r>
    </w:p>
    <w:p w14:paraId="29D6BB9A" w14:textId="77777777" w:rsidR="002A5FE4" w:rsidRPr="002A5FE4" w:rsidRDefault="002A5FE4" w:rsidP="002A5FE4">
      <w:r w:rsidRPr="002A5FE4">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учётом изменения экономически обоснованных расходов организации и возможных изменений условий реализации инвестиционной программы.</w:t>
      </w:r>
    </w:p>
    <w:p w14:paraId="2DE7BD9E" w14:textId="77777777" w:rsidR="002A5FE4" w:rsidRPr="002A5FE4" w:rsidRDefault="002A5FE4" w:rsidP="002A5FE4">
      <w:r w:rsidRPr="002A5FE4">
        <w:t>Законодательством определён механизм ограничения предельной величины тарифов путём установления ежегодных предельных индексов роста, а также механизм ограничения предельной величины платы за ЖКУ для граждан путём установления ежегодных предельных индексов роста.</w:t>
      </w:r>
    </w:p>
    <w:p w14:paraId="2E62127E" w14:textId="77777777" w:rsidR="002A5FE4" w:rsidRPr="002A5FE4" w:rsidRDefault="002A5FE4" w:rsidP="002A5FE4">
      <w:r w:rsidRPr="002A5FE4">
        <w:t>При этом возмещение затрат на реализацию инвестпрограммы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14:paraId="036C392E" w14:textId="77777777" w:rsidR="002A5FE4" w:rsidRPr="002A5FE4" w:rsidRDefault="002A5FE4" w:rsidP="002A5FE4">
      <w:r w:rsidRPr="002A5FE4">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14:paraId="69DA3F2C" w14:textId="77777777" w:rsidR="002A5FE4" w:rsidRPr="002A5FE4" w:rsidRDefault="002A5FE4" w:rsidP="002A5FE4">
      <w:r w:rsidRPr="002A5FE4">
        <w:t>Для анализа влияния реализации мероприятий, предложенных в схеме теплоснабжения, на цену тепловой энергии, в данной работе разработаны прогнозные долгосрочные тарифные сценарии.</w:t>
      </w:r>
    </w:p>
    <w:p w14:paraId="74B6744A" w14:textId="77777777" w:rsidR="002A5FE4" w:rsidRPr="002A5FE4" w:rsidRDefault="002A5FE4" w:rsidP="002A5FE4">
      <w:r w:rsidRPr="002A5FE4">
        <w:t>В разработанных тарифных сценариях учтены необходимые расходы на капитальный ремонт тепловых сетей и определены расходы на реализацию инвестиционных программ в тарифах и сроки их включения в тарифы, которые обеспечивают баланс интересов эксплуатирующих организаций и потребителей услуг теплоснабжения.</w:t>
      </w:r>
    </w:p>
    <w:p w14:paraId="16983E03" w14:textId="77777777" w:rsidR="002A5FE4" w:rsidRPr="002A5FE4" w:rsidRDefault="002A5FE4" w:rsidP="002A5FE4">
      <w:r w:rsidRPr="002A5FE4">
        <w:t>Показатели производственной программы, принятые в расчёт ценовых последствий реализации мероприятий, предложенных в схеме теплоснабжения, определены с учётом:</w:t>
      </w:r>
    </w:p>
    <w:p w14:paraId="698FA7C5" w14:textId="77777777" w:rsidR="002A5FE4" w:rsidRPr="002A5FE4" w:rsidRDefault="002A5FE4" w:rsidP="00AB1C9C">
      <w:pPr>
        <w:pStyle w:val="a"/>
        <w:tabs>
          <w:tab w:val="left" w:pos="1134"/>
        </w:tabs>
        <w:ind w:left="0" w:firstLine="567"/>
      </w:pPr>
      <w:r w:rsidRPr="002A5FE4">
        <w:t>плановых объёмов полезного отпуска тепловой энергии (мощности), с учётом изменения тепловых нагрузок потребителей тепловой энергии на перспективный период;</w:t>
      </w:r>
    </w:p>
    <w:p w14:paraId="472410A0" w14:textId="77777777" w:rsidR="002A5FE4" w:rsidRPr="002A5FE4" w:rsidRDefault="002A5FE4" w:rsidP="00AB1C9C">
      <w:pPr>
        <w:pStyle w:val="a"/>
        <w:tabs>
          <w:tab w:val="left" w:pos="1134"/>
        </w:tabs>
        <w:ind w:left="0" w:firstLine="567"/>
      </w:pPr>
      <w:r w:rsidRPr="002A5FE4">
        <w:t>изменения технико-экономических показателей, показателей тепловой экономичности по тепловым источникам и снижения потерь тепловой энергии при транспортировке и постепенном вводе в эксплуатацию объектов инвестирования, выполнении капитальных ремонтов тепловых сетей и завершении реализации мероприятий схемы теплоснабжения к 2039 г.</w:t>
      </w:r>
    </w:p>
    <w:p w14:paraId="4D9E9EB8" w14:textId="77777777" w:rsidR="002A5FE4" w:rsidRPr="002A5FE4" w:rsidRDefault="002A5FE4" w:rsidP="002A5FE4">
      <w:r w:rsidRPr="002A5FE4">
        <w:lastRenderedPageBreak/>
        <w:t>Основные показатели производственной программы, принятые в расчёт тарифных последствий реализации мероприятий, предложенных в схеме теплоснабжения на период 2024-2039 гг. приведены в таблицах с расчётным тарифом.</w:t>
      </w:r>
    </w:p>
    <w:p w14:paraId="593BD574" w14:textId="77777777" w:rsidR="002A5FE4" w:rsidRPr="002A5FE4" w:rsidRDefault="002A5FE4" w:rsidP="002A5FE4">
      <w:r w:rsidRPr="002A5FE4">
        <w:t>В расчётах по теплоисточникам и по тепловым сетям приняты следующие основные производственные издержки:</w:t>
      </w:r>
    </w:p>
    <w:p w14:paraId="6778B075" w14:textId="77777777" w:rsidR="002A5FE4" w:rsidRPr="002A5FE4" w:rsidRDefault="002A5FE4" w:rsidP="00AB1C9C">
      <w:pPr>
        <w:pStyle w:val="a"/>
        <w:tabs>
          <w:tab w:val="left" w:pos="1134"/>
        </w:tabs>
        <w:ind w:left="0" w:firstLine="567"/>
      </w:pPr>
      <w:r w:rsidRPr="002A5FE4">
        <w:t>затраты на топливо;</w:t>
      </w:r>
    </w:p>
    <w:p w14:paraId="1C16793C" w14:textId="77777777" w:rsidR="002A5FE4" w:rsidRPr="002A5FE4" w:rsidRDefault="002A5FE4" w:rsidP="00AB1C9C">
      <w:pPr>
        <w:pStyle w:val="a"/>
        <w:tabs>
          <w:tab w:val="left" w:pos="1134"/>
        </w:tabs>
        <w:ind w:left="0" w:firstLine="567"/>
      </w:pPr>
      <w:r w:rsidRPr="002A5FE4">
        <w:t>затраты на покупную электроэнергию, воду и канализацию стоков;</w:t>
      </w:r>
    </w:p>
    <w:p w14:paraId="2535A886" w14:textId="77777777" w:rsidR="002A5FE4" w:rsidRPr="002A5FE4" w:rsidRDefault="002A5FE4" w:rsidP="00AB1C9C">
      <w:pPr>
        <w:pStyle w:val="a"/>
        <w:tabs>
          <w:tab w:val="left" w:pos="1134"/>
        </w:tabs>
        <w:ind w:left="0" w:firstLine="567"/>
      </w:pPr>
      <w:r w:rsidRPr="002A5FE4">
        <w:t>амортизационные отчисления;</w:t>
      </w:r>
    </w:p>
    <w:p w14:paraId="168ED939" w14:textId="77777777" w:rsidR="002A5FE4" w:rsidRPr="002A5FE4" w:rsidRDefault="002A5FE4" w:rsidP="00AB1C9C">
      <w:pPr>
        <w:pStyle w:val="a"/>
        <w:tabs>
          <w:tab w:val="left" w:pos="1134"/>
        </w:tabs>
        <w:ind w:left="0" w:firstLine="567"/>
      </w:pPr>
      <w:r w:rsidRPr="002A5FE4">
        <w:t>затраты</w:t>
      </w:r>
      <w:r w:rsidRPr="002A5FE4">
        <w:tab/>
        <w:t>на оплату труда персонала,</w:t>
      </w:r>
      <w:r w:rsidRPr="002A5FE4">
        <w:tab/>
        <w:t>страховые отчисления, рассчитываемые исходя из фонда заработной платы;</w:t>
      </w:r>
    </w:p>
    <w:p w14:paraId="0130308F" w14:textId="77777777" w:rsidR="002A5FE4" w:rsidRPr="002A5FE4" w:rsidRDefault="002A5FE4" w:rsidP="00AB1C9C">
      <w:pPr>
        <w:pStyle w:val="a"/>
        <w:tabs>
          <w:tab w:val="left" w:pos="1134"/>
        </w:tabs>
        <w:ind w:left="0" w:firstLine="567"/>
      </w:pPr>
      <w:r w:rsidRPr="002A5FE4">
        <w:t>затраты на ремонт;</w:t>
      </w:r>
    </w:p>
    <w:p w14:paraId="30C3910D" w14:textId="77777777" w:rsidR="002A5FE4" w:rsidRPr="002A5FE4" w:rsidRDefault="002A5FE4" w:rsidP="00AB1C9C">
      <w:pPr>
        <w:pStyle w:val="a"/>
        <w:tabs>
          <w:tab w:val="left" w:pos="1134"/>
        </w:tabs>
        <w:ind w:left="0" w:firstLine="567"/>
      </w:pPr>
      <w:r w:rsidRPr="002A5FE4">
        <w:t xml:space="preserve">прочие затраты / цеховые расходы / общехозяйственные расходы / налоги, входящие в себестоимость. </w:t>
      </w:r>
    </w:p>
    <w:p w14:paraId="59A074EB" w14:textId="77777777" w:rsidR="002A5FE4" w:rsidRPr="002A5FE4" w:rsidRDefault="002A5FE4" w:rsidP="002A5FE4">
      <w:r w:rsidRPr="002A5FE4">
        <w:t>Расходы по статьям затрат определялись следующим образом:</w:t>
      </w:r>
    </w:p>
    <w:p w14:paraId="7BB22E80" w14:textId="77777777" w:rsidR="002A5FE4" w:rsidRPr="002A5FE4" w:rsidRDefault="002A5FE4" w:rsidP="002A5FE4">
      <w:r w:rsidRPr="002A5FE4">
        <w:t>Затраты на топливо определены исходя из годового расхода топлива на каждом из тепловых источников, учитывающего улучшение показателей при реализации Схемы теплоснабжения и цены топлива.</w:t>
      </w:r>
    </w:p>
    <w:p w14:paraId="7DAEE5D3" w14:textId="77777777" w:rsidR="002A5FE4" w:rsidRPr="002A5FE4" w:rsidRDefault="002A5FE4" w:rsidP="002A5FE4">
      <w:r w:rsidRPr="002A5FE4">
        <w:t>На котельных в качестве топлива используется природный газ. Цена на энергоресурс определена на основе действующей оптовой цены на ресурсы с учётом данных о структуре себестоимости услуги теплоснабжения РСО за 2023 год и с использованием соответствующих индексов-дефляторов для расчётов на весь период действия Схемы теплоснабжения (до 2039 г.).</w:t>
      </w:r>
    </w:p>
    <w:p w14:paraId="39B3BD46" w14:textId="77777777" w:rsidR="002A5FE4" w:rsidRPr="002A5FE4" w:rsidRDefault="002A5FE4" w:rsidP="002A5FE4">
      <w:r w:rsidRPr="002A5FE4">
        <w:t>Затраты на покупную электроэнергию, воду и канализацию стоков определены исходя из годового расхода ресурсов и цены, рассчитанной на основе фактической/установленной цены за 2023 г. с использованием соответствующих индексов-дефляторов.</w:t>
      </w:r>
    </w:p>
    <w:p w14:paraId="3F70F661" w14:textId="77777777" w:rsidR="002A5FE4" w:rsidRPr="002A5FE4" w:rsidRDefault="002A5FE4" w:rsidP="002A5FE4">
      <w:r w:rsidRPr="002A5FE4">
        <w:t>Амортизация оборудования в части амортизации существующего оборудования принята без изменений. Амортизация основных фондов, образованных в результате нового строительства, модернизации и технического перевооружения основных производственных фондов при реализации схемы теплоснабжения, определена линейным методом, исходя из стоимости объектов основных средств и срока их полезного использования, переделённого в соответствии с Постановлением Правительства РФ от 01.01.2002 № 1 «О классификации основных средств, включаемых в амортизационные группы».</w:t>
      </w:r>
    </w:p>
    <w:p w14:paraId="6BA8B9CF" w14:textId="77777777" w:rsidR="002A5FE4" w:rsidRPr="002A5FE4" w:rsidRDefault="002A5FE4" w:rsidP="002A5FE4">
      <w:r w:rsidRPr="002A5FE4">
        <w:t>Численность промышленно-производственного персонала тепловых источников и тепловых сетей определена на основании «Рекомендаций по нормированию труда работников энергетического хозяйства» Часть 1. Нормативы численности рабочих котельных установок и тепловых сетей (переизданные), утверждённых Приказом Госстроя России от 22.03.1999 № 65.</w:t>
      </w:r>
    </w:p>
    <w:p w14:paraId="42ED1A7B" w14:textId="77777777" w:rsidR="002A5FE4" w:rsidRPr="002A5FE4" w:rsidRDefault="002A5FE4" w:rsidP="002A5FE4">
      <w:r w:rsidRPr="002A5FE4">
        <w:t>Прогноз отчислений на социальные нужды осуществлён исходя из следующих тарифов страховых взносов:</w:t>
      </w:r>
    </w:p>
    <w:p w14:paraId="1D1DCA43" w14:textId="77777777" w:rsidR="002A5FE4" w:rsidRPr="002A5FE4" w:rsidRDefault="002A5FE4" w:rsidP="00AB1C9C">
      <w:pPr>
        <w:pStyle w:val="a"/>
        <w:tabs>
          <w:tab w:val="left" w:pos="1134"/>
        </w:tabs>
        <w:ind w:left="0" w:firstLine="567"/>
      </w:pPr>
      <w:r w:rsidRPr="002A5FE4">
        <w:t>в Пенсионный фонд РФ – 22 %;</w:t>
      </w:r>
    </w:p>
    <w:p w14:paraId="1AE51D32" w14:textId="77777777" w:rsidR="002A5FE4" w:rsidRPr="002A5FE4" w:rsidRDefault="002A5FE4" w:rsidP="00AB1C9C">
      <w:pPr>
        <w:pStyle w:val="a"/>
        <w:tabs>
          <w:tab w:val="left" w:pos="1134"/>
        </w:tabs>
        <w:ind w:left="0" w:firstLine="567"/>
      </w:pPr>
      <w:r w:rsidRPr="002A5FE4">
        <w:t>в Фонд социального страхования РФ – 2,9 %;</w:t>
      </w:r>
    </w:p>
    <w:p w14:paraId="629DCB1F" w14:textId="77777777" w:rsidR="002A5FE4" w:rsidRPr="002A5FE4" w:rsidRDefault="002A5FE4" w:rsidP="00AB1C9C">
      <w:pPr>
        <w:pStyle w:val="a"/>
        <w:tabs>
          <w:tab w:val="left" w:pos="1134"/>
        </w:tabs>
        <w:ind w:left="0" w:firstLine="567"/>
      </w:pPr>
      <w:r w:rsidRPr="002A5FE4">
        <w:t>в Федеральный фонд обязательного медицинского страхования – 5,1 %.</w:t>
      </w:r>
    </w:p>
    <w:p w14:paraId="5A865ACC" w14:textId="77777777" w:rsidR="002A5FE4" w:rsidRPr="002A5FE4" w:rsidRDefault="002A5FE4" w:rsidP="002A5FE4">
      <w:r w:rsidRPr="002A5FE4">
        <w:t>Параметры страховых взносов на период до 2039 года приняты неизменными и равными 30 % от заработной платы.</w:t>
      </w:r>
    </w:p>
    <w:p w14:paraId="6F562B95" w14:textId="77777777" w:rsidR="002A5FE4" w:rsidRPr="002A5FE4" w:rsidRDefault="002A5FE4" w:rsidP="002A5FE4">
      <w:r w:rsidRPr="002A5FE4">
        <w:t>Затраты на ремонты по объектам инвестирования (в части нового строительства) определены в соответствии с СО 34.20.609-2003 «Методические рекомендации по определению нормативной величины затрат на техническое обслуживание и ремонт энергооборудования, зданий и сооружений электростанций» и СО 34.20.611-2003 «Нормативы затрат на ремонт в процентах от балансовой стоимости конкретных видов основных средств электростанций».</w:t>
      </w:r>
    </w:p>
    <w:p w14:paraId="57D2ED69" w14:textId="77777777" w:rsidR="002A5FE4" w:rsidRPr="002A5FE4" w:rsidRDefault="002A5FE4" w:rsidP="002A5FE4">
      <w:r w:rsidRPr="002A5FE4">
        <w:lastRenderedPageBreak/>
        <w:t>При этом расчёт необходимых расходов на ремонт по объектам инвестирования выполнен исходя из допущения, что в первые годы (3 года по источникам тепла и 5 лет по тепловым сетям) вновь возведённые/реконструированные объекты расходов на ремонт не требуют. В последующий период (2 года по тепловым источникам и 5 лет по тепловым сетям) расходы на ремонт по каждому объекту постепенно увеличиваются до нормативных затрат и далее рассчитываются в соответствии с нормативами.</w:t>
      </w:r>
    </w:p>
    <w:p w14:paraId="51EABFC4" w14:textId="77777777" w:rsidR="002A5FE4" w:rsidRPr="002A5FE4" w:rsidRDefault="002A5FE4" w:rsidP="002A5FE4">
      <w:r w:rsidRPr="002A5FE4">
        <w:t>Кроме того, в составе необходимой валовой выручки учтены определённые ранее затраты на замену ветхих тепловых сетей, выработавших нормативный срок эксплуатации.</w:t>
      </w:r>
    </w:p>
    <w:p w14:paraId="35CBAE40" w14:textId="77777777" w:rsidR="002A5FE4" w:rsidRPr="002A5FE4" w:rsidRDefault="002A5FE4" w:rsidP="002A5FE4">
      <w:r w:rsidRPr="002A5FE4">
        <w:t>Прогноз прочих расходов выполнен в соответствии индексом-дефлятором потребительских цен.</w:t>
      </w:r>
    </w:p>
    <w:p w14:paraId="61E8A43D" w14:textId="0D81CF70" w:rsidR="002A5FE4" w:rsidRPr="002A5FE4" w:rsidRDefault="002A5FE4" w:rsidP="002A5FE4">
      <w:r w:rsidRPr="002A5FE4">
        <w:t xml:space="preserve">Индексы-дефляторы (табл. </w:t>
      </w:r>
      <w:r w:rsidRPr="002A5FE4">
        <w:fldChar w:fldCharType="begin"/>
      </w:r>
      <w:r w:rsidRPr="002A5FE4">
        <w:instrText xml:space="preserve"> REF TBl_Defl \h  \* MERGEFORMAT </w:instrText>
      </w:r>
      <w:r w:rsidRPr="002A5FE4">
        <w:fldChar w:fldCharType="separate"/>
      </w:r>
      <w:r w:rsidR="00B51620">
        <w:rPr>
          <w:b/>
          <w:bCs/>
        </w:rPr>
        <w:t>Ошибка! Источник ссылки не найден.</w:t>
      </w:r>
      <w:r w:rsidRPr="002A5FE4">
        <w:fldChar w:fldCharType="end"/>
      </w:r>
      <w:r w:rsidRPr="002A5FE4">
        <w:t>) принятые для прогноза производственных расходов и тарифов на покупные энергоносители и воду определены на основе следующих документов:</w:t>
      </w:r>
    </w:p>
    <w:p w14:paraId="34F1B3F1" w14:textId="77777777" w:rsidR="002A5FE4" w:rsidRPr="002A5FE4" w:rsidRDefault="002A5FE4" w:rsidP="00AB1C9C">
      <w:pPr>
        <w:pStyle w:val="a"/>
        <w:tabs>
          <w:tab w:val="left" w:pos="1134"/>
        </w:tabs>
        <w:ind w:left="0" w:firstLine="567"/>
      </w:pPr>
      <w:bookmarkStart w:id="310" w:name="_Hlk166065264"/>
      <w:r w:rsidRPr="002A5FE4">
        <w:t>Сценарные условия функционирования экономики Российской Федерации, основные параметры прогноза социально-экономического развития Российской Федерации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2025 год и на плановый период 2026 и 2027 годов;</w:t>
      </w:r>
    </w:p>
    <w:bookmarkEnd w:id="310"/>
    <w:p w14:paraId="37910117" w14:textId="77777777" w:rsidR="002A5FE4" w:rsidRPr="002A5FE4" w:rsidRDefault="002A5FE4" w:rsidP="00AB1C9C">
      <w:pPr>
        <w:pStyle w:val="a"/>
        <w:tabs>
          <w:tab w:val="left" w:pos="1134"/>
        </w:tabs>
        <w:ind w:left="0" w:firstLine="567"/>
      </w:pPr>
      <w:r w:rsidRPr="002A5FE4">
        <w:t>Прогноз социально-экономического развития Российской Федерации на период до 2036 года.</w:t>
      </w:r>
    </w:p>
    <w:p w14:paraId="50E38F58" w14:textId="77777777" w:rsidR="002A5FE4" w:rsidRPr="002A5FE4" w:rsidRDefault="002A5FE4" w:rsidP="002A5FE4"/>
    <w:p w14:paraId="44FF0174" w14:textId="77777777" w:rsidR="002A5FE4" w:rsidRPr="002A5FE4" w:rsidRDefault="002A5FE4" w:rsidP="002A5FE4">
      <w:pPr>
        <w:sectPr w:rsidR="002A5FE4" w:rsidRPr="002A5FE4" w:rsidSect="00700365">
          <w:headerReference w:type="even" r:id="rId27"/>
          <w:footerReference w:type="even" r:id="rId28"/>
          <w:headerReference w:type="first" r:id="rId29"/>
          <w:footerReference w:type="first" r:id="rId30"/>
          <w:pgSz w:w="11906" w:h="16838"/>
          <w:pgMar w:top="1134" w:right="850" w:bottom="1134" w:left="1701" w:header="708" w:footer="708" w:gutter="0"/>
          <w:cols w:space="708"/>
          <w:docGrid w:linePitch="360"/>
        </w:sectPr>
      </w:pPr>
    </w:p>
    <w:p w14:paraId="05E79ADB" w14:textId="1C56C9D6" w:rsidR="002A5FE4" w:rsidRPr="002A5FE4" w:rsidRDefault="00FD0017" w:rsidP="00FD0017">
      <w:pPr>
        <w:pStyle w:val="a4"/>
      </w:pPr>
      <w:bookmarkStart w:id="311" w:name="_Toc9752789"/>
      <w:bookmarkStart w:id="312" w:name="_Toc166671103"/>
      <w:bookmarkStart w:id="313" w:name="_Toc167037222"/>
      <w:r>
        <w:lastRenderedPageBreak/>
        <w:t xml:space="preserve">Таблица </w:t>
      </w:r>
      <w:r w:rsidR="004D69FD">
        <w:fldChar w:fldCharType="begin"/>
      </w:r>
      <w:r w:rsidR="004D69FD">
        <w:instrText xml:space="preserve"> STYLEREF 1 \s </w:instrText>
      </w:r>
      <w:r w:rsidR="004D69FD">
        <w:fldChar w:fldCharType="separate"/>
      </w:r>
      <w:r w:rsidR="00B51620">
        <w:rPr>
          <w:noProof/>
        </w:rPr>
        <w:t>15</w:t>
      </w:r>
      <w:r w:rsidR="004D69FD">
        <w:rPr>
          <w:noProof/>
        </w:rPr>
        <w:fldChar w:fldCharType="end"/>
      </w:r>
      <w:r w:rsidR="00D01BA7">
        <w:t>.</w:t>
      </w:r>
      <w:r w:rsidR="004D69FD">
        <w:fldChar w:fldCharType="begin"/>
      </w:r>
      <w:r w:rsidR="004D69FD">
        <w:instrText xml:space="preserve"> SEQ Таблица \* ARABIC \s 1 </w:instrText>
      </w:r>
      <w:r w:rsidR="004D69FD">
        <w:fldChar w:fldCharType="separate"/>
      </w:r>
      <w:r w:rsidR="00B51620">
        <w:rPr>
          <w:noProof/>
        </w:rPr>
        <w:t>1</w:t>
      </w:r>
      <w:r w:rsidR="004D69FD">
        <w:rPr>
          <w:noProof/>
        </w:rPr>
        <w:fldChar w:fldCharType="end"/>
      </w:r>
      <w:r>
        <w:t xml:space="preserve"> </w:t>
      </w:r>
      <w:r w:rsidR="002A5FE4" w:rsidRPr="002A5FE4">
        <w:t>Индексы-дефляторы, принятые для прогноза производственных расходов и тарифов на покупные энергоносители и воду</w:t>
      </w:r>
      <w:bookmarkEnd w:id="311"/>
      <w:bookmarkEnd w:id="312"/>
      <w:r>
        <w:t>.</w:t>
      </w:r>
      <w:bookmarkEnd w:id="313"/>
    </w:p>
    <w:tbl>
      <w:tblPr>
        <w:tblW w:w="5000" w:type="pct"/>
        <w:jc w:val="center"/>
        <w:tblLook w:val="04A0" w:firstRow="1" w:lastRow="0" w:firstColumn="1" w:lastColumn="0" w:noHBand="0" w:noVBand="1"/>
      </w:tblPr>
      <w:tblGrid>
        <w:gridCol w:w="2605"/>
        <w:gridCol w:w="684"/>
        <w:gridCol w:w="684"/>
        <w:gridCol w:w="684"/>
        <w:gridCol w:w="684"/>
        <w:gridCol w:w="684"/>
        <w:gridCol w:w="684"/>
        <w:gridCol w:w="684"/>
        <w:gridCol w:w="684"/>
        <w:gridCol w:w="740"/>
        <w:gridCol w:w="685"/>
        <w:gridCol w:w="688"/>
        <w:gridCol w:w="688"/>
        <w:gridCol w:w="688"/>
        <w:gridCol w:w="688"/>
        <w:gridCol w:w="581"/>
        <w:gridCol w:w="581"/>
        <w:gridCol w:w="581"/>
        <w:gridCol w:w="576"/>
        <w:gridCol w:w="576"/>
        <w:gridCol w:w="576"/>
      </w:tblGrid>
      <w:tr w:rsidR="002A5FE4" w:rsidRPr="00D01BA7" w14:paraId="352F95C3" w14:textId="77777777" w:rsidTr="00D01BA7">
        <w:trPr>
          <w:trHeight w:val="57"/>
          <w:jc w:val="center"/>
        </w:trPr>
        <w:tc>
          <w:tcPr>
            <w:tcW w:w="8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2C83A0" w14:textId="77777777" w:rsidR="002A5FE4" w:rsidRPr="00D01BA7" w:rsidRDefault="002A5FE4" w:rsidP="00D01BA7">
            <w:pPr>
              <w:ind w:firstLine="0"/>
              <w:jc w:val="center"/>
              <w:rPr>
                <w:sz w:val="16"/>
                <w:szCs w:val="16"/>
              </w:rPr>
            </w:pPr>
            <w:bookmarkStart w:id="314" w:name="_Hlk133573196"/>
            <w:r w:rsidRPr="00D01BA7">
              <w:rPr>
                <w:sz w:val="16"/>
                <w:szCs w:val="16"/>
              </w:rPr>
              <w:t>Наименование</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43C25037" w14:textId="77777777" w:rsidR="002A5FE4" w:rsidRPr="00D01BA7" w:rsidRDefault="002A5FE4" w:rsidP="00D01BA7">
            <w:pPr>
              <w:ind w:firstLine="0"/>
              <w:jc w:val="center"/>
              <w:rPr>
                <w:sz w:val="16"/>
                <w:szCs w:val="16"/>
              </w:rPr>
            </w:pPr>
            <w:r w:rsidRPr="00D01BA7">
              <w:rPr>
                <w:sz w:val="16"/>
                <w:szCs w:val="16"/>
              </w:rPr>
              <w:t>2020</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108C2593" w14:textId="77777777" w:rsidR="002A5FE4" w:rsidRPr="00D01BA7" w:rsidRDefault="002A5FE4" w:rsidP="00D01BA7">
            <w:pPr>
              <w:ind w:firstLine="0"/>
              <w:jc w:val="center"/>
              <w:rPr>
                <w:sz w:val="16"/>
                <w:szCs w:val="16"/>
              </w:rPr>
            </w:pPr>
            <w:r w:rsidRPr="00D01BA7">
              <w:rPr>
                <w:sz w:val="16"/>
                <w:szCs w:val="16"/>
              </w:rPr>
              <w:t>2021</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6B8A38D7" w14:textId="77777777" w:rsidR="002A5FE4" w:rsidRPr="00D01BA7" w:rsidRDefault="002A5FE4" w:rsidP="00D01BA7">
            <w:pPr>
              <w:ind w:firstLine="0"/>
              <w:jc w:val="center"/>
              <w:rPr>
                <w:sz w:val="16"/>
                <w:szCs w:val="16"/>
              </w:rPr>
            </w:pPr>
            <w:r w:rsidRPr="00D01BA7">
              <w:rPr>
                <w:sz w:val="16"/>
                <w:szCs w:val="16"/>
              </w:rPr>
              <w:t>2022</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30B3720A" w14:textId="77777777" w:rsidR="002A5FE4" w:rsidRPr="00D01BA7" w:rsidRDefault="002A5FE4" w:rsidP="00D01BA7">
            <w:pPr>
              <w:ind w:firstLine="0"/>
              <w:jc w:val="center"/>
              <w:rPr>
                <w:sz w:val="16"/>
                <w:szCs w:val="16"/>
              </w:rPr>
            </w:pPr>
            <w:r w:rsidRPr="00D01BA7">
              <w:rPr>
                <w:sz w:val="16"/>
                <w:szCs w:val="16"/>
              </w:rPr>
              <w:t>2023</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6F2AACB1" w14:textId="77777777" w:rsidR="002A5FE4" w:rsidRPr="00D01BA7" w:rsidRDefault="002A5FE4" w:rsidP="00D01BA7">
            <w:pPr>
              <w:ind w:firstLine="0"/>
              <w:jc w:val="center"/>
              <w:rPr>
                <w:sz w:val="16"/>
                <w:szCs w:val="16"/>
              </w:rPr>
            </w:pPr>
            <w:r w:rsidRPr="00D01BA7">
              <w:rPr>
                <w:sz w:val="16"/>
                <w:szCs w:val="16"/>
              </w:rPr>
              <w:t>2024</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532FF1F1" w14:textId="77777777" w:rsidR="002A5FE4" w:rsidRPr="00D01BA7" w:rsidRDefault="002A5FE4" w:rsidP="00D01BA7">
            <w:pPr>
              <w:ind w:firstLine="0"/>
              <w:jc w:val="center"/>
              <w:rPr>
                <w:sz w:val="16"/>
                <w:szCs w:val="16"/>
              </w:rPr>
            </w:pPr>
            <w:r w:rsidRPr="00D01BA7">
              <w:rPr>
                <w:sz w:val="16"/>
                <w:szCs w:val="16"/>
              </w:rPr>
              <w:t>2025</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71619D43" w14:textId="77777777" w:rsidR="002A5FE4" w:rsidRPr="00D01BA7" w:rsidRDefault="002A5FE4" w:rsidP="00D01BA7">
            <w:pPr>
              <w:ind w:firstLine="0"/>
              <w:jc w:val="center"/>
              <w:rPr>
                <w:sz w:val="16"/>
                <w:szCs w:val="16"/>
              </w:rPr>
            </w:pPr>
            <w:r w:rsidRPr="00D01BA7">
              <w:rPr>
                <w:sz w:val="16"/>
                <w:szCs w:val="16"/>
              </w:rPr>
              <w:t>2026</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48DB1710" w14:textId="77777777" w:rsidR="002A5FE4" w:rsidRPr="00D01BA7" w:rsidRDefault="002A5FE4" w:rsidP="00D01BA7">
            <w:pPr>
              <w:ind w:firstLine="0"/>
              <w:jc w:val="center"/>
              <w:rPr>
                <w:sz w:val="16"/>
                <w:szCs w:val="16"/>
              </w:rPr>
            </w:pPr>
            <w:r w:rsidRPr="00D01BA7">
              <w:rPr>
                <w:sz w:val="16"/>
                <w:szCs w:val="16"/>
              </w:rPr>
              <w:t>2027</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1810A73E" w14:textId="77777777" w:rsidR="002A5FE4" w:rsidRPr="00D01BA7" w:rsidRDefault="002A5FE4" w:rsidP="00D01BA7">
            <w:pPr>
              <w:ind w:firstLine="0"/>
              <w:jc w:val="center"/>
              <w:rPr>
                <w:sz w:val="16"/>
                <w:szCs w:val="16"/>
              </w:rPr>
            </w:pPr>
            <w:r w:rsidRPr="00D01BA7">
              <w:rPr>
                <w:sz w:val="16"/>
                <w:szCs w:val="16"/>
              </w:rPr>
              <w:t>2028</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51ECB49D" w14:textId="77777777" w:rsidR="002A5FE4" w:rsidRPr="00D01BA7" w:rsidRDefault="002A5FE4" w:rsidP="00D01BA7">
            <w:pPr>
              <w:ind w:firstLine="0"/>
              <w:jc w:val="center"/>
              <w:rPr>
                <w:sz w:val="16"/>
                <w:szCs w:val="16"/>
              </w:rPr>
            </w:pPr>
            <w:r w:rsidRPr="00D01BA7">
              <w:rPr>
                <w:sz w:val="16"/>
                <w:szCs w:val="16"/>
              </w:rPr>
              <w:t>2029</w:t>
            </w:r>
          </w:p>
        </w:tc>
        <w:tc>
          <w:tcPr>
            <w:tcW w:w="219" w:type="pct"/>
            <w:tcBorders>
              <w:top w:val="single" w:sz="4" w:space="0" w:color="auto"/>
              <w:left w:val="nil"/>
              <w:bottom w:val="single" w:sz="4" w:space="0" w:color="auto"/>
              <w:right w:val="single" w:sz="4" w:space="0" w:color="auto"/>
            </w:tcBorders>
            <w:shd w:val="clear" w:color="auto" w:fill="auto"/>
            <w:vAlign w:val="center"/>
            <w:hideMark/>
          </w:tcPr>
          <w:p w14:paraId="00D9C2A1" w14:textId="77777777" w:rsidR="002A5FE4" w:rsidRPr="00D01BA7" w:rsidRDefault="002A5FE4" w:rsidP="00D01BA7">
            <w:pPr>
              <w:ind w:firstLine="0"/>
              <w:jc w:val="center"/>
              <w:rPr>
                <w:sz w:val="16"/>
                <w:szCs w:val="16"/>
              </w:rPr>
            </w:pPr>
            <w:r w:rsidRPr="00D01BA7">
              <w:rPr>
                <w:sz w:val="16"/>
                <w:szCs w:val="16"/>
              </w:rPr>
              <w:t>2030</w:t>
            </w:r>
          </w:p>
        </w:tc>
        <w:tc>
          <w:tcPr>
            <w:tcW w:w="219" w:type="pct"/>
            <w:tcBorders>
              <w:top w:val="single" w:sz="4" w:space="0" w:color="auto"/>
              <w:left w:val="nil"/>
              <w:bottom w:val="single" w:sz="4" w:space="0" w:color="auto"/>
              <w:right w:val="single" w:sz="4" w:space="0" w:color="auto"/>
            </w:tcBorders>
            <w:shd w:val="clear" w:color="auto" w:fill="auto"/>
            <w:vAlign w:val="center"/>
            <w:hideMark/>
          </w:tcPr>
          <w:p w14:paraId="3D0C5AED" w14:textId="77777777" w:rsidR="002A5FE4" w:rsidRPr="00D01BA7" w:rsidRDefault="002A5FE4" w:rsidP="00D01BA7">
            <w:pPr>
              <w:ind w:firstLine="0"/>
              <w:jc w:val="center"/>
              <w:rPr>
                <w:sz w:val="16"/>
                <w:szCs w:val="16"/>
              </w:rPr>
            </w:pPr>
            <w:r w:rsidRPr="00D01BA7">
              <w:rPr>
                <w:sz w:val="16"/>
                <w:szCs w:val="16"/>
              </w:rPr>
              <w:t>2031</w:t>
            </w:r>
          </w:p>
        </w:tc>
        <w:tc>
          <w:tcPr>
            <w:tcW w:w="219" w:type="pct"/>
            <w:tcBorders>
              <w:top w:val="single" w:sz="4" w:space="0" w:color="auto"/>
              <w:left w:val="nil"/>
              <w:bottom w:val="single" w:sz="4" w:space="0" w:color="auto"/>
              <w:right w:val="single" w:sz="4" w:space="0" w:color="auto"/>
            </w:tcBorders>
            <w:shd w:val="clear" w:color="auto" w:fill="auto"/>
            <w:vAlign w:val="center"/>
            <w:hideMark/>
          </w:tcPr>
          <w:p w14:paraId="1E091808" w14:textId="77777777" w:rsidR="002A5FE4" w:rsidRPr="00D01BA7" w:rsidRDefault="002A5FE4" w:rsidP="00D01BA7">
            <w:pPr>
              <w:ind w:firstLine="0"/>
              <w:jc w:val="center"/>
              <w:rPr>
                <w:sz w:val="16"/>
                <w:szCs w:val="16"/>
              </w:rPr>
            </w:pPr>
            <w:r w:rsidRPr="00D01BA7">
              <w:rPr>
                <w:sz w:val="16"/>
                <w:szCs w:val="16"/>
              </w:rPr>
              <w:t>2032</w:t>
            </w:r>
          </w:p>
        </w:tc>
        <w:tc>
          <w:tcPr>
            <w:tcW w:w="219" w:type="pct"/>
            <w:tcBorders>
              <w:top w:val="single" w:sz="4" w:space="0" w:color="auto"/>
              <w:left w:val="nil"/>
              <w:bottom w:val="single" w:sz="4" w:space="0" w:color="auto"/>
              <w:right w:val="single" w:sz="4" w:space="0" w:color="auto"/>
            </w:tcBorders>
            <w:shd w:val="clear" w:color="auto" w:fill="auto"/>
            <w:vAlign w:val="center"/>
            <w:hideMark/>
          </w:tcPr>
          <w:p w14:paraId="5DEBB95B" w14:textId="77777777" w:rsidR="002A5FE4" w:rsidRPr="00D01BA7" w:rsidRDefault="002A5FE4" w:rsidP="00D01BA7">
            <w:pPr>
              <w:ind w:firstLine="0"/>
              <w:jc w:val="center"/>
              <w:rPr>
                <w:sz w:val="16"/>
                <w:szCs w:val="16"/>
              </w:rPr>
            </w:pPr>
            <w:r w:rsidRPr="00D01BA7">
              <w:rPr>
                <w:sz w:val="16"/>
                <w:szCs w:val="16"/>
              </w:rPr>
              <w:t>2033</w:t>
            </w:r>
          </w:p>
        </w:tc>
        <w:tc>
          <w:tcPr>
            <w:tcW w:w="185" w:type="pct"/>
            <w:tcBorders>
              <w:top w:val="single" w:sz="4" w:space="0" w:color="auto"/>
              <w:left w:val="nil"/>
              <w:bottom w:val="single" w:sz="4" w:space="0" w:color="auto"/>
              <w:right w:val="single" w:sz="4" w:space="0" w:color="auto"/>
            </w:tcBorders>
            <w:shd w:val="clear" w:color="auto" w:fill="auto"/>
            <w:vAlign w:val="center"/>
            <w:hideMark/>
          </w:tcPr>
          <w:p w14:paraId="3732B8B8" w14:textId="77777777" w:rsidR="002A5FE4" w:rsidRPr="00D01BA7" w:rsidRDefault="002A5FE4" w:rsidP="00D01BA7">
            <w:pPr>
              <w:ind w:firstLine="0"/>
              <w:jc w:val="center"/>
              <w:rPr>
                <w:sz w:val="16"/>
                <w:szCs w:val="16"/>
              </w:rPr>
            </w:pPr>
            <w:r w:rsidRPr="00D01BA7">
              <w:rPr>
                <w:sz w:val="16"/>
                <w:szCs w:val="16"/>
              </w:rPr>
              <w:t>2034</w:t>
            </w:r>
          </w:p>
        </w:tc>
        <w:tc>
          <w:tcPr>
            <w:tcW w:w="185" w:type="pct"/>
            <w:tcBorders>
              <w:top w:val="single" w:sz="4" w:space="0" w:color="auto"/>
              <w:left w:val="nil"/>
              <w:bottom w:val="single" w:sz="4" w:space="0" w:color="auto"/>
              <w:right w:val="single" w:sz="4" w:space="0" w:color="auto"/>
            </w:tcBorders>
            <w:shd w:val="clear" w:color="auto" w:fill="auto"/>
            <w:vAlign w:val="center"/>
            <w:hideMark/>
          </w:tcPr>
          <w:p w14:paraId="2FE52A76" w14:textId="77777777" w:rsidR="002A5FE4" w:rsidRPr="00D01BA7" w:rsidRDefault="002A5FE4" w:rsidP="00D01BA7">
            <w:pPr>
              <w:ind w:firstLine="0"/>
              <w:jc w:val="center"/>
              <w:rPr>
                <w:sz w:val="16"/>
                <w:szCs w:val="16"/>
              </w:rPr>
            </w:pPr>
            <w:r w:rsidRPr="00D01BA7">
              <w:rPr>
                <w:sz w:val="16"/>
                <w:szCs w:val="16"/>
              </w:rPr>
              <w:t>2035</w:t>
            </w:r>
          </w:p>
        </w:tc>
        <w:tc>
          <w:tcPr>
            <w:tcW w:w="185" w:type="pct"/>
            <w:tcBorders>
              <w:top w:val="single" w:sz="4" w:space="0" w:color="auto"/>
              <w:left w:val="nil"/>
              <w:bottom w:val="single" w:sz="4" w:space="0" w:color="auto"/>
              <w:right w:val="single" w:sz="4" w:space="0" w:color="auto"/>
            </w:tcBorders>
            <w:shd w:val="clear" w:color="auto" w:fill="auto"/>
            <w:vAlign w:val="center"/>
            <w:hideMark/>
          </w:tcPr>
          <w:p w14:paraId="059AAC84" w14:textId="77777777" w:rsidR="002A5FE4" w:rsidRPr="00D01BA7" w:rsidRDefault="002A5FE4" w:rsidP="00D01BA7">
            <w:pPr>
              <w:ind w:firstLine="0"/>
              <w:jc w:val="center"/>
              <w:rPr>
                <w:sz w:val="16"/>
                <w:szCs w:val="16"/>
              </w:rPr>
            </w:pPr>
            <w:r w:rsidRPr="00D01BA7">
              <w:rPr>
                <w:sz w:val="16"/>
                <w:szCs w:val="16"/>
              </w:rPr>
              <w:t>2036</w:t>
            </w:r>
          </w:p>
        </w:tc>
        <w:tc>
          <w:tcPr>
            <w:tcW w:w="180" w:type="pct"/>
            <w:tcBorders>
              <w:top w:val="single" w:sz="4" w:space="0" w:color="auto"/>
              <w:left w:val="nil"/>
              <w:bottom w:val="single" w:sz="4" w:space="0" w:color="auto"/>
              <w:right w:val="single" w:sz="4" w:space="0" w:color="auto"/>
            </w:tcBorders>
            <w:shd w:val="clear" w:color="auto" w:fill="auto"/>
            <w:vAlign w:val="center"/>
            <w:hideMark/>
          </w:tcPr>
          <w:p w14:paraId="19D8E78C" w14:textId="77777777" w:rsidR="002A5FE4" w:rsidRPr="00D01BA7" w:rsidRDefault="002A5FE4" w:rsidP="00D01BA7">
            <w:pPr>
              <w:ind w:firstLine="0"/>
              <w:jc w:val="center"/>
              <w:rPr>
                <w:sz w:val="16"/>
                <w:szCs w:val="16"/>
              </w:rPr>
            </w:pPr>
            <w:r w:rsidRPr="00D01BA7">
              <w:rPr>
                <w:sz w:val="16"/>
                <w:szCs w:val="16"/>
              </w:rPr>
              <w:t>2037</w:t>
            </w:r>
          </w:p>
        </w:tc>
        <w:tc>
          <w:tcPr>
            <w:tcW w:w="180" w:type="pct"/>
            <w:tcBorders>
              <w:top w:val="single" w:sz="4" w:space="0" w:color="auto"/>
              <w:left w:val="nil"/>
              <w:bottom w:val="single" w:sz="4" w:space="0" w:color="auto"/>
              <w:right w:val="single" w:sz="4" w:space="0" w:color="auto"/>
            </w:tcBorders>
            <w:shd w:val="clear" w:color="auto" w:fill="auto"/>
            <w:vAlign w:val="center"/>
            <w:hideMark/>
          </w:tcPr>
          <w:p w14:paraId="3137A40D" w14:textId="77777777" w:rsidR="002A5FE4" w:rsidRPr="00D01BA7" w:rsidRDefault="002A5FE4" w:rsidP="00D01BA7">
            <w:pPr>
              <w:ind w:firstLine="0"/>
              <w:jc w:val="center"/>
              <w:rPr>
                <w:sz w:val="16"/>
                <w:szCs w:val="16"/>
              </w:rPr>
            </w:pPr>
            <w:r w:rsidRPr="00D01BA7">
              <w:rPr>
                <w:sz w:val="16"/>
                <w:szCs w:val="16"/>
              </w:rPr>
              <w:t>2038</w:t>
            </w:r>
          </w:p>
        </w:tc>
        <w:tc>
          <w:tcPr>
            <w:tcW w:w="180" w:type="pct"/>
            <w:tcBorders>
              <w:top w:val="single" w:sz="4" w:space="0" w:color="auto"/>
              <w:left w:val="nil"/>
              <w:bottom w:val="single" w:sz="4" w:space="0" w:color="auto"/>
              <w:right w:val="single" w:sz="4" w:space="0" w:color="auto"/>
            </w:tcBorders>
            <w:vAlign w:val="center"/>
          </w:tcPr>
          <w:p w14:paraId="3E9D576C" w14:textId="77777777" w:rsidR="002A5FE4" w:rsidRPr="00D01BA7" w:rsidRDefault="002A5FE4" w:rsidP="00D01BA7">
            <w:pPr>
              <w:ind w:firstLine="0"/>
              <w:jc w:val="center"/>
              <w:rPr>
                <w:sz w:val="16"/>
                <w:szCs w:val="16"/>
              </w:rPr>
            </w:pPr>
            <w:r w:rsidRPr="00D01BA7">
              <w:rPr>
                <w:sz w:val="16"/>
                <w:szCs w:val="16"/>
              </w:rPr>
              <w:t>2039</w:t>
            </w:r>
          </w:p>
        </w:tc>
      </w:tr>
      <w:tr w:rsidR="002A5FE4" w:rsidRPr="00D01BA7" w14:paraId="32CB35E4" w14:textId="77777777" w:rsidTr="00D01BA7">
        <w:trPr>
          <w:trHeight w:val="57"/>
          <w:jc w:val="center"/>
        </w:trPr>
        <w:tc>
          <w:tcPr>
            <w:tcW w:w="829" w:type="pct"/>
            <w:tcBorders>
              <w:top w:val="nil"/>
              <w:left w:val="single" w:sz="4" w:space="0" w:color="auto"/>
              <w:bottom w:val="single" w:sz="4" w:space="0" w:color="auto"/>
              <w:right w:val="single" w:sz="4" w:space="0" w:color="auto"/>
            </w:tcBorders>
            <w:shd w:val="clear" w:color="auto" w:fill="auto"/>
            <w:vAlign w:val="center"/>
            <w:hideMark/>
          </w:tcPr>
          <w:p w14:paraId="7D913746" w14:textId="77777777" w:rsidR="002A5FE4" w:rsidRPr="00D01BA7" w:rsidRDefault="002A5FE4" w:rsidP="00D01BA7">
            <w:pPr>
              <w:ind w:firstLine="0"/>
              <w:jc w:val="left"/>
              <w:rPr>
                <w:sz w:val="16"/>
                <w:szCs w:val="16"/>
              </w:rPr>
            </w:pPr>
            <w:r w:rsidRPr="00D01BA7">
              <w:rPr>
                <w:sz w:val="16"/>
                <w:szCs w:val="16"/>
              </w:rPr>
              <w:t>Индекс потребительских цен (ИПЦ)</w:t>
            </w:r>
          </w:p>
        </w:tc>
        <w:tc>
          <w:tcPr>
            <w:tcW w:w="218" w:type="pct"/>
            <w:tcBorders>
              <w:top w:val="nil"/>
              <w:left w:val="nil"/>
              <w:bottom w:val="single" w:sz="4" w:space="0" w:color="auto"/>
              <w:right w:val="single" w:sz="4" w:space="0" w:color="auto"/>
            </w:tcBorders>
            <w:shd w:val="clear" w:color="auto" w:fill="auto"/>
            <w:vAlign w:val="center"/>
            <w:hideMark/>
          </w:tcPr>
          <w:p w14:paraId="470265AD" w14:textId="77777777" w:rsidR="002A5FE4" w:rsidRPr="00D01BA7" w:rsidRDefault="002A5FE4" w:rsidP="00D01BA7">
            <w:pPr>
              <w:ind w:firstLine="0"/>
              <w:jc w:val="right"/>
              <w:rPr>
                <w:sz w:val="16"/>
                <w:szCs w:val="16"/>
              </w:rPr>
            </w:pPr>
            <w:r w:rsidRPr="00D01BA7">
              <w:rPr>
                <w:sz w:val="16"/>
                <w:szCs w:val="16"/>
              </w:rPr>
              <w:t>1,034</w:t>
            </w:r>
          </w:p>
        </w:tc>
        <w:tc>
          <w:tcPr>
            <w:tcW w:w="218" w:type="pct"/>
            <w:tcBorders>
              <w:top w:val="nil"/>
              <w:left w:val="nil"/>
              <w:bottom w:val="single" w:sz="4" w:space="0" w:color="auto"/>
              <w:right w:val="single" w:sz="4" w:space="0" w:color="auto"/>
            </w:tcBorders>
            <w:shd w:val="clear" w:color="auto" w:fill="auto"/>
            <w:vAlign w:val="center"/>
            <w:hideMark/>
          </w:tcPr>
          <w:p w14:paraId="42037165" w14:textId="77777777" w:rsidR="002A5FE4" w:rsidRPr="00D01BA7" w:rsidRDefault="002A5FE4" w:rsidP="00D01BA7">
            <w:pPr>
              <w:ind w:firstLine="0"/>
              <w:jc w:val="right"/>
              <w:rPr>
                <w:sz w:val="16"/>
                <w:szCs w:val="16"/>
              </w:rPr>
            </w:pPr>
            <w:r w:rsidRPr="00D01BA7">
              <w:rPr>
                <w:sz w:val="16"/>
                <w:szCs w:val="16"/>
              </w:rPr>
              <w:t>1,052</w:t>
            </w:r>
          </w:p>
        </w:tc>
        <w:tc>
          <w:tcPr>
            <w:tcW w:w="218" w:type="pct"/>
            <w:tcBorders>
              <w:top w:val="nil"/>
              <w:left w:val="nil"/>
              <w:bottom w:val="single" w:sz="4" w:space="0" w:color="auto"/>
              <w:right w:val="single" w:sz="4" w:space="0" w:color="auto"/>
            </w:tcBorders>
            <w:shd w:val="clear" w:color="auto" w:fill="auto"/>
            <w:vAlign w:val="center"/>
            <w:hideMark/>
          </w:tcPr>
          <w:p w14:paraId="1921F77A" w14:textId="77777777" w:rsidR="002A5FE4" w:rsidRPr="00D01BA7" w:rsidRDefault="002A5FE4" w:rsidP="00D01BA7">
            <w:pPr>
              <w:ind w:firstLine="0"/>
              <w:jc w:val="right"/>
              <w:rPr>
                <w:sz w:val="16"/>
                <w:szCs w:val="16"/>
              </w:rPr>
            </w:pPr>
            <w:r w:rsidRPr="00D01BA7">
              <w:rPr>
                <w:sz w:val="16"/>
                <w:szCs w:val="16"/>
              </w:rPr>
              <w:t>1,038</w:t>
            </w:r>
          </w:p>
        </w:tc>
        <w:tc>
          <w:tcPr>
            <w:tcW w:w="218" w:type="pct"/>
            <w:tcBorders>
              <w:top w:val="nil"/>
              <w:left w:val="nil"/>
              <w:bottom w:val="single" w:sz="4" w:space="0" w:color="auto"/>
              <w:right w:val="single" w:sz="4" w:space="0" w:color="auto"/>
            </w:tcBorders>
            <w:shd w:val="clear" w:color="auto" w:fill="auto"/>
            <w:vAlign w:val="center"/>
            <w:hideMark/>
          </w:tcPr>
          <w:p w14:paraId="471FB73F" w14:textId="77777777" w:rsidR="002A5FE4" w:rsidRPr="00D01BA7" w:rsidRDefault="002A5FE4" w:rsidP="00D01BA7">
            <w:pPr>
              <w:ind w:firstLine="0"/>
              <w:jc w:val="right"/>
              <w:rPr>
                <w:sz w:val="16"/>
                <w:szCs w:val="16"/>
              </w:rPr>
            </w:pPr>
            <w:r w:rsidRPr="00D01BA7">
              <w:rPr>
                <w:sz w:val="16"/>
                <w:szCs w:val="16"/>
              </w:rPr>
              <w:t>1,059</w:t>
            </w:r>
          </w:p>
        </w:tc>
        <w:tc>
          <w:tcPr>
            <w:tcW w:w="218" w:type="pct"/>
            <w:tcBorders>
              <w:top w:val="nil"/>
              <w:left w:val="nil"/>
              <w:bottom w:val="single" w:sz="4" w:space="0" w:color="auto"/>
              <w:right w:val="single" w:sz="4" w:space="0" w:color="auto"/>
            </w:tcBorders>
            <w:shd w:val="clear" w:color="auto" w:fill="auto"/>
            <w:vAlign w:val="center"/>
            <w:hideMark/>
          </w:tcPr>
          <w:p w14:paraId="26C5C102" w14:textId="77777777" w:rsidR="002A5FE4" w:rsidRPr="00D01BA7" w:rsidRDefault="002A5FE4" w:rsidP="00D01BA7">
            <w:pPr>
              <w:ind w:firstLine="0"/>
              <w:jc w:val="right"/>
              <w:rPr>
                <w:sz w:val="16"/>
                <w:szCs w:val="16"/>
              </w:rPr>
            </w:pPr>
            <w:r w:rsidRPr="00D01BA7">
              <w:rPr>
                <w:sz w:val="16"/>
                <w:szCs w:val="16"/>
              </w:rPr>
              <w:t>1,066</w:t>
            </w:r>
          </w:p>
        </w:tc>
        <w:tc>
          <w:tcPr>
            <w:tcW w:w="218" w:type="pct"/>
            <w:tcBorders>
              <w:top w:val="nil"/>
              <w:left w:val="nil"/>
              <w:bottom w:val="single" w:sz="4" w:space="0" w:color="auto"/>
              <w:right w:val="single" w:sz="4" w:space="0" w:color="auto"/>
            </w:tcBorders>
            <w:shd w:val="clear" w:color="auto" w:fill="auto"/>
            <w:vAlign w:val="center"/>
            <w:hideMark/>
          </w:tcPr>
          <w:p w14:paraId="0B8A2A65" w14:textId="77777777" w:rsidR="002A5FE4" w:rsidRPr="00D01BA7" w:rsidRDefault="002A5FE4" w:rsidP="00D01BA7">
            <w:pPr>
              <w:ind w:firstLine="0"/>
              <w:jc w:val="right"/>
              <w:rPr>
                <w:sz w:val="16"/>
                <w:szCs w:val="16"/>
              </w:rPr>
            </w:pPr>
            <w:r w:rsidRPr="00D01BA7">
              <w:rPr>
                <w:sz w:val="16"/>
                <w:szCs w:val="16"/>
              </w:rPr>
              <w:t>1,047</w:t>
            </w:r>
          </w:p>
        </w:tc>
        <w:tc>
          <w:tcPr>
            <w:tcW w:w="218" w:type="pct"/>
            <w:tcBorders>
              <w:top w:val="nil"/>
              <w:left w:val="nil"/>
              <w:bottom w:val="single" w:sz="4" w:space="0" w:color="auto"/>
              <w:right w:val="single" w:sz="4" w:space="0" w:color="auto"/>
            </w:tcBorders>
            <w:shd w:val="clear" w:color="auto" w:fill="auto"/>
            <w:vAlign w:val="center"/>
            <w:hideMark/>
          </w:tcPr>
          <w:p w14:paraId="4E890ECD" w14:textId="77777777" w:rsidR="002A5FE4" w:rsidRPr="00D01BA7" w:rsidRDefault="002A5FE4" w:rsidP="00D01BA7">
            <w:pPr>
              <w:ind w:firstLine="0"/>
              <w:jc w:val="right"/>
              <w:rPr>
                <w:sz w:val="16"/>
                <w:szCs w:val="16"/>
              </w:rPr>
            </w:pPr>
            <w:r w:rsidRPr="00D01BA7">
              <w:rPr>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B09AB75" w14:textId="77777777" w:rsidR="002A5FE4" w:rsidRPr="00D01BA7" w:rsidRDefault="002A5FE4" w:rsidP="00D01BA7">
            <w:pPr>
              <w:ind w:firstLine="0"/>
              <w:jc w:val="right"/>
              <w:rPr>
                <w:sz w:val="16"/>
                <w:szCs w:val="16"/>
              </w:rPr>
            </w:pPr>
            <w:r w:rsidRPr="00D01BA7">
              <w:rPr>
                <w:sz w:val="16"/>
                <w:szCs w:val="16"/>
              </w:rPr>
              <w:t>1,040</w:t>
            </w:r>
          </w:p>
        </w:tc>
        <w:tc>
          <w:tcPr>
            <w:tcW w:w="236" w:type="pct"/>
            <w:tcBorders>
              <w:top w:val="nil"/>
              <w:left w:val="nil"/>
              <w:bottom w:val="single" w:sz="4" w:space="0" w:color="auto"/>
              <w:right w:val="single" w:sz="4" w:space="0" w:color="auto"/>
            </w:tcBorders>
            <w:shd w:val="clear" w:color="auto" w:fill="auto"/>
            <w:vAlign w:val="center"/>
            <w:hideMark/>
          </w:tcPr>
          <w:p w14:paraId="3D03914E" w14:textId="77777777" w:rsidR="002A5FE4" w:rsidRPr="00D01BA7" w:rsidRDefault="002A5FE4" w:rsidP="00D01BA7">
            <w:pPr>
              <w:ind w:firstLine="0"/>
              <w:jc w:val="right"/>
              <w:rPr>
                <w:sz w:val="16"/>
                <w:szCs w:val="16"/>
              </w:rPr>
            </w:pPr>
            <w:r w:rsidRPr="00D01BA7">
              <w:rPr>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CEA2318" w14:textId="77777777" w:rsidR="002A5FE4" w:rsidRPr="00D01BA7" w:rsidRDefault="002A5FE4" w:rsidP="00D01BA7">
            <w:pPr>
              <w:ind w:firstLine="0"/>
              <w:jc w:val="right"/>
              <w:rPr>
                <w:sz w:val="16"/>
                <w:szCs w:val="16"/>
              </w:rPr>
            </w:pPr>
            <w:r w:rsidRPr="00D01BA7">
              <w:rPr>
                <w:sz w:val="16"/>
                <w:szCs w:val="16"/>
              </w:rPr>
              <w:t>1,040</w:t>
            </w:r>
          </w:p>
        </w:tc>
        <w:tc>
          <w:tcPr>
            <w:tcW w:w="219" w:type="pct"/>
            <w:tcBorders>
              <w:top w:val="nil"/>
              <w:left w:val="nil"/>
              <w:bottom w:val="single" w:sz="4" w:space="0" w:color="auto"/>
              <w:right w:val="single" w:sz="4" w:space="0" w:color="auto"/>
            </w:tcBorders>
            <w:shd w:val="clear" w:color="auto" w:fill="auto"/>
            <w:vAlign w:val="center"/>
            <w:hideMark/>
          </w:tcPr>
          <w:p w14:paraId="4D512DAE" w14:textId="77777777" w:rsidR="002A5FE4" w:rsidRPr="00D01BA7" w:rsidRDefault="002A5FE4" w:rsidP="00D01BA7">
            <w:pPr>
              <w:ind w:firstLine="0"/>
              <w:jc w:val="right"/>
              <w:rPr>
                <w:sz w:val="16"/>
                <w:szCs w:val="16"/>
              </w:rPr>
            </w:pPr>
            <w:r w:rsidRPr="00D01BA7">
              <w:rPr>
                <w:sz w:val="16"/>
                <w:szCs w:val="16"/>
              </w:rPr>
              <w:t>1,040</w:t>
            </w:r>
          </w:p>
        </w:tc>
        <w:tc>
          <w:tcPr>
            <w:tcW w:w="219" w:type="pct"/>
            <w:tcBorders>
              <w:top w:val="nil"/>
              <w:left w:val="nil"/>
              <w:bottom w:val="single" w:sz="4" w:space="0" w:color="auto"/>
              <w:right w:val="single" w:sz="4" w:space="0" w:color="auto"/>
            </w:tcBorders>
            <w:shd w:val="clear" w:color="auto" w:fill="auto"/>
            <w:vAlign w:val="center"/>
            <w:hideMark/>
          </w:tcPr>
          <w:p w14:paraId="3E523D82" w14:textId="77777777" w:rsidR="002A5FE4" w:rsidRPr="00D01BA7" w:rsidRDefault="002A5FE4" w:rsidP="00D01BA7">
            <w:pPr>
              <w:ind w:firstLine="0"/>
              <w:jc w:val="right"/>
              <w:rPr>
                <w:sz w:val="16"/>
                <w:szCs w:val="16"/>
              </w:rPr>
            </w:pPr>
            <w:r w:rsidRPr="00D01BA7">
              <w:rPr>
                <w:sz w:val="16"/>
                <w:szCs w:val="16"/>
              </w:rPr>
              <w:t>1,040</w:t>
            </w:r>
          </w:p>
        </w:tc>
        <w:tc>
          <w:tcPr>
            <w:tcW w:w="219" w:type="pct"/>
            <w:tcBorders>
              <w:top w:val="nil"/>
              <w:left w:val="nil"/>
              <w:bottom w:val="single" w:sz="4" w:space="0" w:color="auto"/>
              <w:right w:val="single" w:sz="4" w:space="0" w:color="auto"/>
            </w:tcBorders>
            <w:shd w:val="clear" w:color="auto" w:fill="auto"/>
            <w:vAlign w:val="center"/>
            <w:hideMark/>
          </w:tcPr>
          <w:p w14:paraId="740E8123" w14:textId="77777777" w:rsidR="002A5FE4" w:rsidRPr="00D01BA7" w:rsidRDefault="002A5FE4" w:rsidP="00D01BA7">
            <w:pPr>
              <w:ind w:firstLine="0"/>
              <w:jc w:val="right"/>
              <w:rPr>
                <w:sz w:val="16"/>
                <w:szCs w:val="16"/>
              </w:rPr>
            </w:pPr>
            <w:r w:rsidRPr="00D01BA7">
              <w:rPr>
                <w:sz w:val="16"/>
                <w:szCs w:val="16"/>
              </w:rPr>
              <w:t>1,040</w:t>
            </w:r>
          </w:p>
        </w:tc>
        <w:tc>
          <w:tcPr>
            <w:tcW w:w="219" w:type="pct"/>
            <w:tcBorders>
              <w:top w:val="nil"/>
              <w:left w:val="nil"/>
              <w:bottom w:val="single" w:sz="4" w:space="0" w:color="auto"/>
              <w:right w:val="single" w:sz="4" w:space="0" w:color="auto"/>
            </w:tcBorders>
            <w:shd w:val="clear" w:color="auto" w:fill="auto"/>
            <w:vAlign w:val="center"/>
            <w:hideMark/>
          </w:tcPr>
          <w:p w14:paraId="6B7CFE8B" w14:textId="77777777" w:rsidR="002A5FE4" w:rsidRPr="00D01BA7" w:rsidRDefault="002A5FE4" w:rsidP="00D01BA7">
            <w:pPr>
              <w:ind w:firstLine="0"/>
              <w:jc w:val="right"/>
              <w:rPr>
                <w:sz w:val="16"/>
                <w:szCs w:val="16"/>
              </w:rPr>
            </w:pPr>
            <w:r w:rsidRPr="00D01BA7">
              <w:rPr>
                <w:sz w:val="16"/>
                <w:szCs w:val="16"/>
              </w:rPr>
              <w:t>1,040</w:t>
            </w:r>
          </w:p>
        </w:tc>
        <w:tc>
          <w:tcPr>
            <w:tcW w:w="185" w:type="pct"/>
            <w:tcBorders>
              <w:top w:val="nil"/>
              <w:left w:val="nil"/>
              <w:bottom w:val="single" w:sz="4" w:space="0" w:color="auto"/>
              <w:right w:val="single" w:sz="4" w:space="0" w:color="auto"/>
            </w:tcBorders>
            <w:shd w:val="clear" w:color="auto" w:fill="auto"/>
            <w:vAlign w:val="center"/>
            <w:hideMark/>
          </w:tcPr>
          <w:p w14:paraId="353E0AD1" w14:textId="77777777" w:rsidR="002A5FE4" w:rsidRPr="00D01BA7" w:rsidRDefault="002A5FE4" w:rsidP="00D01BA7">
            <w:pPr>
              <w:ind w:firstLine="0"/>
              <w:jc w:val="right"/>
              <w:rPr>
                <w:sz w:val="16"/>
                <w:szCs w:val="16"/>
              </w:rPr>
            </w:pPr>
            <w:r w:rsidRPr="00D01BA7">
              <w:rPr>
                <w:sz w:val="16"/>
                <w:szCs w:val="16"/>
              </w:rPr>
              <w:t>1,040</w:t>
            </w:r>
          </w:p>
        </w:tc>
        <w:tc>
          <w:tcPr>
            <w:tcW w:w="185" w:type="pct"/>
            <w:tcBorders>
              <w:top w:val="nil"/>
              <w:left w:val="nil"/>
              <w:bottom w:val="single" w:sz="4" w:space="0" w:color="auto"/>
              <w:right w:val="single" w:sz="4" w:space="0" w:color="auto"/>
            </w:tcBorders>
            <w:shd w:val="clear" w:color="auto" w:fill="auto"/>
            <w:vAlign w:val="center"/>
            <w:hideMark/>
          </w:tcPr>
          <w:p w14:paraId="2831B231" w14:textId="77777777" w:rsidR="002A5FE4" w:rsidRPr="00D01BA7" w:rsidRDefault="002A5FE4" w:rsidP="00D01BA7">
            <w:pPr>
              <w:ind w:firstLine="0"/>
              <w:jc w:val="right"/>
              <w:rPr>
                <w:sz w:val="16"/>
                <w:szCs w:val="16"/>
              </w:rPr>
            </w:pPr>
            <w:r w:rsidRPr="00D01BA7">
              <w:rPr>
                <w:sz w:val="16"/>
                <w:szCs w:val="16"/>
              </w:rPr>
              <w:t>1,040</w:t>
            </w:r>
          </w:p>
        </w:tc>
        <w:tc>
          <w:tcPr>
            <w:tcW w:w="185" w:type="pct"/>
            <w:tcBorders>
              <w:top w:val="nil"/>
              <w:left w:val="nil"/>
              <w:bottom w:val="single" w:sz="4" w:space="0" w:color="auto"/>
              <w:right w:val="single" w:sz="4" w:space="0" w:color="auto"/>
            </w:tcBorders>
            <w:shd w:val="clear" w:color="auto" w:fill="auto"/>
            <w:vAlign w:val="center"/>
            <w:hideMark/>
          </w:tcPr>
          <w:p w14:paraId="158DD978" w14:textId="77777777" w:rsidR="002A5FE4" w:rsidRPr="00D01BA7" w:rsidRDefault="002A5FE4" w:rsidP="00D01BA7">
            <w:pPr>
              <w:ind w:firstLine="0"/>
              <w:jc w:val="right"/>
              <w:rPr>
                <w:sz w:val="16"/>
                <w:szCs w:val="16"/>
              </w:rPr>
            </w:pPr>
            <w:r w:rsidRPr="00D01BA7">
              <w:rPr>
                <w:sz w:val="16"/>
                <w:szCs w:val="16"/>
              </w:rPr>
              <w:t>1,040</w:t>
            </w:r>
          </w:p>
        </w:tc>
        <w:tc>
          <w:tcPr>
            <w:tcW w:w="180" w:type="pct"/>
            <w:tcBorders>
              <w:top w:val="nil"/>
              <w:left w:val="nil"/>
              <w:bottom w:val="single" w:sz="4" w:space="0" w:color="auto"/>
              <w:right w:val="single" w:sz="4" w:space="0" w:color="auto"/>
            </w:tcBorders>
            <w:shd w:val="clear" w:color="auto" w:fill="auto"/>
            <w:vAlign w:val="center"/>
            <w:hideMark/>
          </w:tcPr>
          <w:p w14:paraId="7DDC97FF" w14:textId="77777777" w:rsidR="002A5FE4" w:rsidRPr="00D01BA7" w:rsidRDefault="002A5FE4" w:rsidP="00D01BA7">
            <w:pPr>
              <w:ind w:firstLine="0"/>
              <w:jc w:val="right"/>
              <w:rPr>
                <w:sz w:val="16"/>
                <w:szCs w:val="16"/>
              </w:rPr>
            </w:pPr>
            <w:r w:rsidRPr="00D01BA7">
              <w:rPr>
                <w:sz w:val="16"/>
                <w:szCs w:val="16"/>
              </w:rPr>
              <w:t>1,040</w:t>
            </w:r>
          </w:p>
        </w:tc>
        <w:tc>
          <w:tcPr>
            <w:tcW w:w="180" w:type="pct"/>
            <w:tcBorders>
              <w:top w:val="nil"/>
              <w:left w:val="nil"/>
              <w:bottom w:val="single" w:sz="4" w:space="0" w:color="auto"/>
              <w:right w:val="single" w:sz="4" w:space="0" w:color="auto"/>
            </w:tcBorders>
            <w:shd w:val="clear" w:color="auto" w:fill="auto"/>
            <w:vAlign w:val="center"/>
            <w:hideMark/>
          </w:tcPr>
          <w:p w14:paraId="12C015D0" w14:textId="77777777" w:rsidR="002A5FE4" w:rsidRPr="00D01BA7" w:rsidRDefault="002A5FE4" w:rsidP="00D01BA7">
            <w:pPr>
              <w:ind w:firstLine="0"/>
              <w:jc w:val="right"/>
              <w:rPr>
                <w:sz w:val="16"/>
                <w:szCs w:val="16"/>
              </w:rPr>
            </w:pPr>
            <w:r w:rsidRPr="00D01BA7">
              <w:rPr>
                <w:sz w:val="16"/>
                <w:szCs w:val="16"/>
              </w:rPr>
              <w:t>1,040</w:t>
            </w:r>
          </w:p>
        </w:tc>
        <w:tc>
          <w:tcPr>
            <w:tcW w:w="180" w:type="pct"/>
            <w:tcBorders>
              <w:top w:val="nil"/>
              <w:left w:val="nil"/>
              <w:bottom w:val="single" w:sz="4" w:space="0" w:color="auto"/>
              <w:right w:val="single" w:sz="4" w:space="0" w:color="auto"/>
            </w:tcBorders>
            <w:vAlign w:val="center"/>
          </w:tcPr>
          <w:p w14:paraId="6E118FEC" w14:textId="77777777" w:rsidR="002A5FE4" w:rsidRPr="00D01BA7" w:rsidRDefault="002A5FE4" w:rsidP="00D01BA7">
            <w:pPr>
              <w:ind w:firstLine="0"/>
              <w:jc w:val="right"/>
              <w:rPr>
                <w:sz w:val="16"/>
                <w:szCs w:val="16"/>
              </w:rPr>
            </w:pPr>
            <w:r w:rsidRPr="00D01BA7">
              <w:rPr>
                <w:sz w:val="16"/>
                <w:szCs w:val="16"/>
              </w:rPr>
              <w:t>1,040</w:t>
            </w:r>
          </w:p>
        </w:tc>
      </w:tr>
      <w:tr w:rsidR="002A5FE4" w:rsidRPr="00D01BA7" w14:paraId="6CC3751C" w14:textId="77777777" w:rsidTr="00D01BA7">
        <w:trPr>
          <w:trHeight w:val="57"/>
          <w:jc w:val="center"/>
        </w:trPr>
        <w:tc>
          <w:tcPr>
            <w:tcW w:w="829" w:type="pct"/>
            <w:tcBorders>
              <w:top w:val="nil"/>
              <w:left w:val="single" w:sz="4" w:space="0" w:color="auto"/>
              <w:bottom w:val="single" w:sz="4" w:space="0" w:color="auto"/>
              <w:right w:val="single" w:sz="4" w:space="0" w:color="auto"/>
            </w:tcBorders>
            <w:shd w:val="clear" w:color="auto" w:fill="auto"/>
            <w:vAlign w:val="center"/>
            <w:hideMark/>
          </w:tcPr>
          <w:p w14:paraId="38DF27B2" w14:textId="77777777" w:rsidR="002A5FE4" w:rsidRPr="00D01BA7" w:rsidRDefault="002A5FE4" w:rsidP="00D01BA7">
            <w:pPr>
              <w:ind w:firstLine="0"/>
              <w:jc w:val="left"/>
              <w:rPr>
                <w:sz w:val="16"/>
                <w:szCs w:val="16"/>
              </w:rPr>
            </w:pPr>
            <w:r w:rsidRPr="00D01BA7">
              <w:rPr>
                <w:sz w:val="16"/>
                <w:szCs w:val="16"/>
              </w:rPr>
              <w:t>Индекс роста оптовой цены на природный газ (для всех категорий потребителей, за исключением населения)</w:t>
            </w:r>
          </w:p>
        </w:tc>
        <w:tc>
          <w:tcPr>
            <w:tcW w:w="218" w:type="pct"/>
            <w:tcBorders>
              <w:top w:val="nil"/>
              <w:left w:val="nil"/>
              <w:bottom w:val="single" w:sz="4" w:space="0" w:color="auto"/>
              <w:right w:val="single" w:sz="4" w:space="0" w:color="auto"/>
            </w:tcBorders>
            <w:shd w:val="clear" w:color="auto" w:fill="auto"/>
            <w:vAlign w:val="center"/>
            <w:hideMark/>
          </w:tcPr>
          <w:p w14:paraId="6402B685" w14:textId="77777777" w:rsidR="002A5FE4" w:rsidRPr="00D01BA7" w:rsidRDefault="002A5FE4" w:rsidP="00D01BA7">
            <w:pPr>
              <w:ind w:firstLine="0"/>
              <w:jc w:val="right"/>
              <w:rPr>
                <w:sz w:val="16"/>
                <w:szCs w:val="16"/>
              </w:rPr>
            </w:pPr>
            <w:r w:rsidRPr="00D01BA7">
              <w:rPr>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57210ADF" w14:textId="77777777" w:rsidR="002A5FE4" w:rsidRPr="00D01BA7" w:rsidRDefault="002A5FE4" w:rsidP="00D01BA7">
            <w:pPr>
              <w:ind w:firstLine="0"/>
              <w:jc w:val="right"/>
              <w:rPr>
                <w:sz w:val="16"/>
                <w:szCs w:val="16"/>
              </w:rPr>
            </w:pPr>
            <w:r w:rsidRPr="00D01BA7">
              <w:rPr>
                <w:sz w:val="16"/>
                <w:szCs w:val="16"/>
              </w:rPr>
              <w:t>1,222</w:t>
            </w:r>
          </w:p>
        </w:tc>
        <w:tc>
          <w:tcPr>
            <w:tcW w:w="218" w:type="pct"/>
            <w:tcBorders>
              <w:top w:val="nil"/>
              <w:left w:val="nil"/>
              <w:bottom w:val="single" w:sz="4" w:space="0" w:color="auto"/>
              <w:right w:val="single" w:sz="4" w:space="0" w:color="auto"/>
            </w:tcBorders>
            <w:shd w:val="clear" w:color="auto" w:fill="auto"/>
            <w:vAlign w:val="center"/>
            <w:hideMark/>
          </w:tcPr>
          <w:p w14:paraId="29AADED6" w14:textId="77777777" w:rsidR="002A5FE4" w:rsidRPr="00D01BA7" w:rsidRDefault="002A5FE4" w:rsidP="00D01BA7">
            <w:pPr>
              <w:ind w:firstLine="0"/>
              <w:jc w:val="right"/>
              <w:rPr>
                <w:sz w:val="16"/>
                <w:szCs w:val="16"/>
              </w:rPr>
            </w:pPr>
            <w:r w:rsidRPr="00D01BA7">
              <w:rPr>
                <w:sz w:val="16"/>
                <w:szCs w:val="16"/>
              </w:rPr>
              <w:t>0,988</w:t>
            </w:r>
          </w:p>
        </w:tc>
        <w:tc>
          <w:tcPr>
            <w:tcW w:w="218" w:type="pct"/>
            <w:tcBorders>
              <w:top w:val="nil"/>
              <w:left w:val="nil"/>
              <w:bottom w:val="single" w:sz="4" w:space="0" w:color="auto"/>
              <w:right w:val="single" w:sz="4" w:space="0" w:color="auto"/>
            </w:tcBorders>
            <w:shd w:val="clear" w:color="auto" w:fill="auto"/>
            <w:vAlign w:val="center"/>
            <w:hideMark/>
          </w:tcPr>
          <w:p w14:paraId="1B3378B5" w14:textId="77777777" w:rsidR="002A5FE4" w:rsidRPr="00D01BA7" w:rsidRDefault="002A5FE4" w:rsidP="00D01BA7">
            <w:pPr>
              <w:ind w:firstLine="0"/>
              <w:jc w:val="right"/>
              <w:rPr>
                <w:sz w:val="16"/>
                <w:szCs w:val="16"/>
              </w:rPr>
            </w:pPr>
            <w:r w:rsidRPr="00D01BA7">
              <w:rPr>
                <w:sz w:val="16"/>
                <w:szCs w:val="16"/>
              </w:rPr>
              <w:t>1,054</w:t>
            </w:r>
          </w:p>
        </w:tc>
        <w:tc>
          <w:tcPr>
            <w:tcW w:w="218" w:type="pct"/>
            <w:tcBorders>
              <w:top w:val="nil"/>
              <w:left w:val="nil"/>
              <w:bottom w:val="single" w:sz="4" w:space="0" w:color="auto"/>
              <w:right w:val="single" w:sz="4" w:space="0" w:color="auto"/>
            </w:tcBorders>
            <w:shd w:val="clear" w:color="auto" w:fill="auto"/>
            <w:vAlign w:val="center"/>
            <w:hideMark/>
          </w:tcPr>
          <w:p w14:paraId="20AA7DBD" w14:textId="77777777" w:rsidR="002A5FE4" w:rsidRPr="00D01BA7" w:rsidRDefault="002A5FE4" w:rsidP="00D01BA7">
            <w:pPr>
              <w:ind w:firstLine="0"/>
              <w:jc w:val="right"/>
              <w:rPr>
                <w:sz w:val="16"/>
                <w:szCs w:val="16"/>
              </w:rPr>
            </w:pPr>
            <w:r w:rsidRPr="00D01BA7">
              <w:rPr>
                <w:sz w:val="16"/>
                <w:szCs w:val="16"/>
              </w:rPr>
              <w:t>1,106</w:t>
            </w:r>
          </w:p>
        </w:tc>
        <w:tc>
          <w:tcPr>
            <w:tcW w:w="218" w:type="pct"/>
            <w:tcBorders>
              <w:top w:val="nil"/>
              <w:left w:val="nil"/>
              <w:bottom w:val="single" w:sz="4" w:space="0" w:color="auto"/>
              <w:right w:val="single" w:sz="4" w:space="0" w:color="auto"/>
            </w:tcBorders>
            <w:shd w:val="clear" w:color="auto" w:fill="auto"/>
            <w:vAlign w:val="center"/>
            <w:hideMark/>
          </w:tcPr>
          <w:p w14:paraId="47A68829" w14:textId="77777777" w:rsidR="002A5FE4" w:rsidRPr="00D01BA7" w:rsidRDefault="002A5FE4" w:rsidP="00D01BA7">
            <w:pPr>
              <w:ind w:firstLine="0"/>
              <w:jc w:val="right"/>
              <w:rPr>
                <w:sz w:val="16"/>
                <w:szCs w:val="16"/>
              </w:rPr>
            </w:pPr>
            <w:r w:rsidRPr="00D01BA7">
              <w:rPr>
                <w:sz w:val="16"/>
                <w:szCs w:val="16"/>
              </w:rPr>
              <w:t>1,048</w:t>
            </w:r>
          </w:p>
        </w:tc>
        <w:tc>
          <w:tcPr>
            <w:tcW w:w="218" w:type="pct"/>
            <w:tcBorders>
              <w:top w:val="nil"/>
              <w:left w:val="nil"/>
              <w:bottom w:val="single" w:sz="4" w:space="0" w:color="auto"/>
              <w:right w:val="single" w:sz="4" w:space="0" w:color="auto"/>
            </w:tcBorders>
            <w:shd w:val="clear" w:color="auto" w:fill="auto"/>
            <w:vAlign w:val="center"/>
            <w:hideMark/>
          </w:tcPr>
          <w:p w14:paraId="5AC27831" w14:textId="77777777" w:rsidR="002A5FE4" w:rsidRPr="00D01BA7" w:rsidRDefault="002A5FE4" w:rsidP="00D01BA7">
            <w:pPr>
              <w:ind w:firstLine="0"/>
              <w:jc w:val="right"/>
              <w:rPr>
                <w:sz w:val="16"/>
                <w:szCs w:val="16"/>
              </w:rPr>
            </w:pPr>
            <w:r w:rsidRPr="00D01BA7">
              <w:rPr>
                <w:sz w:val="16"/>
                <w:szCs w:val="16"/>
              </w:rPr>
              <w:t>1,026</w:t>
            </w:r>
          </w:p>
        </w:tc>
        <w:tc>
          <w:tcPr>
            <w:tcW w:w="218" w:type="pct"/>
            <w:tcBorders>
              <w:top w:val="nil"/>
              <w:left w:val="nil"/>
              <w:bottom w:val="single" w:sz="4" w:space="0" w:color="auto"/>
              <w:right w:val="single" w:sz="4" w:space="0" w:color="auto"/>
            </w:tcBorders>
            <w:shd w:val="clear" w:color="auto" w:fill="auto"/>
            <w:vAlign w:val="center"/>
            <w:hideMark/>
          </w:tcPr>
          <w:p w14:paraId="7189CDD5" w14:textId="77777777" w:rsidR="002A5FE4" w:rsidRPr="00D01BA7" w:rsidRDefault="002A5FE4" w:rsidP="00D01BA7">
            <w:pPr>
              <w:ind w:firstLine="0"/>
              <w:jc w:val="right"/>
              <w:rPr>
                <w:sz w:val="16"/>
                <w:szCs w:val="16"/>
              </w:rPr>
            </w:pPr>
            <w:r w:rsidRPr="00D01BA7">
              <w:rPr>
                <w:sz w:val="16"/>
                <w:szCs w:val="16"/>
              </w:rPr>
              <w:t>1,025</w:t>
            </w:r>
          </w:p>
        </w:tc>
        <w:tc>
          <w:tcPr>
            <w:tcW w:w="236" w:type="pct"/>
            <w:tcBorders>
              <w:top w:val="nil"/>
              <w:left w:val="nil"/>
              <w:bottom w:val="single" w:sz="4" w:space="0" w:color="auto"/>
              <w:right w:val="single" w:sz="4" w:space="0" w:color="auto"/>
            </w:tcBorders>
            <w:shd w:val="clear" w:color="auto" w:fill="auto"/>
            <w:vAlign w:val="center"/>
            <w:hideMark/>
          </w:tcPr>
          <w:p w14:paraId="4EAA6302" w14:textId="77777777" w:rsidR="002A5FE4" w:rsidRPr="00D01BA7" w:rsidRDefault="002A5FE4" w:rsidP="00D01BA7">
            <w:pPr>
              <w:ind w:firstLine="0"/>
              <w:jc w:val="right"/>
              <w:rPr>
                <w:sz w:val="16"/>
                <w:szCs w:val="16"/>
              </w:rPr>
            </w:pPr>
            <w:r w:rsidRPr="00D01BA7">
              <w:rPr>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79A51CAA" w14:textId="77777777" w:rsidR="002A5FE4" w:rsidRPr="00D01BA7" w:rsidRDefault="002A5FE4" w:rsidP="00D01BA7">
            <w:pPr>
              <w:ind w:firstLine="0"/>
              <w:jc w:val="right"/>
              <w:rPr>
                <w:sz w:val="16"/>
                <w:szCs w:val="16"/>
              </w:rPr>
            </w:pPr>
            <w:r w:rsidRPr="00D01BA7">
              <w:rPr>
                <w:sz w:val="16"/>
                <w:szCs w:val="16"/>
              </w:rPr>
              <w:t>1,030</w:t>
            </w:r>
          </w:p>
        </w:tc>
        <w:tc>
          <w:tcPr>
            <w:tcW w:w="219" w:type="pct"/>
            <w:tcBorders>
              <w:top w:val="nil"/>
              <w:left w:val="nil"/>
              <w:bottom w:val="single" w:sz="4" w:space="0" w:color="auto"/>
              <w:right w:val="single" w:sz="4" w:space="0" w:color="auto"/>
            </w:tcBorders>
            <w:shd w:val="clear" w:color="auto" w:fill="auto"/>
            <w:vAlign w:val="center"/>
            <w:hideMark/>
          </w:tcPr>
          <w:p w14:paraId="4E4996E6" w14:textId="77777777" w:rsidR="002A5FE4" w:rsidRPr="00D01BA7" w:rsidRDefault="002A5FE4" w:rsidP="00D01BA7">
            <w:pPr>
              <w:ind w:firstLine="0"/>
              <w:jc w:val="right"/>
              <w:rPr>
                <w:sz w:val="16"/>
                <w:szCs w:val="16"/>
              </w:rPr>
            </w:pPr>
            <w:r w:rsidRPr="00D01BA7">
              <w:rPr>
                <w:sz w:val="16"/>
                <w:szCs w:val="16"/>
              </w:rPr>
              <w:t>1,030</w:t>
            </w:r>
          </w:p>
        </w:tc>
        <w:tc>
          <w:tcPr>
            <w:tcW w:w="219" w:type="pct"/>
            <w:tcBorders>
              <w:top w:val="nil"/>
              <w:left w:val="nil"/>
              <w:bottom w:val="single" w:sz="4" w:space="0" w:color="auto"/>
              <w:right w:val="single" w:sz="4" w:space="0" w:color="auto"/>
            </w:tcBorders>
            <w:shd w:val="clear" w:color="auto" w:fill="auto"/>
            <w:vAlign w:val="center"/>
            <w:hideMark/>
          </w:tcPr>
          <w:p w14:paraId="782EDA2E" w14:textId="77777777" w:rsidR="002A5FE4" w:rsidRPr="00D01BA7" w:rsidRDefault="002A5FE4" w:rsidP="00D01BA7">
            <w:pPr>
              <w:ind w:firstLine="0"/>
              <w:jc w:val="right"/>
              <w:rPr>
                <w:sz w:val="16"/>
                <w:szCs w:val="16"/>
              </w:rPr>
            </w:pPr>
            <w:r w:rsidRPr="00D01BA7">
              <w:rPr>
                <w:sz w:val="16"/>
                <w:szCs w:val="16"/>
              </w:rPr>
              <w:t>1,030</w:t>
            </w:r>
          </w:p>
        </w:tc>
        <w:tc>
          <w:tcPr>
            <w:tcW w:w="219" w:type="pct"/>
            <w:tcBorders>
              <w:top w:val="nil"/>
              <w:left w:val="nil"/>
              <w:bottom w:val="single" w:sz="4" w:space="0" w:color="auto"/>
              <w:right w:val="single" w:sz="4" w:space="0" w:color="auto"/>
            </w:tcBorders>
            <w:shd w:val="clear" w:color="auto" w:fill="auto"/>
            <w:vAlign w:val="center"/>
            <w:hideMark/>
          </w:tcPr>
          <w:p w14:paraId="387514BE" w14:textId="77777777" w:rsidR="002A5FE4" w:rsidRPr="00D01BA7" w:rsidRDefault="002A5FE4" w:rsidP="00D01BA7">
            <w:pPr>
              <w:ind w:firstLine="0"/>
              <w:jc w:val="right"/>
              <w:rPr>
                <w:sz w:val="16"/>
                <w:szCs w:val="16"/>
              </w:rPr>
            </w:pPr>
            <w:r w:rsidRPr="00D01BA7">
              <w:rPr>
                <w:sz w:val="16"/>
                <w:szCs w:val="16"/>
              </w:rPr>
              <w:t>1,030</w:t>
            </w:r>
          </w:p>
        </w:tc>
        <w:tc>
          <w:tcPr>
            <w:tcW w:w="219" w:type="pct"/>
            <w:tcBorders>
              <w:top w:val="nil"/>
              <w:left w:val="nil"/>
              <w:bottom w:val="single" w:sz="4" w:space="0" w:color="auto"/>
              <w:right w:val="single" w:sz="4" w:space="0" w:color="auto"/>
            </w:tcBorders>
            <w:shd w:val="clear" w:color="auto" w:fill="auto"/>
            <w:vAlign w:val="center"/>
            <w:hideMark/>
          </w:tcPr>
          <w:p w14:paraId="7EA98494" w14:textId="77777777" w:rsidR="002A5FE4" w:rsidRPr="00D01BA7" w:rsidRDefault="002A5FE4" w:rsidP="00D01BA7">
            <w:pPr>
              <w:ind w:firstLine="0"/>
              <w:jc w:val="right"/>
              <w:rPr>
                <w:sz w:val="16"/>
                <w:szCs w:val="16"/>
              </w:rPr>
            </w:pPr>
            <w:r w:rsidRPr="00D01BA7">
              <w:rPr>
                <w:sz w:val="16"/>
                <w:szCs w:val="16"/>
              </w:rPr>
              <w:t>1,030</w:t>
            </w:r>
          </w:p>
        </w:tc>
        <w:tc>
          <w:tcPr>
            <w:tcW w:w="185" w:type="pct"/>
            <w:tcBorders>
              <w:top w:val="nil"/>
              <w:left w:val="nil"/>
              <w:bottom w:val="single" w:sz="4" w:space="0" w:color="auto"/>
              <w:right w:val="single" w:sz="4" w:space="0" w:color="auto"/>
            </w:tcBorders>
            <w:shd w:val="clear" w:color="auto" w:fill="auto"/>
            <w:vAlign w:val="center"/>
            <w:hideMark/>
          </w:tcPr>
          <w:p w14:paraId="48500D83" w14:textId="77777777" w:rsidR="002A5FE4" w:rsidRPr="00D01BA7" w:rsidRDefault="002A5FE4" w:rsidP="00D01BA7">
            <w:pPr>
              <w:ind w:firstLine="0"/>
              <w:jc w:val="right"/>
              <w:rPr>
                <w:sz w:val="16"/>
                <w:szCs w:val="16"/>
              </w:rPr>
            </w:pPr>
            <w:r w:rsidRPr="00D01BA7">
              <w:rPr>
                <w:sz w:val="16"/>
                <w:szCs w:val="16"/>
              </w:rPr>
              <w:t>1,030</w:t>
            </w:r>
          </w:p>
        </w:tc>
        <w:tc>
          <w:tcPr>
            <w:tcW w:w="185" w:type="pct"/>
            <w:tcBorders>
              <w:top w:val="nil"/>
              <w:left w:val="nil"/>
              <w:bottom w:val="single" w:sz="4" w:space="0" w:color="auto"/>
              <w:right w:val="single" w:sz="4" w:space="0" w:color="auto"/>
            </w:tcBorders>
            <w:shd w:val="clear" w:color="auto" w:fill="auto"/>
            <w:vAlign w:val="center"/>
            <w:hideMark/>
          </w:tcPr>
          <w:p w14:paraId="42233C39" w14:textId="77777777" w:rsidR="002A5FE4" w:rsidRPr="00D01BA7" w:rsidRDefault="002A5FE4" w:rsidP="00D01BA7">
            <w:pPr>
              <w:ind w:firstLine="0"/>
              <w:jc w:val="right"/>
              <w:rPr>
                <w:sz w:val="16"/>
                <w:szCs w:val="16"/>
              </w:rPr>
            </w:pPr>
            <w:r w:rsidRPr="00D01BA7">
              <w:rPr>
                <w:sz w:val="16"/>
                <w:szCs w:val="16"/>
              </w:rPr>
              <w:t>1,030</w:t>
            </w:r>
          </w:p>
        </w:tc>
        <w:tc>
          <w:tcPr>
            <w:tcW w:w="185" w:type="pct"/>
            <w:tcBorders>
              <w:top w:val="nil"/>
              <w:left w:val="nil"/>
              <w:bottom w:val="single" w:sz="4" w:space="0" w:color="auto"/>
              <w:right w:val="single" w:sz="4" w:space="0" w:color="auto"/>
            </w:tcBorders>
            <w:shd w:val="clear" w:color="auto" w:fill="auto"/>
            <w:vAlign w:val="center"/>
            <w:hideMark/>
          </w:tcPr>
          <w:p w14:paraId="5CCA242E" w14:textId="77777777" w:rsidR="002A5FE4" w:rsidRPr="00D01BA7" w:rsidRDefault="002A5FE4" w:rsidP="00D01BA7">
            <w:pPr>
              <w:ind w:firstLine="0"/>
              <w:jc w:val="right"/>
              <w:rPr>
                <w:sz w:val="16"/>
                <w:szCs w:val="16"/>
              </w:rPr>
            </w:pPr>
            <w:r w:rsidRPr="00D01BA7">
              <w:rPr>
                <w:sz w:val="16"/>
                <w:szCs w:val="16"/>
              </w:rPr>
              <w:t>1,030</w:t>
            </w:r>
          </w:p>
        </w:tc>
        <w:tc>
          <w:tcPr>
            <w:tcW w:w="180" w:type="pct"/>
            <w:tcBorders>
              <w:top w:val="nil"/>
              <w:left w:val="nil"/>
              <w:bottom w:val="single" w:sz="4" w:space="0" w:color="auto"/>
              <w:right w:val="single" w:sz="4" w:space="0" w:color="auto"/>
            </w:tcBorders>
            <w:shd w:val="clear" w:color="auto" w:fill="auto"/>
            <w:vAlign w:val="center"/>
            <w:hideMark/>
          </w:tcPr>
          <w:p w14:paraId="51DAF1DF" w14:textId="77777777" w:rsidR="002A5FE4" w:rsidRPr="00D01BA7" w:rsidRDefault="002A5FE4" w:rsidP="00D01BA7">
            <w:pPr>
              <w:ind w:firstLine="0"/>
              <w:jc w:val="right"/>
              <w:rPr>
                <w:sz w:val="16"/>
                <w:szCs w:val="16"/>
              </w:rPr>
            </w:pPr>
            <w:r w:rsidRPr="00D01BA7">
              <w:rPr>
                <w:sz w:val="16"/>
                <w:szCs w:val="16"/>
              </w:rPr>
              <w:t>1,030</w:t>
            </w:r>
          </w:p>
        </w:tc>
        <w:tc>
          <w:tcPr>
            <w:tcW w:w="180" w:type="pct"/>
            <w:tcBorders>
              <w:top w:val="nil"/>
              <w:left w:val="nil"/>
              <w:bottom w:val="single" w:sz="4" w:space="0" w:color="auto"/>
              <w:right w:val="single" w:sz="4" w:space="0" w:color="auto"/>
            </w:tcBorders>
            <w:shd w:val="clear" w:color="auto" w:fill="auto"/>
            <w:vAlign w:val="center"/>
            <w:hideMark/>
          </w:tcPr>
          <w:p w14:paraId="577DC6D6" w14:textId="77777777" w:rsidR="002A5FE4" w:rsidRPr="00D01BA7" w:rsidRDefault="002A5FE4" w:rsidP="00D01BA7">
            <w:pPr>
              <w:ind w:firstLine="0"/>
              <w:jc w:val="right"/>
              <w:rPr>
                <w:sz w:val="16"/>
                <w:szCs w:val="16"/>
              </w:rPr>
            </w:pPr>
            <w:r w:rsidRPr="00D01BA7">
              <w:rPr>
                <w:sz w:val="16"/>
                <w:szCs w:val="16"/>
              </w:rPr>
              <w:t>1,030</w:t>
            </w:r>
          </w:p>
        </w:tc>
        <w:tc>
          <w:tcPr>
            <w:tcW w:w="180" w:type="pct"/>
            <w:tcBorders>
              <w:top w:val="nil"/>
              <w:left w:val="nil"/>
              <w:bottom w:val="single" w:sz="4" w:space="0" w:color="auto"/>
              <w:right w:val="single" w:sz="4" w:space="0" w:color="auto"/>
            </w:tcBorders>
            <w:vAlign w:val="center"/>
          </w:tcPr>
          <w:p w14:paraId="0F41DCE2" w14:textId="77777777" w:rsidR="002A5FE4" w:rsidRPr="00D01BA7" w:rsidRDefault="002A5FE4" w:rsidP="00D01BA7">
            <w:pPr>
              <w:ind w:firstLine="0"/>
              <w:jc w:val="right"/>
              <w:rPr>
                <w:sz w:val="16"/>
                <w:szCs w:val="16"/>
              </w:rPr>
            </w:pPr>
            <w:r w:rsidRPr="00D01BA7">
              <w:rPr>
                <w:sz w:val="16"/>
                <w:szCs w:val="16"/>
              </w:rPr>
              <w:t>1,030</w:t>
            </w:r>
          </w:p>
        </w:tc>
      </w:tr>
      <w:tr w:rsidR="002A5FE4" w:rsidRPr="00D01BA7" w14:paraId="483AA2F2" w14:textId="77777777" w:rsidTr="00D01BA7">
        <w:trPr>
          <w:trHeight w:val="57"/>
          <w:jc w:val="center"/>
        </w:trPr>
        <w:tc>
          <w:tcPr>
            <w:tcW w:w="829" w:type="pct"/>
            <w:tcBorders>
              <w:top w:val="nil"/>
              <w:left w:val="single" w:sz="4" w:space="0" w:color="auto"/>
              <w:bottom w:val="single" w:sz="4" w:space="0" w:color="auto"/>
              <w:right w:val="single" w:sz="4" w:space="0" w:color="auto"/>
            </w:tcBorders>
            <w:shd w:val="clear" w:color="auto" w:fill="auto"/>
            <w:vAlign w:val="center"/>
            <w:hideMark/>
          </w:tcPr>
          <w:p w14:paraId="2170970E" w14:textId="77777777" w:rsidR="002A5FE4" w:rsidRPr="00D01BA7" w:rsidRDefault="002A5FE4" w:rsidP="00D01BA7">
            <w:pPr>
              <w:ind w:firstLine="0"/>
              <w:jc w:val="left"/>
              <w:rPr>
                <w:sz w:val="16"/>
                <w:szCs w:val="16"/>
              </w:rPr>
            </w:pPr>
            <w:r w:rsidRPr="00D01BA7">
              <w:rPr>
                <w:sz w:val="16"/>
                <w:szCs w:val="16"/>
              </w:rPr>
              <w:t>Индекс роста цены на уголь</w:t>
            </w:r>
          </w:p>
        </w:tc>
        <w:tc>
          <w:tcPr>
            <w:tcW w:w="218" w:type="pct"/>
            <w:tcBorders>
              <w:top w:val="nil"/>
              <w:left w:val="nil"/>
              <w:bottom w:val="single" w:sz="4" w:space="0" w:color="auto"/>
              <w:right w:val="single" w:sz="4" w:space="0" w:color="auto"/>
            </w:tcBorders>
            <w:shd w:val="clear" w:color="auto" w:fill="auto"/>
            <w:vAlign w:val="center"/>
            <w:hideMark/>
          </w:tcPr>
          <w:p w14:paraId="775FAC81" w14:textId="77777777" w:rsidR="002A5FE4" w:rsidRPr="00D01BA7" w:rsidRDefault="002A5FE4" w:rsidP="00D01BA7">
            <w:pPr>
              <w:ind w:firstLine="0"/>
              <w:jc w:val="right"/>
              <w:rPr>
                <w:sz w:val="16"/>
                <w:szCs w:val="16"/>
              </w:rPr>
            </w:pPr>
            <w:r w:rsidRPr="00D01BA7">
              <w:rPr>
                <w:sz w:val="16"/>
                <w:szCs w:val="16"/>
              </w:rPr>
              <w:t>1,042</w:t>
            </w:r>
          </w:p>
        </w:tc>
        <w:tc>
          <w:tcPr>
            <w:tcW w:w="218" w:type="pct"/>
            <w:tcBorders>
              <w:top w:val="nil"/>
              <w:left w:val="nil"/>
              <w:bottom w:val="single" w:sz="4" w:space="0" w:color="auto"/>
              <w:right w:val="single" w:sz="4" w:space="0" w:color="auto"/>
            </w:tcBorders>
            <w:shd w:val="clear" w:color="auto" w:fill="auto"/>
            <w:vAlign w:val="center"/>
            <w:hideMark/>
          </w:tcPr>
          <w:p w14:paraId="2C69C873" w14:textId="77777777" w:rsidR="002A5FE4" w:rsidRPr="00D01BA7" w:rsidRDefault="002A5FE4" w:rsidP="00D01BA7">
            <w:pPr>
              <w:ind w:firstLine="0"/>
              <w:jc w:val="right"/>
              <w:rPr>
                <w:sz w:val="16"/>
                <w:szCs w:val="16"/>
              </w:rPr>
            </w:pPr>
            <w:r w:rsidRPr="00D01BA7">
              <w:rPr>
                <w:sz w:val="16"/>
                <w:szCs w:val="16"/>
              </w:rPr>
              <w:t>1,078</w:t>
            </w:r>
          </w:p>
        </w:tc>
        <w:tc>
          <w:tcPr>
            <w:tcW w:w="218" w:type="pct"/>
            <w:tcBorders>
              <w:top w:val="nil"/>
              <w:left w:val="nil"/>
              <w:bottom w:val="single" w:sz="4" w:space="0" w:color="auto"/>
              <w:right w:val="single" w:sz="4" w:space="0" w:color="auto"/>
            </w:tcBorders>
            <w:shd w:val="clear" w:color="auto" w:fill="auto"/>
            <w:vAlign w:val="center"/>
            <w:hideMark/>
          </w:tcPr>
          <w:p w14:paraId="713BB9B8" w14:textId="77777777" w:rsidR="002A5FE4" w:rsidRPr="00D01BA7" w:rsidRDefault="002A5FE4" w:rsidP="00D01BA7">
            <w:pPr>
              <w:ind w:firstLine="0"/>
              <w:jc w:val="right"/>
              <w:rPr>
                <w:sz w:val="16"/>
                <w:szCs w:val="16"/>
              </w:rPr>
            </w:pPr>
            <w:r w:rsidRPr="00D01BA7">
              <w:rPr>
                <w:sz w:val="16"/>
                <w:szCs w:val="16"/>
              </w:rPr>
              <w:t>1,042</w:t>
            </w:r>
          </w:p>
        </w:tc>
        <w:tc>
          <w:tcPr>
            <w:tcW w:w="218" w:type="pct"/>
            <w:tcBorders>
              <w:top w:val="nil"/>
              <w:left w:val="nil"/>
              <w:bottom w:val="single" w:sz="4" w:space="0" w:color="auto"/>
              <w:right w:val="single" w:sz="4" w:space="0" w:color="auto"/>
            </w:tcBorders>
            <w:shd w:val="clear" w:color="auto" w:fill="auto"/>
            <w:vAlign w:val="center"/>
            <w:hideMark/>
          </w:tcPr>
          <w:p w14:paraId="1B50AECC" w14:textId="77777777" w:rsidR="002A5FE4" w:rsidRPr="00D01BA7" w:rsidRDefault="002A5FE4" w:rsidP="00D01BA7">
            <w:pPr>
              <w:ind w:firstLine="0"/>
              <w:jc w:val="right"/>
              <w:rPr>
                <w:sz w:val="16"/>
                <w:szCs w:val="16"/>
              </w:rPr>
            </w:pPr>
            <w:r w:rsidRPr="00D01BA7">
              <w:rPr>
                <w:sz w:val="16"/>
                <w:szCs w:val="16"/>
              </w:rPr>
              <w:t>0,782</w:t>
            </w:r>
          </w:p>
        </w:tc>
        <w:tc>
          <w:tcPr>
            <w:tcW w:w="218" w:type="pct"/>
            <w:tcBorders>
              <w:top w:val="nil"/>
              <w:left w:val="nil"/>
              <w:bottom w:val="single" w:sz="4" w:space="0" w:color="auto"/>
              <w:right w:val="single" w:sz="4" w:space="0" w:color="auto"/>
            </w:tcBorders>
            <w:shd w:val="clear" w:color="auto" w:fill="auto"/>
            <w:vAlign w:val="center"/>
            <w:hideMark/>
          </w:tcPr>
          <w:p w14:paraId="014E91C5" w14:textId="77777777" w:rsidR="002A5FE4" w:rsidRPr="00D01BA7" w:rsidRDefault="002A5FE4" w:rsidP="00D01BA7">
            <w:pPr>
              <w:ind w:firstLine="0"/>
              <w:jc w:val="right"/>
              <w:rPr>
                <w:sz w:val="16"/>
                <w:szCs w:val="16"/>
              </w:rPr>
            </w:pPr>
            <w:r w:rsidRPr="00D01BA7">
              <w:rPr>
                <w:sz w:val="16"/>
                <w:szCs w:val="16"/>
              </w:rPr>
              <w:t>1,049</w:t>
            </w:r>
          </w:p>
        </w:tc>
        <w:tc>
          <w:tcPr>
            <w:tcW w:w="218" w:type="pct"/>
            <w:tcBorders>
              <w:top w:val="nil"/>
              <w:left w:val="nil"/>
              <w:bottom w:val="single" w:sz="4" w:space="0" w:color="auto"/>
              <w:right w:val="single" w:sz="4" w:space="0" w:color="auto"/>
            </w:tcBorders>
            <w:shd w:val="clear" w:color="auto" w:fill="auto"/>
            <w:vAlign w:val="center"/>
            <w:hideMark/>
          </w:tcPr>
          <w:p w14:paraId="3E3AD4E2" w14:textId="77777777" w:rsidR="002A5FE4" w:rsidRPr="00D01BA7" w:rsidRDefault="002A5FE4" w:rsidP="00D01BA7">
            <w:pPr>
              <w:ind w:firstLine="0"/>
              <w:jc w:val="right"/>
              <w:rPr>
                <w:sz w:val="16"/>
                <w:szCs w:val="16"/>
              </w:rPr>
            </w:pPr>
            <w:r w:rsidRPr="00D01BA7">
              <w:rPr>
                <w:sz w:val="16"/>
                <w:szCs w:val="16"/>
              </w:rPr>
              <w:t>1,038</w:t>
            </w:r>
          </w:p>
        </w:tc>
        <w:tc>
          <w:tcPr>
            <w:tcW w:w="218" w:type="pct"/>
            <w:tcBorders>
              <w:top w:val="nil"/>
              <w:left w:val="nil"/>
              <w:bottom w:val="single" w:sz="4" w:space="0" w:color="auto"/>
              <w:right w:val="single" w:sz="4" w:space="0" w:color="auto"/>
            </w:tcBorders>
            <w:shd w:val="clear" w:color="auto" w:fill="auto"/>
            <w:vAlign w:val="center"/>
            <w:hideMark/>
          </w:tcPr>
          <w:p w14:paraId="7205C348" w14:textId="77777777" w:rsidR="002A5FE4" w:rsidRPr="00D01BA7" w:rsidRDefault="002A5FE4" w:rsidP="00D01BA7">
            <w:pPr>
              <w:ind w:firstLine="0"/>
              <w:jc w:val="right"/>
              <w:rPr>
                <w:sz w:val="16"/>
                <w:szCs w:val="16"/>
              </w:rPr>
            </w:pPr>
            <w:r w:rsidRPr="00D01BA7">
              <w:rPr>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62219D03" w14:textId="77777777" w:rsidR="002A5FE4" w:rsidRPr="00D01BA7" w:rsidRDefault="002A5FE4" w:rsidP="00D01BA7">
            <w:pPr>
              <w:ind w:firstLine="0"/>
              <w:jc w:val="right"/>
              <w:rPr>
                <w:sz w:val="16"/>
                <w:szCs w:val="16"/>
              </w:rPr>
            </w:pPr>
            <w:r w:rsidRPr="00D01BA7">
              <w:rPr>
                <w:sz w:val="16"/>
                <w:szCs w:val="16"/>
              </w:rPr>
              <w:t>1,023</w:t>
            </w:r>
          </w:p>
        </w:tc>
        <w:tc>
          <w:tcPr>
            <w:tcW w:w="236" w:type="pct"/>
            <w:tcBorders>
              <w:top w:val="nil"/>
              <w:left w:val="nil"/>
              <w:bottom w:val="single" w:sz="4" w:space="0" w:color="auto"/>
              <w:right w:val="single" w:sz="4" w:space="0" w:color="auto"/>
            </w:tcBorders>
            <w:shd w:val="clear" w:color="auto" w:fill="auto"/>
            <w:vAlign w:val="center"/>
            <w:hideMark/>
          </w:tcPr>
          <w:p w14:paraId="3E915FAC" w14:textId="77777777" w:rsidR="002A5FE4" w:rsidRPr="00D01BA7" w:rsidRDefault="002A5FE4" w:rsidP="00D01BA7">
            <w:pPr>
              <w:ind w:firstLine="0"/>
              <w:jc w:val="right"/>
              <w:rPr>
                <w:sz w:val="16"/>
                <w:szCs w:val="16"/>
              </w:rPr>
            </w:pPr>
            <w:r w:rsidRPr="00D01BA7">
              <w:rPr>
                <w:sz w:val="16"/>
                <w:szCs w:val="16"/>
              </w:rPr>
              <w:t>1,042</w:t>
            </w:r>
          </w:p>
        </w:tc>
        <w:tc>
          <w:tcPr>
            <w:tcW w:w="218" w:type="pct"/>
            <w:tcBorders>
              <w:top w:val="nil"/>
              <w:left w:val="nil"/>
              <w:bottom w:val="single" w:sz="4" w:space="0" w:color="auto"/>
              <w:right w:val="single" w:sz="4" w:space="0" w:color="auto"/>
            </w:tcBorders>
            <w:shd w:val="clear" w:color="auto" w:fill="auto"/>
            <w:vAlign w:val="center"/>
            <w:hideMark/>
          </w:tcPr>
          <w:p w14:paraId="6A100C51" w14:textId="77777777" w:rsidR="002A5FE4" w:rsidRPr="00D01BA7" w:rsidRDefault="002A5FE4" w:rsidP="00D01BA7">
            <w:pPr>
              <w:ind w:firstLine="0"/>
              <w:jc w:val="right"/>
              <w:rPr>
                <w:sz w:val="16"/>
                <w:szCs w:val="16"/>
              </w:rPr>
            </w:pPr>
            <w:r w:rsidRPr="00D01BA7">
              <w:rPr>
                <w:sz w:val="16"/>
                <w:szCs w:val="16"/>
              </w:rPr>
              <w:t>1,041</w:t>
            </w:r>
          </w:p>
        </w:tc>
        <w:tc>
          <w:tcPr>
            <w:tcW w:w="219" w:type="pct"/>
            <w:tcBorders>
              <w:top w:val="nil"/>
              <w:left w:val="nil"/>
              <w:bottom w:val="single" w:sz="4" w:space="0" w:color="auto"/>
              <w:right w:val="single" w:sz="4" w:space="0" w:color="auto"/>
            </w:tcBorders>
            <w:shd w:val="clear" w:color="auto" w:fill="auto"/>
            <w:vAlign w:val="center"/>
            <w:hideMark/>
          </w:tcPr>
          <w:p w14:paraId="04B58088" w14:textId="77777777" w:rsidR="002A5FE4" w:rsidRPr="00D01BA7" w:rsidRDefault="002A5FE4" w:rsidP="00D01BA7">
            <w:pPr>
              <w:ind w:firstLine="0"/>
              <w:jc w:val="right"/>
              <w:rPr>
                <w:sz w:val="16"/>
                <w:szCs w:val="16"/>
              </w:rPr>
            </w:pPr>
            <w:r w:rsidRPr="00D01BA7">
              <w:rPr>
                <w:sz w:val="16"/>
                <w:szCs w:val="16"/>
              </w:rPr>
              <w:t>1,040</w:t>
            </w:r>
          </w:p>
        </w:tc>
        <w:tc>
          <w:tcPr>
            <w:tcW w:w="219" w:type="pct"/>
            <w:tcBorders>
              <w:top w:val="nil"/>
              <w:left w:val="nil"/>
              <w:bottom w:val="single" w:sz="4" w:space="0" w:color="auto"/>
              <w:right w:val="single" w:sz="4" w:space="0" w:color="auto"/>
            </w:tcBorders>
            <w:shd w:val="clear" w:color="auto" w:fill="auto"/>
            <w:vAlign w:val="center"/>
            <w:hideMark/>
          </w:tcPr>
          <w:p w14:paraId="4210939C" w14:textId="77777777" w:rsidR="002A5FE4" w:rsidRPr="00D01BA7" w:rsidRDefault="002A5FE4" w:rsidP="00D01BA7">
            <w:pPr>
              <w:ind w:firstLine="0"/>
              <w:jc w:val="right"/>
              <w:rPr>
                <w:sz w:val="16"/>
                <w:szCs w:val="16"/>
              </w:rPr>
            </w:pPr>
            <w:r w:rsidRPr="00D01BA7">
              <w:rPr>
                <w:sz w:val="16"/>
                <w:szCs w:val="16"/>
              </w:rPr>
              <w:t>1,039</w:t>
            </w:r>
          </w:p>
        </w:tc>
        <w:tc>
          <w:tcPr>
            <w:tcW w:w="219" w:type="pct"/>
            <w:tcBorders>
              <w:top w:val="nil"/>
              <w:left w:val="nil"/>
              <w:bottom w:val="single" w:sz="4" w:space="0" w:color="auto"/>
              <w:right w:val="single" w:sz="4" w:space="0" w:color="auto"/>
            </w:tcBorders>
            <w:shd w:val="clear" w:color="auto" w:fill="auto"/>
            <w:vAlign w:val="center"/>
            <w:hideMark/>
          </w:tcPr>
          <w:p w14:paraId="10FB95FA" w14:textId="77777777" w:rsidR="002A5FE4" w:rsidRPr="00D01BA7" w:rsidRDefault="002A5FE4" w:rsidP="00D01BA7">
            <w:pPr>
              <w:ind w:firstLine="0"/>
              <w:jc w:val="right"/>
              <w:rPr>
                <w:sz w:val="16"/>
                <w:szCs w:val="16"/>
              </w:rPr>
            </w:pPr>
            <w:r w:rsidRPr="00D01BA7">
              <w:rPr>
                <w:sz w:val="16"/>
                <w:szCs w:val="16"/>
              </w:rPr>
              <w:t>1,038</w:t>
            </w:r>
          </w:p>
        </w:tc>
        <w:tc>
          <w:tcPr>
            <w:tcW w:w="219" w:type="pct"/>
            <w:tcBorders>
              <w:top w:val="nil"/>
              <w:left w:val="nil"/>
              <w:bottom w:val="single" w:sz="4" w:space="0" w:color="auto"/>
              <w:right w:val="single" w:sz="4" w:space="0" w:color="auto"/>
            </w:tcBorders>
            <w:shd w:val="clear" w:color="auto" w:fill="auto"/>
            <w:vAlign w:val="center"/>
            <w:hideMark/>
          </w:tcPr>
          <w:p w14:paraId="1EB5442E" w14:textId="77777777" w:rsidR="002A5FE4" w:rsidRPr="00D01BA7" w:rsidRDefault="002A5FE4" w:rsidP="00D01BA7">
            <w:pPr>
              <w:ind w:firstLine="0"/>
              <w:jc w:val="right"/>
              <w:rPr>
                <w:sz w:val="16"/>
                <w:szCs w:val="16"/>
              </w:rPr>
            </w:pPr>
            <w:r w:rsidRPr="00D01BA7">
              <w:rPr>
                <w:sz w:val="16"/>
                <w:szCs w:val="16"/>
              </w:rPr>
              <w:t>1,038</w:t>
            </w:r>
          </w:p>
        </w:tc>
        <w:tc>
          <w:tcPr>
            <w:tcW w:w="185" w:type="pct"/>
            <w:tcBorders>
              <w:top w:val="nil"/>
              <w:left w:val="nil"/>
              <w:bottom w:val="single" w:sz="4" w:space="0" w:color="auto"/>
              <w:right w:val="single" w:sz="4" w:space="0" w:color="auto"/>
            </w:tcBorders>
            <w:shd w:val="clear" w:color="auto" w:fill="auto"/>
            <w:vAlign w:val="center"/>
            <w:hideMark/>
          </w:tcPr>
          <w:p w14:paraId="2B056092" w14:textId="77777777" w:rsidR="002A5FE4" w:rsidRPr="00D01BA7" w:rsidRDefault="002A5FE4" w:rsidP="00D01BA7">
            <w:pPr>
              <w:ind w:firstLine="0"/>
              <w:jc w:val="right"/>
              <w:rPr>
                <w:sz w:val="16"/>
                <w:szCs w:val="16"/>
              </w:rPr>
            </w:pPr>
            <w:r w:rsidRPr="00D01BA7">
              <w:rPr>
                <w:sz w:val="16"/>
                <w:szCs w:val="16"/>
              </w:rPr>
              <w:t>1,038</w:t>
            </w:r>
          </w:p>
        </w:tc>
        <w:tc>
          <w:tcPr>
            <w:tcW w:w="185" w:type="pct"/>
            <w:tcBorders>
              <w:top w:val="nil"/>
              <w:left w:val="nil"/>
              <w:bottom w:val="single" w:sz="4" w:space="0" w:color="auto"/>
              <w:right w:val="single" w:sz="4" w:space="0" w:color="auto"/>
            </w:tcBorders>
            <w:shd w:val="clear" w:color="auto" w:fill="auto"/>
            <w:vAlign w:val="center"/>
            <w:hideMark/>
          </w:tcPr>
          <w:p w14:paraId="08567BF0" w14:textId="77777777" w:rsidR="002A5FE4" w:rsidRPr="00D01BA7" w:rsidRDefault="002A5FE4" w:rsidP="00D01BA7">
            <w:pPr>
              <w:ind w:firstLine="0"/>
              <w:jc w:val="right"/>
              <w:rPr>
                <w:sz w:val="16"/>
                <w:szCs w:val="16"/>
              </w:rPr>
            </w:pPr>
            <w:r w:rsidRPr="00D01BA7">
              <w:rPr>
                <w:sz w:val="16"/>
                <w:szCs w:val="16"/>
              </w:rPr>
              <w:t>1,038</w:t>
            </w:r>
          </w:p>
        </w:tc>
        <w:tc>
          <w:tcPr>
            <w:tcW w:w="185" w:type="pct"/>
            <w:tcBorders>
              <w:top w:val="nil"/>
              <w:left w:val="nil"/>
              <w:bottom w:val="single" w:sz="4" w:space="0" w:color="auto"/>
              <w:right w:val="single" w:sz="4" w:space="0" w:color="auto"/>
            </w:tcBorders>
            <w:shd w:val="clear" w:color="auto" w:fill="auto"/>
            <w:vAlign w:val="center"/>
            <w:hideMark/>
          </w:tcPr>
          <w:p w14:paraId="78DD50D2" w14:textId="77777777" w:rsidR="002A5FE4" w:rsidRPr="00D01BA7" w:rsidRDefault="002A5FE4" w:rsidP="00D01BA7">
            <w:pPr>
              <w:ind w:firstLine="0"/>
              <w:jc w:val="right"/>
              <w:rPr>
                <w:sz w:val="16"/>
                <w:szCs w:val="16"/>
              </w:rPr>
            </w:pPr>
            <w:r w:rsidRPr="00D01BA7">
              <w:rPr>
                <w:sz w:val="16"/>
                <w:szCs w:val="16"/>
              </w:rPr>
              <w:t>1,038</w:t>
            </w:r>
          </w:p>
        </w:tc>
        <w:tc>
          <w:tcPr>
            <w:tcW w:w="180" w:type="pct"/>
            <w:tcBorders>
              <w:top w:val="nil"/>
              <w:left w:val="nil"/>
              <w:bottom w:val="single" w:sz="4" w:space="0" w:color="auto"/>
              <w:right w:val="single" w:sz="4" w:space="0" w:color="auto"/>
            </w:tcBorders>
            <w:shd w:val="clear" w:color="auto" w:fill="auto"/>
            <w:vAlign w:val="center"/>
            <w:hideMark/>
          </w:tcPr>
          <w:p w14:paraId="5D726FB0" w14:textId="77777777" w:rsidR="002A5FE4" w:rsidRPr="00D01BA7" w:rsidRDefault="002A5FE4" w:rsidP="00D01BA7">
            <w:pPr>
              <w:ind w:firstLine="0"/>
              <w:jc w:val="right"/>
              <w:rPr>
                <w:sz w:val="16"/>
                <w:szCs w:val="16"/>
              </w:rPr>
            </w:pPr>
            <w:r w:rsidRPr="00D01BA7">
              <w:rPr>
                <w:sz w:val="16"/>
                <w:szCs w:val="16"/>
              </w:rPr>
              <w:t>1,038</w:t>
            </w:r>
          </w:p>
        </w:tc>
        <w:tc>
          <w:tcPr>
            <w:tcW w:w="180" w:type="pct"/>
            <w:tcBorders>
              <w:top w:val="nil"/>
              <w:left w:val="nil"/>
              <w:bottom w:val="single" w:sz="4" w:space="0" w:color="auto"/>
              <w:right w:val="single" w:sz="4" w:space="0" w:color="auto"/>
            </w:tcBorders>
            <w:shd w:val="clear" w:color="auto" w:fill="auto"/>
            <w:vAlign w:val="center"/>
            <w:hideMark/>
          </w:tcPr>
          <w:p w14:paraId="0A33A641" w14:textId="77777777" w:rsidR="002A5FE4" w:rsidRPr="00D01BA7" w:rsidRDefault="002A5FE4" w:rsidP="00D01BA7">
            <w:pPr>
              <w:ind w:firstLine="0"/>
              <w:jc w:val="right"/>
              <w:rPr>
                <w:sz w:val="16"/>
                <w:szCs w:val="16"/>
              </w:rPr>
            </w:pPr>
            <w:r w:rsidRPr="00D01BA7">
              <w:rPr>
                <w:sz w:val="16"/>
                <w:szCs w:val="16"/>
              </w:rPr>
              <w:t>1,038</w:t>
            </w:r>
          </w:p>
        </w:tc>
        <w:tc>
          <w:tcPr>
            <w:tcW w:w="180" w:type="pct"/>
            <w:tcBorders>
              <w:top w:val="nil"/>
              <w:left w:val="nil"/>
              <w:bottom w:val="single" w:sz="4" w:space="0" w:color="auto"/>
              <w:right w:val="single" w:sz="4" w:space="0" w:color="auto"/>
            </w:tcBorders>
            <w:vAlign w:val="center"/>
          </w:tcPr>
          <w:p w14:paraId="7A7DD3FE" w14:textId="77777777" w:rsidR="002A5FE4" w:rsidRPr="00D01BA7" w:rsidRDefault="002A5FE4" w:rsidP="00D01BA7">
            <w:pPr>
              <w:ind w:firstLine="0"/>
              <w:jc w:val="right"/>
              <w:rPr>
                <w:sz w:val="16"/>
                <w:szCs w:val="16"/>
              </w:rPr>
            </w:pPr>
            <w:r w:rsidRPr="00D01BA7">
              <w:rPr>
                <w:sz w:val="16"/>
                <w:szCs w:val="16"/>
              </w:rPr>
              <w:t>1,038</w:t>
            </w:r>
          </w:p>
        </w:tc>
      </w:tr>
      <w:tr w:rsidR="002A5FE4" w:rsidRPr="00D01BA7" w14:paraId="2B61AF91" w14:textId="77777777" w:rsidTr="00D01BA7">
        <w:trPr>
          <w:trHeight w:val="57"/>
          <w:jc w:val="center"/>
        </w:trPr>
        <w:tc>
          <w:tcPr>
            <w:tcW w:w="829" w:type="pct"/>
            <w:tcBorders>
              <w:top w:val="nil"/>
              <w:left w:val="single" w:sz="4" w:space="0" w:color="auto"/>
              <w:bottom w:val="single" w:sz="4" w:space="0" w:color="auto"/>
              <w:right w:val="single" w:sz="4" w:space="0" w:color="auto"/>
            </w:tcBorders>
            <w:shd w:val="clear" w:color="auto" w:fill="auto"/>
            <w:vAlign w:val="center"/>
            <w:hideMark/>
          </w:tcPr>
          <w:p w14:paraId="0C89F881" w14:textId="77777777" w:rsidR="002A5FE4" w:rsidRPr="00D01BA7" w:rsidRDefault="002A5FE4" w:rsidP="00D01BA7">
            <w:pPr>
              <w:ind w:firstLine="0"/>
              <w:jc w:val="left"/>
              <w:rPr>
                <w:sz w:val="16"/>
                <w:szCs w:val="16"/>
              </w:rPr>
            </w:pPr>
            <w:r w:rsidRPr="00D01BA7">
              <w:rPr>
                <w:sz w:val="16"/>
                <w:szCs w:val="16"/>
              </w:rPr>
              <w:t>Индекс роста цены на электроэнергию (для всех категорий потребителей, за исключением населения)</w:t>
            </w:r>
          </w:p>
        </w:tc>
        <w:tc>
          <w:tcPr>
            <w:tcW w:w="218" w:type="pct"/>
            <w:tcBorders>
              <w:top w:val="nil"/>
              <w:left w:val="nil"/>
              <w:bottom w:val="single" w:sz="4" w:space="0" w:color="auto"/>
              <w:right w:val="single" w:sz="4" w:space="0" w:color="auto"/>
            </w:tcBorders>
            <w:shd w:val="clear" w:color="auto" w:fill="auto"/>
            <w:vAlign w:val="center"/>
            <w:hideMark/>
          </w:tcPr>
          <w:p w14:paraId="240F377E" w14:textId="77777777" w:rsidR="002A5FE4" w:rsidRPr="00D01BA7" w:rsidRDefault="002A5FE4" w:rsidP="00D01BA7">
            <w:pPr>
              <w:ind w:firstLine="0"/>
              <w:jc w:val="right"/>
              <w:rPr>
                <w:sz w:val="16"/>
                <w:szCs w:val="16"/>
              </w:rPr>
            </w:pPr>
            <w:r w:rsidRPr="00D01BA7">
              <w:rPr>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76D0B350" w14:textId="77777777" w:rsidR="002A5FE4" w:rsidRPr="00D01BA7" w:rsidRDefault="002A5FE4" w:rsidP="00D01BA7">
            <w:pPr>
              <w:ind w:firstLine="0"/>
              <w:jc w:val="right"/>
              <w:rPr>
                <w:sz w:val="16"/>
                <w:szCs w:val="16"/>
              </w:rPr>
            </w:pPr>
            <w:r w:rsidRPr="00D01BA7">
              <w:rPr>
                <w:sz w:val="16"/>
                <w:szCs w:val="16"/>
              </w:rPr>
              <w:t>1,041</w:t>
            </w:r>
          </w:p>
        </w:tc>
        <w:tc>
          <w:tcPr>
            <w:tcW w:w="218" w:type="pct"/>
            <w:tcBorders>
              <w:top w:val="nil"/>
              <w:left w:val="nil"/>
              <w:bottom w:val="single" w:sz="4" w:space="0" w:color="auto"/>
              <w:right w:val="single" w:sz="4" w:space="0" w:color="auto"/>
            </w:tcBorders>
            <w:shd w:val="clear" w:color="auto" w:fill="auto"/>
            <w:vAlign w:val="center"/>
            <w:hideMark/>
          </w:tcPr>
          <w:p w14:paraId="3F7BFC66" w14:textId="77777777" w:rsidR="002A5FE4" w:rsidRPr="00D01BA7" w:rsidRDefault="002A5FE4" w:rsidP="00D01BA7">
            <w:pPr>
              <w:ind w:firstLine="0"/>
              <w:jc w:val="right"/>
              <w:rPr>
                <w:sz w:val="16"/>
                <w:szCs w:val="16"/>
              </w:rPr>
            </w:pPr>
            <w:r w:rsidRPr="00D01BA7">
              <w:rPr>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128EA41B" w14:textId="77777777" w:rsidR="002A5FE4" w:rsidRPr="00D01BA7" w:rsidRDefault="002A5FE4" w:rsidP="00D01BA7">
            <w:pPr>
              <w:ind w:firstLine="0"/>
              <w:jc w:val="right"/>
              <w:rPr>
                <w:sz w:val="16"/>
                <w:szCs w:val="16"/>
              </w:rPr>
            </w:pPr>
            <w:r w:rsidRPr="00D01BA7">
              <w:rPr>
                <w:sz w:val="16"/>
                <w:szCs w:val="16"/>
              </w:rPr>
              <w:t>1,118</w:t>
            </w:r>
          </w:p>
        </w:tc>
        <w:tc>
          <w:tcPr>
            <w:tcW w:w="218" w:type="pct"/>
            <w:tcBorders>
              <w:top w:val="nil"/>
              <w:left w:val="nil"/>
              <w:bottom w:val="single" w:sz="4" w:space="0" w:color="auto"/>
              <w:right w:val="single" w:sz="4" w:space="0" w:color="auto"/>
            </w:tcBorders>
            <w:shd w:val="clear" w:color="auto" w:fill="auto"/>
            <w:vAlign w:val="center"/>
            <w:hideMark/>
          </w:tcPr>
          <w:p w14:paraId="053A6B7D" w14:textId="77777777" w:rsidR="002A5FE4" w:rsidRPr="00D01BA7" w:rsidRDefault="002A5FE4" w:rsidP="00D01BA7">
            <w:pPr>
              <w:ind w:firstLine="0"/>
              <w:jc w:val="right"/>
              <w:rPr>
                <w:sz w:val="16"/>
                <w:szCs w:val="16"/>
              </w:rPr>
            </w:pPr>
            <w:r w:rsidRPr="00D01BA7">
              <w:rPr>
                <w:sz w:val="16"/>
                <w:szCs w:val="16"/>
              </w:rPr>
              <w:t>1,060</w:t>
            </w:r>
          </w:p>
        </w:tc>
        <w:tc>
          <w:tcPr>
            <w:tcW w:w="218" w:type="pct"/>
            <w:tcBorders>
              <w:top w:val="nil"/>
              <w:left w:val="nil"/>
              <w:bottom w:val="single" w:sz="4" w:space="0" w:color="auto"/>
              <w:right w:val="single" w:sz="4" w:space="0" w:color="auto"/>
            </w:tcBorders>
            <w:shd w:val="clear" w:color="auto" w:fill="auto"/>
            <w:vAlign w:val="center"/>
            <w:hideMark/>
          </w:tcPr>
          <w:p w14:paraId="2D3A5F6C" w14:textId="77777777" w:rsidR="002A5FE4" w:rsidRPr="00D01BA7" w:rsidRDefault="002A5FE4" w:rsidP="00D01BA7">
            <w:pPr>
              <w:ind w:firstLine="0"/>
              <w:jc w:val="right"/>
              <w:rPr>
                <w:sz w:val="16"/>
                <w:szCs w:val="16"/>
              </w:rPr>
            </w:pPr>
            <w:r w:rsidRPr="00D01BA7">
              <w:rPr>
                <w:sz w:val="16"/>
                <w:szCs w:val="16"/>
              </w:rPr>
              <w:t>1,057</w:t>
            </w:r>
          </w:p>
        </w:tc>
        <w:tc>
          <w:tcPr>
            <w:tcW w:w="218" w:type="pct"/>
            <w:tcBorders>
              <w:top w:val="nil"/>
              <w:left w:val="nil"/>
              <w:bottom w:val="single" w:sz="4" w:space="0" w:color="auto"/>
              <w:right w:val="single" w:sz="4" w:space="0" w:color="auto"/>
            </w:tcBorders>
            <w:shd w:val="clear" w:color="auto" w:fill="auto"/>
            <w:vAlign w:val="center"/>
            <w:hideMark/>
          </w:tcPr>
          <w:p w14:paraId="336B70E0" w14:textId="77777777" w:rsidR="002A5FE4" w:rsidRPr="00D01BA7" w:rsidRDefault="002A5FE4" w:rsidP="00D01BA7">
            <w:pPr>
              <w:ind w:firstLine="0"/>
              <w:jc w:val="right"/>
              <w:rPr>
                <w:sz w:val="16"/>
                <w:szCs w:val="16"/>
              </w:rPr>
            </w:pPr>
            <w:r w:rsidRPr="00D01BA7">
              <w:rPr>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3BD61585" w14:textId="77777777" w:rsidR="002A5FE4" w:rsidRPr="00D01BA7" w:rsidRDefault="002A5FE4" w:rsidP="00D01BA7">
            <w:pPr>
              <w:ind w:firstLine="0"/>
              <w:jc w:val="right"/>
              <w:rPr>
                <w:sz w:val="16"/>
                <w:szCs w:val="16"/>
              </w:rPr>
            </w:pPr>
            <w:r w:rsidRPr="00D01BA7">
              <w:rPr>
                <w:sz w:val="16"/>
                <w:szCs w:val="16"/>
              </w:rPr>
              <w:t>1,040</w:t>
            </w:r>
          </w:p>
        </w:tc>
        <w:tc>
          <w:tcPr>
            <w:tcW w:w="236" w:type="pct"/>
            <w:tcBorders>
              <w:top w:val="nil"/>
              <w:left w:val="nil"/>
              <w:bottom w:val="single" w:sz="4" w:space="0" w:color="auto"/>
              <w:right w:val="single" w:sz="4" w:space="0" w:color="auto"/>
            </w:tcBorders>
            <w:shd w:val="clear" w:color="auto" w:fill="auto"/>
            <w:vAlign w:val="center"/>
            <w:hideMark/>
          </w:tcPr>
          <w:p w14:paraId="1F04687C" w14:textId="77777777" w:rsidR="002A5FE4" w:rsidRPr="00D01BA7" w:rsidRDefault="002A5FE4" w:rsidP="00D01BA7">
            <w:pPr>
              <w:ind w:firstLine="0"/>
              <w:jc w:val="right"/>
              <w:rPr>
                <w:sz w:val="16"/>
                <w:szCs w:val="16"/>
              </w:rPr>
            </w:pPr>
            <w:r w:rsidRPr="00D01BA7">
              <w:rPr>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0729165F" w14:textId="77777777" w:rsidR="002A5FE4" w:rsidRPr="00D01BA7" w:rsidRDefault="002A5FE4" w:rsidP="00D01BA7">
            <w:pPr>
              <w:ind w:firstLine="0"/>
              <w:jc w:val="right"/>
              <w:rPr>
                <w:sz w:val="16"/>
                <w:szCs w:val="16"/>
              </w:rPr>
            </w:pPr>
            <w:r w:rsidRPr="00D01BA7">
              <w:rPr>
                <w:sz w:val="16"/>
                <w:szCs w:val="16"/>
              </w:rPr>
              <w:t>1,030</w:t>
            </w:r>
          </w:p>
        </w:tc>
        <w:tc>
          <w:tcPr>
            <w:tcW w:w="219" w:type="pct"/>
            <w:tcBorders>
              <w:top w:val="nil"/>
              <w:left w:val="nil"/>
              <w:bottom w:val="single" w:sz="4" w:space="0" w:color="auto"/>
              <w:right w:val="single" w:sz="4" w:space="0" w:color="auto"/>
            </w:tcBorders>
            <w:shd w:val="clear" w:color="auto" w:fill="auto"/>
            <w:vAlign w:val="center"/>
            <w:hideMark/>
          </w:tcPr>
          <w:p w14:paraId="4E4BEC43" w14:textId="77777777" w:rsidR="002A5FE4" w:rsidRPr="00D01BA7" w:rsidRDefault="002A5FE4" w:rsidP="00D01BA7">
            <w:pPr>
              <w:ind w:firstLine="0"/>
              <w:jc w:val="right"/>
              <w:rPr>
                <w:sz w:val="16"/>
                <w:szCs w:val="16"/>
              </w:rPr>
            </w:pPr>
            <w:r w:rsidRPr="00D01BA7">
              <w:rPr>
                <w:sz w:val="16"/>
                <w:szCs w:val="16"/>
              </w:rPr>
              <w:t>1,030</w:t>
            </w:r>
          </w:p>
        </w:tc>
        <w:tc>
          <w:tcPr>
            <w:tcW w:w="219" w:type="pct"/>
            <w:tcBorders>
              <w:top w:val="nil"/>
              <w:left w:val="nil"/>
              <w:bottom w:val="single" w:sz="4" w:space="0" w:color="auto"/>
              <w:right w:val="single" w:sz="4" w:space="0" w:color="auto"/>
            </w:tcBorders>
            <w:shd w:val="clear" w:color="auto" w:fill="auto"/>
            <w:vAlign w:val="center"/>
            <w:hideMark/>
          </w:tcPr>
          <w:p w14:paraId="51B3B78E" w14:textId="77777777" w:rsidR="002A5FE4" w:rsidRPr="00D01BA7" w:rsidRDefault="002A5FE4" w:rsidP="00D01BA7">
            <w:pPr>
              <w:ind w:firstLine="0"/>
              <w:jc w:val="right"/>
              <w:rPr>
                <w:sz w:val="16"/>
                <w:szCs w:val="16"/>
              </w:rPr>
            </w:pPr>
            <w:r w:rsidRPr="00D01BA7">
              <w:rPr>
                <w:sz w:val="16"/>
                <w:szCs w:val="16"/>
              </w:rPr>
              <w:t>1,030</w:t>
            </w:r>
          </w:p>
        </w:tc>
        <w:tc>
          <w:tcPr>
            <w:tcW w:w="219" w:type="pct"/>
            <w:tcBorders>
              <w:top w:val="nil"/>
              <w:left w:val="nil"/>
              <w:bottom w:val="single" w:sz="4" w:space="0" w:color="auto"/>
              <w:right w:val="single" w:sz="4" w:space="0" w:color="auto"/>
            </w:tcBorders>
            <w:shd w:val="clear" w:color="auto" w:fill="auto"/>
            <w:vAlign w:val="center"/>
            <w:hideMark/>
          </w:tcPr>
          <w:p w14:paraId="7695AE08" w14:textId="77777777" w:rsidR="002A5FE4" w:rsidRPr="00D01BA7" w:rsidRDefault="002A5FE4" w:rsidP="00D01BA7">
            <w:pPr>
              <w:ind w:firstLine="0"/>
              <w:jc w:val="right"/>
              <w:rPr>
                <w:sz w:val="16"/>
                <w:szCs w:val="16"/>
              </w:rPr>
            </w:pPr>
            <w:r w:rsidRPr="00D01BA7">
              <w:rPr>
                <w:sz w:val="16"/>
                <w:szCs w:val="16"/>
              </w:rPr>
              <w:t>1,030</w:t>
            </w:r>
          </w:p>
        </w:tc>
        <w:tc>
          <w:tcPr>
            <w:tcW w:w="219" w:type="pct"/>
            <w:tcBorders>
              <w:top w:val="nil"/>
              <w:left w:val="nil"/>
              <w:bottom w:val="single" w:sz="4" w:space="0" w:color="auto"/>
              <w:right w:val="single" w:sz="4" w:space="0" w:color="auto"/>
            </w:tcBorders>
            <w:shd w:val="clear" w:color="auto" w:fill="auto"/>
            <w:vAlign w:val="center"/>
            <w:hideMark/>
          </w:tcPr>
          <w:p w14:paraId="674254E0" w14:textId="77777777" w:rsidR="002A5FE4" w:rsidRPr="00D01BA7" w:rsidRDefault="002A5FE4" w:rsidP="00D01BA7">
            <w:pPr>
              <w:ind w:firstLine="0"/>
              <w:jc w:val="right"/>
              <w:rPr>
                <w:sz w:val="16"/>
                <w:szCs w:val="16"/>
              </w:rPr>
            </w:pPr>
            <w:r w:rsidRPr="00D01BA7">
              <w:rPr>
                <w:sz w:val="16"/>
                <w:szCs w:val="16"/>
              </w:rPr>
              <w:t>1,030</w:t>
            </w:r>
          </w:p>
        </w:tc>
        <w:tc>
          <w:tcPr>
            <w:tcW w:w="185" w:type="pct"/>
            <w:tcBorders>
              <w:top w:val="nil"/>
              <w:left w:val="nil"/>
              <w:bottom w:val="single" w:sz="4" w:space="0" w:color="auto"/>
              <w:right w:val="single" w:sz="4" w:space="0" w:color="auto"/>
            </w:tcBorders>
            <w:shd w:val="clear" w:color="auto" w:fill="auto"/>
            <w:vAlign w:val="center"/>
            <w:hideMark/>
          </w:tcPr>
          <w:p w14:paraId="76BF0BD5" w14:textId="77777777" w:rsidR="002A5FE4" w:rsidRPr="00D01BA7" w:rsidRDefault="002A5FE4" w:rsidP="00D01BA7">
            <w:pPr>
              <w:ind w:firstLine="0"/>
              <w:jc w:val="right"/>
              <w:rPr>
                <w:sz w:val="16"/>
                <w:szCs w:val="16"/>
              </w:rPr>
            </w:pPr>
            <w:r w:rsidRPr="00D01BA7">
              <w:rPr>
                <w:sz w:val="16"/>
                <w:szCs w:val="16"/>
              </w:rPr>
              <w:t>1,030</w:t>
            </w:r>
          </w:p>
        </w:tc>
        <w:tc>
          <w:tcPr>
            <w:tcW w:w="185" w:type="pct"/>
            <w:tcBorders>
              <w:top w:val="nil"/>
              <w:left w:val="nil"/>
              <w:bottom w:val="single" w:sz="4" w:space="0" w:color="auto"/>
              <w:right w:val="single" w:sz="4" w:space="0" w:color="auto"/>
            </w:tcBorders>
            <w:shd w:val="clear" w:color="auto" w:fill="auto"/>
            <w:vAlign w:val="center"/>
            <w:hideMark/>
          </w:tcPr>
          <w:p w14:paraId="1A35F141" w14:textId="77777777" w:rsidR="002A5FE4" w:rsidRPr="00D01BA7" w:rsidRDefault="002A5FE4" w:rsidP="00D01BA7">
            <w:pPr>
              <w:ind w:firstLine="0"/>
              <w:jc w:val="right"/>
              <w:rPr>
                <w:sz w:val="16"/>
                <w:szCs w:val="16"/>
              </w:rPr>
            </w:pPr>
            <w:r w:rsidRPr="00D01BA7">
              <w:rPr>
                <w:sz w:val="16"/>
                <w:szCs w:val="16"/>
              </w:rPr>
              <w:t>1,030</w:t>
            </w:r>
          </w:p>
        </w:tc>
        <w:tc>
          <w:tcPr>
            <w:tcW w:w="185" w:type="pct"/>
            <w:tcBorders>
              <w:top w:val="nil"/>
              <w:left w:val="nil"/>
              <w:bottom w:val="single" w:sz="4" w:space="0" w:color="auto"/>
              <w:right w:val="single" w:sz="4" w:space="0" w:color="auto"/>
            </w:tcBorders>
            <w:shd w:val="clear" w:color="auto" w:fill="auto"/>
            <w:vAlign w:val="center"/>
            <w:hideMark/>
          </w:tcPr>
          <w:p w14:paraId="2274FC4B" w14:textId="77777777" w:rsidR="002A5FE4" w:rsidRPr="00D01BA7" w:rsidRDefault="002A5FE4" w:rsidP="00D01BA7">
            <w:pPr>
              <w:ind w:firstLine="0"/>
              <w:jc w:val="right"/>
              <w:rPr>
                <w:sz w:val="16"/>
                <w:szCs w:val="16"/>
              </w:rPr>
            </w:pPr>
            <w:r w:rsidRPr="00D01BA7">
              <w:rPr>
                <w:sz w:val="16"/>
                <w:szCs w:val="16"/>
              </w:rPr>
              <w:t>1,030</w:t>
            </w:r>
          </w:p>
        </w:tc>
        <w:tc>
          <w:tcPr>
            <w:tcW w:w="180" w:type="pct"/>
            <w:tcBorders>
              <w:top w:val="nil"/>
              <w:left w:val="nil"/>
              <w:bottom w:val="single" w:sz="4" w:space="0" w:color="auto"/>
              <w:right w:val="single" w:sz="4" w:space="0" w:color="auto"/>
            </w:tcBorders>
            <w:shd w:val="clear" w:color="auto" w:fill="auto"/>
            <w:vAlign w:val="center"/>
            <w:hideMark/>
          </w:tcPr>
          <w:p w14:paraId="7CFF8D21" w14:textId="77777777" w:rsidR="002A5FE4" w:rsidRPr="00D01BA7" w:rsidRDefault="002A5FE4" w:rsidP="00D01BA7">
            <w:pPr>
              <w:ind w:firstLine="0"/>
              <w:jc w:val="right"/>
              <w:rPr>
                <w:sz w:val="16"/>
                <w:szCs w:val="16"/>
              </w:rPr>
            </w:pPr>
            <w:r w:rsidRPr="00D01BA7">
              <w:rPr>
                <w:sz w:val="16"/>
                <w:szCs w:val="16"/>
              </w:rPr>
              <w:t>1,030</w:t>
            </w:r>
          </w:p>
        </w:tc>
        <w:tc>
          <w:tcPr>
            <w:tcW w:w="180" w:type="pct"/>
            <w:tcBorders>
              <w:top w:val="nil"/>
              <w:left w:val="nil"/>
              <w:bottom w:val="single" w:sz="4" w:space="0" w:color="auto"/>
              <w:right w:val="single" w:sz="4" w:space="0" w:color="auto"/>
            </w:tcBorders>
            <w:shd w:val="clear" w:color="auto" w:fill="auto"/>
            <w:vAlign w:val="center"/>
            <w:hideMark/>
          </w:tcPr>
          <w:p w14:paraId="72D61A8E" w14:textId="77777777" w:rsidR="002A5FE4" w:rsidRPr="00D01BA7" w:rsidRDefault="002A5FE4" w:rsidP="00D01BA7">
            <w:pPr>
              <w:ind w:firstLine="0"/>
              <w:jc w:val="right"/>
              <w:rPr>
                <w:sz w:val="16"/>
                <w:szCs w:val="16"/>
              </w:rPr>
            </w:pPr>
            <w:r w:rsidRPr="00D01BA7">
              <w:rPr>
                <w:sz w:val="16"/>
                <w:szCs w:val="16"/>
              </w:rPr>
              <w:t>1,030</w:t>
            </w:r>
          </w:p>
        </w:tc>
        <w:tc>
          <w:tcPr>
            <w:tcW w:w="180" w:type="pct"/>
            <w:tcBorders>
              <w:top w:val="nil"/>
              <w:left w:val="nil"/>
              <w:bottom w:val="single" w:sz="4" w:space="0" w:color="auto"/>
              <w:right w:val="single" w:sz="4" w:space="0" w:color="auto"/>
            </w:tcBorders>
            <w:vAlign w:val="center"/>
          </w:tcPr>
          <w:p w14:paraId="1AC5A543" w14:textId="77777777" w:rsidR="002A5FE4" w:rsidRPr="00D01BA7" w:rsidRDefault="002A5FE4" w:rsidP="00D01BA7">
            <w:pPr>
              <w:ind w:firstLine="0"/>
              <w:jc w:val="right"/>
              <w:rPr>
                <w:sz w:val="16"/>
                <w:szCs w:val="16"/>
              </w:rPr>
            </w:pPr>
            <w:r w:rsidRPr="00D01BA7">
              <w:rPr>
                <w:sz w:val="16"/>
                <w:szCs w:val="16"/>
              </w:rPr>
              <w:t>1,030</w:t>
            </w:r>
          </w:p>
        </w:tc>
      </w:tr>
      <w:tr w:rsidR="002A5FE4" w:rsidRPr="00D01BA7" w14:paraId="3B4C1221" w14:textId="77777777" w:rsidTr="00D01BA7">
        <w:trPr>
          <w:trHeight w:val="57"/>
          <w:jc w:val="center"/>
        </w:trPr>
        <w:tc>
          <w:tcPr>
            <w:tcW w:w="829" w:type="pct"/>
            <w:tcBorders>
              <w:top w:val="nil"/>
              <w:left w:val="single" w:sz="4" w:space="0" w:color="auto"/>
              <w:bottom w:val="single" w:sz="4" w:space="0" w:color="auto"/>
              <w:right w:val="single" w:sz="4" w:space="0" w:color="auto"/>
            </w:tcBorders>
            <w:shd w:val="clear" w:color="auto" w:fill="auto"/>
            <w:vAlign w:val="center"/>
            <w:hideMark/>
          </w:tcPr>
          <w:p w14:paraId="5D99184E" w14:textId="77777777" w:rsidR="002A5FE4" w:rsidRPr="00D01BA7" w:rsidRDefault="002A5FE4" w:rsidP="00D01BA7">
            <w:pPr>
              <w:ind w:firstLine="0"/>
              <w:jc w:val="left"/>
              <w:rPr>
                <w:sz w:val="16"/>
                <w:szCs w:val="16"/>
              </w:rPr>
            </w:pPr>
            <w:r w:rsidRPr="00D01BA7">
              <w:rPr>
                <w:sz w:val="16"/>
                <w:szCs w:val="16"/>
              </w:rPr>
              <w:t>Индекс роста цены на услуги водоснабжения/водоотведения</w:t>
            </w:r>
          </w:p>
        </w:tc>
        <w:tc>
          <w:tcPr>
            <w:tcW w:w="218" w:type="pct"/>
            <w:tcBorders>
              <w:top w:val="nil"/>
              <w:left w:val="nil"/>
              <w:bottom w:val="single" w:sz="4" w:space="0" w:color="auto"/>
              <w:right w:val="single" w:sz="4" w:space="0" w:color="auto"/>
            </w:tcBorders>
            <w:shd w:val="clear" w:color="auto" w:fill="auto"/>
            <w:vAlign w:val="center"/>
            <w:hideMark/>
          </w:tcPr>
          <w:p w14:paraId="55463EE1" w14:textId="77777777" w:rsidR="002A5FE4" w:rsidRPr="00D01BA7" w:rsidRDefault="002A5FE4" w:rsidP="00D01BA7">
            <w:pPr>
              <w:ind w:firstLine="0"/>
              <w:jc w:val="right"/>
              <w:rPr>
                <w:sz w:val="16"/>
                <w:szCs w:val="16"/>
              </w:rPr>
            </w:pPr>
            <w:r w:rsidRPr="00D01BA7">
              <w:rPr>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02E70FB7" w14:textId="77777777" w:rsidR="002A5FE4" w:rsidRPr="00D01BA7" w:rsidRDefault="002A5FE4" w:rsidP="00D01BA7">
            <w:pPr>
              <w:ind w:firstLine="0"/>
              <w:jc w:val="right"/>
              <w:rPr>
                <w:sz w:val="16"/>
                <w:szCs w:val="16"/>
              </w:rPr>
            </w:pPr>
            <w:r w:rsidRPr="00D01BA7">
              <w:rPr>
                <w:sz w:val="16"/>
                <w:szCs w:val="16"/>
              </w:rPr>
              <w:t>1,037</w:t>
            </w:r>
          </w:p>
        </w:tc>
        <w:tc>
          <w:tcPr>
            <w:tcW w:w="218" w:type="pct"/>
            <w:tcBorders>
              <w:top w:val="nil"/>
              <w:left w:val="nil"/>
              <w:bottom w:val="single" w:sz="4" w:space="0" w:color="auto"/>
              <w:right w:val="single" w:sz="4" w:space="0" w:color="auto"/>
            </w:tcBorders>
            <w:shd w:val="clear" w:color="auto" w:fill="auto"/>
            <w:vAlign w:val="center"/>
            <w:hideMark/>
          </w:tcPr>
          <w:p w14:paraId="75528804" w14:textId="77777777" w:rsidR="002A5FE4" w:rsidRPr="00D01BA7" w:rsidRDefault="002A5FE4" w:rsidP="00D01BA7">
            <w:pPr>
              <w:ind w:firstLine="0"/>
              <w:jc w:val="right"/>
              <w:rPr>
                <w:sz w:val="16"/>
                <w:szCs w:val="16"/>
              </w:rPr>
            </w:pPr>
            <w:r w:rsidRPr="00D01BA7">
              <w:rPr>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A38E58E" w14:textId="77777777" w:rsidR="002A5FE4" w:rsidRPr="00D01BA7" w:rsidRDefault="002A5FE4" w:rsidP="00D01BA7">
            <w:pPr>
              <w:ind w:firstLine="0"/>
              <w:jc w:val="right"/>
              <w:rPr>
                <w:sz w:val="16"/>
                <w:szCs w:val="16"/>
              </w:rPr>
            </w:pPr>
            <w:r w:rsidRPr="00D01BA7">
              <w:rPr>
                <w:sz w:val="16"/>
                <w:szCs w:val="16"/>
              </w:rPr>
              <w:t>1,097</w:t>
            </w:r>
          </w:p>
        </w:tc>
        <w:tc>
          <w:tcPr>
            <w:tcW w:w="218" w:type="pct"/>
            <w:tcBorders>
              <w:top w:val="nil"/>
              <w:left w:val="nil"/>
              <w:bottom w:val="single" w:sz="4" w:space="0" w:color="auto"/>
              <w:right w:val="single" w:sz="4" w:space="0" w:color="auto"/>
            </w:tcBorders>
            <w:shd w:val="clear" w:color="auto" w:fill="auto"/>
            <w:vAlign w:val="center"/>
            <w:hideMark/>
          </w:tcPr>
          <w:p w14:paraId="73CB8346" w14:textId="77777777" w:rsidR="002A5FE4" w:rsidRPr="00D01BA7" w:rsidRDefault="002A5FE4" w:rsidP="00D01BA7">
            <w:pPr>
              <w:ind w:firstLine="0"/>
              <w:jc w:val="right"/>
              <w:rPr>
                <w:sz w:val="16"/>
                <w:szCs w:val="16"/>
              </w:rPr>
            </w:pPr>
            <w:r w:rsidRPr="00D01BA7">
              <w:rPr>
                <w:sz w:val="16"/>
                <w:szCs w:val="16"/>
              </w:rPr>
              <w:t>1,067</w:t>
            </w:r>
          </w:p>
        </w:tc>
        <w:tc>
          <w:tcPr>
            <w:tcW w:w="218" w:type="pct"/>
            <w:tcBorders>
              <w:top w:val="nil"/>
              <w:left w:val="nil"/>
              <w:bottom w:val="single" w:sz="4" w:space="0" w:color="auto"/>
              <w:right w:val="single" w:sz="4" w:space="0" w:color="auto"/>
            </w:tcBorders>
            <w:shd w:val="clear" w:color="auto" w:fill="auto"/>
            <w:vAlign w:val="center"/>
            <w:hideMark/>
          </w:tcPr>
          <w:p w14:paraId="61781D06" w14:textId="77777777" w:rsidR="002A5FE4" w:rsidRPr="00D01BA7" w:rsidRDefault="002A5FE4" w:rsidP="00D01BA7">
            <w:pPr>
              <w:ind w:firstLine="0"/>
              <w:jc w:val="right"/>
              <w:rPr>
                <w:sz w:val="16"/>
                <w:szCs w:val="16"/>
              </w:rPr>
            </w:pPr>
            <w:r w:rsidRPr="00D01BA7">
              <w:rPr>
                <w:sz w:val="16"/>
                <w:szCs w:val="16"/>
              </w:rPr>
              <w:t>1,073</w:t>
            </w:r>
          </w:p>
        </w:tc>
        <w:tc>
          <w:tcPr>
            <w:tcW w:w="218" w:type="pct"/>
            <w:tcBorders>
              <w:top w:val="nil"/>
              <w:left w:val="nil"/>
              <w:bottom w:val="single" w:sz="4" w:space="0" w:color="auto"/>
              <w:right w:val="single" w:sz="4" w:space="0" w:color="auto"/>
            </w:tcBorders>
            <w:shd w:val="clear" w:color="auto" w:fill="auto"/>
            <w:vAlign w:val="center"/>
            <w:hideMark/>
          </w:tcPr>
          <w:p w14:paraId="57FE4E1D" w14:textId="77777777" w:rsidR="002A5FE4" w:rsidRPr="00D01BA7" w:rsidRDefault="002A5FE4" w:rsidP="00D01BA7">
            <w:pPr>
              <w:ind w:firstLine="0"/>
              <w:jc w:val="right"/>
              <w:rPr>
                <w:sz w:val="16"/>
                <w:szCs w:val="16"/>
              </w:rPr>
            </w:pPr>
            <w:r w:rsidRPr="00D01BA7">
              <w:rPr>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52078DB1" w14:textId="77777777" w:rsidR="002A5FE4" w:rsidRPr="00D01BA7" w:rsidRDefault="002A5FE4" w:rsidP="00D01BA7">
            <w:pPr>
              <w:ind w:firstLine="0"/>
              <w:jc w:val="right"/>
              <w:rPr>
                <w:sz w:val="16"/>
                <w:szCs w:val="16"/>
              </w:rPr>
            </w:pPr>
            <w:r w:rsidRPr="00D01BA7">
              <w:rPr>
                <w:sz w:val="16"/>
                <w:szCs w:val="16"/>
              </w:rPr>
              <w:t>1,039</w:t>
            </w:r>
          </w:p>
        </w:tc>
        <w:tc>
          <w:tcPr>
            <w:tcW w:w="236" w:type="pct"/>
            <w:tcBorders>
              <w:top w:val="nil"/>
              <w:left w:val="nil"/>
              <w:bottom w:val="single" w:sz="4" w:space="0" w:color="auto"/>
              <w:right w:val="single" w:sz="4" w:space="0" w:color="auto"/>
            </w:tcBorders>
            <w:shd w:val="clear" w:color="auto" w:fill="auto"/>
            <w:vAlign w:val="center"/>
            <w:hideMark/>
          </w:tcPr>
          <w:p w14:paraId="06D3B35E" w14:textId="77777777" w:rsidR="002A5FE4" w:rsidRPr="00D01BA7" w:rsidRDefault="002A5FE4" w:rsidP="00D01BA7">
            <w:pPr>
              <w:ind w:firstLine="0"/>
              <w:jc w:val="right"/>
              <w:rPr>
                <w:sz w:val="16"/>
                <w:szCs w:val="16"/>
              </w:rPr>
            </w:pPr>
            <w:r w:rsidRPr="00D01BA7">
              <w:rPr>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0294DE7D" w14:textId="77777777" w:rsidR="002A5FE4" w:rsidRPr="00D01BA7" w:rsidRDefault="002A5FE4" w:rsidP="00D01BA7">
            <w:pPr>
              <w:ind w:firstLine="0"/>
              <w:jc w:val="right"/>
              <w:rPr>
                <w:sz w:val="16"/>
                <w:szCs w:val="16"/>
              </w:rPr>
            </w:pPr>
            <w:r w:rsidRPr="00D01BA7">
              <w:rPr>
                <w:sz w:val="16"/>
                <w:szCs w:val="16"/>
              </w:rPr>
              <w:t>1,040</w:t>
            </w:r>
          </w:p>
        </w:tc>
        <w:tc>
          <w:tcPr>
            <w:tcW w:w="219" w:type="pct"/>
            <w:tcBorders>
              <w:top w:val="nil"/>
              <w:left w:val="nil"/>
              <w:bottom w:val="single" w:sz="4" w:space="0" w:color="auto"/>
              <w:right w:val="single" w:sz="4" w:space="0" w:color="auto"/>
            </w:tcBorders>
            <w:shd w:val="clear" w:color="auto" w:fill="auto"/>
            <w:vAlign w:val="center"/>
            <w:hideMark/>
          </w:tcPr>
          <w:p w14:paraId="242823E0" w14:textId="77777777" w:rsidR="002A5FE4" w:rsidRPr="00D01BA7" w:rsidRDefault="002A5FE4" w:rsidP="00D01BA7">
            <w:pPr>
              <w:ind w:firstLine="0"/>
              <w:jc w:val="right"/>
              <w:rPr>
                <w:sz w:val="16"/>
                <w:szCs w:val="16"/>
              </w:rPr>
            </w:pPr>
            <w:r w:rsidRPr="00D01BA7">
              <w:rPr>
                <w:sz w:val="16"/>
                <w:szCs w:val="16"/>
              </w:rPr>
              <w:t>1,040</w:t>
            </w:r>
          </w:p>
        </w:tc>
        <w:tc>
          <w:tcPr>
            <w:tcW w:w="219" w:type="pct"/>
            <w:tcBorders>
              <w:top w:val="nil"/>
              <w:left w:val="nil"/>
              <w:bottom w:val="single" w:sz="4" w:space="0" w:color="auto"/>
              <w:right w:val="single" w:sz="4" w:space="0" w:color="auto"/>
            </w:tcBorders>
            <w:shd w:val="clear" w:color="auto" w:fill="auto"/>
            <w:vAlign w:val="center"/>
            <w:hideMark/>
          </w:tcPr>
          <w:p w14:paraId="32F50046" w14:textId="77777777" w:rsidR="002A5FE4" w:rsidRPr="00D01BA7" w:rsidRDefault="002A5FE4" w:rsidP="00D01BA7">
            <w:pPr>
              <w:ind w:firstLine="0"/>
              <w:jc w:val="right"/>
              <w:rPr>
                <w:sz w:val="16"/>
                <w:szCs w:val="16"/>
              </w:rPr>
            </w:pPr>
            <w:r w:rsidRPr="00D01BA7">
              <w:rPr>
                <w:sz w:val="16"/>
                <w:szCs w:val="16"/>
              </w:rPr>
              <w:t>1,040</w:t>
            </w:r>
          </w:p>
        </w:tc>
        <w:tc>
          <w:tcPr>
            <w:tcW w:w="219" w:type="pct"/>
            <w:tcBorders>
              <w:top w:val="nil"/>
              <w:left w:val="nil"/>
              <w:bottom w:val="single" w:sz="4" w:space="0" w:color="auto"/>
              <w:right w:val="single" w:sz="4" w:space="0" w:color="auto"/>
            </w:tcBorders>
            <w:shd w:val="clear" w:color="auto" w:fill="auto"/>
            <w:vAlign w:val="center"/>
            <w:hideMark/>
          </w:tcPr>
          <w:p w14:paraId="7C185B3D" w14:textId="77777777" w:rsidR="002A5FE4" w:rsidRPr="00D01BA7" w:rsidRDefault="002A5FE4" w:rsidP="00D01BA7">
            <w:pPr>
              <w:ind w:firstLine="0"/>
              <w:jc w:val="right"/>
              <w:rPr>
                <w:sz w:val="16"/>
                <w:szCs w:val="16"/>
              </w:rPr>
            </w:pPr>
            <w:r w:rsidRPr="00D01BA7">
              <w:rPr>
                <w:sz w:val="16"/>
                <w:szCs w:val="16"/>
              </w:rPr>
              <w:t>1,040</w:t>
            </w:r>
          </w:p>
        </w:tc>
        <w:tc>
          <w:tcPr>
            <w:tcW w:w="219" w:type="pct"/>
            <w:tcBorders>
              <w:top w:val="nil"/>
              <w:left w:val="nil"/>
              <w:bottom w:val="single" w:sz="4" w:space="0" w:color="auto"/>
              <w:right w:val="single" w:sz="4" w:space="0" w:color="auto"/>
            </w:tcBorders>
            <w:shd w:val="clear" w:color="auto" w:fill="auto"/>
            <w:vAlign w:val="center"/>
            <w:hideMark/>
          </w:tcPr>
          <w:p w14:paraId="4D711CE2" w14:textId="77777777" w:rsidR="002A5FE4" w:rsidRPr="00D01BA7" w:rsidRDefault="002A5FE4" w:rsidP="00D01BA7">
            <w:pPr>
              <w:ind w:firstLine="0"/>
              <w:jc w:val="right"/>
              <w:rPr>
                <w:sz w:val="16"/>
                <w:szCs w:val="16"/>
              </w:rPr>
            </w:pPr>
            <w:r w:rsidRPr="00D01BA7">
              <w:rPr>
                <w:sz w:val="16"/>
                <w:szCs w:val="16"/>
              </w:rPr>
              <w:t>1,040</w:t>
            </w:r>
          </w:p>
        </w:tc>
        <w:tc>
          <w:tcPr>
            <w:tcW w:w="185" w:type="pct"/>
            <w:tcBorders>
              <w:top w:val="nil"/>
              <w:left w:val="nil"/>
              <w:bottom w:val="single" w:sz="4" w:space="0" w:color="auto"/>
              <w:right w:val="single" w:sz="4" w:space="0" w:color="auto"/>
            </w:tcBorders>
            <w:shd w:val="clear" w:color="auto" w:fill="auto"/>
            <w:vAlign w:val="center"/>
            <w:hideMark/>
          </w:tcPr>
          <w:p w14:paraId="076DEF55" w14:textId="77777777" w:rsidR="002A5FE4" w:rsidRPr="00D01BA7" w:rsidRDefault="002A5FE4" w:rsidP="00D01BA7">
            <w:pPr>
              <w:ind w:firstLine="0"/>
              <w:jc w:val="right"/>
              <w:rPr>
                <w:sz w:val="16"/>
                <w:szCs w:val="16"/>
              </w:rPr>
            </w:pPr>
            <w:r w:rsidRPr="00D01BA7">
              <w:rPr>
                <w:sz w:val="16"/>
                <w:szCs w:val="16"/>
              </w:rPr>
              <w:t>1,040</w:t>
            </w:r>
          </w:p>
        </w:tc>
        <w:tc>
          <w:tcPr>
            <w:tcW w:w="185" w:type="pct"/>
            <w:tcBorders>
              <w:top w:val="nil"/>
              <w:left w:val="nil"/>
              <w:bottom w:val="single" w:sz="4" w:space="0" w:color="auto"/>
              <w:right w:val="single" w:sz="4" w:space="0" w:color="auto"/>
            </w:tcBorders>
            <w:shd w:val="clear" w:color="auto" w:fill="auto"/>
            <w:vAlign w:val="center"/>
            <w:hideMark/>
          </w:tcPr>
          <w:p w14:paraId="1F835291" w14:textId="77777777" w:rsidR="002A5FE4" w:rsidRPr="00D01BA7" w:rsidRDefault="002A5FE4" w:rsidP="00D01BA7">
            <w:pPr>
              <w:ind w:firstLine="0"/>
              <w:jc w:val="right"/>
              <w:rPr>
                <w:sz w:val="16"/>
                <w:szCs w:val="16"/>
              </w:rPr>
            </w:pPr>
            <w:r w:rsidRPr="00D01BA7">
              <w:rPr>
                <w:sz w:val="16"/>
                <w:szCs w:val="16"/>
              </w:rPr>
              <w:t>1,040</w:t>
            </w:r>
          </w:p>
        </w:tc>
        <w:tc>
          <w:tcPr>
            <w:tcW w:w="185" w:type="pct"/>
            <w:tcBorders>
              <w:top w:val="nil"/>
              <w:left w:val="nil"/>
              <w:bottom w:val="single" w:sz="4" w:space="0" w:color="auto"/>
              <w:right w:val="single" w:sz="4" w:space="0" w:color="auto"/>
            </w:tcBorders>
            <w:shd w:val="clear" w:color="auto" w:fill="auto"/>
            <w:vAlign w:val="center"/>
            <w:hideMark/>
          </w:tcPr>
          <w:p w14:paraId="0C03517B" w14:textId="77777777" w:rsidR="002A5FE4" w:rsidRPr="00D01BA7" w:rsidRDefault="002A5FE4" w:rsidP="00D01BA7">
            <w:pPr>
              <w:ind w:firstLine="0"/>
              <w:jc w:val="right"/>
              <w:rPr>
                <w:sz w:val="16"/>
                <w:szCs w:val="16"/>
              </w:rPr>
            </w:pPr>
            <w:r w:rsidRPr="00D01BA7">
              <w:rPr>
                <w:sz w:val="16"/>
                <w:szCs w:val="16"/>
              </w:rPr>
              <w:t>1,040</w:t>
            </w:r>
          </w:p>
        </w:tc>
        <w:tc>
          <w:tcPr>
            <w:tcW w:w="180" w:type="pct"/>
            <w:tcBorders>
              <w:top w:val="nil"/>
              <w:left w:val="nil"/>
              <w:bottom w:val="single" w:sz="4" w:space="0" w:color="auto"/>
              <w:right w:val="single" w:sz="4" w:space="0" w:color="auto"/>
            </w:tcBorders>
            <w:shd w:val="clear" w:color="auto" w:fill="auto"/>
            <w:vAlign w:val="center"/>
            <w:hideMark/>
          </w:tcPr>
          <w:p w14:paraId="76599620" w14:textId="77777777" w:rsidR="002A5FE4" w:rsidRPr="00D01BA7" w:rsidRDefault="002A5FE4" w:rsidP="00D01BA7">
            <w:pPr>
              <w:ind w:firstLine="0"/>
              <w:jc w:val="right"/>
              <w:rPr>
                <w:sz w:val="16"/>
                <w:szCs w:val="16"/>
              </w:rPr>
            </w:pPr>
            <w:r w:rsidRPr="00D01BA7">
              <w:rPr>
                <w:sz w:val="16"/>
                <w:szCs w:val="16"/>
              </w:rPr>
              <w:t>1,040</w:t>
            </w:r>
          </w:p>
        </w:tc>
        <w:tc>
          <w:tcPr>
            <w:tcW w:w="180" w:type="pct"/>
            <w:tcBorders>
              <w:top w:val="nil"/>
              <w:left w:val="nil"/>
              <w:bottom w:val="single" w:sz="4" w:space="0" w:color="auto"/>
              <w:right w:val="single" w:sz="4" w:space="0" w:color="auto"/>
            </w:tcBorders>
            <w:shd w:val="clear" w:color="auto" w:fill="auto"/>
            <w:vAlign w:val="center"/>
            <w:hideMark/>
          </w:tcPr>
          <w:p w14:paraId="65E13D89" w14:textId="77777777" w:rsidR="002A5FE4" w:rsidRPr="00D01BA7" w:rsidRDefault="002A5FE4" w:rsidP="00D01BA7">
            <w:pPr>
              <w:ind w:firstLine="0"/>
              <w:jc w:val="right"/>
              <w:rPr>
                <w:sz w:val="16"/>
                <w:szCs w:val="16"/>
              </w:rPr>
            </w:pPr>
            <w:r w:rsidRPr="00D01BA7">
              <w:rPr>
                <w:sz w:val="16"/>
                <w:szCs w:val="16"/>
              </w:rPr>
              <w:t>1,040</w:t>
            </w:r>
          </w:p>
        </w:tc>
        <w:tc>
          <w:tcPr>
            <w:tcW w:w="180" w:type="pct"/>
            <w:tcBorders>
              <w:top w:val="nil"/>
              <w:left w:val="nil"/>
              <w:bottom w:val="single" w:sz="4" w:space="0" w:color="auto"/>
              <w:right w:val="single" w:sz="4" w:space="0" w:color="auto"/>
            </w:tcBorders>
            <w:vAlign w:val="center"/>
          </w:tcPr>
          <w:p w14:paraId="0D02B0FA" w14:textId="77777777" w:rsidR="002A5FE4" w:rsidRPr="00D01BA7" w:rsidRDefault="002A5FE4" w:rsidP="00D01BA7">
            <w:pPr>
              <w:ind w:firstLine="0"/>
              <w:jc w:val="right"/>
              <w:rPr>
                <w:sz w:val="16"/>
                <w:szCs w:val="16"/>
              </w:rPr>
            </w:pPr>
            <w:r w:rsidRPr="00D01BA7">
              <w:rPr>
                <w:sz w:val="16"/>
                <w:szCs w:val="16"/>
              </w:rPr>
              <w:t>1,040</w:t>
            </w:r>
          </w:p>
        </w:tc>
      </w:tr>
      <w:tr w:rsidR="002A5FE4" w:rsidRPr="00D01BA7" w14:paraId="0EE3FB0E" w14:textId="77777777" w:rsidTr="00D01BA7">
        <w:trPr>
          <w:trHeight w:val="57"/>
          <w:jc w:val="center"/>
        </w:trPr>
        <w:tc>
          <w:tcPr>
            <w:tcW w:w="829" w:type="pct"/>
            <w:tcBorders>
              <w:top w:val="nil"/>
              <w:left w:val="single" w:sz="4" w:space="0" w:color="auto"/>
              <w:bottom w:val="single" w:sz="4" w:space="0" w:color="auto"/>
              <w:right w:val="single" w:sz="4" w:space="0" w:color="auto"/>
            </w:tcBorders>
            <w:shd w:val="clear" w:color="auto" w:fill="auto"/>
            <w:vAlign w:val="center"/>
            <w:hideMark/>
          </w:tcPr>
          <w:p w14:paraId="70605560" w14:textId="77777777" w:rsidR="002A5FE4" w:rsidRPr="00D01BA7" w:rsidRDefault="002A5FE4" w:rsidP="00D01BA7">
            <w:pPr>
              <w:ind w:firstLine="0"/>
              <w:jc w:val="left"/>
              <w:rPr>
                <w:sz w:val="16"/>
                <w:szCs w:val="16"/>
              </w:rPr>
            </w:pPr>
            <w:r w:rsidRPr="00D01BA7">
              <w:rPr>
                <w:sz w:val="16"/>
                <w:szCs w:val="16"/>
              </w:rPr>
              <w:t>Индекс роста цены на услуги теплоснабжения</w:t>
            </w:r>
          </w:p>
        </w:tc>
        <w:tc>
          <w:tcPr>
            <w:tcW w:w="218" w:type="pct"/>
            <w:tcBorders>
              <w:top w:val="nil"/>
              <w:left w:val="nil"/>
              <w:bottom w:val="single" w:sz="4" w:space="0" w:color="auto"/>
              <w:right w:val="single" w:sz="4" w:space="0" w:color="auto"/>
            </w:tcBorders>
            <w:shd w:val="clear" w:color="auto" w:fill="auto"/>
            <w:vAlign w:val="center"/>
            <w:hideMark/>
          </w:tcPr>
          <w:p w14:paraId="3AB83877" w14:textId="77777777" w:rsidR="002A5FE4" w:rsidRPr="00D01BA7" w:rsidRDefault="002A5FE4" w:rsidP="00D01BA7">
            <w:pPr>
              <w:ind w:firstLine="0"/>
              <w:jc w:val="right"/>
              <w:rPr>
                <w:sz w:val="16"/>
                <w:szCs w:val="16"/>
              </w:rPr>
            </w:pPr>
            <w:r w:rsidRPr="00D01BA7">
              <w:rPr>
                <w:sz w:val="16"/>
                <w:szCs w:val="16"/>
              </w:rPr>
              <w:t>1,031</w:t>
            </w:r>
          </w:p>
        </w:tc>
        <w:tc>
          <w:tcPr>
            <w:tcW w:w="218" w:type="pct"/>
            <w:tcBorders>
              <w:top w:val="nil"/>
              <w:left w:val="nil"/>
              <w:bottom w:val="single" w:sz="4" w:space="0" w:color="auto"/>
              <w:right w:val="single" w:sz="4" w:space="0" w:color="auto"/>
            </w:tcBorders>
            <w:shd w:val="clear" w:color="auto" w:fill="auto"/>
            <w:vAlign w:val="center"/>
            <w:hideMark/>
          </w:tcPr>
          <w:p w14:paraId="485AF8FC" w14:textId="77777777" w:rsidR="002A5FE4" w:rsidRPr="00D01BA7" w:rsidRDefault="002A5FE4" w:rsidP="00D01BA7">
            <w:pPr>
              <w:ind w:firstLine="0"/>
              <w:jc w:val="right"/>
              <w:rPr>
                <w:sz w:val="16"/>
                <w:szCs w:val="16"/>
              </w:rPr>
            </w:pPr>
            <w:r w:rsidRPr="00D01BA7">
              <w:rPr>
                <w:sz w:val="16"/>
                <w:szCs w:val="16"/>
              </w:rPr>
              <w:t>1,149</w:t>
            </w:r>
          </w:p>
        </w:tc>
        <w:tc>
          <w:tcPr>
            <w:tcW w:w="218" w:type="pct"/>
            <w:tcBorders>
              <w:top w:val="nil"/>
              <w:left w:val="nil"/>
              <w:bottom w:val="single" w:sz="4" w:space="0" w:color="auto"/>
              <w:right w:val="single" w:sz="4" w:space="0" w:color="auto"/>
            </w:tcBorders>
            <w:shd w:val="clear" w:color="auto" w:fill="auto"/>
            <w:vAlign w:val="center"/>
            <w:hideMark/>
          </w:tcPr>
          <w:p w14:paraId="650EA786" w14:textId="77777777" w:rsidR="002A5FE4" w:rsidRPr="00D01BA7" w:rsidRDefault="002A5FE4" w:rsidP="00D01BA7">
            <w:pPr>
              <w:ind w:firstLine="0"/>
              <w:jc w:val="right"/>
              <w:rPr>
                <w:sz w:val="16"/>
                <w:szCs w:val="16"/>
              </w:rPr>
            </w:pPr>
            <w:r w:rsidRPr="00D01BA7">
              <w:rPr>
                <w:sz w:val="16"/>
                <w:szCs w:val="16"/>
              </w:rPr>
              <w:t>1,009</w:t>
            </w:r>
          </w:p>
        </w:tc>
        <w:tc>
          <w:tcPr>
            <w:tcW w:w="218" w:type="pct"/>
            <w:tcBorders>
              <w:top w:val="nil"/>
              <w:left w:val="nil"/>
              <w:bottom w:val="single" w:sz="4" w:space="0" w:color="auto"/>
              <w:right w:val="single" w:sz="4" w:space="0" w:color="auto"/>
            </w:tcBorders>
            <w:shd w:val="clear" w:color="auto" w:fill="auto"/>
            <w:vAlign w:val="center"/>
            <w:hideMark/>
          </w:tcPr>
          <w:p w14:paraId="7E3DA08F" w14:textId="77777777" w:rsidR="002A5FE4" w:rsidRPr="00D01BA7" w:rsidRDefault="002A5FE4" w:rsidP="00D01BA7">
            <w:pPr>
              <w:ind w:firstLine="0"/>
              <w:jc w:val="right"/>
              <w:rPr>
                <w:sz w:val="16"/>
                <w:szCs w:val="16"/>
              </w:rPr>
            </w:pPr>
            <w:r w:rsidRPr="00D01BA7">
              <w:rPr>
                <w:sz w:val="16"/>
                <w:szCs w:val="16"/>
              </w:rPr>
              <w:t>1,077</w:t>
            </w:r>
          </w:p>
        </w:tc>
        <w:tc>
          <w:tcPr>
            <w:tcW w:w="218" w:type="pct"/>
            <w:tcBorders>
              <w:top w:val="nil"/>
              <w:left w:val="nil"/>
              <w:bottom w:val="single" w:sz="4" w:space="0" w:color="auto"/>
              <w:right w:val="single" w:sz="4" w:space="0" w:color="auto"/>
            </w:tcBorders>
            <w:shd w:val="clear" w:color="auto" w:fill="auto"/>
            <w:vAlign w:val="center"/>
            <w:hideMark/>
          </w:tcPr>
          <w:p w14:paraId="1D4588D6" w14:textId="77777777" w:rsidR="002A5FE4" w:rsidRPr="00D01BA7" w:rsidRDefault="002A5FE4" w:rsidP="00D01BA7">
            <w:pPr>
              <w:ind w:firstLine="0"/>
              <w:jc w:val="right"/>
              <w:rPr>
                <w:sz w:val="16"/>
                <w:szCs w:val="16"/>
              </w:rPr>
            </w:pPr>
            <w:r w:rsidRPr="00D01BA7">
              <w:rPr>
                <w:sz w:val="16"/>
                <w:szCs w:val="16"/>
              </w:rPr>
              <w:t>1,088</w:t>
            </w:r>
          </w:p>
        </w:tc>
        <w:tc>
          <w:tcPr>
            <w:tcW w:w="218" w:type="pct"/>
            <w:tcBorders>
              <w:top w:val="nil"/>
              <w:left w:val="nil"/>
              <w:bottom w:val="single" w:sz="4" w:space="0" w:color="auto"/>
              <w:right w:val="single" w:sz="4" w:space="0" w:color="auto"/>
            </w:tcBorders>
            <w:shd w:val="clear" w:color="auto" w:fill="auto"/>
            <w:vAlign w:val="center"/>
            <w:hideMark/>
          </w:tcPr>
          <w:p w14:paraId="0F9F2906" w14:textId="77777777" w:rsidR="002A5FE4" w:rsidRPr="00D01BA7" w:rsidRDefault="002A5FE4" w:rsidP="00D01BA7">
            <w:pPr>
              <w:ind w:firstLine="0"/>
              <w:jc w:val="right"/>
              <w:rPr>
                <w:sz w:val="16"/>
                <w:szCs w:val="16"/>
              </w:rPr>
            </w:pPr>
            <w:r w:rsidRPr="00D01BA7">
              <w:rPr>
                <w:sz w:val="16"/>
                <w:szCs w:val="16"/>
              </w:rPr>
              <w:t>1,053</w:t>
            </w:r>
          </w:p>
        </w:tc>
        <w:tc>
          <w:tcPr>
            <w:tcW w:w="218" w:type="pct"/>
            <w:tcBorders>
              <w:top w:val="nil"/>
              <w:left w:val="nil"/>
              <w:bottom w:val="single" w:sz="4" w:space="0" w:color="auto"/>
              <w:right w:val="single" w:sz="4" w:space="0" w:color="auto"/>
            </w:tcBorders>
            <w:shd w:val="clear" w:color="auto" w:fill="auto"/>
            <w:vAlign w:val="center"/>
            <w:hideMark/>
          </w:tcPr>
          <w:p w14:paraId="67F59641" w14:textId="77777777" w:rsidR="002A5FE4" w:rsidRPr="00D01BA7" w:rsidRDefault="002A5FE4" w:rsidP="00D01BA7">
            <w:pPr>
              <w:ind w:firstLine="0"/>
              <w:jc w:val="right"/>
              <w:rPr>
                <w:sz w:val="16"/>
                <w:szCs w:val="16"/>
              </w:rPr>
            </w:pPr>
            <w:r w:rsidRPr="00D01BA7">
              <w:rPr>
                <w:sz w:val="16"/>
                <w:szCs w:val="16"/>
              </w:rPr>
              <w:t>1,032</w:t>
            </w:r>
          </w:p>
        </w:tc>
        <w:tc>
          <w:tcPr>
            <w:tcW w:w="218" w:type="pct"/>
            <w:tcBorders>
              <w:top w:val="nil"/>
              <w:left w:val="nil"/>
              <w:bottom w:val="single" w:sz="4" w:space="0" w:color="auto"/>
              <w:right w:val="single" w:sz="4" w:space="0" w:color="auto"/>
            </w:tcBorders>
            <w:shd w:val="clear" w:color="auto" w:fill="auto"/>
            <w:vAlign w:val="center"/>
            <w:hideMark/>
          </w:tcPr>
          <w:p w14:paraId="53923BF7" w14:textId="77777777" w:rsidR="002A5FE4" w:rsidRPr="00D01BA7" w:rsidRDefault="002A5FE4" w:rsidP="00D01BA7">
            <w:pPr>
              <w:ind w:firstLine="0"/>
              <w:jc w:val="right"/>
              <w:rPr>
                <w:sz w:val="16"/>
                <w:szCs w:val="16"/>
              </w:rPr>
            </w:pPr>
            <w:r w:rsidRPr="00D01BA7">
              <w:rPr>
                <w:sz w:val="16"/>
                <w:szCs w:val="16"/>
              </w:rPr>
              <w:t>1,031</w:t>
            </w:r>
          </w:p>
        </w:tc>
        <w:tc>
          <w:tcPr>
            <w:tcW w:w="236" w:type="pct"/>
            <w:tcBorders>
              <w:top w:val="nil"/>
              <w:left w:val="nil"/>
              <w:bottom w:val="single" w:sz="4" w:space="0" w:color="auto"/>
              <w:right w:val="single" w:sz="4" w:space="0" w:color="auto"/>
            </w:tcBorders>
            <w:shd w:val="clear" w:color="auto" w:fill="auto"/>
            <w:vAlign w:val="center"/>
            <w:hideMark/>
          </w:tcPr>
          <w:p w14:paraId="2C135257" w14:textId="77777777" w:rsidR="002A5FE4" w:rsidRPr="00D01BA7" w:rsidRDefault="002A5FE4" w:rsidP="00D01BA7">
            <w:pPr>
              <w:ind w:firstLine="0"/>
              <w:jc w:val="right"/>
              <w:rPr>
                <w:sz w:val="16"/>
                <w:szCs w:val="16"/>
              </w:rPr>
            </w:pPr>
            <w:r w:rsidRPr="00D01BA7">
              <w:rPr>
                <w:sz w:val="16"/>
                <w:szCs w:val="16"/>
              </w:rPr>
              <w:t>1,031</w:t>
            </w:r>
          </w:p>
        </w:tc>
        <w:tc>
          <w:tcPr>
            <w:tcW w:w="218" w:type="pct"/>
            <w:tcBorders>
              <w:top w:val="nil"/>
              <w:left w:val="nil"/>
              <w:bottom w:val="single" w:sz="4" w:space="0" w:color="auto"/>
              <w:right w:val="single" w:sz="4" w:space="0" w:color="auto"/>
            </w:tcBorders>
            <w:shd w:val="clear" w:color="auto" w:fill="auto"/>
            <w:vAlign w:val="center"/>
            <w:hideMark/>
          </w:tcPr>
          <w:p w14:paraId="7C4AA4C0" w14:textId="77777777" w:rsidR="002A5FE4" w:rsidRPr="00D01BA7" w:rsidRDefault="002A5FE4" w:rsidP="00D01BA7">
            <w:pPr>
              <w:ind w:firstLine="0"/>
              <w:jc w:val="right"/>
              <w:rPr>
                <w:sz w:val="16"/>
                <w:szCs w:val="16"/>
              </w:rPr>
            </w:pPr>
            <w:r w:rsidRPr="00D01BA7">
              <w:rPr>
                <w:sz w:val="16"/>
                <w:szCs w:val="16"/>
              </w:rPr>
              <w:t>1,031</w:t>
            </w:r>
          </w:p>
        </w:tc>
        <w:tc>
          <w:tcPr>
            <w:tcW w:w="219" w:type="pct"/>
            <w:tcBorders>
              <w:top w:val="nil"/>
              <w:left w:val="nil"/>
              <w:bottom w:val="single" w:sz="4" w:space="0" w:color="auto"/>
              <w:right w:val="single" w:sz="4" w:space="0" w:color="auto"/>
            </w:tcBorders>
            <w:shd w:val="clear" w:color="auto" w:fill="auto"/>
            <w:vAlign w:val="center"/>
            <w:hideMark/>
          </w:tcPr>
          <w:p w14:paraId="569F4F16" w14:textId="77777777" w:rsidR="002A5FE4" w:rsidRPr="00D01BA7" w:rsidRDefault="002A5FE4" w:rsidP="00D01BA7">
            <w:pPr>
              <w:ind w:firstLine="0"/>
              <w:jc w:val="right"/>
              <w:rPr>
                <w:sz w:val="16"/>
                <w:szCs w:val="16"/>
              </w:rPr>
            </w:pPr>
            <w:r w:rsidRPr="00D01BA7">
              <w:rPr>
                <w:sz w:val="16"/>
                <w:szCs w:val="16"/>
              </w:rPr>
              <w:t>1,031</w:t>
            </w:r>
          </w:p>
        </w:tc>
        <w:tc>
          <w:tcPr>
            <w:tcW w:w="219" w:type="pct"/>
            <w:tcBorders>
              <w:top w:val="nil"/>
              <w:left w:val="nil"/>
              <w:bottom w:val="single" w:sz="4" w:space="0" w:color="auto"/>
              <w:right w:val="single" w:sz="4" w:space="0" w:color="auto"/>
            </w:tcBorders>
            <w:shd w:val="clear" w:color="auto" w:fill="auto"/>
            <w:vAlign w:val="center"/>
            <w:hideMark/>
          </w:tcPr>
          <w:p w14:paraId="38A9EA37" w14:textId="77777777" w:rsidR="002A5FE4" w:rsidRPr="00D01BA7" w:rsidRDefault="002A5FE4" w:rsidP="00D01BA7">
            <w:pPr>
              <w:ind w:firstLine="0"/>
              <w:jc w:val="right"/>
              <w:rPr>
                <w:sz w:val="16"/>
                <w:szCs w:val="16"/>
              </w:rPr>
            </w:pPr>
            <w:r w:rsidRPr="00D01BA7">
              <w:rPr>
                <w:sz w:val="16"/>
                <w:szCs w:val="16"/>
              </w:rPr>
              <w:t>1,031</w:t>
            </w:r>
          </w:p>
        </w:tc>
        <w:tc>
          <w:tcPr>
            <w:tcW w:w="219" w:type="pct"/>
            <w:tcBorders>
              <w:top w:val="nil"/>
              <w:left w:val="nil"/>
              <w:bottom w:val="single" w:sz="4" w:space="0" w:color="auto"/>
              <w:right w:val="single" w:sz="4" w:space="0" w:color="auto"/>
            </w:tcBorders>
            <w:shd w:val="clear" w:color="auto" w:fill="auto"/>
            <w:vAlign w:val="center"/>
            <w:hideMark/>
          </w:tcPr>
          <w:p w14:paraId="698B170C" w14:textId="77777777" w:rsidR="002A5FE4" w:rsidRPr="00D01BA7" w:rsidRDefault="002A5FE4" w:rsidP="00D01BA7">
            <w:pPr>
              <w:ind w:firstLine="0"/>
              <w:jc w:val="right"/>
              <w:rPr>
                <w:sz w:val="16"/>
                <w:szCs w:val="16"/>
              </w:rPr>
            </w:pPr>
            <w:r w:rsidRPr="00D01BA7">
              <w:rPr>
                <w:sz w:val="16"/>
                <w:szCs w:val="16"/>
              </w:rPr>
              <w:t>1,031</w:t>
            </w:r>
          </w:p>
        </w:tc>
        <w:tc>
          <w:tcPr>
            <w:tcW w:w="219" w:type="pct"/>
            <w:tcBorders>
              <w:top w:val="nil"/>
              <w:left w:val="nil"/>
              <w:bottom w:val="single" w:sz="4" w:space="0" w:color="auto"/>
              <w:right w:val="single" w:sz="4" w:space="0" w:color="auto"/>
            </w:tcBorders>
            <w:shd w:val="clear" w:color="auto" w:fill="auto"/>
            <w:vAlign w:val="center"/>
            <w:hideMark/>
          </w:tcPr>
          <w:p w14:paraId="180003C0" w14:textId="77777777" w:rsidR="002A5FE4" w:rsidRPr="00D01BA7" w:rsidRDefault="002A5FE4" w:rsidP="00D01BA7">
            <w:pPr>
              <w:ind w:firstLine="0"/>
              <w:jc w:val="right"/>
              <w:rPr>
                <w:sz w:val="16"/>
                <w:szCs w:val="16"/>
              </w:rPr>
            </w:pPr>
            <w:r w:rsidRPr="00D01BA7">
              <w:rPr>
                <w:sz w:val="16"/>
                <w:szCs w:val="16"/>
              </w:rPr>
              <w:t>1,031</w:t>
            </w:r>
          </w:p>
        </w:tc>
        <w:tc>
          <w:tcPr>
            <w:tcW w:w="185" w:type="pct"/>
            <w:tcBorders>
              <w:top w:val="nil"/>
              <w:left w:val="nil"/>
              <w:bottom w:val="single" w:sz="4" w:space="0" w:color="auto"/>
              <w:right w:val="single" w:sz="4" w:space="0" w:color="auto"/>
            </w:tcBorders>
            <w:shd w:val="clear" w:color="auto" w:fill="auto"/>
            <w:vAlign w:val="center"/>
            <w:hideMark/>
          </w:tcPr>
          <w:p w14:paraId="539C8ECD" w14:textId="77777777" w:rsidR="002A5FE4" w:rsidRPr="00D01BA7" w:rsidRDefault="002A5FE4" w:rsidP="00D01BA7">
            <w:pPr>
              <w:ind w:firstLine="0"/>
              <w:jc w:val="right"/>
              <w:rPr>
                <w:sz w:val="16"/>
                <w:szCs w:val="16"/>
              </w:rPr>
            </w:pPr>
            <w:r w:rsidRPr="00D01BA7">
              <w:rPr>
                <w:sz w:val="16"/>
                <w:szCs w:val="16"/>
              </w:rPr>
              <w:t>1,031</w:t>
            </w:r>
          </w:p>
        </w:tc>
        <w:tc>
          <w:tcPr>
            <w:tcW w:w="185" w:type="pct"/>
            <w:tcBorders>
              <w:top w:val="nil"/>
              <w:left w:val="nil"/>
              <w:bottom w:val="single" w:sz="4" w:space="0" w:color="auto"/>
              <w:right w:val="single" w:sz="4" w:space="0" w:color="auto"/>
            </w:tcBorders>
            <w:shd w:val="clear" w:color="auto" w:fill="auto"/>
            <w:vAlign w:val="center"/>
            <w:hideMark/>
          </w:tcPr>
          <w:p w14:paraId="381F3533" w14:textId="77777777" w:rsidR="002A5FE4" w:rsidRPr="00D01BA7" w:rsidRDefault="002A5FE4" w:rsidP="00D01BA7">
            <w:pPr>
              <w:ind w:firstLine="0"/>
              <w:jc w:val="right"/>
              <w:rPr>
                <w:sz w:val="16"/>
                <w:szCs w:val="16"/>
              </w:rPr>
            </w:pPr>
            <w:r w:rsidRPr="00D01BA7">
              <w:rPr>
                <w:sz w:val="16"/>
                <w:szCs w:val="16"/>
              </w:rPr>
              <w:t>1,031</w:t>
            </w:r>
          </w:p>
        </w:tc>
        <w:tc>
          <w:tcPr>
            <w:tcW w:w="185" w:type="pct"/>
            <w:tcBorders>
              <w:top w:val="nil"/>
              <w:left w:val="nil"/>
              <w:bottom w:val="single" w:sz="4" w:space="0" w:color="auto"/>
              <w:right w:val="single" w:sz="4" w:space="0" w:color="auto"/>
            </w:tcBorders>
            <w:shd w:val="clear" w:color="auto" w:fill="auto"/>
            <w:vAlign w:val="center"/>
            <w:hideMark/>
          </w:tcPr>
          <w:p w14:paraId="2048C07E" w14:textId="77777777" w:rsidR="002A5FE4" w:rsidRPr="00D01BA7" w:rsidRDefault="002A5FE4" w:rsidP="00D01BA7">
            <w:pPr>
              <w:ind w:firstLine="0"/>
              <w:jc w:val="right"/>
              <w:rPr>
                <w:sz w:val="16"/>
                <w:szCs w:val="16"/>
              </w:rPr>
            </w:pPr>
            <w:r w:rsidRPr="00D01BA7">
              <w:rPr>
                <w:sz w:val="16"/>
                <w:szCs w:val="16"/>
              </w:rPr>
              <w:t>1,031</w:t>
            </w:r>
          </w:p>
        </w:tc>
        <w:tc>
          <w:tcPr>
            <w:tcW w:w="180" w:type="pct"/>
            <w:tcBorders>
              <w:top w:val="nil"/>
              <w:left w:val="nil"/>
              <w:bottom w:val="single" w:sz="4" w:space="0" w:color="auto"/>
              <w:right w:val="single" w:sz="4" w:space="0" w:color="auto"/>
            </w:tcBorders>
            <w:shd w:val="clear" w:color="auto" w:fill="auto"/>
            <w:vAlign w:val="center"/>
            <w:hideMark/>
          </w:tcPr>
          <w:p w14:paraId="220D68E2" w14:textId="77777777" w:rsidR="002A5FE4" w:rsidRPr="00D01BA7" w:rsidRDefault="002A5FE4" w:rsidP="00D01BA7">
            <w:pPr>
              <w:ind w:firstLine="0"/>
              <w:jc w:val="right"/>
              <w:rPr>
                <w:sz w:val="16"/>
                <w:szCs w:val="16"/>
              </w:rPr>
            </w:pPr>
            <w:r w:rsidRPr="00D01BA7">
              <w:rPr>
                <w:sz w:val="16"/>
                <w:szCs w:val="16"/>
              </w:rPr>
              <w:t>1,031</w:t>
            </w:r>
          </w:p>
        </w:tc>
        <w:tc>
          <w:tcPr>
            <w:tcW w:w="180" w:type="pct"/>
            <w:tcBorders>
              <w:top w:val="nil"/>
              <w:left w:val="nil"/>
              <w:bottom w:val="single" w:sz="4" w:space="0" w:color="auto"/>
              <w:right w:val="single" w:sz="4" w:space="0" w:color="auto"/>
            </w:tcBorders>
            <w:shd w:val="clear" w:color="auto" w:fill="auto"/>
            <w:vAlign w:val="center"/>
            <w:hideMark/>
          </w:tcPr>
          <w:p w14:paraId="777D6809" w14:textId="77777777" w:rsidR="002A5FE4" w:rsidRPr="00D01BA7" w:rsidRDefault="002A5FE4" w:rsidP="00D01BA7">
            <w:pPr>
              <w:ind w:firstLine="0"/>
              <w:jc w:val="right"/>
              <w:rPr>
                <w:sz w:val="16"/>
                <w:szCs w:val="16"/>
              </w:rPr>
            </w:pPr>
            <w:r w:rsidRPr="00D01BA7">
              <w:rPr>
                <w:sz w:val="16"/>
                <w:szCs w:val="16"/>
              </w:rPr>
              <w:t>1,031</w:t>
            </w:r>
          </w:p>
        </w:tc>
        <w:tc>
          <w:tcPr>
            <w:tcW w:w="180" w:type="pct"/>
            <w:tcBorders>
              <w:top w:val="nil"/>
              <w:left w:val="nil"/>
              <w:bottom w:val="single" w:sz="4" w:space="0" w:color="auto"/>
              <w:right w:val="single" w:sz="4" w:space="0" w:color="auto"/>
            </w:tcBorders>
            <w:vAlign w:val="center"/>
          </w:tcPr>
          <w:p w14:paraId="210D1B7B" w14:textId="77777777" w:rsidR="002A5FE4" w:rsidRPr="00D01BA7" w:rsidRDefault="002A5FE4" w:rsidP="00D01BA7">
            <w:pPr>
              <w:ind w:firstLine="0"/>
              <w:jc w:val="right"/>
              <w:rPr>
                <w:sz w:val="16"/>
                <w:szCs w:val="16"/>
              </w:rPr>
            </w:pPr>
            <w:r w:rsidRPr="00D01BA7">
              <w:rPr>
                <w:sz w:val="16"/>
                <w:szCs w:val="16"/>
              </w:rPr>
              <w:t>1,031</w:t>
            </w:r>
          </w:p>
        </w:tc>
      </w:tr>
      <w:bookmarkEnd w:id="314"/>
    </w:tbl>
    <w:p w14:paraId="5B22F27E" w14:textId="77777777" w:rsidR="002A5FE4" w:rsidRPr="002A5FE4" w:rsidRDefault="002A5FE4" w:rsidP="002A5FE4"/>
    <w:p w14:paraId="66BDC4A1" w14:textId="21F9B9A0" w:rsidR="002A5FE4" w:rsidRPr="002A5FE4" w:rsidRDefault="002A5FE4" w:rsidP="002A5FE4">
      <w:bookmarkStart w:id="315" w:name="_Hlk133573214"/>
      <w:bookmarkStart w:id="316" w:name="_Hlk165977117"/>
      <w:r w:rsidRPr="002A5FE4">
        <w:t>Для выполнения анализа ценовых последствий реализации мероприятий, предусмотренных схемой теплоснабжения, выполнен прогноз на перспективный период до 2039 г.</w:t>
      </w:r>
      <w:r w:rsidR="00D01BA7">
        <w:t>:</w:t>
      </w:r>
    </w:p>
    <w:p w14:paraId="192D542B" w14:textId="77777777" w:rsidR="002A5FE4" w:rsidRPr="002A5FE4" w:rsidRDefault="002A5FE4" w:rsidP="00D01BA7">
      <w:pPr>
        <w:pStyle w:val="a"/>
        <w:tabs>
          <w:tab w:val="left" w:pos="1134"/>
        </w:tabs>
        <w:ind w:left="0" w:firstLine="567"/>
      </w:pPr>
      <w:r w:rsidRPr="002A5FE4">
        <w:t>тарифов на тепловую энергию;</w:t>
      </w:r>
    </w:p>
    <w:p w14:paraId="7B02BCE0" w14:textId="77777777" w:rsidR="002A5FE4" w:rsidRPr="002A5FE4" w:rsidRDefault="002A5FE4" w:rsidP="00D01BA7">
      <w:pPr>
        <w:pStyle w:val="a"/>
        <w:tabs>
          <w:tab w:val="left" w:pos="1134"/>
        </w:tabs>
        <w:ind w:left="0" w:firstLine="567"/>
      </w:pPr>
      <w:r w:rsidRPr="002A5FE4">
        <w:t>индикативной платы за подключение.</w:t>
      </w:r>
    </w:p>
    <w:p w14:paraId="3314D39D" w14:textId="77777777" w:rsidR="002A5FE4" w:rsidRPr="002A5FE4" w:rsidRDefault="002A5FE4" w:rsidP="002A5FE4">
      <w:r w:rsidRPr="002A5FE4">
        <w:t>Расчёт тарифов на тепловую энергию выполнен с учётом следующего:</w:t>
      </w:r>
    </w:p>
    <w:p w14:paraId="4106F9CA" w14:textId="77777777" w:rsidR="002A5FE4" w:rsidRPr="00D01BA7" w:rsidRDefault="002A5FE4" w:rsidP="00D01BA7">
      <w:pPr>
        <w:pStyle w:val="a"/>
        <w:tabs>
          <w:tab w:val="left" w:pos="1134"/>
        </w:tabs>
      </w:pPr>
      <w:r w:rsidRPr="00D01BA7">
        <w:t>за базовый период принят 2023 г.;</w:t>
      </w:r>
    </w:p>
    <w:p w14:paraId="43A9865C" w14:textId="77777777" w:rsidR="002A5FE4" w:rsidRPr="00D01BA7" w:rsidRDefault="002A5FE4" w:rsidP="00D01BA7">
      <w:pPr>
        <w:pStyle w:val="a"/>
        <w:tabs>
          <w:tab w:val="left" w:pos="1134"/>
        </w:tabs>
      </w:pPr>
      <w:r w:rsidRPr="00D01BA7">
        <w:t>производственные расходы товарного отпуска тепловой энергии на 2023 г. приняты по материалам тарифных дел (распределение расходов по статьям затрат выполнено на основе данных ТСО);</w:t>
      </w:r>
    </w:p>
    <w:p w14:paraId="5994584E" w14:textId="77777777" w:rsidR="002A5FE4" w:rsidRPr="00D01BA7" w:rsidRDefault="002A5FE4" w:rsidP="00D01BA7">
      <w:pPr>
        <w:pStyle w:val="a"/>
        <w:tabs>
          <w:tab w:val="left" w:pos="1134"/>
        </w:tabs>
      </w:pPr>
      <w:r w:rsidRPr="00D01BA7">
        <w:t>производственные расходы на отпуск тепловой энергии потребителям и на услуги по передаче тепловой энергии по тепловым сетям сформированы по статьям, структура которых предоставлена ТСО.</w:t>
      </w:r>
    </w:p>
    <w:p w14:paraId="2B0C7CDB" w14:textId="77777777" w:rsidR="002A5FE4" w:rsidRPr="002A5FE4" w:rsidRDefault="002A5FE4" w:rsidP="002A5FE4">
      <w:r w:rsidRPr="002A5FE4">
        <w:t>Расчёт тарифов на тепловую энергию выполнен с учётом реализации мероприятий, предложенных в схеме теплоснабжения (с учётом изменения балансов и с учётом индексов-дефляторов Минэкономразвития РФ по статьям расходов).</w:t>
      </w:r>
    </w:p>
    <w:p w14:paraId="191EB334" w14:textId="77777777" w:rsidR="002A5FE4" w:rsidRPr="002A5FE4" w:rsidRDefault="002A5FE4" w:rsidP="002A5FE4">
      <w:r w:rsidRPr="002A5FE4">
        <w:t>Прогнозные тарифы рассчитаны на основе экспертных оценок и могут пересматриваться по мере появления уточнённых прогнозов социально-экономического развития по данным Минэкономразвития РФ (прогнозов роста цен на топливо и электроэнергию, ИПЦ и других индексов-дефляторов) и с учётом возможного изменения условий реализации мероприятий схемы теплоснабжения.</w:t>
      </w:r>
      <w:bookmarkEnd w:id="315"/>
    </w:p>
    <w:bookmarkEnd w:id="316"/>
    <w:p w14:paraId="49CD9CF8" w14:textId="6D6AD440" w:rsidR="002A5FE4" w:rsidRPr="002A5FE4" w:rsidRDefault="006E6475" w:rsidP="002A5FE4">
      <w:r>
        <w:t>Ниже (</w:t>
      </w:r>
      <w:r>
        <w:fldChar w:fldCharType="begin"/>
      </w:r>
      <w:r>
        <w:instrText xml:space="preserve"> REF _Ref167036476 \h </w:instrText>
      </w:r>
      <w:r>
        <w:fldChar w:fldCharType="separate"/>
      </w:r>
      <w:r w:rsidR="00B51620">
        <w:t xml:space="preserve">Таблица </w:t>
      </w:r>
      <w:r w:rsidR="00B51620">
        <w:rPr>
          <w:noProof/>
        </w:rPr>
        <w:t>15</w:t>
      </w:r>
      <w:r w:rsidR="00B51620">
        <w:t>.</w:t>
      </w:r>
      <w:r w:rsidR="00B51620">
        <w:rPr>
          <w:noProof/>
        </w:rPr>
        <w:t>2</w:t>
      </w:r>
      <w:r>
        <w:fldChar w:fldCharType="end"/>
      </w:r>
      <w:r>
        <w:t xml:space="preserve">) </w:t>
      </w:r>
      <w:r w:rsidR="002A5FE4" w:rsidRPr="002A5FE4">
        <w:t>представлен расчёт динамики формирования экономически обоснованного тарифа.</w:t>
      </w:r>
    </w:p>
    <w:p w14:paraId="700BB014" w14:textId="77777777" w:rsidR="002A5FE4" w:rsidRPr="002A5FE4" w:rsidRDefault="002A5FE4" w:rsidP="002A5FE4"/>
    <w:p w14:paraId="0B6EF53E" w14:textId="77777777" w:rsidR="002A5FE4" w:rsidRPr="002A5FE4" w:rsidRDefault="002A5FE4" w:rsidP="002A5FE4"/>
    <w:p w14:paraId="3AC2F64F" w14:textId="77777777" w:rsidR="002A5FE4" w:rsidRPr="002A5FE4" w:rsidRDefault="002A5FE4" w:rsidP="002A5FE4">
      <w:pPr>
        <w:sectPr w:rsidR="002A5FE4" w:rsidRPr="002A5FE4" w:rsidSect="00700365">
          <w:pgSz w:w="16838" w:h="11906" w:orient="landscape"/>
          <w:pgMar w:top="1134" w:right="536" w:bottom="1134" w:left="567" w:header="709" w:footer="709" w:gutter="0"/>
          <w:cols w:space="708"/>
          <w:docGrid w:linePitch="360"/>
        </w:sectPr>
      </w:pPr>
    </w:p>
    <w:p w14:paraId="647003AC" w14:textId="7A7C6F4E" w:rsidR="002A5FE4" w:rsidRPr="002A5FE4" w:rsidRDefault="00D01BA7" w:rsidP="00D01BA7">
      <w:pPr>
        <w:pStyle w:val="a4"/>
      </w:pPr>
      <w:bookmarkStart w:id="317" w:name="_Ref167036476"/>
      <w:bookmarkStart w:id="318" w:name="_Toc166671104"/>
      <w:bookmarkStart w:id="319" w:name="_Hlk165977169"/>
      <w:bookmarkStart w:id="320" w:name="_Toc167037223"/>
      <w:r>
        <w:lastRenderedPageBreak/>
        <w:t xml:space="preserve">Таблица </w:t>
      </w:r>
      <w:r w:rsidR="004D69FD">
        <w:fldChar w:fldCharType="begin"/>
      </w:r>
      <w:r w:rsidR="004D69FD">
        <w:instrText xml:space="preserve"> STYLEREF 1 \s </w:instrText>
      </w:r>
      <w:r w:rsidR="004D69FD">
        <w:fldChar w:fldCharType="separate"/>
      </w:r>
      <w:r w:rsidR="00B51620">
        <w:rPr>
          <w:noProof/>
        </w:rPr>
        <w:t>15</w:t>
      </w:r>
      <w:r w:rsidR="004D69FD">
        <w:rPr>
          <w:noProof/>
        </w:rPr>
        <w:fldChar w:fldCharType="end"/>
      </w:r>
      <w:r>
        <w:t>.</w:t>
      </w:r>
      <w:r w:rsidR="004D69FD">
        <w:fldChar w:fldCharType="begin"/>
      </w:r>
      <w:r w:rsidR="004D69FD">
        <w:instrText xml:space="preserve"> SEQ Таблица \* ARABIC \s 1 </w:instrText>
      </w:r>
      <w:r w:rsidR="004D69FD">
        <w:fldChar w:fldCharType="separate"/>
      </w:r>
      <w:r w:rsidR="00B51620">
        <w:rPr>
          <w:noProof/>
        </w:rPr>
        <w:t>2</w:t>
      </w:r>
      <w:r w:rsidR="004D69FD">
        <w:rPr>
          <w:noProof/>
        </w:rPr>
        <w:fldChar w:fldCharType="end"/>
      </w:r>
      <w:bookmarkEnd w:id="317"/>
      <w:r>
        <w:t xml:space="preserve"> </w:t>
      </w:r>
      <w:r w:rsidR="002A5FE4" w:rsidRPr="002A5FE4">
        <w:t>Прогноз тарифов на базе расходной модели МУП «РКЦ р. п. Линёво» на период 2023 (базовый)-2039 гг. в ценах соответствующего года</w:t>
      </w:r>
      <w:bookmarkEnd w:id="318"/>
      <w:bookmarkEnd w:id="319"/>
      <w:r>
        <w:t>.</w:t>
      </w:r>
      <w:bookmarkEnd w:id="320"/>
    </w:p>
    <w:tbl>
      <w:tblPr>
        <w:tblW w:w="5000" w:type="pct"/>
        <w:tblLook w:val="04A0" w:firstRow="1" w:lastRow="0" w:firstColumn="1" w:lastColumn="0" w:noHBand="0" w:noVBand="1"/>
      </w:tblPr>
      <w:tblGrid>
        <w:gridCol w:w="555"/>
        <w:gridCol w:w="2793"/>
        <w:gridCol w:w="1354"/>
        <w:gridCol w:w="963"/>
        <w:gridCol w:w="963"/>
        <w:gridCol w:w="963"/>
        <w:gridCol w:w="963"/>
        <w:gridCol w:w="962"/>
        <w:gridCol w:w="962"/>
        <w:gridCol w:w="962"/>
        <w:gridCol w:w="962"/>
        <w:gridCol w:w="962"/>
        <w:gridCol w:w="962"/>
        <w:gridCol w:w="962"/>
        <w:gridCol w:w="962"/>
        <w:gridCol w:w="962"/>
        <w:gridCol w:w="962"/>
        <w:gridCol w:w="962"/>
        <w:gridCol w:w="962"/>
        <w:gridCol w:w="962"/>
        <w:gridCol w:w="962"/>
        <w:gridCol w:w="676"/>
      </w:tblGrid>
      <w:tr w:rsidR="002A5FE4" w:rsidRPr="00D01BA7" w14:paraId="0DA6E8DF" w14:textId="77777777" w:rsidTr="00E4232B">
        <w:trPr>
          <w:trHeight w:val="57"/>
        </w:trPr>
        <w:tc>
          <w:tcPr>
            <w:tcW w:w="1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49C88F" w14:textId="77777777" w:rsidR="002A5FE4" w:rsidRPr="00D01BA7" w:rsidRDefault="002A5FE4" w:rsidP="00D01BA7">
            <w:pPr>
              <w:ind w:firstLine="0"/>
              <w:jc w:val="center"/>
              <w:rPr>
                <w:sz w:val="16"/>
                <w:szCs w:val="16"/>
              </w:rPr>
            </w:pPr>
            <w:r w:rsidRPr="00D01BA7">
              <w:rPr>
                <w:sz w:val="16"/>
                <w:szCs w:val="16"/>
              </w:rPr>
              <w:t>№</w:t>
            </w:r>
          </w:p>
        </w:tc>
        <w:tc>
          <w:tcPr>
            <w:tcW w:w="6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9FDF15" w14:textId="77777777" w:rsidR="002A5FE4" w:rsidRPr="00D01BA7" w:rsidRDefault="002A5FE4" w:rsidP="00D01BA7">
            <w:pPr>
              <w:ind w:firstLine="0"/>
              <w:jc w:val="center"/>
              <w:rPr>
                <w:sz w:val="16"/>
                <w:szCs w:val="16"/>
              </w:rPr>
            </w:pPr>
            <w:r w:rsidRPr="00D01BA7">
              <w:rPr>
                <w:sz w:val="16"/>
                <w:szCs w:val="16"/>
              </w:rPr>
              <w:t>Наименование</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3DE6E4" w14:textId="77777777" w:rsidR="002A5FE4" w:rsidRPr="00D01BA7" w:rsidRDefault="002A5FE4" w:rsidP="00D01BA7">
            <w:pPr>
              <w:ind w:firstLine="0"/>
              <w:jc w:val="center"/>
              <w:rPr>
                <w:sz w:val="16"/>
                <w:szCs w:val="16"/>
              </w:rPr>
            </w:pPr>
            <w:r w:rsidRPr="00D01BA7">
              <w:rPr>
                <w:sz w:val="16"/>
                <w:szCs w:val="16"/>
              </w:rPr>
              <w:t>Ед. изм.</w:t>
            </w:r>
          </w:p>
        </w:tc>
        <w:tc>
          <w:tcPr>
            <w:tcW w:w="3965" w:type="pct"/>
            <w:gridSpan w:val="19"/>
            <w:tcBorders>
              <w:top w:val="single" w:sz="4" w:space="0" w:color="auto"/>
              <w:left w:val="nil"/>
              <w:bottom w:val="single" w:sz="4" w:space="0" w:color="auto"/>
              <w:right w:val="single" w:sz="4" w:space="0" w:color="auto"/>
            </w:tcBorders>
            <w:shd w:val="clear" w:color="auto" w:fill="auto"/>
            <w:vAlign w:val="center"/>
            <w:hideMark/>
          </w:tcPr>
          <w:p w14:paraId="7ACFB6DB" w14:textId="77777777" w:rsidR="002A5FE4" w:rsidRPr="00D01BA7" w:rsidRDefault="002A5FE4" w:rsidP="00D01BA7">
            <w:pPr>
              <w:ind w:firstLine="0"/>
              <w:jc w:val="center"/>
              <w:rPr>
                <w:sz w:val="16"/>
                <w:szCs w:val="16"/>
              </w:rPr>
            </w:pPr>
            <w:r w:rsidRPr="00D01BA7">
              <w:rPr>
                <w:sz w:val="16"/>
                <w:szCs w:val="16"/>
              </w:rPr>
              <w:t>Годы проекта</w:t>
            </w:r>
          </w:p>
        </w:tc>
      </w:tr>
      <w:tr w:rsidR="002A5FE4" w:rsidRPr="00D01BA7" w14:paraId="1C1D7BB3" w14:textId="77777777" w:rsidTr="00E4232B">
        <w:trPr>
          <w:trHeight w:val="57"/>
        </w:trPr>
        <w:tc>
          <w:tcPr>
            <w:tcW w:w="1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40697C" w14:textId="77777777" w:rsidR="002A5FE4" w:rsidRPr="00D01BA7" w:rsidRDefault="002A5FE4" w:rsidP="00D01BA7">
            <w:pPr>
              <w:ind w:firstLine="0"/>
              <w:jc w:val="center"/>
              <w:rPr>
                <w:sz w:val="16"/>
                <w:szCs w:val="16"/>
              </w:rPr>
            </w:pPr>
          </w:p>
        </w:tc>
        <w:tc>
          <w:tcPr>
            <w:tcW w:w="6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1B95E8" w14:textId="77777777" w:rsidR="002A5FE4" w:rsidRPr="00D01BA7" w:rsidRDefault="002A5FE4" w:rsidP="00D01BA7">
            <w:pPr>
              <w:ind w:firstLine="0"/>
              <w:jc w:val="center"/>
              <w:rPr>
                <w:sz w:val="16"/>
                <w:szCs w:val="16"/>
              </w:rPr>
            </w:pPr>
          </w:p>
        </w:tc>
        <w:tc>
          <w:tcPr>
            <w:tcW w:w="2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52D9A6" w14:textId="77777777" w:rsidR="002A5FE4" w:rsidRPr="00D01BA7" w:rsidRDefault="002A5FE4" w:rsidP="00D01BA7">
            <w:pPr>
              <w:ind w:firstLine="0"/>
              <w:jc w:val="center"/>
              <w:rPr>
                <w:sz w:val="16"/>
                <w:szCs w:val="16"/>
              </w:rPr>
            </w:pPr>
          </w:p>
        </w:tc>
        <w:tc>
          <w:tcPr>
            <w:tcW w:w="212" w:type="pct"/>
            <w:tcBorders>
              <w:top w:val="nil"/>
              <w:left w:val="nil"/>
              <w:bottom w:val="single" w:sz="4" w:space="0" w:color="auto"/>
              <w:right w:val="single" w:sz="4" w:space="0" w:color="auto"/>
            </w:tcBorders>
            <w:shd w:val="clear" w:color="auto" w:fill="auto"/>
            <w:vAlign w:val="center"/>
            <w:hideMark/>
          </w:tcPr>
          <w:p w14:paraId="33746C27" w14:textId="77777777" w:rsidR="002A5FE4" w:rsidRPr="00D01BA7" w:rsidRDefault="002A5FE4" w:rsidP="00D01BA7">
            <w:pPr>
              <w:ind w:firstLine="0"/>
              <w:jc w:val="center"/>
              <w:rPr>
                <w:sz w:val="16"/>
                <w:szCs w:val="16"/>
              </w:rPr>
            </w:pPr>
            <w:r w:rsidRPr="00D01BA7">
              <w:rPr>
                <w:sz w:val="16"/>
                <w:szCs w:val="16"/>
              </w:rPr>
              <w:t>2023</w:t>
            </w:r>
          </w:p>
        </w:tc>
        <w:tc>
          <w:tcPr>
            <w:tcW w:w="212" w:type="pct"/>
            <w:tcBorders>
              <w:top w:val="nil"/>
              <w:left w:val="nil"/>
              <w:bottom w:val="single" w:sz="4" w:space="0" w:color="auto"/>
              <w:right w:val="single" w:sz="4" w:space="0" w:color="auto"/>
            </w:tcBorders>
            <w:shd w:val="clear" w:color="auto" w:fill="auto"/>
            <w:vAlign w:val="center"/>
            <w:hideMark/>
          </w:tcPr>
          <w:p w14:paraId="1465EC83" w14:textId="77777777" w:rsidR="002A5FE4" w:rsidRPr="00D01BA7" w:rsidRDefault="002A5FE4" w:rsidP="00D01BA7">
            <w:pPr>
              <w:ind w:firstLine="0"/>
              <w:jc w:val="center"/>
              <w:rPr>
                <w:sz w:val="16"/>
                <w:szCs w:val="16"/>
              </w:rPr>
            </w:pPr>
            <w:r w:rsidRPr="00D01BA7">
              <w:rPr>
                <w:sz w:val="16"/>
                <w:szCs w:val="16"/>
              </w:rPr>
              <w:t>2024</w:t>
            </w:r>
          </w:p>
        </w:tc>
        <w:tc>
          <w:tcPr>
            <w:tcW w:w="212" w:type="pct"/>
            <w:tcBorders>
              <w:top w:val="nil"/>
              <w:left w:val="nil"/>
              <w:bottom w:val="single" w:sz="4" w:space="0" w:color="auto"/>
              <w:right w:val="single" w:sz="4" w:space="0" w:color="auto"/>
            </w:tcBorders>
            <w:shd w:val="clear" w:color="auto" w:fill="auto"/>
            <w:vAlign w:val="center"/>
            <w:hideMark/>
          </w:tcPr>
          <w:p w14:paraId="252F16FD" w14:textId="77777777" w:rsidR="002A5FE4" w:rsidRPr="00D01BA7" w:rsidRDefault="002A5FE4" w:rsidP="00D01BA7">
            <w:pPr>
              <w:ind w:firstLine="0"/>
              <w:jc w:val="center"/>
              <w:rPr>
                <w:sz w:val="16"/>
                <w:szCs w:val="16"/>
              </w:rPr>
            </w:pPr>
            <w:r w:rsidRPr="00D01BA7">
              <w:rPr>
                <w:sz w:val="16"/>
                <w:szCs w:val="16"/>
              </w:rPr>
              <w:t>2025</w:t>
            </w:r>
          </w:p>
        </w:tc>
        <w:tc>
          <w:tcPr>
            <w:tcW w:w="212" w:type="pct"/>
            <w:tcBorders>
              <w:top w:val="nil"/>
              <w:left w:val="nil"/>
              <w:bottom w:val="single" w:sz="4" w:space="0" w:color="auto"/>
              <w:right w:val="single" w:sz="4" w:space="0" w:color="auto"/>
            </w:tcBorders>
            <w:shd w:val="clear" w:color="auto" w:fill="auto"/>
            <w:vAlign w:val="center"/>
            <w:hideMark/>
          </w:tcPr>
          <w:p w14:paraId="1A91A0A2" w14:textId="77777777" w:rsidR="002A5FE4" w:rsidRPr="00D01BA7" w:rsidRDefault="002A5FE4" w:rsidP="00D01BA7">
            <w:pPr>
              <w:ind w:firstLine="0"/>
              <w:jc w:val="center"/>
              <w:rPr>
                <w:sz w:val="16"/>
                <w:szCs w:val="16"/>
              </w:rPr>
            </w:pPr>
            <w:r w:rsidRPr="00D01BA7">
              <w:rPr>
                <w:sz w:val="16"/>
                <w:szCs w:val="16"/>
              </w:rPr>
              <w:t>2026</w:t>
            </w:r>
          </w:p>
        </w:tc>
        <w:tc>
          <w:tcPr>
            <w:tcW w:w="212" w:type="pct"/>
            <w:tcBorders>
              <w:top w:val="nil"/>
              <w:left w:val="nil"/>
              <w:bottom w:val="single" w:sz="4" w:space="0" w:color="auto"/>
              <w:right w:val="single" w:sz="4" w:space="0" w:color="auto"/>
            </w:tcBorders>
            <w:shd w:val="clear" w:color="auto" w:fill="auto"/>
            <w:vAlign w:val="center"/>
            <w:hideMark/>
          </w:tcPr>
          <w:p w14:paraId="5FCC2D95" w14:textId="77777777" w:rsidR="002A5FE4" w:rsidRPr="00D01BA7" w:rsidRDefault="002A5FE4" w:rsidP="00D01BA7">
            <w:pPr>
              <w:ind w:firstLine="0"/>
              <w:jc w:val="center"/>
              <w:rPr>
                <w:sz w:val="16"/>
                <w:szCs w:val="16"/>
              </w:rPr>
            </w:pPr>
            <w:r w:rsidRPr="00D01BA7">
              <w:rPr>
                <w:sz w:val="16"/>
                <w:szCs w:val="16"/>
              </w:rPr>
              <w:t>2027</w:t>
            </w:r>
          </w:p>
        </w:tc>
        <w:tc>
          <w:tcPr>
            <w:tcW w:w="212" w:type="pct"/>
            <w:tcBorders>
              <w:top w:val="nil"/>
              <w:left w:val="nil"/>
              <w:bottom w:val="single" w:sz="4" w:space="0" w:color="auto"/>
              <w:right w:val="single" w:sz="4" w:space="0" w:color="auto"/>
            </w:tcBorders>
            <w:shd w:val="clear" w:color="auto" w:fill="auto"/>
            <w:vAlign w:val="center"/>
            <w:hideMark/>
          </w:tcPr>
          <w:p w14:paraId="36FD98F4" w14:textId="77777777" w:rsidR="002A5FE4" w:rsidRPr="00D01BA7" w:rsidRDefault="002A5FE4" w:rsidP="00D01BA7">
            <w:pPr>
              <w:ind w:firstLine="0"/>
              <w:jc w:val="center"/>
              <w:rPr>
                <w:sz w:val="16"/>
                <w:szCs w:val="16"/>
              </w:rPr>
            </w:pPr>
            <w:r w:rsidRPr="00D01BA7">
              <w:rPr>
                <w:sz w:val="16"/>
                <w:szCs w:val="16"/>
              </w:rPr>
              <w:t>2028</w:t>
            </w:r>
          </w:p>
        </w:tc>
        <w:tc>
          <w:tcPr>
            <w:tcW w:w="212" w:type="pct"/>
            <w:tcBorders>
              <w:top w:val="nil"/>
              <w:left w:val="nil"/>
              <w:bottom w:val="single" w:sz="4" w:space="0" w:color="auto"/>
              <w:right w:val="single" w:sz="4" w:space="0" w:color="auto"/>
            </w:tcBorders>
            <w:shd w:val="clear" w:color="auto" w:fill="auto"/>
            <w:vAlign w:val="center"/>
            <w:hideMark/>
          </w:tcPr>
          <w:p w14:paraId="39E18ABA" w14:textId="77777777" w:rsidR="002A5FE4" w:rsidRPr="00D01BA7" w:rsidRDefault="002A5FE4" w:rsidP="00D01BA7">
            <w:pPr>
              <w:ind w:firstLine="0"/>
              <w:jc w:val="center"/>
              <w:rPr>
                <w:sz w:val="16"/>
                <w:szCs w:val="16"/>
              </w:rPr>
            </w:pPr>
            <w:r w:rsidRPr="00D01BA7">
              <w:rPr>
                <w:sz w:val="16"/>
                <w:szCs w:val="16"/>
              </w:rPr>
              <w:t>2029</w:t>
            </w:r>
          </w:p>
        </w:tc>
        <w:tc>
          <w:tcPr>
            <w:tcW w:w="212" w:type="pct"/>
            <w:tcBorders>
              <w:top w:val="nil"/>
              <w:left w:val="nil"/>
              <w:bottom w:val="single" w:sz="4" w:space="0" w:color="auto"/>
              <w:right w:val="single" w:sz="4" w:space="0" w:color="auto"/>
            </w:tcBorders>
            <w:shd w:val="clear" w:color="auto" w:fill="auto"/>
            <w:vAlign w:val="center"/>
            <w:hideMark/>
          </w:tcPr>
          <w:p w14:paraId="1C93E35B" w14:textId="77777777" w:rsidR="002A5FE4" w:rsidRPr="00D01BA7" w:rsidRDefault="002A5FE4" w:rsidP="00D01BA7">
            <w:pPr>
              <w:ind w:firstLine="0"/>
              <w:jc w:val="center"/>
              <w:rPr>
                <w:sz w:val="16"/>
                <w:szCs w:val="16"/>
              </w:rPr>
            </w:pPr>
            <w:r w:rsidRPr="00D01BA7">
              <w:rPr>
                <w:sz w:val="16"/>
                <w:szCs w:val="16"/>
              </w:rPr>
              <w:t>2030</w:t>
            </w:r>
          </w:p>
        </w:tc>
        <w:tc>
          <w:tcPr>
            <w:tcW w:w="212" w:type="pct"/>
            <w:tcBorders>
              <w:top w:val="nil"/>
              <w:left w:val="nil"/>
              <w:bottom w:val="single" w:sz="4" w:space="0" w:color="auto"/>
              <w:right w:val="single" w:sz="4" w:space="0" w:color="auto"/>
            </w:tcBorders>
            <w:shd w:val="clear" w:color="auto" w:fill="auto"/>
            <w:vAlign w:val="center"/>
            <w:hideMark/>
          </w:tcPr>
          <w:p w14:paraId="7085CF1B" w14:textId="77777777" w:rsidR="002A5FE4" w:rsidRPr="00D01BA7" w:rsidRDefault="002A5FE4" w:rsidP="00D01BA7">
            <w:pPr>
              <w:ind w:firstLine="0"/>
              <w:jc w:val="center"/>
              <w:rPr>
                <w:sz w:val="16"/>
                <w:szCs w:val="16"/>
              </w:rPr>
            </w:pPr>
            <w:r w:rsidRPr="00D01BA7">
              <w:rPr>
                <w:sz w:val="16"/>
                <w:szCs w:val="16"/>
              </w:rPr>
              <w:t>2031</w:t>
            </w:r>
          </w:p>
        </w:tc>
        <w:tc>
          <w:tcPr>
            <w:tcW w:w="212" w:type="pct"/>
            <w:tcBorders>
              <w:top w:val="nil"/>
              <w:left w:val="nil"/>
              <w:bottom w:val="single" w:sz="4" w:space="0" w:color="auto"/>
              <w:right w:val="single" w:sz="4" w:space="0" w:color="auto"/>
            </w:tcBorders>
            <w:shd w:val="clear" w:color="auto" w:fill="auto"/>
            <w:vAlign w:val="center"/>
            <w:hideMark/>
          </w:tcPr>
          <w:p w14:paraId="58672FB9" w14:textId="77777777" w:rsidR="002A5FE4" w:rsidRPr="00D01BA7" w:rsidRDefault="002A5FE4" w:rsidP="00D01BA7">
            <w:pPr>
              <w:ind w:firstLine="0"/>
              <w:jc w:val="center"/>
              <w:rPr>
                <w:sz w:val="16"/>
                <w:szCs w:val="16"/>
              </w:rPr>
            </w:pPr>
            <w:r w:rsidRPr="00D01BA7">
              <w:rPr>
                <w:sz w:val="16"/>
                <w:szCs w:val="16"/>
              </w:rPr>
              <w:t>2032</w:t>
            </w:r>
          </w:p>
        </w:tc>
        <w:tc>
          <w:tcPr>
            <w:tcW w:w="212" w:type="pct"/>
            <w:tcBorders>
              <w:top w:val="nil"/>
              <w:left w:val="nil"/>
              <w:bottom w:val="single" w:sz="4" w:space="0" w:color="auto"/>
              <w:right w:val="single" w:sz="4" w:space="0" w:color="auto"/>
            </w:tcBorders>
            <w:shd w:val="clear" w:color="auto" w:fill="auto"/>
            <w:vAlign w:val="center"/>
            <w:hideMark/>
          </w:tcPr>
          <w:p w14:paraId="099EC239" w14:textId="77777777" w:rsidR="002A5FE4" w:rsidRPr="00D01BA7" w:rsidRDefault="002A5FE4" w:rsidP="00D01BA7">
            <w:pPr>
              <w:ind w:firstLine="0"/>
              <w:jc w:val="center"/>
              <w:rPr>
                <w:sz w:val="16"/>
                <w:szCs w:val="16"/>
              </w:rPr>
            </w:pPr>
            <w:r w:rsidRPr="00D01BA7">
              <w:rPr>
                <w:sz w:val="16"/>
                <w:szCs w:val="16"/>
              </w:rPr>
              <w:t>2033</w:t>
            </w:r>
          </w:p>
        </w:tc>
        <w:tc>
          <w:tcPr>
            <w:tcW w:w="212" w:type="pct"/>
            <w:tcBorders>
              <w:top w:val="nil"/>
              <w:left w:val="nil"/>
              <w:bottom w:val="single" w:sz="4" w:space="0" w:color="auto"/>
              <w:right w:val="single" w:sz="4" w:space="0" w:color="auto"/>
            </w:tcBorders>
            <w:shd w:val="clear" w:color="auto" w:fill="auto"/>
            <w:vAlign w:val="center"/>
            <w:hideMark/>
          </w:tcPr>
          <w:p w14:paraId="2A8DBB68" w14:textId="77777777" w:rsidR="002A5FE4" w:rsidRPr="00D01BA7" w:rsidRDefault="002A5FE4" w:rsidP="00D01BA7">
            <w:pPr>
              <w:ind w:firstLine="0"/>
              <w:jc w:val="center"/>
              <w:rPr>
                <w:sz w:val="16"/>
                <w:szCs w:val="16"/>
              </w:rPr>
            </w:pPr>
            <w:r w:rsidRPr="00D01BA7">
              <w:rPr>
                <w:sz w:val="16"/>
                <w:szCs w:val="16"/>
              </w:rPr>
              <w:t>2034</w:t>
            </w:r>
          </w:p>
        </w:tc>
        <w:tc>
          <w:tcPr>
            <w:tcW w:w="212" w:type="pct"/>
            <w:tcBorders>
              <w:top w:val="nil"/>
              <w:left w:val="nil"/>
              <w:bottom w:val="single" w:sz="4" w:space="0" w:color="auto"/>
              <w:right w:val="single" w:sz="4" w:space="0" w:color="auto"/>
            </w:tcBorders>
            <w:shd w:val="clear" w:color="auto" w:fill="auto"/>
            <w:vAlign w:val="center"/>
            <w:hideMark/>
          </w:tcPr>
          <w:p w14:paraId="1A5B4F30" w14:textId="77777777" w:rsidR="002A5FE4" w:rsidRPr="00D01BA7" w:rsidRDefault="002A5FE4" w:rsidP="00D01BA7">
            <w:pPr>
              <w:ind w:firstLine="0"/>
              <w:jc w:val="center"/>
              <w:rPr>
                <w:sz w:val="16"/>
                <w:szCs w:val="16"/>
              </w:rPr>
            </w:pPr>
            <w:r w:rsidRPr="00D01BA7">
              <w:rPr>
                <w:sz w:val="16"/>
                <w:szCs w:val="16"/>
              </w:rPr>
              <w:t>2035</w:t>
            </w:r>
          </w:p>
        </w:tc>
        <w:tc>
          <w:tcPr>
            <w:tcW w:w="212" w:type="pct"/>
            <w:tcBorders>
              <w:top w:val="nil"/>
              <w:left w:val="nil"/>
              <w:bottom w:val="single" w:sz="4" w:space="0" w:color="auto"/>
              <w:right w:val="single" w:sz="4" w:space="0" w:color="auto"/>
            </w:tcBorders>
            <w:shd w:val="clear" w:color="auto" w:fill="auto"/>
            <w:vAlign w:val="center"/>
            <w:hideMark/>
          </w:tcPr>
          <w:p w14:paraId="3BF9A613" w14:textId="77777777" w:rsidR="002A5FE4" w:rsidRPr="00D01BA7" w:rsidRDefault="002A5FE4" w:rsidP="00D01BA7">
            <w:pPr>
              <w:ind w:firstLine="0"/>
              <w:jc w:val="center"/>
              <w:rPr>
                <w:sz w:val="16"/>
                <w:szCs w:val="16"/>
              </w:rPr>
            </w:pPr>
            <w:r w:rsidRPr="00D01BA7">
              <w:rPr>
                <w:sz w:val="16"/>
                <w:szCs w:val="16"/>
              </w:rPr>
              <w:t>2036</w:t>
            </w:r>
          </w:p>
        </w:tc>
        <w:tc>
          <w:tcPr>
            <w:tcW w:w="212" w:type="pct"/>
            <w:tcBorders>
              <w:top w:val="nil"/>
              <w:left w:val="nil"/>
              <w:bottom w:val="single" w:sz="4" w:space="0" w:color="auto"/>
              <w:right w:val="single" w:sz="4" w:space="0" w:color="auto"/>
            </w:tcBorders>
            <w:shd w:val="clear" w:color="auto" w:fill="auto"/>
            <w:vAlign w:val="center"/>
            <w:hideMark/>
          </w:tcPr>
          <w:p w14:paraId="7365053C" w14:textId="77777777" w:rsidR="002A5FE4" w:rsidRPr="00D01BA7" w:rsidRDefault="002A5FE4" w:rsidP="00D01BA7">
            <w:pPr>
              <w:ind w:firstLine="0"/>
              <w:jc w:val="center"/>
              <w:rPr>
                <w:sz w:val="16"/>
                <w:szCs w:val="16"/>
              </w:rPr>
            </w:pPr>
            <w:r w:rsidRPr="00D01BA7">
              <w:rPr>
                <w:sz w:val="16"/>
                <w:szCs w:val="16"/>
              </w:rPr>
              <w:t>2037</w:t>
            </w:r>
          </w:p>
        </w:tc>
        <w:tc>
          <w:tcPr>
            <w:tcW w:w="212" w:type="pct"/>
            <w:tcBorders>
              <w:top w:val="nil"/>
              <w:left w:val="nil"/>
              <w:bottom w:val="single" w:sz="4" w:space="0" w:color="auto"/>
              <w:right w:val="single" w:sz="4" w:space="0" w:color="auto"/>
            </w:tcBorders>
            <w:shd w:val="clear" w:color="auto" w:fill="auto"/>
            <w:vAlign w:val="center"/>
            <w:hideMark/>
          </w:tcPr>
          <w:p w14:paraId="0586C2F1" w14:textId="77777777" w:rsidR="002A5FE4" w:rsidRPr="00D01BA7" w:rsidRDefault="002A5FE4" w:rsidP="00D01BA7">
            <w:pPr>
              <w:ind w:firstLine="0"/>
              <w:jc w:val="center"/>
              <w:rPr>
                <w:sz w:val="16"/>
                <w:szCs w:val="16"/>
              </w:rPr>
            </w:pPr>
            <w:r w:rsidRPr="00D01BA7">
              <w:rPr>
                <w:sz w:val="16"/>
                <w:szCs w:val="16"/>
              </w:rPr>
              <w:t>2038</w:t>
            </w:r>
          </w:p>
        </w:tc>
        <w:tc>
          <w:tcPr>
            <w:tcW w:w="212" w:type="pct"/>
            <w:tcBorders>
              <w:top w:val="nil"/>
              <w:left w:val="nil"/>
              <w:bottom w:val="single" w:sz="4" w:space="0" w:color="auto"/>
              <w:right w:val="single" w:sz="4" w:space="0" w:color="auto"/>
            </w:tcBorders>
            <w:shd w:val="clear" w:color="auto" w:fill="auto"/>
            <w:vAlign w:val="center"/>
            <w:hideMark/>
          </w:tcPr>
          <w:p w14:paraId="1DF139A5" w14:textId="77777777" w:rsidR="002A5FE4" w:rsidRPr="00D01BA7" w:rsidRDefault="002A5FE4" w:rsidP="00D01BA7">
            <w:pPr>
              <w:ind w:firstLine="0"/>
              <w:jc w:val="center"/>
              <w:rPr>
                <w:sz w:val="16"/>
                <w:szCs w:val="16"/>
              </w:rPr>
            </w:pPr>
            <w:r w:rsidRPr="00D01BA7">
              <w:rPr>
                <w:sz w:val="16"/>
                <w:szCs w:val="16"/>
              </w:rPr>
              <w:t>2039</w:t>
            </w:r>
          </w:p>
        </w:tc>
        <w:tc>
          <w:tcPr>
            <w:tcW w:w="212" w:type="pct"/>
            <w:tcBorders>
              <w:top w:val="nil"/>
              <w:left w:val="nil"/>
              <w:bottom w:val="single" w:sz="4" w:space="0" w:color="auto"/>
              <w:right w:val="single" w:sz="4" w:space="0" w:color="auto"/>
            </w:tcBorders>
            <w:shd w:val="clear" w:color="auto" w:fill="auto"/>
            <w:vAlign w:val="center"/>
            <w:hideMark/>
          </w:tcPr>
          <w:p w14:paraId="4A3D3B38" w14:textId="77777777" w:rsidR="002A5FE4" w:rsidRPr="00D01BA7" w:rsidRDefault="002A5FE4" w:rsidP="00D01BA7">
            <w:pPr>
              <w:ind w:firstLine="0"/>
              <w:jc w:val="center"/>
              <w:rPr>
                <w:sz w:val="16"/>
                <w:szCs w:val="16"/>
              </w:rPr>
            </w:pPr>
            <w:r w:rsidRPr="00D01BA7">
              <w:rPr>
                <w:sz w:val="16"/>
                <w:szCs w:val="16"/>
              </w:rPr>
              <w:t>2028-2032</w:t>
            </w:r>
          </w:p>
        </w:tc>
        <w:tc>
          <w:tcPr>
            <w:tcW w:w="143" w:type="pct"/>
            <w:tcBorders>
              <w:top w:val="nil"/>
              <w:left w:val="nil"/>
              <w:bottom w:val="single" w:sz="4" w:space="0" w:color="auto"/>
              <w:right w:val="single" w:sz="4" w:space="0" w:color="auto"/>
            </w:tcBorders>
            <w:shd w:val="clear" w:color="auto" w:fill="auto"/>
            <w:vAlign w:val="center"/>
            <w:hideMark/>
          </w:tcPr>
          <w:p w14:paraId="2A15A9BD" w14:textId="77777777" w:rsidR="002A5FE4" w:rsidRPr="00D01BA7" w:rsidRDefault="002A5FE4" w:rsidP="00D01BA7">
            <w:pPr>
              <w:ind w:firstLine="0"/>
              <w:jc w:val="center"/>
              <w:rPr>
                <w:sz w:val="16"/>
                <w:szCs w:val="16"/>
              </w:rPr>
            </w:pPr>
            <w:r w:rsidRPr="00D01BA7">
              <w:rPr>
                <w:sz w:val="16"/>
                <w:szCs w:val="16"/>
              </w:rPr>
              <w:t>2033-2039</w:t>
            </w:r>
          </w:p>
        </w:tc>
      </w:tr>
      <w:tr w:rsidR="00203395" w:rsidRPr="00D01BA7" w14:paraId="1717FEF3"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321F32CF" w14:textId="7E9D73B7" w:rsidR="00203395" w:rsidRPr="00D01BA7" w:rsidRDefault="00203395" w:rsidP="00203395">
            <w:pPr>
              <w:ind w:firstLine="0"/>
              <w:jc w:val="center"/>
              <w:rPr>
                <w:sz w:val="16"/>
                <w:szCs w:val="16"/>
              </w:rPr>
            </w:pPr>
            <w:r>
              <w:rPr>
                <w:sz w:val="16"/>
                <w:szCs w:val="16"/>
              </w:rPr>
              <w:t>1</w:t>
            </w:r>
          </w:p>
        </w:tc>
        <w:tc>
          <w:tcPr>
            <w:tcW w:w="615" w:type="pct"/>
            <w:tcBorders>
              <w:top w:val="nil"/>
              <w:left w:val="nil"/>
              <w:bottom w:val="single" w:sz="4" w:space="0" w:color="auto"/>
              <w:right w:val="single" w:sz="4" w:space="0" w:color="auto"/>
            </w:tcBorders>
            <w:shd w:val="clear" w:color="auto" w:fill="auto"/>
            <w:vAlign w:val="center"/>
            <w:hideMark/>
          </w:tcPr>
          <w:p w14:paraId="71ECEC30" w14:textId="77777777" w:rsidR="00203395" w:rsidRPr="00D01BA7" w:rsidRDefault="00203395" w:rsidP="00203395">
            <w:pPr>
              <w:ind w:firstLine="0"/>
              <w:jc w:val="left"/>
              <w:rPr>
                <w:sz w:val="16"/>
                <w:szCs w:val="16"/>
              </w:rPr>
            </w:pPr>
            <w:r w:rsidRPr="00D01BA7">
              <w:rPr>
                <w:sz w:val="16"/>
                <w:szCs w:val="16"/>
              </w:rPr>
              <w:t>Основные балансовые показатели</w:t>
            </w:r>
          </w:p>
        </w:tc>
        <w:tc>
          <w:tcPr>
            <w:tcW w:w="298" w:type="pct"/>
            <w:tcBorders>
              <w:top w:val="nil"/>
              <w:left w:val="nil"/>
              <w:bottom w:val="single" w:sz="4" w:space="0" w:color="auto"/>
              <w:right w:val="single" w:sz="4" w:space="0" w:color="auto"/>
            </w:tcBorders>
            <w:shd w:val="clear" w:color="auto" w:fill="auto"/>
            <w:vAlign w:val="center"/>
            <w:hideMark/>
          </w:tcPr>
          <w:p w14:paraId="292DE819" w14:textId="426A2D78" w:rsidR="00203395" w:rsidRPr="00D01BA7" w:rsidRDefault="00203395" w:rsidP="00203395">
            <w:pPr>
              <w:ind w:firstLine="0"/>
              <w:jc w:val="center"/>
              <w:rPr>
                <w:sz w:val="16"/>
                <w:szCs w:val="16"/>
              </w:rPr>
            </w:pPr>
          </w:p>
        </w:tc>
        <w:tc>
          <w:tcPr>
            <w:tcW w:w="212" w:type="pct"/>
            <w:tcBorders>
              <w:top w:val="nil"/>
              <w:left w:val="nil"/>
              <w:bottom w:val="single" w:sz="4" w:space="0" w:color="auto"/>
              <w:right w:val="single" w:sz="4" w:space="0" w:color="auto"/>
            </w:tcBorders>
            <w:shd w:val="clear" w:color="auto" w:fill="auto"/>
            <w:vAlign w:val="center"/>
            <w:hideMark/>
          </w:tcPr>
          <w:p w14:paraId="612DC7E5"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345A7A9A"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E1E3AB1"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38BE5C7C"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79EEE61F"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5CFF34BD"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45970BB4"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4EA8D873"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3E84885F"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7D70811F"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60166F95"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57C38191"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24E7ABC"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17C736B8"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508B0211"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7FDB331E"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17450A26"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4EA31E35" w14:textId="77777777" w:rsidR="00203395" w:rsidRPr="00D01BA7" w:rsidRDefault="00203395" w:rsidP="00203395">
            <w:pPr>
              <w:ind w:firstLine="0"/>
              <w:jc w:val="right"/>
              <w:rPr>
                <w:sz w:val="16"/>
                <w:szCs w:val="16"/>
              </w:rPr>
            </w:pPr>
            <w:r w:rsidRPr="00D01BA7">
              <w:rPr>
                <w:sz w:val="16"/>
                <w:szCs w:val="16"/>
              </w:rPr>
              <w:t> </w:t>
            </w:r>
          </w:p>
        </w:tc>
        <w:tc>
          <w:tcPr>
            <w:tcW w:w="143" w:type="pct"/>
            <w:tcBorders>
              <w:top w:val="nil"/>
              <w:left w:val="nil"/>
              <w:bottom w:val="single" w:sz="4" w:space="0" w:color="auto"/>
              <w:right w:val="single" w:sz="4" w:space="0" w:color="auto"/>
            </w:tcBorders>
            <w:shd w:val="clear" w:color="auto" w:fill="auto"/>
            <w:vAlign w:val="center"/>
            <w:hideMark/>
          </w:tcPr>
          <w:p w14:paraId="62CABF41" w14:textId="77777777" w:rsidR="00203395" w:rsidRPr="00D01BA7" w:rsidRDefault="00203395" w:rsidP="00203395">
            <w:pPr>
              <w:ind w:firstLine="0"/>
              <w:jc w:val="right"/>
              <w:rPr>
                <w:sz w:val="16"/>
                <w:szCs w:val="16"/>
              </w:rPr>
            </w:pPr>
            <w:r w:rsidRPr="00D01BA7">
              <w:rPr>
                <w:sz w:val="16"/>
                <w:szCs w:val="16"/>
              </w:rPr>
              <w:t> </w:t>
            </w:r>
          </w:p>
        </w:tc>
      </w:tr>
      <w:tr w:rsidR="00203395" w:rsidRPr="00D01BA7" w14:paraId="2BDA2502"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0E9C7E0E" w14:textId="796D2E36" w:rsidR="00203395" w:rsidRPr="00D01BA7" w:rsidRDefault="00203395" w:rsidP="00203395">
            <w:pPr>
              <w:ind w:firstLine="0"/>
              <w:jc w:val="center"/>
              <w:rPr>
                <w:sz w:val="16"/>
                <w:szCs w:val="16"/>
              </w:rPr>
            </w:pPr>
            <w:r>
              <w:rPr>
                <w:sz w:val="16"/>
                <w:szCs w:val="16"/>
              </w:rPr>
              <w:t>2</w:t>
            </w:r>
          </w:p>
        </w:tc>
        <w:tc>
          <w:tcPr>
            <w:tcW w:w="615" w:type="pct"/>
            <w:tcBorders>
              <w:top w:val="nil"/>
              <w:left w:val="nil"/>
              <w:bottom w:val="single" w:sz="4" w:space="0" w:color="auto"/>
              <w:right w:val="single" w:sz="4" w:space="0" w:color="auto"/>
            </w:tcBorders>
            <w:shd w:val="clear" w:color="auto" w:fill="auto"/>
            <w:vAlign w:val="center"/>
            <w:hideMark/>
          </w:tcPr>
          <w:p w14:paraId="249CA765" w14:textId="77777777" w:rsidR="00203395" w:rsidRPr="00D01BA7" w:rsidRDefault="00203395" w:rsidP="00203395">
            <w:pPr>
              <w:ind w:firstLine="0"/>
              <w:jc w:val="left"/>
              <w:rPr>
                <w:sz w:val="16"/>
                <w:szCs w:val="16"/>
              </w:rPr>
            </w:pPr>
            <w:r w:rsidRPr="00D01BA7">
              <w:rPr>
                <w:sz w:val="16"/>
                <w:szCs w:val="16"/>
              </w:rPr>
              <w:t>Производство т/э</w:t>
            </w:r>
          </w:p>
        </w:tc>
        <w:tc>
          <w:tcPr>
            <w:tcW w:w="298" w:type="pct"/>
            <w:tcBorders>
              <w:top w:val="nil"/>
              <w:left w:val="nil"/>
              <w:bottom w:val="single" w:sz="4" w:space="0" w:color="auto"/>
              <w:right w:val="single" w:sz="4" w:space="0" w:color="auto"/>
            </w:tcBorders>
            <w:shd w:val="clear" w:color="auto" w:fill="auto"/>
            <w:vAlign w:val="center"/>
            <w:hideMark/>
          </w:tcPr>
          <w:p w14:paraId="28CE8C09" w14:textId="77777777" w:rsidR="00203395" w:rsidRPr="00D01BA7" w:rsidRDefault="00203395" w:rsidP="00203395">
            <w:pPr>
              <w:ind w:firstLine="0"/>
              <w:jc w:val="center"/>
              <w:rPr>
                <w:sz w:val="16"/>
                <w:szCs w:val="16"/>
              </w:rPr>
            </w:pPr>
            <w:r w:rsidRPr="00D01BA7">
              <w:rPr>
                <w:sz w:val="16"/>
                <w:szCs w:val="16"/>
              </w:rPr>
              <w:t>тыс. Гкал</w:t>
            </w:r>
          </w:p>
        </w:tc>
        <w:tc>
          <w:tcPr>
            <w:tcW w:w="212" w:type="pct"/>
            <w:tcBorders>
              <w:top w:val="nil"/>
              <w:left w:val="nil"/>
              <w:bottom w:val="single" w:sz="4" w:space="0" w:color="auto"/>
              <w:right w:val="single" w:sz="4" w:space="0" w:color="auto"/>
            </w:tcBorders>
            <w:shd w:val="clear" w:color="auto" w:fill="auto"/>
            <w:vAlign w:val="center"/>
            <w:hideMark/>
          </w:tcPr>
          <w:p w14:paraId="16DEED8B"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014BB0C9"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4FC9C6D7"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0ADE0C50"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038B0EB7"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08C0380F"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5133460E" w14:textId="77777777" w:rsidR="00203395" w:rsidRPr="00D01BA7" w:rsidRDefault="00203395" w:rsidP="00203395">
            <w:pPr>
              <w:ind w:firstLine="0"/>
              <w:jc w:val="right"/>
              <w:rPr>
                <w:sz w:val="16"/>
                <w:szCs w:val="16"/>
              </w:rPr>
            </w:pPr>
            <w:r w:rsidRPr="00D01BA7">
              <w:rPr>
                <w:sz w:val="16"/>
                <w:szCs w:val="16"/>
              </w:rPr>
              <w:t>220,3</w:t>
            </w:r>
          </w:p>
        </w:tc>
        <w:tc>
          <w:tcPr>
            <w:tcW w:w="212" w:type="pct"/>
            <w:tcBorders>
              <w:top w:val="nil"/>
              <w:left w:val="nil"/>
              <w:bottom w:val="single" w:sz="4" w:space="0" w:color="auto"/>
              <w:right w:val="single" w:sz="4" w:space="0" w:color="auto"/>
            </w:tcBorders>
            <w:shd w:val="clear" w:color="auto" w:fill="auto"/>
            <w:vAlign w:val="center"/>
            <w:hideMark/>
          </w:tcPr>
          <w:p w14:paraId="3713602D" w14:textId="77777777" w:rsidR="00203395" w:rsidRPr="00D01BA7" w:rsidRDefault="00203395" w:rsidP="00203395">
            <w:pPr>
              <w:ind w:firstLine="0"/>
              <w:jc w:val="right"/>
              <w:rPr>
                <w:sz w:val="16"/>
                <w:szCs w:val="16"/>
              </w:rPr>
            </w:pPr>
            <w:r w:rsidRPr="00D01BA7">
              <w:rPr>
                <w:sz w:val="16"/>
                <w:szCs w:val="16"/>
              </w:rPr>
              <w:t>233,3</w:t>
            </w:r>
          </w:p>
        </w:tc>
        <w:tc>
          <w:tcPr>
            <w:tcW w:w="212" w:type="pct"/>
            <w:tcBorders>
              <w:top w:val="nil"/>
              <w:left w:val="nil"/>
              <w:bottom w:val="single" w:sz="4" w:space="0" w:color="auto"/>
              <w:right w:val="single" w:sz="4" w:space="0" w:color="auto"/>
            </w:tcBorders>
            <w:shd w:val="clear" w:color="auto" w:fill="auto"/>
            <w:vAlign w:val="center"/>
            <w:hideMark/>
          </w:tcPr>
          <w:p w14:paraId="7D5D770F" w14:textId="77777777" w:rsidR="00203395" w:rsidRPr="00D01BA7" w:rsidRDefault="00203395" w:rsidP="00203395">
            <w:pPr>
              <w:ind w:firstLine="0"/>
              <w:jc w:val="right"/>
              <w:rPr>
                <w:sz w:val="16"/>
                <w:szCs w:val="16"/>
              </w:rPr>
            </w:pPr>
            <w:r w:rsidRPr="00D01BA7">
              <w:rPr>
                <w:sz w:val="16"/>
                <w:szCs w:val="16"/>
              </w:rPr>
              <w:t>233,3</w:t>
            </w:r>
          </w:p>
        </w:tc>
        <w:tc>
          <w:tcPr>
            <w:tcW w:w="212" w:type="pct"/>
            <w:tcBorders>
              <w:top w:val="nil"/>
              <w:left w:val="nil"/>
              <w:bottom w:val="single" w:sz="4" w:space="0" w:color="auto"/>
              <w:right w:val="single" w:sz="4" w:space="0" w:color="auto"/>
            </w:tcBorders>
            <w:shd w:val="clear" w:color="auto" w:fill="auto"/>
            <w:vAlign w:val="center"/>
            <w:hideMark/>
          </w:tcPr>
          <w:p w14:paraId="05AD7D0E" w14:textId="77777777" w:rsidR="00203395" w:rsidRPr="00D01BA7" w:rsidRDefault="00203395" w:rsidP="00203395">
            <w:pPr>
              <w:ind w:firstLine="0"/>
              <w:jc w:val="right"/>
              <w:rPr>
                <w:sz w:val="16"/>
                <w:szCs w:val="16"/>
              </w:rPr>
            </w:pPr>
            <w:r w:rsidRPr="00D01BA7">
              <w:rPr>
                <w:sz w:val="16"/>
                <w:szCs w:val="16"/>
              </w:rPr>
              <w:t>233,3</w:t>
            </w:r>
          </w:p>
        </w:tc>
        <w:tc>
          <w:tcPr>
            <w:tcW w:w="212" w:type="pct"/>
            <w:tcBorders>
              <w:top w:val="nil"/>
              <w:left w:val="nil"/>
              <w:bottom w:val="single" w:sz="4" w:space="0" w:color="auto"/>
              <w:right w:val="single" w:sz="4" w:space="0" w:color="auto"/>
            </w:tcBorders>
            <w:shd w:val="clear" w:color="auto" w:fill="auto"/>
            <w:vAlign w:val="center"/>
            <w:hideMark/>
          </w:tcPr>
          <w:p w14:paraId="6BA32646" w14:textId="77777777" w:rsidR="00203395" w:rsidRPr="00D01BA7" w:rsidRDefault="00203395" w:rsidP="00203395">
            <w:pPr>
              <w:ind w:firstLine="0"/>
              <w:jc w:val="right"/>
              <w:rPr>
                <w:sz w:val="16"/>
                <w:szCs w:val="16"/>
              </w:rPr>
            </w:pPr>
            <w:r w:rsidRPr="00D01BA7">
              <w:rPr>
                <w:sz w:val="16"/>
                <w:szCs w:val="16"/>
              </w:rPr>
              <w:t>233,3</w:t>
            </w:r>
          </w:p>
        </w:tc>
        <w:tc>
          <w:tcPr>
            <w:tcW w:w="212" w:type="pct"/>
            <w:tcBorders>
              <w:top w:val="nil"/>
              <w:left w:val="nil"/>
              <w:bottom w:val="single" w:sz="4" w:space="0" w:color="auto"/>
              <w:right w:val="single" w:sz="4" w:space="0" w:color="auto"/>
            </w:tcBorders>
            <w:shd w:val="clear" w:color="auto" w:fill="auto"/>
            <w:vAlign w:val="center"/>
            <w:hideMark/>
          </w:tcPr>
          <w:p w14:paraId="6D00415D" w14:textId="77777777" w:rsidR="00203395" w:rsidRPr="00D01BA7" w:rsidRDefault="00203395" w:rsidP="00203395">
            <w:pPr>
              <w:ind w:firstLine="0"/>
              <w:jc w:val="right"/>
              <w:rPr>
                <w:sz w:val="16"/>
                <w:szCs w:val="16"/>
              </w:rPr>
            </w:pPr>
            <w:r w:rsidRPr="00D01BA7">
              <w:rPr>
                <w:sz w:val="16"/>
                <w:szCs w:val="16"/>
              </w:rPr>
              <w:t>258,0</w:t>
            </w:r>
          </w:p>
        </w:tc>
        <w:tc>
          <w:tcPr>
            <w:tcW w:w="212" w:type="pct"/>
            <w:tcBorders>
              <w:top w:val="nil"/>
              <w:left w:val="nil"/>
              <w:bottom w:val="single" w:sz="4" w:space="0" w:color="auto"/>
              <w:right w:val="single" w:sz="4" w:space="0" w:color="auto"/>
            </w:tcBorders>
            <w:shd w:val="clear" w:color="auto" w:fill="auto"/>
            <w:vAlign w:val="center"/>
            <w:hideMark/>
          </w:tcPr>
          <w:p w14:paraId="3DD88964" w14:textId="77777777" w:rsidR="00203395" w:rsidRPr="00D01BA7" w:rsidRDefault="00203395" w:rsidP="00203395">
            <w:pPr>
              <w:ind w:firstLine="0"/>
              <w:jc w:val="right"/>
              <w:rPr>
                <w:sz w:val="16"/>
                <w:szCs w:val="16"/>
              </w:rPr>
            </w:pPr>
            <w:r w:rsidRPr="00D01BA7">
              <w:rPr>
                <w:sz w:val="16"/>
                <w:szCs w:val="16"/>
              </w:rPr>
              <w:t>283,2</w:t>
            </w:r>
          </w:p>
        </w:tc>
        <w:tc>
          <w:tcPr>
            <w:tcW w:w="212" w:type="pct"/>
            <w:tcBorders>
              <w:top w:val="nil"/>
              <w:left w:val="nil"/>
              <w:bottom w:val="single" w:sz="4" w:space="0" w:color="auto"/>
              <w:right w:val="single" w:sz="4" w:space="0" w:color="auto"/>
            </w:tcBorders>
            <w:shd w:val="clear" w:color="auto" w:fill="auto"/>
            <w:vAlign w:val="center"/>
            <w:hideMark/>
          </w:tcPr>
          <w:p w14:paraId="371B9DDE" w14:textId="77777777" w:rsidR="00203395" w:rsidRPr="00D01BA7" w:rsidRDefault="00203395" w:rsidP="00203395">
            <w:pPr>
              <w:ind w:firstLine="0"/>
              <w:jc w:val="right"/>
              <w:rPr>
                <w:sz w:val="16"/>
                <w:szCs w:val="16"/>
              </w:rPr>
            </w:pPr>
            <w:r w:rsidRPr="00D01BA7">
              <w:rPr>
                <w:sz w:val="16"/>
                <w:szCs w:val="16"/>
              </w:rPr>
              <w:t>323,7</w:t>
            </w:r>
          </w:p>
        </w:tc>
        <w:tc>
          <w:tcPr>
            <w:tcW w:w="212" w:type="pct"/>
            <w:tcBorders>
              <w:top w:val="nil"/>
              <w:left w:val="nil"/>
              <w:bottom w:val="single" w:sz="4" w:space="0" w:color="auto"/>
              <w:right w:val="single" w:sz="4" w:space="0" w:color="auto"/>
            </w:tcBorders>
            <w:shd w:val="clear" w:color="auto" w:fill="auto"/>
            <w:vAlign w:val="center"/>
            <w:hideMark/>
          </w:tcPr>
          <w:p w14:paraId="39840DA3" w14:textId="77777777" w:rsidR="00203395" w:rsidRPr="00D01BA7" w:rsidRDefault="00203395" w:rsidP="00203395">
            <w:pPr>
              <w:ind w:firstLine="0"/>
              <w:jc w:val="right"/>
              <w:rPr>
                <w:sz w:val="16"/>
                <w:szCs w:val="16"/>
              </w:rPr>
            </w:pPr>
            <w:r w:rsidRPr="00D01BA7">
              <w:rPr>
                <w:sz w:val="16"/>
                <w:szCs w:val="16"/>
              </w:rPr>
              <w:t>323,7</w:t>
            </w:r>
          </w:p>
        </w:tc>
        <w:tc>
          <w:tcPr>
            <w:tcW w:w="212" w:type="pct"/>
            <w:tcBorders>
              <w:top w:val="nil"/>
              <w:left w:val="nil"/>
              <w:bottom w:val="single" w:sz="4" w:space="0" w:color="auto"/>
              <w:right w:val="single" w:sz="4" w:space="0" w:color="auto"/>
            </w:tcBorders>
            <w:shd w:val="clear" w:color="auto" w:fill="auto"/>
            <w:vAlign w:val="center"/>
            <w:hideMark/>
          </w:tcPr>
          <w:p w14:paraId="1A0C04B4" w14:textId="77777777" w:rsidR="00203395" w:rsidRPr="00D01BA7" w:rsidRDefault="00203395" w:rsidP="00203395">
            <w:pPr>
              <w:ind w:firstLine="0"/>
              <w:jc w:val="right"/>
              <w:rPr>
                <w:sz w:val="16"/>
                <w:szCs w:val="16"/>
              </w:rPr>
            </w:pPr>
            <w:r w:rsidRPr="00D01BA7">
              <w:rPr>
                <w:sz w:val="16"/>
                <w:szCs w:val="16"/>
              </w:rPr>
              <w:t>323,7</w:t>
            </w:r>
          </w:p>
        </w:tc>
        <w:tc>
          <w:tcPr>
            <w:tcW w:w="212" w:type="pct"/>
            <w:tcBorders>
              <w:top w:val="nil"/>
              <w:left w:val="nil"/>
              <w:bottom w:val="single" w:sz="4" w:space="0" w:color="auto"/>
              <w:right w:val="single" w:sz="4" w:space="0" w:color="auto"/>
            </w:tcBorders>
            <w:shd w:val="clear" w:color="auto" w:fill="auto"/>
            <w:vAlign w:val="center"/>
            <w:hideMark/>
          </w:tcPr>
          <w:p w14:paraId="5A1D22BD" w14:textId="77777777" w:rsidR="00203395" w:rsidRPr="00D01BA7" w:rsidRDefault="00203395" w:rsidP="00203395">
            <w:pPr>
              <w:ind w:firstLine="0"/>
              <w:jc w:val="right"/>
              <w:rPr>
                <w:sz w:val="16"/>
                <w:szCs w:val="16"/>
              </w:rPr>
            </w:pPr>
            <w:r w:rsidRPr="00D01BA7">
              <w:rPr>
                <w:sz w:val="16"/>
                <w:szCs w:val="16"/>
              </w:rPr>
              <w:t>323,7</w:t>
            </w:r>
          </w:p>
        </w:tc>
        <w:tc>
          <w:tcPr>
            <w:tcW w:w="212" w:type="pct"/>
            <w:tcBorders>
              <w:top w:val="nil"/>
              <w:left w:val="nil"/>
              <w:bottom w:val="single" w:sz="4" w:space="0" w:color="auto"/>
              <w:right w:val="single" w:sz="4" w:space="0" w:color="auto"/>
            </w:tcBorders>
            <w:shd w:val="clear" w:color="auto" w:fill="auto"/>
            <w:vAlign w:val="center"/>
            <w:hideMark/>
          </w:tcPr>
          <w:p w14:paraId="2ACA9317" w14:textId="77777777" w:rsidR="00203395" w:rsidRPr="00D01BA7" w:rsidRDefault="00203395" w:rsidP="00203395">
            <w:pPr>
              <w:ind w:firstLine="0"/>
              <w:jc w:val="right"/>
              <w:rPr>
                <w:sz w:val="16"/>
                <w:szCs w:val="16"/>
              </w:rPr>
            </w:pPr>
            <w:r w:rsidRPr="00D01BA7">
              <w:rPr>
                <w:sz w:val="16"/>
                <w:szCs w:val="16"/>
              </w:rPr>
              <w:t>184,1</w:t>
            </w:r>
          </w:p>
        </w:tc>
        <w:tc>
          <w:tcPr>
            <w:tcW w:w="143" w:type="pct"/>
            <w:tcBorders>
              <w:top w:val="nil"/>
              <w:left w:val="nil"/>
              <w:bottom w:val="single" w:sz="4" w:space="0" w:color="auto"/>
              <w:right w:val="single" w:sz="4" w:space="0" w:color="auto"/>
            </w:tcBorders>
            <w:shd w:val="clear" w:color="auto" w:fill="auto"/>
            <w:vAlign w:val="center"/>
            <w:hideMark/>
          </w:tcPr>
          <w:p w14:paraId="38799872" w14:textId="77777777" w:rsidR="00203395" w:rsidRPr="00D01BA7" w:rsidRDefault="00203395" w:rsidP="00203395">
            <w:pPr>
              <w:ind w:firstLine="0"/>
              <w:jc w:val="right"/>
              <w:rPr>
                <w:sz w:val="16"/>
                <w:szCs w:val="16"/>
              </w:rPr>
            </w:pPr>
            <w:r w:rsidRPr="00D01BA7">
              <w:rPr>
                <w:sz w:val="16"/>
                <w:szCs w:val="16"/>
              </w:rPr>
              <w:t>295,6</w:t>
            </w:r>
          </w:p>
        </w:tc>
      </w:tr>
      <w:tr w:rsidR="00203395" w:rsidRPr="00D01BA7" w14:paraId="30ED7FBB"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6ACA7E2A" w14:textId="6C92BBD6" w:rsidR="00203395" w:rsidRPr="00D01BA7" w:rsidRDefault="00203395" w:rsidP="00203395">
            <w:pPr>
              <w:ind w:firstLine="0"/>
              <w:jc w:val="center"/>
              <w:rPr>
                <w:sz w:val="16"/>
                <w:szCs w:val="16"/>
              </w:rPr>
            </w:pPr>
            <w:r>
              <w:rPr>
                <w:sz w:val="16"/>
                <w:szCs w:val="16"/>
              </w:rPr>
              <w:t>3</w:t>
            </w:r>
          </w:p>
        </w:tc>
        <w:tc>
          <w:tcPr>
            <w:tcW w:w="615" w:type="pct"/>
            <w:tcBorders>
              <w:top w:val="nil"/>
              <w:left w:val="nil"/>
              <w:bottom w:val="single" w:sz="4" w:space="0" w:color="auto"/>
              <w:right w:val="single" w:sz="4" w:space="0" w:color="auto"/>
            </w:tcBorders>
            <w:shd w:val="clear" w:color="auto" w:fill="auto"/>
            <w:vAlign w:val="center"/>
            <w:hideMark/>
          </w:tcPr>
          <w:p w14:paraId="7556F330" w14:textId="77777777" w:rsidR="00203395" w:rsidRPr="00D01BA7" w:rsidRDefault="00203395" w:rsidP="00203395">
            <w:pPr>
              <w:ind w:firstLine="0"/>
              <w:jc w:val="left"/>
              <w:rPr>
                <w:sz w:val="16"/>
                <w:szCs w:val="16"/>
              </w:rPr>
            </w:pPr>
            <w:r w:rsidRPr="00D01BA7">
              <w:rPr>
                <w:sz w:val="16"/>
                <w:szCs w:val="16"/>
              </w:rPr>
              <w:t>Покупка т/э у сторонних поставщиков</w:t>
            </w:r>
          </w:p>
        </w:tc>
        <w:tc>
          <w:tcPr>
            <w:tcW w:w="298" w:type="pct"/>
            <w:tcBorders>
              <w:top w:val="nil"/>
              <w:left w:val="nil"/>
              <w:bottom w:val="single" w:sz="4" w:space="0" w:color="auto"/>
              <w:right w:val="single" w:sz="4" w:space="0" w:color="auto"/>
            </w:tcBorders>
            <w:shd w:val="clear" w:color="auto" w:fill="auto"/>
            <w:vAlign w:val="center"/>
            <w:hideMark/>
          </w:tcPr>
          <w:p w14:paraId="23BC61DD" w14:textId="77777777" w:rsidR="00203395" w:rsidRPr="00D01BA7" w:rsidRDefault="00203395" w:rsidP="00203395">
            <w:pPr>
              <w:ind w:firstLine="0"/>
              <w:jc w:val="center"/>
              <w:rPr>
                <w:sz w:val="16"/>
                <w:szCs w:val="16"/>
              </w:rPr>
            </w:pPr>
            <w:r w:rsidRPr="00D01BA7">
              <w:rPr>
                <w:sz w:val="16"/>
                <w:szCs w:val="16"/>
              </w:rPr>
              <w:t>тыс. Гкал</w:t>
            </w:r>
          </w:p>
        </w:tc>
        <w:tc>
          <w:tcPr>
            <w:tcW w:w="212" w:type="pct"/>
            <w:tcBorders>
              <w:top w:val="nil"/>
              <w:left w:val="nil"/>
              <w:bottom w:val="single" w:sz="4" w:space="0" w:color="auto"/>
              <w:right w:val="single" w:sz="4" w:space="0" w:color="auto"/>
            </w:tcBorders>
            <w:shd w:val="clear" w:color="auto" w:fill="auto"/>
            <w:vAlign w:val="center"/>
            <w:hideMark/>
          </w:tcPr>
          <w:p w14:paraId="0D0324A5" w14:textId="77777777" w:rsidR="00203395" w:rsidRPr="00D01BA7" w:rsidRDefault="00203395" w:rsidP="00203395">
            <w:pPr>
              <w:ind w:firstLine="0"/>
              <w:jc w:val="right"/>
              <w:rPr>
                <w:sz w:val="16"/>
                <w:szCs w:val="16"/>
              </w:rPr>
            </w:pPr>
            <w:r w:rsidRPr="00D01BA7">
              <w:rPr>
                <w:sz w:val="16"/>
                <w:szCs w:val="16"/>
              </w:rPr>
              <w:t>169,3</w:t>
            </w:r>
          </w:p>
        </w:tc>
        <w:tc>
          <w:tcPr>
            <w:tcW w:w="212" w:type="pct"/>
            <w:tcBorders>
              <w:top w:val="nil"/>
              <w:left w:val="nil"/>
              <w:bottom w:val="single" w:sz="4" w:space="0" w:color="auto"/>
              <w:right w:val="single" w:sz="4" w:space="0" w:color="auto"/>
            </w:tcBorders>
            <w:shd w:val="clear" w:color="auto" w:fill="auto"/>
            <w:vAlign w:val="center"/>
            <w:hideMark/>
          </w:tcPr>
          <w:p w14:paraId="4CA17AC0" w14:textId="77777777" w:rsidR="00203395" w:rsidRPr="00D01BA7" w:rsidRDefault="00203395" w:rsidP="00203395">
            <w:pPr>
              <w:ind w:firstLine="0"/>
              <w:jc w:val="right"/>
              <w:rPr>
                <w:sz w:val="16"/>
                <w:szCs w:val="16"/>
              </w:rPr>
            </w:pPr>
            <w:r w:rsidRPr="00D01BA7">
              <w:rPr>
                <w:sz w:val="16"/>
                <w:szCs w:val="16"/>
              </w:rPr>
              <w:t>170,4</w:t>
            </w:r>
          </w:p>
        </w:tc>
        <w:tc>
          <w:tcPr>
            <w:tcW w:w="212" w:type="pct"/>
            <w:tcBorders>
              <w:top w:val="nil"/>
              <w:left w:val="nil"/>
              <w:bottom w:val="single" w:sz="4" w:space="0" w:color="auto"/>
              <w:right w:val="single" w:sz="4" w:space="0" w:color="auto"/>
            </w:tcBorders>
            <w:shd w:val="clear" w:color="auto" w:fill="auto"/>
            <w:vAlign w:val="center"/>
            <w:hideMark/>
          </w:tcPr>
          <w:p w14:paraId="69EEE30D" w14:textId="77777777" w:rsidR="00203395" w:rsidRPr="00D01BA7" w:rsidRDefault="00203395" w:rsidP="00203395">
            <w:pPr>
              <w:ind w:firstLine="0"/>
              <w:jc w:val="right"/>
              <w:rPr>
                <w:sz w:val="16"/>
                <w:szCs w:val="16"/>
              </w:rPr>
            </w:pPr>
            <w:r w:rsidRPr="00D01BA7">
              <w:rPr>
                <w:sz w:val="16"/>
                <w:szCs w:val="16"/>
              </w:rPr>
              <w:t>157,1</w:t>
            </w:r>
          </w:p>
        </w:tc>
        <w:tc>
          <w:tcPr>
            <w:tcW w:w="212" w:type="pct"/>
            <w:tcBorders>
              <w:top w:val="nil"/>
              <w:left w:val="nil"/>
              <w:bottom w:val="single" w:sz="4" w:space="0" w:color="auto"/>
              <w:right w:val="single" w:sz="4" w:space="0" w:color="auto"/>
            </w:tcBorders>
            <w:shd w:val="clear" w:color="auto" w:fill="auto"/>
            <w:vAlign w:val="center"/>
            <w:hideMark/>
          </w:tcPr>
          <w:p w14:paraId="0C89589F" w14:textId="77777777" w:rsidR="00203395" w:rsidRPr="00D01BA7" w:rsidRDefault="00203395" w:rsidP="00203395">
            <w:pPr>
              <w:ind w:firstLine="0"/>
              <w:jc w:val="right"/>
              <w:rPr>
                <w:sz w:val="16"/>
                <w:szCs w:val="16"/>
              </w:rPr>
            </w:pPr>
            <w:r w:rsidRPr="00D01BA7">
              <w:rPr>
                <w:sz w:val="16"/>
                <w:szCs w:val="16"/>
              </w:rPr>
              <w:t>175,5</w:t>
            </w:r>
          </w:p>
        </w:tc>
        <w:tc>
          <w:tcPr>
            <w:tcW w:w="212" w:type="pct"/>
            <w:tcBorders>
              <w:top w:val="nil"/>
              <w:left w:val="nil"/>
              <w:bottom w:val="single" w:sz="4" w:space="0" w:color="auto"/>
              <w:right w:val="single" w:sz="4" w:space="0" w:color="auto"/>
            </w:tcBorders>
            <w:shd w:val="clear" w:color="auto" w:fill="auto"/>
            <w:vAlign w:val="center"/>
            <w:hideMark/>
          </w:tcPr>
          <w:p w14:paraId="0C1978A6" w14:textId="77777777" w:rsidR="00203395" w:rsidRPr="00D01BA7" w:rsidRDefault="00203395" w:rsidP="00203395">
            <w:pPr>
              <w:ind w:firstLine="0"/>
              <w:jc w:val="right"/>
              <w:rPr>
                <w:sz w:val="16"/>
                <w:szCs w:val="16"/>
              </w:rPr>
            </w:pPr>
            <w:r w:rsidRPr="00D01BA7">
              <w:rPr>
                <w:sz w:val="16"/>
                <w:szCs w:val="16"/>
              </w:rPr>
              <w:t>175,9</w:t>
            </w:r>
          </w:p>
        </w:tc>
        <w:tc>
          <w:tcPr>
            <w:tcW w:w="212" w:type="pct"/>
            <w:tcBorders>
              <w:top w:val="nil"/>
              <w:left w:val="nil"/>
              <w:bottom w:val="single" w:sz="4" w:space="0" w:color="auto"/>
              <w:right w:val="single" w:sz="4" w:space="0" w:color="auto"/>
            </w:tcBorders>
            <w:shd w:val="clear" w:color="auto" w:fill="auto"/>
            <w:vAlign w:val="center"/>
            <w:hideMark/>
          </w:tcPr>
          <w:p w14:paraId="48362436" w14:textId="77777777" w:rsidR="00203395" w:rsidRPr="00D01BA7" w:rsidRDefault="00203395" w:rsidP="00203395">
            <w:pPr>
              <w:ind w:firstLine="0"/>
              <w:jc w:val="right"/>
              <w:rPr>
                <w:sz w:val="16"/>
                <w:szCs w:val="16"/>
              </w:rPr>
            </w:pPr>
            <w:r w:rsidRPr="00D01BA7">
              <w:rPr>
                <w:sz w:val="16"/>
                <w:szCs w:val="16"/>
              </w:rPr>
              <w:t>175,9</w:t>
            </w:r>
          </w:p>
        </w:tc>
        <w:tc>
          <w:tcPr>
            <w:tcW w:w="212" w:type="pct"/>
            <w:tcBorders>
              <w:top w:val="nil"/>
              <w:left w:val="nil"/>
              <w:bottom w:val="single" w:sz="4" w:space="0" w:color="auto"/>
              <w:right w:val="single" w:sz="4" w:space="0" w:color="auto"/>
            </w:tcBorders>
            <w:shd w:val="clear" w:color="auto" w:fill="auto"/>
            <w:vAlign w:val="center"/>
            <w:hideMark/>
          </w:tcPr>
          <w:p w14:paraId="60181663"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171FCDF3"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3A2CB207"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5FB68CB5"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7940F79B"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4C67FF2D"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4CB54394"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60EE63A0"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3470C951"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65E7FA3F"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0F782A37"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0FF845F7" w14:textId="77777777" w:rsidR="00203395" w:rsidRPr="00D01BA7" w:rsidRDefault="00203395" w:rsidP="00203395">
            <w:pPr>
              <w:ind w:firstLine="0"/>
              <w:jc w:val="right"/>
              <w:rPr>
                <w:sz w:val="16"/>
                <w:szCs w:val="16"/>
              </w:rPr>
            </w:pPr>
            <w:r w:rsidRPr="00D01BA7">
              <w:rPr>
                <w:sz w:val="16"/>
                <w:szCs w:val="16"/>
              </w:rPr>
              <w:t>35,2</w:t>
            </w:r>
          </w:p>
        </w:tc>
        <w:tc>
          <w:tcPr>
            <w:tcW w:w="143" w:type="pct"/>
            <w:tcBorders>
              <w:top w:val="nil"/>
              <w:left w:val="nil"/>
              <w:bottom w:val="single" w:sz="4" w:space="0" w:color="auto"/>
              <w:right w:val="single" w:sz="4" w:space="0" w:color="auto"/>
            </w:tcBorders>
            <w:shd w:val="clear" w:color="auto" w:fill="auto"/>
            <w:vAlign w:val="center"/>
            <w:hideMark/>
          </w:tcPr>
          <w:p w14:paraId="42A0E13B" w14:textId="77777777" w:rsidR="00203395" w:rsidRPr="00D01BA7" w:rsidRDefault="00203395" w:rsidP="00203395">
            <w:pPr>
              <w:ind w:firstLine="0"/>
              <w:jc w:val="right"/>
              <w:rPr>
                <w:sz w:val="16"/>
                <w:szCs w:val="16"/>
              </w:rPr>
            </w:pPr>
            <w:r w:rsidRPr="00D01BA7">
              <w:rPr>
                <w:sz w:val="16"/>
                <w:szCs w:val="16"/>
              </w:rPr>
              <w:t>0,0</w:t>
            </w:r>
          </w:p>
        </w:tc>
      </w:tr>
      <w:tr w:rsidR="00203395" w:rsidRPr="00D01BA7" w14:paraId="5CAB7F2C"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224A06F9" w14:textId="543CE213" w:rsidR="00203395" w:rsidRPr="00D01BA7" w:rsidRDefault="00203395" w:rsidP="00203395">
            <w:pPr>
              <w:ind w:firstLine="0"/>
              <w:jc w:val="center"/>
              <w:rPr>
                <w:sz w:val="16"/>
                <w:szCs w:val="16"/>
              </w:rPr>
            </w:pPr>
            <w:r>
              <w:rPr>
                <w:sz w:val="16"/>
                <w:szCs w:val="16"/>
              </w:rPr>
              <w:t>4</w:t>
            </w:r>
          </w:p>
        </w:tc>
        <w:tc>
          <w:tcPr>
            <w:tcW w:w="615" w:type="pct"/>
            <w:tcBorders>
              <w:top w:val="nil"/>
              <w:left w:val="nil"/>
              <w:bottom w:val="single" w:sz="4" w:space="0" w:color="auto"/>
              <w:right w:val="single" w:sz="4" w:space="0" w:color="auto"/>
            </w:tcBorders>
            <w:shd w:val="clear" w:color="auto" w:fill="auto"/>
            <w:vAlign w:val="center"/>
            <w:hideMark/>
          </w:tcPr>
          <w:p w14:paraId="0CFA305D" w14:textId="77777777" w:rsidR="00203395" w:rsidRPr="00D01BA7" w:rsidRDefault="00203395" w:rsidP="00203395">
            <w:pPr>
              <w:ind w:firstLine="0"/>
              <w:jc w:val="left"/>
              <w:rPr>
                <w:sz w:val="16"/>
                <w:szCs w:val="16"/>
              </w:rPr>
            </w:pPr>
            <w:r w:rsidRPr="00D01BA7">
              <w:rPr>
                <w:sz w:val="16"/>
                <w:szCs w:val="16"/>
              </w:rPr>
              <w:t>Расход на технологические нужды</w:t>
            </w:r>
          </w:p>
        </w:tc>
        <w:tc>
          <w:tcPr>
            <w:tcW w:w="298" w:type="pct"/>
            <w:tcBorders>
              <w:top w:val="nil"/>
              <w:left w:val="nil"/>
              <w:bottom w:val="single" w:sz="4" w:space="0" w:color="auto"/>
              <w:right w:val="single" w:sz="4" w:space="0" w:color="auto"/>
            </w:tcBorders>
            <w:shd w:val="clear" w:color="auto" w:fill="auto"/>
            <w:vAlign w:val="center"/>
            <w:hideMark/>
          </w:tcPr>
          <w:p w14:paraId="751E1236" w14:textId="77777777" w:rsidR="00203395" w:rsidRPr="00D01BA7" w:rsidRDefault="00203395" w:rsidP="00203395">
            <w:pPr>
              <w:ind w:firstLine="0"/>
              <w:jc w:val="center"/>
              <w:rPr>
                <w:sz w:val="16"/>
                <w:szCs w:val="16"/>
              </w:rPr>
            </w:pPr>
            <w:r w:rsidRPr="00D01BA7">
              <w:rPr>
                <w:sz w:val="16"/>
                <w:szCs w:val="16"/>
              </w:rPr>
              <w:t>тыс. Гкал</w:t>
            </w:r>
          </w:p>
        </w:tc>
        <w:tc>
          <w:tcPr>
            <w:tcW w:w="212" w:type="pct"/>
            <w:tcBorders>
              <w:top w:val="nil"/>
              <w:left w:val="nil"/>
              <w:bottom w:val="single" w:sz="4" w:space="0" w:color="auto"/>
              <w:right w:val="single" w:sz="4" w:space="0" w:color="auto"/>
            </w:tcBorders>
            <w:shd w:val="clear" w:color="auto" w:fill="auto"/>
            <w:vAlign w:val="center"/>
            <w:hideMark/>
          </w:tcPr>
          <w:p w14:paraId="1DAD84D3"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24CD5903"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74DC9111"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4CB6363B"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054B556C"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3618B77F" w14:textId="77777777" w:rsidR="00203395" w:rsidRPr="00D01BA7" w:rsidRDefault="00203395" w:rsidP="00203395">
            <w:pPr>
              <w:ind w:firstLine="0"/>
              <w:jc w:val="right"/>
              <w:rPr>
                <w:sz w:val="16"/>
                <w:szCs w:val="16"/>
              </w:rPr>
            </w:pPr>
            <w:r w:rsidRPr="00D01BA7">
              <w:rPr>
                <w:sz w:val="16"/>
                <w:szCs w:val="16"/>
              </w:rPr>
              <w:t>0,0</w:t>
            </w:r>
          </w:p>
        </w:tc>
        <w:tc>
          <w:tcPr>
            <w:tcW w:w="212" w:type="pct"/>
            <w:tcBorders>
              <w:top w:val="nil"/>
              <w:left w:val="nil"/>
              <w:bottom w:val="single" w:sz="4" w:space="0" w:color="auto"/>
              <w:right w:val="single" w:sz="4" w:space="0" w:color="auto"/>
            </w:tcBorders>
            <w:shd w:val="clear" w:color="auto" w:fill="auto"/>
            <w:vAlign w:val="center"/>
            <w:hideMark/>
          </w:tcPr>
          <w:p w14:paraId="6D4463DE" w14:textId="77777777" w:rsidR="00203395" w:rsidRPr="00D01BA7" w:rsidRDefault="00203395" w:rsidP="00203395">
            <w:pPr>
              <w:ind w:firstLine="0"/>
              <w:jc w:val="right"/>
              <w:rPr>
                <w:sz w:val="16"/>
                <w:szCs w:val="16"/>
              </w:rPr>
            </w:pPr>
            <w:r w:rsidRPr="00D01BA7">
              <w:rPr>
                <w:sz w:val="16"/>
                <w:szCs w:val="16"/>
              </w:rPr>
              <w:t>4,4</w:t>
            </w:r>
          </w:p>
        </w:tc>
        <w:tc>
          <w:tcPr>
            <w:tcW w:w="212" w:type="pct"/>
            <w:tcBorders>
              <w:top w:val="nil"/>
              <w:left w:val="nil"/>
              <w:bottom w:val="single" w:sz="4" w:space="0" w:color="auto"/>
              <w:right w:val="single" w:sz="4" w:space="0" w:color="auto"/>
            </w:tcBorders>
            <w:shd w:val="clear" w:color="auto" w:fill="auto"/>
            <w:vAlign w:val="center"/>
            <w:hideMark/>
          </w:tcPr>
          <w:p w14:paraId="73B82897" w14:textId="77777777" w:rsidR="00203395" w:rsidRPr="00D01BA7" w:rsidRDefault="00203395" w:rsidP="00203395">
            <w:pPr>
              <w:ind w:firstLine="0"/>
              <w:jc w:val="right"/>
              <w:rPr>
                <w:sz w:val="16"/>
                <w:szCs w:val="16"/>
              </w:rPr>
            </w:pPr>
            <w:r w:rsidRPr="00D01BA7">
              <w:rPr>
                <w:sz w:val="16"/>
                <w:szCs w:val="16"/>
              </w:rPr>
              <w:t>4,7</w:t>
            </w:r>
          </w:p>
        </w:tc>
        <w:tc>
          <w:tcPr>
            <w:tcW w:w="212" w:type="pct"/>
            <w:tcBorders>
              <w:top w:val="nil"/>
              <w:left w:val="nil"/>
              <w:bottom w:val="single" w:sz="4" w:space="0" w:color="auto"/>
              <w:right w:val="single" w:sz="4" w:space="0" w:color="auto"/>
            </w:tcBorders>
            <w:shd w:val="clear" w:color="auto" w:fill="auto"/>
            <w:vAlign w:val="center"/>
            <w:hideMark/>
          </w:tcPr>
          <w:p w14:paraId="7AFA2D40" w14:textId="77777777" w:rsidR="00203395" w:rsidRPr="00D01BA7" w:rsidRDefault="00203395" w:rsidP="00203395">
            <w:pPr>
              <w:ind w:firstLine="0"/>
              <w:jc w:val="right"/>
              <w:rPr>
                <w:sz w:val="16"/>
                <w:szCs w:val="16"/>
              </w:rPr>
            </w:pPr>
            <w:r w:rsidRPr="00D01BA7">
              <w:rPr>
                <w:sz w:val="16"/>
                <w:szCs w:val="16"/>
              </w:rPr>
              <w:t>4,7</w:t>
            </w:r>
          </w:p>
        </w:tc>
        <w:tc>
          <w:tcPr>
            <w:tcW w:w="212" w:type="pct"/>
            <w:tcBorders>
              <w:top w:val="nil"/>
              <w:left w:val="nil"/>
              <w:bottom w:val="single" w:sz="4" w:space="0" w:color="auto"/>
              <w:right w:val="single" w:sz="4" w:space="0" w:color="auto"/>
            </w:tcBorders>
            <w:shd w:val="clear" w:color="auto" w:fill="auto"/>
            <w:vAlign w:val="center"/>
            <w:hideMark/>
          </w:tcPr>
          <w:p w14:paraId="6AA6EEF4" w14:textId="77777777" w:rsidR="00203395" w:rsidRPr="00D01BA7" w:rsidRDefault="00203395" w:rsidP="00203395">
            <w:pPr>
              <w:ind w:firstLine="0"/>
              <w:jc w:val="right"/>
              <w:rPr>
                <w:sz w:val="16"/>
                <w:szCs w:val="16"/>
              </w:rPr>
            </w:pPr>
            <w:r w:rsidRPr="00D01BA7">
              <w:rPr>
                <w:sz w:val="16"/>
                <w:szCs w:val="16"/>
              </w:rPr>
              <w:t>4,7</w:t>
            </w:r>
          </w:p>
        </w:tc>
        <w:tc>
          <w:tcPr>
            <w:tcW w:w="212" w:type="pct"/>
            <w:tcBorders>
              <w:top w:val="nil"/>
              <w:left w:val="nil"/>
              <w:bottom w:val="single" w:sz="4" w:space="0" w:color="auto"/>
              <w:right w:val="single" w:sz="4" w:space="0" w:color="auto"/>
            </w:tcBorders>
            <w:shd w:val="clear" w:color="auto" w:fill="auto"/>
            <w:vAlign w:val="center"/>
            <w:hideMark/>
          </w:tcPr>
          <w:p w14:paraId="2129E67A" w14:textId="77777777" w:rsidR="00203395" w:rsidRPr="00D01BA7" w:rsidRDefault="00203395" w:rsidP="00203395">
            <w:pPr>
              <w:ind w:firstLine="0"/>
              <w:jc w:val="right"/>
              <w:rPr>
                <w:sz w:val="16"/>
                <w:szCs w:val="16"/>
              </w:rPr>
            </w:pPr>
            <w:r w:rsidRPr="00D01BA7">
              <w:rPr>
                <w:sz w:val="16"/>
                <w:szCs w:val="16"/>
              </w:rPr>
              <w:t>4,7</w:t>
            </w:r>
          </w:p>
        </w:tc>
        <w:tc>
          <w:tcPr>
            <w:tcW w:w="212" w:type="pct"/>
            <w:tcBorders>
              <w:top w:val="nil"/>
              <w:left w:val="nil"/>
              <w:bottom w:val="single" w:sz="4" w:space="0" w:color="auto"/>
              <w:right w:val="single" w:sz="4" w:space="0" w:color="auto"/>
            </w:tcBorders>
            <w:shd w:val="clear" w:color="auto" w:fill="auto"/>
            <w:vAlign w:val="center"/>
            <w:hideMark/>
          </w:tcPr>
          <w:p w14:paraId="5F7B9602" w14:textId="77777777" w:rsidR="00203395" w:rsidRPr="00D01BA7" w:rsidRDefault="00203395" w:rsidP="00203395">
            <w:pPr>
              <w:ind w:firstLine="0"/>
              <w:jc w:val="right"/>
              <w:rPr>
                <w:sz w:val="16"/>
                <w:szCs w:val="16"/>
              </w:rPr>
            </w:pPr>
            <w:r w:rsidRPr="00D01BA7">
              <w:rPr>
                <w:sz w:val="16"/>
                <w:szCs w:val="16"/>
              </w:rPr>
              <w:t>5,2</w:t>
            </w:r>
          </w:p>
        </w:tc>
        <w:tc>
          <w:tcPr>
            <w:tcW w:w="212" w:type="pct"/>
            <w:tcBorders>
              <w:top w:val="nil"/>
              <w:left w:val="nil"/>
              <w:bottom w:val="single" w:sz="4" w:space="0" w:color="auto"/>
              <w:right w:val="single" w:sz="4" w:space="0" w:color="auto"/>
            </w:tcBorders>
            <w:shd w:val="clear" w:color="auto" w:fill="auto"/>
            <w:vAlign w:val="center"/>
            <w:hideMark/>
          </w:tcPr>
          <w:p w14:paraId="2336B3B4" w14:textId="77777777" w:rsidR="00203395" w:rsidRPr="00D01BA7" w:rsidRDefault="00203395" w:rsidP="00203395">
            <w:pPr>
              <w:ind w:firstLine="0"/>
              <w:jc w:val="right"/>
              <w:rPr>
                <w:sz w:val="16"/>
                <w:szCs w:val="16"/>
              </w:rPr>
            </w:pPr>
            <w:r w:rsidRPr="00D01BA7">
              <w:rPr>
                <w:sz w:val="16"/>
                <w:szCs w:val="16"/>
              </w:rPr>
              <w:t>5,7</w:t>
            </w:r>
          </w:p>
        </w:tc>
        <w:tc>
          <w:tcPr>
            <w:tcW w:w="212" w:type="pct"/>
            <w:tcBorders>
              <w:top w:val="nil"/>
              <w:left w:val="nil"/>
              <w:bottom w:val="single" w:sz="4" w:space="0" w:color="auto"/>
              <w:right w:val="single" w:sz="4" w:space="0" w:color="auto"/>
            </w:tcBorders>
            <w:shd w:val="clear" w:color="auto" w:fill="auto"/>
            <w:vAlign w:val="center"/>
            <w:hideMark/>
          </w:tcPr>
          <w:p w14:paraId="0498C63A" w14:textId="77777777" w:rsidR="00203395" w:rsidRPr="00D01BA7" w:rsidRDefault="00203395" w:rsidP="00203395">
            <w:pPr>
              <w:ind w:firstLine="0"/>
              <w:jc w:val="right"/>
              <w:rPr>
                <w:sz w:val="16"/>
                <w:szCs w:val="16"/>
              </w:rPr>
            </w:pPr>
            <w:r w:rsidRPr="00D01BA7">
              <w:rPr>
                <w:sz w:val="16"/>
                <w:szCs w:val="16"/>
              </w:rPr>
              <w:t>6,5</w:t>
            </w:r>
          </w:p>
        </w:tc>
        <w:tc>
          <w:tcPr>
            <w:tcW w:w="212" w:type="pct"/>
            <w:tcBorders>
              <w:top w:val="nil"/>
              <w:left w:val="nil"/>
              <w:bottom w:val="single" w:sz="4" w:space="0" w:color="auto"/>
              <w:right w:val="single" w:sz="4" w:space="0" w:color="auto"/>
            </w:tcBorders>
            <w:shd w:val="clear" w:color="auto" w:fill="auto"/>
            <w:vAlign w:val="center"/>
            <w:hideMark/>
          </w:tcPr>
          <w:p w14:paraId="73F95DA2" w14:textId="77777777" w:rsidR="00203395" w:rsidRPr="00D01BA7" w:rsidRDefault="00203395" w:rsidP="00203395">
            <w:pPr>
              <w:ind w:firstLine="0"/>
              <w:jc w:val="right"/>
              <w:rPr>
                <w:sz w:val="16"/>
                <w:szCs w:val="16"/>
              </w:rPr>
            </w:pPr>
            <w:r w:rsidRPr="00D01BA7">
              <w:rPr>
                <w:sz w:val="16"/>
                <w:szCs w:val="16"/>
              </w:rPr>
              <w:t>6,5</w:t>
            </w:r>
          </w:p>
        </w:tc>
        <w:tc>
          <w:tcPr>
            <w:tcW w:w="212" w:type="pct"/>
            <w:tcBorders>
              <w:top w:val="nil"/>
              <w:left w:val="nil"/>
              <w:bottom w:val="single" w:sz="4" w:space="0" w:color="auto"/>
              <w:right w:val="single" w:sz="4" w:space="0" w:color="auto"/>
            </w:tcBorders>
            <w:shd w:val="clear" w:color="auto" w:fill="auto"/>
            <w:vAlign w:val="center"/>
            <w:hideMark/>
          </w:tcPr>
          <w:p w14:paraId="408A0364" w14:textId="77777777" w:rsidR="00203395" w:rsidRPr="00D01BA7" w:rsidRDefault="00203395" w:rsidP="00203395">
            <w:pPr>
              <w:ind w:firstLine="0"/>
              <w:jc w:val="right"/>
              <w:rPr>
                <w:sz w:val="16"/>
                <w:szCs w:val="16"/>
              </w:rPr>
            </w:pPr>
            <w:r w:rsidRPr="00D01BA7">
              <w:rPr>
                <w:sz w:val="16"/>
                <w:szCs w:val="16"/>
              </w:rPr>
              <w:t>6,5</w:t>
            </w:r>
          </w:p>
        </w:tc>
        <w:tc>
          <w:tcPr>
            <w:tcW w:w="212" w:type="pct"/>
            <w:tcBorders>
              <w:top w:val="nil"/>
              <w:left w:val="nil"/>
              <w:bottom w:val="single" w:sz="4" w:space="0" w:color="auto"/>
              <w:right w:val="single" w:sz="4" w:space="0" w:color="auto"/>
            </w:tcBorders>
            <w:shd w:val="clear" w:color="auto" w:fill="auto"/>
            <w:vAlign w:val="center"/>
            <w:hideMark/>
          </w:tcPr>
          <w:p w14:paraId="09B0F0C4" w14:textId="77777777" w:rsidR="00203395" w:rsidRPr="00D01BA7" w:rsidRDefault="00203395" w:rsidP="00203395">
            <w:pPr>
              <w:ind w:firstLine="0"/>
              <w:jc w:val="right"/>
              <w:rPr>
                <w:sz w:val="16"/>
                <w:szCs w:val="16"/>
              </w:rPr>
            </w:pPr>
            <w:r w:rsidRPr="00D01BA7">
              <w:rPr>
                <w:sz w:val="16"/>
                <w:szCs w:val="16"/>
              </w:rPr>
              <w:t>6,5</w:t>
            </w:r>
          </w:p>
        </w:tc>
        <w:tc>
          <w:tcPr>
            <w:tcW w:w="212" w:type="pct"/>
            <w:tcBorders>
              <w:top w:val="nil"/>
              <w:left w:val="nil"/>
              <w:bottom w:val="single" w:sz="4" w:space="0" w:color="auto"/>
              <w:right w:val="single" w:sz="4" w:space="0" w:color="auto"/>
            </w:tcBorders>
            <w:shd w:val="clear" w:color="auto" w:fill="auto"/>
            <w:vAlign w:val="center"/>
            <w:hideMark/>
          </w:tcPr>
          <w:p w14:paraId="64115615" w14:textId="77777777" w:rsidR="00203395" w:rsidRPr="00D01BA7" w:rsidRDefault="00203395" w:rsidP="00203395">
            <w:pPr>
              <w:ind w:firstLine="0"/>
              <w:jc w:val="right"/>
              <w:rPr>
                <w:sz w:val="16"/>
                <w:szCs w:val="16"/>
              </w:rPr>
            </w:pPr>
            <w:r w:rsidRPr="00D01BA7">
              <w:rPr>
                <w:sz w:val="16"/>
                <w:szCs w:val="16"/>
              </w:rPr>
              <w:t>129,9</w:t>
            </w:r>
          </w:p>
        </w:tc>
        <w:tc>
          <w:tcPr>
            <w:tcW w:w="143" w:type="pct"/>
            <w:tcBorders>
              <w:top w:val="nil"/>
              <w:left w:val="nil"/>
              <w:bottom w:val="single" w:sz="4" w:space="0" w:color="auto"/>
              <w:right w:val="single" w:sz="4" w:space="0" w:color="auto"/>
            </w:tcBorders>
            <w:shd w:val="clear" w:color="auto" w:fill="auto"/>
            <w:vAlign w:val="center"/>
            <w:hideMark/>
          </w:tcPr>
          <w:p w14:paraId="08205D64" w14:textId="77777777" w:rsidR="00203395" w:rsidRPr="00D01BA7" w:rsidRDefault="00203395" w:rsidP="00203395">
            <w:pPr>
              <w:ind w:firstLine="0"/>
              <w:jc w:val="right"/>
              <w:rPr>
                <w:sz w:val="16"/>
                <w:szCs w:val="16"/>
              </w:rPr>
            </w:pPr>
            <w:r w:rsidRPr="00D01BA7">
              <w:rPr>
                <w:sz w:val="16"/>
                <w:szCs w:val="16"/>
              </w:rPr>
              <w:t>5,9</w:t>
            </w:r>
          </w:p>
        </w:tc>
      </w:tr>
      <w:tr w:rsidR="00203395" w:rsidRPr="00D01BA7" w14:paraId="757C2A86"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3A3A9D84" w14:textId="3EB9CAF2" w:rsidR="00203395" w:rsidRPr="00D01BA7" w:rsidRDefault="00203395" w:rsidP="00203395">
            <w:pPr>
              <w:ind w:firstLine="0"/>
              <w:jc w:val="center"/>
              <w:rPr>
                <w:sz w:val="16"/>
                <w:szCs w:val="16"/>
              </w:rPr>
            </w:pPr>
            <w:r>
              <w:rPr>
                <w:sz w:val="16"/>
                <w:szCs w:val="16"/>
              </w:rPr>
              <w:t>5</w:t>
            </w:r>
          </w:p>
        </w:tc>
        <w:tc>
          <w:tcPr>
            <w:tcW w:w="615" w:type="pct"/>
            <w:tcBorders>
              <w:top w:val="nil"/>
              <w:left w:val="nil"/>
              <w:bottom w:val="single" w:sz="4" w:space="0" w:color="auto"/>
              <w:right w:val="single" w:sz="4" w:space="0" w:color="auto"/>
            </w:tcBorders>
            <w:shd w:val="clear" w:color="auto" w:fill="auto"/>
            <w:vAlign w:val="center"/>
            <w:hideMark/>
          </w:tcPr>
          <w:p w14:paraId="75B9A552" w14:textId="77777777" w:rsidR="00203395" w:rsidRPr="00D01BA7" w:rsidRDefault="00203395" w:rsidP="00203395">
            <w:pPr>
              <w:ind w:firstLine="0"/>
              <w:jc w:val="left"/>
              <w:rPr>
                <w:sz w:val="16"/>
                <w:szCs w:val="16"/>
              </w:rPr>
            </w:pPr>
            <w:r w:rsidRPr="00D01BA7">
              <w:rPr>
                <w:sz w:val="16"/>
                <w:szCs w:val="16"/>
              </w:rPr>
              <w:t>Отпуск т/энергии в сеть</w:t>
            </w:r>
          </w:p>
        </w:tc>
        <w:tc>
          <w:tcPr>
            <w:tcW w:w="298" w:type="pct"/>
            <w:tcBorders>
              <w:top w:val="nil"/>
              <w:left w:val="nil"/>
              <w:bottom w:val="single" w:sz="4" w:space="0" w:color="auto"/>
              <w:right w:val="single" w:sz="4" w:space="0" w:color="auto"/>
            </w:tcBorders>
            <w:shd w:val="clear" w:color="auto" w:fill="auto"/>
            <w:vAlign w:val="center"/>
            <w:hideMark/>
          </w:tcPr>
          <w:p w14:paraId="6E0828DB" w14:textId="77777777" w:rsidR="00203395" w:rsidRPr="00D01BA7" w:rsidRDefault="00203395" w:rsidP="00203395">
            <w:pPr>
              <w:ind w:firstLine="0"/>
              <w:jc w:val="center"/>
              <w:rPr>
                <w:sz w:val="16"/>
                <w:szCs w:val="16"/>
              </w:rPr>
            </w:pPr>
            <w:r w:rsidRPr="00D01BA7">
              <w:rPr>
                <w:sz w:val="16"/>
                <w:szCs w:val="16"/>
              </w:rPr>
              <w:t>тыс. Гкал</w:t>
            </w:r>
          </w:p>
        </w:tc>
        <w:tc>
          <w:tcPr>
            <w:tcW w:w="212" w:type="pct"/>
            <w:tcBorders>
              <w:top w:val="nil"/>
              <w:left w:val="nil"/>
              <w:bottom w:val="single" w:sz="4" w:space="0" w:color="auto"/>
              <w:right w:val="single" w:sz="4" w:space="0" w:color="auto"/>
            </w:tcBorders>
            <w:shd w:val="clear" w:color="auto" w:fill="auto"/>
            <w:vAlign w:val="center"/>
            <w:hideMark/>
          </w:tcPr>
          <w:p w14:paraId="4A145351" w14:textId="77777777" w:rsidR="00203395" w:rsidRPr="00D01BA7" w:rsidRDefault="00203395" w:rsidP="00203395">
            <w:pPr>
              <w:ind w:firstLine="0"/>
              <w:jc w:val="right"/>
              <w:rPr>
                <w:sz w:val="16"/>
                <w:szCs w:val="16"/>
              </w:rPr>
            </w:pPr>
            <w:r w:rsidRPr="00D01BA7">
              <w:rPr>
                <w:sz w:val="16"/>
                <w:szCs w:val="16"/>
              </w:rPr>
              <w:t>169,3</w:t>
            </w:r>
          </w:p>
        </w:tc>
        <w:tc>
          <w:tcPr>
            <w:tcW w:w="212" w:type="pct"/>
            <w:tcBorders>
              <w:top w:val="nil"/>
              <w:left w:val="nil"/>
              <w:bottom w:val="single" w:sz="4" w:space="0" w:color="auto"/>
              <w:right w:val="single" w:sz="4" w:space="0" w:color="auto"/>
            </w:tcBorders>
            <w:shd w:val="clear" w:color="auto" w:fill="auto"/>
            <w:vAlign w:val="center"/>
            <w:hideMark/>
          </w:tcPr>
          <w:p w14:paraId="08CD2AB6" w14:textId="77777777" w:rsidR="00203395" w:rsidRPr="00D01BA7" w:rsidRDefault="00203395" w:rsidP="00203395">
            <w:pPr>
              <w:ind w:firstLine="0"/>
              <w:jc w:val="right"/>
              <w:rPr>
                <w:sz w:val="16"/>
                <w:szCs w:val="16"/>
              </w:rPr>
            </w:pPr>
            <w:r w:rsidRPr="00D01BA7">
              <w:rPr>
                <w:sz w:val="16"/>
                <w:szCs w:val="16"/>
              </w:rPr>
              <w:t>170,4</w:t>
            </w:r>
          </w:p>
        </w:tc>
        <w:tc>
          <w:tcPr>
            <w:tcW w:w="212" w:type="pct"/>
            <w:tcBorders>
              <w:top w:val="nil"/>
              <w:left w:val="nil"/>
              <w:bottom w:val="single" w:sz="4" w:space="0" w:color="auto"/>
              <w:right w:val="single" w:sz="4" w:space="0" w:color="auto"/>
            </w:tcBorders>
            <w:shd w:val="clear" w:color="auto" w:fill="auto"/>
            <w:vAlign w:val="center"/>
            <w:hideMark/>
          </w:tcPr>
          <w:p w14:paraId="41EC4B41" w14:textId="77777777" w:rsidR="00203395" w:rsidRPr="00D01BA7" w:rsidRDefault="00203395" w:rsidP="00203395">
            <w:pPr>
              <w:ind w:firstLine="0"/>
              <w:jc w:val="right"/>
              <w:rPr>
                <w:sz w:val="16"/>
                <w:szCs w:val="16"/>
              </w:rPr>
            </w:pPr>
            <w:r w:rsidRPr="00D01BA7">
              <w:rPr>
                <w:sz w:val="16"/>
                <w:szCs w:val="16"/>
              </w:rPr>
              <w:t>157,1</w:t>
            </w:r>
          </w:p>
        </w:tc>
        <w:tc>
          <w:tcPr>
            <w:tcW w:w="212" w:type="pct"/>
            <w:tcBorders>
              <w:top w:val="nil"/>
              <w:left w:val="nil"/>
              <w:bottom w:val="single" w:sz="4" w:space="0" w:color="auto"/>
              <w:right w:val="single" w:sz="4" w:space="0" w:color="auto"/>
            </w:tcBorders>
            <w:shd w:val="clear" w:color="auto" w:fill="auto"/>
            <w:vAlign w:val="center"/>
            <w:hideMark/>
          </w:tcPr>
          <w:p w14:paraId="210FCCDD" w14:textId="77777777" w:rsidR="00203395" w:rsidRPr="00D01BA7" w:rsidRDefault="00203395" w:rsidP="00203395">
            <w:pPr>
              <w:ind w:firstLine="0"/>
              <w:jc w:val="right"/>
              <w:rPr>
                <w:sz w:val="16"/>
                <w:szCs w:val="16"/>
              </w:rPr>
            </w:pPr>
            <w:r w:rsidRPr="00D01BA7">
              <w:rPr>
                <w:sz w:val="16"/>
                <w:szCs w:val="16"/>
              </w:rPr>
              <w:t>175,5</w:t>
            </w:r>
          </w:p>
        </w:tc>
        <w:tc>
          <w:tcPr>
            <w:tcW w:w="212" w:type="pct"/>
            <w:tcBorders>
              <w:top w:val="nil"/>
              <w:left w:val="nil"/>
              <w:bottom w:val="single" w:sz="4" w:space="0" w:color="auto"/>
              <w:right w:val="single" w:sz="4" w:space="0" w:color="auto"/>
            </w:tcBorders>
            <w:shd w:val="clear" w:color="auto" w:fill="auto"/>
            <w:vAlign w:val="center"/>
            <w:hideMark/>
          </w:tcPr>
          <w:p w14:paraId="7633025D" w14:textId="77777777" w:rsidR="00203395" w:rsidRPr="00D01BA7" w:rsidRDefault="00203395" w:rsidP="00203395">
            <w:pPr>
              <w:ind w:firstLine="0"/>
              <w:jc w:val="right"/>
              <w:rPr>
                <w:sz w:val="16"/>
                <w:szCs w:val="16"/>
              </w:rPr>
            </w:pPr>
            <w:r w:rsidRPr="00D01BA7">
              <w:rPr>
                <w:sz w:val="16"/>
                <w:szCs w:val="16"/>
              </w:rPr>
              <w:t>175,9</w:t>
            </w:r>
          </w:p>
        </w:tc>
        <w:tc>
          <w:tcPr>
            <w:tcW w:w="212" w:type="pct"/>
            <w:tcBorders>
              <w:top w:val="nil"/>
              <w:left w:val="nil"/>
              <w:bottom w:val="single" w:sz="4" w:space="0" w:color="auto"/>
              <w:right w:val="single" w:sz="4" w:space="0" w:color="auto"/>
            </w:tcBorders>
            <w:shd w:val="clear" w:color="auto" w:fill="auto"/>
            <w:vAlign w:val="center"/>
            <w:hideMark/>
          </w:tcPr>
          <w:p w14:paraId="1DEE9FF3" w14:textId="77777777" w:rsidR="00203395" w:rsidRPr="00D01BA7" w:rsidRDefault="00203395" w:rsidP="00203395">
            <w:pPr>
              <w:ind w:firstLine="0"/>
              <w:jc w:val="right"/>
              <w:rPr>
                <w:sz w:val="16"/>
                <w:szCs w:val="16"/>
              </w:rPr>
            </w:pPr>
            <w:r w:rsidRPr="00D01BA7">
              <w:rPr>
                <w:sz w:val="16"/>
                <w:szCs w:val="16"/>
              </w:rPr>
              <w:t>175,9</w:t>
            </w:r>
          </w:p>
        </w:tc>
        <w:tc>
          <w:tcPr>
            <w:tcW w:w="212" w:type="pct"/>
            <w:tcBorders>
              <w:top w:val="nil"/>
              <w:left w:val="nil"/>
              <w:bottom w:val="single" w:sz="4" w:space="0" w:color="auto"/>
              <w:right w:val="single" w:sz="4" w:space="0" w:color="auto"/>
            </w:tcBorders>
            <w:shd w:val="clear" w:color="auto" w:fill="auto"/>
            <w:vAlign w:val="center"/>
            <w:hideMark/>
          </w:tcPr>
          <w:p w14:paraId="667AF1FC" w14:textId="77777777" w:rsidR="00203395" w:rsidRPr="00D01BA7" w:rsidRDefault="00203395" w:rsidP="00203395">
            <w:pPr>
              <w:ind w:firstLine="0"/>
              <w:jc w:val="right"/>
              <w:rPr>
                <w:sz w:val="16"/>
                <w:szCs w:val="16"/>
              </w:rPr>
            </w:pPr>
            <w:r w:rsidRPr="00D01BA7">
              <w:rPr>
                <w:sz w:val="16"/>
                <w:szCs w:val="16"/>
              </w:rPr>
              <w:t>215,9</w:t>
            </w:r>
          </w:p>
        </w:tc>
        <w:tc>
          <w:tcPr>
            <w:tcW w:w="212" w:type="pct"/>
            <w:tcBorders>
              <w:top w:val="nil"/>
              <w:left w:val="nil"/>
              <w:bottom w:val="single" w:sz="4" w:space="0" w:color="auto"/>
              <w:right w:val="single" w:sz="4" w:space="0" w:color="auto"/>
            </w:tcBorders>
            <w:shd w:val="clear" w:color="auto" w:fill="auto"/>
            <w:vAlign w:val="center"/>
            <w:hideMark/>
          </w:tcPr>
          <w:p w14:paraId="15A2400B" w14:textId="77777777" w:rsidR="00203395" w:rsidRPr="00D01BA7" w:rsidRDefault="00203395" w:rsidP="00203395">
            <w:pPr>
              <w:ind w:firstLine="0"/>
              <w:jc w:val="right"/>
              <w:rPr>
                <w:sz w:val="16"/>
                <w:szCs w:val="16"/>
              </w:rPr>
            </w:pPr>
            <w:r w:rsidRPr="00D01BA7">
              <w:rPr>
                <w:sz w:val="16"/>
                <w:szCs w:val="16"/>
              </w:rPr>
              <w:t>228,7</w:t>
            </w:r>
          </w:p>
        </w:tc>
        <w:tc>
          <w:tcPr>
            <w:tcW w:w="212" w:type="pct"/>
            <w:tcBorders>
              <w:top w:val="nil"/>
              <w:left w:val="nil"/>
              <w:bottom w:val="single" w:sz="4" w:space="0" w:color="auto"/>
              <w:right w:val="single" w:sz="4" w:space="0" w:color="auto"/>
            </w:tcBorders>
            <w:shd w:val="clear" w:color="auto" w:fill="auto"/>
            <w:vAlign w:val="center"/>
            <w:hideMark/>
          </w:tcPr>
          <w:p w14:paraId="0C7FA444" w14:textId="77777777" w:rsidR="00203395" w:rsidRPr="00D01BA7" w:rsidRDefault="00203395" w:rsidP="00203395">
            <w:pPr>
              <w:ind w:firstLine="0"/>
              <w:jc w:val="right"/>
              <w:rPr>
                <w:sz w:val="16"/>
                <w:szCs w:val="16"/>
              </w:rPr>
            </w:pPr>
            <w:r w:rsidRPr="00D01BA7">
              <w:rPr>
                <w:sz w:val="16"/>
                <w:szCs w:val="16"/>
              </w:rPr>
              <w:t>228,7</w:t>
            </w:r>
          </w:p>
        </w:tc>
        <w:tc>
          <w:tcPr>
            <w:tcW w:w="212" w:type="pct"/>
            <w:tcBorders>
              <w:top w:val="nil"/>
              <w:left w:val="nil"/>
              <w:bottom w:val="single" w:sz="4" w:space="0" w:color="auto"/>
              <w:right w:val="single" w:sz="4" w:space="0" w:color="auto"/>
            </w:tcBorders>
            <w:shd w:val="clear" w:color="auto" w:fill="auto"/>
            <w:vAlign w:val="center"/>
            <w:hideMark/>
          </w:tcPr>
          <w:p w14:paraId="17CD7602" w14:textId="77777777" w:rsidR="00203395" w:rsidRPr="00D01BA7" w:rsidRDefault="00203395" w:rsidP="00203395">
            <w:pPr>
              <w:ind w:firstLine="0"/>
              <w:jc w:val="right"/>
              <w:rPr>
                <w:sz w:val="16"/>
                <w:szCs w:val="16"/>
              </w:rPr>
            </w:pPr>
            <w:r w:rsidRPr="00D01BA7">
              <w:rPr>
                <w:sz w:val="16"/>
                <w:szCs w:val="16"/>
              </w:rPr>
              <w:t>228,7</w:t>
            </w:r>
          </w:p>
        </w:tc>
        <w:tc>
          <w:tcPr>
            <w:tcW w:w="212" w:type="pct"/>
            <w:tcBorders>
              <w:top w:val="nil"/>
              <w:left w:val="nil"/>
              <w:bottom w:val="single" w:sz="4" w:space="0" w:color="auto"/>
              <w:right w:val="single" w:sz="4" w:space="0" w:color="auto"/>
            </w:tcBorders>
            <w:shd w:val="clear" w:color="auto" w:fill="auto"/>
            <w:vAlign w:val="center"/>
            <w:hideMark/>
          </w:tcPr>
          <w:p w14:paraId="4034F222" w14:textId="77777777" w:rsidR="00203395" w:rsidRPr="00D01BA7" w:rsidRDefault="00203395" w:rsidP="00203395">
            <w:pPr>
              <w:ind w:firstLine="0"/>
              <w:jc w:val="right"/>
              <w:rPr>
                <w:sz w:val="16"/>
                <w:szCs w:val="16"/>
              </w:rPr>
            </w:pPr>
            <w:r w:rsidRPr="00D01BA7">
              <w:rPr>
                <w:sz w:val="16"/>
                <w:szCs w:val="16"/>
              </w:rPr>
              <w:t>228,7</w:t>
            </w:r>
          </w:p>
        </w:tc>
        <w:tc>
          <w:tcPr>
            <w:tcW w:w="212" w:type="pct"/>
            <w:tcBorders>
              <w:top w:val="nil"/>
              <w:left w:val="nil"/>
              <w:bottom w:val="single" w:sz="4" w:space="0" w:color="auto"/>
              <w:right w:val="single" w:sz="4" w:space="0" w:color="auto"/>
            </w:tcBorders>
            <w:shd w:val="clear" w:color="auto" w:fill="auto"/>
            <w:vAlign w:val="center"/>
            <w:hideMark/>
          </w:tcPr>
          <w:p w14:paraId="4A39E029" w14:textId="77777777" w:rsidR="00203395" w:rsidRPr="00D01BA7" w:rsidRDefault="00203395" w:rsidP="00203395">
            <w:pPr>
              <w:ind w:firstLine="0"/>
              <w:jc w:val="right"/>
              <w:rPr>
                <w:sz w:val="16"/>
                <w:szCs w:val="16"/>
              </w:rPr>
            </w:pPr>
            <w:r w:rsidRPr="00D01BA7">
              <w:rPr>
                <w:sz w:val="16"/>
                <w:szCs w:val="16"/>
              </w:rPr>
              <w:t>252,8</w:t>
            </w:r>
          </w:p>
        </w:tc>
        <w:tc>
          <w:tcPr>
            <w:tcW w:w="212" w:type="pct"/>
            <w:tcBorders>
              <w:top w:val="nil"/>
              <w:left w:val="nil"/>
              <w:bottom w:val="single" w:sz="4" w:space="0" w:color="auto"/>
              <w:right w:val="single" w:sz="4" w:space="0" w:color="auto"/>
            </w:tcBorders>
            <w:shd w:val="clear" w:color="auto" w:fill="auto"/>
            <w:vAlign w:val="center"/>
            <w:hideMark/>
          </w:tcPr>
          <w:p w14:paraId="29596E9F" w14:textId="77777777" w:rsidR="00203395" w:rsidRPr="00D01BA7" w:rsidRDefault="00203395" w:rsidP="00203395">
            <w:pPr>
              <w:ind w:firstLine="0"/>
              <w:jc w:val="right"/>
              <w:rPr>
                <w:sz w:val="16"/>
                <w:szCs w:val="16"/>
              </w:rPr>
            </w:pPr>
            <w:r w:rsidRPr="00D01BA7">
              <w:rPr>
                <w:sz w:val="16"/>
                <w:szCs w:val="16"/>
              </w:rPr>
              <w:t>277,6</w:t>
            </w:r>
          </w:p>
        </w:tc>
        <w:tc>
          <w:tcPr>
            <w:tcW w:w="212" w:type="pct"/>
            <w:tcBorders>
              <w:top w:val="nil"/>
              <w:left w:val="nil"/>
              <w:bottom w:val="single" w:sz="4" w:space="0" w:color="auto"/>
              <w:right w:val="single" w:sz="4" w:space="0" w:color="auto"/>
            </w:tcBorders>
            <w:shd w:val="clear" w:color="auto" w:fill="auto"/>
            <w:vAlign w:val="center"/>
            <w:hideMark/>
          </w:tcPr>
          <w:p w14:paraId="66F5888D" w14:textId="77777777" w:rsidR="00203395" w:rsidRPr="00D01BA7" w:rsidRDefault="00203395" w:rsidP="00203395">
            <w:pPr>
              <w:ind w:firstLine="0"/>
              <w:jc w:val="right"/>
              <w:rPr>
                <w:sz w:val="16"/>
                <w:szCs w:val="16"/>
              </w:rPr>
            </w:pPr>
            <w:r w:rsidRPr="00D01BA7">
              <w:rPr>
                <w:sz w:val="16"/>
                <w:szCs w:val="16"/>
              </w:rPr>
              <w:t>317,3</w:t>
            </w:r>
          </w:p>
        </w:tc>
        <w:tc>
          <w:tcPr>
            <w:tcW w:w="212" w:type="pct"/>
            <w:tcBorders>
              <w:top w:val="nil"/>
              <w:left w:val="nil"/>
              <w:bottom w:val="single" w:sz="4" w:space="0" w:color="auto"/>
              <w:right w:val="single" w:sz="4" w:space="0" w:color="auto"/>
            </w:tcBorders>
            <w:shd w:val="clear" w:color="auto" w:fill="auto"/>
            <w:vAlign w:val="center"/>
            <w:hideMark/>
          </w:tcPr>
          <w:p w14:paraId="74846B4D" w14:textId="77777777" w:rsidR="00203395" w:rsidRPr="00D01BA7" w:rsidRDefault="00203395" w:rsidP="00203395">
            <w:pPr>
              <w:ind w:firstLine="0"/>
              <w:jc w:val="right"/>
              <w:rPr>
                <w:sz w:val="16"/>
                <w:szCs w:val="16"/>
              </w:rPr>
            </w:pPr>
            <w:r w:rsidRPr="00D01BA7">
              <w:rPr>
                <w:sz w:val="16"/>
                <w:szCs w:val="16"/>
              </w:rPr>
              <w:t>317,3</w:t>
            </w:r>
          </w:p>
        </w:tc>
        <w:tc>
          <w:tcPr>
            <w:tcW w:w="212" w:type="pct"/>
            <w:tcBorders>
              <w:top w:val="nil"/>
              <w:left w:val="nil"/>
              <w:bottom w:val="single" w:sz="4" w:space="0" w:color="auto"/>
              <w:right w:val="single" w:sz="4" w:space="0" w:color="auto"/>
            </w:tcBorders>
            <w:shd w:val="clear" w:color="auto" w:fill="auto"/>
            <w:vAlign w:val="center"/>
            <w:hideMark/>
          </w:tcPr>
          <w:p w14:paraId="17156043" w14:textId="77777777" w:rsidR="00203395" w:rsidRPr="00D01BA7" w:rsidRDefault="00203395" w:rsidP="00203395">
            <w:pPr>
              <w:ind w:firstLine="0"/>
              <w:jc w:val="right"/>
              <w:rPr>
                <w:sz w:val="16"/>
                <w:szCs w:val="16"/>
              </w:rPr>
            </w:pPr>
            <w:r w:rsidRPr="00D01BA7">
              <w:rPr>
                <w:sz w:val="16"/>
                <w:szCs w:val="16"/>
              </w:rPr>
              <w:t>317,3</w:t>
            </w:r>
          </w:p>
        </w:tc>
        <w:tc>
          <w:tcPr>
            <w:tcW w:w="212" w:type="pct"/>
            <w:tcBorders>
              <w:top w:val="nil"/>
              <w:left w:val="nil"/>
              <w:bottom w:val="single" w:sz="4" w:space="0" w:color="auto"/>
              <w:right w:val="single" w:sz="4" w:space="0" w:color="auto"/>
            </w:tcBorders>
            <w:shd w:val="clear" w:color="auto" w:fill="auto"/>
            <w:vAlign w:val="center"/>
            <w:hideMark/>
          </w:tcPr>
          <w:p w14:paraId="2A1AA469" w14:textId="77777777" w:rsidR="00203395" w:rsidRPr="00D01BA7" w:rsidRDefault="00203395" w:rsidP="00203395">
            <w:pPr>
              <w:ind w:firstLine="0"/>
              <w:jc w:val="right"/>
              <w:rPr>
                <w:sz w:val="16"/>
                <w:szCs w:val="16"/>
              </w:rPr>
            </w:pPr>
            <w:r w:rsidRPr="00D01BA7">
              <w:rPr>
                <w:sz w:val="16"/>
                <w:szCs w:val="16"/>
              </w:rPr>
              <w:t>317,3</w:t>
            </w:r>
          </w:p>
        </w:tc>
        <w:tc>
          <w:tcPr>
            <w:tcW w:w="212" w:type="pct"/>
            <w:tcBorders>
              <w:top w:val="nil"/>
              <w:left w:val="nil"/>
              <w:bottom w:val="single" w:sz="4" w:space="0" w:color="auto"/>
              <w:right w:val="single" w:sz="4" w:space="0" w:color="auto"/>
            </w:tcBorders>
            <w:shd w:val="clear" w:color="auto" w:fill="auto"/>
            <w:vAlign w:val="center"/>
            <w:hideMark/>
          </w:tcPr>
          <w:p w14:paraId="5B222137" w14:textId="77777777" w:rsidR="00203395" w:rsidRPr="00D01BA7" w:rsidRDefault="00203395" w:rsidP="00203395">
            <w:pPr>
              <w:ind w:firstLine="0"/>
              <w:jc w:val="right"/>
              <w:rPr>
                <w:sz w:val="16"/>
                <w:szCs w:val="16"/>
              </w:rPr>
            </w:pPr>
            <w:r w:rsidRPr="00D01BA7">
              <w:rPr>
                <w:sz w:val="16"/>
                <w:szCs w:val="16"/>
              </w:rPr>
              <w:t>215,6</w:t>
            </w:r>
          </w:p>
        </w:tc>
        <w:tc>
          <w:tcPr>
            <w:tcW w:w="143" w:type="pct"/>
            <w:tcBorders>
              <w:top w:val="nil"/>
              <w:left w:val="nil"/>
              <w:bottom w:val="single" w:sz="4" w:space="0" w:color="auto"/>
              <w:right w:val="single" w:sz="4" w:space="0" w:color="auto"/>
            </w:tcBorders>
            <w:shd w:val="clear" w:color="auto" w:fill="auto"/>
            <w:vAlign w:val="center"/>
            <w:hideMark/>
          </w:tcPr>
          <w:p w14:paraId="4761295A" w14:textId="77777777" w:rsidR="00203395" w:rsidRPr="00D01BA7" w:rsidRDefault="00203395" w:rsidP="00203395">
            <w:pPr>
              <w:ind w:firstLine="0"/>
              <w:jc w:val="right"/>
              <w:rPr>
                <w:sz w:val="16"/>
                <w:szCs w:val="16"/>
              </w:rPr>
            </w:pPr>
            <w:r w:rsidRPr="00D01BA7">
              <w:rPr>
                <w:sz w:val="16"/>
                <w:szCs w:val="16"/>
              </w:rPr>
              <w:t>289,7</w:t>
            </w:r>
          </w:p>
        </w:tc>
      </w:tr>
      <w:tr w:rsidR="00203395" w:rsidRPr="00D01BA7" w14:paraId="4E9FBD14" w14:textId="77777777" w:rsidTr="00E4232B">
        <w:trPr>
          <w:trHeight w:val="57"/>
        </w:trPr>
        <w:tc>
          <w:tcPr>
            <w:tcW w:w="122" w:type="pct"/>
            <w:vMerge w:val="restart"/>
            <w:tcBorders>
              <w:top w:val="nil"/>
              <w:left w:val="single" w:sz="4" w:space="0" w:color="auto"/>
              <w:bottom w:val="single" w:sz="4" w:space="0" w:color="000000"/>
              <w:right w:val="single" w:sz="4" w:space="0" w:color="auto"/>
            </w:tcBorders>
            <w:shd w:val="clear" w:color="auto" w:fill="auto"/>
            <w:vAlign w:val="center"/>
          </w:tcPr>
          <w:p w14:paraId="377845CD" w14:textId="78AB69CC" w:rsidR="00203395" w:rsidRPr="00D01BA7" w:rsidRDefault="00203395" w:rsidP="00203395">
            <w:pPr>
              <w:ind w:firstLine="0"/>
              <w:jc w:val="center"/>
              <w:rPr>
                <w:sz w:val="16"/>
                <w:szCs w:val="16"/>
              </w:rPr>
            </w:pPr>
            <w:r>
              <w:rPr>
                <w:sz w:val="16"/>
                <w:szCs w:val="16"/>
              </w:rPr>
              <w:t>6</w:t>
            </w:r>
          </w:p>
        </w:tc>
        <w:tc>
          <w:tcPr>
            <w:tcW w:w="615" w:type="pct"/>
            <w:vMerge w:val="restart"/>
            <w:tcBorders>
              <w:top w:val="nil"/>
              <w:left w:val="single" w:sz="4" w:space="0" w:color="auto"/>
              <w:bottom w:val="single" w:sz="4" w:space="0" w:color="000000"/>
              <w:right w:val="single" w:sz="4" w:space="0" w:color="auto"/>
            </w:tcBorders>
            <w:shd w:val="clear" w:color="auto" w:fill="auto"/>
            <w:vAlign w:val="center"/>
            <w:hideMark/>
          </w:tcPr>
          <w:p w14:paraId="1C1A8B56" w14:textId="77777777" w:rsidR="00203395" w:rsidRPr="00D01BA7" w:rsidRDefault="00203395" w:rsidP="00203395">
            <w:pPr>
              <w:ind w:firstLine="0"/>
              <w:jc w:val="left"/>
              <w:rPr>
                <w:sz w:val="16"/>
                <w:szCs w:val="16"/>
              </w:rPr>
            </w:pPr>
            <w:r w:rsidRPr="00D01BA7">
              <w:rPr>
                <w:sz w:val="16"/>
                <w:szCs w:val="16"/>
              </w:rPr>
              <w:t>Потери т/э при транспорте</w:t>
            </w:r>
          </w:p>
        </w:tc>
        <w:tc>
          <w:tcPr>
            <w:tcW w:w="298" w:type="pct"/>
            <w:tcBorders>
              <w:top w:val="nil"/>
              <w:left w:val="nil"/>
              <w:bottom w:val="single" w:sz="4" w:space="0" w:color="auto"/>
              <w:right w:val="single" w:sz="4" w:space="0" w:color="auto"/>
            </w:tcBorders>
            <w:shd w:val="clear" w:color="auto" w:fill="auto"/>
            <w:vAlign w:val="center"/>
            <w:hideMark/>
          </w:tcPr>
          <w:p w14:paraId="41602F1E" w14:textId="77777777" w:rsidR="00203395" w:rsidRPr="00D01BA7" w:rsidRDefault="00203395" w:rsidP="00203395">
            <w:pPr>
              <w:ind w:firstLine="0"/>
              <w:jc w:val="center"/>
              <w:rPr>
                <w:sz w:val="16"/>
                <w:szCs w:val="16"/>
              </w:rPr>
            </w:pPr>
            <w:r w:rsidRPr="00D01BA7">
              <w:rPr>
                <w:sz w:val="16"/>
                <w:szCs w:val="16"/>
              </w:rPr>
              <w:t>тыс. Гкал</w:t>
            </w:r>
          </w:p>
        </w:tc>
        <w:tc>
          <w:tcPr>
            <w:tcW w:w="212" w:type="pct"/>
            <w:tcBorders>
              <w:top w:val="nil"/>
              <w:left w:val="nil"/>
              <w:bottom w:val="single" w:sz="4" w:space="0" w:color="auto"/>
              <w:right w:val="single" w:sz="4" w:space="0" w:color="auto"/>
            </w:tcBorders>
            <w:shd w:val="clear" w:color="auto" w:fill="auto"/>
            <w:vAlign w:val="center"/>
            <w:hideMark/>
          </w:tcPr>
          <w:p w14:paraId="21FC79AD" w14:textId="77777777" w:rsidR="00203395" w:rsidRPr="00D01BA7" w:rsidRDefault="00203395" w:rsidP="00203395">
            <w:pPr>
              <w:ind w:firstLine="0"/>
              <w:jc w:val="right"/>
              <w:rPr>
                <w:sz w:val="16"/>
                <w:szCs w:val="16"/>
              </w:rPr>
            </w:pPr>
            <w:r w:rsidRPr="00D01BA7">
              <w:rPr>
                <w:sz w:val="16"/>
                <w:szCs w:val="16"/>
              </w:rPr>
              <w:t>44,3</w:t>
            </w:r>
          </w:p>
        </w:tc>
        <w:tc>
          <w:tcPr>
            <w:tcW w:w="212" w:type="pct"/>
            <w:tcBorders>
              <w:top w:val="nil"/>
              <w:left w:val="nil"/>
              <w:bottom w:val="single" w:sz="4" w:space="0" w:color="auto"/>
              <w:right w:val="single" w:sz="4" w:space="0" w:color="auto"/>
            </w:tcBorders>
            <w:shd w:val="clear" w:color="auto" w:fill="auto"/>
            <w:vAlign w:val="center"/>
            <w:hideMark/>
          </w:tcPr>
          <w:p w14:paraId="6DD4AB46" w14:textId="77777777" w:rsidR="00203395" w:rsidRPr="00D01BA7" w:rsidRDefault="00203395" w:rsidP="00203395">
            <w:pPr>
              <w:ind w:firstLine="0"/>
              <w:jc w:val="right"/>
              <w:rPr>
                <w:sz w:val="16"/>
                <w:szCs w:val="16"/>
              </w:rPr>
            </w:pPr>
            <w:r w:rsidRPr="00D01BA7">
              <w:rPr>
                <w:sz w:val="16"/>
                <w:szCs w:val="16"/>
              </w:rPr>
              <w:t>44,7</w:t>
            </w:r>
          </w:p>
        </w:tc>
        <w:tc>
          <w:tcPr>
            <w:tcW w:w="212" w:type="pct"/>
            <w:tcBorders>
              <w:top w:val="nil"/>
              <w:left w:val="nil"/>
              <w:bottom w:val="single" w:sz="4" w:space="0" w:color="auto"/>
              <w:right w:val="single" w:sz="4" w:space="0" w:color="auto"/>
            </w:tcBorders>
            <w:shd w:val="clear" w:color="auto" w:fill="auto"/>
            <w:vAlign w:val="center"/>
            <w:hideMark/>
          </w:tcPr>
          <w:p w14:paraId="12BB9CEF" w14:textId="77777777" w:rsidR="00203395" w:rsidRPr="00D01BA7" w:rsidRDefault="00203395" w:rsidP="00203395">
            <w:pPr>
              <w:ind w:firstLine="0"/>
              <w:jc w:val="right"/>
              <w:rPr>
                <w:sz w:val="16"/>
                <w:szCs w:val="16"/>
              </w:rPr>
            </w:pPr>
            <w:r w:rsidRPr="00D01BA7">
              <w:rPr>
                <w:sz w:val="16"/>
                <w:szCs w:val="16"/>
              </w:rPr>
              <w:t>46,1</w:t>
            </w:r>
          </w:p>
        </w:tc>
        <w:tc>
          <w:tcPr>
            <w:tcW w:w="212" w:type="pct"/>
            <w:tcBorders>
              <w:top w:val="nil"/>
              <w:left w:val="nil"/>
              <w:bottom w:val="single" w:sz="4" w:space="0" w:color="auto"/>
              <w:right w:val="single" w:sz="4" w:space="0" w:color="auto"/>
            </w:tcBorders>
            <w:shd w:val="clear" w:color="auto" w:fill="auto"/>
            <w:vAlign w:val="center"/>
            <w:hideMark/>
          </w:tcPr>
          <w:p w14:paraId="42804415" w14:textId="77777777" w:rsidR="00203395" w:rsidRPr="00D01BA7" w:rsidRDefault="00203395" w:rsidP="00203395">
            <w:pPr>
              <w:ind w:firstLine="0"/>
              <w:jc w:val="right"/>
              <w:rPr>
                <w:sz w:val="16"/>
                <w:szCs w:val="16"/>
              </w:rPr>
            </w:pPr>
            <w:r w:rsidRPr="00D01BA7">
              <w:rPr>
                <w:sz w:val="16"/>
                <w:szCs w:val="16"/>
              </w:rPr>
              <w:t>47,0</w:t>
            </w:r>
          </w:p>
        </w:tc>
        <w:tc>
          <w:tcPr>
            <w:tcW w:w="212" w:type="pct"/>
            <w:tcBorders>
              <w:top w:val="nil"/>
              <w:left w:val="nil"/>
              <w:bottom w:val="single" w:sz="4" w:space="0" w:color="auto"/>
              <w:right w:val="single" w:sz="4" w:space="0" w:color="auto"/>
            </w:tcBorders>
            <w:shd w:val="clear" w:color="auto" w:fill="auto"/>
            <w:vAlign w:val="center"/>
            <w:hideMark/>
          </w:tcPr>
          <w:p w14:paraId="4DC0A980" w14:textId="77777777" w:rsidR="00203395" w:rsidRPr="00D01BA7" w:rsidRDefault="00203395" w:rsidP="00203395">
            <w:pPr>
              <w:ind w:firstLine="0"/>
              <w:jc w:val="right"/>
              <w:rPr>
                <w:sz w:val="16"/>
                <w:szCs w:val="16"/>
              </w:rPr>
            </w:pPr>
            <w:r w:rsidRPr="00D01BA7">
              <w:rPr>
                <w:sz w:val="16"/>
                <w:szCs w:val="16"/>
              </w:rPr>
              <w:t>47,1</w:t>
            </w:r>
          </w:p>
        </w:tc>
        <w:tc>
          <w:tcPr>
            <w:tcW w:w="212" w:type="pct"/>
            <w:tcBorders>
              <w:top w:val="nil"/>
              <w:left w:val="nil"/>
              <w:bottom w:val="single" w:sz="4" w:space="0" w:color="auto"/>
              <w:right w:val="single" w:sz="4" w:space="0" w:color="auto"/>
            </w:tcBorders>
            <w:shd w:val="clear" w:color="auto" w:fill="auto"/>
            <w:vAlign w:val="center"/>
            <w:hideMark/>
          </w:tcPr>
          <w:p w14:paraId="73338577" w14:textId="77777777" w:rsidR="00203395" w:rsidRPr="00D01BA7" w:rsidRDefault="00203395" w:rsidP="00203395">
            <w:pPr>
              <w:ind w:firstLine="0"/>
              <w:jc w:val="right"/>
              <w:rPr>
                <w:sz w:val="16"/>
                <w:szCs w:val="16"/>
              </w:rPr>
            </w:pPr>
            <w:r w:rsidRPr="00D01BA7">
              <w:rPr>
                <w:sz w:val="16"/>
                <w:szCs w:val="16"/>
              </w:rPr>
              <w:t>47,1</w:t>
            </w:r>
          </w:p>
        </w:tc>
        <w:tc>
          <w:tcPr>
            <w:tcW w:w="212" w:type="pct"/>
            <w:tcBorders>
              <w:top w:val="nil"/>
              <w:left w:val="nil"/>
              <w:bottom w:val="single" w:sz="4" w:space="0" w:color="auto"/>
              <w:right w:val="single" w:sz="4" w:space="0" w:color="auto"/>
            </w:tcBorders>
            <w:shd w:val="clear" w:color="auto" w:fill="auto"/>
            <w:vAlign w:val="center"/>
            <w:hideMark/>
          </w:tcPr>
          <w:p w14:paraId="1A940AA3" w14:textId="77777777" w:rsidR="00203395" w:rsidRPr="00D01BA7" w:rsidRDefault="00203395" w:rsidP="00203395">
            <w:pPr>
              <w:ind w:firstLine="0"/>
              <w:jc w:val="right"/>
              <w:rPr>
                <w:sz w:val="16"/>
                <w:szCs w:val="16"/>
              </w:rPr>
            </w:pPr>
            <w:r w:rsidRPr="00D01BA7">
              <w:rPr>
                <w:sz w:val="16"/>
                <w:szCs w:val="16"/>
              </w:rPr>
              <w:t>33,6</w:t>
            </w:r>
          </w:p>
        </w:tc>
        <w:tc>
          <w:tcPr>
            <w:tcW w:w="212" w:type="pct"/>
            <w:tcBorders>
              <w:top w:val="nil"/>
              <w:left w:val="nil"/>
              <w:bottom w:val="single" w:sz="4" w:space="0" w:color="auto"/>
              <w:right w:val="single" w:sz="4" w:space="0" w:color="auto"/>
            </w:tcBorders>
            <w:shd w:val="clear" w:color="auto" w:fill="auto"/>
            <w:vAlign w:val="center"/>
            <w:hideMark/>
          </w:tcPr>
          <w:p w14:paraId="3C68D1FA" w14:textId="77777777" w:rsidR="00203395" w:rsidRPr="00D01BA7" w:rsidRDefault="00203395" w:rsidP="00203395">
            <w:pPr>
              <w:ind w:firstLine="0"/>
              <w:jc w:val="right"/>
              <w:rPr>
                <w:sz w:val="16"/>
                <w:szCs w:val="16"/>
              </w:rPr>
            </w:pPr>
            <w:r w:rsidRPr="00D01BA7">
              <w:rPr>
                <w:sz w:val="16"/>
                <w:szCs w:val="16"/>
              </w:rPr>
              <w:t>34,5</w:t>
            </w:r>
          </w:p>
        </w:tc>
        <w:tc>
          <w:tcPr>
            <w:tcW w:w="212" w:type="pct"/>
            <w:tcBorders>
              <w:top w:val="nil"/>
              <w:left w:val="nil"/>
              <w:bottom w:val="single" w:sz="4" w:space="0" w:color="auto"/>
              <w:right w:val="single" w:sz="4" w:space="0" w:color="auto"/>
            </w:tcBorders>
            <w:shd w:val="clear" w:color="auto" w:fill="auto"/>
            <w:vAlign w:val="center"/>
            <w:hideMark/>
          </w:tcPr>
          <w:p w14:paraId="1C4C3798" w14:textId="77777777" w:rsidR="00203395" w:rsidRPr="00D01BA7" w:rsidRDefault="00203395" w:rsidP="00203395">
            <w:pPr>
              <w:ind w:firstLine="0"/>
              <w:jc w:val="right"/>
              <w:rPr>
                <w:sz w:val="16"/>
                <w:szCs w:val="16"/>
              </w:rPr>
            </w:pPr>
            <w:r w:rsidRPr="00D01BA7">
              <w:rPr>
                <w:sz w:val="16"/>
                <w:szCs w:val="16"/>
              </w:rPr>
              <w:t>34,5</w:t>
            </w:r>
          </w:p>
        </w:tc>
        <w:tc>
          <w:tcPr>
            <w:tcW w:w="212" w:type="pct"/>
            <w:tcBorders>
              <w:top w:val="nil"/>
              <w:left w:val="nil"/>
              <w:bottom w:val="single" w:sz="4" w:space="0" w:color="auto"/>
              <w:right w:val="single" w:sz="4" w:space="0" w:color="auto"/>
            </w:tcBorders>
            <w:shd w:val="clear" w:color="auto" w:fill="auto"/>
            <w:vAlign w:val="center"/>
            <w:hideMark/>
          </w:tcPr>
          <w:p w14:paraId="32FD788B" w14:textId="77777777" w:rsidR="00203395" w:rsidRPr="00D01BA7" w:rsidRDefault="00203395" w:rsidP="00203395">
            <w:pPr>
              <w:ind w:firstLine="0"/>
              <w:jc w:val="right"/>
              <w:rPr>
                <w:sz w:val="16"/>
                <w:szCs w:val="16"/>
              </w:rPr>
            </w:pPr>
            <w:r w:rsidRPr="00D01BA7">
              <w:rPr>
                <w:sz w:val="16"/>
                <w:szCs w:val="16"/>
              </w:rPr>
              <w:t>34,5</w:t>
            </w:r>
          </w:p>
        </w:tc>
        <w:tc>
          <w:tcPr>
            <w:tcW w:w="212" w:type="pct"/>
            <w:tcBorders>
              <w:top w:val="nil"/>
              <w:left w:val="nil"/>
              <w:bottom w:val="single" w:sz="4" w:space="0" w:color="auto"/>
              <w:right w:val="single" w:sz="4" w:space="0" w:color="auto"/>
            </w:tcBorders>
            <w:shd w:val="clear" w:color="auto" w:fill="auto"/>
            <w:vAlign w:val="center"/>
            <w:hideMark/>
          </w:tcPr>
          <w:p w14:paraId="41063A6C" w14:textId="77777777" w:rsidR="00203395" w:rsidRPr="00D01BA7" w:rsidRDefault="00203395" w:rsidP="00203395">
            <w:pPr>
              <w:ind w:firstLine="0"/>
              <w:jc w:val="right"/>
              <w:rPr>
                <w:sz w:val="16"/>
                <w:szCs w:val="16"/>
              </w:rPr>
            </w:pPr>
            <w:r w:rsidRPr="00D01BA7">
              <w:rPr>
                <w:sz w:val="16"/>
                <w:szCs w:val="16"/>
              </w:rPr>
              <w:t>34,5</w:t>
            </w:r>
          </w:p>
        </w:tc>
        <w:tc>
          <w:tcPr>
            <w:tcW w:w="212" w:type="pct"/>
            <w:tcBorders>
              <w:top w:val="nil"/>
              <w:left w:val="nil"/>
              <w:bottom w:val="single" w:sz="4" w:space="0" w:color="auto"/>
              <w:right w:val="single" w:sz="4" w:space="0" w:color="auto"/>
            </w:tcBorders>
            <w:shd w:val="clear" w:color="auto" w:fill="auto"/>
            <w:vAlign w:val="center"/>
            <w:hideMark/>
          </w:tcPr>
          <w:p w14:paraId="26FC177B" w14:textId="77777777" w:rsidR="00203395" w:rsidRPr="00D01BA7" w:rsidRDefault="00203395" w:rsidP="00203395">
            <w:pPr>
              <w:ind w:firstLine="0"/>
              <w:jc w:val="right"/>
              <w:rPr>
                <w:sz w:val="16"/>
                <w:szCs w:val="16"/>
              </w:rPr>
            </w:pPr>
            <w:r w:rsidRPr="00D01BA7">
              <w:rPr>
                <w:sz w:val="16"/>
                <w:szCs w:val="16"/>
              </w:rPr>
              <w:t>36,3</w:t>
            </w:r>
          </w:p>
        </w:tc>
        <w:tc>
          <w:tcPr>
            <w:tcW w:w="212" w:type="pct"/>
            <w:tcBorders>
              <w:top w:val="nil"/>
              <w:left w:val="nil"/>
              <w:bottom w:val="single" w:sz="4" w:space="0" w:color="auto"/>
              <w:right w:val="single" w:sz="4" w:space="0" w:color="auto"/>
            </w:tcBorders>
            <w:shd w:val="clear" w:color="auto" w:fill="auto"/>
            <w:vAlign w:val="center"/>
            <w:hideMark/>
          </w:tcPr>
          <w:p w14:paraId="301D7FC8" w14:textId="77777777" w:rsidR="00203395" w:rsidRPr="00D01BA7" w:rsidRDefault="00203395" w:rsidP="00203395">
            <w:pPr>
              <w:ind w:firstLine="0"/>
              <w:jc w:val="right"/>
              <w:rPr>
                <w:sz w:val="16"/>
                <w:szCs w:val="16"/>
              </w:rPr>
            </w:pPr>
            <w:r w:rsidRPr="00D01BA7">
              <w:rPr>
                <w:sz w:val="16"/>
                <w:szCs w:val="16"/>
              </w:rPr>
              <w:t>38,0</w:t>
            </w:r>
          </w:p>
        </w:tc>
        <w:tc>
          <w:tcPr>
            <w:tcW w:w="212" w:type="pct"/>
            <w:tcBorders>
              <w:top w:val="nil"/>
              <w:left w:val="nil"/>
              <w:bottom w:val="single" w:sz="4" w:space="0" w:color="auto"/>
              <w:right w:val="single" w:sz="4" w:space="0" w:color="auto"/>
            </w:tcBorders>
            <w:shd w:val="clear" w:color="auto" w:fill="auto"/>
            <w:vAlign w:val="center"/>
            <w:hideMark/>
          </w:tcPr>
          <w:p w14:paraId="76BBFB09" w14:textId="77777777" w:rsidR="00203395" w:rsidRPr="00D01BA7" w:rsidRDefault="00203395" w:rsidP="00203395">
            <w:pPr>
              <w:ind w:firstLine="0"/>
              <w:jc w:val="right"/>
              <w:rPr>
                <w:sz w:val="16"/>
                <w:szCs w:val="16"/>
              </w:rPr>
            </w:pPr>
            <w:r w:rsidRPr="00D01BA7">
              <w:rPr>
                <w:sz w:val="16"/>
                <w:szCs w:val="16"/>
              </w:rPr>
              <w:t>40,6</w:t>
            </w:r>
          </w:p>
        </w:tc>
        <w:tc>
          <w:tcPr>
            <w:tcW w:w="212" w:type="pct"/>
            <w:tcBorders>
              <w:top w:val="nil"/>
              <w:left w:val="nil"/>
              <w:bottom w:val="single" w:sz="4" w:space="0" w:color="auto"/>
              <w:right w:val="single" w:sz="4" w:space="0" w:color="auto"/>
            </w:tcBorders>
            <w:shd w:val="clear" w:color="auto" w:fill="auto"/>
            <w:vAlign w:val="center"/>
            <w:hideMark/>
          </w:tcPr>
          <w:p w14:paraId="249A913E" w14:textId="77777777" w:rsidR="00203395" w:rsidRPr="00D01BA7" w:rsidRDefault="00203395" w:rsidP="00203395">
            <w:pPr>
              <w:ind w:firstLine="0"/>
              <w:jc w:val="right"/>
              <w:rPr>
                <w:sz w:val="16"/>
                <w:szCs w:val="16"/>
              </w:rPr>
            </w:pPr>
            <w:r w:rsidRPr="00D01BA7">
              <w:rPr>
                <w:sz w:val="16"/>
                <w:szCs w:val="16"/>
              </w:rPr>
              <w:t>40,6</w:t>
            </w:r>
          </w:p>
        </w:tc>
        <w:tc>
          <w:tcPr>
            <w:tcW w:w="212" w:type="pct"/>
            <w:tcBorders>
              <w:top w:val="nil"/>
              <w:left w:val="nil"/>
              <w:bottom w:val="single" w:sz="4" w:space="0" w:color="auto"/>
              <w:right w:val="single" w:sz="4" w:space="0" w:color="auto"/>
            </w:tcBorders>
            <w:shd w:val="clear" w:color="auto" w:fill="auto"/>
            <w:vAlign w:val="center"/>
            <w:hideMark/>
          </w:tcPr>
          <w:p w14:paraId="58C2AC7F" w14:textId="77777777" w:rsidR="00203395" w:rsidRPr="00D01BA7" w:rsidRDefault="00203395" w:rsidP="00203395">
            <w:pPr>
              <w:ind w:firstLine="0"/>
              <w:jc w:val="right"/>
              <w:rPr>
                <w:sz w:val="16"/>
                <w:szCs w:val="16"/>
              </w:rPr>
            </w:pPr>
            <w:r w:rsidRPr="00D01BA7">
              <w:rPr>
                <w:sz w:val="16"/>
                <w:szCs w:val="16"/>
              </w:rPr>
              <w:t>40,6</w:t>
            </w:r>
          </w:p>
        </w:tc>
        <w:tc>
          <w:tcPr>
            <w:tcW w:w="212" w:type="pct"/>
            <w:tcBorders>
              <w:top w:val="nil"/>
              <w:left w:val="nil"/>
              <w:bottom w:val="single" w:sz="4" w:space="0" w:color="auto"/>
              <w:right w:val="single" w:sz="4" w:space="0" w:color="auto"/>
            </w:tcBorders>
            <w:shd w:val="clear" w:color="auto" w:fill="auto"/>
            <w:vAlign w:val="center"/>
            <w:hideMark/>
          </w:tcPr>
          <w:p w14:paraId="3F606E16" w14:textId="77777777" w:rsidR="00203395" w:rsidRPr="00D01BA7" w:rsidRDefault="00203395" w:rsidP="00203395">
            <w:pPr>
              <w:ind w:firstLine="0"/>
              <w:jc w:val="right"/>
              <w:rPr>
                <w:sz w:val="16"/>
                <w:szCs w:val="16"/>
              </w:rPr>
            </w:pPr>
            <w:r w:rsidRPr="00D01BA7">
              <w:rPr>
                <w:sz w:val="16"/>
                <w:szCs w:val="16"/>
              </w:rPr>
              <w:t>40,6</w:t>
            </w:r>
          </w:p>
        </w:tc>
        <w:tc>
          <w:tcPr>
            <w:tcW w:w="212" w:type="pct"/>
            <w:tcBorders>
              <w:top w:val="nil"/>
              <w:left w:val="nil"/>
              <w:bottom w:val="single" w:sz="4" w:space="0" w:color="auto"/>
              <w:right w:val="single" w:sz="4" w:space="0" w:color="auto"/>
            </w:tcBorders>
            <w:shd w:val="clear" w:color="auto" w:fill="auto"/>
            <w:vAlign w:val="center"/>
            <w:hideMark/>
          </w:tcPr>
          <w:p w14:paraId="716C15AF" w14:textId="77777777" w:rsidR="00203395" w:rsidRPr="00D01BA7" w:rsidRDefault="00203395" w:rsidP="00203395">
            <w:pPr>
              <w:ind w:firstLine="0"/>
              <w:jc w:val="right"/>
              <w:rPr>
                <w:sz w:val="16"/>
                <w:szCs w:val="16"/>
              </w:rPr>
            </w:pPr>
            <w:r w:rsidRPr="00D01BA7">
              <w:rPr>
                <w:sz w:val="16"/>
                <w:szCs w:val="16"/>
              </w:rPr>
              <w:t>36,8</w:t>
            </w:r>
          </w:p>
        </w:tc>
        <w:tc>
          <w:tcPr>
            <w:tcW w:w="143" w:type="pct"/>
            <w:tcBorders>
              <w:top w:val="nil"/>
              <w:left w:val="nil"/>
              <w:bottom w:val="single" w:sz="4" w:space="0" w:color="auto"/>
              <w:right w:val="single" w:sz="4" w:space="0" w:color="auto"/>
            </w:tcBorders>
            <w:shd w:val="clear" w:color="auto" w:fill="auto"/>
            <w:vAlign w:val="center"/>
            <w:hideMark/>
          </w:tcPr>
          <w:p w14:paraId="5A88D6A7" w14:textId="77777777" w:rsidR="00203395" w:rsidRPr="00D01BA7" w:rsidRDefault="00203395" w:rsidP="00203395">
            <w:pPr>
              <w:ind w:firstLine="0"/>
              <w:jc w:val="right"/>
              <w:rPr>
                <w:sz w:val="16"/>
                <w:szCs w:val="16"/>
              </w:rPr>
            </w:pPr>
            <w:r w:rsidRPr="00D01BA7">
              <w:rPr>
                <w:sz w:val="16"/>
                <w:szCs w:val="16"/>
              </w:rPr>
              <w:t>38,7</w:t>
            </w:r>
          </w:p>
        </w:tc>
      </w:tr>
      <w:tr w:rsidR="00203395" w:rsidRPr="00D01BA7" w14:paraId="079F3EA6" w14:textId="77777777" w:rsidTr="00E4232B">
        <w:trPr>
          <w:trHeight w:val="57"/>
        </w:trPr>
        <w:tc>
          <w:tcPr>
            <w:tcW w:w="122" w:type="pct"/>
            <w:vMerge/>
            <w:tcBorders>
              <w:top w:val="nil"/>
              <w:left w:val="single" w:sz="4" w:space="0" w:color="auto"/>
              <w:bottom w:val="single" w:sz="4" w:space="0" w:color="000000"/>
              <w:right w:val="single" w:sz="4" w:space="0" w:color="auto"/>
            </w:tcBorders>
            <w:shd w:val="clear" w:color="auto" w:fill="auto"/>
            <w:vAlign w:val="center"/>
          </w:tcPr>
          <w:p w14:paraId="61257E22" w14:textId="77777777" w:rsidR="00203395" w:rsidRPr="00D01BA7" w:rsidRDefault="00203395" w:rsidP="00203395">
            <w:pPr>
              <w:ind w:firstLine="0"/>
              <w:jc w:val="center"/>
              <w:rPr>
                <w:sz w:val="16"/>
                <w:szCs w:val="16"/>
              </w:rPr>
            </w:pPr>
          </w:p>
        </w:tc>
        <w:tc>
          <w:tcPr>
            <w:tcW w:w="615" w:type="pct"/>
            <w:vMerge/>
            <w:tcBorders>
              <w:top w:val="nil"/>
              <w:left w:val="single" w:sz="4" w:space="0" w:color="auto"/>
              <w:bottom w:val="single" w:sz="4" w:space="0" w:color="000000"/>
              <w:right w:val="single" w:sz="4" w:space="0" w:color="auto"/>
            </w:tcBorders>
            <w:shd w:val="clear" w:color="auto" w:fill="auto"/>
            <w:vAlign w:val="center"/>
            <w:hideMark/>
          </w:tcPr>
          <w:p w14:paraId="7664BE55" w14:textId="77777777" w:rsidR="00203395" w:rsidRPr="00D01BA7" w:rsidRDefault="00203395" w:rsidP="00203395">
            <w:pPr>
              <w:ind w:firstLine="0"/>
              <w:jc w:val="left"/>
              <w:rPr>
                <w:sz w:val="16"/>
                <w:szCs w:val="16"/>
              </w:rPr>
            </w:pPr>
          </w:p>
        </w:tc>
        <w:tc>
          <w:tcPr>
            <w:tcW w:w="298" w:type="pct"/>
            <w:tcBorders>
              <w:top w:val="nil"/>
              <w:left w:val="nil"/>
              <w:bottom w:val="single" w:sz="4" w:space="0" w:color="auto"/>
              <w:right w:val="single" w:sz="4" w:space="0" w:color="auto"/>
            </w:tcBorders>
            <w:shd w:val="clear" w:color="auto" w:fill="auto"/>
            <w:vAlign w:val="center"/>
            <w:hideMark/>
          </w:tcPr>
          <w:p w14:paraId="11E6B6DF" w14:textId="77777777" w:rsidR="00203395" w:rsidRPr="00D01BA7" w:rsidRDefault="00203395" w:rsidP="00203395">
            <w:pPr>
              <w:ind w:firstLine="0"/>
              <w:jc w:val="center"/>
              <w:rPr>
                <w:sz w:val="16"/>
                <w:szCs w:val="16"/>
              </w:rPr>
            </w:pPr>
            <w:r w:rsidRPr="00D01BA7">
              <w:rPr>
                <w:sz w:val="16"/>
                <w:szCs w:val="16"/>
              </w:rPr>
              <w:t>%</w:t>
            </w:r>
          </w:p>
        </w:tc>
        <w:tc>
          <w:tcPr>
            <w:tcW w:w="212" w:type="pct"/>
            <w:tcBorders>
              <w:top w:val="nil"/>
              <w:left w:val="nil"/>
              <w:bottom w:val="single" w:sz="4" w:space="0" w:color="auto"/>
              <w:right w:val="single" w:sz="4" w:space="0" w:color="auto"/>
            </w:tcBorders>
            <w:shd w:val="clear" w:color="auto" w:fill="auto"/>
            <w:vAlign w:val="center"/>
            <w:hideMark/>
          </w:tcPr>
          <w:p w14:paraId="5B024361" w14:textId="77777777" w:rsidR="00203395" w:rsidRPr="00D01BA7" w:rsidRDefault="00203395" w:rsidP="00203395">
            <w:pPr>
              <w:ind w:firstLine="0"/>
              <w:jc w:val="right"/>
              <w:rPr>
                <w:sz w:val="16"/>
                <w:szCs w:val="16"/>
              </w:rPr>
            </w:pPr>
            <w:r w:rsidRPr="00D01BA7">
              <w:rPr>
                <w:sz w:val="16"/>
                <w:szCs w:val="16"/>
              </w:rPr>
              <w:t>26,1%</w:t>
            </w:r>
          </w:p>
        </w:tc>
        <w:tc>
          <w:tcPr>
            <w:tcW w:w="212" w:type="pct"/>
            <w:tcBorders>
              <w:top w:val="nil"/>
              <w:left w:val="nil"/>
              <w:bottom w:val="single" w:sz="4" w:space="0" w:color="auto"/>
              <w:right w:val="single" w:sz="4" w:space="0" w:color="auto"/>
            </w:tcBorders>
            <w:shd w:val="clear" w:color="auto" w:fill="auto"/>
            <w:vAlign w:val="center"/>
            <w:hideMark/>
          </w:tcPr>
          <w:p w14:paraId="00DFCD30" w14:textId="77777777" w:rsidR="00203395" w:rsidRPr="00D01BA7" w:rsidRDefault="00203395" w:rsidP="00203395">
            <w:pPr>
              <w:ind w:firstLine="0"/>
              <w:jc w:val="right"/>
              <w:rPr>
                <w:sz w:val="16"/>
                <w:szCs w:val="16"/>
              </w:rPr>
            </w:pPr>
            <w:r w:rsidRPr="00D01BA7">
              <w:rPr>
                <w:sz w:val="16"/>
                <w:szCs w:val="16"/>
              </w:rPr>
              <w:t>26,2%</w:t>
            </w:r>
          </w:p>
        </w:tc>
        <w:tc>
          <w:tcPr>
            <w:tcW w:w="212" w:type="pct"/>
            <w:tcBorders>
              <w:top w:val="nil"/>
              <w:left w:val="nil"/>
              <w:bottom w:val="single" w:sz="4" w:space="0" w:color="auto"/>
              <w:right w:val="single" w:sz="4" w:space="0" w:color="auto"/>
            </w:tcBorders>
            <w:shd w:val="clear" w:color="auto" w:fill="auto"/>
            <w:vAlign w:val="center"/>
            <w:hideMark/>
          </w:tcPr>
          <w:p w14:paraId="24CF61F6" w14:textId="77777777" w:rsidR="00203395" w:rsidRPr="00D01BA7" w:rsidRDefault="00203395" w:rsidP="00203395">
            <w:pPr>
              <w:ind w:firstLine="0"/>
              <w:jc w:val="right"/>
              <w:rPr>
                <w:sz w:val="16"/>
                <w:szCs w:val="16"/>
              </w:rPr>
            </w:pPr>
            <w:r w:rsidRPr="00D01BA7">
              <w:rPr>
                <w:sz w:val="16"/>
                <w:szCs w:val="16"/>
              </w:rPr>
              <w:t>29,3%</w:t>
            </w:r>
          </w:p>
        </w:tc>
        <w:tc>
          <w:tcPr>
            <w:tcW w:w="212" w:type="pct"/>
            <w:tcBorders>
              <w:top w:val="nil"/>
              <w:left w:val="nil"/>
              <w:bottom w:val="single" w:sz="4" w:space="0" w:color="auto"/>
              <w:right w:val="single" w:sz="4" w:space="0" w:color="auto"/>
            </w:tcBorders>
            <w:shd w:val="clear" w:color="auto" w:fill="auto"/>
            <w:vAlign w:val="center"/>
            <w:hideMark/>
          </w:tcPr>
          <w:p w14:paraId="42EDE4B3" w14:textId="77777777" w:rsidR="00203395" w:rsidRPr="00D01BA7" w:rsidRDefault="00203395" w:rsidP="00203395">
            <w:pPr>
              <w:ind w:firstLine="0"/>
              <w:jc w:val="right"/>
              <w:rPr>
                <w:sz w:val="16"/>
                <w:szCs w:val="16"/>
              </w:rPr>
            </w:pPr>
            <w:r w:rsidRPr="00D01BA7">
              <w:rPr>
                <w:sz w:val="16"/>
                <w:szCs w:val="16"/>
              </w:rPr>
              <w:t>26,8%</w:t>
            </w:r>
          </w:p>
        </w:tc>
        <w:tc>
          <w:tcPr>
            <w:tcW w:w="212" w:type="pct"/>
            <w:tcBorders>
              <w:top w:val="nil"/>
              <w:left w:val="nil"/>
              <w:bottom w:val="single" w:sz="4" w:space="0" w:color="auto"/>
              <w:right w:val="single" w:sz="4" w:space="0" w:color="auto"/>
            </w:tcBorders>
            <w:shd w:val="clear" w:color="auto" w:fill="auto"/>
            <w:vAlign w:val="center"/>
            <w:hideMark/>
          </w:tcPr>
          <w:p w14:paraId="3B6B6D33" w14:textId="77777777" w:rsidR="00203395" w:rsidRPr="00D01BA7" w:rsidRDefault="00203395" w:rsidP="00203395">
            <w:pPr>
              <w:ind w:firstLine="0"/>
              <w:jc w:val="right"/>
              <w:rPr>
                <w:sz w:val="16"/>
                <w:szCs w:val="16"/>
              </w:rPr>
            </w:pPr>
            <w:r w:rsidRPr="00D01BA7">
              <w:rPr>
                <w:sz w:val="16"/>
                <w:szCs w:val="16"/>
              </w:rPr>
              <w:t>26,8%</w:t>
            </w:r>
          </w:p>
        </w:tc>
        <w:tc>
          <w:tcPr>
            <w:tcW w:w="212" w:type="pct"/>
            <w:tcBorders>
              <w:top w:val="nil"/>
              <w:left w:val="nil"/>
              <w:bottom w:val="single" w:sz="4" w:space="0" w:color="auto"/>
              <w:right w:val="single" w:sz="4" w:space="0" w:color="auto"/>
            </w:tcBorders>
            <w:shd w:val="clear" w:color="auto" w:fill="auto"/>
            <w:vAlign w:val="center"/>
            <w:hideMark/>
          </w:tcPr>
          <w:p w14:paraId="2349084F" w14:textId="77777777" w:rsidR="00203395" w:rsidRPr="00D01BA7" w:rsidRDefault="00203395" w:rsidP="00203395">
            <w:pPr>
              <w:ind w:firstLine="0"/>
              <w:jc w:val="right"/>
              <w:rPr>
                <w:sz w:val="16"/>
                <w:szCs w:val="16"/>
              </w:rPr>
            </w:pPr>
            <w:r w:rsidRPr="00D01BA7">
              <w:rPr>
                <w:sz w:val="16"/>
                <w:szCs w:val="16"/>
              </w:rPr>
              <w:t>26,8%</w:t>
            </w:r>
          </w:p>
        </w:tc>
        <w:tc>
          <w:tcPr>
            <w:tcW w:w="212" w:type="pct"/>
            <w:tcBorders>
              <w:top w:val="nil"/>
              <w:left w:val="nil"/>
              <w:bottom w:val="single" w:sz="4" w:space="0" w:color="auto"/>
              <w:right w:val="single" w:sz="4" w:space="0" w:color="auto"/>
            </w:tcBorders>
            <w:shd w:val="clear" w:color="auto" w:fill="auto"/>
            <w:vAlign w:val="center"/>
            <w:hideMark/>
          </w:tcPr>
          <w:p w14:paraId="43D07CD1" w14:textId="77777777" w:rsidR="00203395" w:rsidRPr="00D01BA7" w:rsidRDefault="00203395" w:rsidP="00203395">
            <w:pPr>
              <w:ind w:firstLine="0"/>
              <w:jc w:val="right"/>
              <w:rPr>
                <w:sz w:val="16"/>
                <w:szCs w:val="16"/>
              </w:rPr>
            </w:pPr>
            <w:r w:rsidRPr="00D01BA7">
              <w:rPr>
                <w:sz w:val="16"/>
                <w:szCs w:val="16"/>
              </w:rPr>
              <w:t>15,5%</w:t>
            </w:r>
          </w:p>
        </w:tc>
        <w:tc>
          <w:tcPr>
            <w:tcW w:w="212" w:type="pct"/>
            <w:tcBorders>
              <w:top w:val="nil"/>
              <w:left w:val="nil"/>
              <w:bottom w:val="single" w:sz="4" w:space="0" w:color="auto"/>
              <w:right w:val="single" w:sz="4" w:space="0" w:color="auto"/>
            </w:tcBorders>
            <w:shd w:val="clear" w:color="auto" w:fill="auto"/>
            <w:vAlign w:val="center"/>
            <w:hideMark/>
          </w:tcPr>
          <w:p w14:paraId="305127A8" w14:textId="77777777" w:rsidR="00203395" w:rsidRPr="00D01BA7" w:rsidRDefault="00203395" w:rsidP="00203395">
            <w:pPr>
              <w:ind w:firstLine="0"/>
              <w:jc w:val="right"/>
              <w:rPr>
                <w:sz w:val="16"/>
                <w:szCs w:val="16"/>
              </w:rPr>
            </w:pPr>
            <w:r w:rsidRPr="00D01BA7">
              <w:rPr>
                <w:sz w:val="16"/>
                <w:szCs w:val="16"/>
              </w:rPr>
              <w:t>15,1%</w:t>
            </w:r>
          </w:p>
        </w:tc>
        <w:tc>
          <w:tcPr>
            <w:tcW w:w="212" w:type="pct"/>
            <w:tcBorders>
              <w:top w:val="nil"/>
              <w:left w:val="nil"/>
              <w:bottom w:val="single" w:sz="4" w:space="0" w:color="auto"/>
              <w:right w:val="single" w:sz="4" w:space="0" w:color="auto"/>
            </w:tcBorders>
            <w:shd w:val="clear" w:color="auto" w:fill="auto"/>
            <w:vAlign w:val="center"/>
            <w:hideMark/>
          </w:tcPr>
          <w:p w14:paraId="346B27AE" w14:textId="77777777" w:rsidR="00203395" w:rsidRPr="00D01BA7" w:rsidRDefault="00203395" w:rsidP="00203395">
            <w:pPr>
              <w:ind w:firstLine="0"/>
              <w:jc w:val="right"/>
              <w:rPr>
                <w:sz w:val="16"/>
                <w:szCs w:val="16"/>
              </w:rPr>
            </w:pPr>
            <w:r w:rsidRPr="00D01BA7">
              <w:rPr>
                <w:sz w:val="16"/>
                <w:szCs w:val="16"/>
              </w:rPr>
              <w:t>15,1%</w:t>
            </w:r>
          </w:p>
        </w:tc>
        <w:tc>
          <w:tcPr>
            <w:tcW w:w="212" w:type="pct"/>
            <w:tcBorders>
              <w:top w:val="nil"/>
              <w:left w:val="nil"/>
              <w:bottom w:val="single" w:sz="4" w:space="0" w:color="auto"/>
              <w:right w:val="single" w:sz="4" w:space="0" w:color="auto"/>
            </w:tcBorders>
            <w:shd w:val="clear" w:color="auto" w:fill="auto"/>
            <w:vAlign w:val="center"/>
            <w:hideMark/>
          </w:tcPr>
          <w:p w14:paraId="0DDE1B46" w14:textId="77777777" w:rsidR="00203395" w:rsidRPr="00D01BA7" w:rsidRDefault="00203395" w:rsidP="00203395">
            <w:pPr>
              <w:ind w:firstLine="0"/>
              <w:jc w:val="right"/>
              <w:rPr>
                <w:sz w:val="16"/>
                <w:szCs w:val="16"/>
              </w:rPr>
            </w:pPr>
            <w:r w:rsidRPr="00D01BA7">
              <w:rPr>
                <w:sz w:val="16"/>
                <w:szCs w:val="16"/>
              </w:rPr>
              <w:t>15,1%</w:t>
            </w:r>
          </w:p>
        </w:tc>
        <w:tc>
          <w:tcPr>
            <w:tcW w:w="212" w:type="pct"/>
            <w:tcBorders>
              <w:top w:val="nil"/>
              <w:left w:val="nil"/>
              <w:bottom w:val="single" w:sz="4" w:space="0" w:color="auto"/>
              <w:right w:val="single" w:sz="4" w:space="0" w:color="auto"/>
            </w:tcBorders>
            <w:shd w:val="clear" w:color="auto" w:fill="auto"/>
            <w:vAlign w:val="center"/>
            <w:hideMark/>
          </w:tcPr>
          <w:p w14:paraId="1CC916D6" w14:textId="77777777" w:rsidR="00203395" w:rsidRPr="00D01BA7" w:rsidRDefault="00203395" w:rsidP="00203395">
            <w:pPr>
              <w:ind w:firstLine="0"/>
              <w:jc w:val="right"/>
              <w:rPr>
                <w:sz w:val="16"/>
                <w:szCs w:val="16"/>
              </w:rPr>
            </w:pPr>
            <w:r w:rsidRPr="00D01BA7">
              <w:rPr>
                <w:sz w:val="16"/>
                <w:szCs w:val="16"/>
              </w:rPr>
              <w:t>15,1%</w:t>
            </w:r>
          </w:p>
        </w:tc>
        <w:tc>
          <w:tcPr>
            <w:tcW w:w="212" w:type="pct"/>
            <w:tcBorders>
              <w:top w:val="nil"/>
              <w:left w:val="nil"/>
              <w:bottom w:val="single" w:sz="4" w:space="0" w:color="auto"/>
              <w:right w:val="single" w:sz="4" w:space="0" w:color="auto"/>
            </w:tcBorders>
            <w:shd w:val="clear" w:color="auto" w:fill="auto"/>
            <w:vAlign w:val="center"/>
            <w:hideMark/>
          </w:tcPr>
          <w:p w14:paraId="697DD161" w14:textId="77777777" w:rsidR="00203395" w:rsidRPr="00D01BA7" w:rsidRDefault="00203395" w:rsidP="00203395">
            <w:pPr>
              <w:ind w:firstLine="0"/>
              <w:jc w:val="right"/>
              <w:rPr>
                <w:sz w:val="16"/>
                <w:szCs w:val="16"/>
              </w:rPr>
            </w:pPr>
            <w:r w:rsidRPr="00D01BA7">
              <w:rPr>
                <w:sz w:val="16"/>
                <w:szCs w:val="16"/>
              </w:rPr>
              <w:t>14,3%</w:t>
            </w:r>
          </w:p>
        </w:tc>
        <w:tc>
          <w:tcPr>
            <w:tcW w:w="212" w:type="pct"/>
            <w:tcBorders>
              <w:top w:val="nil"/>
              <w:left w:val="nil"/>
              <w:bottom w:val="single" w:sz="4" w:space="0" w:color="auto"/>
              <w:right w:val="single" w:sz="4" w:space="0" w:color="auto"/>
            </w:tcBorders>
            <w:shd w:val="clear" w:color="auto" w:fill="auto"/>
            <w:vAlign w:val="center"/>
            <w:hideMark/>
          </w:tcPr>
          <w:p w14:paraId="1AD65493" w14:textId="77777777" w:rsidR="00203395" w:rsidRPr="00D01BA7" w:rsidRDefault="00203395" w:rsidP="00203395">
            <w:pPr>
              <w:ind w:firstLine="0"/>
              <w:jc w:val="right"/>
              <w:rPr>
                <w:sz w:val="16"/>
                <w:szCs w:val="16"/>
              </w:rPr>
            </w:pPr>
            <w:r w:rsidRPr="00D01BA7">
              <w:rPr>
                <w:sz w:val="16"/>
                <w:szCs w:val="16"/>
              </w:rPr>
              <w:t>13,7%</w:t>
            </w:r>
          </w:p>
        </w:tc>
        <w:tc>
          <w:tcPr>
            <w:tcW w:w="212" w:type="pct"/>
            <w:tcBorders>
              <w:top w:val="nil"/>
              <w:left w:val="nil"/>
              <w:bottom w:val="single" w:sz="4" w:space="0" w:color="auto"/>
              <w:right w:val="single" w:sz="4" w:space="0" w:color="auto"/>
            </w:tcBorders>
            <w:shd w:val="clear" w:color="auto" w:fill="auto"/>
            <w:vAlign w:val="center"/>
            <w:hideMark/>
          </w:tcPr>
          <w:p w14:paraId="2B77592E" w14:textId="77777777" w:rsidR="00203395" w:rsidRPr="00D01BA7" w:rsidRDefault="00203395" w:rsidP="00203395">
            <w:pPr>
              <w:ind w:firstLine="0"/>
              <w:jc w:val="right"/>
              <w:rPr>
                <w:sz w:val="16"/>
                <w:szCs w:val="16"/>
              </w:rPr>
            </w:pPr>
            <w:r w:rsidRPr="00D01BA7">
              <w:rPr>
                <w:sz w:val="16"/>
                <w:szCs w:val="16"/>
              </w:rPr>
              <w:t>12,8%</w:t>
            </w:r>
          </w:p>
        </w:tc>
        <w:tc>
          <w:tcPr>
            <w:tcW w:w="212" w:type="pct"/>
            <w:tcBorders>
              <w:top w:val="nil"/>
              <w:left w:val="nil"/>
              <w:bottom w:val="single" w:sz="4" w:space="0" w:color="auto"/>
              <w:right w:val="single" w:sz="4" w:space="0" w:color="auto"/>
            </w:tcBorders>
            <w:shd w:val="clear" w:color="auto" w:fill="auto"/>
            <w:vAlign w:val="center"/>
            <w:hideMark/>
          </w:tcPr>
          <w:p w14:paraId="1CA50205" w14:textId="77777777" w:rsidR="00203395" w:rsidRPr="00D01BA7" w:rsidRDefault="00203395" w:rsidP="00203395">
            <w:pPr>
              <w:ind w:firstLine="0"/>
              <w:jc w:val="right"/>
              <w:rPr>
                <w:sz w:val="16"/>
                <w:szCs w:val="16"/>
              </w:rPr>
            </w:pPr>
            <w:r w:rsidRPr="00D01BA7">
              <w:rPr>
                <w:sz w:val="16"/>
                <w:szCs w:val="16"/>
              </w:rPr>
              <w:t>12,8%</w:t>
            </w:r>
          </w:p>
        </w:tc>
        <w:tc>
          <w:tcPr>
            <w:tcW w:w="212" w:type="pct"/>
            <w:tcBorders>
              <w:top w:val="nil"/>
              <w:left w:val="nil"/>
              <w:bottom w:val="single" w:sz="4" w:space="0" w:color="auto"/>
              <w:right w:val="single" w:sz="4" w:space="0" w:color="auto"/>
            </w:tcBorders>
            <w:shd w:val="clear" w:color="auto" w:fill="auto"/>
            <w:vAlign w:val="center"/>
            <w:hideMark/>
          </w:tcPr>
          <w:p w14:paraId="014B3829" w14:textId="77777777" w:rsidR="00203395" w:rsidRPr="00D01BA7" w:rsidRDefault="00203395" w:rsidP="00203395">
            <w:pPr>
              <w:ind w:firstLine="0"/>
              <w:jc w:val="right"/>
              <w:rPr>
                <w:sz w:val="16"/>
                <w:szCs w:val="16"/>
              </w:rPr>
            </w:pPr>
            <w:r w:rsidRPr="00D01BA7">
              <w:rPr>
                <w:sz w:val="16"/>
                <w:szCs w:val="16"/>
              </w:rPr>
              <w:t>12,8%</w:t>
            </w:r>
          </w:p>
        </w:tc>
        <w:tc>
          <w:tcPr>
            <w:tcW w:w="212" w:type="pct"/>
            <w:tcBorders>
              <w:top w:val="nil"/>
              <w:left w:val="nil"/>
              <w:bottom w:val="single" w:sz="4" w:space="0" w:color="auto"/>
              <w:right w:val="single" w:sz="4" w:space="0" w:color="auto"/>
            </w:tcBorders>
            <w:shd w:val="clear" w:color="auto" w:fill="auto"/>
            <w:vAlign w:val="center"/>
            <w:hideMark/>
          </w:tcPr>
          <w:p w14:paraId="3DB6352B" w14:textId="77777777" w:rsidR="00203395" w:rsidRPr="00D01BA7" w:rsidRDefault="00203395" w:rsidP="00203395">
            <w:pPr>
              <w:ind w:firstLine="0"/>
              <w:jc w:val="right"/>
              <w:rPr>
                <w:sz w:val="16"/>
                <w:szCs w:val="16"/>
              </w:rPr>
            </w:pPr>
            <w:r w:rsidRPr="00D01BA7">
              <w:rPr>
                <w:sz w:val="16"/>
                <w:szCs w:val="16"/>
              </w:rPr>
              <w:t>12,8%</w:t>
            </w:r>
          </w:p>
        </w:tc>
        <w:tc>
          <w:tcPr>
            <w:tcW w:w="212" w:type="pct"/>
            <w:tcBorders>
              <w:top w:val="nil"/>
              <w:left w:val="nil"/>
              <w:bottom w:val="single" w:sz="4" w:space="0" w:color="auto"/>
              <w:right w:val="single" w:sz="4" w:space="0" w:color="auto"/>
            </w:tcBorders>
            <w:shd w:val="clear" w:color="auto" w:fill="auto"/>
            <w:vAlign w:val="center"/>
            <w:hideMark/>
          </w:tcPr>
          <w:p w14:paraId="122275E9" w14:textId="77777777" w:rsidR="00203395" w:rsidRPr="00D01BA7" w:rsidRDefault="00203395" w:rsidP="00203395">
            <w:pPr>
              <w:ind w:firstLine="0"/>
              <w:jc w:val="right"/>
              <w:rPr>
                <w:sz w:val="16"/>
                <w:szCs w:val="16"/>
              </w:rPr>
            </w:pPr>
            <w:r w:rsidRPr="00D01BA7">
              <w:rPr>
                <w:sz w:val="16"/>
                <w:szCs w:val="16"/>
              </w:rPr>
              <w:t>20,0%</w:t>
            </w:r>
          </w:p>
        </w:tc>
        <w:tc>
          <w:tcPr>
            <w:tcW w:w="143" w:type="pct"/>
            <w:tcBorders>
              <w:top w:val="nil"/>
              <w:left w:val="nil"/>
              <w:bottom w:val="single" w:sz="4" w:space="0" w:color="auto"/>
              <w:right w:val="single" w:sz="4" w:space="0" w:color="auto"/>
            </w:tcBorders>
            <w:shd w:val="clear" w:color="auto" w:fill="auto"/>
            <w:vAlign w:val="center"/>
            <w:hideMark/>
          </w:tcPr>
          <w:p w14:paraId="4F122EEE" w14:textId="77777777" w:rsidR="00203395" w:rsidRPr="00D01BA7" w:rsidRDefault="00203395" w:rsidP="00203395">
            <w:pPr>
              <w:ind w:firstLine="0"/>
              <w:jc w:val="right"/>
              <w:rPr>
                <w:sz w:val="16"/>
                <w:szCs w:val="16"/>
              </w:rPr>
            </w:pPr>
            <w:r w:rsidRPr="00D01BA7">
              <w:rPr>
                <w:sz w:val="16"/>
                <w:szCs w:val="16"/>
              </w:rPr>
              <w:t>13,1%</w:t>
            </w:r>
          </w:p>
        </w:tc>
      </w:tr>
      <w:tr w:rsidR="00203395" w:rsidRPr="00D01BA7" w14:paraId="415BF371"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03332626" w14:textId="6306A6AD" w:rsidR="00203395" w:rsidRPr="00D01BA7" w:rsidRDefault="00203395" w:rsidP="00203395">
            <w:pPr>
              <w:ind w:firstLine="0"/>
              <w:jc w:val="center"/>
              <w:rPr>
                <w:sz w:val="16"/>
                <w:szCs w:val="16"/>
              </w:rPr>
            </w:pPr>
            <w:r>
              <w:rPr>
                <w:sz w:val="16"/>
                <w:szCs w:val="16"/>
              </w:rPr>
              <w:t>7</w:t>
            </w:r>
          </w:p>
        </w:tc>
        <w:tc>
          <w:tcPr>
            <w:tcW w:w="615" w:type="pct"/>
            <w:tcBorders>
              <w:top w:val="nil"/>
              <w:left w:val="nil"/>
              <w:bottom w:val="single" w:sz="4" w:space="0" w:color="auto"/>
              <w:right w:val="single" w:sz="4" w:space="0" w:color="auto"/>
            </w:tcBorders>
            <w:shd w:val="clear" w:color="auto" w:fill="auto"/>
            <w:vAlign w:val="center"/>
            <w:hideMark/>
          </w:tcPr>
          <w:p w14:paraId="5C4B29FD" w14:textId="77777777" w:rsidR="00203395" w:rsidRPr="00D01BA7" w:rsidRDefault="00203395" w:rsidP="00203395">
            <w:pPr>
              <w:ind w:firstLine="0"/>
              <w:jc w:val="left"/>
              <w:rPr>
                <w:sz w:val="16"/>
                <w:szCs w:val="16"/>
              </w:rPr>
            </w:pPr>
            <w:r w:rsidRPr="00D01BA7">
              <w:rPr>
                <w:sz w:val="16"/>
                <w:szCs w:val="16"/>
              </w:rPr>
              <w:t>Полезный отпуск т/э</w:t>
            </w:r>
          </w:p>
        </w:tc>
        <w:tc>
          <w:tcPr>
            <w:tcW w:w="298" w:type="pct"/>
            <w:tcBorders>
              <w:top w:val="nil"/>
              <w:left w:val="nil"/>
              <w:bottom w:val="single" w:sz="4" w:space="0" w:color="auto"/>
              <w:right w:val="single" w:sz="4" w:space="0" w:color="auto"/>
            </w:tcBorders>
            <w:shd w:val="clear" w:color="auto" w:fill="auto"/>
            <w:vAlign w:val="center"/>
            <w:hideMark/>
          </w:tcPr>
          <w:p w14:paraId="4A96B2DE" w14:textId="77777777" w:rsidR="00203395" w:rsidRPr="00D01BA7" w:rsidRDefault="00203395" w:rsidP="00203395">
            <w:pPr>
              <w:ind w:firstLine="0"/>
              <w:jc w:val="center"/>
              <w:rPr>
                <w:sz w:val="16"/>
                <w:szCs w:val="16"/>
              </w:rPr>
            </w:pPr>
            <w:r w:rsidRPr="00D01BA7">
              <w:rPr>
                <w:sz w:val="16"/>
                <w:szCs w:val="16"/>
              </w:rPr>
              <w:t>тыс. Гкал</w:t>
            </w:r>
          </w:p>
        </w:tc>
        <w:tc>
          <w:tcPr>
            <w:tcW w:w="212" w:type="pct"/>
            <w:tcBorders>
              <w:top w:val="nil"/>
              <w:left w:val="nil"/>
              <w:bottom w:val="single" w:sz="4" w:space="0" w:color="auto"/>
              <w:right w:val="single" w:sz="4" w:space="0" w:color="auto"/>
            </w:tcBorders>
            <w:shd w:val="clear" w:color="auto" w:fill="auto"/>
            <w:vAlign w:val="center"/>
            <w:hideMark/>
          </w:tcPr>
          <w:p w14:paraId="1258C4F8" w14:textId="77777777" w:rsidR="00203395" w:rsidRPr="00D01BA7" w:rsidRDefault="00203395" w:rsidP="00203395">
            <w:pPr>
              <w:ind w:firstLine="0"/>
              <w:jc w:val="right"/>
              <w:rPr>
                <w:sz w:val="16"/>
                <w:szCs w:val="16"/>
              </w:rPr>
            </w:pPr>
            <w:r w:rsidRPr="00D01BA7">
              <w:rPr>
                <w:sz w:val="16"/>
                <w:szCs w:val="16"/>
              </w:rPr>
              <w:t>125,0</w:t>
            </w:r>
          </w:p>
        </w:tc>
        <w:tc>
          <w:tcPr>
            <w:tcW w:w="212" w:type="pct"/>
            <w:tcBorders>
              <w:top w:val="nil"/>
              <w:left w:val="nil"/>
              <w:bottom w:val="single" w:sz="4" w:space="0" w:color="auto"/>
              <w:right w:val="single" w:sz="4" w:space="0" w:color="auto"/>
            </w:tcBorders>
            <w:shd w:val="clear" w:color="auto" w:fill="auto"/>
            <w:vAlign w:val="center"/>
            <w:hideMark/>
          </w:tcPr>
          <w:p w14:paraId="72891B28" w14:textId="77777777" w:rsidR="00203395" w:rsidRPr="00D01BA7" w:rsidRDefault="00203395" w:rsidP="00203395">
            <w:pPr>
              <w:ind w:firstLine="0"/>
              <w:jc w:val="right"/>
              <w:rPr>
                <w:sz w:val="16"/>
                <w:szCs w:val="16"/>
              </w:rPr>
            </w:pPr>
            <w:r w:rsidRPr="00D01BA7">
              <w:rPr>
                <w:sz w:val="16"/>
                <w:szCs w:val="16"/>
              </w:rPr>
              <w:t>125,7</w:t>
            </w:r>
          </w:p>
        </w:tc>
        <w:tc>
          <w:tcPr>
            <w:tcW w:w="212" w:type="pct"/>
            <w:tcBorders>
              <w:top w:val="nil"/>
              <w:left w:val="nil"/>
              <w:bottom w:val="single" w:sz="4" w:space="0" w:color="auto"/>
              <w:right w:val="single" w:sz="4" w:space="0" w:color="auto"/>
            </w:tcBorders>
            <w:shd w:val="clear" w:color="auto" w:fill="auto"/>
            <w:vAlign w:val="center"/>
            <w:hideMark/>
          </w:tcPr>
          <w:p w14:paraId="10E3CF29" w14:textId="77777777" w:rsidR="00203395" w:rsidRPr="00D01BA7" w:rsidRDefault="00203395" w:rsidP="00203395">
            <w:pPr>
              <w:ind w:firstLine="0"/>
              <w:jc w:val="right"/>
              <w:rPr>
                <w:sz w:val="16"/>
                <w:szCs w:val="16"/>
              </w:rPr>
            </w:pPr>
            <w:r w:rsidRPr="00D01BA7">
              <w:rPr>
                <w:sz w:val="16"/>
                <w:szCs w:val="16"/>
              </w:rPr>
              <w:t>111,1</w:t>
            </w:r>
          </w:p>
        </w:tc>
        <w:tc>
          <w:tcPr>
            <w:tcW w:w="212" w:type="pct"/>
            <w:tcBorders>
              <w:top w:val="nil"/>
              <w:left w:val="nil"/>
              <w:bottom w:val="single" w:sz="4" w:space="0" w:color="auto"/>
              <w:right w:val="single" w:sz="4" w:space="0" w:color="auto"/>
            </w:tcBorders>
            <w:shd w:val="clear" w:color="auto" w:fill="auto"/>
            <w:vAlign w:val="center"/>
            <w:hideMark/>
          </w:tcPr>
          <w:p w14:paraId="0E8F14AA" w14:textId="77777777" w:rsidR="00203395" w:rsidRPr="00D01BA7" w:rsidRDefault="00203395" w:rsidP="00203395">
            <w:pPr>
              <w:ind w:firstLine="0"/>
              <w:jc w:val="right"/>
              <w:rPr>
                <w:sz w:val="16"/>
                <w:szCs w:val="16"/>
              </w:rPr>
            </w:pPr>
            <w:r w:rsidRPr="00D01BA7">
              <w:rPr>
                <w:sz w:val="16"/>
                <w:szCs w:val="16"/>
              </w:rPr>
              <w:t>128,4</w:t>
            </w:r>
          </w:p>
        </w:tc>
        <w:tc>
          <w:tcPr>
            <w:tcW w:w="212" w:type="pct"/>
            <w:tcBorders>
              <w:top w:val="nil"/>
              <w:left w:val="nil"/>
              <w:bottom w:val="single" w:sz="4" w:space="0" w:color="auto"/>
              <w:right w:val="single" w:sz="4" w:space="0" w:color="auto"/>
            </w:tcBorders>
            <w:shd w:val="clear" w:color="auto" w:fill="auto"/>
            <w:vAlign w:val="center"/>
            <w:hideMark/>
          </w:tcPr>
          <w:p w14:paraId="22187D26" w14:textId="77777777" w:rsidR="00203395" w:rsidRPr="00D01BA7" w:rsidRDefault="00203395" w:rsidP="00203395">
            <w:pPr>
              <w:ind w:firstLine="0"/>
              <w:jc w:val="right"/>
              <w:rPr>
                <w:sz w:val="16"/>
                <w:szCs w:val="16"/>
              </w:rPr>
            </w:pPr>
            <w:r w:rsidRPr="00D01BA7">
              <w:rPr>
                <w:sz w:val="16"/>
                <w:szCs w:val="16"/>
              </w:rPr>
              <w:t>128,9</w:t>
            </w:r>
          </w:p>
        </w:tc>
        <w:tc>
          <w:tcPr>
            <w:tcW w:w="212" w:type="pct"/>
            <w:tcBorders>
              <w:top w:val="nil"/>
              <w:left w:val="nil"/>
              <w:bottom w:val="single" w:sz="4" w:space="0" w:color="auto"/>
              <w:right w:val="single" w:sz="4" w:space="0" w:color="auto"/>
            </w:tcBorders>
            <w:shd w:val="clear" w:color="auto" w:fill="auto"/>
            <w:vAlign w:val="center"/>
            <w:hideMark/>
          </w:tcPr>
          <w:p w14:paraId="2085E7E8" w14:textId="77777777" w:rsidR="00203395" w:rsidRPr="00D01BA7" w:rsidRDefault="00203395" w:rsidP="00203395">
            <w:pPr>
              <w:ind w:firstLine="0"/>
              <w:jc w:val="right"/>
              <w:rPr>
                <w:sz w:val="16"/>
                <w:szCs w:val="16"/>
              </w:rPr>
            </w:pPr>
            <w:r w:rsidRPr="00D01BA7">
              <w:rPr>
                <w:sz w:val="16"/>
                <w:szCs w:val="16"/>
              </w:rPr>
              <w:t>128,9</w:t>
            </w:r>
          </w:p>
        </w:tc>
        <w:tc>
          <w:tcPr>
            <w:tcW w:w="212" w:type="pct"/>
            <w:tcBorders>
              <w:top w:val="nil"/>
              <w:left w:val="nil"/>
              <w:bottom w:val="single" w:sz="4" w:space="0" w:color="auto"/>
              <w:right w:val="single" w:sz="4" w:space="0" w:color="auto"/>
            </w:tcBorders>
            <w:shd w:val="clear" w:color="auto" w:fill="auto"/>
            <w:vAlign w:val="center"/>
            <w:hideMark/>
          </w:tcPr>
          <w:p w14:paraId="4C1E8599" w14:textId="77777777" w:rsidR="00203395" w:rsidRPr="00D01BA7" w:rsidRDefault="00203395" w:rsidP="00203395">
            <w:pPr>
              <w:ind w:firstLine="0"/>
              <w:jc w:val="right"/>
              <w:rPr>
                <w:sz w:val="16"/>
                <w:szCs w:val="16"/>
              </w:rPr>
            </w:pPr>
            <w:r w:rsidRPr="00D01BA7">
              <w:rPr>
                <w:sz w:val="16"/>
                <w:szCs w:val="16"/>
              </w:rPr>
              <w:t>182,3</w:t>
            </w:r>
          </w:p>
        </w:tc>
        <w:tc>
          <w:tcPr>
            <w:tcW w:w="212" w:type="pct"/>
            <w:tcBorders>
              <w:top w:val="nil"/>
              <w:left w:val="nil"/>
              <w:bottom w:val="single" w:sz="4" w:space="0" w:color="auto"/>
              <w:right w:val="single" w:sz="4" w:space="0" w:color="auto"/>
            </w:tcBorders>
            <w:shd w:val="clear" w:color="auto" w:fill="auto"/>
            <w:vAlign w:val="center"/>
            <w:hideMark/>
          </w:tcPr>
          <w:p w14:paraId="49F82203" w14:textId="77777777" w:rsidR="00203395" w:rsidRPr="00D01BA7" w:rsidRDefault="00203395" w:rsidP="00203395">
            <w:pPr>
              <w:ind w:firstLine="0"/>
              <w:jc w:val="right"/>
              <w:rPr>
                <w:sz w:val="16"/>
                <w:szCs w:val="16"/>
              </w:rPr>
            </w:pPr>
            <w:r w:rsidRPr="00D01BA7">
              <w:rPr>
                <w:sz w:val="16"/>
                <w:szCs w:val="16"/>
              </w:rPr>
              <w:t>194,1</w:t>
            </w:r>
          </w:p>
        </w:tc>
        <w:tc>
          <w:tcPr>
            <w:tcW w:w="212" w:type="pct"/>
            <w:tcBorders>
              <w:top w:val="nil"/>
              <w:left w:val="nil"/>
              <w:bottom w:val="single" w:sz="4" w:space="0" w:color="auto"/>
              <w:right w:val="single" w:sz="4" w:space="0" w:color="auto"/>
            </w:tcBorders>
            <w:shd w:val="clear" w:color="auto" w:fill="auto"/>
            <w:vAlign w:val="center"/>
            <w:hideMark/>
          </w:tcPr>
          <w:p w14:paraId="4F3DA85A" w14:textId="77777777" w:rsidR="00203395" w:rsidRPr="00D01BA7" w:rsidRDefault="00203395" w:rsidP="00203395">
            <w:pPr>
              <w:ind w:firstLine="0"/>
              <w:jc w:val="right"/>
              <w:rPr>
                <w:sz w:val="16"/>
                <w:szCs w:val="16"/>
              </w:rPr>
            </w:pPr>
            <w:r w:rsidRPr="00D01BA7">
              <w:rPr>
                <w:sz w:val="16"/>
                <w:szCs w:val="16"/>
              </w:rPr>
              <w:t>194,1</w:t>
            </w:r>
          </w:p>
        </w:tc>
        <w:tc>
          <w:tcPr>
            <w:tcW w:w="212" w:type="pct"/>
            <w:tcBorders>
              <w:top w:val="nil"/>
              <w:left w:val="nil"/>
              <w:bottom w:val="single" w:sz="4" w:space="0" w:color="auto"/>
              <w:right w:val="single" w:sz="4" w:space="0" w:color="auto"/>
            </w:tcBorders>
            <w:shd w:val="clear" w:color="auto" w:fill="auto"/>
            <w:vAlign w:val="center"/>
            <w:hideMark/>
          </w:tcPr>
          <w:p w14:paraId="0B7067AE" w14:textId="77777777" w:rsidR="00203395" w:rsidRPr="00D01BA7" w:rsidRDefault="00203395" w:rsidP="00203395">
            <w:pPr>
              <w:ind w:firstLine="0"/>
              <w:jc w:val="right"/>
              <w:rPr>
                <w:sz w:val="16"/>
                <w:szCs w:val="16"/>
              </w:rPr>
            </w:pPr>
            <w:r w:rsidRPr="00D01BA7">
              <w:rPr>
                <w:sz w:val="16"/>
                <w:szCs w:val="16"/>
              </w:rPr>
              <w:t>194,1</w:t>
            </w:r>
          </w:p>
        </w:tc>
        <w:tc>
          <w:tcPr>
            <w:tcW w:w="212" w:type="pct"/>
            <w:tcBorders>
              <w:top w:val="nil"/>
              <w:left w:val="nil"/>
              <w:bottom w:val="single" w:sz="4" w:space="0" w:color="auto"/>
              <w:right w:val="single" w:sz="4" w:space="0" w:color="auto"/>
            </w:tcBorders>
            <w:shd w:val="clear" w:color="auto" w:fill="auto"/>
            <w:vAlign w:val="center"/>
            <w:hideMark/>
          </w:tcPr>
          <w:p w14:paraId="72462FA9" w14:textId="77777777" w:rsidR="00203395" w:rsidRPr="00D01BA7" w:rsidRDefault="00203395" w:rsidP="00203395">
            <w:pPr>
              <w:ind w:firstLine="0"/>
              <w:jc w:val="right"/>
              <w:rPr>
                <w:sz w:val="16"/>
                <w:szCs w:val="16"/>
              </w:rPr>
            </w:pPr>
            <w:r w:rsidRPr="00D01BA7">
              <w:rPr>
                <w:sz w:val="16"/>
                <w:szCs w:val="16"/>
              </w:rPr>
              <w:t>194,1</w:t>
            </w:r>
          </w:p>
        </w:tc>
        <w:tc>
          <w:tcPr>
            <w:tcW w:w="212" w:type="pct"/>
            <w:tcBorders>
              <w:top w:val="nil"/>
              <w:left w:val="nil"/>
              <w:bottom w:val="single" w:sz="4" w:space="0" w:color="auto"/>
              <w:right w:val="single" w:sz="4" w:space="0" w:color="auto"/>
            </w:tcBorders>
            <w:shd w:val="clear" w:color="auto" w:fill="auto"/>
            <w:vAlign w:val="center"/>
            <w:hideMark/>
          </w:tcPr>
          <w:p w14:paraId="099F621B" w14:textId="77777777" w:rsidR="00203395" w:rsidRPr="00D01BA7" w:rsidRDefault="00203395" w:rsidP="00203395">
            <w:pPr>
              <w:ind w:firstLine="0"/>
              <w:jc w:val="right"/>
              <w:rPr>
                <w:sz w:val="16"/>
                <w:szCs w:val="16"/>
              </w:rPr>
            </w:pPr>
            <w:r w:rsidRPr="00D01BA7">
              <w:rPr>
                <w:sz w:val="16"/>
                <w:szCs w:val="16"/>
              </w:rPr>
              <w:t>216,6</w:t>
            </w:r>
          </w:p>
        </w:tc>
        <w:tc>
          <w:tcPr>
            <w:tcW w:w="212" w:type="pct"/>
            <w:tcBorders>
              <w:top w:val="nil"/>
              <w:left w:val="nil"/>
              <w:bottom w:val="single" w:sz="4" w:space="0" w:color="auto"/>
              <w:right w:val="single" w:sz="4" w:space="0" w:color="auto"/>
            </w:tcBorders>
            <w:shd w:val="clear" w:color="auto" w:fill="auto"/>
            <w:vAlign w:val="center"/>
            <w:hideMark/>
          </w:tcPr>
          <w:p w14:paraId="42835517" w14:textId="77777777" w:rsidR="00203395" w:rsidRPr="00D01BA7" w:rsidRDefault="00203395" w:rsidP="00203395">
            <w:pPr>
              <w:ind w:firstLine="0"/>
              <w:jc w:val="right"/>
              <w:rPr>
                <w:sz w:val="16"/>
                <w:szCs w:val="16"/>
              </w:rPr>
            </w:pPr>
            <w:r w:rsidRPr="00D01BA7">
              <w:rPr>
                <w:sz w:val="16"/>
                <w:szCs w:val="16"/>
              </w:rPr>
              <w:t>239,6</w:t>
            </w:r>
          </w:p>
        </w:tc>
        <w:tc>
          <w:tcPr>
            <w:tcW w:w="212" w:type="pct"/>
            <w:tcBorders>
              <w:top w:val="nil"/>
              <w:left w:val="nil"/>
              <w:bottom w:val="single" w:sz="4" w:space="0" w:color="auto"/>
              <w:right w:val="single" w:sz="4" w:space="0" w:color="auto"/>
            </w:tcBorders>
            <w:shd w:val="clear" w:color="auto" w:fill="auto"/>
            <w:vAlign w:val="center"/>
            <w:hideMark/>
          </w:tcPr>
          <w:p w14:paraId="43641E6F" w14:textId="77777777" w:rsidR="00203395" w:rsidRPr="00D01BA7" w:rsidRDefault="00203395" w:rsidP="00203395">
            <w:pPr>
              <w:ind w:firstLine="0"/>
              <w:jc w:val="right"/>
              <w:rPr>
                <w:sz w:val="16"/>
                <w:szCs w:val="16"/>
              </w:rPr>
            </w:pPr>
            <w:r w:rsidRPr="00D01BA7">
              <w:rPr>
                <w:sz w:val="16"/>
                <w:szCs w:val="16"/>
              </w:rPr>
              <w:t>276,6</w:t>
            </w:r>
          </w:p>
        </w:tc>
        <w:tc>
          <w:tcPr>
            <w:tcW w:w="212" w:type="pct"/>
            <w:tcBorders>
              <w:top w:val="nil"/>
              <w:left w:val="nil"/>
              <w:bottom w:val="single" w:sz="4" w:space="0" w:color="auto"/>
              <w:right w:val="single" w:sz="4" w:space="0" w:color="auto"/>
            </w:tcBorders>
            <w:shd w:val="clear" w:color="auto" w:fill="auto"/>
            <w:vAlign w:val="center"/>
            <w:hideMark/>
          </w:tcPr>
          <w:p w14:paraId="72F0624F" w14:textId="77777777" w:rsidR="00203395" w:rsidRPr="00D01BA7" w:rsidRDefault="00203395" w:rsidP="00203395">
            <w:pPr>
              <w:ind w:firstLine="0"/>
              <w:jc w:val="right"/>
              <w:rPr>
                <w:sz w:val="16"/>
                <w:szCs w:val="16"/>
              </w:rPr>
            </w:pPr>
            <w:r w:rsidRPr="00D01BA7">
              <w:rPr>
                <w:sz w:val="16"/>
                <w:szCs w:val="16"/>
              </w:rPr>
              <w:t>276,6</w:t>
            </w:r>
          </w:p>
        </w:tc>
        <w:tc>
          <w:tcPr>
            <w:tcW w:w="212" w:type="pct"/>
            <w:tcBorders>
              <w:top w:val="nil"/>
              <w:left w:val="nil"/>
              <w:bottom w:val="single" w:sz="4" w:space="0" w:color="auto"/>
              <w:right w:val="single" w:sz="4" w:space="0" w:color="auto"/>
            </w:tcBorders>
            <w:shd w:val="clear" w:color="auto" w:fill="auto"/>
            <w:vAlign w:val="center"/>
            <w:hideMark/>
          </w:tcPr>
          <w:p w14:paraId="0AF876AD" w14:textId="77777777" w:rsidR="00203395" w:rsidRPr="00D01BA7" w:rsidRDefault="00203395" w:rsidP="00203395">
            <w:pPr>
              <w:ind w:firstLine="0"/>
              <w:jc w:val="right"/>
              <w:rPr>
                <w:sz w:val="16"/>
                <w:szCs w:val="16"/>
              </w:rPr>
            </w:pPr>
            <w:r w:rsidRPr="00D01BA7">
              <w:rPr>
                <w:sz w:val="16"/>
                <w:szCs w:val="16"/>
              </w:rPr>
              <w:t>276,6</w:t>
            </w:r>
          </w:p>
        </w:tc>
        <w:tc>
          <w:tcPr>
            <w:tcW w:w="212" w:type="pct"/>
            <w:tcBorders>
              <w:top w:val="nil"/>
              <w:left w:val="nil"/>
              <w:bottom w:val="single" w:sz="4" w:space="0" w:color="auto"/>
              <w:right w:val="single" w:sz="4" w:space="0" w:color="auto"/>
            </w:tcBorders>
            <w:shd w:val="clear" w:color="auto" w:fill="auto"/>
            <w:vAlign w:val="center"/>
            <w:hideMark/>
          </w:tcPr>
          <w:p w14:paraId="78ED75A1" w14:textId="77777777" w:rsidR="00203395" w:rsidRPr="00D01BA7" w:rsidRDefault="00203395" w:rsidP="00203395">
            <w:pPr>
              <w:ind w:firstLine="0"/>
              <w:jc w:val="right"/>
              <w:rPr>
                <w:sz w:val="16"/>
                <w:szCs w:val="16"/>
              </w:rPr>
            </w:pPr>
            <w:r w:rsidRPr="00D01BA7">
              <w:rPr>
                <w:sz w:val="16"/>
                <w:szCs w:val="16"/>
              </w:rPr>
              <w:t>276,6</w:t>
            </w:r>
          </w:p>
        </w:tc>
        <w:tc>
          <w:tcPr>
            <w:tcW w:w="212" w:type="pct"/>
            <w:tcBorders>
              <w:top w:val="nil"/>
              <w:left w:val="nil"/>
              <w:bottom w:val="single" w:sz="4" w:space="0" w:color="auto"/>
              <w:right w:val="single" w:sz="4" w:space="0" w:color="auto"/>
            </w:tcBorders>
            <w:shd w:val="clear" w:color="auto" w:fill="auto"/>
            <w:vAlign w:val="center"/>
            <w:hideMark/>
          </w:tcPr>
          <w:p w14:paraId="48C696D3" w14:textId="77777777" w:rsidR="00203395" w:rsidRPr="00D01BA7" w:rsidRDefault="00203395" w:rsidP="00203395">
            <w:pPr>
              <w:ind w:firstLine="0"/>
              <w:jc w:val="right"/>
              <w:rPr>
                <w:sz w:val="16"/>
                <w:szCs w:val="16"/>
              </w:rPr>
            </w:pPr>
            <w:r w:rsidRPr="00D01BA7">
              <w:rPr>
                <w:sz w:val="16"/>
                <w:szCs w:val="16"/>
              </w:rPr>
              <w:t>178,7</w:t>
            </w:r>
          </w:p>
        </w:tc>
        <w:tc>
          <w:tcPr>
            <w:tcW w:w="143" w:type="pct"/>
            <w:tcBorders>
              <w:top w:val="nil"/>
              <w:left w:val="nil"/>
              <w:bottom w:val="single" w:sz="4" w:space="0" w:color="auto"/>
              <w:right w:val="single" w:sz="4" w:space="0" w:color="auto"/>
            </w:tcBorders>
            <w:shd w:val="clear" w:color="auto" w:fill="auto"/>
            <w:vAlign w:val="center"/>
            <w:hideMark/>
          </w:tcPr>
          <w:p w14:paraId="059507E1" w14:textId="77777777" w:rsidR="00203395" w:rsidRPr="00D01BA7" w:rsidRDefault="00203395" w:rsidP="00203395">
            <w:pPr>
              <w:ind w:firstLine="0"/>
              <w:jc w:val="right"/>
              <w:rPr>
                <w:sz w:val="16"/>
                <w:szCs w:val="16"/>
              </w:rPr>
            </w:pPr>
            <w:r w:rsidRPr="00D01BA7">
              <w:rPr>
                <w:sz w:val="16"/>
                <w:szCs w:val="16"/>
              </w:rPr>
              <w:t>251,0</w:t>
            </w:r>
          </w:p>
        </w:tc>
      </w:tr>
      <w:tr w:rsidR="00203395" w:rsidRPr="00D01BA7" w14:paraId="0F85D6F6"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7F97126F" w14:textId="11352686" w:rsidR="00203395" w:rsidRPr="00D01BA7" w:rsidRDefault="00203395" w:rsidP="00203395">
            <w:pPr>
              <w:ind w:firstLine="0"/>
              <w:jc w:val="center"/>
              <w:rPr>
                <w:sz w:val="16"/>
                <w:szCs w:val="16"/>
              </w:rPr>
            </w:pPr>
            <w:r>
              <w:rPr>
                <w:sz w:val="16"/>
                <w:szCs w:val="16"/>
              </w:rPr>
              <w:t>8</w:t>
            </w:r>
          </w:p>
        </w:tc>
        <w:tc>
          <w:tcPr>
            <w:tcW w:w="615" w:type="pct"/>
            <w:tcBorders>
              <w:top w:val="nil"/>
              <w:left w:val="nil"/>
              <w:bottom w:val="single" w:sz="4" w:space="0" w:color="auto"/>
              <w:right w:val="single" w:sz="4" w:space="0" w:color="auto"/>
            </w:tcBorders>
            <w:shd w:val="clear" w:color="auto" w:fill="auto"/>
            <w:vAlign w:val="center"/>
            <w:hideMark/>
          </w:tcPr>
          <w:p w14:paraId="61AB2B1A" w14:textId="77777777" w:rsidR="00203395" w:rsidRPr="00D01BA7" w:rsidRDefault="00203395" w:rsidP="00203395">
            <w:pPr>
              <w:ind w:firstLine="0"/>
              <w:jc w:val="left"/>
              <w:rPr>
                <w:sz w:val="16"/>
                <w:szCs w:val="16"/>
              </w:rPr>
            </w:pPr>
            <w:r w:rsidRPr="00D01BA7">
              <w:rPr>
                <w:sz w:val="16"/>
                <w:szCs w:val="16"/>
              </w:rPr>
              <w:t>Потребление ресурсов</w:t>
            </w:r>
          </w:p>
        </w:tc>
        <w:tc>
          <w:tcPr>
            <w:tcW w:w="298" w:type="pct"/>
            <w:tcBorders>
              <w:top w:val="nil"/>
              <w:left w:val="nil"/>
              <w:bottom w:val="single" w:sz="4" w:space="0" w:color="auto"/>
              <w:right w:val="single" w:sz="4" w:space="0" w:color="auto"/>
            </w:tcBorders>
            <w:shd w:val="clear" w:color="auto" w:fill="auto"/>
            <w:vAlign w:val="center"/>
            <w:hideMark/>
          </w:tcPr>
          <w:p w14:paraId="7EA16B2B" w14:textId="7E5F1AF3" w:rsidR="00203395" w:rsidRPr="00D01BA7" w:rsidRDefault="00203395" w:rsidP="00203395">
            <w:pPr>
              <w:ind w:firstLine="0"/>
              <w:jc w:val="center"/>
              <w:rPr>
                <w:sz w:val="16"/>
                <w:szCs w:val="16"/>
              </w:rPr>
            </w:pPr>
          </w:p>
        </w:tc>
        <w:tc>
          <w:tcPr>
            <w:tcW w:w="212" w:type="pct"/>
            <w:tcBorders>
              <w:top w:val="nil"/>
              <w:left w:val="nil"/>
              <w:bottom w:val="single" w:sz="4" w:space="0" w:color="auto"/>
              <w:right w:val="single" w:sz="4" w:space="0" w:color="auto"/>
            </w:tcBorders>
            <w:shd w:val="clear" w:color="auto" w:fill="auto"/>
            <w:vAlign w:val="center"/>
            <w:hideMark/>
          </w:tcPr>
          <w:p w14:paraId="119951F3"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41E99E89"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3A73BDA5"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53F2E8C"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63E96EE6"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D5056AF"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5E1A24FB"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2C098DDF"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59471F1"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2AE3DA6E"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23F8A6D"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5AAE309E"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678C0001"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0E918B5"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9659247"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18A95BF4"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34395A6C"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174EBAF7" w14:textId="77777777" w:rsidR="00203395" w:rsidRPr="00D01BA7" w:rsidRDefault="00203395" w:rsidP="00203395">
            <w:pPr>
              <w:ind w:firstLine="0"/>
              <w:jc w:val="right"/>
              <w:rPr>
                <w:sz w:val="16"/>
                <w:szCs w:val="16"/>
              </w:rPr>
            </w:pPr>
            <w:r w:rsidRPr="00D01BA7">
              <w:rPr>
                <w:sz w:val="16"/>
                <w:szCs w:val="16"/>
              </w:rPr>
              <w:t> </w:t>
            </w:r>
          </w:p>
        </w:tc>
        <w:tc>
          <w:tcPr>
            <w:tcW w:w="143" w:type="pct"/>
            <w:tcBorders>
              <w:top w:val="nil"/>
              <w:left w:val="nil"/>
              <w:bottom w:val="single" w:sz="4" w:space="0" w:color="auto"/>
              <w:right w:val="single" w:sz="4" w:space="0" w:color="auto"/>
            </w:tcBorders>
            <w:shd w:val="clear" w:color="auto" w:fill="auto"/>
            <w:vAlign w:val="center"/>
            <w:hideMark/>
          </w:tcPr>
          <w:p w14:paraId="426749C5" w14:textId="77777777" w:rsidR="00203395" w:rsidRPr="00D01BA7" w:rsidRDefault="00203395" w:rsidP="00203395">
            <w:pPr>
              <w:ind w:firstLine="0"/>
              <w:jc w:val="right"/>
              <w:rPr>
                <w:sz w:val="16"/>
                <w:szCs w:val="16"/>
              </w:rPr>
            </w:pPr>
            <w:r w:rsidRPr="00D01BA7">
              <w:rPr>
                <w:sz w:val="16"/>
                <w:szCs w:val="16"/>
              </w:rPr>
              <w:t> </w:t>
            </w:r>
          </w:p>
        </w:tc>
      </w:tr>
      <w:tr w:rsidR="00203395" w:rsidRPr="00D01BA7" w14:paraId="379700FF"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1C9442A2" w14:textId="3F1396D5" w:rsidR="00203395" w:rsidRPr="00D01BA7" w:rsidRDefault="00203395" w:rsidP="00203395">
            <w:pPr>
              <w:ind w:firstLine="0"/>
              <w:jc w:val="center"/>
              <w:rPr>
                <w:sz w:val="16"/>
                <w:szCs w:val="16"/>
              </w:rPr>
            </w:pPr>
            <w:r>
              <w:rPr>
                <w:sz w:val="16"/>
                <w:szCs w:val="16"/>
              </w:rPr>
              <w:t>9</w:t>
            </w:r>
          </w:p>
        </w:tc>
        <w:tc>
          <w:tcPr>
            <w:tcW w:w="615" w:type="pct"/>
            <w:tcBorders>
              <w:top w:val="nil"/>
              <w:left w:val="nil"/>
              <w:bottom w:val="single" w:sz="4" w:space="0" w:color="auto"/>
              <w:right w:val="single" w:sz="4" w:space="0" w:color="auto"/>
            </w:tcBorders>
            <w:shd w:val="clear" w:color="auto" w:fill="auto"/>
            <w:vAlign w:val="center"/>
            <w:hideMark/>
          </w:tcPr>
          <w:p w14:paraId="7ECCFB38" w14:textId="77777777" w:rsidR="00203395" w:rsidRPr="00D01BA7" w:rsidRDefault="00203395" w:rsidP="00203395">
            <w:pPr>
              <w:ind w:firstLine="0"/>
              <w:jc w:val="left"/>
              <w:rPr>
                <w:sz w:val="16"/>
                <w:szCs w:val="16"/>
              </w:rPr>
            </w:pPr>
            <w:r w:rsidRPr="00D01BA7">
              <w:rPr>
                <w:sz w:val="16"/>
                <w:szCs w:val="16"/>
              </w:rPr>
              <w:t>Расход условного топлива</w:t>
            </w:r>
          </w:p>
        </w:tc>
        <w:tc>
          <w:tcPr>
            <w:tcW w:w="298" w:type="pct"/>
            <w:tcBorders>
              <w:top w:val="nil"/>
              <w:left w:val="nil"/>
              <w:bottom w:val="single" w:sz="4" w:space="0" w:color="auto"/>
              <w:right w:val="single" w:sz="4" w:space="0" w:color="auto"/>
            </w:tcBorders>
            <w:shd w:val="clear" w:color="auto" w:fill="auto"/>
            <w:vAlign w:val="center"/>
            <w:hideMark/>
          </w:tcPr>
          <w:p w14:paraId="18CE804B" w14:textId="77777777" w:rsidR="00203395" w:rsidRPr="00D01BA7" w:rsidRDefault="00203395" w:rsidP="00203395">
            <w:pPr>
              <w:ind w:firstLine="0"/>
              <w:jc w:val="center"/>
              <w:rPr>
                <w:sz w:val="16"/>
                <w:szCs w:val="16"/>
              </w:rPr>
            </w:pPr>
            <w:r w:rsidRPr="00D01BA7">
              <w:rPr>
                <w:sz w:val="16"/>
                <w:szCs w:val="16"/>
              </w:rPr>
              <w:t>т.у.т.</w:t>
            </w:r>
          </w:p>
        </w:tc>
        <w:tc>
          <w:tcPr>
            <w:tcW w:w="212" w:type="pct"/>
            <w:tcBorders>
              <w:top w:val="nil"/>
              <w:left w:val="nil"/>
              <w:bottom w:val="single" w:sz="4" w:space="0" w:color="auto"/>
              <w:right w:val="single" w:sz="4" w:space="0" w:color="auto"/>
            </w:tcBorders>
            <w:shd w:val="clear" w:color="auto" w:fill="auto"/>
            <w:vAlign w:val="center"/>
            <w:hideMark/>
          </w:tcPr>
          <w:p w14:paraId="451C74EB" w14:textId="77777777" w:rsidR="00203395" w:rsidRPr="00D01BA7" w:rsidRDefault="00203395" w:rsidP="00203395">
            <w:pPr>
              <w:ind w:firstLine="0"/>
              <w:jc w:val="right"/>
              <w:rPr>
                <w:sz w:val="16"/>
                <w:szCs w:val="16"/>
              </w:rPr>
            </w:pPr>
            <w:r w:rsidRPr="00D01BA7">
              <w:rPr>
                <w:sz w:val="16"/>
                <w:szCs w:val="16"/>
              </w:rPr>
              <w:t>29 067</w:t>
            </w:r>
          </w:p>
        </w:tc>
        <w:tc>
          <w:tcPr>
            <w:tcW w:w="212" w:type="pct"/>
            <w:tcBorders>
              <w:top w:val="nil"/>
              <w:left w:val="nil"/>
              <w:bottom w:val="single" w:sz="4" w:space="0" w:color="auto"/>
              <w:right w:val="single" w:sz="4" w:space="0" w:color="auto"/>
            </w:tcBorders>
            <w:shd w:val="clear" w:color="auto" w:fill="auto"/>
            <w:vAlign w:val="center"/>
            <w:hideMark/>
          </w:tcPr>
          <w:p w14:paraId="6FBE33A2" w14:textId="77777777" w:rsidR="00203395" w:rsidRPr="00D01BA7" w:rsidRDefault="00203395" w:rsidP="00203395">
            <w:pPr>
              <w:ind w:firstLine="0"/>
              <w:jc w:val="right"/>
              <w:rPr>
                <w:sz w:val="16"/>
                <w:szCs w:val="16"/>
              </w:rPr>
            </w:pPr>
            <w:r w:rsidRPr="00D01BA7">
              <w:rPr>
                <w:sz w:val="16"/>
                <w:szCs w:val="16"/>
              </w:rPr>
              <w:t>29 024</w:t>
            </w:r>
          </w:p>
        </w:tc>
        <w:tc>
          <w:tcPr>
            <w:tcW w:w="212" w:type="pct"/>
            <w:tcBorders>
              <w:top w:val="nil"/>
              <w:left w:val="nil"/>
              <w:bottom w:val="single" w:sz="4" w:space="0" w:color="auto"/>
              <w:right w:val="single" w:sz="4" w:space="0" w:color="auto"/>
            </w:tcBorders>
            <w:shd w:val="clear" w:color="auto" w:fill="auto"/>
            <w:vAlign w:val="center"/>
            <w:hideMark/>
          </w:tcPr>
          <w:p w14:paraId="6ECFCD01" w14:textId="77777777" w:rsidR="00203395" w:rsidRPr="00D01BA7" w:rsidRDefault="00203395" w:rsidP="00203395">
            <w:pPr>
              <w:ind w:firstLine="0"/>
              <w:jc w:val="right"/>
              <w:rPr>
                <w:sz w:val="16"/>
                <w:szCs w:val="16"/>
              </w:rPr>
            </w:pPr>
            <w:r w:rsidRPr="00D01BA7">
              <w:rPr>
                <w:sz w:val="16"/>
                <w:szCs w:val="16"/>
              </w:rPr>
              <w:t>26 762</w:t>
            </w:r>
          </w:p>
        </w:tc>
        <w:tc>
          <w:tcPr>
            <w:tcW w:w="212" w:type="pct"/>
            <w:tcBorders>
              <w:top w:val="nil"/>
              <w:left w:val="nil"/>
              <w:bottom w:val="single" w:sz="4" w:space="0" w:color="auto"/>
              <w:right w:val="single" w:sz="4" w:space="0" w:color="auto"/>
            </w:tcBorders>
            <w:shd w:val="clear" w:color="auto" w:fill="auto"/>
            <w:vAlign w:val="center"/>
            <w:hideMark/>
          </w:tcPr>
          <w:p w14:paraId="34F882A5" w14:textId="77777777" w:rsidR="00203395" w:rsidRPr="00D01BA7" w:rsidRDefault="00203395" w:rsidP="00203395">
            <w:pPr>
              <w:ind w:firstLine="0"/>
              <w:jc w:val="right"/>
              <w:rPr>
                <w:sz w:val="16"/>
                <w:szCs w:val="16"/>
              </w:rPr>
            </w:pPr>
            <w:r w:rsidRPr="00D01BA7">
              <w:rPr>
                <w:sz w:val="16"/>
                <w:szCs w:val="16"/>
              </w:rPr>
              <w:t>29 880</w:t>
            </w:r>
          </w:p>
        </w:tc>
        <w:tc>
          <w:tcPr>
            <w:tcW w:w="212" w:type="pct"/>
            <w:tcBorders>
              <w:top w:val="nil"/>
              <w:left w:val="nil"/>
              <w:bottom w:val="single" w:sz="4" w:space="0" w:color="auto"/>
              <w:right w:val="single" w:sz="4" w:space="0" w:color="auto"/>
            </w:tcBorders>
            <w:shd w:val="clear" w:color="auto" w:fill="auto"/>
            <w:vAlign w:val="center"/>
            <w:hideMark/>
          </w:tcPr>
          <w:p w14:paraId="3CB8C158" w14:textId="77777777" w:rsidR="00203395" w:rsidRPr="00D01BA7" w:rsidRDefault="00203395" w:rsidP="00203395">
            <w:pPr>
              <w:ind w:firstLine="0"/>
              <w:jc w:val="right"/>
              <w:rPr>
                <w:sz w:val="16"/>
                <w:szCs w:val="16"/>
              </w:rPr>
            </w:pPr>
            <w:r w:rsidRPr="00D01BA7">
              <w:rPr>
                <w:sz w:val="16"/>
                <w:szCs w:val="16"/>
              </w:rPr>
              <w:t>29 964</w:t>
            </w:r>
          </w:p>
        </w:tc>
        <w:tc>
          <w:tcPr>
            <w:tcW w:w="212" w:type="pct"/>
            <w:tcBorders>
              <w:top w:val="nil"/>
              <w:left w:val="nil"/>
              <w:bottom w:val="single" w:sz="4" w:space="0" w:color="auto"/>
              <w:right w:val="single" w:sz="4" w:space="0" w:color="auto"/>
            </w:tcBorders>
            <w:shd w:val="clear" w:color="auto" w:fill="auto"/>
            <w:vAlign w:val="center"/>
            <w:hideMark/>
          </w:tcPr>
          <w:p w14:paraId="16DE18CD" w14:textId="77777777" w:rsidR="00203395" w:rsidRPr="00D01BA7" w:rsidRDefault="00203395" w:rsidP="00203395">
            <w:pPr>
              <w:ind w:firstLine="0"/>
              <w:jc w:val="right"/>
              <w:rPr>
                <w:sz w:val="16"/>
                <w:szCs w:val="16"/>
              </w:rPr>
            </w:pPr>
            <w:r w:rsidRPr="00D01BA7">
              <w:rPr>
                <w:sz w:val="16"/>
                <w:szCs w:val="16"/>
              </w:rPr>
              <w:t>29 964</w:t>
            </w:r>
          </w:p>
        </w:tc>
        <w:tc>
          <w:tcPr>
            <w:tcW w:w="212" w:type="pct"/>
            <w:tcBorders>
              <w:top w:val="nil"/>
              <w:left w:val="nil"/>
              <w:bottom w:val="single" w:sz="4" w:space="0" w:color="auto"/>
              <w:right w:val="single" w:sz="4" w:space="0" w:color="auto"/>
            </w:tcBorders>
            <w:shd w:val="clear" w:color="auto" w:fill="auto"/>
            <w:vAlign w:val="center"/>
            <w:hideMark/>
          </w:tcPr>
          <w:p w14:paraId="616A1D0E" w14:textId="77777777" w:rsidR="00203395" w:rsidRPr="00D01BA7" w:rsidRDefault="00203395" w:rsidP="00203395">
            <w:pPr>
              <w:ind w:firstLine="0"/>
              <w:jc w:val="right"/>
              <w:rPr>
                <w:sz w:val="16"/>
                <w:szCs w:val="16"/>
              </w:rPr>
            </w:pPr>
            <w:r w:rsidRPr="00D01BA7">
              <w:rPr>
                <w:sz w:val="16"/>
                <w:szCs w:val="16"/>
              </w:rPr>
              <w:t>34 459</w:t>
            </w:r>
          </w:p>
        </w:tc>
        <w:tc>
          <w:tcPr>
            <w:tcW w:w="212" w:type="pct"/>
            <w:tcBorders>
              <w:top w:val="nil"/>
              <w:left w:val="nil"/>
              <w:bottom w:val="single" w:sz="4" w:space="0" w:color="auto"/>
              <w:right w:val="single" w:sz="4" w:space="0" w:color="auto"/>
            </w:tcBorders>
            <w:shd w:val="clear" w:color="auto" w:fill="auto"/>
            <w:vAlign w:val="center"/>
            <w:hideMark/>
          </w:tcPr>
          <w:p w14:paraId="3EE97ED9" w14:textId="77777777" w:rsidR="00203395" w:rsidRPr="00D01BA7" w:rsidRDefault="00203395" w:rsidP="00203395">
            <w:pPr>
              <w:ind w:firstLine="0"/>
              <w:jc w:val="right"/>
              <w:rPr>
                <w:sz w:val="16"/>
                <w:szCs w:val="16"/>
              </w:rPr>
            </w:pPr>
            <w:r w:rsidRPr="00D01BA7">
              <w:rPr>
                <w:sz w:val="16"/>
                <w:szCs w:val="16"/>
              </w:rPr>
              <w:t>36 491</w:t>
            </w:r>
          </w:p>
        </w:tc>
        <w:tc>
          <w:tcPr>
            <w:tcW w:w="212" w:type="pct"/>
            <w:tcBorders>
              <w:top w:val="nil"/>
              <w:left w:val="nil"/>
              <w:bottom w:val="single" w:sz="4" w:space="0" w:color="auto"/>
              <w:right w:val="single" w:sz="4" w:space="0" w:color="auto"/>
            </w:tcBorders>
            <w:shd w:val="clear" w:color="auto" w:fill="auto"/>
            <w:vAlign w:val="center"/>
            <w:hideMark/>
          </w:tcPr>
          <w:p w14:paraId="1EB41FBA" w14:textId="77777777" w:rsidR="00203395" w:rsidRPr="00D01BA7" w:rsidRDefault="00203395" w:rsidP="00203395">
            <w:pPr>
              <w:ind w:firstLine="0"/>
              <w:jc w:val="right"/>
              <w:rPr>
                <w:sz w:val="16"/>
                <w:szCs w:val="16"/>
              </w:rPr>
            </w:pPr>
            <w:r w:rsidRPr="00D01BA7">
              <w:rPr>
                <w:sz w:val="16"/>
                <w:szCs w:val="16"/>
              </w:rPr>
              <w:t>36 491</w:t>
            </w:r>
          </w:p>
        </w:tc>
        <w:tc>
          <w:tcPr>
            <w:tcW w:w="212" w:type="pct"/>
            <w:tcBorders>
              <w:top w:val="nil"/>
              <w:left w:val="nil"/>
              <w:bottom w:val="single" w:sz="4" w:space="0" w:color="auto"/>
              <w:right w:val="single" w:sz="4" w:space="0" w:color="auto"/>
            </w:tcBorders>
            <w:shd w:val="clear" w:color="auto" w:fill="auto"/>
            <w:vAlign w:val="center"/>
            <w:hideMark/>
          </w:tcPr>
          <w:p w14:paraId="7F31F4B0" w14:textId="77777777" w:rsidR="00203395" w:rsidRPr="00D01BA7" w:rsidRDefault="00203395" w:rsidP="00203395">
            <w:pPr>
              <w:ind w:firstLine="0"/>
              <w:jc w:val="right"/>
              <w:rPr>
                <w:sz w:val="16"/>
                <w:szCs w:val="16"/>
              </w:rPr>
            </w:pPr>
            <w:r w:rsidRPr="00D01BA7">
              <w:rPr>
                <w:sz w:val="16"/>
                <w:szCs w:val="16"/>
              </w:rPr>
              <w:t>36 491</w:t>
            </w:r>
          </w:p>
        </w:tc>
        <w:tc>
          <w:tcPr>
            <w:tcW w:w="212" w:type="pct"/>
            <w:tcBorders>
              <w:top w:val="nil"/>
              <w:left w:val="nil"/>
              <w:bottom w:val="single" w:sz="4" w:space="0" w:color="auto"/>
              <w:right w:val="single" w:sz="4" w:space="0" w:color="auto"/>
            </w:tcBorders>
            <w:shd w:val="clear" w:color="auto" w:fill="auto"/>
            <w:vAlign w:val="center"/>
            <w:hideMark/>
          </w:tcPr>
          <w:p w14:paraId="3A850723" w14:textId="77777777" w:rsidR="00203395" w:rsidRPr="00D01BA7" w:rsidRDefault="00203395" w:rsidP="00203395">
            <w:pPr>
              <w:ind w:firstLine="0"/>
              <w:jc w:val="right"/>
              <w:rPr>
                <w:sz w:val="16"/>
                <w:szCs w:val="16"/>
              </w:rPr>
            </w:pPr>
            <w:r w:rsidRPr="00D01BA7">
              <w:rPr>
                <w:sz w:val="16"/>
                <w:szCs w:val="16"/>
              </w:rPr>
              <w:t>36 491</w:t>
            </w:r>
          </w:p>
        </w:tc>
        <w:tc>
          <w:tcPr>
            <w:tcW w:w="212" w:type="pct"/>
            <w:tcBorders>
              <w:top w:val="nil"/>
              <w:left w:val="nil"/>
              <w:bottom w:val="single" w:sz="4" w:space="0" w:color="auto"/>
              <w:right w:val="single" w:sz="4" w:space="0" w:color="auto"/>
            </w:tcBorders>
            <w:shd w:val="clear" w:color="auto" w:fill="auto"/>
            <w:vAlign w:val="center"/>
            <w:hideMark/>
          </w:tcPr>
          <w:p w14:paraId="1C6FA5A8" w14:textId="77777777" w:rsidR="00203395" w:rsidRPr="00D01BA7" w:rsidRDefault="00203395" w:rsidP="00203395">
            <w:pPr>
              <w:ind w:firstLine="0"/>
              <w:jc w:val="right"/>
              <w:rPr>
                <w:sz w:val="16"/>
                <w:szCs w:val="16"/>
              </w:rPr>
            </w:pPr>
            <w:r w:rsidRPr="00D01BA7">
              <w:rPr>
                <w:sz w:val="16"/>
                <w:szCs w:val="16"/>
              </w:rPr>
              <w:t>40 350</w:t>
            </w:r>
          </w:p>
        </w:tc>
        <w:tc>
          <w:tcPr>
            <w:tcW w:w="212" w:type="pct"/>
            <w:tcBorders>
              <w:top w:val="nil"/>
              <w:left w:val="nil"/>
              <w:bottom w:val="single" w:sz="4" w:space="0" w:color="auto"/>
              <w:right w:val="single" w:sz="4" w:space="0" w:color="auto"/>
            </w:tcBorders>
            <w:shd w:val="clear" w:color="auto" w:fill="auto"/>
            <w:vAlign w:val="center"/>
            <w:hideMark/>
          </w:tcPr>
          <w:p w14:paraId="0232CCA4" w14:textId="77777777" w:rsidR="00203395" w:rsidRPr="00D01BA7" w:rsidRDefault="00203395" w:rsidP="00203395">
            <w:pPr>
              <w:ind w:firstLine="0"/>
              <w:jc w:val="right"/>
              <w:rPr>
                <w:sz w:val="16"/>
                <w:szCs w:val="16"/>
              </w:rPr>
            </w:pPr>
            <w:r w:rsidRPr="00D01BA7">
              <w:rPr>
                <w:sz w:val="16"/>
                <w:szCs w:val="16"/>
              </w:rPr>
              <w:t>44 298</w:t>
            </w:r>
          </w:p>
        </w:tc>
        <w:tc>
          <w:tcPr>
            <w:tcW w:w="212" w:type="pct"/>
            <w:tcBorders>
              <w:top w:val="nil"/>
              <w:left w:val="nil"/>
              <w:bottom w:val="single" w:sz="4" w:space="0" w:color="auto"/>
              <w:right w:val="single" w:sz="4" w:space="0" w:color="auto"/>
            </w:tcBorders>
            <w:shd w:val="clear" w:color="auto" w:fill="auto"/>
            <w:vAlign w:val="center"/>
            <w:hideMark/>
          </w:tcPr>
          <w:p w14:paraId="71E1624D" w14:textId="77777777" w:rsidR="00203395" w:rsidRPr="00D01BA7" w:rsidRDefault="00203395" w:rsidP="00203395">
            <w:pPr>
              <w:ind w:firstLine="0"/>
              <w:jc w:val="right"/>
              <w:rPr>
                <w:sz w:val="16"/>
                <w:szCs w:val="16"/>
              </w:rPr>
            </w:pPr>
            <w:r w:rsidRPr="00D01BA7">
              <w:rPr>
                <w:sz w:val="16"/>
                <w:szCs w:val="16"/>
              </w:rPr>
              <w:t>50 632</w:t>
            </w:r>
          </w:p>
        </w:tc>
        <w:tc>
          <w:tcPr>
            <w:tcW w:w="212" w:type="pct"/>
            <w:tcBorders>
              <w:top w:val="nil"/>
              <w:left w:val="nil"/>
              <w:bottom w:val="single" w:sz="4" w:space="0" w:color="auto"/>
              <w:right w:val="single" w:sz="4" w:space="0" w:color="auto"/>
            </w:tcBorders>
            <w:shd w:val="clear" w:color="auto" w:fill="auto"/>
            <w:vAlign w:val="center"/>
            <w:hideMark/>
          </w:tcPr>
          <w:p w14:paraId="6E85230D" w14:textId="77777777" w:rsidR="00203395" w:rsidRPr="00D01BA7" w:rsidRDefault="00203395" w:rsidP="00203395">
            <w:pPr>
              <w:ind w:firstLine="0"/>
              <w:jc w:val="right"/>
              <w:rPr>
                <w:sz w:val="16"/>
                <w:szCs w:val="16"/>
              </w:rPr>
            </w:pPr>
            <w:r w:rsidRPr="00D01BA7">
              <w:rPr>
                <w:sz w:val="16"/>
                <w:szCs w:val="16"/>
              </w:rPr>
              <w:t>50 632</w:t>
            </w:r>
          </w:p>
        </w:tc>
        <w:tc>
          <w:tcPr>
            <w:tcW w:w="212" w:type="pct"/>
            <w:tcBorders>
              <w:top w:val="nil"/>
              <w:left w:val="nil"/>
              <w:bottom w:val="single" w:sz="4" w:space="0" w:color="auto"/>
              <w:right w:val="single" w:sz="4" w:space="0" w:color="auto"/>
            </w:tcBorders>
            <w:shd w:val="clear" w:color="auto" w:fill="auto"/>
            <w:vAlign w:val="center"/>
            <w:hideMark/>
          </w:tcPr>
          <w:p w14:paraId="049E9D0B" w14:textId="77777777" w:rsidR="00203395" w:rsidRPr="00D01BA7" w:rsidRDefault="00203395" w:rsidP="00203395">
            <w:pPr>
              <w:ind w:firstLine="0"/>
              <w:jc w:val="right"/>
              <w:rPr>
                <w:sz w:val="16"/>
                <w:szCs w:val="16"/>
              </w:rPr>
            </w:pPr>
            <w:r w:rsidRPr="00D01BA7">
              <w:rPr>
                <w:sz w:val="16"/>
                <w:szCs w:val="16"/>
              </w:rPr>
              <w:t>50 632</w:t>
            </w:r>
          </w:p>
        </w:tc>
        <w:tc>
          <w:tcPr>
            <w:tcW w:w="212" w:type="pct"/>
            <w:tcBorders>
              <w:top w:val="nil"/>
              <w:left w:val="nil"/>
              <w:bottom w:val="single" w:sz="4" w:space="0" w:color="auto"/>
              <w:right w:val="single" w:sz="4" w:space="0" w:color="auto"/>
            </w:tcBorders>
            <w:shd w:val="clear" w:color="auto" w:fill="auto"/>
            <w:vAlign w:val="center"/>
            <w:hideMark/>
          </w:tcPr>
          <w:p w14:paraId="53FB5116" w14:textId="77777777" w:rsidR="00203395" w:rsidRPr="00D01BA7" w:rsidRDefault="00203395" w:rsidP="00203395">
            <w:pPr>
              <w:ind w:firstLine="0"/>
              <w:jc w:val="right"/>
              <w:rPr>
                <w:sz w:val="16"/>
                <w:szCs w:val="16"/>
              </w:rPr>
            </w:pPr>
            <w:r w:rsidRPr="00D01BA7">
              <w:rPr>
                <w:sz w:val="16"/>
                <w:szCs w:val="16"/>
              </w:rPr>
              <w:t>50 632</w:t>
            </w:r>
          </w:p>
        </w:tc>
        <w:tc>
          <w:tcPr>
            <w:tcW w:w="212" w:type="pct"/>
            <w:tcBorders>
              <w:top w:val="nil"/>
              <w:left w:val="nil"/>
              <w:bottom w:val="single" w:sz="4" w:space="0" w:color="auto"/>
              <w:right w:val="single" w:sz="4" w:space="0" w:color="auto"/>
            </w:tcBorders>
            <w:shd w:val="clear" w:color="auto" w:fill="auto"/>
            <w:vAlign w:val="center"/>
            <w:hideMark/>
          </w:tcPr>
          <w:p w14:paraId="6B62ABA1" w14:textId="77777777" w:rsidR="00203395" w:rsidRPr="00D01BA7" w:rsidRDefault="00203395" w:rsidP="00203395">
            <w:pPr>
              <w:ind w:firstLine="0"/>
              <w:jc w:val="right"/>
              <w:rPr>
                <w:sz w:val="16"/>
                <w:szCs w:val="16"/>
              </w:rPr>
            </w:pPr>
            <w:r w:rsidRPr="00D01BA7">
              <w:rPr>
                <w:sz w:val="16"/>
                <w:szCs w:val="16"/>
              </w:rPr>
              <w:t>34 779</w:t>
            </w:r>
          </w:p>
        </w:tc>
        <w:tc>
          <w:tcPr>
            <w:tcW w:w="143" w:type="pct"/>
            <w:tcBorders>
              <w:top w:val="nil"/>
              <w:left w:val="nil"/>
              <w:bottom w:val="single" w:sz="4" w:space="0" w:color="auto"/>
              <w:right w:val="single" w:sz="4" w:space="0" w:color="auto"/>
            </w:tcBorders>
            <w:shd w:val="clear" w:color="auto" w:fill="auto"/>
            <w:vAlign w:val="center"/>
            <w:hideMark/>
          </w:tcPr>
          <w:p w14:paraId="435F3C3E" w14:textId="77777777" w:rsidR="00203395" w:rsidRPr="00D01BA7" w:rsidRDefault="00203395" w:rsidP="00203395">
            <w:pPr>
              <w:ind w:firstLine="0"/>
              <w:jc w:val="right"/>
              <w:rPr>
                <w:sz w:val="16"/>
                <w:szCs w:val="16"/>
              </w:rPr>
            </w:pPr>
            <w:r w:rsidRPr="00D01BA7">
              <w:rPr>
                <w:sz w:val="16"/>
                <w:szCs w:val="16"/>
              </w:rPr>
              <w:t>46 238</w:t>
            </w:r>
          </w:p>
        </w:tc>
      </w:tr>
      <w:tr w:rsidR="00203395" w:rsidRPr="00D01BA7" w14:paraId="24164851"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370E14BF" w14:textId="0262B34D" w:rsidR="00203395" w:rsidRPr="00D01BA7" w:rsidRDefault="00203395" w:rsidP="00203395">
            <w:pPr>
              <w:ind w:firstLine="0"/>
              <w:jc w:val="center"/>
              <w:rPr>
                <w:sz w:val="16"/>
                <w:szCs w:val="16"/>
              </w:rPr>
            </w:pPr>
            <w:r>
              <w:rPr>
                <w:sz w:val="16"/>
                <w:szCs w:val="16"/>
              </w:rPr>
              <w:t>10</w:t>
            </w:r>
          </w:p>
        </w:tc>
        <w:tc>
          <w:tcPr>
            <w:tcW w:w="615" w:type="pct"/>
            <w:tcBorders>
              <w:top w:val="nil"/>
              <w:left w:val="nil"/>
              <w:bottom w:val="single" w:sz="4" w:space="0" w:color="auto"/>
              <w:right w:val="single" w:sz="4" w:space="0" w:color="auto"/>
            </w:tcBorders>
            <w:shd w:val="clear" w:color="auto" w:fill="auto"/>
            <w:vAlign w:val="center"/>
            <w:hideMark/>
          </w:tcPr>
          <w:p w14:paraId="323EC29F" w14:textId="77777777" w:rsidR="00203395" w:rsidRPr="00D01BA7" w:rsidRDefault="00203395" w:rsidP="00203395">
            <w:pPr>
              <w:ind w:firstLine="0"/>
              <w:jc w:val="left"/>
              <w:rPr>
                <w:sz w:val="16"/>
                <w:szCs w:val="16"/>
              </w:rPr>
            </w:pPr>
            <w:r w:rsidRPr="00D01BA7">
              <w:rPr>
                <w:sz w:val="16"/>
                <w:szCs w:val="16"/>
              </w:rPr>
              <w:t>удельный на отпуск т/э с коллекторов</w:t>
            </w:r>
          </w:p>
        </w:tc>
        <w:tc>
          <w:tcPr>
            <w:tcW w:w="298" w:type="pct"/>
            <w:tcBorders>
              <w:top w:val="nil"/>
              <w:left w:val="nil"/>
              <w:bottom w:val="single" w:sz="4" w:space="0" w:color="auto"/>
              <w:right w:val="single" w:sz="4" w:space="0" w:color="auto"/>
            </w:tcBorders>
            <w:shd w:val="clear" w:color="auto" w:fill="auto"/>
            <w:vAlign w:val="center"/>
            <w:hideMark/>
          </w:tcPr>
          <w:p w14:paraId="2CBD226F" w14:textId="77777777" w:rsidR="00203395" w:rsidRPr="00D01BA7" w:rsidRDefault="00203395" w:rsidP="00203395">
            <w:pPr>
              <w:ind w:firstLine="0"/>
              <w:jc w:val="center"/>
              <w:rPr>
                <w:sz w:val="16"/>
                <w:szCs w:val="16"/>
              </w:rPr>
            </w:pPr>
            <w:r w:rsidRPr="00D01BA7">
              <w:rPr>
                <w:sz w:val="16"/>
                <w:szCs w:val="16"/>
              </w:rPr>
              <w:t>т.у.т./Гкал</w:t>
            </w:r>
          </w:p>
        </w:tc>
        <w:tc>
          <w:tcPr>
            <w:tcW w:w="212" w:type="pct"/>
            <w:tcBorders>
              <w:top w:val="nil"/>
              <w:left w:val="nil"/>
              <w:bottom w:val="single" w:sz="4" w:space="0" w:color="auto"/>
              <w:right w:val="single" w:sz="4" w:space="0" w:color="auto"/>
            </w:tcBorders>
            <w:shd w:val="clear" w:color="auto" w:fill="auto"/>
            <w:vAlign w:val="center"/>
            <w:hideMark/>
          </w:tcPr>
          <w:p w14:paraId="6EDEB98A" w14:textId="77777777" w:rsidR="00203395" w:rsidRPr="00D01BA7" w:rsidRDefault="00203395" w:rsidP="00203395">
            <w:pPr>
              <w:ind w:firstLine="0"/>
              <w:jc w:val="right"/>
              <w:rPr>
                <w:sz w:val="16"/>
                <w:szCs w:val="16"/>
              </w:rPr>
            </w:pPr>
            <w:r w:rsidRPr="00D01BA7">
              <w:rPr>
                <w:sz w:val="16"/>
                <w:szCs w:val="16"/>
              </w:rPr>
              <w:t>0,172</w:t>
            </w:r>
          </w:p>
        </w:tc>
        <w:tc>
          <w:tcPr>
            <w:tcW w:w="212" w:type="pct"/>
            <w:tcBorders>
              <w:top w:val="nil"/>
              <w:left w:val="nil"/>
              <w:bottom w:val="single" w:sz="4" w:space="0" w:color="auto"/>
              <w:right w:val="single" w:sz="4" w:space="0" w:color="auto"/>
            </w:tcBorders>
            <w:shd w:val="clear" w:color="auto" w:fill="auto"/>
            <w:vAlign w:val="center"/>
            <w:hideMark/>
          </w:tcPr>
          <w:p w14:paraId="7180CC54" w14:textId="77777777" w:rsidR="00203395" w:rsidRPr="00D01BA7" w:rsidRDefault="00203395" w:rsidP="00203395">
            <w:pPr>
              <w:ind w:firstLine="0"/>
              <w:jc w:val="right"/>
              <w:rPr>
                <w:sz w:val="16"/>
                <w:szCs w:val="16"/>
              </w:rPr>
            </w:pPr>
            <w:r w:rsidRPr="00D01BA7">
              <w:rPr>
                <w:sz w:val="16"/>
                <w:szCs w:val="16"/>
              </w:rPr>
              <w:t>0,170</w:t>
            </w:r>
          </w:p>
        </w:tc>
        <w:tc>
          <w:tcPr>
            <w:tcW w:w="212" w:type="pct"/>
            <w:tcBorders>
              <w:top w:val="nil"/>
              <w:left w:val="nil"/>
              <w:bottom w:val="single" w:sz="4" w:space="0" w:color="auto"/>
              <w:right w:val="single" w:sz="4" w:space="0" w:color="auto"/>
            </w:tcBorders>
            <w:shd w:val="clear" w:color="auto" w:fill="auto"/>
            <w:vAlign w:val="center"/>
            <w:hideMark/>
          </w:tcPr>
          <w:p w14:paraId="752BB39D" w14:textId="77777777" w:rsidR="00203395" w:rsidRPr="00D01BA7" w:rsidRDefault="00203395" w:rsidP="00203395">
            <w:pPr>
              <w:ind w:firstLine="0"/>
              <w:jc w:val="right"/>
              <w:rPr>
                <w:sz w:val="16"/>
                <w:szCs w:val="16"/>
              </w:rPr>
            </w:pPr>
            <w:r w:rsidRPr="00D01BA7">
              <w:rPr>
                <w:sz w:val="16"/>
                <w:szCs w:val="16"/>
              </w:rPr>
              <w:t>0,170</w:t>
            </w:r>
          </w:p>
        </w:tc>
        <w:tc>
          <w:tcPr>
            <w:tcW w:w="212" w:type="pct"/>
            <w:tcBorders>
              <w:top w:val="nil"/>
              <w:left w:val="nil"/>
              <w:bottom w:val="single" w:sz="4" w:space="0" w:color="auto"/>
              <w:right w:val="single" w:sz="4" w:space="0" w:color="auto"/>
            </w:tcBorders>
            <w:shd w:val="clear" w:color="auto" w:fill="auto"/>
            <w:vAlign w:val="center"/>
            <w:hideMark/>
          </w:tcPr>
          <w:p w14:paraId="28968D0A" w14:textId="77777777" w:rsidR="00203395" w:rsidRPr="00D01BA7" w:rsidRDefault="00203395" w:rsidP="00203395">
            <w:pPr>
              <w:ind w:firstLine="0"/>
              <w:jc w:val="right"/>
              <w:rPr>
                <w:sz w:val="16"/>
                <w:szCs w:val="16"/>
              </w:rPr>
            </w:pPr>
            <w:r w:rsidRPr="00D01BA7">
              <w:rPr>
                <w:sz w:val="16"/>
                <w:szCs w:val="16"/>
              </w:rPr>
              <w:t>0,170</w:t>
            </w:r>
          </w:p>
        </w:tc>
        <w:tc>
          <w:tcPr>
            <w:tcW w:w="212" w:type="pct"/>
            <w:tcBorders>
              <w:top w:val="nil"/>
              <w:left w:val="nil"/>
              <w:bottom w:val="single" w:sz="4" w:space="0" w:color="auto"/>
              <w:right w:val="single" w:sz="4" w:space="0" w:color="auto"/>
            </w:tcBorders>
            <w:shd w:val="clear" w:color="auto" w:fill="auto"/>
            <w:vAlign w:val="center"/>
            <w:hideMark/>
          </w:tcPr>
          <w:p w14:paraId="32AD8DFA" w14:textId="77777777" w:rsidR="00203395" w:rsidRPr="00D01BA7" w:rsidRDefault="00203395" w:rsidP="00203395">
            <w:pPr>
              <w:ind w:firstLine="0"/>
              <w:jc w:val="right"/>
              <w:rPr>
                <w:sz w:val="16"/>
                <w:szCs w:val="16"/>
              </w:rPr>
            </w:pPr>
            <w:r w:rsidRPr="00D01BA7">
              <w:rPr>
                <w:sz w:val="16"/>
                <w:szCs w:val="16"/>
              </w:rPr>
              <w:t>0,170</w:t>
            </w:r>
          </w:p>
        </w:tc>
        <w:tc>
          <w:tcPr>
            <w:tcW w:w="212" w:type="pct"/>
            <w:tcBorders>
              <w:top w:val="nil"/>
              <w:left w:val="nil"/>
              <w:bottom w:val="single" w:sz="4" w:space="0" w:color="auto"/>
              <w:right w:val="single" w:sz="4" w:space="0" w:color="auto"/>
            </w:tcBorders>
            <w:shd w:val="clear" w:color="auto" w:fill="auto"/>
            <w:vAlign w:val="center"/>
            <w:hideMark/>
          </w:tcPr>
          <w:p w14:paraId="472C8563" w14:textId="77777777" w:rsidR="00203395" w:rsidRPr="00D01BA7" w:rsidRDefault="00203395" w:rsidP="00203395">
            <w:pPr>
              <w:ind w:firstLine="0"/>
              <w:jc w:val="right"/>
              <w:rPr>
                <w:sz w:val="16"/>
                <w:szCs w:val="16"/>
              </w:rPr>
            </w:pPr>
            <w:r w:rsidRPr="00D01BA7">
              <w:rPr>
                <w:sz w:val="16"/>
                <w:szCs w:val="16"/>
              </w:rPr>
              <w:t>0,170</w:t>
            </w:r>
          </w:p>
        </w:tc>
        <w:tc>
          <w:tcPr>
            <w:tcW w:w="212" w:type="pct"/>
            <w:tcBorders>
              <w:top w:val="nil"/>
              <w:left w:val="nil"/>
              <w:bottom w:val="single" w:sz="4" w:space="0" w:color="auto"/>
              <w:right w:val="single" w:sz="4" w:space="0" w:color="auto"/>
            </w:tcBorders>
            <w:shd w:val="clear" w:color="auto" w:fill="auto"/>
            <w:vAlign w:val="center"/>
            <w:hideMark/>
          </w:tcPr>
          <w:p w14:paraId="12061171"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0DD7D3CD"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2BE51858"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0EE3BCA4"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51C89CCB"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183400F3"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1E151EA8"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2B45C53C"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2EAC5D19"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257C5ACE"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2EB458B2" w14:textId="77777777" w:rsidR="00203395" w:rsidRPr="00D01BA7" w:rsidRDefault="00203395" w:rsidP="00203395">
            <w:pPr>
              <w:ind w:firstLine="0"/>
              <w:jc w:val="right"/>
              <w:rPr>
                <w:sz w:val="16"/>
                <w:szCs w:val="16"/>
              </w:rPr>
            </w:pPr>
            <w:r w:rsidRPr="00D01BA7">
              <w:rPr>
                <w:sz w:val="16"/>
                <w:szCs w:val="16"/>
              </w:rPr>
              <w:t>0,156</w:t>
            </w:r>
          </w:p>
        </w:tc>
        <w:tc>
          <w:tcPr>
            <w:tcW w:w="212" w:type="pct"/>
            <w:tcBorders>
              <w:top w:val="nil"/>
              <w:left w:val="nil"/>
              <w:bottom w:val="single" w:sz="4" w:space="0" w:color="auto"/>
              <w:right w:val="single" w:sz="4" w:space="0" w:color="auto"/>
            </w:tcBorders>
            <w:shd w:val="clear" w:color="auto" w:fill="auto"/>
            <w:vAlign w:val="center"/>
            <w:hideMark/>
          </w:tcPr>
          <w:p w14:paraId="57BB5F8E" w14:textId="77777777" w:rsidR="00203395" w:rsidRPr="00D01BA7" w:rsidRDefault="00203395" w:rsidP="00203395">
            <w:pPr>
              <w:ind w:firstLine="0"/>
              <w:jc w:val="right"/>
              <w:rPr>
                <w:sz w:val="16"/>
                <w:szCs w:val="16"/>
              </w:rPr>
            </w:pPr>
            <w:r w:rsidRPr="00D01BA7">
              <w:rPr>
                <w:sz w:val="16"/>
                <w:szCs w:val="16"/>
              </w:rPr>
              <w:t>0,159</w:t>
            </w:r>
          </w:p>
        </w:tc>
        <w:tc>
          <w:tcPr>
            <w:tcW w:w="143" w:type="pct"/>
            <w:tcBorders>
              <w:top w:val="nil"/>
              <w:left w:val="nil"/>
              <w:bottom w:val="single" w:sz="4" w:space="0" w:color="auto"/>
              <w:right w:val="single" w:sz="4" w:space="0" w:color="auto"/>
            </w:tcBorders>
            <w:shd w:val="clear" w:color="auto" w:fill="auto"/>
            <w:vAlign w:val="center"/>
            <w:hideMark/>
          </w:tcPr>
          <w:p w14:paraId="4A4DC1F2" w14:textId="77777777" w:rsidR="00203395" w:rsidRPr="00D01BA7" w:rsidRDefault="00203395" w:rsidP="00203395">
            <w:pPr>
              <w:ind w:firstLine="0"/>
              <w:jc w:val="right"/>
              <w:rPr>
                <w:sz w:val="16"/>
                <w:szCs w:val="16"/>
              </w:rPr>
            </w:pPr>
            <w:r w:rsidRPr="00D01BA7">
              <w:rPr>
                <w:sz w:val="16"/>
                <w:szCs w:val="16"/>
              </w:rPr>
              <w:t>0,156</w:t>
            </w:r>
          </w:p>
        </w:tc>
      </w:tr>
      <w:tr w:rsidR="00203395" w:rsidRPr="00D01BA7" w14:paraId="55F8DDD9"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05E11862" w14:textId="55694F6B" w:rsidR="00203395" w:rsidRPr="00D01BA7" w:rsidRDefault="00203395" w:rsidP="00203395">
            <w:pPr>
              <w:ind w:firstLine="0"/>
              <w:jc w:val="center"/>
              <w:rPr>
                <w:sz w:val="16"/>
                <w:szCs w:val="16"/>
              </w:rPr>
            </w:pPr>
            <w:r>
              <w:rPr>
                <w:sz w:val="16"/>
                <w:szCs w:val="16"/>
              </w:rPr>
              <w:t>11</w:t>
            </w:r>
          </w:p>
        </w:tc>
        <w:tc>
          <w:tcPr>
            <w:tcW w:w="615" w:type="pct"/>
            <w:tcBorders>
              <w:top w:val="nil"/>
              <w:left w:val="nil"/>
              <w:bottom w:val="single" w:sz="4" w:space="0" w:color="auto"/>
              <w:right w:val="single" w:sz="4" w:space="0" w:color="auto"/>
            </w:tcBorders>
            <w:shd w:val="clear" w:color="auto" w:fill="auto"/>
            <w:vAlign w:val="center"/>
            <w:hideMark/>
          </w:tcPr>
          <w:p w14:paraId="2771099F" w14:textId="77777777" w:rsidR="00203395" w:rsidRPr="00D01BA7" w:rsidRDefault="00203395" w:rsidP="00203395">
            <w:pPr>
              <w:ind w:firstLine="0"/>
              <w:jc w:val="left"/>
              <w:rPr>
                <w:sz w:val="16"/>
                <w:szCs w:val="16"/>
              </w:rPr>
            </w:pPr>
            <w:r w:rsidRPr="00D01BA7">
              <w:rPr>
                <w:sz w:val="16"/>
                <w:szCs w:val="16"/>
              </w:rPr>
              <w:t>Электроэнергия</w:t>
            </w:r>
          </w:p>
        </w:tc>
        <w:tc>
          <w:tcPr>
            <w:tcW w:w="298" w:type="pct"/>
            <w:tcBorders>
              <w:top w:val="nil"/>
              <w:left w:val="nil"/>
              <w:bottom w:val="single" w:sz="4" w:space="0" w:color="auto"/>
              <w:right w:val="single" w:sz="4" w:space="0" w:color="auto"/>
            </w:tcBorders>
            <w:shd w:val="clear" w:color="auto" w:fill="auto"/>
            <w:vAlign w:val="center"/>
            <w:hideMark/>
          </w:tcPr>
          <w:p w14:paraId="368ADE12" w14:textId="77777777" w:rsidR="00203395" w:rsidRPr="00D01BA7" w:rsidRDefault="00203395" w:rsidP="00203395">
            <w:pPr>
              <w:ind w:firstLine="0"/>
              <w:jc w:val="center"/>
              <w:rPr>
                <w:sz w:val="16"/>
                <w:szCs w:val="16"/>
              </w:rPr>
            </w:pPr>
            <w:r w:rsidRPr="00D01BA7">
              <w:rPr>
                <w:sz w:val="16"/>
                <w:szCs w:val="16"/>
              </w:rPr>
              <w:t>тыс. кВт</w:t>
            </w:r>
          </w:p>
        </w:tc>
        <w:tc>
          <w:tcPr>
            <w:tcW w:w="212" w:type="pct"/>
            <w:tcBorders>
              <w:top w:val="nil"/>
              <w:left w:val="nil"/>
              <w:bottom w:val="single" w:sz="4" w:space="0" w:color="auto"/>
              <w:right w:val="single" w:sz="4" w:space="0" w:color="auto"/>
            </w:tcBorders>
            <w:shd w:val="clear" w:color="auto" w:fill="auto"/>
            <w:vAlign w:val="center"/>
            <w:hideMark/>
          </w:tcPr>
          <w:p w14:paraId="0876330E" w14:textId="77777777" w:rsidR="00203395" w:rsidRPr="00D01BA7" w:rsidRDefault="00203395" w:rsidP="00203395">
            <w:pPr>
              <w:ind w:firstLine="0"/>
              <w:jc w:val="right"/>
              <w:rPr>
                <w:sz w:val="16"/>
                <w:szCs w:val="16"/>
              </w:rPr>
            </w:pPr>
            <w:r w:rsidRPr="00D01BA7">
              <w:rPr>
                <w:sz w:val="16"/>
                <w:szCs w:val="16"/>
              </w:rPr>
              <w:t>1 553</w:t>
            </w:r>
          </w:p>
        </w:tc>
        <w:tc>
          <w:tcPr>
            <w:tcW w:w="212" w:type="pct"/>
            <w:tcBorders>
              <w:top w:val="nil"/>
              <w:left w:val="nil"/>
              <w:bottom w:val="single" w:sz="4" w:space="0" w:color="auto"/>
              <w:right w:val="single" w:sz="4" w:space="0" w:color="auto"/>
            </w:tcBorders>
            <w:shd w:val="clear" w:color="auto" w:fill="auto"/>
            <w:vAlign w:val="center"/>
            <w:hideMark/>
          </w:tcPr>
          <w:p w14:paraId="399163BF" w14:textId="77777777" w:rsidR="00203395" w:rsidRPr="00D01BA7" w:rsidRDefault="00203395" w:rsidP="00203395">
            <w:pPr>
              <w:ind w:firstLine="0"/>
              <w:jc w:val="right"/>
              <w:rPr>
                <w:sz w:val="16"/>
                <w:szCs w:val="16"/>
              </w:rPr>
            </w:pPr>
            <w:r w:rsidRPr="00D01BA7">
              <w:rPr>
                <w:sz w:val="16"/>
                <w:szCs w:val="16"/>
              </w:rPr>
              <w:t>1 476</w:t>
            </w:r>
          </w:p>
        </w:tc>
        <w:tc>
          <w:tcPr>
            <w:tcW w:w="212" w:type="pct"/>
            <w:tcBorders>
              <w:top w:val="nil"/>
              <w:left w:val="nil"/>
              <w:bottom w:val="single" w:sz="4" w:space="0" w:color="auto"/>
              <w:right w:val="single" w:sz="4" w:space="0" w:color="auto"/>
            </w:tcBorders>
            <w:shd w:val="clear" w:color="auto" w:fill="auto"/>
            <w:vAlign w:val="center"/>
            <w:hideMark/>
          </w:tcPr>
          <w:p w14:paraId="19AC710D" w14:textId="77777777" w:rsidR="00203395" w:rsidRPr="00D01BA7" w:rsidRDefault="00203395" w:rsidP="00203395">
            <w:pPr>
              <w:ind w:firstLine="0"/>
              <w:jc w:val="right"/>
              <w:rPr>
                <w:sz w:val="16"/>
                <w:szCs w:val="16"/>
              </w:rPr>
            </w:pPr>
            <w:r w:rsidRPr="00D01BA7">
              <w:rPr>
                <w:sz w:val="16"/>
                <w:szCs w:val="16"/>
              </w:rPr>
              <w:t>1 287</w:t>
            </w:r>
          </w:p>
        </w:tc>
        <w:tc>
          <w:tcPr>
            <w:tcW w:w="212" w:type="pct"/>
            <w:tcBorders>
              <w:top w:val="nil"/>
              <w:left w:val="nil"/>
              <w:bottom w:val="single" w:sz="4" w:space="0" w:color="auto"/>
              <w:right w:val="single" w:sz="4" w:space="0" w:color="auto"/>
            </w:tcBorders>
            <w:shd w:val="clear" w:color="auto" w:fill="auto"/>
            <w:vAlign w:val="center"/>
            <w:hideMark/>
          </w:tcPr>
          <w:p w14:paraId="0779D153" w14:textId="77777777" w:rsidR="00203395" w:rsidRPr="00D01BA7" w:rsidRDefault="00203395" w:rsidP="00203395">
            <w:pPr>
              <w:ind w:firstLine="0"/>
              <w:jc w:val="right"/>
              <w:rPr>
                <w:sz w:val="16"/>
                <w:szCs w:val="16"/>
              </w:rPr>
            </w:pPr>
            <w:r w:rsidRPr="00D01BA7">
              <w:rPr>
                <w:sz w:val="16"/>
                <w:szCs w:val="16"/>
              </w:rPr>
              <w:t>1 382</w:t>
            </w:r>
          </w:p>
        </w:tc>
        <w:tc>
          <w:tcPr>
            <w:tcW w:w="212" w:type="pct"/>
            <w:tcBorders>
              <w:top w:val="nil"/>
              <w:left w:val="nil"/>
              <w:bottom w:val="single" w:sz="4" w:space="0" w:color="auto"/>
              <w:right w:val="single" w:sz="4" w:space="0" w:color="auto"/>
            </w:tcBorders>
            <w:shd w:val="clear" w:color="auto" w:fill="auto"/>
            <w:vAlign w:val="center"/>
            <w:hideMark/>
          </w:tcPr>
          <w:p w14:paraId="67600935" w14:textId="77777777" w:rsidR="00203395" w:rsidRPr="00D01BA7" w:rsidRDefault="00203395" w:rsidP="00203395">
            <w:pPr>
              <w:ind w:firstLine="0"/>
              <w:jc w:val="right"/>
              <w:rPr>
                <w:sz w:val="16"/>
                <w:szCs w:val="16"/>
              </w:rPr>
            </w:pPr>
            <w:r w:rsidRPr="00D01BA7">
              <w:rPr>
                <w:sz w:val="16"/>
                <w:szCs w:val="16"/>
              </w:rPr>
              <w:t>1 333</w:t>
            </w:r>
          </w:p>
        </w:tc>
        <w:tc>
          <w:tcPr>
            <w:tcW w:w="212" w:type="pct"/>
            <w:tcBorders>
              <w:top w:val="nil"/>
              <w:left w:val="nil"/>
              <w:bottom w:val="single" w:sz="4" w:space="0" w:color="auto"/>
              <w:right w:val="single" w:sz="4" w:space="0" w:color="auto"/>
            </w:tcBorders>
            <w:shd w:val="clear" w:color="auto" w:fill="auto"/>
            <w:vAlign w:val="center"/>
            <w:hideMark/>
          </w:tcPr>
          <w:p w14:paraId="6A4E2EF6" w14:textId="77777777" w:rsidR="00203395" w:rsidRPr="00D01BA7" w:rsidRDefault="00203395" w:rsidP="00203395">
            <w:pPr>
              <w:ind w:firstLine="0"/>
              <w:jc w:val="right"/>
              <w:rPr>
                <w:sz w:val="16"/>
                <w:szCs w:val="16"/>
              </w:rPr>
            </w:pPr>
            <w:r w:rsidRPr="00D01BA7">
              <w:rPr>
                <w:sz w:val="16"/>
                <w:szCs w:val="16"/>
              </w:rPr>
              <w:t>1 294</w:t>
            </w:r>
          </w:p>
        </w:tc>
        <w:tc>
          <w:tcPr>
            <w:tcW w:w="212" w:type="pct"/>
            <w:tcBorders>
              <w:top w:val="nil"/>
              <w:left w:val="nil"/>
              <w:bottom w:val="single" w:sz="4" w:space="0" w:color="auto"/>
              <w:right w:val="single" w:sz="4" w:space="0" w:color="auto"/>
            </w:tcBorders>
            <w:shd w:val="clear" w:color="auto" w:fill="auto"/>
            <w:vAlign w:val="center"/>
            <w:hideMark/>
          </w:tcPr>
          <w:p w14:paraId="546C851B" w14:textId="77777777" w:rsidR="00203395" w:rsidRPr="00D01BA7" w:rsidRDefault="00203395" w:rsidP="00203395">
            <w:pPr>
              <w:ind w:firstLine="0"/>
              <w:jc w:val="right"/>
              <w:rPr>
                <w:sz w:val="16"/>
                <w:szCs w:val="16"/>
              </w:rPr>
            </w:pPr>
            <w:r w:rsidRPr="00D01BA7">
              <w:rPr>
                <w:sz w:val="16"/>
                <w:szCs w:val="16"/>
              </w:rPr>
              <w:t>1 574</w:t>
            </w:r>
          </w:p>
        </w:tc>
        <w:tc>
          <w:tcPr>
            <w:tcW w:w="212" w:type="pct"/>
            <w:tcBorders>
              <w:top w:val="nil"/>
              <w:left w:val="nil"/>
              <w:bottom w:val="single" w:sz="4" w:space="0" w:color="auto"/>
              <w:right w:val="single" w:sz="4" w:space="0" w:color="auto"/>
            </w:tcBorders>
            <w:shd w:val="clear" w:color="auto" w:fill="auto"/>
            <w:vAlign w:val="center"/>
            <w:hideMark/>
          </w:tcPr>
          <w:p w14:paraId="623B52AB" w14:textId="77777777" w:rsidR="00203395" w:rsidRPr="00D01BA7" w:rsidRDefault="00203395" w:rsidP="00203395">
            <w:pPr>
              <w:ind w:firstLine="0"/>
              <w:jc w:val="right"/>
              <w:rPr>
                <w:sz w:val="16"/>
                <w:szCs w:val="16"/>
              </w:rPr>
            </w:pPr>
            <w:r w:rsidRPr="00D01BA7">
              <w:rPr>
                <w:sz w:val="16"/>
                <w:szCs w:val="16"/>
              </w:rPr>
              <w:t>1 618</w:t>
            </w:r>
          </w:p>
        </w:tc>
        <w:tc>
          <w:tcPr>
            <w:tcW w:w="212" w:type="pct"/>
            <w:tcBorders>
              <w:top w:val="nil"/>
              <w:left w:val="nil"/>
              <w:bottom w:val="single" w:sz="4" w:space="0" w:color="auto"/>
              <w:right w:val="single" w:sz="4" w:space="0" w:color="auto"/>
            </w:tcBorders>
            <w:shd w:val="clear" w:color="auto" w:fill="auto"/>
            <w:vAlign w:val="center"/>
            <w:hideMark/>
          </w:tcPr>
          <w:p w14:paraId="18DF5F9D" w14:textId="77777777" w:rsidR="00203395" w:rsidRPr="00D01BA7" w:rsidRDefault="00203395" w:rsidP="00203395">
            <w:pPr>
              <w:ind w:firstLine="0"/>
              <w:jc w:val="right"/>
              <w:rPr>
                <w:sz w:val="16"/>
                <w:szCs w:val="16"/>
              </w:rPr>
            </w:pPr>
            <w:r w:rsidRPr="00D01BA7">
              <w:rPr>
                <w:sz w:val="16"/>
                <w:szCs w:val="16"/>
              </w:rPr>
              <w:t>1 571</w:t>
            </w:r>
          </w:p>
        </w:tc>
        <w:tc>
          <w:tcPr>
            <w:tcW w:w="212" w:type="pct"/>
            <w:tcBorders>
              <w:top w:val="nil"/>
              <w:left w:val="nil"/>
              <w:bottom w:val="single" w:sz="4" w:space="0" w:color="auto"/>
              <w:right w:val="single" w:sz="4" w:space="0" w:color="auto"/>
            </w:tcBorders>
            <w:shd w:val="clear" w:color="auto" w:fill="auto"/>
            <w:vAlign w:val="center"/>
            <w:hideMark/>
          </w:tcPr>
          <w:p w14:paraId="4C63B651" w14:textId="77777777" w:rsidR="00203395" w:rsidRPr="00D01BA7" w:rsidRDefault="00203395" w:rsidP="00203395">
            <w:pPr>
              <w:ind w:firstLine="0"/>
              <w:jc w:val="right"/>
              <w:rPr>
                <w:sz w:val="16"/>
                <w:szCs w:val="16"/>
              </w:rPr>
            </w:pPr>
            <w:r w:rsidRPr="00D01BA7">
              <w:rPr>
                <w:sz w:val="16"/>
                <w:szCs w:val="16"/>
              </w:rPr>
              <w:t>1 525</w:t>
            </w:r>
          </w:p>
        </w:tc>
        <w:tc>
          <w:tcPr>
            <w:tcW w:w="212" w:type="pct"/>
            <w:tcBorders>
              <w:top w:val="nil"/>
              <w:left w:val="nil"/>
              <w:bottom w:val="single" w:sz="4" w:space="0" w:color="auto"/>
              <w:right w:val="single" w:sz="4" w:space="0" w:color="auto"/>
            </w:tcBorders>
            <w:shd w:val="clear" w:color="auto" w:fill="auto"/>
            <w:vAlign w:val="center"/>
            <w:hideMark/>
          </w:tcPr>
          <w:p w14:paraId="285628AE" w14:textId="77777777" w:rsidR="00203395" w:rsidRPr="00D01BA7" w:rsidRDefault="00203395" w:rsidP="00203395">
            <w:pPr>
              <w:ind w:firstLine="0"/>
              <w:jc w:val="right"/>
              <w:rPr>
                <w:sz w:val="16"/>
                <w:szCs w:val="16"/>
              </w:rPr>
            </w:pPr>
            <w:r w:rsidRPr="00D01BA7">
              <w:rPr>
                <w:sz w:val="16"/>
                <w:szCs w:val="16"/>
              </w:rPr>
              <w:t>1 481</w:t>
            </w:r>
          </w:p>
        </w:tc>
        <w:tc>
          <w:tcPr>
            <w:tcW w:w="212" w:type="pct"/>
            <w:tcBorders>
              <w:top w:val="nil"/>
              <w:left w:val="nil"/>
              <w:bottom w:val="single" w:sz="4" w:space="0" w:color="auto"/>
              <w:right w:val="single" w:sz="4" w:space="0" w:color="auto"/>
            </w:tcBorders>
            <w:shd w:val="clear" w:color="auto" w:fill="auto"/>
            <w:vAlign w:val="center"/>
            <w:hideMark/>
          </w:tcPr>
          <w:p w14:paraId="0C635A3B" w14:textId="77777777" w:rsidR="00203395" w:rsidRPr="00D01BA7" w:rsidRDefault="00203395" w:rsidP="00203395">
            <w:pPr>
              <w:ind w:firstLine="0"/>
              <w:jc w:val="right"/>
              <w:rPr>
                <w:sz w:val="16"/>
                <w:szCs w:val="16"/>
              </w:rPr>
            </w:pPr>
            <w:r w:rsidRPr="00D01BA7">
              <w:rPr>
                <w:sz w:val="16"/>
                <w:szCs w:val="16"/>
              </w:rPr>
              <w:t>1 589</w:t>
            </w:r>
          </w:p>
        </w:tc>
        <w:tc>
          <w:tcPr>
            <w:tcW w:w="212" w:type="pct"/>
            <w:tcBorders>
              <w:top w:val="nil"/>
              <w:left w:val="nil"/>
              <w:bottom w:val="single" w:sz="4" w:space="0" w:color="auto"/>
              <w:right w:val="single" w:sz="4" w:space="0" w:color="auto"/>
            </w:tcBorders>
            <w:shd w:val="clear" w:color="auto" w:fill="auto"/>
            <w:vAlign w:val="center"/>
            <w:hideMark/>
          </w:tcPr>
          <w:p w14:paraId="5A8933B1" w14:textId="77777777" w:rsidR="00203395" w:rsidRPr="00D01BA7" w:rsidRDefault="00203395" w:rsidP="00203395">
            <w:pPr>
              <w:ind w:firstLine="0"/>
              <w:jc w:val="right"/>
              <w:rPr>
                <w:sz w:val="16"/>
                <w:szCs w:val="16"/>
              </w:rPr>
            </w:pPr>
            <w:r w:rsidRPr="00D01BA7">
              <w:rPr>
                <w:sz w:val="16"/>
                <w:szCs w:val="16"/>
              </w:rPr>
              <w:t>1 694</w:t>
            </w:r>
          </w:p>
        </w:tc>
        <w:tc>
          <w:tcPr>
            <w:tcW w:w="212" w:type="pct"/>
            <w:tcBorders>
              <w:top w:val="nil"/>
              <w:left w:val="nil"/>
              <w:bottom w:val="single" w:sz="4" w:space="0" w:color="auto"/>
              <w:right w:val="single" w:sz="4" w:space="0" w:color="auto"/>
            </w:tcBorders>
            <w:shd w:val="clear" w:color="auto" w:fill="auto"/>
            <w:vAlign w:val="center"/>
            <w:hideMark/>
          </w:tcPr>
          <w:p w14:paraId="5C90F839" w14:textId="77777777" w:rsidR="00203395" w:rsidRPr="00D01BA7" w:rsidRDefault="00203395" w:rsidP="00203395">
            <w:pPr>
              <w:ind w:firstLine="0"/>
              <w:jc w:val="right"/>
              <w:rPr>
                <w:sz w:val="16"/>
                <w:szCs w:val="16"/>
              </w:rPr>
            </w:pPr>
            <w:r w:rsidRPr="00D01BA7">
              <w:rPr>
                <w:sz w:val="16"/>
                <w:szCs w:val="16"/>
              </w:rPr>
              <w:t>1 880</w:t>
            </w:r>
          </w:p>
        </w:tc>
        <w:tc>
          <w:tcPr>
            <w:tcW w:w="212" w:type="pct"/>
            <w:tcBorders>
              <w:top w:val="nil"/>
              <w:left w:val="nil"/>
              <w:bottom w:val="single" w:sz="4" w:space="0" w:color="auto"/>
              <w:right w:val="single" w:sz="4" w:space="0" w:color="auto"/>
            </w:tcBorders>
            <w:shd w:val="clear" w:color="auto" w:fill="auto"/>
            <w:vAlign w:val="center"/>
            <w:hideMark/>
          </w:tcPr>
          <w:p w14:paraId="408F8444" w14:textId="77777777" w:rsidR="00203395" w:rsidRPr="00D01BA7" w:rsidRDefault="00203395" w:rsidP="00203395">
            <w:pPr>
              <w:ind w:firstLine="0"/>
              <w:jc w:val="right"/>
              <w:rPr>
                <w:sz w:val="16"/>
                <w:szCs w:val="16"/>
              </w:rPr>
            </w:pPr>
            <w:r w:rsidRPr="00D01BA7">
              <w:rPr>
                <w:sz w:val="16"/>
                <w:szCs w:val="16"/>
              </w:rPr>
              <w:t>1 825</w:t>
            </w:r>
          </w:p>
        </w:tc>
        <w:tc>
          <w:tcPr>
            <w:tcW w:w="212" w:type="pct"/>
            <w:tcBorders>
              <w:top w:val="nil"/>
              <w:left w:val="nil"/>
              <w:bottom w:val="single" w:sz="4" w:space="0" w:color="auto"/>
              <w:right w:val="single" w:sz="4" w:space="0" w:color="auto"/>
            </w:tcBorders>
            <w:shd w:val="clear" w:color="auto" w:fill="auto"/>
            <w:vAlign w:val="center"/>
            <w:hideMark/>
          </w:tcPr>
          <w:p w14:paraId="5CD1EB36" w14:textId="77777777" w:rsidR="00203395" w:rsidRPr="00D01BA7" w:rsidRDefault="00203395" w:rsidP="00203395">
            <w:pPr>
              <w:ind w:firstLine="0"/>
              <w:jc w:val="right"/>
              <w:rPr>
                <w:sz w:val="16"/>
                <w:szCs w:val="16"/>
              </w:rPr>
            </w:pPr>
            <w:r w:rsidRPr="00D01BA7">
              <w:rPr>
                <w:sz w:val="16"/>
                <w:szCs w:val="16"/>
              </w:rPr>
              <w:t>1 772</w:t>
            </w:r>
          </w:p>
        </w:tc>
        <w:tc>
          <w:tcPr>
            <w:tcW w:w="212" w:type="pct"/>
            <w:tcBorders>
              <w:top w:val="nil"/>
              <w:left w:val="nil"/>
              <w:bottom w:val="single" w:sz="4" w:space="0" w:color="auto"/>
              <w:right w:val="single" w:sz="4" w:space="0" w:color="auto"/>
            </w:tcBorders>
            <w:shd w:val="clear" w:color="auto" w:fill="auto"/>
            <w:vAlign w:val="center"/>
            <w:hideMark/>
          </w:tcPr>
          <w:p w14:paraId="7C394D88" w14:textId="77777777" w:rsidR="00203395" w:rsidRPr="00D01BA7" w:rsidRDefault="00203395" w:rsidP="00203395">
            <w:pPr>
              <w:ind w:firstLine="0"/>
              <w:jc w:val="right"/>
              <w:rPr>
                <w:sz w:val="16"/>
                <w:szCs w:val="16"/>
              </w:rPr>
            </w:pPr>
            <w:r w:rsidRPr="00D01BA7">
              <w:rPr>
                <w:sz w:val="16"/>
                <w:szCs w:val="16"/>
              </w:rPr>
              <w:t>1 720</w:t>
            </w:r>
          </w:p>
        </w:tc>
        <w:tc>
          <w:tcPr>
            <w:tcW w:w="212" w:type="pct"/>
            <w:tcBorders>
              <w:top w:val="nil"/>
              <w:left w:val="nil"/>
              <w:bottom w:val="single" w:sz="4" w:space="0" w:color="auto"/>
              <w:right w:val="single" w:sz="4" w:space="0" w:color="auto"/>
            </w:tcBorders>
            <w:shd w:val="clear" w:color="auto" w:fill="auto"/>
            <w:vAlign w:val="center"/>
            <w:hideMark/>
          </w:tcPr>
          <w:p w14:paraId="3D604F38" w14:textId="77777777" w:rsidR="00203395" w:rsidRPr="00D01BA7" w:rsidRDefault="00203395" w:rsidP="00203395">
            <w:pPr>
              <w:ind w:firstLine="0"/>
              <w:jc w:val="right"/>
              <w:rPr>
                <w:sz w:val="16"/>
                <w:szCs w:val="16"/>
              </w:rPr>
            </w:pPr>
            <w:r w:rsidRPr="00D01BA7">
              <w:rPr>
                <w:sz w:val="16"/>
                <w:szCs w:val="16"/>
              </w:rPr>
              <w:t>1 516</w:t>
            </w:r>
          </w:p>
        </w:tc>
        <w:tc>
          <w:tcPr>
            <w:tcW w:w="143" w:type="pct"/>
            <w:tcBorders>
              <w:top w:val="nil"/>
              <w:left w:val="nil"/>
              <w:bottom w:val="single" w:sz="4" w:space="0" w:color="auto"/>
              <w:right w:val="single" w:sz="4" w:space="0" w:color="auto"/>
            </w:tcBorders>
            <w:shd w:val="clear" w:color="auto" w:fill="auto"/>
            <w:vAlign w:val="center"/>
            <w:hideMark/>
          </w:tcPr>
          <w:p w14:paraId="32CBF814" w14:textId="77777777" w:rsidR="00203395" w:rsidRPr="00D01BA7" w:rsidRDefault="00203395" w:rsidP="00203395">
            <w:pPr>
              <w:ind w:firstLine="0"/>
              <w:jc w:val="right"/>
              <w:rPr>
                <w:sz w:val="16"/>
                <w:szCs w:val="16"/>
              </w:rPr>
            </w:pPr>
            <w:r w:rsidRPr="00D01BA7">
              <w:rPr>
                <w:sz w:val="16"/>
                <w:szCs w:val="16"/>
              </w:rPr>
              <w:t>1 709</w:t>
            </w:r>
          </w:p>
        </w:tc>
      </w:tr>
      <w:tr w:rsidR="00203395" w:rsidRPr="00D01BA7" w14:paraId="680803AC"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4763ABB8" w14:textId="7F4B0C3E" w:rsidR="00203395" w:rsidRPr="00D01BA7" w:rsidRDefault="00203395" w:rsidP="00203395">
            <w:pPr>
              <w:ind w:firstLine="0"/>
              <w:jc w:val="center"/>
              <w:rPr>
                <w:sz w:val="16"/>
                <w:szCs w:val="16"/>
              </w:rPr>
            </w:pPr>
            <w:r>
              <w:rPr>
                <w:sz w:val="16"/>
                <w:szCs w:val="16"/>
              </w:rPr>
              <w:t>12</w:t>
            </w:r>
          </w:p>
        </w:tc>
        <w:tc>
          <w:tcPr>
            <w:tcW w:w="615" w:type="pct"/>
            <w:tcBorders>
              <w:top w:val="nil"/>
              <w:left w:val="nil"/>
              <w:bottom w:val="single" w:sz="4" w:space="0" w:color="auto"/>
              <w:right w:val="single" w:sz="4" w:space="0" w:color="auto"/>
            </w:tcBorders>
            <w:shd w:val="clear" w:color="auto" w:fill="auto"/>
            <w:vAlign w:val="center"/>
            <w:hideMark/>
          </w:tcPr>
          <w:p w14:paraId="55BF7C2C" w14:textId="77777777" w:rsidR="00203395" w:rsidRPr="00D01BA7" w:rsidRDefault="00203395" w:rsidP="00203395">
            <w:pPr>
              <w:ind w:firstLine="0"/>
              <w:jc w:val="left"/>
              <w:rPr>
                <w:sz w:val="16"/>
                <w:szCs w:val="16"/>
              </w:rPr>
            </w:pPr>
            <w:r w:rsidRPr="00D01BA7">
              <w:rPr>
                <w:sz w:val="16"/>
                <w:szCs w:val="16"/>
              </w:rPr>
              <w:t>Расчёт тарифа на т/э (производство+передача т/э)</w:t>
            </w:r>
          </w:p>
        </w:tc>
        <w:tc>
          <w:tcPr>
            <w:tcW w:w="298" w:type="pct"/>
            <w:tcBorders>
              <w:top w:val="nil"/>
              <w:left w:val="nil"/>
              <w:bottom w:val="single" w:sz="4" w:space="0" w:color="auto"/>
              <w:right w:val="single" w:sz="4" w:space="0" w:color="auto"/>
            </w:tcBorders>
            <w:shd w:val="clear" w:color="auto" w:fill="auto"/>
            <w:vAlign w:val="center"/>
            <w:hideMark/>
          </w:tcPr>
          <w:p w14:paraId="2E0B8505" w14:textId="2199CB9F" w:rsidR="00203395" w:rsidRPr="00D01BA7" w:rsidRDefault="00203395" w:rsidP="00203395">
            <w:pPr>
              <w:ind w:firstLine="0"/>
              <w:jc w:val="center"/>
              <w:rPr>
                <w:sz w:val="16"/>
                <w:szCs w:val="16"/>
              </w:rPr>
            </w:pPr>
          </w:p>
        </w:tc>
        <w:tc>
          <w:tcPr>
            <w:tcW w:w="212" w:type="pct"/>
            <w:tcBorders>
              <w:top w:val="nil"/>
              <w:left w:val="nil"/>
              <w:bottom w:val="single" w:sz="4" w:space="0" w:color="auto"/>
              <w:right w:val="single" w:sz="4" w:space="0" w:color="auto"/>
            </w:tcBorders>
            <w:shd w:val="clear" w:color="auto" w:fill="auto"/>
            <w:vAlign w:val="center"/>
            <w:hideMark/>
          </w:tcPr>
          <w:p w14:paraId="0AFACCEA"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5293D40B"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C3A9C31"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3F86B062"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2D297C5D"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2B94D0AE"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7167556"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03A01AB8"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302DBA58"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65528FF8"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2B69FA4E"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1BB45AAE"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71077E9A"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4790DF64"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1BD6EC80"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1F3BB6EE"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50E5866D"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1062E5C2" w14:textId="77777777" w:rsidR="00203395" w:rsidRPr="00D01BA7" w:rsidRDefault="00203395" w:rsidP="00203395">
            <w:pPr>
              <w:ind w:firstLine="0"/>
              <w:jc w:val="right"/>
              <w:rPr>
                <w:sz w:val="16"/>
                <w:szCs w:val="16"/>
              </w:rPr>
            </w:pPr>
            <w:r w:rsidRPr="00D01BA7">
              <w:rPr>
                <w:sz w:val="16"/>
                <w:szCs w:val="16"/>
              </w:rPr>
              <w:t> </w:t>
            </w:r>
          </w:p>
        </w:tc>
        <w:tc>
          <w:tcPr>
            <w:tcW w:w="143" w:type="pct"/>
            <w:tcBorders>
              <w:top w:val="nil"/>
              <w:left w:val="nil"/>
              <w:bottom w:val="single" w:sz="4" w:space="0" w:color="auto"/>
              <w:right w:val="single" w:sz="4" w:space="0" w:color="auto"/>
            </w:tcBorders>
            <w:shd w:val="clear" w:color="auto" w:fill="auto"/>
            <w:vAlign w:val="center"/>
            <w:hideMark/>
          </w:tcPr>
          <w:p w14:paraId="3D14F501" w14:textId="77777777" w:rsidR="00203395" w:rsidRPr="00D01BA7" w:rsidRDefault="00203395" w:rsidP="00203395">
            <w:pPr>
              <w:ind w:firstLine="0"/>
              <w:jc w:val="right"/>
              <w:rPr>
                <w:sz w:val="16"/>
                <w:szCs w:val="16"/>
              </w:rPr>
            </w:pPr>
            <w:r w:rsidRPr="00D01BA7">
              <w:rPr>
                <w:sz w:val="16"/>
                <w:szCs w:val="16"/>
              </w:rPr>
              <w:t> </w:t>
            </w:r>
          </w:p>
        </w:tc>
      </w:tr>
      <w:tr w:rsidR="00203395" w:rsidRPr="00D01BA7" w14:paraId="2FD8BABA"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1681D54C" w14:textId="0C8ABBFA" w:rsidR="00203395" w:rsidRPr="00D01BA7" w:rsidRDefault="00203395" w:rsidP="00203395">
            <w:pPr>
              <w:ind w:firstLine="0"/>
              <w:jc w:val="center"/>
              <w:rPr>
                <w:sz w:val="16"/>
                <w:szCs w:val="16"/>
              </w:rPr>
            </w:pPr>
            <w:r>
              <w:rPr>
                <w:sz w:val="16"/>
                <w:szCs w:val="16"/>
              </w:rPr>
              <w:t>13</w:t>
            </w:r>
          </w:p>
        </w:tc>
        <w:tc>
          <w:tcPr>
            <w:tcW w:w="615" w:type="pct"/>
            <w:tcBorders>
              <w:top w:val="nil"/>
              <w:left w:val="nil"/>
              <w:bottom w:val="single" w:sz="4" w:space="0" w:color="auto"/>
              <w:right w:val="single" w:sz="4" w:space="0" w:color="auto"/>
            </w:tcBorders>
            <w:shd w:val="clear" w:color="auto" w:fill="auto"/>
            <w:vAlign w:val="center"/>
            <w:hideMark/>
          </w:tcPr>
          <w:p w14:paraId="0DE08919" w14:textId="77777777" w:rsidR="00203395" w:rsidRPr="00D01BA7" w:rsidRDefault="00203395" w:rsidP="00203395">
            <w:pPr>
              <w:ind w:firstLine="0"/>
              <w:jc w:val="left"/>
              <w:rPr>
                <w:sz w:val="16"/>
                <w:szCs w:val="16"/>
              </w:rPr>
            </w:pPr>
            <w:r w:rsidRPr="00D01BA7">
              <w:rPr>
                <w:sz w:val="16"/>
                <w:szCs w:val="16"/>
              </w:rPr>
              <w:t>Топливо на технологические цели</w:t>
            </w:r>
          </w:p>
        </w:tc>
        <w:tc>
          <w:tcPr>
            <w:tcW w:w="298" w:type="pct"/>
            <w:tcBorders>
              <w:top w:val="nil"/>
              <w:left w:val="nil"/>
              <w:bottom w:val="single" w:sz="4" w:space="0" w:color="auto"/>
              <w:right w:val="single" w:sz="4" w:space="0" w:color="auto"/>
            </w:tcBorders>
            <w:shd w:val="clear" w:color="auto" w:fill="auto"/>
            <w:vAlign w:val="center"/>
            <w:hideMark/>
          </w:tcPr>
          <w:p w14:paraId="79F8384E"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4294F954"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682DE20E"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43462B6C"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75FC9D22"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77250574"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624F26C1"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118E9E72" w14:textId="77777777" w:rsidR="00203395" w:rsidRPr="00D01BA7" w:rsidRDefault="00203395" w:rsidP="00203395">
            <w:pPr>
              <w:ind w:firstLine="0"/>
              <w:jc w:val="right"/>
              <w:rPr>
                <w:sz w:val="16"/>
                <w:szCs w:val="16"/>
              </w:rPr>
            </w:pPr>
            <w:r w:rsidRPr="00D01BA7">
              <w:rPr>
                <w:sz w:val="16"/>
                <w:szCs w:val="16"/>
              </w:rPr>
              <w:t>162 964</w:t>
            </w:r>
          </w:p>
        </w:tc>
        <w:tc>
          <w:tcPr>
            <w:tcW w:w="212" w:type="pct"/>
            <w:tcBorders>
              <w:top w:val="nil"/>
              <w:left w:val="nil"/>
              <w:bottom w:val="single" w:sz="4" w:space="0" w:color="auto"/>
              <w:right w:val="single" w:sz="4" w:space="0" w:color="auto"/>
            </w:tcBorders>
            <w:shd w:val="clear" w:color="auto" w:fill="auto"/>
            <w:vAlign w:val="center"/>
            <w:hideMark/>
          </w:tcPr>
          <w:p w14:paraId="27613735" w14:textId="77777777" w:rsidR="00203395" w:rsidRPr="00D01BA7" w:rsidRDefault="00203395" w:rsidP="00203395">
            <w:pPr>
              <w:ind w:firstLine="0"/>
              <w:jc w:val="right"/>
              <w:rPr>
                <w:sz w:val="16"/>
                <w:szCs w:val="16"/>
              </w:rPr>
            </w:pPr>
            <w:r w:rsidRPr="00D01BA7">
              <w:rPr>
                <w:sz w:val="16"/>
                <w:szCs w:val="16"/>
              </w:rPr>
              <w:t>172 573</w:t>
            </w:r>
          </w:p>
        </w:tc>
        <w:tc>
          <w:tcPr>
            <w:tcW w:w="212" w:type="pct"/>
            <w:tcBorders>
              <w:top w:val="nil"/>
              <w:left w:val="nil"/>
              <w:bottom w:val="single" w:sz="4" w:space="0" w:color="auto"/>
              <w:right w:val="single" w:sz="4" w:space="0" w:color="auto"/>
            </w:tcBorders>
            <w:shd w:val="clear" w:color="auto" w:fill="auto"/>
            <w:vAlign w:val="center"/>
            <w:hideMark/>
          </w:tcPr>
          <w:p w14:paraId="578FC425" w14:textId="77777777" w:rsidR="00203395" w:rsidRPr="00D01BA7" w:rsidRDefault="00203395" w:rsidP="00203395">
            <w:pPr>
              <w:ind w:firstLine="0"/>
              <w:jc w:val="right"/>
              <w:rPr>
                <w:sz w:val="16"/>
                <w:szCs w:val="16"/>
              </w:rPr>
            </w:pPr>
            <w:r w:rsidRPr="00D01BA7">
              <w:rPr>
                <w:sz w:val="16"/>
                <w:szCs w:val="16"/>
              </w:rPr>
              <w:t>172 573</w:t>
            </w:r>
          </w:p>
        </w:tc>
        <w:tc>
          <w:tcPr>
            <w:tcW w:w="212" w:type="pct"/>
            <w:tcBorders>
              <w:top w:val="nil"/>
              <w:left w:val="nil"/>
              <w:bottom w:val="single" w:sz="4" w:space="0" w:color="auto"/>
              <w:right w:val="single" w:sz="4" w:space="0" w:color="auto"/>
            </w:tcBorders>
            <w:shd w:val="clear" w:color="auto" w:fill="auto"/>
            <w:vAlign w:val="center"/>
            <w:hideMark/>
          </w:tcPr>
          <w:p w14:paraId="41649BC1" w14:textId="77777777" w:rsidR="00203395" w:rsidRPr="00D01BA7" w:rsidRDefault="00203395" w:rsidP="00203395">
            <w:pPr>
              <w:ind w:firstLine="0"/>
              <w:jc w:val="right"/>
              <w:rPr>
                <w:sz w:val="16"/>
                <w:szCs w:val="16"/>
              </w:rPr>
            </w:pPr>
            <w:r w:rsidRPr="00D01BA7">
              <w:rPr>
                <w:sz w:val="16"/>
                <w:szCs w:val="16"/>
              </w:rPr>
              <w:t>172 573</w:t>
            </w:r>
          </w:p>
        </w:tc>
        <w:tc>
          <w:tcPr>
            <w:tcW w:w="212" w:type="pct"/>
            <w:tcBorders>
              <w:top w:val="nil"/>
              <w:left w:val="nil"/>
              <w:bottom w:val="single" w:sz="4" w:space="0" w:color="auto"/>
              <w:right w:val="single" w:sz="4" w:space="0" w:color="auto"/>
            </w:tcBorders>
            <w:shd w:val="clear" w:color="auto" w:fill="auto"/>
            <w:vAlign w:val="center"/>
            <w:hideMark/>
          </w:tcPr>
          <w:p w14:paraId="4BB80C8F" w14:textId="77777777" w:rsidR="00203395" w:rsidRPr="00D01BA7" w:rsidRDefault="00203395" w:rsidP="00203395">
            <w:pPr>
              <w:ind w:firstLine="0"/>
              <w:jc w:val="right"/>
              <w:rPr>
                <w:sz w:val="16"/>
                <w:szCs w:val="16"/>
              </w:rPr>
            </w:pPr>
            <w:r w:rsidRPr="00D01BA7">
              <w:rPr>
                <w:sz w:val="16"/>
                <w:szCs w:val="16"/>
              </w:rPr>
              <w:t>172 573</w:t>
            </w:r>
          </w:p>
        </w:tc>
        <w:tc>
          <w:tcPr>
            <w:tcW w:w="212" w:type="pct"/>
            <w:tcBorders>
              <w:top w:val="nil"/>
              <w:left w:val="nil"/>
              <w:bottom w:val="single" w:sz="4" w:space="0" w:color="auto"/>
              <w:right w:val="single" w:sz="4" w:space="0" w:color="auto"/>
            </w:tcBorders>
            <w:shd w:val="clear" w:color="auto" w:fill="auto"/>
            <w:vAlign w:val="center"/>
            <w:hideMark/>
          </w:tcPr>
          <w:p w14:paraId="6EC6B4CB" w14:textId="77777777" w:rsidR="00203395" w:rsidRPr="00D01BA7" w:rsidRDefault="00203395" w:rsidP="00203395">
            <w:pPr>
              <w:ind w:firstLine="0"/>
              <w:jc w:val="right"/>
              <w:rPr>
                <w:sz w:val="16"/>
                <w:szCs w:val="16"/>
              </w:rPr>
            </w:pPr>
            <w:r w:rsidRPr="00D01BA7">
              <w:rPr>
                <w:sz w:val="16"/>
                <w:szCs w:val="16"/>
              </w:rPr>
              <w:t>190 823</w:t>
            </w:r>
          </w:p>
        </w:tc>
        <w:tc>
          <w:tcPr>
            <w:tcW w:w="212" w:type="pct"/>
            <w:tcBorders>
              <w:top w:val="nil"/>
              <w:left w:val="nil"/>
              <w:bottom w:val="single" w:sz="4" w:space="0" w:color="auto"/>
              <w:right w:val="single" w:sz="4" w:space="0" w:color="auto"/>
            </w:tcBorders>
            <w:shd w:val="clear" w:color="auto" w:fill="auto"/>
            <w:vAlign w:val="center"/>
            <w:hideMark/>
          </w:tcPr>
          <w:p w14:paraId="5812D0B2" w14:textId="77777777" w:rsidR="00203395" w:rsidRPr="00D01BA7" w:rsidRDefault="00203395" w:rsidP="00203395">
            <w:pPr>
              <w:ind w:firstLine="0"/>
              <w:jc w:val="right"/>
              <w:rPr>
                <w:sz w:val="16"/>
                <w:szCs w:val="16"/>
              </w:rPr>
            </w:pPr>
            <w:r w:rsidRPr="00D01BA7">
              <w:rPr>
                <w:sz w:val="16"/>
                <w:szCs w:val="16"/>
              </w:rPr>
              <w:t>209 494</w:t>
            </w:r>
          </w:p>
        </w:tc>
        <w:tc>
          <w:tcPr>
            <w:tcW w:w="212" w:type="pct"/>
            <w:tcBorders>
              <w:top w:val="nil"/>
              <w:left w:val="nil"/>
              <w:bottom w:val="single" w:sz="4" w:space="0" w:color="auto"/>
              <w:right w:val="single" w:sz="4" w:space="0" w:color="auto"/>
            </w:tcBorders>
            <w:shd w:val="clear" w:color="auto" w:fill="auto"/>
            <w:vAlign w:val="center"/>
            <w:hideMark/>
          </w:tcPr>
          <w:p w14:paraId="64DD2DBB" w14:textId="77777777" w:rsidR="00203395" w:rsidRPr="00D01BA7" w:rsidRDefault="00203395" w:rsidP="00203395">
            <w:pPr>
              <w:ind w:firstLine="0"/>
              <w:jc w:val="right"/>
              <w:rPr>
                <w:sz w:val="16"/>
                <w:szCs w:val="16"/>
              </w:rPr>
            </w:pPr>
            <w:r w:rsidRPr="00D01BA7">
              <w:rPr>
                <w:sz w:val="16"/>
                <w:szCs w:val="16"/>
              </w:rPr>
              <w:t>239 449</w:t>
            </w:r>
          </w:p>
        </w:tc>
        <w:tc>
          <w:tcPr>
            <w:tcW w:w="212" w:type="pct"/>
            <w:tcBorders>
              <w:top w:val="nil"/>
              <w:left w:val="nil"/>
              <w:bottom w:val="single" w:sz="4" w:space="0" w:color="auto"/>
              <w:right w:val="single" w:sz="4" w:space="0" w:color="auto"/>
            </w:tcBorders>
            <w:shd w:val="clear" w:color="auto" w:fill="auto"/>
            <w:vAlign w:val="center"/>
            <w:hideMark/>
          </w:tcPr>
          <w:p w14:paraId="14303C72" w14:textId="77777777" w:rsidR="00203395" w:rsidRPr="00D01BA7" w:rsidRDefault="00203395" w:rsidP="00203395">
            <w:pPr>
              <w:ind w:firstLine="0"/>
              <w:jc w:val="right"/>
              <w:rPr>
                <w:sz w:val="16"/>
                <w:szCs w:val="16"/>
              </w:rPr>
            </w:pPr>
            <w:r w:rsidRPr="00D01BA7">
              <w:rPr>
                <w:sz w:val="16"/>
                <w:szCs w:val="16"/>
              </w:rPr>
              <w:t>239 449</w:t>
            </w:r>
          </w:p>
        </w:tc>
        <w:tc>
          <w:tcPr>
            <w:tcW w:w="212" w:type="pct"/>
            <w:tcBorders>
              <w:top w:val="nil"/>
              <w:left w:val="nil"/>
              <w:bottom w:val="single" w:sz="4" w:space="0" w:color="auto"/>
              <w:right w:val="single" w:sz="4" w:space="0" w:color="auto"/>
            </w:tcBorders>
            <w:shd w:val="clear" w:color="auto" w:fill="auto"/>
            <w:vAlign w:val="center"/>
            <w:hideMark/>
          </w:tcPr>
          <w:p w14:paraId="198BAF44" w14:textId="77777777" w:rsidR="00203395" w:rsidRPr="00D01BA7" w:rsidRDefault="00203395" w:rsidP="00203395">
            <w:pPr>
              <w:ind w:firstLine="0"/>
              <w:jc w:val="right"/>
              <w:rPr>
                <w:sz w:val="16"/>
                <w:szCs w:val="16"/>
              </w:rPr>
            </w:pPr>
            <w:r w:rsidRPr="00D01BA7">
              <w:rPr>
                <w:sz w:val="16"/>
                <w:szCs w:val="16"/>
              </w:rPr>
              <w:t>239 449</w:t>
            </w:r>
          </w:p>
        </w:tc>
        <w:tc>
          <w:tcPr>
            <w:tcW w:w="212" w:type="pct"/>
            <w:tcBorders>
              <w:top w:val="nil"/>
              <w:left w:val="nil"/>
              <w:bottom w:val="single" w:sz="4" w:space="0" w:color="auto"/>
              <w:right w:val="single" w:sz="4" w:space="0" w:color="auto"/>
            </w:tcBorders>
            <w:shd w:val="clear" w:color="auto" w:fill="auto"/>
            <w:vAlign w:val="center"/>
            <w:hideMark/>
          </w:tcPr>
          <w:p w14:paraId="1ECF92FB" w14:textId="77777777" w:rsidR="00203395" w:rsidRPr="00D01BA7" w:rsidRDefault="00203395" w:rsidP="00203395">
            <w:pPr>
              <w:ind w:firstLine="0"/>
              <w:jc w:val="right"/>
              <w:rPr>
                <w:sz w:val="16"/>
                <w:szCs w:val="16"/>
              </w:rPr>
            </w:pPr>
            <w:r w:rsidRPr="00D01BA7">
              <w:rPr>
                <w:sz w:val="16"/>
                <w:szCs w:val="16"/>
              </w:rPr>
              <w:t>239 449</w:t>
            </w:r>
          </w:p>
        </w:tc>
        <w:tc>
          <w:tcPr>
            <w:tcW w:w="212" w:type="pct"/>
            <w:tcBorders>
              <w:top w:val="nil"/>
              <w:left w:val="nil"/>
              <w:bottom w:val="single" w:sz="4" w:space="0" w:color="auto"/>
              <w:right w:val="single" w:sz="4" w:space="0" w:color="auto"/>
            </w:tcBorders>
            <w:shd w:val="clear" w:color="auto" w:fill="auto"/>
            <w:vAlign w:val="center"/>
            <w:hideMark/>
          </w:tcPr>
          <w:p w14:paraId="1C466168" w14:textId="77777777" w:rsidR="00203395" w:rsidRPr="00D01BA7" w:rsidRDefault="00203395" w:rsidP="00203395">
            <w:pPr>
              <w:ind w:firstLine="0"/>
              <w:jc w:val="right"/>
              <w:rPr>
                <w:sz w:val="16"/>
                <w:szCs w:val="16"/>
              </w:rPr>
            </w:pPr>
            <w:r w:rsidRPr="00D01BA7">
              <w:rPr>
                <w:sz w:val="16"/>
                <w:szCs w:val="16"/>
              </w:rPr>
              <w:t>136 137</w:t>
            </w:r>
          </w:p>
        </w:tc>
        <w:tc>
          <w:tcPr>
            <w:tcW w:w="143" w:type="pct"/>
            <w:tcBorders>
              <w:top w:val="nil"/>
              <w:left w:val="nil"/>
              <w:bottom w:val="single" w:sz="4" w:space="0" w:color="auto"/>
              <w:right w:val="single" w:sz="4" w:space="0" w:color="auto"/>
            </w:tcBorders>
            <w:shd w:val="clear" w:color="auto" w:fill="auto"/>
            <w:vAlign w:val="center"/>
            <w:hideMark/>
          </w:tcPr>
          <w:p w14:paraId="53138B6D" w14:textId="77777777" w:rsidR="00203395" w:rsidRPr="00D01BA7" w:rsidRDefault="00203395" w:rsidP="00203395">
            <w:pPr>
              <w:ind w:firstLine="0"/>
              <w:jc w:val="right"/>
              <w:rPr>
                <w:sz w:val="16"/>
                <w:szCs w:val="16"/>
              </w:rPr>
            </w:pPr>
            <w:r w:rsidRPr="00D01BA7">
              <w:rPr>
                <w:sz w:val="16"/>
                <w:szCs w:val="16"/>
              </w:rPr>
              <w:t>218 670</w:t>
            </w:r>
          </w:p>
        </w:tc>
      </w:tr>
      <w:tr w:rsidR="00203395" w:rsidRPr="00D01BA7" w14:paraId="4B352926"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28803B27" w14:textId="39134413" w:rsidR="00203395" w:rsidRPr="00D01BA7" w:rsidRDefault="00203395" w:rsidP="00203395">
            <w:pPr>
              <w:ind w:firstLine="0"/>
              <w:jc w:val="center"/>
              <w:rPr>
                <w:sz w:val="16"/>
                <w:szCs w:val="16"/>
              </w:rPr>
            </w:pPr>
            <w:r>
              <w:rPr>
                <w:sz w:val="16"/>
                <w:szCs w:val="16"/>
              </w:rPr>
              <w:t>14</w:t>
            </w:r>
          </w:p>
        </w:tc>
        <w:tc>
          <w:tcPr>
            <w:tcW w:w="615" w:type="pct"/>
            <w:tcBorders>
              <w:top w:val="nil"/>
              <w:left w:val="nil"/>
              <w:bottom w:val="single" w:sz="4" w:space="0" w:color="auto"/>
              <w:right w:val="single" w:sz="4" w:space="0" w:color="auto"/>
            </w:tcBorders>
            <w:shd w:val="clear" w:color="auto" w:fill="auto"/>
            <w:vAlign w:val="center"/>
            <w:hideMark/>
          </w:tcPr>
          <w:p w14:paraId="5A6A08E1" w14:textId="77777777" w:rsidR="00203395" w:rsidRPr="00D01BA7" w:rsidRDefault="00203395" w:rsidP="00203395">
            <w:pPr>
              <w:ind w:firstLine="0"/>
              <w:jc w:val="left"/>
              <w:rPr>
                <w:sz w:val="16"/>
                <w:szCs w:val="16"/>
              </w:rPr>
            </w:pPr>
            <w:r w:rsidRPr="00D01BA7">
              <w:rPr>
                <w:sz w:val="16"/>
                <w:szCs w:val="16"/>
              </w:rPr>
              <w:t>Покупная тепловая энергия</w:t>
            </w:r>
          </w:p>
        </w:tc>
        <w:tc>
          <w:tcPr>
            <w:tcW w:w="298" w:type="pct"/>
            <w:tcBorders>
              <w:top w:val="nil"/>
              <w:left w:val="nil"/>
              <w:bottom w:val="single" w:sz="4" w:space="0" w:color="auto"/>
              <w:right w:val="single" w:sz="4" w:space="0" w:color="auto"/>
            </w:tcBorders>
            <w:shd w:val="clear" w:color="auto" w:fill="auto"/>
            <w:vAlign w:val="center"/>
            <w:hideMark/>
          </w:tcPr>
          <w:p w14:paraId="30E3850B"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2373C0A7" w14:textId="77777777" w:rsidR="00203395" w:rsidRPr="00D01BA7" w:rsidRDefault="00203395" w:rsidP="00203395">
            <w:pPr>
              <w:ind w:firstLine="0"/>
              <w:jc w:val="right"/>
              <w:rPr>
                <w:sz w:val="16"/>
                <w:szCs w:val="16"/>
              </w:rPr>
            </w:pPr>
            <w:r w:rsidRPr="00D01BA7">
              <w:rPr>
                <w:sz w:val="16"/>
                <w:szCs w:val="16"/>
              </w:rPr>
              <w:t>150 470</w:t>
            </w:r>
          </w:p>
        </w:tc>
        <w:tc>
          <w:tcPr>
            <w:tcW w:w="212" w:type="pct"/>
            <w:tcBorders>
              <w:top w:val="nil"/>
              <w:left w:val="nil"/>
              <w:bottom w:val="single" w:sz="4" w:space="0" w:color="auto"/>
              <w:right w:val="single" w:sz="4" w:space="0" w:color="auto"/>
            </w:tcBorders>
            <w:shd w:val="clear" w:color="auto" w:fill="auto"/>
            <w:vAlign w:val="center"/>
            <w:hideMark/>
          </w:tcPr>
          <w:p w14:paraId="2AB28F5A" w14:textId="77777777" w:rsidR="00203395" w:rsidRPr="00D01BA7" w:rsidRDefault="00203395" w:rsidP="00203395">
            <w:pPr>
              <w:ind w:firstLine="0"/>
              <w:jc w:val="right"/>
              <w:rPr>
                <w:sz w:val="16"/>
                <w:szCs w:val="16"/>
              </w:rPr>
            </w:pPr>
            <w:r w:rsidRPr="00D01BA7">
              <w:rPr>
                <w:sz w:val="16"/>
                <w:szCs w:val="16"/>
              </w:rPr>
              <w:t>151 513</w:t>
            </w:r>
          </w:p>
        </w:tc>
        <w:tc>
          <w:tcPr>
            <w:tcW w:w="212" w:type="pct"/>
            <w:tcBorders>
              <w:top w:val="nil"/>
              <w:left w:val="nil"/>
              <w:bottom w:val="single" w:sz="4" w:space="0" w:color="auto"/>
              <w:right w:val="single" w:sz="4" w:space="0" w:color="auto"/>
            </w:tcBorders>
            <w:shd w:val="clear" w:color="auto" w:fill="auto"/>
            <w:vAlign w:val="center"/>
            <w:hideMark/>
          </w:tcPr>
          <w:p w14:paraId="1F322A84" w14:textId="77777777" w:rsidR="00203395" w:rsidRPr="00D01BA7" w:rsidRDefault="00203395" w:rsidP="00203395">
            <w:pPr>
              <w:ind w:firstLine="0"/>
              <w:jc w:val="right"/>
              <w:rPr>
                <w:sz w:val="16"/>
                <w:szCs w:val="16"/>
              </w:rPr>
            </w:pPr>
            <w:r w:rsidRPr="00D01BA7">
              <w:rPr>
                <w:sz w:val="16"/>
                <w:szCs w:val="16"/>
              </w:rPr>
              <w:t>139 703</w:t>
            </w:r>
          </w:p>
        </w:tc>
        <w:tc>
          <w:tcPr>
            <w:tcW w:w="212" w:type="pct"/>
            <w:tcBorders>
              <w:top w:val="nil"/>
              <w:left w:val="nil"/>
              <w:bottom w:val="single" w:sz="4" w:space="0" w:color="auto"/>
              <w:right w:val="single" w:sz="4" w:space="0" w:color="auto"/>
            </w:tcBorders>
            <w:shd w:val="clear" w:color="auto" w:fill="auto"/>
            <w:vAlign w:val="center"/>
            <w:hideMark/>
          </w:tcPr>
          <w:p w14:paraId="6295D3FB" w14:textId="77777777" w:rsidR="00203395" w:rsidRPr="00D01BA7" w:rsidRDefault="00203395" w:rsidP="00203395">
            <w:pPr>
              <w:ind w:firstLine="0"/>
              <w:jc w:val="right"/>
              <w:rPr>
                <w:sz w:val="16"/>
                <w:szCs w:val="16"/>
              </w:rPr>
            </w:pPr>
            <w:r w:rsidRPr="00D01BA7">
              <w:rPr>
                <w:sz w:val="16"/>
                <w:szCs w:val="16"/>
              </w:rPr>
              <w:t>155 977</w:t>
            </w:r>
          </w:p>
        </w:tc>
        <w:tc>
          <w:tcPr>
            <w:tcW w:w="212" w:type="pct"/>
            <w:tcBorders>
              <w:top w:val="nil"/>
              <w:left w:val="nil"/>
              <w:bottom w:val="single" w:sz="4" w:space="0" w:color="auto"/>
              <w:right w:val="single" w:sz="4" w:space="0" w:color="auto"/>
            </w:tcBorders>
            <w:shd w:val="clear" w:color="auto" w:fill="auto"/>
            <w:vAlign w:val="center"/>
            <w:hideMark/>
          </w:tcPr>
          <w:p w14:paraId="28F22FB5" w14:textId="77777777" w:rsidR="00203395" w:rsidRPr="00D01BA7" w:rsidRDefault="00203395" w:rsidP="00203395">
            <w:pPr>
              <w:ind w:firstLine="0"/>
              <w:jc w:val="right"/>
              <w:rPr>
                <w:sz w:val="16"/>
                <w:szCs w:val="16"/>
              </w:rPr>
            </w:pPr>
            <w:r w:rsidRPr="00D01BA7">
              <w:rPr>
                <w:sz w:val="16"/>
                <w:szCs w:val="16"/>
              </w:rPr>
              <w:t>156 419</w:t>
            </w:r>
          </w:p>
        </w:tc>
        <w:tc>
          <w:tcPr>
            <w:tcW w:w="212" w:type="pct"/>
            <w:tcBorders>
              <w:top w:val="nil"/>
              <w:left w:val="nil"/>
              <w:bottom w:val="single" w:sz="4" w:space="0" w:color="auto"/>
              <w:right w:val="single" w:sz="4" w:space="0" w:color="auto"/>
            </w:tcBorders>
            <w:shd w:val="clear" w:color="auto" w:fill="auto"/>
            <w:vAlign w:val="center"/>
            <w:hideMark/>
          </w:tcPr>
          <w:p w14:paraId="6E1CFF54" w14:textId="77777777" w:rsidR="00203395" w:rsidRPr="00D01BA7" w:rsidRDefault="00203395" w:rsidP="00203395">
            <w:pPr>
              <w:ind w:firstLine="0"/>
              <w:jc w:val="right"/>
              <w:rPr>
                <w:sz w:val="16"/>
                <w:szCs w:val="16"/>
              </w:rPr>
            </w:pPr>
            <w:r w:rsidRPr="00D01BA7">
              <w:rPr>
                <w:sz w:val="16"/>
                <w:szCs w:val="16"/>
              </w:rPr>
              <w:t>156 419</w:t>
            </w:r>
          </w:p>
        </w:tc>
        <w:tc>
          <w:tcPr>
            <w:tcW w:w="212" w:type="pct"/>
            <w:tcBorders>
              <w:top w:val="nil"/>
              <w:left w:val="nil"/>
              <w:bottom w:val="single" w:sz="4" w:space="0" w:color="auto"/>
              <w:right w:val="single" w:sz="4" w:space="0" w:color="auto"/>
            </w:tcBorders>
            <w:shd w:val="clear" w:color="auto" w:fill="auto"/>
            <w:vAlign w:val="center"/>
            <w:hideMark/>
          </w:tcPr>
          <w:p w14:paraId="697C2BC7"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5BA871A5"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681CA68C"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2E2E405F"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F684B7D"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1F24BF1F"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5FC4D164"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1CA1CDF6"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066707AD"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99E18E4"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012DC0A4"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534416F0" w14:textId="77777777" w:rsidR="00203395" w:rsidRPr="00D01BA7" w:rsidRDefault="00203395" w:rsidP="00203395">
            <w:pPr>
              <w:ind w:firstLine="0"/>
              <w:jc w:val="right"/>
              <w:rPr>
                <w:sz w:val="16"/>
                <w:szCs w:val="16"/>
              </w:rPr>
            </w:pPr>
            <w:r w:rsidRPr="00D01BA7">
              <w:rPr>
                <w:sz w:val="16"/>
                <w:szCs w:val="16"/>
              </w:rPr>
              <w:t>31 284</w:t>
            </w:r>
          </w:p>
        </w:tc>
        <w:tc>
          <w:tcPr>
            <w:tcW w:w="143" w:type="pct"/>
            <w:tcBorders>
              <w:top w:val="nil"/>
              <w:left w:val="nil"/>
              <w:bottom w:val="single" w:sz="4" w:space="0" w:color="auto"/>
              <w:right w:val="single" w:sz="4" w:space="0" w:color="auto"/>
            </w:tcBorders>
            <w:shd w:val="clear" w:color="auto" w:fill="auto"/>
            <w:vAlign w:val="center"/>
            <w:hideMark/>
          </w:tcPr>
          <w:p w14:paraId="7630DA57" w14:textId="77777777" w:rsidR="00203395" w:rsidRPr="00D01BA7" w:rsidRDefault="00203395" w:rsidP="00203395">
            <w:pPr>
              <w:ind w:firstLine="0"/>
              <w:jc w:val="right"/>
              <w:rPr>
                <w:sz w:val="16"/>
                <w:szCs w:val="16"/>
              </w:rPr>
            </w:pPr>
            <w:r w:rsidRPr="00D01BA7">
              <w:rPr>
                <w:sz w:val="16"/>
                <w:szCs w:val="16"/>
              </w:rPr>
              <w:t>0</w:t>
            </w:r>
          </w:p>
        </w:tc>
      </w:tr>
      <w:tr w:rsidR="00203395" w:rsidRPr="00D01BA7" w14:paraId="25676C01"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51788639" w14:textId="08A623D2" w:rsidR="00203395" w:rsidRPr="00D01BA7" w:rsidRDefault="00203395" w:rsidP="00203395">
            <w:pPr>
              <w:ind w:firstLine="0"/>
              <w:jc w:val="center"/>
              <w:rPr>
                <w:sz w:val="16"/>
                <w:szCs w:val="16"/>
              </w:rPr>
            </w:pPr>
            <w:r>
              <w:rPr>
                <w:sz w:val="16"/>
                <w:szCs w:val="16"/>
              </w:rPr>
              <w:t>15</w:t>
            </w:r>
          </w:p>
        </w:tc>
        <w:tc>
          <w:tcPr>
            <w:tcW w:w="615" w:type="pct"/>
            <w:tcBorders>
              <w:top w:val="nil"/>
              <w:left w:val="nil"/>
              <w:bottom w:val="single" w:sz="4" w:space="0" w:color="auto"/>
              <w:right w:val="single" w:sz="4" w:space="0" w:color="auto"/>
            </w:tcBorders>
            <w:shd w:val="clear" w:color="auto" w:fill="auto"/>
            <w:vAlign w:val="center"/>
            <w:hideMark/>
          </w:tcPr>
          <w:p w14:paraId="17C2165F" w14:textId="77777777" w:rsidR="00203395" w:rsidRPr="00D01BA7" w:rsidRDefault="00203395" w:rsidP="00203395">
            <w:pPr>
              <w:ind w:firstLine="0"/>
              <w:jc w:val="left"/>
              <w:rPr>
                <w:sz w:val="16"/>
                <w:szCs w:val="16"/>
              </w:rPr>
            </w:pPr>
            <w:r w:rsidRPr="00D01BA7">
              <w:rPr>
                <w:sz w:val="16"/>
                <w:szCs w:val="16"/>
              </w:rPr>
              <w:t>Э/энергия</w:t>
            </w:r>
          </w:p>
        </w:tc>
        <w:tc>
          <w:tcPr>
            <w:tcW w:w="298" w:type="pct"/>
            <w:tcBorders>
              <w:top w:val="nil"/>
              <w:left w:val="nil"/>
              <w:bottom w:val="single" w:sz="4" w:space="0" w:color="auto"/>
              <w:right w:val="single" w:sz="4" w:space="0" w:color="auto"/>
            </w:tcBorders>
            <w:shd w:val="clear" w:color="auto" w:fill="auto"/>
            <w:vAlign w:val="center"/>
            <w:hideMark/>
          </w:tcPr>
          <w:p w14:paraId="0BE0EFF0"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4F619138" w14:textId="77777777" w:rsidR="00203395" w:rsidRPr="00D01BA7" w:rsidRDefault="00203395" w:rsidP="00203395">
            <w:pPr>
              <w:ind w:firstLine="0"/>
              <w:jc w:val="right"/>
              <w:rPr>
                <w:sz w:val="16"/>
                <w:szCs w:val="16"/>
              </w:rPr>
            </w:pPr>
            <w:r w:rsidRPr="00D01BA7">
              <w:rPr>
                <w:sz w:val="16"/>
                <w:szCs w:val="16"/>
              </w:rPr>
              <w:t>8 781</w:t>
            </w:r>
          </w:p>
        </w:tc>
        <w:tc>
          <w:tcPr>
            <w:tcW w:w="212" w:type="pct"/>
            <w:tcBorders>
              <w:top w:val="nil"/>
              <w:left w:val="nil"/>
              <w:bottom w:val="single" w:sz="4" w:space="0" w:color="auto"/>
              <w:right w:val="single" w:sz="4" w:space="0" w:color="auto"/>
            </w:tcBorders>
            <w:shd w:val="clear" w:color="auto" w:fill="auto"/>
            <w:vAlign w:val="center"/>
            <w:hideMark/>
          </w:tcPr>
          <w:p w14:paraId="6D0CF2AC" w14:textId="77777777" w:rsidR="00203395" w:rsidRPr="00D01BA7" w:rsidRDefault="00203395" w:rsidP="00203395">
            <w:pPr>
              <w:ind w:firstLine="0"/>
              <w:jc w:val="right"/>
              <w:rPr>
                <w:sz w:val="16"/>
                <w:szCs w:val="16"/>
              </w:rPr>
            </w:pPr>
            <w:r w:rsidRPr="00D01BA7">
              <w:rPr>
                <w:sz w:val="16"/>
                <w:szCs w:val="16"/>
              </w:rPr>
              <w:t>8 842</w:t>
            </w:r>
          </w:p>
        </w:tc>
        <w:tc>
          <w:tcPr>
            <w:tcW w:w="212" w:type="pct"/>
            <w:tcBorders>
              <w:top w:val="nil"/>
              <w:left w:val="nil"/>
              <w:bottom w:val="single" w:sz="4" w:space="0" w:color="auto"/>
              <w:right w:val="single" w:sz="4" w:space="0" w:color="auto"/>
            </w:tcBorders>
            <w:shd w:val="clear" w:color="auto" w:fill="auto"/>
            <w:vAlign w:val="center"/>
            <w:hideMark/>
          </w:tcPr>
          <w:p w14:paraId="24C6AED1" w14:textId="77777777" w:rsidR="00203395" w:rsidRPr="00D01BA7" w:rsidRDefault="00203395" w:rsidP="00203395">
            <w:pPr>
              <w:ind w:firstLine="0"/>
              <w:jc w:val="right"/>
              <w:rPr>
                <w:sz w:val="16"/>
                <w:szCs w:val="16"/>
              </w:rPr>
            </w:pPr>
            <w:r w:rsidRPr="00D01BA7">
              <w:rPr>
                <w:sz w:val="16"/>
                <w:szCs w:val="16"/>
              </w:rPr>
              <w:t>8 153</w:t>
            </w:r>
          </w:p>
        </w:tc>
        <w:tc>
          <w:tcPr>
            <w:tcW w:w="212" w:type="pct"/>
            <w:tcBorders>
              <w:top w:val="nil"/>
              <w:left w:val="nil"/>
              <w:bottom w:val="single" w:sz="4" w:space="0" w:color="auto"/>
              <w:right w:val="single" w:sz="4" w:space="0" w:color="auto"/>
            </w:tcBorders>
            <w:shd w:val="clear" w:color="auto" w:fill="auto"/>
            <w:vAlign w:val="center"/>
            <w:hideMark/>
          </w:tcPr>
          <w:p w14:paraId="752D44FD" w14:textId="77777777" w:rsidR="00203395" w:rsidRPr="00D01BA7" w:rsidRDefault="00203395" w:rsidP="00203395">
            <w:pPr>
              <w:ind w:firstLine="0"/>
              <w:jc w:val="right"/>
              <w:rPr>
                <w:sz w:val="16"/>
                <w:szCs w:val="16"/>
              </w:rPr>
            </w:pPr>
            <w:r w:rsidRPr="00D01BA7">
              <w:rPr>
                <w:sz w:val="16"/>
                <w:szCs w:val="16"/>
              </w:rPr>
              <w:t>9 103</w:t>
            </w:r>
          </w:p>
        </w:tc>
        <w:tc>
          <w:tcPr>
            <w:tcW w:w="212" w:type="pct"/>
            <w:tcBorders>
              <w:top w:val="nil"/>
              <w:left w:val="nil"/>
              <w:bottom w:val="single" w:sz="4" w:space="0" w:color="auto"/>
              <w:right w:val="single" w:sz="4" w:space="0" w:color="auto"/>
            </w:tcBorders>
            <w:shd w:val="clear" w:color="auto" w:fill="auto"/>
            <w:vAlign w:val="center"/>
            <w:hideMark/>
          </w:tcPr>
          <w:p w14:paraId="64BC9F89" w14:textId="77777777" w:rsidR="00203395" w:rsidRPr="00D01BA7" w:rsidRDefault="00203395" w:rsidP="00203395">
            <w:pPr>
              <w:ind w:firstLine="0"/>
              <w:jc w:val="right"/>
              <w:rPr>
                <w:sz w:val="16"/>
                <w:szCs w:val="16"/>
              </w:rPr>
            </w:pPr>
            <w:r w:rsidRPr="00D01BA7">
              <w:rPr>
                <w:sz w:val="16"/>
                <w:szCs w:val="16"/>
              </w:rPr>
              <w:t>9 129</w:t>
            </w:r>
          </w:p>
        </w:tc>
        <w:tc>
          <w:tcPr>
            <w:tcW w:w="212" w:type="pct"/>
            <w:tcBorders>
              <w:top w:val="nil"/>
              <w:left w:val="nil"/>
              <w:bottom w:val="single" w:sz="4" w:space="0" w:color="auto"/>
              <w:right w:val="single" w:sz="4" w:space="0" w:color="auto"/>
            </w:tcBorders>
            <w:shd w:val="clear" w:color="auto" w:fill="auto"/>
            <w:vAlign w:val="center"/>
            <w:hideMark/>
          </w:tcPr>
          <w:p w14:paraId="33412DE7" w14:textId="77777777" w:rsidR="00203395" w:rsidRPr="00D01BA7" w:rsidRDefault="00203395" w:rsidP="00203395">
            <w:pPr>
              <w:ind w:firstLine="0"/>
              <w:jc w:val="right"/>
              <w:rPr>
                <w:sz w:val="16"/>
                <w:szCs w:val="16"/>
              </w:rPr>
            </w:pPr>
            <w:r w:rsidRPr="00D01BA7">
              <w:rPr>
                <w:sz w:val="16"/>
                <w:szCs w:val="16"/>
              </w:rPr>
              <w:t>9 129</w:t>
            </w:r>
          </w:p>
        </w:tc>
        <w:tc>
          <w:tcPr>
            <w:tcW w:w="212" w:type="pct"/>
            <w:tcBorders>
              <w:top w:val="nil"/>
              <w:left w:val="nil"/>
              <w:bottom w:val="single" w:sz="4" w:space="0" w:color="auto"/>
              <w:right w:val="single" w:sz="4" w:space="0" w:color="auto"/>
            </w:tcBorders>
            <w:shd w:val="clear" w:color="auto" w:fill="auto"/>
            <w:vAlign w:val="center"/>
            <w:hideMark/>
          </w:tcPr>
          <w:p w14:paraId="668AB64E" w14:textId="77777777" w:rsidR="00203395" w:rsidRPr="00D01BA7" w:rsidRDefault="00203395" w:rsidP="00203395">
            <w:pPr>
              <w:ind w:firstLine="0"/>
              <w:jc w:val="right"/>
              <w:rPr>
                <w:sz w:val="16"/>
                <w:szCs w:val="16"/>
              </w:rPr>
            </w:pPr>
            <w:r w:rsidRPr="00D01BA7">
              <w:rPr>
                <w:sz w:val="16"/>
                <w:szCs w:val="16"/>
              </w:rPr>
              <w:t>11 431</w:t>
            </w:r>
          </w:p>
        </w:tc>
        <w:tc>
          <w:tcPr>
            <w:tcW w:w="212" w:type="pct"/>
            <w:tcBorders>
              <w:top w:val="nil"/>
              <w:left w:val="nil"/>
              <w:bottom w:val="single" w:sz="4" w:space="0" w:color="auto"/>
              <w:right w:val="single" w:sz="4" w:space="0" w:color="auto"/>
            </w:tcBorders>
            <w:shd w:val="clear" w:color="auto" w:fill="auto"/>
            <w:vAlign w:val="center"/>
            <w:hideMark/>
          </w:tcPr>
          <w:p w14:paraId="7280C1CC" w14:textId="77777777" w:rsidR="00203395" w:rsidRPr="00D01BA7" w:rsidRDefault="00203395" w:rsidP="00203395">
            <w:pPr>
              <w:ind w:firstLine="0"/>
              <w:jc w:val="right"/>
              <w:rPr>
                <w:sz w:val="16"/>
                <w:szCs w:val="16"/>
              </w:rPr>
            </w:pPr>
            <w:r w:rsidRPr="00D01BA7">
              <w:rPr>
                <w:sz w:val="16"/>
                <w:szCs w:val="16"/>
              </w:rPr>
              <w:t>12 105</w:t>
            </w:r>
          </w:p>
        </w:tc>
        <w:tc>
          <w:tcPr>
            <w:tcW w:w="212" w:type="pct"/>
            <w:tcBorders>
              <w:top w:val="nil"/>
              <w:left w:val="nil"/>
              <w:bottom w:val="single" w:sz="4" w:space="0" w:color="auto"/>
              <w:right w:val="single" w:sz="4" w:space="0" w:color="auto"/>
            </w:tcBorders>
            <w:shd w:val="clear" w:color="auto" w:fill="auto"/>
            <w:vAlign w:val="center"/>
            <w:hideMark/>
          </w:tcPr>
          <w:p w14:paraId="5097ABCA" w14:textId="77777777" w:rsidR="00203395" w:rsidRPr="00D01BA7" w:rsidRDefault="00203395" w:rsidP="00203395">
            <w:pPr>
              <w:ind w:firstLine="0"/>
              <w:jc w:val="right"/>
              <w:rPr>
                <w:sz w:val="16"/>
                <w:szCs w:val="16"/>
              </w:rPr>
            </w:pPr>
            <w:r w:rsidRPr="00D01BA7">
              <w:rPr>
                <w:sz w:val="16"/>
                <w:szCs w:val="16"/>
              </w:rPr>
              <w:t>12 105</w:t>
            </w:r>
          </w:p>
        </w:tc>
        <w:tc>
          <w:tcPr>
            <w:tcW w:w="212" w:type="pct"/>
            <w:tcBorders>
              <w:top w:val="nil"/>
              <w:left w:val="nil"/>
              <w:bottom w:val="single" w:sz="4" w:space="0" w:color="auto"/>
              <w:right w:val="single" w:sz="4" w:space="0" w:color="auto"/>
            </w:tcBorders>
            <w:shd w:val="clear" w:color="auto" w:fill="auto"/>
            <w:vAlign w:val="center"/>
            <w:hideMark/>
          </w:tcPr>
          <w:p w14:paraId="65A647D0" w14:textId="77777777" w:rsidR="00203395" w:rsidRPr="00D01BA7" w:rsidRDefault="00203395" w:rsidP="00203395">
            <w:pPr>
              <w:ind w:firstLine="0"/>
              <w:jc w:val="right"/>
              <w:rPr>
                <w:sz w:val="16"/>
                <w:szCs w:val="16"/>
              </w:rPr>
            </w:pPr>
            <w:r w:rsidRPr="00D01BA7">
              <w:rPr>
                <w:sz w:val="16"/>
                <w:szCs w:val="16"/>
              </w:rPr>
              <w:t>12 105</w:t>
            </w:r>
          </w:p>
        </w:tc>
        <w:tc>
          <w:tcPr>
            <w:tcW w:w="212" w:type="pct"/>
            <w:tcBorders>
              <w:top w:val="nil"/>
              <w:left w:val="nil"/>
              <w:bottom w:val="single" w:sz="4" w:space="0" w:color="auto"/>
              <w:right w:val="single" w:sz="4" w:space="0" w:color="auto"/>
            </w:tcBorders>
            <w:shd w:val="clear" w:color="auto" w:fill="auto"/>
            <w:vAlign w:val="center"/>
            <w:hideMark/>
          </w:tcPr>
          <w:p w14:paraId="371DD1D3" w14:textId="77777777" w:rsidR="00203395" w:rsidRPr="00D01BA7" w:rsidRDefault="00203395" w:rsidP="00203395">
            <w:pPr>
              <w:ind w:firstLine="0"/>
              <w:jc w:val="right"/>
              <w:rPr>
                <w:sz w:val="16"/>
                <w:szCs w:val="16"/>
              </w:rPr>
            </w:pPr>
            <w:r w:rsidRPr="00D01BA7">
              <w:rPr>
                <w:sz w:val="16"/>
                <w:szCs w:val="16"/>
              </w:rPr>
              <w:t>12 105</w:t>
            </w:r>
          </w:p>
        </w:tc>
        <w:tc>
          <w:tcPr>
            <w:tcW w:w="212" w:type="pct"/>
            <w:tcBorders>
              <w:top w:val="nil"/>
              <w:left w:val="nil"/>
              <w:bottom w:val="single" w:sz="4" w:space="0" w:color="auto"/>
              <w:right w:val="single" w:sz="4" w:space="0" w:color="auto"/>
            </w:tcBorders>
            <w:shd w:val="clear" w:color="auto" w:fill="auto"/>
            <w:vAlign w:val="center"/>
            <w:hideMark/>
          </w:tcPr>
          <w:p w14:paraId="0E076EA3" w14:textId="77777777" w:rsidR="00203395" w:rsidRPr="00D01BA7" w:rsidRDefault="00203395" w:rsidP="00203395">
            <w:pPr>
              <w:ind w:firstLine="0"/>
              <w:jc w:val="right"/>
              <w:rPr>
                <w:sz w:val="16"/>
                <w:szCs w:val="16"/>
              </w:rPr>
            </w:pPr>
            <w:r w:rsidRPr="00D01BA7">
              <w:rPr>
                <w:sz w:val="16"/>
                <w:szCs w:val="16"/>
              </w:rPr>
              <w:t>13 385</w:t>
            </w:r>
          </w:p>
        </w:tc>
        <w:tc>
          <w:tcPr>
            <w:tcW w:w="212" w:type="pct"/>
            <w:tcBorders>
              <w:top w:val="nil"/>
              <w:left w:val="nil"/>
              <w:bottom w:val="single" w:sz="4" w:space="0" w:color="auto"/>
              <w:right w:val="single" w:sz="4" w:space="0" w:color="auto"/>
            </w:tcBorders>
            <w:shd w:val="clear" w:color="auto" w:fill="auto"/>
            <w:vAlign w:val="center"/>
            <w:hideMark/>
          </w:tcPr>
          <w:p w14:paraId="4E2C14AB" w14:textId="77777777" w:rsidR="00203395" w:rsidRPr="00D01BA7" w:rsidRDefault="00203395" w:rsidP="00203395">
            <w:pPr>
              <w:ind w:firstLine="0"/>
              <w:jc w:val="right"/>
              <w:rPr>
                <w:sz w:val="16"/>
                <w:szCs w:val="16"/>
              </w:rPr>
            </w:pPr>
            <w:r w:rsidRPr="00D01BA7">
              <w:rPr>
                <w:sz w:val="16"/>
                <w:szCs w:val="16"/>
              </w:rPr>
              <w:t>14 695</w:t>
            </w:r>
          </w:p>
        </w:tc>
        <w:tc>
          <w:tcPr>
            <w:tcW w:w="212" w:type="pct"/>
            <w:tcBorders>
              <w:top w:val="nil"/>
              <w:left w:val="nil"/>
              <w:bottom w:val="single" w:sz="4" w:space="0" w:color="auto"/>
              <w:right w:val="single" w:sz="4" w:space="0" w:color="auto"/>
            </w:tcBorders>
            <w:shd w:val="clear" w:color="auto" w:fill="auto"/>
            <w:vAlign w:val="center"/>
            <w:hideMark/>
          </w:tcPr>
          <w:p w14:paraId="0C21B978" w14:textId="77777777" w:rsidR="00203395" w:rsidRPr="00D01BA7" w:rsidRDefault="00203395" w:rsidP="00203395">
            <w:pPr>
              <w:ind w:firstLine="0"/>
              <w:jc w:val="right"/>
              <w:rPr>
                <w:sz w:val="16"/>
                <w:szCs w:val="16"/>
              </w:rPr>
            </w:pPr>
            <w:r w:rsidRPr="00D01BA7">
              <w:rPr>
                <w:sz w:val="16"/>
                <w:szCs w:val="16"/>
              </w:rPr>
              <w:t>16 796</w:t>
            </w:r>
          </w:p>
        </w:tc>
        <w:tc>
          <w:tcPr>
            <w:tcW w:w="212" w:type="pct"/>
            <w:tcBorders>
              <w:top w:val="nil"/>
              <w:left w:val="nil"/>
              <w:bottom w:val="single" w:sz="4" w:space="0" w:color="auto"/>
              <w:right w:val="single" w:sz="4" w:space="0" w:color="auto"/>
            </w:tcBorders>
            <w:shd w:val="clear" w:color="auto" w:fill="auto"/>
            <w:vAlign w:val="center"/>
            <w:hideMark/>
          </w:tcPr>
          <w:p w14:paraId="04D4DFCD" w14:textId="77777777" w:rsidR="00203395" w:rsidRPr="00D01BA7" w:rsidRDefault="00203395" w:rsidP="00203395">
            <w:pPr>
              <w:ind w:firstLine="0"/>
              <w:jc w:val="right"/>
              <w:rPr>
                <w:sz w:val="16"/>
                <w:szCs w:val="16"/>
              </w:rPr>
            </w:pPr>
            <w:r w:rsidRPr="00D01BA7">
              <w:rPr>
                <w:sz w:val="16"/>
                <w:szCs w:val="16"/>
              </w:rPr>
              <w:t>16 796</w:t>
            </w:r>
          </w:p>
        </w:tc>
        <w:tc>
          <w:tcPr>
            <w:tcW w:w="212" w:type="pct"/>
            <w:tcBorders>
              <w:top w:val="nil"/>
              <w:left w:val="nil"/>
              <w:bottom w:val="single" w:sz="4" w:space="0" w:color="auto"/>
              <w:right w:val="single" w:sz="4" w:space="0" w:color="auto"/>
            </w:tcBorders>
            <w:shd w:val="clear" w:color="auto" w:fill="auto"/>
            <w:vAlign w:val="center"/>
            <w:hideMark/>
          </w:tcPr>
          <w:p w14:paraId="759A7F94" w14:textId="77777777" w:rsidR="00203395" w:rsidRPr="00D01BA7" w:rsidRDefault="00203395" w:rsidP="00203395">
            <w:pPr>
              <w:ind w:firstLine="0"/>
              <w:jc w:val="right"/>
              <w:rPr>
                <w:sz w:val="16"/>
                <w:szCs w:val="16"/>
              </w:rPr>
            </w:pPr>
            <w:r w:rsidRPr="00D01BA7">
              <w:rPr>
                <w:sz w:val="16"/>
                <w:szCs w:val="16"/>
              </w:rPr>
              <w:t>16 796</w:t>
            </w:r>
          </w:p>
        </w:tc>
        <w:tc>
          <w:tcPr>
            <w:tcW w:w="212" w:type="pct"/>
            <w:tcBorders>
              <w:top w:val="nil"/>
              <w:left w:val="nil"/>
              <w:bottom w:val="single" w:sz="4" w:space="0" w:color="auto"/>
              <w:right w:val="single" w:sz="4" w:space="0" w:color="auto"/>
            </w:tcBorders>
            <w:shd w:val="clear" w:color="auto" w:fill="auto"/>
            <w:vAlign w:val="center"/>
            <w:hideMark/>
          </w:tcPr>
          <w:p w14:paraId="431D553D" w14:textId="77777777" w:rsidR="00203395" w:rsidRPr="00D01BA7" w:rsidRDefault="00203395" w:rsidP="00203395">
            <w:pPr>
              <w:ind w:firstLine="0"/>
              <w:jc w:val="right"/>
              <w:rPr>
                <w:sz w:val="16"/>
                <w:szCs w:val="16"/>
              </w:rPr>
            </w:pPr>
            <w:r w:rsidRPr="00D01BA7">
              <w:rPr>
                <w:sz w:val="16"/>
                <w:szCs w:val="16"/>
              </w:rPr>
              <w:t>16 796</w:t>
            </w:r>
          </w:p>
        </w:tc>
        <w:tc>
          <w:tcPr>
            <w:tcW w:w="212" w:type="pct"/>
            <w:tcBorders>
              <w:top w:val="nil"/>
              <w:left w:val="nil"/>
              <w:bottom w:val="single" w:sz="4" w:space="0" w:color="auto"/>
              <w:right w:val="single" w:sz="4" w:space="0" w:color="auto"/>
            </w:tcBorders>
            <w:shd w:val="clear" w:color="auto" w:fill="auto"/>
            <w:vAlign w:val="center"/>
            <w:hideMark/>
          </w:tcPr>
          <w:p w14:paraId="575BE465" w14:textId="77777777" w:rsidR="00203395" w:rsidRPr="00D01BA7" w:rsidRDefault="00203395" w:rsidP="00203395">
            <w:pPr>
              <w:ind w:firstLine="0"/>
              <w:jc w:val="right"/>
              <w:rPr>
                <w:sz w:val="16"/>
                <w:szCs w:val="16"/>
              </w:rPr>
            </w:pPr>
            <w:r w:rsidRPr="00D01BA7">
              <w:rPr>
                <w:sz w:val="16"/>
                <w:szCs w:val="16"/>
              </w:rPr>
              <w:t>11 375</w:t>
            </w:r>
          </w:p>
        </w:tc>
        <w:tc>
          <w:tcPr>
            <w:tcW w:w="143" w:type="pct"/>
            <w:tcBorders>
              <w:top w:val="nil"/>
              <w:left w:val="nil"/>
              <w:bottom w:val="single" w:sz="4" w:space="0" w:color="auto"/>
              <w:right w:val="single" w:sz="4" w:space="0" w:color="auto"/>
            </w:tcBorders>
            <w:shd w:val="clear" w:color="auto" w:fill="auto"/>
            <w:vAlign w:val="center"/>
            <w:hideMark/>
          </w:tcPr>
          <w:p w14:paraId="7B55CB5B" w14:textId="77777777" w:rsidR="00203395" w:rsidRPr="00D01BA7" w:rsidRDefault="00203395" w:rsidP="00203395">
            <w:pPr>
              <w:ind w:firstLine="0"/>
              <w:jc w:val="right"/>
              <w:rPr>
                <w:sz w:val="16"/>
                <w:szCs w:val="16"/>
              </w:rPr>
            </w:pPr>
            <w:r w:rsidRPr="00D01BA7">
              <w:rPr>
                <w:sz w:val="16"/>
                <w:szCs w:val="16"/>
              </w:rPr>
              <w:t>15 338</w:t>
            </w:r>
          </w:p>
        </w:tc>
      </w:tr>
      <w:tr w:rsidR="00203395" w:rsidRPr="00D01BA7" w14:paraId="33E703FC"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0BA72547" w14:textId="192DBBE0" w:rsidR="00203395" w:rsidRPr="00D01BA7" w:rsidRDefault="00203395" w:rsidP="00203395">
            <w:pPr>
              <w:ind w:firstLine="0"/>
              <w:jc w:val="center"/>
              <w:rPr>
                <w:sz w:val="16"/>
                <w:szCs w:val="16"/>
              </w:rPr>
            </w:pPr>
            <w:r>
              <w:rPr>
                <w:sz w:val="16"/>
                <w:szCs w:val="16"/>
              </w:rPr>
              <w:t>16</w:t>
            </w:r>
          </w:p>
        </w:tc>
        <w:tc>
          <w:tcPr>
            <w:tcW w:w="615" w:type="pct"/>
            <w:tcBorders>
              <w:top w:val="nil"/>
              <w:left w:val="nil"/>
              <w:bottom w:val="single" w:sz="4" w:space="0" w:color="auto"/>
              <w:right w:val="single" w:sz="4" w:space="0" w:color="auto"/>
            </w:tcBorders>
            <w:shd w:val="clear" w:color="auto" w:fill="auto"/>
            <w:vAlign w:val="center"/>
            <w:hideMark/>
          </w:tcPr>
          <w:p w14:paraId="264DD023" w14:textId="77777777" w:rsidR="00203395" w:rsidRPr="00D01BA7" w:rsidRDefault="00203395" w:rsidP="00203395">
            <w:pPr>
              <w:ind w:firstLine="0"/>
              <w:jc w:val="left"/>
              <w:rPr>
                <w:sz w:val="16"/>
                <w:szCs w:val="16"/>
              </w:rPr>
            </w:pPr>
            <w:r w:rsidRPr="00D01BA7">
              <w:rPr>
                <w:sz w:val="16"/>
                <w:szCs w:val="16"/>
              </w:rPr>
              <w:t>Заработная плата персонала</w:t>
            </w:r>
          </w:p>
        </w:tc>
        <w:tc>
          <w:tcPr>
            <w:tcW w:w="298" w:type="pct"/>
            <w:tcBorders>
              <w:top w:val="nil"/>
              <w:left w:val="nil"/>
              <w:bottom w:val="single" w:sz="4" w:space="0" w:color="auto"/>
              <w:right w:val="single" w:sz="4" w:space="0" w:color="auto"/>
            </w:tcBorders>
            <w:shd w:val="clear" w:color="auto" w:fill="auto"/>
            <w:vAlign w:val="center"/>
            <w:hideMark/>
          </w:tcPr>
          <w:p w14:paraId="1236A32A"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551E2A91" w14:textId="77777777" w:rsidR="00203395" w:rsidRPr="00D01BA7" w:rsidRDefault="00203395" w:rsidP="00203395">
            <w:pPr>
              <w:ind w:firstLine="0"/>
              <w:jc w:val="right"/>
              <w:rPr>
                <w:sz w:val="16"/>
                <w:szCs w:val="16"/>
              </w:rPr>
            </w:pPr>
            <w:r w:rsidRPr="00D01BA7">
              <w:rPr>
                <w:sz w:val="16"/>
                <w:szCs w:val="16"/>
              </w:rPr>
              <w:t>7 775</w:t>
            </w:r>
          </w:p>
        </w:tc>
        <w:tc>
          <w:tcPr>
            <w:tcW w:w="212" w:type="pct"/>
            <w:tcBorders>
              <w:top w:val="nil"/>
              <w:left w:val="nil"/>
              <w:bottom w:val="single" w:sz="4" w:space="0" w:color="auto"/>
              <w:right w:val="single" w:sz="4" w:space="0" w:color="auto"/>
            </w:tcBorders>
            <w:shd w:val="clear" w:color="auto" w:fill="auto"/>
            <w:vAlign w:val="center"/>
            <w:hideMark/>
          </w:tcPr>
          <w:p w14:paraId="0153F23E" w14:textId="77777777" w:rsidR="00203395" w:rsidRPr="00D01BA7" w:rsidRDefault="00203395" w:rsidP="00203395">
            <w:pPr>
              <w:ind w:firstLine="0"/>
              <w:jc w:val="right"/>
              <w:rPr>
                <w:sz w:val="16"/>
                <w:szCs w:val="16"/>
              </w:rPr>
            </w:pPr>
            <w:r w:rsidRPr="00D01BA7">
              <w:rPr>
                <w:sz w:val="16"/>
                <w:szCs w:val="16"/>
              </w:rPr>
              <w:t>8 319</w:t>
            </w:r>
          </w:p>
        </w:tc>
        <w:tc>
          <w:tcPr>
            <w:tcW w:w="212" w:type="pct"/>
            <w:tcBorders>
              <w:top w:val="nil"/>
              <w:left w:val="nil"/>
              <w:bottom w:val="single" w:sz="4" w:space="0" w:color="auto"/>
              <w:right w:val="single" w:sz="4" w:space="0" w:color="auto"/>
            </w:tcBorders>
            <w:shd w:val="clear" w:color="auto" w:fill="auto"/>
            <w:vAlign w:val="center"/>
            <w:hideMark/>
          </w:tcPr>
          <w:p w14:paraId="0C80E7C7" w14:textId="77777777" w:rsidR="00203395" w:rsidRPr="00D01BA7" w:rsidRDefault="00203395" w:rsidP="00203395">
            <w:pPr>
              <w:ind w:firstLine="0"/>
              <w:jc w:val="right"/>
              <w:rPr>
                <w:sz w:val="16"/>
                <w:szCs w:val="16"/>
              </w:rPr>
            </w:pPr>
            <w:r w:rsidRPr="00D01BA7">
              <w:rPr>
                <w:sz w:val="16"/>
                <w:szCs w:val="16"/>
              </w:rPr>
              <w:t>8 902</w:t>
            </w:r>
          </w:p>
        </w:tc>
        <w:tc>
          <w:tcPr>
            <w:tcW w:w="212" w:type="pct"/>
            <w:tcBorders>
              <w:top w:val="nil"/>
              <w:left w:val="nil"/>
              <w:bottom w:val="single" w:sz="4" w:space="0" w:color="auto"/>
              <w:right w:val="single" w:sz="4" w:space="0" w:color="auto"/>
            </w:tcBorders>
            <w:shd w:val="clear" w:color="auto" w:fill="auto"/>
            <w:vAlign w:val="center"/>
            <w:hideMark/>
          </w:tcPr>
          <w:p w14:paraId="48487A10" w14:textId="77777777" w:rsidR="00203395" w:rsidRPr="00D01BA7" w:rsidRDefault="00203395" w:rsidP="00203395">
            <w:pPr>
              <w:ind w:firstLine="0"/>
              <w:jc w:val="right"/>
              <w:rPr>
                <w:sz w:val="16"/>
                <w:szCs w:val="16"/>
              </w:rPr>
            </w:pPr>
            <w:r w:rsidRPr="00D01BA7">
              <w:rPr>
                <w:sz w:val="16"/>
                <w:szCs w:val="16"/>
              </w:rPr>
              <w:t>9 525</w:t>
            </w:r>
          </w:p>
        </w:tc>
        <w:tc>
          <w:tcPr>
            <w:tcW w:w="212" w:type="pct"/>
            <w:tcBorders>
              <w:top w:val="nil"/>
              <w:left w:val="nil"/>
              <w:bottom w:val="single" w:sz="4" w:space="0" w:color="auto"/>
              <w:right w:val="single" w:sz="4" w:space="0" w:color="auto"/>
            </w:tcBorders>
            <w:shd w:val="clear" w:color="auto" w:fill="auto"/>
            <w:vAlign w:val="center"/>
            <w:hideMark/>
          </w:tcPr>
          <w:p w14:paraId="1F7F82B5" w14:textId="77777777" w:rsidR="00203395" w:rsidRPr="00D01BA7" w:rsidRDefault="00203395" w:rsidP="00203395">
            <w:pPr>
              <w:ind w:firstLine="0"/>
              <w:jc w:val="right"/>
              <w:rPr>
                <w:sz w:val="16"/>
                <w:szCs w:val="16"/>
              </w:rPr>
            </w:pPr>
            <w:r w:rsidRPr="00D01BA7">
              <w:rPr>
                <w:sz w:val="16"/>
                <w:szCs w:val="16"/>
              </w:rPr>
              <w:t>10 191</w:t>
            </w:r>
          </w:p>
        </w:tc>
        <w:tc>
          <w:tcPr>
            <w:tcW w:w="212" w:type="pct"/>
            <w:tcBorders>
              <w:top w:val="nil"/>
              <w:left w:val="nil"/>
              <w:bottom w:val="single" w:sz="4" w:space="0" w:color="auto"/>
              <w:right w:val="single" w:sz="4" w:space="0" w:color="auto"/>
            </w:tcBorders>
            <w:shd w:val="clear" w:color="auto" w:fill="auto"/>
            <w:vAlign w:val="center"/>
            <w:hideMark/>
          </w:tcPr>
          <w:p w14:paraId="79C60F1A" w14:textId="77777777" w:rsidR="00203395" w:rsidRPr="00D01BA7" w:rsidRDefault="00203395" w:rsidP="00203395">
            <w:pPr>
              <w:ind w:firstLine="0"/>
              <w:jc w:val="right"/>
              <w:rPr>
                <w:sz w:val="16"/>
                <w:szCs w:val="16"/>
              </w:rPr>
            </w:pPr>
            <w:r w:rsidRPr="00D01BA7">
              <w:rPr>
                <w:sz w:val="16"/>
                <w:szCs w:val="16"/>
              </w:rPr>
              <w:t>10 905</w:t>
            </w:r>
          </w:p>
        </w:tc>
        <w:tc>
          <w:tcPr>
            <w:tcW w:w="212" w:type="pct"/>
            <w:tcBorders>
              <w:top w:val="nil"/>
              <w:left w:val="nil"/>
              <w:bottom w:val="single" w:sz="4" w:space="0" w:color="auto"/>
              <w:right w:val="single" w:sz="4" w:space="0" w:color="auto"/>
            </w:tcBorders>
            <w:shd w:val="clear" w:color="auto" w:fill="auto"/>
            <w:vAlign w:val="center"/>
            <w:hideMark/>
          </w:tcPr>
          <w:p w14:paraId="3E3E3EDF" w14:textId="77777777" w:rsidR="00203395" w:rsidRPr="00D01BA7" w:rsidRDefault="00203395" w:rsidP="00203395">
            <w:pPr>
              <w:ind w:firstLine="0"/>
              <w:jc w:val="right"/>
              <w:rPr>
                <w:sz w:val="16"/>
                <w:szCs w:val="16"/>
              </w:rPr>
            </w:pPr>
            <w:r w:rsidRPr="00D01BA7">
              <w:rPr>
                <w:sz w:val="16"/>
                <w:szCs w:val="16"/>
              </w:rPr>
              <w:t>11 668</w:t>
            </w:r>
          </w:p>
        </w:tc>
        <w:tc>
          <w:tcPr>
            <w:tcW w:w="212" w:type="pct"/>
            <w:tcBorders>
              <w:top w:val="nil"/>
              <w:left w:val="nil"/>
              <w:bottom w:val="single" w:sz="4" w:space="0" w:color="auto"/>
              <w:right w:val="single" w:sz="4" w:space="0" w:color="auto"/>
            </w:tcBorders>
            <w:shd w:val="clear" w:color="auto" w:fill="auto"/>
            <w:vAlign w:val="center"/>
            <w:hideMark/>
          </w:tcPr>
          <w:p w14:paraId="74FED689" w14:textId="77777777" w:rsidR="00203395" w:rsidRPr="00D01BA7" w:rsidRDefault="00203395" w:rsidP="00203395">
            <w:pPr>
              <w:ind w:firstLine="0"/>
              <w:jc w:val="right"/>
              <w:rPr>
                <w:sz w:val="16"/>
                <w:szCs w:val="16"/>
              </w:rPr>
            </w:pPr>
            <w:r w:rsidRPr="00D01BA7">
              <w:rPr>
                <w:sz w:val="16"/>
                <w:szCs w:val="16"/>
              </w:rPr>
              <w:t>12 485</w:t>
            </w:r>
          </w:p>
        </w:tc>
        <w:tc>
          <w:tcPr>
            <w:tcW w:w="212" w:type="pct"/>
            <w:tcBorders>
              <w:top w:val="nil"/>
              <w:left w:val="nil"/>
              <w:bottom w:val="single" w:sz="4" w:space="0" w:color="auto"/>
              <w:right w:val="single" w:sz="4" w:space="0" w:color="auto"/>
            </w:tcBorders>
            <w:shd w:val="clear" w:color="auto" w:fill="auto"/>
            <w:vAlign w:val="center"/>
            <w:hideMark/>
          </w:tcPr>
          <w:p w14:paraId="6F794AB1" w14:textId="77777777" w:rsidR="00203395" w:rsidRPr="00D01BA7" w:rsidRDefault="00203395" w:rsidP="00203395">
            <w:pPr>
              <w:ind w:firstLine="0"/>
              <w:jc w:val="right"/>
              <w:rPr>
                <w:sz w:val="16"/>
                <w:szCs w:val="16"/>
              </w:rPr>
            </w:pPr>
            <w:r w:rsidRPr="00D01BA7">
              <w:rPr>
                <w:sz w:val="16"/>
                <w:szCs w:val="16"/>
              </w:rPr>
              <w:t>13 359</w:t>
            </w:r>
          </w:p>
        </w:tc>
        <w:tc>
          <w:tcPr>
            <w:tcW w:w="212" w:type="pct"/>
            <w:tcBorders>
              <w:top w:val="nil"/>
              <w:left w:val="nil"/>
              <w:bottom w:val="single" w:sz="4" w:space="0" w:color="auto"/>
              <w:right w:val="single" w:sz="4" w:space="0" w:color="auto"/>
            </w:tcBorders>
            <w:shd w:val="clear" w:color="auto" w:fill="auto"/>
            <w:vAlign w:val="center"/>
            <w:hideMark/>
          </w:tcPr>
          <w:p w14:paraId="1B334B22" w14:textId="77777777" w:rsidR="00203395" w:rsidRPr="00D01BA7" w:rsidRDefault="00203395" w:rsidP="00203395">
            <w:pPr>
              <w:ind w:firstLine="0"/>
              <w:jc w:val="right"/>
              <w:rPr>
                <w:sz w:val="16"/>
                <w:szCs w:val="16"/>
              </w:rPr>
            </w:pPr>
            <w:r w:rsidRPr="00D01BA7">
              <w:rPr>
                <w:sz w:val="16"/>
                <w:szCs w:val="16"/>
              </w:rPr>
              <w:t>14 294</w:t>
            </w:r>
          </w:p>
        </w:tc>
        <w:tc>
          <w:tcPr>
            <w:tcW w:w="212" w:type="pct"/>
            <w:tcBorders>
              <w:top w:val="nil"/>
              <w:left w:val="nil"/>
              <w:bottom w:val="single" w:sz="4" w:space="0" w:color="auto"/>
              <w:right w:val="single" w:sz="4" w:space="0" w:color="auto"/>
            </w:tcBorders>
            <w:shd w:val="clear" w:color="auto" w:fill="auto"/>
            <w:vAlign w:val="center"/>
            <w:hideMark/>
          </w:tcPr>
          <w:p w14:paraId="19D6214F" w14:textId="77777777" w:rsidR="00203395" w:rsidRPr="00D01BA7" w:rsidRDefault="00203395" w:rsidP="00203395">
            <w:pPr>
              <w:ind w:firstLine="0"/>
              <w:jc w:val="right"/>
              <w:rPr>
                <w:sz w:val="16"/>
                <w:szCs w:val="16"/>
              </w:rPr>
            </w:pPr>
            <w:r w:rsidRPr="00D01BA7">
              <w:rPr>
                <w:sz w:val="16"/>
                <w:szCs w:val="16"/>
              </w:rPr>
              <w:t>15 295</w:t>
            </w:r>
          </w:p>
        </w:tc>
        <w:tc>
          <w:tcPr>
            <w:tcW w:w="212" w:type="pct"/>
            <w:tcBorders>
              <w:top w:val="nil"/>
              <w:left w:val="nil"/>
              <w:bottom w:val="single" w:sz="4" w:space="0" w:color="auto"/>
              <w:right w:val="single" w:sz="4" w:space="0" w:color="auto"/>
            </w:tcBorders>
            <w:shd w:val="clear" w:color="auto" w:fill="auto"/>
            <w:vAlign w:val="center"/>
            <w:hideMark/>
          </w:tcPr>
          <w:p w14:paraId="46C891E4" w14:textId="77777777" w:rsidR="00203395" w:rsidRPr="00D01BA7" w:rsidRDefault="00203395" w:rsidP="00203395">
            <w:pPr>
              <w:ind w:firstLine="0"/>
              <w:jc w:val="right"/>
              <w:rPr>
                <w:sz w:val="16"/>
                <w:szCs w:val="16"/>
              </w:rPr>
            </w:pPr>
            <w:r w:rsidRPr="00D01BA7">
              <w:rPr>
                <w:sz w:val="16"/>
                <w:szCs w:val="16"/>
              </w:rPr>
              <w:t>16 365</w:t>
            </w:r>
          </w:p>
        </w:tc>
        <w:tc>
          <w:tcPr>
            <w:tcW w:w="212" w:type="pct"/>
            <w:tcBorders>
              <w:top w:val="nil"/>
              <w:left w:val="nil"/>
              <w:bottom w:val="single" w:sz="4" w:space="0" w:color="auto"/>
              <w:right w:val="single" w:sz="4" w:space="0" w:color="auto"/>
            </w:tcBorders>
            <w:shd w:val="clear" w:color="auto" w:fill="auto"/>
            <w:vAlign w:val="center"/>
            <w:hideMark/>
          </w:tcPr>
          <w:p w14:paraId="1791A887" w14:textId="77777777" w:rsidR="00203395" w:rsidRPr="00D01BA7" w:rsidRDefault="00203395" w:rsidP="00203395">
            <w:pPr>
              <w:ind w:firstLine="0"/>
              <w:jc w:val="right"/>
              <w:rPr>
                <w:sz w:val="16"/>
                <w:szCs w:val="16"/>
              </w:rPr>
            </w:pPr>
            <w:r w:rsidRPr="00D01BA7">
              <w:rPr>
                <w:sz w:val="16"/>
                <w:szCs w:val="16"/>
              </w:rPr>
              <w:t>17 511</w:t>
            </w:r>
          </w:p>
        </w:tc>
        <w:tc>
          <w:tcPr>
            <w:tcW w:w="212" w:type="pct"/>
            <w:tcBorders>
              <w:top w:val="nil"/>
              <w:left w:val="nil"/>
              <w:bottom w:val="single" w:sz="4" w:space="0" w:color="auto"/>
              <w:right w:val="single" w:sz="4" w:space="0" w:color="auto"/>
            </w:tcBorders>
            <w:shd w:val="clear" w:color="auto" w:fill="auto"/>
            <w:vAlign w:val="center"/>
            <w:hideMark/>
          </w:tcPr>
          <w:p w14:paraId="49FB0E92" w14:textId="77777777" w:rsidR="00203395" w:rsidRPr="00D01BA7" w:rsidRDefault="00203395" w:rsidP="00203395">
            <w:pPr>
              <w:ind w:firstLine="0"/>
              <w:jc w:val="right"/>
              <w:rPr>
                <w:sz w:val="16"/>
                <w:szCs w:val="16"/>
              </w:rPr>
            </w:pPr>
            <w:r w:rsidRPr="00D01BA7">
              <w:rPr>
                <w:sz w:val="16"/>
                <w:szCs w:val="16"/>
              </w:rPr>
              <w:t>18 737</w:t>
            </w:r>
          </w:p>
        </w:tc>
        <w:tc>
          <w:tcPr>
            <w:tcW w:w="212" w:type="pct"/>
            <w:tcBorders>
              <w:top w:val="nil"/>
              <w:left w:val="nil"/>
              <w:bottom w:val="single" w:sz="4" w:space="0" w:color="auto"/>
              <w:right w:val="single" w:sz="4" w:space="0" w:color="auto"/>
            </w:tcBorders>
            <w:shd w:val="clear" w:color="auto" w:fill="auto"/>
            <w:vAlign w:val="center"/>
            <w:hideMark/>
          </w:tcPr>
          <w:p w14:paraId="3F6AD47A" w14:textId="77777777" w:rsidR="00203395" w:rsidRPr="00D01BA7" w:rsidRDefault="00203395" w:rsidP="00203395">
            <w:pPr>
              <w:ind w:firstLine="0"/>
              <w:jc w:val="right"/>
              <w:rPr>
                <w:sz w:val="16"/>
                <w:szCs w:val="16"/>
              </w:rPr>
            </w:pPr>
            <w:r w:rsidRPr="00D01BA7">
              <w:rPr>
                <w:sz w:val="16"/>
                <w:szCs w:val="16"/>
              </w:rPr>
              <w:t>20 048</w:t>
            </w:r>
          </w:p>
        </w:tc>
        <w:tc>
          <w:tcPr>
            <w:tcW w:w="212" w:type="pct"/>
            <w:tcBorders>
              <w:top w:val="nil"/>
              <w:left w:val="nil"/>
              <w:bottom w:val="single" w:sz="4" w:space="0" w:color="auto"/>
              <w:right w:val="single" w:sz="4" w:space="0" w:color="auto"/>
            </w:tcBorders>
            <w:shd w:val="clear" w:color="auto" w:fill="auto"/>
            <w:vAlign w:val="center"/>
            <w:hideMark/>
          </w:tcPr>
          <w:p w14:paraId="00661335" w14:textId="77777777" w:rsidR="00203395" w:rsidRPr="00D01BA7" w:rsidRDefault="00203395" w:rsidP="00203395">
            <w:pPr>
              <w:ind w:firstLine="0"/>
              <w:jc w:val="right"/>
              <w:rPr>
                <w:sz w:val="16"/>
                <w:szCs w:val="16"/>
              </w:rPr>
            </w:pPr>
            <w:r w:rsidRPr="00D01BA7">
              <w:rPr>
                <w:sz w:val="16"/>
                <w:szCs w:val="16"/>
              </w:rPr>
              <w:t>21 451</w:t>
            </w:r>
          </w:p>
        </w:tc>
        <w:tc>
          <w:tcPr>
            <w:tcW w:w="212" w:type="pct"/>
            <w:tcBorders>
              <w:top w:val="nil"/>
              <w:left w:val="nil"/>
              <w:bottom w:val="single" w:sz="4" w:space="0" w:color="auto"/>
              <w:right w:val="single" w:sz="4" w:space="0" w:color="auto"/>
            </w:tcBorders>
            <w:shd w:val="clear" w:color="auto" w:fill="auto"/>
            <w:vAlign w:val="center"/>
            <w:hideMark/>
          </w:tcPr>
          <w:p w14:paraId="66FB8549" w14:textId="77777777" w:rsidR="00203395" w:rsidRPr="00D01BA7" w:rsidRDefault="00203395" w:rsidP="00203395">
            <w:pPr>
              <w:ind w:firstLine="0"/>
              <w:jc w:val="right"/>
              <w:rPr>
                <w:sz w:val="16"/>
                <w:szCs w:val="16"/>
              </w:rPr>
            </w:pPr>
            <w:r w:rsidRPr="00D01BA7">
              <w:rPr>
                <w:sz w:val="16"/>
                <w:szCs w:val="16"/>
              </w:rPr>
              <w:t>22 953</w:t>
            </w:r>
          </w:p>
        </w:tc>
        <w:tc>
          <w:tcPr>
            <w:tcW w:w="212" w:type="pct"/>
            <w:tcBorders>
              <w:top w:val="nil"/>
              <w:left w:val="nil"/>
              <w:bottom w:val="single" w:sz="4" w:space="0" w:color="auto"/>
              <w:right w:val="single" w:sz="4" w:space="0" w:color="auto"/>
            </w:tcBorders>
            <w:shd w:val="clear" w:color="auto" w:fill="auto"/>
            <w:vAlign w:val="center"/>
            <w:hideMark/>
          </w:tcPr>
          <w:p w14:paraId="5A3521BA" w14:textId="77777777" w:rsidR="00203395" w:rsidRPr="00D01BA7" w:rsidRDefault="00203395" w:rsidP="00203395">
            <w:pPr>
              <w:ind w:firstLine="0"/>
              <w:jc w:val="right"/>
              <w:rPr>
                <w:sz w:val="16"/>
                <w:szCs w:val="16"/>
              </w:rPr>
            </w:pPr>
            <w:r w:rsidRPr="00D01BA7">
              <w:rPr>
                <w:sz w:val="16"/>
                <w:szCs w:val="16"/>
              </w:rPr>
              <w:t>12 542</w:t>
            </w:r>
          </w:p>
        </w:tc>
        <w:tc>
          <w:tcPr>
            <w:tcW w:w="143" w:type="pct"/>
            <w:tcBorders>
              <w:top w:val="nil"/>
              <w:left w:val="nil"/>
              <w:bottom w:val="single" w:sz="4" w:space="0" w:color="auto"/>
              <w:right w:val="single" w:sz="4" w:space="0" w:color="auto"/>
            </w:tcBorders>
            <w:shd w:val="clear" w:color="auto" w:fill="auto"/>
            <w:vAlign w:val="center"/>
            <w:hideMark/>
          </w:tcPr>
          <w:p w14:paraId="435BCD7D" w14:textId="77777777" w:rsidR="00203395" w:rsidRPr="00D01BA7" w:rsidRDefault="00203395" w:rsidP="00203395">
            <w:pPr>
              <w:ind w:firstLine="0"/>
              <w:jc w:val="right"/>
              <w:rPr>
                <w:sz w:val="16"/>
                <w:szCs w:val="16"/>
              </w:rPr>
            </w:pPr>
            <w:r w:rsidRPr="00D01BA7">
              <w:rPr>
                <w:sz w:val="16"/>
                <w:szCs w:val="16"/>
              </w:rPr>
              <w:t>18 909</w:t>
            </w:r>
          </w:p>
        </w:tc>
      </w:tr>
      <w:tr w:rsidR="00203395" w:rsidRPr="00D01BA7" w14:paraId="504D7905"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4090B0A4" w14:textId="691320F2" w:rsidR="00203395" w:rsidRPr="00D01BA7" w:rsidRDefault="00203395" w:rsidP="00203395">
            <w:pPr>
              <w:ind w:firstLine="0"/>
              <w:jc w:val="center"/>
              <w:rPr>
                <w:sz w:val="16"/>
                <w:szCs w:val="16"/>
              </w:rPr>
            </w:pPr>
            <w:r>
              <w:rPr>
                <w:sz w:val="16"/>
                <w:szCs w:val="16"/>
              </w:rPr>
              <w:t>17</w:t>
            </w:r>
          </w:p>
        </w:tc>
        <w:tc>
          <w:tcPr>
            <w:tcW w:w="615" w:type="pct"/>
            <w:tcBorders>
              <w:top w:val="nil"/>
              <w:left w:val="nil"/>
              <w:bottom w:val="nil"/>
              <w:right w:val="single" w:sz="4" w:space="0" w:color="auto"/>
            </w:tcBorders>
            <w:shd w:val="clear" w:color="auto" w:fill="auto"/>
            <w:vAlign w:val="center"/>
            <w:hideMark/>
          </w:tcPr>
          <w:p w14:paraId="09D5521B" w14:textId="77777777" w:rsidR="00203395" w:rsidRPr="00D01BA7" w:rsidRDefault="00203395" w:rsidP="00203395">
            <w:pPr>
              <w:ind w:firstLine="0"/>
              <w:jc w:val="left"/>
              <w:rPr>
                <w:sz w:val="16"/>
                <w:szCs w:val="16"/>
              </w:rPr>
            </w:pPr>
            <w:r w:rsidRPr="00D01BA7">
              <w:rPr>
                <w:sz w:val="16"/>
                <w:szCs w:val="16"/>
              </w:rPr>
              <w:t>Отчисление на соц. нужды с оплаты производственных рабочих</w:t>
            </w:r>
          </w:p>
        </w:tc>
        <w:tc>
          <w:tcPr>
            <w:tcW w:w="298" w:type="pct"/>
            <w:tcBorders>
              <w:top w:val="nil"/>
              <w:left w:val="nil"/>
              <w:bottom w:val="single" w:sz="4" w:space="0" w:color="auto"/>
              <w:right w:val="single" w:sz="4" w:space="0" w:color="auto"/>
            </w:tcBorders>
            <w:shd w:val="clear" w:color="auto" w:fill="auto"/>
            <w:vAlign w:val="center"/>
            <w:hideMark/>
          </w:tcPr>
          <w:p w14:paraId="57BB9712"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529F6F65" w14:textId="77777777" w:rsidR="00203395" w:rsidRPr="00D01BA7" w:rsidRDefault="00203395" w:rsidP="00203395">
            <w:pPr>
              <w:ind w:firstLine="0"/>
              <w:jc w:val="right"/>
              <w:rPr>
                <w:sz w:val="16"/>
                <w:szCs w:val="16"/>
              </w:rPr>
            </w:pPr>
            <w:r w:rsidRPr="00D01BA7">
              <w:rPr>
                <w:sz w:val="16"/>
                <w:szCs w:val="16"/>
              </w:rPr>
              <w:t>2 073</w:t>
            </w:r>
          </w:p>
        </w:tc>
        <w:tc>
          <w:tcPr>
            <w:tcW w:w="212" w:type="pct"/>
            <w:tcBorders>
              <w:top w:val="nil"/>
              <w:left w:val="nil"/>
              <w:bottom w:val="single" w:sz="4" w:space="0" w:color="auto"/>
              <w:right w:val="single" w:sz="4" w:space="0" w:color="auto"/>
            </w:tcBorders>
            <w:shd w:val="clear" w:color="auto" w:fill="auto"/>
            <w:vAlign w:val="center"/>
            <w:hideMark/>
          </w:tcPr>
          <w:p w14:paraId="49815812" w14:textId="77777777" w:rsidR="00203395" w:rsidRPr="00D01BA7" w:rsidRDefault="00203395" w:rsidP="00203395">
            <w:pPr>
              <w:ind w:firstLine="0"/>
              <w:jc w:val="right"/>
              <w:rPr>
                <w:sz w:val="16"/>
                <w:szCs w:val="16"/>
              </w:rPr>
            </w:pPr>
            <w:r w:rsidRPr="00D01BA7">
              <w:rPr>
                <w:sz w:val="16"/>
                <w:szCs w:val="16"/>
              </w:rPr>
              <w:t>2 218</w:t>
            </w:r>
          </w:p>
        </w:tc>
        <w:tc>
          <w:tcPr>
            <w:tcW w:w="212" w:type="pct"/>
            <w:tcBorders>
              <w:top w:val="nil"/>
              <w:left w:val="nil"/>
              <w:bottom w:val="single" w:sz="4" w:space="0" w:color="auto"/>
              <w:right w:val="single" w:sz="4" w:space="0" w:color="auto"/>
            </w:tcBorders>
            <w:shd w:val="clear" w:color="auto" w:fill="auto"/>
            <w:vAlign w:val="center"/>
            <w:hideMark/>
          </w:tcPr>
          <w:p w14:paraId="021C9757" w14:textId="77777777" w:rsidR="00203395" w:rsidRPr="00D01BA7" w:rsidRDefault="00203395" w:rsidP="00203395">
            <w:pPr>
              <w:ind w:firstLine="0"/>
              <w:jc w:val="right"/>
              <w:rPr>
                <w:sz w:val="16"/>
                <w:szCs w:val="16"/>
              </w:rPr>
            </w:pPr>
            <w:r w:rsidRPr="00D01BA7">
              <w:rPr>
                <w:sz w:val="16"/>
                <w:szCs w:val="16"/>
              </w:rPr>
              <w:t>2 374</w:t>
            </w:r>
          </w:p>
        </w:tc>
        <w:tc>
          <w:tcPr>
            <w:tcW w:w="212" w:type="pct"/>
            <w:tcBorders>
              <w:top w:val="nil"/>
              <w:left w:val="nil"/>
              <w:bottom w:val="single" w:sz="4" w:space="0" w:color="auto"/>
              <w:right w:val="single" w:sz="4" w:space="0" w:color="auto"/>
            </w:tcBorders>
            <w:shd w:val="clear" w:color="auto" w:fill="auto"/>
            <w:vAlign w:val="center"/>
            <w:hideMark/>
          </w:tcPr>
          <w:p w14:paraId="1DE68E31" w14:textId="77777777" w:rsidR="00203395" w:rsidRPr="00D01BA7" w:rsidRDefault="00203395" w:rsidP="00203395">
            <w:pPr>
              <w:ind w:firstLine="0"/>
              <w:jc w:val="right"/>
              <w:rPr>
                <w:sz w:val="16"/>
                <w:szCs w:val="16"/>
              </w:rPr>
            </w:pPr>
            <w:r w:rsidRPr="00D01BA7">
              <w:rPr>
                <w:sz w:val="16"/>
                <w:szCs w:val="16"/>
              </w:rPr>
              <w:t>2 540</w:t>
            </w:r>
          </w:p>
        </w:tc>
        <w:tc>
          <w:tcPr>
            <w:tcW w:w="212" w:type="pct"/>
            <w:tcBorders>
              <w:top w:val="nil"/>
              <w:left w:val="nil"/>
              <w:bottom w:val="single" w:sz="4" w:space="0" w:color="auto"/>
              <w:right w:val="single" w:sz="4" w:space="0" w:color="auto"/>
            </w:tcBorders>
            <w:shd w:val="clear" w:color="auto" w:fill="auto"/>
            <w:vAlign w:val="center"/>
            <w:hideMark/>
          </w:tcPr>
          <w:p w14:paraId="30E9C060" w14:textId="77777777" w:rsidR="00203395" w:rsidRPr="00D01BA7" w:rsidRDefault="00203395" w:rsidP="00203395">
            <w:pPr>
              <w:ind w:firstLine="0"/>
              <w:jc w:val="right"/>
              <w:rPr>
                <w:sz w:val="16"/>
                <w:szCs w:val="16"/>
              </w:rPr>
            </w:pPr>
            <w:r w:rsidRPr="00D01BA7">
              <w:rPr>
                <w:sz w:val="16"/>
                <w:szCs w:val="16"/>
              </w:rPr>
              <w:t>2 717</w:t>
            </w:r>
          </w:p>
        </w:tc>
        <w:tc>
          <w:tcPr>
            <w:tcW w:w="212" w:type="pct"/>
            <w:tcBorders>
              <w:top w:val="nil"/>
              <w:left w:val="nil"/>
              <w:bottom w:val="single" w:sz="4" w:space="0" w:color="auto"/>
              <w:right w:val="single" w:sz="4" w:space="0" w:color="auto"/>
            </w:tcBorders>
            <w:shd w:val="clear" w:color="auto" w:fill="auto"/>
            <w:vAlign w:val="center"/>
            <w:hideMark/>
          </w:tcPr>
          <w:p w14:paraId="1285F3CD" w14:textId="77777777" w:rsidR="00203395" w:rsidRPr="00D01BA7" w:rsidRDefault="00203395" w:rsidP="00203395">
            <w:pPr>
              <w:ind w:firstLine="0"/>
              <w:jc w:val="right"/>
              <w:rPr>
                <w:sz w:val="16"/>
                <w:szCs w:val="16"/>
              </w:rPr>
            </w:pPr>
            <w:r w:rsidRPr="00D01BA7">
              <w:rPr>
                <w:sz w:val="16"/>
                <w:szCs w:val="16"/>
              </w:rPr>
              <w:t>2 908</w:t>
            </w:r>
          </w:p>
        </w:tc>
        <w:tc>
          <w:tcPr>
            <w:tcW w:w="212" w:type="pct"/>
            <w:tcBorders>
              <w:top w:val="nil"/>
              <w:left w:val="nil"/>
              <w:bottom w:val="single" w:sz="4" w:space="0" w:color="auto"/>
              <w:right w:val="single" w:sz="4" w:space="0" w:color="auto"/>
            </w:tcBorders>
            <w:shd w:val="clear" w:color="auto" w:fill="auto"/>
            <w:vAlign w:val="center"/>
            <w:hideMark/>
          </w:tcPr>
          <w:p w14:paraId="37E6B98B" w14:textId="77777777" w:rsidR="00203395" w:rsidRPr="00D01BA7" w:rsidRDefault="00203395" w:rsidP="00203395">
            <w:pPr>
              <w:ind w:firstLine="0"/>
              <w:jc w:val="right"/>
              <w:rPr>
                <w:sz w:val="16"/>
                <w:szCs w:val="16"/>
              </w:rPr>
            </w:pPr>
            <w:r w:rsidRPr="00D01BA7">
              <w:rPr>
                <w:sz w:val="16"/>
                <w:szCs w:val="16"/>
              </w:rPr>
              <w:t>3 111</w:t>
            </w:r>
          </w:p>
        </w:tc>
        <w:tc>
          <w:tcPr>
            <w:tcW w:w="212" w:type="pct"/>
            <w:tcBorders>
              <w:top w:val="nil"/>
              <w:left w:val="nil"/>
              <w:bottom w:val="single" w:sz="4" w:space="0" w:color="auto"/>
              <w:right w:val="single" w:sz="4" w:space="0" w:color="auto"/>
            </w:tcBorders>
            <w:shd w:val="clear" w:color="auto" w:fill="auto"/>
            <w:vAlign w:val="center"/>
            <w:hideMark/>
          </w:tcPr>
          <w:p w14:paraId="2968DA92" w14:textId="77777777" w:rsidR="00203395" w:rsidRPr="00D01BA7" w:rsidRDefault="00203395" w:rsidP="00203395">
            <w:pPr>
              <w:ind w:firstLine="0"/>
              <w:jc w:val="right"/>
              <w:rPr>
                <w:sz w:val="16"/>
                <w:szCs w:val="16"/>
              </w:rPr>
            </w:pPr>
            <w:r w:rsidRPr="00D01BA7">
              <w:rPr>
                <w:sz w:val="16"/>
                <w:szCs w:val="16"/>
              </w:rPr>
              <w:t>3 329</w:t>
            </w:r>
          </w:p>
        </w:tc>
        <w:tc>
          <w:tcPr>
            <w:tcW w:w="212" w:type="pct"/>
            <w:tcBorders>
              <w:top w:val="nil"/>
              <w:left w:val="nil"/>
              <w:bottom w:val="single" w:sz="4" w:space="0" w:color="auto"/>
              <w:right w:val="single" w:sz="4" w:space="0" w:color="auto"/>
            </w:tcBorders>
            <w:shd w:val="clear" w:color="auto" w:fill="auto"/>
            <w:vAlign w:val="center"/>
            <w:hideMark/>
          </w:tcPr>
          <w:p w14:paraId="3695DB0C" w14:textId="77777777" w:rsidR="00203395" w:rsidRPr="00D01BA7" w:rsidRDefault="00203395" w:rsidP="00203395">
            <w:pPr>
              <w:ind w:firstLine="0"/>
              <w:jc w:val="right"/>
              <w:rPr>
                <w:sz w:val="16"/>
                <w:szCs w:val="16"/>
              </w:rPr>
            </w:pPr>
            <w:r w:rsidRPr="00D01BA7">
              <w:rPr>
                <w:sz w:val="16"/>
                <w:szCs w:val="16"/>
              </w:rPr>
              <w:t>3 562</w:t>
            </w:r>
          </w:p>
        </w:tc>
        <w:tc>
          <w:tcPr>
            <w:tcW w:w="212" w:type="pct"/>
            <w:tcBorders>
              <w:top w:val="nil"/>
              <w:left w:val="nil"/>
              <w:bottom w:val="single" w:sz="4" w:space="0" w:color="auto"/>
              <w:right w:val="single" w:sz="4" w:space="0" w:color="auto"/>
            </w:tcBorders>
            <w:shd w:val="clear" w:color="auto" w:fill="auto"/>
            <w:vAlign w:val="center"/>
            <w:hideMark/>
          </w:tcPr>
          <w:p w14:paraId="2E012431" w14:textId="77777777" w:rsidR="00203395" w:rsidRPr="00D01BA7" w:rsidRDefault="00203395" w:rsidP="00203395">
            <w:pPr>
              <w:ind w:firstLine="0"/>
              <w:jc w:val="right"/>
              <w:rPr>
                <w:sz w:val="16"/>
                <w:szCs w:val="16"/>
              </w:rPr>
            </w:pPr>
            <w:r w:rsidRPr="00D01BA7">
              <w:rPr>
                <w:sz w:val="16"/>
                <w:szCs w:val="16"/>
              </w:rPr>
              <w:t>3 811</w:t>
            </w:r>
          </w:p>
        </w:tc>
        <w:tc>
          <w:tcPr>
            <w:tcW w:w="212" w:type="pct"/>
            <w:tcBorders>
              <w:top w:val="nil"/>
              <w:left w:val="nil"/>
              <w:bottom w:val="single" w:sz="4" w:space="0" w:color="auto"/>
              <w:right w:val="single" w:sz="4" w:space="0" w:color="auto"/>
            </w:tcBorders>
            <w:shd w:val="clear" w:color="auto" w:fill="auto"/>
            <w:vAlign w:val="center"/>
            <w:hideMark/>
          </w:tcPr>
          <w:p w14:paraId="7CD6348E" w14:textId="77777777" w:rsidR="00203395" w:rsidRPr="00D01BA7" w:rsidRDefault="00203395" w:rsidP="00203395">
            <w:pPr>
              <w:ind w:firstLine="0"/>
              <w:jc w:val="right"/>
              <w:rPr>
                <w:sz w:val="16"/>
                <w:szCs w:val="16"/>
              </w:rPr>
            </w:pPr>
            <w:r w:rsidRPr="00D01BA7">
              <w:rPr>
                <w:sz w:val="16"/>
                <w:szCs w:val="16"/>
              </w:rPr>
              <w:t>4 078</w:t>
            </w:r>
          </w:p>
        </w:tc>
        <w:tc>
          <w:tcPr>
            <w:tcW w:w="212" w:type="pct"/>
            <w:tcBorders>
              <w:top w:val="nil"/>
              <w:left w:val="nil"/>
              <w:bottom w:val="single" w:sz="4" w:space="0" w:color="auto"/>
              <w:right w:val="single" w:sz="4" w:space="0" w:color="auto"/>
            </w:tcBorders>
            <w:shd w:val="clear" w:color="auto" w:fill="auto"/>
            <w:vAlign w:val="center"/>
            <w:hideMark/>
          </w:tcPr>
          <w:p w14:paraId="40AB13BD" w14:textId="77777777" w:rsidR="00203395" w:rsidRPr="00D01BA7" w:rsidRDefault="00203395" w:rsidP="00203395">
            <w:pPr>
              <w:ind w:firstLine="0"/>
              <w:jc w:val="right"/>
              <w:rPr>
                <w:sz w:val="16"/>
                <w:szCs w:val="16"/>
              </w:rPr>
            </w:pPr>
            <w:r w:rsidRPr="00D01BA7">
              <w:rPr>
                <w:sz w:val="16"/>
                <w:szCs w:val="16"/>
              </w:rPr>
              <w:t>4 364</w:t>
            </w:r>
          </w:p>
        </w:tc>
        <w:tc>
          <w:tcPr>
            <w:tcW w:w="212" w:type="pct"/>
            <w:tcBorders>
              <w:top w:val="nil"/>
              <w:left w:val="nil"/>
              <w:bottom w:val="single" w:sz="4" w:space="0" w:color="auto"/>
              <w:right w:val="single" w:sz="4" w:space="0" w:color="auto"/>
            </w:tcBorders>
            <w:shd w:val="clear" w:color="auto" w:fill="auto"/>
            <w:vAlign w:val="center"/>
            <w:hideMark/>
          </w:tcPr>
          <w:p w14:paraId="7E20FFB7" w14:textId="77777777" w:rsidR="00203395" w:rsidRPr="00D01BA7" w:rsidRDefault="00203395" w:rsidP="00203395">
            <w:pPr>
              <w:ind w:firstLine="0"/>
              <w:jc w:val="right"/>
              <w:rPr>
                <w:sz w:val="16"/>
                <w:szCs w:val="16"/>
              </w:rPr>
            </w:pPr>
            <w:r w:rsidRPr="00D01BA7">
              <w:rPr>
                <w:sz w:val="16"/>
                <w:szCs w:val="16"/>
              </w:rPr>
              <w:t>4 669</w:t>
            </w:r>
          </w:p>
        </w:tc>
        <w:tc>
          <w:tcPr>
            <w:tcW w:w="212" w:type="pct"/>
            <w:tcBorders>
              <w:top w:val="nil"/>
              <w:left w:val="nil"/>
              <w:bottom w:val="single" w:sz="4" w:space="0" w:color="auto"/>
              <w:right w:val="single" w:sz="4" w:space="0" w:color="auto"/>
            </w:tcBorders>
            <w:shd w:val="clear" w:color="auto" w:fill="auto"/>
            <w:vAlign w:val="center"/>
            <w:hideMark/>
          </w:tcPr>
          <w:p w14:paraId="52FF0950" w14:textId="77777777" w:rsidR="00203395" w:rsidRPr="00D01BA7" w:rsidRDefault="00203395" w:rsidP="00203395">
            <w:pPr>
              <w:ind w:firstLine="0"/>
              <w:jc w:val="right"/>
              <w:rPr>
                <w:sz w:val="16"/>
                <w:szCs w:val="16"/>
              </w:rPr>
            </w:pPr>
            <w:r w:rsidRPr="00D01BA7">
              <w:rPr>
                <w:sz w:val="16"/>
                <w:szCs w:val="16"/>
              </w:rPr>
              <w:t>4 996</w:t>
            </w:r>
          </w:p>
        </w:tc>
        <w:tc>
          <w:tcPr>
            <w:tcW w:w="212" w:type="pct"/>
            <w:tcBorders>
              <w:top w:val="nil"/>
              <w:left w:val="nil"/>
              <w:bottom w:val="single" w:sz="4" w:space="0" w:color="auto"/>
              <w:right w:val="single" w:sz="4" w:space="0" w:color="auto"/>
            </w:tcBorders>
            <w:shd w:val="clear" w:color="auto" w:fill="auto"/>
            <w:vAlign w:val="center"/>
            <w:hideMark/>
          </w:tcPr>
          <w:p w14:paraId="1D152964" w14:textId="77777777" w:rsidR="00203395" w:rsidRPr="00D01BA7" w:rsidRDefault="00203395" w:rsidP="00203395">
            <w:pPr>
              <w:ind w:firstLine="0"/>
              <w:jc w:val="right"/>
              <w:rPr>
                <w:sz w:val="16"/>
                <w:szCs w:val="16"/>
              </w:rPr>
            </w:pPr>
            <w:r w:rsidRPr="00D01BA7">
              <w:rPr>
                <w:sz w:val="16"/>
                <w:szCs w:val="16"/>
              </w:rPr>
              <w:t>5 346</w:t>
            </w:r>
          </w:p>
        </w:tc>
        <w:tc>
          <w:tcPr>
            <w:tcW w:w="212" w:type="pct"/>
            <w:tcBorders>
              <w:top w:val="nil"/>
              <w:left w:val="nil"/>
              <w:bottom w:val="single" w:sz="4" w:space="0" w:color="auto"/>
              <w:right w:val="single" w:sz="4" w:space="0" w:color="auto"/>
            </w:tcBorders>
            <w:shd w:val="clear" w:color="auto" w:fill="auto"/>
            <w:vAlign w:val="center"/>
            <w:hideMark/>
          </w:tcPr>
          <w:p w14:paraId="4FE1A74F" w14:textId="77777777" w:rsidR="00203395" w:rsidRPr="00D01BA7" w:rsidRDefault="00203395" w:rsidP="00203395">
            <w:pPr>
              <w:ind w:firstLine="0"/>
              <w:jc w:val="right"/>
              <w:rPr>
                <w:sz w:val="16"/>
                <w:szCs w:val="16"/>
              </w:rPr>
            </w:pPr>
            <w:r w:rsidRPr="00D01BA7">
              <w:rPr>
                <w:sz w:val="16"/>
                <w:szCs w:val="16"/>
              </w:rPr>
              <w:t>5 720</w:t>
            </w:r>
          </w:p>
        </w:tc>
        <w:tc>
          <w:tcPr>
            <w:tcW w:w="212" w:type="pct"/>
            <w:tcBorders>
              <w:top w:val="nil"/>
              <w:left w:val="nil"/>
              <w:bottom w:val="single" w:sz="4" w:space="0" w:color="auto"/>
              <w:right w:val="single" w:sz="4" w:space="0" w:color="auto"/>
            </w:tcBorders>
            <w:shd w:val="clear" w:color="auto" w:fill="auto"/>
            <w:vAlign w:val="center"/>
            <w:hideMark/>
          </w:tcPr>
          <w:p w14:paraId="1EDC7491" w14:textId="77777777" w:rsidR="00203395" w:rsidRPr="00D01BA7" w:rsidRDefault="00203395" w:rsidP="00203395">
            <w:pPr>
              <w:ind w:firstLine="0"/>
              <w:jc w:val="right"/>
              <w:rPr>
                <w:sz w:val="16"/>
                <w:szCs w:val="16"/>
              </w:rPr>
            </w:pPr>
            <w:r w:rsidRPr="00D01BA7">
              <w:rPr>
                <w:sz w:val="16"/>
                <w:szCs w:val="16"/>
              </w:rPr>
              <w:t>6 120</w:t>
            </w:r>
          </w:p>
        </w:tc>
        <w:tc>
          <w:tcPr>
            <w:tcW w:w="212" w:type="pct"/>
            <w:tcBorders>
              <w:top w:val="nil"/>
              <w:left w:val="nil"/>
              <w:bottom w:val="single" w:sz="4" w:space="0" w:color="auto"/>
              <w:right w:val="single" w:sz="4" w:space="0" w:color="auto"/>
            </w:tcBorders>
            <w:shd w:val="clear" w:color="auto" w:fill="auto"/>
            <w:vAlign w:val="center"/>
            <w:hideMark/>
          </w:tcPr>
          <w:p w14:paraId="0A70A39D" w14:textId="77777777" w:rsidR="00203395" w:rsidRPr="00D01BA7" w:rsidRDefault="00203395" w:rsidP="00203395">
            <w:pPr>
              <w:ind w:firstLine="0"/>
              <w:jc w:val="right"/>
              <w:rPr>
                <w:sz w:val="16"/>
                <w:szCs w:val="16"/>
              </w:rPr>
            </w:pPr>
            <w:r w:rsidRPr="00D01BA7">
              <w:rPr>
                <w:sz w:val="16"/>
                <w:szCs w:val="16"/>
              </w:rPr>
              <w:t>3 344</w:t>
            </w:r>
          </w:p>
        </w:tc>
        <w:tc>
          <w:tcPr>
            <w:tcW w:w="143" w:type="pct"/>
            <w:tcBorders>
              <w:top w:val="nil"/>
              <w:left w:val="nil"/>
              <w:bottom w:val="single" w:sz="4" w:space="0" w:color="auto"/>
              <w:right w:val="single" w:sz="4" w:space="0" w:color="auto"/>
            </w:tcBorders>
            <w:shd w:val="clear" w:color="auto" w:fill="auto"/>
            <w:vAlign w:val="center"/>
            <w:hideMark/>
          </w:tcPr>
          <w:p w14:paraId="1E4175B6" w14:textId="77777777" w:rsidR="00203395" w:rsidRPr="00D01BA7" w:rsidRDefault="00203395" w:rsidP="00203395">
            <w:pPr>
              <w:ind w:firstLine="0"/>
              <w:jc w:val="right"/>
              <w:rPr>
                <w:sz w:val="16"/>
                <w:szCs w:val="16"/>
              </w:rPr>
            </w:pPr>
            <w:r w:rsidRPr="00D01BA7">
              <w:rPr>
                <w:sz w:val="16"/>
                <w:szCs w:val="16"/>
              </w:rPr>
              <w:t>5 042</w:t>
            </w:r>
          </w:p>
        </w:tc>
      </w:tr>
      <w:tr w:rsidR="00203395" w:rsidRPr="00D01BA7" w14:paraId="082DDF5A"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47288D9B" w14:textId="4A9C259B" w:rsidR="00203395" w:rsidRPr="00D01BA7" w:rsidRDefault="00203395" w:rsidP="00203395">
            <w:pPr>
              <w:ind w:firstLine="0"/>
              <w:jc w:val="center"/>
              <w:rPr>
                <w:sz w:val="16"/>
                <w:szCs w:val="16"/>
              </w:rPr>
            </w:pPr>
            <w:r>
              <w:rPr>
                <w:sz w:val="16"/>
                <w:szCs w:val="16"/>
              </w:rPr>
              <w:t>18</w:t>
            </w:r>
          </w:p>
        </w:tc>
        <w:tc>
          <w:tcPr>
            <w:tcW w:w="615" w:type="pct"/>
            <w:tcBorders>
              <w:top w:val="single" w:sz="4" w:space="0" w:color="auto"/>
              <w:left w:val="nil"/>
              <w:bottom w:val="single" w:sz="4" w:space="0" w:color="auto"/>
              <w:right w:val="single" w:sz="4" w:space="0" w:color="auto"/>
            </w:tcBorders>
            <w:shd w:val="clear" w:color="auto" w:fill="auto"/>
            <w:vAlign w:val="center"/>
            <w:hideMark/>
          </w:tcPr>
          <w:p w14:paraId="79CD5683" w14:textId="77777777" w:rsidR="00203395" w:rsidRPr="00D01BA7" w:rsidRDefault="00203395" w:rsidP="00203395">
            <w:pPr>
              <w:ind w:firstLine="0"/>
              <w:jc w:val="left"/>
              <w:rPr>
                <w:sz w:val="16"/>
                <w:szCs w:val="16"/>
              </w:rPr>
            </w:pPr>
            <w:r w:rsidRPr="00D01BA7">
              <w:rPr>
                <w:sz w:val="16"/>
                <w:szCs w:val="16"/>
              </w:rPr>
              <w:t>Расходы по содержанию и эксплуатации</w:t>
            </w:r>
          </w:p>
        </w:tc>
        <w:tc>
          <w:tcPr>
            <w:tcW w:w="298" w:type="pct"/>
            <w:tcBorders>
              <w:top w:val="nil"/>
              <w:left w:val="nil"/>
              <w:bottom w:val="single" w:sz="4" w:space="0" w:color="auto"/>
              <w:right w:val="single" w:sz="4" w:space="0" w:color="auto"/>
            </w:tcBorders>
            <w:shd w:val="clear" w:color="auto" w:fill="auto"/>
            <w:vAlign w:val="center"/>
            <w:hideMark/>
          </w:tcPr>
          <w:p w14:paraId="557CCC4F"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2FB6E21E" w14:textId="77777777" w:rsidR="00203395" w:rsidRPr="00D01BA7" w:rsidRDefault="00203395" w:rsidP="00203395">
            <w:pPr>
              <w:ind w:firstLine="0"/>
              <w:jc w:val="right"/>
              <w:rPr>
                <w:sz w:val="16"/>
                <w:szCs w:val="16"/>
              </w:rPr>
            </w:pPr>
            <w:r w:rsidRPr="00D01BA7">
              <w:rPr>
                <w:sz w:val="16"/>
                <w:szCs w:val="16"/>
              </w:rPr>
              <w:t>18 850</w:t>
            </w:r>
          </w:p>
        </w:tc>
        <w:tc>
          <w:tcPr>
            <w:tcW w:w="212" w:type="pct"/>
            <w:tcBorders>
              <w:top w:val="nil"/>
              <w:left w:val="nil"/>
              <w:bottom w:val="single" w:sz="4" w:space="0" w:color="auto"/>
              <w:right w:val="single" w:sz="4" w:space="0" w:color="auto"/>
            </w:tcBorders>
            <w:shd w:val="clear" w:color="auto" w:fill="auto"/>
            <w:vAlign w:val="center"/>
            <w:hideMark/>
          </w:tcPr>
          <w:p w14:paraId="160D7690" w14:textId="77777777" w:rsidR="00203395" w:rsidRPr="00D01BA7" w:rsidRDefault="00203395" w:rsidP="00203395">
            <w:pPr>
              <w:ind w:firstLine="0"/>
              <w:jc w:val="right"/>
              <w:rPr>
                <w:sz w:val="16"/>
                <w:szCs w:val="16"/>
              </w:rPr>
            </w:pPr>
            <w:r w:rsidRPr="00D01BA7">
              <w:rPr>
                <w:sz w:val="16"/>
                <w:szCs w:val="16"/>
              </w:rPr>
              <w:t>23 458</w:t>
            </w:r>
          </w:p>
        </w:tc>
        <w:tc>
          <w:tcPr>
            <w:tcW w:w="212" w:type="pct"/>
            <w:tcBorders>
              <w:top w:val="nil"/>
              <w:left w:val="nil"/>
              <w:bottom w:val="single" w:sz="4" w:space="0" w:color="auto"/>
              <w:right w:val="single" w:sz="4" w:space="0" w:color="auto"/>
            </w:tcBorders>
            <w:shd w:val="clear" w:color="auto" w:fill="auto"/>
            <w:vAlign w:val="center"/>
            <w:hideMark/>
          </w:tcPr>
          <w:p w14:paraId="1D8A27BD" w14:textId="77777777" w:rsidR="00203395" w:rsidRPr="00D01BA7" w:rsidRDefault="00203395" w:rsidP="00203395">
            <w:pPr>
              <w:ind w:firstLine="0"/>
              <w:jc w:val="right"/>
              <w:rPr>
                <w:sz w:val="16"/>
                <w:szCs w:val="16"/>
              </w:rPr>
            </w:pPr>
            <w:r w:rsidRPr="00D01BA7">
              <w:rPr>
                <w:sz w:val="16"/>
                <w:szCs w:val="16"/>
              </w:rPr>
              <w:t>31 902</w:t>
            </w:r>
          </w:p>
        </w:tc>
        <w:tc>
          <w:tcPr>
            <w:tcW w:w="212" w:type="pct"/>
            <w:tcBorders>
              <w:top w:val="nil"/>
              <w:left w:val="nil"/>
              <w:bottom w:val="single" w:sz="4" w:space="0" w:color="auto"/>
              <w:right w:val="single" w:sz="4" w:space="0" w:color="auto"/>
            </w:tcBorders>
            <w:shd w:val="clear" w:color="auto" w:fill="auto"/>
            <w:vAlign w:val="center"/>
            <w:hideMark/>
          </w:tcPr>
          <w:p w14:paraId="582344B1" w14:textId="77777777" w:rsidR="00203395" w:rsidRPr="00D01BA7" w:rsidRDefault="00203395" w:rsidP="00203395">
            <w:pPr>
              <w:ind w:firstLine="0"/>
              <w:jc w:val="right"/>
              <w:rPr>
                <w:sz w:val="16"/>
                <w:szCs w:val="16"/>
              </w:rPr>
            </w:pPr>
            <w:r w:rsidRPr="00D01BA7">
              <w:rPr>
                <w:sz w:val="16"/>
                <w:szCs w:val="16"/>
              </w:rPr>
              <w:t>48 131</w:t>
            </w:r>
          </w:p>
        </w:tc>
        <w:tc>
          <w:tcPr>
            <w:tcW w:w="212" w:type="pct"/>
            <w:tcBorders>
              <w:top w:val="nil"/>
              <w:left w:val="nil"/>
              <w:bottom w:val="single" w:sz="4" w:space="0" w:color="auto"/>
              <w:right w:val="single" w:sz="4" w:space="0" w:color="auto"/>
            </w:tcBorders>
            <w:shd w:val="clear" w:color="auto" w:fill="auto"/>
            <w:vAlign w:val="center"/>
            <w:hideMark/>
          </w:tcPr>
          <w:p w14:paraId="5C0F1BA2" w14:textId="77777777" w:rsidR="00203395" w:rsidRPr="00D01BA7" w:rsidRDefault="00203395" w:rsidP="00203395">
            <w:pPr>
              <w:ind w:firstLine="0"/>
              <w:jc w:val="right"/>
              <w:rPr>
                <w:sz w:val="16"/>
                <w:szCs w:val="16"/>
              </w:rPr>
            </w:pPr>
            <w:r w:rsidRPr="00D01BA7">
              <w:rPr>
                <w:sz w:val="16"/>
                <w:szCs w:val="16"/>
              </w:rPr>
              <w:t>71 827</w:t>
            </w:r>
          </w:p>
        </w:tc>
        <w:tc>
          <w:tcPr>
            <w:tcW w:w="212" w:type="pct"/>
            <w:tcBorders>
              <w:top w:val="nil"/>
              <w:left w:val="nil"/>
              <w:bottom w:val="single" w:sz="4" w:space="0" w:color="auto"/>
              <w:right w:val="single" w:sz="4" w:space="0" w:color="auto"/>
            </w:tcBorders>
            <w:shd w:val="clear" w:color="auto" w:fill="auto"/>
            <w:vAlign w:val="center"/>
            <w:hideMark/>
          </w:tcPr>
          <w:p w14:paraId="4AA3EDD1" w14:textId="77777777" w:rsidR="00203395" w:rsidRPr="00D01BA7" w:rsidRDefault="00203395" w:rsidP="00203395">
            <w:pPr>
              <w:ind w:firstLine="0"/>
              <w:jc w:val="right"/>
              <w:rPr>
                <w:sz w:val="16"/>
                <w:szCs w:val="16"/>
              </w:rPr>
            </w:pPr>
            <w:r w:rsidRPr="00D01BA7">
              <w:rPr>
                <w:sz w:val="16"/>
                <w:szCs w:val="16"/>
              </w:rPr>
              <w:t>96 074</w:t>
            </w:r>
          </w:p>
        </w:tc>
        <w:tc>
          <w:tcPr>
            <w:tcW w:w="212" w:type="pct"/>
            <w:tcBorders>
              <w:top w:val="nil"/>
              <w:left w:val="nil"/>
              <w:bottom w:val="single" w:sz="4" w:space="0" w:color="auto"/>
              <w:right w:val="single" w:sz="4" w:space="0" w:color="auto"/>
            </w:tcBorders>
            <w:shd w:val="clear" w:color="auto" w:fill="auto"/>
            <w:vAlign w:val="center"/>
            <w:hideMark/>
          </w:tcPr>
          <w:p w14:paraId="0DE74E36" w14:textId="77777777" w:rsidR="00203395" w:rsidRPr="00D01BA7" w:rsidRDefault="00203395" w:rsidP="00203395">
            <w:pPr>
              <w:ind w:firstLine="0"/>
              <w:jc w:val="right"/>
              <w:rPr>
                <w:sz w:val="16"/>
                <w:szCs w:val="16"/>
              </w:rPr>
            </w:pPr>
            <w:r w:rsidRPr="00D01BA7">
              <w:rPr>
                <w:sz w:val="16"/>
                <w:szCs w:val="16"/>
              </w:rPr>
              <w:t>102 109</w:t>
            </w:r>
          </w:p>
        </w:tc>
        <w:tc>
          <w:tcPr>
            <w:tcW w:w="212" w:type="pct"/>
            <w:tcBorders>
              <w:top w:val="nil"/>
              <w:left w:val="nil"/>
              <w:bottom w:val="single" w:sz="4" w:space="0" w:color="auto"/>
              <w:right w:val="single" w:sz="4" w:space="0" w:color="auto"/>
            </w:tcBorders>
            <w:shd w:val="clear" w:color="auto" w:fill="auto"/>
            <w:vAlign w:val="center"/>
            <w:hideMark/>
          </w:tcPr>
          <w:p w14:paraId="7DB01494" w14:textId="77777777" w:rsidR="00203395" w:rsidRPr="00D01BA7" w:rsidRDefault="00203395" w:rsidP="00203395">
            <w:pPr>
              <w:ind w:firstLine="0"/>
              <w:jc w:val="right"/>
              <w:rPr>
                <w:sz w:val="16"/>
                <w:szCs w:val="16"/>
              </w:rPr>
            </w:pPr>
            <w:r w:rsidRPr="00D01BA7">
              <w:rPr>
                <w:sz w:val="16"/>
                <w:szCs w:val="16"/>
              </w:rPr>
              <w:t>105 408</w:t>
            </w:r>
          </w:p>
        </w:tc>
        <w:tc>
          <w:tcPr>
            <w:tcW w:w="212" w:type="pct"/>
            <w:tcBorders>
              <w:top w:val="nil"/>
              <w:left w:val="nil"/>
              <w:bottom w:val="single" w:sz="4" w:space="0" w:color="auto"/>
              <w:right w:val="single" w:sz="4" w:space="0" w:color="auto"/>
            </w:tcBorders>
            <w:shd w:val="clear" w:color="auto" w:fill="auto"/>
            <w:vAlign w:val="center"/>
            <w:hideMark/>
          </w:tcPr>
          <w:p w14:paraId="67125CFC" w14:textId="77777777" w:rsidR="00203395" w:rsidRPr="00D01BA7" w:rsidRDefault="00203395" w:rsidP="00203395">
            <w:pPr>
              <w:ind w:firstLine="0"/>
              <w:jc w:val="right"/>
              <w:rPr>
                <w:sz w:val="16"/>
                <w:szCs w:val="16"/>
              </w:rPr>
            </w:pPr>
            <w:r w:rsidRPr="00D01BA7">
              <w:rPr>
                <w:sz w:val="16"/>
                <w:szCs w:val="16"/>
              </w:rPr>
              <w:t>108 559</w:t>
            </w:r>
          </w:p>
        </w:tc>
        <w:tc>
          <w:tcPr>
            <w:tcW w:w="212" w:type="pct"/>
            <w:tcBorders>
              <w:top w:val="nil"/>
              <w:left w:val="nil"/>
              <w:bottom w:val="single" w:sz="4" w:space="0" w:color="auto"/>
              <w:right w:val="single" w:sz="4" w:space="0" w:color="auto"/>
            </w:tcBorders>
            <w:shd w:val="clear" w:color="auto" w:fill="auto"/>
            <w:vAlign w:val="center"/>
            <w:hideMark/>
          </w:tcPr>
          <w:p w14:paraId="46862D0D" w14:textId="77777777" w:rsidR="00203395" w:rsidRPr="00D01BA7" w:rsidRDefault="00203395" w:rsidP="00203395">
            <w:pPr>
              <w:ind w:firstLine="0"/>
              <w:jc w:val="right"/>
              <w:rPr>
                <w:sz w:val="16"/>
                <w:szCs w:val="16"/>
              </w:rPr>
            </w:pPr>
            <w:r w:rsidRPr="00D01BA7">
              <w:rPr>
                <w:sz w:val="16"/>
                <w:szCs w:val="16"/>
              </w:rPr>
              <w:t>112 292</w:t>
            </w:r>
          </w:p>
        </w:tc>
        <w:tc>
          <w:tcPr>
            <w:tcW w:w="212" w:type="pct"/>
            <w:tcBorders>
              <w:top w:val="nil"/>
              <w:left w:val="nil"/>
              <w:bottom w:val="single" w:sz="4" w:space="0" w:color="auto"/>
              <w:right w:val="single" w:sz="4" w:space="0" w:color="auto"/>
            </w:tcBorders>
            <w:shd w:val="clear" w:color="auto" w:fill="auto"/>
            <w:vAlign w:val="center"/>
            <w:hideMark/>
          </w:tcPr>
          <w:p w14:paraId="247B2F14" w14:textId="77777777" w:rsidR="00203395" w:rsidRPr="00D01BA7" w:rsidRDefault="00203395" w:rsidP="00203395">
            <w:pPr>
              <w:ind w:firstLine="0"/>
              <w:jc w:val="right"/>
              <w:rPr>
                <w:sz w:val="16"/>
                <w:szCs w:val="16"/>
              </w:rPr>
            </w:pPr>
            <w:r w:rsidRPr="00D01BA7">
              <w:rPr>
                <w:sz w:val="16"/>
                <w:szCs w:val="16"/>
              </w:rPr>
              <w:t>116 067</w:t>
            </w:r>
          </w:p>
        </w:tc>
        <w:tc>
          <w:tcPr>
            <w:tcW w:w="212" w:type="pct"/>
            <w:tcBorders>
              <w:top w:val="nil"/>
              <w:left w:val="nil"/>
              <w:bottom w:val="single" w:sz="4" w:space="0" w:color="auto"/>
              <w:right w:val="single" w:sz="4" w:space="0" w:color="auto"/>
            </w:tcBorders>
            <w:shd w:val="clear" w:color="auto" w:fill="auto"/>
            <w:vAlign w:val="center"/>
            <w:hideMark/>
          </w:tcPr>
          <w:p w14:paraId="24C9E690" w14:textId="77777777" w:rsidR="00203395" w:rsidRPr="00D01BA7" w:rsidRDefault="00203395" w:rsidP="00203395">
            <w:pPr>
              <w:ind w:firstLine="0"/>
              <w:jc w:val="right"/>
              <w:rPr>
                <w:sz w:val="16"/>
                <w:szCs w:val="16"/>
              </w:rPr>
            </w:pPr>
            <w:r w:rsidRPr="00D01BA7">
              <w:rPr>
                <w:sz w:val="16"/>
                <w:szCs w:val="16"/>
              </w:rPr>
              <w:t>122 032</w:t>
            </w:r>
          </w:p>
        </w:tc>
        <w:tc>
          <w:tcPr>
            <w:tcW w:w="212" w:type="pct"/>
            <w:tcBorders>
              <w:top w:val="nil"/>
              <w:left w:val="nil"/>
              <w:bottom w:val="single" w:sz="4" w:space="0" w:color="auto"/>
              <w:right w:val="single" w:sz="4" w:space="0" w:color="auto"/>
            </w:tcBorders>
            <w:shd w:val="clear" w:color="auto" w:fill="auto"/>
            <w:vAlign w:val="center"/>
            <w:hideMark/>
          </w:tcPr>
          <w:p w14:paraId="709EE30C" w14:textId="77777777" w:rsidR="00203395" w:rsidRPr="00D01BA7" w:rsidRDefault="00203395" w:rsidP="00203395">
            <w:pPr>
              <w:ind w:firstLine="0"/>
              <w:jc w:val="right"/>
              <w:rPr>
                <w:sz w:val="16"/>
                <w:szCs w:val="16"/>
              </w:rPr>
            </w:pPr>
            <w:r w:rsidRPr="00D01BA7">
              <w:rPr>
                <w:sz w:val="16"/>
                <w:szCs w:val="16"/>
              </w:rPr>
              <w:t>124 549</w:t>
            </w:r>
          </w:p>
        </w:tc>
        <w:tc>
          <w:tcPr>
            <w:tcW w:w="212" w:type="pct"/>
            <w:tcBorders>
              <w:top w:val="nil"/>
              <w:left w:val="nil"/>
              <w:bottom w:val="single" w:sz="4" w:space="0" w:color="auto"/>
              <w:right w:val="single" w:sz="4" w:space="0" w:color="auto"/>
            </w:tcBorders>
            <w:shd w:val="clear" w:color="auto" w:fill="auto"/>
            <w:vAlign w:val="center"/>
            <w:hideMark/>
          </w:tcPr>
          <w:p w14:paraId="1A79412B" w14:textId="77777777" w:rsidR="00203395" w:rsidRPr="00D01BA7" w:rsidRDefault="00203395" w:rsidP="00203395">
            <w:pPr>
              <w:ind w:firstLine="0"/>
              <w:jc w:val="right"/>
              <w:rPr>
                <w:sz w:val="16"/>
                <w:szCs w:val="16"/>
              </w:rPr>
            </w:pPr>
            <w:r w:rsidRPr="00D01BA7">
              <w:rPr>
                <w:sz w:val="16"/>
                <w:szCs w:val="16"/>
              </w:rPr>
              <w:t>126 052</w:t>
            </w:r>
          </w:p>
        </w:tc>
        <w:tc>
          <w:tcPr>
            <w:tcW w:w="212" w:type="pct"/>
            <w:tcBorders>
              <w:top w:val="nil"/>
              <w:left w:val="nil"/>
              <w:bottom w:val="single" w:sz="4" w:space="0" w:color="auto"/>
              <w:right w:val="single" w:sz="4" w:space="0" w:color="auto"/>
            </w:tcBorders>
            <w:shd w:val="clear" w:color="auto" w:fill="auto"/>
            <w:vAlign w:val="center"/>
            <w:hideMark/>
          </w:tcPr>
          <w:p w14:paraId="38C5C133" w14:textId="77777777" w:rsidR="00203395" w:rsidRPr="00D01BA7" w:rsidRDefault="00203395" w:rsidP="00203395">
            <w:pPr>
              <w:ind w:firstLine="0"/>
              <w:jc w:val="right"/>
              <w:rPr>
                <w:sz w:val="16"/>
                <w:szCs w:val="16"/>
              </w:rPr>
            </w:pPr>
            <w:r w:rsidRPr="00D01BA7">
              <w:rPr>
                <w:sz w:val="16"/>
                <w:szCs w:val="16"/>
              </w:rPr>
              <w:t>124 918</w:t>
            </w:r>
          </w:p>
        </w:tc>
        <w:tc>
          <w:tcPr>
            <w:tcW w:w="212" w:type="pct"/>
            <w:tcBorders>
              <w:top w:val="nil"/>
              <w:left w:val="nil"/>
              <w:bottom w:val="single" w:sz="4" w:space="0" w:color="auto"/>
              <w:right w:val="single" w:sz="4" w:space="0" w:color="auto"/>
            </w:tcBorders>
            <w:shd w:val="clear" w:color="auto" w:fill="auto"/>
            <w:vAlign w:val="center"/>
            <w:hideMark/>
          </w:tcPr>
          <w:p w14:paraId="15918C4F" w14:textId="77777777" w:rsidR="00203395" w:rsidRPr="00D01BA7" w:rsidRDefault="00203395" w:rsidP="00203395">
            <w:pPr>
              <w:ind w:firstLine="0"/>
              <w:jc w:val="right"/>
              <w:rPr>
                <w:sz w:val="16"/>
                <w:szCs w:val="16"/>
              </w:rPr>
            </w:pPr>
            <w:r w:rsidRPr="00D01BA7">
              <w:rPr>
                <w:sz w:val="16"/>
                <w:szCs w:val="16"/>
              </w:rPr>
              <w:t>123 895</w:t>
            </w:r>
          </w:p>
        </w:tc>
        <w:tc>
          <w:tcPr>
            <w:tcW w:w="212" w:type="pct"/>
            <w:tcBorders>
              <w:top w:val="nil"/>
              <w:left w:val="nil"/>
              <w:bottom w:val="single" w:sz="4" w:space="0" w:color="auto"/>
              <w:right w:val="single" w:sz="4" w:space="0" w:color="auto"/>
            </w:tcBorders>
            <w:shd w:val="clear" w:color="auto" w:fill="auto"/>
            <w:vAlign w:val="center"/>
            <w:hideMark/>
          </w:tcPr>
          <w:p w14:paraId="0BC070D1" w14:textId="77777777" w:rsidR="00203395" w:rsidRPr="00D01BA7" w:rsidRDefault="00203395" w:rsidP="00203395">
            <w:pPr>
              <w:ind w:firstLine="0"/>
              <w:jc w:val="right"/>
              <w:rPr>
                <w:sz w:val="16"/>
                <w:szCs w:val="16"/>
              </w:rPr>
            </w:pPr>
            <w:r w:rsidRPr="00D01BA7">
              <w:rPr>
                <w:sz w:val="16"/>
                <w:szCs w:val="16"/>
              </w:rPr>
              <w:t>122 982</w:t>
            </w:r>
          </w:p>
        </w:tc>
        <w:tc>
          <w:tcPr>
            <w:tcW w:w="212" w:type="pct"/>
            <w:tcBorders>
              <w:top w:val="nil"/>
              <w:left w:val="nil"/>
              <w:bottom w:val="single" w:sz="4" w:space="0" w:color="auto"/>
              <w:right w:val="single" w:sz="4" w:space="0" w:color="auto"/>
            </w:tcBorders>
            <w:shd w:val="clear" w:color="auto" w:fill="auto"/>
            <w:vAlign w:val="center"/>
            <w:hideMark/>
          </w:tcPr>
          <w:p w14:paraId="70B4CBA7" w14:textId="77777777" w:rsidR="00203395" w:rsidRPr="00D01BA7" w:rsidRDefault="00203395" w:rsidP="00203395">
            <w:pPr>
              <w:ind w:firstLine="0"/>
              <w:jc w:val="right"/>
              <w:rPr>
                <w:sz w:val="16"/>
                <w:szCs w:val="16"/>
              </w:rPr>
            </w:pPr>
            <w:r w:rsidRPr="00D01BA7">
              <w:rPr>
                <w:sz w:val="16"/>
                <w:szCs w:val="16"/>
              </w:rPr>
              <w:t>104 888</w:t>
            </w:r>
          </w:p>
        </w:tc>
        <w:tc>
          <w:tcPr>
            <w:tcW w:w="143" w:type="pct"/>
            <w:tcBorders>
              <w:top w:val="nil"/>
              <w:left w:val="nil"/>
              <w:bottom w:val="single" w:sz="4" w:space="0" w:color="auto"/>
              <w:right w:val="single" w:sz="4" w:space="0" w:color="auto"/>
            </w:tcBorders>
            <w:shd w:val="clear" w:color="auto" w:fill="auto"/>
            <w:vAlign w:val="center"/>
            <w:hideMark/>
          </w:tcPr>
          <w:p w14:paraId="62F5BBAE" w14:textId="77777777" w:rsidR="00203395" w:rsidRPr="00D01BA7" w:rsidRDefault="00203395" w:rsidP="00203395">
            <w:pPr>
              <w:ind w:firstLine="0"/>
              <w:jc w:val="right"/>
              <w:rPr>
                <w:sz w:val="16"/>
                <w:szCs w:val="16"/>
              </w:rPr>
            </w:pPr>
            <w:r w:rsidRPr="00D01BA7">
              <w:rPr>
                <w:sz w:val="16"/>
                <w:szCs w:val="16"/>
              </w:rPr>
              <w:t>122 928</w:t>
            </w:r>
          </w:p>
        </w:tc>
      </w:tr>
      <w:tr w:rsidR="00203395" w:rsidRPr="00D01BA7" w14:paraId="4A2BCC89"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62DE2AB4" w14:textId="482F9E90" w:rsidR="00203395" w:rsidRPr="00D01BA7" w:rsidRDefault="00203395" w:rsidP="00203395">
            <w:pPr>
              <w:ind w:firstLine="0"/>
              <w:jc w:val="center"/>
              <w:rPr>
                <w:sz w:val="16"/>
                <w:szCs w:val="16"/>
              </w:rPr>
            </w:pPr>
            <w:r>
              <w:rPr>
                <w:sz w:val="16"/>
                <w:szCs w:val="16"/>
              </w:rPr>
              <w:t>19</w:t>
            </w:r>
          </w:p>
        </w:tc>
        <w:tc>
          <w:tcPr>
            <w:tcW w:w="615" w:type="pct"/>
            <w:tcBorders>
              <w:top w:val="nil"/>
              <w:left w:val="nil"/>
              <w:bottom w:val="single" w:sz="4" w:space="0" w:color="auto"/>
              <w:right w:val="single" w:sz="4" w:space="0" w:color="auto"/>
            </w:tcBorders>
            <w:shd w:val="clear" w:color="auto" w:fill="auto"/>
            <w:vAlign w:val="center"/>
            <w:hideMark/>
          </w:tcPr>
          <w:p w14:paraId="00191F46" w14:textId="77777777" w:rsidR="00203395" w:rsidRPr="00D01BA7" w:rsidRDefault="00203395" w:rsidP="00203395">
            <w:pPr>
              <w:ind w:firstLine="0"/>
              <w:jc w:val="left"/>
              <w:rPr>
                <w:sz w:val="16"/>
                <w:szCs w:val="16"/>
              </w:rPr>
            </w:pPr>
            <w:r w:rsidRPr="00D01BA7">
              <w:rPr>
                <w:sz w:val="16"/>
                <w:szCs w:val="16"/>
              </w:rPr>
              <w:t>Амортизационные отчисления</w:t>
            </w:r>
          </w:p>
        </w:tc>
        <w:tc>
          <w:tcPr>
            <w:tcW w:w="298" w:type="pct"/>
            <w:tcBorders>
              <w:top w:val="nil"/>
              <w:left w:val="nil"/>
              <w:bottom w:val="single" w:sz="4" w:space="0" w:color="auto"/>
              <w:right w:val="single" w:sz="4" w:space="0" w:color="auto"/>
            </w:tcBorders>
            <w:shd w:val="clear" w:color="auto" w:fill="auto"/>
            <w:vAlign w:val="center"/>
            <w:hideMark/>
          </w:tcPr>
          <w:p w14:paraId="5ED178C6"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2513348D" w14:textId="77777777" w:rsidR="00203395" w:rsidRPr="00D01BA7" w:rsidRDefault="00203395" w:rsidP="00203395">
            <w:pPr>
              <w:ind w:firstLine="0"/>
              <w:jc w:val="right"/>
              <w:rPr>
                <w:sz w:val="16"/>
                <w:szCs w:val="16"/>
              </w:rPr>
            </w:pPr>
            <w:r w:rsidRPr="00D01BA7">
              <w:rPr>
                <w:sz w:val="16"/>
                <w:szCs w:val="16"/>
              </w:rPr>
              <w:t>716</w:t>
            </w:r>
          </w:p>
        </w:tc>
        <w:tc>
          <w:tcPr>
            <w:tcW w:w="212" w:type="pct"/>
            <w:tcBorders>
              <w:top w:val="nil"/>
              <w:left w:val="nil"/>
              <w:bottom w:val="single" w:sz="4" w:space="0" w:color="auto"/>
              <w:right w:val="single" w:sz="4" w:space="0" w:color="auto"/>
            </w:tcBorders>
            <w:shd w:val="clear" w:color="auto" w:fill="auto"/>
            <w:vAlign w:val="center"/>
            <w:hideMark/>
          </w:tcPr>
          <w:p w14:paraId="6CD3C68F" w14:textId="77777777" w:rsidR="00203395" w:rsidRPr="00D01BA7" w:rsidRDefault="00203395" w:rsidP="00203395">
            <w:pPr>
              <w:ind w:firstLine="0"/>
              <w:jc w:val="right"/>
              <w:rPr>
                <w:sz w:val="16"/>
                <w:szCs w:val="16"/>
              </w:rPr>
            </w:pPr>
            <w:r w:rsidRPr="00D01BA7">
              <w:rPr>
                <w:sz w:val="16"/>
                <w:szCs w:val="16"/>
              </w:rPr>
              <w:t>4 123</w:t>
            </w:r>
          </w:p>
        </w:tc>
        <w:tc>
          <w:tcPr>
            <w:tcW w:w="212" w:type="pct"/>
            <w:tcBorders>
              <w:top w:val="nil"/>
              <w:left w:val="nil"/>
              <w:bottom w:val="single" w:sz="4" w:space="0" w:color="auto"/>
              <w:right w:val="single" w:sz="4" w:space="0" w:color="auto"/>
            </w:tcBorders>
            <w:shd w:val="clear" w:color="auto" w:fill="auto"/>
            <w:vAlign w:val="center"/>
            <w:hideMark/>
          </w:tcPr>
          <w:p w14:paraId="137544C7" w14:textId="77777777" w:rsidR="00203395" w:rsidRPr="00D01BA7" w:rsidRDefault="00203395" w:rsidP="00203395">
            <w:pPr>
              <w:ind w:firstLine="0"/>
              <w:jc w:val="right"/>
              <w:rPr>
                <w:sz w:val="16"/>
                <w:szCs w:val="16"/>
              </w:rPr>
            </w:pPr>
            <w:r w:rsidRPr="00D01BA7">
              <w:rPr>
                <w:sz w:val="16"/>
                <w:szCs w:val="16"/>
              </w:rPr>
              <w:t>11 666</w:t>
            </w:r>
          </w:p>
        </w:tc>
        <w:tc>
          <w:tcPr>
            <w:tcW w:w="212" w:type="pct"/>
            <w:tcBorders>
              <w:top w:val="nil"/>
              <w:left w:val="nil"/>
              <w:bottom w:val="single" w:sz="4" w:space="0" w:color="auto"/>
              <w:right w:val="single" w:sz="4" w:space="0" w:color="auto"/>
            </w:tcBorders>
            <w:shd w:val="clear" w:color="auto" w:fill="auto"/>
            <w:vAlign w:val="center"/>
            <w:hideMark/>
          </w:tcPr>
          <w:p w14:paraId="14DC3E44" w14:textId="77777777" w:rsidR="00203395" w:rsidRPr="00D01BA7" w:rsidRDefault="00203395" w:rsidP="00203395">
            <w:pPr>
              <w:ind w:firstLine="0"/>
              <w:jc w:val="right"/>
              <w:rPr>
                <w:sz w:val="16"/>
                <w:szCs w:val="16"/>
              </w:rPr>
            </w:pPr>
            <w:r w:rsidRPr="00D01BA7">
              <w:rPr>
                <w:sz w:val="16"/>
                <w:szCs w:val="16"/>
              </w:rPr>
              <w:t>26 748</w:t>
            </w:r>
          </w:p>
        </w:tc>
        <w:tc>
          <w:tcPr>
            <w:tcW w:w="212" w:type="pct"/>
            <w:tcBorders>
              <w:top w:val="nil"/>
              <w:left w:val="nil"/>
              <w:bottom w:val="single" w:sz="4" w:space="0" w:color="auto"/>
              <w:right w:val="single" w:sz="4" w:space="0" w:color="auto"/>
            </w:tcBorders>
            <w:shd w:val="clear" w:color="auto" w:fill="auto"/>
            <w:vAlign w:val="center"/>
            <w:hideMark/>
          </w:tcPr>
          <w:p w14:paraId="604D847A" w14:textId="77777777" w:rsidR="00203395" w:rsidRPr="00D01BA7" w:rsidRDefault="00203395" w:rsidP="00203395">
            <w:pPr>
              <w:ind w:firstLine="0"/>
              <w:jc w:val="right"/>
              <w:rPr>
                <w:sz w:val="16"/>
                <w:szCs w:val="16"/>
              </w:rPr>
            </w:pPr>
            <w:r w:rsidRPr="00D01BA7">
              <w:rPr>
                <w:sz w:val="16"/>
                <w:szCs w:val="16"/>
              </w:rPr>
              <w:t>49 739</w:t>
            </w:r>
          </w:p>
        </w:tc>
        <w:tc>
          <w:tcPr>
            <w:tcW w:w="212" w:type="pct"/>
            <w:tcBorders>
              <w:top w:val="nil"/>
              <w:left w:val="nil"/>
              <w:bottom w:val="single" w:sz="4" w:space="0" w:color="auto"/>
              <w:right w:val="single" w:sz="4" w:space="0" w:color="auto"/>
            </w:tcBorders>
            <w:shd w:val="clear" w:color="auto" w:fill="auto"/>
            <w:vAlign w:val="center"/>
            <w:hideMark/>
          </w:tcPr>
          <w:p w14:paraId="18E02AFE" w14:textId="77777777" w:rsidR="00203395" w:rsidRPr="00D01BA7" w:rsidRDefault="00203395" w:rsidP="00203395">
            <w:pPr>
              <w:ind w:firstLine="0"/>
              <w:jc w:val="right"/>
              <w:rPr>
                <w:sz w:val="16"/>
                <w:szCs w:val="16"/>
              </w:rPr>
            </w:pPr>
            <w:r w:rsidRPr="00D01BA7">
              <w:rPr>
                <w:sz w:val="16"/>
                <w:szCs w:val="16"/>
              </w:rPr>
              <w:t>73 118</w:t>
            </w:r>
          </w:p>
        </w:tc>
        <w:tc>
          <w:tcPr>
            <w:tcW w:w="212" w:type="pct"/>
            <w:tcBorders>
              <w:top w:val="nil"/>
              <w:left w:val="nil"/>
              <w:bottom w:val="single" w:sz="4" w:space="0" w:color="auto"/>
              <w:right w:val="single" w:sz="4" w:space="0" w:color="auto"/>
            </w:tcBorders>
            <w:shd w:val="clear" w:color="auto" w:fill="auto"/>
            <w:vAlign w:val="center"/>
            <w:hideMark/>
          </w:tcPr>
          <w:p w14:paraId="6ADE109D" w14:textId="77777777" w:rsidR="00203395" w:rsidRPr="00D01BA7" w:rsidRDefault="00203395" w:rsidP="00203395">
            <w:pPr>
              <w:ind w:firstLine="0"/>
              <w:jc w:val="right"/>
              <w:rPr>
                <w:sz w:val="16"/>
                <w:szCs w:val="16"/>
              </w:rPr>
            </w:pPr>
            <w:r w:rsidRPr="00D01BA7">
              <w:rPr>
                <w:sz w:val="16"/>
                <w:szCs w:val="16"/>
              </w:rPr>
              <w:t>78 205</w:t>
            </w:r>
          </w:p>
        </w:tc>
        <w:tc>
          <w:tcPr>
            <w:tcW w:w="212" w:type="pct"/>
            <w:tcBorders>
              <w:top w:val="nil"/>
              <w:left w:val="nil"/>
              <w:bottom w:val="single" w:sz="4" w:space="0" w:color="auto"/>
              <w:right w:val="single" w:sz="4" w:space="0" w:color="auto"/>
            </w:tcBorders>
            <w:shd w:val="clear" w:color="auto" w:fill="auto"/>
            <w:vAlign w:val="center"/>
            <w:hideMark/>
          </w:tcPr>
          <w:p w14:paraId="643035AB" w14:textId="77777777" w:rsidR="00203395" w:rsidRPr="00D01BA7" w:rsidRDefault="00203395" w:rsidP="00203395">
            <w:pPr>
              <w:ind w:firstLine="0"/>
              <w:jc w:val="right"/>
              <w:rPr>
                <w:sz w:val="16"/>
                <w:szCs w:val="16"/>
              </w:rPr>
            </w:pPr>
            <w:r w:rsidRPr="00D01BA7">
              <w:rPr>
                <w:sz w:val="16"/>
                <w:szCs w:val="16"/>
              </w:rPr>
              <w:t>80 554</w:t>
            </w:r>
          </w:p>
        </w:tc>
        <w:tc>
          <w:tcPr>
            <w:tcW w:w="212" w:type="pct"/>
            <w:tcBorders>
              <w:top w:val="nil"/>
              <w:left w:val="nil"/>
              <w:bottom w:val="single" w:sz="4" w:space="0" w:color="auto"/>
              <w:right w:val="single" w:sz="4" w:space="0" w:color="auto"/>
            </w:tcBorders>
            <w:shd w:val="clear" w:color="auto" w:fill="auto"/>
            <w:vAlign w:val="center"/>
            <w:hideMark/>
          </w:tcPr>
          <w:p w14:paraId="2887CAD9" w14:textId="77777777" w:rsidR="00203395" w:rsidRPr="00D01BA7" w:rsidRDefault="00203395" w:rsidP="00203395">
            <w:pPr>
              <w:ind w:firstLine="0"/>
              <w:jc w:val="right"/>
              <w:rPr>
                <w:sz w:val="16"/>
                <w:szCs w:val="16"/>
              </w:rPr>
            </w:pPr>
            <w:r w:rsidRPr="00D01BA7">
              <w:rPr>
                <w:sz w:val="16"/>
                <w:szCs w:val="16"/>
              </w:rPr>
              <w:t>82 732</w:t>
            </w:r>
          </w:p>
        </w:tc>
        <w:tc>
          <w:tcPr>
            <w:tcW w:w="212" w:type="pct"/>
            <w:tcBorders>
              <w:top w:val="nil"/>
              <w:left w:val="nil"/>
              <w:bottom w:val="single" w:sz="4" w:space="0" w:color="auto"/>
              <w:right w:val="single" w:sz="4" w:space="0" w:color="auto"/>
            </w:tcBorders>
            <w:shd w:val="clear" w:color="auto" w:fill="auto"/>
            <w:vAlign w:val="center"/>
            <w:hideMark/>
          </w:tcPr>
          <w:p w14:paraId="7C7DA59E" w14:textId="77777777" w:rsidR="00203395" w:rsidRPr="00D01BA7" w:rsidRDefault="00203395" w:rsidP="00203395">
            <w:pPr>
              <w:ind w:firstLine="0"/>
              <w:jc w:val="right"/>
              <w:rPr>
                <w:sz w:val="16"/>
                <w:szCs w:val="16"/>
              </w:rPr>
            </w:pPr>
            <w:r w:rsidRPr="00D01BA7">
              <w:rPr>
                <w:sz w:val="16"/>
                <w:szCs w:val="16"/>
              </w:rPr>
              <w:t>85 451</w:t>
            </w:r>
          </w:p>
        </w:tc>
        <w:tc>
          <w:tcPr>
            <w:tcW w:w="212" w:type="pct"/>
            <w:tcBorders>
              <w:top w:val="nil"/>
              <w:left w:val="nil"/>
              <w:bottom w:val="single" w:sz="4" w:space="0" w:color="auto"/>
              <w:right w:val="single" w:sz="4" w:space="0" w:color="auto"/>
            </w:tcBorders>
            <w:shd w:val="clear" w:color="auto" w:fill="auto"/>
            <w:vAlign w:val="center"/>
            <w:hideMark/>
          </w:tcPr>
          <w:p w14:paraId="7B47A6D7" w14:textId="77777777" w:rsidR="00203395" w:rsidRPr="00D01BA7" w:rsidRDefault="00203395" w:rsidP="00203395">
            <w:pPr>
              <w:ind w:firstLine="0"/>
              <w:jc w:val="right"/>
              <w:rPr>
                <w:sz w:val="16"/>
                <w:szCs w:val="16"/>
              </w:rPr>
            </w:pPr>
            <w:r w:rsidRPr="00D01BA7">
              <w:rPr>
                <w:sz w:val="16"/>
                <w:szCs w:val="16"/>
              </w:rPr>
              <w:t>88 171</w:t>
            </w:r>
          </w:p>
        </w:tc>
        <w:tc>
          <w:tcPr>
            <w:tcW w:w="212" w:type="pct"/>
            <w:tcBorders>
              <w:top w:val="nil"/>
              <w:left w:val="nil"/>
              <w:bottom w:val="single" w:sz="4" w:space="0" w:color="auto"/>
              <w:right w:val="single" w:sz="4" w:space="0" w:color="auto"/>
            </w:tcBorders>
            <w:shd w:val="clear" w:color="auto" w:fill="auto"/>
            <w:vAlign w:val="center"/>
            <w:hideMark/>
          </w:tcPr>
          <w:p w14:paraId="06D87D78" w14:textId="77777777" w:rsidR="00203395" w:rsidRPr="00D01BA7" w:rsidRDefault="00203395" w:rsidP="00203395">
            <w:pPr>
              <w:ind w:firstLine="0"/>
              <w:jc w:val="right"/>
              <w:rPr>
                <w:sz w:val="16"/>
                <w:szCs w:val="16"/>
              </w:rPr>
            </w:pPr>
            <w:r w:rsidRPr="00D01BA7">
              <w:rPr>
                <w:sz w:val="16"/>
                <w:szCs w:val="16"/>
              </w:rPr>
              <w:t>93 008</w:t>
            </w:r>
          </w:p>
        </w:tc>
        <w:tc>
          <w:tcPr>
            <w:tcW w:w="212" w:type="pct"/>
            <w:tcBorders>
              <w:top w:val="nil"/>
              <w:left w:val="nil"/>
              <w:bottom w:val="single" w:sz="4" w:space="0" w:color="auto"/>
              <w:right w:val="single" w:sz="4" w:space="0" w:color="auto"/>
            </w:tcBorders>
            <w:shd w:val="clear" w:color="auto" w:fill="auto"/>
            <w:vAlign w:val="center"/>
            <w:hideMark/>
          </w:tcPr>
          <w:p w14:paraId="3A5225B5" w14:textId="77777777" w:rsidR="00203395" w:rsidRPr="00D01BA7" w:rsidRDefault="00203395" w:rsidP="00203395">
            <w:pPr>
              <w:ind w:firstLine="0"/>
              <w:jc w:val="right"/>
              <w:rPr>
                <w:sz w:val="16"/>
                <w:szCs w:val="16"/>
              </w:rPr>
            </w:pPr>
            <w:r w:rsidRPr="00D01BA7">
              <w:rPr>
                <w:sz w:val="16"/>
                <w:szCs w:val="16"/>
              </w:rPr>
              <w:t>94 351</w:t>
            </w:r>
          </w:p>
        </w:tc>
        <w:tc>
          <w:tcPr>
            <w:tcW w:w="212" w:type="pct"/>
            <w:tcBorders>
              <w:top w:val="nil"/>
              <w:left w:val="nil"/>
              <w:bottom w:val="single" w:sz="4" w:space="0" w:color="auto"/>
              <w:right w:val="single" w:sz="4" w:space="0" w:color="auto"/>
            </w:tcBorders>
            <w:shd w:val="clear" w:color="auto" w:fill="auto"/>
            <w:vAlign w:val="center"/>
            <w:hideMark/>
          </w:tcPr>
          <w:p w14:paraId="7C7D64AC" w14:textId="77777777" w:rsidR="00203395" w:rsidRPr="00D01BA7" w:rsidRDefault="00203395" w:rsidP="00203395">
            <w:pPr>
              <w:ind w:firstLine="0"/>
              <w:jc w:val="right"/>
              <w:rPr>
                <w:sz w:val="16"/>
                <w:szCs w:val="16"/>
              </w:rPr>
            </w:pPr>
            <w:r w:rsidRPr="00D01BA7">
              <w:rPr>
                <w:sz w:val="16"/>
                <w:szCs w:val="16"/>
              </w:rPr>
              <w:t>94 611</w:t>
            </w:r>
          </w:p>
        </w:tc>
        <w:tc>
          <w:tcPr>
            <w:tcW w:w="212" w:type="pct"/>
            <w:tcBorders>
              <w:top w:val="nil"/>
              <w:left w:val="nil"/>
              <w:bottom w:val="single" w:sz="4" w:space="0" w:color="auto"/>
              <w:right w:val="single" w:sz="4" w:space="0" w:color="auto"/>
            </w:tcBorders>
            <w:shd w:val="clear" w:color="auto" w:fill="auto"/>
            <w:vAlign w:val="center"/>
            <w:hideMark/>
          </w:tcPr>
          <w:p w14:paraId="718C051B" w14:textId="77777777" w:rsidR="00203395" w:rsidRPr="00D01BA7" w:rsidRDefault="00203395" w:rsidP="00203395">
            <w:pPr>
              <w:ind w:firstLine="0"/>
              <w:jc w:val="right"/>
              <w:rPr>
                <w:sz w:val="16"/>
                <w:szCs w:val="16"/>
              </w:rPr>
            </w:pPr>
            <w:r w:rsidRPr="00D01BA7">
              <w:rPr>
                <w:sz w:val="16"/>
                <w:szCs w:val="16"/>
              </w:rPr>
              <w:t>92 233</w:t>
            </w:r>
          </w:p>
        </w:tc>
        <w:tc>
          <w:tcPr>
            <w:tcW w:w="212" w:type="pct"/>
            <w:tcBorders>
              <w:top w:val="nil"/>
              <w:left w:val="nil"/>
              <w:bottom w:val="single" w:sz="4" w:space="0" w:color="auto"/>
              <w:right w:val="single" w:sz="4" w:space="0" w:color="auto"/>
            </w:tcBorders>
            <w:shd w:val="clear" w:color="auto" w:fill="auto"/>
            <w:vAlign w:val="center"/>
            <w:hideMark/>
          </w:tcPr>
          <w:p w14:paraId="23ACC8EF" w14:textId="77777777" w:rsidR="00203395" w:rsidRPr="00D01BA7" w:rsidRDefault="00203395" w:rsidP="00203395">
            <w:pPr>
              <w:ind w:firstLine="0"/>
              <w:jc w:val="right"/>
              <w:rPr>
                <w:sz w:val="16"/>
                <w:szCs w:val="16"/>
              </w:rPr>
            </w:pPr>
            <w:r w:rsidRPr="00D01BA7">
              <w:rPr>
                <w:sz w:val="16"/>
                <w:szCs w:val="16"/>
              </w:rPr>
              <w:t>89 915</w:t>
            </w:r>
          </w:p>
        </w:tc>
        <w:tc>
          <w:tcPr>
            <w:tcW w:w="212" w:type="pct"/>
            <w:tcBorders>
              <w:top w:val="nil"/>
              <w:left w:val="nil"/>
              <w:bottom w:val="single" w:sz="4" w:space="0" w:color="auto"/>
              <w:right w:val="single" w:sz="4" w:space="0" w:color="auto"/>
            </w:tcBorders>
            <w:shd w:val="clear" w:color="auto" w:fill="auto"/>
            <w:vAlign w:val="center"/>
            <w:hideMark/>
          </w:tcPr>
          <w:p w14:paraId="36A5307F" w14:textId="77777777" w:rsidR="00203395" w:rsidRPr="00D01BA7" w:rsidRDefault="00203395" w:rsidP="00203395">
            <w:pPr>
              <w:ind w:firstLine="0"/>
              <w:jc w:val="right"/>
              <w:rPr>
                <w:sz w:val="16"/>
                <w:szCs w:val="16"/>
              </w:rPr>
            </w:pPr>
            <w:r w:rsidRPr="00D01BA7">
              <w:rPr>
                <w:sz w:val="16"/>
                <w:szCs w:val="16"/>
              </w:rPr>
              <w:t>87 656</w:t>
            </w:r>
          </w:p>
        </w:tc>
        <w:tc>
          <w:tcPr>
            <w:tcW w:w="212" w:type="pct"/>
            <w:tcBorders>
              <w:top w:val="nil"/>
              <w:left w:val="nil"/>
              <w:bottom w:val="single" w:sz="4" w:space="0" w:color="auto"/>
              <w:right w:val="single" w:sz="4" w:space="0" w:color="auto"/>
            </w:tcBorders>
            <w:shd w:val="clear" w:color="auto" w:fill="auto"/>
            <w:vAlign w:val="center"/>
            <w:hideMark/>
          </w:tcPr>
          <w:p w14:paraId="7A425066" w14:textId="77777777" w:rsidR="00203395" w:rsidRPr="00D01BA7" w:rsidRDefault="00203395" w:rsidP="00203395">
            <w:pPr>
              <w:ind w:firstLine="0"/>
              <w:jc w:val="right"/>
              <w:rPr>
                <w:sz w:val="16"/>
                <w:szCs w:val="16"/>
              </w:rPr>
            </w:pPr>
            <w:r w:rsidRPr="00D01BA7">
              <w:rPr>
                <w:sz w:val="16"/>
                <w:szCs w:val="16"/>
              </w:rPr>
              <w:t>80 012</w:t>
            </w:r>
          </w:p>
        </w:tc>
        <w:tc>
          <w:tcPr>
            <w:tcW w:w="143" w:type="pct"/>
            <w:tcBorders>
              <w:top w:val="nil"/>
              <w:left w:val="nil"/>
              <w:bottom w:val="single" w:sz="4" w:space="0" w:color="auto"/>
              <w:right w:val="single" w:sz="4" w:space="0" w:color="auto"/>
            </w:tcBorders>
            <w:shd w:val="clear" w:color="auto" w:fill="auto"/>
            <w:vAlign w:val="center"/>
            <w:hideMark/>
          </w:tcPr>
          <w:p w14:paraId="5D135835" w14:textId="77777777" w:rsidR="00203395" w:rsidRPr="00D01BA7" w:rsidRDefault="00203395" w:rsidP="00203395">
            <w:pPr>
              <w:ind w:firstLine="0"/>
              <w:jc w:val="right"/>
              <w:rPr>
                <w:sz w:val="16"/>
                <w:szCs w:val="16"/>
              </w:rPr>
            </w:pPr>
            <w:r w:rsidRPr="00D01BA7">
              <w:rPr>
                <w:sz w:val="16"/>
                <w:szCs w:val="16"/>
              </w:rPr>
              <w:t>91 421</w:t>
            </w:r>
          </w:p>
        </w:tc>
      </w:tr>
      <w:tr w:rsidR="00203395" w:rsidRPr="00D01BA7" w14:paraId="6F312E75"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0D527119" w14:textId="4C0E1587" w:rsidR="00203395" w:rsidRPr="00D01BA7" w:rsidRDefault="00203395" w:rsidP="00203395">
            <w:pPr>
              <w:ind w:firstLine="0"/>
              <w:jc w:val="center"/>
              <w:rPr>
                <w:sz w:val="16"/>
                <w:szCs w:val="16"/>
              </w:rPr>
            </w:pPr>
            <w:r>
              <w:rPr>
                <w:sz w:val="16"/>
                <w:szCs w:val="16"/>
              </w:rPr>
              <w:t>20</w:t>
            </w:r>
          </w:p>
        </w:tc>
        <w:tc>
          <w:tcPr>
            <w:tcW w:w="615" w:type="pct"/>
            <w:tcBorders>
              <w:top w:val="nil"/>
              <w:left w:val="nil"/>
              <w:bottom w:val="single" w:sz="4" w:space="0" w:color="auto"/>
              <w:right w:val="single" w:sz="4" w:space="0" w:color="auto"/>
            </w:tcBorders>
            <w:shd w:val="clear" w:color="auto" w:fill="auto"/>
            <w:vAlign w:val="center"/>
            <w:hideMark/>
          </w:tcPr>
          <w:p w14:paraId="2EC990F1" w14:textId="77777777" w:rsidR="00203395" w:rsidRPr="00D01BA7" w:rsidRDefault="00203395" w:rsidP="00203395">
            <w:pPr>
              <w:ind w:firstLine="0"/>
              <w:jc w:val="left"/>
              <w:rPr>
                <w:sz w:val="16"/>
                <w:szCs w:val="16"/>
              </w:rPr>
            </w:pPr>
            <w:r w:rsidRPr="00D01BA7">
              <w:rPr>
                <w:sz w:val="16"/>
                <w:szCs w:val="16"/>
              </w:rPr>
              <w:t>амортизация по объектам инвестирования</w:t>
            </w:r>
          </w:p>
        </w:tc>
        <w:tc>
          <w:tcPr>
            <w:tcW w:w="298" w:type="pct"/>
            <w:tcBorders>
              <w:top w:val="nil"/>
              <w:left w:val="nil"/>
              <w:bottom w:val="single" w:sz="4" w:space="0" w:color="auto"/>
              <w:right w:val="single" w:sz="4" w:space="0" w:color="auto"/>
            </w:tcBorders>
            <w:shd w:val="clear" w:color="auto" w:fill="auto"/>
            <w:vAlign w:val="center"/>
            <w:hideMark/>
          </w:tcPr>
          <w:p w14:paraId="05CA449F"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3BB73DC9"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7FCA206E" w14:textId="77777777" w:rsidR="00203395" w:rsidRPr="00D01BA7" w:rsidRDefault="00203395" w:rsidP="00203395">
            <w:pPr>
              <w:ind w:firstLine="0"/>
              <w:jc w:val="right"/>
              <w:rPr>
                <w:sz w:val="16"/>
                <w:szCs w:val="16"/>
              </w:rPr>
            </w:pPr>
            <w:r w:rsidRPr="00D01BA7">
              <w:rPr>
                <w:sz w:val="16"/>
                <w:szCs w:val="16"/>
              </w:rPr>
              <w:t>3 444</w:t>
            </w:r>
          </w:p>
        </w:tc>
        <w:tc>
          <w:tcPr>
            <w:tcW w:w="212" w:type="pct"/>
            <w:tcBorders>
              <w:top w:val="nil"/>
              <w:left w:val="nil"/>
              <w:bottom w:val="single" w:sz="4" w:space="0" w:color="auto"/>
              <w:right w:val="single" w:sz="4" w:space="0" w:color="auto"/>
            </w:tcBorders>
            <w:shd w:val="clear" w:color="auto" w:fill="auto"/>
            <w:vAlign w:val="center"/>
            <w:hideMark/>
          </w:tcPr>
          <w:p w14:paraId="084B290E" w14:textId="77777777" w:rsidR="00203395" w:rsidRPr="00D01BA7" w:rsidRDefault="00203395" w:rsidP="00203395">
            <w:pPr>
              <w:ind w:firstLine="0"/>
              <w:jc w:val="right"/>
              <w:rPr>
                <w:sz w:val="16"/>
                <w:szCs w:val="16"/>
              </w:rPr>
            </w:pPr>
            <w:r w:rsidRPr="00D01BA7">
              <w:rPr>
                <w:sz w:val="16"/>
                <w:szCs w:val="16"/>
              </w:rPr>
              <w:t>11 022</w:t>
            </w:r>
          </w:p>
        </w:tc>
        <w:tc>
          <w:tcPr>
            <w:tcW w:w="212" w:type="pct"/>
            <w:tcBorders>
              <w:top w:val="nil"/>
              <w:left w:val="nil"/>
              <w:bottom w:val="single" w:sz="4" w:space="0" w:color="auto"/>
              <w:right w:val="single" w:sz="4" w:space="0" w:color="auto"/>
            </w:tcBorders>
            <w:shd w:val="clear" w:color="auto" w:fill="auto"/>
            <w:vAlign w:val="center"/>
            <w:hideMark/>
          </w:tcPr>
          <w:p w14:paraId="4672B2C3" w14:textId="77777777" w:rsidR="00203395" w:rsidRPr="00D01BA7" w:rsidRDefault="00203395" w:rsidP="00203395">
            <w:pPr>
              <w:ind w:firstLine="0"/>
              <w:jc w:val="right"/>
              <w:rPr>
                <w:sz w:val="16"/>
                <w:szCs w:val="16"/>
              </w:rPr>
            </w:pPr>
            <w:r w:rsidRPr="00D01BA7">
              <w:rPr>
                <w:sz w:val="16"/>
                <w:szCs w:val="16"/>
              </w:rPr>
              <w:t>26 138</w:t>
            </w:r>
          </w:p>
        </w:tc>
        <w:tc>
          <w:tcPr>
            <w:tcW w:w="212" w:type="pct"/>
            <w:tcBorders>
              <w:top w:val="nil"/>
              <w:left w:val="nil"/>
              <w:bottom w:val="single" w:sz="4" w:space="0" w:color="auto"/>
              <w:right w:val="single" w:sz="4" w:space="0" w:color="auto"/>
            </w:tcBorders>
            <w:shd w:val="clear" w:color="auto" w:fill="auto"/>
            <w:vAlign w:val="center"/>
            <w:hideMark/>
          </w:tcPr>
          <w:p w14:paraId="3940B0EA" w14:textId="77777777" w:rsidR="00203395" w:rsidRPr="00D01BA7" w:rsidRDefault="00203395" w:rsidP="00203395">
            <w:pPr>
              <w:ind w:firstLine="0"/>
              <w:jc w:val="right"/>
              <w:rPr>
                <w:sz w:val="16"/>
                <w:szCs w:val="16"/>
              </w:rPr>
            </w:pPr>
            <w:r w:rsidRPr="00D01BA7">
              <w:rPr>
                <w:sz w:val="16"/>
                <w:szCs w:val="16"/>
              </w:rPr>
              <w:t>49 162</w:t>
            </w:r>
          </w:p>
        </w:tc>
        <w:tc>
          <w:tcPr>
            <w:tcW w:w="212" w:type="pct"/>
            <w:tcBorders>
              <w:top w:val="nil"/>
              <w:left w:val="nil"/>
              <w:bottom w:val="single" w:sz="4" w:space="0" w:color="auto"/>
              <w:right w:val="single" w:sz="4" w:space="0" w:color="auto"/>
            </w:tcBorders>
            <w:shd w:val="clear" w:color="auto" w:fill="auto"/>
            <w:vAlign w:val="center"/>
            <w:hideMark/>
          </w:tcPr>
          <w:p w14:paraId="01CFE531" w14:textId="77777777" w:rsidR="00203395" w:rsidRPr="00D01BA7" w:rsidRDefault="00203395" w:rsidP="00203395">
            <w:pPr>
              <w:ind w:firstLine="0"/>
              <w:jc w:val="right"/>
              <w:rPr>
                <w:sz w:val="16"/>
                <w:szCs w:val="16"/>
              </w:rPr>
            </w:pPr>
            <w:r w:rsidRPr="00D01BA7">
              <w:rPr>
                <w:sz w:val="16"/>
                <w:szCs w:val="16"/>
              </w:rPr>
              <w:t>72 572</w:t>
            </w:r>
          </w:p>
        </w:tc>
        <w:tc>
          <w:tcPr>
            <w:tcW w:w="212" w:type="pct"/>
            <w:tcBorders>
              <w:top w:val="nil"/>
              <w:left w:val="nil"/>
              <w:bottom w:val="single" w:sz="4" w:space="0" w:color="auto"/>
              <w:right w:val="single" w:sz="4" w:space="0" w:color="auto"/>
            </w:tcBorders>
            <w:shd w:val="clear" w:color="auto" w:fill="auto"/>
            <w:vAlign w:val="center"/>
            <w:hideMark/>
          </w:tcPr>
          <w:p w14:paraId="1F9836A9" w14:textId="77777777" w:rsidR="00203395" w:rsidRPr="00D01BA7" w:rsidRDefault="00203395" w:rsidP="00203395">
            <w:pPr>
              <w:ind w:firstLine="0"/>
              <w:jc w:val="right"/>
              <w:rPr>
                <w:sz w:val="16"/>
                <w:szCs w:val="16"/>
              </w:rPr>
            </w:pPr>
            <w:r w:rsidRPr="00D01BA7">
              <w:rPr>
                <w:sz w:val="16"/>
                <w:szCs w:val="16"/>
              </w:rPr>
              <w:t>77 689</w:t>
            </w:r>
          </w:p>
        </w:tc>
        <w:tc>
          <w:tcPr>
            <w:tcW w:w="212" w:type="pct"/>
            <w:tcBorders>
              <w:top w:val="nil"/>
              <w:left w:val="nil"/>
              <w:bottom w:val="single" w:sz="4" w:space="0" w:color="auto"/>
              <w:right w:val="single" w:sz="4" w:space="0" w:color="auto"/>
            </w:tcBorders>
            <w:shd w:val="clear" w:color="auto" w:fill="auto"/>
            <w:vAlign w:val="center"/>
            <w:hideMark/>
          </w:tcPr>
          <w:p w14:paraId="2D75AB2B" w14:textId="77777777" w:rsidR="00203395" w:rsidRPr="00D01BA7" w:rsidRDefault="00203395" w:rsidP="00203395">
            <w:pPr>
              <w:ind w:firstLine="0"/>
              <w:jc w:val="right"/>
              <w:rPr>
                <w:sz w:val="16"/>
                <w:szCs w:val="16"/>
              </w:rPr>
            </w:pPr>
            <w:r w:rsidRPr="00D01BA7">
              <w:rPr>
                <w:sz w:val="16"/>
                <w:szCs w:val="16"/>
              </w:rPr>
              <w:t>80 068</w:t>
            </w:r>
          </w:p>
        </w:tc>
        <w:tc>
          <w:tcPr>
            <w:tcW w:w="212" w:type="pct"/>
            <w:tcBorders>
              <w:top w:val="nil"/>
              <w:left w:val="nil"/>
              <w:bottom w:val="single" w:sz="4" w:space="0" w:color="auto"/>
              <w:right w:val="single" w:sz="4" w:space="0" w:color="auto"/>
            </w:tcBorders>
            <w:shd w:val="clear" w:color="auto" w:fill="auto"/>
            <w:vAlign w:val="center"/>
            <w:hideMark/>
          </w:tcPr>
          <w:p w14:paraId="16345CD3" w14:textId="77777777" w:rsidR="00203395" w:rsidRPr="00D01BA7" w:rsidRDefault="00203395" w:rsidP="00203395">
            <w:pPr>
              <w:ind w:firstLine="0"/>
              <w:jc w:val="right"/>
              <w:rPr>
                <w:sz w:val="16"/>
                <w:szCs w:val="16"/>
              </w:rPr>
            </w:pPr>
            <w:r w:rsidRPr="00D01BA7">
              <w:rPr>
                <w:sz w:val="16"/>
                <w:szCs w:val="16"/>
              </w:rPr>
              <w:t>82 274</w:t>
            </w:r>
          </w:p>
        </w:tc>
        <w:tc>
          <w:tcPr>
            <w:tcW w:w="212" w:type="pct"/>
            <w:tcBorders>
              <w:top w:val="nil"/>
              <w:left w:val="nil"/>
              <w:bottom w:val="single" w:sz="4" w:space="0" w:color="auto"/>
              <w:right w:val="single" w:sz="4" w:space="0" w:color="auto"/>
            </w:tcBorders>
            <w:shd w:val="clear" w:color="auto" w:fill="auto"/>
            <w:vAlign w:val="center"/>
            <w:hideMark/>
          </w:tcPr>
          <w:p w14:paraId="71D9DA13" w14:textId="77777777" w:rsidR="00203395" w:rsidRPr="00D01BA7" w:rsidRDefault="00203395" w:rsidP="00203395">
            <w:pPr>
              <w:ind w:firstLine="0"/>
              <w:jc w:val="right"/>
              <w:rPr>
                <w:sz w:val="16"/>
                <w:szCs w:val="16"/>
              </w:rPr>
            </w:pPr>
            <w:r w:rsidRPr="00D01BA7">
              <w:rPr>
                <w:sz w:val="16"/>
                <w:szCs w:val="16"/>
              </w:rPr>
              <w:t>85 020</w:t>
            </w:r>
          </w:p>
        </w:tc>
        <w:tc>
          <w:tcPr>
            <w:tcW w:w="212" w:type="pct"/>
            <w:tcBorders>
              <w:top w:val="nil"/>
              <w:left w:val="nil"/>
              <w:bottom w:val="single" w:sz="4" w:space="0" w:color="auto"/>
              <w:right w:val="single" w:sz="4" w:space="0" w:color="auto"/>
            </w:tcBorders>
            <w:shd w:val="clear" w:color="auto" w:fill="auto"/>
            <w:vAlign w:val="center"/>
            <w:hideMark/>
          </w:tcPr>
          <w:p w14:paraId="4D8FF96C" w14:textId="77777777" w:rsidR="00203395" w:rsidRPr="00D01BA7" w:rsidRDefault="00203395" w:rsidP="00203395">
            <w:pPr>
              <w:ind w:firstLine="0"/>
              <w:jc w:val="right"/>
              <w:rPr>
                <w:sz w:val="16"/>
                <w:szCs w:val="16"/>
              </w:rPr>
            </w:pPr>
            <w:r w:rsidRPr="00D01BA7">
              <w:rPr>
                <w:sz w:val="16"/>
                <w:szCs w:val="16"/>
              </w:rPr>
              <w:t>87 766</w:t>
            </w:r>
          </w:p>
        </w:tc>
        <w:tc>
          <w:tcPr>
            <w:tcW w:w="212" w:type="pct"/>
            <w:tcBorders>
              <w:top w:val="nil"/>
              <w:left w:val="nil"/>
              <w:bottom w:val="single" w:sz="4" w:space="0" w:color="auto"/>
              <w:right w:val="single" w:sz="4" w:space="0" w:color="auto"/>
            </w:tcBorders>
            <w:shd w:val="clear" w:color="auto" w:fill="auto"/>
            <w:vAlign w:val="center"/>
            <w:hideMark/>
          </w:tcPr>
          <w:p w14:paraId="27607B14" w14:textId="77777777" w:rsidR="00203395" w:rsidRPr="00D01BA7" w:rsidRDefault="00203395" w:rsidP="00203395">
            <w:pPr>
              <w:ind w:firstLine="0"/>
              <w:jc w:val="right"/>
              <w:rPr>
                <w:sz w:val="16"/>
                <w:szCs w:val="16"/>
              </w:rPr>
            </w:pPr>
            <w:r w:rsidRPr="00D01BA7">
              <w:rPr>
                <w:sz w:val="16"/>
                <w:szCs w:val="16"/>
              </w:rPr>
              <w:t>92 627</w:t>
            </w:r>
          </w:p>
        </w:tc>
        <w:tc>
          <w:tcPr>
            <w:tcW w:w="212" w:type="pct"/>
            <w:tcBorders>
              <w:top w:val="nil"/>
              <w:left w:val="nil"/>
              <w:bottom w:val="single" w:sz="4" w:space="0" w:color="auto"/>
              <w:right w:val="single" w:sz="4" w:space="0" w:color="auto"/>
            </w:tcBorders>
            <w:shd w:val="clear" w:color="auto" w:fill="auto"/>
            <w:vAlign w:val="center"/>
            <w:hideMark/>
          </w:tcPr>
          <w:p w14:paraId="3B5E75BF" w14:textId="77777777" w:rsidR="00203395" w:rsidRPr="00D01BA7" w:rsidRDefault="00203395" w:rsidP="00203395">
            <w:pPr>
              <w:ind w:firstLine="0"/>
              <w:jc w:val="right"/>
              <w:rPr>
                <w:sz w:val="16"/>
                <w:szCs w:val="16"/>
              </w:rPr>
            </w:pPr>
            <w:r w:rsidRPr="00D01BA7">
              <w:rPr>
                <w:sz w:val="16"/>
                <w:szCs w:val="16"/>
              </w:rPr>
              <w:t>93 993</w:t>
            </w:r>
          </w:p>
        </w:tc>
        <w:tc>
          <w:tcPr>
            <w:tcW w:w="212" w:type="pct"/>
            <w:tcBorders>
              <w:top w:val="nil"/>
              <w:left w:val="nil"/>
              <w:bottom w:val="single" w:sz="4" w:space="0" w:color="auto"/>
              <w:right w:val="single" w:sz="4" w:space="0" w:color="auto"/>
            </w:tcBorders>
            <w:shd w:val="clear" w:color="auto" w:fill="auto"/>
            <w:vAlign w:val="center"/>
            <w:hideMark/>
          </w:tcPr>
          <w:p w14:paraId="31D8052B" w14:textId="77777777" w:rsidR="00203395" w:rsidRPr="00D01BA7" w:rsidRDefault="00203395" w:rsidP="00203395">
            <w:pPr>
              <w:ind w:firstLine="0"/>
              <w:jc w:val="right"/>
              <w:rPr>
                <w:sz w:val="16"/>
                <w:szCs w:val="16"/>
              </w:rPr>
            </w:pPr>
            <w:r w:rsidRPr="00D01BA7">
              <w:rPr>
                <w:sz w:val="16"/>
                <w:szCs w:val="16"/>
              </w:rPr>
              <w:t>94 276</w:t>
            </w:r>
          </w:p>
        </w:tc>
        <w:tc>
          <w:tcPr>
            <w:tcW w:w="212" w:type="pct"/>
            <w:tcBorders>
              <w:top w:val="nil"/>
              <w:left w:val="nil"/>
              <w:bottom w:val="single" w:sz="4" w:space="0" w:color="auto"/>
              <w:right w:val="single" w:sz="4" w:space="0" w:color="auto"/>
            </w:tcBorders>
            <w:shd w:val="clear" w:color="auto" w:fill="auto"/>
            <w:vAlign w:val="center"/>
            <w:hideMark/>
          </w:tcPr>
          <w:p w14:paraId="474B01DC" w14:textId="77777777" w:rsidR="00203395" w:rsidRPr="00D01BA7" w:rsidRDefault="00203395" w:rsidP="00203395">
            <w:pPr>
              <w:ind w:firstLine="0"/>
              <w:jc w:val="right"/>
              <w:rPr>
                <w:sz w:val="16"/>
                <w:szCs w:val="16"/>
              </w:rPr>
            </w:pPr>
            <w:r w:rsidRPr="00D01BA7">
              <w:rPr>
                <w:sz w:val="16"/>
                <w:szCs w:val="16"/>
              </w:rPr>
              <w:t>91 919</w:t>
            </w:r>
          </w:p>
        </w:tc>
        <w:tc>
          <w:tcPr>
            <w:tcW w:w="212" w:type="pct"/>
            <w:tcBorders>
              <w:top w:val="nil"/>
              <w:left w:val="nil"/>
              <w:bottom w:val="single" w:sz="4" w:space="0" w:color="auto"/>
              <w:right w:val="single" w:sz="4" w:space="0" w:color="auto"/>
            </w:tcBorders>
            <w:shd w:val="clear" w:color="auto" w:fill="auto"/>
            <w:vAlign w:val="center"/>
            <w:hideMark/>
          </w:tcPr>
          <w:p w14:paraId="23933A74" w14:textId="77777777" w:rsidR="00203395" w:rsidRPr="00D01BA7" w:rsidRDefault="00203395" w:rsidP="00203395">
            <w:pPr>
              <w:ind w:firstLine="0"/>
              <w:jc w:val="right"/>
              <w:rPr>
                <w:sz w:val="16"/>
                <w:szCs w:val="16"/>
              </w:rPr>
            </w:pPr>
            <w:r w:rsidRPr="00D01BA7">
              <w:rPr>
                <w:sz w:val="16"/>
                <w:szCs w:val="16"/>
              </w:rPr>
              <w:t>89 621</w:t>
            </w:r>
          </w:p>
        </w:tc>
        <w:tc>
          <w:tcPr>
            <w:tcW w:w="212" w:type="pct"/>
            <w:tcBorders>
              <w:top w:val="nil"/>
              <w:left w:val="nil"/>
              <w:bottom w:val="single" w:sz="4" w:space="0" w:color="auto"/>
              <w:right w:val="single" w:sz="4" w:space="0" w:color="auto"/>
            </w:tcBorders>
            <w:shd w:val="clear" w:color="auto" w:fill="auto"/>
            <w:vAlign w:val="center"/>
            <w:hideMark/>
          </w:tcPr>
          <w:p w14:paraId="62362C56" w14:textId="77777777" w:rsidR="00203395" w:rsidRPr="00D01BA7" w:rsidRDefault="00203395" w:rsidP="00203395">
            <w:pPr>
              <w:ind w:firstLine="0"/>
              <w:jc w:val="right"/>
              <w:rPr>
                <w:sz w:val="16"/>
                <w:szCs w:val="16"/>
              </w:rPr>
            </w:pPr>
            <w:r w:rsidRPr="00D01BA7">
              <w:rPr>
                <w:sz w:val="16"/>
                <w:szCs w:val="16"/>
              </w:rPr>
              <w:t>87 381</w:t>
            </w:r>
          </w:p>
        </w:tc>
        <w:tc>
          <w:tcPr>
            <w:tcW w:w="212" w:type="pct"/>
            <w:tcBorders>
              <w:top w:val="nil"/>
              <w:left w:val="nil"/>
              <w:bottom w:val="single" w:sz="4" w:space="0" w:color="auto"/>
              <w:right w:val="single" w:sz="4" w:space="0" w:color="auto"/>
            </w:tcBorders>
            <w:shd w:val="clear" w:color="auto" w:fill="auto"/>
            <w:vAlign w:val="center"/>
            <w:hideMark/>
          </w:tcPr>
          <w:p w14:paraId="534FC1EC" w14:textId="77777777" w:rsidR="00203395" w:rsidRPr="00D01BA7" w:rsidRDefault="00203395" w:rsidP="00203395">
            <w:pPr>
              <w:ind w:firstLine="0"/>
              <w:jc w:val="right"/>
              <w:rPr>
                <w:sz w:val="16"/>
                <w:szCs w:val="16"/>
              </w:rPr>
            </w:pPr>
            <w:r w:rsidRPr="00D01BA7">
              <w:rPr>
                <w:sz w:val="16"/>
                <w:szCs w:val="16"/>
              </w:rPr>
              <w:t>79 525</w:t>
            </w:r>
          </w:p>
        </w:tc>
        <w:tc>
          <w:tcPr>
            <w:tcW w:w="143" w:type="pct"/>
            <w:tcBorders>
              <w:top w:val="nil"/>
              <w:left w:val="nil"/>
              <w:bottom w:val="single" w:sz="4" w:space="0" w:color="auto"/>
              <w:right w:val="single" w:sz="4" w:space="0" w:color="auto"/>
            </w:tcBorders>
            <w:shd w:val="clear" w:color="auto" w:fill="auto"/>
            <w:vAlign w:val="center"/>
            <w:hideMark/>
          </w:tcPr>
          <w:p w14:paraId="35CF5D0B" w14:textId="77777777" w:rsidR="00203395" w:rsidRPr="00D01BA7" w:rsidRDefault="00203395" w:rsidP="00203395">
            <w:pPr>
              <w:ind w:firstLine="0"/>
              <w:jc w:val="right"/>
              <w:rPr>
                <w:sz w:val="16"/>
                <w:szCs w:val="16"/>
              </w:rPr>
            </w:pPr>
            <w:r w:rsidRPr="00D01BA7">
              <w:rPr>
                <w:sz w:val="16"/>
                <w:szCs w:val="16"/>
              </w:rPr>
              <w:t>91 083</w:t>
            </w:r>
          </w:p>
        </w:tc>
      </w:tr>
      <w:tr w:rsidR="00203395" w:rsidRPr="00D01BA7" w14:paraId="117049CD"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4CD038F0" w14:textId="2589BE7C" w:rsidR="00203395" w:rsidRPr="00D01BA7" w:rsidRDefault="00203395" w:rsidP="00203395">
            <w:pPr>
              <w:ind w:firstLine="0"/>
              <w:jc w:val="center"/>
              <w:rPr>
                <w:sz w:val="16"/>
                <w:szCs w:val="16"/>
              </w:rPr>
            </w:pPr>
            <w:r>
              <w:rPr>
                <w:sz w:val="16"/>
                <w:szCs w:val="16"/>
              </w:rPr>
              <w:t>21</w:t>
            </w:r>
          </w:p>
        </w:tc>
        <w:tc>
          <w:tcPr>
            <w:tcW w:w="615" w:type="pct"/>
            <w:tcBorders>
              <w:top w:val="nil"/>
              <w:left w:val="nil"/>
              <w:bottom w:val="single" w:sz="4" w:space="0" w:color="auto"/>
              <w:right w:val="single" w:sz="4" w:space="0" w:color="auto"/>
            </w:tcBorders>
            <w:shd w:val="clear" w:color="auto" w:fill="auto"/>
            <w:vAlign w:val="center"/>
            <w:hideMark/>
          </w:tcPr>
          <w:p w14:paraId="6B252188" w14:textId="77777777" w:rsidR="00203395" w:rsidRPr="00D01BA7" w:rsidRDefault="00203395" w:rsidP="00203395">
            <w:pPr>
              <w:ind w:firstLine="0"/>
              <w:jc w:val="left"/>
              <w:rPr>
                <w:sz w:val="16"/>
                <w:szCs w:val="16"/>
              </w:rPr>
            </w:pPr>
            <w:r w:rsidRPr="00D01BA7">
              <w:rPr>
                <w:sz w:val="16"/>
                <w:szCs w:val="16"/>
              </w:rPr>
              <w:t>амортизация по другим объектам (не объектам инвестирования)</w:t>
            </w:r>
          </w:p>
        </w:tc>
        <w:tc>
          <w:tcPr>
            <w:tcW w:w="298" w:type="pct"/>
            <w:tcBorders>
              <w:top w:val="nil"/>
              <w:left w:val="nil"/>
              <w:bottom w:val="single" w:sz="4" w:space="0" w:color="auto"/>
              <w:right w:val="single" w:sz="4" w:space="0" w:color="auto"/>
            </w:tcBorders>
            <w:shd w:val="clear" w:color="auto" w:fill="auto"/>
            <w:vAlign w:val="center"/>
            <w:hideMark/>
          </w:tcPr>
          <w:p w14:paraId="0A845027"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11039175" w14:textId="77777777" w:rsidR="00203395" w:rsidRPr="00D01BA7" w:rsidRDefault="00203395" w:rsidP="00203395">
            <w:pPr>
              <w:ind w:firstLine="0"/>
              <w:jc w:val="right"/>
              <w:rPr>
                <w:sz w:val="16"/>
                <w:szCs w:val="16"/>
              </w:rPr>
            </w:pPr>
            <w:r w:rsidRPr="00D01BA7">
              <w:rPr>
                <w:sz w:val="16"/>
                <w:szCs w:val="16"/>
              </w:rPr>
              <w:t>716</w:t>
            </w:r>
          </w:p>
        </w:tc>
        <w:tc>
          <w:tcPr>
            <w:tcW w:w="212" w:type="pct"/>
            <w:tcBorders>
              <w:top w:val="nil"/>
              <w:left w:val="nil"/>
              <w:bottom w:val="single" w:sz="4" w:space="0" w:color="auto"/>
              <w:right w:val="single" w:sz="4" w:space="0" w:color="auto"/>
            </w:tcBorders>
            <w:shd w:val="clear" w:color="auto" w:fill="auto"/>
            <w:vAlign w:val="center"/>
            <w:hideMark/>
          </w:tcPr>
          <w:p w14:paraId="50EFEC33" w14:textId="77777777" w:rsidR="00203395" w:rsidRPr="00D01BA7" w:rsidRDefault="00203395" w:rsidP="00203395">
            <w:pPr>
              <w:ind w:firstLine="0"/>
              <w:jc w:val="right"/>
              <w:rPr>
                <w:sz w:val="16"/>
                <w:szCs w:val="16"/>
              </w:rPr>
            </w:pPr>
            <w:r w:rsidRPr="00D01BA7">
              <w:rPr>
                <w:sz w:val="16"/>
                <w:szCs w:val="16"/>
              </w:rPr>
              <w:t>679</w:t>
            </w:r>
          </w:p>
        </w:tc>
        <w:tc>
          <w:tcPr>
            <w:tcW w:w="212" w:type="pct"/>
            <w:tcBorders>
              <w:top w:val="nil"/>
              <w:left w:val="nil"/>
              <w:bottom w:val="single" w:sz="4" w:space="0" w:color="auto"/>
              <w:right w:val="single" w:sz="4" w:space="0" w:color="auto"/>
            </w:tcBorders>
            <w:shd w:val="clear" w:color="auto" w:fill="auto"/>
            <w:vAlign w:val="center"/>
            <w:hideMark/>
          </w:tcPr>
          <w:p w14:paraId="1F45514C" w14:textId="77777777" w:rsidR="00203395" w:rsidRPr="00D01BA7" w:rsidRDefault="00203395" w:rsidP="00203395">
            <w:pPr>
              <w:ind w:firstLine="0"/>
              <w:jc w:val="right"/>
              <w:rPr>
                <w:sz w:val="16"/>
                <w:szCs w:val="16"/>
              </w:rPr>
            </w:pPr>
            <w:r w:rsidRPr="00D01BA7">
              <w:rPr>
                <w:sz w:val="16"/>
                <w:szCs w:val="16"/>
              </w:rPr>
              <w:t>644</w:t>
            </w:r>
          </w:p>
        </w:tc>
        <w:tc>
          <w:tcPr>
            <w:tcW w:w="212" w:type="pct"/>
            <w:tcBorders>
              <w:top w:val="nil"/>
              <w:left w:val="nil"/>
              <w:bottom w:val="single" w:sz="4" w:space="0" w:color="auto"/>
              <w:right w:val="single" w:sz="4" w:space="0" w:color="auto"/>
            </w:tcBorders>
            <w:shd w:val="clear" w:color="auto" w:fill="auto"/>
            <w:vAlign w:val="center"/>
            <w:hideMark/>
          </w:tcPr>
          <w:p w14:paraId="414C923F" w14:textId="77777777" w:rsidR="00203395" w:rsidRPr="00D01BA7" w:rsidRDefault="00203395" w:rsidP="00203395">
            <w:pPr>
              <w:ind w:firstLine="0"/>
              <w:jc w:val="right"/>
              <w:rPr>
                <w:sz w:val="16"/>
                <w:szCs w:val="16"/>
              </w:rPr>
            </w:pPr>
            <w:r w:rsidRPr="00D01BA7">
              <w:rPr>
                <w:sz w:val="16"/>
                <w:szCs w:val="16"/>
              </w:rPr>
              <w:t>610</w:t>
            </w:r>
          </w:p>
        </w:tc>
        <w:tc>
          <w:tcPr>
            <w:tcW w:w="212" w:type="pct"/>
            <w:tcBorders>
              <w:top w:val="nil"/>
              <w:left w:val="nil"/>
              <w:bottom w:val="single" w:sz="4" w:space="0" w:color="auto"/>
              <w:right w:val="single" w:sz="4" w:space="0" w:color="auto"/>
            </w:tcBorders>
            <w:shd w:val="clear" w:color="auto" w:fill="auto"/>
            <w:vAlign w:val="center"/>
            <w:hideMark/>
          </w:tcPr>
          <w:p w14:paraId="31935939" w14:textId="77777777" w:rsidR="00203395" w:rsidRPr="00D01BA7" w:rsidRDefault="00203395" w:rsidP="00203395">
            <w:pPr>
              <w:ind w:firstLine="0"/>
              <w:jc w:val="right"/>
              <w:rPr>
                <w:sz w:val="16"/>
                <w:szCs w:val="16"/>
              </w:rPr>
            </w:pPr>
            <w:r w:rsidRPr="00D01BA7">
              <w:rPr>
                <w:sz w:val="16"/>
                <w:szCs w:val="16"/>
              </w:rPr>
              <w:t>577</w:t>
            </w:r>
          </w:p>
        </w:tc>
        <w:tc>
          <w:tcPr>
            <w:tcW w:w="212" w:type="pct"/>
            <w:tcBorders>
              <w:top w:val="nil"/>
              <w:left w:val="nil"/>
              <w:bottom w:val="single" w:sz="4" w:space="0" w:color="auto"/>
              <w:right w:val="single" w:sz="4" w:space="0" w:color="auto"/>
            </w:tcBorders>
            <w:shd w:val="clear" w:color="auto" w:fill="auto"/>
            <w:vAlign w:val="center"/>
            <w:hideMark/>
          </w:tcPr>
          <w:p w14:paraId="7CD2AD7B" w14:textId="77777777" w:rsidR="00203395" w:rsidRPr="00D01BA7" w:rsidRDefault="00203395" w:rsidP="00203395">
            <w:pPr>
              <w:ind w:firstLine="0"/>
              <w:jc w:val="right"/>
              <w:rPr>
                <w:sz w:val="16"/>
                <w:szCs w:val="16"/>
              </w:rPr>
            </w:pPr>
            <w:r w:rsidRPr="00D01BA7">
              <w:rPr>
                <w:sz w:val="16"/>
                <w:szCs w:val="16"/>
              </w:rPr>
              <w:t>545</w:t>
            </w:r>
          </w:p>
        </w:tc>
        <w:tc>
          <w:tcPr>
            <w:tcW w:w="212" w:type="pct"/>
            <w:tcBorders>
              <w:top w:val="nil"/>
              <w:left w:val="nil"/>
              <w:bottom w:val="single" w:sz="4" w:space="0" w:color="auto"/>
              <w:right w:val="single" w:sz="4" w:space="0" w:color="auto"/>
            </w:tcBorders>
            <w:shd w:val="clear" w:color="auto" w:fill="auto"/>
            <w:vAlign w:val="center"/>
            <w:hideMark/>
          </w:tcPr>
          <w:p w14:paraId="3956365A" w14:textId="77777777" w:rsidR="00203395" w:rsidRPr="00D01BA7" w:rsidRDefault="00203395" w:rsidP="00203395">
            <w:pPr>
              <w:ind w:firstLine="0"/>
              <w:jc w:val="right"/>
              <w:rPr>
                <w:sz w:val="16"/>
                <w:szCs w:val="16"/>
              </w:rPr>
            </w:pPr>
            <w:r w:rsidRPr="00D01BA7">
              <w:rPr>
                <w:sz w:val="16"/>
                <w:szCs w:val="16"/>
              </w:rPr>
              <w:t>515</w:t>
            </w:r>
          </w:p>
        </w:tc>
        <w:tc>
          <w:tcPr>
            <w:tcW w:w="212" w:type="pct"/>
            <w:tcBorders>
              <w:top w:val="nil"/>
              <w:left w:val="nil"/>
              <w:bottom w:val="single" w:sz="4" w:space="0" w:color="auto"/>
              <w:right w:val="single" w:sz="4" w:space="0" w:color="auto"/>
            </w:tcBorders>
            <w:shd w:val="clear" w:color="auto" w:fill="auto"/>
            <w:vAlign w:val="center"/>
            <w:hideMark/>
          </w:tcPr>
          <w:p w14:paraId="3B6FFF79" w14:textId="77777777" w:rsidR="00203395" w:rsidRPr="00D01BA7" w:rsidRDefault="00203395" w:rsidP="00203395">
            <w:pPr>
              <w:ind w:firstLine="0"/>
              <w:jc w:val="right"/>
              <w:rPr>
                <w:sz w:val="16"/>
                <w:szCs w:val="16"/>
              </w:rPr>
            </w:pPr>
            <w:r w:rsidRPr="00D01BA7">
              <w:rPr>
                <w:sz w:val="16"/>
                <w:szCs w:val="16"/>
              </w:rPr>
              <w:t>486</w:t>
            </w:r>
          </w:p>
        </w:tc>
        <w:tc>
          <w:tcPr>
            <w:tcW w:w="212" w:type="pct"/>
            <w:tcBorders>
              <w:top w:val="nil"/>
              <w:left w:val="nil"/>
              <w:bottom w:val="single" w:sz="4" w:space="0" w:color="auto"/>
              <w:right w:val="single" w:sz="4" w:space="0" w:color="auto"/>
            </w:tcBorders>
            <w:shd w:val="clear" w:color="auto" w:fill="auto"/>
            <w:vAlign w:val="center"/>
            <w:hideMark/>
          </w:tcPr>
          <w:p w14:paraId="52A8AA8F" w14:textId="77777777" w:rsidR="00203395" w:rsidRPr="00D01BA7" w:rsidRDefault="00203395" w:rsidP="00203395">
            <w:pPr>
              <w:ind w:firstLine="0"/>
              <w:jc w:val="right"/>
              <w:rPr>
                <w:sz w:val="16"/>
                <w:szCs w:val="16"/>
              </w:rPr>
            </w:pPr>
            <w:r w:rsidRPr="00D01BA7">
              <w:rPr>
                <w:sz w:val="16"/>
                <w:szCs w:val="16"/>
              </w:rPr>
              <w:t>458</w:t>
            </w:r>
          </w:p>
        </w:tc>
        <w:tc>
          <w:tcPr>
            <w:tcW w:w="212" w:type="pct"/>
            <w:tcBorders>
              <w:top w:val="nil"/>
              <w:left w:val="nil"/>
              <w:bottom w:val="single" w:sz="4" w:space="0" w:color="auto"/>
              <w:right w:val="single" w:sz="4" w:space="0" w:color="auto"/>
            </w:tcBorders>
            <w:shd w:val="clear" w:color="auto" w:fill="auto"/>
            <w:vAlign w:val="center"/>
            <w:hideMark/>
          </w:tcPr>
          <w:p w14:paraId="2BA4157B" w14:textId="77777777" w:rsidR="00203395" w:rsidRPr="00D01BA7" w:rsidRDefault="00203395" w:rsidP="00203395">
            <w:pPr>
              <w:ind w:firstLine="0"/>
              <w:jc w:val="right"/>
              <w:rPr>
                <w:sz w:val="16"/>
                <w:szCs w:val="16"/>
              </w:rPr>
            </w:pPr>
            <w:r w:rsidRPr="00D01BA7">
              <w:rPr>
                <w:sz w:val="16"/>
                <w:szCs w:val="16"/>
              </w:rPr>
              <w:t>431</w:t>
            </w:r>
          </w:p>
        </w:tc>
        <w:tc>
          <w:tcPr>
            <w:tcW w:w="212" w:type="pct"/>
            <w:tcBorders>
              <w:top w:val="nil"/>
              <w:left w:val="nil"/>
              <w:bottom w:val="single" w:sz="4" w:space="0" w:color="auto"/>
              <w:right w:val="single" w:sz="4" w:space="0" w:color="auto"/>
            </w:tcBorders>
            <w:shd w:val="clear" w:color="auto" w:fill="auto"/>
            <w:vAlign w:val="center"/>
            <w:hideMark/>
          </w:tcPr>
          <w:p w14:paraId="50D8C7E1" w14:textId="77777777" w:rsidR="00203395" w:rsidRPr="00D01BA7" w:rsidRDefault="00203395" w:rsidP="00203395">
            <w:pPr>
              <w:ind w:firstLine="0"/>
              <w:jc w:val="right"/>
              <w:rPr>
                <w:sz w:val="16"/>
                <w:szCs w:val="16"/>
              </w:rPr>
            </w:pPr>
            <w:r w:rsidRPr="00D01BA7">
              <w:rPr>
                <w:sz w:val="16"/>
                <w:szCs w:val="16"/>
              </w:rPr>
              <w:t>406</w:t>
            </w:r>
          </w:p>
        </w:tc>
        <w:tc>
          <w:tcPr>
            <w:tcW w:w="212" w:type="pct"/>
            <w:tcBorders>
              <w:top w:val="nil"/>
              <w:left w:val="nil"/>
              <w:bottom w:val="single" w:sz="4" w:space="0" w:color="auto"/>
              <w:right w:val="single" w:sz="4" w:space="0" w:color="auto"/>
            </w:tcBorders>
            <w:shd w:val="clear" w:color="auto" w:fill="auto"/>
            <w:vAlign w:val="center"/>
            <w:hideMark/>
          </w:tcPr>
          <w:p w14:paraId="2778E56C" w14:textId="77777777" w:rsidR="00203395" w:rsidRPr="00D01BA7" w:rsidRDefault="00203395" w:rsidP="00203395">
            <w:pPr>
              <w:ind w:firstLine="0"/>
              <w:jc w:val="right"/>
              <w:rPr>
                <w:sz w:val="16"/>
                <w:szCs w:val="16"/>
              </w:rPr>
            </w:pPr>
            <w:r w:rsidRPr="00D01BA7">
              <w:rPr>
                <w:sz w:val="16"/>
                <w:szCs w:val="16"/>
              </w:rPr>
              <w:t>381</w:t>
            </w:r>
          </w:p>
        </w:tc>
        <w:tc>
          <w:tcPr>
            <w:tcW w:w="212" w:type="pct"/>
            <w:tcBorders>
              <w:top w:val="nil"/>
              <w:left w:val="nil"/>
              <w:bottom w:val="single" w:sz="4" w:space="0" w:color="auto"/>
              <w:right w:val="single" w:sz="4" w:space="0" w:color="auto"/>
            </w:tcBorders>
            <w:shd w:val="clear" w:color="auto" w:fill="auto"/>
            <w:vAlign w:val="center"/>
            <w:hideMark/>
          </w:tcPr>
          <w:p w14:paraId="64061C2D" w14:textId="77777777" w:rsidR="00203395" w:rsidRPr="00D01BA7" w:rsidRDefault="00203395" w:rsidP="00203395">
            <w:pPr>
              <w:ind w:firstLine="0"/>
              <w:jc w:val="right"/>
              <w:rPr>
                <w:sz w:val="16"/>
                <w:szCs w:val="16"/>
              </w:rPr>
            </w:pPr>
            <w:r w:rsidRPr="00D01BA7">
              <w:rPr>
                <w:sz w:val="16"/>
                <w:szCs w:val="16"/>
              </w:rPr>
              <w:t>358</w:t>
            </w:r>
          </w:p>
        </w:tc>
        <w:tc>
          <w:tcPr>
            <w:tcW w:w="212" w:type="pct"/>
            <w:tcBorders>
              <w:top w:val="nil"/>
              <w:left w:val="nil"/>
              <w:bottom w:val="single" w:sz="4" w:space="0" w:color="auto"/>
              <w:right w:val="single" w:sz="4" w:space="0" w:color="auto"/>
            </w:tcBorders>
            <w:shd w:val="clear" w:color="auto" w:fill="auto"/>
            <w:vAlign w:val="center"/>
            <w:hideMark/>
          </w:tcPr>
          <w:p w14:paraId="5973D02D" w14:textId="77777777" w:rsidR="00203395" w:rsidRPr="00D01BA7" w:rsidRDefault="00203395" w:rsidP="00203395">
            <w:pPr>
              <w:ind w:firstLine="0"/>
              <w:jc w:val="right"/>
              <w:rPr>
                <w:sz w:val="16"/>
                <w:szCs w:val="16"/>
              </w:rPr>
            </w:pPr>
            <w:r w:rsidRPr="00D01BA7">
              <w:rPr>
                <w:sz w:val="16"/>
                <w:szCs w:val="16"/>
              </w:rPr>
              <w:t>335</w:t>
            </w:r>
          </w:p>
        </w:tc>
        <w:tc>
          <w:tcPr>
            <w:tcW w:w="212" w:type="pct"/>
            <w:tcBorders>
              <w:top w:val="nil"/>
              <w:left w:val="nil"/>
              <w:bottom w:val="single" w:sz="4" w:space="0" w:color="auto"/>
              <w:right w:val="single" w:sz="4" w:space="0" w:color="auto"/>
            </w:tcBorders>
            <w:shd w:val="clear" w:color="auto" w:fill="auto"/>
            <w:vAlign w:val="center"/>
            <w:hideMark/>
          </w:tcPr>
          <w:p w14:paraId="4B06226B" w14:textId="77777777" w:rsidR="00203395" w:rsidRPr="00D01BA7" w:rsidRDefault="00203395" w:rsidP="00203395">
            <w:pPr>
              <w:ind w:firstLine="0"/>
              <w:jc w:val="right"/>
              <w:rPr>
                <w:sz w:val="16"/>
                <w:szCs w:val="16"/>
              </w:rPr>
            </w:pPr>
            <w:r w:rsidRPr="00D01BA7">
              <w:rPr>
                <w:sz w:val="16"/>
                <w:szCs w:val="16"/>
              </w:rPr>
              <w:t>314</w:t>
            </w:r>
          </w:p>
        </w:tc>
        <w:tc>
          <w:tcPr>
            <w:tcW w:w="212" w:type="pct"/>
            <w:tcBorders>
              <w:top w:val="nil"/>
              <w:left w:val="nil"/>
              <w:bottom w:val="single" w:sz="4" w:space="0" w:color="auto"/>
              <w:right w:val="single" w:sz="4" w:space="0" w:color="auto"/>
            </w:tcBorders>
            <w:shd w:val="clear" w:color="auto" w:fill="auto"/>
            <w:vAlign w:val="center"/>
            <w:hideMark/>
          </w:tcPr>
          <w:p w14:paraId="45633511" w14:textId="77777777" w:rsidR="00203395" w:rsidRPr="00D01BA7" w:rsidRDefault="00203395" w:rsidP="00203395">
            <w:pPr>
              <w:ind w:firstLine="0"/>
              <w:jc w:val="right"/>
              <w:rPr>
                <w:sz w:val="16"/>
                <w:szCs w:val="16"/>
              </w:rPr>
            </w:pPr>
            <w:r w:rsidRPr="00D01BA7">
              <w:rPr>
                <w:sz w:val="16"/>
                <w:szCs w:val="16"/>
              </w:rPr>
              <w:t>294</w:t>
            </w:r>
          </w:p>
        </w:tc>
        <w:tc>
          <w:tcPr>
            <w:tcW w:w="212" w:type="pct"/>
            <w:tcBorders>
              <w:top w:val="nil"/>
              <w:left w:val="nil"/>
              <w:bottom w:val="single" w:sz="4" w:space="0" w:color="auto"/>
              <w:right w:val="single" w:sz="4" w:space="0" w:color="auto"/>
            </w:tcBorders>
            <w:shd w:val="clear" w:color="auto" w:fill="auto"/>
            <w:vAlign w:val="center"/>
            <w:hideMark/>
          </w:tcPr>
          <w:p w14:paraId="09F7B0FC" w14:textId="77777777" w:rsidR="00203395" w:rsidRPr="00D01BA7" w:rsidRDefault="00203395" w:rsidP="00203395">
            <w:pPr>
              <w:ind w:firstLine="0"/>
              <w:jc w:val="right"/>
              <w:rPr>
                <w:sz w:val="16"/>
                <w:szCs w:val="16"/>
              </w:rPr>
            </w:pPr>
            <w:r w:rsidRPr="00D01BA7">
              <w:rPr>
                <w:sz w:val="16"/>
                <w:szCs w:val="16"/>
              </w:rPr>
              <w:t>275</w:t>
            </w:r>
          </w:p>
        </w:tc>
        <w:tc>
          <w:tcPr>
            <w:tcW w:w="212" w:type="pct"/>
            <w:tcBorders>
              <w:top w:val="nil"/>
              <w:left w:val="nil"/>
              <w:bottom w:val="single" w:sz="4" w:space="0" w:color="auto"/>
              <w:right w:val="single" w:sz="4" w:space="0" w:color="auto"/>
            </w:tcBorders>
            <w:shd w:val="clear" w:color="auto" w:fill="auto"/>
            <w:vAlign w:val="center"/>
            <w:hideMark/>
          </w:tcPr>
          <w:p w14:paraId="7E4D64EC" w14:textId="77777777" w:rsidR="00203395" w:rsidRPr="00D01BA7" w:rsidRDefault="00203395" w:rsidP="00203395">
            <w:pPr>
              <w:ind w:firstLine="0"/>
              <w:jc w:val="right"/>
              <w:rPr>
                <w:sz w:val="16"/>
                <w:szCs w:val="16"/>
              </w:rPr>
            </w:pPr>
            <w:r w:rsidRPr="00D01BA7">
              <w:rPr>
                <w:sz w:val="16"/>
                <w:szCs w:val="16"/>
              </w:rPr>
              <w:t>487</w:t>
            </w:r>
          </w:p>
        </w:tc>
        <w:tc>
          <w:tcPr>
            <w:tcW w:w="143" w:type="pct"/>
            <w:tcBorders>
              <w:top w:val="nil"/>
              <w:left w:val="nil"/>
              <w:bottom w:val="single" w:sz="4" w:space="0" w:color="auto"/>
              <w:right w:val="single" w:sz="4" w:space="0" w:color="auto"/>
            </w:tcBorders>
            <w:shd w:val="clear" w:color="auto" w:fill="auto"/>
            <w:vAlign w:val="center"/>
            <w:hideMark/>
          </w:tcPr>
          <w:p w14:paraId="7A25A678" w14:textId="77777777" w:rsidR="00203395" w:rsidRPr="00D01BA7" w:rsidRDefault="00203395" w:rsidP="00203395">
            <w:pPr>
              <w:ind w:firstLine="0"/>
              <w:jc w:val="right"/>
              <w:rPr>
                <w:sz w:val="16"/>
                <w:szCs w:val="16"/>
              </w:rPr>
            </w:pPr>
            <w:r w:rsidRPr="00D01BA7">
              <w:rPr>
                <w:sz w:val="16"/>
                <w:szCs w:val="16"/>
              </w:rPr>
              <w:t>338</w:t>
            </w:r>
          </w:p>
        </w:tc>
      </w:tr>
      <w:tr w:rsidR="00203395" w:rsidRPr="00D01BA7" w14:paraId="3663FE6D"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1BCBE8DC" w14:textId="08C22386" w:rsidR="00203395" w:rsidRPr="00D01BA7" w:rsidRDefault="00203395" w:rsidP="00203395">
            <w:pPr>
              <w:ind w:firstLine="0"/>
              <w:jc w:val="center"/>
              <w:rPr>
                <w:sz w:val="16"/>
                <w:szCs w:val="16"/>
              </w:rPr>
            </w:pPr>
            <w:r>
              <w:rPr>
                <w:sz w:val="16"/>
                <w:szCs w:val="16"/>
              </w:rPr>
              <w:t>22</w:t>
            </w:r>
          </w:p>
        </w:tc>
        <w:tc>
          <w:tcPr>
            <w:tcW w:w="615" w:type="pct"/>
            <w:tcBorders>
              <w:top w:val="nil"/>
              <w:left w:val="nil"/>
              <w:bottom w:val="single" w:sz="4" w:space="0" w:color="auto"/>
              <w:right w:val="single" w:sz="4" w:space="0" w:color="auto"/>
            </w:tcBorders>
            <w:shd w:val="clear" w:color="auto" w:fill="auto"/>
            <w:vAlign w:val="center"/>
            <w:hideMark/>
          </w:tcPr>
          <w:p w14:paraId="78B0F9EA" w14:textId="77777777" w:rsidR="00203395" w:rsidRPr="00D01BA7" w:rsidRDefault="00203395" w:rsidP="00203395">
            <w:pPr>
              <w:ind w:firstLine="0"/>
              <w:jc w:val="left"/>
              <w:rPr>
                <w:sz w:val="16"/>
                <w:szCs w:val="16"/>
              </w:rPr>
            </w:pPr>
            <w:r w:rsidRPr="00D01BA7">
              <w:rPr>
                <w:sz w:val="16"/>
                <w:szCs w:val="16"/>
              </w:rPr>
              <w:t>Затраты на ремонт и обслуживание</w:t>
            </w:r>
          </w:p>
        </w:tc>
        <w:tc>
          <w:tcPr>
            <w:tcW w:w="298" w:type="pct"/>
            <w:tcBorders>
              <w:top w:val="nil"/>
              <w:left w:val="nil"/>
              <w:bottom w:val="single" w:sz="4" w:space="0" w:color="auto"/>
              <w:right w:val="single" w:sz="4" w:space="0" w:color="auto"/>
            </w:tcBorders>
            <w:shd w:val="clear" w:color="auto" w:fill="auto"/>
            <w:vAlign w:val="center"/>
            <w:hideMark/>
          </w:tcPr>
          <w:p w14:paraId="3870767A"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4D7DF286" w14:textId="77777777" w:rsidR="00203395" w:rsidRPr="00D01BA7" w:rsidRDefault="00203395" w:rsidP="00203395">
            <w:pPr>
              <w:ind w:firstLine="0"/>
              <w:jc w:val="right"/>
              <w:rPr>
                <w:sz w:val="16"/>
                <w:szCs w:val="16"/>
              </w:rPr>
            </w:pPr>
            <w:r w:rsidRPr="00D01BA7">
              <w:rPr>
                <w:sz w:val="16"/>
                <w:szCs w:val="16"/>
              </w:rPr>
              <w:t>18 134</w:t>
            </w:r>
          </w:p>
        </w:tc>
        <w:tc>
          <w:tcPr>
            <w:tcW w:w="212" w:type="pct"/>
            <w:tcBorders>
              <w:top w:val="nil"/>
              <w:left w:val="nil"/>
              <w:bottom w:val="single" w:sz="4" w:space="0" w:color="auto"/>
              <w:right w:val="single" w:sz="4" w:space="0" w:color="auto"/>
            </w:tcBorders>
            <w:shd w:val="clear" w:color="auto" w:fill="auto"/>
            <w:vAlign w:val="center"/>
            <w:hideMark/>
          </w:tcPr>
          <w:p w14:paraId="73CDCE1A" w14:textId="77777777" w:rsidR="00203395" w:rsidRPr="00D01BA7" w:rsidRDefault="00203395" w:rsidP="00203395">
            <w:pPr>
              <w:ind w:firstLine="0"/>
              <w:jc w:val="right"/>
              <w:rPr>
                <w:sz w:val="16"/>
                <w:szCs w:val="16"/>
              </w:rPr>
            </w:pPr>
            <w:r w:rsidRPr="00D01BA7">
              <w:rPr>
                <w:sz w:val="16"/>
                <w:szCs w:val="16"/>
              </w:rPr>
              <w:t>19 335</w:t>
            </w:r>
          </w:p>
        </w:tc>
        <w:tc>
          <w:tcPr>
            <w:tcW w:w="212" w:type="pct"/>
            <w:tcBorders>
              <w:top w:val="nil"/>
              <w:left w:val="nil"/>
              <w:bottom w:val="single" w:sz="4" w:space="0" w:color="auto"/>
              <w:right w:val="single" w:sz="4" w:space="0" w:color="auto"/>
            </w:tcBorders>
            <w:shd w:val="clear" w:color="auto" w:fill="auto"/>
            <w:vAlign w:val="center"/>
            <w:hideMark/>
          </w:tcPr>
          <w:p w14:paraId="3968A9F7" w14:textId="77777777" w:rsidR="00203395" w:rsidRPr="00D01BA7" w:rsidRDefault="00203395" w:rsidP="00203395">
            <w:pPr>
              <w:ind w:firstLine="0"/>
              <w:jc w:val="right"/>
              <w:rPr>
                <w:sz w:val="16"/>
                <w:szCs w:val="16"/>
              </w:rPr>
            </w:pPr>
            <w:r w:rsidRPr="00D01BA7">
              <w:rPr>
                <w:sz w:val="16"/>
                <w:szCs w:val="16"/>
              </w:rPr>
              <w:t>20 236</w:t>
            </w:r>
          </w:p>
        </w:tc>
        <w:tc>
          <w:tcPr>
            <w:tcW w:w="212" w:type="pct"/>
            <w:tcBorders>
              <w:top w:val="nil"/>
              <w:left w:val="nil"/>
              <w:bottom w:val="single" w:sz="4" w:space="0" w:color="auto"/>
              <w:right w:val="single" w:sz="4" w:space="0" w:color="auto"/>
            </w:tcBorders>
            <w:shd w:val="clear" w:color="auto" w:fill="auto"/>
            <w:vAlign w:val="center"/>
            <w:hideMark/>
          </w:tcPr>
          <w:p w14:paraId="7F4D3F92" w14:textId="77777777" w:rsidR="00203395" w:rsidRPr="00D01BA7" w:rsidRDefault="00203395" w:rsidP="00203395">
            <w:pPr>
              <w:ind w:firstLine="0"/>
              <w:jc w:val="right"/>
              <w:rPr>
                <w:sz w:val="16"/>
                <w:szCs w:val="16"/>
              </w:rPr>
            </w:pPr>
            <w:r w:rsidRPr="00D01BA7">
              <w:rPr>
                <w:sz w:val="16"/>
                <w:szCs w:val="16"/>
              </w:rPr>
              <w:t>21 383</w:t>
            </w:r>
          </w:p>
        </w:tc>
        <w:tc>
          <w:tcPr>
            <w:tcW w:w="212" w:type="pct"/>
            <w:tcBorders>
              <w:top w:val="nil"/>
              <w:left w:val="nil"/>
              <w:bottom w:val="single" w:sz="4" w:space="0" w:color="auto"/>
              <w:right w:val="single" w:sz="4" w:space="0" w:color="auto"/>
            </w:tcBorders>
            <w:shd w:val="clear" w:color="auto" w:fill="auto"/>
            <w:vAlign w:val="center"/>
            <w:hideMark/>
          </w:tcPr>
          <w:p w14:paraId="518CB1E2" w14:textId="77777777" w:rsidR="00203395" w:rsidRPr="00D01BA7" w:rsidRDefault="00203395" w:rsidP="00203395">
            <w:pPr>
              <w:ind w:firstLine="0"/>
              <w:jc w:val="right"/>
              <w:rPr>
                <w:sz w:val="16"/>
                <w:szCs w:val="16"/>
              </w:rPr>
            </w:pPr>
            <w:r w:rsidRPr="00D01BA7">
              <w:rPr>
                <w:sz w:val="16"/>
                <w:szCs w:val="16"/>
              </w:rPr>
              <w:t>22 088</w:t>
            </w:r>
          </w:p>
        </w:tc>
        <w:tc>
          <w:tcPr>
            <w:tcW w:w="212" w:type="pct"/>
            <w:tcBorders>
              <w:top w:val="nil"/>
              <w:left w:val="nil"/>
              <w:bottom w:val="single" w:sz="4" w:space="0" w:color="auto"/>
              <w:right w:val="single" w:sz="4" w:space="0" w:color="auto"/>
            </w:tcBorders>
            <w:shd w:val="clear" w:color="auto" w:fill="auto"/>
            <w:vAlign w:val="center"/>
            <w:hideMark/>
          </w:tcPr>
          <w:p w14:paraId="1D911008" w14:textId="77777777" w:rsidR="00203395" w:rsidRPr="00D01BA7" w:rsidRDefault="00203395" w:rsidP="00203395">
            <w:pPr>
              <w:ind w:firstLine="0"/>
              <w:jc w:val="right"/>
              <w:rPr>
                <w:sz w:val="16"/>
                <w:szCs w:val="16"/>
              </w:rPr>
            </w:pPr>
            <w:r w:rsidRPr="00D01BA7">
              <w:rPr>
                <w:sz w:val="16"/>
                <w:szCs w:val="16"/>
              </w:rPr>
              <w:t>22 956</w:t>
            </w:r>
          </w:p>
        </w:tc>
        <w:tc>
          <w:tcPr>
            <w:tcW w:w="212" w:type="pct"/>
            <w:tcBorders>
              <w:top w:val="nil"/>
              <w:left w:val="nil"/>
              <w:bottom w:val="single" w:sz="4" w:space="0" w:color="auto"/>
              <w:right w:val="single" w:sz="4" w:space="0" w:color="auto"/>
            </w:tcBorders>
            <w:shd w:val="clear" w:color="auto" w:fill="auto"/>
            <w:vAlign w:val="center"/>
            <w:hideMark/>
          </w:tcPr>
          <w:p w14:paraId="6120D015" w14:textId="77777777" w:rsidR="00203395" w:rsidRPr="00D01BA7" w:rsidRDefault="00203395" w:rsidP="00203395">
            <w:pPr>
              <w:ind w:firstLine="0"/>
              <w:jc w:val="right"/>
              <w:rPr>
                <w:sz w:val="16"/>
                <w:szCs w:val="16"/>
              </w:rPr>
            </w:pPr>
            <w:r w:rsidRPr="00D01BA7">
              <w:rPr>
                <w:sz w:val="16"/>
                <w:szCs w:val="16"/>
              </w:rPr>
              <w:t>23 905</w:t>
            </w:r>
          </w:p>
        </w:tc>
        <w:tc>
          <w:tcPr>
            <w:tcW w:w="212" w:type="pct"/>
            <w:tcBorders>
              <w:top w:val="nil"/>
              <w:left w:val="nil"/>
              <w:bottom w:val="single" w:sz="4" w:space="0" w:color="auto"/>
              <w:right w:val="single" w:sz="4" w:space="0" w:color="auto"/>
            </w:tcBorders>
            <w:shd w:val="clear" w:color="auto" w:fill="auto"/>
            <w:vAlign w:val="center"/>
            <w:hideMark/>
          </w:tcPr>
          <w:p w14:paraId="42DB92EA" w14:textId="77777777" w:rsidR="00203395" w:rsidRPr="00D01BA7" w:rsidRDefault="00203395" w:rsidP="00203395">
            <w:pPr>
              <w:ind w:firstLine="0"/>
              <w:jc w:val="right"/>
              <w:rPr>
                <w:sz w:val="16"/>
                <w:szCs w:val="16"/>
              </w:rPr>
            </w:pPr>
            <w:r w:rsidRPr="00D01BA7">
              <w:rPr>
                <w:sz w:val="16"/>
                <w:szCs w:val="16"/>
              </w:rPr>
              <w:t>24 854</w:t>
            </w:r>
          </w:p>
        </w:tc>
        <w:tc>
          <w:tcPr>
            <w:tcW w:w="212" w:type="pct"/>
            <w:tcBorders>
              <w:top w:val="nil"/>
              <w:left w:val="nil"/>
              <w:bottom w:val="single" w:sz="4" w:space="0" w:color="auto"/>
              <w:right w:val="single" w:sz="4" w:space="0" w:color="auto"/>
            </w:tcBorders>
            <w:shd w:val="clear" w:color="auto" w:fill="auto"/>
            <w:vAlign w:val="center"/>
            <w:hideMark/>
          </w:tcPr>
          <w:p w14:paraId="7C9FFA50" w14:textId="77777777" w:rsidR="00203395" w:rsidRPr="00D01BA7" w:rsidRDefault="00203395" w:rsidP="00203395">
            <w:pPr>
              <w:ind w:firstLine="0"/>
              <w:jc w:val="right"/>
              <w:rPr>
                <w:sz w:val="16"/>
                <w:szCs w:val="16"/>
              </w:rPr>
            </w:pPr>
            <w:r w:rsidRPr="00D01BA7">
              <w:rPr>
                <w:sz w:val="16"/>
                <w:szCs w:val="16"/>
              </w:rPr>
              <w:t>25 827</w:t>
            </w:r>
          </w:p>
        </w:tc>
        <w:tc>
          <w:tcPr>
            <w:tcW w:w="212" w:type="pct"/>
            <w:tcBorders>
              <w:top w:val="nil"/>
              <w:left w:val="nil"/>
              <w:bottom w:val="single" w:sz="4" w:space="0" w:color="auto"/>
              <w:right w:val="single" w:sz="4" w:space="0" w:color="auto"/>
            </w:tcBorders>
            <w:shd w:val="clear" w:color="auto" w:fill="auto"/>
            <w:vAlign w:val="center"/>
            <w:hideMark/>
          </w:tcPr>
          <w:p w14:paraId="2052D111" w14:textId="77777777" w:rsidR="00203395" w:rsidRPr="00D01BA7" w:rsidRDefault="00203395" w:rsidP="00203395">
            <w:pPr>
              <w:ind w:firstLine="0"/>
              <w:jc w:val="right"/>
              <w:rPr>
                <w:sz w:val="16"/>
                <w:szCs w:val="16"/>
              </w:rPr>
            </w:pPr>
            <w:r w:rsidRPr="00D01BA7">
              <w:rPr>
                <w:sz w:val="16"/>
                <w:szCs w:val="16"/>
              </w:rPr>
              <w:t>26 840</w:t>
            </w:r>
          </w:p>
        </w:tc>
        <w:tc>
          <w:tcPr>
            <w:tcW w:w="212" w:type="pct"/>
            <w:tcBorders>
              <w:top w:val="nil"/>
              <w:left w:val="nil"/>
              <w:bottom w:val="single" w:sz="4" w:space="0" w:color="auto"/>
              <w:right w:val="single" w:sz="4" w:space="0" w:color="auto"/>
            </w:tcBorders>
            <w:shd w:val="clear" w:color="auto" w:fill="auto"/>
            <w:vAlign w:val="center"/>
            <w:hideMark/>
          </w:tcPr>
          <w:p w14:paraId="242B3259" w14:textId="77777777" w:rsidR="00203395" w:rsidRPr="00D01BA7" w:rsidRDefault="00203395" w:rsidP="00203395">
            <w:pPr>
              <w:ind w:firstLine="0"/>
              <w:jc w:val="right"/>
              <w:rPr>
                <w:sz w:val="16"/>
                <w:szCs w:val="16"/>
              </w:rPr>
            </w:pPr>
            <w:r w:rsidRPr="00D01BA7">
              <w:rPr>
                <w:sz w:val="16"/>
                <w:szCs w:val="16"/>
              </w:rPr>
              <w:t>27 896</w:t>
            </w:r>
          </w:p>
        </w:tc>
        <w:tc>
          <w:tcPr>
            <w:tcW w:w="212" w:type="pct"/>
            <w:tcBorders>
              <w:top w:val="nil"/>
              <w:left w:val="nil"/>
              <w:bottom w:val="single" w:sz="4" w:space="0" w:color="auto"/>
              <w:right w:val="single" w:sz="4" w:space="0" w:color="auto"/>
            </w:tcBorders>
            <w:shd w:val="clear" w:color="auto" w:fill="auto"/>
            <w:vAlign w:val="center"/>
            <w:hideMark/>
          </w:tcPr>
          <w:p w14:paraId="28374A83" w14:textId="77777777" w:rsidR="00203395" w:rsidRPr="00D01BA7" w:rsidRDefault="00203395" w:rsidP="00203395">
            <w:pPr>
              <w:ind w:firstLine="0"/>
              <w:jc w:val="right"/>
              <w:rPr>
                <w:sz w:val="16"/>
                <w:szCs w:val="16"/>
              </w:rPr>
            </w:pPr>
            <w:r w:rsidRPr="00D01BA7">
              <w:rPr>
                <w:sz w:val="16"/>
                <w:szCs w:val="16"/>
              </w:rPr>
              <w:t>29 024</w:t>
            </w:r>
          </w:p>
        </w:tc>
        <w:tc>
          <w:tcPr>
            <w:tcW w:w="212" w:type="pct"/>
            <w:tcBorders>
              <w:top w:val="nil"/>
              <w:left w:val="nil"/>
              <w:bottom w:val="single" w:sz="4" w:space="0" w:color="auto"/>
              <w:right w:val="single" w:sz="4" w:space="0" w:color="auto"/>
            </w:tcBorders>
            <w:shd w:val="clear" w:color="auto" w:fill="auto"/>
            <w:vAlign w:val="center"/>
            <w:hideMark/>
          </w:tcPr>
          <w:p w14:paraId="6C3256AF" w14:textId="77777777" w:rsidR="00203395" w:rsidRPr="00D01BA7" w:rsidRDefault="00203395" w:rsidP="00203395">
            <w:pPr>
              <w:ind w:firstLine="0"/>
              <w:jc w:val="right"/>
              <w:rPr>
                <w:sz w:val="16"/>
                <w:szCs w:val="16"/>
              </w:rPr>
            </w:pPr>
            <w:r w:rsidRPr="00D01BA7">
              <w:rPr>
                <w:sz w:val="16"/>
                <w:szCs w:val="16"/>
              </w:rPr>
              <w:t>30 199</w:t>
            </w:r>
          </w:p>
        </w:tc>
        <w:tc>
          <w:tcPr>
            <w:tcW w:w="212" w:type="pct"/>
            <w:tcBorders>
              <w:top w:val="nil"/>
              <w:left w:val="nil"/>
              <w:bottom w:val="single" w:sz="4" w:space="0" w:color="auto"/>
              <w:right w:val="single" w:sz="4" w:space="0" w:color="auto"/>
            </w:tcBorders>
            <w:shd w:val="clear" w:color="auto" w:fill="auto"/>
            <w:vAlign w:val="center"/>
            <w:hideMark/>
          </w:tcPr>
          <w:p w14:paraId="62346245" w14:textId="77777777" w:rsidR="00203395" w:rsidRPr="00D01BA7" w:rsidRDefault="00203395" w:rsidP="00203395">
            <w:pPr>
              <w:ind w:firstLine="0"/>
              <w:jc w:val="right"/>
              <w:rPr>
                <w:sz w:val="16"/>
                <w:szCs w:val="16"/>
              </w:rPr>
            </w:pPr>
            <w:r w:rsidRPr="00D01BA7">
              <w:rPr>
                <w:sz w:val="16"/>
                <w:szCs w:val="16"/>
              </w:rPr>
              <w:t>31 440</w:t>
            </w:r>
          </w:p>
        </w:tc>
        <w:tc>
          <w:tcPr>
            <w:tcW w:w="212" w:type="pct"/>
            <w:tcBorders>
              <w:top w:val="nil"/>
              <w:left w:val="nil"/>
              <w:bottom w:val="single" w:sz="4" w:space="0" w:color="auto"/>
              <w:right w:val="single" w:sz="4" w:space="0" w:color="auto"/>
            </w:tcBorders>
            <w:shd w:val="clear" w:color="auto" w:fill="auto"/>
            <w:vAlign w:val="center"/>
            <w:hideMark/>
          </w:tcPr>
          <w:p w14:paraId="0EAAE416" w14:textId="77777777" w:rsidR="00203395" w:rsidRPr="00D01BA7" w:rsidRDefault="00203395" w:rsidP="00203395">
            <w:pPr>
              <w:ind w:firstLine="0"/>
              <w:jc w:val="right"/>
              <w:rPr>
                <w:sz w:val="16"/>
                <w:szCs w:val="16"/>
              </w:rPr>
            </w:pPr>
            <w:r w:rsidRPr="00D01BA7">
              <w:rPr>
                <w:sz w:val="16"/>
                <w:szCs w:val="16"/>
              </w:rPr>
              <w:t>32 685</w:t>
            </w:r>
          </w:p>
        </w:tc>
        <w:tc>
          <w:tcPr>
            <w:tcW w:w="212" w:type="pct"/>
            <w:tcBorders>
              <w:top w:val="nil"/>
              <w:left w:val="nil"/>
              <w:bottom w:val="single" w:sz="4" w:space="0" w:color="auto"/>
              <w:right w:val="single" w:sz="4" w:space="0" w:color="auto"/>
            </w:tcBorders>
            <w:shd w:val="clear" w:color="auto" w:fill="auto"/>
            <w:vAlign w:val="center"/>
            <w:hideMark/>
          </w:tcPr>
          <w:p w14:paraId="4CFCCC80" w14:textId="77777777" w:rsidR="00203395" w:rsidRPr="00D01BA7" w:rsidRDefault="00203395" w:rsidP="00203395">
            <w:pPr>
              <w:ind w:firstLine="0"/>
              <w:jc w:val="right"/>
              <w:rPr>
                <w:sz w:val="16"/>
                <w:szCs w:val="16"/>
              </w:rPr>
            </w:pPr>
            <w:r w:rsidRPr="00D01BA7">
              <w:rPr>
                <w:sz w:val="16"/>
                <w:szCs w:val="16"/>
              </w:rPr>
              <w:t>33 979</w:t>
            </w:r>
          </w:p>
        </w:tc>
        <w:tc>
          <w:tcPr>
            <w:tcW w:w="212" w:type="pct"/>
            <w:tcBorders>
              <w:top w:val="nil"/>
              <w:left w:val="nil"/>
              <w:bottom w:val="single" w:sz="4" w:space="0" w:color="auto"/>
              <w:right w:val="single" w:sz="4" w:space="0" w:color="auto"/>
            </w:tcBorders>
            <w:shd w:val="clear" w:color="auto" w:fill="auto"/>
            <w:vAlign w:val="center"/>
            <w:hideMark/>
          </w:tcPr>
          <w:p w14:paraId="193E204C" w14:textId="77777777" w:rsidR="00203395" w:rsidRPr="00D01BA7" w:rsidRDefault="00203395" w:rsidP="00203395">
            <w:pPr>
              <w:ind w:firstLine="0"/>
              <w:jc w:val="right"/>
              <w:rPr>
                <w:sz w:val="16"/>
                <w:szCs w:val="16"/>
              </w:rPr>
            </w:pPr>
            <w:r w:rsidRPr="00D01BA7">
              <w:rPr>
                <w:sz w:val="16"/>
                <w:szCs w:val="16"/>
              </w:rPr>
              <w:t>35 326</w:t>
            </w:r>
          </w:p>
        </w:tc>
        <w:tc>
          <w:tcPr>
            <w:tcW w:w="212" w:type="pct"/>
            <w:tcBorders>
              <w:top w:val="nil"/>
              <w:left w:val="nil"/>
              <w:bottom w:val="single" w:sz="4" w:space="0" w:color="auto"/>
              <w:right w:val="single" w:sz="4" w:space="0" w:color="auto"/>
            </w:tcBorders>
            <w:shd w:val="clear" w:color="auto" w:fill="auto"/>
            <w:vAlign w:val="center"/>
            <w:hideMark/>
          </w:tcPr>
          <w:p w14:paraId="7F69B642" w14:textId="77777777" w:rsidR="00203395" w:rsidRPr="00D01BA7" w:rsidRDefault="00203395" w:rsidP="00203395">
            <w:pPr>
              <w:ind w:firstLine="0"/>
              <w:jc w:val="right"/>
              <w:rPr>
                <w:sz w:val="16"/>
                <w:szCs w:val="16"/>
              </w:rPr>
            </w:pPr>
            <w:r w:rsidRPr="00D01BA7">
              <w:rPr>
                <w:sz w:val="16"/>
                <w:szCs w:val="16"/>
              </w:rPr>
              <w:t>24 876</w:t>
            </w:r>
          </w:p>
        </w:tc>
        <w:tc>
          <w:tcPr>
            <w:tcW w:w="143" w:type="pct"/>
            <w:tcBorders>
              <w:top w:val="nil"/>
              <w:left w:val="nil"/>
              <w:bottom w:val="single" w:sz="4" w:space="0" w:color="auto"/>
              <w:right w:val="single" w:sz="4" w:space="0" w:color="auto"/>
            </w:tcBorders>
            <w:shd w:val="clear" w:color="auto" w:fill="auto"/>
            <w:vAlign w:val="center"/>
            <w:hideMark/>
          </w:tcPr>
          <w:p w14:paraId="1581FA17" w14:textId="77777777" w:rsidR="00203395" w:rsidRPr="00D01BA7" w:rsidRDefault="00203395" w:rsidP="00203395">
            <w:pPr>
              <w:ind w:firstLine="0"/>
              <w:jc w:val="right"/>
              <w:rPr>
                <w:sz w:val="16"/>
                <w:szCs w:val="16"/>
              </w:rPr>
            </w:pPr>
            <w:r w:rsidRPr="00D01BA7">
              <w:rPr>
                <w:sz w:val="16"/>
                <w:szCs w:val="16"/>
              </w:rPr>
              <w:t>31 507</w:t>
            </w:r>
          </w:p>
        </w:tc>
      </w:tr>
      <w:tr w:rsidR="00203395" w:rsidRPr="00D01BA7" w14:paraId="4CB92738"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35246CAC" w14:textId="27069B26" w:rsidR="00203395" w:rsidRPr="00D01BA7" w:rsidRDefault="00203395" w:rsidP="00203395">
            <w:pPr>
              <w:ind w:firstLine="0"/>
              <w:jc w:val="center"/>
              <w:rPr>
                <w:sz w:val="16"/>
                <w:szCs w:val="16"/>
              </w:rPr>
            </w:pPr>
            <w:r>
              <w:rPr>
                <w:sz w:val="16"/>
                <w:szCs w:val="16"/>
              </w:rPr>
              <w:t>23</w:t>
            </w:r>
          </w:p>
        </w:tc>
        <w:tc>
          <w:tcPr>
            <w:tcW w:w="615" w:type="pct"/>
            <w:tcBorders>
              <w:top w:val="nil"/>
              <w:left w:val="nil"/>
              <w:bottom w:val="single" w:sz="4" w:space="0" w:color="auto"/>
              <w:right w:val="single" w:sz="4" w:space="0" w:color="auto"/>
            </w:tcBorders>
            <w:shd w:val="clear" w:color="auto" w:fill="auto"/>
            <w:vAlign w:val="center"/>
            <w:hideMark/>
          </w:tcPr>
          <w:p w14:paraId="5169CA7D" w14:textId="77777777" w:rsidR="00203395" w:rsidRPr="00D01BA7" w:rsidRDefault="00203395" w:rsidP="00203395">
            <w:pPr>
              <w:ind w:firstLine="0"/>
              <w:jc w:val="left"/>
              <w:rPr>
                <w:sz w:val="16"/>
                <w:szCs w:val="16"/>
              </w:rPr>
            </w:pPr>
            <w:r w:rsidRPr="00D01BA7">
              <w:rPr>
                <w:sz w:val="16"/>
                <w:szCs w:val="16"/>
              </w:rPr>
              <w:t>по существующим объектам</w:t>
            </w:r>
          </w:p>
        </w:tc>
        <w:tc>
          <w:tcPr>
            <w:tcW w:w="298" w:type="pct"/>
            <w:tcBorders>
              <w:top w:val="nil"/>
              <w:left w:val="nil"/>
              <w:bottom w:val="single" w:sz="4" w:space="0" w:color="auto"/>
              <w:right w:val="single" w:sz="4" w:space="0" w:color="auto"/>
            </w:tcBorders>
            <w:shd w:val="clear" w:color="auto" w:fill="auto"/>
            <w:vAlign w:val="center"/>
            <w:hideMark/>
          </w:tcPr>
          <w:p w14:paraId="628A0C9A"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65125F10" w14:textId="77777777" w:rsidR="00203395" w:rsidRPr="00D01BA7" w:rsidRDefault="00203395" w:rsidP="00203395">
            <w:pPr>
              <w:ind w:firstLine="0"/>
              <w:jc w:val="right"/>
              <w:rPr>
                <w:sz w:val="16"/>
                <w:szCs w:val="16"/>
              </w:rPr>
            </w:pPr>
            <w:r w:rsidRPr="00D01BA7">
              <w:rPr>
                <w:sz w:val="16"/>
                <w:szCs w:val="16"/>
              </w:rPr>
              <w:t>18 134</w:t>
            </w:r>
          </w:p>
        </w:tc>
        <w:tc>
          <w:tcPr>
            <w:tcW w:w="212" w:type="pct"/>
            <w:tcBorders>
              <w:top w:val="nil"/>
              <w:left w:val="nil"/>
              <w:bottom w:val="single" w:sz="4" w:space="0" w:color="auto"/>
              <w:right w:val="single" w:sz="4" w:space="0" w:color="auto"/>
            </w:tcBorders>
            <w:shd w:val="clear" w:color="auto" w:fill="auto"/>
            <w:vAlign w:val="center"/>
            <w:hideMark/>
          </w:tcPr>
          <w:p w14:paraId="0CD5D0F7" w14:textId="77777777" w:rsidR="00203395" w:rsidRPr="00D01BA7" w:rsidRDefault="00203395" w:rsidP="00203395">
            <w:pPr>
              <w:ind w:firstLine="0"/>
              <w:jc w:val="right"/>
              <w:rPr>
                <w:sz w:val="16"/>
                <w:szCs w:val="16"/>
              </w:rPr>
            </w:pPr>
            <w:r w:rsidRPr="00D01BA7">
              <w:rPr>
                <w:sz w:val="16"/>
                <w:szCs w:val="16"/>
              </w:rPr>
              <w:t>19 335</w:t>
            </w:r>
          </w:p>
        </w:tc>
        <w:tc>
          <w:tcPr>
            <w:tcW w:w="212" w:type="pct"/>
            <w:tcBorders>
              <w:top w:val="nil"/>
              <w:left w:val="nil"/>
              <w:bottom w:val="single" w:sz="4" w:space="0" w:color="auto"/>
              <w:right w:val="single" w:sz="4" w:space="0" w:color="auto"/>
            </w:tcBorders>
            <w:shd w:val="clear" w:color="auto" w:fill="auto"/>
            <w:vAlign w:val="center"/>
            <w:hideMark/>
          </w:tcPr>
          <w:p w14:paraId="01BE59A5" w14:textId="77777777" w:rsidR="00203395" w:rsidRPr="00D01BA7" w:rsidRDefault="00203395" w:rsidP="00203395">
            <w:pPr>
              <w:ind w:firstLine="0"/>
              <w:jc w:val="right"/>
              <w:rPr>
                <w:sz w:val="16"/>
                <w:szCs w:val="16"/>
              </w:rPr>
            </w:pPr>
            <w:r w:rsidRPr="00D01BA7">
              <w:rPr>
                <w:sz w:val="16"/>
                <w:szCs w:val="16"/>
              </w:rPr>
              <w:t>20 236</w:t>
            </w:r>
          </w:p>
        </w:tc>
        <w:tc>
          <w:tcPr>
            <w:tcW w:w="212" w:type="pct"/>
            <w:tcBorders>
              <w:top w:val="nil"/>
              <w:left w:val="nil"/>
              <w:bottom w:val="single" w:sz="4" w:space="0" w:color="auto"/>
              <w:right w:val="single" w:sz="4" w:space="0" w:color="auto"/>
            </w:tcBorders>
            <w:shd w:val="clear" w:color="auto" w:fill="auto"/>
            <w:vAlign w:val="center"/>
            <w:hideMark/>
          </w:tcPr>
          <w:p w14:paraId="7E81AE1C" w14:textId="77777777" w:rsidR="00203395" w:rsidRPr="00D01BA7" w:rsidRDefault="00203395" w:rsidP="00203395">
            <w:pPr>
              <w:ind w:firstLine="0"/>
              <w:jc w:val="right"/>
              <w:rPr>
                <w:sz w:val="16"/>
                <w:szCs w:val="16"/>
              </w:rPr>
            </w:pPr>
            <w:r w:rsidRPr="00D01BA7">
              <w:rPr>
                <w:sz w:val="16"/>
                <w:szCs w:val="16"/>
              </w:rPr>
              <w:t>21 052</w:t>
            </w:r>
          </w:p>
        </w:tc>
        <w:tc>
          <w:tcPr>
            <w:tcW w:w="212" w:type="pct"/>
            <w:tcBorders>
              <w:top w:val="nil"/>
              <w:left w:val="nil"/>
              <w:bottom w:val="single" w:sz="4" w:space="0" w:color="auto"/>
              <w:right w:val="single" w:sz="4" w:space="0" w:color="auto"/>
            </w:tcBorders>
            <w:shd w:val="clear" w:color="auto" w:fill="auto"/>
            <w:vAlign w:val="center"/>
            <w:hideMark/>
          </w:tcPr>
          <w:p w14:paraId="50015798" w14:textId="77777777" w:rsidR="00203395" w:rsidRPr="00D01BA7" w:rsidRDefault="00203395" w:rsidP="00203395">
            <w:pPr>
              <w:ind w:firstLine="0"/>
              <w:jc w:val="right"/>
              <w:rPr>
                <w:sz w:val="16"/>
                <w:szCs w:val="16"/>
              </w:rPr>
            </w:pPr>
            <w:r w:rsidRPr="00D01BA7">
              <w:rPr>
                <w:sz w:val="16"/>
                <w:szCs w:val="16"/>
              </w:rPr>
              <w:t>21 895</w:t>
            </w:r>
          </w:p>
        </w:tc>
        <w:tc>
          <w:tcPr>
            <w:tcW w:w="212" w:type="pct"/>
            <w:tcBorders>
              <w:top w:val="nil"/>
              <w:left w:val="nil"/>
              <w:bottom w:val="single" w:sz="4" w:space="0" w:color="auto"/>
              <w:right w:val="single" w:sz="4" w:space="0" w:color="auto"/>
            </w:tcBorders>
            <w:shd w:val="clear" w:color="auto" w:fill="auto"/>
            <w:vAlign w:val="center"/>
            <w:hideMark/>
          </w:tcPr>
          <w:p w14:paraId="5E8A3084" w14:textId="77777777" w:rsidR="00203395" w:rsidRPr="00D01BA7" w:rsidRDefault="00203395" w:rsidP="00203395">
            <w:pPr>
              <w:ind w:firstLine="0"/>
              <w:jc w:val="right"/>
              <w:rPr>
                <w:sz w:val="16"/>
                <w:szCs w:val="16"/>
              </w:rPr>
            </w:pPr>
            <w:r w:rsidRPr="00D01BA7">
              <w:rPr>
                <w:sz w:val="16"/>
                <w:szCs w:val="16"/>
              </w:rPr>
              <w:t>22 762</w:t>
            </w:r>
          </w:p>
        </w:tc>
        <w:tc>
          <w:tcPr>
            <w:tcW w:w="212" w:type="pct"/>
            <w:tcBorders>
              <w:top w:val="nil"/>
              <w:left w:val="nil"/>
              <w:bottom w:val="single" w:sz="4" w:space="0" w:color="auto"/>
              <w:right w:val="single" w:sz="4" w:space="0" w:color="auto"/>
            </w:tcBorders>
            <w:shd w:val="clear" w:color="auto" w:fill="auto"/>
            <w:vAlign w:val="center"/>
            <w:hideMark/>
          </w:tcPr>
          <w:p w14:paraId="76743109" w14:textId="77777777" w:rsidR="00203395" w:rsidRPr="00D01BA7" w:rsidRDefault="00203395" w:rsidP="00203395">
            <w:pPr>
              <w:ind w:firstLine="0"/>
              <w:jc w:val="right"/>
              <w:rPr>
                <w:sz w:val="16"/>
                <w:szCs w:val="16"/>
              </w:rPr>
            </w:pPr>
            <w:r w:rsidRPr="00D01BA7">
              <w:rPr>
                <w:sz w:val="16"/>
                <w:szCs w:val="16"/>
              </w:rPr>
              <w:t>23 663</w:t>
            </w:r>
          </w:p>
        </w:tc>
        <w:tc>
          <w:tcPr>
            <w:tcW w:w="212" w:type="pct"/>
            <w:tcBorders>
              <w:top w:val="nil"/>
              <w:left w:val="nil"/>
              <w:bottom w:val="single" w:sz="4" w:space="0" w:color="auto"/>
              <w:right w:val="single" w:sz="4" w:space="0" w:color="auto"/>
            </w:tcBorders>
            <w:shd w:val="clear" w:color="auto" w:fill="auto"/>
            <w:vAlign w:val="center"/>
            <w:hideMark/>
          </w:tcPr>
          <w:p w14:paraId="628A147D" w14:textId="77777777" w:rsidR="00203395" w:rsidRPr="00D01BA7" w:rsidRDefault="00203395" w:rsidP="00203395">
            <w:pPr>
              <w:ind w:firstLine="0"/>
              <w:jc w:val="right"/>
              <w:rPr>
                <w:sz w:val="16"/>
                <w:szCs w:val="16"/>
              </w:rPr>
            </w:pPr>
            <w:r w:rsidRPr="00D01BA7">
              <w:rPr>
                <w:sz w:val="16"/>
                <w:szCs w:val="16"/>
              </w:rPr>
              <w:t>24 597</w:t>
            </w:r>
          </w:p>
        </w:tc>
        <w:tc>
          <w:tcPr>
            <w:tcW w:w="212" w:type="pct"/>
            <w:tcBorders>
              <w:top w:val="nil"/>
              <w:left w:val="nil"/>
              <w:bottom w:val="single" w:sz="4" w:space="0" w:color="auto"/>
              <w:right w:val="single" w:sz="4" w:space="0" w:color="auto"/>
            </w:tcBorders>
            <w:shd w:val="clear" w:color="auto" w:fill="auto"/>
            <w:vAlign w:val="center"/>
            <w:hideMark/>
          </w:tcPr>
          <w:p w14:paraId="6640E0BD" w14:textId="77777777" w:rsidR="00203395" w:rsidRPr="00D01BA7" w:rsidRDefault="00203395" w:rsidP="00203395">
            <w:pPr>
              <w:ind w:firstLine="0"/>
              <w:jc w:val="right"/>
              <w:rPr>
                <w:sz w:val="16"/>
                <w:szCs w:val="16"/>
              </w:rPr>
            </w:pPr>
            <w:r w:rsidRPr="00D01BA7">
              <w:rPr>
                <w:sz w:val="16"/>
                <w:szCs w:val="16"/>
              </w:rPr>
              <w:t>25 570</w:t>
            </w:r>
          </w:p>
        </w:tc>
        <w:tc>
          <w:tcPr>
            <w:tcW w:w="212" w:type="pct"/>
            <w:tcBorders>
              <w:top w:val="nil"/>
              <w:left w:val="nil"/>
              <w:bottom w:val="single" w:sz="4" w:space="0" w:color="auto"/>
              <w:right w:val="single" w:sz="4" w:space="0" w:color="auto"/>
            </w:tcBorders>
            <w:shd w:val="clear" w:color="auto" w:fill="auto"/>
            <w:vAlign w:val="center"/>
            <w:hideMark/>
          </w:tcPr>
          <w:p w14:paraId="61FAB0FD" w14:textId="77777777" w:rsidR="00203395" w:rsidRPr="00D01BA7" w:rsidRDefault="00203395" w:rsidP="00203395">
            <w:pPr>
              <w:ind w:firstLine="0"/>
              <w:jc w:val="right"/>
              <w:rPr>
                <w:sz w:val="16"/>
                <w:szCs w:val="16"/>
              </w:rPr>
            </w:pPr>
            <w:r w:rsidRPr="00D01BA7">
              <w:rPr>
                <w:sz w:val="16"/>
                <w:szCs w:val="16"/>
              </w:rPr>
              <w:t>26 584</w:t>
            </w:r>
          </w:p>
        </w:tc>
        <w:tc>
          <w:tcPr>
            <w:tcW w:w="212" w:type="pct"/>
            <w:tcBorders>
              <w:top w:val="nil"/>
              <w:left w:val="nil"/>
              <w:bottom w:val="single" w:sz="4" w:space="0" w:color="auto"/>
              <w:right w:val="single" w:sz="4" w:space="0" w:color="auto"/>
            </w:tcBorders>
            <w:shd w:val="clear" w:color="auto" w:fill="auto"/>
            <w:vAlign w:val="center"/>
            <w:hideMark/>
          </w:tcPr>
          <w:p w14:paraId="6964BD30" w14:textId="77777777" w:rsidR="00203395" w:rsidRPr="00D01BA7" w:rsidRDefault="00203395" w:rsidP="00203395">
            <w:pPr>
              <w:ind w:firstLine="0"/>
              <w:jc w:val="right"/>
              <w:rPr>
                <w:sz w:val="16"/>
                <w:szCs w:val="16"/>
              </w:rPr>
            </w:pPr>
            <w:r w:rsidRPr="00D01BA7">
              <w:rPr>
                <w:sz w:val="16"/>
                <w:szCs w:val="16"/>
              </w:rPr>
              <w:t>27 639</w:t>
            </w:r>
          </w:p>
        </w:tc>
        <w:tc>
          <w:tcPr>
            <w:tcW w:w="212" w:type="pct"/>
            <w:tcBorders>
              <w:top w:val="nil"/>
              <w:left w:val="nil"/>
              <w:bottom w:val="single" w:sz="4" w:space="0" w:color="auto"/>
              <w:right w:val="single" w:sz="4" w:space="0" w:color="auto"/>
            </w:tcBorders>
            <w:shd w:val="clear" w:color="auto" w:fill="auto"/>
            <w:vAlign w:val="center"/>
            <w:hideMark/>
          </w:tcPr>
          <w:p w14:paraId="58BACE20" w14:textId="77777777" w:rsidR="00203395" w:rsidRPr="00D01BA7" w:rsidRDefault="00203395" w:rsidP="00203395">
            <w:pPr>
              <w:ind w:firstLine="0"/>
              <w:jc w:val="right"/>
              <w:rPr>
                <w:sz w:val="16"/>
                <w:szCs w:val="16"/>
              </w:rPr>
            </w:pPr>
            <w:r w:rsidRPr="00D01BA7">
              <w:rPr>
                <w:sz w:val="16"/>
                <w:szCs w:val="16"/>
              </w:rPr>
              <w:t>28 740</w:t>
            </w:r>
          </w:p>
        </w:tc>
        <w:tc>
          <w:tcPr>
            <w:tcW w:w="212" w:type="pct"/>
            <w:tcBorders>
              <w:top w:val="nil"/>
              <w:left w:val="nil"/>
              <w:bottom w:val="single" w:sz="4" w:space="0" w:color="auto"/>
              <w:right w:val="single" w:sz="4" w:space="0" w:color="auto"/>
            </w:tcBorders>
            <w:shd w:val="clear" w:color="auto" w:fill="auto"/>
            <w:vAlign w:val="center"/>
            <w:hideMark/>
          </w:tcPr>
          <w:p w14:paraId="11828CDA" w14:textId="77777777" w:rsidR="00203395" w:rsidRPr="00D01BA7" w:rsidRDefault="00203395" w:rsidP="00203395">
            <w:pPr>
              <w:ind w:firstLine="0"/>
              <w:jc w:val="right"/>
              <w:rPr>
                <w:sz w:val="16"/>
                <w:szCs w:val="16"/>
              </w:rPr>
            </w:pPr>
            <w:r w:rsidRPr="00D01BA7">
              <w:rPr>
                <w:sz w:val="16"/>
                <w:szCs w:val="16"/>
              </w:rPr>
              <w:t>29 887</w:t>
            </w:r>
          </w:p>
        </w:tc>
        <w:tc>
          <w:tcPr>
            <w:tcW w:w="212" w:type="pct"/>
            <w:tcBorders>
              <w:top w:val="nil"/>
              <w:left w:val="nil"/>
              <w:bottom w:val="single" w:sz="4" w:space="0" w:color="auto"/>
              <w:right w:val="single" w:sz="4" w:space="0" w:color="auto"/>
            </w:tcBorders>
            <w:shd w:val="clear" w:color="auto" w:fill="auto"/>
            <w:vAlign w:val="center"/>
            <w:hideMark/>
          </w:tcPr>
          <w:p w14:paraId="586237E6" w14:textId="77777777" w:rsidR="00203395" w:rsidRPr="00D01BA7" w:rsidRDefault="00203395" w:rsidP="00203395">
            <w:pPr>
              <w:ind w:firstLine="0"/>
              <w:jc w:val="right"/>
              <w:rPr>
                <w:sz w:val="16"/>
                <w:szCs w:val="16"/>
              </w:rPr>
            </w:pPr>
            <w:r w:rsidRPr="00D01BA7">
              <w:rPr>
                <w:sz w:val="16"/>
                <w:szCs w:val="16"/>
              </w:rPr>
              <w:t>31 084</w:t>
            </w:r>
          </w:p>
        </w:tc>
        <w:tc>
          <w:tcPr>
            <w:tcW w:w="212" w:type="pct"/>
            <w:tcBorders>
              <w:top w:val="nil"/>
              <w:left w:val="nil"/>
              <w:bottom w:val="single" w:sz="4" w:space="0" w:color="auto"/>
              <w:right w:val="single" w:sz="4" w:space="0" w:color="auto"/>
            </w:tcBorders>
            <w:shd w:val="clear" w:color="auto" w:fill="auto"/>
            <w:vAlign w:val="center"/>
            <w:hideMark/>
          </w:tcPr>
          <w:p w14:paraId="4B074EF1" w14:textId="77777777" w:rsidR="00203395" w:rsidRPr="00D01BA7" w:rsidRDefault="00203395" w:rsidP="00203395">
            <w:pPr>
              <w:ind w:firstLine="0"/>
              <w:jc w:val="right"/>
              <w:rPr>
                <w:sz w:val="16"/>
                <w:szCs w:val="16"/>
              </w:rPr>
            </w:pPr>
            <w:r w:rsidRPr="00D01BA7">
              <w:rPr>
                <w:sz w:val="16"/>
                <w:szCs w:val="16"/>
              </w:rPr>
              <w:t>32 329</w:t>
            </w:r>
          </w:p>
        </w:tc>
        <w:tc>
          <w:tcPr>
            <w:tcW w:w="212" w:type="pct"/>
            <w:tcBorders>
              <w:top w:val="nil"/>
              <w:left w:val="nil"/>
              <w:bottom w:val="single" w:sz="4" w:space="0" w:color="auto"/>
              <w:right w:val="single" w:sz="4" w:space="0" w:color="auto"/>
            </w:tcBorders>
            <w:shd w:val="clear" w:color="auto" w:fill="auto"/>
            <w:vAlign w:val="center"/>
            <w:hideMark/>
          </w:tcPr>
          <w:p w14:paraId="726C4BF7" w14:textId="77777777" w:rsidR="00203395" w:rsidRPr="00D01BA7" w:rsidRDefault="00203395" w:rsidP="00203395">
            <w:pPr>
              <w:ind w:firstLine="0"/>
              <w:jc w:val="right"/>
              <w:rPr>
                <w:sz w:val="16"/>
                <w:szCs w:val="16"/>
              </w:rPr>
            </w:pPr>
            <w:r w:rsidRPr="00D01BA7">
              <w:rPr>
                <w:sz w:val="16"/>
                <w:szCs w:val="16"/>
              </w:rPr>
              <w:t>33 623</w:t>
            </w:r>
          </w:p>
        </w:tc>
        <w:tc>
          <w:tcPr>
            <w:tcW w:w="212" w:type="pct"/>
            <w:tcBorders>
              <w:top w:val="nil"/>
              <w:left w:val="nil"/>
              <w:bottom w:val="single" w:sz="4" w:space="0" w:color="auto"/>
              <w:right w:val="single" w:sz="4" w:space="0" w:color="auto"/>
            </w:tcBorders>
            <w:shd w:val="clear" w:color="auto" w:fill="auto"/>
            <w:vAlign w:val="center"/>
            <w:hideMark/>
          </w:tcPr>
          <w:p w14:paraId="3FAB2975" w14:textId="77777777" w:rsidR="00203395" w:rsidRPr="00D01BA7" w:rsidRDefault="00203395" w:rsidP="00203395">
            <w:pPr>
              <w:ind w:firstLine="0"/>
              <w:jc w:val="right"/>
              <w:rPr>
                <w:sz w:val="16"/>
                <w:szCs w:val="16"/>
              </w:rPr>
            </w:pPr>
            <w:r w:rsidRPr="00D01BA7">
              <w:rPr>
                <w:sz w:val="16"/>
                <w:szCs w:val="16"/>
              </w:rPr>
              <w:t>34 969</w:t>
            </w:r>
          </w:p>
        </w:tc>
        <w:tc>
          <w:tcPr>
            <w:tcW w:w="212" w:type="pct"/>
            <w:tcBorders>
              <w:top w:val="nil"/>
              <w:left w:val="nil"/>
              <w:bottom w:val="single" w:sz="4" w:space="0" w:color="auto"/>
              <w:right w:val="single" w:sz="4" w:space="0" w:color="auto"/>
            </w:tcBorders>
            <w:shd w:val="clear" w:color="auto" w:fill="auto"/>
            <w:vAlign w:val="center"/>
            <w:hideMark/>
          </w:tcPr>
          <w:p w14:paraId="2462488B" w14:textId="77777777" w:rsidR="00203395" w:rsidRPr="00D01BA7" w:rsidRDefault="00203395" w:rsidP="00203395">
            <w:pPr>
              <w:ind w:firstLine="0"/>
              <w:jc w:val="right"/>
              <w:rPr>
                <w:sz w:val="16"/>
                <w:szCs w:val="16"/>
              </w:rPr>
            </w:pPr>
            <w:r w:rsidRPr="00D01BA7">
              <w:rPr>
                <w:sz w:val="16"/>
                <w:szCs w:val="16"/>
              </w:rPr>
              <w:t>24 635</w:t>
            </w:r>
          </w:p>
        </w:tc>
        <w:tc>
          <w:tcPr>
            <w:tcW w:w="143" w:type="pct"/>
            <w:tcBorders>
              <w:top w:val="nil"/>
              <w:left w:val="nil"/>
              <w:bottom w:val="single" w:sz="4" w:space="0" w:color="auto"/>
              <w:right w:val="single" w:sz="4" w:space="0" w:color="auto"/>
            </w:tcBorders>
            <w:shd w:val="clear" w:color="auto" w:fill="auto"/>
            <w:vAlign w:val="center"/>
            <w:hideMark/>
          </w:tcPr>
          <w:p w14:paraId="6985CA92" w14:textId="77777777" w:rsidR="00203395" w:rsidRPr="00D01BA7" w:rsidRDefault="00203395" w:rsidP="00203395">
            <w:pPr>
              <w:ind w:firstLine="0"/>
              <w:jc w:val="right"/>
              <w:rPr>
                <w:sz w:val="16"/>
                <w:szCs w:val="16"/>
              </w:rPr>
            </w:pPr>
            <w:r w:rsidRPr="00D01BA7">
              <w:rPr>
                <w:sz w:val="16"/>
                <w:szCs w:val="16"/>
              </w:rPr>
              <w:t>31 182</w:t>
            </w:r>
          </w:p>
        </w:tc>
      </w:tr>
      <w:tr w:rsidR="00203395" w:rsidRPr="00D01BA7" w14:paraId="46D7CF86"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7622638F" w14:textId="5B2E3D18" w:rsidR="00203395" w:rsidRPr="00D01BA7" w:rsidRDefault="00203395" w:rsidP="00203395">
            <w:pPr>
              <w:ind w:firstLine="0"/>
              <w:jc w:val="center"/>
              <w:rPr>
                <w:sz w:val="16"/>
                <w:szCs w:val="16"/>
              </w:rPr>
            </w:pPr>
            <w:r>
              <w:rPr>
                <w:sz w:val="16"/>
                <w:szCs w:val="16"/>
              </w:rPr>
              <w:t>24</w:t>
            </w:r>
          </w:p>
        </w:tc>
        <w:tc>
          <w:tcPr>
            <w:tcW w:w="615" w:type="pct"/>
            <w:tcBorders>
              <w:top w:val="nil"/>
              <w:left w:val="nil"/>
              <w:bottom w:val="single" w:sz="4" w:space="0" w:color="auto"/>
              <w:right w:val="single" w:sz="4" w:space="0" w:color="auto"/>
            </w:tcBorders>
            <w:shd w:val="clear" w:color="auto" w:fill="auto"/>
            <w:vAlign w:val="center"/>
            <w:hideMark/>
          </w:tcPr>
          <w:p w14:paraId="20526B73" w14:textId="77777777" w:rsidR="00203395" w:rsidRPr="00D01BA7" w:rsidRDefault="00203395" w:rsidP="00203395">
            <w:pPr>
              <w:ind w:firstLine="0"/>
              <w:jc w:val="left"/>
              <w:rPr>
                <w:sz w:val="16"/>
                <w:szCs w:val="16"/>
              </w:rPr>
            </w:pPr>
            <w:r w:rsidRPr="00D01BA7">
              <w:rPr>
                <w:sz w:val="16"/>
                <w:szCs w:val="16"/>
              </w:rPr>
              <w:t>по объектам инвестирования</w:t>
            </w:r>
          </w:p>
        </w:tc>
        <w:tc>
          <w:tcPr>
            <w:tcW w:w="298" w:type="pct"/>
            <w:tcBorders>
              <w:top w:val="nil"/>
              <w:left w:val="nil"/>
              <w:bottom w:val="single" w:sz="4" w:space="0" w:color="auto"/>
              <w:right w:val="single" w:sz="4" w:space="0" w:color="auto"/>
            </w:tcBorders>
            <w:shd w:val="clear" w:color="auto" w:fill="auto"/>
            <w:vAlign w:val="center"/>
            <w:hideMark/>
          </w:tcPr>
          <w:p w14:paraId="14F0D00E"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756A622E"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0D45684A"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ABE8FD0"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B9FE97E" w14:textId="77777777" w:rsidR="00203395" w:rsidRPr="00D01BA7" w:rsidRDefault="00203395" w:rsidP="00203395">
            <w:pPr>
              <w:ind w:firstLine="0"/>
              <w:jc w:val="right"/>
              <w:rPr>
                <w:sz w:val="16"/>
                <w:szCs w:val="16"/>
              </w:rPr>
            </w:pPr>
            <w:r w:rsidRPr="00D01BA7">
              <w:rPr>
                <w:sz w:val="16"/>
                <w:szCs w:val="16"/>
              </w:rPr>
              <w:t>331</w:t>
            </w:r>
          </w:p>
        </w:tc>
        <w:tc>
          <w:tcPr>
            <w:tcW w:w="212" w:type="pct"/>
            <w:tcBorders>
              <w:top w:val="nil"/>
              <w:left w:val="nil"/>
              <w:bottom w:val="single" w:sz="4" w:space="0" w:color="auto"/>
              <w:right w:val="single" w:sz="4" w:space="0" w:color="auto"/>
            </w:tcBorders>
            <w:shd w:val="clear" w:color="auto" w:fill="auto"/>
            <w:vAlign w:val="center"/>
            <w:hideMark/>
          </w:tcPr>
          <w:p w14:paraId="00CD52D4" w14:textId="77777777" w:rsidR="00203395" w:rsidRPr="00D01BA7" w:rsidRDefault="00203395" w:rsidP="00203395">
            <w:pPr>
              <w:ind w:firstLine="0"/>
              <w:jc w:val="right"/>
              <w:rPr>
                <w:sz w:val="16"/>
                <w:szCs w:val="16"/>
              </w:rPr>
            </w:pPr>
            <w:r w:rsidRPr="00D01BA7">
              <w:rPr>
                <w:sz w:val="16"/>
                <w:szCs w:val="16"/>
              </w:rPr>
              <w:t>194</w:t>
            </w:r>
          </w:p>
        </w:tc>
        <w:tc>
          <w:tcPr>
            <w:tcW w:w="212" w:type="pct"/>
            <w:tcBorders>
              <w:top w:val="nil"/>
              <w:left w:val="nil"/>
              <w:bottom w:val="single" w:sz="4" w:space="0" w:color="auto"/>
              <w:right w:val="single" w:sz="4" w:space="0" w:color="auto"/>
            </w:tcBorders>
            <w:shd w:val="clear" w:color="auto" w:fill="auto"/>
            <w:vAlign w:val="center"/>
            <w:hideMark/>
          </w:tcPr>
          <w:p w14:paraId="5FEF5080" w14:textId="77777777" w:rsidR="00203395" w:rsidRPr="00D01BA7" w:rsidRDefault="00203395" w:rsidP="00203395">
            <w:pPr>
              <w:ind w:firstLine="0"/>
              <w:jc w:val="right"/>
              <w:rPr>
                <w:sz w:val="16"/>
                <w:szCs w:val="16"/>
              </w:rPr>
            </w:pPr>
            <w:r w:rsidRPr="00D01BA7">
              <w:rPr>
                <w:sz w:val="16"/>
                <w:szCs w:val="16"/>
              </w:rPr>
              <w:t>194</w:t>
            </w:r>
          </w:p>
        </w:tc>
        <w:tc>
          <w:tcPr>
            <w:tcW w:w="212" w:type="pct"/>
            <w:tcBorders>
              <w:top w:val="nil"/>
              <w:left w:val="nil"/>
              <w:bottom w:val="single" w:sz="4" w:space="0" w:color="auto"/>
              <w:right w:val="single" w:sz="4" w:space="0" w:color="auto"/>
            </w:tcBorders>
            <w:shd w:val="clear" w:color="auto" w:fill="auto"/>
            <w:vAlign w:val="center"/>
            <w:hideMark/>
          </w:tcPr>
          <w:p w14:paraId="7AF03542" w14:textId="77777777" w:rsidR="00203395" w:rsidRPr="00D01BA7" w:rsidRDefault="00203395" w:rsidP="00203395">
            <w:pPr>
              <w:ind w:firstLine="0"/>
              <w:jc w:val="right"/>
              <w:rPr>
                <w:sz w:val="16"/>
                <w:szCs w:val="16"/>
              </w:rPr>
            </w:pPr>
            <w:r w:rsidRPr="00D01BA7">
              <w:rPr>
                <w:sz w:val="16"/>
                <w:szCs w:val="16"/>
              </w:rPr>
              <w:t>242</w:t>
            </w:r>
          </w:p>
        </w:tc>
        <w:tc>
          <w:tcPr>
            <w:tcW w:w="212" w:type="pct"/>
            <w:tcBorders>
              <w:top w:val="nil"/>
              <w:left w:val="nil"/>
              <w:bottom w:val="single" w:sz="4" w:space="0" w:color="auto"/>
              <w:right w:val="single" w:sz="4" w:space="0" w:color="auto"/>
            </w:tcBorders>
            <w:shd w:val="clear" w:color="auto" w:fill="auto"/>
            <w:vAlign w:val="center"/>
            <w:hideMark/>
          </w:tcPr>
          <w:p w14:paraId="6C382CD2" w14:textId="77777777" w:rsidR="00203395" w:rsidRPr="00D01BA7" w:rsidRDefault="00203395" w:rsidP="00203395">
            <w:pPr>
              <w:ind w:firstLine="0"/>
              <w:jc w:val="right"/>
              <w:rPr>
                <w:sz w:val="16"/>
                <w:szCs w:val="16"/>
              </w:rPr>
            </w:pPr>
            <w:r w:rsidRPr="00D01BA7">
              <w:rPr>
                <w:sz w:val="16"/>
                <w:szCs w:val="16"/>
              </w:rPr>
              <w:t>257</w:t>
            </w:r>
          </w:p>
        </w:tc>
        <w:tc>
          <w:tcPr>
            <w:tcW w:w="212" w:type="pct"/>
            <w:tcBorders>
              <w:top w:val="nil"/>
              <w:left w:val="nil"/>
              <w:bottom w:val="single" w:sz="4" w:space="0" w:color="auto"/>
              <w:right w:val="single" w:sz="4" w:space="0" w:color="auto"/>
            </w:tcBorders>
            <w:shd w:val="clear" w:color="auto" w:fill="auto"/>
            <w:vAlign w:val="center"/>
            <w:hideMark/>
          </w:tcPr>
          <w:p w14:paraId="421C5A44" w14:textId="77777777" w:rsidR="00203395" w:rsidRPr="00D01BA7" w:rsidRDefault="00203395" w:rsidP="00203395">
            <w:pPr>
              <w:ind w:firstLine="0"/>
              <w:jc w:val="right"/>
              <w:rPr>
                <w:sz w:val="16"/>
                <w:szCs w:val="16"/>
              </w:rPr>
            </w:pPr>
            <w:r w:rsidRPr="00D01BA7">
              <w:rPr>
                <w:sz w:val="16"/>
                <w:szCs w:val="16"/>
              </w:rPr>
              <w:t>257</w:t>
            </w:r>
          </w:p>
        </w:tc>
        <w:tc>
          <w:tcPr>
            <w:tcW w:w="212" w:type="pct"/>
            <w:tcBorders>
              <w:top w:val="nil"/>
              <w:left w:val="nil"/>
              <w:bottom w:val="single" w:sz="4" w:space="0" w:color="auto"/>
              <w:right w:val="single" w:sz="4" w:space="0" w:color="auto"/>
            </w:tcBorders>
            <w:shd w:val="clear" w:color="auto" w:fill="auto"/>
            <w:vAlign w:val="center"/>
            <w:hideMark/>
          </w:tcPr>
          <w:p w14:paraId="54BFC4C9" w14:textId="77777777" w:rsidR="00203395" w:rsidRPr="00D01BA7" w:rsidRDefault="00203395" w:rsidP="00203395">
            <w:pPr>
              <w:ind w:firstLine="0"/>
              <w:jc w:val="right"/>
              <w:rPr>
                <w:sz w:val="16"/>
                <w:szCs w:val="16"/>
              </w:rPr>
            </w:pPr>
            <w:r w:rsidRPr="00D01BA7">
              <w:rPr>
                <w:sz w:val="16"/>
                <w:szCs w:val="16"/>
              </w:rPr>
              <w:t>257</w:t>
            </w:r>
          </w:p>
        </w:tc>
        <w:tc>
          <w:tcPr>
            <w:tcW w:w="212" w:type="pct"/>
            <w:tcBorders>
              <w:top w:val="nil"/>
              <w:left w:val="nil"/>
              <w:bottom w:val="single" w:sz="4" w:space="0" w:color="auto"/>
              <w:right w:val="single" w:sz="4" w:space="0" w:color="auto"/>
            </w:tcBorders>
            <w:shd w:val="clear" w:color="auto" w:fill="auto"/>
            <w:vAlign w:val="center"/>
            <w:hideMark/>
          </w:tcPr>
          <w:p w14:paraId="5BED23F1" w14:textId="77777777" w:rsidR="00203395" w:rsidRPr="00D01BA7" w:rsidRDefault="00203395" w:rsidP="00203395">
            <w:pPr>
              <w:ind w:firstLine="0"/>
              <w:jc w:val="right"/>
              <w:rPr>
                <w:sz w:val="16"/>
                <w:szCs w:val="16"/>
              </w:rPr>
            </w:pPr>
            <w:r w:rsidRPr="00D01BA7">
              <w:rPr>
                <w:sz w:val="16"/>
                <w:szCs w:val="16"/>
              </w:rPr>
              <w:t>257</w:t>
            </w:r>
          </w:p>
        </w:tc>
        <w:tc>
          <w:tcPr>
            <w:tcW w:w="212" w:type="pct"/>
            <w:tcBorders>
              <w:top w:val="nil"/>
              <w:left w:val="nil"/>
              <w:bottom w:val="single" w:sz="4" w:space="0" w:color="auto"/>
              <w:right w:val="single" w:sz="4" w:space="0" w:color="auto"/>
            </w:tcBorders>
            <w:shd w:val="clear" w:color="auto" w:fill="auto"/>
            <w:vAlign w:val="center"/>
            <w:hideMark/>
          </w:tcPr>
          <w:p w14:paraId="3388B4FC" w14:textId="77777777" w:rsidR="00203395" w:rsidRPr="00D01BA7" w:rsidRDefault="00203395" w:rsidP="00203395">
            <w:pPr>
              <w:ind w:firstLine="0"/>
              <w:jc w:val="right"/>
              <w:rPr>
                <w:sz w:val="16"/>
                <w:szCs w:val="16"/>
              </w:rPr>
            </w:pPr>
            <w:r w:rsidRPr="00D01BA7">
              <w:rPr>
                <w:sz w:val="16"/>
                <w:szCs w:val="16"/>
              </w:rPr>
              <w:t>284</w:t>
            </w:r>
          </w:p>
        </w:tc>
        <w:tc>
          <w:tcPr>
            <w:tcW w:w="212" w:type="pct"/>
            <w:tcBorders>
              <w:top w:val="nil"/>
              <w:left w:val="nil"/>
              <w:bottom w:val="single" w:sz="4" w:space="0" w:color="auto"/>
              <w:right w:val="single" w:sz="4" w:space="0" w:color="auto"/>
            </w:tcBorders>
            <w:shd w:val="clear" w:color="auto" w:fill="auto"/>
            <w:vAlign w:val="center"/>
            <w:hideMark/>
          </w:tcPr>
          <w:p w14:paraId="1E93F89F" w14:textId="77777777" w:rsidR="00203395" w:rsidRPr="00D01BA7" w:rsidRDefault="00203395" w:rsidP="00203395">
            <w:pPr>
              <w:ind w:firstLine="0"/>
              <w:jc w:val="right"/>
              <w:rPr>
                <w:sz w:val="16"/>
                <w:szCs w:val="16"/>
              </w:rPr>
            </w:pPr>
            <w:r w:rsidRPr="00D01BA7">
              <w:rPr>
                <w:sz w:val="16"/>
                <w:szCs w:val="16"/>
              </w:rPr>
              <w:t>312</w:t>
            </w:r>
          </w:p>
        </w:tc>
        <w:tc>
          <w:tcPr>
            <w:tcW w:w="212" w:type="pct"/>
            <w:tcBorders>
              <w:top w:val="nil"/>
              <w:left w:val="nil"/>
              <w:bottom w:val="single" w:sz="4" w:space="0" w:color="auto"/>
              <w:right w:val="single" w:sz="4" w:space="0" w:color="auto"/>
            </w:tcBorders>
            <w:shd w:val="clear" w:color="auto" w:fill="auto"/>
            <w:vAlign w:val="center"/>
            <w:hideMark/>
          </w:tcPr>
          <w:p w14:paraId="2DB5B3C5" w14:textId="77777777" w:rsidR="00203395" w:rsidRPr="00D01BA7" w:rsidRDefault="00203395" w:rsidP="00203395">
            <w:pPr>
              <w:ind w:firstLine="0"/>
              <w:jc w:val="right"/>
              <w:rPr>
                <w:sz w:val="16"/>
                <w:szCs w:val="16"/>
              </w:rPr>
            </w:pPr>
            <w:r w:rsidRPr="00D01BA7">
              <w:rPr>
                <w:sz w:val="16"/>
                <w:szCs w:val="16"/>
              </w:rPr>
              <w:t>356</w:t>
            </w:r>
          </w:p>
        </w:tc>
        <w:tc>
          <w:tcPr>
            <w:tcW w:w="212" w:type="pct"/>
            <w:tcBorders>
              <w:top w:val="nil"/>
              <w:left w:val="nil"/>
              <w:bottom w:val="single" w:sz="4" w:space="0" w:color="auto"/>
              <w:right w:val="single" w:sz="4" w:space="0" w:color="auto"/>
            </w:tcBorders>
            <w:shd w:val="clear" w:color="auto" w:fill="auto"/>
            <w:vAlign w:val="center"/>
            <w:hideMark/>
          </w:tcPr>
          <w:p w14:paraId="2EBE5566" w14:textId="77777777" w:rsidR="00203395" w:rsidRPr="00D01BA7" w:rsidRDefault="00203395" w:rsidP="00203395">
            <w:pPr>
              <w:ind w:firstLine="0"/>
              <w:jc w:val="right"/>
              <w:rPr>
                <w:sz w:val="16"/>
                <w:szCs w:val="16"/>
              </w:rPr>
            </w:pPr>
            <w:r w:rsidRPr="00D01BA7">
              <w:rPr>
                <w:sz w:val="16"/>
                <w:szCs w:val="16"/>
              </w:rPr>
              <w:t>356</w:t>
            </w:r>
          </w:p>
        </w:tc>
        <w:tc>
          <w:tcPr>
            <w:tcW w:w="212" w:type="pct"/>
            <w:tcBorders>
              <w:top w:val="nil"/>
              <w:left w:val="nil"/>
              <w:bottom w:val="single" w:sz="4" w:space="0" w:color="auto"/>
              <w:right w:val="single" w:sz="4" w:space="0" w:color="auto"/>
            </w:tcBorders>
            <w:shd w:val="clear" w:color="auto" w:fill="auto"/>
            <w:vAlign w:val="center"/>
            <w:hideMark/>
          </w:tcPr>
          <w:p w14:paraId="56DEF2CF" w14:textId="77777777" w:rsidR="00203395" w:rsidRPr="00D01BA7" w:rsidRDefault="00203395" w:rsidP="00203395">
            <w:pPr>
              <w:ind w:firstLine="0"/>
              <w:jc w:val="right"/>
              <w:rPr>
                <w:sz w:val="16"/>
                <w:szCs w:val="16"/>
              </w:rPr>
            </w:pPr>
            <w:r w:rsidRPr="00D01BA7">
              <w:rPr>
                <w:sz w:val="16"/>
                <w:szCs w:val="16"/>
              </w:rPr>
              <w:t>356</w:t>
            </w:r>
          </w:p>
        </w:tc>
        <w:tc>
          <w:tcPr>
            <w:tcW w:w="212" w:type="pct"/>
            <w:tcBorders>
              <w:top w:val="nil"/>
              <w:left w:val="nil"/>
              <w:bottom w:val="single" w:sz="4" w:space="0" w:color="auto"/>
              <w:right w:val="single" w:sz="4" w:space="0" w:color="auto"/>
            </w:tcBorders>
            <w:shd w:val="clear" w:color="auto" w:fill="auto"/>
            <w:vAlign w:val="center"/>
            <w:hideMark/>
          </w:tcPr>
          <w:p w14:paraId="4215D75A" w14:textId="77777777" w:rsidR="00203395" w:rsidRPr="00D01BA7" w:rsidRDefault="00203395" w:rsidP="00203395">
            <w:pPr>
              <w:ind w:firstLine="0"/>
              <w:jc w:val="right"/>
              <w:rPr>
                <w:sz w:val="16"/>
                <w:szCs w:val="16"/>
              </w:rPr>
            </w:pPr>
            <w:r w:rsidRPr="00D01BA7">
              <w:rPr>
                <w:sz w:val="16"/>
                <w:szCs w:val="16"/>
              </w:rPr>
              <w:t>356</w:t>
            </w:r>
          </w:p>
        </w:tc>
        <w:tc>
          <w:tcPr>
            <w:tcW w:w="212" w:type="pct"/>
            <w:tcBorders>
              <w:top w:val="nil"/>
              <w:left w:val="nil"/>
              <w:bottom w:val="single" w:sz="4" w:space="0" w:color="auto"/>
              <w:right w:val="single" w:sz="4" w:space="0" w:color="auto"/>
            </w:tcBorders>
            <w:shd w:val="clear" w:color="auto" w:fill="auto"/>
            <w:vAlign w:val="center"/>
            <w:hideMark/>
          </w:tcPr>
          <w:p w14:paraId="5AF35D9A" w14:textId="77777777" w:rsidR="00203395" w:rsidRPr="00D01BA7" w:rsidRDefault="00203395" w:rsidP="00203395">
            <w:pPr>
              <w:ind w:firstLine="0"/>
              <w:jc w:val="right"/>
              <w:rPr>
                <w:sz w:val="16"/>
                <w:szCs w:val="16"/>
              </w:rPr>
            </w:pPr>
            <w:r w:rsidRPr="00D01BA7">
              <w:rPr>
                <w:sz w:val="16"/>
                <w:szCs w:val="16"/>
              </w:rPr>
              <w:t>241</w:t>
            </w:r>
          </w:p>
        </w:tc>
        <w:tc>
          <w:tcPr>
            <w:tcW w:w="143" w:type="pct"/>
            <w:tcBorders>
              <w:top w:val="nil"/>
              <w:left w:val="nil"/>
              <w:bottom w:val="single" w:sz="4" w:space="0" w:color="auto"/>
              <w:right w:val="single" w:sz="4" w:space="0" w:color="auto"/>
            </w:tcBorders>
            <w:shd w:val="clear" w:color="auto" w:fill="auto"/>
            <w:vAlign w:val="center"/>
            <w:hideMark/>
          </w:tcPr>
          <w:p w14:paraId="455AC8D8" w14:textId="77777777" w:rsidR="00203395" w:rsidRPr="00D01BA7" w:rsidRDefault="00203395" w:rsidP="00203395">
            <w:pPr>
              <w:ind w:firstLine="0"/>
              <w:jc w:val="right"/>
              <w:rPr>
                <w:sz w:val="16"/>
                <w:szCs w:val="16"/>
              </w:rPr>
            </w:pPr>
            <w:r w:rsidRPr="00D01BA7">
              <w:rPr>
                <w:sz w:val="16"/>
                <w:szCs w:val="16"/>
              </w:rPr>
              <w:t>325</w:t>
            </w:r>
          </w:p>
        </w:tc>
      </w:tr>
      <w:tr w:rsidR="00203395" w:rsidRPr="00D01BA7" w14:paraId="3331ACBB"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60412557" w14:textId="2194A9A3" w:rsidR="00203395" w:rsidRPr="00D01BA7" w:rsidRDefault="00203395" w:rsidP="00203395">
            <w:pPr>
              <w:ind w:firstLine="0"/>
              <w:jc w:val="center"/>
              <w:rPr>
                <w:sz w:val="16"/>
                <w:szCs w:val="16"/>
              </w:rPr>
            </w:pPr>
            <w:r>
              <w:rPr>
                <w:sz w:val="16"/>
                <w:szCs w:val="16"/>
              </w:rPr>
              <w:t>25</w:t>
            </w:r>
          </w:p>
        </w:tc>
        <w:tc>
          <w:tcPr>
            <w:tcW w:w="615" w:type="pct"/>
            <w:tcBorders>
              <w:top w:val="nil"/>
              <w:left w:val="nil"/>
              <w:bottom w:val="single" w:sz="4" w:space="0" w:color="auto"/>
              <w:right w:val="single" w:sz="4" w:space="0" w:color="auto"/>
            </w:tcBorders>
            <w:shd w:val="clear" w:color="auto" w:fill="auto"/>
            <w:vAlign w:val="center"/>
            <w:hideMark/>
          </w:tcPr>
          <w:p w14:paraId="3E425665" w14:textId="77777777" w:rsidR="00203395" w:rsidRPr="00D01BA7" w:rsidRDefault="00203395" w:rsidP="00203395">
            <w:pPr>
              <w:ind w:firstLine="0"/>
              <w:jc w:val="left"/>
              <w:rPr>
                <w:sz w:val="16"/>
                <w:szCs w:val="16"/>
              </w:rPr>
            </w:pPr>
            <w:r w:rsidRPr="00D01BA7">
              <w:rPr>
                <w:sz w:val="16"/>
                <w:szCs w:val="16"/>
              </w:rPr>
              <w:t>Другие затраты, относимые на себестоимость продукции</w:t>
            </w:r>
          </w:p>
        </w:tc>
        <w:tc>
          <w:tcPr>
            <w:tcW w:w="298" w:type="pct"/>
            <w:tcBorders>
              <w:top w:val="nil"/>
              <w:left w:val="nil"/>
              <w:bottom w:val="single" w:sz="4" w:space="0" w:color="auto"/>
              <w:right w:val="single" w:sz="4" w:space="0" w:color="auto"/>
            </w:tcBorders>
            <w:shd w:val="clear" w:color="auto" w:fill="auto"/>
            <w:vAlign w:val="center"/>
            <w:hideMark/>
          </w:tcPr>
          <w:p w14:paraId="11F927BA"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1E75C58B" w14:textId="77777777" w:rsidR="00203395" w:rsidRPr="00D01BA7" w:rsidRDefault="00203395" w:rsidP="00203395">
            <w:pPr>
              <w:ind w:firstLine="0"/>
              <w:jc w:val="right"/>
              <w:rPr>
                <w:sz w:val="16"/>
                <w:szCs w:val="16"/>
              </w:rPr>
            </w:pPr>
            <w:r w:rsidRPr="00D01BA7">
              <w:rPr>
                <w:sz w:val="16"/>
                <w:szCs w:val="16"/>
              </w:rPr>
              <w:t>14 270</w:t>
            </w:r>
          </w:p>
        </w:tc>
        <w:tc>
          <w:tcPr>
            <w:tcW w:w="212" w:type="pct"/>
            <w:tcBorders>
              <w:top w:val="nil"/>
              <w:left w:val="nil"/>
              <w:bottom w:val="single" w:sz="4" w:space="0" w:color="auto"/>
              <w:right w:val="single" w:sz="4" w:space="0" w:color="auto"/>
            </w:tcBorders>
            <w:shd w:val="clear" w:color="auto" w:fill="auto"/>
            <w:vAlign w:val="center"/>
            <w:hideMark/>
          </w:tcPr>
          <w:p w14:paraId="2728171A" w14:textId="77777777" w:rsidR="00203395" w:rsidRPr="00D01BA7" w:rsidRDefault="00203395" w:rsidP="00203395">
            <w:pPr>
              <w:ind w:firstLine="0"/>
              <w:jc w:val="right"/>
              <w:rPr>
                <w:sz w:val="16"/>
                <w:szCs w:val="16"/>
              </w:rPr>
            </w:pPr>
            <w:r w:rsidRPr="00D01BA7">
              <w:rPr>
                <w:sz w:val="16"/>
                <w:szCs w:val="16"/>
              </w:rPr>
              <w:t>15 215</w:t>
            </w:r>
          </w:p>
        </w:tc>
        <w:tc>
          <w:tcPr>
            <w:tcW w:w="212" w:type="pct"/>
            <w:tcBorders>
              <w:top w:val="nil"/>
              <w:left w:val="nil"/>
              <w:bottom w:val="single" w:sz="4" w:space="0" w:color="auto"/>
              <w:right w:val="single" w:sz="4" w:space="0" w:color="auto"/>
            </w:tcBorders>
            <w:shd w:val="clear" w:color="auto" w:fill="auto"/>
            <w:vAlign w:val="center"/>
            <w:hideMark/>
          </w:tcPr>
          <w:p w14:paraId="480AFD5D" w14:textId="77777777" w:rsidR="00203395" w:rsidRPr="00D01BA7" w:rsidRDefault="00203395" w:rsidP="00203395">
            <w:pPr>
              <w:ind w:firstLine="0"/>
              <w:jc w:val="right"/>
              <w:rPr>
                <w:sz w:val="16"/>
                <w:szCs w:val="16"/>
              </w:rPr>
            </w:pPr>
            <w:r w:rsidRPr="00D01BA7">
              <w:rPr>
                <w:sz w:val="16"/>
                <w:szCs w:val="16"/>
              </w:rPr>
              <w:t>15 924</w:t>
            </w:r>
          </w:p>
        </w:tc>
        <w:tc>
          <w:tcPr>
            <w:tcW w:w="212" w:type="pct"/>
            <w:tcBorders>
              <w:top w:val="nil"/>
              <w:left w:val="nil"/>
              <w:bottom w:val="single" w:sz="4" w:space="0" w:color="auto"/>
              <w:right w:val="single" w:sz="4" w:space="0" w:color="auto"/>
            </w:tcBorders>
            <w:shd w:val="clear" w:color="auto" w:fill="auto"/>
            <w:vAlign w:val="center"/>
            <w:hideMark/>
          </w:tcPr>
          <w:p w14:paraId="68A6A61C" w14:textId="77777777" w:rsidR="00203395" w:rsidRPr="00D01BA7" w:rsidRDefault="00203395" w:rsidP="00203395">
            <w:pPr>
              <w:ind w:firstLine="0"/>
              <w:jc w:val="right"/>
              <w:rPr>
                <w:sz w:val="16"/>
                <w:szCs w:val="16"/>
              </w:rPr>
            </w:pPr>
            <w:r w:rsidRPr="00D01BA7">
              <w:rPr>
                <w:sz w:val="16"/>
                <w:szCs w:val="16"/>
              </w:rPr>
              <w:t>16 566</w:t>
            </w:r>
          </w:p>
        </w:tc>
        <w:tc>
          <w:tcPr>
            <w:tcW w:w="212" w:type="pct"/>
            <w:tcBorders>
              <w:top w:val="nil"/>
              <w:left w:val="nil"/>
              <w:bottom w:val="single" w:sz="4" w:space="0" w:color="auto"/>
              <w:right w:val="single" w:sz="4" w:space="0" w:color="auto"/>
            </w:tcBorders>
            <w:shd w:val="clear" w:color="auto" w:fill="auto"/>
            <w:vAlign w:val="center"/>
            <w:hideMark/>
          </w:tcPr>
          <w:p w14:paraId="5C3F6B65" w14:textId="77777777" w:rsidR="00203395" w:rsidRPr="00D01BA7" w:rsidRDefault="00203395" w:rsidP="00203395">
            <w:pPr>
              <w:ind w:firstLine="0"/>
              <w:jc w:val="right"/>
              <w:rPr>
                <w:sz w:val="16"/>
                <w:szCs w:val="16"/>
              </w:rPr>
            </w:pPr>
            <w:r w:rsidRPr="00D01BA7">
              <w:rPr>
                <w:sz w:val="16"/>
                <w:szCs w:val="16"/>
              </w:rPr>
              <w:t>17 229</w:t>
            </w:r>
          </w:p>
        </w:tc>
        <w:tc>
          <w:tcPr>
            <w:tcW w:w="212" w:type="pct"/>
            <w:tcBorders>
              <w:top w:val="nil"/>
              <w:left w:val="nil"/>
              <w:bottom w:val="single" w:sz="4" w:space="0" w:color="auto"/>
              <w:right w:val="single" w:sz="4" w:space="0" w:color="auto"/>
            </w:tcBorders>
            <w:shd w:val="clear" w:color="auto" w:fill="auto"/>
            <w:vAlign w:val="center"/>
            <w:hideMark/>
          </w:tcPr>
          <w:p w14:paraId="0807D8C3" w14:textId="77777777" w:rsidR="00203395" w:rsidRPr="00D01BA7" w:rsidRDefault="00203395" w:rsidP="00203395">
            <w:pPr>
              <w:ind w:firstLine="0"/>
              <w:jc w:val="right"/>
              <w:rPr>
                <w:sz w:val="16"/>
                <w:szCs w:val="16"/>
              </w:rPr>
            </w:pPr>
            <w:r w:rsidRPr="00D01BA7">
              <w:rPr>
                <w:sz w:val="16"/>
                <w:szCs w:val="16"/>
              </w:rPr>
              <w:t>17 912</w:t>
            </w:r>
          </w:p>
        </w:tc>
        <w:tc>
          <w:tcPr>
            <w:tcW w:w="212" w:type="pct"/>
            <w:tcBorders>
              <w:top w:val="nil"/>
              <w:left w:val="nil"/>
              <w:bottom w:val="single" w:sz="4" w:space="0" w:color="auto"/>
              <w:right w:val="single" w:sz="4" w:space="0" w:color="auto"/>
            </w:tcBorders>
            <w:shd w:val="clear" w:color="auto" w:fill="auto"/>
            <w:vAlign w:val="center"/>
            <w:hideMark/>
          </w:tcPr>
          <w:p w14:paraId="301366DD" w14:textId="77777777" w:rsidR="00203395" w:rsidRPr="00D01BA7" w:rsidRDefault="00203395" w:rsidP="00203395">
            <w:pPr>
              <w:ind w:firstLine="0"/>
              <w:jc w:val="right"/>
              <w:rPr>
                <w:sz w:val="16"/>
                <w:szCs w:val="16"/>
              </w:rPr>
            </w:pPr>
            <w:r w:rsidRPr="00D01BA7">
              <w:rPr>
                <w:sz w:val="16"/>
                <w:szCs w:val="16"/>
              </w:rPr>
              <w:t>18 620</w:t>
            </w:r>
          </w:p>
        </w:tc>
        <w:tc>
          <w:tcPr>
            <w:tcW w:w="212" w:type="pct"/>
            <w:tcBorders>
              <w:top w:val="nil"/>
              <w:left w:val="nil"/>
              <w:bottom w:val="single" w:sz="4" w:space="0" w:color="auto"/>
              <w:right w:val="single" w:sz="4" w:space="0" w:color="auto"/>
            </w:tcBorders>
            <w:shd w:val="clear" w:color="auto" w:fill="auto"/>
            <w:vAlign w:val="center"/>
            <w:hideMark/>
          </w:tcPr>
          <w:p w14:paraId="735E04B3" w14:textId="77777777" w:rsidR="00203395" w:rsidRPr="00D01BA7" w:rsidRDefault="00203395" w:rsidP="00203395">
            <w:pPr>
              <w:ind w:firstLine="0"/>
              <w:jc w:val="right"/>
              <w:rPr>
                <w:sz w:val="16"/>
                <w:szCs w:val="16"/>
              </w:rPr>
            </w:pPr>
            <w:r w:rsidRPr="00D01BA7">
              <w:rPr>
                <w:sz w:val="16"/>
                <w:szCs w:val="16"/>
              </w:rPr>
              <w:t>19 356</w:t>
            </w:r>
          </w:p>
        </w:tc>
        <w:tc>
          <w:tcPr>
            <w:tcW w:w="212" w:type="pct"/>
            <w:tcBorders>
              <w:top w:val="nil"/>
              <w:left w:val="nil"/>
              <w:bottom w:val="single" w:sz="4" w:space="0" w:color="auto"/>
              <w:right w:val="single" w:sz="4" w:space="0" w:color="auto"/>
            </w:tcBorders>
            <w:shd w:val="clear" w:color="auto" w:fill="auto"/>
            <w:vAlign w:val="center"/>
            <w:hideMark/>
          </w:tcPr>
          <w:p w14:paraId="78E72DC0" w14:textId="77777777" w:rsidR="00203395" w:rsidRPr="00D01BA7" w:rsidRDefault="00203395" w:rsidP="00203395">
            <w:pPr>
              <w:ind w:firstLine="0"/>
              <w:jc w:val="right"/>
              <w:rPr>
                <w:sz w:val="16"/>
                <w:szCs w:val="16"/>
              </w:rPr>
            </w:pPr>
            <w:r w:rsidRPr="00D01BA7">
              <w:rPr>
                <w:sz w:val="16"/>
                <w:szCs w:val="16"/>
              </w:rPr>
              <w:t>20 121</w:t>
            </w:r>
          </w:p>
        </w:tc>
        <w:tc>
          <w:tcPr>
            <w:tcW w:w="212" w:type="pct"/>
            <w:tcBorders>
              <w:top w:val="nil"/>
              <w:left w:val="nil"/>
              <w:bottom w:val="single" w:sz="4" w:space="0" w:color="auto"/>
              <w:right w:val="single" w:sz="4" w:space="0" w:color="auto"/>
            </w:tcBorders>
            <w:shd w:val="clear" w:color="auto" w:fill="auto"/>
            <w:vAlign w:val="center"/>
            <w:hideMark/>
          </w:tcPr>
          <w:p w14:paraId="57D32026" w14:textId="77777777" w:rsidR="00203395" w:rsidRPr="00D01BA7" w:rsidRDefault="00203395" w:rsidP="00203395">
            <w:pPr>
              <w:ind w:firstLine="0"/>
              <w:jc w:val="right"/>
              <w:rPr>
                <w:sz w:val="16"/>
                <w:szCs w:val="16"/>
              </w:rPr>
            </w:pPr>
            <w:r w:rsidRPr="00D01BA7">
              <w:rPr>
                <w:sz w:val="16"/>
                <w:szCs w:val="16"/>
              </w:rPr>
              <w:t>20 919</w:t>
            </w:r>
          </w:p>
        </w:tc>
        <w:tc>
          <w:tcPr>
            <w:tcW w:w="212" w:type="pct"/>
            <w:tcBorders>
              <w:top w:val="nil"/>
              <w:left w:val="nil"/>
              <w:bottom w:val="single" w:sz="4" w:space="0" w:color="auto"/>
              <w:right w:val="single" w:sz="4" w:space="0" w:color="auto"/>
            </w:tcBorders>
            <w:shd w:val="clear" w:color="auto" w:fill="auto"/>
            <w:vAlign w:val="center"/>
            <w:hideMark/>
          </w:tcPr>
          <w:p w14:paraId="59854651" w14:textId="77777777" w:rsidR="00203395" w:rsidRPr="00D01BA7" w:rsidRDefault="00203395" w:rsidP="00203395">
            <w:pPr>
              <w:ind w:firstLine="0"/>
              <w:jc w:val="right"/>
              <w:rPr>
                <w:sz w:val="16"/>
                <w:szCs w:val="16"/>
              </w:rPr>
            </w:pPr>
            <w:r w:rsidRPr="00D01BA7">
              <w:rPr>
                <w:sz w:val="16"/>
                <w:szCs w:val="16"/>
              </w:rPr>
              <w:t>21 749</w:t>
            </w:r>
          </w:p>
        </w:tc>
        <w:tc>
          <w:tcPr>
            <w:tcW w:w="212" w:type="pct"/>
            <w:tcBorders>
              <w:top w:val="nil"/>
              <w:left w:val="nil"/>
              <w:bottom w:val="single" w:sz="4" w:space="0" w:color="auto"/>
              <w:right w:val="single" w:sz="4" w:space="0" w:color="auto"/>
            </w:tcBorders>
            <w:shd w:val="clear" w:color="auto" w:fill="auto"/>
            <w:vAlign w:val="center"/>
            <w:hideMark/>
          </w:tcPr>
          <w:p w14:paraId="68E77C92" w14:textId="77777777" w:rsidR="00203395" w:rsidRPr="00D01BA7" w:rsidRDefault="00203395" w:rsidP="00203395">
            <w:pPr>
              <w:ind w:firstLine="0"/>
              <w:jc w:val="right"/>
              <w:rPr>
                <w:sz w:val="16"/>
                <w:szCs w:val="16"/>
              </w:rPr>
            </w:pPr>
            <w:r w:rsidRPr="00D01BA7">
              <w:rPr>
                <w:sz w:val="16"/>
                <w:szCs w:val="16"/>
              </w:rPr>
              <w:t>22 615</w:t>
            </w:r>
          </w:p>
        </w:tc>
        <w:tc>
          <w:tcPr>
            <w:tcW w:w="212" w:type="pct"/>
            <w:tcBorders>
              <w:top w:val="nil"/>
              <w:left w:val="nil"/>
              <w:bottom w:val="single" w:sz="4" w:space="0" w:color="auto"/>
              <w:right w:val="single" w:sz="4" w:space="0" w:color="auto"/>
            </w:tcBorders>
            <w:shd w:val="clear" w:color="auto" w:fill="auto"/>
            <w:vAlign w:val="center"/>
            <w:hideMark/>
          </w:tcPr>
          <w:p w14:paraId="13A2E381" w14:textId="77777777" w:rsidR="00203395" w:rsidRPr="00D01BA7" w:rsidRDefault="00203395" w:rsidP="00203395">
            <w:pPr>
              <w:ind w:firstLine="0"/>
              <w:jc w:val="right"/>
              <w:rPr>
                <w:sz w:val="16"/>
                <w:szCs w:val="16"/>
              </w:rPr>
            </w:pPr>
            <w:r w:rsidRPr="00D01BA7">
              <w:rPr>
                <w:sz w:val="16"/>
                <w:szCs w:val="16"/>
              </w:rPr>
              <w:t>23 518</w:t>
            </w:r>
          </w:p>
        </w:tc>
        <w:tc>
          <w:tcPr>
            <w:tcW w:w="212" w:type="pct"/>
            <w:tcBorders>
              <w:top w:val="nil"/>
              <w:left w:val="nil"/>
              <w:bottom w:val="single" w:sz="4" w:space="0" w:color="auto"/>
              <w:right w:val="single" w:sz="4" w:space="0" w:color="auto"/>
            </w:tcBorders>
            <w:shd w:val="clear" w:color="auto" w:fill="auto"/>
            <w:vAlign w:val="center"/>
            <w:hideMark/>
          </w:tcPr>
          <w:p w14:paraId="6AFE8601" w14:textId="77777777" w:rsidR="00203395" w:rsidRPr="00D01BA7" w:rsidRDefault="00203395" w:rsidP="00203395">
            <w:pPr>
              <w:ind w:firstLine="0"/>
              <w:jc w:val="right"/>
              <w:rPr>
                <w:sz w:val="16"/>
                <w:szCs w:val="16"/>
              </w:rPr>
            </w:pPr>
            <w:r w:rsidRPr="00D01BA7">
              <w:rPr>
                <w:sz w:val="16"/>
                <w:szCs w:val="16"/>
              </w:rPr>
              <w:t>24 460</w:t>
            </w:r>
          </w:p>
        </w:tc>
        <w:tc>
          <w:tcPr>
            <w:tcW w:w="212" w:type="pct"/>
            <w:tcBorders>
              <w:top w:val="nil"/>
              <w:left w:val="nil"/>
              <w:bottom w:val="single" w:sz="4" w:space="0" w:color="auto"/>
              <w:right w:val="single" w:sz="4" w:space="0" w:color="auto"/>
            </w:tcBorders>
            <w:shd w:val="clear" w:color="auto" w:fill="auto"/>
            <w:vAlign w:val="center"/>
            <w:hideMark/>
          </w:tcPr>
          <w:p w14:paraId="4167D2C4" w14:textId="77777777" w:rsidR="00203395" w:rsidRPr="00D01BA7" w:rsidRDefault="00203395" w:rsidP="00203395">
            <w:pPr>
              <w:ind w:firstLine="0"/>
              <w:jc w:val="right"/>
              <w:rPr>
                <w:sz w:val="16"/>
                <w:szCs w:val="16"/>
              </w:rPr>
            </w:pPr>
            <w:r w:rsidRPr="00D01BA7">
              <w:rPr>
                <w:sz w:val="16"/>
                <w:szCs w:val="16"/>
              </w:rPr>
              <w:t>25 440</w:t>
            </w:r>
          </w:p>
        </w:tc>
        <w:tc>
          <w:tcPr>
            <w:tcW w:w="212" w:type="pct"/>
            <w:tcBorders>
              <w:top w:val="nil"/>
              <w:left w:val="nil"/>
              <w:bottom w:val="single" w:sz="4" w:space="0" w:color="auto"/>
              <w:right w:val="single" w:sz="4" w:space="0" w:color="auto"/>
            </w:tcBorders>
            <w:shd w:val="clear" w:color="auto" w:fill="auto"/>
            <w:vAlign w:val="center"/>
            <w:hideMark/>
          </w:tcPr>
          <w:p w14:paraId="470D9387" w14:textId="77777777" w:rsidR="00203395" w:rsidRPr="00D01BA7" w:rsidRDefault="00203395" w:rsidP="00203395">
            <w:pPr>
              <w:ind w:firstLine="0"/>
              <w:jc w:val="right"/>
              <w:rPr>
                <w:sz w:val="16"/>
                <w:szCs w:val="16"/>
              </w:rPr>
            </w:pPr>
            <w:r w:rsidRPr="00D01BA7">
              <w:rPr>
                <w:sz w:val="16"/>
                <w:szCs w:val="16"/>
              </w:rPr>
              <w:t>26 458</w:t>
            </w:r>
          </w:p>
        </w:tc>
        <w:tc>
          <w:tcPr>
            <w:tcW w:w="212" w:type="pct"/>
            <w:tcBorders>
              <w:top w:val="nil"/>
              <w:left w:val="nil"/>
              <w:bottom w:val="single" w:sz="4" w:space="0" w:color="auto"/>
              <w:right w:val="single" w:sz="4" w:space="0" w:color="auto"/>
            </w:tcBorders>
            <w:shd w:val="clear" w:color="auto" w:fill="auto"/>
            <w:vAlign w:val="center"/>
            <w:hideMark/>
          </w:tcPr>
          <w:p w14:paraId="6EE17237" w14:textId="77777777" w:rsidR="00203395" w:rsidRPr="00D01BA7" w:rsidRDefault="00203395" w:rsidP="00203395">
            <w:pPr>
              <w:ind w:firstLine="0"/>
              <w:jc w:val="right"/>
              <w:rPr>
                <w:sz w:val="16"/>
                <w:szCs w:val="16"/>
              </w:rPr>
            </w:pPr>
            <w:r w:rsidRPr="00D01BA7">
              <w:rPr>
                <w:sz w:val="16"/>
                <w:szCs w:val="16"/>
              </w:rPr>
              <w:t>27 518</w:t>
            </w:r>
          </w:p>
        </w:tc>
        <w:tc>
          <w:tcPr>
            <w:tcW w:w="212" w:type="pct"/>
            <w:tcBorders>
              <w:top w:val="nil"/>
              <w:left w:val="nil"/>
              <w:bottom w:val="single" w:sz="4" w:space="0" w:color="auto"/>
              <w:right w:val="single" w:sz="4" w:space="0" w:color="auto"/>
            </w:tcBorders>
            <w:shd w:val="clear" w:color="auto" w:fill="auto"/>
            <w:vAlign w:val="center"/>
            <w:hideMark/>
          </w:tcPr>
          <w:p w14:paraId="59E78F75" w14:textId="77777777" w:rsidR="00203395" w:rsidRPr="00D01BA7" w:rsidRDefault="00203395" w:rsidP="00203395">
            <w:pPr>
              <w:ind w:firstLine="0"/>
              <w:jc w:val="right"/>
              <w:rPr>
                <w:sz w:val="16"/>
                <w:szCs w:val="16"/>
              </w:rPr>
            </w:pPr>
            <w:r w:rsidRPr="00D01BA7">
              <w:rPr>
                <w:sz w:val="16"/>
                <w:szCs w:val="16"/>
              </w:rPr>
              <w:t>19 386</w:t>
            </w:r>
          </w:p>
        </w:tc>
        <w:tc>
          <w:tcPr>
            <w:tcW w:w="143" w:type="pct"/>
            <w:tcBorders>
              <w:top w:val="nil"/>
              <w:left w:val="nil"/>
              <w:bottom w:val="single" w:sz="4" w:space="0" w:color="auto"/>
              <w:right w:val="single" w:sz="4" w:space="0" w:color="auto"/>
            </w:tcBorders>
            <w:shd w:val="clear" w:color="auto" w:fill="auto"/>
            <w:vAlign w:val="center"/>
            <w:hideMark/>
          </w:tcPr>
          <w:p w14:paraId="23774F80" w14:textId="77777777" w:rsidR="00203395" w:rsidRPr="00D01BA7" w:rsidRDefault="00203395" w:rsidP="00203395">
            <w:pPr>
              <w:ind w:firstLine="0"/>
              <w:jc w:val="right"/>
              <w:rPr>
                <w:sz w:val="16"/>
                <w:szCs w:val="16"/>
              </w:rPr>
            </w:pPr>
            <w:r w:rsidRPr="00D01BA7">
              <w:rPr>
                <w:sz w:val="16"/>
                <w:szCs w:val="16"/>
              </w:rPr>
              <w:t>24 537</w:t>
            </w:r>
          </w:p>
        </w:tc>
      </w:tr>
      <w:tr w:rsidR="00203395" w:rsidRPr="00D01BA7" w14:paraId="1159A27C"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13BC4380" w14:textId="31689763" w:rsidR="00203395" w:rsidRPr="00D01BA7" w:rsidRDefault="00203395" w:rsidP="00203395">
            <w:pPr>
              <w:ind w:firstLine="0"/>
              <w:jc w:val="center"/>
              <w:rPr>
                <w:sz w:val="16"/>
                <w:szCs w:val="16"/>
              </w:rPr>
            </w:pPr>
            <w:r>
              <w:rPr>
                <w:sz w:val="16"/>
                <w:szCs w:val="16"/>
              </w:rPr>
              <w:t>26</w:t>
            </w:r>
          </w:p>
        </w:tc>
        <w:tc>
          <w:tcPr>
            <w:tcW w:w="615" w:type="pct"/>
            <w:tcBorders>
              <w:top w:val="nil"/>
              <w:left w:val="nil"/>
              <w:bottom w:val="single" w:sz="4" w:space="0" w:color="auto"/>
              <w:right w:val="single" w:sz="4" w:space="0" w:color="auto"/>
            </w:tcBorders>
            <w:shd w:val="clear" w:color="auto" w:fill="auto"/>
            <w:vAlign w:val="center"/>
            <w:hideMark/>
          </w:tcPr>
          <w:p w14:paraId="38763681" w14:textId="77777777" w:rsidR="00203395" w:rsidRPr="00D01BA7" w:rsidRDefault="00203395" w:rsidP="00203395">
            <w:pPr>
              <w:ind w:firstLine="0"/>
              <w:jc w:val="left"/>
              <w:rPr>
                <w:sz w:val="16"/>
                <w:szCs w:val="16"/>
              </w:rPr>
            </w:pPr>
            <w:r w:rsidRPr="00D01BA7">
              <w:rPr>
                <w:sz w:val="16"/>
                <w:szCs w:val="16"/>
              </w:rPr>
              <w:t>Налог на имущество по объектам инвестирования</w:t>
            </w:r>
          </w:p>
        </w:tc>
        <w:tc>
          <w:tcPr>
            <w:tcW w:w="298" w:type="pct"/>
            <w:tcBorders>
              <w:top w:val="nil"/>
              <w:left w:val="nil"/>
              <w:bottom w:val="single" w:sz="4" w:space="0" w:color="auto"/>
              <w:right w:val="single" w:sz="4" w:space="0" w:color="auto"/>
            </w:tcBorders>
            <w:shd w:val="clear" w:color="auto" w:fill="auto"/>
            <w:vAlign w:val="center"/>
            <w:hideMark/>
          </w:tcPr>
          <w:p w14:paraId="2A15C4C3"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202A34C6"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0E3751CC" w14:textId="77777777" w:rsidR="00203395" w:rsidRPr="00D01BA7" w:rsidRDefault="00203395" w:rsidP="00203395">
            <w:pPr>
              <w:ind w:firstLine="0"/>
              <w:jc w:val="right"/>
              <w:rPr>
                <w:sz w:val="16"/>
                <w:szCs w:val="16"/>
              </w:rPr>
            </w:pPr>
            <w:r w:rsidRPr="00D01BA7">
              <w:rPr>
                <w:sz w:val="16"/>
                <w:szCs w:val="16"/>
              </w:rPr>
              <w:t>3 097</w:t>
            </w:r>
          </w:p>
        </w:tc>
        <w:tc>
          <w:tcPr>
            <w:tcW w:w="212" w:type="pct"/>
            <w:tcBorders>
              <w:top w:val="nil"/>
              <w:left w:val="nil"/>
              <w:bottom w:val="single" w:sz="4" w:space="0" w:color="auto"/>
              <w:right w:val="single" w:sz="4" w:space="0" w:color="auto"/>
            </w:tcBorders>
            <w:shd w:val="clear" w:color="auto" w:fill="auto"/>
            <w:vAlign w:val="center"/>
            <w:hideMark/>
          </w:tcPr>
          <w:p w14:paraId="7B49A59F" w14:textId="77777777" w:rsidR="00203395" w:rsidRPr="00D01BA7" w:rsidRDefault="00203395" w:rsidP="00203395">
            <w:pPr>
              <w:ind w:firstLine="0"/>
              <w:jc w:val="right"/>
              <w:rPr>
                <w:sz w:val="16"/>
                <w:szCs w:val="16"/>
              </w:rPr>
            </w:pPr>
            <w:r w:rsidRPr="00D01BA7">
              <w:rPr>
                <w:sz w:val="16"/>
                <w:szCs w:val="16"/>
              </w:rPr>
              <w:t>10 208</w:t>
            </w:r>
          </w:p>
        </w:tc>
        <w:tc>
          <w:tcPr>
            <w:tcW w:w="212" w:type="pct"/>
            <w:tcBorders>
              <w:top w:val="nil"/>
              <w:left w:val="nil"/>
              <w:bottom w:val="single" w:sz="4" w:space="0" w:color="auto"/>
              <w:right w:val="single" w:sz="4" w:space="0" w:color="auto"/>
            </w:tcBorders>
            <w:shd w:val="clear" w:color="auto" w:fill="auto"/>
            <w:vAlign w:val="center"/>
            <w:hideMark/>
          </w:tcPr>
          <w:p w14:paraId="5363AC89" w14:textId="77777777" w:rsidR="00203395" w:rsidRPr="00D01BA7" w:rsidRDefault="00203395" w:rsidP="00203395">
            <w:pPr>
              <w:ind w:firstLine="0"/>
              <w:jc w:val="right"/>
              <w:rPr>
                <w:sz w:val="16"/>
                <w:szCs w:val="16"/>
              </w:rPr>
            </w:pPr>
            <w:r w:rsidRPr="00D01BA7">
              <w:rPr>
                <w:sz w:val="16"/>
                <w:szCs w:val="16"/>
              </w:rPr>
              <w:t>24 864</w:t>
            </w:r>
          </w:p>
        </w:tc>
        <w:tc>
          <w:tcPr>
            <w:tcW w:w="212" w:type="pct"/>
            <w:tcBorders>
              <w:top w:val="nil"/>
              <w:left w:val="nil"/>
              <w:bottom w:val="single" w:sz="4" w:space="0" w:color="auto"/>
              <w:right w:val="single" w:sz="4" w:space="0" w:color="auto"/>
            </w:tcBorders>
            <w:shd w:val="clear" w:color="auto" w:fill="auto"/>
            <w:vAlign w:val="center"/>
            <w:hideMark/>
          </w:tcPr>
          <w:p w14:paraId="31DEF3A3" w14:textId="77777777" w:rsidR="00203395" w:rsidRPr="00D01BA7" w:rsidRDefault="00203395" w:rsidP="00203395">
            <w:pPr>
              <w:ind w:firstLine="0"/>
              <w:jc w:val="right"/>
              <w:rPr>
                <w:sz w:val="16"/>
                <w:szCs w:val="16"/>
              </w:rPr>
            </w:pPr>
            <w:r w:rsidRPr="00D01BA7">
              <w:rPr>
                <w:sz w:val="16"/>
                <w:szCs w:val="16"/>
              </w:rPr>
              <w:t>48 007</w:t>
            </w:r>
          </w:p>
        </w:tc>
        <w:tc>
          <w:tcPr>
            <w:tcW w:w="212" w:type="pct"/>
            <w:tcBorders>
              <w:top w:val="nil"/>
              <w:left w:val="nil"/>
              <w:bottom w:val="single" w:sz="4" w:space="0" w:color="auto"/>
              <w:right w:val="single" w:sz="4" w:space="0" w:color="auto"/>
            </w:tcBorders>
            <w:shd w:val="clear" w:color="auto" w:fill="auto"/>
            <w:vAlign w:val="center"/>
            <w:hideMark/>
          </w:tcPr>
          <w:p w14:paraId="51359552" w14:textId="77777777" w:rsidR="00203395" w:rsidRPr="00D01BA7" w:rsidRDefault="00203395" w:rsidP="00203395">
            <w:pPr>
              <w:ind w:firstLine="0"/>
              <w:jc w:val="right"/>
              <w:rPr>
                <w:sz w:val="16"/>
                <w:szCs w:val="16"/>
              </w:rPr>
            </w:pPr>
            <w:r w:rsidRPr="00D01BA7">
              <w:rPr>
                <w:sz w:val="16"/>
                <w:szCs w:val="16"/>
              </w:rPr>
              <w:t>72 732</w:t>
            </w:r>
          </w:p>
        </w:tc>
        <w:tc>
          <w:tcPr>
            <w:tcW w:w="212" w:type="pct"/>
            <w:tcBorders>
              <w:top w:val="nil"/>
              <w:left w:val="nil"/>
              <w:bottom w:val="single" w:sz="4" w:space="0" w:color="auto"/>
              <w:right w:val="single" w:sz="4" w:space="0" w:color="auto"/>
            </w:tcBorders>
            <w:shd w:val="clear" w:color="auto" w:fill="auto"/>
            <w:vAlign w:val="center"/>
            <w:hideMark/>
          </w:tcPr>
          <w:p w14:paraId="0FAE5437" w14:textId="77777777" w:rsidR="00203395" w:rsidRPr="00D01BA7" w:rsidRDefault="00203395" w:rsidP="00203395">
            <w:pPr>
              <w:ind w:firstLine="0"/>
              <w:jc w:val="right"/>
              <w:rPr>
                <w:sz w:val="16"/>
                <w:szCs w:val="16"/>
              </w:rPr>
            </w:pPr>
            <w:r w:rsidRPr="00D01BA7">
              <w:rPr>
                <w:sz w:val="16"/>
                <w:szCs w:val="16"/>
              </w:rPr>
              <w:t>79 902</w:t>
            </w:r>
          </w:p>
        </w:tc>
        <w:tc>
          <w:tcPr>
            <w:tcW w:w="212" w:type="pct"/>
            <w:tcBorders>
              <w:top w:val="nil"/>
              <w:left w:val="nil"/>
              <w:bottom w:val="single" w:sz="4" w:space="0" w:color="auto"/>
              <w:right w:val="single" w:sz="4" w:space="0" w:color="auto"/>
            </w:tcBorders>
            <w:shd w:val="clear" w:color="auto" w:fill="auto"/>
            <w:vAlign w:val="center"/>
            <w:hideMark/>
          </w:tcPr>
          <w:p w14:paraId="2DE18B43" w14:textId="77777777" w:rsidR="00203395" w:rsidRPr="00D01BA7" w:rsidRDefault="00203395" w:rsidP="00203395">
            <w:pPr>
              <w:ind w:firstLine="0"/>
              <w:jc w:val="right"/>
              <w:rPr>
                <w:sz w:val="16"/>
                <w:szCs w:val="16"/>
              </w:rPr>
            </w:pPr>
            <w:r w:rsidRPr="00D01BA7">
              <w:rPr>
                <w:sz w:val="16"/>
                <w:szCs w:val="16"/>
              </w:rPr>
              <w:t>84 507</w:t>
            </w:r>
          </w:p>
        </w:tc>
        <w:tc>
          <w:tcPr>
            <w:tcW w:w="212" w:type="pct"/>
            <w:tcBorders>
              <w:top w:val="nil"/>
              <w:left w:val="nil"/>
              <w:bottom w:val="single" w:sz="4" w:space="0" w:color="auto"/>
              <w:right w:val="single" w:sz="4" w:space="0" w:color="auto"/>
            </w:tcBorders>
            <w:shd w:val="clear" w:color="auto" w:fill="auto"/>
            <w:vAlign w:val="center"/>
            <w:hideMark/>
          </w:tcPr>
          <w:p w14:paraId="40A8558B" w14:textId="77777777" w:rsidR="00203395" w:rsidRPr="00D01BA7" w:rsidRDefault="00203395" w:rsidP="00203395">
            <w:pPr>
              <w:ind w:firstLine="0"/>
              <w:jc w:val="right"/>
              <w:rPr>
                <w:sz w:val="16"/>
                <w:szCs w:val="16"/>
              </w:rPr>
            </w:pPr>
            <w:r w:rsidRPr="00D01BA7">
              <w:rPr>
                <w:sz w:val="16"/>
                <w:szCs w:val="16"/>
              </w:rPr>
              <w:t>90 930</w:t>
            </w:r>
          </w:p>
        </w:tc>
        <w:tc>
          <w:tcPr>
            <w:tcW w:w="212" w:type="pct"/>
            <w:tcBorders>
              <w:top w:val="nil"/>
              <w:left w:val="nil"/>
              <w:bottom w:val="single" w:sz="4" w:space="0" w:color="auto"/>
              <w:right w:val="single" w:sz="4" w:space="0" w:color="auto"/>
            </w:tcBorders>
            <w:shd w:val="clear" w:color="auto" w:fill="auto"/>
            <w:vAlign w:val="center"/>
            <w:hideMark/>
          </w:tcPr>
          <w:p w14:paraId="14E684EC" w14:textId="77777777" w:rsidR="00203395" w:rsidRPr="00D01BA7" w:rsidRDefault="00203395" w:rsidP="00203395">
            <w:pPr>
              <w:ind w:firstLine="0"/>
              <w:jc w:val="right"/>
              <w:rPr>
                <w:sz w:val="16"/>
                <w:szCs w:val="16"/>
              </w:rPr>
            </w:pPr>
            <w:r w:rsidRPr="00D01BA7">
              <w:rPr>
                <w:sz w:val="16"/>
                <w:szCs w:val="16"/>
              </w:rPr>
              <w:t>96 373</w:t>
            </w:r>
          </w:p>
        </w:tc>
        <w:tc>
          <w:tcPr>
            <w:tcW w:w="212" w:type="pct"/>
            <w:tcBorders>
              <w:top w:val="nil"/>
              <w:left w:val="nil"/>
              <w:bottom w:val="single" w:sz="4" w:space="0" w:color="auto"/>
              <w:right w:val="single" w:sz="4" w:space="0" w:color="auto"/>
            </w:tcBorders>
            <w:shd w:val="clear" w:color="auto" w:fill="auto"/>
            <w:vAlign w:val="center"/>
            <w:hideMark/>
          </w:tcPr>
          <w:p w14:paraId="6A8619E3" w14:textId="77777777" w:rsidR="00203395" w:rsidRPr="00D01BA7" w:rsidRDefault="00203395" w:rsidP="00203395">
            <w:pPr>
              <w:ind w:firstLine="0"/>
              <w:jc w:val="right"/>
              <w:rPr>
                <w:sz w:val="16"/>
                <w:szCs w:val="16"/>
              </w:rPr>
            </w:pPr>
            <w:r w:rsidRPr="00D01BA7">
              <w:rPr>
                <w:sz w:val="16"/>
                <w:szCs w:val="16"/>
              </w:rPr>
              <w:t>102 037</w:t>
            </w:r>
          </w:p>
        </w:tc>
        <w:tc>
          <w:tcPr>
            <w:tcW w:w="212" w:type="pct"/>
            <w:tcBorders>
              <w:top w:val="nil"/>
              <w:left w:val="nil"/>
              <w:bottom w:val="single" w:sz="4" w:space="0" w:color="auto"/>
              <w:right w:val="single" w:sz="4" w:space="0" w:color="auto"/>
            </w:tcBorders>
            <w:shd w:val="clear" w:color="auto" w:fill="auto"/>
            <w:vAlign w:val="center"/>
            <w:hideMark/>
          </w:tcPr>
          <w:p w14:paraId="359C1699" w14:textId="77777777" w:rsidR="00203395" w:rsidRPr="00D01BA7" w:rsidRDefault="00203395" w:rsidP="00203395">
            <w:pPr>
              <w:ind w:firstLine="0"/>
              <w:jc w:val="right"/>
              <w:rPr>
                <w:sz w:val="16"/>
                <w:szCs w:val="16"/>
              </w:rPr>
            </w:pPr>
            <w:r w:rsidRPr="00D01BA7">
              <w:rPr>
                <w:sz w:val="16"/>
                <w:szCs w:val="16"/>
              </w:rPr>
              <w:t>110 450</w:t>
            </w:r>
          </w:p>
        </w:tc>
        <w:tc>
          <w:tcPr>
            <w:tcW w:w="212" w:type="pct"/>
            <w:tcBorders>
              <w:top w:val="nil"/>
              <w:left w:val="nil"/>
              <w:bottom w:val="single" w:sz="4" w:space="0" w:color="auto"/>
              <w:right w:val="single" w:sz="4" w:space="0" w:color="auto"/>
            </w:tcBorders>
            <w:shd w:val="clear" w:color="auto" w:fill="auto"/>
            <w:vAlign w:val="center"/>
            <w:hideMark/>
          </w:tcPr>
          <w:p w14:paraId="401BAC18" w14:textId="77777777" w:rsidR="00203395" w:rsidRPr="00D01BA7" w:rsidRDefault="00203395" w:rsidP="00203395">
            <w:pPr>
              <w:ind w:firstLine="0"/>
              <w:jc w:val="right"/>
              <w:rPr>
                <w:sz w:val="16"/>
                <w:szCs w:val="16"/>
              </w:rPr>
            </w:pPr>
            <w:r w:rsidRPr="00D01BA7">
              <w:rPr>
                <w:sz w:val="16"/>
                <w:szCs w:val="16"/>
              </w:rPr>
              <w:t>114 952</w:t>
            </w:r>
          </w:p>
        </w:tc>
        <w:tc>
          <w:tcPr>
            <w:tcW w:w="212" w:type="pct"/>
            <w:tcBorders>
              <w:top w:val="nil"/>
              <w:left w:val="nil"/>
              <w:bottom w:val="single" w:sz="4" w:space="0" w:color="auto"/>
              <w:right w:val="single" w:sz="4" w:space="0" w:color="auto"/>
            </w:tcBorders>
            <w:shd w:val="clear" w:color="auto" w:fill="auto"/>
            <w:vAlign w:val="center"/>
            <w:hideMark/>
          </w:tcPr>
          <w:p w14:paraId="00A5FD9F" w14:textId="77777777" w:rsidR="00203395" w:rsidRPr="00D01BA7" w:rsidRDefault="00203395" w:rsidP="00203395">
            <w:pPr>
              <w:ind w:firstLine="0"/>
              <w:jc w:val="right"/>
              <w:rPr>
                <w:sz w:val="16"/>
                <w:szCs w:val="16"/>
              </w:rPr>
            </w:pPr>
            <w:r w:rsidRPr="00D01BA7">
              <w:rPr>
                <w:sz w:val="16"/>
                <w:szCs w:val="16"/>
              </w:rPr>
              <w:t>118 255</w:t>
            </w:r>
          </w:p>
        </w:tc>
        <w:tc>
          <w:tcPr>
            <w:tcW w:w="212" w:type="pct"/>
            <w:tcBorders>
              <w:top w:val="nil"/>
              <w:left w:val="nil"/>
              <w:bottom w:val="single" w:sz="4" w:space="0" w:color="auto"/>
              <w:right w:val="single" w:sz="4" w:space="0" w:color="auto"/>
            </w:tcBorders>
            <w:shd w:val="clear" w:color="auto" w:fill="auto"/>
            <w:vAlign w:val="center"/>
            <w:hideMark/>
          </w:tcPr>
          <w:p w14:paraId="7AFF7BA0" w14:textId="77777777" w:rsidR="00203395" w:rsidRPr="00D01BA7" w:rsidRDefault="00203395" w:rsidP="00203395">
            <w:pPr>
              <w:ind w:firstLine="0"/>
              <w:jc w:val="right"/>
              <w:rPr>
                <w:sz w:val="16"/>
                <w:szCs w:val="16"/>
              </w:rPr>
            </w:pPr>
            <w:r w:rsidRPr="00D01BA7">
              <w:rPr>
                <w:sz w:val="16"/>
                <w:szCs w:val="16"/>
              </w:rPr>
              <w:t>118 255</w:t>
            </w:r>
          </w:p>
        </w:tc>
        <w:tc>
          <w:tcPr>
            <w:tcW w:w="212" w:type="pct"/>
            <w:tcBorders>
              <w:top w:val="nil"/>
              <w:left w:val="nil"/>
              <w:bottom w:val="single" w:sz="4" w:space="0" w:color="auto"/>
              <w:right w:val="single" w:sz="4" w:space="0" w:color="auto"/>
            </w:tcBorders>
            <w:shd w:val="clear" w:color="auto" w:fill="auto"/>
            <w:vAlign w:val="center"/>
            <w:hideMark/>
          </w:tcPr>
          <w:p w14:paraId="3636922D" w14:textId="77777777" w:rsidR="00203395" w:rsidRPr="00D01BA7" w:rsidRDefault="00203395" w:rsidP="00203395">
            <w:pPr>
              <w:ind w:firstLine="0"/>
              <w:jc w:val="right"/>
              <w:rPr>
                <w:sz w:val="16"/>
                <w:szCs w:val="16"/>
              </w:rPr>
            </w:pPr>
            <w:r w:rsidRPr="00D01BA7">
              <w:rPr>
                <w:sz w:val="16"/>
                <w:szCs w:val="16"/>
              </w:rPr>
              <w:t>118 255</w:t>
            </w:r>
          </w:p>
        </w:tc>
        <w:tc>
          <w:tcPr>
            <w:tcW w:w="212" w:type="pct"/>
            <w:tcBorders>
              <w:top w:val="nil"/>
              <w:left w:val="nil"/>
              <w:bottom w:val="single" w:sz="4" w:space="0" w:color="auto"/>
              <w:right w:val="single" w:sz="4" w:space="0" w:color="auto"/>
            </w:tcBorders>
            <w:shd w:val="clear" w:color="auto" w:fill="auto"/>
            <w:vAlign w:val="center"/>
            <w:hideMark/>
          </w:tcPr>
          <w:p w14:paraId="6692A0B0" w14:textId="77777777" w:rsidR="00203395" w:rsidRPr="00D01BA7" w:rsidRDefault="00203395" w:rsidP="00203395">
            <w:pPr>
              <w:ind w:firstLine="0"/>
              <w:jc w:val="right"/>
              <w:rPr>
                <w:sz w:val="16"/>
                <w:szCs w:val="16"/>
              </w:rPr>
            </w:pPr>
            <w:r w:rsidRPr="00D01BA7">
              <w:rPr>
                <w:sz w:val="16"/>
                <w:szCs w:val="16"/>
              </w:rPr>
              <w:t>118 255</w:t>
            </w:r>
          </w:p>
        </w:tc>
        <w:tc>
          <w:tcPr>
            <w:tcW w:w="212" w:type="pct"/>
            <w:tcBorders>
              <w:top w:val="nil"/>
              <w:left w:val="nil"/>
              <w:bottom w:val="single" w:sz="4" w:space="0" w:color="auto"/>
              <w:right w:val="single" w:sz="4" w:space="0" w:color="auto"/>
            </w:tcBorders>
            <w:shd w:val="clear" w:color="auto" w:fill="auto"/>
            <w:vAlign w:val="center"/>
            <w:hideMark/>
          </w:tcPr>
          <w:p w14:paraId="222B5FB3" w14:textId="77777777" w:rsidR="00203395" w:rsidRPr="00D01BA7" w:rsidRDefault="00203395" w:rsidP="00203395">
            <w:pPr>
              <w:ind w:firstLine="0"/>
              <w:jc w:val="right"/>
              <w:rPr>
                <w:sz w:val="16"/>
                <w:szCs w:val="16"/>
              </w:rPr>
            </w:pPr>
            <w:r w:rsidRPr="00D01BA7">
              <w:rPr>
                <w:sz w:val="16"/>
                <w:szCs w:val="16"/>
              </w:rPr>
              <w:t>84 889</w:t>
            </w:r>
          </w:p>
        </w:tc>
        <w:tc>
          <w:tcPr>
            <w:tcW w:w="143" w:type="pct"/>
            <w:tcBorders>
              <w:top w:val="nil"/>
              <w:left w:val="nil"/>
              <w:bottom w:val="single" w:sz="4" w:space="0" w:color="auto"/>
              <w:right w:val="single" w:sz="4" w:space="0" w:color="auto"/>
            </w:tcBorders>
            <w:shd w:val="clear" w:color="auto" w:fill="auto"/>
            <w:vAlign w:val="center"/>
            <w:hideMark/>
          </w:tcPr>
          <w:p w14:paraId="75030EBF" w14:textId="77777777" w:rsidR="00203395" w:rsidRPr="00D01BA7" w:rsidRDefault="00203395" w:rsidP="00203395">
            <w:pPr>
              <w:ind w:firstLine="0"/>
              <w:jc w:val="right"/>
              <w:rPr>
                <w:sz w:val="16"/>
                <w:szCs w:val="16"/>
              </w:rPr>
            </w:pPr>
            <w:r w:rsidRPr="00D01BA7">
              <w:rPr>
                <w:sz w:val="16"/>
                <w:szCs w:val="16"/>
              </w:rPr>
              <w:t>114 351</w:t>
            </w:r>
          </w:p>
        </w:tc>
      </w:tr>
      <w:tr w:rsidR="00203395" w:rsidRPr="00D01BA7" w14:paraId="5B53AC1F"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36BB3482" w14:textId="383BBBA2" w:rsidR="00203395" w:rsidRPr="00D01BA7" w:rsidRDefault="00203395" w:rsidP="00203395">
            <w:pPr>
              <w:ind w:firstLine="0"/>
              <w:jc w:val="center"/>
              <w:rPr>
                <w:sz w:val="16"/>
                <w:szCs w:val="16"/>
              </w:rPr>
            </w:pPr>
            <w:r>
              <w:rPr>
                <w:sz w:val="16"/>
                <w:szCs w:val="16"/>
              </w:rPr>
              <w:t>27</w:t>
            </w:r>
          </w:p>
        </w:tc>
        <w:tc>
          <w:tcPr>
            <w:tcW w:w="615" w:type="pct"/>
            <w:tcBorders>
              <w:top w:val="nil"/>
              <w:left w:val="nil"/>
              <w:bottom w:val="single" w:sz="4" w:space="0" w:color="auto"/>
              <w:right w:val="single" w:sz="4" w:space="0" w:color="auto"/>
            </w:tcBorders>
            <w:shd w:val="clear" w:color="auto" w:fill="auto"/>
            <w:vAlign w:val="center"/>
            <w:hideMark/>
          </w:tcPr>
          <w:p w14:paraId="46DA2150" w14:textId="77777777" w:rsidR="00203395" w:rsidRPr="00D01BA7" w:rsidRDefault="00203395" w:rsidP="00203395">
            <w:pPr>
              <w:ind w:firstLine="0"/>
              <w:jc w:val="left"/>
              <w:rPr>
                <w:sz w:val="16"/>
                <w:szCs w:val="16"/>
              </w:rPr>
            </w:pPr>
            <w:r w:rsidRPr="00D01BA7">
              <w:rPr>
                <w:sz w:val="16"/>
                <w:szCs w:val="16"/>
              </w:rPr>
              <w:t>Итого производственные расходы</w:t>
            </w:r>
          </w:p>
        </w:tc>
        <w:tc>
          <w:tcPr>
            <w:tcW w:w="298" w:type="pct"/>
            <w:tcBorders>
              <w:top w:val="nil"/>
              <w:left w:val="nil"/>
              <w:bottom w:val="single" w:sz="4" w:space="0" w:color="auto"/>
              <w:right w:val="single" w:sz="4" w:space="0" w:color="auto"/>
            </w:tcBorders>
            <w:shd w:val="clear" w:color="auto" w:fill="auto"/>
            <w:vAlign w:val="center"/>
            <w:hideMark/>
          </w:tcPr>
          <w:p w14:paraId="393CDBD8"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6ECAC8E1" w14:textId="77777777" w:rsidR="00203395" w:rsidRPr="00D01BA7" w:rsidRDefault="00203395" w:rsidP="00203395">
            <w:pPr>
              <w:ind w:firstLine="0"/>
              <w:jc w:val="right"/>
              <w:rPr>
                <w:sz w:val="16"/>
                <w:szCs w:val="16"/>
              </w:rPr>
            </w:pPr>
            <w:r w:rsidRPr="00D01BA7">
              <w:rPr>
                <w:sz w:val="16"/>
                <w:szCs w:val="16"/>
              </w:rPr>
              <w:t>202 219</w:t>
            </w:r>
          </w:p>
        </w:tc>
        <w:tc>
          <w:tcPr>
            <w:tcW w:w="212" w:type="pct"/>
            <w:tcBorders>
              <w:top w:val="nil"/>
              <w:left w:val="nil"/>
              <w:bottom w:val="single" w:sz="4" w:space="0" w:color="auto"/>
              <w:right w:val="single" w:sz="4" w:space="0" w:color="auto"/>
            </w:tcBorders>
            <w:shd w:val="clear" w:color="auto" w:fill="auto"/>
            <w:vAlign w:val="center"/>
            <w:hideMark/>
          </w:tcPr>
          <w:p w14:paraId="748950A7" w14:textId="77777777" w:rsidR="00203395" w:rsidRPr="00D01BA7" w:rsidRDefault="00203395" w:rsidP="00203395">
            <w:pPr>
              <w:ind w:firstLine="0"/>
              <w:jc w:val="right"/>
              <w:rPr>
                <w:sz w:val="16"/>
                <w:szCs w:val="16"/>
              </w:rPr>
            </w:pPr>
            <w:r w:rsidRPr="00D01BA7">
              <w:rPr>
                <w:sz w:val="16"/>
                <w:szCs w:val="16"/>
              </w:rPr>
              <w:t>212 663</w:t>
            </w:r>
          </w:p>
        </w:tc>
        <w:tc>
          <w:tcPr>
            <w:tcW w:w="212" w:type="pct"/>
            <w:tcBorders>
              <w:top w:val="nil"/>
              <w:left w:val="nil"/>
              <w:bottom w:val="single" w:sz="4" w:space="0" w:color="auto"/>
              <w:right w:val="single" w:sz="4" w:space="0" w:color="auto"/>
            </w:tcBorders>
            <w:shd w:val="clear" w:color="auto" w:fill="auto"/>
            <w:vAlign w:val="center"/>
            <w:hideMark/>
          </w:tcPr>
          <w:p w14:paraId="52E80CAE" w14:textId="77777777" w:rsidR="00203395" w:rsidRPr="00D01BA7" w:rsidRDefault="00203395" w:rsidP="00203395">
            <w:pPr>
              <w:ind w:firstLine="0"/>
              <w:jc w:val="right"/>
              <w:rPr>
                <w:sz w:val="16"/>
                <w:szCs w:val="16"/>
              </w:rPr>
            </w:pPr>
            <w:r w:rsidRPr="00D01BA7">
              <w:rPr>
                <w:sz w:val="16"/>
                <w:szCs w:val="16"/>
              </w:rPr>
              <w:t>217 164</w:t>
            </w:r>
          </w:p>
        </w:tc>
        <w:tc>
          <w:tcPr>
            <w:tcW w:w="212" w:type="pct"/>
            <w:tcBorders>
              <w:top w:val="nil"/>
              <w:left w:val="nil"/>
              <w:bottom w:val="single" w:sz="4" w:space="0" w:color="auto"/>
              <w:right w:val="single" w:sz="4" w:space="0" w:color="auto"/>
            </w:tcBorders>
            <w:shd w:val="clear" w:color="auto" w:fill="auto"/>
            <w:vAlign w:val="center"/>
            <w:hideMark/>
          </w:tcPr>
          <w:p w14:paraId="2B3B4C59" w14:textId="77777777" w:rsidR="00203395" w:rsidRPr="00D01BA7" w:rsidRDefault="00203395" w:rsidP="00203395">
            <w:pPr>
              <w:ind w:firstLine="0"/>
              <w:jc w:val="right"/>
              <w:rPr>
                <w:sz w:val="16"/>
                <w:szCs w:val="16"/>
              </w:rPr>
            </w:pPr>
            <w:r w:rsidRPr="00D01BA7">
              <w:rPr>
                <w:sz w:val="16"/>
                <w:szCs w:val="16"/>
              </w:rPr>
              <w:t>266 706</w:t>
            </w:r>
          </w:p>
        </w:tc>
        <w:tc>
          <w:tcPr>
            <w:tcW w:w="212" w:type="pct"/>
            <w:tcBorders>
              <w:top w:val="nil"/>
              <w:left w:val="nil"/>
              <w:bottom w:val="single" w:sz="4" w:space="0" w:color="auto"/>
              <w:right w:val="single" w:sz="4" w:space="0" w:color="auto"/>
            </w:tcBorders>
            <w:shd w:val="clear" w:color="auto" w:fill="auto"/>
            <w:vAlign w:val="center"/>
            <w:hideMark/>
          </w:tcPr>
          <w:p w14:paraId="1CECC3B5" w14:textId="77777777" w:rsidR="00203395" w:rsidRPr="00D01BA7" w:rsidRDefault="00203395" w:rsidP="00203395">
            <w:pPr>
              <w:ind w:firstLine="0"/>
              <w:jc w:val="right"/>
              <w:rPr>
                <w:sz w:val="16"/>
                <w:szCs w:val="16"/>
              </w:rPr>
            </w:pPr>
            <w:r w:rsidRPr="00D01BA7">
              <w:rPr>
                <w:sz w:val="16"/>
                <w:szCs w:val="16"/>
              </w:rPr>
              <w:t>315 519</w:t>
            </w:r>
          </w:p>
        </w:tc>
        <w:tc>
          <w:tcPr>
            <w:tcW w:w="212" w:type="pct"/>
            <w:tcBorders>
              <w:top w:val="nil"/>
              <w:left w:val="nil"/>
              <w:bottom w:val="single" w:sz="4" w:space="0" w:color="auto"/>
              <w:right w:val="single" w:sz="4" w:space="0" w:color="auto"/>
            </w:tcBorders>
            <w:shd w:val="clear" w:color="auto" w:fill="auto"/>
            <w:vAlign w:val="center"/>
            <w:hideMark/>
          </w:tcPr>
          <w:p w14:paraId="421CB445" w14:textId="77777777" w:rsidR="00203395" w:rsidRPr="00D01BA7" w:rsidRDefault="00203395" w:rsidP="00203395">
            <w:pPr>
              <w:ind w:firstLine="0"/>
              <w:jc w:val="right"/>
              <w:rPr>
                <w:sz w:val="16"/>
                <w:szCs w:val="16"/>
              </w:rPr>
            </w:pPr>
            <w:r w:rsidRPr="00D01BA7">
              <w:rPr>
                <w:sz w:val="16"/>
                <w:szCs w:val="16"/>
              </w:rPr>
              <w:t>366 077</w:t>
            </w:r>
          </w:p>
        </w:tc>
        <w:tc>
          <w:tcPr>
            <w:tcW w:w="212" w:type="pct"/>
            <w:tcBorders>
              <w:top w:val="nil"/>
              <w:left w:val="nil"/>
              <w:bottom w:val="single" w:sz="4" w:space="0" w:color="auto"/>
              <w:right w:val="single" w:sz="4" w:space="0" w:color="auto"/>
            </w:tcBorders>
            <w:shd w:val="clear" w:color="auto" w:fill="auto"/>
            <w:vAlign w:val="center"/>
            <w:hideMark/>
          </w:tcPr>
          <w:p w14:paraId="623C99C6" w14:textId="77777777" w:rsidR="00203395" w:rsidRPr="00D01BA7" w:rsidRDefault="00203395" w:rsidP="00203395">
            <w:pPr>
              <w:ind w:firstLine="0"/>
              <w:jc w:val="right"/>
              <w:rPr>
                <w:sz w:val="16"/>
                <w:szCs w:val="16"/>
              </w:rPr>
            </w:pPr>
            <w:r w:rsidRPr="00D01BA7">
              <w:rPr>
                <w:sz w:val="16"/>
                <w:szCs w:val="16"/>
              </w:rPr>
              <w:t>389 806</w:t>
            </w:r>
          </w:p>
        </w:tc>
        <w:tc>
          <w:tcPr>
            <w:tcW w:w="212" w:type="pct"/>
            <w:tcBorders>
              <w:top w:val="nil"/>
              <w:left w:val="nil"/>
              <w:bottom w:val="single" w:sz="4" w:space="0" w:color="auto"/>
              <w:right w:val="single" w:sz="4" w:space="0" w:color="auto"/>
            </w:tcBorders>
            <w:shd w:val="clear" w:color="auto" w:fill="auto"/>
            <w:vAlign w:val="center"/>
            <w:hideMark/>
          </w:tcPr>
          <w:p w14:paraId="49E4318C" w14:textId="77777777" w:rsidR="00203395" w:rsidRPr="00D01BA7" w:rsidRDefault="00203395" w:rsidP="00203395">
            <w:pPr>
              <w:ind w:firstLine="0"/>
              <w:jc w:val="right"/>
              <w:rPr>
                <w:sz w:val="16"/>
                <w:szCs w:val="16"/>
              </w:rPr>
            </w:pPr>
            <w:r w:rsidRPr="00D01BA7">
              <w:rPr>
                <w:sz w:val="16"/>
                <w:szCs w:val="16"/>
              </w:rPr>
              <w:t>409 763</w:t>
            </w:r>
          </w:p>
        </w:tc>
        <w:tc>
          <w:tcPr>
            <w:tcW w:w="212" w:type="pct"/>
            <w:tcBorders>
              <w:top w:val="nil"/>
              <w:left w:val="nil"/>
              <w:bottom w:val="single" w:sz="4" w:space="0" w:color="auto"/>
              <w:right w:val="single" w:sz="4" w:space="0" w:color="auto"/>
            </w:tcBorders>
            <w:shd w:val="clear" w:color="auto" w:fill="auto"/>
            <w:vAlign w:val="center"/>
            <w:hideMark/>
          </w:tcPr>
          <w:p w14:paraId="524DA1EC" w14:textId="77777777" w:rsidR="00203395" w:rsidRPr="00D01BA7" w:rsidRDefault="00203395" w:rsidP="00203395">
            <w:pPr>
              <w:ind w:firstLine="0"/>
              <w:jc w:val="right"/>
              <w:rPr>
                <w:sz w:val="16"/>
                <w:szCs w:val="16"/>
              </w:rPr>
            </w:pPr>
            <w:r w:rsidRPr="00D01BA7">
              <w:rPr>
                <w:sz w:val="16"/>
                <w:szCs w:val="16"/>
              </w:rPr>
              <w:t>421 209</w:t>
            </w:r>
          </w:p>
        </w:tc>
        <w:tc>
          <w:tcPr>
            <w:tcW w:w="212" w:type="pct"/>
            <w:tcBorders>
              <w:top w:val="nil"/>
              <w:left w:val="nil"/>
              <w:bottom w:val="single" w:sz="4" w:space="0" w:color="auto"/>
              <w:right w:val="single" w:sz="4" w:space="0" w:color="auto"/>
            </w:tcBorders>
            <w:shd w:val="clear" w:color="auto" w:fill="auto"/>
            <w:vAlign w:val="center"/>
            <w:hideMark/>
          </w:tcPr>
          <w:p w14:paraId="0749C151" w14:textId="77777777" w:rsidR="00203395" w:rsidRPr="00D01BA7" w:rsidRDefault="00203395" w:rsidP="00203395">
            <w:pPr>
              <w:ind w:firstLine="0"/>
              <w:jc w:val="right"/>
              <w:rPr>
                <w:sz w:val="16"/>
                <w:szCs w:val="16"/>
              </w:rPr>
            </w:pPr>
            <w:r w:rsidRPr="00D01BA7">
              <w:rPr>
                <w:sz w:val="16"/>
                <w:szCs w:val="16"/>
              </w:rPr>
              <w:t>432 368</w:t>
            </w:r>
          </w:p>
        </w:tc>
        <w:tc>
          <w:tcPr>
            <w:tcW w:w="212" w:type="pct"/>
            <w:tcBorders>
              <w:top w:val="nil"/>
              <w:left w:val="nil"/>
              <w:bottom w:val="single" w:sz="4" w:space="0" w:color="auto"/>
              <w:right w:val="single" w:sz="4" w:space="0" w:color="auto"/>
            </w:tcBorders>
            <w:shd w:val="clear" w:color="auto" w:fill="auto"/>
            <w:vAlign w:val="center"/>
            <w:hideMark/>
          </w:tcPr>
          <w:p w14:paraId="3389E717" w14:textId="77777777" w:rsidR="00203395" w:rsidRPr="00D01BA7" w:rsidRDefault="00203395" w:rsidP="00203395">
            <w:pPr>
              <w:ind w:firstLine="0"/>
              <w:jc w:val="right"/>
              <w:rPr>
                <w:sz w:val="16"/>
                <w:szCs w:val="16"/>
              </w:rPr>
            </w:pPr>
            <w:r w:rsidRPr="00D01BA7">
              <w:rPr>
                <w:sz w:val="16"/>
                <w:szCs w:val="16"/>
              </w:rPr>
              <w:t>443 904</w:t>
            </w:r>
          </w:p>
        </w:tc>
        <w:tc>
          <w:tcPr>
            <w:tcW w:w="212" w:type="pct"/>
            <w:tcBorders>
              <w:top w:val="nil"/>
              <w:left w:val="nil"/>
              <w:bottom w:val="single" w:sz="4" w:space="0" w:color="auto"/>
              <w:right w:val="single" w:sz="4" w:space="0" w:color="auto"/>
            </w:tcBorders>
            <w:shd w:val="clear" w:color="auto" w:fill="auto"/>
            <w:vAlign w:val="center"/>
            <w:hideMark/>
          </w:tcPr>
          <w:p w14:paraId="4C732CB4" w14:textId="77777777" w:rsidR="00203395" w:rsidRPr="00D01BA7" w:rsidRDefault="00203395" w:rsidP="00203395">
            <w:pPr>
              <w:ind w:firstLine="0"/>
              <w:jc w:val="right"/>
              <w:rPr>
                <w:sz w:val="16"/>
                <w:szCs w:val="16"/>
              </w:rPr>
            </w:pPr>
            <w:r w:rsidRPr="00D01BA7">
              <w:rPr>
                <w:sz w:val="16"/>
                <w:szCs w:val="16"/>
              </w:rPr>
              <w:t>480 035</w:t>
            </w:r>
          </w:p>
        </w:tc>
        <w:tc>
          <w:tcPr>
            <w:tcW w:w="212" w:type="pct"/>
            <w:tcBorders>
              <w:top w:val="nil"/>
              <w:left w:val="nil"/>
              <w:bottom w:val="single" w:sz="4" w:space="0" w:color="auto"/>
              <w:right w:val="single" w:sz="4" w:space="0" w:color="auto"/>
            </w:tcBorders>
            <w:shd w:val="clear" w:color="auto" w:fill="auto"/>
            <w:vAlign w:val="center"/>
            <w:hideMark/>
          </w:tcPr>
          <w:p w14:paraId="7986DCF0" w14:textId="77777777" w:rsidR="00203395" w:rsidRPr="00D01BA7" w:rsidRDefault="00203395" w:rsidP="00203395">
            <w:pPr>
              <w:ind w:firstLine="0"/>
              <w:jc w:val="right"/>
              <w:rPr>
                <w:sz w:val="16"/>
                <w:szCs w:val="16"/>
              </w:rPr>
            </w:pPr>
            <w:r w:rsidRPr="00D01BA7">
              <w:rPr>
                <w:sz w:val="16"/>
                <w:szCs w:val="16"/>
              </w:rPr>
              <w:t>509 389</w:t>
            </w:r>
          </w:p>
        </w:tc>
        <w:tc>
          <w:tcPr>
            <w:tcW w:w="212" w:type="pct"/>
            <w:tcBorders>
              <w:top w:val="nil"/>
              <w:left w:val="nil"/>
              <w:bottom w:val="single" w:sz="4" w:space="0" w:color="auto"/>
              <w:right w:val="single" w:sz="4" w:space="0" w:color="auto"/>
            </w:tcBorders>
            <w:shd w:val="clear" w:color="auto" w:fill="auto"/>
            <w:vAlign w:val="center"/>
            <w:hideMark/>
          </w:tcPr>
          <w:p w14:paraId="45D6E470" w14:textId="77777777" w:rsidR="00203395" w:rsidRPr="00D01BA7" w:rsidRDefault="00203395" w:rsidP="00203395">
            <w:pPr>
              <w:ind w:firstLine="0"/>
              <w:jc w:val="right"/>
              <w:rPr>
                <w:sz w:val="16"/>
                <w:szCs w:val="16"/>
              </w:rPr>
            </w:pPr>
            <w:r w:rsidRPr="00D01BA7">
              <w:rPr>
                <w:sz w:val="16"/>
                <w:szCs w:val="16"/>
              </w:rPr>
              <w:t>548 744</w:t>
            </w:r>
          </w:p>
        </w:tc>
        <w:tc>
          <w:tcPr>
            <w:tcW w:w="212" w:type="pct"/>
            <w:tcBorders>
              <w:top w:val="nil"/>
              <w:left w:val="nil"/>
              <w:bottom w:val="single" w:sz="4" w:space="0" w:color="auto"/>
              <w:right w:val="single" w:sz="4" w:space="0" w:color="auto"/>
            </w:tcBorders>
            <w:shd w:val="clear" w:color="auto" w:fill="auto"/>
            <w:vAlign w:val="center"/>
            <w:hideMark/>
          </w:tcPr>
          <w:p w14:paraId="60068343" w14:textId="77777777" w:rsidR="00203395" w:rsidRPr="00D01BA7" w:rsidRDefault="00203395" w:rsidP="00203395">
            <w:pPr>
              <w:ind w:firstLine="0"/>
              <w:jc w:val="right"/>
              <w:rPr>
                <w:sz w:val="16"/>
                <w:szCs w:val="16"/>
              </w:rPr>
            </w:pPr>
            <w:r w:rsidRPr="00D01BA7">
              <w:rPr>
                <w:sz w:val="16"/>
                <w:szCs w:val="16"/>
              </w:rPr>
              <w:t>550 251</w:t>
            </w:r>
          </w:p>
        </w:tc>
        <w:tc>
          <w:tcPr>
            <w:tcW w:w="212" w:type="pct"/>
            <w:tcBorders>
              <w:top w:val="nil"/>
              <w:left w:val="nil"/>
              <w:bottom w:val="single" w:sz="4" w:space="0" w:color="auto"/>
              <w:right w:val="single" w:sz="4" w:space="0" w:color="auto"/>
            </w:tcBorders>
            <w:shd w:val="clear" w:color="auto" w:fill="auto"/>
            <w:vAlign w:val="center"/>
            <w:hideMark/>
          </w:tcPr>
          <w:p w14:paraId="74E694BA" w14:textId="77777777" w:rsidR="00203395" w:rsidRPr="00D01BA7" w:rsidRDefault="00203395" w:rsidP="00203395">
            <w:pPr>
              <w:ind w:firstLine="0"/>
              <w:jc w:val="right"/>
              <w:rPr>
                <w:sz w:val="16"/>
                <w:szCs w:val="16"/>
              </w:rPr>
            </w:pPr>
            <w:r w:rsidRPr="00D01BA7">
              <w:rPr>
                <w:sz w:val="16"/>
                <w:szCs w:val="16"/>
              </w:rPr>
              <w:t>552 024</w:t>
            </w:r>
          </w:p>
        </w:tc>
        <w:tc>
          <w:tcPr>
            <w:tcW w:w="212" w:type="pct"/>
            <w:tcBorders>
              <w:top w:val="nil"/>
              <w:left w:val="nil"/>
              <w:bottom w:val="single" w:sz="4" w:space="0" w:color="auto"/>
              <w:right w:val="single" w:sz="4" w:space="0" w:color="auto"/>
            </w:tcBorders>
            <w:shd w:val="clear" w:color="auto" w:fill="auto"/>
            <w:vAlign w:val="center"/>
            <w:hideMark/>
          </w:tcPr>
          <w:p w14:paraId="4CE49948" w14:textId="77777777" w:rsidR="00203395" w:rsidRPr="00D01BA7" w:rsidRDefault="00203395" w:rsidP="00203395">
            <w:pPr>
              <w:ind w:firstLine="0"/>
              <w:jc w:val="right"/>
              <w:rPr>
                <w:sz w:val="16"/>
                <w:szCs w:val="16"/>
              </w:rPr>
            </w:pPr>
            <w:r w:rsidRPr="00D01BA7">
              <w:rPr>
                <w:sz w:val="16"/>
                <w:szCs w:val="16"/>
              </w:rPr>
              <w:t>554 072</w:t>
            </w:r>
          </w:p>
        </w:tc>
        <w:tc>
          <w:tcPr>
            <w:tcW w:w="212" w:type="pct"/>
            <w:tcBorders>
              <w:top w:val="nil"/>
              <w:left w:val="nil"/>
              <w:bottom w:val="single" w:sz="4" w:space="0" w:color="auto"/>
              <w:right w:val="single" w:sz="4" w:space="0" w:color="auto"/>
            </w:tcBorders>
            <w:shd w:val="clear" w:color="auto" w:fill="auto"/>
            <w:vAlign w:val="center"/>
            <w:hideMark/>
          </w:tcPr>
          <w:p w14:paraId="78D946C7" w14:textId="77777777" w:rsidR="00203395" w:rsidRPr="00D01BA7" w:rsidRDefault="00203395" w:rsidP="00203395">
            <w:pPr>
              <w:ind w:firstLine="0"/>
              <w:jc w:val="right"/>
              <w:rPr>
                <w:sz w:val="16"/>
                <w:szCs w:val="16"/>
              </w:rPr>
            </w:pPr>
            <w:r w:rsidRPr="00D01BA7">
              <w:rPr>
                <w:sz w:val="16"/>
                <w:szCs w:val="16"/>
              </w:rPr>
              <w:t>403 844</w:t>
            </w:r>
          </w:p>
        </w:tc>
        <w:tc>
          <w:tcPr>
            <w:tcW w:w="143" w:type="pct"/>
            <w:tcBorders>
              <w:top w:val="nil"/>
              <w:left w:val="nil"/>
              <w:bottom w:val="single" w:sz="4" w:space="0" w:color="auto"/>
              <w:right w:val="single" w:sz="4" w:space="0" w:color="auto"/>
            </w:tcBorders>
            <w:shd w:val="clear" w:color="auto" w:fill="auto"/>
            <w:vAlign w:val="center"/>
            <w:hideMark/>
          </w:tcPr>
          <w:p w14:paraId="427D4883" w14:textId="77777777" w:rsidR="00203395" w:rsidRPr="00D01BA7" w:rsidRDefault="00203395" w:rsidP="00203395">
            <w:pPr>
              <w:ind w:firstLine="0"/>
              <w:jc w:val="right"/>
              <w:rPr>
                <w:sz w:val="16"/>
                <w:szCs w:val="16"/>
              </w:rPr>
            </w:pPr>
            <w:r w:rsidRPr="00D01BA7">
              <w:rPr>
                <w:sz w:val="16"/>
                <w:szCs w:val="16"/>
              </w:rPr>
              <w:t>519 774</w:t>
            </w:r>
          </w:p>
        </w:tc>
      </w:tr>
      <w:tr w:rsidR="00203395" w:rsidRPr="00D01BA7" w14:paraId="0BDE4285"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33FEF5A2" w14:textId="40334125" w:rsidR="00203395" w:rsidRPr="00D01BA7" w:rsidRDefault="00203395" w:rsidP="00203395">
            <w:pPr>
              <w:ind w:firstLine="0"/>
              <w:jc w:val="center"/>
              <w:rPr>
                <w:sz w:val="16"/>
                <w:szCs w:val="16"/>
              </w:rPr>
            </w:pPr>
            <w:r>
              <w:rPr>
                <w:sz w:val="16"/>
                <w:szCs w:val="16"/>
              </w:rPr>
              <w:t>28</w:t>
            </w:r>
          </w:p>
        </w:tc>
        <w:tc>
          <w:tcPr>
            <w:tcW w:w="615" w:type="pct"/>
            <w:tcBorders>
              <w:top w:val="nil"/>
              <w:left w:val="nil"/>
              <w:bottom w:val="single" w:sz="4" w:space="0" w:color="auto"/>
              <w:right w:val="single" w:sz="4" w:space="0" w:color="auto"/>
            </w:tcBorders>
            <w:shd w:val="clear" w:color="auto" w:fill="auto"/>
            <w:vAlign w:val="center"/>
            <w:hideMark/>
          </w:tcPr>
          <w:p w14:paraId="57220F8F" w14:textId="77777777" w:rsidR="00203395" w:rsidRPr="00D01BA7" w:rsidRDefault="00203395" w:rsidP="00203395">
            <w:pPr>
              <w:ind w:firstLine="0"/>
              <w:jc w:val="left"/>
              <w:rPr>
                <w:sz w:val="16"/>
                <w:szCs w:val="16"/>
              </w:rPr>
            </w:pPr>
            <w:r w:rsidRPr="00D01BA7">
              <w:rPr>
                <w:sz w:val="16"/>
                <w:szCs w:val="16"/>
              </w:rPr>
              <w:t>Прочие, включая налоги, входящие в себестоимость и выпадающие расходы по факту предыдущего года</w:t>
            </w:r>
          </w:p>
        </w:tc>
        <w:tc>
          <w:tcPr>
            <w:tcW w:w="298" w:type="pct"/>
            <w:tcBorders>
              <w:top w:val="nil"/>
              <w:left w:val="nil"/>
              <w:bottom w:val="single" w:sz="4" w:space="0" w:color="auto"/>
              <w:right w:val="single" w:sz="4" w:space="0" w:color="auto"/>
            </w:tcBorders>
            <w:shd w:val="clear" w:color="auto" w:fill="auto"/>
            <w:vAlign w:val="center"/>
            <w:hideMark/>
          </w:tcPr>
          <w:p w14:paraId="50BBB445"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4BFF944E" w14:textId="77777777" w:rsidR="00203395" w:rsidRPr="00D01BA7" w:rsidRDefault="00203395" w:rsidP="00203395">
            <w:pPr>
              <w:ind w:firstLine="0"/>
              <w:jc w:val="right"/>
              <w:rPr>
                <w:sz w:val="16"/>
                <w:szCs w:val="16"/>
              </w:rPr>
            </w:pPr>
            <w:r w:rsidRPr="00D01BA7">
              <w:rPr>
                <w:sz w:val="16"/>
                <w:szCs w:val="16"/>
              </w:rPr>
              <w:t>21</w:t>
            </w:r>
          </w:p>
        </w:tc>
        <w:tc>
          <w:tcPr>
            <w:tcW w:w="212" w:type="pct"/>
            <w:tcBorders>
              <w:top w:val="nil"/>
              <w:left w:val="nil"/>
              <w:bottom w:val="single" w:sz="4" w:space="0" w:color="auto"/>
              <w:right w:val="single" w:sz="4" w:space="0" w:color="auto"/>
            </w:tcBorders>
            <w:shd w:val="clear" w:color="auto" w:fill="auto"/>
            <w:vAlign w:val="center"/>
            <w:hideMark/>
          </w:tcPr>
          <w:p w14:paraId="26E95AFD" w14:textId="77777777" w:rsidR="00203395" w:rsidRPr="00D01BA7" w:rsidRDefault="00203395" w:rsidP="00203395">
            <w:pPr>
              <w:ind w:firstLine="0"/>
              <w:jc w:val="right"/>
              <w:rPr>
                <w:sz w:val="16"/>
                <w:szCs w:val="16"/>
              </w:rPr>
            </w:pPr>
            <w:r w:rsidRPr="00D01BA7">
              <w:rPr>
                <w:sz w:val="16"/>
                <w:szCs w:val="16"/>
              </w:rPr>
              <w:t>23</w:t>
            </w:r>
          </w:p>
        </w:tc>
        <w:tc>
          <w:tcPr>
            <w:tcW w:w="212" w:type="pct"/>
            <w:tcBorders>
              <w:top w:val="nil"/>
              <w:left w:val="nil"/>
              <w:bottom w:val="single" w:sz="4" w:space="0" w:color="auto"/>
              <w:right w:val="single" w:sz="4" w:space="0" w:color="auto"/>
            </w:tcBorders>
            <w:shd w:val="clear" w:color="auto" w:fill="auto"/>
            <w:vAlign w:val="center"/>
            <w:hideMark/>
          </w:tcPr>
          <w:p w14:paraId="61546FE7" w14:textId="77777777" w:rsidR="00203395" w:rsidRPr="00D01BA7" w:rsidRDefault="00203395" w:rsidP="00203395">
            <w:pPr>
              <w:ind w:firstLine="0"/>
              <w:jc w:val="right"/>
              <w:rPr>
                <w:sz w:val="16"/>
                <w:szCs w:val="16"/>
              </w:rPr>
            </w:pPr>
            <w:r w:rsidRPr="00D01BA7">
              <w:rPr>
                <w:sz w:val="16"/>
                <w:szCs w:val="16"/>
              </w:rPr>
              <w:t>24</w:t>
            </w:r>
          </w:p>
        </w:tc>
        <w:tc>
          <w:tcPr>
            <w:tcW w:w="212" w:type="pct"/>
            <w:tcBorders>
              <w:top w:val="nil"/>
              <w:left w:val="nil"/>
              <w:bottom w:val="single" w:sz="4" w:space="0" w:color="auto"/>
              <w:right w:val="single" w:sz="4" w:space="0" w:color="auto"/>
            </w:tcBorders>
            <w:shd w:val="clear" w:color="auto" w:fill="auto"/>
            <w:vAlign w:val="center"/>
            <w:hideMark/>
          </w:tcPr>
          <w:p w14:paraId="7F55E281" w14:textId="77777777" w:rsidR="00203395" w:rsidRPr="00D01BA7" w:rsidRDefault="00203395" w:rsidP="00203395">
            <w:pPr>
              <w:ind w:firstLine="0"/>
              <w:jc w:val="right"/>
              <w:rPr>
                <w:sz w:val="16"/>
                <w:szCs w:val="16"/>
              </w:rPr>
            </w:pPr>
            <w:r w:rsidRPr="00D01BA7">
              <w:rPr>
                <w:sz w:val="16"/>
                <w:szCs w:val="16"/>
              </w:rPr>
              <w:t>25</w:t>
            </w:r>
          </w:p>
        </w:tc>
        <w:tc>
          <w:tcPr>
            <w:tcW w:w="212" w:type="pct"/>
            <w:tcBorders>
              <w:top w:val="nil"/>
              <w:left w:val="nil"/>
              <w:bottom w:val="single" w:sz="4" w:space="0" w:color="auto"/>
              <w:right w:val="single" w:sz="4" w:space="0" w:color="auto"/>
            </w:tcBorders>
            <w:shd w:val="clear" w:color="auto" w:fill="auto"/>
            <w:vAlign w:val="center"/>
            <w:hideMark/>
          </w:tcPr>
          <w:p w14:paraId="1CDF7D28" w14:textId="77777777" w:rsidR="00203395" w:rsidRPr="00D01BA7" w:rsidRDefault="00203395" w:rsidP="00203395">
            <w:pPr>
              <w:ind w:firstLine="0"/>
              <w:jc w:val="right"/>
              <w:rPr>
                <w:sz w:val="16"/>
                <w:szCs w:val="16"/>
              </w:rPr>
            </w:pPr>
            <w:r w:rsidRPr="00D01BA7">
              <w:rPr>
                <w:sz w:val="16"/>
                <w:szCs w:val="16"/>
              </w:rPr>
              <w:t>26</w:t>
            </w:r>
          </w:p>
        </w:tc>
        <w:tc>
          <w:tcPr>
            <w:tcW w:w="212" w:type="pct"/>
            <w:tcBorders>
              <w:top w:val="nil"/>
              <w:left w:val="nil"/>
              <w:bottom w:val="single" w:sz="4" w:space="0" w:color="auto"/>
              <w:right w:val="single" w:sz="4" w:space="0" w:color="auto"/>
            </w:tcBorders>
            <w:shd w:val="clear" w:color="auto" w:fill="auto"/>
            <w:vAlign w:val="center"/>
            <w:hideMark/>
          </w:tcPr>
          <w:p w14:paraId="44D1189C" w14:textId="77777777" w:rsidR="00203395" w:rsidRPr="00D01BA7" w:rsidRDefault="00203395" w:rsidP="00203395">
            <w:pPr>
              <w:ind w:firstLine="0"/>
              <w:jc w:val="right"/>
              <w:rPr>
                <w:sz w:val="16"/>
                <w:szCs w:val="16"/>
              </w:rPr>
            </w:pPr>
            <w:r w:rsidRPr="00D01BA7">
              <w:rPr>
                <w:sz w:val="16"/>
                <w:szCs w:val="16"/>
              </w:rPr>
              <w:t>27</w:t>
            </w:r>
          </w:p>
        </w:tc>
        <w:tc>
          <w:tcPr>
            <w:tcW w:w="212" w:type="pct"/>
            <w:tcBorders>
              <w:top w:val="nil"/>
              <w:left w:val="nil"/>
              <w:bottom w:val="single" w:sz="4" w:space="0" w:color="auto"/>
              <w:right w:val="single" w:sz="4" w:space="0" w:color="auto"/>
            </w:tcBorders>
            <w:shd w:val="clear" w:color="auto" w:fill="auto"/>
            <w:vAlign w:val="center"/>
            <w:hideMark/>
          </w:tcPr>
          <w:p w14:paraId="24A9F18A" w14:textId="77777777" w:rsidR="00203395" w:rsidRPr="00D01BA7" w:rsidRDefault="00203395" w:rsidP="00203395">
            <w:pPr>
              <w:ind w:firstLine="0"/>
              <w:jc w:val="right"/>
              <w:rPr>
                <w:sz w:val="16"/>
                <w:szCs w:val="16"/>
              </w:rPr>
            </w:pPr>
            <w:r w:rsidRPr="00D01BA7">
              <w:rPr>
                <w:sz w:val="16"/>
                <w:szCs w:val="16"/>
              </w:rPr>
              <w:t>28</w:t>
            </w:r>
          </w:p>
        </w:tc>
        <w:tc>
          <w:tcPr>
            <w:tcW w:w="212" w:type="pct"/>
            <w:tcBorders>
              <w:top w:val="nil"/>
              <w:left w:val="nil"/>
              <w:bottom w:val="single" w:sz="4" w:space="0" w:color="auto"/>
              <w:right w:val="single" w:sz="4" w:space="0" w:color="auto"/>
            </w:tcBorders>
            <w:shd w:val="clear" w:color="auto" w:fill="auto"/>
            <w:vAlign w:val="center"/>
            <w:hideMark/>
          </w:tcPr>
          <w:p w14:paraId="26A3FEF2" w14:textId="77777777" w:rsidR="00203395" w:rsidRPr="00D01BA7" w:rsidRDefault="00203395" w:rsidP="00203395">
            <w:pPr>
              <w:ind w:firstLine="0"/>
              <w:jc w:val="right"/>
              <w:rPr>
                <w:sz w:val="16"/>
                <w:szCs w:val="16"/>
              </w:rPr>
            </w:pPr>
            <w:r w:rsidRPr="00D01BA7">
              <w:rPr>
                <w:sz w:val="16"/>
                <w:szCs w:val="16"/>
              </w:rPr>
              <w:t>29</w:t>
            </w:r>
          </w:p>
        </w:tc>
        <w:tc>
          <w:tcPr>
            <w:tcW w:w="212" w:type="pct"/>
            <w:tcBorders>
              <w:top w:val="nil"/>
              <w:left w:val="nil"/>
              <w:bottom w:val="single" w:sz="4" w:space="0" w:color="auto"/>
              <w:right w:val="single" w:sz="4" w:space="0" w:color="auto"/>
            </w:tcBorders>
            <w:shd w:val="clear" w:color="auto" w:fill="auto"/>
            <w:vAlign w:val="center"/>
            <w:hideMark/>
          </w:tcPr>
          <w:p w14:paraId="7C784C26" w14:textId="77777777" w:rsidR="00203395" w:rsidRPr="00D01BA7" w:rsidRDefault="00203395" w:rsidP="00203395">
            <w:pPr>
              <w:ind w:firstLine="0"/>
              <w:jc w:val="right"/>
              <w:rPr>
                <w:sz w:val="16"/>
                <w:szCs w:val="16"/>
              </w:rPr>
            </w:pPr>
            <w:r w:rsidRPr="00D01BA7">
              <w:rPr>
                <w:sz w:val="16"/>
                <w:szCs w:val="16"/>
              </w:rPr>
              <w:t>30</w:t>
            </w:r>
          </w:p>
        </w:tc>
        <w:tc>
          <w:tcPr>
            <w:tcW w:w="212" w:type="pct"/>
            <w:tcBorders>
              <w:top w:val="nil"/>
              <w:left w:val="nil"/>
              <w:bottom w:val="single" w:sz="4" w:space="0" w:color="auto"/>
              <w:right w:val="single" w:sz="4" w:space="0" w:color="auto"/>
            </w:tcBorders>
            <w:shd w:val="clear" w:color="auto" w:fill="auto"/>
            <w:vAlign w:val="center"/>
            <w:hideMark/>
          </w:tcPr>
          <w:p w14:paraId="2E0E3D86" w14:textId="77777777" w:rsidR="00203395" w:rsidRPr="00D01BA7" w:rsidRDefault="00203395" w:rsidP="00203395">
            <w:pPr>
              <w:ind w:firstLine="0"/>
              <w:jc w:val="right"/>
              <w:rPr>
                <w:sz w:val="16"/>
                <w:szCs w:val="16"/>
              </w:rPr>
            </w:pPr>
            <w:r w:rsidRPr="00D01BA7">
              <w:rPr>
                <w:sz w:val="16"/>
                <w:szCs w:val="16"/>
              </w:rPr>
              <w:t>31</w:t>
            </w:r>
          </w:p>
        </w:tc>
        <w:tc>
          <w:tcPr>
            <w:tcW w:w="212" w:type="pct"/>
            <w:tcBorders>
              <w:top w:val="nil"/>
              <w:left w:val="nil"/>
              <w:bottom w:val="single" w:sz="4" w:space="0" w:color="auto"/>
              <w:right w:val="single" w:sz="4" w:space="0" w:color="auto"/>
            </w:tcBorders>
            <w:shd w:val="clear" w:color="auto" w:fill="auto"/>
            <w:vAlign w:val="center"/>
            <w:hideMark/>
          </w:tcPr>
          <w:p w14:paraId="735B10EC" w14:textId="77777777" w:rsidR="00203395" w:rsidRPr="00D01BA7" w:rsidRDefault="00203395" w:rsidP="00203395">
            <w:pPr>
              <w:ind w:firstLine="0"/>
              <w:jc w:val="right"/>
              <w:rPr>
                <w:sz w:val="16"/>
                <w:szCs w:val="16"/>
              </w:rPr>
            </w:pPr>
            <w:r w:rsidRPr="00D01BA7">
              <w:rPr>
                <w:sz w:val="16"/>
                <w:szCs w:val="16"/>
              </w:rPr>
              <w:t>33</w:t>
            </w:r>
          </w:p>
        </w:tc>
        <w:tc>
          <w:tcPr>
            <w:tcW w:w="212" w:type="pct"/>
            <w:tcBorders>
              <w:top w:val="nil"/>
              <w:left w:val="nil"/>
              <w:bottom w:val="single" w:sz="4" w:space="0" w:color="auto"/>
              <w:right w:val="single" w:sz="4" w:space="0" w:color="auto"/>
            </w:tcBorders>
            <w:shd w:val="clear" w:color="auto" w:fill="auto"/>
            <w:vAlign w:val="center"/>
            <w:hideMark/>
          </w:tcPr>
          <w:p w14:paraId="07A5265F" w14:textId="77777777" w:rsidR="00203395" w:rsidRPr="00D01BA7" w:rsidRDefault="00203395" w:rsidP="00203395">
            <w:pPr>
              <w:ind w:firstLine="0"/>
              <w:jc w:val="right"/>
              <w:rPr>
                <w:sz w:val="16"/>
                <w:szCs w:val="16"/>
              </w:rPr>
            </w:pPr>
            <w:r w:rsidRPr="00D01BA7">
              <w:rPr>
                <w:sz w:val="16"/>
                <w:szCs w:val="16"/>
              </w:rPr>
              <w:t>34</w:t>
            </w:r>
          </w:p>
        </w:tc>
        <w:tc>
          <w:tcPr>
            <w:tcW w:w="212" w:type="pct"/>
            <w:tcBorders>
              <w:top w:val="nil"/>
              <w:left w:val="nil"/>
              <w:bottom w:val="single" w:sz="4" w:space="0" w:color="auto"/>
              <w:right w:val="single" w:sz="4" w:space="0" w:color="auto"/>
            </w:tcBorders>
            <w:shd w:val="clear" w:color="auto" w:fill="auto"/>
            <w:vAlign w:val="center"/>
            <w:hideMark/>
          </w:tcPr>
          <w:p w14:paraId="65BDCF12" w14:textId="77777777" w:rsidR="00203395" w:rsidRPr="00D01BA7" w:rsidRDefault="00203395" w:rsidP="00203395">
            <w:pPr>
              <w:ind w:firstLine="0"/>
              <w:jc w:val="right"/>
              <w:rPr>
                <w:sz w:val="16"/>
                <w:szCs w:val="16"/>
              </w:rPr>
            </w:pPr>
            <w:r w:rsidRPr="00D01BA7">
              <w:rPr>
                <w:sz w:val="16"/>
                <w:szCs w:val="16"/>
              </w:rPr>
              <w:t>35</w:t>
            </w:r>
          </w:p>
        </w:tc>
        <w:tc>
          <w:tcPr>
            <w:tcW w:w="212" w:type="pct"/>
            <w:tcBorders>
              <w:top w:val="nil"/>
              <w:left w:val="nil"/>
              <w:bottom w:val="single" w:sz="4" w:space="0" w:color="auto"/>
              <w:right w:val="single" w:sz="4" w:space="0" w:color="auto"/>
            </w:tcBorders>
            <w:shd w:val="clear" w:color="auto" w:fill="auto"/>
            <w:vAlign w:val="center"/>
            <w:hideMark/>
          </w:tcPr>
          <w:p w14:paraId="3DBDC719" w14:textId="77777777" w:rsidR="00203395" w:rsidRPr="00D01BA7" w:rsidRDefault="00203395" w:rsidP="00203395">
            <w:pPr>
              <w:ind w:firstLine="0"/>
              <w:jc w:val="right"/>
              <w:rPr>
                <w:sz w:val="16"/>
                <w:szCs w:val="16"/>
              </w:rPr>
            </w:pPr>
            <w:r w:rsidRPr="00D01BA7">
              <w:rPr>
                <w:sz w:val="16"/>
                <w:szCs w:val="16"/>
              </w:rPr>
              <w:t>37</w:t>
            </w:r>
          </w:p>
        </w:tc>
        <w:tc>
          <w:tcPr>
            <w:tcW w:w="212" w:type="pct"/>
            <w:tcBorders>
              <w:top w:val="nil"/>
              <w:left w:val="nil"/>
              <w:bottom w:val="single" w:sz="4" w:space="0" w:color="auto"/>
              <w:right w:val="single" w:sz="4" w:space="0" w:color="auto"/>
            </w:tcBorders>
            <w:shd w:val="clear" w:color="auto" w:fill="auto"/>
            <w:vAlign w:val="center"/>
            <w:hideMark/>
          </w:tcPr>
          <w:p w14:paraId="348BD097" w14:textId="77777777" w:rsidR="00203395" w:rsidRPr="00D01BA7" w:rsidRDefault="00203395" w:rsidP="00203395">
            <w:pPr>
              <w:ind w:firstLine="0"/>
              <w:jc w:val="right"/>
              <w:rPr>
                <w:sz w:val="16"/>
                <w:szCs w:val="16"/>
              </w:rPr>
            </w:pPr>
            <w:r w:rsidRPr="00D01BA7">
              <w:rPr>
                <w:sz w:val="16"/>
                <w:szCs w:val="16"/>
              </w:rPr>
              <w:t>38</w:t>
            </w:r>
          </w:p>
        </w:tc>
        <w:tc>
          <w:tcPr>
            <w:tcW w:w="212" w:type="pct"/>
            <w:tcBorders>
              <w:top w:val="nil"/>
              <w:left w:val="nil"/>
              <w:bottom w:val="single" w:sz="4" w:space="0" w:color="auto"/>
              <w:right w:val="single" w:sz="4" w:space="0" w:color="auto"/>
            </w:tcBorders>
            <w:shd w:val="clear" w:color="auto" w:fill="auto"/>
            <w:vAlign w:val="center"/>
            <w:hideMark/>
          </w:tcPr>
          <w:p w14:paraId="72CE07C5" w14:textId="77777777" w:rsidR="00203395" w:rsidRPr="00D01BA7" w:rsidRDefault="00203395" w:rsidP="00203395">
            <w:pPr>
              <w:ind w:firstLine="0"/>
              <w:jc w:val="right"/>
              <w:rPr>
                <w:sz w:val="16"/>
                <w:szCs w:val="16"/>
              </w:rPr>
            </w:pPr>
            <w:r w:rsidRPr="00D01BA7">
              <w:rPr>
                <w:sz w:val="16"/>
                <w:szCs w:val="16"/>
              </w:rPr>
              <w:t>40</w:t>
            </w:r>
          </w:p>
        </w:tc>
        <w:tc>
          <w:tcPr>
            <w:tcW w:w="212" w:type="pct"/>
            <w:tcBorders>
              <w:top w:val="nil"/>
              <w:left w:val="nil"/>
              <w:bottom w:val="single" w:sz="4" w:space="0" w:color="auto"/>
              <w:right w:val="single" w:sz="4" w:space="0" w:color="auto"/>
            </w:tcBorders>
            <w:shd w:val="clear" w:color="auto" w:fill="auto"/>
            <w:vAlign w:val="center"/>
            <w:hideMark/>
          </w:tcPr>
          <w:p w14:paraId="650D0561" w14:textId="77777777" w:rsidR="00203395" w:rsidRPr="00D01BA7" w:rsidRDefault="00203395" w:rsidP="00203395">
            <w:pPr>
              <w:ind w:firstLine="0"/>
              <w:jc w:val="right"/>
              <w:rPr>
                <w:sz w:val="16"/>
                <w:szCs w:val="16"/>
              </w:rPr>
            </w:pPr>
            <w:r w:rsidRPr="00D01BA7">
              <w:rPr>
                <w:sz w:val="16"/>
                <w:szCs w:val="16"/>
              </w:rPr>
              <w:t>41</w:t>
            </w:r>
          </w:p>
        </w:tc>
        <w:tc>
          <w:tcPr>
            <w:tcW w:w="212" w:type="pct"/>
            <w:tcBorders>
              <w:top w:val="nil"/>
              <w:left w:val="nil"/>
              <w:bottom w:val="single" w:sz="4" w:space="0" w:color="auto"/>
              <w:right w:val="single" w:sz="4" w:space="0" w:color="auto"/>
            </w:tcBorders>
            <w:shd w:val="clear" w:color="auto" w:fill="auto"/>
            <w:vAlign w:val="center"/>
            <w:hideMark/>
          </w:tcPr>
          <w:p w14:paraId="3F943AF9" w14:textId="77777777" w:rsidR="00203395" w:rsidRPr="00D01BA7" w:rsidRDefault="00203395" w:rsidP="00203395">
            <w:pPr>
              <w:ind w:firstLine="0"/>
              <w:jc w:val="right"/>
              <w:rPr>
                <w:sz w:val="16"/>
                <w:szCs w:val="16"/>
              </w:rPr>
            </w:pPr>
            <w:r w:rsidRPr="00D01BA7">
              <w:rPr>
                <w:sz w:val="16"/>
                <w:szCs w:val="16"/>
              </w:rPr>
              <w:t>29</w:t>
            </w:r>
          </w:p>
        </w:tc>
        <w:tc>
          <w:tcPr>
            <w:tcW w:w="143" w:type="pct"/>
            <w:tcBorders>
              <w:top w:val="nil"/>
              <w:left w:val="nil"/>
              <w:bottom w:val="single" w:sz="4" w:space="0" w:color="auto"/>
              <w:right w:val="single" w:sz="4" w:space="0" w:color="auto"/>
            </w:tcBorders>
            <w:shd w:val="clear" w:color="auto" w:fill="auto"/>
            <w:vAlign w:val="center"/>
            <w:hideMark/>
          </w:tcPr>
          <w:p w14:paraId="34A7290A" w14:textId="77777777" w:rsidR="00203395" w:rsidRPr="00D01BA7" w:rsidRDefault="00203395" w:rsidP="00203395">
            <w:pPr>
              <w:ind w:firstLine="0"/>
              <w:jc w:val="right"/>
              <w:rPr>
                <w:sz w:val="16"/>
                <w:szCs w:val="16"/>
              </w:rPr>
            </w:pPr>
            <w:r w:rsidRPr="00D01BA7">
              <w:rPr>
                <w:sz w:val="16"/>
                <w:szCs w:val="16"/>
              </w:rPr>
              <w:t>37</w:t>
            </w:r>
          </w:p>
        </w:tc>
      </w:tr>
      <w:tr w:rsidR="00203395" w:rsidRPr="00D01BA7" w14:paraId="454708A4"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68AAB2A5" w14:textId="68FCA177" w:rsidR="00203395" w:rsidRPr="00D01BA7" w:rsidRDefault="00203395" w:rsidP="00203395">
            <w:pPr>
              <w:ind w:firstLine="0"/>
              <w:jc w:val="center"/>
              <w:rPr>
                <w:sz w:val="16"/>
                <w:szCs w:val="16"/>
              </w:rPr>
            </w:pPr>
            <w:r>
              <w:rPr>
                <w:sz w:val="16"/>
                <w:szCs w:val="16"/>
              </w:rPr>
              <w:t>29</w:t>
            </w:r>
          </w:p>
        </w:tc>
        <w:tc>
          <w:tcPr>
            <w:tcW w:w="615" w:type="pct"/>
            <w:tcBorders>
              <w:top w:val="nil"/>
              <w:left w:val="nil"/>
              <w:bottom w:val="single" w:sz="4" w:space="0" w:color="auto"/>
              <w:right w:val="single" w:sz="4" w:space="0" w:color="auto"/>
            </w:tcBorders>
            <w:shd w:val="clear" w:color="auto" w:fill="auto"/>
            <w:vAlign w:val="center"/>
            <w:hideMark/>
          </w:tcPr>
          <w:p w14:paraId="779444F8" w14:textId="77777777" w:rsidR="00203395" w:rsidRPr="00D01BA7" w:rsidRDefault="00203395" w:rsidP="00203395">
            <w:pPr>
              <w:ind w:firstLine="0"/>
              <w:jc w:val="left"/>
              <w:rPr>
                <w:sz w:val="16"/>
                <w:szCs w:val="16"/>
              </w:rPr>
            </w:pPr>
            <w:r w:rsidRPr="00D01BA7">
              <w:rPr>
                <w:sz w:val="16"/>
                <w:szCs w:val="16"/>
              </w:rPr>
              <w:t>Необходимый размер прибыли, в т.ч.:</w:t>
            </w:r>
          </w:p>
        </w:tc>
        <w:tc>
          <w:tcPr>
            <w:tcW w:w="298" w:type="pct"/>
            <w:tcBorders>
              <w:top w:val="nil"/>
              <w:left w:val="nil"/>
              <w:bottom w:val="single" w:sz="4" w:space="0" w:color="auto"/>
              <w:right w:val="single" w:sz="4" w:space="0" w:color="auto"/>
            </w:tcBorders>
            <w:shd w:val="clear" w:color="auto" w:fill="auto"/>
            <w:vAlign w:val="center"/>
            <w:hideMark/>
          </w:tcPr>
          <w:p w14:paraId="0E26E6EB"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05756C90"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04D283B8" w14:textId="77777777" w:rsidR="00203395" w:rsidRPr="00D01BA7" w:rsidRDefault="00203395" w:rsidP="00203395">
            <w:pPr>
              <w:ind w:firstLine="0"/>
              <w:jc w:val="right"/>
              <w:rPr>
                <w:sz w:val="16"/>
                <w:szCs w:val="16"/>
              </w:rPr>
            </w:pPr>
            <w:r w:rsidRPr="00D01BA7">
              <w:rPr>
                <w:sz w:val="16"/>
                <w:szCs w:val="16"/>
              </w:rPr>
              <w:t>144 906</w:t>
            </w:r>
          </w:p>
        </w:tc>
        <w:tc>
          <w:tcPr>
            <w:tcW w:w="212" w:type="pct"/>
            <w:tcBorders>
              <w:top w:val="nil"/>
              <w:left w:val="nil"/>
              <w:bottom w:val="single" w:sz="4" w:space="0" w:color="auto"/>
              <w:right w:val="single" w:sz="4" w:space="0" w:color="auto"/>
            </w:tcBorders>
            <w:shd w:val="clear" w:color="auto" w:fill="auto"/>
            <w:vAlign w:val="center"/>
            <w:hideMark/>
          </w:tcPr>
          <w:p w14:paraId="1B13CE30" w14:textId="77777777" w:rsidR="00203395" w:rsidRPr="00D01BA7" w:rsidRDefault="00203395" w:rsidP="00203395">
            <w:pPr>
              <w:ind w:firstLine="0"/>
              <w:jc w:val="right"/>
              <w:rPr>
                <w:sz w:val="16"/>
                <w:szCs w:val="16"/>
              </w:rPr>
            </w:pPr>
            <w:r w:rsidRPr="00D01BA7">
              <w:rPr>
                <w:sz w:val="16"/>
                <w:szCs w:val="16"/>
              </w:rPr>
              <w:t>330 761</w:t>
            </w:r>
          </w:p>
        </w:tc>
        <w:tc>
          <w:tcPr>
            <w:tcW w:w="212" w:type="pct"/>
            <w:tcBorders>
              <w:top w:val="nil"/>
              <w:left w:val="nil"/>
              <w:bottom w:val="single" w:sz="4" w:space="0" w:color="auto"/>
              <w:right w:val="single" w:sz="4" w:space="0" w:color="auto"/>
            </w:tcBorders>
            <w:shd w:val="clear" w:color="auto" w:fill="auto"/>
            <w:vAlign w:val="center"/>
            <w:hideMark/>
          </w:tcPr>
          <w:p w14:paraId="61D9BE95" w14:textId="77777777" w:rsidR="00203395" w:rsidRPr="00D01BA7" w:rsidRDefault="00203395" w:rsidP="00203395">
            <w:pPr>
              <w:ind w:firstLine="0"/>
              <w:jc w:val="right"/>
              <w:rPr>
                <w:sz w:val="16"/>
                <w:szCs w:val="16"/>
              </w:rPr>
            </w:pPr>
            <w:r w:rsidRPr="00D01BA7">
              <w:rPr>
                <w:sz w:val="16"/>
                <w:szCs w:val="16"/>
              </w:rPr>
              <w:t>681 270</w:t>
            </w:r>
          </w:p>
        </w:tc>
        <w:tc>
          <w:tcPr>
            <w:tcW w:w="212" w:type="pct"/>
            <w:tcBorders>
              <w:top w:val="nil"/>
              <w:left w:val="nil"/>
              <w:bottom w:val="single" w:sz="4" w:space="0" w:color="auto"/>
              <w:right w:val="single" w:sz="4" w:space="0" w:color="auto"/>
            </w:tcBorders>
            <w:shd w:val="clear" w:color="auto" w:fill="auto"/>
            <w:vAlign w:val="center"/>
            <w:hideMark/>
          </w:tcPr>
          <w:p w14:paraId="79714E57" w14:textId="77777777" w:rsidR="00203395" w:rsidRPr="00D01BA7" w:rsidRDefault="00203395" w:rsidP="00203395">
            <w:pPr>
              <w:ind w:firstLine="0"/>
              <w:jc w:val="right"/>
              <w:rPr>
                <w:sz w:val="16"/>
                <w:szCs w:val="16"/>
              </w:rPr>
            </w:pPr>
            <w:r w:rsidRPr="00D01BA7">
              <w:rPr>
                <w:sz w:val="16"/>
                <w:szCs w:val="16"/>
              </w:rPr>
              <w:t>1 074 919</w:t>
            </w:r>
          </w:p>
        </w:tc>
        <w:tc>
          <w:tcPr>
            <w:tcW w:w="212" w:type="pct"/>
            <w:tcBorders>
              <w:top w:val="nil"/>
              <w:left w:val="nil"/>
              <w:bottom w:val="single" w:sz="4" w:space="0" w:color="auto"/>
              <w:right w:val="single" w:sz="4" w:space="0" w:color="auto"/>
            </w:tcBorders>
            <w:shd w:val="clear" w:color="auto" w:fill="auto"/>
            <w:vAlign w:val="center"/>
            <w:hideMark/>
          </w:tcPr>
          <w:p w14:paraId="0AD7553F" w14:textId="77777777" w:rsidR="00203395" w:rsidRPr="00D01BA7" w:rsidRDefault="00203395" w:rsidP="00203395">
            <w:pPr>
              <w:ind w:firstLine="0"/>
              <w:jc w:val="right"/>
              <w:rPr>
                <w:sz w:val="16"/>
                <w:szCs w:val="16"/>
              </w:rPr>
            </w:pPr>
            <w:r w:rsidRPr="00D01BA7">
              <w:rPr>
                <w:sz w:val="16"/>
                <w:szCs w:val="16"/>
              </w:rPr>
              <w:t>1 147 257</w:t>
            </w:r>
          </w:p>
        </w:tc>
        <w:tc>
          <w:tcPr>
            <w:tcW w:w="212" w:type="pct"/>
            <w:tcBorders>
              <w:top w:val="nil"/>
              <w:left w:val="nil"/>
              <w:bottom w:val="single" w:sz="4" w:space="0" w:color="auto"/>
              <w:right w:val="single" w:sz="4" w:space="0" w:color="auto"/>
            </w:tcBorders>
            <w:shd w:val="clear" w:color="auto" w:fill="auto"/>
            <w:vAlign w:val="center"/>
            <w:hideMark/>
          </w:tcPr>
          <w:p w14:paraId="01EE0C43" w14:textId="77777777" w:rsidR="00203395" w:rsidRPr="00D01BA7" w:rsidRDefault="00203395" w:rsidP="00203395">
            <w:pPr>
              <w:ind w:firstLine="0"/>
              <w:jc w:val="right"/>
              <w:rPr>
                <w:sz w:val="16"/>
                <w:szCs w:val="16"/>
              </w:rPr>
            </w:pPr>
            <w:r w:rsidRPr="00D01BA7">
              <w:rPr>
                <w:sz w:val="16"/>
                <w:szCs w:val="16"/>
              </w:rPr>
              <w:t>331 019</w:t>
            </w:r>
          </w:p>
        </w:tc>
        <w:tc>
          <w:tcPr>
            <w:tcW w:w="212" w:type="pct"/>
            <w:tcBorders>
              <w:top w:val="nil"/>
              <w:left w:val="nil"/>
              <w:bottom w:val="single" w:sz="4" w:space="0" w:color="auto"/>
              <w:right w:val="single" w:sz="4" w:space="0" w:color="auto"/>
            </w:tcBorders>
            <w:shd w:val="clear" w:color="auto" w:fill="auto"/>
            <w:vAlign w:val="center"/>
            <w:hideMark/>
          </w:tcPr>
          <w:p w14:paraId="24590690" w14:textId="77777777" w:rsidR="00203395" w:rsidRPr="00D01BA7" w:rsidRDefault="00203395" w:rsidP="00203395">
            <w:pPr>
              <w:ind w:firstLine="0"/>
              <w:jc w:val="right"/>
              <w:rPr>
                <w:sz w:val="16"/>
                <w:szCs w:val="16"/>
              </w:rPr>
            </w:pPr>
            <w:r w:rsidRPr="00D01BA7">
              <w:rPr>
                <w:sz w:val="16"/>
                <w:szCs w:val="16"/>
              </w:rPr>
              <w:t>211 630</w:t>
            </w:r>
          </w:p>
        </w:tc>
        <w:tc>
          <w:tcPr>
            <w:tcW w:w="212" w:type="pct"/>
            <w:tcBorders>
              <w:top w:val="nil"/>
              <w:left w:val="nil"/>
              <w:bottom w:val="single" w:sz="4" w:space="0" w:color="auto"/>
              <w:right w:val="single" w:sz="4" w:space="0" w:color="auto"/>
            </w:tcBorders>
            <w:shd w:val="clear" w:color="auto" w:fill="auto"/>
            <w:vAlign w:val="center"/>
            <w:hideMark/>
          </w:tcPr>
          <w:p w14:paraId="065D79D7" w14:textId="77777777" w:rsidR="00203395" w:rsidRPr="00D01BA7" w:rsidRDefault="00203395" w:rsidP="00203395">
            <w:pPr>
              <w:ind w:firstLine="0"/>
              <w:jc w:val="right"/>
              <w:rPr>
                <w:sz w:val="16"/>
                <w:szCs w:val="16"/>
              </w:rPr>
            </w:pPr>
            <w:r w:rsidRPr="00D01BA7">
              <w:rPr>
                <w:sz w:val="16"/>
                <w:szCs w:val="16"/>
              </w:rPr>
              <w:t>211 397</w:t>
            </w:r>
          </w:p>
        </w:tc>
        <w:tc>
          <w:tcPr>
            <w:tcW w:w="212" w:type="pct"/>
            <w:tcBorders>
              <w:top w:val="nil"/>
              <w:left w:val="nil"/>
              <w:bottom w:val="single" w:sz="4" w:space="0" w:color="auto"/>
              <w:right w:val="single" w:sz="4" w:space="0" w:color="auto"/>
            </w:tcBorders>
            <w:shd w:val="clear" w:color="auto" w:fill="auto"/>
            <w:vAlign w:val="center"/>
            <w:hideMark/>
          </w:tcPr>
          <w:p w14:paraId="4B17E813" w14:textId="77777777" w:rsidR="00203395" w:rsidRPr="00D01BA7" w:rsidRDefault="00203395" w:rsidP="00203395">
            <w:pPr>
              <w:ind w:firstLine="0"/>
              <w:jc w:val="right"/>
              <w:rPr>
                <w:sz w:val="16"/>
                <w:szCs w:val="16"/>
              </w:rPr>
            </w:pPr>
            <w:r w:rsidRPr="00D01BA7">
              <w:rPr>
                <w:sz w:val="16"/>
                <w:szCs w:val="16"/>
              </w:rPr>
              <w:t>247 448</w:t>
            </w:r>
          </w:p>
        </w:tc>
        <w:tc>
          <w:tcPr>
            <w:tcW w:w="212" w:type="pct"/>
            <w:tcBorders>
              <w:top w:val="nil"/>
              <w:left w:val="nil"/>
              <w:bottom w:val="single" w:sz="4" w:space="0" w:color="auto"/>
              <w:right w:val="single" w:sz="4" w:space="0" w:color="auto"/>
            </w:tcBorders>
            <w:shd w:val="clear" w:color="auto" w:fill="auto"/>
            <w:vAlign w:val="center"/>
            <w:hideMark/>
          </w:tcPr>
          <w:p w14:paraId="6F2EF8DE" w14:textId="77777777" w:rsidR="00203395" w:rsidRPr="00D01BA7" w:rsidRDefault="00203395" w:rsidP="00203395">
            <w:pPr>
              <w:ind w:firstLine="0"/>
              <w:jc w:val="right"/>
              <w:rPr>
                <w:sz w:val="16"/>
                <w:szCs w:val="16"/>
              </w:rPr>
            </w:pPr>
            <w:r w:rsidRPr="00D01BA7">
              <w:rPr>
                <w:sz w:val="16"/>
                <w:szCs w:val="16"/>
              </w:rPr>
              <w:t>257 420</w:t>
            </w:r>
          </w:p>
        </w:tc>
        <w:tc>
          <w:tcPr>
            <w:tcW w:w="212" w:type="pct"/>
            <w:tcBorders>
              <w:top w:val="nil"/>
              <w:left w:val="nil"/>
              <w:bottom w:val="single" w:sz="4" w:space="0" w:color="auto"/>
              <w:right w:val="single" w:sz="4" w:space="0" w:color="auto"/>
            </w:tcBorders>
            <w:shd w:val="clear" w:color="auto" w:fill="auto"/>
            <w:vAlign w:val="center"/>
            <w:hideMark/>
          </w:tcPr>
          <w:p w14:paraId="780E3FED" w14:textId="77777777" w:rsidR="00203395" w:rsidRPr="00D01BA7" w:rsidRDefault="00203395" w:rsidP="00203395">
            <w:pPr>
              <w:ind w:firstLine="0"/>
              <w:jc w:val="right"/>
              <w:rPr>
                <w:sz w:val="16"/>
                <w:szCs w:val="16"/>
              </w:rPr>
            </w:pPr>
            <w:r w:rsidRPr="00D01BA7">
              <w:rPr>
                <w:sz w:val="16"/>
                <w:szCs w:val="16"/>
              </w:rPr>
              <w:t>382 436</w:t>
            </w:r>
          </w:p>
        </w:tc>
        <w:tc>
          <w:tcPr>
            <w:tcW w:w="212" w:type="pct"/>
            <w:tcBorders>
              <w:top w:val="nil"/>
              <w:left w:val="nil"/>
              <w:bottom w:val="single" w:sz="4" w:space="0" w:color="auto"/>
              <w:right w:val="single" w:sz="4" w:space="0" w:color="auto"/>
            </w:tcBorders>
            <w:shd w:val="clear" w:color="auto" w:fill="auto"/>
            <w:vAlign w:val="center"/>
            <w:hideMark/>
          </w:tcPr>
          <w:p w14:paraId="55B75ADC" w14:textId="77777777" w:rsidR="00203395" w:rsidRPr="00D01BA7" w:rsidRDefault="00203395" w:rsidP="00203395">
            <w:pPr>
              <w:ind w:firstLine="0"/>
              <w:jc w:val="right"/>
              <w:rPr>
                <w:sz w:val="16"/>
                <w:szCs w:val="16"/>
              </w:rPr>
            </w:pPr>
            <w:r w:rsidRPr="00D01BA7">
              <w:rPr>
                <w:sz w:val="16"/>
                <w:szCs w:val="16"/>
              </w:rPr>
              <w:t>204 641</w:t>
            </w:r>
          </w:p>
        </w:tc>
        <w:tc>
          <w:tcPr>
            <w:tcW w:w="212" w:type="pct"/>
            <w:tcBorders>
              <w:top w:val="nil"/>
              <w:left w:val="nil"/>
              <w:bottom w:val="single" w:sz="4" w:space="0" w:color="auto"/>
              <w:right w:val="single" w:sz="4" w:space="0" w:color="auto"/>
            </w:tcBorders>
            <w:shd w:val="clear" w:color="auto" w:fill="auto"/>
            <w:vAlign w:val="center"/>
            <w:hideMark/>
          </w:tcPr>
          <w:p w14:paraId="76259C2F" w14:textId="77777777" w:rsidR="00203395" w:rsidRPr="00D01BA7" w:rsidRDefault="00203395" w:rsidP="00203395">
            <w:pPr>
              <w:ind w:firstLine="0"/>
              <w:jc w:val="right"/>
              <w:rPr>
                <w:sz w:val="16"/>
                <w:szCs w:val="16"/>
              </w:rPr>
            </w:pPr>
            <w:r w:rsidRPr="00D01BA7">
              <w:rPr>
                <w:sz w:val="16"/>
                <w:szCs w:val="16"/>
              </w:rPr>
              <w:t>150 119</w:t>
            </w:r>
          </w:p>
        </w:tc>
        <w:tc>
          <w:tcPr>
            <w:tcW w:w="212" w:type="pct"/>
            <w:tcBorders>
              <w:top w:val="nil"/>
              <w:left w:val="nil"/>
              <w:bottom w:val="single" w:sz="4" w:space="0" w:color="auto"/>
              <w:right w:val="single" w:sz="4" w:space="0" w:color="auto"/>
            </w:tcBorders>
            <w:shd w:val="clear" w:color="auto" w:fill="auto"/>
            <w:vAlign w:val="center"/>
            <w:hideMark/>
          </w:tcPr>
          <w:p w14:paraId="1BE5B75B"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56B7D056"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64C04882"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FAA9831" w14:textId="77777777" w:rsidR="00203395" w:rsidRPr="00D01BA7" w:rsidRDefault="00203395" w:rsidP="00203395">
            <w:pPr>
              <w:ind w:firstLine="0"/>
              <w:jc w:val="right"/>
              <w:rPr>
                <w:sz w:val="16"/>
                <w:szCs w:val="16"/>
              </w:rPr>
            </w:pPr>
            <w:r w:rsidRPr="00D01BA7">
              <w:rPr>
                <w:sz w:val="16"/>
                <w:szCs w:val="16"/>
              </w:rPr>
              <w:t>429 750</w:t>
            </w:r>
          </w:p>
        </w:tc>
        <w:tc>
          <w:tcPr>
            <w:tcW w:w="143" w:type="pct"/>
            <w:tcBorders>
              <w:top w:val="nil"/>
              <w:left w:val="nil"/>
              <w:bottom w:val="single" w:sz="4" w:space="0" w:color="auto"/>
              <w:right w:val="single" w:sz="4" w:space="0" w:color="auto"/>
            </w:tcBorders>
            <w:shd w:val="clear" w:color="auto" w:fill="auto"/>
            <w:vAlign w:val="center"/>
            <w:hideMark/>
          </w:tcPr>
          <w:p w14:paraId="0E9D5809" w14:textId="77777777" w:rsidR="00203395" w:rsidRPr="00D01BA7" w:rsidRDefault="00203395" w:rsidP="00203395">
            <w:pPr>
              <w:ind w:firstLine="0"/>
              <w:jc w:val="right"/>
              <w:rPr>
                <w:sz w:val="16"/>
                <w:szCs w:val="16"/>
              </w:rPr>
            </w:pPr>
            <w:r w:rsidRPr="00D01BA7">
              <w:rPr>
                <w:sz w:val="16"/>
                <w:szCs w:val="16"/>
              </w:rPr>
              <w:t>142 088</w:t>
            </w:r>
          </w:p>
        </w:tc>
      </w:tr>
      <w:tr w:rsidR="00203395" w:rsidRPr="00D01BA7" w14:paraId="71208BF2"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51235E55" w14:textId="172C54C3" w:rsidR="00203395" w:rsidRPr="00D01BA7" w:rsidRDefault="00203395" w:rsidP="00203395">
            <w:pPr>
              <w:ind w:firstLine="0"/>
              <w:jc w:val="center"/>
              <w:rPr>
                <w:sz w:val="16"/>
                <w:szCs w:val="16"/>
              </w:rPr>
            </w:pPr>
            <w:r>
              <w:rPr>
                <w:sz w:val="16"/>
                <w:szCs w:val="16"/>
              </w:rPr>
              <w:t>30</w:t>
            </w:r>
          </w:p>
        </w:tc>
        <w:tc>
          <w:tcPr>
            <w:tcW w:w="615" w:type="pct"/>
            <w:tcBorders>
              <w:top w:val="nil"/>
              <w:left w:val="nil"/>
              <w:bottom w:val="single" w:sz="4" w:space="0" w:color="auto"/>
              <w:right w:val="single" w:sz="4" w:space="0" w:color="auto"/>
            </w:tcBorders>
            <w:shd w:val="clear" w:color="auto" w:fill="auto"/>
            <w:vAlign w:val="center"/>
            <w:hideMark/>
          </w:tcPr>
          <w:p w14:paraId="54E6CC27" w14:textId="77777777" w:rsidR="00203395" w:rsidRPr="00D01BA7" w:rsidRDefault="00203395" w:rsidP="00203395">
            <w:pPr>
              <w:ind w:firstLine="0"/>
              <w:jc w:val="left"/>
              <w:rPr>
                <w:sz w:val="16"/>
                <w:szCs w:val="16"/>
              </w:rPr>
            </w:pPr>
            <w:r w:rsidRPr="00D01BA7">
              <w:rPr>
                <w:sz w:val="16"/>
                <w:szCs w:val="16"/>
              </w:rPr>
              <w:t>прибыль на финансирование ИП (с учетом налога на прибыль)</w:t>
            </w:r>
          </w:p>
        </w:tc>
        <w:tc>
          <w:tcPr>
            <w:tcW w:w="298" w:type="pct"/>
            <w:tcBorders>
              <w:top w:val="nil"/>
              <w:left w:val="nil"/>
              <w:bottom w:val="single" w:sz="4" w:space="0" w:color="auto"/>
              <w:right w:val="single" w:sz="4" w:space="0" w:color="auto"/>
            </w:tcBorders>
            <w:shd w:val="clear" w:color="auto" w:fill="auto"/>
            <w:vAlign w:val="center"/>
            <w:hideMark/>
          </w:tcPr>
          <w:p w14:paraId="3532D5E0"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7A43C6D1"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152F34F7" w14:textId="77777777" w:rsidR="00203395" w:rsidRPr="00D01BA7" w:rsidRDefault="00203395" w:rsidP="00203395">
            <w:pPr>
              <w:ind w:firstLine="0"/>
              <w:jc w:val="right"/>
              <w:rPr>
                <w:sz w:val="16"/>
                <w:szCs w:val="16"/>
              </w:rPr>
            </w:pPr>
            <w:r w:rsidRPr="00D01BA7">
              <w:rPr>
                <w:sz w:val="16"/>
                <w:szCs w:val="16"/>
              </w:rPr>
              <w:t>144 906</w:t>
            </w:r>
          </w:p>
        </w:tc>
        <w:tc>
          <w:tcPr>
            <w:tcW w:w="212" w:type="pct"/>
            <w:tcBorders>
              <w:top w:val="nil"/>
              <w:left w:val="nil"/>
              <w:bottom w:val="single" w:sz="4" w:space="0" w:color="auto"/>
              <w:right w:val="single" w:sz="4" w:space="0" w:color="auto"/>
            </w:tcBorders>
            <w:shd w:val="clear" w:color="auto" w:fill="auto"/>
            <w:vAlign w:val="center"/>
            <w:hideMark/>
          </w:tcPr>
          <w:p w14:paraId="4F0FB714" w14:textId="77777777" w:rsidR="00203395" w:rsidRPr="00D01BA7" w:rsidRDefault="00203395" w:rsidP="00203395">
            <w:pPr>
              <w:ind w:firstLine="0"/>
              <w:jc w:val="right"/>
              <w:rPr>
                <w:sz w:val="16"/>
                <w:szCs w:val="16"/>
              </w:rPr>
            </w:pPr>
            <w:r w:rsidRPr="00D01BA7">
              <w:rPr>
                <w:sz w:val="16"/>
                <w:szCs w:val="16"/>
              </w:rPr>
              <w:t>330 761</w:t>
            </w:r>
          </w:p>
        </w:tc>
        <w:tc>
          <w:tcPr>
            <w:tcW w:w="212" w:type="pct"/>
            <w:tcBorders>
              <w:top w:val="nil"/>
              <w:left w:val="nil"/>
              <w:bottom w:val="single" w:sz="4" w:space="0" w:color="auto"/>
              <w:right w:val="single" w:sz="4" w:space="0" w:color="auto"/>
            </w:tcBorders>
            <w:shd w:val="clear" w:color="auto" w:fill="auto"/>
            <w:vAlign w:val="center"/>
            <w:hideMark/>
          </w:tcPr>
          <w:p w14:paraId="28EF61D1" w14:textId="77777777" w:rsidR="00203395" w:rsidRPr="00D01BA7" w:rsidRDefault="00203395" w:rsidP="00203395">
            <w:pPr>
              <w:ind w:firstLine="0"/>
              <w:jc w:val="right"/>
              <w:rPr>
                <w:sz w:val="16"/>
                <w:szCs w:val="16"/>
              </w:rPr>
            </w:pPr>
            <w:r w:rsidRPr="00D01BA7">
              <w:rPr>
                <w:sz w:val="16"/>
                <w:szCs w:val="16"/>
              </w:rPr>
              <w:t>681 270</w:t>
            </w:r>
          </w:p>
        </w:tc>
        <w:tc>
          <w:tcPr>
            <w:tcW w:w="212" w:type="pct"/>
            <w:tcBorders>
              <w:top w:val="nil"/>
              <w:left w:val="nil"/>
              <w:bottom w:val="single" w:sz="4" w:space="0" w:color="auto"/>
              <w:right w:val="single" w:sz="4" w:space="0" w:color="auto"/>
            </w:tcBorders>
            <w:shd w:val="clear" w:color="auto" w:fill="auto"/>
            <w:vAlign w:val="center"/>
            <w:hideMark/>
          </w:tcPr>
          <w:p w14:paraId="028869D1" w14:textId="77777777" w:rsidR="00203395" w:rsidRPr="00D01BA7" w:rsidRDefault="00203395" w:rsidP="00203395">
            <w:pPr>
              <w:ind w:firstLine="0"/>
              <w:jc w:val="right"/>
              <w:rPr>
                <w:sz w:val="16"/>
                <w:szCs w:val="16"/>
              </w:rPr>
            </w:pPr>
            <w:r w:rsidRPr="00D01BA7">
              <w:rPr>
                <w:sz w:val="16"/>
                <w:szCs w:val="16"/>
              </w:rPr>
              <w:t>1 074 919</w:t>
            </w:r>
          </w:p>
        </w:tc>
        <w:tc>
          <w:tcPr>
            <w:tcW w:w="212" w:type="pct"/>
            <w:tcBorders>
              <w:top w:val="nil"/>
              <w:left w:val="nil"/>
              <w:bottom w:val="single" w:sz="4" w:space="0" w:color="auto"/>
              <w:right w:val="single" w:sz="4" w:space="0" w:color="auto"/>
            </w:tcBorders>
            <w:shd w:val="clear" w:color="auto" w:fill="auto"/>
            <w:vAlign w:val="center"/>
            <w:hideMark/>
          </w:tcPr>
          <w:p w14:paraId="46503710" w14:textId="77777777" w:rsidR="00203395" w:rsidRPr="00D01BA7" w:rsidRDefault="00203395" w:rsidP="00203395">
            <w:pPr>
              <w:ind w:firstLine="0"/>
              <w:jc w:val="right"/>
              <w:rPr>
                <w:sz w:val="16"/>
                <w:szCs w:val="16"/>
              </w:rPr>
            </w:pPr>
            <w:r w:rsidRPr="00D01BA7">
              <w:rPr>
                <w:sz w:val="16"/>
                <w:szCs w:val="16"/>
              </w:rPr>
              <w:t>1 147 257</w:t>
            </w:r>
          </w:p>
        </w:tc>
        <w:tc>
          <w:tcPr>
            <w:tcW w:w="212" w:type="pct"/>
            <w:tcBorders>
              <w:top w:val="nil"/>
              <w:left w:val="nil"/>
              <w:bottom w:val="single" w:sz="4" w:space="0" w:color="auto"/>
              <w:right w:val="single" w:sz="4" w:space="0" w:color="auto"/>
            </w:tcBorders>
            <w:shd w:val="clear" w:color="auto" w:fill="auto"/>
            <w:vAlign w:val="center"/>
            <w:hideMark/>
          </w:tcPr>
          <w:p w14:paraId="0E5D4D3D" w14:textId="77777777" w:rsidR="00203395" w:rsidRPr="00D01BA7" w:rsidRDefault="00203395" w:rsidP="00203395">
            <w:pPr>
              <w:ind w:firstLine="0"/>
              <w:jc w:val="right"/>
              <w:rPr>
                <w:sz w:val="16"/>
                <w:szCs w:val="16"/>
              </w:rPr>
            </w:pPr>
            <w:r w:rsidRPr="00D01BA7">
              <w:rPr>
                <w:sz w:val="16"/>
                <w:szCs w:val="16"/>
              </w:rPr>
              <w:t>331 019</w:t>
            </w:r>
          </w:p>
        </w:tc>
        <w:tc>
          <w:tcPr>
            <w:tcW w:w="212" w:type="pct"/>
            <w:tcBorders>
              <w:top w:val="nil"/>
              <w:left w:val="nil"/>
              <w:bottom w:val="single" w:sz="4" w:space="0" w:color="auto"/>
              <w:right w:val="single" w:sz="4" w:space="0" w:color="auto"/>
            </w:tcBorders>
            <w:shd w:val="clear" w:color="auto" w:fill="auto"/>
            <w:vAlign w:val="center"/>
            <w:hideMark/>
          </w:tcPr>
          <w:p w14:paraId="2C68E146" w14:textId="77777777" w:rsidR="00203395" w:rsidRPr="00D01BA7" w:rsidRDefault="00203395" w:rsidP="00203395">
            <w:pPr>
              <w:ind w:firstLine="0"/>
              <w:jc w:val="right"/>
              <w:rPr>
                <w:sz w:val="16"/>
                <w:szCs w:val="16"/>
              </w:rPr>
            </w:pPr>
            <w:r w:rsidRPr="00D01BA7">
              <w:rPr>
                <w:sz w:val="16"/>
                <w:szCs w:val="16"/>
              </w:rPr>
              <w:t>211 630</w:t>
            </w:r>
          </w:p>
        </w:tc>
        <w:tc>
          <w:tcPr>
            <w:tcW w:w="212" w:type="pct"/>
            <w:tcBorders>
              <w:top w:val="nil"/>
              <w:left w:val="nil"/>
              <w:bottom w:val="single" w:sz="4" w:space="0" w:color="auto"/>
              <w:right w:val="single" w:sz="4" w:space="0" w:color="auto"/>
            </w:tcBorders>
            <w:shd w:val="clear" w:color="auto" w:fill="auto"/>
            <w:vAlign w:val="center"/>
            <w:hideMark/>
          </w:tcPr>
          <w:p w14:paraId="4E96F22D" w14:textId="77777777" w:rsidR="00203395" w:rsidRPr="00D01BA7" w:rsidRDefault="00203395" w:rsidP="00203395">
            <w:pPr>
              <w:ind w:firstLine="0"/>
              <w:jc w:val="right"/>
              <w:rPr>
                <w:sz w:val="16"/>
                <w:szCs w:val="16"/>
              </w:rPr>
            </w:pPr>
            <w:r w:rsidRPr="00D01BA7">
              <w:rPr>
                <w:sz w:val="16"/>
                <w:szCs w:val="16"/>
              </w:rPr>
              <w:t>211 397</w:t>
            </w:r>
          </w:p>
        </w:tc>
        <w:tc>
          <w:tcPr>
            <w:tcW w:w="212" w:type="pct"/>
            <w:tcBorders>
              <w:top w:val="nil"/>
              <w:left w:val="nil"/>
              <w:bottom w:val="single" w:sz="4" w:space="0" w:color="auto"/>
              <w:right w:val="single" w:sz="4" w:space="0" w:color="auto"/>
            </w:tcBorders>
            <w:shd w:val="clear" w:color="auto" w:fill="auto"/>
            <w:vAlign w:val="center"/>
            <w:hideMark/>
          </w:tcPr>
          <w:p w14:paraId="0FD58796" w14:textId="77777777" w:rsidR="00203395" w:rsidRPr="00D01BA7" w:rsidRDefault="00203395" w:rsidP="00203395">
            <w:pPr>
              <w:ind w:firstLine="0"/>
              <w:jc w:val="right"/>
              <w:rPr>
                <w:sz w:val="16"/>
                <w:szCs w:val="16"/>
              </w:rPr>
            </w:pPr>
            <w:r w:rsidRPr="00D01BA7">
              <w:rPr>
                <w:sz w:val="16"/>
                <w:szCs w:val="16"/>
              </w:rPr>
              <w:t>247 448</w:t>
            </w:r>
          </w:p>
        </w:tc>
        <w:tc>
          <w:tcPr>
            <w:tcW w:w="212" w:type="pct"/>
            <w:tcBorders>
              <w:top w:val="nil"/>
              <w:left w:val="nil"/>
              <w:bottom w:val="single" w:sz="4" w:space="0" w:color="auto"/>
              <w:right w:val="single" w:sz="4" w:space="0" w:color="auto"/>
            </w:tcBorders>
            <w:shd w:val="clear" w:color="auto" w:fill="auto"/>
            <w:vAlign w:val="center"/>
            <w:hideMark/>
          </w:tcPr>
          <w:p w14:paraId="0DBF33CD" w14:textId="77777777" w:rsidR="00203395" w:rsidRPr="00D01BA7" w:rsidRDefault="00203395" w:rsidP="00203395">
            <w:pPr>
              <w:ind w:firstLine="0"/>
              <w:jc w:val="right"/>
              <w:rPr>
                <w:sz w:val="16"/>
                <w:szCs w:val="16"/>
              </w:rPr>
            </w:pPr>
            <w:r w:rsidRPr="00D01BA7">
              <w:rPr>
                <w:sz w:val="16"/>
                <w:szCs w:val="16"/>
              </w:rPr>
              <w:t>257 420</w:t>
            </w:r>
          </w:p>
        </w:tc>
        <w:tc>
          <w:tcPr>
            <w:tcW w:w="212" w:type="pct"/>
            <w:tcBorders>
              <w:top w:val="nil"/>
              <w:left w:val="nil"/>
              <w:bottom w:val="single" w:sz="4" w:space="0" w:color="auto"/>
              <w:right w:val="single" w:sz="4" w:space="0" w:color="auto"/>
            </w:tcBorders>
            <w:shd w:val="clear" w:color="auto" w:fill="auto"/>
            <w:vAlign w:val="center"/>
            <w:hideMark/>
          </w:tcPr>
          <w:p w14:paraId="7B32FCB0" w14:textId="77777777" w:rsidR="00203395" w:rsidRPr="00D01BA7" w:rsidRDefault="00203395" w:rsidP="00203395">
            <w:pPr>
              <w:ind w:firstLine="0"/>
              <w:jc w:val="right"/>
              <w:rPr>
                <w:sz w:val="16"/>
                <w:szCs w:val="16"/>
              </w:rPr>
            </w:pPr>
            <w:r w:rsidRPr="00D01BA7">
              <w:rPr>
                <w:sz w:val="16"/>
                <w:szCs w:val="16"/>
              </w:rPr>
              <w:t>382 436</w:t>
            </w:r>
          </w:p>
        </w:tc>
        <w:tc>
          <w:tcPr>
            <w:tcW w:w="212" w:type="pct"/>
            <w:tcBorders>
              <w:top w:val="nil"/>
              <w:left w:val="nil"/>
              <w:bottom w:val="single" w:sz="4" w:space="0" w:color="auto"/>
              <w:right w:val="single" w:sz="4" w:space="0" w:color="auto"/>
            </w:tcBorders>
            <w:shd w:val="clear" w:color="auto" w:fill="auto"/>
            <w:vAlign w:val="center"/>
            <w:hideMark/>
          </w:tcPr>
          <w:p w14:paraId="6E14D522" w14:textId="77777777" w:rsidR="00203395" w:rsidRPr="00D01BA7" w:rsidRDefault="00203395" w:rsidP="00203395">
            <w:pPr>
              <w:ind w:firstLine="0"/>
              <w:jc w:val="right"/>
              <w:rPr>
                <w:sz w:val="16"/>
                <w:szCs w:val="16"/>
              </w:rPr>
            </w:pPr>
            <w:r w:rsidRPr="00D01BA7">
              <w:rPr>
                <w:sz w:val="16"/>
                <w:szCs w:val="16"/>
              </w:rPr>
              <w:t>204 641</w:t>
            </w:r>
          </w:p>
        </w:tc>
        <w:tc>
          <w:tcPr>
            <w:tcW w:w="212" w:type="pct"/>
            <w:tcBorders>
              <w:top w:val="nil"/>
              <w:left w:val="nil"/>
              <w:bottom w:val="single" w:sz="4" w:space="0" w:color="auto"/>
              <w:right w:val="single" w:sz="4" w:space="0" w:color="auto"/>
            </w:tcBorders>
            <w:shd w:val="clear" w:color="auto" w:fill="auto"/>
            <w:vAlign w:val="center"/>
            <w:hideMark/>
          </w:tcPr>
          <w:p w14:paraId="30417A74" w14:textId="77777777" w:rsidR="00203395" w:rsidRPr="00D01BA7" w:rsidRDefault="00203395" w:rsidP="00203395">
            <w:pPr>
              <w:ind w:firstLine="0"/>
              <w:jc w:val="right"/>
              <w:rPr>
                <w:sz w:val="16"/>
                <w:szCs w:val="16"/>
              </w:rPr>
            </w:pPr>
            <w:r w:rsidRPr="00D01BA7">
              <w:rPr>
                <w:sz w:val="16"/>
                <w:szCs w:val="16"/>
              </w:rPr>
              <w:t>150 119</w:t>
            </w:r>
          </w:p>
        </w:tc>
        <w:tc>
          <w:tcPr>
            <w:tcW w:w="212" w:type="pct"/>
            <w:tcBorders>
              <w:top w:val="nil"/>
              <w:left w:val="nil"/>
              <w:bottom w:val="single" w:sz="4" w:space="0" w:color="auto"/>
              <w:right w:val="single" w:sz="4" w:space="0" w:color="auto"/>
            </w:tcBorders>
            <w:shd w:val="clear" w:color="auto" w:fill="auto"/>
            <w:vAlign w:val="center"/>
            <w:hideMark/>
          </w:tcPr>
          <w:p w14:paraId="5B038CC8"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23CA9ED"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5C4FB7B2"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79471641" w14:textId="77777777" w:rsidR="00203395" w:rsidRPr="00D01BA7" w:rsidRDefault="00203395" w:rsidP="00203395">
            <w:pPr>
              <w:ind w:firstLine="0"/>
              <w:jc w:val="right"/>
              <w:rPr>
                <w:sz w:val="16"/>
                <w:szCs w:val="16"/>
              </w:rPr>
            </w:pPr>
            <w:r w:rsidRPr="00D01BA7">
              <w:rPr>
                <w:sz w:val="16"/>
                <w:szCs w:val="16"/>
              </w:rPr>
              <w:t>429 750</w:t>
            </w:r>
          </w:p>
        </w:tc>
        <w:tc>
          <w:tcPr>
            <w:tcW w:w="143" w:type="pct"/>
            <w:tcBorders>
              <w:top w:val="nil"/>
              <w:left w:val="nil"/>
              <w:bottom w:val="single" w:sz="4" w:space="0" w:color="auto"/>
              <w:right w:val="single" w:sz="4" w:space="0" w:color="auto"/>
            </w:tcBorders>
            <w:shd w:val="clear" w:color="auto" w:fill="auto"/>
            <w:vAlign w:val="center"/>
            <w:hideMark/>
          </w:tcPr>
          <w:p w14:paraId="372DBFB6" w14:textId="77777777" w:rsidR="00203395" w:rsidRPr="00D01BA7" w:rsidRDefault="00203395" w:rsidP="00203395">
            <w:pPr>
              <w:ind w:firstLine="0"/>
              <w:jc w:val="right"/>
              <w:rPr>
                <w:sz w:val="16"/>
                <w:szCs w:val="16"/>
              </w:rPr>
            </w:pPr>
            <w:r w:rsidRPr="00D01BA7">
              <w:rPr>
                <w:sz w:val="16"/>
                <w:szCs w:val="16"/>
              </w:rPr>
              <w:t>142 088</w:t>
            </w:r>
          </w:p>
        </w:tc>
      </w:tr>
      <w:tr w:rsidR="00203395" w:rsidRPr="00D01BA7" w14:paraId="5A1EF98F"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08A5B329" w14:textId="49926C15" w:rsidR="00203395" w:rsidRPr="00D01BA7" w:rsidRDefault="00203395" w:rsidP="00203395">
            <w:pPr>
              <w:ind w:firstLine="0"/>
              <w:jc w:val="center"/>
              <w:rPr>
                <w:sz w:val="16"/>
                <w:szCs w:val="16"/>
              </w:rPr>
            </w:pPr>
            <w:r>
              <w:rPr>
                <w:sz w:val="16"/>
                <w:szCs w:val="16"/>
              </w:rPr>
              <w:t>31</w:t>
            </w:r>
          </w:p>
        </w:tc>
        <w:tc>
          <w:tcPr>
            <w:tcW w:w="615" w:type="pct"/>
            <w:tcBorders>
              <w:top w:val="nil"/>
              <w:left w:val="nil"/>
              <w:bottom w:val="single" w:sz="4" w:space="0" w:color="auto"/>
              <w:right w:val="single" w:sz="4" w:space="0" w:color="auto"/>
            </w:tcBorders>
            <w:shd w:val="clear" w:color="auto" w:fill="auto"/>
            <w:vAlign w:val="center"/>
            <w:hideMark/>
          </w:tcPr>
          <w:p w14:paraId="57D6E344" w14:textId="77777777" w:rsidR="00203395" w:rsidRPr="00D01BA7" w:rsidRDefault="00203395" w:rsidP="00203395">
            <w:pPr>
              <w:ind w:firstLine="0"/>
              <w:jc w:val="left"/>
              <w:rPr>
                <w:sz w:val="16"/>
                <w:szCs w:val="16"/>
              </w:rPr>
            </w:pPr>
            <w:r w:rsidRPr="00D01BA7">
              <w:rPr>
                <w:sz w:val="16"/>
                <w:szCs w:val="16"/>
              </w:rPr>
              <w:t>налог на прибыль, возникающий из-за ввода инвест. составляющей</w:t>
            </w:r>
          </w:p>
        </w:tc>
        <w:tc>
          <w:tcPr>
            <w:tcW w:w="298" w:type="pct"/>
            <w:tcBorders>
              <w:top w:val="nil"/>
              <w:left w:val="nil"/>
              <w:bottom w:val="single" w:sz="4" w:space="0" w:color="auto"/>
              <w:right w:val="single" w:sz="4" w:space="0" w:color="auto"/>
            </w:tcBorders>
            <w:shd w:val="clear" w:color="auto" w:fill="auto"/>
            <w:vAlign w:val="center"/>
            <w:hideMark/>
          </w:tcPr>
          <w:p w14:paraId="69D98A75"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59A193C7"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26AF1B00"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26ABA372"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21AA1B17"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15DE108F"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032DF134"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148B14A9"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6A456C9"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59A2411F"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40A935E0"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684B6A1"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1C5F19AE"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0768DDDD"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5D141CDC"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67A3F8E3"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18901BEC"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6B8BDF15"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6FFA2B3A" w14:textId="77777777" w:rsidR="00203395" w:rsidRPr="00D01BA7" w:rsidRDefault="00203395" w:rsidP="00203395">
            <w:pPr>
              <w:ind w:firstLine="0"/>
              <w:jc w:val="right"/>
              <w:rPr>
                <w:sz w:val="16"/>
                <w:szCs w:val="16"/>
              </w:rPr>
            </w:pPr>
            <w:r w:rsidRPr="00D01BA7">
              <w:rPr>
                <w:sz w:val="16"/>
                <w:szCs w:val="16"/>
              </w:rPr>
              <w:t>0</w:t>
            </w:r>
          </w:p>
        </w:tc>
        <w:tc>
          <w:tcPr>
            <w:tcW w:w="143" w:type="pct"/>
            <w:tcBorders>
              <w:top w:val="nil"/>
              <w:left w:val="nil"/>
              <w:bottom w:val="single" w:sz="4" w:space="0" w:color="auto"/>
              <w:right w:val="single" w:sz="4" w:space="0" w:color="auto"/>
            </w:tcBorders>
            <w:shd w:val="clear" w:color="auto" w:fill="auto"/>
            <w:vAlign w:val="center"/>
            <w:hideMark/>
          </w:tcPr>
          <w:p w14:paraId="6B5940FC" w14:textId="77777777" w:rsidR="00203395" w:rsidRPr="00D01BA7" w:rsidRDefault="00203395" w:rsidP="00203395">
            <w:pPr>
              <w:ind w:firstLine="0"/>
              <w:jc w:val="right"/>
              <w:rPr>
                <w:sz w:val="16"/>
                <w:szCs w:val="16"/>
              </w:rPr>
            </w:pPr>
            <w:r w:rsidRPr="00D01BA7">
              <w:rPr>
                <w:sz w:val="16"/>
                <w:szCs w:val="16"/>
              </w:rPr>
              <w:t>0</w:t>
            </w:r>
          </w:p>
        </w:tc>
      </w:tr>
      <w:tr w:rsidR="00203395" w:rsidRPr="00D01BA7" w14:paraId="4A194B68"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7158C015" w14:textId="4044CA3C" w:rsidR="00203395" w:rsidRPr="00D01BA7" w:rsidRDefault="00203395" w:rsidP="00203395">
            <w:pPr>
              <w:ind w:firstLine="0"/>
              <w:jc w:val="center"/>
              <w:rPr>
                <w:sz w:val="16"/>
                <w:szCs w:val="16"/>
              </w:rPr>
            </w:pPr>
            <w:r>
              <w:rPr>
                <w:sz w:val="16"/>
                <w:szCs w:val="16"/>
              </w:rPr>
              <w:t>32</w:t>
            </w:r>
          </w:p>
        </w:tc>
        <w:tc>
          <w:tcPr>
            <w:tcW w:w="615" w:type="pct"/>
            <w:tcBorders>
              <w:top w:val="nil"/>
              <w:left w:val="nil"/>
              <w:bottom w:val="single" w:sz="4" w:space="0" w:color="auto"/>
              <w:right w:val="single" w:sz="4" w:space="0" w:color="auto"/>
            </w:tcBorders>
            <w:shd w:val="clear" w:color="auto" w:fill="auto"/>
            <w:vAlign w:val="center"/>
            <w:hideMark/>
          </w:tcPr>
          <w:p w14:paraId="74CDDD5D" w14:textId="77777777" w:rsidR="00203395" w:rsidRPr="00D01BA7" w:rsidRDefault="00203395" w:rsidP="00203395">
            <w:pPr>
              <w:ind w:firstLine="0"/>
              <w:jc w:val="left"/>
              <w:rPr>
                <w:sz w:val="16"/>
                <w:szCs w:val="16"/>
              </w:rPr>
            </w:pPr>
            <w:r w:rsidRPr="00D01BA7">
              <w:rPr>
                <w:sz w:val="16"/>
                <w:szCs w:val="16"/>
              </w:rPr>
              <w:t>Необходимая валовая выручка (НВВ) с учётом корректировки с целью учёта отклонения фактических значений параметров расчёта тарифов от значений, учтённых при установлении тарифов</w:t>
            </w:r>
          </w:p>
        </w:tc>
        <w:tc>
          <w:tcPr>
            <w:tcW w:w="298" w:type="pct"/>
            <w:tcBorders>
              <w:top w:val="nil"/>
              <w:left w:val="nil"/>
              <w:bottom w:val="single" w:sz="4" w:space="0" w:color="auto"/>
              <w:right w:val="single" w:sz="4" w:space="0" w:color="auto"/>
            </w:tcBorders>
            <w:shd w:val="clear" w:color="auto" w:fill="auto"/>
            <w:vAlign w:val="center"/>
            <w:hideMark/>
          </w:tcPr>
          <w:p w14:paraId="18B21CD1"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0408444A" w14:textId="77777777" w:rsidR="00203395" w:rsidRPr="00D01BA7" w:rsidRDefault="00203395" w:rsidP="00203395">
            <w:pPr>
              <w:ind w:firstLine="0"/>
              <w:jc w:val="right"/>
              <w:rPr>
                <w:sz w:val="16"/>
                <w:szCs w:val="16"/>
              </w:rPr>
            </w:pPr>
            <w:r w:rsidRPr="00D01BA7">
              <w:rPr>
                <w:sz w:val="16"/>
                <w:szCs w:val="16"/>
              </w:rPr>
              <w:t>212 570</w:t>
            </w:r>
          </w:p>
        </w:tc>
        <w:tc>
          <w:tcPr>
            <w:tcW w:w="212" w:type="pct"/>
            <w:tcBorders>
              <w:top w:val="nil"/>
              <w:left w:val="nil"/>
              <w:bottom w:val="single" w:sz="4" w:space="0" w:color="auto"/>
              <w:right w:val="single" w:sz="4" w:space="0" w:color="auto"/>
            </w:tcBorders>
            <w:shd w:val="clear" w:color="auto" w:fill="auto"/>
            <w:vAlign w:val="center"/>
            <w:hideMark/>
          </w:tcPr>
          <w:p w14:paraId="4C306D80" w14:textId="77777777" w:rsidR="00203395" w:rsidRPr="00D01BA7" w:rsidRDefault="00203395" w:rsidP="00203395">
            <w:pPr>
              <w:ind w:firstLine="0"/>
              <w:jc w:val="right"/>
              <w:rPr>
                <w:sz w:val="16"/>
                <w:szCs w:val="16"/>
              </w:rPr>
            </w:pPr>
            <w:r w:rsidRPr="00D01BA7">
              <w:rPr>
                <w:sz w:val="16"/>
                <w:szCs w:val="16"/>
              </w:rPr>
              <w:t>221 296</w:t>
            </w:r>
          </w:p>
        </w:tc>
        <w:tc>
          <w:tcPr>
            <w:tcW w:w="212" w:type="pct"/>
            <w:tcBorders>
              <w:top w:val="nil"/>
              <w:left w:val="nil"/>
              <w:bottom w:val="single" w:sz="4" w:space="0" w:color="auto"/>
              <w:right w:val="single" w:sz="4" w:space="0" w:color="auto"/>
            </w:tcBorders>
            <w:shd w:val="clear" w:color="auto" w:fill="auto"/>
            <w:vAlign w:val="center"/>
            <w:hideMark/>
          </w:tcPr>
          <w:p w14:paraId="78E59E30" w14:textId="77777777" w:rsidR="00203395" w:rsidRPr="00D01BA7" w:rsidRDefault="00203395" w:rsidP="00203395">
            <w:pPr>
              <w:ind w:firstLine="0"/>
              <w:jc w:val="right"/>
              <w:rPr>
                <w:sz w:val="16"/>
                <w:szCs w:val="16"/>
              </w:rPr>
            </w:pPr>
            <w:r w:rsidRPr="00D01BA7">
              <w:rPr>
                <w:sz w:val="16"/>
                <w:szCs w:val="16"/>
              </w:rPr>
              <w:t>574 939</w:t>
            </w:r>
          </w:p>
        </w:tc>
        <w:tc>
          <w:tcPr>
            <w:tcW w:w="212" w:type="pct"/>
            <w:tcBorders>
              <w:top w:val="nil"/>
              <w:left w:val="nil"/>
              <w:bottom w:val="single" w:sz="4" w:space="0" w:color="auto"/>
              <w:right w:val="single" w:sz="4" w:space="0" w:color="auto"/>
            </w:tcBorders>
            <w:shd w:val="clear" w:color="auto" w:fill="auto"/>
            <w:vAlign w:val="center"/>
            <w:hideMark/>
          </w:tcPr>
          <w:p w14:paraId="1BF29DB6" w14:textId="77777777" w:rsidR="00203395" w:rsidRPr="00D01BA7" w:rsidRDefault="00203395" w:rsidP="00203395">
            <w:pPr>
              <w:ind w:firstLine="0"/>
              <w:jc w:val="right"/>
              <w:rPr>
                <w:sz w:val="16"/>
                <w:szCs w:val="16"/>
              </w:rPr>
            </w:pPr>
            <w:r w:rsidRPr="00D01BA7">
              <w:rPr>
                <w:sz w:val="16"/>
                <w:szCs w:val="16"/>
              </w:rPr>
              <w:t>994 945</w:t>
            </w:r>
          </w:p>
        </w:tc>
        <w:tc>
          <w:tcPr>
            <w:tcW w:w="212" w:type="pct"/>
            <w:tcBorders>
              <w:top w:val="nil"/>
              <w:left w:val="nil"/>
              <w:bottom w:val="single" w:sz="4" w:space="0" w:color="auto"/>
              <w:right w:val="single" w:sz="4" w:space="0" w:color="auto"/>
            </w:tcBorders>
            <w:shd w:val="clear" w:color="auto" w:fill="auto"/>
            <w:vAlign w:val="center"/>
            <w:hideMark/>
          </w:tcPr>
          <w:p w14:paraId="459915C6" w14:textId="77777777" w:rsidR="00203395" w:rsidRPr="00D01BA7" w:rsidRDefault="00203395" w:rsidP="00203395">
            <w:pPr>
              <w:ind w:firstLine="0"/>
              <w:jc w:val="right"/>
              <w:rPr>
                <w:sz w:val="16"/>
                <w:szCs w:val="16"/>
              </w:rPr>
            </w:pPr>
            <w:r w:rsidRPr="00D01BA7">
              <w:rPr>
                <w:sz w:val="16"/>
                <w:szCs w:val="16"/>
              </w:rPr>
              <w:t>1 459 531</w:t>
            </w:r>
          </w:p>
        </w:tc>
        <w:tc>
          <w:tcPr>
            <w:tcW w:w="212" w:type="pct"/>
            <w:tcBorders>
              <w:top w:val="nil"/>
              <w:left w:val="nil"/>
              <w:bottom w:val="single" w:sz="4" w:space="0" w:color="auto"/>
              <w:right w:val="single" w:sz="4" w:space="0" w:color="auto"/>
            </w:tcBorders>
            <w:shd w:val="clear" w:color="auto" w:fill="auto"/>
            <w:vAlign w:val="center"/>
            <w:hideMark/>
          </w:tcPr>
          <w:p w14:paraId="1CE531C9" w14:textId="77777777" w:rsidR="00203395" w:rsidRPr="00D01BA7" w:rsidRDefault="00203395" w:rsidP="00203395">
            <w:pPr>
              <w:ind w:firstLine="0"/>
              <w:jc w:val="right"/>
              <w:rPr>
                <w:sz w:val="16"/>
                <w:szCs w:val="16"/>
              </w:rPr>
            </w:pPr>
            <w:r w:rsidRPr="00D01BA7">
              <w:rPr>
                <w:sz w:val="16"/>
                <w:szCs w:val="16"/>
              </w:rPr>
              <w:t>1 588 573</w:t>
            </w:r>
          </w:p>
        </w:tc>
        <w:tc>
          <w:tcPr>
            <w:tcW w:w="212" w:type="pct"/>
            <w:tcBorders>
              <w:top w:val="nil"/>
              <w:left w:val="nil"/>
              <w:bottom w:val="single" w:sz="4" w:space="0" w:color="auto"/>
              <w:right w:val="single" w:sz="4" w:space="0" w:color="auto"/>
            </w:tcBorders>
            <w:shd w:val="clear" w:color="auto" w:fill="auto"/>
            <w:vAlign w:val="center"/>
            <w:hideMark/>
          </w:tcPr>
          <w:p w14:paraId="1FB3B23B" w14:textId="77777777" w:rsidR="00203395" w:rsidRPr="00D01BA7" w:rsidRDefault="00203395" w:rsidP="00203395">
            <w:pPr>
              <w:ind w:firstLine="0"/>
              <w:jc w:val="right"/>
              <w:rPr>
                <w:sz w:val="16"/>
                <w:szCs w:val="16"/>
              </w:rPr>
            </w:pPr>
            <w:r w:rsidRPr="00D01BA7">
              <w:rPr>
                <w:sz w:val="16"/>
                <w:szCs w:val="16"/>
              </w:rPr>
              <w:t>748 176</w:t>
            </w:r>
          </w:p>
        </w:tc>
        <w:tc>
          <w:tcPr>
            <w:tcW w:w="212" w:type="pct"/>
            <w:tcBorders>
              <w:top w:val="nil"/>
              <w:left w:val="nil"/>
              <w:bottom w:val="single" w:sz="4" w:space="0" w:color="auto"/>
              <w:right w:val="single" w:sz="4" w:space="0" w:color="auto"/>
            </w:tcBorders>
            <w:shd w:val="clear" w:color="auto" w:fill="auto"/>
            <w:vAlign w:val="center"/>
            <w:hideMark/>
          </w:tcPr>
          <w:p w14:paraId="4BC93C7A" w14:textId="77777777" w:rsidR="00203395" w:rsidRPr="00D01BA7" w:rsidRDefault="00203395" w:rsidP="00203395">
            <w:pPr>
              <w:ind w:firstLine="0"/>
              <w:jc w:val="right"/>
              <w:rPr>
                <w:sz w:val="16"/>
                <w:szCs w:val="16"/>
              </w:rPr>
            </w:pPr>
            <w:r w:rsidRPr="00D01BA7">
              <w:rPr>
                <w:sz w:val="16"/>
                <w:szCs w:val="16"/>
              </w:rPr>
              <w:t>643 259</w:t>
            </w:r>
          </w:p>
        </w:tc>
        <w:tc>
          <w:tcPr>
            <w:tcW w:w="212" w:type="pct"/>
            <w:tcBorders>
              <w:top w:val="nil"/>
              <w:left w:val="nil"/>
              <w:bottom w:val="single" w:sz="4" w:space="0" w:color="auto"/>
              <w:right w:val="single" w:sz="4" w:space="0" w:color="auto"/>
            </w:tcBorders>
            <w:shd w:val="clear" w:color="auto" w:fill="auto"/>
            <w:vAlign w:val="center"/>
            <w:hideMark/>
          </w:tcPr>
          <w:p w14:paraId="0221F342" w14:textId="77777777" w:rsidR="00203395" w:rsidRPr="00D01BA7" w:rsidRDefault="00203395" w:rsidP="00203395">
            <w:pPr>
              <w:ind w:firstLine="0"/>
              <w:jc w:val="right"/>
              <w:rPr>
                <w:sz w:val="16"/>
                <w:szCs w:val="16"/>
              </w:rPr>
            </w:pPr>
            <w:r w:rsidRPr="00D01BA7">
              <w:rPr>
                <w:sz w:val="16"/>
                <w:szCs w:val="16"/>
              </w:rPr>
              <w:t>655 034</w:t>
            </w:r>
          </w:p>
        </w:tc>
        <w:tc>
          <w:tcPr>
            <w:tcW w:w="212" w:type="pct"/>
            <w:tcBorders>
              <w:top w:val="nil"/>
              <w:left w:val="nil"/>
              <w:bottom w:val="single" w:sz="4" w:space="0" w:color="auto"/>
              <w:right w:val="single" w:sz="4" w:space="0" w:color="auto"/>
            </w:tcBorders>
            <w:shd w:val="clear" w:color="auto" w:fill="auto"/>
            <w:vAlign w:val="center"/>
            <w:hideMark/>
          </w:tcPr>
          <w:p w14:paraId="6B7DE3C5" w14:textId="77777777" w:rsidR="00203395" w:rsidRPr="00D01BA7" w:rsidRDefault="00203395" w:rsidP="00203395">
            <w:pPr>
              <w:ind w:firstLine="0"/>
              <w:jc w:val="right"/>
              <w:rPr>
                <w:sz w:val="16"/>
                <w:szCs w:val="16"/>
              </w:rPr>
            </w:pPr>
            <w:r w:rsidRPr="00D01BA7">
              <w:rPr>
                <w:sz w:val="16"/>
                <w:szCs w:val="16"/>
              </w:rPr>
              <w:t>704 605</w:t>
            </w:r>
          </w:p>
        </w:tc>
        <w:tc>
          <w:tcPr>
            <w:tcW w:w="212" w:type="pct"/>
            <w:tcBorders>
              <w:top w:val="nil"/>
              <w:left w:val="nil"/>
              <w:bottom w:val="single" w:sz="4" w:space="0" w:color="auto"/>
              <w:right w:val="single" w:sz="4" w:space="0" w:color="auto"/>
            </w:tcBorders>
            <w:shd w:val="clear" w:color="auto" w:fill="auto"/>
            <w:vAlign w:val="center"/>
            <w:hideMark/>
          </w:tcPr>
          <w:p w14:paraId="5797F0A2" w14:textId="77777777" w:rsidR="00203395" w:rsidRPr="00D01BA7" w:rsidRDefault="00203395" w:rsidP="00203395">
            <w:pPr>
              <w:ind w:firstLine="0"/>
              <w:jc w:val="right"/>
              <w:rPr>
                <w:sz w:val="16"/>
                <w:szCs w:val="16"/>
              </w:rPr>
            </w:pPr>
            <w:r w:rsidRPr="00D01BA7">
              <w:rPr>
                <w:sz w:val="16"/>
                <w:szCs w:val="16"/>
              </w:rPr>
              <w:t>727 190</w:t>
            </w:r>
          </w:p>
        </w:tc>
        <w:tc>
          <w:tcPr>
            <w:tcW w:w="212" w:type="pct"/>
            <w:tcBorders>
              <w:top w:val="nil"/>
              <w:left w:val="nil"/>
              <w:bottom w:val="single" w:sz="4" w:space="0" w:color="auto"/>
              <w:right w:val="single" w:sz="4" w:space="0" w:color="auto"/>
            </w:tcBorders>
            <w:shd w:val="clear" w:color="auto" w:fill="auto"/>
            <w:vAlign w:val="center"/>
            <w:hideMark/>
          </w:tcPr>
          <w:p w14:paraId="7AF74F30" w14:textId="77777777" w:rsidR="00203395" w:rsidRPr="00D01BA7" w:rsidRDefault="00203395" w:rsidP="00203395">
            <w:pPr>
              <w:ind w:firstLine="0"/>
              <w:jc w:val="right"/>
              <w:rPr>
                <w:sz w:val="16"/>
                <w:szCs w:val="16"/>
              </w:rPr>
            </w:pPr>
            <w:r w:rsidRPr="00D01BA7">
              <w:rPr>
                <w:sz w:val="16"/>
                <w:szCs w:val="16"/>
              </w:rPr>
              <w:t>895 420</w:t>
            </w:r>
          </w:p>
        </w:tc>
        <w:tc>
          <w:tcPr>
            <w:tcW w:w="212" w:type="pct"/>
            <w:tcBorders>
              <w:top w:val="nil"/>
              <w:left w:val="nil"/>
              <w:bottom w:val="single" w:sz="4" w:space="0" w:color="auto"/>
              <w:right w:val="single" w:sz="4" w:space="0" w:color="auto"/>
            </w:tcBorders>
            <w:shd w:val="clear" w:color="auto" w:fill="auto"/>
            <w:vAlign w:val="center"/>
            <w:hideMark/>
          </w:tcPr>
          <w:p w14:paraId="7CA5EA8E" w14:textId="77777777" w:rsidR="00203395" w:rsidRPr="00D01BA7" w:rsidRDefault="00203395" w:rsidP="00203395">
            <w:pPr>
              <w:ind w:firstLine="0"/>
              <w:jc w:val="right"/>
              <w:rPr>
                <w:sz w:val="16"/>
                <w:szCs w:val="16"/>
              </w:rPr>
            </w:pPr>
            <w:r w:rsidRPr="00D01BA7">
              <w:rPr>
                <w:sz w:val="16"/>
                <w:szCs w:val="16"/>
              </w:rPr>
              <w:t>738 559</w:t>
            </w:r>
          </w:p>
        </w:tc>
        <w:tc>
          <w:tcPr>
            <w:tcW w:w="212" w:type="pct"/>
            <w:tcBorders>
              <w:top w:val="nil"/>
              <w:left w:val="nil"/>
              <w:bottom w:val="single" w:sz="4" w:space="0" w:color="auto"/>
              <w:right w:val="single" w:sz="4" w:space="0" w:color="auto"/>
            </w:tcBorders>
            <w:shd w:val="clear" w:color="auto" w:fill="auto"/>
            <w:vAlign w:val="center"/>
            <w:hideMark/>
          </w:tcPr>
          <w:p w14:paraId="04244F30" w14:textId="77777777" w:rsidR="00203395" w:rsidRPr="00D01BA7" w:rsidRDefault="00203395" w:rsidP="00203395">
            <w:pPr>
              <w:ind w:firstLine="0"/>
              <w:jc w:val="right"/>
              <w:rPr>
                <w:sz w:val="16"/>
                <w:szCs w:val="16"/>
              </w:rPr>
            </w:pPr>
            <w:r w:rsidRPr="00D01BA7">
              <w:rPr>
                <w:sz w:val="16"/>
                <w:szCs w:val="16"/>
              </w:rPr>
              <w:t>721 032</w:t>
            </w:r>
          </w:p>
        </w:tc>
        <w:tc>
          <w:tcPr>
            <w:tcW w:w="212" w:type="pct"/>
            <w:tcBorders>
              <w:top w:val="nil"/>
              <w:left w:val="nil"/>
              <w:bottom w:val="single" w:sz="4" w:space="0" w:color="auto"/>
              <w:right w:val="single" w:sz="4" w:space="0" w:color="auto"/>
            </w:tcBorders>
            <w:shd w:val="clear" w:color="auto" w:fill="auto"/>
            <w:vAlign w:val="center"/>
            <w:hideMark/>
          </w:tcPr>
          <w:p w14:paraId="7FFE92D1" w14:textId="77777777" w:rsidR="00203395" w:rsidRPr="00D01BA7" w:rsidRDefault="00203395" w:rsidP="00203395">
            <w:pPr>
              <w:ind w:firstLine="0"/>
              <w:jc w:val="right"/>
              <w:rPr>
                <w:sz w:val="16"/>
                <w:szCs w:val="16"/>
              </w:rPr>
            </w:pPr>
            <w:r w:rsidRPr="00D01BA7">
              <w:rPr>
                <w:sz w:val="16"/>
                <w:szCs w:val="16"/>
              </w:rPr>
              <w:t>739 787</w:t>
            </w:r>
          </w:p>
        </w:tc>
        <w:tc>
          <w:tcPr>
            <w:tcW w:w="212" w:type="pct"/>
            <w:tcBorders>
              <w:top w:val="nil"/>
              <w:left w:val="nil"/>
              <w:bottom w:val="single" w:sz="4" w:space="0" w:color="auto"/>
              <w:right w:val="single" w:sz="4" w:space="0" w:color="auto"/>
            </w:tcBorders>
            <w:shd w:val="clear" w:color="auto" w:fill="auto"/>
            <w:vAlign w:val="center"/>
            <w:hideMark/>
          </w:tcPr>
          <w:p w14:paraId="64534679" w14:textId="77777777" w:rsidR="00203395" w:rsidRPr="00D01BA7" w:rsidRDefault="00203395" w:rsidP="00203395">
            <w:pPr>
              <w:ind w:firstLine="0"/>
              <w:jc w:val="right"/>
              <w:rPr>
                <w:sz w:val="16"/>
                <w:szCs w:val="16"/>
              </w:rPr>
            </w:pPr>
            <w:r w:rsidRPr="00D01BA7">
              <w:rPr>
                <w:sz w:val="16"/>
                <w:szCs w:val="16"/>
              </w:rPr>
              <w:t>762 694</w:t>
            </w:r>
          </w:p>
        </w:tc>
        <w:tc>
          <w:tcPr>
            <w:tcW w:w="212" w:type="pct"/>
            <w:tcBorders>
              <w:top w:val="nil"/>
              <w:left w:val="nil"/>
              <w:bottom w:val="single" w:sz="4" w:space="0" w:color="auto"/>
              <w:right w:val="single" w:sz="4" w:space="0" w:color="auto"/>
            </w:tcBorders>
            <w:shd w:val="clear" w:color="auto" w:fill="auto"/>
            <w:vAlign w:val="center"/>
            <w:hideMark/>
          </w:tcPr>
          <w:p w14:paraId="69C3752F" w14:textId="77777777" w:rsidR="00203395" w:rsidRPr="00D01BA7" w:rsidRDefault="00203395" w:rsidP="00203395">
            <w:pPr>
              <w:ind w:firstLine="0"/>
              <w:jc w:val="right"/>
              <w:rPr>
                <w:sz w:val="16"/>
                <w:szCs w:val="16"/>
              </w:rPr>
            </w:pPr>
            <w:r w:rsidRPr="00D01BA7">
              <w:rPr>
                <w:sz w:val="16"/>
                <w:szCs w:val="16"/>
              </w:rPr>
              <w:t>786 319</w:t>
            </w:r>
          </w:p>
        </w:tc>
        <w:tc>
          <w:tcPr>
            <w:tcW w:w="212" w:type="pct"/>
            <w:tcBorders>
              <w:top w:val="nil"/>
              <w:left w:val="nil"/>
              <w:bottom w:val="single" w:sz="4" w:space="0" w:color="auto"/>
              <w:right w:val="single" w:sz="4" w:space="0" w:color="auto"/>
            </w:tcBorders>
            <w:shd w:val="clear" w:color="auto" w:fill="auto"/>
            <w:vAlign w:val="center"/>
            <w:hideMark/>
          </w:tcPr>
          <w:p w14:paraId="0A737521" w14:textId="77777777" w:rsidR="00203395" w:rsidRPr="00D01BA7" w:rsidRDefault="00203395" w:rsidP="00203395">
            <w:pPr>
              <w:ind w:firstLine="0"/>
              <w:jc w:val="right"/>
              <w:rPr>
                <w:sz w:val="16"/>
                <w:szCs w:val="16"/>
              </w:rPr>
            </w:pPr>
            <w:r w:rsidRPr="00D01BA7">
              <w:rPr>
                <w:sz w:val="16"/>
                <w:szCs w:val="16"/>
              </w:rPr>
              <w:t>867 929</w:t>
            </w:r>
          </w:p>
        </w:tc>
        <w:tc>
          <w:tcPr>
            <w:tcW w:w="143" w:type="pct"/>
            <w:tcBorders>
              <w:top w:val="nil"/>
              <w:left w:val="nil"/>
              <w:bottom w:val="single" w:sz="4" w:space="0" w:color="auto"/>
              <w:right w:val="single" w:sz="4" w:space="0" w:color="auto"/>
            </w:tcBorders>
            <w:shd w:val="clear" w:color="auto" w:fill="auto"/>
            <w:vAlign w:val="center"/>
            <w:hideMark/>
          </w:tcPr>
          <w:p w14:paraId="0A61196E" w14:textId="77777777" w:rsidR="00203395" w:rsidRPr="00D01BA7" w:rsidRDefault="00203395" w:rsidP="00203395">
            <w:pPr>
              <w:ind w:firstLine="0"/>
              <w:jc w:val="right"/>
              <w:rPr>
                <w:sz w:val="16"/>
                <w:szCs w:val="16"/>
              </w:rPr>
            </w:pPr>
            <w:r w:rsidRPr="00D01BA7">
              <w:rPr>
                <w:sz w:val="16"/>
                <w:szCs w:val="16"/>
              </w:rPr>
              <w:t>767 286</w:t>
            </w:r>
          </w:p>
        </w:tc>
      </w:tr>
      <w:tr w:rsidR="00203395" w:rsidRPr="00D01BA7" w14:paraId="77BECB4B"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476EA255" w14:textId="22C74F0C" w:rsidR="00203395" w:rsidRPr="00D01BA7" w:rsidRDefault="00203395" w:rsidP="00203395">
            <w:pPr>
              <w:ind w:firstLine="0"/>
              <w:jc w:val="center"/>
              <w:rPr>
                <w:sz w:val="16"/>
                <w:szCs w:val="16"/>
              </w:rPr>
            </w:pPr>
            <w:r>
              <w:rPr>
                <w:sz w:val="16"/>
                <w:szCs w:val="16"/>
              </w:rPr>
              <w:t>33</w:t>
            </w:r>
          </w:p>
        </w:tc>
        <w:tc>
          <w:tcPr>
            <w:tcW w:w="615" w:type="pct"/>
            <w:tcBorders>
              <w:top w:val="nil"/>
              <w:left w:val="nil"/>
              <w:bottom w:val="single" w:sz="4" w:space="0" w:color="auto"/>
              <w:right w:val="single" w:sz="4" w:space="0" w:color="auto"/>
            </w:tcBorders>
            <w:shd w:val="clear" w:color="auto" w:fill="auto"/>
            <w:vAlign w:val="center"/>
            <w:hideMark/>
          </w:tcPr>
          <w:p w14:paraId="7A5670A4" w14:textId="77777777" w:rsidR="00203395" w:rsidRPr="00D01BA7" w:rsidRDefault="00203395" w:rsidP="00203395">
            <w:pPr>
              <w:ind w:firstLine="0"/>
              <w:jc w:val="left"/>
              <w:rPr>
                <w:sz w:val="16"/>
                <w:szCs w:val="16"/>
              </w:rPr>
            </w:pPr>
            <w:r w:rsidRPr="00D01BA7">
              <w:rPr>
                <w:sz w:val="16"/>
                <w:szCs w:val="16"/>
              </w:rPr>
              <w:t>Расчётная прибыль</w:t>
            </w:r>
          </w:p>
        </w:tc>
        <w:tc>
          <w:tcPr>
            <w:tcW w:w="298" w:type="pct"/>
            <w:tcBorders>
              <w:top w:val="nil"/>
              <w:left w:val="nil"/>
              <w:bottom w:val="single" w:sz="4" w:space="0" w:color="auto"/>
              <w:right w:val="single" w:sz="4" w:space="0" w:color="auto"/>
            </w:tcBorders>
            <w:shd w:val="clear" w:color="auto" w:fill="auto"/>
            <w:vAlign w:val="center"/>
            <w:hideMark/>
          </w:tcPr>
          <w:p w14:paraId="612C34A5"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77EC7B86" w14:textId="77777777" w:rsidR="00203395" w:rsidRPr="00D01BA7" w:rsidRDefault="00203395" w:rsidP="00203395">
            <w:pPr>
              <w:ind w:firstLine="0"/>
              <w:jc w:val="right"/>
              <w:rPr>
                <w:sz w:val="16"/>
                <w:szCs w:val="16"/>
              </w:rPr>
            </w:pPr>
            <w:r w:rsidRPr="00D01BA7">
              <w:rPr>
                <w:sz w:val="16"/>
                <w:szCs w:val="16"/>
              </w:rPr>
              <w:t>9 704</w:t>
            </w:r>
          </w:p>
        </w:tc>
        <w:tc>
          <w:tcPr>
            <w:tcW w:w="212" w:type="pct"/>
            <w:tcBorders>
              <w:top w:val="nil"/>
              <w:left w:val="nil"/>
              <w:bottom w:val="single" w:sz="4" w:space="0" w:color="auto"/>
              <w:right w:val="single" w:sz="4" w:space="0" w:color="auto"/>
            </w:tcBorders>
            <w:shd w:val="clear" w:color="auto" w:fill="auto"/>
            <w:vAlign w:val="center"/>
            <w:hideMark/>
          </w:tcPr>
          <w:p w14:paraId="464BBEDD" w14:textId="77777777" w:rsidR="00203395" w:rsidRPr="00D01BA7" w:rsidRDefault="00203395" w:rsidP="00203395">
            <w:pPr>
              <w:ind w:firstLine="0"/>
              <w:jc w:val="right"/>
              <w:rPr>
                <w:sz w:val="16"/>
                <w:szCs w:val="16"/>
              </w:rPr>
            </w:pPr>
            <w:r w:rsidRPr="00D01BA7">
              <w:rPr>
                <w:sz w:val="16"/>
                <w:szCs w:val="16"/>
              </w:rPr>
              <w:t>10 117</w:t>
            </w:r>
          </w:p>
        </w:tc>
        <w:tc>
          <w:tcPr>
            <w:tcW w:w="212" w:type="pct"/>
            <w:tcBorders>
              <w:top w:val="nil"/>
              <w:left w:val="nil"/>
              <w:bottom w:val="single" w:sz="4" w:space="0" w:color="auto"/>
              <w:right w:val="single" w:sz="4" w:space="0" w:color="auto"/>
            </w:tcBorders>
            <w:shd w:val="clear" w:color="auto" w:fill="auto"/>
            <w:vAlign w:val="center"/>
            <w:hideMark/>
          </w:tcPr>
          <w:p w14:paraId="62E5EF70" w14:textId="77777777" w:rsidR="00203395" w:rsidRPr="00D01BA7" w:rsidRDefault="00203395" w:rsidP="00203395">
            <w:pPr>
              <w:ind w:firstLine="0"/>
              <w:jc w:val="right"/>
              <w:rPr>
                <w:sz w:val="16"/>
                <w:szCs w:val="16"/>
              </w:rPr>
            </w:pPr>
            <w:r w:rsidRPr="00D01BA7">
              <w:rPr>
                <w:sz w:val="16"/>
                <w:szCs w:val="16"/>
              </w:rPr>
              <w:t>26 990</w:t>
            </w:r>
          </w:p>
        </w:tc>
        <w:tc>
          <w:tcPr>
            <w:tcW w:w="212" w:type="pct"/>
            <w:tcBorders>
              <w:top w:val="nil"/>
              <w:left w:val="nil"/>
              <w:bottom w:val="single" w:sz="4" w:space="0" w:color="auto"/>
              <w:right w:val="single" w:sz="4" w:space="0" w:color="auto"/>
            </w:tcBorders>
            <w:shd w:val="clear" w:color="auto" w:fill="auto"/>
            <w:vAlign w:val="center"/>
            <w:hideMark/>
          </w:tcPr>
          <w:p w14:paraId="2A1F7CA5" w14:textId="77777777" w:rsidR="00203395" w:rsidRPr="00D01BA7" w:rsidRDefault="00203395" w:rsidP="00203395">
            <w:pPr>
              <w:ind w:firstLine="0"/>
              <w:jc w:val="right"/>
              <w:rPr>
                <w:sz w:val="16"/>
                <w:szCs w:val="16"/>
              </w:rPr>
            </w:pPr>
            <w:r w:rsidRPr="00D01BA7">
              <w:rPr>
                <w:sz w:val="16"/>
                <w:szCs w:val="16"/>
              </w:rPr>
              <w:t>46 945</w:t>
            </w:r>
          </w:p>
        </w:tc>
        <w:tc>
          <w:tcPr>
            <w:tcW w:w="212" w:type="pct"/>
            <w:tcBorders>
              <w:top w:val="nil"/>
              <w:left w:val="nil"/>
              <w:bottom w:val="single" w:sz="4" w:space="0" w:color="auto"/>
              <w:right w:val="single" w:sz="4" w:space="0" w:color="auto"/>
            </w:tcBorders>
            <w:shd w:val="clear" w:color="auto" w:fill="auto"/>
            <w:vAlign w:val="center"/>
            <w:hideMark/>
          </w:tcPr>
          <w:p w14:paraId="14FDA16F" w14:textId="77777777" w:rsidR="00203395" w:rsidRPr="00D01BA7" w:rsidRDefault="00203395" w:rsidP="00203395">
            <w:pPr>
              <w:ind w:firstLine="0"/>
              <w:jc w:val="right"/>
              <w:rPr>
                <w:sz w:val="16"/>
                <w:szCs w:val="16"/>
              </w:rPr>
            </w:pPr>
            <w:r w:rsidRPr="00D01BA7">
              <w:rPr>
                <w:sz w:val="16"/>
                <w:szCs w:val="16"/>
              </w:rPr>
              <w:t>69 067</w:t>
            </w:r>
          </w:p>
        </w:tc>
        <w:tc>
          <w:tcPr>
            <w:tcW w:w="212" w:type="pct"/>
            <w:tcBorders>
              <w:top w:val="nil"/>
              <w:left w:val="nil"/>
              <w:bottom w:val="single" w:sz="4" w:space="0" w:color="auto"/>
              <w:right w:val="single" w:sz="4" w:space="0" w:color="auto"/>
            </w:tcBorders>
            <w:shd w:val="clear" w:color="auto" w:fill="auto"/>
            <w:vAlign w:val="center"/>
            <w:hideMark/>
          </w:tcPr>
          <w:p w14:paraId="6126CA7B" w14:textId="77777777" w:rsidR="00203395" w:rsidRPr="00D01BA7" w:rsidRDefault="00203395" w:rsidP="00203395">
            <w:pPr>
              <w:ind w:firstLine="0"/>
              <w:jc w:val="right"/>
              <w:rPr>
                <w:sz w:val="16"/>
                <w:szCs w:val="16"/>
              </w:rPr>
            </w:pPr>
            <w:r w:rsidRPr="00D01BA7">
              <w:rPr>
                <w:sz w:val="16"/>
                <w:szCs w:val="16"/>
              </w:rPr>
              <w:t>75 212</w:t>
            </w:r>
          </w:p>
        </w:tc>
        <w:tc>
          <w:tcPr>
            <w:tcW w:w="212" w:type="pct"/>
            <w:tcBorders>
              <w:top w:val="nil"/>
              <w:left w:val="nil"/>
              <w:bottom w:val="single" w:sz="4" w:space="0" w:color="auto"/>
              <w:right w:val="single" w:sz="4" w:space="0" w:color="auto"/>
            </w:tcBorders>
            <w:shd w:val="clear" w:color="auto" w:fill="auto"/>
            <w:vAlign w:val="center"/>
            <w:hideMark/>
          </w:tcPr>
          <w:p w14:paraId="2832C280" w14:textId="77777777" w:rsidR="00203395" w:rsidRPr="00D01BA7" w:rsidRDefault="00203395" w:rsidP="00203395">
            <w:pPr>
              <w:ind w:firstLine="0"/>
              <w:jc w:val="right"/>
              <w:rPr>
                <w:sz w:val="16"/>
                <w:szCs w:val="16"/>
              </w:rPr>
            </w:pPr>
            <w:r w:rsidRPr="00D01BA7">
              <w:rPr>
                <w:sz w:val="16"/>
                <w:szCs w:val="16"/>
              </w:rPr>
              <w:t>27 323</w:t>
            </w:r>
          </w:p>
        </w:tc>
        <w:tc>
          <w:tcPr>
            <w:tcW w:w="212" w:type="pct"/>
            <w:tcBorders>
              <w:top w:val="nil"/>
              <w:left w:val="nil"/>
              <w:bottom w:val="single" w:sz="4" w:space="0" w:color="auto"/>
              <w:right w:val="single" w:sz="4" w:space="0" w:color="auto"/>
            </w:tcBorders>
            <w:shd w:val="clear" w:color="auto" w:fill="auto"/>
            <w:vAlign w:val="center"/>
            <w:hideMark/>
          </w:tcPr>
          <w:p w14:paraId="3E5C7EF8" w14:textId="77777777" w:rsidR="00203395" w:rsidRPr="00D01BA7" w:rsidRDefault="00203395" w:rsidP="00203395">
            <w:pPr>
              <w:ind w:firstLine="0"/>
              <w:jc w:val="right"/>
              <w:rPr>
                <w:sz w:val="16"/>
                <w:szCs w:val="16"/>
              </w:rPr>
            </w:pPr>
            <w:r w:rsidRPr="00D01BA7">
              <w:rPr>
                <w:sz w:val="16"/>
                <w:szCs w:val="16"/>
              </w:rPr>
              <w:t>21 837</w:t>
            </w:r>
          </w:p>
        </w:tc>
        <w:tc>
          <w:tcPr>
            <w:tcW w:w="212" w:type="pct"/>
            <w:tcBorders>
              <w:top w:val="nil"/>
              <w:left w:val="nil"/>
              <w:bottom w:val="single" w:sz="4" w:space="0" w:color="auto"/>
              <w:right w:val="single" w:sz="4" w:space="0" w:color="auto"/>
            </w:tcBorders>
            <w:shd w:val="clear" w:color="auto" w:fill="auto"/>
            <w:vAlign w:val="center"/>
            <w:hideMark/>
          </w:tcPr>
          <w:p w14:paraId="7D7FBB18" w14:textId="77777777" w:rsidR="00203395" w:rsidRPr="00D01BA7" w:rsidRDefault="00203395" w:rsidP="00203395">
            <w:pPr>
              <w:ind w:firstLine="0"/>
              <w:jc w:val="right"/>
              <w:rPr>
                <w:sz w:val="16"/>
                <w:szCs w:val="16"/>
              </w:rPr>
            </w:pPr>
            <w:r w:rsidRPr="00D01BA7">
              <w:rPr>
                <w:sz w:val="16"/>
                <w:szCs w:val="16"/>
              </w:rPr>
              <w:t>22 398</w:t>
            </w:r>
          </w:p>
        </w:tc>
        <w:tc>
          <w:tcPr>
            <w:tcW w:w="212" w:type="pct"/>
            <w:tcBorders>
              <w:top w:val="nil"/>
              <w:left w:val="nil"/>
              <w:bottom w:val="single" w:sz="4" w:space="0" w:color="auto"/>
              <w:right w:val="single" w:sz="4" w:space="0" w:color="auto"/>
            </w:tcBorders>
            <w:shd w:val="clear" w:color="auto" w:fill="auto"/>
            <w:vAlign w:val="center"/>
            <w:hideMark/>
          </w:tcPr>
          <w:p w14:paraId="2839811B" w14:textId="77777777" w:rsidR="00203395" w:rsidRPr="00D01BA7" w:rsidRDefault="00203395" w:rsidP="00203395">
            <w:pPr>
              <w:ind w:firstLine="0"/>
              <w:jc w:val="right"/>
              <w:rPr>
                <w:sz w:val="16"/>
                <w:szCs w:val="16"/>
              </w:rPr>
            </w:pPr>
            <w:r w:rsidRPr="00D01BA7">
              <w:rPr>
                <w:sz w:val="16"/>
                <w:szCs w:val="16"/>
              </w:rPr>
              <w:t>24 758</w:t>
            </w:r>
          </w:p>
        </w:tc>
        <w:tc>
          <w:tcPr>
            <w:tcW w:w="212" w:type="pct"/>
            <w:tcBorders>
              <w:top w:val="nil"/>
              <w:left w:val="nil"/>
              <w:bottom w:val="single" w:sz="4" w:space="0" w:color="auto"/>
              <w:right w:val="single" w:sz="4" w:space="0" w:color="auto"/>
            </w:tcBorders>
            <w:shd w:val="clear" w:color="auto" w:fill="auto"/>
            <w:vAlign w:val="center"/>
            <w:hideMark/>
          </w:tcPr>
          <w:p w14:paraId="411AA62D" w14:textId="77777777" w:rsidR="00203395" w:rsidRPr="00D01BA7" w:rsidRDefault="00203395" w:rsidP="00203395">
            <w:pPr>
              <w:ind w:firstLine="0"/>
              <w:jc w:val="right"/>
              <w:rPr>
                <w:sz w:val="16"/>
                <w:szCs w:val="16"/>
              </w:rPr>
            </w:pPr>
            <w:r w:rsidRPr="00D01BA7">
              <w:rPr>
                <w:sz w:val="16"/>
                <w:szCs w:val="16"/>
              </w:rPr>
              <w:t>25 834</w:t>
            </w:r>
          </w:p>
        </w:tc>
        <w:tc>
          <w:tcPr>
            <w:tcW w:w="212" w:type="pct"/>
            <w:tcBorders>
              <w:top w:val="nil"/>
              <w:left w:val="nil"/>
              <w:bottom w:val="single" w:sz="4" w:space="0" w:color="auto"/>
              <w:right w:val="single" w:sz="4" w:space="0" w:color="auto"/>
            </w:tcBorders>
            <w:shd w:val="clear" w:color="auto" w:fill="auto"/>
            <w:vAlign w:val="center"/>
            <w:hideMark/>
          </w:tcPr>
          <w:p w14:paraId="3665DD1F" w14:textId="77777777" w:rsidR="00203395" w:rsidRPr="00D01BA7" w:rsidRDefault="00203395" w:rsidP="00203395">
            <w:pPr>
              <w:ind w:firstLine="0"/>
              <w:jc w:val="right"/>
              <w:rPr>
                <w:sz w:val="16"/>
                <w:szCs w:val="16"/>
              </w:rPr>
            </w:pPr>
            <w:r w:rsidRPr="00D01BA7">
              <w:rPr>
                <w:sz w:val="16"/>
                <w:szCs w:val="16"/>
              </w:rPr>
              <w:t>32 915</w:t>
            </w:r>
          </w:p>
        </w:tc>
        <w:tc>
          <w:tcPr>
            <w:tcW w:w="212" w:type="pct"/>
            <w:tcBorders>
              <w:top w:val="nil"/>
              <w:left w:val="nil"/>
              <w:bottom w:val="single" w:sz="4" w:space="0" w:color="auto"/>
              <w:right w:val="single" w:sz="4" w:space="0" w:color="auto"/>
            </w:tcBorders>
            <w:shd w:val="clear" w:color="auto" w:fill="auto"/>
            <w:vAlign w:val="center"/>
            <w:hideMark/>
          </w:tcPr>
          <w:p w14:paraId="7CE0C0C1" w14:textId="77777777" w:rsidR="00203395" w:rsidRPr="00D01BA7" w:rsidRDefault="00203395" w:rsidP="00203395">
            <w:pPr>
              <w:ind w:firstLine="0"/>
              <w:jc w:val="right"/>
              <w:rPr>
                <w:sz w:val="16"/>
                <w:szCs w:val="16"/>
              </w:rPr>
            </w:pPr>
            <w:r w:rsidRPr="00D01BA7">
              <w:rPr>
                <w:sz w:val="16"/>
                <w:szCs w:val="16"/>
              </w:rPr>
              <w:t>24 494</w:t>
            </w:r>
          </w:p>
        </w:tc>
        <w:tc>
          <w:tcPr>
            <w:tcW w:w="212" w:type="pct"/>
            <w:tcBorders>
              <w:top w:val="nil"/>
              <w:left w:val="nil"/>
              <w:bottom w:val="single" w:sz="4" w:space="0" w:color="auto"/>
              <w:right w:val="single" w:sz="4" w:space="0" w:color="auto"/>
            </w:tcBorders>
            <w:shd w:val="clear" w:color="auto" w:fill="auto"/>
            <w:vAlign w:val="center"/>
            <w:hideMark/>
          </w:tcPr>
          <w:p w14:paraId="554FABCA" w14:textId="77777777" w:rsidR="00203395" w:rsidRPr="00D01BA7" w:rsidRDefault="00203395" w:rsidP="00203395">
            <w:pPr>
              <w:ind w:firstLine="0"/>
              <w:jc w:val="right"/>
              <w:rPr>
                <w:sz w:val="16"/>
                <w:szCs w:val="16"/>
              </w:rPr>
            </w:pPr>
            <w:r w:rsidRPr="00D01BA7">
              <w:rPr>
                <w:sz w:val="16"/>
                <w:szCs w:val="16"/>
              </w:rPr>
              <w:t>22 133</w:t>
            </w:r>
          </w:p>
        </w:tc>
        <w:tc>
          <w:tcPr>
            <w:tcW w:w="212" w:type="pct"/>
            <w:tcBorders>
              <w:top w:val="nil"/>
              <w:left w:val="nil"/>
              <w:bottom w:val="single" w:sz="4" w:space="0" w:color="auto"/>
              <w:right w:val="single" w:sz="4" w:space="0" w:color="auto"/>
            </w:tcBorders>
            <w:shd w:val="clear" w:color="auto" w:fill="auto"/>
            <w:vAlign w:val="center"/>
            <w:hideMark/>
          </w:tcPr>
          <w:p w14:paraId="6C7E5200" w14:textId="77777777" w:rsidR="00203395" w:rsidRPr="00D01BA7" w:rsidRDefault="00203395" w:rsidP="00203395">
            <w:pPr>
              <w:ind w:firstLine="0"/>
              <w:jc w:val="right"/>
              <w:rPr>
                <w:sz w:val="16"/>
                <w:szCs w:val="16"/>
              </w:rPr>
            </w:pPr>
            <w:r w:rsidRPr="00D01BA7">
              <w:rPr>
                <w:sz w:val="16"/>
                <w:szCs w:val="16"/>
              </w:rPr>
              <w:t>23 026</w:t>
            </w:r>
          </w:p>
        </w:tc>
        <w:tc>
          <w:tcPr>
            <w:tcW w:w="212" w:type="pct"/>
            <w:tcBorders>
              <w:top w:val="nil"/>
              <w:left w:val="nil"/>
              <w:bottom w:val="single" w:sz="4" w:space="0" w:color="auto"/>
              <w:right w:val="single" w:sz="4" w:space="0" w:color="auto"/>
            </w:tcBorders>
            <w:shd w:val="clear" w:color="auto" w:fill="auto"/>
            <w:vAlign w:val="center"/>
            <w:hideMark/>
          </w:tcPr>
          <w:p w14:paraId="451CC03D" w14:textId="77777777" w:rsidR="00203395" w:rsidRPr="00D01BA7" w:rsidRDefault="00203395" w:rsidP="00203395">
            <w:pPr>
              <w:ind w:firstLine="0"/>
              <w:jc w:val="right"/>
              <w:rPr>
                <w:sz w:val="16"/>
                <w:szCs w:val="16"/>
              </w:rPr>
            </w:pPr>
            <w:r w:rsidRPr="00D01BA7">
              <w:rPr>
                <w:sz w:val="16"/>
                <w:szCs w:val="16"/>
              </w:rPr>
              <w:t>24 117</w:t>
            </w:r>
          </w:p>
        </w:tc>
        <w:tc>
          <w:tcPr>
            <w:tcW w:w="212" w:type="pct"/>
            <w:tcBorders>
              <w:top w:val="nil"/>
              <w:left w:val="nil"/>
              <w:bottom w:val="single" w:sz="4" w:space="0" w:color="auto"/>
              <w:right w:val="single" w:sz="4" w:space="0" w:color="auto"/>
            </w:tcBorders>
            <w:shd w:val="clear" w:color="auto" w:fill="auto"/>
            <w:vAlign w:val="center"/>
            <w:hideMark/>
          </w:tcPr>
          <w:p w14:paraId="7B07AFE9" w14:textId="77777777" w:rsidR="00203395" w:rsidRPr="00D01BA7" w:rsidRDefault="00203395" w:rsidP="00203395">
            <w:pPr>
              <w:ind w:firstLine="0"/>
              <w:jc w:val="right"/>
              <w:rPr>
                <w:sz w:val="16"/>
                <w:szCs w:val="16"/>
              </w:rPr>
            </w:pPr>
            <w:r w:rsidRPr="00D01BA7">
              <w:rPr>
                <w:sz w:val="16"/>
                <w:szCs w:val="16"/>
              </w:rPr>
              <w:t>25 242</w:t>
            </w:r>
          </w:p>
        </w:tc>
        <w:tc>
          <w:tcPr>
            <w:tcW w:w="212" w:type="pct"/>
            <w:tcBorders>
              <w:top w:val="nil"/>
              <w:left w:val="nil"/>
              <w:bottom w:val="single" w:sz="4" w:space="0" w:color="auto"/>
              <w:right w:val="single" w:sz="4" w:space="0" w:color="auto"/>
            </w:tcBorders>
            <w:shd w:val="clear" w:color="auto" w:fill="auto"/>
            <w:vAlign w:val="center"/>
            <w:hideMark/>
          </w:tcPr>
          <w:p w14:paraId="70F46FFC" w14:textId="77777777" w:rsidR="00203395" w:rsidRPr="00D01BA7" w:rsidRDefault="00203395" w:rsidP="00203395">
            <w:pPr>
              <w:ind w:firstLine="0"/>
              <w:jc w:val="right"/>
              <w:rPr>
                <w:sz w:val="16"/>
                <w:szCs w:val="16"/>
              </w:rPr>
            </w:pPr>
            <w:r w:rsidRPr="00D01BA7">
              <w:rPr>
                <w:sz w:val="16"/>
                <w:szCs w:val="16"/>
              </w:rPr>
              <w:t>34 306</w:t>
            </w:r>
          </w:p>
        </w:tc>
        <w:tc>
          <w:tcPr>
            <w:tcW w:w="143" w:type="pct"/>
            <w:tcBorders>
              <w:top w:val="nil"/>
              <w:left w:val="nil"/>
              <w:bottom w:val="single" w:sz="4" w:space="0" w:color="auto"/>
              <w:right w:val="single" w:sz="4" w:space="0" w:color="auto"/>
            </w:tcBorders>
            <w:shd w:val="clear" w:color="auto" w:fill="auto"/>
            <w:vAlign w:val="center"/>
            <w:hideMark/>
          </w:tcPr>
          <w:p w14:paraId="6C78F794" w14:textId="77777777" w:rsidR="00203395" w:rsidRPr="00D01BA7" w:rsidRDefault="00203395" w:rsidP="00203395">
            <w:pPr>
              <w:ind w:firstLine="0"/>
              <w:jc w:val="right"/>
              <w:rPr>
                <w:sz w:val="16"/>
                <w:szCs w:val="16"/>
              </w:rPr>
            </w:pPr>
            <w:r w:rsidRPr="00D01BA7">
              <w:rPr>
                <w:sz w:val="16"/>
                <w:szCs w:val="16"/>
              </w:rPr>
              <w:t>25 394</w:t>
            </w:r>
          </w:p>
        </w:tc>
      </w:tr>
      <w:tr w:rsidR="00203395" w:rsidRPr="00D01BA7" w14:paraId="4E9D8FD8"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6D89F70D" w14:textId="7E3FE933" w:rsidR="00203395" w:rsidRPr="00D01BA7" w:rsidRDefault="00203395" w:rsidP="00203395">
            <w:pPr>
              <w:ind w:firstLine="0"/>
              <w:jc w:val="center"/>
              <w:rPr>
                <w:sz w:val="16"/>
                <w:szCs w:val="16"/>
              </w:rPr>
            </w:pPr>
            <w:r>
              <w:rPr>
                <w:sz w:val="16"/>
                <w:szCs w:val="16"/>
              </w:rPr>
              <w:t>34</w:t>
            </w:r>
          </w:p>
        </w:tc>
        <w:tc>
          <w:tcPr>
            <w:tcW w:w="615" w:type="pct"/>
            <w:tcBorders>
              <w:top w:val="nil"/>
              <w:left w:val="nil"/>
              <w:bottom w:val="single" w:sz="4" w:space="0" w:color="auto"/>
              <w:right w:val="single" w:sz="4" w:space="0" w:color="auto"/>
            </w:tcBorders>
            <w:shd w:val="clear" w:color="auto" w:fill="auto"/>
            <w:vAlign w:val="center"/>
            <w:hideMark/>
          </w:tcPr>
          <w:p w14:paraId="60D7A2D5" w14:textId="77777777" w:rsidR="00203395" w:rsidRPr="00D01BA7" w:rsidRDefault="00203395" w:rsidP="00203395">
            <w:pPr>
              <w:ind w:firstLine="0"/>
              <w:jc w:val="left"/>
              <w:rPr>
                <w:sz w:val="16"/>
                <w:szCs w:val="16"/>
              </w:rPr>
            </w:pPr>
            <w:r w:rsidRPr="00D01BA7">
              <w:rPr>
                <w:sz w:val="16"/>
                <w:szCs w:val="16"/>
              </w:rPr>
              <w:t>корректировка</w:t>
            </w:r>
          </w:p>
        </w:tc>
        <w:tc>
          <w:tcPr>
            <w:tcW w:w="298" w:type="pct"/>
            <w:tcBorders>
              <w:top w:val="nil"/>
              <w:left w:val="nil"/>
              <w:bottom w:val="single" w:sz="4" w:space="0" w:color="auto"/>
              <w:right w:val="single" w:sz="4" w:space="0" w:color="auto"/>
            </w:tcBorders>
            <w:shd w:val="clear" w:color="auto" w:fill="auto"/>
            <w:vAlign w:val="center"/>
            <w:hideMark/>
          </w:tcPr>
          <w:p w14:paraId="4B8EC1FC"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3EB4BD02" w14:textId="77777777" w:rsidR="00203395" w:rsidRPr="00D01BA7" w:rsidRDefault="00203395" w:rsidP="00203395">
            <w:pPr>
              <w:ind w:firstLine="0"/>
              <w:jc w:val="right"/>
              <w:rPr>
                <w:sz w:val="16"/>
                <w:szCs w:val="16"/>
              </w:rPr>
            </w:pPr>
            <w:r w:rsidRPr="00D01BA7">
              <w:rPr>
                <w:sz w:val="16"/>
                <w:szCs w:val="16"/>
              </w:rPr>
              <w:t>625</w:t>
            </w:r>
          </w:p>
        </w:tc>
        <w:tc>
          <w:tcPr>
            <w:tcW w:w="212" w:type="pct"/>
            <w:tcBorders>
              <w:top w:val="nil"/>
              <w:left w:val="nil"/>
              <w:bottom w:val="single" w:sz="4" w:space="0" w:color="auto"/>
              <w:right w:val="single" w:sz="4" w:space="0" w:color="auto"/>
            </w:tcBorders>
            <w:shd w:val="clear" w:color="auto" w:fill="auto"/>
            <w:vAlign w:val="center"/>
            <w:hideMark/>
          </w:tcPr>
          <w:p w14:paraId="36C3D51C" w14:textId="77777777" w:rsidR="00203395" w:rsidRPr="00D01BA7" w:rsidRDefault="00203395" w:rsidP="00203395">
            <w:pPr>
              <w:ind w:firstLine="0"/>
              <w:jc w:val="right"/>
              <w:rPr>
                <w:sz w:val="16"/>
                <w:szCs w:val="16"/>
              </w:rPr>
            </w:pPr>
            <w:r w:rsidRPr="00D01BA7">
              <w:rPr>
                <w:sz w:val="16"/>
                <w:szCs w:val="16"/>
              </w:rPr>
              <w:t>-146 413</w:t>
            </w:r>
          </w:p>
        </w:tc>
        <w:tc>
          <w:tcPr>
            <w:tcW w:w="212" w:type="pct"/>
            <w:tcBorders>
              <w:top w:val="nil"/>
              <w:left w:val="nil"/>
              <w:bottom w:val="single" w:sz="4" w:space="0" w:color="auto"/>
              <w:right w:val="single" w:sz="4" w:space="0" w:color="auto"/>
            </w:tcBorders>
            <w:shd w:val="clear" w:color="auto" w:fill="auto"/>
            <w:vAlign w:val="center"/>
            <w:hideMark/>
          </w:tcPr>
          <w:p w14:paraId="11D375C8"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785A2EA1"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6BBC070"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5BD25C88"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034B110"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70797C9D"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7FAE9003"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66D7C264"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7E49678B"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61162AF1"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2A7A4BAD"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30B5E372" w14:textId="77777777" w:rsidR="00203395" w:rsidRPr="00D01BA7" w:rsidRDefault="00203395" w:rsidP="00203395">
            <w:pPr>
              <w:ind w:firstLine="0"/>
              <w:jc w:val="right"/>
              <w:rPr>
                <w:sz w:val="16"/>
                <w:szCs w:val="16"/>
              </w:rPr>
            </w:pPr>
            <w:r w:rsidRPr="00D01BA7">
              <w:rPr>
                <w:sz w:val="16"/>
                <w:szCs w:val="16"/>
              </w:rPr>
              <w:t>0</w:t>
            </w:r>
          </w:p>
        </w:tc>
        <w:tc>
          <w:tcPr>
            <w:tcW w:w="212" w:type="pct"/>
            <w:tcBorders>
              <w:top w:val="nil"/>
              <w:left w:val="nil"/>
              <w:bottom w:val="single" w:sz="4" w:space="0" w:color="auto"/>
              <w:right w:val="single" w:sz="4" w:space="0" w:color="auto"/>
            </w:tcBorders>
            <w:shd w:val="clear" w:color="auto" w:fill="auto"/>
            <w:vAlign w:val="center"/>
            <w:hideMark/>
          </w:tcPr>
          <w:p w14:paraId="4CE35DB6" w14:textId="77777777" w:rsidR="00203395" w:rsidRPr="00D01BA7" w:rsidRDefault="00203395" w:rsidP="00203395">
            <w:pPr>
              <w:ind w:firstLine="0"/>
              <w:jc w:val="right"/>
              <w:rPr>
                <w:sz w:val="16"/>
                <w:szCs w:val="16"/>
              </w:rPr>
            </w:pPr>
            <w:r w:rsidRPr="00D01BA7">
              <w:rPr>
                <w:sz w:val="16"/>
                <w:szCs w:val="16"/>
              </w:rPr>
              <w:t>166 472</w:t>
            </w:r>
          </w:p>
        </w:tc>
        <w:tc>
          <w:tcPr>
            <w:tcW w:w="212" w:type="pct"/>
            <w:tcBorders>
              <w:top w:val="nil"/>
              <w:left w:val="nil"/>
              <w:bottom w:val="single" w:sz="4" w:space="0" w:color="auto"/>
              <w:right w:val="single" w:sz="4" w:space="0" w:color="auto"/>
            </w:tcBorders>
            <w:shd w:val="clear" w:color="auto" w:fill="auto"/>
            <w:vAlign w:val="center"/>
            <w:hideMark/>
          </w:tcPr>
          <w:p w14:paraId="498EEC07" w14:textId="77777777" w:rsidR="00203395" w:rsidRPr="00D01BA7" w:rsidRDefault="00203395" w:rsidP="00203395">
            <w:pPr>
              <w:ind w:firstLine="0"/>
              <w:jc w:val="right"/>
              <w:rPr>
                <w:sz w:val="16"/>
                <w:szCs w:val="16"/>
              </w:rPr>
            </w:pPr>
            <w:r w:rsidRPr="00D01BA7">
              <w:rPr>
                <w:sz w:val="16"/>
                <w:szCs w:val="16"/>
              </w:rPr>
              <w:t>186 513</w:t>
            </w:r>
          </w:p>
        </w:tc>
        <w:tc>
          <w:tcPr>
            <w:tcW w:w="212" w:type="pct"/>
            <w:tcBorders>
              <w:top w:val="nil"/>
              <w:left w:val="nil"/>
              <w:bottom w:val="single" w:sz="4" w:space="0" w:color="auto"/>
              <w:right w:val="single" w:sz="4" w:space="0" w:color="auto"/>
            </w:tcBorders>
            <w:shd w:val="clear" w:color="auto" w:fill="auto"/>
            <w:vAlign w:val="center"/>
            <w:hideMark/>
          </w:tcPr>
          <w:p w14:paraId="0B01AB60" w14:textId="77777777" w:rsidR="00203395" w:rsidRPr="00D01BA7" w:rsidRDefault="00203395" w:rsidP="00203395">
            <w:pPr>
              <w:ind w:firstLine="0"/>
              <w:jc w:val="right"/>
              <w:rPr>
                <w:sz w:val="16"/>
                <w:szCs w:val="16"/>
              </w:rPr>
            </w:pPr>
            <w:r w:rsidRPr="00D01BA7">
              <w:rPr>
                <w:sz w:val="16"/>
                <w:szCs w:val="16"/>
              </w:rPr>
              <w:t>206 964</w:t>
            </w:r>
          </w:p>
        </w:tc>
        <w:tc>
          <w:tcPr>
            <w:tcW w:w="212" w:type="pct"/>
            <w:tcBorders>
              <w:top w:val="nil"/>
              <w:left w:val="nil"/>
              <w:bottom w:val="single" w:sz="4" w:space="0" w:color="auto"/>
              <w:right w:val="single" w:sz="4" w:space="0" w:color="auto"/>
            </w:tcBorders>
            <w:shd w:val="clear" w:color="auto" w:fill="auto"/>
            <w:vAlign w:val="center"/>
            <w:hideMark/>
          </w:tcPr>
          <w:p w14:paraId="5A184BC1" w14:textId="77777777" w:rsidR="00203395" w:rsidRPr="00D01BA7" w:rsidRDefault="00203395" w:rsidP="00203395">
            <w:pPr>
              <w:ind w:firstLine="0"/>
              <w:jc w:val="right"/>
              <w:rPr>
                <w:sz w:val="16"/>
                <w:szCs w:val="16"/>
              </w:rPr>
            </w:pPr>
            <w:r w:rsidRPr="00D01BA7">
              <w:rPr>
                <w:sz w:val="16"/>
                <w:szCs w:val="16"/>
              </w:rPr>
              <w:t>0</w:t>
            </w:r>
          </w:p>
        </w:tc>
        <w:tc>
          <w:tcPr>
            <w:tcW w:w="143" w:type="pct"/>
            <w:tcBorders>
              <w:top w:val="nil"/>
              <w:left w:val="nil"/>
              <w:bottom w:val="single" w:sz="4" w:space="0" w:color="auto"/>
              <w:right w:val="single" w:sz="4" w:space="0" w:color="auto"/>
            </w:tcBorders>
            <w:shd w:val="clear" w:color="auto" w:fill="auto"/>
            <w:vAlign w:val="center"/>
            <w:hideMark/>
          </w:tcPr>
          <w:p w14:paraId="711F08B2" w14:textId="77777777" w:rsidR="00203395" w:rsidRPr="00D01BA7" w:rsidRDefault="00203395" w:rsidP="00203395">
            <w:pPr>
              <w:ind w:firstLine="0"/>
              <w:jc w:val="right"/>
              <w:rPr>
                <w:sz w:val="16"/>
                <w:szCs w:val="16"/>
              </w:rPr>
            </w:pPr>
            <w:r w:rsidRPr="00D01BA7">
              <w:rPr>
                <w:sz w:val="16"/>
                <w:szCs w:val="16"/>
              </w:rPr>
              <w:t>79 993</w:t>
            </w:r>
          </w:p>
        </w:tc>
      </w:tr>
      <w:tr w:rsidR="00203395" w:rsidRPr="00D01BA7" w14:paraId="02FF7509"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0DA442FD" w14:textId="27AF22A2" w:rsidR="00203395" w:rsidRPr="00D01BA7" w:rsidRDefault="00203395" w:rsidP="00203395">
            <w:pPr>
              <w:ind w:firstLine="0"/>
              <w:jc w:val="center"/>
              <w:rPr>
                <w:sz w:val="16"/>
                <w:szCs w:val="16"/>
              </w:rPr>
            </w:pPr>
            <w:r>
              <w:rPr>
                <w:sz w:val="16"/>
                <w:szCs w:val="16"/>
              </w:rPr>
              <w:t>35</w:t>
            </w:r>
          </w:p>
        </w:tc>
        <w:tc>
          <w:tcPr>
            <w:tcW w:w="615" w:type="pct"/>
            <w:tcBorders>
              <w:top w:val="nil"/>
              <w:left w:val="nil"/>
              <w:bottom w:val="single" w:sz="4" w:space="0" w:color="auto"/>
              <w:right w:val="single" w:sz="4" w:space="0" w:color="auto"/>
            </w:tcBorders>
            <w:shd w:val="clear" w:color="auto" w:fill="auto"/>
            <w:vAlign w:val="center"/>
            <w:hideMark/>
          </w:tcPr>
          <w:p w14:paraId="71AA9E80" w14:textId="77777777" w:rsidR="00203395" w:rsidRPr="00D01BA7" w:rsidRDefault="00203395" w:rsidP="00203395">
            <w:pPr>
              <w:ind w:firstLine="0"/>
              <w:jc w:val="left"/>
              <w:rPr>
                <w:sz w:val="16"/>
                <w:szCs w:val="16"/>
              </w:rPr>
            </w:pPr>
            <w:r w:rsidRPr="00D01BA7">
              <w:rPr>
                <w:sz w:val="16"/>
                <w:szCs w:val="16"/>
              </w:rPr>
              <w:t>Прогнозный среднегодовой тариф</w:t>
            </w:r>
          </w:p>
        </w:tc>
        <w:tc>
          <w:tcPr>
            <w:tcW w:w="298" w:type="pct"/>
            <w:tcBorders>
              <w:top w:val="nil"/>
              <w:left w:val="nil"/>
              <w:bottom w:val="single" w:sz="4" w:space="0" w:color="auto"/>
              <w:right w:val="single" w:sz="4" w:space="0" w:color="auto"/>
            </w:tcBorders>
            <w:shd w:val="clear" w:color="auto" w:fill="auto"/>
            <w:vAlign w:val="center"/>
            <w:hideMark/>
          </w:tcPr>
          <w:p w14:paraId="398F965A" w14:textId="77777777" w:rsidR="00203395" w:rsidRPr="00D01BA7" w:rsidRDefault="00203395" w:rsidP="00203395">
            <w:pPr>
              <w:ind w:firstLine="0"/>
              <w:jc w:val="center"/>
              <w:rPr>
                <w:sz w:val="16"/>
                <w:szCs w:val="16"/>
              </w:rPr>
            </w:pPr>
            <w:r w:rsidRPr="00D01BA7">
              <w:rPr>
                <w:sz w:val="16"/>
                <w:szCs w:val="16"/>
              </w:rPr>
              <w:t>руб./Гкал.</w:t>
            </w:r>
          </w:p>
        </w:tc>
        <w:tc>
          <w:tcPr>
            <w:tcW w:w="212" w:type="pct"/>
            <w:tcBorders>
              <w:top w:val="nil"/>
              <w:left w:val="nil"/>
              <w:bottom w:val="single" w:sz="4" w:space="0" w:color="auto"/>
              <w:right w:val="single" w:sz="4" w:space="0" w:color="auto"/>
            </w:tcBorders>
            <w:shd w:val="clear" w:color="auto" w:fill="auto"/>
            <w:vAlign w:val="center"/>
            <w:hideMark/>
          </w:tcPr>
          <w:p w14:paraId="5487CC4B" w14:textId="77777777" w:rsidR="00203395" w:rsidRPr="00D01BA7" w:rsidRDefault="00203395" w:rsidP="00203395">
            <w:pPr>
              <w:ind w:firstLine="0"/>
              <w:jc w:val="right"/>
              <w:rPr>
                <w:sz w:val="16"/>
                <w:szCs w:val="16"/>
              </w:rPr>
            </w:pPr>
            <w:r w:rsidRPr="00D01BA7">
              <w:rPr>
                <w:sz w:val="16"/>
                <w:szCs w:val="16"/>
              </w:rPr>
              <w:t>1 700,52</w:t>
            </w:r>
          </w:p>
        </w:tc>
        <w:tc>
          <w:tcPr>
            <w:tcW w:w="212" w:type="pct"/>
            <w:tcBorders>
              <w:top w:val="nil"/>
              <w:left w:val="nil"/>
              <w:bottom w:val="single" w:sz="4" w:space="0" w:color="auto"/>
              <w:right w:val="single" w:sz="4" w:space="0" w:color="auto"/>
            </w:tcBorders>
            <w:shd w:val="clear" w:color="auto" w:fill="auto"/>
            <w:vAlign w:val="center"/>
            <w:hideMark/>
          </w:tcPr>
          <w:p w14:paraId="78B52BAA" w14:textId="77777777" w:rsidR="00203395" w:rsidRPr="00D01BA7" w:rsidRDefault="00203395" w:rsidP="00203395">
            <w:pPr>
              <w:ind w:firstLine="0"/>
              <w:jc w:val="right"/>
              <w:rPr>
                <w:sz w:val="16"/>
                <w:szCs w:val="16"/>
              </w:rPr>
            </w:pPr>
            <w:r w:rsidRPr="00D01BA7">
              <w:rPr>
                <w:sz w:val="16"/>
                <w:szCs w:val="16"/>
              </w:rPr>
              <w:t>1 760,00</w:t>
            </w:r>
          </w:p>
        </w:tc>
        <w:tc>
          <w:tcPr>
            <w:tcW w:w="212" w:type="pct"/>
            <w:tcBorders>
              <w:top w:val="nil"/>
              <w:left w:val="nil"/>
              <w:bottom w:val="single" w:sz="4" w:space="0" w:color="auto"/>
              <w:right w:val="single" w:sz="4" w:space="0" w:color="auto"/>
            </w:tcBorders>
            <w:shd w:val="clear" w:color="auto" w:fill="auto"/>
            <w:vAlign w:val="center"/>
            <w:hideMark/>
          </w:tcPr>
          <w:p w14:paraId="59591177" w14:textId="77777777" w:rsidR="00203395" w:rsidRPr="00D01BA7" w:rsidRDefault="00203395" w:rsidP="00203395">
            <w:pPr>
              <w:ind w:firstLine="0"/>
              <w:jc w:val="right"/>
              <w:rPr>
                <w:sz w:val="16"/>
                <w:szCs w:val="16"/>
              </w:rPr>
            </w:pPr>
            <w:r w:rsidRPr="00D01BA7">
              <w:rPr>
                <w:sz w:val="16"/>
                <w:szCs w:val="16"/>
              </w:rPr>
              <w:t>5 175,86</w:t>
            </w:r>
          </w:p>
        </w:tc>
        <w:tc>
          <w:tcPr>
            <w:tcW w:w="212" w:type="pct"/>
            <w:tcBorders>
              <w:top w:val="nil"/>
              <w:left w:val="nil"/>
              <w:bottom w:val="single" w:sz="4" w:space="0" w:color="auto"/>
              <w:right w:val="single" w:sz="4" w:space="0" w:color="auto"/>
            </w:tcBorders>
            <w:shd w:val="clear" w:color="auto" w:fill="auto"/>
            <w:vAlign w:val="center"/>
            <w:hideMark/>
          </w:tcPr>
          <w:p w14:paraId="48FFF40C" w14:textId="77777777" w:rsidR="00203395" w:rsidRPr="00D01BA7" w:rsidRDefault="00203395" w:rsidP="00203395">
            <w:pPr>
              <w:ind w:firstLine="0"/>
              <w:jc w:val="right"/>
              <w:rPr>
                <w:sz w:val="16"/>
                <w:szCs w:val="16"/>
              </w:rPr>
            </w:pPr>
            <w:r w:rsidRPr="00D01BA7">
              <w:rPr>
                <w:sz w:val="16"/>
                <w:szCs w:val="16"/>
              </w:rPr>
              <w:t>7 748,01</w:t>
            </w:r>
          </w:p>
        </w:tc>
        <w:tc>
          <w:tcPr>
            <w:tcW w:w="212" w:type="pct"/>
            <w:tcBorders>
              <w:top w:val="nil"/>
              <w:left w:val="nil"/>
              <w:bottom w:val="single" w:sz="4" w:space="0" w:color="auto"/>
              <w:right w:val="single" w:sz="4" w:space="0" w:color="auto"/>
            </w:tcBorders>
            <w:shd w:val="clear" w:color="auto" w:fill="auto"/>
            <w:vAlign w:val="center"/>
            <w:hideMark/>
          </w:tcPr>
          <w:p w14:paraId="1E4246D4" w14:textId="77777777" w:rsidR="00203395" w:rsidRPr="00D01BA7" w:rsidRDefault="00203395" w:rsidP="00203395">
            <w:pPr>
              <w:ind w:firstLine="0"/>
              <w:jc w:val="right"/>
              <w:rPr>
                <w:sz w:val="16"/>
                <w:szCs w:val="16"/>
              </w:rPr>
            </w:pPr>
            <w:r w:rsidRPr="00D01BA7">
              <w:rPr>
                <w:sz w:val="16"/>
                <w:szCs w:val="16"/>
              </w:rPr>
              <w:t>11 324,55</w:t>
            </w:r>
          </w:p>
        </w:tc>
        <w:tc>
          <w:tcPr>
            <w:tcW w:w="212" w:type="pct"/>
            <w:tcBorders>
              <w:top w:val="nil"/>
              <w:left w:val="nil"/>
              <w:bottom w:val="single" w:sz="4" w:space="0" w:color="auto"/>
              <w:right w:val="single" w:sz="4" w:space="0" w:color="auto"/>
            </w:tcBorders>
            <w:shd w:val="clear" w:color="auto" w:fill="auto"/>
            <w:vAlign w:val="center"/>
            <w:hideMark/>
          </w:tcPr>
          <w:p w14:paraId="6FA3FE04" w14:textId="77777777" w:rsidR="00203395" w:rsidRPr="00D01BA7" w:rsidRDefault="00203395" w:rsidP="00203395">
            <w:pPr>
              <w:ind w:firstLine="0"/>
              <w:jc w:val="right"/>
              <w:rPr>
                <w:sz w:val="16"/>
                <w:szCs w:val="16"/>
              </w:rPr>
            </w:pPr>
            <w:r w:rsidRPr="00D01BA7">
              <w:rPr>
                <w:sz w:val="16"/>
                <w:szCs w:val="16"/>
              </w:rPr>
              <w:t>12 325,80</w:t>
            </w:r>
          </w:p>
        </w:tc>
        <w:tc>
          <w:tcPr>
            <w:tcW w:w="212" w:type="pct"/>
            <w:tcBorders>
              <w:top w:val="nil"/>
              <w:left w:val="nil"/>
              <w:bottom w:val="single" w:sz="4" w:space="0" w:color="auto"/>
              <w:right w:val="single" w:sz="4" w:space="0" w:color="auto"/>
            </w:tcBorders>
            <w:shd w:val="clear" w:color="auto" w:fill="auto"/>
            <w:vAlign w:val="center"/>
            <w:hideMark/>
          </w:tcPr>
          <w:p w14:paraId="0154D8D7" w14:textId="77777777" w:rsidR="00203395" w:rsidRPr="00D01BA7" w:rsidRDefault="00203395" w:rsidP="00203395">
            <w:pPr>
              <w:ind w:firstLine="0"/>
              <w:jc w:val="right"/>
              <w:rPr>
                <w:sz w:val="16"/>
                <w:szCs w:val="16"/>
              </w:rPr>
            </w:pPr>
            <w:r w:rsidRPr="00D01BA7">
              <w:rPr>
                <w:sz w:val="16"/>
                <w:szCs w:val="16"/>
              </w:rPr>
              <w:t>4 103,08</w:t>
            </w:r>
          </w:p>
        </w:tc>
        <w:tc>
          <w:tcPr>
            <w:tcW w:w="212" w:type="pct"/>
            <w:tcBorders>
              <w:top w:val="nil"/>
              <w:left w:val="nil"/>
              <w:bottom w:val="single" w:sz="4" w:space="0" w:color="auto"/>
              <w:right w:val="single" w:sz="4" w:space="0" w:color="auto"/>
            </w:tcBorders>
            <w:shd w:val="clear" w:color="auto" w:fill="auto"/>
            <w:vAlign w:val="center"/>
            <w:hideMark/>
          </w:tcPr>
          <w:p w14:paraId="2F0F6D79" w14:textId="77777777" w:rsidR="00203395" w:rsidRPr="00D01BA7" w:rsidRDefault="00203395" w:rsidP="00203395">
            <w:pPr>
              <w:ind w:firstLine="0"/>
              <w:jc w:val="right"/>
              <w:rPr>
                <w:sz w:val="16"/>
                <w:szCs w:val="16"/>
              </w:rPr>
            </w:pPr>
            <w:r w:rsidRPr="00D01BA7">
              <w:rPr>
                <w:sz w:val="16"/>
                <w:szCs w:val="16"/>
              </w:rPr>
              <w:t>3 313,55</w:t>
            </w:r>
          </w:p>
        </w:tc>
        <w:tc>
          <w:tcPr>
            <w:tcW w:w="212" w:type="pct"/>
            <w:tcBorders>
              <w:top w:val="nil"/>
              <w:left w:val="nil"/>
              <w:bottom w:val="single" w:sz="4" w:space="0" w:color="auto"/>
              <w:right w:val="single" w:sz="4" w:space="0" w:color="auto"/>
            </w:tcBorders>
            <w:shd w:val="clear" w:color="auto" w:fill="auto"/>
            <w:vAlign w:val="center"/>
            <w:hideMark/>
          </w:tcPr>
          <w:p w14:paraId="7DE78BBA" w14:textId="77777777" w:rsidR="00203395" w:rsidRPr="00D01BA7" w:rsidRDefault="00203395" w:rsidP="00203395">
            <w:pPr>
              <w:ind w:firstLine="0"/>
              <w:jc w:val="right"/>
              <w:rPr>
                <w:sz w:val="16"/>
                <w:szCs w:val="16"/>
              </w:rPr>
            </w:pPr>
            <w:r w:rsidRPr="00D01BA7">
              <w:rPr>
                <w:sz w:val="16"/>
                <w:szCs w:val="16"/>
              </w:rPr>
              <w:t>3 374,20</w:t>
            </w:r>
          </w:p>
        </w:tc>
        <w:tc>
          <w:tcPr>
            <w:tcW w:w="212" w:type="pct"/>
            <w:tcBorders>
              <w:top w:val="nil"/>
              <w:left w:val="nil"/>
              <w:bottom w:val="single" w:sz="4" w:space="0" w:color="auto"/>
              <w:right w:val="single" w:sz="4" w:space="0" w:color="auto"/>
            </w:tcBorders>
            <w:shd w:val="clear" w:color="auto" w:fill="auto"/>
            <w:vAlign w:val="center"/>
            <w:hideMark/>
          </w:tcPr>
          <w:p w14:paraId="36E862EF" w14:textId="77777777" w:rsidR="00203395" w:rsidRPr="00D01BA7" w:rsidRDefault="00203395" w:rsidP="00203395">
            <w:pPr>
              <w:ind w:firstLine="0"/>
              <w:jc w:val="right"/>
              <w:rPr>
                <w:sz w:val="16"/>
                <w:szCs w:val="16"/>
              </w:rPr>
            </w:pPr>
            <w:r w:rsidRPr="00D01BA7">
              <w:rPr>
                <w:sz w:val="16"/>
                <w:szCs w:val="16"/>
              </w:rPr>
              <w:t>3 629,55</w:t>
            </w:r>
          </w:p>
        </w:tc>
        <w:tc>
          <w:tcPr>
            <w:tcW w:w="212" w:type="pct"/>
            <w:tcBorders>
              <w:top w:val="nil"/>
              <w:left w:val="nil"/>
              <w:bottom w:val="single" w:sz="4" w:space="0" w:color="auto"/>
              <w:right w:val="single" w:sz="4" w:space="0" w:color="auto"/>
            </w:tcBorders>
            <w:shd w:val="clear" w:color="auto" w:fill="auto"/>
            <w:vAlign w:val="center"/>
            <w:hideMark/>
          </w:tcPr>
          <w:p w14:paraId="0C282C8A" w14:textId="77777777" w:rsidR="00203395" w:rsidRPr="00D01BA7" w:rsidRDefault="00203395" w:rsidP="00203395">
            <w:pPr>
              <w:ind w:firstLine="0"/>
              <w:jc w:val="right"/>
              <w:rPr>
                <w:sz w:val="16"/>
                <w:szCs w:val="16"/>
              </w:rPr>
            </w:pPr>
            <w:r w:rsidRPr="00D01BA7">
              <w:rPr>
                <w:sz w:val="16"/>
                <w:szCs w:val="16"/>
              </w:rPr>
              <w:t>3 745,89</w:t>
            </w:r>
          </w:p>
        </w:tc>
        <w:tc>
          <w:tcPr>
            <w:tcW w:w="212" w:type="pct"/>
            <w:tcBorders>
              <w:top w:val="nil"/>
              <w:left w:val="nil"/>
              <w:bottom w:val="single" w:sz="4" w:space="0" w:color="auto"/>
              <w:right w:val="single" w:sz="4" w:space="0" w:color="auto"/>
            </w:tcBorders>
            <w:shd w:val="clear" w:color="auto" w:fill="auto"/>
            <w:vAlign w:val="center"/>
            <w:hideMark/>
          </w:tcPr>
          <w:p w14:paraId="7C416912" w14:textId="77777777" w:rsidR="00203395" w:rsidRPr="00D01BA7" w:rsidRDefault="00203395" w:rsidP="00203395">
            <w:pPr>
              <w:ind w:firstLine="0"/>
              <w:jc w:val="right"/>
              <w:rPr>
                <w:sz w:val="16"/>
                <w:szCs w:val="16"/>
              </w:rPr>
            </w:pPr>
            <w:r w:rsidRPr="00D01BA7">
              <w:rPr>
                <w:sz w:val="16"/>
                <w:szCs w:val="16"/>
              </w:rPr>
              <w:t>4 134,78</w:t>
            </w:r>
          </w:p>
        </w:tc>
        <w:tc>
          <w:tcPr>
            <w:tcW w:w="212" w:type="pct"/>
            <w:tcBorders>
              <w:top w:val="nil"/>
              <w:left w:val="nil"/>
              <w:bottom w:val="single" w:sz="4" w:space="0" w:color="auto"/>
              <w:right w:val="single" w:sz="4" w:space="0" w:color="auto"/>
            </w:tcBorders>
            <w:shd w:val="clear" w:color="auto" w:fill="auto"/>
            <w:vAlign w:val="center"/>
            <w:hideMark/>
          </w:tcPr>
          <w:p w14:paraId="7468C78E" w14:textId="77777777" w:rsidR="00203395" w:rsidRPr="00D01BA7" w:rsidRDefault="00203395" w:rsidP="00203395">
            <w:pPr>
              <w:ind w:firstLine="0"/>
              <w:jc w:val="right"/>
              <w:rPr>
                <w:sz w:val="16"/>
                <w:szCs w:val="16"/>
              </w:rPr>
            </w:pPr>
            <w:r w:rsidRPr="00D01BA7">
              <w:rPr>
                <w:sz w:val="16"/>
                <w:szCs w:val="16"/>
              </w:rPr>
              <w:t>3 082,70</w:t>
            </w:r>
          </w:p>
        </w:tc>
        <w:tc>
          <w:tcPr>
            <w:tcW w:w="212" w:type="pct"/>
            <w:tcBorders>
              <w:top w:val="nil"/>
              <w:left w:val="nil"/>
              <w:bottom w:val="single" w:sz="4" w:space="0" w:color="auto"/>
              <w:right w:val="single" w:sz="4" w:space="0" w:color="auto"/>
            </w:tcBorders>
            <w:shd w:val="clear" w:color="auto" w:fill="auto"/>
            <w:vAlign w:val="center"/>
            <w:hideMark/>
          </w:tcPr>
          <w:p w14:paraId="72BC81B4" w14:textId="77777777" w:rsidR="00203395" w:rsidRPr="00D01BA7" w:rsidRDefault="00203395" w:rsidP="00203395">
            <w:pPr>
              <w:ind w:firstLine="0"/>
              <w:jc w:val="right"/>
              <w:rPr>
                <w:sz w:val="16"/>
                <w:szCs w:val="16"/>
              </w:rPr>
            </w:pPr>
            <w:r w:rsidRPr="00D01BA7">
              <w:rPr>
                <w:sz w:val="16"/>
                <w:szCs w:val="16"/>
              </w:rPr>
              <w:t>2 606,31</w:t>
            </w:r>
          </w:p>
        </w:tc>
        <w:tc>
          <w:tcPr>
            <w:tcW w:w="212" w:type="pct"/>
            <w:tcBorders>
              <w:top w:val="nil"/>
              <w:left w:val="nil"/>
              <w:bottom w:val="single" w:sz="4" w:space="0" w:color="auto"/>
              <w:right w:val="single" w:sz="4" w:space="0" w:color="auto"/>
            </w:tcBorders>
            <w:shd w:val="clear" w:color="auto" w:fill="auto"/>
            <w:vAlign w:val="center"/>
            <w:hideMark/>
          </w:tcPr>
          <w:p w14:paraId="44C8BE9E" w14:textId="77777777" w:rsidR="00203395" w:rsidRPr="00D01BA7" w:rsidRDefault="00203395" w:rsidP="00203395">
            <w:pPr>
              <w:ind w:firstLine="0"/>
              <w:jc w:val="right"/>
              <w:rPr>
                <w:sz w:val="16"/>
                <w:szCs w:val="16"/>
              </w:rPr>
            </w:pPr>
            <w:r w:rsidRPr="00D01BA7">
              <w:rPr>
                <w:sz w:val="16"/>
                <w:szCs w:val="16"/>
              </w:rPr>
              <w:t>2 674,10</w:t>
            </w:r>
          </w:p>
        </w:tc>
        <w:tc>
          <w:tcPr>
            <w:tcW w:w="212" w:type="pct"/>
            <w:tcBorders>
              <w:top w:val="nil"/>
              <w:left w:val="nil"/>
              <w:bottom w:val="single" w:sz="4" w:space="0" w:color="auto"/>
              <w:right w:val="single" w:sz="4" w:space="0" w:color="auto"/>
            </w:tcBorders>
            <w:shd w:val="clear" w:color="auto" w:fill="auto"/>
            <w:vAlign w:val="center"/>
            <w:hideMark/>
          </w:tcPr>
          <w:p w14:paraId="64458059" w14:textId="77777777" w:rsidR="00203395" w:rsidRPr="00D01BA7" w:rsidRDefault="00203395" w:rsidP="00203395">
            <w:pPr>
              <w:ind w:firstLine="0"/>
              <w:jc w:val="right"/>
              <w:rPr>
                <w:sz w:val="16"/>
                <w:szCs w:val="16"/>
              </w:rPr>
            </w:pPr>
            <w:r w:rsidRPr="00D01BA7">
              <w:rPr>
                <w:sz w:val="16"/>
                <w:szCs w:val="16"/>
              </w:rPr>
              <w:t>2 756,90</w:t>
            </w:r>
          </w:p>
        </w:tc>
        <w:tc>
          <w:tcPr>
            <w:tcW w:w="212" w:type="pct"/>
            <w:tcBorders>
              <w:top w:val="nil"/>
              <w:left w:val="nil"/>
              <w:bottom w:val="single" w:sz="4" w:space="0" w:color="auto"/>
              <w:right w:val="single" w:sz="4" w:space="0" w:color="auto"/>
            </w:tcBorders>
            <w:shd w:val="clear" w:color="auto" w:fill="auto"/>
            <w:vAlign w:val="center"/>
            <w:hideMark/>
          </w:tcPr>
          <w:p w14:paraId="5959C513" w14:textId="77777777" w:rsidR="00203395" w:rsidRPr="00D01BA7" w:rsidRDefault="00203395" w:rsidP="00203395">
            <w:pPr>
              <w:ind w:firstLine="0"/>
              <w:jc w:val="right"/>
              <w:rPr>
                <w:sz w:val="16"/>
                <w:szCs w:val="16"/>
              </w:rPr>
            </w:pPr>
            <w:r w:rsidRPr="00D01BA7">
              <w:rPr>
                <w:sz w:val="16"/>
                <w:szCs w:val="16"/>
              </w:rPr>
              <w:t>2 842,30</w:t>
            </w:r>
          </w:p>
        </w:tc>
        <w:tc>
          <w:tcPr>
            <w:tcW w:w="212" w:type="pct"/>
            <w:tcBorders>
              <w:top w:val="nil"/>
              <w:left w:val="nil"/>
              <w:bottom w:val="single" w:sz="4" w:space="0" w:color="auto"/>
              <w:right w:val="single" w:sz="4" w:space="0" w:color="auto"/>
            </w:tcBorders>
            <w:shd w:val="clear" w:color="auto" w:fill="auto"/>
            <w:vAlign w:val="center"/>
            <w:hideMark/>
          </w:tcPr>
          <w:p w14:paraId="63EA5593" w14:textId="77777777" w:rsidR="00203395" w:rsidRPr="00D01BA7" w:rsidRDefault="00203395" w:rsidP="00203395">
            <w:pPr>
              <w:ind w:firstLine="0"/>
              <w:jc w:val="right"/>
              <w:rPr>
                <w:sz w:val="16"/>
                <w:szCs w:val="16"/>
              </w:rPr>
            </w:pPr>
            <w:r w:rsidRPr="00D01BA7">
              <w:rPr>
                <w:sz w:val="16"/>
                <w:szCs w:val="16"/>
              </w:rPr>
              <w:t>5 349,23</w:t>
            </w:r>
          </w:p>
        </w:tc>
        <w:tc>
          <w:tcPr>
            <w:tcW w:w="143" w:type="pct"/>
            <w:tcBorders>
              <w:top w:val="nil"/>
              <w:left w:val="nil"/>
              <w:bottom w:val="single" w:sz="4" w:space="0" w:color="auto"/>
              <w:right w:val="single" w:sz="4" w:space="0" w:color="auto"/>
            </w:tcBorders>
            <w:shd w:val="clear" w:color="auto" w:fill="auto"/>
            <w:vAlign w:val="center"/>
            <w:hideMark/>
          </w:tcPr>
          <w:p w14:paraId="2FE1C2EB" w14:textId="77777777" w:rsidR="00203395" w:rsidRPr="00D01BA7" w:rsidRDefault="00203395" w:rsidP="00203395">
            <w:pPr>
              <w:ind w:firstLine="0"/>
              <w:jc w:val="right"/>
              <w:rPr>
                <w:sz w:val="16"/>
                <w:szCs w:val="16"/>
              </w:rPr>
            </w:pPr>
            <w:r w:rsidRPr="00D01BA7">
              <w:rPr>
                <w:sz w:val="16"/>
                <w:szCs w:val="16"/>
              </w:rPr>
              <w:t>3 120,43</w:t>
            </w:r>
          </w:p>
        </w:tc>
      </w:tr>
      <w:tr w:rsidR="00203395" w:rsidRPr="00D01BA7" w14:paraId="13249D9C"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1D398E92" w14:textId="47E6A4B0" w:rsidR="00203395" w:rsidRPr="00D01BA7" w:rsidRDefault="00203395" w:rsidP="00203395">
            <w:pPr>
              <w:ind w:firstLine="0"/>
              <w:jc w:val="center"/>
              <w:rPr>
                <w:sz w:val="16"/>
                <w:szCs w:val="16"/>
              </w:rPr>
            </w:pPr>
            <w:r>
              <w:rPr>
                <w:sz w:val="16"/>
                <w:szCs w:val="16"/>
              </w:rPr>
              <w:t>36</w:t>
            </w:r>
          </w:p>
        </w:tc>
        <w:tc>
          <w:tcPr>
            <w:tcW w:w="615" w:type="pct"/>
            <w:tcBorders>
              <w:top w:val="nil"/>
              <w:left w:val="nil"/>
              <w:bottom w:val="single" w:sz="4" w:space="0" w:color="auto"/>
              <w:right w:val="single" w:sz="4" w:space="0" w:color="auto"/>
            </w:tcBorders>
            <w:shd w:val="clear" w:color="auto" w:fill="auto"/>
            <w:vAlign w:val="center"/>
            <w:hideMark/>
          </w:tcPr>
          <w:p w14:paraId="441F48A3" w14:textId="77777777" w:rsidR="00203395" w:rsidRPr="00D01BA7" w:rsidRDefault="00203395" w:rsidP="00203395">
            <w:pPr>
              <w:ind w:firstLine="0"/>
              <w:jc w:val="left"/>
              <w:rPr>
                <w:sz w:val="16"/>
                <w:szCs w:val="16"/>
              </w:rPr>
            </w:pPr>
            <w:r w:rsidRPr="00D01BA7">
              <w:rPr>
                <w:sz w:val="16"/>
                <w:szCs w:val="16"/>
              </w:rPr>
              <w:t>прогнозный индекс роста тарифа</w:t>
            </w:r>
          </w:p>
        </w:tc>
        <w:tc>
          <w:tcPr>
            <w:tcW w:w="298" w:type="pct"/>
            <w:tcBorders>
              <w:top w:val="nil"/>
              <w:left w:val="nil"/>
              <w:bottom w:val="single" w:sz="4" w:space="0" w:color="auto"/>
              <w:right w:val="single" w:sz="4" w:space="0" w:color="auto"/>
            </w:tcBorders>
            <w:shd w:val="clear" w:color="auto" w:fill="auto"/>
            <w:vAlign w:val="center"/>
            <w:hideMark/>
          </w:tcPr>
          <w:p w14:paraId="7F327EA3" w14:textId="2425699B" w:rsidR="00203395" w:rsidRPr="00D01BA7" w:rsidRDefault="00203395" w:rsidP="00203395">
            <w:pPr>
              <w:ind w:firstLine="0"/>
              <w:jc w:val="center"/>
              <w:rPr>
                <w:sz w:val="16"/>
                <w:szCs w:val="16"/>
              </w:rPr>
            </w:pPr>
          </w:p>
        </w:tc>
        <w:tc>
          <w:tcPr>
            <w:tcW w:w="212" w:type="pct"/>
            <w:tcBorders>
              <w:top w:val="nil"/>
              <w:left w:val="nil"/>
              <w:bottom w:val="single" w:sz="4" w:space="0" w:color="auto"/>
              <w:right w:val="single" w:sz="4" w:space="0" w:color="auto"/>
            </w:tcBorders>
            <w:shd w:val="clear" w:color="auto" w:fill="auto"/>
            <w:vAlign w:val="center"/>
            <w:hideMark/>
          </w:tcPr>
          <w:p w14:paraId="4F3122DB" w14:textId="77777777" w:rsidR="00203395" w:rsidRPr="00D01BA7" w:rsidRDefault="00203395" w:rsidP="00203395">
            <w:pPr>
              <w:ind w:firstLine="0"/>
              <w:jc w:val="right"/>
              <w:rPr>
                <w:sz w:val="16"/>
                <w:szCs w:val="16"/>
              </w:rPr>
            </w:pPr>
            <w:r w:rsidRPr="00D01BA7">
              <w:rPr>
                <w:sz w:val="16"/>
                <w:szCs w:val="16"/>
              </w:rPr>
              <w:t> </w:t>
            </w:r>
          </w:p>
        </w:tc>
        <w:tc>
          <w:tcPr>
            <w:tcW w:w="212" w:type="pct"/>
            <w:tcBorders>
              <w:top w:val="nil"/>
              <w:left w:val="nil"/>
              <w:bottom w:val="single" w:sz="4" w:space="0" w:color="auto"/>
              <w:right w:val="single" w:sz="4" w:space="0" w:color="auto"/>
            </w:tcBorders>
            <w:shd w:val="clear" w:color="auto" w:fill="auto"/>
            <w:vAlign w:val="center"/>
            <w:hideMark/>
          </w:tcPr>
          <w:p w14:paraId="2B131E47" w14:textId="77777777" w:rsidR="00203395" w:rsidRPr="00D01BA7" w:rsidRDefault="00203395" w:rsidP="00203395">
            <w:pPr>
              <w:ind w:firstLine="0"/>
              <w:jc w:val="right"/>
              <w:rPr>
                <w:sz w:val="16"/>
                <w:szCs w:val="16"/>
              </w:rPr>
            </w:pPr>
            <w:r w:rsidRPr="00D01BA7">
              <w:rPr>
                <w:sz w:val="16"/>
                <w:szCs w:val="16"/>
              </w:rPr>
              <w:t>1,035</w:t>
            </w:r>
          </w:p>
        </w:tc>
        <w:tc>
          <w:tcPr>
            <w:tcW w:w="212" w:type="pct"/>
            <w:tcBorders>
              <w:top w:val="nil"/>
              <w:left w:val="nil"/>
              <w:bottom w:val="single" w:sz="4" w:space="0" w:color="auto"/>
              <w:right w:val="single" w:sz="4" w:space="0" w:color="auto"/>
            </w:tcBorders>
            <w:shd w:val="clear" w:color="auto" w:fill="auto"/>
            <w:vAlign w:val="center"/>
            <w:hideMark/>
          </w:tcPr>
          <w:p w14:paraId="177D40CB" w14:textId="77777777" w:rsidR="00203395" w:rsidRPr="00D01BA7" w:rsidRDefault="00203395" w:rsidP="00203395">
            <w:pPr>
              <w:ind w:firstLine="0"/>
              <w:jc w:val="right"/>
              <w:rPr>
                <w:sz w:val="16"/>
                <w:szCs w:val="16"/>
              </w:rPr>
            </w:pPr>
            <w:r w:rsidRPr="00D01BA7">
              <w:rPr>
                <w:sz w:val="16"/>
                <w:szCs w:val="16"/>
              </w:rPr>
              <w:t>2,941</w:t>
            </w:r>
          </w:p>
        </w:tc>
        <w:tc>
          <w:tcPr>
            <w:tcW w:w="212" w:type="pct"/>
            <w:tcBorders>
              <w:top w:val="nil"/>
              <w:left w:val="nil"/>
              <w:bottom w:val="single" w:sz="4" w:space="0" w:color="auto"/>
              <w:right w:val="single" w:sz="4" w:space="0" w:color="auto"/>
            </w:tcBorders>
            <w:shd w:val="clear" w:color="auto" w:fill="auto"/>
            <w:vAlign w:val="center"/>
            <w:hideMark/>
          </w:tcPr>
          <w:p w14:paraId="3B2B6BA9" w14:textId="77777777" w:rsidR="00203395" w:rsidRPr="00D01BA7" w:rsidRDefault="00203395" w:rsidP="00203395">
            <w:pPr>
              <w:ind w:firstLine="0"/>
              <w:jc w:val="right"/>
              <w:rPr>
                <w:sz w:val="16"/>
                <w:szCs w:val="16"/>
              </w:rPr>
            </w:pPr>
            <w:r w:rsidRPr="00D01BA7">
              <w:rPr>
                <w:sz w:val="16"/>
                <w:szCs w:val="16"/>
              </w:rPr>
              <w:t>1,497</w:t>
            </w:r>
          </w:p>
        </w:tc>
        <w:tc>
          <w:tcPr>
            <w:tcW w:w="212" w:type="pct"/>
            <w:tcBorders>
              <w:top w:val="nil"/>
              <w:left w:val="nil"/>
              <w:bottom w:val="single" w:sz="4" w:space="0" w:color="auto"/>
              <w:right w:val="single" w:sz="4" w:space="0" w:color="auto"/>
            </w:tcBorders>
            <w:shd w:val="clear" w:color="auto" w:fill="auto"/>
            <w:vAlign w:val="center"/>
            <w:hideMark/>
          </w:tcPr>
          <w:p w14:paraId="0BCE09EA" w14:textId="77777777" w:rsidR="00203395" w:rsidRPr="00D01BA7" w:rsidRDefault="00203395" w:rsidP="00203395">
            <w:pPr>
              <w:ind w:firstLine="0"/>
              <w:jc w:val="right"/>
              <w:rPr>
                <w:sz w:val="16"/>
                <w:szCs w:val="16"/>
              </w:rPr>
            </w:pPr>
            <w:r w:rsidRPr="00D01BA7">
              <w:rPr>
                <w:sz w:val="16"/>
                <w:szCs w:val="16"/>
              </w:rPr>
              <w:t>1,462</w:t>
            </w:r>
          </w:p>
        </w:tc>
        <w:tc>
          <w:tcPr>
            <w:tcW w:w="212" w:type="pct"/>
            <w:tcBorders>
              <w:top w:val="nil"/>
              <w:left w:val="nil"/>
              <w:bottom w:val="single" w:sz="4" w:space="0" w:color="auto"/>
              <w:right w:val="single" w:sz="4" w:space="0" w:color="auto"/>
            </w:tcBorders>
            <w:shd w:val="clear" w:color="auto" w:fill="auto"/>
            <w:vAlign w:val="center"/>
            <w:hideMark/>
          </w:tcPr>
          <w:p w14:paraId="7A5F0F79" w14:textId="77777777" w:rsidR="00203395" w:rsidRPr="00D01BA7" w:rsidRDefault="00203395" w:rsidP="00203395">
            <w:pPr>
              <w:ind w:firstLine="0"/>
              <w:jc w:val="right"/>
              <w:rPr>
                <w:sz w:val="16"/>
                <w:szCs w:val="16"/>
              </w:rPr>
            </w:pPr>
            <w:r w:rsidRPr="00D01BA7">
              <w:rPr>
                <w:sz w:val="16"/>
                <w:szCs w:val="16"/>
              </w:rPr>
              <w:t>1,088</w:t>
            </w:r>
          </w:p>
        </w:tc>
        <w:tc>
          <w:tcPr>
            <w:tcW w:w="212" w:type="pct"/>
            <w:tcBorders>
              <w:top w:val="nil"/>
              <w:left w:val="nil"/>
              <w:bottom w:val="single" w:sz="4" w:space="0" w:color="auto"/>
              <w:right w:val="single" w:sz="4" w:space="0" w:color="auto"/>
            </w:tcBorders>
            <w:shd w:val="clear" w:color="auto" w:fill="auto"/>
            <w:vAlign w:val="center"/>
            <w:hideMark/>
          </w:tcPr>
          <w:p w14:paraId="2BE1A160" w14:textId="77777777" w:rsidR="00203395" w:rsidRPr="00D01BA7" w:rsidRDefault="00203395" w:rsidP="00203395">
            <w:pPr>
              <w:ind w:firstLine="0"/>
              <w:jc w:val="right"/>
              <w:rPr>
                <w:sz w:val="16"/>
                <w:szCs w:val="16"/>
              </w:rPr>
            </w:pPr>
            <w:r w:rsidRPr="00D01BA7">
              <w:rPr>
                <w:sz w:val="16"/>
                <w:szCs w:val="16"/>
              </w:rPr>
              <w:t>0,333</w:t>
            </w:r>
          </w:p>
        </w:tc>
        <w:tc>
          <w:tcPr>
            <w:tcW w:w="212" w:type="pct"/>
            <w:tcBorders>
              <w:top w:val="nil"/>
              <w:left w:val="nil"/>
              <w:bottom w:val="single" w:sz="4" w:space="0" w:color="auto"/>
              <w:right w:val="single" w:sz="4" w:space="0" w:color="auto"/>
            </w:tcBorders>
            <w:shd w:val="clear" w:color="auto" w:fill="auto"/>
            <w:vAlign w:val="center"/>
            <w:hideMark/>
          </w:tcPr>
          <w:p w14:paraId="09F8A2A4" w14:textId="77777777" w:rsidR="00203395" w:rsidRPr="00D01BA7" w:rsidRDefault="00203395" w:rsidP="00203395">
            <w:pPr>
              <w:ind w:firstLine="0"/>
              <w:jc w:val="right"/>
              <w:rPr>
                <w:sz w:val="16"/>
                <w:szCs w:val="16"/>
              </w:rPr>
            </w:pPr>
            <w:r w:rsidRPr="00D01BA7">
              <w:rPr>
                <w:sz w:val="16"/>
                <w:szCs w:val="16"/>
              </w:rPr>
              <w:t>0,808</w:t>
            </w:r>
          </w:p>
        </w:tc>
        <w:tc>
          <w:tcPr>
            <w:tcW w:w="212" w:type="pct"/>
            <w:tcBorders>
              <w:top w:val="nil"/>
              <w:left w:val="nil"/>
              <w:bottom w:val="single" w:sz="4" w:space="0" w:color="auto"/>
              <w:right w:val="single" w:sz="4" w:space="0" w:color="auto"/>
            </w:tcBorders>
            <w:shd w:val="clear" w:color="auto" w:fill="auto"/>
            <w:vAlign w:val="center"/>
            <w:hideMark/>
          </w:tcPr>
          <w:p w14:paraId="22841AFD" w14:textId="77777777" w:rsidR="00203395" w:rsidRPr="00D01BA7" w:rsidRDefault="00203395" w:rsidP="00203395">
            <w:pPr>
              <w:ind w:firstLine="0"/>
              <w:jc w:val="right"/>
              <w:rPr>
                <w:sz w:val="16"/>
                <w:szCs w:val="16"/>
              </w:rPr>
            </w:pPr>
            <w:r w:rsidRPr="00D01BA7">
              <w:rPr>
                <w:sz w:val="16"/>
                <w:szCs w:val="16"/>
              </w:rPr>
              <w:t>1,018</w:t>
            </w:r>
          </w:p>
        </w:tc>
        <w:tc>
          <w:tcPr>
            <w:tcW w:w="212" w:type="pct"/>
            <w:tcBorders>
              <w:top w:val="nil"/>
              <w:left w:val="nil"/>
              <w:bottom w:val="single" w:sz="4" w:space="0" w:color="auto"/>
              <w:right w:val="single" w:sz="4" w:space="0" w:color="auto"/>
            </w:tcBorders>
            <w:shd w:val="clear" w:color="auto" w:fill="auto"/>
            <w:vAlign w:val="center"/>
            <w:hideMark/>
          </w:tcPr>
          <w:p w14:paraId="410C123C" w14:textId="77777777" w:rsidR="00203395" w:rsidRPr="00D01BA7" w:rsidRDefault="00203395" w:rsidP="00203395">
            <w:pPr>
              <w:ind w:firstLine="0"/>
              <w:jc w:val="right"/>
              <w:rPr>
                <w:sz w:val="16"/>
                <w:szCs w:val="16"/>
              </w:rPr>
            </w:pPr>
            <w:r w:rsidRPr="00D01BA7">
              <w:rPr>
                <w:sz w:val="16"/>
                <w:szCs w:val="16"/>
              </w:rPr>
              <w:t>1,076</w:t>
            </w:r>
          </w:p>
        </w:tc>
        <w:tc>
          <w:tcPr>
            <w:tcW w:w="212" w:type="pct"/>
            <w:tcBorders>
              <w:top w:val="nil"/>
              <w:left w:val="nil"/>
              <w:bottom w:val="single" w:sz="4" w:space="0" w:color="auto"/>
              <w:right w:val="single" w:sz="4" w:space="0" w:color="auto"/>
            </w:tcBorders>
            <w:shd w:val="clear" w:color="auto" w:fill="auto"/>
            <w:vAlign w:val="center"/>
            <w:hideMark/>
          </w:tcPr>
          <w:p w14:paraId="072455BA" w14:textId="77777777" w:rsidR="00203395" w:rsidRPr="00D01BA7" w:rsidRDefault="00203395" w:rsidP="00203395">
            <w:pPr>
              <w:ind w:firstLine="0"/>
              <w:jc w:val="right"/>
              <w:rPr>
                <w:sz w:val="16"/>
                <w:szCs w:val="16"/>
              </w:rPr>
            </w:pPr>
            <w:r w:rsidRPr="00D01BA7">
              <w:rPr>
                <w:sz w:val="16"/>
                <w:szCs w:val="16"/>
              </w:rPr>
              <w:t>1,032</w:t>
            </w:r>
          </w:p>
        </w:tc>
        <w:tc>
          <w:tcPr>
            <w:tcW w:w="212" w:type="pct"/>
            <w:tcBorders>
              <w:top w:val="nil"/>
              <w:left w:val="nil"/>
              <w:bottom w:val="single" w:sz="4" w:space="0" w:color="auto"/>
              <w:right w:val="single" w:sz="4" w:space="0" w:color="auto"/>
            </w:tcBorders>
            <w:shd w:val="clear" w:color="auto" w:fill="auto"/>
            <w:vAlign w:val="center"/>
            <w:hideMark/>
          </w:tcPr>
          <w:p w14:paraId="17F97074" w14:textId="77777777" w:rsidR="00203395" w:rsidRPr="00D01BA7" w:rsidRDefault="00203395" w:rsidP="00203395">
            <w:pPr>
              <w:ind w:firstLine="0"/>
              <w:jc w:val="right"/>
              <w:rPr>
                <w:sz w:val="16"/>
                <w:szCs w:val="16"/>
              </w:rPr>
            </w:pPr>
            <w:r w:rsidRPr="00D01BA7">
              <w:rPr>
                <w:sz w:val="16"/>
                <w:szCs w:val="16"/>
              </w:rPr>
              <w:t>1,104</w:t>
            </w:r>
          </w:p>
        </w:tc>
        <w:tc>
          <w:tcPr>
            <w:tcW w:w="212" w:type="pct"/>
            <w:tcBorders>
              <w:top w:val="nil"/>
              <w:left w:val="nil"/>
              <w:bottom w:val="single" w:sz="4" w:space="0" w:color="auto"/>
              <w:right w:val="single" w:sz="4" w:space="0" w:color="auto"/>
            </w:tcBorders>
            <w:shd w:val="clear" w:color="auto" w:fill="auto"/>
            <w:vAlign w:val="center"/>
            <w:hideMark/>
          </w:tcPr>
          <w:p w14:paraId="575BC83D" w14:textId="77777777" w:rsidR="00203395" w:rsidRPr="00D01BA7" w:rsidRDefault="00203395" w:rsidP="00203395">
            <w:pPr>
              <w:ind w:firstLine="0"/>
              <w:jc w:val="right"/>
              <w:rPr>
                <w:sz w:val="16"/>
                <w:szCs w:val="16"/>
              </w:rPr>
            </w:pPr>
            <w:r w:rsidRPr="00D01BA7">
              <w:rPr>
                <w:sz w:val="16"/>
                <w:szCs w:val="16"/>
              </w:rPr>
              <w:t>0,746</w:t>
            </w:r>
          </w:p>
        </w:tc>
        <w:tc>
          <w:tcPr>
            <w:tcW w:w="212" w:type="pct"/>
            <w:tcBorders>
              <w:top w:val="nil"/>
              <w:left w:val="nil"/>
              <w:bottom w:val="single" w:sz="4" w:space="0" w:color="auto"/>
              <w:right w:val="single" w:sz="4" w:space="0" w:color="auto"/>
            </w:tcBorders>
            <w:shd w:val="clear" w:color="auto" w:fill="auto"/>
            <w:vAlign w:val="center"/>
            <w:hideMark/>
          </w:tcPr>
          <w:p w14:paraId="771DAB8A" w14:textId="77777777" w:rsidR="00203395" w:rsidRPr="00D01BA7" w:rsidRDefault="00203395" w:rsidP="00203395">
            <w:pPr>
              <w:ind w:firstLine="0"/>
              <w:jc w:val="right"/>
              <w:rPr>
                <w:sz w:val="16"/>
                <w:szCs w:val="16"/>
              </w:rPr>
            </w:pPr>
            <w:r w:rsidRPr="00D01BA7">
              <w:rPr>
                <w:sz w:val="16"/>
                <w:szCs w:val="16"/>
              </w:rPr>
              <w:t>0,845</w:t>
            </w:r>
          </w:p>
        </w:tc>
        <w:tc>
          <w:tcPr>
            <w:tcW w:w="212" w:type="pct"/>
            <w:tcBorders>
              <w:top w:val="nil"/>
              <w:left w:val="nil"/>
              <w:bottom w:val="single" w:sz="4" w:space="0" w:color="auto"/>
              <w:right w:val="single" w:sz="4" w:space="0" w:color="auto"/>
            </w:tcBorders>
            <w:shd w:val="clear" w:color="auto" w:fill="auto"/>
            <w:vAlign w:val="center"/>
            <w:hideMark/>
          </w:tcPr>
          <w:p w14:paraId="484AD61A" w14:textId="77777777" w:rsidR="00203395" w:rsidRPr="00D01BA7" w:rsidRDefault="00203395" w:rsidP="00203395">
            <w:pPr>
              <w:ind w:firstLine="0"/>
              <w:jc w:val="right"/>
              <w:rPr>
                <w:sz w:val="16"/>
                <w:szCs w:val="16"/>
              </w:rPr>
            </w:pPr>
            <w:r w:rsidRPr="00D01BA7">
              <w:rPr>
                <w:sz w:val="16"/>
                <w:szCs w:val="16"/>
              </w:rPr>
              <w:t>1,026</w:t>
            </w:r>
          </w:p>
        </w:tc>
        <w:tc>
          <w:tcPr>
            <w:tcW w:w="212" w:type="pct"/>
            <w:tcBorders>
              <w:top w:val="nil"/>
              <w:left w:val="nil"/>
              <w:bottom w:val="single" w:sz="4" w:space="0" w:color="auto"/>
              <w:right w:val="single" w:sz="4" w:space="0" w:color="auto"/>
            </w:tcBorders>
            <w:shd w:val="clear" w:color="auto" w:fill="auto"/>
            <w:vAlign w:val="center"/>
            <w:hideMark/>
          </w:tcPr>
          <w:p w14:paraId="7A047EC8" w14:textId="77777777" w:rsidR="00203395" w:rsidRPr="00D01BA7" w:rsidRDefault="00203395" w:rsidP="00203395">
            <w:pPr>
              <w:ind w:firstLine="0"/>
              <w:jc w:val="right"/>
              <w:rPr>
                <w:sz w:val="16"/>
                <w:szCs w:val="16"/>
              </w:rPr>
            </w:pPr>
            <w:r w:rsidRPr="00D01BA7">
              <w:rPr>
                <w:sz w:val="16"/>
                <w:szCs w:val="16"/>
              </w:rPr>
              <w:t>1,031</w:t>
            </w:r>
          </w:p>
        </w:tc>
        <w:tc>
          <w:tcPr>
            <w:tcW w:w="212" w:type="pct"/>
            <w:tcBorders>
              <w:top w:val="nil"/>
              <w:left w:val="nil"/>
              <w:bottom w:val="single" w:sz="4" w:space="0" w:color="auto"/>
              <w:right w:val="single" w:sz="4" w:space="0" w:color="auto"/>
            </w:tcBorders>
            <w:shd w:val="clear" w:color="auto" w:fill="auto"/>
            <w:vAlign w:val="center"/>
            <w:hideMark/>
          </w:tcPr>
          <w:p w14:paraId="1980A89C" w14:textId="77777777" w:rsidR="00203395" w:rsidRPr="00D01BA7" w:rsidRDefault="00203395" w:rsidP="00203395">
            <w:pPr>
              <w:ind w:firstLine="0"/>
              <w:jc w:val="right"/>
              <w:rPr>
                <w:sz w:val="16"/>
                <w:szCs w:val="16"/>
              </w:rPr>
            </w:pPr>
            <w:r w:rsidRPr="00D01BA7">
              <w:rPr>
                <w:sz w:val="16"/>
                <w:szCs w:val="16"/>
              </w:rPr>
              <w:t>1,031</w:t>
            </w:r>
          </w:p>
        </w:tc>
        <w:tc>
          <w:tcPr>
            <w:tcW w:w="212" w:type="pct"/>
            <w:tcBorders>
              <w:top w:val="nil"/>
              <w:left w:val="nil"/>
              <w:bottom w:val="single" w:sz="4" w:space="0" w:color="auto"/>
              <w:right w:val="single" w:sz="4" w:space="0" w:color="auto"/>
            </w:tcBorders>
            <w:shd w:val="clear" w:color="auto" w:fill="auto"/>
            <w:vAlign w:val="center"/>
            <w:hideMark/>
          </w:tcPr>
          <w:p w14:paraId="77D11626" w14:textId="77777777" w:rsidR="00203395" w:rsidRPr="00D01BA7" w:rsidRDefault="00203395" w:rsidP="00203395">
            <w:pPr>
              <w:ind w:firstLine="0"/>
              <w:jc w:val="right"/>
              <w:rPr>
                <w:sz w:val="16"/>
                <w:szCs w:val="16"/>
              </w:rPr>
            </w:pPr>
            <w:r w:rsidRPr="00D01BA7">
              <w:rPr>
                <w:sz w:val="16"/>
                <w:szCs w:val="16"/>
              </w:rPr>
              <w:t>1,940</w:t>
            </w:r>
          </w:p>
        </w:tc>
        <w:tc>
          <w:tcPr>
            <w:tcW w:w="143" w:type="pct"/>
            <w:tcBorders>
              <w:top w:val="nil"/>
              <w:left w:val="nil"/>
              <w:bottom w:val="single" w:sz="4" w:space="0" w:color="auto"/>
              <w:right w:val="single" w:sz="4" w:space="0" w:color="auto"/>
            </w:tcBorders>
            <w:shd w:val="clear" w:color="auto" w:fill="auto"/>
            <w:vAlign w:val="center"/>
            <w:hideMark/>
          </w:tcPr>
          <w:p w14:paraId="2B4BB9D3" w14:textId="77777777" w:rsidR="00203395" w:rsidRPr="00D01BA7" w:rsidRDefault="00203395" w:rsidP="00203395">
            <w:pPr>
              <w:ind w:firstLine="0"/>
              <w:jc w:val="right"/>
              <w:rPr>
                <w:sz w:val="16"/>
                <w:szCs w:val="16"/>
              </w:rPr>
            </w:pPr>
            <w:r w:rsidRPr="00D01BA7">
              <w:rPr>
                <w:sz w:val="16"/>
                <w:szCs w:val="16"/>
              </w:rPr>
              <w:t>0,583</w:t>
            </w:r>
          </w:p>
        </w:tc>
      </w:tr>
      <w:tr w:rsidR="00203395" w:rsidRPr="00D01BA7" w14:paraId="40FFC7A6"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7EBF27DC" w14:textId="60A6AD00" w:rsidR="00203395" w:rsidRPr="00D01BA7" w:rsidRDefault="00203395" w:rsidP="00203395">
            <w:pPr>
              <w:ind w:firstLine="0"/>
              <w:jc w:val="center"/>
              <w:rPr>
                <w:sz w:val="16"/>
                <w:szCs w:val="16"/>
              </w:rPr>
            </w:pPr>
            <w:r>
              <w:rPr>
                <w:sz w:val="16"/>
                <w:szCs w:val="16"/>
              </w:rPr>
              <w:t>37</w:t>
            </w:r>
          </w:p>
        </w:tc>
        <w:tc>
          <w:tcPr>
            <w:tcW w:w="615" w:type="pct"/>
            <w:tcBorders>
              <w:top w:val="nil"/>
              <w:left w:val="nil"/>
              <w:bottom w:val="single" w:sz="4" w:space="0" w:color="auto"/>
              <w:right w:val="single" w:sz="4" w:space="0" w:color="auto"/>
            </w:tcBorders>
            <w:shd w:val="clear" w:color="auto" w:fill="auto"/>
            <w:vAlign w:val="center"/>
            <w:hideMark/>
          </w:tcPr>
          <w:p w14:paraId="066919FD" w14:textId="77777777" w:rsidR="00203395" w:rsidRPr="00D01BA7" w:rsidRDefault="00203395" w:rsidP="00203395">
            <w:pPr>
              <w:ind w:firstLine="0"/>
              <w:jc w:val="left"/>
              <w:rPr>
                <w:sz w:val="16"/>
                <w:szCs w:val="16"/>
              </w:rPr>
            </w:pPr>
            <w:r w:rsidRPr="00D01BA7">
              <w:rPr>
                <w:sz w:val="16"/>
                <w:szCs w:val="16"/>
              </w:rPr>
              <w:t>Прогнозный среднегодовой тариф (с учётом сглаживания)</w:t>
            </w:r>
          </w:p>
        </w:tc>
        <w:tc>
          <w:tcPr>
            <w:tcW w:w="298" w:type="pct"/>
            <w:tcBorders>
              <w:top w:val="nil"/>
              <w:left w:val="nil"/>
              <w:bottom w:val="single" w:sz="4" w:space="0" w:color="auto"/>
              <w:right w:val="single" w:sz="4" w:space="0" w:color="auto"/>
            </w:tcBorders>
            <w:shd w:val="clear" w:color="auto" w:fill="auto"/>
            <w:vAlign w:val="center"/>
            <w:hideMark/>
          </w:tcPr>
          <w:p w14:paraId="0916A427" w14:textId="77777777" w:rsidR="00203395" w:rsidRPr="00D01BA7" w:rsidRDefault="00203395" w:rsidP="00203395">
            <w:pPr>
              <w:ind w:firstLine="0"/>
              <w:jc w:val="center"/>
              <w:rPr>
                <w:sz w:val="16"/>
                <w:szCs w:val="16"/>
              </w:rPr>
            </w:pPr>
            <w:r w:rsidRPr="00D01BA7">
              <w:rPr>
                <w:sz w:val="16"/>
                <w:szCs w:val="16"/>
              </w:rPr>
              <w:t>тыс. руб.</w:t>
            </w:r>
          </w:p>
        </w:tc>
        <w:tc>
          <w:tcPr>
            <w:tcW w:w="212" w:type="pct"/>
            <w:tcBorders>
              <w:top w:val="nil"/>
              <w:left w:val="nil"/>
              <w:bottom w:val="single" w:sz="4" w:space="0" w:color="auto"/>
              <w:right w:val="single" w:sz="4" w:space="0" w:color="auto"/>
            </w:tcBorders>
            <w:shd w:val="clear" w:color="auto" w:fill="auto"/>
            <w:vAlign w:val="center"/>
            <w:hideMark/>
          </w:tcPr>
          <w:p w14:paraId="44A42A35" w14:textId="77777777" w:rsidR="00203395" w:rsidRPr="00D01BA7" w:rsidRDefault="00203395" w:rsidP="00203395">
            <w:pPr>
              <w:ind w:firstLine="0"/>
              <w:jc w:val="right"/>
              <w:rPr>
                <w:sz w:val="16"/>
                <w:szCs w:val="16"/>
              </w:rPr>
            </w:pPr>
            <w:r w:rsidRPr="00D01BA7">
              <w:rPr>
                <w:sz w:val="16"/>
                <w:szCs w:val="16"/>
              </w:rPr>
              <w:t>1 700,52</w:t>
            </w:r>
          </w:p>
        </w:tc>
        <w:tc>
          <w:tcPr>
            <w:tcW w:w="212" w:type="pct"/>
            <w:tcBorders>
              <w:top w:val="nil"/>
              <w:left w:val="nil"/>
              <w:bottom w:val="single" w:sz="4" w:space="0" w:color="auto"/>
              <w:right w:val="single" w:sz="4" w:space="0" w:color="auto"/>
            </w:tcBorders>
            <w:shd w:val="clear" w:color="auto" w:fill="auto"/>
            <w:vAlign w:val="center"/>
            <w:hideMark/>
          </w:tcPr>
          <w:p w14:paraId="68F41C60" w14:textId="77777777" w:rsidR="00203395" w:rsidRPr="00D01BA7" w:rsidRDefault="00203395" w:rsidP="00203395">
            <w:pPr>
              <w:ind w:firstLine="0"/>
              <w:jc w:val="right"/>
              <w:rPr>
                <w:sz w:val="16"/>
                <w:szCs w:val="16"/>
              </w:rPr>
            </w:pPr>
            <w:r w:rsidRPr="00D01BA7">
              <w:rPr>
                <w:sz w:val="16"/>
                <w:szCs w:val="16"/>
              </w:rPr>
              <w:t>1 760,00</w:t>
            </w:r>
          </w:p>
        </w:tc>
        <w:tc>
          <w:tcPr>
            <w:tcW w:w="212" w:type="pct"/>
            <w:tcBorders>
              <w:top w:val="nil"/>
              <w:left w:val="nil"/>
              <w:bottom w:val="single" w:sz="4" w:space="0" w:color="auto"/>
              <w:right w:val="single" w:sz="4" w:space="0" w:color="auto"/>
            </w:tcBorders>
            <w:shd w:val="clear" w:color="auto" w:fill="auto"/>
            <w:vAlign w:val="center"/>
            <w:hideMark/>
          </w:tcPr>
          <w:p w14:paraId="77F18901" w14:textId="77777777" w:rsidR="00203395" w:rsidRPr="00D01BA7" w:rsidRDefault="00203395" w:rsidP="00203395">
            <w:pPr>
              <w:ind w:firstLine="0"/>
              <w:jc w:val="right"/>
              <w:rPr>
                <w:sz w:val="16"/>
                <w:szCs w:val="16"/>
              </w:rPr>
            </w:pPr>
            <w:r w:rsidRPr="00D01BA7">
              <w:rPr>
                <w:sz w:val="16"/>
                <w:szCs w:val="16"/>
              </w:rPr>
              <w:t>1 980,16</w:t>
            </w:r>
          </w:p>
        </w:tc>
        <w:tc>
          <w:tcPr>
            <w:tcW w:w="212" w:type="pct"/>
            <w:tcBorders>
              <w:top w:val="nil"/>
              <w:left w:val="nil"/>
              <w:bottom w:val="single" w:sz="4" w:space="0" w:color="auto"/>
              <w:right w:val="single" w:sz="4" w:space="0" w:color="auto"/>
            </w:tcBorders>
            <w:shd w:val="clear" w:color="auto" w:fill="auto"/>
            <w:vAlign w:val="center"/>
            <w:hideMark/>
          </w:tcPr>
          <w:p w14:paraId="0821EE6B" w14:textId="77777777" w:rsidR="00203395" w:rsidRPr="00D01BA7" w:rsidRDefault="00203395" w:rsidP="00203395">
            <w:pPr>
              <w:ind w:firstLine="0"/>
              <w:jc w:val="right"/>
              <w:rPr>
                <w:sz w:val="16"/>
                <w:szCs w:val="16"/>
              </w:rPr>
            </w:pPr>
            <w:r w:rsidRPr="00D01BA7">
              <w:rPr>
                <w:sz w:val="16"/>
                <w:szCs w:val="16"/>
              </w:rPr>
              <w:t>2 215,57</w:t>
            </w:r>
          </w:p>
        </w:tc>
        <w:tc>
          <w:tcPr>
            <w:tcW w:w="212" w:type="pct"/>
            <w:tcBorders>
              <w:top w:val="nil"/>
              <w:left w:val="nil"/>
              <w:bottom w:val="single" w:sz="4" w:space="0" w:color="auto"/>
              <w:right w:val="single" w:sz="4" w:space="0" w:color="auto"/>
            </w:tcBorders>
            <w:shd w:val="clear" w:color="auto" w:fill="auto"/>
            <w:vAlign w:val="center"/>
            <w:hideMark/>
          </w:tcPr>
          <w:p w14:paraId="18C42683" w14:textId="77777777" w:rsidR="00203395" w:rsidRPr="00D01BA7" w:rsidRDefault="00203395" w:rsidP="00203395">
            <w:pPr>
              <w:ind w:firstLine="0"/>
              <w:jc w:val="right"/>
              <w:rPr>
                <w:sz w:val="16"/>
                <w:szCs w:val="16"/>
              </w:rPr>
            </w:pPr>
            <w:r w:rsidRPr="00D01BA7">
              <w:rPr>
                <w:sz w:val="16"/>
                <w:szCs w:val="16"/>
              </w:rPr>
              <w:t>2 478,17</w:t>
            </w:r>
          </w:p>
        </w:tc>
        <w:tc>
          <w:tcPr>
            <w:tcW w:w="212" w:type="pct"/>
            <w:tcBorders>
              <w:top w:val="nil"/>
              <w:left w:val="nil"/>
              <w:bottom w:val="single" w:sz="4" w:space="0" w:color="auto"/>
              <w:right w:val="single" w:sz="4" w:space="0" w:color="auto"/>
            </w:tcBorders>
            <w:shd w:val="clear" w:color="auto" w:fill="auto"/>
            <w:vAlign w:val="center"/>
            <w:hideMark/>
          </w:tcPr>
          <w:p w14:paraId="38062670" w14:textId="77777777" w:rsidR="00203395" w:rsidRPr="00D01BA7" w:rsidRDefault="00203395" w:rsidP="00203395">
            <w:pPr>
              <w:ind w:firstLine="0"/>
              <w:jc w:val="right"/>
              <w:rPr>
                <w:sz w:val="16"/>
                <w:szCs w:val="16"/>
              </w:rPr>
            </w:pPr>
            <w:r w:rsidRPr="00D01BA7">
              <w:rPr>
                <w:sz w:val="16"/>
                <w:szCs w:val="16"/>
              </w:rPr>
              <w:t>2 770,97</w:t>
            </w:r>
          </w:p>
        </w:tc>
        <w:tc>
          <w:tcPr>
            <w:tcW w:w="212" w:type="pct"/>
            <w:tcBorders>
              <w:top w:val="nil"/>
              <w:left w:val="nil"/>
              <w:bottom w:val="single" w:sz="4" w:space="0" w:color="auto"/>
              <w:right w:val="single" w:sz="4" w:space="0" w:color="auto"/>
            </w:tcBorders>
            <w:shd w:val="clear" w:color="auto" w:fill="auto"/>
            <w:vAlign w:val="center"/>
            <w:hideMark/>
          </w:tcPr>
          <w:p w14:paraId="5EFD6F07" w14:textId="77777777" w:rsidR="00203395" w:rsidRPr="00D01BA7" w:rsidRDefault="00203395" w:rsidP="00203395">
            <w:pPr>
              <w:ind w:firstLine="0"/>
              <w:jc w:val="right"/>
              <w:rPr>
                <w:sz w:val="16"/>
                <w:szCs w:val="16"/>
              </w:rPr>
            </w:pPr>
            <w:r w:rsidRPr="00D01BA7">
              <w:rPr>
                <w:sz w:val="16"/>
                <w:szCs w:val="16"/>
              </w:rPr>
              <w:t>3 098,15</w:t>
            </w:r>
          </w:p>
        </w:tc>
        <w:tc>
          <w:tcPr>
            <w:tcW w:w="212" w:type="pct"/>
            <w:tcBorders>
              <w:top w:val="nil"/>
              <w:left w:val="nil"/>
              <w:bottom w:val="single" w:sz="4" w:space="0" w:color="auto"/>
              <w:right w:val="single" w:sz="4" w:space="0" w:color="auto"/>
            </w:tcBorders>
            <w:shd w:val="clear" w:color="auto" w:fill="auto"/>
            <w:vAlign w:val="center"/>
            <w:hideMark/>
          </w:tcPr>
          <w:p w14:paraId="3B993F4D" w14:textId="77777777" w:rsidR="00203395" w:rsidRPr="00D01BA7" w:rsidRDefault="00203395" w:rsidP="00203395">
            <w:pPr>
              <w:ind w:firstLine="0"/>
              <w:jc w:val="right"/>
              <w:rPr>
                <w:sz w:val="16"/>
                <w:szCs w:val="16"/>
              </w:rPr>
            </w:pPr>
            <w:r w:rsidRPr="00D01BA7">
              <w:rPr>
                <w:sz w:val="16"/>
                <w:szCs w:val="16"/>
              </w:rPr>
              <w:t>3 463,83</w:t>
            </w:r>
          </w:p>
        </w:tc>
        <w:tc>
          <w:tcPr>
            <w:tcW w:w="212" w:type="pct"/>
            <w:tcBorders>
              <w:top w:val="nil"/>
              <w:left w:val="nil"/>
              <w:bottom w:val="single" w:sz="4" w:space="0" w:color="auto"/>
              <w:right w:val="single" w:sz="4" w:space="0" w:color="auto"/>
            </w:tcBorders>
            <w:shd w:val="clear" w:color="auto" w:fill="auto"/>
            <w:vAlign w:val="center"/>
            <w:hideMark/>
          </w:tcPr>
          <w:p w14:paraId="011E4C10" w14:textId="77777777" w:rsidR="00203395" w:rsidRPr="00D01BA7" w:rsidRDefault="00203395" w:rsidP="00203395">
            <w:pPr>
              <w:ind w:firstLine="0"/>
              <w:jc w:val="right"/>
              <w:rPr>
                <w:sz w:val="16"/>
                <w:szCs w:val="16"/>
              </w:rPr>
            </w:pPr>
            <w:r w:rsidRPr="00D01BA7">
              <w:rPr>
                <w:sz w:val="16"/>
                <w:szCs w:val="16"/>
              </w:rPr>
              <w:t>3 872,82</w:t>
            </w:r>
          </w:p>
        </w:tc>
        <w:tc>
          <w:tcPr>
            <w:tcW w:w="212" w:type="pct"/>
            <w:tcBorders>
              <w:top w:val="nil"/>
              <w:left w:val="nil"/>
              <w:bottom w:val="single" w:sz="4" w:space="0" w:color="auto"/>
              <w:right w:val="single" w:sz="4" w:space="0" w:color="auto"/>
            </w:tcBorders>
            <w:shd w:val="clear" w:color="auto" w:fill="auto"/>
            <w:vAlign w:val="center"/>
            <w:hideMark/>
          </w:tcPr>
          <w:p w14:paraId="0258A230" w14:textId="77777777" w:rsidR="00203395" w:rsidRPr="00D01BA7" w:rsidRDefault="00203395" w:rsidP="00203395">
            <w:pPr>
              <w:ind w:firstLine="0"/>
              <w:jc w:val="right"/>
              <w:rPr>
                <w:sz w:val="16"/>
                <w:szCs w:val="16"/>
              </w:rPr>
            </w:pPr>
            <w:r w:rsidRPr="00D01BA7">
              <w:rPr>
                <w:sz w:val="16"/>
                <w:szCs w:val="16"/>
              </w:rPr>
              <w:t>4 330,44</w:t>
            </w:r>
          </w:p>
        </w:tc>
        <w:tc>
          <w:tcPr>
            <w:tcW w:w="212" w:type="pct"/>
            <w:tcBorders>
              <w:top w:val="nil"/>
              <w:left w:val="nil"/>
              <w:bottom w:val="single" w:sz="4" w:space="0" w:color="auto"/>
              <w:right w:val="single" w:sz="4" w:space="0" w:color="auto"/>
            </w:tcBorders>
            <w:shd w:val="clear" w:color="auto" w:fill="auto"/>
            <w:vAlign w:val="center"/>
            <w:hideMark/>
          </w:tcPr>
          <w:p w14:paraId="1D52AA89" w14:textId="77777777" w:rsidR="00203395" w:rsidRPr="00D01BA7" w:rsidRDefault="00203395" w:rsidP="00203395">
            <w:pPr>
              <w:ind w:firstLine="0"/>
              <w:jc w:val="right"/>
              <w:rPr>
                <w:sz w:val="16"/>
                <w:szCs w:val="16"/>
              </w:rPr>
            </w:pPr>
            <w:r w:rsidRPr="00D01BA7">
              <w:rPr>
                <w:sz w:val="16"/>
                <w:szCs w:val="16"/>
              </w:rPr>
              <w:t>4 842,40</w:t>
            </w:r>
          </w:p>
        </w:tc>
        <w:tc>
          <w:tcPr>
            <w:tcW w:w="212" w:type="pct"/>
            <w:tcBorders>
              <w:top w:val="nil"/>
              <w:left w:val="nil"/>
              <w:bottom w:val="single" w:sz="4" w:space="0" w:color="auto"/>
              <w:right w:val="single" w:sz="4" w:space="0" w:color="auto"/>
            </w:tcBorders>
            <w:shd w:val="clear" w:color="auto" w:fill="auto"/>
            <w:vAlign w:val="center"/>
            <w:hideMark/>
          </w:tcPr>
          <w:p w14:paraId="0765175C" w14:textId="77777777" w:rsidR="00203395" w:rsidRPr="00D01BA7" w:rsidRDefault="00203395" w:rsidP="00203395">
            <w:pPr>
              <w:ind w:firstLine="0"/>
              <w:jc w:val="right"/>
              <w:rPr>
                <w:sz w:val="16"/>
                <w:szCs w:val="16"/>
              </w:rPr>
            </w:pPr>
            <w:r w:rsidRPr="00D01BA7">
              <w:rPr>
                <w:sz w:val="16"/>
                <w:szCs w:val="16"/>
              </w:rPr>
              <w:t>5 415,47</w:t>
            </w:r>
          </w:p>
        </w:tc>
        <w:tc>
          <w:tcPr>
            <w:tcW w:w="212" w:type="pct"/>
            <w:tcBorders>
              <w:top w:val="nil"/>
              <w:left w:val="nil"/>
              <w:bottom w:val="single" w:sz="4" w:space="0" w:color="auto"/>
              <w:right w:val="single" w:sz="4" w:space="0" w:color="auto"/>
            </w:tcBorders>
            <w:shd w:val="clear" w:color="auto" w:fill="auto"/>
            <w:vAlign w:val="center"/>
            <w:hideMark/>
          </w:tcPr>
          <w:p w14:paraId="4C3DD77C" w14:textId="77777777" w:rsidR="00203395" w:rsidRPr="00D01BA7" w:rsidRDefault="00203395" w:rsidP="00203395">
            <w:pPr>
              <w:ind w:firstLine="0"/>
              <w:jc w:val="right"/>
              <w:rPr>
                <w:sz w:val="16"/>
                <w:szCs w:val="16"/>
              </w:rPr>
            </w:pPr>
            <w:r w:rsidRPr="00D01BA7">
              <w:rPr>
                <w:sz w:val="16"/>
                <w:szCs w:val="16"/>
              </w:rPr>
              <w:t>6 056,95</w:t>
            </w:r>
          </w:p>
        </w:tc>
        <w:tc>
          <w:tcPr>
            <w:tcW w:w="212" w:type="pct"/>
            <w:tcBorders>
              <w:top w:val="nil"/>
              <w:left w:val="nil"/>
              <w:bottom w:val="single" w:sz="4" w:space="0" w:color="auto"/>
              <w:right w:val="single" w:sz="4" w:space="0" w:color="auto"/>
            </w:tcBorders>
            <w:shd w:val="clear" w:color="auto" w:fill="auto"/>
            <w:vAlign w:val="center"/>
            <w:hideMark/>
          </w:tcPr>
          <w:p w14:paraId="7B8094EF" w14:textId="77777777" w:rsidR="00203395" w:rsidRPr="00D01BA7" w:rsidRDefault="00203395" w:rsidP="00203395">
            <w:pPr>
              <w:ind w:firstLine="0"/>
              <w:jc w:val="right"/>
              <w:rPr>
                <w:sz w:val="16"/>
                <w:szCs w:val="16"/>
              </w:rPr>
            </w:pPr>
            <w:r w:rsidRPr="00D01BA7">
              <w:rPr>
                <w:sz w:val="16"/>
                <w:szCs w:val="16"/>
              </w:rPr>
              <w:t>6 775,08</w:t>
            </w:r>
          </w:p>
        </w:tc>
        <w:tc>
          <w:tcPr>
            <w:tcW w:w="212" w:type="pct"/>
            <w:tcBorders>
              <w:top w:val="nil"/>
              <w:left w:val="nil"/>
              <w:bottom w:val="single" w:sz="4" w:space="0" w:color="auto"/>
              <w:right w:val="single" w:sz="4" w:space="0" w:color="auto"/>
            </w:tcBorders>
            <w:shd w:val="clear" w:color="auto" w:fill="auto"/>
            <w:vAlign w:val="center"/>
            <w:hideMark/>
          </w:tcPr>
          <w:p w14:paraId="0EDE981A" w14:textId="77777777" w:rsidR="00203395" w:rsidRPr="00D01BA7" w:rsidRDefault="00203395" w:rsidP="00203395">
            <w:pPr>
              <w:ind w:firstLine="0"/>
              <w:jc w:val="right"/>
              <w:rPr>
                <w:sz w:val="16"/>
                <w:szCs w:val="16"/>
              </w:rPr>
            </w:pPr>
            <w:r w:rsidRPr="00D01BA7">
              <w:rPr>
                <w:sz w:val="16"/>
                <w:szCs w:val="16"/>
              </w:rPr>
              <w:t>7 578,36</w:t>
            </w:r>
          </w:p>
        </w:tc>
        <w:tc>
          <w:tcPr>
            <w:tcW w:w="212" w:type="pct"/>
            <w:tcBorders>
              <w:top w:val="nil"/>
              <w:left w:val="nil"/>
              <w:bottom w:val="single" w:sz="4" w:space="0" w:color="auto"/>
              <w:right w:val="single" w:sz="4" w:space="0" w:color="auto"/>
            </w:tcBorders>
            <w:shd w:val="clear" w:color="auto" w:fill="auto"/>
            <w:vAlign w:val="center"/>
            <w:hideMark/>
          </w:tcPr>
          <w:p w14:paraId="0C7DD9EA" w14:textId="77777777" w:rsidR="00203395" w:rsidRPr="00D01BA7" w:rsidRDefault="00203395" w:rsidP="00203395">
            <w:pPr>
              <w:ind w:firstLine="0"/>
              <w:jc w:val="right"/>
              <w:rPr>
                <w:sz w:val="16"/>
                <w:szCs w:val="16"/>
              </w:rPr>
            </w:pPr>
            <w:r w:rsidRPr="00D01BA7">
              <w:rPr>
                <w:sz w:val="16"/>
                <w:szCs w:val="16"/>
              </w:rPr>
              <w:t>8 476,87</w:t>
            </w:r>
          </w:p>
        </w:tc>
        <w:tc>
          <w:tcPr>
            <w:tcW w:w="212" w:type="pct"/>
            <w:tcBorders>
              <w:top w:val="nil"/>
              <w:left w:val="nil"/>
              <w:bottom w:val="single" w:sz="4" w:space="0" w:color="auto"/>
              <w:right w:val="single" w:sz="4" w:space="0" w:color="auto"/>
            </w:tcBorders>
            <w:shd w:val="clear" w:color="auto" w:fill="auto"/>
            <w:vAlign w:val="center"/>
            <w:hideMark/>
          </w:tcPr>
          <w:p w14:paraId="531DAFE3" w14:textId="77777777" w:rsidR="00203395" w:rsidRPr="00D01BA7" w:rsidRDefault="00203395" w:rsidP="00203395">
            <w:pPr>
              <w:ind w:firstLine="0"/>
              <w:jc w:val="right"/>
              <w:rPr>
                <w:sz w:val="16"/>
                <w:szCs w:val="16"/>
              </w:rPr>
            </w:pPr>
            <w:r w:rsidRPr="00D01BA7">
              <w:rPr>
                <w:sz w:val="16"/>
                <w:szCs w:val="16"/>
              </w:rPr>
              <w:t>9 481,92</w:t>
            </w:r>
          </w:p>
        </w:tc>
        <w:tc>
          <w:tcPr>
            <w:tcW w:w="212" w:type="pct"/>
            <w:tcBorders>
              <w:top w:val="nil"/>
              <w:left w:val="nil"/>
              <w:bottom w:val="single" w:sz="4" w:space="0" w:color="auto"/>
              <w:right w:val="single" w:sz="4" w:space="0" w:color="auto"/>
            </w:tcBorders>
            <w:shd w:val="clear" w:color="auto" w:fill="auto"/>
            <w:vAlign w:val="center"/>
            <w:hideMark/>
          </w:tcPr>
          <w:p w14:paraId="34F1750D" w14:textId="77777777" w:rsidR="00203395" w:rsidRPr="00D01BA7" w:rsidRDefault="00203395" w:rsidP="00203395">
            <w:pPr>
              <w:ind w:firstLine="0"/>
              <w:jc w:val="right"/>
              <w:rPr>
                <w:sz w:val="16"/>
                <w:szCs w:val="16"/>
              </w:rPr>
            </w:pPr>
            <w:r w:rsidRPr="00D01BA7">
              <w:rPr>
                <w:sz w:val="16"/>
                <w:szCs w:val="16"/>
              </w:rPr>
              <w:t>3 507,24</w:t>
            </w:r>
          </w:p>
        </w:tc>
        <w:tc>
          <w:tcPr>
            <w:tcW w:w="143" w:type="pct"/>
            <w:tcBorders>
              <w:top w:val="nil"/>
              <w:left w:val="nil"/>
              <w:bottom w:val="single" w:sz="4" w:space="0" w:color="auto"/>
              <w:right w:val="single" w:sz="4" w:space="0" w:color="auto"/>
            </w:tcBorders>
            <w:shd w:val="clear" w:color="auto" w:fill="auto"/>
            <w:vAlign w:val="center"/>
            <w:hideMark/>
          </w:tcPr>
          <w:p w14:paraId="2E24488B" w14:textId="77777777" w:rsidR="00203395" w:rsidRPr="00D01BA7" w:rsidRDefault="00203395" w:rsidP="00203395">
            <w:pPr>
              <w:ind w:firstLine="0"/>
              <w:jc w:val="right"/>
              <w:rPr>
                <w:sz w:val="16"/>
                <w:szCs w:val="16"/>
              </w:rPr>
            </w:pPr>
            <w:r w:rsidRPr="00D01BA7">
              <w:rPr>
                <w:sz w:val="16"/>
                <w:szCs w:val="16"/>
              </w:rPr>
              <w:t>6 946,72</w:t>
            </w:r>
          </w:p>
        </w:tc>
      </w:tr>
      <w:tr w:rsidR="00203395" w:rsidRPr="00D01BA7" w14:paraId="5F123BCE" w14:textId="77777777" w:rsidTr="00E4232B">
        <w:trPr>
          <w:trHeight w:val="57"/>
        </w:trPr>
        <w:tc>
          <w:tcPr>
            <w:tcW w:w="122" w:type="pct"/>
            <w:tcBorders>
              <w:top w:val="nil"/>
              <w:left w:val="single" w:sz="4" w:space="0" w:color="auto"/>
              <w:bottom w:val="single" w:sz="4" w:space="0" w:color="auto"/>
              <w:right w:val="single" w:sz="4" w:space="0" w:color="auto"/>
            </w:tcBorders>
            <w:shd w:val="clear" w:color="auto" w:fill="auto"/>
            <w:vAlign w:val="center"/>
          </w:tcPr>
          <w:p w14:paraId="2F9B0C43" w14:textId="5C709F15" w:rsidR="00203395" w:rsidRPr="00D01BA7" w:rsidRDefault="00203395" w:rsidP="00203395">
            <w:pPr>
              <w:ind w:firstLine="0"/>
              <w:jc w:val="center"/>
              <w:rPr>
                <w:sz w:val="16"/>
                <w:szCs w:val="16"/>
              </w:rPr>
            </w:pPr>
            <w:r>
              <w:rPr>
                <w:sz w:val="16"/>
                <w:szCs w:val="16"/>
              </w:rPr>
              <w:t>38</w:t>
            </w:r>
          </w:p>
        </w:tc>
        <w:tc>
          <w:tcPr>
            <w:tcW w:w="615" w:type="pct"/>
            <w:tcBorders>
              <w:top w:val="nil"/>
              <w:left w:val="nil"/>
              <w:bottom w:val="single" w:sz="4" w:space="0" w:color="auto"/>
              <w:right w:val="single" w:sz="4" w:space="0" w:color="auto"/>
            </w:tcBorders>
            <w:shd w:val="clear" w:color="auto" w:fill="auto"/>
            <w:vAlign w:val="center"/>
            <w:hideMark/>
          </w:tcPr>
          <w:p w14:paraId="6A3241D3" w14:textId="77777777" w:rsidR="00203395" w:rsidRPr="00D01BA7" w:rsidRDefault="00203395" w:rsidP="00203395">
            <w:pPr>
              <w:ind w:firstLine="0"/>
              <w:jc w:val="left"/>
              <w:rPr>
                <w:sz w:val="16"/>
                <w:szCs w:val="16"/>
              </w:rPr>
            </w:pPr>
            <w:r w:rsidRPr="00D01BA7">
              <w:rPr>
                <w:sz w:val="16"/>
                <w:szCs w:val="16"/>
              </w:rPr>
              <w:t>прогнозный индекс роста тарифа (с учётом сглаживания)</w:t>
            </w:r>
          </w:p>
        </w:tc>
        <w:tc>
          <w:tcPr>
            <w:tcW w:w="298" w:type="pct"/>
            <w:tcBorders>
              <w:top w:val="nil"/>
              <w:left w:val="nil"/>
              <w:bottom w:val="single" w:sz="4" w:space="0" w:color="auto"/>
              <w:right w:val="single" w:sz="4" w:space="0" w:color="auto"/>
            </w:tcBorders>
            <w:shd w:val="clear" w:color="auto" w:fill="auto"/>
            <w:vAlign w:val="center"/>
            <w:hideMark/>
          </w:tcPr>
          <w:p w14:paraId="2514338A" w14:textId="4A5126CA" w:rsidR="00203395" w:rsidRPr="00D01BA7" w:rsidRDefault="00203395" w:rsidP="00203395">
            <w:pPr>
              <w:ind w:firstLine="0"/>
              <w:jc w:val="center"/>
              <w:rPr>
                <w:sz w:val="16"/>
                <w:szCs w:val="16"/>
              </w:rPr>
            </w:pPr>
          </w:p>
        </w:tc>
        <w:tc>
          <w:tcPr>
            <w:tcW w:w="212" w:type="pct"/>
            <w:tcBorders>
              <w:top w:val="nil"/>
              <w:left w:val="nil"/>
              <w:bottom w:val="single" w:sz="4" w:space="0" w:color="auto"/>
              <w:right w:val="single" w:sz="4" w:space="0" w:color="auto"/>
            </w:tcBorders>
            <w:shd w:val="clear" w:color="auto" w:fill="auto"/>
            <w:vAlign w:val="center"/>
            <w:hideMark/>
          </w:tcPr>
          <w:p w14:paraId="130A0097" w14:textId="77777777" w:rsidR="00203395" w:rsidRPr="00D01BA7" w:rsidRDefault="00203395" w:rsidP="00203395">
            <w:pPr>
              <w:ind w:firstLine="0"/>
              <w:jc w:val="right"/>
              <w:rPr>
                <w:sz w:val="16"/>
                <w:szCs w:val="16"/>
              </w:rPr>
            </w:pPr>
            <w:r w:rsidRPr="00D01BA7">
              <w:rPr>
                <w:sz w:val="16"/>
                <w:szCs w:val="16"/>
              </w:rPr>
              <w:t>0,000</w:t>
            </w:r>
          </w:p>
        </w:tc>
        <w:tc>
          <w:tcPr>
            <w:tcW w:w="212" w:type="pct"/>
            <w:tcBorders>
              <w:top w:val="nil"/>
              <w:left w:val="nil"/>
              <w:bottom w:val="single" w:sz="4" w:space="0" w:color="auto"/>
              <w:right w:val="single" w:sz="4" w:space="0" w:color="auto"/>
            </w:tcBorders>
            <w:shd w:val="clear" w:color="auto" w:fill="auto"/>
            <w:vAlign w:val="center"/>
            <w:hideMark/>
          </w:tcPr>
          <w:p w14:paraId="01C550F7" w14:textId="77777777" w:rsidR="00203395" w:rsidRPr="00D01BA7" w:rsidRDefault="00203395" w:rsidP="00203395">
            <w:pPr>
              <w:ind w:firstLine="0"/>
              <w:jc w:val="right"/>
              <w:rPr>
                <w:sz w:val="16"/>
                <w:szCs w:val="16"/>
              </w:rPr>
            </w:pPr>
            <w:r w:rsidRPr="00D01BA7">
              <w:rPr>
                <w:sz w:val="16"/>
                <w:szCs w:val="16"/>
              </w:rPr>
              <w:t>1,035</w:t>
            </w:r>
          </w:p>
        </w:tc>
        <w:tc>
          <w:tcPr>
            <w:tcW w:w="212" w:type="pct"/>
            <w:tcBorders>
              <w:top w:val="nil"/>
              <w:left w:val="nil"/>
              <w:bottom w:val="single" w:sz="4" w:space="0" w:color="auto"/>
              <w:right w:val="single" w:sz="4" w:space="0" w:color="auto"/>
            </w:tcBorders>
            <w:shd w:val="clear" w:color="auto" w:fill="auto"/>
            <w:vAlign w:val="center"/>
            <w:hideMark/>
          </w:tcPr>
          <w:p w14:paraId="09BFB860" w14:textId="77777777" w:rsidR="00203395" w:rsidRPr="00D01BA7" w:rsidRDefault="00203395" w:rsidP="00203395">
            <w:pPr>
              <w:ind w:firstLine="0"/>
              <w:jc w:val="right"/>
              <w:rPr>
                <w:sz w:val="16"/>
                <w:szCs w:val="16"/>
              </w:rPr>
            </w:pPr>
            <w:r w:rsidRPr="00D01BA7">
              <w:rPr>
                <w:sz w:val="16"/>
                <w:szCs w:val="16"/>
              </w:rPr>
              <w:t>1,125</w:t>
            </w:r>
          </w:p>
        </w:tc>
        <w:tc>
          <w:tcPr>
            <w:tcW w:w="212" w:type="pct"/>
            <w:tcBorders>
              <w:top w:val="nil"/>
              <w:left w:val="nil"/>
              <w:bottom w:val="single" w:sz="4" w:space="0" w:color="auto"/>
              <w:right w:val="single" w:sz="4" w:space="0" w:color="auto"/>
            </w:tcBorders>
            <w:shd w:val="clear" w:color="auto" w:fill="auto"/>
            <w:vAlign w:val="center"/>
            <w:hideMark/>
          </w:tcPr>
          <w:p w14:paraId="1B10E78A" w14:textId="77777777" w:rsidR="00203395" w:rsidRPr="00D01BA7" w:rsidRDefault="00203395" w:rsidP="00203395">
            <w:pPr>
              <w:ind w:firstLine="0"/>
              <w:jc w:val="right"/>
              <w:rPr>
                <w:sz w:val="16"/>
                <w:szCs w:val="16"/>
              </w:rPr>
            </w:pPr>
            <w:r w:rsidRPr="00D01BA7">
              <w:rPr>
                <w:sz w:val="16"/>
                <w:szCs w:val="16"/>
              </w:rPr>
              <w:t>1,119</w:t>
            </w:r>
          </w:p>
        </w:tc>
        <w:tc>
          <w:tcPr>
            <w:tcW w:w="212" w:type="pct"/>
            <w:tcBorders>
              <w:top w:val="nil"/>
              <w:left w:val="nil"/>
              <w:bottom w:val="single" w:sz="4" w:space="0" w:color="auto"/>
              <w:right w:val="single" w:sz="4" w:space="0" w:color="auto"/>
            </w:tcBorders>
            <w:shd w:val="clear" w:color="auto" w:fill="auto"/>
            <w:vAlign w:val="center"/>
            <w:hideMark/>
          </w:tcPr>
          <w:p w14:paraId="728F4720" w14:textId="77777777" w:rsidR="00203395" w:rsidRPr="00D01BA7" w:rsidRDefault="00203395" w:rsidP="00203395">
            <w:pPr>
              <w:ind w:firstLine="0"/>
              <w:jc w:val="right"/>
              <w:rPr>
                <w:sz w:val="16"/>
                <w:szCs w:val="16"/>
              </w:rPr>
            </w:pPr>
            <w:r w:rsidRPr="00D01BA7">
              <w:rPr>
                <w:sz w:val="16"/>
                <w:szCs w:val="16"/>
              </w:rPr>
              <w:t>1,119</w:t>
            </w:r>
          </w:p>
        </w:tc>
        <w:tc>
          <w:tcPr>
            <w:tcW w:w="212" w:type="pct"/>
            <w:tcBorders>
              <w:top w:val="nil"/>
              <w:left w:val="nil"/>
              <w:bottom w:val="single" w:sz="4" w:space="0" w:color="auto"/>
              <w:right w:val="single" w:sz="4" w:space="0" w:color="auto"/>
            </w:tcBorders>
            <w:shd w:val="clear" w:color="auto" w:fill="auto"/>
            <w:vAlign w:val="center"/>
            <w:hideMark/>
          </w:tcPr>
          <w:p w14:paraId="7DA89BCE" w14:textId="77777777" w:rsidR="00203395" w:rsidRPr="00D01BA7" w:rsidRDefault="00203395" w:rsidP="00203395">
            <w:pPr>
              <w:ind w:firstLine="0"/>
              <w:jc w:val="right"/>
              <w:rPr>
                <w:sz w:val="16"/>
                <w:szCs w:val="16"/>
              </w:rPr>
            </w:pPr>
            <w:r w:rsidRPr="00D01BA7">
              <w:rPr>
                <w:sz w:val="16"/>
                <w:szCs w:val="16"/>
              </w:rPr>
              <w:t>1,118</w:t>
            </w:r>
          </w:p>
        </w:tc>
        <w:tc>
          <w:tcPr>
            <w:tcW w:w="212" w:type="pct"/>
            <w:tcBorders>
              <w:top w:val="nil"/>
              <w:left w:val="nil"/>
              <w:bottom w:val="single" w:sz="4" w:space="0" w:color="auto"/>
              <w:right w:val="single" w:sz="4" w:space="0" w:color="auto"/>
            </w:tcBorders>
            <w:shd w:val="clear" w:color="auto" w:fill="auto"/>
            <w:vAlign w:val="center"/>
            <w:hideMark/>
          </w:tcPr>
          <w:p w14:paraId="486E3C20" w14:textId="77777777" w:rsidR="00203395" w:rsidRPr="00D01BA7" w:rsidRDefault="00203395" w:rsidP="00203395">
            <w:pPr>
              <w:ind w:firstLine="0"/>
              <w:jc w:val="right"/>
              <w:rPr>
                <w:sz w:val="16"/>
                <w:szCs w:val="16"/>
              </w:rPr>
            </w:pPr>
            <w:r w:rsidRPr="00D01BA7">
              <w:rPr>
                <w:sz w:val="16"/>
                <w:szCs w:val="16"/>
              </w:rPr>
              <w:t>1,118</w:t>
            </w:r>
          </w:p>
        </w:tc>
        <w:tc>
          <w:tcPr>
            <w:tcW w:w="212" w:type="pct"/>
            <w:tcBorders>
              <w:top w:val="nil"/>
              <w:left w:val="nil"/>
              <w:bottom w:val="single" w:sz="4" w:space="0" w:color="auto"/>
              <w:right w:val="single" w:sz="4" w:space="0" w:color="auto"/>
            </w:tcBorders>
            <w:shd w:val="clear" w:color="auto" w:fill="auto"/>
            <w:vAlign w:val="center"/>
            <w:hideMark/>
          </w:tcPr>
          <w:p w14:paraId="48056F11" w14:textId="77777777" w:rsidR="00203395" w:rsidRPr="00D01BA7" w:rsidRDefault="00203395" w:rsidP="00203395">
            <w:pPr>
              <w:ind w:firstLine="0"/>
              <w:jc w:val="right"/>
              <w:rPr>
                <w:sz w:val="16"/>
                <w:szCs w:val="16"/>
              </w:rPr>
            </w:pPr>
            <w:r w:rsidRPr="00D01BA7">
              <w:rPr>
                <w:sz w:val="16"/>
                <w:szCs w:val="16"/>
              </w:rPr>
              <w:t>1,118</w:t>
            </w:r>
          </w:p>
        </w:tc>
        <w:tc>
          <w:tcPr>
            <w:tcW w:w="212" w:type="pct"/>
            <w:tcBorders>
              <w:top w:val="nil"/>
              <w:left w:val="nil"/>
              <w:bottom w:val="single" w:sz="4" w:space="0" w:color="auto"/>
              <w:right w:val="single" w:sz="4" w:space="0" w:color="auto"/>
            </w:tcBorders>
            <w:shd w:val="clear" w:color="auto" w:fill="auto"/>
            <w:vAlign w:val="center"/>
            <w:hideMark/>
          </w:tcPr>
          <w:p w14:paraId="1382B80B" w14:textId="77777777" w:rsidR="00203395" w:rsidRPr="00D01BA7" w:rsidRDefault="00203395" w:rsidP="00203395">
            <w:pPr>
              <w:ind w:firstLine="0"/>
              <w:jc w:val="right"/>
              <w:rPr>
                <w:sz w:val="16"/>
                <w:szCs w:val="16"/>
              </w:rPr>
            </w:pPr>
            <w:r w:rsidRPr="00D01BA7">
              <w:rPr>
                <w:sz w:val="16"/>
                <w:szCs w:val="16"/>
              </w:rPr>
              <w:t>1,118</w:t>
            </w:r>
          </w:p>
        </w:tc>
        <w:tc>
          <w:tcPr>
            <w:tcW w:w="212" w:type="pct"/>
            <w:tcBorders>
              <w:top w:val="nil"/>
              <w:left w:val="nil"/>
              <w:bottom w:val="single" w:sz="4" w:space="0" w:color="auto"/>
              <w:right w:val="single" w:sz="4" w:space="0" w:color="auto"/>
            </w:tcBorders>
            <w:shd w:val="clear" w:color="auto" w:fill="auto"/>
            <w:vAlign w:val="center"/>
            <w:hideMark/>
          </w:tcPr>
          <w:p w14:paraId="18DB41CF" w14:textId="77777777" w:rsidR="00203395" w:rsidRPr="00D01BA7" w:rsidRDefault="00203395" w:rsidP="00203395">
            <w:pPr>
              <w:ind w:firstLine="0"/>
              <w:jc w:val="right"/>
              <w:rPr>
                <w:sz w:val="16"/>
                <w:szCs w:val="16"/>
              </w:rPr>
            </w:pPr>
            <w:r w:rsidRPr="00D01BA7">
              <w:rPr>
                <w:sz w:val="16"/>
                <w:szCs w:val="16"/>
              </w:rPr>
              <w:t>1,118</w:t>
            </w:r>
          </w:p>
        </w:tc>
        <w:tc>
          <w:tcPr>
            <w:tcW w:w="212" w:type="pct"/>
            <w:tcBorders>
              <w:top w:val="nil"/>
              <w:left w:val="nil"/>
              <w:bottom w:val="single" w:sz="4" w:space="0" w:color="auto"/>
              <w:right w:val="single" w:sz="4" w:space="0" w:color="auto"/>
            </w:tcBorders>
            <w:shd w:val="clear" w:color="auto" w:fill="auto"/>
            <w:vAlign w:val="center"/>
            <w:hideMark/>
          </w:tcPr>
          <w:p w14:paraId="2E786470" w14:textId="77777777" w:rsidR="00203395" w:rsidRPr="00D01BA7" w:rsidRDefault="00203395" w:rsidP="00203395">
            <w:pPr>
              <w:ind w:firstLine="0"/>
              <w:jc w:val="right"/>
              <w:rPr>
                <w:sz w:val="16"/>
                <w:szCs w:val="16"/>
              </w:rPr>
            </w:pPr>
            <w:r w:rsidRPr="00D01BA7">
              <w:rPr>
                <w:sz w:val="16"/>
                <w:szCs w:val="16"/>
              </w:rPr>
              <w:t>1,118</w:t>
            </w:r>
          </w:p>
        </w:tc>
        <w:tc>
          <w:tcPr>
            <w:tcW w:w="212" w:type="pct"/>
            <w:tcBorders>
              <w:top w:val="nil"/>
              <w:left w:val="nil"/>
              <w:bottom w:val="single" w:sz="4" w:space="0" w:color="auto"/>
              <w:right w:val="single" w:sz="4" w:space="0" w:color="auto"/>
            </w:tcBorders>
            <w:shd w:val="clear" w:color="auto" w:fill="auto"/>
            <w:vAlign w:val="center"/>
            <w:hideMark/>
          </w:tcPr>
          <w:p w14:paraId="5BB1E60A" w14:textId="77777777" w:rsidR="00203395" w:rsidRPr="00D01BA7" w:rsidRDefault="00203395" w:rsidP="00203395">
            <w:pPr>
              <w:ind w:firstLine="0"/>
              <w:jc w:val="right"/>
              <w:rPr>
                <w:sz w:val="16"/>
                <w:szCs w:val="16"/>
              </w:rPr>
            </w:pPr>
            <w:r w:rsidRPr="00D01BA7">
              <w:rPr>
                <w:sz w:val="16"/>
                <w:szCs w:val="16"/>
              </w:rPr>
              <w:t>1,118</w:t>
            </w:r>
          </w:p>
        </w:tc>
        <w:tc>
          <w:tcPr>
            <w:tcW w:w="212" w:type="pct"/>
            <w:tcBorders>
              <w:top w:val="nil"/>
              <w:left w:val="nil"/>
              <w:bottom w:val="single" w:sz="4" w:space="0" w:color="auto"/>
              <w:right w:val="single" w:sz="4" w:space="0" w:color="auto"/>
            </w:tcBorders>
            <w:shd w:val="clear" w:color="auto" w:fill="auto"/>
            <w:vAlign w:val="center"/>
            <w:hideMark/>
          </w:tcPr>
          <w:p w14:paraId="52D3072A" w14:textId="77777777" w:rsidR="00203395" w:rsidRPr="00D01BA7" w:rsidRDefault="00203395" w:rsidP="00203395">
            <w:pPr>
              <w:ind w:firstLine="0"/>
              <w:jc w:val="right"/>
              <w:rPr>
                <w:sz w:val="16"/>
                <w:szCs w:val="16"/>
              </w:rPr>
            </w:pPr>
            <w:r w:rsidRPr="00D01BA7">
              <w:rPr>
                <w:sz w:val="16"/>
                <w:szCs w:val="16"/>
              </w:rPr>
              <w:t>1,118</w:t>
            </w:r>
          </w:p>
        </w:tc>
        <w:tc>
          <w:tcPr>
            <w:tcW w:w="212" w:type="pct"/>
            <w:tcBorders>
              <w:top w:val="nil"/>
              <w:left w:val="nil"/>
              <w:bottom w:val="single" w:sz="4" w:space="0" w:color="auto"/>
              <w:right w:val="single" w:sz="4" w:space="0" w:color="auto"/>
            </w:tcBorders>
            <w:shd w:val="clear" w:color="auto" w:fill="auto"/>
            <w:vAlign w:val="center"/>
            <w:hideMark/>
          </w:tcPr>
          <w:p w14:paraId="04C6C7EE" w14:textId="77777777" w:rsidR="00203395" w:rsidRPr="00D01BA7" w:rsidRDefault="00203395" w:rsidP="00203395">
            <w:pPr>
              <w:ind w:firstLine="0"/>
              <w:jc w:val="right"/>
              <w:rPr>
                <w:sz w:val="16"/>
                <w:szCs w:val="16"/>
              </w:rPr>
            </w:pPr>
            <w:r w:rsidRPr="00D01BA7">
              <w:rPr>
                <w:sz w:val="16"/>
                <w:szCs w:val="16"/>
              </w:rPr>
              <w:t>1,119</w:t>
            </w:r>
          </w:p>
        </w:tc>
        <w:tc>
          <w:tcPr>
            <w:tcW w:w="212" w:type="pct"/>
            <w:tcBorders>
              <w:top w:val="nil"/>
              <w:left w:val="nil"/>
              <w:bottom w:val="single" w:sz="4" w:space="0" w:color="auto"/>
              <w:right w:val="single" w:sz="4" w:space="0" w:color="auto"/>
            </w:tcBorders>
            <w:shd w:val="clear" w:color="auto" w:fill="auto"/>
            <w:vAlign w:val="center"/>
            <w:hideMark/>
          </w:tcPr>
          <w:p w14:paraId="58F097A1" w14:textId="77777777" w:rsidR="00203395" w:rsidRPr="00D01BA7" w:rsidRDefault="00203395" w:rsidP="00203395">
            <w:pPr>
              <w:ind w:firstLine="0"/>
              <w:jc w:val="right"/>
              <w:rPr>
                <w:sz w:val="16"/>
                <w:szCs w:val="16"/>
              </w:rPr>
            </w:pPr>
            <w:r w:rsidRPr="00D01BA7">
              <w:rPr>
                <w:sz w:val="16"/>
                <w:szCs w:val="16"/>
              </w:rPr>
              <w:t>1,119</w:t>
            </w:r>
          </w:p>
        </w:tc>
        <w:tc>
          <w:tcPr>
            <w:tcW w:w="212" w:type="pct"/>
            <w:tcBorders>
              <w:top w:val="nil"/>
              <w:left w:val="nil"/>
              <w:bottom w:val="single" w:sz="4" w:space="0" w:color="auto"/>
              <w:right w:val="single" w:sz="4" w:space="0" w:color="auto"/>
            </w:tcBorders>
            <w:shd w:val="clear" w:color="auto" w:fill="auto"/>
            <w:vAlign w:val="center"/>
            <w:hideMark/>
          </w:tcPr>
          <w:p w14:paraId="20F5CEBC" w14:textId="77777777" w:rsidR="00203395" w:rsidRPr="00D01BA7" w:rsidRDefault="00203395" w:rsidP="00203395">
            <w:pPr>
              <w:ind w:firstLine="0"/>
              <w:jc w:val="right"/>
              <w:rPr>
                <w:sz w:val="16"/>
                <w:szCs w:val="16"/>
              </w:rPr>
            </w:pPr>
            <w:r w:rsidRPr="00D01BA7">
              <w:rPr>
                <w:sz w:val="16"/>
                <w:szCs w:val="16"/>
              </w:rPr>
              <w:t>1,119</w:t>
            </w:r>
          </w:p>
        </w:tc>
        <w:tc>
          <w:tcPr>
            <w:tcW w:w="212" w:type="pct"/>
            <w:tcBorders>
              <w:top w:val="nil"/>
              <w:left w:val="nil"/>
              <w:bottom w:val="single" w:sz="4" w:space="0" w:color="auto"/>
              <w:right w:val="single" w:sz="4" w:space="0" w:color="auto"/>
            </w:tcBorders>
            <w:shd w:val="clear" w:color="auto" w:fill="auto"/>
            <w:vAlign w:val="center"/>
            <w:hideMark/>
          </w:tcPr>
          <w:p w14:paraId="1108D492" w14:textId="77777777" w:rsidR="00203395" w:rsidRPr="00D01BA7" w:rsidRDefault="00203395" w:rsidP="00203395">
            <w:pPr>
              <w:ind w:firstLine="0"/>
              <w:jc w:val="right"/>
              <w:rPr>
                <w:sz w:val="16"/>
                <w:szCs w:val="16"/>
              </w:rPr>
            </w:pPr>
            <w:r w:rsidRPr="00D01BA7">
              <w:rPr>
                <w:sz w:val="16"/>
                <w:szCs w:val="16"/>
              </w:rPr>
              <w:t>1,119</w:t>
            </w:r>
          </w:p>
        </w:tc>
        <w:tc>
          <w:tcPr>
            <w:tcW w:w="212" w:type="pct"/>
            <w:tcBorders>
              <w:top w:val="nil"/>
              <w:left w:val="nil"/>
              <w:bottom w:val="single" w:sz="4" w:space="0" w:color="auto"/>
              <w:right w:val="single" w:sz="4" w:space="0" w:color="auto"/>
            </w:tcBorders>
            <w:shd w:val="clear" w:color="auto" w:fill="auto"/>
            <w:vAlign w:val="center"/>
            <w:hideMark/>
          </w:tcPr>
          <w:p w14:paraId="1ACFA974" w14:textId="77777777" w:rsidR="00203395" w:rsidRPr="00D01BA7" w:rsidRDefault="00203395" w:rsidP="00203395">
            <w:pPr>
              <w:ind w:firstLine="0"/>
              <w:jc w:val="right"/>
              <w:rPr>
                <w:sz w:val="16"/>
                <w:szCs w:val="16"/>
              </w:rPr>
            </w:pPr>
            <w:r w:rsidRPr="00D01BA7">
              <w:rPr>
                <w:sz w:val="16"/>
                <w:szCs w:val="16"/>
              </w:rPr>
              <w:t>0,414</w:t>
            </w:r>
          </w:p>
        </w:tc>
        <w:tc>
          <w:tcPr>
            <w:tcW w:w="143" w:type="pct"/>
            <w:tcBorders>
              <w:top w:val="nil"/>
              <w:left w:val="nil"/>
              <w:bottom w:val="single" w:sz="4" w:space="0" w:color="auto"/>
              <w:right w:val="single" w:sz="4" w:space="0" w:color="auto"/>
            </w:tcBorders>
            <w:shd w:val="clear" w:color="auto" w:fill="auto"/>
            <w:vAlign w:val="center"/>
            <w:hideMark/>
          </w:tcPr>
          <w:p w14:paraId="2BA47466" w14:textId="77777777" w:rsidR="00203395" w:rsidRPr="00D01BA7" w:rsidRDefault="00203395" w:rsidP="00203395">
            <w:pPr>
              <w:ind w:firstLine="0"/>
              <w:jc w:val="right"/>
              <w:rPr>
                <w:sz w:val="16"/>
                <w:szCs w:val="16"/>
              </w:rPr>
            </w:pPr>
            <w:r w:rsidRPr="00D01BA7">
              <w:rPr>
                <w:sz w:val="16"/>
                <w:szCs w:val="16"/>
              </w:rPr>
              <w:t>1,981</w:t>
            </w:r>
          </w:p>
        </w:tc>
      </w:tr>
    </w:tbl>
    <w:p w14:paraId="6236A2F6" w14:textId="77777777" w:rsidR="002A5FE4" w:rsidRPr="002A5FE4" w:rsidRDefault="002A5FE4" w:rsidP="002A5FE4"/>
    <w:p w14:paraId="65169434" w14:textId="6752E7A3" w:rsidR="00203395" w:rsidRDefault="00203395">
      <w:pPr>
        <w:spacing w:after="160" w:line="259" w:lineRule="auto"/>
        <w:ind w:firstLine="0"/>
        <w:jc w:val="left"/>
      </w:pPr>
    </w:p>
    <w:p w14:paraId="0B8779A8" w14:textId="77777777" w:rsidR="00700365" w:rsidRDefault="00700365" w:rsidP="002A5FE4">
      <w:pPr>
        <w:sectPr w:rsidR="00700365" w:rsidSect="00700365">
          <w:pgSz w:w="23811" w:h="16838" w:orient="landscape" w:code="8"/>
          <w:pgMar w:top="1134" w:right="536" w:bottom="1134" w:left="567" w:header="708" w:footer="708" w:gutter="0"/>
          <w:cols w:space="708"/>
          <w:docGrid w:linePitch="360"/>
        </w:sectPr>
      </w:pPr>
      <w:bookmarkStart w:id="321" w:name="_Toc102038366"/>
    </w:p>
    <w:bookmarkEnd w:id="321"/>
    <w:p w14:paraId="7E6ED4B9" w14:textId="77777777" w:rsidR="002A5FE4" w:rsidRPr="002A5FE4" w:rsidRDefault="002A5FE4" w:rsidP="00700365">
      <w:pPr>
        <w:ind w:firstLine="0"/>
        <w:jc w:val="center"/>
      </w:pPr>
      <w:r w:rsidRPr="002A5FE4">
        <w:rPr>
          <w:noProof/>
        </w:rPr>
        <w:lastRenderedPageBreak/>
        <w:drawing>
          <wp:inline distT="0" distB="0" distL="0" distR="0" wp14:anchorId="6D92367E" wp14:editId="1D416A53">
            <wp:extent cx="9000000" cy="4157762"/>
            <wp:effectExtent l="0" t="0" r="0" b="0"/>
            <wp:docPr id="748263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000000" cy="4157762"/>
                    </a:xfrm>
                    <a:prstGeom prst="rect">
                      <a:avLst/>
                    </a:prstGeom>
                    <a:noFill/>
                  </pic:spPr>
                </pic:pic>
              </a:graphicData>
            </a:graphic>
          </wp:inline>
        </w:drawing>
      </w:r>
    </w:p>
    <w:p w14:paraId="6C25B298" w14:textId="787DBC2E" w:rsidR="00E4232B" w:rsidRPr="002A5FE4" w:rsidRDefault="00E4232B" w:rsidP="00700365">
      <w:pPr>
        <w:pStyle w:val="a4"/>
        <w:ind w:firstLine="0"/>
        <w:jc w:val="center"/>
      </w:pPr>
      <w:bookmarkStart w:id="322" w:name="_Toc166671126"/>
      <w:bookmarkStart w:id="323" w:name="_Toc167037235"/>
      <w:r>
        <w:t xml:space="preserve">Рисунок </w:t>
      </w:r>
      <w:r w:rsidR="004D69FD">
        <w:fldChar w:fldCharType="begin"/>
      </w:r>
      <w:r w:rsidR="004D69FD">
        <w:instrText xml:space="preserve"> STYLEREF 1 \s </w:instrText>
      </w:r>
      <w:r w:rsidR="004D69FD">
        <w:fldChar w:fldCharType="separate"/>
      </w:r>
      <w:r w:rsidR="00B51620">
        <w:rPr>
          <w:noProof/>
        </w:rPr>
        <w:t>15</w:t>
      </w:r>
      <w:r w:rsidR="004D69FD">
        <w:rPr>
          <w:noProof/>
        </w:rPr>
        <w:fldChar w:fldCharType="end"/>
      </w:r>
      <w:r>
        <w:noBreakHyphen/>
      </w:r>
      <w:r w:rsidR="004D69FD">
        <w:fldChar w:fldCharType="begin"/>
      </w:r>
      <w:r w:rsidR="004D69FD">
        <w:instrText xml:space="preserve"> SEQ Рисунок \* ARABIC \s 1 </w:instrText>
      </w:r>
      <w:r w:rsidR="004D69FD">
        <w:fldChar w:fldCharType="separate"/>
      </w:r>
      <w:r w:rsidR="00B51620">
        <w:rPr>
          <w:noProof/>
        </w:rPr>
        <w:t>1</w:t>
      </w:r>
      <w:r w:rsidR="004D69FD">
        <w:rPr>
          <w:noProof/>
        </w:rPr>
        <w:fldChar w:fldCharType="end"/>
      </w:r>
      <w:r>
        <w:t xml:space="preserve"> </w:t>
      </w:r>
      <w:r w:rsidRPr="002A5FE4">
        <w:t>Прогноз изменения расчётного тарифа с учётом инвестиций МУП «РКЦ р. п. Линево» по отношению к тарифу, рассчитанному по методу альтернативной котельной</w:t>
      </w:r>
      <w:bookmarkEnd w:id="322"/>
      <w:bookmarkEnd w:id="323"/>
    </w:p>
    <w:p w14:paraId="7CE3C353" w14:textId="77777777" w:rsidR="002A5FE4" w:rsidRPr="002A5FE4" w:rsidRDefault="002A5FE4" w:rsidP="002A5FE4"/>
    <w:p w14:paraId="48C94CC0" w14:textId="77777777" w:rsidR="002A5FE4" w:rsidRPr="002A5FE4" w:rsidRDefault="002A5FE4" w:rsidP="002A5FE4"/>
    <w:p w14:paraId="6FE3AD2F" w14:textId="77777777" w:rsidR="00E4232B" w:rsidRDefault="00E4232B" w:rsidP="00040009">
      <w:pPr>
        <w:sectPr w:rsidR="00E4232B" w:rsidSect="00700365">
          <w:pgSz w:w="16838" w:h="11906" w:orient="landscape" w:code="9"/>
          <w:pgMar w:top="1134" w:right="536" w:bottom="1134" w:left="567" w:header="708" w:footer="708" w:gutter="0"/>
          <w:cols w:space="708"/>
          <w:docGrid w:linePitch="360"/>
        </w:sectPr>
      </w:pPr>
    </w:p>
    <w:p w14:paraId="65ED6E16" w14:textId="77777777" w:rsidR="00040009" w:rsidRPr="00040009" w:rsidRDefault="00040009" w:rsidP="00040009"/>
    <w:p w14:paraId="60A53AA0" w14:textId="77777777" w:rsidR="00040009" w:rsidRPr="00040009" w:rsidRDefault="00040009" w:rsidP="00040009"/>
    <w:p w14:paraId="3DC6F6E6" w14:textId="77777777" w:rsidR="00040009" w:rsidRPr="00040009" w:rsidRDefault="00040009" w:rsidP="00040009"/>
    <w:sectPr w:rsidR="00040009" w:rsidRPr="00040009" w:rsidSect="0070036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BB76CB" w14:textId="77777777" w:rsidR="004D69FD" w:rsidRDefault="004D69FD">
      <w:r>
        <w:separator/>
      </w:r>
    </w:p>
  </w:endnote>
  <w:endnote w:type="continuationSeparator" w:id="0">
    <w:p w14:paraId="5EA38BF5" w14:textId="77777777" w:rsidR="004D69FD" w:rsidRDefault="004D6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6205031"/>
      <w:docPartObj>
        <w:docPartGallery w:val="Page Numbers (Bottom of Page)"/>
        <w:docPartUnique/>
      </w:docPartObj>
    </w:sdtPr>
    <w:sdtEndPr/>
    <w:sdtContent>
      <w:p w14:paraId="1703727E" w14:textId="0215D540" w:rsidR="00A14B39" w:rsidRDefault="00A14B39" w:rsidP="000A122A">
        <w:pPr>
          <w:pStyle w:val="af5"/>
          <w:jc w:val="right"/>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E88453" w14:textId="77777777" w:rsidR="00A14B39" w:rsidRPr="00AE020E" w:rsidRDefault="00A14B39" w:rsidP="00AE020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87FD59" w14:textId="77777777" w:rsidR="00A14B39" w:rsidRPr="00AE020E" w:rsidRDefault="00A14B39" w:rsidP="00AE020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5ADE81" w14:textId="77777777" w:rsidR="00A14B39" w:rsidRPr="002A5FE4" w:rsidRDefault="00A14B39" w:rsidP="002A5FE4"/>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82A73F" w14:textId="77777777" w:rsidR="00A14B39" w:rsidRPr="002A5FE4" w:rsidRDefault="00A14B39" w:rsidP="002A5FE4">
    <w:r w:rsidRPr="002A5FE4">
      <w:rPr>
        <w:noProof/>
      </w:rPr>
      <mc:AlternateContent>
        <mc:Choice Requires="wps">
          <w:drawing>
            <wp:anchor distT="0" distB="0" distL="114300" distR="114300" simplePos="0" relativeHeight="251662336" behindDoc="0" locked="0" layoutInCell="0" allowOverlap="1" wp14:anchorId="6CFCD34C" wp14:editId="3A42FA54">
              <wp:simplePos x="0" y="0"/>
              <wp:positionH relativeFrom="column">
                <wp:posOffset>723265</wp:posOffset>
              </wp:positionH>
              <wp:positionV relativeFrom="paragraph">
                <wp:posOffset>-583565</wp:posOffset>
              </wp:positionV>
              <wp:extent cx="631190" cy="125730"/>
              <wp:effectExtent l="0" t="0" r="0" b="0"/>
              <wp:wrapNone/>
              <wp:docPr id="687"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0A8A34" w14:textId="77777777" w:rsidR="00A14B39" w:rsidRPr="002A5FE4" w:rsidRDefault="00A14B39" w:rsidP="002A5FE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FCD34C" id="Rectangle 51" o:spid="_x0000_s1057" style="position:absolute;left:0;text-align:left;margin-left:56.95pt;margin-top:-45.95pt;width:49.7pt;height:9.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" o:allowincell="f" stroked="f" strokeweight=".5pt">
              <v:textbox inset="0,0,0,0">
                <w:txbxContent>
                  <w:p w14:paraId="200A8A34" w14:textId="77777777" w:rsidR="00A14B39" w:rsidRPr="002A5FE4" w:rsidRDefault="00A14B39" w:rsidP="002A5FE4"/>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708354" w14:textId="77777777" w:rsidR="004D69FD" w:rsidRDefault="004D69FD">
      <w:r>
        <w:separator/>
      </w:r>
    </w:p>
  </w:footnote>
  <w:footnote w:type="continuationSeparator" w:id="0">
    <w:p w14:paraId="44B52C55" w14:textId="77777777" w:rsidR="004D69FD" w:rsidRDefault="004D69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D20617" w14:textId="77777777" w:rsidR="00A14B39" w:rsidRPr="00AE020E" w:rsidRDefault="00A14B39" w:rsidP="00AE020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2017B1" w14:textId="77777777" w:rsidR="00A14B39" w:rsidRPr="00AE020E" w:rsidRDefault="00A14B39" w:rsidP="00AE020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CA999A" w14:textId="77777777" w:rsidR="00A14B39" w:rsidRPr="002A5FE4" w:rsidRDefault="00A14B39" w:rsidP="002A5FE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3129F9" w14:textId="77777777" w:rsidR="00A14B39" w:rsidRPr="002A5FE4" w:rsidRDefault="00A14B39" w:rsidP="002A5FE4">
    <w:r w:rsidRPr="002A5FE4">
      <w:rPr>
        <w:noProof/>
      </w:rPr>
      <mc:AlternateContent>
        <mc:Choice Requires="wps">
          <w:drawing>
            <wp:anchor distT="0" distB="0" distL="114300" distR="114300" simplePos="0" relativeHeight="251732992" behindDoc="0" locked="0" layoutInCell="0" allowOverlap="1" wp14:anchorId="751B4A06" wp14:editId="32F3B19B">
              <wp:simplePos x="0" y="0"/>
              <wp:positionH relativeFrom="column">
                <wp:posOffset>723900</wp:posOffset>
              </wp:positionH>
              <wp:positionV relativeFrom="paragraph">
                <wp:posOffset>9396730</wp:posOffset>
              </wp:positionV>
              <wp:extent cx="631190" cy="125730"/>
              <wp:effectExtent l="0" t="0" r="0" b="0"/>
              <wp:wrapNone/>
              <wp:docPr id="704"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98B104" w14:textId="77777777" w:rsidR="00A14B39" w:rsidRPr="002A5FE4" w:rsidRDefault="00A14B39" w:rsidP="002A5FE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1B4A06" id="Rectangle 120" o:spid="_x0000_s1026" style="position:absolute;left:0;text-align:left;margin-left:57pt;margin-top:739.9pt;width:49.7pt;height:9.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" o:allowincell="f" stroked="f" strokeweight=".5pt">
              <v:textbox inset="0,0,0,0">
                <w:txbxContent>
                  <w:p w14:paraId="7198B104" w14:textId="77777777" w:rsidR="00A14B39" w:rsidRPr="002A5FE4" w:rsidRDefault="00A14B39" w:rsidP="002A5FE4"/>
                </w:txbxContent>
              </v:textbox>
            </v:rect>
          </w:pict>
        </mc:Fallback>
      </mc:AlternateContent>
    </w:r>
    <w:r w:rsidRPr="002A5FE4">
      <w:rPr>
        <w:noProof/>
      </w:rPr>
      <mc:AlternateContent>
        <mc:Choice Requires="wps">
          <w:drawing>
            <wp:anchor distT="0" distB="0" distL="114300" distR="114300" simplePos="0" relativeHeight="251731968" behindDoc="0" locked="0" layoutInCell="0" allowOverlap="1" wp14:anchorId="49F150AA" wp14:editId="49B05CEE">
              <wp:simplePos x="0" y="0"/>
              <wp:positionH relativeFrom="column">
                <wp:posOffset>0</wp:posOffset>
              </wp:positionH>
              <wp:positionV relativeFrom="paragraph">
                <wp:posOffset>9396730</wp:posOffset>
              </wp:positionV>
              <wp:extent cx="633730" cy="133985"/>
              <wp:effectExtent l="0" t="0" r="0" b="0"/>
              <wp:wrapNone/>
              <wp:docPr id="191"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E454D0" w14:textId="77777777" w:rsidR="00A14B39" w:rsidRPr="002A5FE4" w:rsidRDefault="00A14B39" w:rsidP="002A5FE4">
                          <w:r w:rsidRPr="002A5FE4">
                            <w:t>Эксперт</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F150AA" id="Rectangle 119" o:spid="_x0000_s1027" style="position:absolute;left:0;text-align:left;margin-left:0;margin-top:739.9pt;width:49.9pt;height:10.5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" o:allowincell="f" stroked="f" strokeweight=".5pt">
              <v:textbox inset="0,1pt,0,1pt">
                <w:txbxContent>
                  <w:p w14:paraId="6AE454D0" w14:textId="77777777" w:rsidR="00A14B39" w:rsidRPr="002A5FE4" w:rsidRDefault="00A14B39" w:rsidP="002A5FE4">
                    <w:r w:rsidRPr="002A5FE4">
                      <w:t>Эксперт</w:t>
                    </w:r>
                  </w:p>
                </w:txbxContent>
              </v:textbox>
            </v:rect>
          </w:pict>
        </mc:Fallback>
      </mc:AlternateContent>
    </w:r>
    <w:r w:rsidRPr="002A5FE4">
      <w:rPr>
        <w:noProof/>
      </w:rPr>
      <mc:AlternateContent>
        <mc:Choice Requires="wps">
          <w:drawing>
            <wp:anchor distT="0" distB="0" distL="114300" distR="114300" simplePos="0" relativeHeight="251730944" behindDoc="0" locked="0" layoutInCell="0" allowOverlap="1" wp14:anchorId="0DE9E1C4" wp14:editId="6086E4BB">
              <wp:simplePos x="0" y="0"/>
              <wp:positionH relativeFrom="column">
                <wp:posOffset>-358775</wp:posOffset>
              </wp:positionH>
              <wp:positionV relativeFrom="paragraph">
                <wp:posOffset>5461635</wp:posOffset>
              </wp:positionV>
              <wp:extent cx="107950" cy="651510"/>
              <wp:effectExtent l="0" t="0" r="0" b="0"/>
              <wp:wrapNone/>
              <wp:docPr id="190"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440229" w14:textId="77777777" w:rsidR="00A14B39" w:rsidRPr="002A5FE4" w:rsidRDefault="00A14B39" w:rsidP="002A5FE4"/>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E9E1C4" id="Rectangle 118" o:spid="_x0000_s1028" style="position:absolute;left:0;text-align:left;margin-left:-28.25pt;margin-top:430.05pt;width:8.5pt;height:51.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" o:allowincell="f" stroked="f" strokeweight=".5pt">
              <v:textbox style="layout-flow:vertical;mso-layout-flow-alt:bottom-to-top" inset="0,0,0,0">
                <w:txbxContent>
                  <w:p w14:paraId="31440229" w14:textId="77777777" w:rsidR="00A14B39" w:rsidRPr="002A5FE4" w:rsidRDefault="00A14B39" w:rsidP="002A5FE4"/>
                </w:txbxContent>
              </v:textbox>
            </v:rect>
          </w:pict>
        </mc:Fallback>
      </mc:AlternateContent>
    </w:r>
    <w:r w:rsidRPr="002A5FE4">
      <w:rPr>
        <w:noProof/>
      </w:rPr>
      <mc:AlternateContent>
        <mc:Choice Requires="wps">
          <w:drawing>
            <wp:anchor distT="0" distB="0" distL="114300" distR="114300" simplePos="0" relativeHeight="251729920" behindDoc="0" locked="0" layoutInCell="0" allowOverlap="1" wp14:anchorId="3201D38B" wp14:editId="0B1D4DC5">
              <wp:simplePos x="0" y="0"/>
              <wp:positionH relativeFrom="column">
                <wp:posOffset>-178435</wp:posOffset>
              </wp:positionH>
              <wp:positionV relativeFrom="paragraph">
                <wp:posOffset>5461635</wp:posOffset>
              </wp:positionV>
              <wp:extent cx="107950" cy="651510"/>
              <wp:effectExtent l="0" t="0" r="0" b="0"/>
              <wp:wrapNone/>
              <wp:docPr id="189"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139EF8" w14:textId="77777777" w:rsidR="00A14B39" w:rsidRPr="002A5FE4" w:rsidRDefault="00A14B39" w:rsidP="002A5FE4"/>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01D38B" id="Rectangle 117" o:spid="_x0000_s1029" style="position:absolute;left:0;text-align:left;margin-left:-14.05pt;margin-top:430.05pt;width:8.5pt;height:51.3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" o:allowincell="f" stroked="f" strokeweight=".5pt">
              <v:textbox style="layout-flow:vertical;mso-layout-flow-alt:bottom-to-top" inset="0,0,0,0">
                <w:txbxContent>
                  <w:p w14:paraId="21139EF8" w14:textId="77777777" w:rsidR="00A14B39" w:rsidRPr="002A5FE4" w:rsidRDefault="00A14B39" w:rsidP="002A5FE4"/>
                </w:txbxContent>
              </v:textbox>
            </v:rect>
          </w:pict>
        </mc:Fallback>
      </mc:AlternateContent>
    </w:r>
    <w:r w:rsidRPr="002A5FE4">
      <w:rPr>
        <w:noProof/>
      </w:rPr>
      <mc:AlternateContent>
        <mc:Choice Requires="wps">
          <w:drawing>
            <wp:anchor distT="0" distB="0" distL="114300" distR="114300" simplePos="0" relativeHeight="251728896" behindDoc="0" locked="0" layoutInCell="0" allowOverlap="1" wp14:anchorId="7E3D42F9" wp14:editId="0F3F4472">
              <wp:simplePos x="0" y="0"/>
              <wp:positionH relativeFrom="column">
                <wp:posOffset>-539115</wp:posOffset>
              </wp:positionH>
              <wp:positionV relativeFrom="paragraph">
                <wp:posOffset>5461635</wp:posOffset>
              </wp:positionV>
              <wp:extent cx="107950" cy="651510"/>
              <wp:effectExtent l="0" t="0" r="0" b="0"/>
              <wp:wrapNone/>
              <wp:docPr id="188"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5766FF" w14:textId="77777777" w:rsidR="00A14B39" w:rsidRPr="002A5FE4" w:rsidRDefault="00A14B39" w:rsidP="002A5FE4"/>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3D42F9" id="Rectangle 116" o:spid="_x0000_s1030" style="position:absolute;left:0;text-align:left;margin-left:-42.45pt;margin-top:430.05pt;width:8.5pt;height:51.3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" o:allowincell="f" stroked="f" strokeweight=".5pt">
              <v:textbox style="layout-flow:vertical;mso-layout-flow-alt:bottom-to-top" inset="0,0,0,0">
                <w:txbxContent>
                  <w:p w14:paraId="395766FF" w14:textId="77777777" w:rsidR="00A14B39" w:rsidRPr="002A5FE4" w:rsidRDefault="00A14B39" w:rsidP="002A5FE4"/>
                </w:txbxContent>
              </v:textbox>
            </v:rect>
          </w:pict>
        </mc:Fallback>
      </mc:AlternateContent>
    </w:r>
    <w:r w:rsidRPr="002A5FE4">
      <w:rPr>
        <w:noProof/>
      </w:rPr>
      <mc:AlternateContent>
        <mc:Choice Requires="wps">
          <w:drawing>
            <wp:anchor distT="0" distB="0" distL="114300" distR="114300" simplePos="0" relativeHeight="251727872" behindDoc="0" locked="0" layoutInCell="0" allowOverlap="1" wp14:anchorId="093171CE" wp14:editId="48E79BA4">
              <wp:simplePos x="0" y="0"/>
              <wp:positionH relativeFrom="column">
                <wp:posOffset>-178435</wp:posOffset>
              </wp:positionH>
              <wp:positionV relativeFrom="paragraph">
                <wp:posOffset>6203315</wp:posOffset>
              </wp:positionV>
              <wp:extent cx="107950" cy="615315"/>
              <wp:effectExtent l="0" t="0" r="0" b="0"/>
              <wp:wrapNone/>
              <wp:docPr id="187"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6F31B6" w14:textId="77777777" w:rsidR="00A14B39" w:rsidRPr="002A5FE4" w:rsidRDefault="00A14B39" w:rsidP="002A5FE4"/>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3171CE" id="Rectangle 115" o:spid="_x0000_s1031" style="position:absolute;left:0;text-align:left;margin-left:-14.05pt;margin-top:488.45pt;width:8.5pt;height:48.4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" o:allowincell="f" stroked="f" strokeweight=".5pt">
              <v:textbox style="layout-flow:vertical;mso-layout-flow-alt:bottom-to-top" inset="0,0,0,0">
                <w:txbxContent>
                  <w:p w14:paraId="356F31B6" w14:textId="77777777" w:rsidR="00A14B39" w:rsidRPr="002A5FE4" w:rsidRDefault="00A14B39" w:rsidP="002A5FE4"/>
                </w:txbxContent>
              </v:textbox>
            </v:rect>
          </w:pict>
        </mc:Fallback>
      </mc:AlternateContent>
    </w:r>
    <w:r w:rsidRPr="002A5FE4">
      <w:rPr>
        <w:noProof/>
      </w:rPr>
      <mc:AlternateContent>
        <mc:Choice Requires="wps">
          <w:drawing>
            <wp:anchor distT="0" distB="0" distL="114300" distR="114300" simplePos="0" relativeHeight="251726848" behindDoc="0" locked="0" layoutInCell="0" allowOverlap="1" wp14:anchorId="784AB811" wp14:editId="65846E0B">
              <wp:simplePos x="0" y="0"/>
              <wp:positionH relativeFrom="column">
                <wp:posOffset>-360045</wp:posOffset>
              </wp:positionH>
              <wp:positionV relativeFrom="paragraph">
                <wp:posOffset>6203315</wp:posOffset>
              </wp:positionV>
              <wp:extent cx="133350" cy="615315"/>
              <wp:effectExtent l="0" t="0" r="0" b="0"/>
              <wp:wrapNone/>
              <wp:docPr id="186"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6273835" w14:textId="77777777" w:rsidR="00A14B39" w:rsidRPr="002A5FE4" w:rsidRDefault="00A14B39" w:rsidP="002A5FE4"/>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4AB811" id="Rectangle 114" o:spid="_x0000_s1032" style="position:absolute;left:0;text-align:left;margin-left:-28.35pt;margin-top:488.45pt;width:10.5pt;height:48.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" o:allowincell="f" stroked="f" strokeweight=".5pt">
              <v:textbox style="layout-flow:vertical;mso-layout-flow-alt:bottom-to-top" inset="0,0,0,0">
                <w:txbxContent>
                  <w:p w14:paraId="06273835" w14:textId="77777777" w:rsidR="00A14B39" w:rsidRPr="002A5FE4" w:rsidRDefault="00A14B39" w:rsidP="002A5FE4"/>
                </w:txbxContent>
              </v:textbox>
            </v:rect>
          </w:pict>
        </mc:Fallback>
      </mc:AlternateContent>
    </w:r>
    <w:r w:rsidRPr="002A5FE4">
      <w:rPr>
        <w:noProof/>
      </w:rPr>
      <mc:AlternateContent>
        <mc:Choice Requires="wps">
          <w:drawing>
            <wp:anchor distT="0" distB="0" distL="114300" distR="114300" simplePos="0" relativeHeight="251725824" behindDoc="0" locked="0" layoutInCell="0" allowOverlap="1" wp14:anchorId="247E7E3B" wp14:editId="23BD55EE">
              <wp:simplePos x="0" y="0"/>
              <wp:positionH relativeFrom="column">
                <wp:posOffset>-539750</wp:posOffset>
              </wp:positionH>
              <wp:positionV relativeFrom="paragraph">
                <wp:posOffset>6203315</wp:posOffset>
              </wp:positionV>
              <wp:extent cx="133350" cy="615315"/>
              <wp:effectExtent l="0" t="0" r="0" b="0"/>
              <wp:wrapNone/>
              <wp:docPr id="185"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56F5C5" w14:textId="77777777" w:rsidR="00A14B39" w:rsidRPr="002A5FE4" w:rsidRDefault="00A14B39" w:rsidP="002A5FE4"/>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7E7E3B" id="Rectangle 113" o:spid="_x0000_s1033" style="position:absolute;left:0;text-align:left;margin-left:-42.5pt;margin-top:488.45pt;width:10.5pt;height:48.4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" o:allowincell="f" stroked="f" strokeweight=".5pt">
              <v:textbox style="layout-flow:vertical;mso-layout-flow-alt:bottom-to-top" inset="0,0,0,0">
                <w:txbxContent>
                  <w:p w14:paraId="1456F5C5" w14:textId="77777777" w:rsidR="00A14B39" w:rsidRPr="002A5FE4" w:rsidRDefault="00A14B39" w:rsidP="002A5FE4"/>
                </w:txbxContent>
              </v:textbox>
            </v:rect>
          </w:pict>
        </mc:Fallback>
      </mc:AlternateContent>
    </w:r>
    <w:r w:rsidRPr="002A5FE4">
      <w:rPr>
        <w:noProof/>
      </w:rPr>
      <mc:AlternateContent>
        <mc:Choice Requires="wps">
          <w:drawing>
            <wp:anchor distT="0" distB="0" distL="114300" distR="114300" simplePos="0" relativeHeight="251724800" behindDoc="0" locked="0" layoutInCell="0" allowOverlap="1" wp14:anchorId="319663A7" wp14:editId="7179CF7D">
              <wp:simplePos x="0" y="0"/>
              <wp:positionH relativeFrom="column">
                <wp:posOffset>6061710</wp:posOffset>
              </wp:positionH>
              <wp:positionV relativeFrom="paragraph">
                <wp:posOffset>-154940</wp:posOffset>
              </wp:positionV>
              <wp:extent cx="635" cy="252095"/>
              <wp:effectExtent l="0" t="0" r="18415" b="14605"/>
              <wp:wrapNone/>
              <wp:docPr id="184" name="Lin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5209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252C836E" id="Line 112"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3pt,-12.2pt" to="477.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23776" behindDoc="0" locked="0" layoutInCell="0" allowOverlap="1" wp14:anchorId="6919D5BC" wp14:editId="1F2979B8">
              <wp:simplePos x="0" y="0"/>
              <wp:positionH relativeFrom="column">
                <wp:posOffset>6055360</wp:posOffset>
              </wp:positionH>
              <wp:positionV relativeFrom="paragraph">
                <wp:posOffset>93345</wp:posOffset>
              </wp:positionV>
              <wp:extent cx="252095" cy="635"/>
              <wp:effectExtent l="0" t="0" r="14605" b="18415"/>
              <wp:wrapNone/>
              <wp:docPr id="183" name="Lin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42CA73CF" id="Line 111"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6.8pt,7.35pt" to="496.6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22752" behindDoc="0" locked="0" layoutInCell="0" allowOverlap="1" wp14:anchorId="152F5B51" wp14:editId="54CEF33D">
              <wp:simplePos x="0" y="0"/>
              <wp:positionH relativeFrom="column">
                <wp:posOffset>5964555</wp:posOffset>
              </wp:positionH>
              <wp:positionV relativeFrom="paragraph">
                <wp:posOffset>-97155</wp:posOffset>
              </wp:positionV>
              <wp:extent cx="439420" cy="180340"/>
              <wp:effectExtent l="0" t="0" r="0" b="0"/>
              <wp:wrapNone/>
              <wp:docPr id="182"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9C8F3" w14:textId="77777777" w:rsidR="00A14B39" w:rsidRPr="002A5FE4" w:rsidRDefault="00A14B39" w:rsidP="002A5FE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2F5B51" id="_x0000_t202" coordsize="21600,21600" o:spt="202" path="m,l,21600r21600,l21600,xe">
              <v:stroke joinstyle="miter"/>
              <v:path gradientshapeok="t" o:connecttype="rect"/>
            </v:shapetype>
            <v:shape id="Text Box 110" o:spid="_x0000_s1034" type="#_x0000_t202" style="position:absolute;left:0;text-align:left;margin-left:469.65pt;margin-top:-7.65pt;width:34.6pt;height:14.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" o:allowincell="f" filled="f" stroked="f">
              <v:textbox inset="0,0,0,0">
                <w:txbxContent>
                  <w:p w14:paraId="36D9C8F3" w14:textId="77777777" w:rsidR="00A14B39" w:rsidRPr="002A5FE4" w:rsidRDefault="00A14B39" w:rsidP="002A5FE4"/>
                </w:txbxContent>
              </v:textbox>
            </v:shape>
          </w:pict>
        </mc:Fallback>
      </mc:AlternateContent>
    </w:r>
    <w:r w:rsidRPr="002A5FE4">
      <w:rPr>
        <w:noProof/>
      </w:rPr>
      <mc:AlternateContent>
        <mc:Choice Requires="wps">
          <w:drawing>
            <wp:anchor distT="0" distB="0" distL="114300" distR="114300" simplePos="0" relativeHeight="251721728" behindDoc="0" locked="0" layoutInCell="0" allowOverlap="1" wp14:anchorId="22564992" wp14:editId="63513AC8">
              <wp:simplePos x="0" y="0"/>
              <wp:positionH relativeFrom="column">
                <wp:posOffset>2348230</wp:posOffset>
              </wp:positionH>
              <wp:positionV relativeFrom="paragraph">
                <wp:posOffset>9076055</wp:posOffset>
              </wp:positionV>
              <wp:extent cx="2059305" cy="756285"/>
              <wp:effectExtent l="0" t="0" r="0" b="0"/>
              <wp:wrapNone/>
              <wp:docPr id="181"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9305" cy="756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E391D" w14:textId="77777777" w:rsidR="00A14B39" w:rsidRPr="002A5FE4" w:rsidRDefault="00A14B39" w:rsidP="002A5FE4"/>
                        <w:p w14:paraId="3D01F709" w14:textId="77777777" w:rsidR="00A14B39" w:rsidRPr="002A5FE4" w:rsidRDefault="00A14B39" w:rsidP="002A5FE4">
                          <w:r w:rsidRPr="002A5FE4">
                            <w:t>Схема теплоснабжения</w:t>
                          </w:r>
                        </w:p>
                        <w:p w14:paraId="0F6EE485" w14:textId="77777777" w:rsidR="00A14B39" w:rsidRPr="002A5FE4" w:rsidRDefault="00A14B39" w:rsidP="002A5FE4">
                          <w:r w:rsidRPr="002A5FE4">
                            <w:t>Книга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64992" id="Text Box 109" o:spid="_x0000_s1035" type="#_x0000_t202" style="position:absolute;left:0;text-align:left;margin-left:184.9pt;margin-top:714.65pt;width:162.15pt;height:59.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" o:allowincell="f" filled="f" stroked="f">
              <v:textbox inset="0,0,0,0">
                <w:txbxContent>
                  <w:p w14:paraId="5C9E391D" w14:textId="77777777" w:rsidR="00A14B39" w:rsidRPr="002A5FE4" w:rsidRDefault="00A14B39" w:rsidP="002A5FE4"/>
                  <w:p w14:paraId="3D01F709" w14:textId="77777777" w:rsidR="00A14B39" w:rsidRPr="002A5FE4" w:rsidRDefault="00A14B39" w:rsidP="002A5FE4">
                    <w:r w:rsidRPr="002A5FE4">
                      <w:t>Схема теплоснабжения</w:t>
                    </w:r>
                  </w:p>
                  <w:p w14:paraId="0F6EE485" w14:textId="77777777" w:rsidR="00A14B39" w:rsidRPr="002A5FE4" w:rsidRDefault="00A14B39" w:rsidP="002A5FE4">
                    <w:r w:rsidRPr="002A5FE4">
                      <w:t>Книга 1</w:t>
                    </w:r>
                  </w:p>
                </w:txbxContent>
              </v:textbox>
            </v:shape>
          </w:pict>
        </mc:Fallback>
      </mc:AlternateContent>
    </w:r>
    <w:r w:rsidRPr="002A5FE4">
      <w:rPr>
        <w:noProof/>
      </w:rPr>
      <mc:AlternateContent>
        <mc:Choice Requires="wps">
          <w:drawing>
            <wp:anchor distT="0" distB="0" distL="114300" distR="114300" simplePos="0" relativeHeight="251720704" behindDoc="0" locked="0" layoutInCell="0" allowOverlap="1" wp14:anchorId="3E48F534" wp14:editId="0FF3B0F9">
              <wp:simplePos x="0" y="0"/>
              <wp:positionH relativeFrom="column">
                <wp:posOffset>2358390</wp:posOffset>
              </wp:positionH>
              <wp:positionV relativeFrom="paragraph">
                <wp:posOffset>8550910</wp:posOffset>
              </wp:positionV>
              <wp:extent cx="3851910" cy="396240"/>
              <wp:effectExtent l="0" t="0" r="0" b="0"/>
              <wp:wrapNone/>
              <wp:docPr id="180"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191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73ADA" w14:textId="160B2AC3" w:rsidR="00A14B39" w:rsidRPr="002A5FE4" w:rsidRDefault="00A14B39" w:rsidP="002A5FE4">
                          <w:r w:rsidRPr="002A5FE4">
                            <w:fldChar w:fldCharType="begin"/>
                          </w:r>
                          <w:r w:rsidRPr="002A5FE4">
                            <w:instrText xml:space="preserve"> DOCPROPERTY "ShifrDocumenta" \* MERGEFORMAT </w:instrText>
                          </w:r>
                          <w:r w:rsidRPr="002A5FE4">
                            <w:fldChar w:fldCharType="separate"/>
                          </w:r>
                          <w:r w:rsidR="00B51620">
                            <w:rPr>
                              <w:b/>
                              <w:bCs/>
                            </w:rPr>
                            <w:t>Ошибка! Неизвестное имя свойства документа.</w:t>
                          </w:r>
                          <w:r w:rsidRPr="002A5FE4">
                            <w:fldChar w:fldCharType="end"/>
                          </w:r>
                        </w:p>
                        <w:p w14:paraId="3849A832" w14:textId="77777777" w:rsidR="00A14B39" w:rsidRPr="002A5FE4" w:rsidRDefault="00A14B39" w:rsidP="002A5FE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48F534" id="_x0000_t202" coordsize="21600,21600" o:spt="202" path="m,l,21600r21600,l21600,xe">
              <v:stroke joinstyle="miter"/>
              <v:path gradientshapeok="t" o:connecttype="rect"/>
            </v:shapetype>
            <v:shape id="Text Box 108" o:spid="_x0000_s1036" type="#_x0000_t202" style="position:absolute;left:0;text-align:left;margin-left:185.7pt;margin-top:673.3pt;width:303.3pt;height:31.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" o:allowincell="f" filled="f" stroked="f">
              <v:textbox inset="0,0,0,0">
                <w:txbxContent>
                  <w:p w14:paraId="69673ADA" w14:textId="160B2AC3" w:rsidR="00A14B39" w:rsidRPr="002A5FE4" w:rsidRDefault="00A14B39" w:rsidP="002A5FE4">
                    <w:r w:rsidRPr="002A5FE4">
                      <w:fldChar w:fldCharType="begin"/>
                    </w:r>
                    <w:r w:rsidRPr="002A5FE4">
                      <w:instrText xml:space="preserve"> DOCPROPERTY "ShifrDocumenta" \* MERGEFORMAT </w:instrText>
                    </w:r>
                    <w:r w:rsidRPr="002A5FE4">
                      <w:fldChar w:fldCharType="separate"/>
                    </w:r>
                    <w:r w:rsidR="00B51620">
                      <w:rPr>
                        <w:b/>
                        <w:bCs/>
                      </w:rPr>
                      <w:t>Ошибка! Неизвестное имя свойства документа.</w:t>
                    </w:r>
                    <w:r w:rsidRPr="002A5FE4">
                      <w:fldChar w:fldCharType="end"/>
                    </w:r>
                  </w:p>
                  <w:p w14:paraId="3849A832" w14:textId="77777777" w:rsidR="00A14B39" w:rsidRPr="002A5FE4" w:rsidRDefault="00A14B39" w:rsidP="002A5FE4"/>
                </w:txbxContent>
              </v:textbox>
            </v:shape>
          </w:pict>
        </mc:Fallback>
      </mc:AlternateContent>
    </w:r>
    <w:r w:rsidRPr="002A5FE4">
      <w:rPr>
        <w:noProof/>
      </w:rPr>
      <mc:AlternateContent>
        <mc:Choice Requires="wps">
          <w:drawing>
            <wp:anchor distT="0" distB="0" distL="114300" distR="114300" simplePos="0" relativeHeight="251719680" behindDoc="0" locked="0" layoutInCell="0" allowOverlap="1" wp14:anchorId="12D8F536" wp14:editId="2843C74D">
              <wp:simplePos x="0" y="0"/>
              <wp:positionH relativeFrom="column">
                <wp:posOffset>4961890</wp:posOffset>
              </wp:positionH>
              <wp:positionV relativeFrom="paragraph">
                <wp:posOffset>9414510</wp:posOffset>
              </wp:positionV>
              <wp:extent cx="1065530" cy="457200"/>
              <wp:effectExtent l="0" t="0" r="0" b="0"/>
              <wp:wrapNone/>
              <wp:docPr id="179"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5530" cy="45720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D180E7" w14:textId="77777777" w:rsidR="00A14B39" w:rsidRPr="002A5FE4" w:rsidRDefault="00A14B39" w:rsidP="002A5FE4"/>
                        <w:p w14:paraId="494AF55C" w14:textId="77777777" w:rsidR="00A14B39" w:rsidRPr="002A5FE4" w:rsidRDefault="00A14B39" w:rsidP="002A5FE4"/>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D8F536" id="Rectangle 107" o:spid="_x0000_s1037" style="position:absolute;left:0;text-align:left;margin-left:390.7pt;margin-top:741.3pt;width:83.9pt;height:3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" o:allowincell="f" stroked="f" strokeweight=".5pt">
              <v:textbox inset="0,1pt,0,1pt">
                <w:txbxContent>
                  <w:p w14:paraId="5DD180E7" w14:textId="77777777" w:rsidR="00A14B39" w:rsidRPr="002A5FE4" w:rsidRDefault="00A14B39" w:rsidP="002A5FE4"/>
                  <w:p w14:paraId="494AF55C" w14:textId="77777777" w:rsidR="00A14B39" w:rsidRPr="002A5FE4" w:rsidRDefault="00A14B39" w:rsidP="002A5FE4"/>
                </w:txbxContent>
              </v:textbox>
            </v:rect>
          </w:pict>
        </mc:Fallback>
      </mc:AlternateContent>
    </w:r>
    <w:r w:rsidRPr="002A5FE4">
      <w:rPr>
        <w:noProof/>
      </w:rPr>
      <mc:AlternateContent>
        <mc:Choice Requires="wps">
          <w:drawing>
            <wp:anchor distT="0" distB="0" distL="114300" distR="114300" simplePos="0" relativeHeight="251718656" behindDoc="0" locked="0" layoutInCell="0" allowOverlap="1" wp14:anchorId="4B418EAB" wp14:editId="2D0B0AB7">
              <wp:simplePos x="0" y="0"/>
              <wp:positionH relativeFrom="column">
                <wp:posOffset>-53975</wp:posOffset>
              </wp:positionH>
              <wp:positionV relativeFrom="paragraph">
                <wp:posOffset>-156210</wp:posOffset>
              </wp:positionV>
              <wp:extent cx="6372225" cy="635"/>
              <wp:effectExtent l="0" t="0" r="9525" b="18415"/>
              <wp:wrapNone/>
              <wp:docPr id="178" name="Lin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222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175AD450" id="Line 106"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12.3pt" to="497.5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17632" behindDoc="0" locked="0" layoutInCell="0" allowOverlap="1" wp14:anchorId="1BA6EB18" wp14:editId="6D95BEAC">
              <wp:simplePos x="0" y="0"/>
              <wp:positionH relativeFrom="column">
                <wp:posOffset>1905</wp:posOffset>
              </wp:positionH>
              <wp:positionV relativeFrom="paragraph">
                <wp:posOffset>9218930</wp:posOffset>
              </wp:positionV>
              <wp:extent cx="633730" cy="133985"/>
              <wp:effectExtent l="0" t="0" r="0" b="0"/>
              <wp:wrapNone/>
              <wp:docPr id="177"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8C11B2" w14:textId="77777777" w:rsidR="00A14B39" w:rsidRPr="002A5FE4" w:rsidRDefault="00A14B39" w:rsidP="002A5FE4">
                          <w:r w:rsidRPr="002A5FE4">
                            <w:t>Проверил</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A6EB18" id="Rectangle 105" o:spid="_x0000_s1038" style="position:absolute;left:0;text-align:left;margin-left:.15pt;margin-top:725.9pt;width:49.9pt;height:10.5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" o:allowincell="f" stroked="f" strokeweight=".5pt">
              <v:textbox inset="0,1pt,0,1pt">
                <w:txbxContent>
                  <w:p w14:paraId="158C11B2" w14:textId="77777777" w:rsidR="00A14B39" w:rsidRPr="002A5FE4" w:rsidRDefault="00A14B39" w:rsidP="002A5FE4">
                    <w:r w:rsidRPr="002A5FE4">
                      <w:t>Проверил</w:t>
                    </w:r>
                  </w:p>
                </w:txbxContent>
              </v:textbox>
            </v:rect>
          </w:pict>
        </mc:Fallback>
      </mc:AlternateContent>
    </w:r>
    <w:r w:rsidRPr="002A5FE4">
      <w:rPr>
        <w:noProof/>
      </w:rPr>
      <mc:AlternateContent>
        <mc:Choice Requires="wps">
          <w:drawing>
            <wp:anchor distT="0" distB="0" distL="114300" distR="114300" simplePos="0" relativeHeight="251716608" behindDoc="0" locked="0" layoutInCell="0" allowOverlap="1" wp14:anchorId="24C0CD37" wp14:editId="138D6CDB">
              <wp:simplePos x="0" y="0"/>
              <wp:positionH relativeFrom="column">
                <wp:posOffset>-3810</wp:posOffset>
              </wp:positionH>
              <wp:positionV relativeFrom="paragraph">
                <wp:posOffset>9040495</wp:posOffset>
              </wp:positionV>
              <wp:extent cx="633730" cy="133985"/>
              <wp:effectExtent l="0" t="0" r="0" b="0"/>
              <wp:wrapNone/>
              <wp:docPr id="175"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5CB646" w14:textId="77777777" w:rsidR="00A14B39" w:rsidRPr="002A5FE4" w:rsidRDefault="00A14B39" w:rsidP="002A5FE4">
                          <w:r w:rsidRPr="002A5FE4">
                            <w:t>Разработал</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C0CD37" id="Rectangle 104" o:spid="_x0000_s1039" style="position:absolute;left:0;text-align:left;margin-left:-.3pt;margin-top:711.85pt;width:49.9pt;height:10.5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" o:allowincell="f" stroked="f" strokeweight=".5pt">
              <v:textbox inset="0,1pt,0,1pt">
                <w:txbxContent>
                  <w:p w14:paraId="555CB646" w14:textId="77777777" w:rsidR="00A14B39" w:rsidRPr="002A5FE4" w:rsidRDefault="00A14B39" w:rsidP="002A5FE4">
                    <w:r w:rsidRPr="002A5FE4">
                      <w:t>Разработал</w:t>
                    </w:r>
                  </w:p>
                </w:txbxContent>
              </v:textbox>
            </v:rect>
          </w:pict>
        </mc:Fallback>
      </mc:AlternateContent>
    </w:r>
    <w:r w:rsidRPr="002A5FE4">
      <w:rPr>
        <w:noProof/>
      </w:rPr>
      <mc:AlternateContent>
        <mc:Choice Requires="wps">
          <w:drawing>
            <wp:anchor distT="0" distB="0" distL="114300" distR="114300" simplePos="0" relativeHeight="251715584" behindDoc="0" locked="0" layoutInCell="0" allowOverlap="1" wp14:anchorId="3395D80A" wp14:editId="168DC03E">
              <wp:simplePos x="0" y="0"/>
              <wp:positionH relativeFrom="column">
                <wp:posOffset>-575945</wp:posOffset>
              </wp:positionH>
              <wp:positionV relativeFrom="paragraph">
                <wp:posOffset>4817110</wp:posOffset>
              </wp:positionV>
              <wp:extent cx="521970" cy="635"/>
              <wp:effectExtent l="0" t="0" r="11430" b="18415"/>
              <wp:wrapNone/>
              <wp:docPr id="172" name="Lin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4D64803C" id="Line 103"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35pt,379.3pt" to="-4.25pt,3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14560" behindDoc="0" locked="0" layoutInCell="0" allowOverlap="1" wp14:anchorId="5714BE5F" wp14:editId="51D83706">
              <wp:simplePos x="0" y="0"/>
              <wp:positionH relativeFrom="column">
                <wp:posOffset>-579755</wp:posOffset>
              </wp:positionH>
              <wp:positionV relativeFrom="paragraph">
                <wp:posOffset>5414645</wp:posOffset>
              </wp:positionV>
              <wp:extent cx="521970" cy="635"/>
              <wp:effectExtent l="0" t="0" r="11430" b="18415"/>
              <wp:wrapNone/>
              <wp:docPr id="170" name="Lin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24ED8258" id="Line 102"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65pt,426.35pt" to="-4.55pt,4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13536" behindDoc="0" locked="0" layoutInCell="0" allowOverlap="1" wp14:anchorId="6EC3CC53" wp14:editId="6882829D">
              <wp:simplePos x="0" y="0"/>
              <wp:positionH relativeFrom="column">
                <wp:posOffset>-575310</wp:posOffset>
              </wp:positionH>
              <wp:positionV relativeFrom="paragraph">
                <wp:posOffset>6134735</wp:posOffset>
              </wp:positionV>
              <wp:extent cx="521970" cy="635"/>
              <wp:effectExtent l="0" t="0" r="11430" b="18415"/>
              <wp:wrapNone/>
              <wp:docPr id="76" name="Lin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71FD9CBA" id="Line 101"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3pt,483.05pt" to="-4.2pt,4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12512" behindDoc="0" locked="0" layoutInCell="0" allowOverlap="1" wp14:anchorId="71D9A19D" wp14:editId="451A0968">
              <wp:simplePos x="0" y="0"/>
              <wp:positionH relativeFrom="column">
                <wp:posOffset>-219075</wp:posOffset>
              </wp:positionH>
              <wp:positionV relativeFrom="paragraph">
                <wp:posOffset>4509135</wp:posOffset>
              </wp:positionV>
              <wp:extent cx="635" cy="2339975"/>
              <wp:effectExtent l="0" t="0" r="18415" b="3175"/>
              <wp:wrapNone/>
              <wp:docPr id="74"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66ACDACC" id="Line 100"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5pt,355.05pt" to="-17.2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11488" behindDoc="0" locked="0" layoutInCell="0" allowOverlap="1" wp14:anchorId="12E7C0E9" wp14:editId="5FE07439">
              <wp:simplePos x="0" y="0"/>
              <wp:positionH relativeFrom="column">
                <wp:posOffset>-395605</wp:posOffset>
              </wp:positionH>
              <wp:positionV relativeFrom="paragraph">
                <wp:posOffset>4509135</wp:posOffset>
              </wp:positionV>
              <wp:extent cx="635" cy="2339975"/>
              <wp:effectExtent l="0" t="0" r="18415" b="3175"/>
              <wp:wrapNone/>
              <wp:docPr id="73" name="Lin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63B010BB" id="Line 99"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15pt,355.05pt" to="-31.1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10464" behindDoc="0" locked="0" layoutInCell="0" allowOverlap="1" wp14:anchorId="40D796C8" wp14:editId="29C05BF6">
              <wp:simplePos x="0" y="0"/>
              <wp:positionH relativeFrom="column">
                <wp:posOffset>-575310</wp:posOffset>
              </wp:positionH>
              <wp:positionV relativeFrom="paragraph">
                <wp:posOffset>4509135</wp:posOffset>
              </wp:positionV>
              <wp:extent cx="635" cy="2339975"/>
              <wp:effectExtent l="0" t="0" r="18415" b="3175"/>
              <wp:wrapNone/>
              <wp:docPr id="72"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2308E5CF" id="Line 98"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3pt,355.05pt" to="-45.2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09440" behindDoc="0" locked="0" layoutInCell="0" allowOverlap="1" wp14:anchorId="5394B605" wp14:editId="0B17CCDD">
              <wp:simplePos x="0" y="0"/>
              <wp:positionH relativeFrom="column">
                <wp:posOffset>-730250</wp:posOffset>
              </wp:positionH>
              <wp:positionV relativeFrom="paragraph">
                <wp:posOffset>4509135</wp:posOffset>
              </wp:positionV>
              <wp:extent cx="635" cy="2339975"/>
              <wp:effectExtent l="0" t="0" r="18415" b="3175"/>
              <wp:wrapNone/>
              <wp:docPr id="63"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31740C59" id="Line 97"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08416" behindDoc="0" locked="0" layoutInCell="0" allowOverlap="1" wp14:anchorId="2B1AF51B" wp14:editId="4439D6D6">
              <wp:simplePos x="0" y="0"/>
              <wp:positionH relativeFrom="column">
                <wp:posOffset>-734060</wp:posOffset>
              </wp:positionH>
              <wp:positionV relativeFrom="paragraph">
                <wp:posOffset>4505325</wp:posOffset>
              </wp:positionV>
              <wp:extent cx="683895" cy="635"/>
              <wp:effectExtent l="0" t="0" r="1905" b="18415"/>
              <wp:wrapNone/>
              <wp:docPr id="62"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5A5AF266" id="Line 96"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pt,354.75pt" to="-3.95pt,3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07392" behindDoc="0" locked="0" layoutInCell="0" allowOverlap="1" wp14:anchorId="79F3BB43" wp14:editId="1663EC48">
              <wp:simplePos x="0" y="0"/>
              <wp:positionH relativeFrom="column">
                <wp:posOffset>-485140</wp:posOffset>
              </wp:positionH>
              <wp:positionV relativeFrom="paragraph">
                <wp:posOffset>7768590</wp:posOffset>
              </wp:positionV>
              <wp:extent cx="431800" cy="635"/>
              <wp:effectExtent l="0" t="0" r="6350" b="18415"/>
              <wp:wrapNone/>
              <wp:docPr id="61"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236BEE3D" id="Line 95"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2pt,611.7pt" to="-4.2pt,6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06368" behindDoc="0" locked="0" layoutInCell="0" allowOverlap="1" wp14:anchorId="126C5236" wp14:editId="609AA31A">
              <wp:simplePos x="0" y="0"/>
              <wp:positionH relativeFrom="column">
                <wp:posOffset>-484505</wp:posOffset>
              </wp:positionH>
              <wp:positionV relativeFrom="paragraph">
                <wp:posOffset>9014460</wp:posOffset>
              </wp:positionV>
              <wp:extent cx="431800" cy="635"/>
              <wp:effectExtent l="0" t="0" r="6350" b="18415"/>
              <wp:wrapNone/>
              <wp:docPr id="60"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39DC0D97" id="Line 94"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15pt,709.8pt" to="-4.15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05344" behindDoc="0" locked="0" layoutInCell="0" allowOverlap="1" wp14:anchorId="27701335" wp14:editId="119DAE46">
              <wp:simplePos x="0" y="0"/>
              <wp:positionH relativeFrom="column">
                <wp:posOffset>-734060</wp:posOffset>
              </wp:positionH>
              <wp:positionV relativeFrom="paragraph">
                <wp:posOffset>6853555</wp:posOffset>
              </wp:positionV>
              <wp:extent cx="683895" cy="635"/>
              <wp:effectExtent l="0" t="0" r="1905" b="18415"/>
              <wp:wrapNone/>
              <wp:docPr id="59"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3BF8EBCC" id="Line 93"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8pt,539.65pt" to="-3.95pt,5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04320" behindDoc="0" locked="0" layoutInCell="0" allowOverlap="1" wp14:anchorId="69337AFC" wp14:editId="7702014A">
              <wp:simplePos x="0" y="0"/>
              <wp:positionH relativeFrom="column">
                <wp:posOffset>-329565</wp:posOffset>
              </wp:positionH>
              <wp:positionV relativeFrom="paragraph">
                <wp:posOffset>6861175</wp:posOffset>
              </wp:positionV>
              <wp:extent cx="635" cy="3060065"/>
              <wp:effectExtent l="0" t="0" r="18415" b="6985"/>
              <wp:wrapNone/>
              <wp:docPr id="58"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06006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5FB9D940" id="Line 92"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5pt,540.25pt" to="-25.9pt,78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03296" behindDoc="0" locked="0" layoutInCell="0" allowOverlap="1" wp14:anchorId="22F87BBB" wp14:editId="31AF748D">
              <wp:simplePos x="0" y="0"/>
              <wp:positionH relativeFrom="column">
                <wp:posOffset>-480060</wp:posOffset>
              </wp:positionH>
              <wp:positionV relativeFrom="paragraph">
                <wp:posOffset>6859270</wp:posOffset>
              </wp:positionV>
              <wp:extent cx="635" cy="3067050"/>
              <wp:effectExtent l="0" t="0" r="18415" b="0"/>
              <wp:wrapNone/>
              <wp:docPr id="57"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067050"/>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6A1D201E" id="Line 91"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540.1pt" to="-37.75pt,7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702272" behindDoc="0" locked="0" layoutInCell="0" allowOverlap="1" wp14:anchorId="331700DE" wp14:editId="14890E9B">
              <wp:simplePos x="0" y="0"/>
              <wp:positionH relativeFrom="column">
                <wp:posOffset>4579620</wp:posOffset>
              </wp:positionH>
              <wp:positionV relativeFrom="paragraph">
                <wp:posOffset>9039860</wp:posOffset>
              </wp:positionV>
              <wp:extent cx="381635" cy="133985"/>
              <wp:effectExtent l="0" t="0" r="0" b="0"/>
              <wp:wrapNone/>
              <wp:docPr id="56"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A4D540" w14:textId="77777777" w:rsidR="00A14B39" w:rsidRPr="002A5FE4" w:rsidRDefault="00A14B39" w:rsidP="002A5FE4">
                          <w:r w:rsidRPr="002A5FE4">
                            <w:t>Стадия</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1700DE" id="Rectangle 90" o:spid="_x0000_s1040" style="position:absolute;left:0;text-align:left;margin-left:360.6pt;margin-top:711.8pt;width:30.05pt;height:10.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" o:allowincell="f" stroked="f" strokeweight=".5pt">
              <v:textbox inset="0,1pt,0,1pt">
                <w:txbxContent>
                  <w:p w14:paraId="2AA4D540" w14:textId="77777777" w:rsidR="00A14B39" w:rsidRPr="002A5FE4" w:rsidRDefault="00A14B39" w:rsidP="002A5FE4">
                    <w:r w:rsidRPr="002A5FE4">
                      <w:t>Стадия</w:t>
                    </w:r>
                  </w:p>
                </w:txbxContent>
              </v:textbox>
            </v:rect>
          </w:pict>
        </mc:Fallback>
      </mc:AlternateContent>
    </w:r>
    <w:r w:rsidRPr="002A5FE4">
      <w:rPr>
        <w:noProof/>
      </w:rPr>
      <mc:AlternateContent>
        <mc:Choice Requires="wps">
          <w:drawing>
            <wp:anchor distT="0" distB="0" distL="114300" distR="114300" simplePos="0" relativeHeight="251701248" behindDoc="0" locked="0" layoutInCell="0" allowOverlap="1" wp14:anchorId="69020E7F" wp14:editId="0EF31533">
              <wp:simplePos x="0" y="0"/>
              <wp:positionH relativeFrom="column">
                <wp:posOffset>5741670</wp:posOffset>
              </wp:positionH>
              <wp:positionV relativeFrom="paragraph">
                <wp:posOffset>9037955</wp:posOffset>
              </wp:positionV>
              <wp:extent cx="525780" cy="133985"/>
              <wp:effectExtent l="0" t="0" r="0" b="0"/>
              <wp:wrapNone/>
              <wp:docPr id="55"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118BE6" w14:textId="77777777" w:rsidR="00A14B39" w:rsidRPr="002A5FE4" w:rsidRDefault="00A14B39" w:rsidP="002A5FE4">
                          <w:r w:rsidRPr="002A5FE4">
                            <w:t>Листов</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020E7F" id="Rectangle 89" o:spid="_x0000_s1041" style="position:absolute;left:0;text-align:left;margin-left:452.1pt;margin-top:711.65pt;width:41.4pt;height:10.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" o:allowincell="f" stroked="f" strokeweight=".5pt">
              <v:textbox inset="0,1pt,0,1pt">
                <w:txbxContent>
                  <w:p w14:paraId="5C118BE6" w14:textId="77777777" w:rsidR="00A14B39" w:rsidRPr="002A5FE4" w:rsidRDefault="00A14B39" w:rsidP="002A5FE4">
                    <w:r w:rsidRPr="002A5FE4">
                      <w:t>Листов</w:t>
                    </w:r>
                  </w:p>
                </w:txbxContent>
              </v:textbox>
            </v:rect>
          </w:pict>
        </mc:Fallback>
      </mc:AlternateContent>
    </w:r>
    <w:r w:rsidRPr="002A5FE4">
      <w:rPr>
        <w:noProof/>
      </w:rPr>
      <mc:AlternateContent>
        <mc:Choice Requires="wps">
          <w:drawing>
            <wp:anchor distT="0" distB="0" distL="114300" distR="114300" simplePos="0" relativeHeight="251700224" behindDoc="0" locked="0" layoutInCell="0" allowOverlap="1" wp14:anchorId="1E81110F" wp14:editId="58782385">
              <wp:simplePos x="0" y="0"/>
              <wp:positionH relativeFrom="column">
                <wp:posOffset>5170170</wp:posOffset>
              </wp:positionH>
              <wp:positionV relativeFrom="paragraph">
                <wp:posOffset>9037955</wp:posOffset>
              </wp:positionV>
              <wp:extent cx="274955" cy="133985"/>
              <wp:effectExtent l="0" t="0" r="0" b="0"/>
              <wp:wrapNone/>
              <wp:docPr id="54"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955"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854EF35" w14:textId="77777777" w:rsidR="00A14B39" w:rsidRPr="002A5FE4" w:rsidRDefault="00A14B39" w:rsidP="002A5FE4">
                          <w:r w:rsidRPr="002A5FE4">
                            <w:t>Лист</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1110F" id="Rectangle 88" o:spid="_x0000_s1042" style="position:absolute;left:0;text-align:left;margin-left:407.1pt;margin-top:711.65pt;width:21.65pt;height:10.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" o:allowincell="f" stroked="f" strokeweight=".5pt">
              <v:textbox inset="0,1pt,0,1pt">
                <w:txbxContent>
                  <w:p w14:paraId="7854EF35" w14:textId="77777777" w:rsidR="00A14B39" w:rsidRPr="002A5FE4" w:rsidRDefault="00A14B39" w:rsidP="002A5FE4">
                    <w:r w:rsidRPr="002A5FE4">
                      <w:t>Лист</w:t>
                    </w:r>
                  </w:p>
                </w:txbxContent>
              </v:textbox>
            </v:rect>
          </w:pict>
        </mc:Fallback>
      </mc:AlternateContent>
    </w:r>
    <w:r w:rsidRPr="002A5FE4">
      <w:rPr>
        <w:noProof/>
      </w:rPr>
      <mc:AlternateContent>
        <mc:Choice Requires="wps">
          <w:drawing>
            <wp:anchor distT="0" distB="0" distL="114300" distR="114300" simplePos="0" relativeHeight="251699200" behindDoc="0" locked="0" layoutInCell="0" allowOverlap="1" wp14:anchorId="13F79291" wp14:editId="1BBE71B6">
              <wp:simplePos x="0" y="0"/>
              <wp:positionH relativeFrom="column">
                <wp:posOffset>5591810</wp:posOffset>
              </wp:positionH>
              <wp:positionV relativeFrom="paragraph">
                <wp:posOffset>9018270</wp:posOffset>
              </wp:positionV>
              <wp:extent cx="635" cy="360045"/>
              <wp:effectExtent l="0" t="0" r="18415" b="1905"/>
              <wp:wrapNone/>
              <wp:docPr id="53"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6004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214EBE1A" id="Line 87"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3pt,710.1pt" to="440.35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98176" behindDoc="0" locked="0" layoutInCell="0" allowOverlap="1" wp14:anchorId="741D0CF5" wp14:editId="19871BE7">
              <wp:simplePos x="0" y="0"/>
              <wp:positionH relativeFrom="column">
                <wp:posOffset>5051425</wp:posOffset>
              </wp:positionH>
              <wp:positionV relativeFrom="paragraph">
                <wp:posOffset>9018270</wp:posOffset>
              </wp:positionV>
              <wp:extent cx="635" cy="360045"/>
              <wp:effectExtent l="0" t="0" r="18415" b="1905"/>
              <wp:wrapNone/>
              <wp:docPr id="52"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6004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0E2452C2" id="Line 86"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75pt,710.1pt" to="397.8pt,7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97152" behindDoc="0" locked="0" layoutInCell="0" allowOverlap="1" wp14:anchorId="6F461AFF" wp14:editId="6F869DAC">
              <wp:simplePos x="0" y="0"/>
              <wp:positionH relativeFrom="column">
                <wp:posOffset>4509770</wp:posOffset>
              </wp:positionH>
              <wp:positionV relativeFrom="paragraph">
                <wp:posOffset>9019540</wp:posOffset>
              </wp:positionV>
              <wp:extent cx="635" cy="899795"/>
              <wp:effectExtent l="0" t="0" r="18415" b="14605"/>
              <wp:wrapNone/>
              <wp:docPr id="51"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9979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605E4360" id="Line 85"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1pt,710.2pt" to="355.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96128" behindDoc="0" locked="0" layoutInCell="0" allowOverlap="1" wp14:anchorId="1A5BC533" wp14:editId="4DA8F6CA">
              <wp:simplePos x="0" y="0"/>
              <wp:positionH relativeFrom="column">
                <wp:posOffset>4513580</wp:posOffset>
              </wp:positionH>
              <wp:positionV relativeFrom="paragraph">
                <wp:posOffset>9197340</wp:posOffset>
              </wp:positionV>
              <wp:extent cx="1800225" cy="635"/>
              <wp:effectExtent l="0" t="0" r="9525" b="18415"/>
              <wp:wrapNone/>
              <wp:docPr id="50"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022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47D73DBB" id="Line 84"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4pt,724.2pt" to="497.15pt,7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95104" behindDoc="0" locked="0" layoutInCell="0" allowOverlap="1" wp14:anchorId="6610853D" wp14:editId="22D4578B">
              <wp:simplePos x="0" y="0"/>
              <wp:positionH relativeFrom="column">
                <wp:posOffset>4510405</wp:posOffset>
              </wp:positionH>
              <wp:positionV relativeFrom="paragraph">
                <wp:posOffset>9378315</wp:posOffset>
              </wp:positionV>
              <wp:extent cx="1800225" cy="635"/>
              <wp:effectExtent l="0" t="0" r="9525" b="18415"/>
              <wp:wrapNone/>
              <wp:docPr id="49"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022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485BF620" id="Line 83"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15pt,738.45pt" to="496.9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94080" behindDoc="0" locked="0" layoutInCell="0" allowOverlap="1" wp14:anchorId="472F35EE" wp14:editId="7934BB68">
              <wp:simplePos x="0" y="0"/>
              <wp:positionH relativeFrom="column">
                <wp:posOffset>-53975</wp:posOffset>
              </wp:positionH>
              <wp:positionV relativeFrom="paragraph">
                <wp:posOffset>9559290</wp:posOffset>
              </wp:positionV>
              <wp:extent cx="2339975" cy="635"/>
              <wp:effectExtent l="0" t="0" r="3175" b="18415"/>
              <wp:wrapNone/>
              <wp:docPr id="48"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221EF813" id="Line 82"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752.7pt" to="180pt,7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" o:allowincell="f" strokeweight=".57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93056" behindDoc="0" locked="0" layoutInCell="0" allowOverlap="1" wp14:anchorId="77067DB6" wp14:editId="4F11B5EA">
              <wp:simplePos x="0" y="0"/>
              <wp:positionH relativeFrom="column">
                <wp:posOffset>-53975</wp:posOffset>
              </wp:positionH>
              <wp:positionV relativeFrom="paragraph">
                <wp:posOffset>9199245</wp:posOffset>
              </wp:positionV>
              <wp:extent cx="2339975" cy="635"/>
              <wp:effectExtent l="0" t="0" r="3175" b="18415"/>
              <wp:wrapNone/>
              <wp:docPr id="47"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67938E6E" id="Line 81"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724.35pt" to="180pt,7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" o:allowincell="f" strokeweight=".57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92032" behindDoc="0" locked="0" layoutInCell="0" allowOverlap="1" wp14:anchorId="757CA327" wp14:editId="498C0481">
              <wp:simplePos x="0" y="0"/>
              <wp:positionH relativeFrom="column">
                <wp:posOffset>-53975</wp:posOffset>
              </wp:positionH>
              <wp:positionV relativeFrom="paragraph">
                <wp:posOffset>9378950</wp:posOffset>
              </wp:positionV>
              <wp:extent cx="2339975" cy="635"/>
              <wp:effectExtent l="0" t="0" r="3175" b="18415"/>
              <wp:wrapNone/>
              <wp:docPr id="4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652679F0" id="Line 80"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738.5pt" to="180pt,7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" o:allowincell="f" strokeweight=".57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91008" behindDoc="0" locked="0" layoutInCell="0" allowOverlap="1" wp14:anchorId="1B95B417" wp14:editId="592A870F">
              <wp:simplePos x="0" y="0"/>
              <wp:positionH relativeFrom="column">
                <wp:posOffset>-53975</wp:posOffset>
              </wp:positionH>
              <wp:positionV relativeFrom="paragraph">
                <wp:posOffset>8656955</wp:posOffset>
              </wp:positionV>
              <wp:extent cx="2339975" cy="635"/>
              <wp:effectExtent l="0" t="0" r="3175" b="18415"/>
              <wp:wrapNone/>
              <wp:docPr id="45" name="Lin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4EB05251" id="Line 79"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pt,681.65pt" to="180pt,6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" o:allowincell="f" strokeweight=".57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89984" behindDoc="0" locked="0" layoutInCell="0" allowOverlap="1" wp14:anchorId="4F8C26D6" wp14:editId="4EBAB828">
              <wp:simplePos x="0" y="0"/>
              <wp:positionH relativeFrom="column">
                <wp:posOffset>-52705</wp:posOffset>
              </wp:positionH>
              <wp:positionV relativeFrom="paragraph">
                <wp:posOffset>9738995</wp:posOffset>
              </wp:positionV>
              <wp:extent cx="2339975" cy="635"/>
              <wp:effectExtent l="0" t="0" r="3175" b="18415"/>
              <wp:wrapNone/>
              <wp:docPr id="44"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7239">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74C6974B" id="Line 78"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pt,766.85pt" to="180.1pt,7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" o:allowincell="f" strokeweight=".57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88960" behindDoc="0" locked="0" layoutInCell="0" allowOverlap="1" wp14:anchorId="6C37BD41" wp14:editId="316467F1">
              <wp:simplePos x="0" y="0"/>
              <wp:positionH relativeFrom="column">
                <wp:posOffset>-53340</wp:posOffset>
              </wp:positionH>
              <wp:positionV relativeFrom="paragraph">
                <wp:posOffset>9017000</wp:posOffset>
              </wp:positionV>
              <wp:extent cx="6372225" cy="635"/>
              <wp:effectExtent l="0" t="0" r="9525" b="18415"/>
              <wp:wrapNone/>
              <wp:docPr id="43"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222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29D8DC01" id="Line 77"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pt,710pt" to="497.5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87936" behindDoc="0" locked="0" layoutInCell="0" allowOverlap="1" wp14:anchorId="73F44FCE" wp14:editId="7EA68812">
              <wp:simplePos x="0" y="0"/>
              <wp:positionH relativeFrom="column">
                <wp:posOffset>-52070</wp:posOffset>
              </wp:positionH>
              <wp:positionV relativeFrom="paragraph">
                <wp:posOffset>8475980</wp:posOffset>
              </wp:positionV>
              <wp:extent cx="6372225" cy="635"/>
              <wp:effectExtent l="0" t="0" r="9525" b="18415"/>
              <wp:wrapNone/>
              <wp:docPr id="42" name="Lin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222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1F3662C1" id="Line 76"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pt,667.4pt" to="497.65pt,66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86912" behindDoc="0" locked="0" layoutInCell="0" allowOverlap="1" wp14:anchorId="55BF0CA7" wp14:editId="1D555516">
              <wp:simplePos x="0" y="0"/>
              <wp:positionH relativeFrom="column">
                <wp:posOffset>-51435</wp:posOffset>
              </wp:positionH>
              <wp:positionV relativeFrom="paragraph">
                <wp:posOffset>8836660</wp:posOffset>
              </wp:positionV>
              <wp:extent cx="2339975" cy="635"/>
              <wp:effectExtent l="0" t="0" r="3175" b="18415"/>
              <wp:wrapNone/>
              <wp:docPr id="41"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6DDE4AA9" id="Line 75"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695.8pt" to="180.2pt,6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85888" behindDoc="0" locked="0" layoutInCell="0" allowOverlap="1" wp14:anchorId="6DADEE7A" wp14:editId="44A2B515">
              <wp:simplePos x="0" y="0"/>
              <wp:positionH relativeFrom="column">
                <wp:posOffset>331470</wp:posOffset>
              </wp:positionH>
              <wp:positionV relativeFrom="paragraph">
                <wp:posOffset>8855710</wp:posOffset>
              </wp:positionV>
              <wp:extent cx="318770" cy="133985"/>
              <wp:effectExtent l="0" t="0" r="0" b="0"/>
              <wp:wrapNone/>
              <wp:docPr id="40"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770"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B3F8EA" w14:textId="77777777" w:rsidR="00A14B39" w:rsidRPr="002A5FE4" w:rsidRDefault="00A14B39" w:rsidP="002A5FE4">
                          <w:r w:rsidRPr="002A5FE4">
                            <w:t>Кол.уч.</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ADEE7A" id="Rectangle 74" o:spid="_x0000_s1043" style="position:absolute;left:0;text-align:left;margin-left:26.1pt;margin-top:697.3pt;width:25.1pt;height:10.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" o:allowincell="f" stroked="f" strokeweight=".5pt">
              <v:textbox inset="0,1pt,0,1pt">
                <w:txbxContent>
                  <w:p w14:paraId="0CB3F8EA" w14:textId="77777777" w:rsidR="00A14B39" w:rsidRPr="002A5FE4" w:rsidRDefault="00A14B39" w:rsidP="002A5FE4">
                    <w:r w:rsidRPr="002A5FE4">
                      <w:t>Кол.уч.</w:t>
                    </w:r>
                  </w:p>
                </w:txbxContent>
              </v:textbox>
            </v:rect>
          </w:pict>
        </mc:Fallback>
      </mc:AlternateContent>
    </w:r>
    <w:r w:rsidRPr="002A5FE4">
      <w:rPr>
        <w:noProof/>
      </w:rPr>
      <mc:AlternateContent>
        <mc:Choice Requires="wps">
          <w:drawing>
            <wp:anchor distT="0" distB="0" distL="114300" distR="114300" simplePos="0" relativeHeight="251684864" behindDoc="0" locked="0" layoutInCell="0" allowOverlap="1" wp14:anchorId="3109BCB9" wp14:editId="5D99D3BB">
              <wp:simplePos x="0" y="0"/>
              <wp:positionH relativeFrom="column">
                <wp:posOffset>299085</wp:posOffset>
              </wp:positionH>
              <wp:positionV relativeFrom="paragraph">
                <wp:posOffset>8477885</wp:posOffset>
              </wp:positionV>
              <wp:extent cx="635" cy="539750"/>
              <wp:effectExtent l="0" t="0" r="18415" b="12700"/>
              <wp:wrapNone/>
              <wp:docPr id="39"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0"/>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11AC5549" id="Line 73"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5pt,667.55pt" to="23.6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83840" behindDoc="0" locked="0" layoutInCell="0" allowOverlap="1" wp14:anchorId="715C948F" wp14:editId="07BC13CF">
              <wp:simplePos x="0" y="0"/>
              <wp:positionH relativeFrom="column">
                <wp:posOffset>674370</wp:posOffset>
              </wp:positionH>
              <wp:positionV relativeFrom="paragraph">
                <wp:posOffset>8479155</wp:posOffset>
              </wp:positionV>
              <wp:extent cx="635" cy="1440180"/>
              <wp:effectExtent l="0" t="0" r="18415" b="7620"/>
              <wp:wrapNone/>
              <wp:docPr id="38"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0180"/>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3E9A9C95" id="Line 72"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1pt,667.65pt" to="53.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82816" behindDoc="0" locked="0" layoutInCell="0" allowOverlap="1" wp14:anchorId="5550A85E" wp14:editId="1257F285">
              <wp:simplePos x="0" y="0"/>
              <wp:positionH relativeFrom="column">
                <wp:posOffset>1029970</wp:posOffset>
              </wp:positionH>
              <wp:positionV relativeFrom="paragraph">
                <wp:posOffset>8477885</wp:posOffset>
              </wp:positionV>
              <wp:extent cx="635" cy="539750"/>
              <wp:effectExtent l="0" t="0" r="18415" b="12700"/>
              <wp:wrapNone/>
              <wp:docPr id="77"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0"/>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7918DB50" id="Line 7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667.55pt" to="81.15pt,7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81792" behindDoc="0" locked="0" layoutInCell="0" allowOverlap="1" wp14:anchorId="52FFA006" wp14:editId="33AAD980">
              <wp:simplePos x="0" y="0"/>
              <wp:positionH relativeFrom="column">
                <wp:posOffset>1394460</wp:posOffset>
              </wp:positionH>
              <wp:positionV relativeFrom="paragraph">
                <wp:posOffset>8479155</wp:posOffset>
              </wp:positionV>
              <wp:extent cx="635" cy="1440180"/>
              <wp:effectExtent l="0" t="0" r="18415" b="7620"/>
              <wp:wrapNone/>
              <wp:docPr id="37" name="Lin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0180"/>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3177F7E4" id="Line 70"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8pt,667.65pt" to="109.8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80768" behindDoc="0" locked="0" layoutInCell="0" allowOverlap="1" wp14:anchorId="3C66DCBD" wp14:editId="512F2550">
              <wp:simplePos x="0" y="0"/>
              <wp:positionH relativeFrom="column">
                <wp:posOffset>1931670</wp:posOffset>
              </wp:positionH>
              <wp:positionV relativeFrom="paragraph">
                <wp:posOffset>8479155</wp:posOffset>
              </wp:positionV>
              <wp:extent cx="635" cy="1440180"/>
              <wp:effectExtent l="0" t="0" r="18415" b="7620"/>
              <wp:wrapNone/>
              <wp:docPr id="69"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0180"/>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7DFF6200" id="Line 69"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1pt,667.65pt" to="152.15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79744" behindDoc="0" locked="0" layoutInCell="0" allowOverlap="1" wp14:anchorId="18B7420F" wp14:editId="496E04AD">
              <wp:simplePos x="0" y="0"/>
              <wp:positionH relativeFrom="column">
                <wp:posOffset>2286635</wp:posOffset>
              </wp:positionH>
              <wp:positionV relativeFrom="paragraph">
                <wp:posOffset>8479155</wp:posOffset>
              </wp:positionV>
              <wp:extent cx="635" cy="1440180"/>
              <wp:effectExtent l="0" t="0" r="18415" b="7620"/>
              <wp:wrapNone/>
              <wp:docPr id="36"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0180"/>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39B38724" id="Line 68"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05pt,667.65pt" to="180.1pt,7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78720" behindDoc="0" locked="0" layoutInCell="0" allowOverlap="1" wp14:anchorId="1CB648C7" wp14:editId="1812AB4D">
              <wp:simplePos x="0" y="0"/>
              <wp:positionH relativeFrom="column">
                <wp:posOffset>718820</wp:posOffset>
              </wp:positionH>
              <wp:positionV relativeFrom="paragraph">
                <wp:posOffset>8849995</wp:posOffset>
              </wp:positionV>
              <wp:extent cx="274955" cy="133985"/>
              <wp:effectExtent l="0" t="0" r="0" b="0"/>
              <wp:wrapNone/>
              <wp:docPr id="35"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955"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6D58EC" w14:textId="77777777" w:rsidR="00A14B39" w:rsidRPr="002A5FE4" w:rsidRDefault="00A14B39" w:rsidP="002A5FE4">
                          <w:r w:rsidRPr="002A5FE4">
                            <w:t>Лист</w:t>
                          </w: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B648C7" id="Rectangle 67" o:spid="_x0000_s1044" style="position:absolute;left:0;text-align:left;margin-left:56.6pt;margin-top:696.85pt;width:21.65pt;height:10.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" o:allowincell="f" stroked="f" strokeweight=".5pt">
              <v:textbox inset="0,1pt,0,1pt">
                <w:txbxContent>
                  <w:p w14:paraId="716D58EC" w14:textId="77777777" w:rsidR="00A14B39" w:rsidRPr="002A5FE4" w:rsidRDefault="00A14B39" w:rsidP="002A5FE4">
                    <w:r w:rsidRPr="002A5FE4">
                      <w:t>Лист</w:t>
                    </w:r>
                  </w:p>
                </w:txbxContent>
              </v:textbox>
            </v:rect>
          </w:pict>
        </mc:Fallback>
      </mc:AlternateContent>
    </w:r>
    <w:r w:rsidRPr="002A5FE4">
      <w:rPr>
        <w:noProof/>
      </w:rPr>
      <mc:AlternateContent>
        <mc:Choice Requires="wps">
          <w:drawing>
            <wp:anchor distT="0" distB="0" distL="114300" distR="114300" simplePos="0" relativeHeight="251677696" behindDoc="0" locked="0" layoutInCell="0" allowOverlap="1" wp14:anchorId="1F425482" wp14:editId="4EB0C728">
              <wp:simplePos x="0" y="0"/>
              <wp:positionH relativeFrom="column">
                <wp:posOffset>1040130</wp:posOffset>
              </wp:positionH>
              <wp:positionV relativeFrom="paragraph">
                <wp:posOffset>8849995</wp:posOffset>
              </wp:positionV>
              <wp:extent cx="354330" cy="133985"/>
              <wp:effectExtent l="0" t="0" r="0" b="0"/>
              <wp:wrapNone/>
              <wp:docPr id="34"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3D201C" w14:textId="77777777" w:rsidR="00A14B39" w:rsidRPr="002A5FE4" w:rsidRDefault="00A14B39" w:rsidP="002A5FE4">
                          <w:r w:rsidRPr="002A5FE4">
                            <w:t>№док.</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425482" id="Rectangle 66" o:spid="_x0000_s1045" style="position:absolute;left:0;text-align:left;margin-left:81.9pt;margin-top:696.85pt;width:27.9pt;height:10.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" o:allowincell="f" stroked="f" strokeweight=".5pt">
              <v:textbox inset="1pt,1pt,1pt,1pt">
                <w:txbxContent>
                  <w:p w14:paraId="1B3D201C" w14:textId="77777777" w:rsidR="00A14B39" w:rsidRPr="002A5FE4" w:rsidRDefault="00A14B39" w:rsidP="002A5FE4">
                    <w:r w:rsidRPr="002A5FE4">
                      <w:t>№док.</w:t>
                    </w:r>
                  </w:p>
                </w:txbxContent>
              </v:textbox>
            </v:rect>
          </w:pict>
        </mc:Fallback>
      </mc:AlternateContent>
    </w:r>
    <w:r w:rsidRPr="002A5FE4">
      <w:rPr>
        <w:noProof/>
      </w:rPr>
      <mc:AlternateContent>
        <mc:Choice Requires="wps">
          <w:drawing>
            <wp:anchor distT="0" distB="0" distL="114300" distR="114300" simplePos="0" relativeHeight="251676672" behindDoc="0" locked="0" layoutInCell="0" allowOverlap="1" wp14:anchorId="6ED531C1" wp14:editId="03E2AC5B">
              <wp:simplePos x="0" y="0"/>
              <wp:positionH relativeFrom="column">
                <wp:posOffset>1483360</wp:posOffset>
              </wp:positionH>
              <wp:positionV relativeFrom="paragraph">
                <wp:posOffset>8849995</wp:posOffset>
              </wp:positionV>
              <wp:extent cx="398780" cy="133985"/>
              <wp:effectExtent l="0" t="0" r="0" b="0"/>
              <wp:wrapNone/>
              <wp:docPr id="33"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780"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EDA296" w14:textId="77777777" w:rsidR="00A14B39" w:rsidRPr="002A5FE4" w:rsidRDefault="00A14B39" w:rsidP="002A5FE4">
                          <w:r w:rsidRPr="002A5FE4">
                            <w:t>Подп.</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D531C1" id="Rectangle 65" o:spid="_x0000_s1046" style="position:absolute;left:0;text-align:left;margin-left:116.8pt;margin-top:696.85pt;width:31.4pt;height:10.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" o:allowincell="f" stroked="f" strokeweight=".5pt">
              <v:textbox inset="1pt,1pt,1pt,1pt">
                <w:txbxContent>
                  <w:p w14:paraId="55EDA296" w14:textId="77777777" w:rsidR="00A14B39" w:rsidRPr="002A5FE4" w:rsidRDefault="00A14B39" w:rsidP="002A5FE4">
                    <w:r w:rsidRPr="002A5FE4">
                      <w:t>Подп.</w:t>
                    </w:r>
                  </w:p>
                </w:txbxContent>
              </v:textbox>
            </v:rect>
          </w:pict>
        </mc:Fallback>
      </mc:AlternateContent>
    </w:r>
    <w:r w:rsidRPr="002A5FE4">
      <w:rPr>
        <w:noProof/>
      </w:rPr>
      <mc:AlternateContent>
        <mc:Choice Requires="wps">
          <w:drawing>
            <wp:anchor distT="0" distB="0" distL="114300" distR="114300" simplePos="0" relativeHeight="251675648" behindDoc="0" locked="0" layoutInCell="0" allowOverlap="1" wp14:anchorId="29FAE09F" wp14:editId="18880B21">
              <wp:simplePos x="0" y="0"/>
              <wp:positionH relativeFrom="column">
                <wp:posOffset>-23495</wp:posOffset>
              </wp:positionH>
              <wp:positionV relativeFrom="paragraph">
                <wp:posOffset>8849995</wp:posOffset>
              </wp:positionV>
              <wp:extent cx="318770" cy="133985"/>
              <wp:effectExtent l="0" t="0" r="0" b="0"/>
              <wp:wrapNone/>
              <wp:docPr id="702"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770"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F697872" w14:textId="77777777" w:rsidR="00A14B39" w:rsidRPr="002A5FE4" w:rsidRDefault="00A14B39" w:rsidP="002A5FE4">
                          <w:r w:rsidRPr="002A5FE4">
                            <w:t>Изм.</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AE09F" id="Rectangle 64" o:spid="_x0000_s1047" style="position:absolute;left:0;text-align:left;margin-left:-1.85pt;margin-top:696.85pt;width:25.1pt;height:10.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" o:allowincell="f" stroked="f" strokeweight=".5pt">
              <v:textbox inset="1pt,1pt,1pt,1pt">
                <w:txbxContent>
                  <w:p w14:paraId="7F697872" w14:textId="77777777" w:rsidR="00A14B39" w:rsidRPr="002A5FE4" w:rsidRDefault="00A14B39" w:rsidP="002A5FE4">
                    <w:r w:rsidRPr="002A5FE4">
                      <w:t>Изм.</w:t>
                    </w:r>
                  </w:p>
                </w:txbxContent>
              </v:textbox>
            </v:rect>
          </w:pict>
        </mc:Fallback>
      </mc:AlternateContent>
    </w:r>
    <w:r w:rsidRPr="002A5FE4">
      <w:rPr>
        <w:noProof/>
      </w:rPr>
      <mc:AlternateContent>
        <mc:Choice Requires="wps">
          <w:drawing>
            <wp:anchor distT="0" distB="0" distL="114300" distR="114300" simplePos="0" relativeHeight="251674624" behindDoc="0" locked="0" layoutInCell="0" allowOverlap="1" wp14:anchorId="361FC2E3" wp14:editId="7B844665">
              <wp:simplePos x="0" y="0"/>
              <wp:positionH relativeFrom="column">
                <wp:posOffset>1943100</wp:posOffset>
              </wp:positionH>
              <wp:positionV relativeFrom="paragraph">
                <wp:posOffset>8849995</wp:posOffset>
              </wp:positionV>
              <wp:extent cx="336550" cy="133985"/>
              <wp:effectExtent l="0" t="0" r="0" b="0"/>
              <wp:wrapNone/>
              <wp:docPr id="701"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550" cy="13398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A5608D" w14:textId="77777777" w:rsidR="00A14B39" w:rsidRPr="002A5FE4" w:rsidRDefault="00A14B39" w:rsidP="002A5FE4">
                          <w:r w:rsidRPr="002A5FE4">
                            <w:t>Дата</w:t>
                          </w:r>
                        </w:p>
                      </w:txbxContent>
                    </wps:txbx>
                    <wps:bodyPr rot="0" vert="horz" wrap="square" lIns="12700" tIns="12700" rIns="1270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1FC2E3" id="Rectangle 63" o:spid="_x0000_s1048" style="position:absolute;left:0;text-align:left;margin-left:153pt;margin-top:696.85pt;width:26.5pt;height:10.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" o:allowincell="f" stroked="f" strokeweight=".5pt">
              <v:textbox inset="1pt,1pt,1pt,1pt">
                <w:txbxContent>
                  <w:p w14:paraId="5DA5608D" w14:textId="77777777" w:rsidR="00A14B39" w:rsidRPr="002A5FE4" w:rsidRDefault="00A14B39" w:rsidP="002A5FE4">
                    <w:r w:rsidRPr="002A5FE4">
                      <w:t>Дата</w:t>
                    </w:r>
                  </w:p>
                </w:txbxContent>
              </v:textbox>
            </v:rect>
          </w:pict>
        </mc:Fallback>
      </mc:AlternateContent>
    </w:r>
    <w:r w:rsidRPr="002A5FE4">
      <w:rPr>
        <w:noProof/>
      </w:rPr>
      <mc:AlternateContent>
        <mc:Choice Requires="wps">
          <w:drawing>
            <wp:anchor distT="0" distB="0" distL="114300" distR="114300" simplePos="0" relativeHeight="251673600" behindDoc="0" locked="0" layoutInCell="0" allowOverlap="1" wp14:anchorId="1C8D78EB" wp14:editId="7A649C52">
              <wp:simplePos x="0" y="0"/>
              <wp:positionH relativeFrom="column">
                <wp:posOffset>6309360</wp:posOffset>
              </wp:positionH>
              <wp:positionV relativeFrom="paragraph">
                <wp:posOffset>-161925</wp:posOffset>
              </wp:positionV>
              <wp:extent cx="635" cy="10079990"/>
              <wp:effectExtent l="0" t="0" r="18415" b="16510"/>
              <wp:wrapNone/>
              <wp:docPr id="700"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079990"/>
                      </a:xfrm>
                      <a:prstGeom prst="line">
                        <a:avLst/>
                      </a:prstGeom>
                      <a:noFill/>
                      <a:ln w="14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07994AC0" id="Line 62"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8pt,-12.75pt" to="496.85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" o:allowincell="f" strokeweight=".4mm">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72576" behindDoc="0" locked="0" layoutInCell="0" allowOverlap="1" wp14:anchorId="00CDE48A" wp14:editId="75C5213A">
              <wp:simplePos x="0" y="0"/>
              <wp:positionH relativeFrom="column">
                <wp:posOffset>-483870</wp:posOffset>
              </wp:positionH>
              <wp:positionV relativeFrom="paragraph">
                <wp:posOffset>9919335</wp:posOffset>
              </wp:positionV>
              <wp:extent cx="6804025" cy="635"/>
              <wp:effectExtent l="0" t="0" r="15875" b="18415"/>
              <wp:wrapNone/>
              <wp:docPr id="699"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04025" cy="63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27E1691D" id="Line 61"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1pt,781.05pt" to="497.65pt,78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71552" behindDoc="0" locked="0" layoutInCell="0" allowOverlap="1" wp14:anchorId="26989686" wp14:editId="46D359A3">
              <wp:simplePos x="0" y="0"/>
              <wp:positionH relativeFrom="column">
                <wp:posOffset>-52705</wp:posOffset>
              </wp:positionH>
              <wp:positionV relativeFrom="paragraph">
                <wp:posOffset>-158115</wp:posOffset>
              </wp:positionV>
              <wp:extent cx="635" cy="10079990"/>
              <wp:effectExtent l="0" t="0" r="18415" b="16510"/>
              <wp:wrapNone/>
              <wp:docPr id="698"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079990"/>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dh="http://schemas.microsoft.com/office/word/2020/wordml/sdtdatahash">
          <w:pict>
            <v:line w14:anchorId="0B91E4D6" id="Line 60"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pt,-12.45pt" to="-4.1pt,7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" o:allowincell="f" strokeweight="1.13pt">
              <v:stroke startarrowwidth="narrow" startarrowlength="short" endarrowwidth="narrow" endarrowlength="short"/>
            </v:line>
          </w:pict>
        </mc:Fallback>
      </mc:AlternateContent>
    </w:r>
    <w:r w:rsidRPr="002A5FE4">
      <w:rPr>
        <w:noProof/>
      </w:rPr>
      <mc:AlternateContent>
        <mc:Choice Requires="wps">
          <w:drawing>
            <wp:anchor distT="0" distB="0" distL="114300" distR="114300" simplePos="0" relativeHeight="251670528" behindDoc="0" locked="0" layoutInCell="0" allowOverlap="1" wp14:anchorId="35229C94" wp14:editId="0BDDB5DB">
              <wp:simplePos x="0" y="0"/>
              <wp:positionH relativeFrom="column">
                <wp:posOffset>-470535</wp:posOffset>
              </wp:positionH>
              <wp:positionV relativeFrom="paragraph">
                <wp:posOffset>9107805</wp:posOffset>
              </wp:positionV>
              <wp:extent cx="133350" cy="669290"/>
              <wp:effectExtent l="0" t="0" r="0" b="0"/>
              <wp:wrapNone/>
              <wp:docPr id="697"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6929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5E3893" w14:textId="77777777" w:rsidR="00A14B39" w:rsidRPr="002A5FE4" w:rsidRDefault="00A14B39" w:rsidP="002A5FE4">
                          <w:r w:rsidRPr="002A5FE4">
                            <w:t>Инв. № подл.</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229C94" id="Rectangle 59" o:spid="_x0000_s1049" style="position:absolute;left:0;text-align:left;margin-left:-37.05pt;margin-top:717.15pt;width:10.5pt;height:5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" o:allowincell="f" stroked="f" strokeweight=".5pt">
              <v:textbox style="layout-flow:vertical;mso-layout-flow-alt:bottom-to-top" inset="0,0,0,0">
                <w:txbxContent>
                  <w:p w14:paraId="445E3893" w14:textId="77777777" w:rsidR="00A14B39" w:rsidRPr="002A5FE4" w:rsidRDefault="00A14B39" w:rsidP="002A5FE4">
                    <w:r w:rsidRPr="002A5FE4">
                      <w:t>Инв. № подл.</w:t>
                    </w:r>
                  </w:p>
                </w:txbxContent>
              </v:textbox>
            </v:rect>
          </w:pict>
        </mc:Fallback>
      </mc:AlternateContent>
    </w:r>
    <w:r w:rsidRPr="002A5FE4">
      <w:rPr>
        <w:noProof/>
      </w:rPr>
      <mc:AlternateContent>
        <mc:Choice Requires="wps">
          <w:drawing>
            <wp:anchor distT="0" distB="0" distL="114300" distR="114300" simplePos="0" relativeHeight="251669504" behindDoc="0" locked="0" layoutInCell="0" allowOverlap="1" wp14:anchorId="53964F1A" wp14:editId="4865694B">
              <wp:simplePos x="0" y="0"/>
              <wp:positionH relativeFrom="column">
                <wp:posOffset>-467995</wp:posOffset>
              </wp:positionH>
              <wp:positionV relativeFrom="paragraph">
                <wp:posOffset>7937500</wp:posOffset>
              </wp:positionV>
              <wp:extent cx="133350" cy="849630"/>
              <wp:effectExtent l="0" t="0" r="0" b="0"/>
              <wp:wrapNone/>
              <wp:docPr id="696"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8496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8A23AE5" w14:textId="77777777" w:rsidR="00A14B39" w:rsidRPr="002A5FE4" w:rsidRDefault="00A14B39" w:rsidP="002A5FE4">
                          <w:r w:rsidRPr="002A5FE4">
                            <w:t>Подпись и дата</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964F1A" id="Rectangle 58" o:spid="_x0000_s1050" style="position:absolute;left:0;text-align:left;margin-left:-36.85pt;margin-top:625pt;width:10.5pt;height:66.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" o:allowincell="f" stroked="f" strokeweight=".5pt">
              <v:textbox style="layout-flow:vertical;mso-layout-flow-alt:bottom-to-top" inset="0,0,0,0">
                <w:txbxContent>
                  <w:p w14:paraId="28A23AE5" w14:textId="77777777" w:rsidR="00A14B39" w:rsidRPr="002A5FE4" w:rsidRDefault="00A14B39" w:rsidP="002A5FE4">
                    <w:r w:rsidRPr="002A5FE4">
                      <w:t>Подпись и дата</w:t>
                    </w:r>
                  </w:p>
                </w:txbxContent>
              </v:textbox>
            </v:rect>
          </w:pict>
        </mc:Fallback>
      </mc:AlternateContent>
    </w:r>
    <w:r w:rsidRPr="002A5FE4">
      <w:rPr>
        <w:noProof/>
      </w:rPr>
      <mc:AlternateContent>
        <mc:Choice Requires="wps">
          <w:drawing>
            <wp:anchor distT="0" distB="0" distL="114300" distR="114300" simplePos="0" relativeHeight="251668480" behindDoc="0" locked="0" layoutInCell="0" allowOverlap="1" wp14:anchorId="75853BB5" wp14:editId="13508A50">
              <wp:simplePos x="0" y="0"/>
              <wp:positionH relativeFrom="column">
                <wp:posOffset>-469900</wp:posOffset>
              </wp:positionH>
              <wp:positionV relativeFrom="paragraph">
                <wp:posOffset>6957060</wp:posOffset>
              </wp:positionV>
              <wp:extent cx="133350" cy="669290"/>
              <wp:effectExtent l="0" t="0" r="0" b="0"/>
              <wp:wrapNone/>
              <wp:docPr id="695"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6929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092A79" w14:textId="77777777" w:rsidR="00A14B39" w:rsidRPr="002A5FE4" w:rsidRDefault="00A14B39" w:rsidP="002A5FE4">
                          <w:r w:rsidRPr="002A5FE4">
                            <w:t>Доп. инв. №</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853BB5" id="Rectangle 57" o:spid="_x0000_s1051" style="position:absolute;left:0;text-align:left;margin-left:-37pt;margin-top:547.8pt;width:10.5pt;height:5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" o:allowincell="f" stroked="f" strokeweight=".5pt">
              <v:textbox style="layout-flow:vertical;mso-layout-flow-alt:bottom-to-top" inset="0,0,0,0">
                <w:txbxContent>
                  <w:p w14:paraId="6E092A79" w14:textId="77777777" w:rsidR="00A14B39" w:rsidRPr="002A5FE4" w:rsidRDefault="00A14B39" w:rsidP="002A5FE4">
                    <w:r w:rsidRPr="002A5FE4">
                      <w:t>Доп. инв. №</w:t>
                    </w:r>
                  </w:p>
                </w:txbxContent>
              </v:textbox>
            </v:rect>
          </w:pict>
        </mc:Fallback>
      </mc:AlternateContent>
    </w:r>
    <w:r w:rsidRPr="002A5FE4">
      <w:rPr>
        <w:noProof/>
      </w:rPr>
      <mc:AlternateContent>
        <mc:Choice Requires="wps">
          <w:drawing>
            <wp:anchor distT="0" distB="0" distL="114300" distR="114300" simplePos="0" relativeHeight="251667456" behindDoc="0" locked="0" layoutInCell="0" allowOverlap="1" wp14:anchorId="13D6E6C6" wp14:editId="365FE6E3">
              <wp:simplePos x="0" y="0"/>
              <wp:positionH relativeFrom="column">
                <wp:posOffset>-719455</wp:posOffset>
              </wp:positionH>
              <wp:positionV relativeFrom="paragraph">
                <wp:posOffset>5951855</wp:posOffset>
              </wp:positionV>
              <wp:extent cx="133350" cy="849630"/>
              <wp:effectExtent l="0" t="0" r="0" b="0"/>
              <wp:wrapNone/>
              <wp:docPr id="694"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8496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043F171" w14:textId="77777777" w:rsidR="00A14B39" w:rsidRPr="002A5FE4" w:rsidRDefault="00A14B39" w:rsidP="002A5FE4">
                          <w:r w:rsidRPr="002A5FE4">
                            <w:t>Согласовано</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D6E6C6" id="Rectangle 56" o:spid="_x0000_s1052" style="position:absolute;left:0;text-align:left;margin-left:-56.65pt;margin-top:468.65pt;width:10.5pt;height:66.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" o:allowincell="f" stroked="f" strokeweight=".5pt">
              <v:textbox style="layout-flow:vertical;mso-layout-flow-alt:bottom-to-top" inset="0,0,0,0">
                <w:txbxContent>
                  <w:p w14:paraId="1043F171" w14:textId="77777777" w:rsidR="00A14B39" w:rsidRPr="002A5FE4" w:rsidRDefault="00A14B39" w:rsidP="002A5FE4">
                    <w:r w:rsidRPr="002A5FE4">
                      <w:t>Согласовано</w:t>
                    </w:r>
                  </w:p>
                </w:txbxContent>
              </v:textbox>
            </v:rect>
          </w:pict>
        </mc:Fallback>
      </mc:AlternateContent>
    </w:r>
    <w:r w:rsidRPr="002A5FE4">
      <w:rPr>
        <w:noProof/>
      </w:rPr>
      <mc:AlternateContent>
        <mc:Choice Requires="wps">
          <w:drawing>
            <wp:anchor distT="0" distB="0" distL="114300" distR="114300" simplePos="0" relativeHeight="251666432" behindDoc="0" locked="0" layoutInCell="0" allowOverlap="1" wp14:anchorId="18296BB5" wp14:editId="0815BF0C">
              <wp:simplePos x="0" y="0"/>
              <wp:positionH relativeFrom="column">
                <wp:posOffset>4562475</wp:posOffset>
              </wp:positionH>
              <wp:positionV relativeFrom="paragraph">
                <wp:posOffset>9197975</wp:posOffset>
              </wp:positionV>
              <wp:extent cx="439420" cy="180340"/>
              <wp:effectExtent l="0" t="0" r="0" b="0"/>
              <wp:wrapNone/>
              <wp:docPr id="693"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08556" w14:textId="77777777" w:rsidR="00A14B39" w:rsidRPr="002A5FE4" w:rsidRDefault="00A14B39" w:rsidP="002A5FE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296BB5" id="Text Box 55" o:spid="_x0000_s1053" type="#_x0000_t202" style="position:absolute;left:0;text-align:left;margin-left:359.25pt;margin-top:724.25pt;width:34.6pt;height:14.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" o:allowincell="f" filled="f" stroked="f">
              <v:textbox inset="0,0,0,0">
                <w:txbxContent>
                  <w:p w14:paraId="1A808556" w14:textId="77777777" w:rsidR="00A14B39" w:rsidRPr="002A5FE4" w:rsidRDefault="00A14B39" w:rsidP="002A5FE4"/>
                </w:txbxContent>
              </v:textbox>
            </v:shape>
          </w:pict>
        </mc:Fallback>
      </mc:AlternateContent>
    </w:r>
    <w:r w:rsidRPr="002A5FE4">
      <w:rPr>
        <w:noProof/>
      </w:rPr>
      <mc:AlternateContent>
        <mc:Choice Requires="wps">
          <w:drawing>
            <wp:anchor distT="0" distB="0" distL="114300" distR="114300" simplePos="0" relativeHeight="251665408" behindDoc="0" locked="0" layoutInCell="0" allowOverlap="1" wp14:anchorId="454EDCFE" wp14:editId="7D80C77F">
              <wp:simplePos x="0" y="0"/>
              <wp:positionH relativeFrom="column">
                <wp:posOffset>5090795</wp:posOffset>
              </wp:positionH>
              <wp:positionV relativeFrom="paragraph">
                <wp:posOffset>9197975</wp:posOffset>
              </wp:positionV>
              <wp:extent cx="439420" cy="180340"/>
              <wp:effectExtent l="0" t="0" r="0" b="0"/>
              <wp:wrapNone/>
              <wp:docPr id="692"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E8A9A" w14:textId="77777777" w:rsidR="00A14B39" w:rsidRPr="002A5FE4" w:rsidRDefault="00A14B39" w:rsidP="002A5FE4">
                          <w:r w:rsidRPr="002A5FE4">
                            <w:fldChar w:fldCharType="begin"/>
                          </w:r>
                          <w:r w:rsidRPr="002A5FE4">
                            <w:instrText xml:space="preserve"> PAGE  \* MERGEFORMAT </w:instrText>
                          </w:r>
                          <w:r w:rsidRPr="002A5FE4">
                            <w:fldChar w:fldCharType="separate"/>
                          </w:r>
                          <w:r w:rsidRPr="002A5FE4">
                            <w:t>10</w:t>
                          </w:r>
                          <w:r w:rsidRPr="002A5FE4">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4EDCFE" id="Text Box 54" o:spid="_x0000_s1054" type="#_x0000_t202" style="position:absolute;left:0;text-align:left;margin-left:400.85pt;margin-top:724.25pt;width:34.6pt;height:14.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" o:allowincell="f" filled="f" stroked="f">
              <v:textbox inset="0,0,0,0">
                <w:txbxContent>
                  <w:p w14:paraId="2C3E8A9A" w14:textId="77777777" w:rsidR="00A14B39" w:rsidRPr="002A5FE4" w:rsidRDefault="00A14B39" w:rsidP="002A5FE4">
                    <w:r w:rsidRPr="002A5FE4">
                      <w:fldChar w:fldCharType="begin"/>
                    </w:r>
                    <w:r w:rsidRPr="002A5FE4">
                      <w:instrText xml:space="preserve"> PAGE  \* MERGEFORMAT </w:instrText>
                    </w:r>
                    <w:r w:rsidRPr="002A5FE4">
                      <w:fldChar w:fldCharType="separate"/>
                    </w:r>
                    <w:r w:rsidRPr="002A5FE4">
                      <w:t>10</w:t>
                    </w:r>
                    <w:r w:rsidRPr="002A5FE4">
                      <w:fldChar w:fldCharType="end"/>
                    </w:r>
                  </w:p>
                </w:txbxContent>
              </v:textbox>
            </v:shape>
          </w:pict>
        </mc:Fallback>
      </mc:AlternateContent>
    </w:r>
    <w:r w:rsidRPr="002A5FE4">
      <w:rPr>
        <w:noProof/>
      </w:rPr>
      <mc:AlternateContent>
        <mc:Choice Requires="wps">
          <w:drawing>
            <wp:anchor distT="0" distB="0" distL="114300" distR="114300" simplePos="0" relativeHeight="251664384" behindDoc="0" locked="0" layoutInCell="0" allowOverlap="1" wp14:anchorId="5072616D" wp14:editId="4F106A0A">
              <wp:simplePos x="0" y="0"/>
              <wp:positionH relativeFrom="column">
                <wp:posOffset>5741035</wp:posOffset>
              </wp:positionH>
              <wp:positionV relativeFrom="paragraph">
                <wp:posOffset>9197975</wp:posOffset>
              </wp:positionV>
              <wp:extent cx="439420" cy="180340"/>
              <wp:effectExtent l="0" t="0" r="0" b="0"/>
              <wp:wrapNone/>
              <wp:docPr id="691"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869E7" w14:textId="77777777" w:rsidR="00A14B39" w:rsidRPr="002A5FE4" w:rsidRDefault="004D69FD" w:rsidP="002A5FE4">
                          <w:r>
                            <w:fldChar w:fldCharType="begin"/>
                          </w:r>
                          <w:r>
                            <w:instrText xml:space="preserve"> NUMPAGES  \* MERGEFORMAT </w:instrText>
                          </w:r>
                          <w:r>
                            <w:fldChar w:fldCharType="separate"/>
                          </w:r>
                          <w:r w:rsidR="00A14B39" w:rsidRPr="002A5FE4">
                            <w:t>189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72616D" id="Text Box 53" o:spid="_x0000_s1055" type="#_x0000_t202" style="position:absolute;left:0;text-align:left;margin-left:452.05pt;margin-top:724.25pt;width:34.6pt;height:1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" o:allowincell="f" filled="f" stroked="f">
              <v:textbox inset="0,0,0,0">
                <w:txbxContent>
                  <w:p w14:paraId="2AD869E7" w14:textId="77777777" w:rsidR="00A14B39" w:rsidRPr="002A5FE4" w:rsidRDefault="00A14B39" w:rsidP="002A5FE4">
                    <w:fldSimple w:instr=" NUMPAGES  \* MERGEFORMAT ">
                      <w:r w:rsidRPr="002A5FE4">
                        <w:t>189</w:t>
                      </w:r>
                    </w:fldSimple>
                  </w:p>
                </w:txbxContent>
              </v:textbox>
            </v:shape>
          </w:pict>
        </mc:Fallback>
      </mc:AlternateContent>
    </w:r>
    <w:r w:rsidRPr="002A5FE4">
      <w:rPr>
        <w:noProof/>
      </w:rPr>
      <mc:AlternateContent>
        <mc:Choice Requires="wps">
          <w:drawing>
            <wp:anchor distT="0" distB="0" distL="114300" distR="114300" simplePos="0" relativeHeight="251663360" behindDoc="0" locked="0" layoutInCell="0" allowOverlap="1" wp14:anchorId="43C0DA7F" wp14:editId="588B244F">
              <wp:simplePos x="0" y="0"/>
              <wp:positionH relativeFrom="column">
                <wp:posOffset>723265</wp:posOffset>
              </wp:positionH>
              <wp:positionV relativeFrom="paragraph">
                <wp:posOffset>9046845</wp:posOffset>
              </wp:positionV>
              <wp:extent cx="631190" cy="125730"/>
              <wp:effectExtent l="0" t="0" r="0" b="0"/>
              <wp:wrapNone/>
              <wp:docPr id="690"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9C4889" w14:textId="77777777" w:rsidR="00A14B39" w:rsidRPr="002A5FE4" w:rsidRDefault="00A14B39" w:rsidP="002A5FE4">
                          <w:r w:rsidRPr="002A5FE4">
                            <w:t>.</w:t>
                          </w:r>
                        </w:p>
                        <w:p w14:paraId="009782DF" w14:textId="77777777" w:rsidR="00A14B39" w:rsidRPr="002A5FE4" w:rsidRDefault="00A14B39" w:rsidP="002A5FE4">
                          <w:r w:rsidRPr="002A5FE4">
                            <w:t>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C0DA7F" id="Rectangle 52" o:spid="_x0000_s1056" style="position:absolute;left:0;text-align:left;margin-left:56.95pt;margin-top:712.35pt;width:49.7pt;height: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" o:allowincell="f" stroked="f" strokeweight=".5pt">
              <v:textbox inset="0,0,0,0">
                <w:txbxContent>
                  <w:p w14:paraId="429C4889" w14:textId="77777777" w:rsidR="00A14B39" w:rsidRPr="002A5FE4" w:rsidRDefault="00A14B39" w:rsidP="002A5FE4">
                    <w:r w:rsidRPr="002A5FE4">
                      <w:t>.</w:t>
                    </w:r>
                  </w:p>
                  <w:p w14:paraId="009782DF" w14:textId="77777777" w:rsidR="00A14B39" w:rsidRPr="002A5FE4" w:rsidRDefault="00A14B39" w:rsidP="002A5FE4">
                    <w:r w:rsidRPr="002A5FE4">
                      <w:t>Ф</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A67F2D"/>
    <w:multiLevelType w:val="hybridMultilevel"/>
    <w:tmpl w:val="7A0E1222"/>
    <w:lvl w:ilvl="0" w:tplc="F7A058F4">
      <w:start w:val="1"/>
      <w:numFmt w:val="decimal"/>
      <w:lvlText w:val="%1."/>
      <w:lvlJc w:val="left"/>
      <w:pPr>
        <w:ind w:left="720" w:hanging="360"/>
      </w:pPr>
      <w:rPr>
        <w:rFonts w:ascii="Times New Roman" w:hAnsi="Times New Roman"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0CC1F23"/>
    <w:multiLevelType w:val="hybridMultilevel"/>
    <w:tmpl w:val="151047DE"/>
    <w:lvl w:ilvl="0" w:tplc="92C2979C">
      <w:start w:val="1"/>
      <w:numFmt w:val="bullet"/>
      <w:pStyle w:val="a"/>
      <w:lvlText w:val=""/>
      <w:lvlJc w:val="left"/>
      <w:pPr>
        <w:ind w:left="106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6CC4054"/>
    <w:multiLevelType w:val="hybridMultilevel"/>
    <w:tmpl w:val="B9F811AC"/>
    <w:lvl w:ilvl="0" w:tplc="C122DD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21B306EF"/>
    <w:multiLevelType w:val="hybridMultilevel"/>
    <w:tmpl w:val="D25E209C"/>
    <w:lvl w:ilvl="0" w:tplc="18442874">
      <w:start w:val="1"/>
      <w:numFmt w:val="decimal"/>
      <w:lvlText w:val="%1."/>
      <w:lvlJc w:val="left"/>
      <w:pPr>
        <w:ind w:left="720" w:hanging="360"/>
      </w:pPr>
      <w:rPr>
        <w:rFonts w:ascii="Times New Roman" w:hAnsi="Times New Roman"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19B3C51"/>
    <w:multiLevelType w:val="hybridMultilevel"/>
    <w:tmpl w:val="5A804696"/>
    <w:lvl w:ilvl="0" w:tplc="2E2CDE26">
      <w:start w:val="1"/>
      <w:numFmt w:val="decimal"/>
      <w:lvlText w:val="%1."/>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5" w15:restartNumberingAfterBreak="0">
    <w:nsid w:val="38DB7760"/>
    <w:multiLevelType w:val="hybridMultilevel"/>
    <w:tmpl w:val="E7D2FD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458C5827"/>
    <w:multiLevelType w:val="hybridMultilevel"/>
    <w:tmpl w:val="57B64202"/>
    <w:lvl w:ilvl="0" w:tplc="FFFFFFFF">
      <w:start w:val="1"/>
      <w:numFmt w:val="decimal"/>
      <w:lvlText w:val="%1."/>
      <w:lvlJc w:val="left"/>
      <w:pPr>
        <w:ind w:left="185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45C42C1A"/>
    <w:multiLevelType w:val="multilevel"/>
    <w:tmpl w:val="3FE8FB74"/>
    <w:lvl w:ilvl="0">
      <w:start w:val="1"/>
      <w:numFmt w:val="decimal"/>
      <w:lvlText w:val="Раздел %1."/>
      <w:lvlJc w:val="left"/>
      <w:pPr>
        <w:ind w:left="0" w:firstLine="0"/>
      </w:pPr>
      <w:rPr>
        <w:rFonts w:hint="default"/>
      </w:rPr>
    </w:lvl>
    <w:lvl w:ilvl="1">
      <w:start w:val="1"/>
      <w:numFmt w:val="decimal"/>
      <w:lvlText w:val="%1.%2."/>
      <w:lvlJc w:val="left"/>
      <w:pPr>
        <w:ind w:left="0" w:firstLine="284"/>
      </w:pPr>
      <w:rPr>
        <w:rFonts w:hint="default"/>
      </w:rPr>
    </w:lvl>
    <w:lvl w:ilvl="2">
      <w:start w:val="1"/>
      <w:numFmt w:val="decimal"/>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decimal"/>
      <w:lvlText w:val="%1.%2.%3.%4.%5."/>
      <w:lvlJc w:val="left"/>
      <w:pPr>
        <w:ind w:left="0" w:firstLine="567"/>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58D47568"/>
    <w:multiLevelType w:val="hybridMultilevel"/>
    <w:tmpl w:val="AE6253C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63312515"/>
    <w:multiLevelType w:val="hybridMultilevel"/>
    <w:tmpl w:val="838C0AD6"/>
    <w:lvl w:ilvl="0" w:tplc="FFFFFFFF">
      <w:start w:val="1"/>
      <w:numFmt w:val="decimal"/>
      <w:lvlText w:val="%1."/>
      <w:lvlJc w:val="left"/>
      <w:pPr>
        <w:ind w:left="185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701F17AB"/>
    <w:multiLevelType w:val="hybridMultilevel"/>
    <w:tmpl w:val="5A804696"/>
    <w:lvl w:ilvl="0" w:tplc="FFFFFFFF">
      <w:start w:val="1"/>
      <w:numFmt w:val="decimal"/>
      <w:lvlText w:val="%1."/>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1" w15:restartNumberingAfterBreak="0">
    <w:nsid w:val="71F17CE3"/>
    <w:multiLevelType w:val="multilevel"/>
    <w:tmpl w:val="041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79A87FF2"/>
    <w:multiLevelType w:val="hybridMultilevel"/>
    <w:tmpl w:val="D8388BC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7"/>
  </w:num>
  <w:num w:numId="2">
    <w:abstractNumId w:val="3"/>
  </w:num>
  <w:num w:numId="3">
    <w:abstractNumId w:val="0"/>
  </w:num>
  <w:num w:numId="4">
    <w:abstractNumId w:val="11"/>
  </w:num>
  <w:num w:numId="5">
    <w:abstractNumId w:val="11"/>
  </w:num>
  <w:num w:numId="6">
    <w:abstractNumId w:val="11"/>
  </w:num>
  <w:num w:numId="7">
    <w:abstractNumId w:val="11"/>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2"/>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8"/>
  </w:num>
  <w:num w:numId="14">
    <w:abstractNumId w:val="12"/>
  </w:num>
  <w:num w:numId="15">
    <w:abstractNumId w:val="4"/>
  </w:num>
  <w:num w:numId="16">
    <w:abstractNumId w:val="10"/>
  </w:num>
  <w:num w:numId="17">
    <w:abstractNumId w:val="9"/>
  </w:num>
  <w:num w:numId="18">
    <w:abstractNumId w:val="1"/>
  </w:num>
  <w:num w:numId="19">
    <w:abstractNumId w:val="1"/>
  </w:num>
  <w:num w:numId="20">
    <w:abstractNumId w:val="1"/>
  </w:num>
  <w:num w:numId="21">
    <w:abstractNumId w:val="1"/>
  </w:num>
  <w:num w:numId="22">
    <w:abstractNumId w:val="6"/>
  </w:num>
  <w:num w:numId="23">
    <w:abstractNumId w:val="1"/>
  </w:num>
  <w:num w:numId="24">
    <w:abstractNumId w:val="1"/>
  </w:num>
  <w:num w:numId="25">
    <w:abstractNumId w:val="1"/>
  </w:num>
  <w:num w:numId="26">
    <w:abstractNumId w:val="1"/>
  </w:num>
  <w:num w:numId="27">
    <w:abstractNumId w:val="1"/>
  </w:num>
  <w:num w:numId="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0009"/>
    <w:rsid w:val="00006F7B"/>
    <w:rsid w:val="000113F2"/>
    <w:rsid w:val="00033C40"/>
    <w:rsid w:val="00040009"/>
    <w:rsid w:val="00041A61"/>
    <w:rsid w:val="000A122A"/>
    <w:rsid w:val="000C7059"/>
    <w:rsid w:val="000D79A2"/>
    <w:rsid w:val="0014464D"/>
    <w:rsid w:val="00146598"/>
    <w:rsid w:val="00175F72"/>
    <w:rsid w:val="00181407"/>
    <w:rsid w:val="001C3FB8"/>
    <w:rsid w:val="001E5215"/>
    <w:rsid w:val="001F19FA"/>
    <w:rsid w:val="00203395"/>
    <w:rsid w:val="00256975"/>
    <w:rsid w:val="002A3AE8"/>
    <w:rsid w:val="002A5FE4"/>
    <w:rsid w:val="002A6AE2"/>
    <w:rsid w:val="002B0D84"/>
    <w:rsid w:val="002B5940"/>
    <w:rsid w:val="002F6A7A"/>
    <w:rsid w:val="0030099B"/>
    <w:rsid w:val="00306404"/>
    <w:rsid w:val="00306956"/>
    <w:rsid w:val="003075C1"/>
    <w:rsid w:val="00391291"/>
    <w:rsid w:val="003E4CC8"/>
    <w:rsid w:val="004039C3"/>
    <w:rsid w:val="004369BD"/>
    <w:rsid w:val="004A415F"/>
    <w:rsid w:val="004A7079"/>
    <w:rsid w:val="004B001D"/>
    <w:rsid w:val="004C03DA"/>
    <w:rsid w:val="004C133A"/>
    <w:rsid w:val="004D69FD"/>
    <w:rsid w:val="004F1BD8"/>
    <w:rsid w:val="0052018C"/>
    <w:rsid w:val="00531595"/>
    <w:rsid w:val="00551CB7"/>
    <w:rsid w:val="00594DF4"/>
    <w:rsid w:val="005B6701"/>
    <w:rsid w:val="005C6949"/>
    <w:rsid w:val="005C6DB3"/>
    <w:rsid w:val="00621733"/>
    <w:rsid w:val="0069605D"/>
    <w:rsid w:val="006E026B"/>
    <w:rsid w:val="006E6475"/>
    <w:rsid w:val="00700365"/>
    <w:rsid w:val="00754F8F"/>
    <w:rsid w:val="007B3DEB"/>
    <w:rsid w:val="007D73AE"/>
    <w:rsid w:val="008B36B3"/>
    <w:rsid w:val="008C1AFE"/>
    <w:rsid w:val="008D1F6E"/>
    <w:rsid w:val="00931721"/>
    <w:rsid w:val="00A14B39"/>
    <w:rsid w:val="00A204C1"/>
    <w:rsid w:val="00A25F62"/>
    <w:rsid w:val="00A6473D"/>
    <w:rsid w:val="00AB0FDD"/>
    <w:rsid w:val="00AB1C9C"/>
    <w:rsid w:val="00AE020E"/>
    <w:rsid w:val="00AF1450"/>
    <w:rsid w:val="00AF1716"/>
    <w:rsid w:val="00B012DC"/>
    <w:rsid w:val="00B302F5"/>
    <w:rsid w:val="00B51620"/>
    <w:rsid w:val="00B74504"/>
    <w:rsid w:val="00BB005E"/>
    <w:rsid w:val="00C32EAE"/>
    <w:rsid w:val="00C43287"/>
    <w:rsid w:val="00C735EC"/>
    <w:rsid w:val="00CD5B58"/>
    <w:rsid w:val="00D01BA7"/>
    <w:rsid w:val="00D03C77"/>
    <w:rsid w:val="00D169D5"/>
    <w:rsid w:val="00D73756"/>
    <w:rsid w:val="00D919DF"/>
    <w:rsid w:val="00D962B6"/>
    <w:rsid w:val="00E22B2A"/>
    <w:rsid w:val="00E279E3"/>
    <w:rsid w:val="00E4232B"/>
    <w:rsid w:val="00E50916"/>
    <w:rsid w:val="00E71FCF"/>
    <w:rsid w:val="00EB76E7"/>
    <w:rsid w:val="00F314A5"/>
    <w:rsid w:val="00F4192B"/>
    <w:rsid w:val="00F51CEE"/>
    <w:rsid w:val="00F603BD"/>
    <w:rsid w:val="00F9633D"/>
    <w:rsid w:val="00F96A8D"/>
    <w:rsid w:val="00F97867"/>
    <w:rsid w:val="00FD00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AC7F3F"/>
  <w15:chartTrackingRefBased/>
  <w15:docId w15:val="{5DB671F2-578E-46B1-B4F4-B3EE0B6365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279E3"/>
    <w:pPr>
      <w:spacing w:after="0" w:line="240" w:lineRule="auto"/>
      <w:ind w:firstLine="567"/>
      <w:jc w:val="both"/>
    </w:pPr>
    <w:rPr>
      <w:rFonts w:ascii="Times New Roman" w:hAnsi="Times New Roman" w:cs="Times New Roman"/>
      <w:sz w:val="24"/>
      <w:szCs w:val="24"/>
    </w:rPr>
  </w:style>
  <w:style w:type="paragraph" w:styleId="1">
    <w:name w:val="heading 1"/>
    <w:aliases w:val="Заголовок 1 Знак Знак,Заголовок 1 Знак Знак Знак,Заголовок 1 уровень,Название главы с нумерацией,Заголовок 1 (табл),заголовок 1 Знак,Заголовок 1 Знак2,Заголовок 1 Знак1 Знак,Заголовок 1 (табл) Знак Знак Знак,заголовок 1 Знак Знак1 Знак"/>
    <w:basedOn w:val="a0"/>
    <w:next w:val="a0"/>
    <w:link w:val="10"/>
    <w:uiPriority w:val="9"/>
    <w:qFormat/>
    <w:rsid w:val="00E279E3"/>
    <w:pPr>
      <w:keepNext/>
      <w:keepLines/>
      <w:pageBreakBefore/>
      <w:numPr>
        <w:numId w:val="4"/>
      </w:numPr>
      <w:spacing w:before="120" w:after="120"/>
      <w:ind w:left="0" w:firstLine="567"/>
      <w:outlineLvl w:val="0"/>
    </w:pPr>
    <w:rPr>
      <w:rFonts w:eastAsiaTheme="majorEastAsia"/>
      <w:b/>
      <w:bCs/>
      <w:sz w:val="28"/>
      <w:szCs w:val="28"/>
    </w:rPr>
  </w:style>
  <w:style w:type="paragraph" w:styleId="2">
    <w:name w:val="heading 2"/>
    <w:aliases w:val="Заголовок 2 Знак1,Заголовок 2 Знак Знак, Знак1 Знак Знак, Знак1 Знак1,Знак1 Знак1,Заголовок 2 Знак2 Знак,Заголовок 2 Знак1 Знак Знак Знак,Заголовок 2 Знак Знак Знак Знак Знак,Знак1 Знак11"/>
    <w:basedOn w:val="a0"/>
    <w:next w:val="a0"/>
    <w:link w:val="20"/>
    <w:uiPriority w:val="9"/>
    <w:qFormat/>
    <w:rsid w:val="00E279E3"/>
    <w:pPr>
      <w:keepNext/>
      <w:keepLines/>
      <w:numPr>
        <w:ilvl w:val="1"/>
        <w:numId w:val="4"/>
      </w:numPr>
      <w:tabs>
        <w:tab w:val="left" w:pos="993"/>
      </w:tabs>
      <w:spacing w:before="120" w:after="120"/>
      <w:ind w:left="0" w:firstLine="567"/>
      <w:outlineLvl w:val="1"/>
    </w:pPr>
    <w:rPr>
      <w:rFonts w:eastAsiaTheme="majorEastAsia"/>
      <w:b/>
      <w:bCs/>
    </w:rPr>
  </w:style>
  <w:style w:type="paragraph" w:styleId="3">
    <w:name w:val="heading 3"/>
    <w:aliases w:val="Знак3,Знак2,Заголовок 3 Знак + 12 pt,не полужирный,влево,Перед:  0 пт,Пос...,Заголовок 3 Знак +,Пер...,(заголовок в тексте),Заголовок 3 Знак Знак Знак"/>
    <w:basedOn w:val="a0"/>
    <w:next w:val="a0"/>
    <w:link w:val="30"/>
    <w:uiPriority w:val="9"/>
    <w:qFormat/>
    <w:rsid w:val="00E279E3"/>
    <w:pPr>
      <w:keepNext/>
      <w:keepLines/>
      <w:numPr>
        <w:ilvl w:val="2"/>
        <w:numId w:val="4"/>
      </w:numPr>
      <w:spacing w:before="120"/>
      <w:outlineLvl w:val="2"/>
    </w:pPr>
    <w:rPr>
      <w:rFonts w:eastAsiaTheme="majorEastAsia"/>
      <w:b/>
      <w:bCs/>
      <w:i/>
      <w:iCs/>
    </w:rPr>
  </w:style>
  <w:style w:type="paragraph" w:styleId="4">
    <w:name w:val="heading 4"/>
    <w:basedOn w:val="a0"/>
    <w:next w:val="a0"/>
    <w:link w:val="40"/>
    <w:uiPriority w:val="9"/>
    <w:qFormat/>
    <w:rsid w:val="00E279E3"/>
    <w:pPr>
      <w:keepNext/>
      <w:keepLines/>
      <w:numPr>
        <w:ilvl w:val="3"/>
        <w:numId w:val="4"/>
      </w:numPr>
      <w:spacing w:before="120"/>
      <w:outlineLvl w:val="3"/>
    </w:pPr>
    <w:rPr>
      <w:rFonts w:eastAsiaTheme="majorEastAsia"/>
      <w:b/>
      <w:bCs/>
      <w:i/>
      <w:iCs/>
    </w:rPr>
  </w:style>
  <w:style w:type="paragraph" w:styleId="5">
    <w:name w:val="heading 5"/>
    <w:basedOn w:val="a0"/>
    <w:next w:val="a0"/>
    <w:link w:val="50"/>
    <w:uiPriority w:val="9"/>
    <w:qFormat/>
    <w:rsid w:val="003E4CC8"/>
    <w:pPr>
      <w:keepNext/>
      <w:keepLines/>
      <w:numPr>
        <w:ilvl w:val="4"/>
        <w:numId w:val="4"/>
      </w:numPr>
      <w:tabs>
        <w:tab w:val="left" w:pos="1701"/>
      </w:tabs>
      <w:spacing w:before="120"/>
      <w:outlineLvl w:val="4"/>
    </w:pPr>
    <w:rPr>
      <w:rFonts w:eastAsiaTheme="majorEastAsia" w:cstheme="majorBidi"/>
      <w:b/>
      <w:iCs/>
    </w:rPr>
  </w:style>
  <w:style w:type="paragraph" w:styleId="6">
    <w:name w:val="heading 6"/>
    <w:basedOn w:val="a0"/>
    <w:next w:val="a0"/>
    <w:link w:val="60"/>
    <w:uiPriority w:val="9"/>
    <w:qFormat/>
    <w:rsid w:val="00E279E3"/>
    <w:pPr>
      <w:keepNext/>
      <w:keepLines/>
      <w:numPr>
        <w:ilvl w:val="5"/>
        <w:numId w:val="4"/>
      </w:numPr>
      <w:spacing w:before="40"/>
      <w:outlineLvl w:val="5"/>
    </w:pPr>
    <w:rPr>
      <w:rFonts w:asciiTheme="majorHAnsi" w:eastAsiaTheme="majorEastAsia" w:hAnsiTheme="majorHAnsi" w:cstheme="majorBidi"/>
      <w:color w:val="1F3763" w:themeColor="accent1" w:themeShade="7F"/>
    </w:rPr>
  </w:style>
  <w:style w:type="paragraph" w:styleId="7">
    <w:name w:val="heading 7"/>
    <w:basedOn w:val="a0"/>
    <w:next w:val="a0"/>
    <w:link w:val="70"/>
    <w:uiPriority w:val="9"/>
    <w:semiHidden/>
    <w:unhideWhenUsed/>
    <w:qFormat/>
    <w:rsid w:val="00E279E3"/>
    <w:pPr>
      <w:keepNext/>
      <w:keepLines/>
      <w:numPr>
        <w:ilvl w:val="6"/>
        <w:numId w:val="4"/>
      </w:numPr>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0"/>
    <w:next w:val="a0"/>
    <w:link w:val="80"/>
    <w:uiPriority w:val="9"/>
    <w:semiHidden/>
    <w:unhideWhenUsed/>
    <w:qFormat/>
    <w:rsid w:val="00E279E3"/>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uiPriority w:val="9"/>
    <w:semiHidden/>
    <w:unhideWhenUsed/>
    <w:qFormat/>
    <w:rsid w:val="00E279E3"/>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Заголовок 1 уровень Знак,Название главы с нумерацией Знак,Заголовок 1 (табл) Знак,заголовок 1 Знак Знак,Заголовок 1 Знак2 Знак,Заголовок 1 Знак1 Знак Знак"/>
    <w:basedOn w:val="a1"/>
    <w:link w:val="1"/>
    <w:uiPriority w:val="9"/>
    <w:rsid w:val="00E279E3"/>
    <w:rPr>
      <w:rFonts w:ascii="Times New Roman" w:eastAsiaTheme="majorEastAsia" w:hAnsi="Times New Roman" w:cs="Times New Roman"/>
      <w:b/>
      <w:bCs/>
      <w:sz w:val="28"/>
      <w:szCs w:val="28"/>
    </w:rPr>
  </w:style>
  <w:style w:type="character" w:customStyle="1" w:styleId="20">
    <w:name w:val="Заголовок 2 Знак"/>
    <w:aliases w:val="Заголовок 2 Знак1 Знак,Заголовок 2 Знак Знак Знак, Знак1 Знак Знак Знак, Знак1 Знак1 Знак,Знак1 Знак1 Знак,Заголовок 2 Знак2 Знак Знак,Заголовок 2 Знак1 Знак Знак Знак Знак,Заголовок 2 Знак Знак Знак Знак Знак Знак,Знак1 Знак11 Знак"/>
    <w:basedOn w:val="a1"/>
    <w:link w:val="2"/>
    <w:uiPriority w:val="9"/>
    <w:rsid w:val="00E279E3"/>
    <w:rPr>
      <w:rFonts w:ascii="Times New Roman" w:eastAsiaTheme="majorEastAsia" w:hAnsi="Times New Roman" w:cs="Times New Roman"/>
      <w:b/>
      <w:bCs/>
      <w:sz w:val="24"/>
      <w:szCs w:val="24"/>
    </w:rPr>
  </w:style>
  <w:style w:type="character" w:customStyle="1" w:styleId="30">
    <w:name w:val="Заголовок 3 Знак"/>
    <w:aliases w:val="Знак3 Знак,Знак2 Знак,Заголовок 3 Знак + 12 pt Знак,не полужирный Знак,влево Знак,Перед:  0 пт Знак,Пос... Знак,Заголовок 3 Знак + Знак,Пер... Знак,(заголовок в тексте) Знак,Заголовок 3 Знак Знак Знак Знак"/>
    <w:basedOn w:val="a1"/>
    <w:link w:val="3"/>
    <w:uiPriority w:val="9"/>
    <w:rsid w:val="00E279E3"/>
    <w:rPr>
      <w:rFonts w:ascii="Times New Roman" w:eastAsiaTheme="majorEastAsia" w:hAnsi="Times New Roman" w:cs="Times New Roman"/>
      <w:b/>
      <w:bCs/>
      <w:i/>
      <w:iCs/>
      <w:sz w:val="24"/>
      <w:szCs w:val="24"/>
    </w:rPr>
  </w:style>
  <w:style w:type="character" w:customStyle="1" w:styleId="40">
    <w:name w:val="Заголовок 4 Знак"/>
    <w:basedOn w:val="a1"/>
    <w:link w:val="4"/>
    <w:uiPriority w:val="9"/>
    <w:rsid w:val="00E279E3"/>
    <w:rPr>
      <w:rFonts w:ascii="Times New Roman" w:eastAsiaTheme="majorEastAsia" w:hAnsi="Times New Roman" w:cs="Times New Roman"/>
      <w:b/>
      <w:bCs/>
      <w:i/>
      <w:iCs/>
      <w:sz w:val="24"/>
      <w:szCs w:val="24"/>
    </w:rPr>
  </w:style>
  <w:style w:type="character" w:customStyle="1" w:styleId="50">
    <w:name w:val="Заголовок 5 Знак"/>
    <w:basedOn w:val="a1"/>
    <w:link w:val="5"/>
    <w:uiPriority w:val="9"/>
    <w:rsid w:val="003E4CC8"/>
    <w:rPr>
      <w:rFonts w:ascii="Times New Roman" w:eastAsiaTheme="majorEastAsia" w:hAnsi="Times New Roman" w:cstheme="majorBidi"/>
      <w:b/>
      <w:iCs/>
      <w:sz w:val="24"/>
      <w:szCs w:val="24"/>
    </w:rPr>
  </w:style>
  <w:style w:type="paragraph" w:styleId="a4">
    <w:name w:val="caption"/>
    <w:aliases w:val="Знак,Знак1 Знак Знак Знак,Знак1 Знак Знак,Таблица - Название объекта,!! Object Novogor !!,Caption Char,Caption Char1 Char1 Char Char,Caption Char Char2 Char1 Char Char,Caption Char Char Char1 Char Char Char,Знак13, Знак13, Знак1"/>
    <w:basedOn w:val="a0"/>
    <w:next w:val="a0"/>
    <w:link w:val="a5"/>
    <w:uiPriority w:val="35"/>
    <w:unhideWhenUsed/>
    <w:qFormat/>
    <w:rsid w:val="0014464D"/>
    <w:pPr>
      <w:keepNext/>
      <w:keepLines/>
      <w:spacing w:before="120"/>
    </w:pPr>
    <w:rPr>
      <w:b/>
      <w:bCs/>
      <w:sz w:val="20"/>
      <w:szCs w:val="20"/>
    </w:rPr>
  </w:style>
  <w:style w:type="character" w:customStyle="1" w:styleId="a5">
    <w:name w:val="Название объекта Знак"/>
    <w:aliases w:val="Знак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4"/>
    <w:uiPriority w:val="35"/>
    <w:locked/>
    <w:rsid w:val="00B302F5"/>
    <w:rPr>
      <w:rFonts w:ascii="Times New Roman" w:hAnsi="Times New Roman" w:cs="Times New Roman"/>
      <w:b/>
      <w:bCs/>
      <w:sz w:val="20"/>
      <w:szCs w:val="20"/>
    </w:rPr>
  </w:style>
  <w:style w:type="character" w:customStyle="1" w:styleId="60">
    <w:name w:val="Заголовок 6 Знак"/>
    <w:basedOn w:val="a1"/>
    <w:link w:val="6"/>
    <w:uiPriority w:val="9"/>
    <w:rsid w:val="00E279E3"/>
    <w:rPr>
      <w:rFonts w:asciiTheme="majorHAnsi" w:eastAsiaTheme="majorEastAsia" w:hAnsiTheme="majorHAnsi" w:cstheme="majorBidi"/>
      <w:color w:val="1F3763" w:themeColor="accent1" w:themeShade="7F"/>
      <w:sz w:val="24"/>
      <w:szCs w:val="24"/>
    </w:rPr>
  </w:style>
  <w:style w:type="character" w:customStyle="1" w:styleId="70">
    <w:name w:val="Заголовок 7 Знак"/>
    <w:basedOn w:val="a1"/>
    <w:link w:val="7"/>
    <w:uiPriority w:val="9"/>
    <w:semiHidden/>
    <w:rsid w:val="00E279E3"/>
    <w:rPr>
      <w:rFonts w:asciiTheme="majorHAnsi" w:eastAsiaTheme="majorEastAsia" w:hAnsiTheme="majorHAnsi" w:cstheme="majorBidi"/>
      <w:i/>
      <w:iCs/>
      <w:color w:val="1F3763" w:themeColor="accent1" w:themeShade="7F"/>
      <w:sz w:val="24"/>
      <w:szCs w:val="24"/>
    </w:rPr>
  </w:style>
  <w:style w:type="character" w:customStyle="1" w:styleId="80">
    <w:name w:val="Заголовок 8 Знак"/>
    <w:basedOn w:val="a1"/>
    <w:link w:val="8"/>
    <w:uiPriority w:val="9"/>
    <w:semiHidden/>
    <w:rsid w:val="00E279E3"/>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1"/>
    <w:link w:val="9"/>
    <w:uiPriority w:val="9"/>
    <w:semiHidden/>
    <w:rsid w:val="00E279E3"/>
    <w:rPr>
      <w:rFonts w:asciiTheme="majorHAnsi" w:eastAsiaTheme="majorEastAsia" w:hAnsiTheme="majorHAnsi" w:cstheme="majorBidi"/>
      <w:i/>
      <w:iCs/>
      <w:color w:val="272727" w:themeColor="text1" w:themeTint="D8"/>
      <w:sz w:val="21"/>
      <w:szCs w:val="21"/>
    </w:rPr>
  </w:style>
  <w:style w:type="character" w:styleId="a6">
    <w:name w:val="Hyperlink"/>
    <w:basedOn w:val="a1"/>
    <w:uiPriority w:val="99"/>
    <w:unhideWhenUsed/>
    <w:rsid w:val="007D73AE"/>
    <w:rPr>
      <w:color w:val="0563C1"/>
      <w:u w:val="single"/>
    </w:rPr>
  </w:style>
  <w:style w:type="character" w:styleId="a7">
    <w:name w:val="FollowedHyperlink"/>
    <w:basedOn w:val="a1"/>
    <w:uiPriority w:val="99"/>
    <w:semiHidden/>
    <w:unhideWhenUsed/>
    <w:rsid w:val="007D73AE"/>
    <w:rPr>
      <w:color w:val="954F72"/>
      <w:u w:val="single"/>
    </w:rPr>
  </w:style>
  <w:style w:type="paragraph" w:customStyle="1" w:styleId="msonormal0">
    <w:name w:val="msonormal"/>
    <w:basedOn w:val="a0"/>
    <w:rsid w:val="007D73AE"/>
    <w:pPr>
      <w:spacing w:before="100" w:beforeAutospacing="1" w:after="100" w:afterAutospacing="1"/>
      <w:ind w:firstLine="0"/>
      <w:jc w:val="left"/>
    </w:pPr>
    <w:rPr>
      <w:rFonts w:eastAsia="Times New Roman"/>
      <w:lang w:eastAsia="ru-RU"/>
    </w:rPr>
  </w:style>
  <w:style w:type="paragraph" w:customStyle="1" w:styleId="font5">
    <w:name w:val="font5"/>
    <w:basedOn w:val="a0"/>
    <w:rsid w:val="007D73AE"/>
    <w:pPr>
      <w:spacing w:before="100" w:beforeAutospacing="1" w:after="100" w:afterAutospacing="1"/>
      <w:ind w:firstLine="0"/>
      <w:jc w:val="left"/>
    </w:pPr>
    <w:rPr>
      <w:rFonts w:eastAsia="Times New Roman"/>
      <w:sz w:val="16"/>
      <w:szCs w:val="16"/>
      <w:lang w:eastAsia="ru-RU"/>
    </w:rPr>
  </w:style>
  <w:style w:type="paragraph" w:customStyle="1" w:styleId="xl67">
    <w:name w:val="xl67"/>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16"/>
      <w:szCs w:val="16"/>
      <w:lang w:eastAsia="ru-RU"/>
    </w:rPr>
  </w:style>
  <w:style w:type="paragraph" w:customStyle="1" w:styleId="xl68">
    <w:name w:val="xl68"/>
    <w:basedOn w:val="a0"/>
    <w:rsid w:val="007D73AE"/>
    <w:pPr>
      <w:spacing w:before="100" w:beforeAutospacing="1" w:after="100" w:afterAutospacing="1"/>
      <w:ind w:firstLine="0"/>
      <w:jc w:val="left"/>
    </w:pPr>
    <w:rPr>
      <w:rFonts w:eastAsia="Times New Roman"/>
      <w:sz w:val="16"/>
      <w:szCs w:val="16"/>
      <w:lang w:eastAsia="ru-RU"/>
    </w:rPr>
  </w:style>
  <w:style w:type="paragraph" w:customStyle="1" w:styleId="xl69">
    <w:name w:val="xl69"/>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16"/>
      <w:szCs w:val="16"/>
      <w:lang w:eastAsia="ru-RU"/>
    </w:rPr>
  </w:style>
  <w:style w:type="paragraph" w:customStyle="1" w:styleId="xl70">
    <w:name w:val="xl70"/>
    <w:basedOn w:val="a0"/>
    <w:rsid w:val="007D73AE"/>
    <w:pPr>
      <w:spacing w:before="100" w:beforeAutospacing="1" w:after="100" w:afterAutospacing="1"/>
      <w:ind w:firstLine="0"/>
      <w:jc w:val="left"/>
    </w:pPr>
    <w:rPr>
      <w:rFonts w:eastAsia="Times New Roman"/>
      <w:b/>
      <w:bCs/>
      <w:sz w:val="16"/>
      <w:szCs w:val="16"/>
      <w:lang w:eastAsia="ru-RU"/>
    </w:rPr>
  </w:style>
  <w:style w:type="paragraph" w:customStyle="1" w:styleId="xl71">
    <w:name w:val="xl71"/>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olor w:val="000000"/>
      <w:sz w:val="16"/>
      <w:szCs w:val="16"/>
      <w:lang w:eastAsia="ru-RU"/>
    </w:rPr>
  </w:style>
  <w:style w:type="paragraph" w:customStyle="1" w:styleId="xl72">
    <w:name w:val="xl72"/>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16"/>
      <w:szCs w:val="16"/>
      <w:lang w:eastAsia="ru-RU"/>
    </w:rPr>
  </w:style>
  <w:style w:type="paragraph" w:customStyle="1" w:styleId="xl73">
    <w:name w:val="xl73"/>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sz w:val="16"/>
      <w:szCs w:val="16"/>
      <w:lang w:eastAsia="ru-RU"/>
    </w:rPr>
  </w:style>
  <w:style w:type="paragraph" w:customStyle="1" w:styleId="xl74">
    <w:name w:val="xl74"/>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sz w:val="16"/>
      <w:szCs w:val="16"/>
      <w:lang w:eastAsia="ru-RU"/>
    </w:rPr>
  </w:style>
  <w:style w:type="paragraph" w:customStyle="1" w:styleId="xl75">
    <w:name w:val="xl75"/>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sz w:val="16"/>
      <w:szCs w:val="16"/>
      <w:lang w:eastAsia="ru-RU"/>
    </w:rPr>
  </w:style>
  <w:style w:type="paragraph" w:customStyle="1" w:styleId="xl76">
    <w:name w:val="xl76"/>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b/>
      <w:bCs/>
      <w:sz w:val="16"/>
      <w:szCs w:val="16"/>
      <w:lang w:eastAsia="ru-RU"/>
    </w:rPr>
  </w:style>
  <w:style w:type="paragraph" w:customStyle="1" w:styleId="xl77">
    <w:name w:val="xl77"/>
    <w:basedOn w:val="a0"/>
    <w:rsid w:val="007D73AE"/>
    <w:pPr>
      <w:pBdr>
        <w:left w:val="single" w:sz="4" w:space="0" w:color="auto"/>
        <w:right w:val="single" w:sz="4" w:space="0" w:color="auto"/>
      </w:pBdr>
      <w:spacing w:before="100" w:beforeAutospacing="1" w:after="100" w:afterAutospacing="1"/>
      <w:ind w:firstLine="0"/>
      <w:jc w:val="left"/>
      <w:textAlignment w:val="center"/>
    </w:pPr>
    <w:rPr>
      <w:rFonts w:eastAsia="Times New Roman"/>
      <w:b/>
      <w:bCs/>
      <w:sz w:val="16"/>
      <w:szCs w:val="16"/>
      <w:lang w:eastAsia="ru-RU"/>
    </w:rPr>
  </w:style>
  <w:style w:type="paragraph" w:customStyle="1" w:styleId="xl78">
    <w:name w:val="xl78"/>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sz w:val="16"/>
      <w:szCs w:val="16"/>
      <w:lang w:eastAsia="ru-RU"/>
    </w:rPr>
  </w:style>
  <w:style w:type="paragraph" w:customStyle="1" w:styleId="xl79">
    <w:name w:val="xl79"/>
    <w:basedOn w:val="a0"/>
    <w:rsid w:val="007D73A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sz w:val="16"/>
      <w:szCs w:val="16"/>
      <w:lang w:eastAsia="ru-RU"/>
    </w:rPr>
  </w:style>
  <w:style w:type="paragraph" w:customStyle="1" w:styleId="a">
    <w:name w:val="Маркированный"/>
    <w:basedOn w:val="a8"/>
    <w:link w:val="a9"/>
    <w:qFormat/>
    <w:rsid w:val="00D01BA7"/>
    <w:pPr>
      <w:numPr>
        <w:numId w:val="9"/>
      </w:numPr>
    </w:pPr>
  </w:style>
  <w:style w:type="character" w:customStyle="1" w:styleId="a9">
    <w:name w:val="Маркированный Знак"/>
    <w:basedOn w:val="a1"/>
    <w:link w:val="a"/>
    <w:rsid w:val="00D01BA7"/>
    <w:rPr>
      <w:rFonts w:ascii="Times New Roman" w:hAnsi="Times New Roman" w:cs="Times New Roman"/>
      <w:sz w:val="24"/>
      <w:szCs w:val="24"/>
    </w:rPr>
  </w:style>
  <w:style w:type="paragraph" w:styleId="a8">
    <w:name w:val="List Paragraph"/>
    <w:aliases w:val="Табличный,Введение,ПАРАГРАФ,Абзац списка11,it_List1,Ненумерованный список,основной диплом,Таблицы,СПИСКИ,3_Абзац списка"/>
    <w:basedOn w:val="a0"/>
    <w:link w:val="aa"/>
    <w:uiPriority w:val="34"/>
    <w:qFormat/>
    <w:rsid w:val="002A3AE8"/>
    <w:pPr>
      <w:ind w:left="720"/>
      <w:contextualSpacing/>
    </w:pPr>
  </w:style>
  <w:style w:type="character" w:customStyle="1" w:styleId="aa">
    <w:name w:val="Абзац списка Знак"/>
    <w:aliases w:val="Табличный Знак,Введение Знак,ПАРАГРАФ Знак,Абзац списка11 Знак,it_List1 Знак,Ненумерованный список Знак,основной диплом Знак,Таблицы Знак,СПИСКИ Знак,3_Абзац списка Знак"/>
    <w:basedOn w:val="a1"/>
    <w:link w:val="a8"/>
    <w:rsid w:val="002A3AE8"/>
    <w:rPr>
      <w:rFonts w:ascii="Times New Roman" w:hAnsi="Times New Roman" w:cs="Times New Roman"/>
      <w:sz w:val="24"/>
      <w:szCs w:val="24"/>
    </w:rPr>
  </w:style>
  <w:style w:type="paragraph" w:customStyle="1" w:styleId="ab">
    <w:name w:val="_Обычный"/>
    <w:basedOn w:val="a0"/>
    <w:link w:val="ac"/>
    <w:rsid w:val="005B6701"/>
    <w:pPr>
      <w:spacing w:line="360" w:lineRule="auto"/>
      <w:ind w:firstLine="709"/>
    </w:pPr>
    <w:rPr>
      <w:rFonts w:eastAsia="Calibri"/>
      <w:iCs/>
      <w:szCs w:val="26"/>
    </w:rPr>
  </w:style>
  <w:style w:type="character" w:customStyle="1" w:styleId="ac">
    <w:name w:val="_Обычный Знак"/>
    <w:link w:val="ab"/>
    <w:locked/>
    <w:rsid w:val="005B6701"/>
    <w:rPr>
      <w:rFonts w:ascii="Times New Roman" w:eastAsia="Calibri" w:hAnsi="Times New Roman" w:cs="Times New Roman"/>
      <w:iCs/>
      <w:sz w:val="24"/>
      <w:szCs w:val="26"/>
    </w:rPr>
  </w:style>
  <w:style w:type="paragraph" w:customStyle="1" w:styleId="ad">
    <w:name w:val="_Обычный список точка"/>
    <w:basedOn w:val="a8"/>
    <w:link w:val="ae"/>
    <w:rsid w:val="005B6701"/>
    <w:pPr>
      <w:spacing w:line="360" w:lineRule="auto"/>
      <w:ind w:left="0"/>
    </w:pPr>
    <w:rPr>
      <w:rFonts w:ascii="Arial" w:eastAsia="Calibri" w:hAnsi="Arial"/>
      <w:sz w:val="26"/>
      <w:szCs w:val="26"/>
      <w:lang w:val="en-US"/>
    </w:rPr>
  </w:style>
  <w:style w:type="character" w:customStyle="1" w:styleId="ae">
    <w:name w:val="_Обычный список точка Знак"/>
    <w:basedOn w:val="aa"/>
    <w:link w:val="ad"/>
    <w:rsid w:val="005B6701"/>
    <w:rPr>
      <w:rFonts w:ascii="Arial" w:eastAsia="Calibri" w:hAnsi="Arial" w:cs="Times New Roman"/>
      <w:sz w:val="26"/>
      <w:szCs w:val="26"/>
      <w:lang w:val="en-US"/>
    </w:rPr>
  </w:style>
  <w:style w:type="paragraph" w:styleId="af">
    <w:name w:val="Plain Text"/>
    <w:basedOn w:val="a0"/>
    <w:link w:val="af0"/>
    <w:uiPriority w:val="99"/>
    <w:rsid w:val="005B6701"/>
    <w:pPr>
      <w:ind w:firstLine="0"/>
      <w:jc w:val="left"/>
    </w:pPr>
    <w:rPr>
      <w:rFonts w:ascii="Courier New" w:eastAsia="Times New Roman" w:hAnsi="Courier New" w:cs="Courier New"/>
      <w:sz w:val="20"/>
      <w:szCs w:val="20"/>
      <w:lang w:eastAsia="ru-RU"/>
    </w:rPr>
  </w:style>
  <w:style w:type="character" w:customStyle="1" w:styleId="af0">
    <w:name w:val="Текст Знак"/>
    <w:basedOn w:val="a1"/>
    <w:link w:val="af"/>
    <w:uiPriority w:val="99"/>
    <w:rsid w:val="005B6701"/>
    <w:rPr>
      <w:rFonts w:ascii="Courier New" w:eastAsia="Times New Roman" w:hAnsi="Courier New" w:cs="Courier New"/>
      <w:sz w:val="20"/>
      <w:szCs w:val="20"/>
      <w:lang w:eastAsia="ru-RU"/>
    </w:rPr>
  </w:style>
  <w:style w:type="paragraph" w:styleId="af1">
    <w:name w:val="TOC Heading"/>
    <w:basedOn w:val="1"/>
    <w:next w:val="a0"/>
    <w:uiPriority w:val="39"/>
    <w:unhideWhenUsed/>
    <w:qFormat/>
    <w:rsid w:val="006E6475"/>
    <w:pPr>
      <w:pageBreakBefore w:val="0"/>
      <w:numPr>
        <w:numId w:val="0"/>
      </w:numPr>
      <w:spacing w:before="240" w:after="0" w:line="259" w:lineRule="auto"/>
      <w:jc w:val="left"/>
      <w:outlineLvl w:val="9"/>
    </w:pPr>
    <w:rPr>
      <w:rFonts w:asciiTheme="majorHAnsi" w:hAnsiTheme="majorHAnsi" w:cstheme="majorBidi"/>
      <w:b w:val="0"/>
      <w:bCs w:val="0"/>
      <w:color w:val="2F5496" w:themeColor="accent1" w:themeShade="BF"/>
      <w:sz w:val="32"/>
      <w:szCs w:val="32"/>
      <w:lang w:eastAsia="ru-RU"/>
    </w:rPr>
  </w:style>
  <w:style w:type="paragraph" w:styleId="11">
    <w:name w:val="toc 1"/>
    <w:basedOn w:val="a0"/>
    <w:next w:val="a0"/>
    <w:autoRedefine/>
    <w:uiPriority w:val="39"/>
    <w:unhideWhenUsed/>
    <w:rsid w:val="006E6475"/>
    <w:pPr>
      <w:spacing w:after="100"/>
    </w:pPr>
  </w:style>
  <w:style w:type="paragraph" w:styleId="21">
    <w:name w:val="toc 2"/>
    <w:basedOn w:val="a0"/>
    <w:next w:val="a0"/>
    <w:autoRedefine/>
    <w:uiPriority w:val="39"/>
    <w:unhideWhenUsed/>
    <w:rsid w:val="006E6475"/>
    <w:pPr>
      <w:spacing w:after="100"/>
      <w:ind w:left="240"/>
    </w:pPr>
  </w:style>
  <w:style w:type="paragraph" w:styleId="31">
    <w:name w:val="toc 3"/>
    <w:basedOn w:val="a0"/>
    <w:next w:val="a0"/>
    <w:autoRedefine/>
    <w:uiPriority w:val="39"/>
    <w:unhideWhenUsed/>
    <w:rsid w:val="006E6475"/>
    <w:pPr>
      <w:spacing w:after="100"/>
      <w:ind w:left="480"/>
    </w:pPr>
  </w:style>
  <w:style w:type="paragraph" w:styleId="af2">
    <w:name w:val="table of figures"/>
    <w:basedOn w:val="a0"/>
    <w:next w:val="a0"/>
    <w:uiPriority w:val="99"/>
    <w:unhideWhenUsed/>
    <w:rsid w:val="006E6475"/>
  </w:style>
  <w:style w:type="paragraph" w:styleId="af3">
    <w:name w:val="header"/>
    <w:basedOn w:val="a0"/>
    <w:link w:val="af4"/>
    <w:uiPriority w:val="99"/>
    <w:unhideWhenUsed/>
    <w:rsid w:val="006E6475"/>
    <w:pPr>
      <w:tabs>
        <w:tab w:val="center" w:pos="4677"/>
        <w:tab w:val="right" w:pos="9355"/>
      </w:tabs>
    </w:pPr>
  </w:style>
  <w:style w:type="character" w:customStyle="1" w:styleId="af4">
    <w:name w:val="Верхний колонтитул Знак"/>
    <w:basedOn w:val="a1"/>
    <w:link w:val="af3"/>
    <w:uiPriority w:val="99"/>
    <w:rsid w:val="006E6475"/>
    <w:rPr>
      <w:rFonts w:ascii="Times New Roman" w:hAnsi="Times New Roman" w:cs="Times New Roman"/>
      <w:sz w:val="24"/>
      <w:szCs w:val="24"/>
    </w:rPr>
  </w:style>
  <w:style w:type="paragraph" w:styleId="af5">
    <w:name w:val="footer"/>
    <w:basedOn w:val="a0"/>
    <w:link w:val="af6"/>
    <w:uiPriority w:val="99"/>
    <w:unhideWhenUsed/>
    <w:rsid w:val="006E6475"/>
    <w:pPr>
      <w:tabs>
        <w:tab w:val="center" w:pos="4677"/>
        <w:tab w:val="right" w:pos="9355"/>
      </w:tabs>
    </w:pPr>
  </w:style>
  <w:style w:type="character" w:customStyle="1" w:styleId="af6">
    <w:name w:val="Нижний колонтитул Знак"/>
    <w:basedOn w:val="a1"/>
    <w:link w:val="af5"/>
    <w:uiPriority w:val="99"/>
    <w:rsid w:val="006E6475"/>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4928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3.xml"/><Relationship Id="rId28" Type="http://schemas.openxmlformats.org/officeDocument/2006/relationships/footer" Target="footer4.xml"/><Relationship Id="rId10" Type="http://schemas.openxmlformats.org/officeDocument/2006/relationships/hyperlink" Target="https://54.rosstat.gov.ru/" TargetMode="External"/><Relationship Id="rId19" Type="http://schemas.openxmlformats.org/officeDocument/2006/relationships/hyperlink" Target="http://login.consultant.ru/link/?req=doc&amp;base=LAW&amp;n=470737&amp;date=09.04.2024" TargetMode="External"/><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eader" Target="header2.xml"/><Relationship Id="rId27" Type="http://schemas.openxmlformats.org/officeDocument/2006/relationships/header" Target="header3.xml"/><Relationship Id="rId30" Type="http://schemas.openxmlformats.org/officeDocument/2006/relationships/footer" Target="footer5.xm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8BB846-7480-4B3A-9663-DBD1A58446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377</TotalTime>
  <Pages>117</Pages>
  <Words>45761</Words>
  <Characters>260843</Characters>
  <Application>Microsoft Office Word</Application>
  <DocSecurity>0</DocSecurity>
  <Lines>2173</Lines>
  <Paragraphs>611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305993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Гулло</dc:creator>
  <cp:keywords/>
  <dc:description/>
  <cp:lastModifiedBy>Георгий</cp:lastModifiedBy>
  <cp:revision>46</cp:revision>
  <cp:lastPrinted>2024-05-24T07:18:00Z</cp:lastPrinted>
  <dcterms:created xsi:type="dcterms:W3CDTF">2024-01-11T05:14:00Z</dcterms:created>
  <dcterms:modified xsi:type="dcterms:W3CDTF">2024-05-24T07:19:00Z</dcterms:modified>
</cp:coreProperties>
</file>